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A4C" w14:textId="77777777" w:rsidR="00B364BB" w:rsidRDefault="00603752">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603752">
      <w:pPr>
        <w:pStyle w:val="3GPPHeader"/>
        <w:rPr>
          <w:szCs w:val="24"/>
          <w:lang w:eastAsia="ko-KR"/>
        </w:rPr>
      </w:pPr>
      <w:r>
        <w:rPr>
          <w:szCs w:val="24"/>
          <w:lang w:eastAsia="ko-KR"/>
        </w:rPr>
        <w:t xml:space="preserve">Electronic, 17th – 26th </w:t>
      </w:r>
      <w:proofErr w:type="gramStart"/>
      <w:r>
        <w:rPr>
          <w:szCs w:val="24"/>
          <w:lang w:eastAsia="ko-KR"/>
        </w:rPr>
        <w:t>April,</w:t>
      </w:r>
      <w:proofErr w:type="gramEnd"/>
      <w:r>
        <w:rPr>
          <w:szCs w:val="24"/>
          <w:lang w:eastAsia="ko-KR"/>
        </w:rPr>
        <w:t xml:space="preserve">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603752">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603752">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603752">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w:t>
      </w:r>
      <w:proofErr w:type="gramStart"/>
      <w:r>
        <w:rPr>
          <w:rFonts w:cs="Arial"/>
          <w:b/>
          <w:bCs/>
          <w:sz w:val="24"/>
          <w:lang w:val="en-US" w:eastAsia="en-US"/>
        </w:rPr>
        <w:t>103][</w:t>
      </w:r>
      <w:proofErr w:type="gramEnd"/>
      <w:r>
        <w:t xml:space="preserve"> </w:t>
      </w:r>
      <w:r>
        <w:rPr>
          <w:rFonts w:cs="Arial"/>
          <w:b/>
          <w:bCs/>
          <w:sz w:val="24"/>
          <w:lang w:val="en-US" w:eastAsia="en-US"/>
        </w:rPr>
        <w:t xml:space="preserve">IoT NTN </w:t>
      </w:r>
      <w:proofErr w:type="spellStart"/>
      <w:r>
        <w:rPr>
          <w:rFonts w:cs="Arial"/>
          <w:b/>
          <w:bCs/>
          <w:sz w:val="24"/>
          <w:lang w:val="en-US" w:eastAsia="en-US"/>
        </w:rPr>
        <w:t>Enh</w:t>
      </w:r>
      <w:proofErr w:type="spellEnd"/>
      <w:r>
        <w:rPr>
          <w:rFonts w:cs="Arial"/>
          <w:b/>
          <w:bCs/>
          <w:sz w:val="24"/>
          <w:lang w:val="en-US" w:eastAsia="en-US"/>
        </w:rPr>
        <w:t>] HARQ enhancements (OPPO)</w:t>
      </w:r>
    </w:p>
    <w:p w14:paraId="038234CD" w14:textId="77777777" w:rsidR="00B364BB" w:rsidRDefault="00603752">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603752">
      <w:pPr>
        <w:pStyle w:val="Heading1"/>
        <w:numPr>
          <w:ilvl w:val="0"/>
          <w:numId w:val="10"/>
        </w:numPr>
      </w:pPr>
      <w:bookmarkStart w:id="1" w:name="_Ref488331639"/>
      <w:r>
        <w:t>Introduction</w:t>
      </w:r>
      <w:bookmarkEnd w:id="1"/>
    </w:p>
    <w:p w14:paraId="1A8BE289" w14:textId="77777777" w:rsidR="00B364BB" w:rsidRDefault="00603752">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603752">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w:t>
      </w:r>
      <w:proofErr w:type="gramStart"/>
      <w:r>
        <w:rPr>
          <w:rStyle w:val="Strong"/>
          <w:rFonts w:ascii="Arial" w:hAnsi="Arial" w:cs="Arial"/>
          <w:color w:val="000000"/>
          <w:sz w:val="20"/>
          <w:szCs w:val="21"/>
        </w:rPr>
        <w:t>103][</w:t>
      </w:r>
      <w:proofErr w:type="gramEnd"/>
      <w:r>
        <w:rPr>
          <w:rStyle w:val="Strong"/>
          <w:rFonts w:ascii="Arial" w:hAnsi="Arial" w:cs="Arial"/>
          <w:color w:val="000000"/>
          <w:sz w:val="20"/>
          <w:szCs w:val="21"/>
        </w:rPr>
        <w:t xml:space="preserve">IoT NTN </w:t>
      </w:r>
      <w:proofErr w:type="spellStart"/>
      <w:r>
        <w:rPr>
          <w:rStyle w:val="Strong"/>
          <w:rFonts w:ascii="Arial" w:hAnsi="Arial" w:cs="Arial"/>
          <w:color w:val="000000"/>
          <w:sz w:val="20"/>
          <w:szCs w:val="21"/>
        </w:rPr>
        <w:t>Enh</w:t>
      </w:r>
      <w:proofErr w:type="spellEnd"/>
      <w:r>
        <w:rPr>
          <w:rStyle w:val="Strong"/>
          <w:rFonts w:ascii="Arial" w:hAnsi="Arial" w:cs="Arial"/>
          <w:color w:val="000000"/>
          <w:sz w:val="20"/>
          <w:szCs w:val="21"/>
        </w:rPr>
        <w:t>] HARQ enhancements (Oppo)</w:t>
      </w:r>
    </w:p>
    <w:p w14:paraId="247BB6D0" w14:textId="77777777" w:rsidR="00B364BB" w:rsidRDefault="00603752">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603752">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29F391F6"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603752">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603752">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603752">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603752">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603752">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603752">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603752">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603752">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603752">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603752">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Xiaowei</w:t>
            </w:r>
            <w:proofErr w:type="spellEnd"/>
            <w:r>
              <w:rPr>
                <w:rFonts w:ascii="Calibri" w:eastAsia="DengXian" w:hAnsi="Calibri" w:cs="Calibri" w:hint="eastAsia"/>
                <w:sz w:val="22"/>
                <w:szCs w:val="22"/>
                <w:lang w:val="en-US"/>
              </w:rPr>
              <w:t xml:space="preserve"> jiang(jiangxiaowei@xiaomi.com)</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B364BB" w:rsidRPr="00F505F9"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Jonas Sedin (j.sedin@samsung.com)</w:t>
            </w:r>
          </w:p>
        </w:tc>
      </w:tr>
      <w:tr w:rsidR="00B364BB" w:rsidRPr="00F505F9"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603752">
            <w:pPr>
              <w:spacing w:after="0"/>
              <w:jc w:val="center"/>
              <w:rPr>
                <w:rFonts w:ascii="Calibri" w:eastAsia="DengXian" w:hAnsi="Calibri" w:cs="Calibri"/>
                <w:sz w:val="22"/>
                <w:szCs w:val="22"/>
                <w:lang w:val="de-DE"/>
              </w:rPr>
            </w:pPr>
            <w:r>
              <w:rPr>
                <w:rFonts w:ascii="Calibri" w:eastAsia="MS Mincho" w:hAnsi="Calibri" w:cs="Calibri"/>
                <w:sz w:val="22"/>
                <w:szCs w:val="22"/>
                <w:lang w:val="it-IT" w:eastAsia="ja-JP"/>
              </w:rPr>
              <w:t>robert.s.karlsson@ericsson.com</w:t>
            </w:r>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603752">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603752">
            <w:pPr>
              <w:spacing w:after="0"/>
              <w:jc w:val="center"/>
              <w:rPr>
                <w:rFonts w:ascii="Calibri" w:hAnsi="Calibri" w:cs="Calibri"/>
                <w:sz w:val="22"/>
                <w:szCs w:val="22"/>
                <w:lang w:val="en-US"/>
              </w:rPr>
            </w:pPr>
            <w:proofErr w:type="spellStart"/>
            <w:r>
              <w:rPr>
                <w:rFonts w:ascii="Calibri" w:hAnsi="Calibri" w:cs="Calibri" w:hint="eastAsia"/>
                <w:sz w:val="22"/>
                <w:szCs w:val="22"/>
                <w:lang w:val="en-US"/>
              </w:rPr>
              <w:t>Jiayao</w:t>
            </w:r>
            <w:proofErr w:type="spellEnd"/>
            <w:r>
              <w:rPr>
                <w:rFonts w:ascii="Calibri" w:hAnsi="Calibri" w:cs="Calibri" w:hint="eastAsia"/>
                <w:sz w:val="22"/>
                <w:szCs w:val="22"/>
                <w:lang w:val="en-US"/>
              </w:rPr>
              <w:t xml:space="preserve"> Tan (tanjiayao@chinamobile.com)</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Yuqin Chen (yuqin_chen@apple.com)</w:t>
            </w:r>
          </w:p>
        </w:tc>
      </w:tr>
      <w:tr w:rsidR="00AE1FD1"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13496D55" w:rsidR="00AE1FD1" w:rsidRDefault="00AE1FD1" w:rsidP="00AE1FD1">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02F40B02" w:rsidR="00AE1FD1" w:rsidRDefault="00AE1FD1" w:rsidP="00AE1FD1">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Olivier Marco (omarco@gmail.com)</w:t>
            </w:r>
          </w:p>
        </w:tc>
      </w:tr>
      <w:tr w:rsidR="00AE1FD1" w:rsidRPr="00F505F9"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6CA58016" w:rsidR="00AE1FD1" w:rsidRDefault="00A561EE"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lastRenderedPageBreak/>
              <w:t>Turkcell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5D56CEE5" w:rsidR="00AE1FD1" w:rsidRDefault="00A561EE"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İzzet Sağlam (izzet.saglam@turkcell.com.tr)</w:t>
            </w:r>
          </w:p>
        </w:tc>
      </w:tr>
      <w:tr w:rsidR="00AE1FD1"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03164D48" w:rsidR="00AE1FD1" w:rsidRDefault="00F505F9"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4E16F5B4" w:rsidR="00AE1FD1" w:rsidRDefault="00F505F9"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Brian Martin (brian.martin@interdigital.com)</w:t>
            </w:r>
          </w:p>
        </w:tc>
      </w:tr>
      <w:tr w:rsidR="00AE1FD1"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14AB0982" w:rsidR="00AE1FD1" w:rsidRDefault="00643450" w:rsidP="00AE1FD1">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50CB672D" w:rsidR="00AE1FD1" w:rsidRDefault="00643450" w:rsidP="00AE1FD1">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Chandrika Worrall (chandrika.worrall</w:t>
            </w:r>
            <w:r w:rsidR="008F0345">
              <w:rPr>
                <w:rFonts w:ascii="Calibri" w:eastAsiaTheme="minorEastAsia" w:hAnsi="Calibri" w:cs="Calibri"/>
                <w:sz w:val="22"/>
                <w:szCs w:val="22"/>
                <w:lang w:val="nl-NL"/>
              </w:rPr>
              <w:t>@vodafone.com)</w:t>
            </w:r>
          </w:p>
        </w:tc>
      </w:tr>
    </w:tbl>
    <w:p w14:paraId="75FB86CA" w14:textId="77777777" w:rsidR="00B364BB" w:rsidRDefault="00603752">
      <w:pPr>
        <w:pStyle w:val="Heading1"/>
        <w:numPr>
          <w:ilvl w:val="0"/>
          <w:numId w:val="11"/>
        </w:numPr>
        <w:jc w:val="both"/>
      </w:pPr>
      <w:r>
        <w:t>Discussion</w:t>
      </w:r>
      <w:bookmarkEnd w:id="2"/>
      <w:r>
        <w:rPr>
          <w:rFonts w:hint="eastAsia"/>
        </w:rPr>
        <w:t xml:space="preserve"> </w:t>
      </w:r>
    </w:p>
    <w:p w14:paraId="4D6EE08E" w14:textId="77777777" w:rsidR="00B364BB" w:rsidRDefault="00603752">
      <w:pPr>
        <w:pStyle w:val="Heading2"/>
      </w:pPr>
      <w:bookmarkStart w:id="3" w:name="_Hlk111505141"/>
      <w:r>
        <w:t>3.1</w:t>
      </w:r>
      <w:r>
        <w:tab/>
        <w:t>DL HARQ enhancements</w:t>
      </w:r>
    </w:p>
    <w:p w14:paraId="31A97417" w14:textId="77777777" w:rsidR="00B364BB" w:rsidRDefault="00603752">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603752">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603752">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603752">
            <w:pPr>
              <w:jc w:val="left"/>
              <w:rPr>
                <w:rFonts w:cs="Arial"/>
              </w:rPr>
            </w:pPr>
            <w:r>
              <w:rPr>
                <w:rFonts w:cs="Arial"/>
              </w:rPr>
              <w:t xml:space="preserve">Contributions </w:t>
            </w:r>
          </w:p>
        </w:tc>
        <w:tc>
          <w:tcPr>
            <w:tcW w:w="8358" w:type="dxa"/>
          </w:tcPr>
          <w:p w14:paraId="20560D50" w14:textId="77777777" w:rsidR="00B364BB" w:rsidRDefault="00603752">
            <w:pPr>
              <w:jc w:val="left"/>
              <w:rPr>
                <w:rFonts w:cs="Arial"/>
              </w:rPr>
            </w:pPr>
            <w:r>
              <w:rPr>
                <w:rFonts w:cs="Arial"/>
              </w:rPr>
              <w:t>Relevant proposals:</w:t>
            </w:r>
          </w:p>
        </w:tc>
      </w:tr>
      <w:tr w:rsidR="00B364BB" w14:paraId="193174E9" w14:textId="77777777">
        <w:tc>
          <w:tcPr>
            <w:tcW w:w="1271" w:type="dxa"/>
          </w:tcPr>
          <w:p w14:paraId="3CFAD271" w14:textId="77777777" w:rsidR="00B364BB" w:rsidRDefault="00603752">
            <w:pPr>
              <w:jc w:val="left"/>
              <w:rPr>
                <w:rFonts w:cs="Arial"/>
              </w:rPr>
            </w:pPr>
            <w:r>
              <w:rPr>
                <w:rFonts w:cs="Arial" w:hint="eastAsia"/>
              </w:rPr>
              <w:t>[</w:t>
            </w:r>
            <w:r>
              <w:rPr>
                <w:rFonts w:cs="Arial"/>
              </w:rPr>
              <w:t>5]</w:t>
            </w:r>
          </w:p>
        </w:tc>
        <w:tc>
          <w:tcPr>
            <w:tcW w:w="8358" w:type="dxa"/>
          </w:tcPr>
          <w:p w14:paraId="7D6808B2" w14:textId="77777777" w:rsidR="00B364BB" w:rsidRDefault="00603752">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603752">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-inactivity timer in the subframe containing the last repetition of the corresponding PDSCH reception plus 12 subframes</w:t>
            </w:r>
            <w:r>
              <w:rPr>
                <w:rFonts w:hint="eastAsia"/>
                <w:bCs/>
                <w:color w:val="FF0000"/>
              </w:rPr>
              <w:t xml:space="preserve"> plus </w:t>
            </w:r>
            <w:proofErr w:type="spellStart"/>
            <w:r>
              <w:rPr>
                <w:rFonts w:hint="eastAsia"/>
                <w:bCs/>
                <w:color w:val="FF0000"/>
              </w:rPr>
              <w:t>deltaPDCCH</w:t>
            </w:r>
            <w:proofErr w:type="spellEnd"/>
            <w:r>
              <w:rPr>
                <w:bCs/>
              </w:rPr>
              <w:t>.</w:t>
            </w:r>
          </w:p>
        </w:tc>
      </w:tr>
      <w:tr w:rsidR="00B364BB" w14:paraId="67C6BE61" w14:textId="77777777">
        <w:tc>
          <w:tcPr>
            <w:tcW w:w="1271" w:type="dxa"/>
          </w:tcPr>
          <w:p w14:paraId="195EDE39" w14:textId="77777777" w:rsidR="00B364BB" w:rsidRDefault="00603752">
            <w:pPr>
              <w:jc w:val="left"/>
              <w:rPr>
                <w:rFonts w:cs="Arial"/>
              </w:rPr>
            </w:pPr>
            <w:r>
              <w:rPr>
                <w:rFonts w:cs="Arial" w:hint="eastAsia"/>
              </w:rPr>
              <w:t>[</w:t>
            </w:r>
            <w:r>
              <w:rPr>
                <w:rFonts w:cs="Arial"/>
              </w:rPr>
              <w:t>4]</w:t>
            </w:r>
          </w:p>
        </w:tc>
        <w:tc>
          <w:tcPr>
            <w:tcW w:w="8358" w:type="dxa"/>
          </w:tcPr>
          <w:p w14:paraId="677FE06F" w14:textId="77777777" w:rsidR="00B364BB" w:rsidRDefault="00603752">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FD1F737" w14:textId="77777777" w:rsidR="00B364BB" w:rsidRDefault="00603752">
            <w:pPr>
              <w:spacing w:after="100" w:line="264" w:lineRule="auto"/>
              <w:rPr>
                <w:bCs/>
              </w:rPr>
            </w:pPr>
            <w:r>
              <w:rPr>
                <w:bCs/>
              </w:rPr>
              <w:t xml:space="preserve">Observation 2: The </w:t>
            </w:r>
            <w:proofErr w:type="spellStart"/>
            <w:r>
              <w:rPr>
                <w:bCs/>
              </w:rPr>
              <w:t>drx</w:t>
            </w:r>
            <w:proofErr w:type="spellEnd"/>
            <w:r>
              <w:rPr>
                <w:bCs/>
              </w:rPr>
              <w:t>-inactivity timer is in unit of PP, if it is not started at the beginning of PDCCH period, it will lead to a PDCCH decode failure.</w:t>
            </w:r>
          </w:p>
          <w:p w14:paraId="2505BA3F" w14:textId="77777777" w:rsidR="00B364BB" w:rsidRDefault="00603752">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 xml:space="preserve">-inactivity timer in the subframe containing the last repetition of the corresponding PDSCH reception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603752">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TableGrid"/>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603752">
            <w:pPr>
              <w:pStyle w:val="Comments"/>
            </w:pPr>
            <w:r>
              <w:t>Proposal 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4448A02E" w14:textId="77777777" w:rsidR="00B364BB" w:rsidRDefault="00603752">
            <w:pPr>
              <w:pStyle w:val="Doc-comment"/>
              <w:numPr>
                <w:ilvl w:val="0"/>
                <w:numId w:val="13"/>
              </w:numPr>
              <w:rPr>
                <w:i w:val="0"/>
                <w:highlight w:val="yellow"/>
              </w:rPr>
            </w:pPr>
            <w:r>
              <w:rPr>
                <w:i w:val="0"/>
                <w:highlight w:val="yellow"/>
              </w:rPr>
              <w:t xml:space="preserve">Oppo wonders if we need to </w:t>
            </w:r>
            <w:proofErr w:type="gramStart"/>
            <w:r>
              <w:rPr>
                <w:i w:val="0"/>
                <w:highlight w:val="yellow"/>
              </w:rPr>
              <w:t>take into account</w:t>
            </w:r>
            <w:proofErr w:type="gramEnd"/>
            <w:r>
              <w:rPr>
                <w:i w:val="0"/>
                <w:highlight w:val="yellow"/>
              </w:rPr>
              <w:t xml:space="preserve"> </w:t>
            </w:r>
            <w:proofErr w:type="spellStart"/>
            <w:r>
              <w:rPr>
                <w:i w:val="0"/>
                <w:highlight w:val="yellow"/>
              </w:rPr>
              <w:t>deltaPDCCH</w:t>
            </w:r>
            <w:proofErr w:type="spellEnd"/>
            <w:r>
              <w:rPr>
                <w:i w:val="0"/>
                <w:highlight w:val="yellow"/>
              </w:rPr>
              <w:t>. Nokia thinks this should not be considered</w:t>
            </w:r>
          </w:p>
          <w:p w14:paraId="3135EBF7" w14:textId="77777777" w:rsidR="00B364BB" w:rsidRDefault="00603752">
            <w:pPr>
              <w:pStyle w:val="Doc-text2"/>
              <w:numPr>
                <w:ilvl w:val="0"/>
                <w:numId w:val="13"/>
              </w:numPr>
            </w:pPr>
            <w:r>
              <w:t>CATT supports this</w:t>
            </w:r>
          </w:p>
          <w:p w14:paraId="7CAA21BE" w14:textId="77777777" w:rsidR="00B364BB" w:rsidRDefault="00603752">
            <w:pPr>
              <w:pStyle w:val="Doc-text2"/>
              <w:numPr>
                <w:ilvl w:val="0"/>
                <w:numId w:val="13"/>
              </w:numPr>
            </w:pPr>
            <w:r>
              <w:t xml:space="preserve">ZTE would like to reconsider this </w:t>
            </w:r>
          </w:p>
          <w:p w14:paraId="25DD6D03" w14:textId="77777777" w:rsidR="00B364BB" w:rsidRDefault="00603752">
            <w:pPr>
              <w:pStyle w:val="Doc-text2"/>
              <w:numPr>
                <w:ilvl w:val="0"/>
                <w:numId w:val="13"/>
              </w:numPr>
            </w:pPr>
            <w:r>
              <w:t>Oppo thinks we should keep it simple and align to RAN1. Samsung agrees with Oppo</w:t>
            </w:r>
          </w:p>
          <w:p w14:paraId="3AABD0A6" w14:textId="77777777" w:rsidR="00B364BB" w:rsidRDefault="00603752">
            <w:pPr>
              <w:pStyle w:val="Doc-text2"/>
              <w:numPr>
                <w:ilvl w:val="0"/>
                <w:numId w:val="13"/>
              </w:numPr>
            </w:pPr>
            <w:r>
              <w:t xml:space="preserve">Ericsson wonders about the situation for </w:t>
            </w:r>
            <w:proofErr w:type="spellStart"/>
            <w:r>
              <w:t>eMTC</w:t>
            </w:r>
            <w:proofErr w:type="spellEnd"/>
          </w:p>
          <w:p w14:paraId="6C7051DC" w14:textId="77777777" w:rsidR="00B364BB" w:rsidRDefault="00603752">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603752">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603752">
            <w:pPr>
              <w:jc w:val="center"/>
              <w:rPr>
                <w:b/>
                <w:lang w:eastAsia="sv-SE"/>
              </w:rPr>
            </w:pPr>
            <w:r>
              <w:rPr>
                <w:b/>
                <w:lang w:eastAsia="sv-SE"/>
              </w:rPr>
              <w:t>Company</w:t>
            </w:r>
          </w:p>
        </w:tc>
        <w:tc>
          <w:tcPr>
            <w:tcW w:w="2113" w:type="dxa"/>
            <w:shd w:val="clear" w:color="auto" w:fill="E7E6E6"/>
          </w:tcPr>
          <w:p w14:paraId="265B00D4" w14:textId="77777777" w:rsidR="00B364BB" w:rsidRDefault="00603752">
            <w:pPr>
              <w:jc w:val="center"/>
              <w:rPr>
                <w:b/>
                <w:lang w:eastAsia="sv-SE"/>
              </w:rPr>
            </w:pPr>
            <w:r>
              <w:rPr>
                <w:b/>
                <w:lang w:eastAsia="sv-SE"/>
              </w:rPr>
              <w:t>Agree/Disagree</w:t>
            </w:r>
          </w:p>
        </w:tc>
        <w:tc>
          <w:tcPr>
            <w:tcW w:w="5954" w:type="dxa"/>
            <w:shd w:val="clear" w:color="auto" w:fill="E7E6E6"/>
          </w:tcPr>
          <w:p w14:paraId="0C3B7D24" w14:textId="77777777" w:rsidR="00B364BB" w:rsidRDefault="00603752">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603752">
            <w:pPr>
              <w:tabs>
                <w:tab w:val="left" w:pos="100"/>
              </w:tabs>
              <w:rPr>
                <w:rFonts w:eastAsia="DengXian"/>
              </w:rPr>
            </w:pPr>
            <w:r>
              <w:rPr>
                <w:rFonts w:eastAsia="DengXian"/>
              </w:rPr>
              <w:tab/>
              <w:t>OPPO</w:t>
            </w:r>
          </w:p>
        </w:tc>
        <w:tc>
          <w:tcPr>
            <w:tcW w:w="2113" w:type="dxa"/>
            <w:shd w:val="clear" w:color="auto" w:fill="auto"/>
          </w:tcPr>
          <w:p w14:paraId="0DCE72A3" w14:textId="77777777" w:rsidR="00B364BB" w:rsidRDefault="00603752">
            <w:pPr>
              <w:rPr>
                <w:rFonts w:eastAsia="DengXian"/>
              </w:rPr>
            </w:pPr>
            <w:r>
              <w:rPr>
                <w:rFonts w:eastAsia="DengXian" w:hint="eastAsia"/>
              </w:rPr>
              <w:t>Agree</w:t>
            </w:r>
          </w:p>
        </w:tc>
        <w:tc>
          <w:tcPr>
            <w:tcW w:w="5954" w:type="dxa"/>
            <w:shd w:val="clear" w:color="auto" w:fill="auto"/>
          </w:tcPr>
          <w:p w14:paraId="44108871" w14:textId="77777777" w:rsidR="00B364BB" w:rsidRDefault="00603752">
            <w:pPr>
              <w:jc w:val="left"/>
              <w:rPr>
                <w:rFonts w:eastAsia="DengXian"/>
              </w:rPr>
            </w:pPr>
            <w:r>
              <w:rPr>
                <w:rFonts w:eastAsia="DengXian"/>
              </w:rPr>
              <w:t xml:space="preserve">As </w:t>
            </w:r>
            <w:proofErr w:type="spellStart"/>
            <w:r>
              <w:t>drx</w:t>
            </w:r>
            <w:proofErr w:type="spellEnd"/>
            <w:r>
              <w:t>-inactivity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603752">
            <w:pPr>
              <w:rPr>
                <w:rFonts w:eastAsia="DengXian"/>
              </w:rPr>
            </w:pPr>
            <w:r>
              <w:rPr>
                <w:rFonts w:eastAsia="DengXian" w:hint="eastAsia"/>
              </w:rPr>
              <w:t>CATT</w:t>
            </w:r>
          </w:p>
        </w:tc>
        <w:tc>
          <w:tcPr>
            <w:tcW w:w="2113" w:type="dxa"/>
            <w:shd w:val="clear" w:color="auto" w:fill="auto"/>
          </w:tcPr>
          <w:p w14:paraId="4FCBD2F9" w14:textId="77777777" w:rsidR="00B364BB" w:rsidRDefault="00B364BB">
            <w:pPr>
              <w:rPr>
                <w:rFonts w:eastAsia="DengXian"/>
              </w:rPr>
            </w:pPr>
          </w:p>
        </w:tc>
        <w:tc>
          <w:tcPr>
            <w:tcW w:w="5954" w:type="dxa"/>
            <w:shd w:val="clear" w:color="auto" w:fill="auto"/>
          </w:tcPr>
          <w:p w14:paraId="59698322" w14:textId="77777777" w:rsidR="00B364BB" w:rsidRDefault="00603752">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603752">
            <w:pPr>
              <w:rPr>
                <w:rFonts w:eastAsia="DengXian"/>
              </w:rPr>
            </w:pPr>
            <w:r>
              <w:rPr>
                <w:rFonts w:eastAsia="DengXian"/>
              </w:rPr>
              <w:lastRenderedPageBreak/>
              <w:t>Nokia</w:t>
            </w:r>
          </w:p>
        </w:tc>
        <w:tc>
          <w:tcPr>
            <w:tcW w:w="2113" w:type="dxa"/>
            <w:shd w:val="clear" w:color="auto" w:fill="auto"/>
          </w:tcPr>
          <w:p w14:paraId="20A46F02" w14:textId="77777777" w:rsidR="00B364BB" w:rsidRDefault="00B364BB">
            <w:pPr>
              <w:rPr>
                <w:rFonts w:eastAsia="DengXian"/>
              </w:rPr>
            </w:pPr>
          </w:p>
        </w:tc>
        <w:tc>
          <w:tcPr>
            <w:tcW w:w="5954" w:type="dxa"/>
            <w:shd w:val="clear" w:color="auto" w:fill="auto"/>
          </w:tcPr>
          <w:p w14:paraId="5F435D64" w14:textId="77777777" w:rsidR="00B364BB" w:rsidRDefault="00603752">
            <w:pPr>
              <w:rPr>
                <w:rFonts w:eastAsia="DengXian"/>
              </w:rPr>
            </w:pPr>
            <w:r>
              <w:rPr>
                <w:rFonts w:eastAsia="DengXian"/>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0FE51732" w14:textId="77777777" w:rsidR="00B364BB" w:rsidRDefault="00B364BB">
            <w:pPr>
              <w:rPr>
                <w:rFonts w:eastAsia="DengXian"/>
              </w:rPr>
            </w:pPr>
          </w:p>
        </w:tc>
        <w:tc>
          <w:tcPr>
            <w:tcW w:w="5954" w:type="dxa"/>
            <w:shd w:val="clear" w:color="auto" w:fill="auto"/>
          </w:tcPr>
          <w:p w14:paraId="62B79256" w14:textId="77777777" w:rsidR="00B364BB" w:rsidRDefault="00603752">
            <w:pPr>
              <w:rPr>
                <w:rFonts w:eastAsia="DengXian"/>
                <w:lang w:val="en-US"/>
              </w:rPr>
            </w:pPr>
            <w:r>
              <w:rPr>
                <w:rFonts w:eastAsia="DengXian"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603752">
            <w:pPr>
              <w:rPr>
                <w:rFonts w:eastAsia="DengXian"/>
              </w:rPr>
            </w:pPr>
            <w:r>
              <w:rPr>
                <w:rFonts w:eastAsia="DengXian"/>
              </w:rPr>
              <w:t>MediaTek</w:t>
            </w:r>
          </w:p>
        </w:tc>
        <w:tc>
          <w:tcPr>
            <w:tcW w:w="2113" w:type="dxa"/>
            <w:shd w:val="clear" w:color="auto" w:fill="auto"/>
          </w:tcPr>
          <w:p w14:paraId="7DE7E6A5" w14:textId="77777777" w:rsidR="00B364BB" w:rsidRDefault="00603752">
            <w:pPr>
              <w:rPr>
                <w:rFonts w:eastAsia="DengXian"/>
              </w:rPr>
            </w:pPr>
            <w:r>
              <w:rPr>
                <w:rFonts w:eastAsia="DengXian"/>
              </w:rPr>
              <w:t>Agree</w:t>
            </w:r>
          </w:p>
        </w:tc>
        <w:tc>
          <w:tcPr>
            <w:tcW w:w="5954" w:type="dxa"/>
            <w:shd w:val="clear" w:color="auto" w:fill="auto"/>
          </w:tcPr>
          <w:p w14:paraId="44883AE2" w14:textId="77777777" w:rsidR="00B364BB" w:rsidRDefault="00603752">
            <w:pPr>
              <w:jc w:val="left"/>
              <w:rPr>
                <w:rFonts w:eastAsia="DengXian"/>
              </w:rPr>
            </w:pPr>
            <w:r>
              <w:rPr>
                <w:rFonts w:eastAsia="DengXian"/>
              </w:rPr>
              <w:t xml:space="preserve">As mentioned in our </w:t>
            </w:r>
            <w:proofErr w:type="spellStart"/>
            <w:r>
              <w:rPr>
                <w:rFonts w:eastAsia="DengXian"/>
              </w:rPr>
              <w:t>Tdoc</w:t>
            </w:r>
            <w:proofErr w:type="spellEnd"/>
            <w:r>
              <w:rPr>
                <w:rFonts w:eastAsia="DengXian"/>
              </w:rPr>
              <w:t xml:space="preserve">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603752">
            <w:pPr>
              <w:rPr>
                <w:rFonts w:eastAsia="DengXian"/>
              </w:rPr>
            </w:pPr>
            <w:r>
              <w:rPr>
                <w:rFonts w:eastAsia="DengXian"/>
              </w:rPr>
              <w:t>Qualcomm</w:t>
            </w:r>
          </w:p>
        </w:tc>
        <w:tc>
          <w:tcPr>
            <w:tcW w:w="2113" w:type="dxa"/>
            <w:shd w:val="clear" w:color="auto" w:fill="auto"/>
          </w:tcPr>
          <w:p w14:paraId="6C7BEC36" w14:textId="77777777" w:rsidR="00B364BB" w:rsidRDefault="00603752">
            <w:pPr>
              <w:rPr>
                <w:rFonts w:eastAsia="DengXian"/>
              </w:rPr>
            </w:pPr>
            <w:r>
              <w:rPr>
                <w:rFonts w:eastAsia="DengXian"/>
              </w:rPr>
              <w:t>Agree</w:t>
            </w:r>
          </w:p>
        </w:tc>
        <w:tc>
          <w:tcPr>
            <w:tcW w:w="5954" w:type="dxa"/>
            <w:shd w:val="clear" w:color="auto" w:fill="auto"/>
          </w:tcPr>
          <w:p w14:paraId="6921CFFF" w14:textId="77777777" w:rsidR="00B364BB" w:rsidRDefault="00603752">
            <w:pPr>
              <w:rPr>
                <w:rFonts w:eastAsia="DengXian"/>
              </w:rPr>
            </w:pPr>
            <w:r>
              <w:rPr>
                <w:rFonts w:eastAsia="DengXian"/>
              </w:rPr>
              <w:t xml:space="preserve">This is needed to start the timer from the PDCCH occasion. The value of </w:t>
            </w:r>
            <w:proofErr w:type="spellStart"/>
            <w:r>
              <w:rPr>
                <w:rFonts w:eastAsia="DengXian"/>
              </w:rPr>
              <w:t>deltaPDCCH</w:t>
            </w:r>
            <w:proofErr w:type="spellEnd"/>
            <w:r>
              <w:rPr>
                <w:rFonts w:eastAsia="DengXian"/>
              </w:rPr>
              <w:t xml:space="preserve"> can be zero.</w:t>
            </w:r>
          </w:p>
        </w:tc>
      </w:tr>
      <w:tr w:rsidR="00B364BB" w14:paraId="6797F230" w14:textId="77777777">
        <w:tc>
          <w:tcPr>
            <w:tcW w:w="1426" w:type="dxa"/>
            <w:shd w:val="clear" w:color="auto" w:fill="auto"/>
          </w:tcPr>
          <w:p w14:paraId="066CCE5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734745D" w14:textId="77777777" w:rsidR="00B364BB" w:rsidRDefault="00B364BB">
            <w:pPr>
              <w:rPr>
                <w:rFonts w:eastAsia="DengXian"/>
              </w:rPr>
            </w:pPr>
          </w:p>
        </w:tc>
        <w:tc>
          <w:tcPr>
            <w:tcW w:w="5954" w:type="dxa"/>
            <w:shd w:val="clear" w:color="auto" w:fill="auto"/>
          </w:tcPr>
          <w:p w14:paraId="5260D353" w14:textId="77777777" w:rsidR="00B364BB" w:rsidRDefault="00603752">
            <w:pPr>
              <w:rPr>
                <w:rFonts w:eastAsia="DengXian"/>
              </w:rPr>
            </w:pPr>
            <w:r>
              <w:rPr>
                <w:rFonts w:eastAsia="DengXian" w:hint="eastAsia"/>
              </w:rPr>
              <w:t>W</w:t>
            </w:r>
            <w:r>
              <w:rPr>
                <w:rFonts w:eastAsia="DengXian"/>
              </w:rPr>
              <w:t>e see no essential need but can follow majority’s view</w:t>
            </w:r>
          </w:p>
        </w:tc>
      </w:tr>
      <w:tr w:rsidR="00B364BB" w14:paraId="2E23B5F9" w14:textId="77777777">
        <w:tc>
          <w:tcPr>
            <w:tcW w:w="1426" w:type="dxa"/>
            <w:shd w:val="clear" w:color="auto" w:fill="auto"/>
          </w:tcPr>
          <w:p w14:paraId="4B330FE0"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0F4E88F"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4E8A63CE" w14:textId="77777777" w:rsidR="00B364BB" w:rsidRDefault="00603752">
            <w:pPr>
              <w:rPr>
                <w:rFonts w:eastAsia="DengXian"/>
              </w:rPr>
            </w:pPr>
            <w:r>
              <w:rPr>
                <w:rFonts w:eastAsia="DengXian" w:hint="eastAsia"/>
              </w:rPr>
              <w:t>N</w:t>
            </w:r>
            <w:r>
              <w:rPr>
                <w:rFonts w:eastAsia="DengXian"/>
              </w:rPr>
              <w:t>ot essential but reasonable.</w:t>
            </w:r>
          </w:p>
        </w:tc>
      </w:tr>
      <w:tr w:rsidR="00B364BB" w14:paraId="50A7EFF4" w14:textId="77777777">
        <w:tc>
          <w:tcPr>
            <w:tcW w:w="1426" w:type="dxa"/>
            <w:shd w:val="clear" w:color="auto" w:fill="auto"/>
          </w:tcPr>
          <w:p w14:paraId="2B08D21F"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DengXian"/>
              </w:rPr>
            </w:pPr>
          </w:p>
        </w:tc>
        <w:tc>
          <w:tcPr>
            <w:tcW w:w="5954" w:type="dxa"/>
            <w:shd w:val="clear" w:color="auto" w:fill="auto"/>
          </w:tcPr>
          <w:p w14:paraId="02D56C49" w14:textId="77777777" w:rsidR="00B364BB" w:rsidRDefault="00603752">
            <w:pPr>
              <w:rPr>
                <w:rFonts w:eastAsia="DengXian"/>
              </w:rPr>
            </w:pPr>
            <w:r>
              <w:rPr>
                <w:rFonts w:eastAsia="DengXian"/>
              </w:rPr>
              <w:t>Same view as others – not essential but acceptable</w:t>
            </w:r>
          </w:p>
        </w:tc>
      </w:tr>
      <w:tr w:rsidR="00B364BB" w14:paraId="60D83F54" w14:textId="77777777">
        <w:tc>
          <w:tcPr>
            <w:tcW w:w="1426" w:type="dxa"/>
            <w:shd w:val="clear" w:color="auto" w:fill="auto"/>
          </w:tcPr>
          <w:p w14:paraId="55AD4FC3"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4D9E0CD" w14:textId="77777777" w:rsidR="00B364BB" w:rsidRDefault="00603752">
            <w:pPr>
              <w:rPr>
                <w:rFonts w:eastAsia="DengXian"/>
              </w:rPr>
            </w:pPr>
            <w:r>
              <w:rPr>
                <w:rFonts w:eastAsia="DengXian"/>
              </w:rPr>
              <w:t>Disagree</w:t>
            </w:r>
          </w:p>
        </w:tc>
        <w:tc>
          <w:tcPr>
            <w:tcW w:w="5954" w:type="dxa"/>
            <w:shd w:val="clear" w:color="auto" w:fill="auto"/>
          </w:tcPr>
          <w:p w14:paraId="65920711" w14:textId="77777777" w:rsidR="00B364BB" w:rsidRDefault="00603752">
            <w:pPr>
              <w:rPr>
                <w:rFonts w:eastAsia="DengXian"/>
              </w:rPr>
            </w:pPr>
            <w:r>
              <w:rPr>
                <w:rFonts w:eastAsia="DengXian"/>
              </w:rPr>
              <w:t xml:space="preserve">This is a possible optimization, but the same issue seems to be there for legacy too. For </w:t>
            </w:r>
            <w:proofErr w:type="spellStart"/>
            <w:r>
              <w:rPr>
                <w:rFonts w:eastAsia="DengXian"/>
              </w:rPr>
              <w:t>onDurationTimer</w:t>
            </w:r>
            <w:proofErr w:type="spellEnd"/>
            <w:r>
              <w:rPr>
                <w:rFonts w:eastAsia="DengXian"/>
              </w:rPr>
              <w:t xml:space="preserve"> there is this clarification in MAC 5.7:</w:t>
            </w:r>
          </w:p>
          <w:p w14:paraId="2E25F4EA" w14:textId="77777777" w:rsidR="00B364BB" w:rsidRDefault="00603752">
            <w:pPr>
              <w:ind w:left="567"/>
            </w:pPr>
            <w:r>
              <w:t xml:space="preserve">For NB-IoT, </w:t>
            </w:r>
            <w:proofErr w:type="spellStart"/>
            <w:r>
              <w:rPr>
                <w:i/>
              </w:rPr>
              <w:t>onDurationTimer</w:t>
            </w:r>
            <w:proofErr w:type="spellEnd"/>
            <w:r>
              <w:t xml:space="preserve"> may start within a PDCCH period and end within a PDCCH period. The UE shall monitor NPDCCH during these partial PDCCH periods while </w:t>
            </w:r>
            <w:proofErr w:type="spellStart"/>
            <w:r>
              <w:rPr>
                <w:i/>
              </w:rPr>
              <w:t>onDurationTimer</w:t>
            </w:r>
            <w:proofErr w:type="spellEnd"/>
            <w:r>
              <w:t xml:space="preserve"> is running.</w:t>
            </w:r>
          </w:p>
          <w:p w14:paraId="01317167" w14:textId="77777777" w:rsidR="00B364BB" w:rsidRDefault="00603752">
            <w:pPr>
              <w:rPr>
                <w:rFonts w:eastAsia="DengXian"/>
              </w:rPr>
            </w:pPr>
            <w:r>
              <w:rPr>
                <w:rFonts w:eastAsia="DengXian"/>
              </w:rPr>
              <w:t xml:space="preserve">We may include a similar statement for </w:t>
            </w:r>
            <w:proofErr w:type="spellStart"/>
            <w:r>
              <w:rPr>
                <w:rFonts w:eastAsia="DengXian"/>
              </w:rPr>
              <w:t>InactivityTimer</w:t>
            </w:r>
            <w:proofErr w:type="spellEnd"/>
            <w:r>
              <w:rPr>
                <w:rFonts w:eastAsia="DengXian"/>
              </w:rPr>
              <w:t xml:space="preserve"> instead, to make it clear how the UE shall behave. </w:t>
            </w:r>
          </w:p>
        </w:tc>
      </w:tr>
      <w:tr w:rsidR="00B364BB" w14:paraId="50BB2303" w14:textId="77777777">
        <w:tc>
          <w:tcPr>
            <w:tcW w:w="1426" w:type="dxa"/>
            <w:shd w:val="clear" w:color="auto" w:fill="auto"/>
          </w:tcPr>
          <w:p w14:paraId="63025B39"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6C72799D" w14:textId="77777777" w:rsidR="00B364BB" w:rsidRDefault="00B364BB">
            <w:pPr>
              <w:rPr>
                <w:rFonts w:eastAsia="DengXian"/>
              </w:rPr>
            </w:pPr>
          </w:p>
        </w:tc>
        <w:tc>
          <w:tcPr>
            <w:tcW w:w="5954" w:type="dxa"/>
            <w:shd w:val="clear" w:color="auto" w:fill="auto"/>
          </w:tcPr>
          <w:p w14:paraId="7EB0690D" w14:textId="77777777" w:rsidR="00B364BB" w:rsidRDefault="00603752">
            <w:pPr>
              <w:rPr>
                <w:rFonts w:eastAsia="DengXian"/>
                <w:lang w:val="en-US"/>
              </w:rPr>
            </w:pPr>
            <w:r>
              <w:rPr>
                <w:rFonts w:eastAsia="DengXian"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DengXian"/>
                <w:lang w:val="en-US"/>
              </w:rPr>
            </w:pPr>
            <w:r>
              <w:rPr>
                <w:rFonts w:eastAsia="DengXian"/>
              </w:rPr>
              <w:t>Apple</w:t>
            </w:r>
          </w:p>
        </w:tc>
        <w:tc>
          <w:tcPr>
            <w:tcW w:w="2113" w:type="dxa"/>
            <w:shd w:val="clear" w:color="auto" w:fill="auto"/>
          </w:tcPr>
          <w:p w14:paraId="74670C59" w14:textId="1D463244" w:rsidR="006C7D32" w:rsidRDefault="006C7D32" w:rsidP="006C7D32">
            <w:pPr>
              <w:rPr>
                <w:rFonts w:eastAsia="DengXian"/>
              </w:rPr>
            </w:pPr>
            <w:r>
              <w:rPr>
                <w:rFonts w:eastAsia="DengXian"/>
              </w:rPr>
              <w:t>No strong views</w:t>
            </w:r>
          </w:p>
        </w:tc>
        <w:tc>
          <w:tcPr>
            <w:tcW w:w="5954" w:type="dxa"/>
            <w:shd w:val="clear" w:color="auto" w:fill="auto"/>
          </w:tcPr>
          <w:p w14:paraId="3051BB01" w14:textId="77777777" w:rsidR="006C7D32" w:rsidRDefault="006C7D32" w:rsidP="006C7D32">
            <w:pPr>
              <w:rPr>
                <w:rFonts w:eastAsia="DengXian"/>
                <w:lang w:val="en-US"/>
              </w:rPr>
            </w:pPr>
          </w:p>
        </w:tc>
      </w:tr>
      <w:tr w:rsidR="00A561EE" w14:paraId="40DAE9D7" w14:textId="77777777">
        <w:tc>
          <w:tcPr>
            <w:tcW w:w="1426" w:type="dxa"/>
            <w:shd w:val="clear" w:color="auto" w:fill="auto"/>
          </w:tcPr>
          <w:p w14:paraId="024280D6" w14:textId="0E75A990"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4C5536D5" w14:textId="0A5E3C6B" w:rsidR="00A561EE" w:rsidRDefault="00A561EE" w:rsidP="006C7D32">
            <w:pPr>
              <w:rPr>
                <w:rFonts w:eastAsia="DengXian"/>
              </w:rPr>
            </w:pPr>
            <w:r>
              <w:rPr>
                <w:rFonts w:eastAsia="DengXian"/>
              </w:rPr>
              <w:t>Agree</w:t>
            </w:r>
          </w:p>
        </w:tc>
        <w:tc>
          <w:tcPr>
            <w:tcW w:w="5954" w:type="dxa"/>
            <w:shd w:val="clear" w:color="auto" w:fill="auto"/>
          </w:tcPr>
          <w:p w14:paraId="7C255FD8" w14:textId="77777777" w:rsidR="00A561EE" w:rsidRDefault="00A561EE" w:rsidP="006C7D32">
            <w:pPr>
              <w:rPr>
                <w:rFonts w:eastAsia="DengXian"/>
                <w:lang w:val="en-US"/>
              </w:rPr>
            </w:pPr>
          </w:p>
        </w:tc>
      </w:tr>
      <w:tr w:rsidR="00F505F9" w14:paraId="43E146F3" w14:textId="77777777">
        <w:tc>
          <w:tcPr>
            <w:tcW w:w="1426" w:type="dxa"/>
            <w:shd w:val="clear" w:color="auto" w:fill="auto"/>
          </w:tcPr>
          <w:p w14:paraId="569796A4" w14:textId="34A11C9F" w:rsidR="00F505F9" w:rsidRDefault="00F505F9" w:rsidP="006C7D32">
            <w:pPr>
              <w:rPr>
                <w:rFonts w:eastAsia="DengXian"/>
              </w:rPr>
            </w:pPr>
            <w:proofErr w:type="spellStart"/>
            <w:r>
              <w:rPr>
                <w:rFonts w:eastAsia="DengXian"/>
              </w:rPr>
              <w:t>InterDigital</w:t>
            </w:r>
            <w:proofErr w:type="spellEnd"/>
          </w:p>
        </w:tc>
        <w:tc>
          <w:tcPr>
            <w:tcW w:w="2113" w:type="dxa"/>
            <w:shd w:val="clear" w:color="auto" w:fill="auto"/>
          </w:tcPr>
          <w:p w14:paraId="107AEE1E" w14:textId="2704887B" w:rsidR="00F505F9" w:rsidRDefault="00F505F9" w:rsidP="006C7D32">
            <w:pPr>
              <w:rPr>
                <w:rFonts w:eastAsia="DengXian"/>
              </w:rPr>
            </w:pPr>
            <w:r>
              <w:rPr>
                <w:rFonts w:eastAsia="DengXian"/>
              </w:rPr>
              <w:t>Agree</w:t>
            </w:r>
          </w:p>
        </w:tc>
        <w:tc>
          <w:tcPr>
            <w:tcW w:w="5954" w:type="dxa"/>
            <w:shd w:val="clear" w:color="auto" w:fill="auto"/>
          </w:tcPr>
          <w:p w14:paraId="570DB4E3" w14:textId="77777777" w:rsidR="00F505F9" w:rsidRDefault="00F505F9" w:rsidP="006C7D32">
            <w:pPr>
              <w:rPr>
                <w:rFonts w:eastAsia="DengXian"/>
                <w:lang w:val="en-US"/>
              </w:rPr>
            </w:pPr>
          </w:p>
        </w:tc>
      </w:tr>
      <w:tr w:rsidR="008F0345" w14:paraId="62AA6F9E" w14:textId="77777777">
        <w:tc>
          <w:tcPr>
            <w:tcW w:w="1426" w:type="dxa"/>
            <w:shd w:val="clear" w:color="auto" w:fill="auto"/>
          </w:tcPr>
          <w:p w14:paraId="33A20486" w14:textId="3E44E9ED" w:rsidR="008F0345" w:rsidRDefault="008F0345" w:rsidP="006C7D32">
            <w:pPr>
              <w:rPr>
                <w:rFonts w:eastAsia="DengXian"/>
              </w:rPr>
            </w:pPr>
            <w:r>
              <w:rPr>
                <w:rFonts w:eastAsia="DengXian"/>
              </w:rPr>
              <w:t>Vodafone</w:t>
            </w:r>
          </w:p>
        </w:tc>
        <w:tc>
          <w:tcPr>
            <w:tcW w:w="2113" w:type="dxa"/>
            <w:shd w:val="clear" w:color="auto" w:fill="auto"/>
          </w:tcPr>
          <w:p w14:paraId="699453E8" w14:textId="77777777" w:rsidR="008F0345" w:rsidRDefault="008F0345" w:rsidP="006C7D32">
            <w:pPr>
              <w:rPr>
                <w:rFonts w:eastAsia="DengXian"/>
              </w:rPr>
            </w:pPr>
          </w:p>
        </w:tc>
        <w:tc>
          <w:tcPr>
            <w:tcW w:w="5954" w:type="dxa"/>
            <w:shd w:val="clear" w:color="auto" w:fill="auto"/>
          </w:tcPr>
          <w:p w14:paraId="7A63D334" w14:textId="166050FA" w:rsidR="008F0345" w:rsidRDefault="00B14CF4" w:rsidP="006C7D32">
            <w:pPr>
              <w:rPr>
                <w:rFonts w:eastAsia="DengXian"/>
                <w:lang w:val="en-US"/>
              </w:rPr>
            </w:pPr>
            <w:r w:rsidRPr="00B14CF4">
              <w:rPr>
                <w:rFonts w:eastAsia="DengXian"/>
                <w:lang w:val="en-US"/>
              </w:rPr>
              <w:t>It is not so essential for further optimizations</w:t>
            </w:r>
          </w:p>
        </w:tc>
      </w:tr>
    </w:tbl>
    <w:p w14:paraId="363B1DB5" w14:textId="77777777" w:rsidR="00B364BB" w:rsidRDefault="00B364BB">
      <w:pPr>
        <w:jc w:val="left"/>
        <w:rPr>
          <w:rFonts w:cs="Arial"/>
        </w:rPr>
      </w:pPr>
    </w:p>
    <w:p w14:paraId="14EF66A6" w14:textId="77777777" w:rsidR="00B364BB" w:rsidRDefault="00603752">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603752">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603752">
            <w:r>
              <w:t>Confirm the following working assumption with the following update:</w:t>
            </w:r>
          </w:p>
          <w:p w14:paraId="51F8ACF0" w14:textId="77777777" w:rsidR="00B364BB" w:rsidRDefault="00603752">
            <w:pPr>
              <w:ind w:leftChars="100" w:left="200"/>
              <w:rPr>
                <w:iCs/>
              </w:rPr>
            </w:pPr>
            <w:r>
              <w:rPr>
                <w:iCs/>
                <w:highlight w:val="darkYellow"/>
              </w:rPr>
              <w:t>Working assumption</w:t>
            </w:r>
          </w:p>
          <w:p w14:paraId="4C0F4828" w14:textId="77777777" w:rsidR="00B364BB" w:rsidRDefault="00603752">
            <w:pPr>
              <w:ind w:leftChars="100" w:left="200"/>
              <w:rPr>
                <w:rFonts w:eastAsia="Calibri"/>
                <w:iCs/>
                <w:sz w:val="18"/>
                <w:szCs w:val="18"/>
                <w:lang w:val="en-US"/>
              </w:rPr>
            </w:pPr>
            <w:r>
              <w:rPr>
                <w:rFonts w:eastAsia="Calibri"/>
                <w:iCs/>
                <w:sz w:val="18"/>
                <w:szCs w:val="18"/>
                <w:lang w:val="en-US"/>
              </w:rPr>
              <w:t xml:space="preserve">For NB-IoT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014FFFA0"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configured </w:t>
            </w:r>
          </w:p>
          <w:p w14:paraId="750E4F79"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configured</w:t>
            </w:r>
          </w:p>
          <w:p w14:paraId="410BD78F"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indication to override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configured</w:t>
            </w:r>
          </w:p>
          <w:p w14:paraId="7E595F0A"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59FF785"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24E790F2"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to directly indicate the HARQ feedback enable/disable for the corresponding transmission regardless of per-HARQ process RRC configuration.</w:t>
            </w:r>
          </w:p>
          <w:p w14:paraId="62B04F68" w14:textId="77777777" w:rsidR="00B364BB" w:rsidRDefault="00603752">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603752">
            <w:pPr>
              <w:ind w:leftChars="100" w:left="200"/>
              <w:rPr>
                <w:iCs/>
                <w:sz w:val="18"/>
                <w:szCs w:val="18"/>
              </w:rPr>
            </w:pPr>
            <w:r>
              <w:rPr>
                <w:iCs/>
                <w:sz w:val="18"/>
                <w:szCs w:val="18"/>
              </w:rPr>
              <w:lastRenderedPageBreak/>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603752">
      <w:pPr>
        <w:jc w:val="left"/>
        <w:rPr>
          <w:rFonts w:cs="Arial"/>
        </w:rPr>
      </w:pPr>
      <w:r>
        <w:rPr>
          <w:rFonts w:cs="Arial"/>
        </w:rPr>
        <w:t>Some proposals have been raised by companies in RAN2 on the RRC signalling (</w:t>
      </w:r>
      <w:proofErr w:type="gramStart"/>
      <w:r>
        <w:rPr>
          <w:rFonts w:cs="Arial"/>
        </w:rPr>
        <w:t>e.g.</w:t>
      </w:r>
      <w:proofErr w:type="gramEnd"/>
      <w:r>
        <w:rPr>
          <w:rFonts w:cs="Arial"/>
        </w:rPr>
        <w:t xml:space="preserve"> per UE or per HARQ process) to enable the DCI-based solution as follows.</w:t>
      </w:r>
    </w:p>
    <w:p w14:paraId="41AB918A" w14:textId="77777777" w:rsidR="00B364BB" w:rsidRDefault="00603752">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603752">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57BC16AE"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603752">
            <w:pPr>
              <w:jc w:val="left"/>
              <w:rPr>
                <w:rFonts w:cs="Arial"/>
              </w:rPr>
            </w:pPr>
            <w:r>
              <w:rPr>
                <w:rFonts w:cs="Arial"/>
              </w:rPr>
              <w:t xml:space="preserve">Contributions </w:t>
            </w:r>
          </w:p>
        </w:tc>
        <w:tc>
          <w:tcPr>
            <w:tcW w:w="8358" w:type="dxa"/>
          </w:tcPr>
          <w:p w14:paraId="6C907240" w14:textId="77777777" w:rsidR="00B364BB" w:rsidRDefault="00603752">
            <w:pPr>
              <w:jc w:val="left"/>
              <w:rPr>
                <w:rFonts w:cs="Arial"/>
              </w:rPr>
            </w:pPr>
            <w:r>
              <w:rPr>
                <w:rFonts w:cs="Arial"/>
              </w:rPr>
              <w:t>Relevant proposals:</w:t>
            </w:r>
          </w:p>
        </w:tc>
      </w:tr>
      <w:tr w:rsidR="00B364BB" w14:paraId="44E0C50D" w14:textId="77777777">
        <w:tc>
          <w:tcPr>
            <w:tcW w:w="1271" w:type="dxa"/>
          </w:tcPr>
          <w:p w14:paraId="378807FB" w14:textId="77777777" w:rsidR="00B364BB" w:rsidRDefault="00603752">
            <w:pPr>
              <w:jc w:val="left"/>
              <w:rPr>
                <w:rFonts w:cs="Arial"/>
              </w:rPr>
            </w:pPr>
            <w:r>
              <w:rPr>
                <w:rFonts w:cs="Arial" w:hint="eastAsia"/>
              </w:rPr>
              <w:t>[</w:t>
            </w:r>
            <w:r>
              <w:rPr>
                <w:rFonts w:cs="Arial"/>
              </w:rPr>
              <w:t>3]</w:t>
            </w:r>
          </w:p>
        </w:tc>
        <w:tc>
          <w:tcPr>
            <w:tcW w:w="8358" w:type="dxa"/>
          </w:tcPr>
          <w:p w14:paraId="78A6FF79" w14:textId="77777777" w:rsidR="00B364BB" w:rsidRDefault="00603752">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603752">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603752">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BodyText"/>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603752">
            <w:pPr>
              <w:jc w:val="left"/>
              <w:rPr>
                <w:rFonts w:cs="Arial"/>
              </w:rPr>
            </w:pPr>
            <w:r>
              <w:rPr>
                <w:rFonts w:cs="Arial" w:hint="eastAsia"/>
              </w:rPr>
              <w:t>[</w:t>
            </w:r>
            <w:r>
              <w:rPr>
                <w:rFonts w:cs="Arial"/>
              </w:rPr>
              <w:t>9]</w:t>
            </w:r>
          </w:p>
        </w:tc>
        <w:tc>
          <w:tcPr>
            <w:tcW w:w="8358" w:type="dxa"/>
          </w:tcPr>
          <w:p w14:paraId="22239595" w14:textId="77777777" w:rsidR="00B364BB" w:rsidRDefault="00603752">
            <w:pPr>
              <w:pStyle w:val="BodyText"/>
            </w:pPr>
            <w:r>
              <w:t>Proposal 3a: A single bit is introduced for configuring DCI based HARQ feedback enable/disable.</w:t>
            </w:r>
          </w:p>
        </w:tc>
      </w:tr>
    </w:tbl>
    <w:p w14:paraId="6A8A74F1" w14:textId="77777777" w:rsidR="00B364BB" w:rsidRDefault="00603752">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603752">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w:t>
      </w:r>
      <w:proofErr w:type="gramStart"/>
      <w:r>
        <w:rPr>
          <w:rFonts w:cs="Arial"/>
          <w:b/>
        </w:rPr>
        <w:t>e.g.</w:t>
      </w:r>
      <w:proofErr w:type="gramEnd"/>
      <w:r>
        <w:rPr>
          <w:rFonts w:cs="Arial"/>
          <w:b/>
        </w:rPr>
        <w:t xml:space="preserve"> using RRC signalling)?</w:t>
      </w:r>
    </w:p>
    <w:p w14:paraId="6203BACC" w14:textId="77777777" w:rsidR="00B364BB" w:rsidRDefault="00603752">
      <w:pPr>
        <w:pStyle w:val="ListParagraph"/>
        <w:numPr>
          <w:ilvl w:val="0"/>
          <w:numId w:val="18"/>
        </w:numPr>
        <w:rPr>
          <w:rFonts w:cs="Arial"/>
          <w:b/>
          <w:lang w:val="en-US"/>
        </w:rPr>
      </w:pPr>
      <w:r>
        <w:rPr>
          <w:rFonts w:cs="Arial"/>
          <w:b/>
          <w:lang w:val="en-US"/>
        </w:rPr>
        <w:t>Option 1: per UE (using a single bit)</w:t>
      </w:r>
    </w:p>
    <w:p w14:paraId="44221A0C" w14:textId="77777777" w:rsidR="00B364BB" w:rsidRDefault="00603752">
      <w:pPr>
        <w:pStyle w:val="ListParagraph"/>
        <w:numPr>
          <w:ilvl w:val="0"/>
          <w:numId w:val="18"/>
        </w:numPr>
        <w:rPr>
          <w:rFonts w:cs="Arial"/>
          <w:b/>
          <w:lang w:val="en-US"/>
        </w:rPr>
      </w:pPr>
      <w:r>
        <w:rPr>
          <w:rFonts w:cs="Arial"/>
          <w:b/>
          <w:lang w:val="en-US"/>
        </w:rPr>
        <w:t>Option 2: per HARQ process</w:t>
      </w:r>
    </w:p>
    <w:p w14:paraId="6B4E1473" w14:textId="77777777" w:rsidR="00B364BB" w:rsidRDefault="00603752">
      <w:pPr>
        <w:pStyle w:val="ListParagraph"/>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603752">
            <w:pPr>
              <w:jc w:val="center"/>
              <w:rPr>
                <w:b/>
                <w:lang w:eastAsia="sv-SE"/>
              </w:rPr>
            </w:pPr>
            <w:r>
              <w:rPr>
                <w:b/>
                <w:lang w:eastAsia="sv-SE"/>
              </w:rPr>
              <w:t>Company</w:t>
            </w:r>
          </w:p>
        </w:tc>
        <w:tc>
          <w:tcPr>
            <w:tcW w:w="2113" w:type="dxa"/>
            <w:shd w:val="clear" w:color="auto" w:fill="E7E6E6"/>
          </w:tcPr>
          <w:p w14:paraId="414F8562" w14:textId="77777777" w:rsidR="00B364BB" w:rsidRDefault="00603752">
            <w:pPr>
              <w:jc w:val="center"/>
              <w:rPr>
                <w:b/>
              </w:rPr>
            </w:pPr>
            <w:r>
              <w:rPr>
                <w:b/>
              </w:rPr>
              <w:t>Option</w:t>
            </w:r>
          </w:p>
        </w:tc>
        <w:tc>
          <w:tcPr>
            <w:tcW w:w="5954" w:type="dxa"/>
            <w:shd w:val="clear" w:color="auto" w:fill="E7E6E6"/>
          </w:tcPr>
          <w:p w14:paraId="22BCE276" w14:textId="77777777" w:rsidR="00B364BB" w:rsidRDefault="00603752">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603752">
            <w:pPr>
              <w:rPr>
                <w:rFonts w:eastAsia="DengXian"/>
              </w:rPr>
            </w:pPr>
            <w:r>
              <w:rPr>
                <w:rFonts w:eastAsia="DengXian"/>
              </w:rPr>
              <w:t>OPPO</w:t>
            </w:r>
          </w:p>
        </w:tc>
        <w:tc>
          <w:tcPr>
            <w:tcW w:w="2113" w:type="dxa"/>
            <w:shd w:val="clear" w:color="auto" w:fill="auto"/>
          </w:tcPr>
          <w:p w14:paraId="468E4D81"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5C40206F" w14:textId="77777777" w:rsidR="00B364BB" w:rsidRDefault="00603752">
            <w:pPr>
              <w:jc w:val="left"/>
              <w:rPr>
                <w:rFonts w:eastAsia="DengXian"/>
              </w:rPr>
            </w:pPr>
            <w:r>
              <w:rPr>
                <w:rFonts w:eastAsia="DengXian"/>
              </w:rPr>
              <w:t xml:space="preserve">From RAN2’s perspective, a RRC signalling is </w:t>
            </w:r>
            <w:proofErr w:type="gramStart"/>
            <w:r>
              <w:rPr>
                <w:rFonts w:eastAsia="DengXian"/>
              </w:rPr>
              <w:t>need</w:t>
            </w:r>
            <w:proofErr w:type="gramEnd"/>
            <w:r>
              <w:rPr>
                <w:rFonts w:eastAsia="DengXian"/>
              </w:rPr>
              <w:t xml:space="preserve">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603752">
            <w:pPr>
              <w:rPr>
                <w:rFonts w:eastAsia="DengXian"/>
              </w:rPr>
            </w:pPr>
            <w:r>
              <w:rPr>
                <w:rFonts w:eastAsia="DengXian" w:hint="eastAsia"/>
              </w:rPr>
              <w:t>CATT</w:t>
            </w:r>
          </w:p>
        </w:tc>
        <w:tc>
          <w:tcPr>
            <w:tcW w:w="2113" w:type="dxa"/>
            <w:shd w:val="clear" w:color="auto" w:fill="auto"/>
          </w:tcPr>
          <w:p w14:paraId="2BE43E73" w14:textId="77777777" w:rsidR="00B364BB" w:rsidRDefault="00603752">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E3C89EE" w14:textId="77777777" w:rsidR="00B364BB" w:rsidRDefault="00603752">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603752">
                  <w:pPr>
                    <w:rPr>
                      <w:b/>
                    </w:rPr>
                  </w:pPr>
                  <w:r>
                    <w:rPr>
                      <w:b/>
                      <w:highlight w:val="green"/>
                    </w:rPr>
                    <w:t>Agreement</w:t>
                  </w:r>
                </w:p>
                <w:p w14:paraId="2A46C3E2" w14:textId="77777777" w:rsidR="00B364BB" w:rsidRDefault="00603752">
                  <w:r>
                    <w:lastRenderedPageBreak/>
                    <w:t>For DCI-based overridden/direct indication, down select one of the following based on the criteria DCI overhead, PDCCH monitoring</w:t>
                  </w:r>
                  <w:r>
                    <w:rPr>
                      <w:rFonts w:hint="eastAsia"/>
                    </w:rPr>
                    <w:t xml:space="preserve"> </w:t>
                  </w:r>
                  <w:proofErr w:type="spellStart"/>
                  <w:r>
                    <w:rPr>
                      <w:rFonts w:hint="eastAsia"/>
                    </w:rPr>
                    <w:t>behavior</w:t>
                  </w:r>
                  <w:proofErr w:type="spellEnd"/>
                  <w:r>
                    <w:t>, impact on scheduling flexibility, UE implementation complexity, etc</w:t>
                  </w:r>
                </w:p>
                <w:p w14:paraId="77D58592" w14:textId="77777777" w:rsidR="00B364BB" w:rsidRDefault="00603752">
                  <w:pPr>
                    <w:numPr>
                      <w:ilvl w:val="0"/>
                      <w:numId w:val="19"/>
                    </w:numPr>
                    <w:overflowPunct/>
                    <w:autoSpaceDE/>
                    <w:autoSpaceDN/>
                    <w:adjustRightInd/>
                    <w:spacing w:after="0"/>
                    <w:jc w:val="left"/>
                    <w:textAlignment w:val="auto"/>
                    <w:rPr>
                      <w:rFonts w:eastAsia="DengXian"/>
                    </w:rPr>
                  </w:pPr>
                  <w:r>
                    <w:rPr>
                      <w:rFonts w:eastAsia="DengXian"/>
                    </w:rPr>
                    <w:t>Option 1: Indication by adding one field in DCI</w:t>
                  </w:r>
                </w:p>
                <w:p w14:paraId="55723563" w14:textId="77777777" w:rsidR="00B364BB" w:rsidRDefault="00603752">
                  <w:pPr>
                    <w:numPr>
                      <w:ilvl w:val="0"/>
                      <w:numId w:val="19"/>
                    </w:numPr>
                    <w:overflowPunct/>
                    <w:autoSpaceDE/>
                    <w:autoSpaceDN/>
                    <w:adjustRightInd/>
                    <w:spacing w:after="0"/>
                    <w:jc w:val="left"/>
                    <w:textAlignment w:val="auto"/>
                    <w:rPr>
                      <w:rFonts w:eastAsia="DengXian"/>
                    </w:rPr>
                  </w:pPr>
                  <w:r>
                    <w:rPr>
                      <w:rFonts w:eastAsia="DengXian"/>
                    </w:rPr>
                    <w:t>Option 2: Indication by reusing/reinterpreting existing field in DCI</w:t>
                  </w:r>
                </w:p>
                <w:p w14:paraId="197700D7" w14:textId="77777777" w:rsidR="00B364BB" w:rsidRDefault="00B364BB">
                  <w:pPr>
                    <w:rPr>
                      <w:rFonts w:eastAsia="DengXian"/>
                    </w:rPr>
                  </w:pPr>
                </w:p>
              </w:tc>
            </w:tr>
          </w:tbl>
          <w:p w14:paraId="028E3939" w14:textId="77777777" w:rsidR="00B364BB" w:rsidRDefault="00603752">
            <w:pPr>
              <w:rPr>
                <w:rFonts w:eastAsia="DengXian"/>
              </w:rPr>
            </w:pPr>
            <w:r>
              <w:rPr>
                <w:rFonts w:eastAsia="DengXian"/>
              </w:rPr>
              <w:lastRenderedPageBreak/>
              <w:t>S</w:t>
            </w:r>
            <w:r>
              <w:rPr>
                <w:rFonts w:eastAsia="DengXian" w:hint="eastAsia"/>
              </w:rPr>
              <w:t>o at least we can wait for RAN1 (Option 3).</w:t>
            </w:r>
          </w:p>
          <w:p w14:paraId="2535EB04" w14:textId="77777777" w:rsidR="00B364BB" w:rsidRDefault="00603752">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B364BB" w14:paraId="48D04D0A" w14:textId="77777777">
        <w:tc>
          <w:tcPr>
            <w:tcW w:w="1426" w:type="dxa"/>
            <w:shd w:val="clear" w:color="auto" w:fill="auto"/>
          </w:tcPr>
          <w:p w14:paraId="48D030B2" w14:textId="77777777" w:rsidR="00B364BB" w:rsidRDefault="00603752">
            <w:pPr>
              <w:rPr>
                <w:rFonts w:eastAsia="DengXian"/>
              </w:rPr>
            </w:pPr>
            <w:r>
              <w:rPr>
                <w:rFonts w:eastAsia="DengXian"/>
              </w:rPr>
              <w:lastRenderedPageBreak/>
              <w:t>Nokia</w:t>
            </w:r>
          </w:p>
        </w:tc>
        <w:tc>
          <w:tcPr>
            <w:tcW w:w="2113" w:type="dxa"/>
            <w:shd w:val="clear" w:color="auto" w:fill="auto"/>
          </w:tcPr>
          <w:p w14:paraId="75E905B6" w14:textId="77777777" w:rsidR="00B364BB" w:rsidRDefault="00603752">
            <w:pPr>
              <w:rPr>
                <w:rFonts w:eastAsia="DengXian"/>
              </w:rPr>
            </w:pPr>
            <w:r>
              <w:rPr>
                <w:rFonts w:eastAsia="DengXian"/>
              </w:rPr>
              <w:t>Option 3</w:t>
            </w:r>
          </w:p>
        </w:tc>
        <w:tc>
          <w:tcPr>
            <w:tcW w:w="5954" w:type="dxa"/>
            <w:shd w:val="clear" w:color="auto" w:fill="auto"/>
          </w:tcPr>
          <w:p w14:paraId="078D0A49" w14:textId="77777777" w:rsidR="00B364BB" w:rsidRDefault="00603752">
            <w:pPr>
              <w:rPr>
                <w:rFonts w:eastAsia="DengXian"/>
              </w:rPr>
            </w:pPr>
            <w:r>
              <w:rPr>
                <w:rFonts w:eastAsia="DengXian"/>
              </w:rPr>
              <w:t>How to configure Option3 (DCI direct indication of HARQ feedback enable/disable) is still open in RAN1.</w:t>
            </w:r>
          </w:p>
        </w:tc>
      </w:tr>
      <w:tr w:rsidR="00B364BB" w14:paraId="74F90182" w14:textId="77777777">
        <w:tc>
          <w:tcPr>
            <w:tcW w:w="1426" w:type="dxa"/>
            <w:shd w:val="clear" w:color="auto" w:fill="auto"/>
          </w:tcPr>
          <w:p w14:paraId="7A284D2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724A6CF" w14:textId="77777777" w:rsidR="00B364BB" w:rsidRDefault="00603752">
            <w:pPr>
              <w:rPr>
                <w:rFonts w:eastAsia="DengXian"/>
                <w:lang w:val="en-US"/>
              </w:rPr>
            </w:pPr>
            <w:r>
              <w:rPr>
                <w:rFonts w:eastAsia="DengXian" w:hint="eastAsia"/>
                <w:lang w:val="en-US"/>
              </w:rPr>
              <w:t>Option 3</w:t>
            </w:r>
          </w:p>
        </w:tc>
        <w:tc>
          <w:tcPr>
            <w:tcW w:w="5954" w:type="dxa"/>
            <w:shd w:val="clear" w:color="auto" w:fill="auto"/>
          </w:tcPr>
          <w:p w14:paraId="542044B7" w14:textId="77777777" w:rsidR="00B364BB" w:rsidRDefault="00603752">
            <w:pPr>
              <w:rPr>
                <w:rFonts w:eastAsia="DengXian"/>
                <w:lang w:val="en-US"/>
              </w:rPr>
            </w:pPr>
            <w:r>
              <w:rPr>
                <w:rFonts w:eastAsia="DengXian" w:hint="eastAsia"/>
                <w:lang w:val="en-US"/>
              </w:rPr>
              <w:t xml:space="preserve">We are not sure RAN1 has any intention to use RRC </w:t>
            </w:r>
            <w:proofErr w:type="spellStart"/>
            <w:r>
              <w:rPr>
                <w:rFonts w:eastAsia="DengXian" w:hint="eastAsia"/>
                <w:lang w:val="en-US"/>
              </w:rPr>
              <w:t>signalling</w:t>
            </w:r>
            <w:proofErr w:type="spellEnd"/>
            <w:r>
              <w:rPr>
                <w:rFonts w:eastAsia="DengXian" w:hint="eastAsia"/>
                <w:lang w:val="en-US"/>
              </w:rPr>
              <w:t xml:space="preserve">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603752">
            <w:pPr>
              <w:rPr>
                <w:rFonts w:eastAsia="DengXian"/>
              </w:rPr>
            </w:pPr>
            <w:r>
              <w:rPr>
                <w:rFonts w:eastAsia="DengXian"/>
              </w:rPr>
              <w:t>MediaTek</w:t>
            </w:r>
          </w:p>
        </w:tc>
        <w:tc>
          <w:tcPr>
            <w:tcW w:w="2113" w:type="dxa"/>
            <w:shd w:val="clear" w:color="auto" w:fill="auto"/>
          </w:tcPr>
          <w:p w14:paraId="35B556E9" w14:textId="77777777" w:rsidR="00B364BB" w:rsidRDefault="00603752">
            <w:pPr>
              <w:rPr>
                <w:rFonts w:eastAsia="DengXian"/>
              </w:rPr>
            </w:pPr>
            <w:r>
              <w:rPr>
                <w:rFonts w:eastAsia="DengXian"/>
              </w:rPr>
              <w:t>Option 3</w:t>
            </w:r>
          </w:p>
        </w:tc>
        <w:tc>
          <w:tcPr>
            <w:tcW w:w="5954" w:type="dxa"/>
            <w:shd w:val="clear" w:color="auto" w:fill="auto"/>
          </w:tcPr>
          <w:p w14:paraId="08D4026A" w14:textId="77777777" w:rsidR="00B364BB" w:rsidRDefault="00603752">
            <w:pPr>
              <w:jc w:val="left"/>
              <w:rPr>
                <w:rFonts w:eastAsia="DengXian"/>
              </w:rPr>
            </w:pPr>
            <w:r>
              <w:rPr>
                <w:rFonts w:eastAsia="DengXian"/>
              </w:rPr>
              <w:t>We need to wait for RAN1 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603752">
            <w:pPr>
              <w:rPr>
                <w:rFonts w:eastAsia="DengXian"/>
              </w:rPr>
            </w:pPr>
            <w:r>
              <w:rPr>
                <w:rFonts w:eastAsia="DengXian"/>
              </w:rPr>
              <w:t>Qualcomm</w:t>
            </w:r>
          </w:p>
        </w:tc>
        <w:tc>
          <w:tcPr>
            <w:tcW w:w="2113" w:type="dxa"/>
            <w:shd w:val="clear" w:color="auto" w:fill="auto"/>
          </w:tcPr>
          <w:p w14:paraId="7D29D7D1" w14:textId="77777777" w:rsidR="00B364BB" w:rsidRDefault="00603752">
            <w:pPr>
              <w:rPr>
                <w:rFonts w:eastAsia="DengXian"/>
              </w:rPr>
            </w:pPr>
            <w:r>
              <w:rPr>
                <w:rFonts w:eastAsia="DengXian"/>
              </w:rPr>
              <w:t>Option 3</w:t>
            </w:r>
          </w:p>
        </w:tc>
        <w:tc>
          <w:tcPr>
            <w:tcW w:w="5954" w:type="dxa"/>
            <w:shd w:val="clear" w:color="auto" w:fill="auto"/>
          </w:tcPr>
          <w:p w14:paraId="49496290" w14:textId="77777777" w:rsidR="00B364BB" w:rsidRDefault="00603752">
            <w:pPr>
              <w:rPr>
                <w:rFonts w:eastAsia="DengXian"/>
              </w:rPr>
            </w:pPr>
            <w:r>
              <w:rPr>
                <w:rFonts w:eastAsia="DengXian"/>
              </w:rPr>
              <w:t>Let them settle the DCI based solution.</w:t>
            </w:r>
          </w:p>
        </w:tc>
      </w:tr>
      <w:tr w:rsidR="00B364BB" w14:paraId="5CD70D7C" w14:textId="77777777">
        <w:tc>
          <w:tcPr>
            <w:tcW w:w="1426" w:type="dxa"/>
            <w:shd w:val="clear" w:color="auto" w:fill="auto"/>
          </w:tcPr>
          <w:p w14:paraId="69E905F1"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B95CC70" w14:textId="77777777" w:rsidR="00B364BB" w:rsidRDefault="00603752">
            <w:pPr>
              <w:rPr>
                <w:rFonts w:eastAsia="DengXian"/>
              </w:rPr>
            </w:pPr>
            <w:r>
              <w:rPr>
                <w:rFonts w:eastAsia="DengXian" w:hint="eastAsia"/>
              </w:rPr>
              <w:t>O</w:t>
            </w:r>
            <w:r>
              <w:rPr>
                <w:rFonts w:eastAsia="DengXian"/>
              </w:rPr>
              <w:t>ption 3</w:t>
            </w:r>
          </w:p>
        </w:tc>
        <w:tc>
          <w:tcPr>
            <w:tcW w:w="5954" w:type="dxa"/>
            <w:shd w:val="clear" w:color="auto" w:fill="auto"/>
          </w:tcPr>
          <w:p w14:paraId="2CD0AF05" w14:textId="77777777" w:rsidR="00B364BB" w:rsidRDefault="00603752">
            <w:pPr>
              <w:rPr>
                <w:rFonts w:eastAsia="DengXian"/>
              </w:rPr>
            </w:pPr>
            <w:r>
              <w:rPr>
                <w:rFonts w:eastAsia="DengXian" w:hint="eastAsia"/>
              </w:rPr>
              <w:t>B</w:t>
            </w:r>
            <w:r>
              <w:rPr>
                <w:rFonts w:eastAsia="DengXian"/>
              </w:rPr>
              <w:t>etter to wait for RAN1 on the DCI-based option.</w:t>
            </w:r>
          </w:p>
        </w:tc>
      </w:tr>
      <w:tr w:rsidR="00B364BB" w14:paraId="6299625A" w14:textId="77777777">
        <w:tc>
          <w:tcPr>
            <w:tcW w:w="1426" w:type="dxa"/>
            <w:shd w:val="clear" w:color="auto" w:fill="auto"/>
          </w:tcPr>
          <w:p w14:paraId="412D308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DAA9243" w14:textId="77777777" w:rsidR="00B364BB" w:rsidRDefault="00603752">
            <w:pPr>
              <w:rPr>
                <w:rFonts w:eastAsia="DengXian"/>
              </w:rPr>
            </w:pPr>
            <w:r>
              <w:rPr>
                <w:rFonts w:eastAsia="DengXian"/>
              </w:rPr>
              <w:t>Option 3</w:t>
            </w:r>
          </w:p>
        </w:tc>
        <w:tc>
          <w:tcPr>
            <w:tcW w:w="5954" w:type="dxa"/>
            <w:shd w:val="clear" w:color="auto" w:fill="auto"/>
          </w:tcPr>
          <w:p w14:paraId="13BA0689" w14:textId="77777777" w:rsidR="00B364BB" w:rsidRDefault="00603752">
            <w:pPr>
              <w:rPr>
                <w:rFonts w:eastAsia="DengXian"/>
              </w:rPr>
            </w:pPr>
            <w:r>
              <w:rPr>
                <w:rFonts w:eastAsia="DengXian" w:hint="eastAsia"/>
              </w:rPr>
              <w:t>W</w:t>
            </w:r>
            <w:r>
              <w:rPr>
                <w:rFonts w:eastAsia="DengXian"/>
              </w:rPr>
              <w:t>ait 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2AEA466" w14:textId="77777777" w:rsidR="00B364BB" w:rsidRDefault="00603752">
            <w:pPr>
              <w:rPr>
                <w:rFonts w:eastAsia="DengXian"/>
              </w:rPr>
            </w:pPr>
            <w:r>
              <w:rPr>
                <w:rFonts w:eastAsia="DengXian"/>
              </w:rPr>
              <w:t>Option 1</w:t>
            </w:r>
          </w:p>
        </w:tc>
        <w:tc>
          <w:tcPr>
            <w:tcW w:w="5954" w:type="dxa"/>
            <w:shd w:val="clear" w:color="auto" w:fill="auto"/>
          </w:tcPr>
          <w:p w14:paraId="20E5AF2E" w14:textId="77777777" w:rsidR="00B364BB" w:rsidRDefault="00603752">
            <w:pPr>
              <w:rPr>
                <w:rFonts w:eastAsia="DengXian"/>
              </w:rPr>
            </w:pPr>
            <w:r>
              <w:rPr>
                <w:rFonts w:eastAsia="DengXian"/>
              </w:rPr>
              <w:t xml:space="preserve">We tend to think that we should allow RAN1 to decide, but we cannot see how the configuration to use DCI to turn OFF HARQ feedback can be done per HARQ process. RAN2 </w:t>
            </w:r>
            <w:proofErr w:type="gramStart"/>
            <w:r>
              <w:rPr>
                <w:rFonts w:eastAsia="DengXian"/>
              </w:rPr>
              <w:t>should</w:t>
            </w:r>
            <w:proofErr w:type="gramEnd"/>
            <w:r>
              <w:rPr>
                <w:rFonts w:eastAsia="DengXian"/>
              </w:rPr>
              <w:t xml:space="preserve">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603752">
            <w:pPr>
              <w:rPr>
                <w:rFonts w:eastAsia="DengXian"/>
              </w:rPr>
            </w:pPr>
            <w:r>
              <w:rPr>
                <w:rFonts w:eastAsia="DengXian"/>
              </w:rPr>
              <w:t>Ericsson</w:t>
            </w:r>
          </w:p>
        </w:tc>
        <w:tc>
          <w:tcPr>
            <w:tcW w:w="2113" w:type="dxa"/>
            <w:shd w:val="clear" w:color="auto" w:fill="auto"/>
          </w:tcPr>
          <w:p w14:paraId="18977131" w14:textId="77777777" w:rsidR="00B364BB" w:rsidRDefault="00603752">
            <w:pPr>
              <w:rPr>
                <w:rFonts w:eastAsia="DengXian"/>
              </w:rPr>
            </w:pPr>
            <w:r>
              <w:rPr>
                <w:rFonts w:eastAsia="DengXian"/>
              </w:rPr>
              <w:t>Option 1 but fine to wait for RAN1 (option 3)</w:t>
            </w:r>
          </w:p>
        </w:tc>
        <w:tc>
          <w:tcPr>
            <w:tcW w:w="5954" w:type="dxa"/>
            <w:shd w:val="clear" w:color="auto" w:fill="auto"/>
          </w:tcPr>
          <w:p w14:paraId="04DE1BA7" w14:textId="77777777" w:rsidR="00B364BB" w:rsidRDefault="00B364BB">
            <w:pPr>
              <w:rPr>
                <w:rFonts w:eastAsia="DengXian"/>
              </w:rPr>
            </w:pPr>
          </w:p>
        </w:tc>
      </w:tr>
      <w:tr w:rsidR="00B364BB" w14:paraId="3A086C87" w14:textId="77777777">
        <w:tc>
          <w:tcPr>
            <w:tcW w:w="1426" w:type="dxa"/>
            <w:shd w:val="clear" w:color="auto" w:fill="auto"/>
          </w:tcPr>
          <w:p w14:paraId="027BA4B4"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C6A461C" w14:textId="77777777" w:rsidR="00B364BB" w:rsidRDefault="00603752">
            <w:pPr>
              <w:rPr>
                <w:rFonts w:eastAsia="DengXian"/>
                <w:lang w:val="en-US"/>
              </w:rPr>
            </w:pPr>
            <w:r>
              <w:rPr>
                <w:rFonts w:eastAsia="DengXian" w:hint="eastAsia"/>
                <w:lang w:val="en-US"/>
              </w:rPr>
              <w:t>Option 3</w:t>
            </w:r>
          </w:p>
        </w:tc>
        <w:tc>
          <w:tcPr>
            <w:tcW w:w="5954" w:type="dxa"/>
            <w:shd w:val="clear" w:color="auto" w:fill="auto"/>
          </w:tcPr>
          <w:p w14:paraId="74108D44" w14:textId="77777777" w:rsidR="00B364BB" w:rsidRDefault="00603752">
            <w:pPr>
              <w:rPr>
                <w:rFonts w:eastAsia="DengXian"/>
                <w:lang w:val="en-US"/>
              </w:rPr>
            </w:pPr>
            <w:r>
              <w:rPr>
                <w:rFonts w:eastAsia="DengXian"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DengXian"/>
                <w:lang w:val="en-US"/>
              </w:rPr>
            </w:pPr>
            <w:r>
              <w:rPr>
                <w:rFonts w:eastAsia="DengXian"/>
              </w:rPr>
              <w:t>Apple</w:t>
            </w:r>
          </w:p>
        </w:tc>
        <w:tc>
          <w:tcPr>
            <w:tcW w:w="2113" w:type="dxa"/>
            <w:shd w:val="clear" w:color="auto" w:fill="auto"/>
          </w:tcPr>
          <w:p w14:paraId="7D59A769" w14:textId="25FC97CE" w:rsidR="006C7D32" w:rsidRDefault="006C7D32" w:rsidP="006C7D32">
            <w:pPr>
              <w:rPr>
                <w:rFonts w:eastAsia="DengXian"/>
                <w:lang w:val="en-US"/>
              </w:rPr>
            </w:pPr>
            <w:r>
              <w:rPr>
                <w:rFonts w:eastAsia="DengXian"/>
              </w:rPr>
              <w:t>Option 3</w:t>
            </w:r>
          </w:p>
        </w:tc>
        <w:tc>
          <w:tcPr>
            <w:tcW w:w="5954" w:type="dxa"/>
            <w:shd w:val="clear" w:color="auto" w:fill="auto"/>
          </w:tcPr>
          <w:p w14:paraId="73786373" w14:textId="665888F5" w:rsidR="006C7D32" w:rsidRDefault="006C7D32" w:rsidP="006C7D32">
            <w:pPr>
              <w:rPr>
                <w:rFonts w:eastAsia="DengXian"/>
                <w:lang w:val="en-US"/>
              </w:rPr>
            </w:pPr>
            <w:r>
              <w:rPr>
                <w:rFonts w:eastAsia="DengXian"/>
              </w:rPr>
              <w:t>Also prefer waiting for RAN1.</w:t>
            </w:r>
          </w:p>
        </w:tc>
      </w:tr>
      <w:tr w:rsidR="00AE1FD1" w14:paraId="3E944F6B" w14:textId="77777777">
        <w:tc>
          <w:tcPr>
            <w:tcW w:w="1426" w:type="dxa"/>
            <w:shd w:val="clear" w:color="auto" w:fill="auto"/>
          </w:tcPr>
          <w:p w14:paraId="61AA6A7C" w14:textId="228525D0" w:rsidR="00AE1FD1" w:rsidRDefault="00AE1FD1" w:rsidP="006C7D32">
            <w:pPr>
              <w:rPr>
                <w:rFonts w:eastAsia="DengXian"/>
              </w:rPr>
            </w:pPr>
            <w:r>
              <w:rPr>
                <w:rFonts w:eastAsia="DengXian"/>
              </w:rPr>
              <w:t>Sequans</w:t>
            </w:r>
          </w:p>
        </w:tc>
        <w:tc>
          <w:tcPr>
            <w:tcW w:w="2113" w:type="dxa"/>
            <w:shd w:val="clear" w:color="auto" w:fill="auto"/>
          </w:tcPr>
          <w:p w14:paraId="61C3EFFC" w14:textId="5BF3A200" w:rsidR="00AE1FD1" w:rsidRDefault="00AE1FD1" w:rsidP="006C7D32">
            <w:pPr>
              <w:rPr>
                <w:rFonts w:eastAsia="DengXian"/>
              </w:rPr>
            </w:pPr>
            <w:r>
              <w:rPr>
                <w:rFonts w:eastAsia="DengXian"/>
              </w:rPr>
              <w:t>Option 3</w:t>
            </w:r>
          </w:p>
        </w:tc>
        <w:tc>
          <w:tcPr>
            <w:tcW w:w="5954" w:type="dxa"/>
            <w:shd w:val="clear" w:color="auto" w:fill="auto"/>
          </w:tcPr>
          <w:p w14:paraId="34DA87B1" w14:textId="4A419DF5" w:rsidR="00AE1FD1" w:rsidRDefault="00AE1FD1" w:rsidP="006C7D32">
            <w:pPr>
              <w:rPr>
                <w:rFonts w:eastAsia="DengXian"/>
              </w:rPr>
            </w:pPr>
            <w:r>
              <w:rPr>
                <w:rFonts w:eastAsia="DengXian"/>
              </w:rPr>
              <w:t>We prefer to wait for RAN1.</w:t>
            </w:r>
          </w:p>
        </w:tc>
      </w:tr>
      <w:tr w:rsidR="00A561EE" w14:paraId="1602035A" w14:textId="77777777">
        <w:tc>
          <w:tcPr>
            <w:tcW w:w="1426" w:type="dxa"/>
            <w:shd w:val="clear" w:color="auto" w:fill="auto"/>
          </w:tcPr>
          <w:p w14:paraId="4F4A0003" w14:textId="2A814941"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64EF4A74" w14:textId="4C6853D6" w:rsidR="00A561EE" w:rsidRDefault="00A561EE" w:rsidP="006C7D32">
            <w:pPr>
              <w:rPr>
                <w:rFonts w:eastAsia="DengXian"/>
              </w:rPr>
            </w:pPr>
            <w:r>
              <w:rPr>
                <w:rFonts w:eastAsia="DengXian"/>
              </w:rPr>
              <w:t>Option 3</w:t>
            </w:r>
          </w:p>
        </w:tc>
        <w:tc>
          <w:tcPr>
            <w:tcW w:w="5954" w:type="dxa"/>
            <w:shd w:val="clear" w:color="auto" w:fill="auto"/>
          </w:tcPr>
          <w:p w14:paraId="4B083C66" w14:textId="3669B9F7" w:rsidR="00A561EE" w:rsidRDefault="00A561EE" w:rsidP="006C7D32">
            <w:pPr>
              <w:rPr>
                <w:rFonts w:eastAsia="DengXian"/>
              </w:rPr>
            </w:pPr>
            <w:r>
              <w:rPr>
                <w:rFonts w:eastAsia="DengXian"/>
              </w:rPr>
              <w:t>We prefer to wait for RAN1.</w:t>
            </w:r>
          </w:p>
        </w:tc>
      </w:tr>
      <w:tr w:rsidR="00C01317" w14:paraId="2CC25425" w14:textId="77777777">
        <w:tc>
          <w:tcPr>
            <w:tcW w:w="1426" w:type="dxa"/>
            <w:shd w:val="clear" w:color="auto" w:fill="auto"/>
          </w:tcPr>
          <w:p w14:paraId="0638633B" w14:textId="69199C66" w:rsidR="00C01317" w:rsidRDefault="00C01317" w:rsidP="006C7D32">
            <w:pPr>
              <w:rPr>
                <w:rFonts w:eastAsia="DengXian"/>
              </w:rPr>
            </w:pPr>
            <w:proofErr w:type="spellStart"/>
            <w:r>
              <w:rPr>
                <w:rFonts w:eastAsia="DengXian"/>
              </w:rPr>
              <w:t>InterDigital</w:t>
            </w:r>
            <w:proofErr w:type="spellEnd"/>
          </w:p>
        </w:tc>
        <w:tc>
          <w:tcPr>
            <w:tcW w:w="2113" w:type="dxa"/>
            <w:shd w:val="clear" w:color="auto" w:fill="auto"/>
          </w:tcPr>
          <w:p w14:paraId="3C4381AF" w14:textId="5729561B" w:rsidR="00C01317" w:rsidRDefault="00C01317" w:rsidP="006C7D32">
            <w:pPr>
              <w:rPr>
                <w:rFonts w:eastAsia="DengXian"/>
              </w:rPr>
            </w:pPr>
            <w:r>
              <w:rPr>
                <w:rFonts w:eastAsia="DengXian"/>
              </w:rPr>
              <w:t>Option 1</w:t>
            </w:r>
          </w:p>
        </w:tc>
        <w:tc>
          <w:tcPr>
            <w:tcW w:w="5954" w:type="dxa"/>
            <w:shd w:val="clear" w:color="auto" w:fill="auto"/>
          </w:tcPr>
          <w:p w14:paraId="2D698914" w14:textId="77777777" w:rsidR="00C01317" w:rsidRDefault="00DE76F9" w:rsidP="006C7D32">
            <w:pPr>
              <w:rPr>
                <w:rFonts w:eastAsia="DengXian"/>
              </w:rPr>
            </w:pPr>
            <w:r>
              <w:rPr>
                <w:rFonts w:eastAsia="DengXian"/>
              </w:rPr>
              <w:t>There is no advantage from configuring per HARQ process, it should be on or off.</w:t>
            </w:r>
          </w:p>
          <w:p w14:paraId="10780119" w14:textId="77777777" w:rsidR="00713A6B" w:rsidRDefault="00713A6B" w:rsidP="006C7D32">
            <w:pPr>
              <w:rPr>
                <w:rFonts w:eastAsia="DengXian"/>
              </w:rPr>
            </w:pPr>
          </w:p>
          <w:p w14:paraId="04D2F9B5" w14:textId="450EE6AD" w:rsidR="00713A6B" w:rsidRDefault="00713A6B" w:rsidP="006C7D32">
            <w:pPr>
              <w:rPr>
                <w:rFonts w:eastAsia="DengXian"/>
              </w:rPr>
            </w:pPr>
            <w:r>
              <w:rPr>
                <w:rFonts w:eastAsia="DengXian"/>
              </w:rPr>
              <w:t>In addition, the RRC configuration to enable/disable a feature is in RAN2 scope, we don’t need to wait for RAN1.</w:t>
            </w:r>
          </w:p>
        </w:tc>
      </w:tr>
      <w:tr w:rsidR="00D050A9" w14:paraId="23970CA5" w14:textId="77777777">
        <w:tc>
          <w:tcPr>
            <w:tcW w:w="1426" w:type="dxa"/>
            <w:shd w:val="clear" w:color="auto" w:fill="auto"/>
          </w:tcPr>
          <w:p w14:paraId="1B63ED30" w14:textId="21D21D7A" w:rsidR="00D050A9" w:rsidRDefault="00D050A9" w:rsidP="006C7D32">
            <w:pPr>
              <w:rPr>
                <w:rFonts w:eastAsia="DengXian"/>
              </w:rPr>
            </w:pPr>
            <w:r>
              <w:rPr>
                <w:rFonts w:eastAsia="DengXian"/>
              </w:rPr>
              <w:t>Vodafone</w:t>
            </w:r>
          </w:p>
        </w:tc>
        <w:tc>
          <w:tcPr>
            <w:tcW w:w="2113" w:type="dxa"/>
            <w:shd w:val="clear" w:color="auto" w:fill="auto"/>
          </w:tcPr>
          <w:p w14:paraId="638EF7EB" w14:textId="3D77ECD8" w:rsidR="00D050A9" w:rsidRDefault="00D050A9" w:rsidP="006C7D32">
            <w:pPr>
              <w:rPr>
                <w:rFonts w:eastAsia="DengXian"/>
              </w:rPr>
            </w:pPr>
            <w:r>
              <w:rPr>
                <w:rFonts w:eastAsia="DengXian"/>
              </w:rPr>
              <w:t>Option 3</w:t>
            </w:r>
          </w:p>
        </w:tc>
        <w:tc>
          <w:tcPr>
            <w:tcW w:w="5954" w:type="dxa"/>
            <w:shd w:val="clear" w:color="auto" w:fill="auto"/>
          </w:tcPr>
          <w:p w14:paraId="7EC9ED06" w14:textId="77777777" w:rsidR="00D050A9" w:rsidRDefault="00D050A9" w:rsidP="006C7D32">
            <w:pPr>
              <w:rPr>
                <w:rFonts w:eastAsia="DengXian"/>
              </w:rPr>
            </w:pPr>
          </w:p>
        </w:tc>
      </w:tr>
    </w:tbl>
    <w:p w14:paraId="70385693" w14:textId="77777777" w:rsidR="00B364BB" w:rsidRDefault="00B364BB">
      <w:pPr>
        <w:jc w:val="left"/>
        <w:rPr>
          <w:rFonts w:cs="Arial"/>
        </w:rPr>
      </w:pPr>
    </w:p>
    <w:p w14:paraId="3C5E35F2" w14:textId="77777777" w:rsidR="00B364BB" w:rsidRDefault="00603752">
      <w:pPr>
        <w:jc w:val="left"/>
        <w:rPr>
          <w:rFonts w:cs="Arial"/>
          <w:b/>
          <w:i/>
          <w:u w:val="single"/>
        </w:rPr>
      </w:pPr>
      <w:r>
        <w:rPr>
          <w:rFonts w:cs="Arial" w:hint="eastAsia"/>
          <w:b/>
          <w:i/>
          <w:u w:val="single"/>
        </w:rPr>
        <w:t>D</w:t>
      </w:r>
      <w:r>
        <w:rPr>
          <w:rFonts w:cs="Arial"/>
          <w:b/>
          <w:i/>
          <w:u w:val="single"/>
        </w:rPr>
        <w:t>RX for HARQ process with HARQ feedback disabled</w:t>
      </w:r>
    </w:p>
    <w:p w14:paraId="0548582A" w14:textId="77777777" w:rsidR="00B364BB" w:rsidRDefault="00603752">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603752">
            <w:pPr>
              <w:rPr>
                <w:rFonts w:cs="Times"/>
                <w:b/>
                <w:u w:val="single"/>
              </w:rPr>
            </w:pPr>
            <w:r>
              <w:rPr>
                <w:rFonts w:cs="Times"/>
                <w:b/>
                <w:highlight w:val="green"/>
                <w:u w:val="single"/>
              </w:rPr>
              <w:t>Agreement</w:t>
            </w:r>
          </w:p>
          <w:p w14:paraId="78660907" w14:textId="77777777" w:rsidR="00B364BB" w:rsidRDefault="00603752">
            <w:pPr>
              <w:rPr>
                <w:rFonts w:eastAsiaTheme="minorEastAsia"/>
              </w:rPr>
            </w:pPr>
            <w:r>
              <w:rPr>
                <w:rFonts w:cs="Times"/>
              </w:rPr>
              <w:lastRenderedPageBreak/>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17DF48CC" w14:textId="77777777" w:rsidR="00B364BB" w:rsidRDefault="00B364BB">
      <w:pPr>
        <w:jc w:val="left"/>
        <w:rPr>
          <w:rFonts w:cs="Arial"/>
        </w:rPr>
      </w:pPr>
    </w:p>
    <w:p w14:paraId="6BF869FC" w14:textId="77777777" w:rsidR="00B364BB" w:rsidRDefault="00603752">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603752">
      <w:pPr>
        <w:jc w:val="left"/>
        <w:rPr>
          <w:rFonts w:cs="Arial"/>
        </w:rPr>
      </w:pPr>
      <w:r>
        <w:rPr>
          <w:rFonts w:cs="Arial"/>
        </w:rPr>
        <w:t xml:space="preserve">Following proposals are related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603752">
            <w:pPr>
              <w:jc w:val="left"/>
              <w:rPr>
                <w:rFonts w:cs="Arial"/>
              </w:rPr>
            </w:pPr>
            <w:r>
              <w:rPr>
                <w:rFonts w:cs="Arial"/>
              </w:rPr>
              <w:t xml:space="preserve">Contributions </w:t>
            </w:r>
          </w:p>
        </w:tc>
        <w:tc>
          <w:tcPr>
            <w:tcW w:w="8234" w:type="dxa"/>
          </w:tcPr>
          <w:p w14:paraId="43FD458A" w14:textId="77777777" w:rsidR="00B364BB" w:rsidRDefault="00603752">
            <w:pPr>
              <w:jc w:val="left"/>
              <w:rPr>
                <w:rFonts w:cs="Arial"/>
              </w:rPr>
            </w:pPr>
            <w:r>
              <w:rPr>
                <w:rFonts w:cs="Arial"/>
              </w:rPr>
              <w:t>Relevant proposals:</w:t>
            </w:r>
          </w:p>
        </w:tc>
      </w:tr>
      <w:tr w:rsidR="00B364BB" w14:paraId="196FF6D0" w14:textId="77777777">
        <w:tc>
          <w:tcPr>
            <w:tcW w:w="1395" w:type="dxa"/>
          </w:tcPr>
          <w:p w14:paraId="4833A5C5" w14:textId="77777777" w:rsidR="00B364BB" w:rsidRDefault="00603752">
            <w:pPr>
              <w:jc w:val="left"/>
              <w:rPr>
                <w:rFonts w:cs="Arial"/>
              </w:rPr>
            </w:pPr>
            <w:r>
              <w:rPr>
                <w:rFonts w:cs="Arial" w:hint="eastAsia"/>
              </w:rPr>
              <w:t>[</w:t>
            </w:r>
            <w:r>
              <w:rPr>
                <w:rFonts w:cs="Arial"/>
              </w:rPr>
              <w:t>3]</w:t>
            </w:r>
          </w:p>
        </w:tc>
        <w:tc>
          <w:tcPr>
            <w:tcW w:w="8234" w:type="dxa"/>
          </w:tcPr>
          <w:p w14:paraId="006B4339" w14:textId="77777777" w:rsidR="00B364BB" w:rsidRDefault="00603752">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2DFE8E37" w14:textId="77777777" w:rsidR="00B364BB" w:rsidRDefault="00603752">
            <w:pPr>
              <w:pStyle w:val="BodyText"/>
              <w:numPr>
                <w:ilvl w:val="0"/>
                <w:numId w:val="20"/>
              </w:numPr>
              <w:overflowPunct/>
              <w:autoSpaceDE/>
              <w:autoSpaceDN/>
              <w:adjustRightInd/>
              <w:textAlignment w:val="auto"/>
            </w:pPr>
            <w:r>
              <w:t xml:space="preserve">in the subframe containing the corresponding PDSCH reception plus 12 subframes for the HARQ process with HARQ feedback </w:t>
            </w:r>
            <w:proofErr w:type="gramStart"/>
            <w:r>
              <w:t>disabled;</w:t>
            </w:r>
            <w:proofErr w:type="gramEnd"/>
          </w:p>
          <w:p w14:paraId="19A2A9C7" w14:textId="77777777" w:rsidR="00B364BB" w:rsidRDefault="00603752">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603752">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603752">
      <w:pPr>
        <w:rPr>
          <w:rFonts w:cs="Arial"/>
          <w:b/>
          <w:lang w:val="en-US"/>
        </w:rPr>
      </w:pPr>
      <w:r>
        <w:rPr>
          <w:rFonts w:cs="Arial"/>
          <w:b/>
          <w:bCs/>
        </w:rPr>
        <w:t xml:space="preserve">Question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603752">
            <w:pPr>
              <w:jc w:val="center"/>
              <w:rPr>
                <w:b/>
                <w:lang w:eastAsia="sv-SE"/>
              </w:rPr>
            </w:pPr>
            <w:r>
              <w:rPr>
                <w:b/>
                <w:lang w:eastAsia="sv-SE"/>
              </w:rPr>
              <w:t>Company</w:t>
            </w:r>
          </w:p>
        </w:tc>
        <w:tc>
          <w:tcPr>
            <w:tcW w:w="2113" w:type="dxa"/>
            <w:shd w:val="clear" w:color="auto" w:fill="E7E6E6"/>
          </w:tcPr>
          <w:p w14:paraId="0F45747E" w14:textId="77777777" w:rsidR="00B364BB" w:rsidRDefault="00603752">
            <w:pPr>
              <w:jc w:val="center"/>
              <w:rPr>
                <w:b/>
                <w:lang w:eastAsia="sv-SE"/>
              </w:rPr>
            </w:pPr>
            <w:r>
              <w:rPr>
                <w:b/>
                <w:lang w:eastAsia="sv-SE"/>
              </w:rPr>
              <w:t>Agree/Disagree</w:t>
            </w:r>
          </w:p>
        </w:tc>
        <w:tc>
          <w:tcPr>
            <w:tcW w:w="5954" w:type="dxa"/>
            <w:shd w:val="clear" w:color="auto" w:fill="E7E6E6"/>
          </w:tcPr>
          <w:p w14:paraId="7692AF6E" w14:textId="77777777" w:rsidR="00B364BB" w:rsidRDefault="00603752">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477AAF3C"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48A1605F" w14:textId="77777777" w:rsidR="00B364BB" w:rsidRDefault="00603752">
            <w:pPr>
              <w:jc w:val="left"/>
            </w:pPr>
            <w:r>
              <w:rPr>
                <w:rFonts w:eastAsia="DengXian"/>
              </w:rPr>
              <w:t xml:space="preserve">We understand the intention of this proposal is to keep </w:t>
            </w:r>
            <w:proofErr w:type="spellStart"/>
            <w:r>
              <w:t>drx</w:t>
            </w:r>
            <w:proofErr w:type="spellEnd"/>
            <w:r>
              <w:t xml:space="preserve">-inactivity timer from running during the period of 12 subframes after a PDSCH reception with HARQ feedback disabled, given that UE is not required to monitor PDCCH during this period based on RAN1 agreement. </w:t>
            </w:r>
          </w:p>
          <w:p w14:paraId="71FAF29A" w14:textId="77777777" w:rsidR="00B364BB" w:rsidRDefault="00603752">
            <w:pPr>
              <w:jc w:val="left"/>
            </w:pPr>
            <w:r>
              <w:t>Note that in legacy, a NB-I</w:t>
            </w:r>
            <w:r>
              <w:rPr>
                <w:rFonts w:hint="eastAsia"/>
              </w:rPr>
              <w:t>o</w:t>
            </w:r>
            <w:r>
              <w:t xml:space="preserve">T UE is not required to monitor PDCCH during PDSCH reception or PUSCH transmission even if the UE is DRX Active Time due to </w:t>
            </w:r>
            <w:proofErr w:type="gramStart"/>
            <w:r>
              <w:t>e.g.</w:t>
            </w:r>
            <w:proofErr w:type="gramEnd"/>
            <w:r>
              <w:t xml:space="preserve"> </w:t>
            </w:r>
            <w:proofErr w:type="spellStart"/>
            <w:r>
              <w:t>drx</w:t>
            </w:r>
            <w:proofErr w:type="spellEnd"/>
            <w:r>
              <w:t xml:space="preserve">-inactivity timer is running. </w:t>
            </w:r>
          </w:p>
          <w:tbl>
            <w:tblPr>
              <w:tblStyle w:val="TableGrid"/>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603752">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w:t>
                  </w:r>
                  <w:proofErr w:type="spellStart"/>
                  <w:r>
                    <w:t>Sidelink</w:t>
                  </w:r>
                  <w:proofErr w:type="spellEnd"/>
                  <w:r>
                    <w:t xml:space="preserve"> Discovery Gap for Reception, and </w:t>
                  </w:r>
                  <w:r>
                    <w:rPr>
                      <w:highlight w:val="yellow"/>
                    </w:rPr>
                    <w:t>for NB-IoT if the subframe is not required for uplink transmission or downlink reception other than on PDCCH</w:t>
                  </w:r>
                  <w:r>
                    <w:t>; or</w:t>
                  </w:r>
                </w:p>
                <w:p w14:paraId="2125BD02" w14:textId="77777777" w:rsidR="00B364BB" w:rsidRDefault="00603752">
                  <w:pPr>
                    <w:pStyle w:val="B2"/>
                  </w:pPr>
                  <w:r>
                    <w:t>-</w:t>
                  </w:r>
                  <w:r>
                    <w:tab/>
                    <w:t>monitor the PDCCH;</w:t>
                  </w:r>
                </w:p>
              </w:tc>
            </w:tr>
          </w:tbl>
          <w:p w14:paraId="442B93BA" w14:textId="77777777" w:rsidR="00B364BB" w:rsidRDefault="00B364BB">
            <w:pPr>
              <w:jc w:val="left"/>
            </w:pPr>
          </w:p>
          <w:p w14:paraId="56CF0D00" w14:textId="77777777" w:rsidR="00B364BB" w:rsidRDefault="00603752">
            <w:pPr>
              <w:jc w:val="left"/>
            </w:pPr>
            <w:r>
              <w:lastRenderedPageBreak/>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6032AF4F" w14:textId="77777777" w:rsidR="00B364BB" w:rsidRDefault="00603752">
            <w:pPr>
              <w:jc w:val="left"/>
              <w:rPr>
                <w:rFonts w:eastAsia="DengXian"/>
              </w:rPr>
            </w:pPr>
            <w:r>
              <w:rPr>
                <w:rFonts w:eastAsia="DengXian"/>
              </w:rPr>
              <w:t xml:space="preserve">In our understanding, for the case mentioned in [3], operation of </w:t>
            </w:r>
            <w:proofErr w:type="spellStart"/>
            <w:r>
              <w:rPr>
                <w:rFonts w:eastAsia="DengXian"/>
              </w:rPr>
              <w:t>drx</w:t>
            </w:r>
            <w:proofErr w:type="spellEnd"/>
            <w:r>
              <w:rPr>
                <w:rFonts w:eastAsia="DengXian"/>
              </w:rPr>
              <w:t xml:space="preserve">-Inactivity Timer should follow legacy, </w:t>
            </w:r>
            <w:proofErr w:type="gramStart"/>
            <w:r>
              <w:rPr>
                <w:rFonts w:eastAsia="DengXian"/>
              </w:rPr>
              <w:t>i.e.</w:t>
            </w:r>
            <w:proofErr w:type="gramEnd"/>
            <w:r>
              <w:rPr>
                <w:rFonts w:eastAsia="DengXian"/>
              </w:rPr>
              <w:t xml:space="preserve"> start the timer after PDCCH reception and no need to introduce the new stop and </w:t>
            </w:r>
            <w:r>
              <w:t>start/restart</w:t>
            </w:r>
            <w:r>
              <w:rPr>
                <w:rFonts w:eastAsia="DengXian"/>
              </w:rPr>
              <w:t xml:space="preserve"> operation.</w:t>
            </w:r>
          </w:p>
        </w:tc>
      </w:tr>
      <w:tr w:rsidR="00B364BB" w14:paraId="365AA8D2" w14:textId="77777777">
        <w:tc>
          <w:tcPr>
            <w:tcW w:w="1426" w:type="dxa"/>
            <w:shd w:val="clear" w:color="auto" w:fill="auto"/>
          </w:tcPr>
          <w:p w14:paraId="25E0C123" w14:textId="77777777" w:rsidR="00B364BB" w:rsidRDefault="00603752">
            <w:pPr>
              <w:rPr>
                <w:rFonts w:eastAsia="DengXian"/>
              </w:rPr>
            </w:pPr>
            <w:r>
              <w:rPr>
                <w:rFonts w:eastAsia="DengXian" w:hint="eastAsia"/>
              </w:rPr>
              <w:lastRenderedPageBreak/>
              <w:t xml:space="preserve">CATT </w:t>
            </w:r>
          </w:p>
        </w:tc>
        <w:tc>
          <w:tcPr>
            <w:tcW w:w="2113" w:type="dxa"/>
            <w:shd w:val="clear" w:color="auto" w:fill="auto"/>
          </w:tcPr>
          <w:p w14:paraId="3A5E1EDA" w14:textId="77777777" w:rsidR="00B364BB" w:rsidRDefault="00603752">
            <w:pPr>
              <w:rPr>
                <w:rFonts w:eastAsia="DengXian"/>
              </w:rPr>
            </w:pPr>
            <w:r>
              <w:rPr>
                <w:rFonts w:eastAsia="DengXian"/>
              </w:rPr>
              <w:t>A</w:t>
            </w:r>
            <w:r>
              <w:rPr>
                <w:rFonts w:eastAsia="DengXian" w:hint="eastAsia"/>
              </w:rPr>
              <w:t>gree (the proponent)</w:t>
            </w:r>
          </w:p>
        </w:tc>
        <w:tc>
          <w:tcPr>
            <w:tcW w:w="5954" w:type="dxa"/>
            <w:shd w:val="clear" w:color="auto" w:fill="auto"/>
          </w:tcPr>
          <w:p w14:paraId="47D26172" w14:textId="77777777" w:rsidR="00B364BB" w:rsidRDefault="00603752">
            <w:pPr>
              <w:rPr>
                <w:rFonts w:eastAsia="DengXian"/>
              </w:rPr>
            </w:pPr>
            <w:r>
              <w:rPr>
                <w:rFonts w:eastAsia="DengXian" w:hint="eastAsia"/>
              </w:rPr>
              <w:t>Yes, the proposal is only related with single TB scheduling, thanks to the Rapporteur for the clarification.</w:t>
            </w:r>
          </w:p>
          <w:p w14:paraId="6CF11A7E" w14:textId="77777777" w:rsidR="00B364BB" w:rsidRDefault="00603752">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UE is not required to monitor NPDCCH in a period of Y=12(</w:t>
            </w:r>
            <w:proofErr w:type="spellStart"/>
            <w:r>
              <w:rPr>
                <w:rFonts w:eastAsia="DengXian"/>
              </w:rPr>
              <w:t>ms</w:t>
            </w:r>
            <w:proofErr w:type="spellEnd"/>
            <w:r>
              <w:rPr>
                <w:rFonts w:eastAsia="DengXian"/>
              </w:rPr>
              <w:t>)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789249EF" w14:textId="77777777" w:rsidR="00B364BB" w:rsidRDefault="00603752">
            <w:pPr>
              <w:rPr>
                <w:rFonts w:eastAsia="DengXian"/>
              </w:rPr>
            </w:pPr>
            <w:r>
              <w:rPr>
                <w:rFonts w:eastAsia="DengXian"/>
              </w:rPr>
              <w:t>S</w:t>
            </w:r>
            <w:r>
              <w:rPr>
                <w:rFonts w:eastAsia="DengXian" w:hint="eastAsia"/>
              </w:rPr>
              <w:t>econdly, according the current 36.321:</w:t>
            </w:r>
          </w:p>
          <w:p w14:paraId="1F2B40E6" w14:textId="77777777" w:rsidR="00B364BB" w:rsidRDefault="00603752">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603752">
            <w:pPr>
              <w:rPr>
                <w:rFonts w:eastAsia="DengXian"/>
              </w:rPr>
            </w:pPr>
            <w:r>
              <w:rPr>
                <w:rFonts w:eastAsia="DengXian"/>
              </w:rPr>
              <w:t>A</w:t>
            </w:r>
            <w:r>
              <w:rPr>
                <w:rFonts w:eastAsia="DengXian" w:hint="eastAsia"/>
              </w:rPr>
              <w:t>nd</w:t>
            </w:r>
          </w:p>
          <w:p w14:paraId="26097E13" w14:textId="77777777" w:rsidR="00B364BB" w:rsidRDefault="00603752">
            <w:r>
              <w:t xml:space="preserve">When a DRX cycle is configured, </w:t>
            </w:r>
            <w:r>
              <w:rPr>
                <w:color w:val="FF0000"/>
              </w:rPr>
              <w:t>the Active Time includes the time while</w:t>
            </w:r>
            <w:r>
              <w:t>:</w:t>
            </w:r>
          </w:p>
          <w:p w14:paraId="55367272" w14:textId="77777777" w:rsidR="00B364BB" w:rsidRDefault="00603752">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24D16D90" w14:textId="77777777" w:rsidR="00B364BB" w:rsidRDefault="00603752">
            <w:pPr>
              <w:rPr>
                <w:rFonts w:eastAsia="DengXian"/>
              </w:rPr>
            </w:pPr>
            <w:r>
              <w:rPr>
                <w:rFonts w:eastAsia="DengXian"/>
              </w:rPr>
              <w:t>…</w:t>
            </w:r>
            <w:r>
              <w:rPr>
                <w:rFonts w:eastAsia="DengXian" w:hint="eastAsia"/>
              </w:rPr>
              <w:t>..</w:t>
            </w:r>
          </w:p>
          <w:p w14:paraId="1164E13E" w14:textId="77777777" w:rsidR="00B364BB" w:rsidRDefault="00603752">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w:t>
            </w:r>
            <w:proofErr w:type="spellStart"/>
            <w:r>
              <w:rPr>
                <w:rFonts w:eastAsia="DengXian" w:hint="eastAsia"/>
              </w:rPr>
              <w:t>drx</w:t>
            </w:r>
            <w:proofErr w:type="spellEnd"/>
            <w:r>
              <w:rPr>
                <w:rFonts w:eastAsia="DengXian" w:hint="eastAsia"/>
              </w:rPr>
              <w:t xml:space="preserve">-Inactivity Timer is to monitor potentially blind re-transmission, to guarantee the </w:t>
            </w:r>
            <w:r>
              <w:rPr>
                <w:rFonts w:eastAsia="DengXian"/>
              </w:rPr>
              <w:t>reliability</w:t>
            </w:r>
            <w:r>
              <w:rPr>
                <w:rFonts w:eastAsia="DengXian" w:hint="eastAsia"/>
              </w:rPr>
              <w:t>.</w:t>
            </w:r>
          </w:p>
          <w:p w14:paraId="6621B647" w14:textId="77777777" w:rsidR="00B364BB" w:rsidRDefault="00603752">
            <w:pPr>
              <w:rPr>
                <w:rFonts w:eastAsia="DengXian"/>
              </w:rPr>
            </w:pPr>
            <w:proofErr w:type="gramStart"/>
            <w:r>
              <w:rPr>
                <w:rFonts w:eastAsia="DengXian" w:hint="eastAsia"/>
              </w:rPr>
              <w:t>So</w:t>
            </w:r>
            <w:proofErr w:type="gramEnd"/>
            <w:r>
              <w:rPr>
                <w:rFonts w:eastAsia="DengXian" w:hint="eastAsia"/>
              </w:rPr>
              <w:t xml:space="preserve"> we can assume the UE will monitor PDCCH during the </w:t>
            </w:r>
            <w:proofErr w:type="spellStart"/>
            <w:r>
              <w:rPr>
                <w:rFonts w:eastAsia="DengXian" w:hint="eastAsia"/>
                <w:color w:val="FF0000"/>
              </w:rPr>
              <w:t>drx</w:t>
            </w:r>
            <w:proofErr w:type="spellEnd"/>
            <w:r>
              <w:rPr>
                <w:rFonts w:eastAsia="DengXian" w:hint="eastAsia"/>
                <w:color w:val="FF0000"/>
              </w:rPr>
              <w:t>-Inactivity Timer</w:t>
            </w:r>
            <w:r>
              <w:rPr>
                <w:rFonts w:eastAsia="DengXian" w:hint="eastAsia"/>
              </w:rPr>
              <w:t xml:space="preserve">. </w:t>
            </w:r>
          </w:p>
        </w:tc>
      </w:tr>
      <w:tr w:rsidR="00B364BB" w14:paraId="78BF9CE6" w14:textId="77777777">
        <w:tc>
          <w:tcPr>
            <w:tcW w:w="1426" w:type="dxa"/>
            <w:shd w:val="clear" w:color="auto" w:fill="auto"/>
          </w:tcPr>
          <w:p w14:paraId="4F0B50C3" w14:textId="77777777" w:rsidR="00B364BB" w:rsidRDefault="00603752">
            <w:pPr>
              <w:rPr>
                <w:rFonts w:eastAsia="DengXian"/>
              </w:rPr>
            </w:pPr>
            <w:r>
              <w:rPr>
                <w:rFonts w:eastAsia="DengXian"/>
              </w:rPr>
              <w:t>Nokia</w:t>
            </w:r>
          </w:p>
        </w:tc>
        <w:tc>
          <w:tcPr>
            <w:tcW w:w="2113" w:type="dxa"/>
            <w:shd w:val="clear" w:color="auto" w:fill="auto"/>
          </w:tcPr>
          <w:p w14:paraId="002625D4" w14:textId="77777777" w:rsidR="00B364BB" w:rsidRDefault="00603752">
            <w:pPr>
              <w:rPr>
                <w:rFonts w:eastAsia="DengXian"/>
              </w:rPr>
            </w:pPr>
            <w:r>
              <w:rPr>
                <w:rFonts w:eastAsia="DengXian"/>
              </w:rPr>
              <w:t>Disagree</w:t>
            </w:r>
          </w:p>
        </w:tc>
        <w:tc>
          <w:tcPr>
            <w:tcW w:w="5954" w:type="dxa"/>
            <w:shd w:val="clear" w:color="auto" w:fill="auto"/>
          </w:tcPr>
          <w:p w14:paraId="5285F973" w14:textId="77777777" w:rsidR="00B364BB" w:rsidRDefault="00603752">
            <w:pPr>
              <w:rPr>
                <w:rFonts w:eastAsia="DengXian"/>
              </w:rPr>
            </w:pPr>
            <w:r>
              <w:rPr>
                <w:rFonts w:eastAsia="DengXian"/>
              </w:rPr>
              <w:t xml:space="preserve">The change is not needed. As legacy, if UE receives a PDSCH from one HARQ process, we don’t think the </w:t>
            </w:r>
            <w:proofErr w:type="spellStart"/>
            <w:r>
              <w:rPr>
                <w:rFonts w:eastAsia="DengXian"/>
              </w:rPr>
              <w:t>drx</w:t>
            </w:r>
            <w:proofErr w:type="spellEnd"/>
            <w:r>
              <w:rPr>
                <w:rFonts w:eastAsia="DengXian"/>
              </w:rPr>
              <w:t>-inactivity timer should be stopped since UE may need to monitor PDCCH for the grant for the other HARQ process.</w:t>
            </w:r>
          </w:p>
        </w:tc>
      </w:tr>
      <w:tr w:rsidR="00B364BB" w14:paraId="5F504C70" w14:textId="77777777">
        <w:tc>
          <w:tcPr>
            <w:tcW w:w="1426" w:type="dxa"/>
            <w:shd w:val="clear" w:color="auto" w:fill="auto"/>
          </w:tcPr>
          <w:p w14:paraId="69F30FE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CB5DD92"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5801FCE9" w14:textId="77777777" w:rsidR="00B364BB" w:rsidRDefault="00603752">
            <w:pPr>
              <w:rPr>
                <w:rFonts w:eastAsia="DengXian"/>
                <w:lang w:val="en-US"/>
              </w:rPr>
            </w:pPr>
            <w:r>
              <w:rPr>
                <w:rFonts w:eastAsia="DengXian"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603752">
            <w:pPr>
              <w:rPr>
                <w:rFonts w:eastAsia="DengXian"/>
              </w:rPr>
            </w:pPr>
            <w:r>
              <w:rPr>
                <w:rFonts w:eastAsia="DengXian"/>
              </w:rPr>
              <w:t>MediaTek</w:t>
            </w:r>
          </w:p>
        </w:tc>
        <w:tc>
          <w:tcPr>
            <w:tcW w:w="2113" w:type="dxa"/>
            <w:shd w:val="clear" w:color="auto" w:fill="auto"/>
          </w:tcPr>
          <w:p w14:paraId="2CF8F424" w14:textId="77777777" w:rsidR="00B364BB" w:rsidRDefault="00603752">
            <w:pPr>
              <w:rPr>
                <w:rFonts w:eastAsia="DengXian"/>
              </w:rPr>
            </w:pPr>
            <w:r>
              <w:rPr>
                <w:rFonts w:eastAsia="DengXian"/>
              </w:rPr>
              <w:t>Disagree</w:t>
            </w:r>
          </w:p>
        </w:tc>
        <w:tc>
          <w:tcPr>
            <w:tcW w:w="5954" w:type="dxa"/>
            <w:shd w:val="clear" w:color="auto" w:fill="auto"/>
          </w:tcPr>
          <w:p w14:paraId="65BAC312" w14:textId="77777777" w:rsidR="00B364BB" w:rsidRDefault="00603752">
            <w:pPr>
              <w:jc w:val="left"/>
              <w:rPr>
                <w:rFonts w:eastAsia="DengXian"/>
              </w:rPr>
            </w:pPr>
            <w:r>
              <w:rPr>
                <w:rFonts w:eastAsia="DengXian"/>
              </w:rPr>
              <w:t xml:space="preserve">UE does not need to stop the running </w:t>
            </w:r>
            <w:proofErr w:type="spellStart"/>
            <w:r>
              <w:rPr>
                <w:rFonts w:eastAsia="DengXian"/>
                <w:lang w:val="en-US"/>
              </w:rPr>
              <w:t>drx-inactivitiy</w:t>
            </w:r>
            <w:proofErr w:type="spellEnd"/>
            <w:r>
              <w:rPr>
                <w:rFonts w:eastAsia="DengXian"/>
                <w:lang w:val="en-US"/>
              </w:rPr>
              <w:t xml:space="preserve"> timer after NPDSCH. The </w:t>
            </w:r>
            <w:proofErr w:type="spellStart"/>
            <w:r>
              <w:rPr>
                <w:rFonts w:eastAsia="DengXian"/>
                <w:lang w:val="en-US"/>
              </w:rPr>
              <w:t>drx</w:t>
            </w:r>
            <w:proofErr w:type="spellEnd"/>
            <w:r>
              <w:rPr>
                <w:rFonts w:eastAsia="DengXian"/>
                <w:lang w:val="en-US"/>
              </w:rPr>
              <w:t xml:space="preserve">-inactivity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B364BB" w14:paraId="7EF994C9" w14:textId="77777777">
        <w:tc>
          <w:tcPr>
            <w:tcW w:w="1426" w:type="dxa"/>
            <w:shd w:val="clear" w:color="auto" w:fill="auto"/>
          </w:tcPr>
          <w:p w14:paraId="00876ADC" w14:textId="77777777" w:rsidR="00B364BB" w:rsidRDefault="00603752">
            <w:pPr>
              <w:rPr>
                <w:rFonts w:eastAsia="DengXian"/>
              </w:rPr>
            </w:pPr>
            <w:r>
              <w:rPr>
                <w:rFonts w:eastAsia="DengXian"/>
              </w:rPr>
              <w:t>Qualcomm</w:t>
            </w:r>
          </w:p>
        </w:tc>
        <w:tc>
          <w:tcPr>
            <w:tcW w:w="2113" w:type="dxa"/>
            <w:shd w:val="clear" w:color="auto" w:fill="auto"/>
          </w:tcPr>
          <w:p w14:paraId="661B1C03" w14:textId="77777777" w:rsidR="00B364BB" w:rsidRDefault="00603752">
            <w:pPr>
              <w:rPr>
                <w:rFonts w:eastAsia="DengXian"/>
              </w:rPr>
            </w:pPr>
            <w:r>
              <w:rPr>
                <w:rFonts w:eastAsia="DengXian"/>
              </w:rPr>
              <w:t>Disagree</w:t>
            </w:r>
          </w:p>
        </w:tc>
        <w:tc>
          <w:tcPr>
            <w:tcW w:w="5954" w:type="dxa"/>
            <w:shd w:val="clear" w:color="auto" w:fill="auto"/>
          </w:tcPr>
          <w:p w14:paraId="390E91BB" w14:textId="77777777" w:rsidR="00B364BB" w:rsidRDefault="00603752">
            <w:pPr>
              <w:rPr>
                <w:rFonts w:eastAsia="DengXian"/>
              </w:rPr>
            </w:pPr>
            <w:r>
              <w:rPr>
                <w:rFonts w:eastAsia="DengXian"/>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603752">
            <w:pPr>
              <w:rPr>
                <w:rFonts w:eastAsia="DengXian"/>
              </w:rPr>
            </w:pPr>
            <w:r>
              <w:rPr>
                <w:rFonts w:eastAsia="DengXian" w:hint="eastAsia"/>
              </w:rPr>
              <w:lastRenderedPageBreak/>
              <w:t>L</w:t>
            </w:r>
            <w:r>
              <w:rPr>
                <w:rFonts w:eastAsia="DengXian"/>
              </w:rPr>
              <w:t>enovo</w:t>
            </w:r>
          </w:p>
        </w:tc>
        <w:tc>
          <w:tcPr>
            <w:tcW w:w="2113" w:type="dxa"/>
            <w:shd w:val="clear" w:color="auto" w:fill="auto"/>
          </w:tcPr>
          <w:p w14:paraId="41DA84B6"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77221108" w14:textId="77777777" w:rsidR="00B364BB" w:rsidRDefault="00603752">
            <w:pPr>
              <w:rPr>
                <w:rFonts w:eastAsia="DengXian"/>
              </w:rPr>
            </w:pPr>
            <w:r>
              <w:rPr>
                <w:rFonts w:eastAsia="DengXian" w:hint="eastAsia"/>
              </w:rPr>
              <w:t>L</w:t>
            </w:r>
            <w:r>
              <w:rPr>
                <w:rFonts w:eastAsia="DengXian"/>
              </w:rPr>
              <w:t>egacy behaviour is OK.</w:t>
            </w:r>
          </w:p>
        </w:tc>
      </w:tr>
      <w:tr w:rsidR="00B364BB" w14:paraId="32177458" w14:textId="77777777">
        <w:tc>
          <w:tcPr>
            <w:tcW w:w="1426" w:type="dxa"/>
            <w:shd w:val="clear" w:color="auto" w:fill="auto"/>
          </w:tcPr>
          <w:p w14:paraId="6862F793"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7C0AF6D" w14:textId="77777777" w:rsidR="00B364BB" w:rsidRDefault="00603752">
            <w:pPr>
              <w:rPr>
                <w:rFonts w:eastAsia="DengXian"/>
              </w:rPr>
            </w:pPr>
            <w:r>
              <w:rPr>
                <w:rFonts w:eastAsia="DengXian"/>
              </w:rPr>
              <w:t>FFS</w:t>
            </w:r>
          </w:p>
        </w:tc>
        <w:tc>
          <w:tcPr>
            <w:tcW w:w="5954" w:type="dxa"/>
            <w:shd w:val="clear" w:color="auto" w:fill="auto"/>
          </w:tcPr>
          <w:p w14:paraId="7616A716" w14:textId="77777777" w:rsidR="00B364BB" w:rsidRDefault="00603752">
            <w:pPr>
              <w:rPr>
                <w:rFonts w:eastAsia="DengXian"/>
              </w:rPr>
            </w:pPr>
            <w:r>
              <w:rPr>
                <w:rFonts w:eastAsia="DengXian" w:hint="eastAsia"/>
                <w:highlight w:val="yellow"/>
              </w:rPr>
              <w:t>I</w:t>
            </w:r>
            <w:r>
              <w:rPr>
                <w:rFonts w:eastAsia="DengXian"/>
                <w:highlight w:val="yellow"/>
              </w:rPr>
              <w:t>t seems there are different understandings on RAN1’s agreement:</w:t>
            </w:r>
          </w:p>
          <w:p w14:paraId="5E14E390" w14:textId="77777777" w:rsidR="00B364BB" w:rsidRDefault="00603752">
            <w:pPr>
              <w:pStyle w:val="ListParagraph"/>
              <w:numPr>
                <w:ilvl w:val="0"/>
                <w:numId w:val="21"/>
              </w:numPr>
              <w:rPr>
                <w:rFonts w:eastAsia="DengXian"/>
              </w:rPr>
            </w:pPr>
            <w:r>
              <w:rPr>
                <w:rFonts w:eastAsia="DengXian" w:hint="eastAsia"/>
              </w:rPr>
              <w:t>I</w:t>
            </w:r>
            <w:r>
              <w:rPr>
                <w:rFonts w:eastAsia="DengXian"/>
              </w:rPr>
              <w:t>f one HARQ process is disabled and the other not, UE should still monitor NPDCCH after NPDSCH.</w:t>
            </w:r>
          </w:p>
          <w:p w14:paraId="626AECCB" w14:textId="77777777" w:rsidR="00B364BB" w:rsidRDefault="00603752">
            <w:pPr>
              <w:pStyle w:val="ListParagraph"/>
              <w:numPr>
                <w:ilvl w:val="0"/>
                <w:numId w:val="21"/>
              </w:numPr>
              <w:rPr>
                <w:rFonts w:eastAsia="DengXian"/>
              </w:rPr>
            </w:pPr>
            <w:r>
              <w:rPr>
                <w:rFonts w:eastAsia="DengXian" w:hint="eastAsia"/>
              </w:rPr>
              <w:t>I</w:t>
            </w:r>
            <w:r>
              <w:rPr>
                <w:rFonts w:eastAsia="DengXian"/>
              </w:rPr>
              <w:t>f one HARQ process is disabled and the other not, UE should stop monitoring NPDCCH for “</w:t>
            </w:r>
            <w:r>
              <w:rPr>
                <w:rFonts w:cs="Times"/>
              </w:rPr>
              <w:t>Y=12(</w:t>
            </w:r>
            <w:proofErr w:type="spellStart"/>
            <w:r>
              <w:rPr>
                <w:rFonts w:cs="Times"/>
              </w:rPr>
              <w:t>ms</w:t>
            </w:r>
            <w:proofErr w:type="spellEnd"/>
            <w:r>
              <w:rPr>
                <w:rFonts w:cs="Times"/>
              </w:rPr>
              <w:t>)</w:t>
            </w:r>
            <w:r>
              <w:rPr>
                <w:rFonts w:eastAsia="DengXian"/>
              </w:rPr>
              <w:t>” after NPDSCH.</w:t>
            </w:r>
          </w:p>
          <w:p w14:paraId="3B0B0DA6" w14:textId="77777777" w:rsidR="00B364BB" w:rsidRDefault="00603752">
            <w:pPr>
              <w:rPr>
                <w:rFonts w:eastAsia="DengXian"/>
              </w:rPr>
            </w:pPr>
            <w:r>
              <w:rPr>
                <w:rFonts w:eastAsia="DengXian"/>
              </w:rPr>
              <w:t>The way we see it, understanding 2 is RAN1’s intention. Maybe we can clarify this first and then discuss whether the inactivity 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041E42E" w14:textId="77777777" w:rsidR="00B364BB" w:rsidRDefault="00603752">
            <w:pPr>
              <w:rPr>
                <w:rFonts w:eastAsia="DengXian"/>
              </w:rPr>
            </w:pPr>
            <w:r>
              <w:rPr>
                <w:rFonts w:eastAsia="DengXian"/>
              </w:rPr>
              <w:t>Disagree</w:t>
            </w:r>
          </w:p>
        </w:tc>
        <w:tc>
          <w:tcPr>
            <w:tcW w:w="5954" w:type="dxa"/>
            <w:shd w:val="clear" w:color="auto" w:fill="auto"/>
          </w:tcPr>
          <w:p w14:paraId="7ADB6690" w14:textId="77777777" w:rsidR="00B364BB" w:rsidRDefault="00603752">
            <w:pPr>
              <w:rPr>
                <w:rFonts w:eastAsia="DengXian"/>
                <w:highlight w:val="yellow"/>
              </w:rPr>
            </w:pPr>
            <w:r>
              <w:rPr>
                <w:rFonts w:eastAsia="DengXian"/>
              </w:rPr>
              <w:t xml:space="preserve">Agree with the others.  </w:t>
            </w:r>
          </w:p>
        </w:tc>
      </w:tr>
      <w:tr w:rsidR="00B364BB" w14:paraId="02FB1E9F" w14:textId="77777777">
        <w:tc>
          <w:tcPr>
            <w:tcW w:w="1426" w:type="dxa"/>
            <w:shd w:val="clear" w:color="auto" w:fill="auto"/>
          </w:tcPr>
          <w:p w14:paraId="242AF73A" w14:textId="77777777" w:rsidR="00B364BB" w:rsidRDefault="00603752">
            <w:pPr>
              <w:rPr>
                <w:rFonts w:eastAsia="DengXian"/>
              </w:rPr>
            </w:pPr>
            <w:r>
              <w:rPr>
                <w:rFonts w:eastAsia="DengXian"/>
              </w:rPr>
              <w:t>Ericsson</w:t>
            </w:r>
          </w:p>
        </w:tc>
        <w:tc>
          <w:tcPr>
            <w:tcW w:w="2113" w:type="dxa"/>
            <w:shd w:val="clear" w:color="auto" w:fill="auto"/>
          </w:tcPr>
          <w:p w14:paraId="1F5B205F" w14:textId="77777777" w:rsidR="00B364BB" w:rsidRDefault="00603752">
            <w:pPr>
              <w:rPr>
                <w:rFonts w:eastAsia="DengXian"/>
              </w:rPr>
            </w:pPr>
            <w:r>
              <w:rPr>
                <w:rFonts w:eastAsia="DengXian"/>
              </w:rPr>
              <w:t>Disagree</w:t>
            </w:r>
          </w:p>
        </w:tc>
        <w:tc>
          <w:tcPr>
            <w:tcW w:w="5954" w:type="dxa"/>
            <w:shd w:val="clear" w:color="auto" w:fill="auto"/>
          </w:tcPr>
          <w:p w14:paraId="05F5AE1D" w14:textId="77777777" w:rsidR="00B364BB" w:rsidRDefault="00603752">
            <w:pPr>
              <w:pStyle w:val="BodyText"/>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14:paraId="3D253A98" w14:textId="77777777" w:rsidR="00B364BB" w:rsidRDefault="00603752">
            <w:pPr>
              <w:pStyle w:val="BodyText"/>
              <w:numPr>
                <w:ilvl w:val="0"/>
                <w:numId w:val="20"/>
              </w:numPr>
              <w:overflowPunct/>
              <w:autoSpaceDE/>
              <w:autoSpaceDN/>
              <w:adjustRightInd/>
              <w:spacing w:beforeLines="100" w:before="312"/>
              <w:textAlignment w:val="auto"/>
              <w:rPr>
                <w:b/>
                <w:lang w:bidi="ar"/>
              </w:rPr>
            </w:pPr>
            <w:r>
              <w:rPr>
                <w:b/>
                <w:lang w:bidi="ar"/>
              </w:rPr>
              <w:t xml:space="preserve">stop the </w:t>
            </w:r>
            <w:proofErr w:type="spellStart"/>
            <w:r>
              <w:rPr>
                <w:b/>
                <w:lang w:bidi="ar"/>
              </w:rPr>
              <w:t>drx-InactivityTimer</w:t>
            </w:r>
            <w:proofErr w:type="spellEnd"/>
            <w:r>
              <w:rPr>
                <w:b/>
                <w:lang w:bidi="ar"/>
              </w:rPr>
              <w:t xml:space="preserve"> (as in legacy, no spec change expected</w:t>
            </w:r>
            <w:proofErr w:type="gramStart"/>
            <w:r>
              <w:rPr>
                <w:b/>
                <w:lang w:bidi="ar"/>
              </w:rPr>
              <w:t>);</w:t>
            </w:r>
            <w:proofErr w:type="gramEnd"/>
          </w:p>
          <w:p w14:paraId="5845AB90" w14:textId="77777777" w:rsidR="00B364BB" w:rsidRDefault="00603752">
            <w:pPr>
              <w:pStyle w:val="BodyText"/>
              <w:numPr>
                <w:ilvl w:val="0"/>
                <w:numId w:val="20"/>
              </w:numPr>
              <w:overflowPunct/>
              <w:autoSpaceDE/>
              <w:autoSpaceDN/>
              <w:adjustRightInd/>
              <w:spacing w:beforeLines="100" w:before="312"/>
              <w:textAlignment w:val="auto"/>
              <w:rPr>
                <w:b/>
                <w:lang w:bidi="ar"/>
              </w:rPr>
            </w:pPr>
            <w:r>
              <w:rPr>
                <w:b/>
                <w:lang w:bidi="ar"/>
              </w:rPr>
              <w:t xml:space="preserve">for the HARQ process with HARQ feedback disabled: start/restart </w:t>
            </w:r>
            <w:proofErr w:type="spellStart"/>
            <w:r>
              <w:rPr>
                <w:b/>
                <w:lang w:bidi="ar"/>
              </w:rPr>
              <w:t>drx-InactivityTimer</w:t>
            </w:r>
            <w:proofErr w:type="spellEnd"/>
            <w:r>
              <w:rPr>
                <w:b/>
                <w:lang w:bidi="ar"/>
              </w:rPr>
              <w:t xml:space="preserve"> in the subframe containing the last repetition of the corresponding PDSCH reception plus 12 </w:t>
            </w:r>
            <w:proofErr w:type="gramStart"/>
            <w:r>
              <w:rPr>
                <w:b/>
                <w:lang w:bidi="ar"/>
              </w:rPr>
              <w:t>subframes;</w:t>
            </w:r>
            <w:proofErr w:type="gramEnd"/>
          </w:p>
          <w:p w14:paraId="03D3A50F" w14:textId="77777777" w:rsidR="00B364BB" w:rsidRDefault="00603752">
            <w:pPr>
              <w:pStyle w:val="BodyText"/>
              <w:numPr>
                <w:ilvl w:val="0"/>
                <w:numId w:val="20"/>
              </w:numPr>
              <w:overflowPunct/>
              <w:autoSpaceDE/>
              <w:autoSpaceDN/>
              <w:adjustRightInd/>
              <w:spacing w:beforeLines="100" w:before="312"/>
              <w:textAlignment w:val="auto"/>
              <w:rPr>
                <w:rFonts w:eastAsiaTheme="minorEastAsia"/>
              </w:rPr>
            </w:pPr>
            <w:r>
              <w:rPr>
                <w:b/>
                <w:lang w:bidi="ar"/>
              </w:rPr>
              <w:t xml:space="preserve">for the HARQ process with HARQ feedback enabled: start HARQ RTT Timer in the subframe containing the last repetition of the corresponding PDSCH reception (as in legacy no spec change expected) [and then start/restart </w:t>
            </w:r>
            <w:proofErr w:type="spellStart"/>
            <w:r>
              <w:rPr>
                <w:b/>
                <w:lang w:bidi="ar"/>
              </w:rPr>
              <w:t>drx-InactivityTimer</w:t>
            </w:r>
            <w:proofErr w:type="spellEnd"/>
            <w:r>
              <w:rPr>
                <w:b/>
                <w:lang w:bidi="ar"/>
              </w:rPr>
              <w:t xml:space="preserve"> when HARQ RTT Timer expires (as in legacy, no spec change expected)</w:t>
            </w:r>
            <w:proofErr w:type="gramStart"/>
            <w:r>
              <w:rPr>
                <w:b/>
                <w:lang w:bidi="ar"/>
              </w:rPr>
              <w:t>];</w:t>
            </w:r>
            <w:proofErr w:type="gramEnd"/>
          </w:p>
          <w:p w14:paraId="696FD995" w14:textId="77777777" w:rsidR="00B364BB" w:rsidRDefault="00B364BB">
            <w:pPr>
              <w:rPr>
                <w:rFonts w:eastAsia="DengXian"/>
              </w:rPr>
            </w:pPr>
          </w:p>
        </w:tc>
      </w:tr>
      <w:tr w:rsidR="006C7D32" w14:paraId="39BF4A7F" w14:textId="77777777">
        <w:tc>
          <w:tcPr>
            <w:tcW w:w="1426" w:type="dxa"/>
            <w:shd w:val="clear" w:color="auto" w:fill="auto"/>
          </w:tcPr>
          <w:p w14:paraId="76D2660B" w14:textId="1101487B" w:rsidR="006C7D32" w:rsidRDefault="006C7D32" w:rsidP="006C7D32">
            <w:pPr>
              <w:rPr>
                <w:rFonts w:eastAsia="DengXian"/>
              </w:rPr>
            </w:pPr>
            <w:r>
              <w:rPr>
                <w:rFonts w:eastAsia="DengXian"/>
              </w:rPr>
              <w:t>Apple</w:t>
            </w:r>
          </w:p>
        </w:tc>
        <w:tc>
          <w:tcPr>
            <w:tcW w:w="2113" w:type="dxa"/>
            <w:shd w:val="clear" w:color="auto" w:fill="auto"/>
          </w:tcPr>
          <w:p w14:paraId="00A19B41" w14:textId="7D86FC0A" w:rsidR="006C7D32" w:rsidRDefault="006C7D32" w:rsidP="006C7D32">
            <w:pPr>
              <w:rPr>
                <w:rFonts w:eastAsia="DengXian"/>
              </w:rPr>
            </w:pPr>
            <w:r>
              <w:rPr>
                <w:rFonts w:eastAsia="DengXian"/>
              </w:rPr>
              <w:t>Disagree</w:t>
            </w:r>
          </w:p>
        </w:tc>
        <w:tc>
          <w:tcPr>
            <w:tcW w:w="5954" w:type="dxa"/>
            <w:shd w:val="clear" w:color="auto" w:fill="auto"/>
          </w:tcPr>
          <w:p w14:paraId="52CDBC57" w14:textId="3E7FFB34" w:rsidR="006C7D32" w:rsidRDefault="006C7D32" w:rsidP="006C7D32">
            <w:pPr>
              <w:rPr>
                <w:rFonts w:eastAsia="DengXian"/>
              </w:rPr>
            </w:pPr>
            <w:r>
              <w:rPr>
                <w:rFonts w:eastAsia="DengXian"/>
              </w:rPr>
              <w:t>Agree with others.</w:t>
            </w:r>
          </w:p>
        </w:tc>
      </w:tr>
      <w:tr w:rsidR="00AE1FD1" w14:paraId="32255307" w14:textId="77777777">
        <w:tc>
          <w:tcPr>
            <w:tcW w:w="1426" w:type="dxa"/>
            <w:shd w:val="clear" w:color="auto" w:fill="auto"/>
          </w:tcPr>
          <w:p w14:paraId="7A9AD921" w14:textId="18AD31EE" w:rsidR="00AE1FD1" w:rsidRDefault="00AE1FD1" w:rsidP="006C7D32">
            <w:pPr>
              <w:rPr>
                <w:rFonts w:eastAsia="DengXian"/>
              </w:rPr>
            </w:pPr>
            <w:r>
              <w:rPr>
                <w:rFonts w:eastAsia="DengXian"/>
              </w:rPr>
              <w:t>Sequans</w:t>
            </w:r>
          </w:p>
        </w:tc>
        <w:tc>
          <w:tcPr>
            <w:tcW w:w="2113" w:type="dxa"/>
            <w:shd w:val="clear" w:color="auto" w:fill="auto"/>
          </w:tcPr>
          <w:p w14:paraId="2188BF1A" w14:textId="738AE6C4" w:rsidR="00AE1FD1" w:rsidRDefault="00AE1FD1" w:rsidP="006C7D32">
            <w:pPr>
              <w:rPr>
                <w:rFonts w:eastAsia="DengXian"/>
              </w:rPr>
            </w:pPr>
            <w:r>
              <w:rPr>
                <w:rFonts w:eastAsia="DengXian"/>
              </w:rPr>
              <w:t>Disagree</w:t>
            </w:r>
          </w:p>
        </w:tc>
        <w:tc>
          <w:tcPr>
            <w:tcW w:w="5954" w:type="dxa"/>
            <w:shd w:val="clear" w:color="auto" w:fill="auto"/>
          </w:tcPr>
          <w:p w14:paraId="16180285" w14:textId="410B02FF" w:rsidR="00AE1FD1" w:rsidRDefault="00AE1FD1" w:rsidP="006C7D32">
            <w:pPr>
              <w:rPr>
                <w:rFonts w:eastAsia="DengXian"/>
              </w:rPr>
            </w:pPr>
            <w:r>
              <w:rPr>
                <w:rFonts w:eastAsia="DengXian"/>
              </w:rPr>
              <w:t>Agree with QC. But open for an alternative proposal.</w:t>
            </w:r>
          </w:p>
        </w:tc>
      </w:tr>
      <w:tr w:rsidR="00A561EE" w14:paraId="68CA4C6D" w14:textId="77777777">
        <w:tc>
          <w:tcPr>
            <w:tcW w:w="1426" w:type="dxa"/>
            <w:shd w:val="clear" w:color="auto" w:fill="auto"/>
          </w:tcPr>
          <w:p w14:paraId="09CA129D" w14:textId="2EC609E9"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838BC7F" w14:textId="45A77A36" w:rsidR="00A561EE" w:rsidRDefault="00A561EE" w:rsidP="006C7D32">
            <w:pPr>
              <w:rPr>
                <w:rFonts w:eastAsia="DengXian"/>
              </w:rPr>
            </w:pPr>
            <w:r>
              <w:rPr>
                <w:rFonts w:eastAsia="DengXian"/>
              </w:rPr>
              <w:t>Disagree</w:t>
            </w:r>
          </w:p>
        </w:tc>
        <w:tc>
          <w:tcPr>
            <w:tcW w:w="5954" w:type="dxa"/>
            <w:shd w:val="clear" w:color="auto" w:fill="auto"/>
          </w:tcPr>
          <w:p w14:paraId="23A4151A" w14:textId="12772BF6" w:rsidR="00A561EE" w:rsidRDefault="00A561EE" w:rsidP="006C7D32">
            <w:pPr>
              <w:rPr>
                <w:rFonts w:eastAsia="DengXian"/>
              </w:rPr>
            </w:pPr>
            <w:r>
              <w:rPr>
                <w:rFonts w:eastAsia="DengXian"/>
              </w:rPr>
              <w:t xml:space="preserve">Agree with Qualcomm. </w:t>
            </w:r>
          </w:p>
        </w:tc>
      </w:tr>
      <w:tr w:rsidR="0009212B" w14:paraId="2FCC3D76" w14:textId="77777777">
        <w:tc>
          <w:tcPr>
            <w:tcW w:w="1426" w:type="dxa"/>
            <w:shd w:val="clear" w:color="auto" w:fill="auto"/>
          </w:tcPr>
          <w:p w14:paraId="7ED9C4D0" w14:textId="6341EE6D" w:rsidR="0009212B" w:rsidRDefault="0009212B" w:rsidP="006C7D32">
            <w:pPr>
              <w:rPr>
                <w:rFonts w:eastAsia="DengXian"/>
              </w:rPr>
            </w:pPr>
            <w:proofErr w:type="spellStart"/>
            <w:r>
              <w:rPr>
                <w:rFonts w:eastAsia="DengXian"/>
              </w:rPr>
              <w:t>InterDigital</w:t>
            </w:r>
            <w:proofErr w:type="spellEnd"/>
          </w:p>
        </w:tc>
        <w:tc>
          <w:tcPr>
            <w:tcW w:w="2113" w:type="dxa"/>
            <w:shd w:val="clear" w:color="auto" w:fill="auto"/>
          </w:tcPr>
          <w:p w14:paraId="03604E29" w14:textId="54588F94" w:rsidR="0009212B" w:rsidRDefault="0009212B" w:rsidP="006C7D32">
            <w:pPr>
              <w:rPr>
                <w:rFonts w:eastAsia="DengXian"/>
              </w:rPr>
            </w:pPr>
            <w:r>
              <w:rPr>
                <w:rFonts w:eastAsia="DengXian"/>
              </w:rPr>
              <w:t>Disagree</w:t>
            </w:r>
          </w:p>
        </w:tc>
        <w:tc>
          <w:tcPr>
            <w:tcW w:w="5954" w:type="dxa"/>
            <w:shd w:val="clear" w:color="auto" w:fill="auto"/>
          </w:tcPr>
          <w:p w14:paraId="20A33245" w14:textId="77777777" w:rsidR="0009212B" w:rsidRDefault="0009212B" w:rsidP="006C7D32">
            <w:pPr>
              <w:rPr>
                <w:rFonts w:eastAsia="DengXian"/>
              </w:rPr>
            </w:pPr>
          </w:p>
        </w:tc>
      </w:tr>
      <w:tr w:rsidR="00BA1B30" w14:paraId="36140DA5" w14:textId="77777777">
        <w:tc>
          <w:tcPr>
            <w:tcW w:w="1426" w:type="dxa"/>
            <w:shd w:val="clear" w:color="auto" w:fill="auto"/>
          </w:tcPr>
          <w:p w14:paraId="10C3461F" w14:textId="40AB7C87" w:rsidR="00BA1B30" w:rsidRDefault="00BA1B30" w:rsidP="006C7D32">
            <w:pPr>
              <w:rPr>
                <w:rFonts w:eastAsia="DengXian"/>
              </w:rPr>
            </w:pPr>
            <w:r>
              <w:rPr>
                <w:rFonts w:eastAsia="DengXian"/>
              </w:rPr>
              <w:t>Vodafone</w:t>
            </w:r>
          </w:p>
        </w:tc>
        <w:tc>
          <w:tcPr>
            <w:tcW w:w="2113" w:type="dxa"/>
            <w:shd w:val="clear" w:color="auto" w:fill="auto"/>
          </w:tcPr>
          <w:p w14:paraId="2E65C88A" w14:textId="598C3A40" w:rsidR="00BA1B30" w:rsidRDefault="00BA1B30" w:rsidP="006C7D32">
            <w:pPr>
              <w:rPr>
                <w:rFonts w:eastAsia="DengXian"/>
              </w:rPr>
            </w:pPr>
            <w:r>
              <w:rPr>
                <w:rFonts w:eastAsia="DengXian"/>
              </w:rPr>
              <w:t>Disagree</w:t>
            </w:r>
          </w:p>
        </w:tc>
        <w:tc>
          <w:tcPr>
            <w:tcW w:w="5954" w:type="dxa"/>
            <w:shd w:val="clear" w:color="auto" w:fill="auto"/>
          </w:tcPr>
          <w:p w14:paraId="11CB0F3B" w14:textId="3097AA54" w:rsidR="00BA1B30" w:rsidRDefault="00A73417" w:rsidP="006C7D32">
            <w:pPr>
              <w:rPr>
                <w:rFonts w:eastAsia="DengXian"/>
              </w:rPr>
            </w:pPr>
            <w:r w:rsidRPr="00A73417">
              <w:rPr>
                <w:rFonts w:eastAsia="DengXian"/>
              </w:rPr>
              <w:t>Agree with previous company comments</w:t>
            </w:r>
          </w:p>
        </w:tc>
      </w:tr>
    </w:tbl>
    <w:p w14:paraId="7A99B6DC" w14:textId="77777777" w:rsidR="00B364BB" w:rsidRDefault="00B364BB">
      <w:pPr>
        <w:jc w:val="left"/>
        <w:rPr>
          <w:rFonts w:cs="Arial"/>
        </w:rPr>
      </w:pPr>
    </w:p>
    <w:p w14:paraId="7609161F" w14:textId="77777777" w:rsidR="00B364BB" w:rsidRDefault="00603752">
      <w:pPr>
        <w:jc w:val="left"/>
        <w:rPr>
          <w:rFonts w:cs="Arial"/>
          <w:b/>
          <w:i/>
          <w:u w:val="single"/>
        </w:rPr>
      </w:pPr>
      <w:r>
        <w:rPr>
          <w:rFonts w:cs="Arial"/>
          <w:b/>
          <w:i/>
          <w:u w:val="single"/>
        </w:rPr>
        <w:t>DCI indicating overriding RRC configuration</w:t>
      </w:r>
    </w:p>
    <w:p w14:paraId="55A29B5F" w14:textId="77777777" w:rsidR="00B364BB" w:rsidRDefault="00603752">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603752">
            <w:pPr>
              <w:jc w:val="left"/>
              <w:rPr>
                <w:rFonts w:cs="Arial"/>
              </w:rPr>
            </w:pPr>
            <w:r>
              <w:rPr>
                <w:rFonts w:cs="Arial"/>
              </w:rPr>
              <w:t xml:space="preserve">Contributions </w:t>
            </w:r>
          </w:p>
        </w:tc>
        <w:tc>
          <w:tcPr>
            <w:tcW w:w="8358" w:type="dxa"/>
          </w:tcPr>
          <w:p w14:paraId="684CF3FC" w14:textId="77777777" w:rsidR="00B364BB" w:rsidRDefault="00603752">
            <w:pPr>
              <w:jc w:val="left"/>
              <w:rPr>
                <w:rFonts w:cs="Arial"/>
              </w:rPr>
            </w:pPr>
            <w:r>
              <w:rPr>
                <w:rFonts w:cs="Arial"/>
              </w:rPr>
              <w:t>Relevant proposals:</w:t>
            </w:r>
          </w:p>
        </w:tc>
      </w:tr>
      <w:tr w:rsidR="00B364BB" w14:paraId="447DB506" w14:textId="77777777">
        <w:tc>
          <w:tcPr>
            <w:tcW w:w="1271" w:type="dxa"/>
          </w:tcPr>
          <w:p w14:paraId="03B21835" w14:textId="77777777" w:rsidR="00B364BB" w:rsidRDefault="00603752">
            <w:pPr>
              <w:jc w:val="left"/>
              <w:rPr>
                <w:rFonts w:cs="Arial"/>
              </w:rPr>
            </w:pPr>
            <w:r>
              <w:rPr>
                <w:rFonts w:cs="Arial" w:hint="eastAsia"/>
              </w:rPr>
              <w:t>[</w:t>
            </w:r>
            <w:r>
              <w:rPr>
                <w:rFonts w:cs="Arial"/>
              </w:rPr>
              <w:t>5]</w:t>
            </w:r>
          </w:p>
        </w:tc>
        <w:tc>
          <w:tcPr>
            <w:tcW w:w="8358" w:type="dxa"/>
          </w:tcPr>
          <w:p w14:paraId="62574BA5" w14:textId="77777777" w:rsidR="00B364BB" w:rsidRDefault="00603752">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49FDE117" w14:textId="77777777" w:rsidR="00B364BB" w:rsidRDefault="00603752">
            <w:r>
              <w:lastRenderedPageBreak/>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2BB11BA1" w14:textId="77777777" w:rsidR="00B364BB" w:rsidRDefault="00603752">
            <w:r>
              <w:t xml:space="preserve">Proposal 4: An indication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603752">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603752">
            <w:pPr>
              <w:jc w:val="center"/>
              <w:rPr>
                <w:b/>
                <w:lang w:eastAsia="sv-SE"/>
              </w:rPr>
            </w:pPr>
            <w:r>
              <w:rPr>
                <w:b/>
                <w:lang w:eastAsia="sv-SE"/>
              </w:rPr>
              <w:t>Company</w:t>
            </w:r>
          </w:p>
        </w:tc>
        <w:tc>
          <w:tcPr>
            <w:tcW w:w="2113" w:type="dxa"/>
            <w:shd w:val="clear" w:color="auto" w:fill="E7E6E6"/>
          </w:tcPr>
          <w:p w14:paraId="57427B47" w14:textId="77777777" w:rsidR="00B364BB" w:rsidRDefault="00603752">
            <w:pPr>
              <w:jc w:val="center"/>
              <w:rPr>
                <w:b/>
                <w:lang w:eastAsia="sv-SE"/>
              </w:rPr>
            </w:pPr>
            <w:r>
              <w:rPr>
                <w:b/>
                <w:lang w:eastAsia="sv-SE"/>
              </w:rPr>
              <w:t>Agree/Disagree</w:t>
            </w:r>
          </w:p>
        </w:tc>
        <w:tc>
          <w:tcPr>
            <w:tcW w:w="5954" w:type="dxa"/>
            <w:shd w:val="clear" w:color="auto" w:fill="E7E6E6"/>
          </w:tcPr>
          <w:p w14:paraId="2C803420" w14:textId="77777777" w:rsidR="00B364BB" w:rsidRDefault="00603752">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02E1FF0B"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3020DDB" w14:textId="77777777" w:rsidR="00B364BB" w:rsidRDefault="00B364BB">
            <w:pPr>
              <w:jc w:val="left"/>
              <w:rPr>
                <w:rFonts w:eastAsia="DengXian"/>
              </w:rPr>
            </w:pPr>
          </w:p>
        </w:tc>
      </w:tr>
      <w:tr w:rsidR="00B364BB" w14:paraId="700A5D91" w14:textId="77777777">
        <w:tc>
          <w:tcPr>
            <w:tcW w:w="1426" w:type="dxa"/>
            <w:shd w:val="clear" w:color="auto" w:fill="auto"/>
          </w:tcPr>
          <w:p w14:paraId="04E02A85" w14:textId="77777777" w:rsidR="00B364BB" w:rsidRDefault="00603752">
            <w:pPr>
              <w:rPr>
                <w:rFonts w:eastAsia="DengXian"/>
              </w:rPr>
            </w:pPr>
            <w:r>
              <w:rPr>
                <w:rFonts w:eastAsia="DengXian" w:hint="eastAsia"/>
              </w:rPr>
              <w:t>CATT</w:t>
            </w:r>
          </w:p>
        </w:tc>
        <w:tc>
          <w:tcPr>
            <w:tcW w:w="2113" w:type="dxa"/>
            <w:shd w:val="clear" w:color="auto" w:fill="auto"/>
          </w:tcPr>
          <w:p w14:paraId="26CBD94E" w14:textId="77777777" w:rsidR="00B364BB" w:rsidRDefault="00603752">
            <w:pPr>
              <w:rPr>
                <w:rFonts w:eastAsia="DengXian"/>
              </w:rPr>
            </w:pPr>
            <w:r>
              <w:rPr>
                <w:rFonts w:eastAsia="DengXian" w:hint="eastAsia"/>
              </w:rPr>
              <w:t>Agree with P2a and P2b</w:t>
            </w:r>
          </w:p>
        </w:tc>
        <w:tc>
          <w:tcPr>
            <w:tcW w:w="5954" w:type="dxa"/>
            <w:shd w:val="clear" w:color="auto" w:fill="auto"/>
          </w:tcPr>
          <w:p w14:paraId="755C4685" w14:textId="77777777" w:rsidR="00B364BB" w:rsidRDefault="00603752">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B364BB" w14:paraId="01B6F081" w14:textId="77777777">
        <w:tc>
          <w:tcPr>
            <w:tcW w:w="1426" w:type="dxa"/>
            <w:shd w:val="clear" w:color="auto" w:fill="auto"/>
          </w:tcPr>
          <w:p w14:paraId="58B46A40" w14:textId="77777777" w:rsidR="00B364BB" w:rsidRDefault="00603752">
            <w:pPr>
              <w:rPr>
                <w:rFonts w:eastAsia="DengXian"/>
              </w:rPr>
            </w:pPr>
            <w:r>
              <w:rPr>
                <w:rFonts w:eastAsia="DengXian"/>
              </w:rPr>
              <w:t>Nokia</w:t>
            </w:r>
          </w:p>
        </w:tc>
        <w:tc>
          <w:tcPr>
            <w:tcW w:w="2113" w:type="dxa"/>
            <w:shd w:val="clear" w:color="auto" w:fill="auto"/>
          </w:tcPr>
          <w:p w14:paraId="1C5D0CB8" w14:textId="77777777" w:rsidR="00B364BB" w:rsidRDefault="00603752">
            <w:pPr>
              <w:rPr>
                <w:rFonts w:eastAsia="DengXian"/>
              </w:rPr>
            </w:pPr>
            <w:r>
              <w:rPr>
                <w:rFonts w:eastAsia="DengXian"/>
              </w:rPr>
              <w:t>See comments.</w:t>
            </w:r>
          </w:p>
        </w:tc>
        <w:tc>
          <w:tcPr>
            <w:tcW w:w="5954" w:type="dxa"/>
            <w:shd w:val="clear" w:color="auto" w:fill="auto"/>
          </w:tcPr>
          <w:p w14:paraId="38BD9ECC" w14:textId="77777777" w:rsidR="00B364BB" w:rsidRDefault="00603752">
            <w:pPr>
              <w:jc w:val="left"/>
              <w:rPr>
                <w:rFonts w:eastAsia="DengXian"/>
              </w:rPr>
            </w:pPr>
            <w:r>
              <w:rPr>
                <w:rFonts w:eastAsia="DengXian"/>
              </w:rPr>
              <w:t>P2a: Agree. But it is already covered by current RAN2 agreement for HARQ feedback disabled case.</w:t>
            </w:r>
          </w:p>
          <w:p w14:paraId="5D81DB8A" w14:textId="77777777" w:rsidR="00B364BB" w:rsidRDefault="00603752">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w:t>
            </w:r>
            <w:proofErr w:type="gramStart"/>
            <w:r>
              <w:t>e.g.</w:t>
            </w:r>
            <w:proofErr w:type="gramEnd"/>
            <w:r>
              <w:t xml:space="preserve"> </w:t>
            </w:r>
            <w:r>
              <w:rPr>
                <w:highlight w:val="yellow"/>
              </w:rPr>
              <w:t>for HARQ process with DL HARQ feedback disabled, the UE will not start the corresponding DL HARQ RTT timer.</w:t>
            </w:r>
          </w:p>
          <w:p w14:paraId="59D01865" w14:textId="77777777" w:rsidR="00B364BB" w:rsidRDefault="00B364BB">
            <w:pPr>
              <w:jc w:val="left"/>
              <w:rPr>
                <w:rFonts w:eastAsia="DengXian"/>
              </w:rPr>
            </w:pPr>
          </w:p>
          <w:p w14:paraId="1F44BDAD" w14:textId="77777777" w:rsidR="00B364BB" w:rsidRDefault="00603752">
            <w:pPr>
              <w:jc w:val="left"/>
              <w:rPr>
                <w:rFonts w:eastAsia="DengXian"/>
              </w:rPr>
            </w:pPr>
            <w:r>
              <w:rPr>
                <w:rFonts w:eastAsia="DengXian"/>
              </w:rPr>
              <w:t xml:space="preserve">P2b: Disagree. UE should follow the single HARQ process behaviour when the HARQ feedback is disabled. </w:t>
            </w:r>
            <w:proofErr w:type="gramStart"/>
            <w:r>
              <w:rPr>
                <w:rFonts w:eastAsia="DengXian"/>
              </w:rPr>
              <w:t>E.g.</w:t>
            </w:r>
            <w:proofErr w:type="gramEnd"/>
            <w:r>
              <w:rPr>
                <w:rFonts w:eastAsia="DengXian"/>
              </w:rPr>
              <w:t xml:space="preserve">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603752">
                  <w:r>
                    <w:t>Agreements:</w:t>
                  </w:r>
                </w:p>
                <w:p w14:paraId="03152A52" w14:textId="77777777" w:rsidR="00B364BB" w:rsidRDefault="00603752">
                  <w:r>
                    <w:t>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tc>
            </w:tr>
          </w:tbl>
          <w:p w14:paraId="09B50CC1" w14:textId="77777777" w:rsidR="00B364BB" w:rsidRDefault="00603752">
            <w:pPr>
              <w:rPr>
                <w:rFonts w:eastAsia="DengXian"/>
              </w:rPr>
            </w:pPr>
            <w:r>
              <w:rPr>
                <w:rFonts w:eastAsia="DengXian"/>
              </w:rPr>
              <w:t>P4: FFS. It is not clear how to indicate the HARQ feedback disabling or enabling in DCI. Therefore, it is not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E32599E" w14:textId="77777777" w:rsidR="00B364BB" w:rsidRDefault="00603752">
            <w:pPr>
              <w:rPr>
                <w:rFonts w:eastAsia="DengXian"/>
                <w:lang w:val="en-US"/>
              </w:rPr>
            </w:pPr>
            <w:r>
              <w:rPr>
                <w:rFonts w:eastAsia="DengXian" w:hint="eastAsia"/>
                <w:lang w:val="en-US"/>
              </w:rPr>
              <w:t>See comments</w:t>
            </w:r>
          </w:p>
        </w:tc>
        <w:tc>
          <w:tcPr>
            <w:tcW w:w="5954" w:type="dxa"/>
            <w:shd w:val="clear" w:color="auto" w:fill="auto"/>
          </w:tcPr>
          <w:p w14:paraId="5CA4D68B" w14:textId="77777777" w:rsidR="00B364BB" w:rsidRDefault="00603752">
            <w:pPr>
              <w:rPr>
                <w:rFonts w:eastAsia="DengXian"/>
                <w:lang w:val="en-US"/>
              </w:rPr>
            </w:pPr>
            <w:r>
              <w:rPr>
                <w:rFonts w:eastAsia="DengXian" w:hint="eastAsia"/>
                <w:lang w:val="en-US"/>
              </w:rPr>
              <w:t>Agree with Nokia</w:t>
            </w:r>
          </w:p>
        </w:tc>
      </w:tr>
      <w:tr w:rsidR="00B364BB" w14:paraId="6E4B7AFE" w14:textId="77777777">
        <w:tc>
          <w:tcPr>
            <w:tcW w:w="1426" w:type="dxa"/>
            <w:shd w:val="clear" w:color="auto" w:fill="auto"/>
          </w:tcPr>
          <w:p w14:paraId="0F7A1215" w14:textId="77777777" w:rsidR="00B364BB" w:rsidRDefault="00603752">
            <w:pPr>
              <w:rPr>
                <w:rFonts w:eastAsia="DengXian"/>
              </w:rPr>
            </w:pPr>
            <w:r>
              <w:rPr>
                <w:rFonts w:eastAsia="DengXian"/>
              </w:rPr>
              <w:t>MediaTek</w:t>
            </w:r>
          </w:p>
        </w:tc>
        <w:tc>
          <w:tcPr>
            <w:tcW w:w="2113" w:type="dxa"/>
            <w:shd w:val="clear" w:color="auto" w:fill="auto"/>
          </w:tcPr>
          <w:p w14:paraId="59146161" w14:textId="77777777" w:rsidR="00B364BB" w:rsidRDefault="00603752">
            <w:pPr>
              <w:rPr>
                <w:rFonts w:eastAsia="DengXian"/>
              </w:rPr>
            </w:pPr>
            <w:r>
              <w:rPr>
                <w:rFonts w:eastAsia="DengXian"/>
              </w:rPr>
              <w:t>Disagree: P2a, P2b</w:t>
            </w:r>
          </w:p>
          <w:p w14:paraId="7DE8B774" w14:textId="77777777" w:rsidR="00B364BB" w:rsidRDefault="00603752">
            <w:pPr>
              <w:rPr>
                <w:rFonts w:eastAsia="DengXian"/>
              </w:rPr>
            </w:pPr>
            <w:r>
              <w:rPr>
                <w:rFonts w:eastAsia="DengXian"/>
              </w:rPr>
              <w:t>Agree: P4</w:t>
            </w:r>
          </w:p>
        </w:tc>
        <w:tc>
          <w:tcPr>
            <w:tcW w:w="5954" w:type="dxa"/>
            <w:shd w:val="clear" w:color="auto" w:fill="auto"/>
          </w:tcPr>
          <w:p w14:paraId="63D2C896" w14:textId="77777777" w:rsidR="00B364BB" w:rsidRDefault="00603752">
            <w:pPr>
              <w:jc w:val="left"/>
              <w:rPr>
                <w:rFonts w:eastAsia="DengXian"/>
              </w:rPr>
            </w:pPr>
            <w:r>
              <w:rPr>
                <w:rFonts w:eastAsia="DengXian"/>
              </w:rPr>
              <w:t xml:space="preserve">P2a and P2b: We need RAN1's input whether enable by RRC and disable by DCI is finally agreed. </w:t>
            </w:r>
          </w:p>
          <w:p w14:paraId="28660E9E" w14:textId="77777777" w:rsidR="00B364BB" w:rsidRDefault="00603752">
            <w:pPr>
              <w:jc w:val="left"/>
              <w:rPr>
                <w:rFonts w:eastAsia="DengXian"/>
              </w:rPr>
            </w:pPr>
            <w:r>
              <w:rPr>
                <w:rFonts w:eastAsia="DengXian"/>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603752">
            <w:pPr>
              <w:rPr>
                <w:rFonts w:eastAsia="DengXian"/>
              </w:rPr>
            </w:pPr>
            <w:r>
              <w:rPr>
                <w:rFonts w:eastAsia="DengXian"/>
              </w:rPr>
              <w:t>Qualcomm</w:t>
            </w:r>
          </w:p>
        </w:tc>
        <w:tc>
          <w:tcPr>
            <w:tcW w:w="2113" w:type="dxa"/>
            <w:shd w:val="clear" w:color="auto" w:fill="auto"/>
          </w:tcPr>
          <w:p w14:paraId="681902CF" w14:textId="77777777" w:rsidR="00B364BB" w:rsidRDefault="00603752">
            <w:pPr>
              <w:rPr>
                <w:rFonts w:eastAsia="DengXian"/>
              </w:rPr>
            </w:pPr>
            <w:r>
              <w:rPr>
                <w:rFonts w:eastAsia="DengXian"/>
              </w:rPr>
              <w:t>Wait for RAN1</w:t>
            </w:r>
          </w:p>
        </w:tc>
        <w:tc>
          <w:tcPr>
            <w:tcW w:w="5954" w:type="dxa"/>
            <w:shd w:val="clear" w:color="auto" w:fill="auto"/>
          </w:tcPr>
          <w:p w14:paraId="228DA900" w14:textId="77777777" w:rsidR="00B364BB" w:rsidRDefault="00603752">
            <w:pPr>
              <w:rPr>
                <w:rFonts w:eastAsia="DengXian"/>
              </w:rPr>
            </w:pPr>
            <w:r>
              <w:rPr>
                <w:rFonts w:eastAsia="DengXian"/>
              </w:rPr>
              <w:t>See Q2, how can we now decide on this when Q2 depends on RAN1.</w:t>
            </w:r>
          </w:p>
          <w:p w14:paraId="2F992AC2" w14:textId="77777777" w:rsidR="00B364BB" w:rsidRDefault="00603752">
            <w:pPr>
              <w:rPr>
                <w:rFonts w:eastAsia="DengXian"/>
              </w:rPr>
            </w:pPr>
            <w:r>
              <w:rPr>
                <w:rFonts w:eastAsia="DengXian"/>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603752">
            <w:pPr>
              <w:rPr>
                <w:rFonts w:eastAsia="DengXian"/>
              </w:rPr>
            </w:pPr>
            <w:r>
              <w:rPr>
                <w:rFonts w:eastAsia="DengXian"/>
              </w:rPr>
              <w:t>Lenovo</w:t>
            </w:r>
          </w:p>
        </w:tc>
        <w:tc>
          <w:tcPr>
            <w:tcW w:w="2113" w:type="dxa"/>
            <w:shd w:val="clear" w:color="auto" w:fill="auto"/>
          </w:tcPr>
          <w:p w14:paraId="68947775" w14:textId="77777777" w:rsidR="00B364BB" w:rsidRDefault="00603752">
            <w:pPr>
              <w:rPr>
                <w:rFonts w:eastAsia="DengXian"/>
              </w:rPr>
            </w:pPr>
            <w:r>
              <w:rPr>
                <w:rFonts w:eastAsia="DengXian" w:hint="eastAsia"/>
              </w:rPr>
              <w:t>W</w:t>
            </w:r>
            <w:r>
              <w:rPr>
                <w:rFonts w:eastAsia="DengXian"/>
              </w:rPr>
              <w:t>ait for RAN1</w:t>
            </w:r>
          </w:p>
        </w:tc>
        <w:tc>
          <w:tcPr>
            <w:tcW w:w="5954" w:type="dxa"/>
            <w:shd w:val="clear" w:color="auto" w:fill="auto"/>
          </w:tcPr>
          <w:p w14:paraId="22B7A656" w14:textId="77777777" w:rsidR="00B364BB" w:rsidRDefault="00603752">
            <w:pPr>
              <w:rPr>
                <w:rFonts w:eastAsia="DengXian"/>
              </w:rPr>
            </w:pPr>
            <w:r>
              <w:rPr>
                <w:rFonts w:eastAsia="DengXian" w:hint="eastAsia"/>
              </w:rPr>
              <w:t>A</w:t>
            </w:r>
            <w:r>
              <w:rPr>
                <w:rFonts w:eastAsia="DengXian"/>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1FDA6BA" w14:textId="77777777" w:rsidR="00B364BB" w:rsidRDefault="00603752">
            <w:pPr>
              <w:rPr>
                <w:rFonts w:eastAsia="DengXian"/>
              </w:rPr>
            </w:pPr>
            <w:r>
              <w:rPr>
                <w:rFonts w:eastAsia="DengXian"/>
              </w:rPr>
              <w:t>Disagree</w:t>
            </w:r>
          </w:p>
        </w:tc>
        <w:tc>
          <w:tcPr>
            <w:tcW w:w="5954" w:type="dxa"/>
            <w:shd w:val="clear" w:color="auto" w:fill="auto"/>
          </w:tcPr>
          <w:p w14:paraId="0AF1FFC5" w14:textId="77777777" w:rsidR="00B364BB" w:rsidRDefault="00603752">
            <w:pPr>
              <w:rPr>
                <w:rFonts w:eastAsia="DengXian"/>
              </w:rPr>
            </w:pPr>
            <w:r>
              <w:rPr>
                <w:rFonts w:eastAsia="DengXian" w:hint="eastAsia"/>
              </w:rPr>
              <w:t>A</w:t>
            </w:r>
            <w:r>
              <w:rPr>
                <w:rFonts w:eastAsia="DengXian"/>
              </w:rPr>
              <w:t>gree with Nokia that P2a and PP2b may be covered already and not need to be discussed at all.</w:t>
            </w:r>
          </w:p>
          <w:p w14:paraId="00EDE603" w14:textId="77777777" w:rsidR="00B364BB" w:rsidRDefault="00603752">
            <w:pPr>
              <w:rPr>
                <w:rFonts w:eastAsia="DengXian"/>
              </w:rPr>
            </w:pPr>
            <w:r>
              <w:rPr>
                <w:rFonts w:eastAsia="DengXian"/>
              </w:rPr>
              <w:t xml:space="preserve">For P4, same view with CATT: no need to explicitly introduce </w:t>
            </w:r>
            <w:proofErr w:type="spellStart"/>
            <w:proofErr w:type="gramStart"/>
            <w:r>
              <w:rPr>
                <w:rFonts w:eastAsia="DengXian"/>
              </w:rPr>
              <w:t>a</w:t>
            </w:r>
            <w:proofErr w:type="spellEnd"/>
            <w:proofErr w:type="gramEnd"/>
            <w:r>
              <w:rPr>
                <w:rFonts w:eastAsia="DengXian"/>
              </w:rPr>
              <w:t xml:space="preserve"> inter-layer indication for this. MAC can directly capture something </w:t>
            </w:r>
            <w:r>
              <w:rPr>
                <w:rFonts w:eastAsia="DengXian"/>
              </w:rPr>
              <w:lastRenderedPageBreak/>
              <w:t>like “if the HARQ feedback is disabled….” Which includes both “RRC disable” and “DCI disable”</w:t>
            </w:r>
          </w:p>
        </w:tc>
      </w:tr>
      <w:tr w:rsidR="00B364BB" w14:paraId="05F138E4" w14:textId="77777777">
        <w:tc>
          <w:tcPr>
            <w:tcW w:w="1426" w:type="dxa"/>
            <w:shd w:val="clear" w:color="auto" w:fill="auto"/>
          </w:tcPr>
          <w:p w14:paraId="59D473F8" w14:textId="77777777" w:rsidR="00B364BB" w:rsidRDefault="00603752">
            <w:pPr>
              <w:rPr>
                <w:rFonts w:ascii="Calibri" w:eastAsiaTheme="minorEastAsia" w:hAnsi="Calibri" w:cs="Calibri"/>
                <w:sz w:val="22"/>
                <w:szCs w:val="22"/>
                <w:lang w:val="it-IT"/>
              </w:rPr>
            </w:pPr>
            <w:r>
              <w:rPr>
                <w:rFonts w:eastAsia="DengXian"/>
              </w:rPr>
              <w:lastRenderedPageBreak/>
              <w:t>Samsung</w:t>
            </w:r>
          </w:p>
        </w:tc>
        <w:tc>
          <w:tcPr>
            <w:tcW w:w="2113" w:type="dxa"/>
            <w:shd w:val="clear" w:color="auto" w:fill="auto"/>
          </w:tcPr>
          <w:p w14:paraId="4671D63F" w14:textId="77777777" w:rsidR="00B364BB" w:rsidRDefault="00603752">
            <w:pPr>
              <w:rPr>
                <w:rFonts w:eastAsia="DengXian"/>
              </w:rPr>
            </w:pPr>
            <w:r>
              <w:rPr>
                <w:rFonts w:eastAsia="DengXian"/>
              </w:rPr>
              <w:t>Wait for RAN1</w:t>
            </w:r>
          </w:p>
          <w:p w14:paraId="183510F8" w14:textId="77777777" w:rsidR="00B364BB" w:rsidRDefault="00603752">
            <w:pPr>
              <w:rPr>
                <w:rFonts w:eastAsia="DengXian"/>
              </w:rPr>
            </w:pPr>
            <w:r>
              <w:rPr>
                <w:rFonts w:eastAsia="DengXian"/>
              </w:rPr>
              <w:t>P4 is OK</w:t>
            </w:r>
          </w:p>
        </w:tc>
        <w:tc>
          <w:tcPr>
            <w:tcW w:w="5954" w:type="dxa"/>
            <w:shd w:val="clear" w:color="auto" w:fill="auto"/>
          </w:tcPr>
          <w:p w14:paraId="46D8CB04" w14:textId="77777777" w:rsidR="00B364BB" w:rsidRDefault="00603752">
            <w:pPr>
              <w:rPr>
                <w:rFonts w:eastAsia="DengXian"/>
              </w:rPr>
            </w:pPr>
            <w:r>
              <w:rPr>
                <w:rFonts w:eastAsia="DengXian"/>
              </w:rPr>
              <w:t xml:space="preserve">For P4, we would assume it would be an indication like any other indication to MAC, </w:t>
            </w:r>
            <w:proofErr w:type="spellStart"/>
            <w:r>
              <w:rPr>
                <w:rFonts w:eastAsia="DengXian"/>
              </w:rPr>
              <w:t>i.e</w:t>
            </w:r>
            <w:proofErr w:type="spellEnd"/>
            <w:r>
              <w:rPr>
                <w:rFonts w:eastAsia="DengXian"/>
              </w:rPr>
              <w:t xml:space="preserve"> “If HARQ process is turned OFF, then …”</w:t>
            </w:r>
          </w:p>
        </w:tc>
      </w:tr>
      <w:tr w:rsidR="00B364BB" w14:paraId="6D59CF08" w14:textId="77777777">
        <w:tc>
          <w:tcPr>
            <w:tcW w:w="1426" w:type="dxa"/>
            <w:shd w:val="clear" w:color="auto" w:fill="auto"/>
          </w:tcPr>
          <w:p w14:paraId="12202D8A" w14:textId="77777777" w:rsidR="00B364BB" w:rsidRDefault="00603752">
            <w:pPr>
              <w:rPr>
                <w:rFonts w:eastAsia="DengXian"/>
              </w:rPr>
            </w:pPr>
            <w:r>
              <w:rPr>
                <w:rFonts w:eastAsia="DengXian"/>
              </w:rPr>
              <w:t>Ericsson</w:t>
            </w:r>
          </w:p>
        </w:tc>
        <w:tc>
          <w:tcPr>
            <w:tcW w:w="2113" w:type="dxa"/>
            <w:shd w:val="clear" w:color="auto" w:fill="auto"/>
          </w:tcPr>
          <w:p w14:paraId="777FCF23" w14:textId="77777777" w:rsidR="00B364BB" w:rsidRDefault="00603752">
            <w:pPr>
              <w:rPr>
                <w:rFonts w:eastAsia="DengXian"/>
              </w:rPr>
            </w:pPr>
            <w:r>
              <w:rPr>
                <w:rFonts w:eastAsia="DengXian"/>
              </w:rPr>
              <w:t>Disagree</w:t>
            </w:r>
          </w:p>
        </w:tc>
        <w:tc>
          <w:tcPr>
            <w:tcW w:w="5954" w:type="dxa"/>
            <w:shd w:val="clear" w:color="auto" w:fill="auto"/>
          </w:tcPr>
          <w:p w14:paraId="7D3A60E8" w14:textId="77777777" w:rsidR="00B364BB" w:rsidRDefault="00603752">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603752">
            <w:pPr>
              <w:pStyle w:val="ReviewText"/>
              <w:ind w:left="0"/>
            </w:pPr>
            <w:r>
              <w:t xml:space="preserve">P2b: Maybe, but this is normal PDCCH reception for disabled HARQ feedback, right? No spec </w:t>
            </w:r>
            <w:proofErr w:type="gramStart"/>
            <w:r>
              <w:t>changes?</w:t>
            </w:r>
            <w:proofErr w:type="gramEnd"/>
          </w:p>
          <w:p w14:paraId="1BB79848" w14:textId="77777777" w:rsidR="00B364BB" w:rsidRDefault="00603752">
            <w:pPr>
              <w:rPr>
                <w:rFonts w:eastAsia="DengXian"/>
              </w:rPr>
            </w:pPr>
            <w:r>
              <w:t xml:space="preserve">P4: </w:t>
            </w:r>
            <w:proofErr w:type="gramStart"/>
            <w:r>
              <w:t>Possibly, but</w:t>
            </w:r>
            <w:proofErr w:type="gramEnd"/>
            <w:r>
              <w:t xml:space="preserve"> </w:t>
            </w:r>
            <w:proofErr w:type="spellStart"/>
            <w:r>
              <w:t>lets</w:t>
            </w:r>
            <w:proofErr w:type="spellEnd"/>
            <w:r>
              <w:t xml:space="preserve"> wait RAN1 progress on this issue first.</w:t>
            </w:r>
          </w:p>
        </w:tc>
      </w:tr>
      <w:tr w:rsidR="00B364BB" w14:paraId="692961EF" w14:textId="77777777">
        <w:tc>
          <w:tcPr>
            <w:tcW w:w="1426" w:type="dxa"/>
            <w:shd w:val="clear" w:color="auto" w:fill="auto"/>
          </w:tcPr>
          <w:p w14:paraId="29684DAF"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2178FC15" w14:textId="77777777" w:rsidR="00B364BB" w:rsidRDefault="00603752">
            <w:pPr>
              <w:rPr>
                <w:rFonts w:eastAsia="DengXian"/>
                <w:lang w:val="en-US"/>
              </w:rPr>
            </w:pPr>
            <w:r>
              <w:rPr>
                <w:rFonts w:eastAsia="DengXian" w:hint="eastAsia"/>
                <w:lang w:val="en-US"/>
              </w:rPr>
              <w:t>Wait for RAN1</w:t>
            </w:r>
          </w:p>
        </w:tc>
        <w:tc>
          <w:tcPr>
            <w:tcW w:w="5954" w:type="dxa"/>
            <w:shd w:val="clear" w:color="auto" w:fill="auto"/>
          </w:tcPr>
          <w:p w14:paraId="396B6C60" w14:textId="77777777" w:rsidR="00B364BB" w:rsidRDefault="00603752">
            <w:pPr>
              <w:rPr>
                <w:rFonts w:eastAsia="DengXian"/>
                <w:lang w:val="en-US"/>
              </w:rPr>
            </w:pPr>
            <w:r>
              <w:rPr>
                <w:rFonts w:eastAsia="DengXian"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DengXian"/>
                <w:lang w:val="en-US"/>
              </w:rPr>
            </w:pPr>
            <w:r>
              <w:rPr>
                <w:rFonts w:eastAsia="DengXian"/>
              </w:rPr>
              <w:t>Apple</w:t>
            </w:r>
          </w:p>
        </w:tc>
        <w:tc>
          <w:tcPr>
            <w:tcW w:w="2113" w:type="dxa"/>
            <w:shd w:val="clear" w:color="auto" w:fill="auto"/>
          </w:tcPr>
          <w:p w14:paraId="3BFED92F" w14:textId="151AA951" w:rsidR="006C7D32" w:rsidRDefault="006C7D32" w:rsidP="006C7D32">
            <w:pPr>
              <w:rPr>
                <w:rFonts w:eastAsia="DengXian"/>
                <w:lang w:val="en-US"/>
              </w:rPr>
            </w:pPr>
            <w:r>
              <w:rPr>
                <w:rFonts w:eastAsia="DengXian" w:hint="eastAsia"/>
              </w:rPr>
              <w:t>W</w:t>
            </w:r>
            <w:r>
              <w:rPr>
                <w:rFonts w:eastAsia="DengXian"/>
              </w:rPr>
              <w:t>ait for RAN1</w:t>
            </w:r>
          </w:p>
        </w:tc>
        <w:tc>
          <w:tcPr>
            <w:tcW w:w="5954" w:type="dxa"/>
            <w:shd w:val="clear" w:color="auto" w:fill="auto"/>
          </w:tcPr>
          <w:p w14:paraId="3ADEB797" w14:textId="3ADE43C5" w:rsidR="006C7D32" w:rsidRDefault="006C7D32" w:rsidP="006C7D32">
            <w:pPr>
              <w:rPr>
                <w:rFonts w:eastAsia="DengXian"/>
                <w:lang w:val="en-US"/>
              </w:rPr>
            </w:pPr>
            <w:r>
              <w:rPr>
                <w:rFonts w:eastAsia="DengXian"/>
              </w:rPr>
              <w:t>Agree with Qualcomm.</w:t>
            </w:r>
          </w:p>
        </w:tc>
      </w:tr>
      <w:tr w:rsidR="00AE1FD1" w14:paraId="3367907C" w14:textId="77777777">
        <w:tc>
          <w:tcPr>
            <w:tcW w:w="1426" w:type="dxa"/>
            <w:shd w:val="clear" w:color="auto" w:fill="auto"/>
          </w:tcPr>
          <w:p w14:paraId="35C9260C" w14:textId="5CA4B983" w:rsidR="00AE1FD1" w:rsidRDefault="00AE1FD1" w:rsidP="006C7D32">
            <w:pPr>
              <w:rPr>
                <w:rFonts w:eastAsia="DengXian"/>
              </w:rPr>
            </w:pPr>
            <w:r>
              <w:rPr>
                <w:rFonts w:eastAsia="DengXian"/>
              </w:rPr>
              <w:t>Sequans</w:t>
            </w:r>
          </w:p>
        </w:tc>
        <w:tc>
          <w:tcPr>
            <w:tcW w:w="2113" w:type="dxa"/>
            <w:shd w:val="clear" w:color="auto" w:fill="auto"/>
          </w:tcPr>
          <w:p w14:paraId="00C5794C" w14:textId="535823BB" w:rsidR="00AE1FD1" w:rsidRDefault="00AE1FD1" w:rsidP="006C7D32">
            <w:pPr>
              <w:rPr>
                <w:rFonts w:eastAsia="DengXian"/>
              </w:rPr>
            </w:pPr>
            <w:r>
              <w:rPr>
                <w:rFonts w:eastAsia="DengXian"/>
              </w:rPr>
              <w:t>Wait for RAN1</w:t>
            </w:r>
          </w:p>
        </w:tc>
        <w:tc>
          <w:tcPr>
            <w:tcW w:w="5954" w:type="dxa"/>
            <w:shd w:val="clear" w:color="auto" w:fill="auto"/>
          </w:tcPr>
          <w:p w14:paraId="32CB1168" w14:textId="77777777" w:rsidR="00AE1FD1" w:rsidRDefault="00AE1FD1" w:rsidP="006C7D32">
            <w:pPr>
              <w:rPr>
                <w:rFonts w:eastAsia="DengXian"/>
              </w:rPr>
            </w:pPr>
          </w:p>
        </w:tc>
      </w:tr>
      <w:tr w:rsidR="00A561EE" w14:paraId="428D9A04" w14:textId="77777777">
        <w:tc>
          <w:tcPr>
            <w:tcW w:w="1426" w:type="dxa"/>
            <w:shd w:val="clear" w:color="auto" w:fill="auto"/>
          </w:tcPr>
          <w:p w14:paraId="335B6D15" w14:textId="21F98D09" w:rsidR="00A561EE" w:rsidRDefault="00A561EE" w:rsidP="006C7D32">
            <w:pPr>
              <w:rPr>
                <w:rFonts w:eastAsia="DengXian"/>
              </w:rPr>
            </w:pPr>
            <w:proofErr w:type="spellStart"/>
            <w:r>
              <w:rPr>
                <w:rFonts w:eastAsia="DengXian"/>
              </w:rPr>
              <w:t>Turckell</w:t>
            </w:r>
            <w:proofErr w:type="spellEnd"/>
          </w:p>
        </w:tc>
        <w:tc>
          <w:tcPr>
            <w:tcW w:w="2113" w:type="dxa"/>
            <w:shd w:val="clear" w:color="auto" w:fill="auto"/>
          </w:tcPr>
          <w:p w14:paraId="55747DCB" w14:textId="76D21114" w:rsidR="00A561EE" w:rsidRDefault="00A561EE" w:rsidP="006C7D32">
            <w:pPr>
              <w:rPr>
                <w:rFonts w:eastAsia="DengXian"/>
              </w:rPr>
            </w:pPr>
            <w:r>
              <w:rPr>
                <w:rFonts w:eastAsia="DengXian"/>
              </w:rPr>
              <w:t>Wait for RAN1</w:t>
            </w:r>
          </w:p>
        </w:tc>
        <w:tc>
          <w:tcPr>
            <w:tcW w:w="5954" w:type="dxa"/>
            <w:shd w:val="clear" w:color="auto" w:fill="auto"/>
          </w:tcPr>
          <w:p w14:paraId="710AB34E" w14:textId="77777777" w:rsidR="00A561EE" w:rsidRDefault="00A561EE" w:rsidP="006C7D32">
            <w:pPr>
              <w:rPr>
                <w:rFonts w:eastAsia="DengXian"/>
              </w:rPr>
            </w:pPr>
          </w:p>
        </w:tc>
      </w:tr>
      <w:tr w:rsidR="00362174" w14:paraId="4646C457" w14:textId="77777777">
        <w:tc>
          <w:tcPr>
            <w:tcW w:w="1426" w:type="dxa"/>
            <w:shd w:val="clear" w:color="auto" w:fill="auto"/>
          </w:tcPr>
          <w:p w14:paraId="5A37DED8" w14:textId="685BD258" w:rsidR="00362174" w:rsidRDefault="00362174" w:rsidP="006C7D32">
            <w:pPr>
              <w:rPr>
                <w:rFonts w:eastAsia="DengXian"/>
              </w:rPr>
            </w:pPr>
            <w:proofErr w:type="spellStart"/>
            <w:r>
              <w:rPr>
                <w:rFonts w:eastAsia="DengXian"/>
              </w:rPr>
              <w:t>InterDigital</w:t>
            </w:r>
            <w:proofErr w:type="spellEnd"/>
          </w:p>
        </w:tc>
        <w:tc>
          <w:tcPr>
            <w:tcW w:w="2113" w:type="dxa"/>
            <w:shd w:val="clear" w:color="auto" w:fill="auto"/>
          </w:tcPr>
          <w:p w14:paraId="2C6CDE02" w14:textId="77777777" w:rsidR="00362174" w:rsidRDefault="00362174" w:rsidP="006C7D32">
            <w:pPr>
              <w:rPr>
                <w:rFonts w:eastAsia="DengXian"/>
              </w:rPr>
            </w:pPr>
          </w:p>
        </w:tc>
        <w:tc>
          <w:tcPr>
            <w:tcW w:w="5954" w:type="dxa"/>
            <w:shd w:val="clear" w:color="auto" w:fill="auto"/>
          </w:tcPr>
          <w:p w14:paraId="5A3F6A90" w14:textId="77777777" w:rsidR="00362174" w:rsidRDefault="00055DD8" w:rsidP="006C7D32">
            <w:pPr>
              <w:rPr>
                <w:rFonts w:eastAsia="DengXian"/>
              </w:rPr>
            </w:pPr>
            <w:r>
              <w:rPr>
                <w:rFonts w:eastAsia="DengXian"/>
              </w:rPr>
              <w:t xml:space="preserve">We agree the behaviour for enabling/disabling </w:t>
            </w:r>
            <w:r w:rsidR="003E3D84">
              <w:rPr>
                <w:rFonts w:eastAsia="DengXian"/>
              </w:rPr>
              <w:t xml:space="preserve">based on DCI needs to be captured in MAC but maybe these proposals can be better evaluated based on stage 3 TP. </w:t>
            </w:r>
          </w:p>
          <w:p w14:paraId="678DCEE3" w14:textId="75511B60" w:rsidR="003E3D84" w:rsidRDefault="00FB2A6B" w:rsidP="006C7D32">
            <w:pPr>
              <w:rPr>
                <w:rFonts w:eastAsia="DengXian"/>
              </w:rPr>
            </w:pPr>
            <w:r>
              <w:rPr>
                <w:rFonts w:eastAsia="DengXian"/>
              </w:rPr>
              <w:t>For example, if we base on NR MAC spec, it could be sufficient to just clarify that HARQ feedback can be enabled/disabled by RRC or DCI, and the rest is generic enough as it checks if HARQ feedback is enabled/</w:t>
            </w:r>
            <w:proofErr w:type="gramStart"/>
            <w:r>
              <w:rPr>
                <w:rFonts w:eastAsia="DengXian"/>
              </w:rPr>
              <w:t>disabled..</w:t>
            </w:r>
            <w:proofErr w:type="gramEnd"/>
          </w:p>
        </w:tc>
      </w:tr>
      <w:tr w:rsidR="00C51864" w14:paraId="78BA5FF8" w14:textId="77777777">
        <w:tc>
          <w:tcPr>
            <w:tcW w:w="1426" w:type="dxa"/>
            <w:shd w:val="clear" w:color="auto" w:fill="auto"/>
          </w:tcPr>
          <w:p w14:paraId="390DD34D" w14:textId="24E9F4BC" w:rsidR="00C51864" w:rsidRDefault="00C51864" w:rsidP="006C7D32">
            <w:pPr>
              <w:rPr>
                <w:rFonts w:eastAsia="DengXian"/>
              </w:rPr>
            </w:pPr>
            <w:r>
              <w:rPr>
                <w:rFonts w:eastAsia="DengXian"/>
              </w:rPr>
              <w:t>Vodafone</w:t>
            </w:r>
          </w:p>
        </w:tc>
        <w:tc>
          <w:tcPr>
            <w:tcW w:w="2113" w:type="dxa"/>
            <w:shd w:val="clear" w:color="auto" w:fill="auto"/>
          </w:tcPr>
          <w:p w14:paraId="6270148D" w14:textId="77777777" w:rsidR="00C51864" w:rsidRDefault="00C51864" w:rsidP="006C7D32">
            <w:pPr>
              <w:rPr>
                <w:rFonts w:eastAsia="DengXian"/>
              </w:rPr>
            </w:pPr>
          </w:p>
        </w:tc>
        <w:tc>
          <w:tcPr>
            <w:tcW w:w="5954" w:type="dxa"/>
            <w:shd w:val="clear" w:color="auto" w:fill="auto"/>
          </w:tcPr>
          <w:p w14:paraId="5942EDAB" w14:textId="77777777" w:rsidR="000048F2" w:rsidRPr="000048F2" w:rsidRDefault="000048F2" w:rsidP="000048F2">
            <w:pPr>
              <w:rPr>
                <w:rFonts w:eastAsia="DengXian"/>
              </w:rPr>
            </w:pPr>
            <w:r w:rsidRPr="000048F2">
              <w:rPr>
                <w:rFonts w:eastAsia="DengXian"/>
              </w:rPr>
              <w:t>P2a: existing RAN2 agreement is sufficient</w:t>
            </w:r>
          </w:p>
          <w:p w14:paraId="77A49E45" w14:textId="77777777" w:rsidR="000048F2" w:rsidRPr="000048F2" w:rsidRDefault="000048F2" w:rsidP="000048F2">
            <w:pPr>
              <w:rPr>
                <w:rFonts w:eastAsia="DengXian"/>
              </w:rPr>
            </w:pPr>
            <w:r w:rsidRPr="000048F2">
              <w:rPr>
                <w:rFonts w:eastAsia="DengXian"/>
              </w:rPr>
              <w:t>P2b: disagree</w:t>
            </w:r>
          </w:p>
          <w:p w14:paraId="00D14E6D" w14:textId="0158C584" w:rsidR="00C51864" w:rsidRDefault="000048F2" w:rsidP="000048F2">
            <w:pPr>
              <w:rPr>
                <w:rFonts w:eastAsia="DengXian"/>
              </w:rPr>
            </w:pPr>
            <w:r w:rsidRPr="000048F2">
              <w:rPr>
                <w:rFonts w:eastAsia="DengXian"/>
              </w:rPr>
              <w:t>P4: wait for RAN1</w:t>
            </w: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603752">
      <w:pPr>
        <w:jc w:val="left"/>
        <w:rPr>
          <w:rFonts w:cs="Arial"/>
          <w:b/>
          <w:i/>
          <w:u w:val="single"/>
        </w:rPr>
      </w:pPr>
      <w:r>
        <w:rPr>
          <w:rFonts w:cs="Arial"/>
          <w:b/>
          <w:i/>
          <w:u w:val="single"/>
        </w:rPr>
        <w:t>DL multiple TB scheduling</w:t>
      </w:r>
    </w:p>
    <w:p w14:paraId="25A010C2" w14:textId="77777777" w:rsidR="00B364BB" w:rsidRDefault="00603752">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603752">
            <w:pPr>
              <w:jc w:val="left"/>
              <w:rPr>
                <w:rFonts w:cs="Arial"/>
              </w:rPr>
            </w:pPr>
            <w:r>
              <w:rPr>
                <w:rFonts w:cs="Arial"/>
              </w:rPr>
              <w:t xml:space="preserve">Contributions </w:t>
            </w:r>
          </w:p>
        </w:tc>
        <w:tc>
          <w:tcPr>
            <w:tcW w:w="8358" w:type="dxa"/>
          </w:tcPr>
          <w:p w14:paraId="551B0C2A" w14:textId="77777777" w:rsidR="00B364BB" w:rsidRDefault="00603752">
            <w:pPr>
              <w:jc w:val="left"/>
              <w:rPr>
                <w:rFonts w:cs="Arial"/>
              </w:rPr>
            </w:pPr>
            <w:r>
              <w:rPr>
                <w:rFonts w:cs="Arial"/>
              </w:rPr>
              <w:t>Relevant proposals:</w:t>
            </w:r>
          </w:p>
        </w:tc>
      </w:tr>
      <w:tr w:rsidR="00B364BB" w14:paraId="41C6A0B0" w14:textId="77777777">
        <w:tc>
          <w:tcPr>
            <w:tcW w:w="1271" w:type="dxa"/>
          </w:tcPr>
          <w:p w14:paraId="0539DDAA" w14:textId="77777777" w:rsidR="00B364BB" w:rsidRDefault="00603752">
            <w:pPr>
              <w:jc w:val="left"/>
              <w:rPr>
                <w:rFonts w:cs="Arial"/>
              </w:rPr>
            </w:pPr>
            <w:r>
              <w:rPr>
                <w:rFonts w:cs="Arial" w:hint="eastAsia"/>
              </w:rPr>
              <w:t>[</w:t>
            </w:r>
            <w:r>
              <w:rPr>
                <w:rFonts w:cs="Arial"/>
              </w:rPr>
              <w:t>1]</w:t>
            </w:r>
          </w:p>
        </w:tc>
        <w:tc>
          <w:tcPr>
            <w:tcW w:w="8358" w:type="dxa"/>
          </w:tcPr>
          <w:p w14:paraId="17F97DF4" w14:textId="77777777" w:rsidR="00B364BB" w:rsidRDefault="00603752">
            <w:r>
              <w:t xml:space="preserve">Proposal 1: For DL, it is up to RAN1 to decide how to support multiple TB scheduling with a single DCI in NTN, </w:t>
            </w:r>
            <w:proofErr w:type="gramStart"/>
            <w:r>
              <w:t>i.e.</w:t>
            </w:r>
            <w:proofErr w:type="gramEnd"/>
            <w:r>
              <w:t xml:space="preserve"> allow those HARQ processes corresponding to the scheduled multiple TBs to be configured with different HARQ modes or restrict all the HARQ processed corresponding to the scheduled multiple TBs always configured with the same HARQ mode.</w:t>
            </w:r>
          </w:p>
          <w:p w14:paraId="5961C026" w14:textId="77777777" w:rsidR="00B364BB" w:rsidRDefault="00603752">
            <w:r>
              <w:t xml:space="preserve">Proposal 4: For a NB-IoT UE configured with two HARQ processes, if PDCCH indicates the transmission is for multiple TBs and if at least one DL HARQ process is configured with disabled HARQ feedback, UE starts </w:t>
            </w:r>
            <w:proofErr w:type="spellStart"/>
            <w:r>
              <w:t>drx-InactivityTimer</w:t>
            </w:r>
            <w:proofErr w:type="spellEnd"/>
            <w:r>
              <w:t xml:space="preserve"> in the subframe containing the last repetition of the PDSCH corresponding to the last scheduled TB plus 12 subframes.</w:t>
            </w:r>
          </w:p>
          <w:p w14:paraId="161548B9" w14:textId="77777777" w:rsidR="00B364BB" w:rsidRDefault="00603752">
            <w:r>
              <w:t>Proposal 5: For DL multiple-TB scheduling, if the scheduled multiple 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603752">
            <w:pPr>
              <w:jc w:val="left"/>
              <w:rPr>
                <w:rFonts w:cs="Arial"/>
              </w:rPr>
            </w:pPr>
            <w:r>
              <w:rPr>
                <w:rFonts w:cs="Arial" w:hint="eastAsia"/>
              </w:rPr>
              <w:t>[</w:t>
            </w:r>
            <w:r>
              <w:rPr>
                <w:rFonts w:cs="Arial"/>
              </w:rPr>
              <w:t>3]</w:t>
            </w:r>
          </w:p>
        </w:tc>
        <w:tc>
          <w:tcPr>
            <w:tcW w:w="8358" w:type="dxa"/>
          </w:tcPr>
          <w:p w14:paraId="75C5A403" w14:textId="77777777" w:rsidR="00B364BB" w:rsidRDefault="00603752">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3A31F768" w14:textId="77777777" w:rsidR="00B364BB" w:rsidRDefault="00B364BB">
            <w:pPr>
              <w:pStyle w:val="BodyText"/>
            </w:pPr>
          </w:p>
        </w:tc>
      </w:tr>
      <w:tr w:rsidR="00B364BB" w14:paraId="0CF338A5" w14:textId="77777777">
        <w:tc>
          <w:tcPr>
            <w:tcW w:w="1271" w:type="dxa"/>
          </w:tcPr>
          <w:p w14:paraId="0C26D4D0" w14:textId="77777777" w:rsidR="00B364BB" w:rsidRDefault="00603752">
            <w:pPr>
              <w:jc w:val="left"/>
              <w:rPr>
                <w:rFonts w:cs="Arial"/>
              </w:rPr>
            </w:pPr>
            <w:r>
              <w:rPr>
                <w:rFonts w:cs="Arial" w:hint="eastAsia"/>
              </w:rPr>
              <w:lastRenderedPageBreak/>
              <w:t>[</w:t>
            </w:r>
            <w:r>
              <w:rPr>
                <w:rFonts w:cs="Arial"/>
              </w:rPr>
              <w:t>6]</w:t>
            </w:r>
          </w:p>
        </w:tc>
        <w:tc>
          <w:tcPr>
            <w:tcW w:w="8358" w:type="dxa"/>
          </w:tcPr>
          <w:p w14:paraId="48BEF6F8" w14:textId="77777777" w:rsidR="00B364BB" w:rsidRDefault="00603752">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603752">
            <w:pPr>
              <w:jc w:val="left"/>
              <w:rPr>
                <w:rFonts w:cs="Arial"/>
              </w:rPr>
            </w:pPr>
            <w:r>
              <w:rPr>
                <w:rFonts w:cs="Arial" w:hint="eastAsia"/>
              </w:rPr>
              <w:t>[</w:t>
            </w:r>
            <w:r>
              <w:rPr>
                <w:rFonts w:cs="Arial"/>
              </w:rPr>
              <w:t>11]</w:t>
            </w:r>
          </w:p>
        </w:tc>
        <w:tc>
          <w:tcPr>
            <w:tcW w:w="8358" w:type="dxa"/>
          </w:tcPr>
          <w:p w14:paraId="0AE47805" w14:textId="77777777" w:rsidR="00B364BB" w:rsidRDefault="00603752">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603752">
            <w:pPr>
              <w:jc w:val="left"/>
              <w:rPr>
                <w:rFonts w:cs="Arial"/>
              </w:rPr>
            </w:pPr>
            <w:r>
              <w:rPr>
                <w:rFonts w:cs="Arial" w:hint="eastAsia"/>
              </w:rPr>
              <w:t>[</w:t>
            </w:r>
            <w:r>
              <w:rPr>
                <w:rFonts w:cs="Arial"/>
              </w:rPr>
              <w:t>12]</w:t>
            </w:r>
          </w:p>
        </w:tc>
        <w:tc>
          <w:tcPr>
            <w:tcW w:w="8358" w:type="dxa"/>
          </w:tcPr>
          <w:p w14:paraId="32ABA3CF" w14:textId="77777777" w:rsidR="00B364BB" w:rsidRDefault="00603752">
            <w:r>
              <w:t xml:space="preserve">Proposal 2: </w:t>
            </w:r>
            <w:r>
              <w:rPr>
                <w:rFonts w:hint="eastAsia"/>
                <w:lang w:val="en-US"/>
              </w:rPr>
              <w:t>From RAN2 point of view, there is no need to enhance for Multiple TBs scheduling, unless RAN1 requests to do so.</w:t>
            </w:r>
          </w:p>
        </w:tc>
      </w:tr>
    </w:tbl>
    <w:p w14:paraId="1707B3C7" w14:textId="77777777" w:rsidR="00B364BB" w:rsidRDefault="00B364BB">
      <w:pPr>
        <w:pStyle w:val="BodyText"/>
        <w:spacing w:afterLines="50" w:after="156" w:line="280" w:lineRule="exact"/>
        <w:rPr>
          <w:rFonts w:eastAsiaTheme="minorEastAsia"/>
        </w:rPr>
      </w:pPr>
    </w:p>
    <w:p w14:paraId="1D889790" w14:textId="77777777" w:rsidR="00B364BB" w:rsidRDefault="00603752">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603752">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603752">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603752">
            <w:pPr>
              <w:jc w:val="center"/>
              <w:rPr>
                <w:b/>
                <w:lang w:eastAsia="sv-SE"/>
              </w:rPr>
            </w:pPr>
            <w:r>
              <w:rPr>
                <w:b/>
                <w:lang w:eastAsia="sv-SE"/>
              </w:rPr>
              <w:t>Company</w:t>
            </w:r>
          </w:p>
        </w:tc>
        <w:tc>
          <w:tcPr>
            <w:tcW w:w="2113" w:type="dxa"/>
            <w:shd w:val="clear" w:color="auto" w:fill="E7E6E6"/>
          </w:tcPr>
          <w:p w14:paraId="5B0BA3AA" w14:textId="77777777" w:rsidR="00B364BB" w:rsidRDefault="00603752">
            <w:pPr>
              <w:jc w:val="center"/>
              <w:rPr>
                <w:b/>
              </w:rPr>
            </w:pPr>
            <w:r>
              <w:rPr>
                <w:b/>
              </w:rPr>
              <w:t>Option</w:t>
            </w:r>
          </w:p>
        </w:tc>
        <w:tc>
          <w:tcPr>
            <w:tcW w:w="5954" w:type="dxa"/>
            <w:shd w:val="clear" w:color="auto" w:fill="E7E6E6"/>
          </w:tcPr>
          <w:p w14:paraId="689295E9" w14:textId="77777777" w:rsidR="00B364BB" w:rsidRDefault="00603752">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76FC735"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563A0D53" w14:textId="77777777" w:rsidR="00B364BB" w:rsidRDefault="00603752">
            <w:pPr>
              <w:jc w:val="left"/>
              <w:rPr>
                <w:rFonts w:eastAsia="DengXian"/>
              </w:rPr>
            </w:pPr>
            <w:r>
              <w:t>From RAN2’s perspective, we can first discuss DRX impact for the potential cases. Once RAN1 makes decision on the cases to be supported, we can work on the MAC spec based on RAN1 agreements.</w:t>
            </w:r>
          </w:p>
        </w:tc>
      </w:tr>
      <w:tr w:rsidR="00B364BB" w14:paraId="5EF2550A" w14:textId="77777777">
        <w:tc>
          <w:tcPr>
            <w:tcW w:w="1426" w:type="dxa"/>
            <w:shd w:val="clear" w:color="auto" w:fill="auto"/>
          </w:tcPr>
          <w:p w14:paraId="79793882" w14:textId="77777777" w:rsidR="00B364BB" w:rsidRDefault="00603752">
            <w:pPr>
              <w:rPr>
                <w:rFonts w:eastAsia="DengXian"/>
              </w:rPr>
            </w:pPr>
            <w:r>
              <w:rPr>
                <w:rFonts w:eastAsia="DengXian" w:hint="eastAsia"/>
              </w:rPr>
              <w:t>CATT</w:t>
            </w:r>
          </w:p>
        </w:tc>
        <w:tc>
          <w:tcPr>
            <w:tcW w:w="2113" w:type="dxa"/>
            <w:shd w:val="clear" w:color="auto" w:fill="auto"/>
          </w:tcPr>
          <w:p w14:paraId="3A79C259" w14:textId="77777777" w:rsidR="00B364BB" w:rsidRDefault="00603752">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6C219231" w14:textId="77777777" w:rsidR="00B364BB" w:rsidRDefault="00603752">
            <w:pPr>
              <w:rPr>
                <w:rFonts w:eastAsia="DengXian"/>
              </w:rPr>
            </w:pPr>
            <w:r>
              <w:rPr>
                <w:rFonts w:eastAsia="DengXian"/>
              </w:rPr>
              <w:t>I</w:t>
            </w:r>
            <w:r>
              <w:rPr>
                <w:rFonts w:eastAsia="DengXian" w:hint="eastAsia"/>
              </w:rPr>
              <w:t xml:space="preserve">t is necessary to have a clear and stable </w:t>
            </w:r>
            <w:proofErr w:type="gramStart"/>
            <w:r>
              <w:rPr>
                <w:rFonts w:eastAsia="DengXian" w:hint="eastAsia"/>
              </w:rPr>
              <w:t>assumption, before</w:t>
            </w:r>
            <w:proofErr w:type="gramEnd"/>
            <w:r>
              <w:rPr>
                <w:rFonts w:eastAsia="DengXian" w:hint="eastAsia"/>
              </w:rPr>
              <w:t xml:space="preserve"> we start our work. </w:t>
            </w:r>
          </w:p>
        </w:tc>
      </w:tr>
      <w:tr w:rsidR="00B364BB" w14:paraId="0E2BCE29" w14:textId="77777777">
        <w:tc>
          <w:tcPr>
            <w:tcW w:w="1426" w:type="dxa"/>
            <w:shd w:val="clear" w:color="auto" w:fill="auto"/>
          </w:tcPr>
          <w:p w14:paraId="11B54890" w14:textId="77777777" w:rsidR="00B364BB" w:rsidRDefault="00603752">
            <w:pPr>
              <w:rPr>
                <w:rFonts w:eastAsia="DengXian"/>
              </w:rPr>
            </w:pPr>
            <w:r>
              <w:rPr>
                <w:rFonts w:eastAsia="DengXian"/>
              </w:rPr>
              <w:t>Nokia</w:t>
            </w:r>
          </w:p>
        </w:tc>
        <w:tc>
          <w:tcPr>
            <w:tcW w:w="2113" w:type="dxa"/>
            <w:shd w:val="clear" w:color="auto" w:fill="auto"/>
          </w:tcPr>
          <w:p w14:paraId="72AD6D50" w14:textId="77777777" w:rsidR="00B364BB" w:rsidRDefault="00603752">
            <w:pPr>
              <w:rPr>
                <w:rFonts w:eastAsia="DengXian"/>
              </w:rPr>
            </w:pPr>
            <w:r>
              <w:rPr>
                <w:rFonts w:eastAsia="DengXian"/>
              </w:rPr>
              <w:t>Option 2.</w:t>
            </w:r>
          </w:p>
        </w:tc>
        <w:tc>
          <w:tcPr>
            <w:tcW w:w="5954" w:type="dxa"/>
            <w:shd w:val="clear" w:color="auto" w:fill="auto"/>
          </w:tcPr>
          <w:p w14:paraId="02478E54" w14:textId="77777777" w:rsidR="00B364BB" w:rsidRDefault="00603752">
            <w:pPr>
              <w:rPr>
                <w:rFonts w:eastAsia="DengXian"/>
              </w:rPr>
            </w:pPr>
            <w:r>
              <w:rPr>
                <w:rFonts w:eastAsia="DengXian"/>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69B19654"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CE0F399" w14:textId="77777777" w:rsidR="00B364BB" w:rsidRDefault="00B364BB">
            <w:pPr>
              <w:rPr>
                <w:rFonts w:eastAsia="DengXian"/>
              </w:rPr>
            </w:pPr>
          </w:p>
        </w:tc>
      </w:tr>
      <w:tr w:rsidR="00B364BB" w14:paraId="7173BEB3" w14:textId="77777777">
        <w:tc>
          <w:tcPr>
            <w:tcW w:w="1426" w:type="dxa"/>
            <w:shd w:val="clear" w:color="auto" w:fill="auto"/>
          </w:tcPr>
          <w:p w14:paraId="168ED5AC" w14:textId="77777777" w:rsidR="00B364BB" w:rsidRDefault="00603752">
            <w:pPr>
              <w:rPr>
                <w:rFonts w:eastAsia="DengXian"/>
              </w:rPr>
            </w:pPr>
            <w:r>
              <w:rPr>
                <w:rFonts w:eastAsia="DengXian"/>
              </w:rPr>
              <w:t>MediaTek</w:t>
            </w:r>
          </w:p>
        </w:tc>
        <w:tc>
          <w:tcPr>
            <w:tcW w:w="2113" w:type="dxa"/>
            <w:shd w:val="clear" w:color="auto" w:fill="auto"/>
          </w:tcPr>
          <w:p w14:paraId="00A7E993" w14:textId="77777777" w:rsidR="00B364BB" w:rsidRDefault="00603752">
            <w:pPr>
              <w:rPr>
                <w:rFonts w:eastAsia="DengXian"/>
              </w:rPr>
            </w:pPr>
            <w:r>
              <w:rPr>
                <w:rFonts w:eastAsia="DengXian"/>
              </w:rPr>
              <w:t>Option 1</w:t>
            </w:r>
          </w:p>
        </w:tc>
        <w:tc>
          <w:tcPr>
            <w:tcW w:w="5954" w:type="dxa"/>
            <w:shd w:val="clear" w:color="auto" w:fill="auto"/>
          </w:tcPr>
          <w:p w14:paraId="44B867D2" w14:textId="77777777" w:rsidR="00B364BB" w:rsidRDefault="00603752">
            <w:pPr>
              <w:jc w:val="left"/>
              <w:rPr>
                <w:rFonts w:eastAsia="DengXian"/>
              </w:rPr>
            </w:pPr>
            <w:r>
              <w:rPr>
                <w:rFonts w:eastAsia="DengXian"/>
              </w:rPr>
              <w:t xml:space="preserve">Discussion can be </w:t>
            </w:r>
            <w:proofErr w:type="gramStart"/>
            <w:r>
              <w:rPr>
                <w:rFonts w:eastAsia="DengXian"/>
              </w:rPr>
              <w:t>started, but</w:t>
            </w:r>
            <w:proofErr w:type="gramEnd"/>
            <w:r>
              <w:rPr>
                <w:rFonts w:eastAsia="DengXian"/>
              </w:rPr>
              <w:t xml:space="preserve"> need to consider RAN1’s progress as well.</w:t>
            </w:r>
          </w:p>
        </w:tc>
      </w:tr>
      <w:tr w:rsidR="00B364BB" w14:paraId="6A917B67" w14:textId="77777777">
        <w:tc>
          <w:tcPr>
            <w:tcW w:w="1426" w:type="dxa"/>
            <w:shd w:val="clear" w:color="auto" w:fill="auto"/>
          </w:tcPr>
          <w:p w14:paraId="0067D56A" w14:textId="77777777" w:rsidR="00B364BB" w:rsidRDefault="00603752">
            <w:pPr>
              <w:rPr>
                <w:rFonts w:eastAsia="DengXian"/>
              </w:rPr>
            </w:pPr>
            <w:r>
              <w:rPr>
                <w:rFonts w:eastAsia="DengXian"/>
              </w:rPr>
              <w:t>Qualcomm</w:t>
            </w:r>
          </w:p>
        </w:tc>
        <w:tc>
          <w:tcPr>
            <w:tcW w:w="2113" w:type="dxa"/>
            <w:shd w:val="clear" w:color="auto" w:fill="auto"/>
          </w:tcPr>
          <w:p w14:paraId="2A72E4B4" w14:textId="77777777" w:rsidR="00B364BB" w:rsidRDefault="00603752">
            <w:pPr>
              <w:rPr>
                <w:rFonts w:eastAsia="DengXian"/>
              </w:rPr>
            </w:pPr>
            <w:r>
              <w:rPr>
                <w:rFonts w:eastAsia="DengXian"/>
              </w:rPr>
              <w:t>See comments</w:t>
            </w:r>
          </w:p>
          <w:p w14:paraId="14BC92C7" w14:textId="77777777" w:rsidR="00B364BB" w:rsidRDefault="00603752">
            <w:pPr>
              <w:rPr>
                <w:rFonts w:eastAsia="DengXian"/>
              </w:rPr>
            </w:pPr>
            <w:r>
              <w:rPr>
                <w:rFonts w:eastAsia="DengXian"/>
              </w:rPr>
              <w:t>(Option 3: discuss)</w:t>
            </w:r>
          </w:p>
        </w:tc>
        <w:tc>
          <w:tcPr>
            <w:tcW w:w="5954" w:type="dxa"/>
            <w:shd w:val="clear" w:color="auto" w:fill="auto"/>
          </w:tcPr>
          <w:p w14:paraId="2157A5CD" w14:textId="77777777" w:rsidR="00B364BB" w:rsidRDefault="00603752">
            <w:pPr>
              <w:rPr>
                <w:rFonts w:eastAsia="DengXian"/>
              </w:rPr>
            </w:pPr>
            <w:r>
              <w:rPr>
                <w:rFonts w:eastAsia="DengXian"/>
              </w:rPr>
              <w:t>Ok to consider the RAN1 progress. It is not necessarily about changing DRX inactivity timer and HARQ RTT timer.</w:t>
            </w:r>
          </w:p>
          <w:p w14:paraId="3A806438" w14:textId="77777777" w:rsidR="00B364BB" w:rsidRDefault="00603752">
            <w:pPr>
              <w:rPr>
                <w:rFonts w:eastAsia="DengXian"/>
              </w:rPr>
            </w:pPr>
            <w:r>
              <w:rPr>
                <w:rFonts w:eastAsia="DengXian"/>
              </w:rPr>
              <w:t xml:space="preserve">But at least we should discuss whether network implementation can resolve it by configuring same HARQ type for the multiple </w:t>
            </w:r>
            <w:proofErr w:type="spellStart"/>
            <w:r>
              <w:rPr>
                <w:rFonts w:eastAsia="DengXian"/>
              </w:rPr>
              <w:t>TBs.</w:t>
            </w:r>
            <w:proofErr w:type="spellEnd"/>
          </w:p>
        </w:tc>
      </w:tr>
      <w:tr w:rsidR="00B364BB" w14:paraId="195DCFE6" w14:textId="77777777">
        <w:tc>
          <w:tcPr>
            <w:tcW w:w="1426" w:type="dxa"/>
            <w:shd w:val="clear" w:color="auto" w:fill="auto"/>
          </w:tcPr>
          <w:p w14:paraId="6A380E0F"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3804805" w14:textId="77777777" w:rsidR="00B364BB" w:rsidRDefault="00603752">
            <w:pPr>
              <w:rPr>
                <w:rFonts w:eastAsia="DengXian"/>
              </w:rPr>
            </w:pPr>
            <w:r>
              <w:rPr>
                <w:rFonts w:eastAsia="DengXian" w:hint="eastAsia"/>
              </w:rPr>
              <w:t>O</w:t>
            </w:r>
            <w:r>
              <w:rPr>
                <w:rFonts w:eastAsia="DengXian"/>
              </w:rPr>
              <w:t>ption 2</w:t>
            </w:r>
          </w:p>
        </w:tc>
        <w:tc>
          <w:tcPr>
            <w:tcW w:w="5954" w:type="dxa"/>
            <w:shd w:val="clear" w:color="auto" w:fill="auto"/>
          </w:tcPr>
          <w:p w14:paraId="6B5790E0" w14:textId="77777777" w:rsidR="00B364BB" w:rsidRDefault="00B364BB">
            <w:pPr>
              <w:rPr>
                <w:rFonts w:eastAsia="DengXian"/>
              </w:rPr>
            </w:pPr>
          </w:p>
        </w:tc>
      </w:tr>
      <w:tr w:rsidR="00B364BB" w14:paraId="5F41C9A5" w14:textId="77777777">
        <w:tc>
          <w:tcPr>
            <w:tcW w:w="1426" w:type="dxa"/>
            <w:shd w:val="clear" w:color="auto" w:fill="auto"/>
          </w:tcPr>
          <w:p w14:paraId="3EFD5B09"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89A2FC1" w14:textId="77777777" w:rsidR="00B364BB" w:rsidRDefault="00603752">
            <w:pPr>
              <w:rPr>
                <w:rFonts w:eastAsia="DengXian"/>
              </w:rPr>
            </w:pPr>
            <w:r>
              <w:rPr>
                <w:rFonts w:eastAsia="DengXian"/>
              </w:rPr>
              <w:t>Option 2</w:t>
            </w:r>
          </w:p>
        </w:tc>
        <w:tc>
          <w:tcPr>
            <w:tcW w:w="5954" w:type="dxa"/>
            <w:shd w:val="clear" w:color="auto" w:fill="auto"/>
          </w:tcPr>
          <w:p w14:paraId="6E26BD87" w14:textId="77777777" w:rsidR="00B364BB" w:rsidRDefault="00B364BB">
            <w:pPr>
              <w:rPr>
                <w:rFonts w:eastAsia="DengXian"/>
              </w:rPr>
            </w:pPr>
          </w:p>
        </w:tc>
      </w:tr>
      <w:tr w:rsidR="00B364BB" w14:paraId="465016E1" w14:textId="77777777">
        <w:tc>
          <w:tcPr>
            <w:tcW w:w="1426" w:type="dxa"/>
            <w:shd w:val="clear" w:color="auto" w:fill="auto"/>
          </w:tcPr>
          <w:p w14:paraId="79E1A477"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06F6E27" w14:textId="77777777" w:rsidR="00B364BB" w:rsidRDefault="00603752">
            <w:pPr>
              <w:rPr>
                <w:rFonts w:eastAsia="DengXian"/>
              </w:rPr>
            </w:pPr>
            <w:r>
              <w:rPr>
                <w:rFonts w:eastAsia="DengXian"/>
              </w:rPr>
              <w:t>Option 2</w:t>
            </w:r>
          </w:p>
        </w:tc>
        <w:tc>
          <w:tcPr>
            <w:tcW w:w="5954" w:type="dxa"/>
            <w:shd w:val="clear" w:color="auto" w:fill="auto"/>
          </w:tcPr>
          <w:p w14:paraId="2DE1B100" w14:textId="77777777" w:rsidR="00B364BB" w:rsidRDefault="00603752">
            <w:pPr>
              <w:rPr>
                <w:rFonts w:eastAsia="DengXian"/>
              </w:rPr>
            </w:pPr>
            <w:r>
              <w:rPr>
                <w:rFonts w:eastAsia="DengXian"/>
              </w:rPr>
              <w:t xml:space="preserve">Better to wait for RAN1 to finish. </w:t>
            </w:r>
          </w:p>
        </w:tc>
      </w:tr>
      <w:tr w:rsidR="00B364BB" w14:paraId="31F153A1" w14:textId="77777777">
        <w:tc>
          <w:tcPr>
            <w:tcW w:w="1426" w:type="dxa"/>
            <w:shd w:val="clear" w:color="auto" w:fill="auto"/>
          </w:tcPr>
          <w:p w14:paraId="098A9354" w14:textId="77777777" w:rsidR="00B364BB" w:rsidRDefault="00603752">
            <w:pPr>
              <w:rPr>
                <w:rFonts w:eastAsia="DengXian"/>
              </w:rPr>
            </w:pPr>
            <w:r>
              <w:rPr>
                <w:rFonts w:eastAsia="DengXian"/>
              </w:rPr>
              <w:t>Ericsson</w:t>
            </w:r>
          </w:p>
        </w:tc>
        <w:tc>
          <w:tcPr>
            <w:tcW w:w="2113" w:type="dxa"/>
            <w:shd w:val="clear" w:color="auto" w:fill="auto"/>
          </w:tcPr>
          <w:p w14:paraId="2442ABF9" w14:textId="77777777" w:rsidR="00B364BB" w:rsidRDefault="00603752">
            <w:pPr>
              <w:rPr>
                <w:rFonts w:eastAsia="DengXian"/>
              </w:rPr>
            </w:pPr>
            <w:r>
              <w:rPr>
                <w:rFonts w:eastAsia="DengXian"/>
              </w:rPr>
              <w:t>Option 2</w:t>
            </w:r>
          </w:p>
        </w:tc>
        <w:tc>
          <w:tcPr>
            <w:tcW w:w="5954" w:type="dxa"/>
            <w:shd w:val="clear" w:color="auto" w:fill="auto"/>
          </w:tcPr>
          <w:p w14:paraId="2CCC3A9D" w14:textId="77777777" w:rsidR="00B364BB" w:rsidRDefault="00B364BB">
            <w:pPr>
              <w:rPr>
                <w:rFonts w:eastAsia="DengXian"/>
              </w:rPr>
            </w:pPr>
          </w:p>
        </w:tc>
      </w:tr>
      <w:tr w:rsidR="00B364BB" w14:paraId="0BAC66B5" w14:textId="77777777">
        <w:tc>
          <w:tcPr>
            <w:tcW w:w="1426" w:type="dxa"/>
            <w:shd w:val="clear" w:color="auto" w:fill="auto"/>
          </w:tcPr>
          <w:p w14:paraId="122222FB"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42A4A258"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40F4D56C" w14:textId="77777777" w:rsidR="00B364BB" w:rsidRDefault="00B364BB">
            <w:pPr>
              <w:rPr>
                <w:rFonts w:eastAsia="DengXian"/>
              </w:rPr>
            </w:pPr>
          </w:p>
        </w:tc>
      </w:tr>
      <w:tr w:rsidR="006C7D32" w14:paraId="34C4FA7D" w14:textId="77777777">
        <w:tc>
          <w:tcPr>
            <w:tcW w:w="1426" w:type="dxa"/>
            <w:shd w:val="clear" w:color="auto" w:fill="auto"/>
          </w:tcPr>
          <w:p w14:paraId="50FCFD13" w14:textId="4F1BE01F" w:rsidR="006C7D32" w:rsidRDefault="006C7D32" w:rsidP="006C7D32">
            <w:pPr>
              <w:rPr>
                <w:rFonts w:eastAsia="DengXian"/>
                <w:lang w:val="en-US"/>
              </w:rPr>
            </w:pPr>
            <w:r>
              <w:rPr>
                <w:rFonts w:eastAsia="DengXian"/>
              </w:rPr>
              <w:t>Apple</w:t>
            </w:r>
          </w:p>
        </w:tc>
        <w:tc>
          <w:tcPr>
            <w:tcW w:w="2113" w:type="dxa"/>
            <w:shd w:val="clear" w:color="auto" w:fill="auto"/>
          </w:tcPr>
          <w:p w14:paraId="148596A6" w14:textId="33124D31" w:rsidR="006C7D32" w:rsidRDefault="006C7D32" w:rsidP="006C7D32">
            <w:pPr>
              <w:rPr>
                <w:rFonts w:eastAsia="DengXian"/>
                <w:lang w:val="en-US"/>
              </w:rPr>
            </w:pPr>
            <w:r>
              <w:rPr>
                <w:rFonts w:eastAsia="DengXian"/>
              </w:rPr>
              <w:t>Option 2</w:t>
            </w:r>
          </w:p>
        </w:tc>
        <w:tc>
          <w:tcPr>
            <w:tcW w:w="5954" w:type="dxa"/>
            <w:shd w:val="clear" w:color="auto" w:fill="auto"/>
          </w:tcPr>
          <w:p w14:paraId="63F1227D" w14:textId="77777777" w:rsidR="006C7D32" w:rsidRDefault="006C7D32" w:rsidP="006C7D32">
            <w:pPr>
              <w:rPr>
                <w:rFonts w:eastAsia="DengXian"/>
              </w:rPr>
            </w:pPr>
          </w:p>
        </w:tc>
      </w:tr>
      <w:tr w:rsidR="00AE1FD1" w14:paraId="324D43F7" w14:textId="77777777">
        <w:tc>
          <w:tcPr>
            <w:tcW w:w="1426" w:type="dxa"/>
            <w:shd w:val="clear" w:color="auto" w:fill="auto"/>
          </w:tcPr>
          <w:p w14:paraId="5E348CFC" w14:textId="2113E36E" w:rsidR="00AE1FD1" w:rsidRDefault="00AE1FD1" w:rsidP="006C7D32">
            <w:pPr>
              <w:rPr>
                <w:rFonts w:eastAsia="DengXian"/>
              </w:rPr>
            </w:pPr>
            <w:r>
              <w:rPr>
                <w:rFonts w:eastAsia="DengXian"/>
              </w:rPr>
              <w:t>Sequans</w:t>
            </w:r>
          </w:p>
        </w:tc>
        <w:tc>
          <w:tcPr>
            <w:tcW w:w="2113" w:type="dxa"/>
            <w:shd w:val="clear" w:color="auto" w:fill="auto"/>
          </w:tcPr>
          <w:p w14:paraId="2111969C" w14:textId="648ABCF3" w:rsidR="00AE1FD1" w:rsidRDefault="00AE1FD1" w:rsidP="006C7D32">
            <w:pPr>
              <w:rPr>
                <w:rFonts w:eastAsia="DengXian"/>
              </w:rPr>
            </w:pPr>
            <w:r>
              <w:rPr>
                <w:rFonts w:eastAsia="DengXian"/>
              </w:rPr>
              <w:t>Option 2</w:t>
            </w:r>
          </w:p>
        </w:tc>
        <w:tc>
          <w:tcPr>
            <w:tcW w:w="5954" w:type="dxa"/>
            <w:shd w:val="clear" w:color="auto" w:fill="auto"/>
          </w:tcPr>
          <w:p w14:paraId="3ACBAA33" w14:textId="77777777" w:rsidR="00AE1FD1" w:rsidRDefault="00AE1FD1" w:rsidP="006C7D32">
            <w:pPr>
              <w:rPr>
                <w:rFonts w:eastAsia="DengXian"/>
              </w:rPr>
            </w:pPr>
          </w:p>
        </w:tc>
      </w:tr>
      <w:tr w:rsidR="00A561EE" w14:paraId="03604E4E" w14:textId="77777777">
        <w:tc>
          <w:tcPr>
            <w:tcW w:w="1426" w:type="dxa"/>
            <w:shd w:val="clear" w:color="auto" w:fill="auto"/>
          </w:tcPr>
          <w:p w14:paraId="57D03A26" w14:textId="77C60B01"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6A53A1D6" w14:textId="5FA285E9" w:rsidR="00A561EE" w:rsidRDefault="00A561EE" w:rsidP="006C7D32">
            <w:pPr>
              <w:rPr>
                <w:rFonts w:eastAsia="DengXian"/>
              </w:rPr>
            </w:pPr>
            <w:r>
              <w:rPr>
                <w:rFonts w:eastAsia="DengXian"/>
              </w:rPr>
              <w:t>Option 2</w:t>
            </w:r>
          </w:p>
        </w:tc>
        <w:tc>
          <w:tcPr>
            <w:tcW w:w="5954" w:type="dxa"/>
            <w:shd w:val="clear" w:color="auto" w:fill="auto"/>
          </w:tcPr>
          <w:p w14:paraId="25748D5F" w14:textId="77777777" w:rsidR="00A561EE" w:rsidRDefault="00A561EE" w:rsidP="006C7D32">
            <w:pPr>
              <w:rPr>
                <w:rFonts w:eastAsia="DengXian"/>
              </w:rPr>
            </w:pPr>
          </w:p>
        </w:tc>
      </w:tr>
      <w:tr w:rsidR="00FB2A6B" w14:paraId="07F76236" w14:textId="77777777">
        <w:tc>
          <w:tcPr>
            <w:tcW w:w="1426" w:type="dxa"/>
            <w:shd w:val="clear" w:color="auto" w:fill="auto"/>
          </w:tcPr>
          <w:p w14:paraId="7EE9EED8" w14:textId="5A1BF965" w:rsidR="00FB2A6B" w:rsidRDefault="00FB2A6B" w:rsidP="006C7D32">
            <w:pPr>
              <w:rPr>
                <w:rFonts w:eastAsia="DengXian"/>
              </w:rPr>
            </w:pPr>
            <w:proofErr w:type="spellStart"/>
            <w:r>
              <w:rPr>
                <w:rFonts w:eastAsia="DengXian"/>
              </w:rPr>
              <w:t>InterDigital</w:t>
            </w:r>
            <w:proofErr w:type="spellEnd"/>
          </w:p>
        </w:tc>
        <w:tc>
          <w:tcPr>
            <w:tcW w:w="2113" w:type="dxa"/>
            <w:shd w:val="clear" w:color="auto" w:fill="auto"/>
          </w:tcPr>
          <w:p w14:paraId="6F7CE23B" w14:textId="5C428A24" w:rsidR="00FB2A6B" w:rsidRDefault="00FB2A6B" w:rsidP="006C7D32">
            <w:pPr>
              <w:rPr>
                <w:rFonts w:eastAsia="DengXian"/>
              </w:rPr>
            </w:pPr>
            <w:r>
              <w:rPr>
                <w:rFonts w:eastAsia="DengXian"/>
              </w:rPr>
              <w:t>Option 2</w:t>
            </w:r>
          </w:p>
        </w:tc>
        <w:tc>
          <w:tcPr>
            <w:tcW w:w="5954" w:type="dxa"/>
            <w:shd w:val="clear" w:color="auto" w:fill="auto"/>
          </w:tcPr>
          <w:p w14:paraId="24FFE4C0" w14:textId="77777777" w:rsidR="00FB2A6B" w:rsidRDefault="00FB2A6B" w:rsidP="006C7D32">
            <w:pPr>
              <w:rPr>
                <w:rFonts w:eastAsia="DengXian"/>
              </w:rPr>
            </w:pPr>
          </w:p>
        </w:tc>
      </w:tr>
      <w:tr w:rsidR="004859FF" w14:paraId="343D54ED" w14:textId="77777777">
        <w:tc>
          <w:tcPr>
            <w:tcW w:w="1426" w:type="dxa"/>
            <w:shd w:val="clear" w:color="auto" w:fill="auto"/>
          </w:tcPr>
          <w:p w14:paraId="174DCCCA" w14:textId="350301C9" w:rsidR="004859FF" w:rsidRDefault="004859FF" w:rsidP="006C7D32">
            <w:pPr>
              <w:rPr>
                <w:rFonts w:eastAsia="DengXian"/>
              </w:rPr>
            </w:pPr>
            <w:r>
              <w:rPr>
                <w:rFonts w:eastAsia="DengXian"/>
              </w:rPr>
              <w:t>Vodafone</w:t>
            </w:r>
          </w:p>
        </w:tc>
        <w:tc>
          <w:tcPr>
            <w:tcW w:w="2113" w:type="dxa"/>
            <w:shd w:val="clear" w:color="auto" w:fill="auto"/>
          </w:tcPr>
          <w:p w14:paraId="1EB61D8D" w14:textId="339D5A92" w:rsidR="004859FF" w:rsidRDefault="004859FF" w:rsidP="006C7D32">
            <w:pPr>
              <w:rPr>
                <w:rFonts w:eastAsia="DengXian"/>
              </w:rPr>
            </w:pPr>
            <w:r>
              <w:rPr>
                <w:rFonts w:eastAsia="DengXian"/>
              </w:rPr>
              <w:t>Option 2</w:t>
            </w:r>
          </w:p>
        </w:tc>
        <w:tc>
          <w:tcPr>
            <w:tcW w:w="5954" w:type="dxa"/>
            <w:shd w:val="clear" w:color="auto" w:fill="auto"/>
          </w:tcPr>
          <w:p w14:paraId="4B987E97" w14:textId="77777777" w:rsidR="004859FF" w:rsidRDefault="004859FF" w:rsidP="006C7D32">
            <w:pPr>
              <w:rPr>
                <w:rFonts w:eastAsia="DengXian"/>
              </w:rPr>
            </w:pPr>
          </w:p>
        </w:tc>
      </w:tr>
    </w:tbl>
    <w:p w14:paraId="6FECD264" w14:textId="77777777" w:rsidR="00B364BB" w:rsidRDefault="00B364BB">
      <w:pPr>
        <w:pStyle w:val="BodyText"/>
        <w:spacing w:afterLines="50" w:after="156" w:line="280" w:lineRule="exact"/>
        <w:rPr>
          <w:rFonts w:eastAsiaTheme="minorEastAsia"/>
        </w:rPr>
      </w:pPr>
    </w:p>
    <w:p w14:paraId="6B503FB6" w14:textId="77777777" w:rsidR="00B364BB" w:rsidRDefault="00603752">
      <w:pPr>
        <w:jc w:val="left"/>
        <w:rPr>
          <w:rFonts w:cs="Arial"/>
          <w:b/>
          <w:i/>
          <w:u w:val="single"/>
        </w:rPr>
      </w:pPr>
      <w:bookmarkStart w:id="4" w:name="_Hlk111505822"/>
      <w:bookmarkEnd w:id="3"/>
      <w:proofErr w:type="spellStart"/>
      <w:r>
        <w:rPr>
          <w:rFonts w:cs="Arial"/>
          <w:b/>
          <w:i/>
          <w:u w:val="single"/>
        </w:rPr>
        <w:lastRenderedPageBreak/>
        <w:t>eMTC</w:t>
      </w:r>
      <w:proofErr w:type="spellEnd"/>
      <w:r>
        <w:rPr>
          <w:rFonts w:cs="Arial"/>
          <w:b/>
          <w:i/>
          <w:u w:val="single"/>
        </w:rPr>
        <w:t xml:space="preserve"> with single HARQ process</w:t>
      </w:r>
    </w:p>
    <w:p w14:paraId="00A90CDA" w14:textId="77777777" w:rsidR="00B364BB" w:rsidRDefault="00603752">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705EB1AD" w14:textId="77777777" w:rsidR="00B364BB" w:rsidRDefault="00603752">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603752">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w:t>
      </w:r>
      <w:proofErr w:type="spellStart"/>
      <w:r>
        <w:rPr>
          <w:color w:val="000000" w:themeColor="text1"/>
        </w:rPr>
        <w:t>ms</w:t>
      </w:r>
      <w:proofErr w:type="spellEnd"/>
      <w:r>
        <w:rPr>
          <w:color w:val="000000" w:themeColor="text1"/>
        </w:rPr>
        <w:t xml:space="preserve">) </w:t>
      </w:r>
      <w:proofErr w:type="gramStart"/>
      <w:r>
        <w:rPr>
          <w:color w:val="000000" w:themeColor="text1"/>
        </w:rPr>
        <w:t>have</w:t>
      </w:r>
      <w:proofErr w:type="gramEnd"/>
      <w:r>
        <w:rPr>
          <w:color w:val="000000" w:themeColor="text1"/>
        </w:rPr>
        <w:t xml:space="preser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603752">
      <w:pPr>
        <w:pStyle w:val="BodyText"/>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TableGrid"/>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603752">
            <w:pPr>
              <w:jc w:val="left"/>
              <w:rPr>
                <w:rFonts w:cs="Arial"/>
              </w:rPr>
            </w:pPr>
            <w:r>
              <w:rPr>
                <w:rFonts w:cs="Arial"/>
              </w:rPr>
              <w:t xml:space="preserve">Contributions </w:t>
            </w:r>
          </w:p>
        </w:tc>
        <w:tc>
          <w:tcPr>
            <w:tcW w:w="8234" w:type="dxa"/>
          </w:tcPr>
          <w:p w14:paraId="013F87F4" w14:textId="77777777" w:rsidR="00B364BB" w:rsidRDefault="00603752">
            <w:pPr>
              <w:jc w:val="left"/>
              <w:rPr>
                <w:rFonts w:cs="Arial"/>
              </w:rPr>
            </w:pPr>
            <w:r>
              <w:rPr>
                <w:rFonts w:cs="Arial"/>
              </w:rPr>
              <w:t>Relevant proposals:</w:t>
            </w:r>
          </w:p>
        </w:tc>
      </w:tr>
      <w:tr w:rsidR="00B364BB" w14:paraId="1677555D" w14:textId="77777777">
        <w:tc>
          <w:tcPr>
            <w:tcW w:w="1395" w:type="dxa"/>
          </w:tcPr>
          <w:p w14:paraId="64B8194C" w14:textId="77777777" w:rsidR="00B364BB" w:rsidRDefault="00603752">
            <w:pPr>
              <w:jc w:val="left"/>
              <w:rPr>
                <w:rFonts w:cs="Arial"/>
              </w:rPr>
            </w:pPr>
            <w:r>
              <w:rPr>
                <w:rFonts w:cs="Arial" w:hint="eastAsia"/>
              </w:rPr>
              <w:t>[</w:t>
            </w:r>
            <w:r>
              <w:rPr>
                <w:rFonts w:cs="Arial"/>
              </w:rPr>
              <w:t>3]</w:t>
            </w:r>
          </w:p>
        </w:tc>
        <w:tc>
          <w:tcPr>
            <w:tcW w:w="8234" w:type="dxa"/>
          </w:tcPr>
          <w:p w14:paraId="05AF5F57" w14:textId="77777777" w:rsidR="00B364BB" w:rsidRDefault="00603752">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603752">
            <w:pPr>
              <w:jc w:val="left"/>
              <w:rPr>
                <w:rFonts w:cs="Arial"/>
              </w:rPr>
            </w:pPr>
            <w:r>
              <w:rPr>
                <w:rFonts w:cs="Arial" w:hint="eastAsia"/>
              </w:rPr>
              <w:t>[</w:t>
            </w:r>
            <w:r>
              <w:rPr>
                <w:rFonts w:cs="Arial"/>
              </w:rPr>
              <w:t>7]</w:t>
            </w:r>
          </w:p>
        </w:tc>
        <w:tc>
          <w:tcPr>
            <w:tcW w:w="8234" w:type="dxa"/>
          </w:tcPr>
          <w:p w14:paraId="1293970E" w14:textId="77777777" w:rsidR="00B364BB" w:rsidRDefault="00603752">
            <w:pPr>
              <w:pStyle w:val="BodyText"/>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-inactivity timer in the subframe containing end of reception of the last PDSCH plus 3 subframes.</w:t>
            </w:r>
          </w:p>
        </w:tc>
      </w:tr>
    </w:tbl>
    <w:p w14:paraId="58A27FEA" w14:textId="77777777" w:rsidR="00B364BB" w:rsidRDefault="00B364BB">
      <w:pPr>
        <w:pStyle w:val="BodyText"/>
        <w:spacing w:afterLines="50" w:after="156" w:line="280" w:lineRule="exact"/>
        <w:rPr>
          <w:rFonts w:eastAsiaTheme="minorEastAsia"/>
          <w:sz w:val="22"/>
          <w:szCs w:val="22"/>
        </w:rPr>
      </w:pPr>
    </w:p>
    <w:p w14:paraId="6D120680" w14:textId="77777777" w:rsidR="00B364BB" w:rsidRDefault="00603752">
      <w:pPr>
        <w:pStyle w:val="BodyText"/>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7905C2D" w14:textId="77777777" w:rsidR="00B364BB" w:rsidRDefault="00603752">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603752">
      <w:pPr>
        <w:rPr>
          <w:rFonts w:cs="Arial"/>
          <w:b/>
          <w:lang w:val="en-US"/>
        </w:rPr>
      </w:pPr>
      <w:r>
        <w:rPr>
          <w:rFonts w:cs="Arial"/>
          <w:b/>
          <w:bCs/>
        </w:rPr>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603752">
            <w:pPr>
              <w:jc w:val="center"/>
              <w:rPr>
                <w:b/>
                <w:lang w:eastAsia="sv-SE"/>
              </w:rPr>
            </w:pPr>
            <w:r>
              <w:rPr>
                <w:b/>
                <w:lang w:eastAsia="sv-SE"/>
              </w:rPr>
              <w:t>Company</w:t>
            </w:r>
          </w:p>
        </w:tc>
        <w:tc>
          <w:tcPr>
            <w:tcW w:w="2113" w:type="dxa"/>
            <w:shd w:val="clear" w:color="auto" w:fill="E7E6E6"/>
          </w:tcPr>
          <w:p w14:paraId="64968611" w14:textId="77777777" w:rsidR="00B364BB" w:rsidRDefault="00603752">
            <w:pPr>
              <w:jc w:val="center"/>
              <w:rPr>
                <w:b/>
                <w:lang w:eastAsia="sv-SE"/>
              </w:rPr>
            </w:pPr>
            <w:r>
              <w:rPr>
                <w:b/>
                <w:lang w:eastAsia="sv-SE"/>
              </w:rPr>
              <w:t>Agree/Disagree</w:t>
            </w:r>
          </w:p>
        </w:tc>
        <w:tc>
          <w:tcPr>
            <w:tcW w:w="5954" w:type="dxa"/>
            <w:shd w:val="clear" w:color="auto" w:fill="E7E6E6"/>
          </w:tcPr>
          <w:p w14:paraId="7DA2234C" w14:textId="77777777" w:rsidR="00B364BB" w:rsidRDefault="00603752">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A1C68C9"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6EECB504" w14:textId="77777777" w:rsidR="00B364BB" w:rsidRDefault="00603752">
            <w:pPr>
              <w:jc w:val="left"/>
              <w:rPr>
                <w:rFonts w:eastAsia="DengXian"/>
              </w:rPr>
            </w:pPr>
            <w:r>
              <w:rPr>
                <w:rFonts w:eastAsia="DengXian"/>
              </w:rPr>
              <w:t xml:space="preserve">In legacy, we did not mention the case of </w:t>
            </w:r>
            <w:proofErr w:type="spellStart"/>
            <w:r>
              <w:rPr>
                <w:rFonts w:eastAsia="DengXian"/>
              </w:rPr>
              <w:t>eMTC</w:t>
            </w:r>
            <w:proofErr w:type="spellEnd"/>
            <w:r>
              <w:rPr>
                <w:rFonts w:eastAsia="DengXian"/>
              </w:rPr>
              <w:t xml:space="preserve"> configured with single HARQ process in MAC spec. We are not sure whether to include it for NTN. </w:t>
            </w:r>
          </w:p>
          <w:p w14:paraId="09E95E08" w14:textId="77777777" w:rsidR="00B364BB" w:rsidRDefault="00603752">
            <w:pPr>
              <w:jc w:val="left"/>
              <w:rPr>
                <w:rFonts w:eastAsia="DengXian"/>
              </w:rPr>
            </w:pPr>
            <w:r>
              <w:rPr>
                <w:rFonts w:eastAsia="DengXian"/>
              </w:rPr>
              <w:t xml:space="preserve">Plus, the P4 in [3] may also require that a stop operation would be needed for the </w:t>
            </w:r>
            <w:proofErr w:type="spellStart"/>
            <w:r>
              <w:rPr>
                <w:rFonts w:eastAsia="DengXian"/>
              </w:rPr>
              <w:t>drx</w:t>
            </w:r>
            <w:proofErr w:type="spellEnd"/>
            <w:r>
              <w:rPr>
                <w:rFonts w:eastAsia="DengXian"/>
              </w:rPr>
              <w:t xml:space="preserve">-Inactivity Timer after PDCCH/PDSCH reception. </w:t>
            </w:r>
          </w:p>
        </w:tc>
      </w:tr>
      <w:tr w:rsidR="00B364BB" w14:paraId="2BBE4A1A" w14:textId="77777777">
        <w:tc>
          <w:tcPr>
            <w:tcW w:w="1426" w:type="dxa"/>
            <w:shd w:val="clear" w:color="auto" w:fill="auto"/>
          </w:tcPr>
          <w:p w14:paraId="33B35FDC" w14:textId="77777777" w:rsidR="00B364BB" w:rsidRDefault="00603752">
            <w:pPr>
              <w:rPr>
                <w:rFonts w:eastAsia="DengXian"/>
              </w:rPr>
            </w:pPr>
            <w:r>
              <w:rPr>
                <w:rFonts w:eastAsia="DengXian" w:hint="eastAsia"/>
              </w:rPr>
              <w:t>CATT</w:t>
            </w:r>
          </w:p>
        </w:tc>
        <w:tc>
          <w:tcPr>
            <w:tcW w:w="2113" w:type="dxa"/>
            <w:shd w:val="clear" w:color="auto" w:fill="auto"/>
          </w:tcPr>
          <w:p w14:paraId="03715A03" w14:textId="77777777" w:rsidR="00B364BB" w:rsidRDefault="00603752">
            <w:pPr>
              <w:rPr>
                <w:rFonts w:eastAsia="DengXian"/>
              </w:rPr>
            </w:pPr>
            <w:proofErr w:type="gramStart"/>
            <w:r>
              <w:rPr>
                <w:rFonts w:eastAsia="DengXian" w:hint="eastAsia"/>
              </w:rPr>
              <w:t>Agree(</w:t>
            </w:r>
            <w:proofErr w:type="gramEnd"/>
            <w:r>
              <w:rPr>
                <w:rFonts w:eastAsia="DengXian" w:hint="eastAsia"/>
              </w:rPr>
              <w:t>the proponent)</w:t>
            </w:r>
          </w:p>
        </w:tc>
        <w:tc>
          <w:tcPr>
            <w:tcW w:w="5954" w:type="dxa"/>
            <w:shd w:val="clear" w:color="auto" w:fill="auto"/>
          </w:tcPr>
          <w:p w14:paraId="2E96C576" w14:textId="77777777" w:rsidR="00B364BB" w:rsidRDefault="00603752">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69220553" w14:textId="77777777" w:rsidR="00B364BB" w:rsidRDefault="00603752">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5933299A" w14:textId="77777777" w:rsidR="00B364BB" w:rsidRDefault="00603752">
            <w:pPr>
              <w:pStyle w:val="ListParagraph"/>
              <w:numPr>
                <w:ilvl w:val="0"/>
                <w:numId w:val="23"/>
              </w:numPr>
              <w:rPr>
                <w:rFonts w:eastAsia="DengXian"/>
              </w:rPr>
            </w:pPr>
            <w:r>
              <w:rPr>
                <w:rFonts w:eastAsia="DengXian"/>
              </w:rPr>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 xml:space="preserve">when the HARQ feedback is disabled, the UE will start/restart </w:t>
            </w:r>
            <w:proofErr w:type="spellStart"/>
            <w:r>
              <w:rPr>
                <w:rFonts w:eastAsia="DengXian"/>
              </w:rPr>
              <w:t>drx</w:t>
            </w:r>
            <w:proofErr w:type="spellEnd"/>
            <w:r>
              <w:rPr>
                <w:rFonts w:eastAsia="DengXian"/>
              </w:rPr>
              <w:t>-inactivity timer in the subframe containing the last repetition of the corresponding PDSCH reception plus 3 subframes</w:t>
            </w:r>
          </w:p>
          <w:p w14:paraId="1ACFDABB" w14:textId="77777777" w:rsidR="00B364BB" w:rsidRDefault="00603752">
            <w:pPr>
              <w:pStyle w:val="ListParagraph"/>
              <w:numPr>
                <w:ilvl w:val="0"/>
                <w:numId w:val="23"/>
              </w:numPr>
              <w:rPr>
                <w:rFonts w:eastAsia="DengXian"/>
              </w:rPr>
            </w:pPr>
            <w:r>
              <w:rPr>
                <w:rFonts w:eastAsia="DengXian"/>
              </w:rPr>
              <w:t>F</w:t>
            </w:r>
            <w:r>
              <w:rPr>
                <w:rFonts w:eastAsia="DengXian" w:hint="eastAsia"/>
              </w:rPr>
              <w:t xml:space="preserve">or more than one HARQ processes case, </w:t>
            </w:r>
            <w:r>
              <w:rPr>
                <w:rFonts w:eastAsia="DengXian"/>
              </w:rPr>
              <w:t>no gap is needed, because the UE can receive another MPDCCH carrying a DCI or another PDSCH without corresponding MPDCCH, for any other HARQ process, the HARQ feedback of which can be enabled or disabled</w:t>
            </w:r>
          </w:p>
          <w:p w14:paraId="3306ECFC" w14:textId="77777777" w:rsidR="00B364BB" w:rsidRDefault="00603752">
            <w:pPr>
              <w:rPr>
                <w:rFonts w:eastAsia="DengXian"/>
              </w:rPr>
            </w:pPr>
            <w:proofErr w:type="gramStart"/>
            <w:r>
              <w:rPr>
                <w:rFonts w:eastAsia="DengXian"/>
              </w:rPr>
              <w:t>S</w:t>
            </w:r>
            <w:r>
              <w:rPr>
                <w:rFonts w:eastAsia="DengXian" w:hint="eastAsia"/>
              </w:rPr>
              <w:t>o</w:t>
            </w:r>
            <w:proofErr w:type="gramEnd"/>
            <w:r>
              <w:rPr>
                <w:rFonts w:eastAsia="DengXian" w:hint="eastAsia"/>
              </w:rPr>
              <w:t xml:space="preserve"> we think we need to make it clear. </w:t>
            </w:r>
          </w:p>
        </w:tc>
      </w:tr>
      <w:tr w:rsidR="00B364BB" w14:paraId="4A667E3F" w14:textId="77777777">
        <w:tc>
          <w:tcPr>
            <w:tcW w:w="1426" w:type="dxa"/>
            <w:shd w:val="clear" w:color="auto" w:fill="auto"/>
          </w:tcPr>
          <w:p w14:paraId="3E2D9705" w14:textId="77777777" w:rsidR="00B364BB" w:rsidRDefault="00603752">
            <w:pPr>
              <w:rPr>
                <w:rFonts w:eastAsia="DengXian"/>
              </w:rPr>
            </w:pPr>
            <w:r>
              <w:rPr>
                <w:rFonts w:eastAsia="DengXian"/>
              </w:rPr>
              <w:lastRenderedPageBreak/>
              <w:t>Nokia</w:t>
            </w:r>
          </w:p>
        </w:tc>
        <w:tc>
          <w:tcPr>
            <w:tcW w:w="2113" w:type="dxa"/>
            <w:shd w:val="clear" w:color="auto" w:fill="auto"/>
          </w:tcPr>
          <w:p w14:paraId="760770E8" w14:textId="77777777" w:rsidR="00B364BB" w:rsidRDefault="00603752">
            <w:pPr>
              <w:rPr>
                <w:rFonts w:eastAsia="DengXian"/>
              </w:rPr>
            </w:pPr>
            <w:r>
              <w:rPr>
                <w:rFonts w:eastAsia="DengXian"/>
              </w:rPr>
              <w:t>Disagree</w:t>
            </w:r>
          </w:p>
        </w:tc>
        <w:tc>
          <w:tcPr>
            <w:tcW w:w="5954" w:type="dxa"/>
            <w:shd w:val="clear" w:color="auto" w:fill="auto"/>
          </w:tcPr>
          <w:p w14:paraId="1683692C" w14:textId="77777777" w:rsidR="00B364BB" w:rsidRDefault="00603752">
            <w:pPr>
              <w:rPr>
                <w:rFonts w:eastAsia="DengXian"/>
              </w:rPr>
            </w:pPr>
            <w:r>
              <w:rPr>
                <w:rFonts w:eastAsia="DengXian"/>
              </w:rPr>
              <w:t xml:space="preserve">For </w:t>
            </w:r>
            <w:proofErr w:type="spellStart"/>
            <w:r>
              <w:rPr>
                <w:rFonts w:eastAsia="DengXian"/>
              </w:rPr>
              <w:t>eMTC</w:t>
            </w:r>
            <w:proofErr w:type="spellEnd"/>
            <w:r>
              <w:rPr>
                <w:rFonts w:eastAsia="DengXian"/>
              </w:rPr>
              <w:t xml:space="preserve">, the </w:t>
            </w:r>
            <w:proofErr w:type="spellStart"/>
            <w:r>
              <w:rPr>
                <w:rFonts w:eastAsia="DengXian"/>
              </w:rPr>
              <w:t>drx</w:t>
            </w:r>
            <w:proofErr w:type="spellEnd"/>
            <w:r>
              <w:rPr>
                <w:rFonts w:eastAsia="DengXian"/>
              </w:rPr>
              <w:t xml:space="preserve">-inactivity timer should be started if the PDCCH indicates a new transmission. No special handling for single HARQ process for </w:t>
            </w:r>
            <w:proofErr w:type="spellStart"/>
            <w:r>
              <w:rPr>
                <w:rFonts w:eastAsia="DengXian"/>
              </w:rPr>
              <w:t>eMTC</w:t>
            </w:r>
            <w:proofErr w:type="spellEnd"/>
            <w:r>
              <w:rPr>
                <w:rFonts w:eastAsia="DengXian"/>
              </w:rPr>
              <w:t xml:space="preserve"> as what specified for NB-IoT.</w:t>
            </w:r>
          </w:p>
        </w:tc>
      </w:tr>
      <w:tr w:rsidR="00B364BB" w14:paraId="329064EE" w14:textId="77777777">
        <w:tc>
          <w:tcPr>
            <w:tcW w:w="1426" w:type="dxa"/>
            <w:shd w:val="clear" w:color="auto" w:fill="auto"/>
          </w:tcPr>
          <w:p w14:paraId="590618BE"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59F01367"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6A254336" w14:textId="77777777" w:rsidR="00B364BB" w:rsidRDefault="00603752">
            <w:pPr>
              <w:rPr>
                <w:rFonts w:eastAsia="DengXian"/>
                <w:lang w:val="en-US"/>
              </w:rPr>
            </w:pPr>
            <w:r>
              <w:rPr>
                <w:rFonts w:eastAsia="DengXian" w:hint="eastAsia"/>
                <w:lang w:val="en-US"/>
              </w:rPr>
              <w:t>Agree with Nokia</w:t>
            </w:r>
          </w:p>
        </w:tc>
      </w:tr>
      <w:tr w:rsidR="00B364BB" w14:paraId="0D263970" w14:textId="77777777">
        <w:tc>
          <w:tcPr>
            <w:tcW w:w="1426" w:type="dxa"/>
            <w:shd w:val="clear" w:color="auto" w:fill="auto"/>
          </w:tcPr>
          <w:p w14:paraId="687CD108" w14:textId="77777777" w:rsidR="00B364BB" w:rsidRDefault="00603752">
            <w:pPr>
              <w:rPr>
                <w:rFonts w:eastAsia="DengXian"/>
              </w:rPr>
            </w:pPr>
            <w:r>
              <w:rPr>
                <w:rFonts w:eastAsia="DengXian"/>
              </w:rPr>
              <w:t>MediaTek</w:t>
            </w:r>
          </w:p>
        </w:tc>
        <w:tc>
          <w:tcPr>
            <w:tcW w:w="2113" w:type="dxa"/>
            <w:shd w:val="clear" w:color="auto" w:fill="auto"/>
          </w:tcPr>
          <w:p w14:paraId="176C0031" w14:textId="77777777" w:rsidR="00B364BB" w:rsidRDefault="00603752">
            <w:pPr>
              <w:rPr>
                <w:rFonts w:eastAsia="DengXian"/>
              </w:rPr>
            </w:pPr>
            <w:r>
              <w:rPr>
                <w:rFonts w:eastAsia="DengXian"/>
              </w:rPr>
              <w:t xml:space="preserve">Agree </w:t>
            </w:r>
          </w:p>
        </w:tc>
        <w:tc>
          <w:tcPr>
            <w:tcW w:w="5954" w:type="dxa"/>
            <w:shd w:val="clear" w:color="auto" w:fill="auto"/>
          </w:tcPr>
          <w:p w14:paraId="25501AF0" w14:textId="77777777" w:rsidR="00B364BB" w:rsidRDefault="00B364BB">
            <w:pPr>
              <w:jc w:val="left"/>
              <w:rPr>
                <w:rFonts w:eastAsia="DengXian"/>
              </w:rPr>
            </w:pPr>
          </w:p>
        </w:tc>
      </w:tr>
      <w:tr w:rsidR="00B364BB" w14:paraId="7D7D292E" w14:textId="77777777">
        <w:tc>
          <w:tcPr>
            <w:tcW w:w="1426" w:type="dxa"/>
            <w:shd w:val="clear" w:color="auto" w:fill="auto"/>
          </w:tcPr>
          <w:p w14:paraId="0E7645C6" w14:textId="77777777" w:rsidR="00B364BB" w:rsidRDefault="00603752">
            <w:pPr>
              <w:rPr>
                <w:rFonts w:eastAsia="DengXian"/>
              </w:rPr>
            </w:pPr>
            <w:r>
              <w:rPr>
                <w:rFonts w:eastAsia="DengXian"/>
              </w:rPr>
              <w:t>Qualcomm</w:t>
            </w:r>
          </w:p>
        </w:tc>
        <w:tc>
          <w:tcPr>
            <w:tcW w:w="2113" w:type="dxa"/>
            <w:shd w:val="clear" w:color="auto" w:fill="auto"/>
          </w:tcPr>
          <w:p w14:paraId="6A5F665D" w14:textId="77777777" w:rsidR="00B364BB" w:rsidRDefault="00603752">
            <w:pPr>
              <w:rPr>
                <w:rFonts w:eastAsia="DengXian"/>
              </w:rPr>
            </w:pPr>
            <w:r>
              <w:rPr>
                <w:rFonts w:eastAsia="DengXian"/>
              </w:rPr>
              <w:t>Disagree</w:t>
            </w:r>
          </w:p>
        </w:tc>
        <w:tc>
          <w:tcPr>
            <w:tcW w:w="5954" w:type="dxa"/>
            <w:shd w:val="clear" w:color="auto" w:fill="auto"/>
          </w:tcPr>
          <w:p w14:paraId="68E6E8C8" w14:textId="77777777" w:rsidR="00B364BB" w:rsidRDefault="00603752">
            <w:pPr>
              <w:rPr>
                <w:rFonts w:eastAsia="DengXian"/>
              </w:rPr>
            </w:pPr>
            <w:r>
              <w:rPr>
                <w:rFonts w:eastAsia="DengXian"/>
              </w:rPr>
              <w:t>Agree with Nokia</w:t>
            </w:r>
          </w:p>
        </w:tc>
      </w:tr>
      <w:tr w:rsidR="00B364BB" w14:paraId="5031C17C" w14:textId="77777777">
        <w:tc>
          <w:tcPr>
            <w:tcW w:w="1426" w:type="dxa"/>
            <w:shd w:val="clear" w:color="auto" w:fill="auto"/>
          </w:tcPr>
          <w:p w14:paraId="45A1B27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6748304E" w14:textId="77777777" w:rsidR="00B364BB" w:rsidRDefault="00603752">
            <w:pPr>
              <w:rPr>
                <w:rFonts w:eastAsia="DengXian"/>
              </w:rPr>
            </w:pPr>
            <w:r>
              <w:rPr>
                <w:rFonts w:eastAsia="DengXian" w:hint="eastAsia"/>
                <w:lang w:val="en-US"/>
              </w:rPr>
              <w:t>Disagree</w:t>
            </w:r>
          </w:p>
        </w:tc>
        <w:tc>
          <w:tcPr>
            <w:tcW w:w="5954" w:type="dxa"/>
            <w:shd w:val="clear" w:color="auto" w:fill="auto"/>
          </w:tcPr>
          <w:p w14:paraId="57721F90" w14:textId="77777777" w:rsidR="00B364BB" w:rsidRDefault="00603752">
            <w:pPr>
              <w:rPr>
                <w:rFonts w:eastAsia="DengXian"/>
              </w:rPr>
            </w:pPr>
            <w:r>
              <w:rPr>
                <w:rFonts w:eastAsia="DengXian" w:hint="eastAsia"/>
                <w:lang w:val="en-US"/>
              </w:rPr>
              <w:t>Agree with Nokia</w:t>
            </w:r>
          </w:p>
        </w:tc>
      </w:tr>
      <w:tr w:rsidR="00B364BB" w14:paraId="100C93B8" w14:textId="77777777">
        <w:tc>
          <w:tcPr>
            <w:tcW w:w="1426" w:type="dxa"/>
            <w:shd w:val="clear" w:color="auto" w:fill="auto"/>
          </w:tcPr>
          <w:p w14:paraId="1FD89AA6"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3B19BA9"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5FAD7590" w14:textId="77777777" w:rsidR="00B364BB" w:rsidRDefault="00603752">
            <w:pPr>
              <w:rPr>
                <w:rFonts w:eastAsia="DengXian"/>
                <w:lang w:val="en-US"/>
              </w:rPr>
            </w:pPr>
            <w:r>
              <w:rPr>
                <w:rFonts w:eastAsia="DengXian" w:hint="eastAsia"/>
                <w:lang w:val="en-US"/>
              </w:rPr>
              <w:t>Agree with Nokia</w:t>
            </w:r>
          </w:p>
          <w:p w14:paraId="1C8406FB" w14:textId="77777777" w:rsidR="00B364BB" w:rsidRDefault="00603752">
            <w:pPr>
              <w:rPr>
                <w:rFonts w:eastAsia="DengXian"/>
                <w:lang w:val="en-US"/>
              </w:rPr>
            </w:pPr>
            <w:r>
              <w:rPr>
                <w:rFonts w:eastAsia="DengXian"/>
                <w:lang w:val="en-US"/>
              </w:rPr>
              <w:t>The case is different from NB-IoT.</w:t>
            </w:r>
          </w:p>
        </w:tc>
      </w:tr>
      <w:tr w:rsidR="00B364BB" w14:paraId="09AA1C5D" w14:textId="77777777">
        <w:tc>
          <w:tcPr>
            <w:tcW w:w="1426" w:type="dxa"/>
            <w:shd w:val="clear" w:color="auto" w:fill="auto"/>
          </w:tcPr>
          <w:p w14:paraId="4D8BA6BA"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187FFD9" w14:textId="77777777" w:rsidR="00B364BB" w:rsidRDefault="00603752">
            <w:pPr>
              <w:rPr>
                <w:rFonts w:eastAsia="DengXian"/>
                <w:lang w:val="en-US"/>
              </w:rPr>
            </w:pPr>
            <w:r>
              <w:rPr>
                <w:rFonts w:eastAsia="DengXian"/>
              </w:rPr>
              <w:t>Disagree</w:t>
            </w:r>
          </w:p>
        </w:tc>
        <w:tc>
          <w:tcPr>
            <w:tcW w:w="5954" w:type="dxa"/>
            <w:shd w:val="clear" w:color="auto" w:fill="auto"/>
          </w:tcPr>
          <w:p w14:paraId="596EC5E1" w14:textId="77777777" w:rsidR="00B364BB" w:rsidRDefault="00603752">
            <w:pPr>
              <w:rPr>
                <w:rFonts w:eastAsia="DengXian"/>
                <w:lang w:val="en-US"/>
              </w:rPr>
            </w:pPr>
            <w:proofErr w:type="spellStart"/>
            <w:r>
              <w:rPr>
                <w:rFonts w:eastAsia="DengXian"/>
              </w:rPr>
              <w:t>Drx-InactivityTimer</w:t>
            </w:r>
            <w:proofErr w:type="spellEnd"/>
            <w:r>
              <w:rPr>
                <w:rFonts w:eastAsia="DengXian"/>
              </w:rPr>
              <w:t xml:space="preserve"> is different for </w:t>
            </w:r>
            <w:proofErr w:type="spellStart"/>
            <w:r>
              <w:rPr>
                <w:rFonts w:eastAsia="DengXian"/>
              </w:rPr>
              <w:t>eMTC</w:t>
            </w:r>
            <w:proofErr w:type="spellEnd"/>
            <w:r>
              <w:rPr>
                <w:rFonts w:eastAsia="DengXian"/>
              </w:rPr>
              <w:t xml:space="preserve"> compared to NB-IoT, so this is not needed. </w:t>
            </w:r>
          </w:p>
        </w:tc>
      </w:tr>
      <w:tr w:rsidR="00B364BB" w14:paraId="471A3113" w14:textId="77777777">
        <w:tc>
          <w:tcPr>
            <w:tcW w:w="1426" w:type="dxa"/>
            <w:shd w:val="clear" w:color="auto" w:fill="auto"/>
          </w:tcPr>
          <w:p w14:paraId="5E0ECFA2" w14:textId="77777777" w:rsidR="00B364BB" w:rsidRDefault="00603752">
            <w:pPr>
              <w:rPr>
                <w:rFonts w:eastAsia="DengXian"/>
              </w:rPr>
            </w:pPr>
            <w:r>
              <w:rPr>
                <w:rFonts w:eastAsia="DengXian"/>
              </w:rPr>
              <w:t>Ericsson</w:t>
            </w:r>
          </w:p>
        </w:tc>
        <w:tc>
          <w:tcPr>
            <w:tcW w:w="2113" w:type="dxa"/>
            <w:shd w:val="clear" w:color="auto" w:fill="auto"/>
          </w:tcPr>
          <w:p w14:paraId="79406E5D" w14:textId="77777777" w:rsidR="00B364BB" w:rsidRDefault="00603752">
            <w:pPr>
              <w:rPr>
                <w:rFonts w:eastAsia="DengXian"/>
              </w:rPr>
            </w:pPr>
            <w:r>
              <w:rPr>
                <w:rFonts w:eastAsia="DengXian"/>
                <w:lang w:val="en-US"/>
              </w:rPr>
              <w:t>Disagree</w:t>
            </w:r>
          </w:p>
        </w:tc>
        <w:tc>
          <w:tcPr>
            <w:tcW w:w="5954" w:type="dxa"/>
            <w:shd w:val="clear" w:color="auto" w:fill="auto"/>
          </w:tcPr>
          <w:p w14:paraId="37D6D0EF" w14:textId="77777777" w:rsidR="00B364BB" w:rsidRDefault="00B364BB">
            <w:pPr>
              <w:rPr>
                <w:rFonts w:eastAsia="DengXian"/>
              </w:rPr>
            </w:pPr>
          </w:p>
        </w:tc>
      </w:tr>
      <w:tr w:rsidR="00B364BB" w14:paraId="4A23A85D" w14:textId="77777777">
        <w:tc>
          <w:tcPr>
            <w:tcW w:w="1426" w:type="dxa"/>
            <w:shd w:val="clear" w:color="auto" w:fill="auto"/>
          </w:tcPr>
          <w:p w14:paraId="52D96DFC"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7A5D2C58"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637B16F7" w14:textId="77777777" w:rsidR="00B364BB" w:rsidRDefault="00603752">
            <w:pPr>
              <w:rPr>
                <w:lang w:val="en-US"/>
              </w:rPr>
            </w:pPr>
            <w:r>
              <w:rPr>
                <w:rFonts w:hint="eastAsia"/>
                <w:lang w:val="en-US"/>
              </w:rPr>
              <w:t xml:space="preserve">We agree with P4, but we understand P4 in [3] and P1 in [7] are two different cases. P4 means an </w:t>
            </w:r>
            <w:proofErr w:type="spellStart"/>
            <w:r>
              <w:rPr>
                <w:rFonts w:hint="eastAsia"/>
                <w:lang w:val="en-US"/>
              </w:rPr>
              <w:t>eMTC</w:t>
            </w:r>
            <w:proofErr w:type="spellEnd"/>
            <w:r>
              <w:rPr>
                <w:rFonts w:hint="eastAsia"/>
                <w:lang w:val="en-US"/>
              </w:rPr>
              <w:t xml:space="preserve"> UE with a single HARQ process which is similar as NB-IoT UE with single HARQ process, and P1 means a MAC entity with a single HARQ process but there </w:t>
            </w:r>
            <w:proofErr w:type="spellStart"/>
            <w:r>
              <w:rPr>
                <w:rFonts w:hint="eastAsia"/>
                <w:lang w:val="en-US"/>
              </w:rPr>
              <w:t>maybe</w:t>
            </w:r>
            <w:proofErr w:type="spellEnd"/>
            <w:r>
              <w:rPr>
                <w:rFonts w:hint="eastAsia"/>
                <w:lang w:val="en-US"/>
              </w:rPr>
              <w:t xml:space="preserve"> multiple MAC entities in a UE.   </w:t>
            </w:r>
          </w:p>
          <w:p w14:paraId="042CEA42" w14:textId="77777777" w:rsidR="00B364BB" w:rsidRDefault="00603752">
            <w:pPr>
              <w:rPr>
                <w:rFonts w:eastAsia="DengXian"/>
                <w:lang w:val="en-US"/>
              </w:rPr>
            </w:pPr>
            <w:r>
              <w:t xml:space="preserve">For </w:t>
            </w:r>
            <w:r>
              <w:rPr>
                <w:rFonts w:hint="eastAsia"/>
                <w:lang w:val="en-US"/>
              </w:rPr>
              <w:t xml:space="preserve">latter case, considering the </w:t>
            </w:r>
            <w:proofErr w:type="spellStart"/>
            <w:r>
              <w:rPr>
                <w:rFonts w:hint="eastAsia"/>
                <w:lang w:val="en-US"/>
              </w:rPr>
              <w:t>drx</w:t>
            </w:r>
            <w:proofErr w:type="spellEnd"/>
            <w:r>
              <w:rPr>
                <w:rFonts w:hint="eastAsia"/>
                <w:lang w:val="en-US"/>
              </w:rPr>
              <w:t>-inactivity timer is per MAC entity</w:t>
            </w:r>
            <w:r>
              <w:t xml:space="preserve">, the UE will start/restart </w:t>
            </w:r>
            <w:proofErr w:type="spellStart"/>
            <w:r>
              <w:t>drx</w:t>
            </w:r>
            <w:proofErr w:type="spellEnd"/>
            <w:r>
              <w:t>-inactivity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DengXian"/>
                <w:lang w:val="en-US"/>
              </w:rPr>
            </w:pPr>
            <w:r>
              <w:rPr>
                <w:rFonts w:eastAsia="DengXian"/>
              </w:rPr>
              <w:t>Apple</w:t>
            </w:r>
          </w:p>
        </w:tc>
        <w:tc>
          <w:tcPr>
            <w:tcW w:w="2113" w:type="dxa"/>
            <w:shd w:val="clear" w:color="auto" w:fill="auto"/>
          </w:tcPr>
          <w:p w14:paraId="76849D2E" w14:textId="71642A13" w:rsidR="006C7D32" w:rsidRDefault="006C7D32" w:rsidP="006C7D32">
            <w:pPr>
              <w:rPr>
                <w:rFonts w:eastAsia="DengXian"/>
                <w:lang w:val="en-US"/>
              </w:rPr>
            </w:pPr>
            <w:r>
              <w:rPr>
                <w:rFonts w:eastAsia="DengXian"/>
                <w:lang w:val="en-US"/>
              </w:rPr>
              <w:t>Disagree</w:t>
            </w:r>
          </w:p>
        </w:tc>
        <w:tc>
          <w:tcPr>
            <w:tcW w:w="5954" w:type="dxa"/>
            <w:shd w:val="clear" w:color="auto" w:fill="auto"/>
          </w:tcPr>
          <w:p w14:paraId="588ED45D" w14:textId="2AAF00BB" w:rsidR="006C7D32" w:rsidRDefault="006C7D32" w:rsidP="006C7D32">
            <w:pPr>
              <w:rPr>
                <w:lang w:val="en-US"/>
              </w:rPr>
            </w:pPr>
            <w:r>
              <w:rPr>
                <w:rFonts w:eastAsia="DengXian"/>
                <w:lang w:val="en-US"/>
              </w:rPr>
              <w:t>Agree with Nokia</w:t>
            </w:r>
          </w:p>
        </w:tc>
      </w:tr>
      <w:tr w:rsidR="00AE1FD1" w14:paraId="0A58423F" w14:textId="77777777">
        <w:tc>
          <w:tcPr>
            <w:tcW w:w="1426" w:type="dxa"/>
            <w:shd w:val="clear" w:color="auto" w:fill="auto"/>
          </w:tcPr>
          <w:p w14:paraId="6406CD4B" w14:textId="3567B876" w:rsidR="00AE1FD1" w:rsidRDefault="00AE1FD1" w:rsidP="006C7D32">
            <w:pPr>
              <w:rPr>
                <w:rFonts w:eastAsia="DengXian"/>
              </w:rPr>
            </w:pPr>
            <w:r>
              <w:rPr>
                <w:rFonts w:eastAsia="DengXian"/>
              </w:rPr>
              <w:t>Sequans</w:t>
            </w:r>
          </w:p>
        </w:tc>
        <w:tc>
          <w:tcPr>
            <w:tcW w:w="2113" w:type="dxa"/>
            <w:shd w:val="clear" w:color="auto" w:fill="auto"/>
          </w:tcPr>
          <w:p w14:paraId="73FE9421" w14:textId="01383A54" w:rsidR="00AE1FD1" w:rsidRDefault="00AE1FD1" w:rsidP="006C7D32">
            <w:pPr>
              <w:rPr>
                <w:rFonts w:eastAsia="DengXian"/>
                <w:lang w:val="en-US"/>
              </w:rPr>
            </w:pPr>
            <w:r>
              <w:rPr>
                <w:rFonts w:eastAsia="DengXian"/>
                <w:lang w:val="en-US"/>
              </w:rPr>
              <w:t>Disagree</w:t>
            </w:r>
          </w:p>
        </w:tc>
        <w:tc>
          <w:tcPr>
            <w:tcW w:w="5954" w:type="dxa"/>
            <w:shd w:val="clear" w:color="auto" w:fill="auto"/>
          </w:tcPr>
          <w:p w14:paraId="0885A6AF" w14:textId="2BD25A82" w:rsidR="00AE1FD1" w:rsidRDefault="00AE1FD1" w:rsidP="006C7D32">
            <w:pPr>
              <w:rPr>
                <w:rFonts w:eastAsia="DengXian"/>
                <w:lang w:val="en-US"/>
              </w:rPr>
            </w:pPr>
            <w:r>
              <w:rPr>
                <w:rFonts w:eastAsia="DengXian"/>
                <w:lang w:val="en-US"/>
              </w:rPr>
              <w:t>Similar view as Nokia</w:t>
            </w:r>
          </w:p>
        </w:tc>
      </w:tr>
      <w:tr w:rsidR="00A561EE" w14:paraId="61BA6A0C" w14:textId="77777777">
        <w:tc>
          <w:tcPr>
            <w:tcW w:w="1426" w:type="dxa"/>
            <w:shd w:val="clear" w:color="auto" w:fill="auto"/>
          </w:tcPr>
          <w:p w14:paraId="7DB4CDCD" w14:textId="3C9FCCC0"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1C483786" w14:textId="2F9205DD" w:rsidR="00A561EE" w:rsidRDefault="00A561EE" w:rsidP="006C7D32">
            <w:pPr>
              <w:rPr>
                <w:rFonts w:eastAsia="DengXian"/>
                <w:lang w:val="en-US"/>
              </w:rPr>
            </w:pPr>
            <w:r>
              <w:rPr>
                <w:rFonts w:eastAsia="DengXian"/>
                <w:lang w:val="en-US"/>
              </w:rPr>
              <w:t xml:space="preserve">Disagree </w:t>
            </w:r>
          </w:p>
        </w:tc>
        <w:tc>
          <w:tcPr>
            <w:tcW w:w="5954" w:type="dxa"/>
            <w:shd w:val="clear" w:color="auto" w:fill="auto"/>
          </w:tcPr>
          <w:p w14:paraId="1986C182" w14:textId="7222AFE4" w:rsidR="00A561EE" w:rsidRDefault="00A561EE" w:rsidP="006C7D32">
            <w:pPr>
              <w:rPr>
                <w:rFonts w:eastAsia="DengXian"/>
                <w:lang w:val="en-US"/>
              </w:rPr>
            </w:pPr>
            <w:r>
              <w:rPr>
                <w:rFonts w:eastAsia="DengXian"/>
                <w:lang w:val="en-US"/>
              </w:rPr>
              <w:t xml:space="preserve">We share Nokia’s view. </w:t>
            </w:r>
          </w:p>
        </w:tc>
      </w:tr>
      <w:tr w:rsidR="00FB2A6B" w14:paraId="1500E817" w14:textId="77777777">
        <w:tc>
          <w:tcPr>
            <w:tcW w:w="1426" w:type="dxa"/>
            <w:shd w:val="clear" w:color="auto" w:fill="auto"/>
          </w:tcPr>
          <w:p w14:paraId="6C847909" w14:textId="6E21FEDB" w:rsidR="00FB2A6B" w:rsidRDefault="00FB2A6B" w:rsidP="006C7D32">
            <w:pPr>
              <w:rPr>
                <w:rFonts w:eastAsia="DengXian"/>
              </w:rPr>
            </w:pPr>
            <w:proofErr w:type="spellStart"/>
            <w:r>
              <w:rPr>
                <w:rFonts w:eastAsia="DengXian"/>
              </w:rPr>
              <w:t>InterDigital</w:t>
            </w:r>
            <w:proofErr w:type="spellEnd"/>
          </w:p>
        </w:tc>
        <w:tc>
          <w:tcPr>
            <w:tcW w:w="2113" w:type="dxa"/>
            <w:shd w:val="clear" w:color="auto" w:fill="auto"/>
          </w:tcPr>
          <w:p w14:paraId="31244555" w14:textId="4B15BB6A" w:rsidR="00FB2A6B" w:rsidRDefault="00FB2A6B" w:rsidP="006C7D32">
            <w:pPr>
              <w:rPr>
                <w:rFonts w:eastAsia="DengXian"/>
                <w:lang w:val="en-US"/>
              </w:rPr>
            </w:pPr>
            <w:r>
              <w:rPr>
                <w:rFonts w:eastAsia="DengXian"/>
                <w:lang w:val="en-US"/>
              </w:rPr>
              <w:t>Disagree</w:t>
            </w:r>
          </w:p>
        </w:tc>
        <w:tc>
          <w:tcPr>
            <w:tcW w:w="5954" w:type="dxa"/>
            <w:shd w:val="clear" w:color="auto" w:fill="auto"/>
          </w:tcPr>
          <w:p w14:paraId="5784997B" w14:textId="77777777" w:rsidR="00FB2A6B" w:rsidRDefault="00FB2A6B" w:rsidP="006C7D32">
            <w:pPr>
              <w:rPr>
                <w:rFonts w:eastAsia="DengXian"/>
                <w:lang w:val="en-US"/>
              </w:rPr>
            </w:pPr>
          </w:p>
        </w:tc>
      </w:tr>
      <w:tr w:rsidR="00DD5694" w14:paraId="0E3765B7" w14:textId="77777777">
        <w:tc>
          <w:tcPr>
            <w:tcW w:w="1426" w:type="dxa"/>
            <w:shd w:val="clear" w:color="auto" w:fill="auto"/>
          </w:tcPr>
          <w:p w14:paraId="636669D4" w14:textId="2BC7FECB" w:rsidR="00DD5694" w:rsidRDefault="00DD5694" w:rsidP="006C7D32">
            <w:pPr>
              <w:rPr>
                <w:rFonts w:eastAsia="DengXian"/>
              </w:rPr>
            </w:pPr>
            <w:r>
              <w:rPr>
                <w:rFonts w:eastAsia="DengXian"/>
              </w:rPr>
              <w:t>Vodafone</w:t>
            </w:r>
          </w:p>
        </w:tc>
        <w:tc>
          <w:tcPr>
            <w:tcW w:w="2113" w:type="dxa"/>
            <w:shd w:val="clear" w:color="auto" w:fill="auto"/>
          </w:tcPr>
          <w:p w14:paraId="6AF6E173" w14:textId="09A2C83B" w:rsidR="00DD5694" w:rsidRDefault="00DD5694" w:rsidP="006C7D32">
            <w:pPr>
              <w:rPr>
                <w:rFonts w:eastAsia="DengXian"/>
                <w:lang w:val="en-US"/>
              </w:rPr>
            </w:pPr>
            <w:r>
              <w:rPr>
                <w:rFonts w:eastAsia="DengXian"/>
                <w:lang w:val="en-US"/>
              </w:rPr>
              <w:t>Disagree</w:t>
            </w:r>
          </w:p>
        </w:tc>
        <w:tc>
          <w:tcPr>
            <w:tcW w:w="5954" w:type="dxa"/>
            <w:shd w:val="clear" w:color="auto" w:fill="auto"/>
          </w:tcPr>
          <w:p w14:paraId="1C33E726" w14:textId="77777777" w:rsidR="00DD5694" w:rsidRDefault="00DD5694" w:rsidP="006C7D32">
            <w:pPr>
              <w:rPr>
                <w:rFonts w:eastAsia="DengXian"/>
                <w:lang w:val="en-US"/>
              </w:rPr>
            </w:pPr>
          </w:p>
        </w:tc>
      </w:tr>
    </w:tbl>
    <w:p w14:paraId="54FECF13" w14:textId="77777777" w:rsidR="00B364BB" w:rsidRDefault="00B364BB">
      <w:pPr>
        <w:pStyle w:val="BodyText"/>
        <w:spacing w:afterLines="50" w:after="156" w:line="280" w:lineRule="exact"/>
        <w:rPr>
          <w:rFonts w:eastAsiaTheme="minorEastAsia"/>
          <w:szCs w:val="22"/>
        </w:rPr>
      </w:pPr>
    </w:p>
    <w:p w14:paraId="4E5AFD32" w14:textId="77777777" w:rsidR="00B364BB" w:rsidRDefault="00603752">
      <w:pPr>
        <w:jc w:val="left"/>
        <w:rPr>
          <w:rFonts w:cs="Arial"/>
          <w:b/>
          <w:i/>
          <w:u w:val="single"/>
        </w:rPr>
      </w:pPr>
      <w:r>
        <w:rPr>
          <w:rFonts w:cs="Arial"/>
          <w:b/>
          <w:i/>
          <w:u w:val="single"/>
        </w:rPr>
        <w:t>ACK/NACK for SPS activation</w:t>
      </w:r>
    </w:p>
    <w:p w14:paraId="13B03338" w14:textId="77777777" w:rsidR="00B364BB" w:rsidRDefault="00603752">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603752">
            <w:pPr>
              <w:jc w:val="left"/>
              <w:rPr>
                <w:rFonts w:cs="Arial"/>
              </w:rPr>
            </w:pPr>
            <w:r>
              <w:rPr>
                <w:rFonts w:cs="Arial"/>
              </w:rPr>
              <w:t xml:space="preserve">Contributions </w:t>
            </w:r>
          </w:p>
        </w:tc>
        <w:tc>
          <w:tcPr>
            <w:tcW w:w="8234" w:type="dxa"/>
          </w:tcPr>
          <w:p w14:paraId="2D5837C7" w14:textId="77777777" w:rsidR="00B364BB" w:rsidRDefault="00603752">
            <w:pPr>
              <w:jc w:val="left"/>
              <w:rPr>
                <w:rFonts w:cs="Arial"/>
              </w:rPr>
            </w:pPr>
            <w:r>
              <w:rPr>
                <w:rFonts w:cs="Arial"/>
              </w:rPr>
              <w:t>Relevant proposals:</w:t>
            </w:r>
          </w:p>
        </w:tc>
      </w:tr>
      <w:tr w:rsidR="00B364BB" w14:paraId="11B087B7" w14:textId="77777777">
        <w:tc>
          <w:tcPr>
            <w:tcW w:w="1395" w:type="dxa"/>
          </w:tcPr>
          <w:p w14:paraId="1265FB9F" w14:textId="77777777" w:rsidR="00B364BB" w:rsidRDefault="00603752">
            <w:pPr>
              <w:jc w:val="left"/>
              <w:rPr>
                <w:rFonts w:cs="Arial"/>
              </w:rPr>
            </w:pPr>
            <w:r>
              <w:rPr>
                <w:rFonts w:cs="Arial" w:hint="eastAsia"/>
              </w:rPr>
              <w:t>[</w:t>
            </w:r>
            <w:r>
              <w:rPr>
                <w:rFonts w:cs="Arial"/>
              </w:rPr>
              <w:t>5]</w:t>
            </w:r>
          </w:p>
        </w:tc>
        <w:tc>
          <w:tcPr>
            <w:tcW w:w="8234" w:type="dxa"/>
          </w:tcPr>
          <w:p w14:paraId="6D72C825" w14:textId="77777777" w:rsidR="00B364BB" w:rsidRDefault="00603752">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feedback, UE reports ACK/NACK for the first SPS PDSCH after activation, regardless of if HARQ feedback is enabled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BodyText"/>
        <w:spacing w:afterLines="50" w:after="156" w:line="280" w:lineRule="exact"/>
        <w:rPr>
          <w:rFonts w:eastAsiaTheme="minorEastAsia"/>
          <w:szCs w:val="22"/>
        </w:rPr>
      </w:pPr>
    </w:p>
    <w:p w14:paraId="5EDD1C94" w14:textId="77777777" w:rsidR="00B364BB" w:rsidRDefault="00603752">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603752">
            <w:pPr>
              <w:jc w:val="center"/>
              <w:rPr>
                <w:b/>
                <w:lang w:eastAsia="sv-SE"/>
              </w:rPr>
            </w:pPr>
            <w:r>
              <w:rPr>
                <w:b/>
                <w:lang w:eastAsia="sv-SE"/>
              </w:rPr>
              <w:t>Company</w:t>
            </w:r>
          </w:p>
        </w:tc>
        <w:tc>
          <w:tcPr>
            <w:tcW w:w="2113" w:type="dxa"/>
            <w:shd w:val="clear" w:color="auto" w:fill="E7E6E6"/>
          </w:tcPr>
          <w:p w14:paraId="48C9A07D" w14:textId="77777777" w:rsidR="00B364BB" w:rsidRDefault="00603752">
            <w:pPr>
              <w:jc w:val="center"/>
              <w:rPr>
                <w:b/>
                <w:lang w:eastAsia="sv-SE"/>
              </w:rPr>
            </w:pPr>
            <w:r>
              <w:rPr>
                <w:b/>
                <w:lang w:eastAsia="sv-SE"/>
              </w:rPr>
              <w:t>Agree/Disagree</w:t>
            </w:r>
          </w:p>
        </w:tc>
        <w:tc>
          <w:tcPr>
            <w:tcW w:w="5954" w:type="dxa"/>
            <w:shd w:val="clear" w:color="auto" w:fill="E7E6E6"/>
          </w:tcPr>
          <w:p w14:paraId="7A1EA6EF" w14:textId="77777777" w:rsidR="00B364BB" w:rsidRDefault="00603752">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433CEFF"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7298C25C" w14:textId="77777777" w:rsidR="00B364BB" w:rsidRDefault="00603752">
            <w:pPr>
              <w:jc w:val="left"/>
              <w:rPr>
                <w:rFonts w:eastAsia="DengXian"/>
              </w:rPr>
            </w:pPr>
            <w:r>
              <w:rPr>
                <w:rFonts w:eastAsia="DengXian"/>
              </w:rPr>
              <w:t>Fine to follow RAN1 agreement.</w:t>
            </w:r>
          </w:p>
        </w:tc>
      </w:tr>
      <w:tr w:rsidR="00B364BB" w14:paraId="0E8CF30D" w14:textId="77777777">
        <w:tc>
          <w:tcPr>
            <w:tcW w:w="1426" w:type="dxa"/>
            <w:shd w:val="clear" w:color="auto" w:fill="auto"/>
          </w:tcPr>
          <w:p w14:paraId="687C355C" w14:textId="77777777" w:rsidR="00B364BB" w:rsidRDefault="00603752">
            <w:pPr>
              <w:rPr>
                <w:rFonts w:eastAsia="DengXian"/>
              </w:rPr>
            </w:pPr>
            <w:r>
              <w:rPr>
                <w:rFonts w:eastAsia="DengXian" w:hint="eastAsia"/>
              </w:rPr>
              <w:t>CATT</w:t>
            </w:r>
          </w:p>
        </w:tc>
        <w:tc>
          <w:tcPr>
            <w:tcW w:w="2113" w:type="dxa"/>
            <w:shd w:val="clear" w:color="auto" w:fill="auto"/>
          </w:tcPr>
          <w:p w14:paraId="00180A41" w14:textId="77777777" w:rsidR="00B364BB" w:rsidRDefault="00603752">
            <w:pPr>
              <w:rPr>
                <w:rFonts w:eastAsia="DengXian"/>
              </w:rPr>
            </w:pPr>
            <w:r>
              <w:rPr>
                <w:rFonts w:eastAsia="DengXian" w:hint="eastAsia"/>
              </w:rPr>
              <w:t>Agree</w:t>
            </w:r>
          </w:p>
        </w:tc>
        <w:tc>
          <w:tcPr>
            <w:tcW w:w="5954" w:type="dxa"/>
            <w:shd w:val="clear" w:color="auto" w:fill="auto"/>
          </w:tcPr>
          <w:p w14:paraId="354E0E72" w14:textId="77777777" w:rsidR="00B364BB" w:rsidRDefault="00603752">
            <w:pPr>
              <w:rPr>
                <w:rFonts w:eastAsia="DengXian"/>
              </w:rPr>
            </w:pPr>
            <w:r>
              <w:rPr>
                <w:rFonts w:eastAsia="DengXian"/>
              </w:rPr>
              <w:t>K</w:t>
            </w:r>
            <w:r>
              <w:rPr>
                <w:rFonts w:eastAsia="DengXian"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603752">
            <w:pPr>
              <w:rPr>
                <w:rFonts w:eastAsia="DengXian"/>
              </w:rPr>
            </w:pPr>
            <w:r>
              <w:rPr>
                <w:rFonts w:eastAsia="DengXian"/>
              </w:rPr>
              <w:t>Nokia</w:t>
            </w:r>
          </w:p>
        </w:tc>
        <w:tc>
          <w:tcPr>
            <w:tcW w:w="2113" w:type="dxa"/>
            <w:shd w:val="clear" w:color="auto" w:fill="auto"/>
          </w:tcPr>
          <w:p w14:paraId="65224EF0" w14:textId="77777777" w:rsidR="00B364BB" w:rsidRDefault="00603752">
            <w:pPr>
              <w:rPr>
                <w:rFonts w:eastAsia="DengXian"/>
              </w:rPr>
            </w:pPr>
            <w:r>
              <w:rPr>
                <w:rFonts w:eastAsia="DengXian"/>
              </w:rPr>
              <w:t>Agree</w:t>
            </w:r>
          </w:p>
        </w:tc>
        <w:tc>
          <w:tcPr>
            <w:tcW w:w="5954" w:type="dxa"/>
            <w:shd w:val="clear" w:color="auto" w:fill="auto"/>
          </w:tcPr>
          <w:p w14:paraId="703B44B2" w14:textId="77777777" w:rsidR="00B364BB" w:rsidRDefault="00603752">
            <w:pPr>
              <w:rPr>
                <w:rFonts w:eastAsia="DengXian"/>
              </w:rPr>
            </w:pPr>
            <w:r>
              <w:rPr>
                <w:rFonts w:eastAsia="DengXian"/>
              </w:rPr>
              <w:t>Follow NR NTN is fine.</w:t>
            </w:r>
          </w:p>
        </w:tc>
      </w:tr>
      <w:tr w:rsidR="00B364BB" w14:paraId="07581996" w14:textId="77777777">
        <w:tc>
          <w:tcPr>
            <w:tcW w:w="1426" w:type="dxa"/>
            <w:shd w:val="clear" w:color="auto" w:fill="auto"/>
          </w:tcPr>
          <w:p w14:paraId="763B2938"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56A946C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70CF678" w14:textId="77777777" w:rsidR="00B364BB" w:rsidRDefault="00B364BB">
            <w:pPr>
              <w:rPr>
                <w:rFonts w:eastAsia="DengXian"/>
              </w:rPr>
            </w:pPr>
          </w:p>
        </w:tc>
      </w:tr>
      <w:tr w:rsidR="00B364BB" w14:paraId="3AA5B704" w14:textId="77777777">
        <w:tc>
          <w:tcPr>
            <w:tcW w:w="1426" w:type="dxa"/>
            <w:shd w:val="clear" w:color="auto" w:fill="auto"/>
          </w:tcPr>
          <w:p w14:paraId="59DA479D" w14:textId="77777777" w:rsidR="00B364BB" w:rsidRDefault="00603752">
            <w:pPr>
              <w:rPr>
                <w:rFonts w:eastAsia="DengXian"/>
              </w:rPr>
            </w:pPr>
            <w:r>
              <w:rPr>
                <w:rFonts w:eastAsia="DengXian"/>
              </w:rPr>
              <w:t>MediaTek</w:t>
            </w:r>
          </w:p>
        </w:tc>
        <w:tc>
          <w:tcPr>
            <w:tcW w:w="2113" w:type="dxa"/>
            <w:shd w:val="clear" w:color="auto" w:fill="auto"/>
          </w:tcPr>
          <w:p w14:paraId="25FA2DC0" w14:textId="77777777" w:rsidR="00B364BB" w:rsidRDefault="00603752">
            <w:pPr>
              <w:rPr>
                <w:rFonts w:eastAsia="DengXian"/>
              </w:rPr>
            </w:pPr>
            <w:r>
              <w:rPr>
                <w:rFonts w:eastAsia="DengXian"/>
              </w:rPr>
              <w:t>Agree</w:t>
            </w:r>
          </w:p>
        </w:tc>
        <w:tc>
          <w:tcPr>
            <w:tcW w:w="5954" w:type="dxa"/>
            <w:shd w:val="clear" w:color="auto" w:fill="auto"/>
          </w:tcPr>
          <w:p w14:paraId="09B9DED1" w14:textId="77777777" w:rsidR="00B364BB" w:rsidRDefault="00B364BB">
            <w:pPr>
              <w:jc w:val="left"/>
              <w:rPr>
                <w:rFonts w:eastAsia="DengXian"/>
              </w:rPr>
            </w:pPr>
          </w:p>
        </w:tc>
      </w:tr>
      <w:tr w:rsidR="00B364BB" w14:paraId="754E2BFB" w14:textId="77777777">
        <w:tc>
          <w:tcPr>
            <w:tcW w:w="1426" w:type="dxa"/>
            <w:shd w:val="clear" w:color="auto" w:fill="auto"/>
          </w:tcPr>
          <w:p w14:paraId="026AEC0C" w14:textId="77777777" w:rsidR="00B364BB" w:rsidRDefault="00603752">
            <w:pPr>
              <w:rPr>
                <w:rFonts w:eastAsia="DengXian"/>
              </w:rPr>
            </w:pPr>
            <w:r>
              <w:rPr>
                <w:rFonts w:eastAsia="DengXian" w:hint="eastAsia"/>
              </w:rPr>
              <w:lastRenderedPageBreak/>
              <w:t>L</w:t>
            </w:r>
            <w:r>
              <w:rPr>
                <w:rFonts w:eastAsia="DengXian"/>
              </w:rPr>
              <w:t>enovo</w:t>
            </w:r>
          </w:p>
        </w:tc>
        <w:tc>
          <w:tcPr>
            <w:tcW w:w="2113" w:type="dxa"/>
            <w:shd w:val="clear" w:color="auto" w:fill="auto"/>
          </w:tcPr>
          <w:p w14:paraId="5AEE48CC"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026B9C0C" w14:textId="77777777" w:rsidR="00B364BB" w:rsidRDefault="00B364BB">
            <w:pPr>
              <w:rPr>
                <w:rFonts w:eastAsia="DengXian"/>
              </w:rPr>
            </w:pPr>
          </w:p>
        </w:tc>
      </w:tr>
      <w:tr w:rsidR="00B364BB" w14:paraId="0882477A" w14:textId="77777777">
        <w:tc>
          <w:tcPr>
            <w:tcW w:w="1426" w:type="dxa"/>
            <w:shd w:val="clear" w:color="auto" w:fill="auto"/>
          </w:tcPr>
          <w:p w14:paraId="52FA422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65C8E0C1" w14:textId="77777777" w:rsidR="00B364BB" w:rsidRDefault="00603752">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66633F5A" w14:textId="77777777" w:rsidR="00B364BB" w:rsidRDefault="00B364BB">
            <w:pPr>
              <w:rPr>
                <w:rFonts w:eastAsia="DengXian"/>
              </w:rPr>
            </w:pPr>
          </w:p>
        </w:tc>
      </w:tr>
      <w:tr w:rsidR="00B364BB" w14:paraId="1647E12E" w14:textId="77777777">
        <w:tc>
          <w:tcPr>
            <w:tcW w:w="1426" w:type="dxa"/>
            <w:shd w:val="clear" w:color="auto" w:fill="auto"/>
          </w:tcPr>
          <w:p w14:paraId="08FCB664"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1EDCE1A" w14:textId="77777777" w:rsidR="00B364BB" w:rsidRDefault="00603752">
            <w:pPr>
              <w:rPr>
                <w:rFonts w:eastAsia="DengXian"/>
                <w:lang w:val="en-US"/>
              </w:rPr>
            </w:pPr>
            <w:r>
              <w:rPr>
                <w:rFonts w:eastAsia="DengXian"/>
              </w:rPr>
              <w:t>Agree</w:t>
            </w:r>
          </w:p>
        </w:tc>
        <w:tc>
          <w:tcPr>
            <w:tcW w:w="5954" w:type="dxa"/>
            <w:shd w:val="clear" w:color="auto" w:fill="auto"/>
          </w:tcPr>
          <w:p w14:paraId="7B08A8FD" w14:textId="77777777" w:rsidR="00B364BB" w:rsidRDefault="00B364BB">
            <w:pPr>
              <w:rPr>
                <w:rFonts w:eastAsia="DengXian"/>
              </w:rPr>
            </w:pPr>
          </w:p>
        </w:tc>
      </w:tr>
      <w:tr w:rsidR="00B364BB" w14:paraId="76E8D22E" w14:textId="77777777">
        <w:tc>
          <w:tcPr>
            <w:tcW w:w="1426" w:type="dxa"/>
            <w:shd w:val="clear" w:color="auto" w:fill="auto"/>
          </w:tcPr>
          <w:p w14:paraId="5E967182" w14:textId="77777777" w:rsidR="00B364BB" w:rsidRDefault="00603752">
            <w:pPr>
              <w:rPr>
                <w:rFonts w:eastAsia="DengXian"/>
              </w:rPr>
            </w:pPr>
            <w:r>
              <w:rPr>
                <w:rFonts w:eastAsia="DengXian"/>
              </w:rPr>
              <w:t>Ericsson</w:t>
            </w:r>
          </w:p>
        </w:tc>
        <w:tc>
          <w:tcPr>
            <w:tcW w:w="2113" w:type="dxa"/>
            <w:shd w:val="clear" w:color="auto" w:fill="auto"/>
          </w:tcPr>
          <w:p w14:paraId="4C8D7339" w14:textId="77777777" w:rsidR="00B364BB" w:rsidRDefault="00603752">
            <w:pPr>
              <w:rPr>
                <w:rFonts w:eastAsia="DengXian"/>
              </w:rPr>
            </w:pPr>
            <w:r>
              <w:rPr>
                <w:rFonts w:eastAsia="DengXian"/>
              </w:rPr>
              <w:t>Agree</w:t>
            </w:r>
          </w:p>
        </w:tc>
        <w:tc>
          <w:tcPr>
            <w:tcW w:w="5954" w:type="dxa"/>
            <w:shd w:val="clear" w:color="auto" w:fill="auto"/>
          </w:tcPr>
          <w:p w14:paraId="698A3A3B" w14:textId="77777777" w:rsidR="00B364BB" w:rsidRDefault="00B364BB">
            <w:pPr>
              <w:rPr>
                <w:rFonts w:eastAsia="DengXian"/>
              </w:rPr>
            </w:pPr>
          </w:p>
        </w:tc>
      </w:tr>
      <w:tr w:rsidR="00B364BB" w14:paraId="0BFAB92C" w14:textId="77777777">
        <w:tc>
          <w:tcPr>
            <w:tcW w:w="1426" w:type="dxa"/>
            <w:shd w:val="clear" w:color="auto" w:fill="auto"/>
          </w:tcPr>
          <w:p w14:paraId="5CD42C5D"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2B6DD27"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4C4EF430" w14:textId="77777777" w:rsidR="00B364BB" w:rsidRDefault="00B364BB">
            <w:pPr>
              <w:rPr>
                <w:rFonts w:eastAsia="DengXian"/>
              </w:rPr>
            </w:pPr>
          </w:p>
        </w:tc>
      </w:tr>
      <w:tr w:rsidR="006C7D32" w14:paraId="269C9FD5" w14:textId="77777777">
        <w:tc>
          <w:tcPr>
            <w:tcW w:w="1426" w:type="dxa"/>
            <w:shd w:val="clear" w:color="auto" w:fill="auto"/>
          </w:tcPr>
          <w:p w14:paraId="3779743A" w14:textId="668744B9" w:rsidR="006C7D32" w:rsidRDefault="006C7D32" w:rsidP="006C7D32">
            <w:pPr>
              <w:rPr>
                <w:rFonts w:eastAsia="DengXian"/>
                <w:lang w:val="en-US"/>
              </w:rPr>
            </w:pPr>
            <w:r>
              <w:rPr>
                <w:rFonts w:eastAsia="DengXian"/>
              </w:rPr>
              <w:t>Apple</w:t>
            </w:r>
          </w:p>
        </w:tc>
        <w:tc>
          <w:tcPr>
            <w:tcW w:w="2113" w:type="dxa"/>
            <w:shd w:val="clear" w:color="auto" w:fill="auto"/>
          </w:tcPr>
          <w:p w14:paraId="496CAF95" w14:textId="42E6F300" w:rsidR="006C7D32" w:rsidRDefault="006C7D32" w:rsidP="006C7D32">
            <w:pPr>
              <w:rPr>
                <w:rFonts w:eastAsia="DengXian"/>
                <w:lang w:val="en-US"/>
              </w:rPr>
            </w:pPr>
            <w:r>
              <w:rPr>
                <w:rFonts w:eastAsia="DengXian"/>
              </w:rPr>
              <w:t>Agree</w:t>
            </w:r>
          </w:p>
        </w:tc>
        <w:tc>
          <w:tcPr>
            <w:tcW w:w="5954" w:type="dxa"/>
            <w:shd w:val="clear" w:color="auto" w:fill="auto"/>
          </w:tcPr>
          <w:p w14:paraId="6998D126" w14:textId="77777777" w:rsidR="006C7D32" w:rsidRDefault="006C7D32" w:rsidP="006C7D32">
            <w:pPr>
              <w:rPr>
                <w:rFonts w:eastAsia="DengXian"/>
              </w:rPr>
            </w:pPr>
          </w:p>
        </w:tc>
      </w:tr>
      <w:tr w:rsidR="00AE1FD1" w14:paraId="06524318" w14:textId="77777777">
        <w:tc>
          <w:tcPr>
            <w:tcW w:w="1426" w:type="dxa"/>
            <w:shd w:val="clear" w:color="auto" w:fill="auto"/>
          </w:tcPr>
          <w:p w14:paraId="5F7B0B48" w14:textId="332E31C5" w:rsidR="00AE1FD1" w:rsidRDefault="00AE1FD1" w:rsidP="006C7D32">
            <w:pPr>
              <w:rPr>
                <w:rFonts w:eastAsia="DengXian"/>
              </w:rPr>
            </w:pPr>
            <w:r>
              <w:rPr>
                <w:rFonts w:eastAsia="DengXian"/>
              </w:rPr>
              <w:t>Sequans</w:t>
            </w:r>
          </w:p>
        </w:tc>
        <w:tc>
          <w:tcPr>
            <w:tcW w:w="2113" w:type="dxa"/>
            <w:shd w:val="clear" w:color="auto" w:fill="auto"/>
          </w:tcPr>
          <w:p w14:paraId="0E6CA7CB" w14:textId="76E03A3E" w:rsidR="00AE1FD1" w:rsidRDefault="00AE1FD1" w:rsidP="006C7D32">
            <w:pPr>
              <w:rPr>
                <w:rFonts w:eastAsia="DengXian"/>
              </w:rPr>
            </w:pPr>
            <w:r>
              <w:rPr>
                <w:rFonts w:eastAsia="DengXian"/>
              </w:rPr>
              <w:t>Agree</w:t>
            </w:r>
          </w:p>
        </w:tc>
        <w:tc>
          <w:tcPr>
            <w:tcW w:w="5954" w:type="dxa"/>
            <w:shd w:val="clear" w:color="auto" w:fill="auto"/>
          </w:tcPr>
          <w:p w14:paraId="796DDA07" w14:textId="77777777" w:rsidR="00AE1FD1" w:rsidRDefault="00AE1FD1" w:rsidP="006C7D32">
            <w:pPr>
              <w:rPr>
                <w:rFonts w:eastAsia="DengXian"/>
              </w:rPr>
            </w:pPr>
          </w:p>
        </w:tc>
      </w:tr>
      <w:tr w:rsidR="00A561EE" w14:paraId="09D2E383" w14:textId="77777777">
        <w:tc>
          <w:tcPr>
            <w:tcW w:w="1426" w:type="dxa"/>
            <w:shd w:val="clear" w:color="auto" w:fill="auto"/>
          </w:tcPr>
          <w:p w14:paraId="4CCB0838" w14:textId="018895C7"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4072450" w14:textId="442CB1A6" w:rsidR="00A561EE" w:rsidRDefault="00A561EE" w:rsidP="006C7D32">
            <w:pPr>
              <w:rPr>
                <w:rFonts w:eastAsia="DengXian"/>
              </w:rPr>
            </w:pPr>
            <w:r>
              <w:rPr>
                <w:rFonts w:eastAsia="DengXian"/>
              </w:rPr>
              <w:t>Agree</w:t>
            </w:r>
          </w:p>
        </w:tc>
        <w:tc>
          <w:tcPr>
            <w:tcW w:w="5954" w:type="dxa"/>
            <w:shd w:val="clear" w:color="auto" w:fill="auto"/>
          </w:tcPr>
          <w:p w14:paraId="4108CDFB" w14:textId="77777777" w:rsidR="00A561EE" w:rsidRDefault="00A561EE" w:rsidP="006C7D32">
            <w:pPr>
              <w:rPr>
                <w:rFonts w:eastAsia="DengXian"/>
              </w:rPr>
            </w:pPr>
          </w:p>
        </w:tc>
      </w:tr>
      <w:tr w:rsidR="00FB2A6B" w14:paraId="0039AA7E" w14:textId="77777777">
        <w:tc>
          <w:tcPr>
            <w:tcW w:w="1426" w:type="dxa"/>
            <w:shd w:val="clear" w:color="auto" w:fill="auto"/>
          </w:tcPr>
          <w:p w14:paraId="06BDD9F2" w14:textId="3187D573" w:rsidR="00FB2A6B" w:rsidRDefault="00FB2A6B" w:rsidP="006C7D32">
            <w:pPr>
              <w:rPr>
                <w:rFonts w:eastAsia="DengXian"/>
              </w:rPr>
            </w:pPr>
            <w:proofErr w:type="spellStart"/>
            <w:r>
              <w:rPr>
                <w:rFonts w:eastAsia="DengXian"/>
              </w:rPr>
              <w:t>InterDigital</w:t>
            </w:r>
            <w:proofErr w:type="spellEnd"/>
          </w:p>
        </w:tc>
        <w:tc>
          <w:tcPr>
            <w:tcW w:w="2113" w:type="dxa"/>
            <w:shd w:val="clear" w:color="auto" w:fill="auto"/>
          </w:tcPr>
          <w:p w14:paraId="3C5ED53B" w14:textId="1E252DD8" w:rsidR="00FB2A6B" w:rsidRDefault="00FB2A6B" w:rsidP="006C7D32">
            <w:pPr>
              <w:rPr>
                <w:rFonts w:eastAsia="DengXian"/>
              </w:rPr>
            </w:pPr>
            <w:r>
              <w:rPr>
                <w:rFonts w:eastAsia="DengXian"/>
              </w:rPr>
              <w:t>Agree</w:t>
            </w:r>
          </w:p>
        </w:tc>
        <w:tc>
          <w:tcPr>
            <w:tcW w:w="5954" w:type="dxa"/>
            <w:shd w:val="clear" w:color="auto" w:fill="auto"/>
          </w:tcPr>
          <w:p w14:paraId="1D271ABE" w14:textId="77777777" w:rsidR="00FB2A6B" w:rsidRDefault="00FB2A6B" w:rsidP="006C7D32">
            <w:pPr>
              <w:rPr>
                <w:rFonts w:eastAsia="DengXian"/>
              </w:rPr>
            </w:pPr>
          </w:p>
        </w:tc>
      </w:tr>
    </w:tbl>
    <w:p w14:paraId="2C9E7765" w14:textId="77777777" w:rsidR="00B364BB" w:rsidRDefault="00B364BB">
      <w:pPr>
        <w:pStyle w:val="BodyText"/>
        <w:spacing w:afterLines="50" w:after="156" w:line="280" w:lineRule="exact"/>
        <w:rPr>
          <w:rFonts w:eastAsiaTheme="minorEastAsia"/>
          <w:szCs w:val="22"/>
        </w:rPr>
      </w:pPr>
    </w:p>
    <w:p w14:paraId="56573030" w14:textId="77777777" w:rsidR="00B364BB" w:rsidRDefault="00B364BB">
      <w:pPr>
        <w:pStyle w:val="BodyText"/>
        <w:spacing w:afterLines="50" w:after="156" w:line="280" w:lineRule="exact"/>
        <w:rPr>
          <w:rFonts w:eastAsiaTheme="minorEastAsia"/>
          <w:szCs w:val="22"/>
        </w:rPr>
      </w:pPr>
    </w:p>
    <w:p w14:paraId="69E07AC0" w14:textId="77777777" w:rsidR="00B364BB" w:rsidRDefault="00603752">
      <w:pPr>
        <w:pStyle w:val="Heading2"/>
      </w:pPr>
      <w:r>
        <w:t>3.2</w:t>
      </w:r>
      <w:r>
        <w:tab/>
        <w:t>UL HARQ enhancements</w:t>
      </w:r>
    </w:p>
    <w:p w14:paraId="63D2055E" w14:textId="77777777" w:rsidR="00B364BB" w:rsidRDefault="00603752">
      <w:pPr>
        <w:jc w:val="left"/>
        <w:rPr>
          <w:rFonts w:cs="Arial"/>
          <w:b/>
          <w:i/>
          <w:u w:val="single"/>
        </w:rPr>
      </w:pPr>
      <w:r>
        <w:rPr>
          <w:rFonts w:cs="Arial"/>
          <w:b/>
          <w:i/>
          <w:u w:val="single"/>
        </w:rPr>
        <w:t>Processing time for NB-IoT with single HARQ process in HARQ mode B</w:t>
      </w:r>
    </w:p>
    <w:p w14:paraId="0B24DD64" w14:textId="77777777" w:rsidR="00B364BB" w:rsidRDefault="00603752">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TableGrid"/>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603752">
            <w:pPr>
              <w:jc w:val="left"/>
              <w:rPr>
                <w:rFonts w:cs="Arial"/>
              </w:rPr>
            </w:pPr>
            <w:r>
              <w:rPr>
                <w:rFonts w:cs="Arial"/>
              </w:rPr>
              <w:t xml:space="preserve">Contributions </w:t>
            </w:r>
          </w:p>
        </w:tc>
        <w:tc>
          <w:tcPr>
            <w:tcW w:w="8234" w:type="dxa"/>
          </w:tcPr>
          <w:p w14:paraId="682CA114" w14:textId="77777777" w:rsidR="00B364BB" w:rsidRDefault="00603752">
            <w:pPr>
              <w:jc w:val="left"/>
              <w:rPr>
                <w:rFonts w:cs="Arial"/>
              </w:rPr>
            </w:pPr>
            <w:r>
              <w:rPr>
                <w:rFonts w:cs="Arial"/>
              </w:rPr>
              <w:t>Relevant proposals:</w:t>
            </w:r>
          </w:p>
        </w:tc>
      </w:tr>
      <w:tr w:rsidR="00B364BB" w14:paraId="3F371704" w14:textId="77777777">
        <w:tc>
          <w:tcPr>
            <w:tcW w:w="1395" w:type="dxa"/>
          </w:tcPr>
          <w:p w14:paraId="293A811A" w14:textId="77777777" w:rsidR="00B364BB" w:rsidRDefault="00603752">
            <w:pPr>
              <w:jc w:val="left"/>
              <w:rPr>
                <w:rFonts w:cs="Arial"/>
              </w:rPr>
            </w:pPr>
            <w:r>
              <w:rPr>
                <w:rFonts w:cs="Arial" w:hint="eastAsia"/>
              </w:rPr>
              <w:t>[</w:t>
            </w:r>
            <w:r>
              <w:rPr>
                <w:rFonts w:cs="Arial"/>
              </w:rPr>
              <w:t>1]</w:t>
            </w:r>
          </w:p>
        </w:tc>
        <w:tc>
          <w:tcPr>
            <w:tcW w:w="8234" w:type="dxa"/>
          </w:tcPr>
          <w:p w14:paraId="447778C5" w14:textId="77777777" w:rsidR="00B364BB" w:rsidRDefault="00603752">
            <w:pPr>
              <w:rPr>
                <w:bCs/>
              </w:rPr>
            </w:pPr>
            <w:r>
              <w:rPr>
                <w:bCs/>
              </w:rPr>
              <w:t xml:space="preserve">Proposal 1: For a NB-IoT UE configured with a single HARQ process, if the HARQ process is configured with HARQ mode B, UE starts </w:t>
            </w:r>
            <w:proofErr w:type="spellStart"/>
            <w:r>
              <w:rPr>
                <w:bCs/>
              </w:rPr>
              <w:t>drx-InactivityTimer</w:t>
            </w:r>
            <w:proofErr w:type="spellEnd"/>
            <w:r>
              <w:rPr>
                <w:bCs/>
              </w:rPr>
              <w:t xml:space="preserve"> in the subframe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603752">
            <w:pPr>
              <w:jc w:val="left"/>
              <w:rPr>
                <w:rFonts w:cs="Arial"/>
              </w:rPr>
            </w:pPr>
            <w:r>
              <w:rPr>
                <w:rFonts w:cs="Arial" w:hint="eastAsia"/>
              </w:rPr>
              <w:t>[</w:t>
            </w:r>
            <w:r>
              <w:rPr>
                <w:rFonts w:cs="Arial"/>
              </w:rPr>
              <w:t>3]</w:t>
            </w:r>
          </w:p>
        </w:tc>
        <w:tc>
          <w:tcPr>
            <w:tcW w:w="8234" w:type="dxa"/>
          </w:tcPr>
          <w:p w14:paraId="65AD8064" w14:textId="77777777" w:rsidR="00B364BB" w:rsidRDefault="00603752">
            <w:pPr>
              <w:pStyle w:val="BodyText"/>
            </w:pPr>
            <w:r>
              <w:t>Proposal 3: For the processing time for inactivity timer of HARQ mode B, RAN2 wait for the input of RAN1.</w:t>
            </w:r>
          </w:p>
          <w:p w14:paraId="4C235EEF" w14:textId="77777777" w:rsidR="00B364BB" w:rsidRDefault="00B364BB">
            <w:pPr>
              <w:pStyle w:val="BodyText"/>
            </w:pPr>
          </w:p>
        </w:tc>
      </w:tr>
      <w:tr w:rsidR="00B364BB" w14:paraId="6050E2DD" w14:textId="77777777">
        <w:tc>
          <w:tcPr>
            <w:tcW w:w="1395" w:type="dxa"/>
          </w:tcPr>
          <w:p w14:paraId="3B7458D8" w14:textId="77777777" w:rsidR="00B364BB" w:rsidRDefault="00603752">
            <w:pPr>
              <w:jc w:val="left"/>
              <w:rPr>
                <w:rFonts w:cs="Arial"/>
              </w:rPr>
            </w:pPr>
            <w:r>
              <w:rPr>
                <w:rFonts w:cs="Arial" w:hint="eastAsia"/>
              </w:rPr>
              <w:t>[</w:t>
            </w:r>
            <w:r>
              <w:rPr>
                <w:rFonts w:cs="Arial"/>
              </w:rPr>
              <w:t>4]</w:t>
            </w:r>
          </w:p>
        </w:tc>
        <w:tc>
          <w:tcPr>
            <w:tcW w:w="8234" w:type="dxa"/>
          </w:tcPr>
          <w:p w14:paraId="79812A29" w14:textId="77777777" w:rsidR="00B364BB" w:rsidRDefault="00603752">
            <w:pPr>
              <w:pStyle w:val="BodyText"/>
            </w:pPr>
            <w:r>
              <w:t xml:space="preserve">Propose 2: For NB-IoT NTN with a HARQ process in HARQ mode B, the UE will start/restart </w:t>
            </w:r>
            <w:proofErr w:type="spellStart"/>
            <w:r>
              <w:t>drx</w:t>
            </w:r>
            <w:proofErr w:type="spellEnd"/>
            <w:r>
              <w:t>-inactivity timer in the subframe containing the last repetition of the corresponding PUSCH transmission + 1ms + PDCCH offset.</w:t>
            </w:r>
          </w:p>
          <w:p w14:paraId="6B3B62F9" w14:textId="77777777" w:rsidR="00B364BB" w:rsidRDefault="00B364BB">
            <w:pPr>
              <w:pStyle w:val="BodyText"/>
            </w:pPr>
          </w:p>
        </w:tc>
      </w:tr>
      <w:tr w:rsidR="00B364BB" w14:paraId="798CF88F" w14:textId="77777777">
        <w:tc>
          <w:tcPr>
            <w:tcW w:w="1395" w:type="dxa"/>
          </w:tcPr>
          <w:p w14:paraId="1A1C3498" w14:textId="77777777" w:rsidR="00B364BB" w:rsidRDefault="00603752">
            <w:pPr>
              <w:jc w:val="left"/>
              <w:rPr>
                <w:rFonts w:cs="Arial"/>
              </w:rPr>
            </w:pPr>
            <w:r>
              <w:rPr>
                <w:rFonts w:cs="Arial" w:hint="eastAsia"/>
              </w:rPr>
              <w:t>[</w:t>
            </w:r>
            <w:r>
              <w:rPr>
                <w:rFonts w:cs="Arial"/>
              </w:rPr>
              <w:t>5]</w:t>
            </w:r>
          </w:p>
        </w:tc>
        <w:tc>
          <w:tcPr>
            <w:tcW w:w="8234" w:type="dxa"/>
          </w:tcPr>
          <w:p w14:paraId="471A6BCF" w14:textId="77777777" w:rsidR="00B364BB" w:rsidRDefault="00603752">
            <w:pPr>
              <w:pStyle w:val="BodyText"/>
            </w:pPr>
            <w:r>
              <w:t>Proposal 5: To clarify a previous agreement as below:</w:t>
            </w:r>
          </w:p>
          <w:p w14:paraId="5BA6ADB4" w14:textId="77777777" w:rsidR="00B364BB" w:rsidRDefault="00603752">
            <w:pPr>
              <w:pStyle w:val="BodyText"/>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Pr>
                <w:color w:val="FF0000"/>
              </w:rPr>
              <w:t xml:space="preserve"> plus 3 subframes plus </w:t>
            </w:r>
            <w:proofErr w:type="spellStart"/>
            <w:r>
              <w:rPr>
                <w:color w:val="FF0000"/>
              </w:rPr>
              <w:t>deltaPDCCH</w:t>
            </w:r>
            <w:proofErr w:type="spellEnd"/>
            <w:r>
              <w:rPr>
                <w:color w:val="FF0000"/>
              </w:rPr>
              <w:t>.</w:t>
            </w:r>
          </w:p>
          <w:p w14:paraId="2462B380" w14:textId="77777777" w:rsidR="00B364BB" w:rsidRDefault="00B364BB">
            <w:pPr>
              <w:pStyle w:val="BodyText"/>
            </w:pPr>
          </w:p>
        </w:tc>
      </w:tr>
      <w:tr w:rsidR="00B364BB" w14:paraId="5996E955" w14:textId="77777777">
        <w:tc>
          <w:tcPr>
            <w:tcW w:w="1395" w:type="dxa"/>
          </w:tcPr>
          <w:p w14:paraId="30287598" w14:textId="77777777" w:rsidR="00B364BB" w:rsidRDefault="00603752">
            <w:pPr>
              <w:jc w:val="left"/>
              <w:rPr>
                <w:rFonts w:cs="Arial"/>
              </w:rPr>
            </w:pPr>
            <w:r>
              <w:rPr>
                <w:rFonts w:cs="Arial" w:hint="eastAsia"/>
              </w:rPr>
              <w:t>[</w:t>
            </w:r>
            <w:r>
              <w:rPr>
                <w:rFonts w:cs="Arial"/>
              </w:rPr>
              <w:t>6]</w:t>
            </w:r>
          </w:p>
        </w:tc>
        <w:tc>
          <w:tcPr>
            <w:tcW w:w="8234" w:type="dxa"/>
          </w:tcPr>
          <w:p w14:paraId="1B341493" w14:textId="77777777" w:rsidR="00B364BB" w:rsidRDefault="00603752">
            <w:pPr>
              <w:pStyle w:val="BodyText"/>
            </w:pPr>
            <w:r>
              <w:t xml:space="preserve">Proposal 1: For NB-IoT NTN with single HARQ process in HARQ mode B, the UE will start/restart </w:t>
            </w:r>
            <w:proofErr w:type="spellStart"/>
            <w:r>
              <w:t>drx</w:t>
            </w:r>
            <w:proofErr w:type="spellEnd"/>
            <w:r>
              <w:t xml:space="preserve">-inactivity timer in the subframe containing the last repetition of the corresponding PUSCH transmission plus 4 + </w:t>
            </w:r>
            <w:proofErr w:type="spellStart"/>
            <w:r>
              <w:t>deltaPDCCH</w:t>
            </w:r>
            <w:proofErr w:type="spellEnd"/>
            <w:r>
              <w:t xml:space="preserve"> subframes.</w:t>
            </w:r>
          </w:p>
          <w:p w14:paraId="38060267" w14:textId="77777777" w:rsidR="00B364BB" w:rsidRDefault="00B364BB">
            <w:pPr>
              <w:pStyle w:val="BodyText"/>
            </w:pPr>
          </w:p>
        </w:tc>
      </w:tr>
      <w:tr w:rsidR="00B364BB" w14:paraId="4ACA6FE8" w14:textId="77777777">
        <w:tc>
          <w:tcPr>
            <w:tcW w:w="1395" w:type="dxa"/>
          </w:tcPr>
          <w:p w14:paraId="0D823966" w14:textId="77777777" w:rsidR="00B364BB" w:rsidRDefault="00603752">
            <w:pPr>
              <w:jc w:val="left"/>
              <w:rPr>
                <w:rFonts w:cs="Arial"/>
              </w:rPr>
            </w:pPr>
            <w:r>
              <w:rPr>
                <w:rFonts w:cs="Arial" w:hint="eastAsia"/>
              </w:rPr>
              <w:t>[</w:t>
            </w:r>
            <w:r>
              <w:rPr>
                <w:rFonts w:cs="Arial"/>
              </w:rPr>
              <w:t>7]</w:t>
            </w:r>
          </w:p>
        </w:tc>
        <w:tc>
          <w:tcPr>
            <w:tcW w:w="8234" w:type="dxa"/>
          </w:tcPr>
          <w:p w14:paraId="57E0B786" w14:textId="77777777" w:rsidR="00B364BB" w:rsidRDefault="00603752">
            <w:pPr>
              <w:pStyle w:val="BodyText"/>
            </w:pPr>
            <w:r>
              <w:t xml:space="preserve">Proposal 2: The decision on the additional processing time for </w:t>
            </w:r>
            <w:proofErr w:type="spellStart"/>
            <w:r>
              <w:t>drx</w:t>
            </w:r>
            <w:proofErr w:type="spellEnd"/>
            <w:r>
              <w:t>-inactivity timer for HARQ mode B can be left to RAN1, similarly to DL discussion.</w:t>
            </w:r>
          </w:p>
          <w:p w14:paraId="62ED75BB" w14:textId="77777777" w:rsidR="00B364BB" w:rsidRDefault="00B364BB">
            <w:pPr>
              <w:pStyle w:val="BodyText"/>
            </w:pPr>
          </w:p>
        </w:tc>
      </w:tr>
      <w:tr w:rsidR="00B364BB" w14:paraId="6326EAE2" w14:textId="77777777">
        <w:tc>
          <w:tcPr>
            <w:tcW w:w="1395" w:type="dxa"/>
          </w:tcPr>
          <w:p w14:paraId="5334037A" w14:textId="77777777" w:rsidR="00B364BB" w:rsidRDefault="00603752">
            <w:pPr>
              <w:jc w:val="left"/>
              <w:rPr>
                <w:rFonts w:cs="Arial"/>
              </w:rPr>
            </w:pPr>
            <w:r>
              <w:rPr>
                <w:rFonts w:cs="Arial" w:hint="eastAsia"/>
              </w:rPr>
              <w:t>[</w:t>
            </w:r>
            <w:r>
              <w:rPr>
                <w:rFonts w:cs="Arial"/>
              </w:rPr>
              <w:t>9]</w:t>
            </w:r>
          </w:p>
        </w:tc>
        <w:tc>
          <w:tcPr>
            <w:tcW w:w="8234" w:type="dxa"/>
          </w:tcPr>
          <w:p w14:paraId="0D764441" w14:textId="77777777" w:rsidR="00B364BB" w:rsidRDefault="00603752">
            <w:pPr>
              <w:pStyle w:val="BodyText"/>
            </w:pPr>
            <w:r>
              <w:t xml:space="preserve">Proposal 4: For IoT NTN with single HARQ process in HARQ mode B, the UE shall start/restart </w:t>
            </w:r>
            <w:proofErr w:type="spellStart"/>
            <w:r>
              <w:t>drx</w:t>
            </w:r>
            <w:proofErr w:type="spellEnd"/>
            <w:r>
              <w:t>-inactivity timer after the end of (N)PUSCH + 3 subframes.</w:t>
            </w:r>
          </w:p>
          <w:p w14:paraId="0D25186E" w14:textId="77777777" w:rsidR="00B364BB" w:rsidRDefault="00B364BB">
            <w:pPr>
              <w:pStyle w:val="BodyText"/>
            </w:pPr>
          </w:p>
        </w:tc>
      </w:tr>
      <w:tr w:rsidR="00B364BB" w14:paraId="7AD67D63" w14:textId="77777777">
        <w:tc>
          <w:tcPr>
            <w:tcW w:w="1395" w:type="dxa"/>
          </w:tcPr>
          <w:p w14:paraId="670DBF69" w14:textId="77777777" w:rsidR="00B364BB" w:rsidRDefault="00603752">
            <w:pPr>
              <w:jc w:val="left"/>
              <w:rPr>
                <w:rFonts w:cs="Arial"/>
              </w:rPr>
            </w:pPr>
            <w:r>
              <w:rPr>
                <w:rFonts w:cs="Arial" w:hint="eastAsia"/>
              </w:rPr>
              <w:lastRenderedPageBreak/>
              <w:t>[</w:t>
            </w:r>
            <w:r>
              <w:rPr>
                <w:rFonts w:cs="Arial"/>
              </w:rPr>
              <w:t>10]</w:t>
            </w:r>
          </w:p>
        </w:tc>
        <w:tc>
          <w:tcPr>
            <w:tcW w:w="8234" w:type="dxa"/>
          </w:tcPr>
          <w:p w14:paraId="1574FAC9" w14:textId="77777777" w:rsidR="00B364BB" w:rsidRDefault="00603752">
            <w:pPr>
              <w:pStyle w:val="BodyText"/>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43C5AA1D" w14:textId="77777777" w:rsidR="00B364BB" w:rsidRDefault="00603752">
            <w:pPr>
              <w:pStyle w:val="BodyText"/>
            </w:pPr>
            <w:r>
              <w:t>Proposal 2: Send LS to RAN1 asking about the minimum time between two grants for the same HARQ process.</w:t>
            </w:r>
          </w:p>
          <w:p w14:paraId="111C041D" w14:textId="77777777" w:rsidR="00B364BB" w:rsidRDefault="00B364BB">
            <w:pPr>
              <w:pStyle w:val="BodyText"/>
            </w:pPr>
          </w:p>
        </w:tc>
      </w:tr>
      <w:tr w:rsidR="00B364BB" w14:paraId="036CFC70" w14:textId="77777777">
        <w:tc>
          <w:tcPr>
            <w:tcW w:w="1395" w:type="dxa"/>
          </w:tcPr>
          <w:p w14:paraId="1195294B" w14:textId="77777777" w:rsidR="00B364BB" w:rsidRDefault="00603752">
            <w:pPr>
              <w:jc w:val="left"/>
              <w:rPr>
                <w:rFonts w:cs="Arial"/>
              </w:rPr>
            </w:pPr>
            <w:r>
              <w:rPr>
                <w:rFonts w:cs="Arial" w:hint="eastAsia"/>
              </w:rPr>
              <w:t>[</w:t>
            </w:r>
            <w:r>
              <w:rPr>
                <w:rFonts w:cs="Arial"/>
              </w:rPr>
              <w:t>12]</w:t>
            </w:r>
          </w:p>
        </w:tc>
        <w:tc>
          <w:tcPr>
            <w:tcW w:w="8234" w:type="dxa"/>
          </w:tcPr>
          <w:p w14:paraId="225DCC22" w14:textId="77777777" w:rsidR="00B364BB" w:rsidRDefault="00603752">
            <w:pPr>
              <w:pStyle w:val="BodyText"/>
            </w:pPr>
            <w:r>
              <w:t xml:space="preserve">Proposal 1: Send LS to RAN1 to clarify whether the </w:t>
            </w:r>
            <w:proofErr w:type="spellStart"/>
            <w:r>
              <w:t>behavior</w:t>
            </w:r>
            <w:proofErr w:type="spellEnd"/>
            <w:r>
              <w:t xml:space="preserve">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603752">
      <w:pPr>
        <w:rPr>
          <w:szCs w:val="21"/>
        </w:rPr>
      </w:pPr>
      <w:r>
        <w:rPr>
          <w:szCs w:val="21"/>
        </w:rPr>
        <w:t xml:space="preserve">In [1], it is mentioned that the additional processing time of 3 subframes follows the legacy for the same HARQ process in 36.213, </w:t>
      </w:r>
      <w:proofErr w:type="gramStart"/>
      <w:r>
        <w:rPr>
          <w:szCs w:val="21"/>
        </w:rPr>
        <w:t>i.e.</w:t>
      </w:r>
      <w:proofErr w:type="gramEnd"/>
      <w:r>
        <w:rPr>
          <w:szCs w:val="21"/>
        </w:rPr>
        <w:t xml:space="preserv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603752">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20CB3954"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w:t>
            </w:r>
            <w:proofErr w:type="gramStart"/>
            <w:r>
              <w:rPr>
                <w:rFonts w:ascii="Times New Roman" w:hAnsi="Times New Roman"/>
              </w:rPr>
              <w:t>3]for</w:t>
            </w:r>
            <w:proofErr w:type="gramEnd"/>
            <w:r>
              <w:rPr>
                <w:rFonts w:ascii="Times New Roman" w:hAnsi="Times New Roman"/>
              </w:rPr>
              <w:t xml:space="preserve"> FDD ; and</w:t>
            </w:r>
          </w:p>
          <w:p w14:paraId="0486C052"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w:t>
            </w:r>
            <w:proofErr w:type="gramStart"/>
            <w:r>
              <w:rPr>
                <w:rFonts w:ascii="Times New Roman" w:eastAsia="MS Mincho" w:hAnsi="Times New Roman"/>
              </w:rPr>
              <w:t>a</w:t>
            </w:r>
            <w:proofErr w:type="gramEnd"/>
            <w:r>
              <w:rPr>
                <w:rFonts w:ascii="Times New Roman" w:eastAsia="MS Mincho" w:hAnsi="Times New Roman"/>
              </w:rPr>
              <w:t xml:space="preserve">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408CAFDA" w14:textId="77777777" w:rsidR="00B364BB" w:rsidRDefault="00603752">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 xml:space="preserve">-Parameters </w:t>
            </w:r>
            <w:r>
              <w:rPr>
                <w:rFonts w:ascii="Times New Roman" w:hAnsi="Times New Roman"/>
              </w:rPr>
              <w:t xml:space="preserve">and </w:t>
            </w:r>
            <w:r w:rsidR="00572986">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pt;height:15pt;mso-width-percent:0;mso-height-percent:0;mso-width-percent:0;mso-height-percent:0" o:ole="">
                  <v:imagedata r:id="rId10" o:title=""/>
                </v:shape>
                <o:OLEObject Type="Embed" ProgID="Equation.DSMT4" ShapeID="_x0000_i1025" DrawAspect="Content" ObjectID="_1743422476" r:id="rId11"/>
              </w:object>
            </w:r>
            <w:r>
              <w:rPr>
                <w:rFonts w:ascii="Times New Roman" w:hAnsi="Times New Roman"/>
              </w:rPr>
              <w:t xml:space="preserve"> </w:t>
            </w:r>
          </w:p>
          <w:p w14:paraId="70432286"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proofErr w:type="gramStart"/>
            <w:r>
              <w:rPr>
                <w:rFonts w:ascii="Times New Roman" w:hAnsi="Times New Roman"/>
                <w:i/>
                <w:highlight w:val="yellow"/>
              </w:rPr>
              <w:t>n</w:t>
            </w:r>
            <w:r>
              <w:rPr>
                <w:rFonts w:ascii="Times New Roman" w:hAnsi="Times New Roman"/>
                <w:highlight w:val="yellow"/>
              </w:rPr>
              <w:t xml:space="preserve"> ,</w:t>
            </w:r>
            <w:proofErr w:type="gramEnd"/>
            <w:r>
              <w:rPr>
                <w:rFonts w:ascii="Times New Roman" w:hAnsi="Times New Roman"/>
                <w:highlight w:val="yellow"/>
              </w:rPr>
              <w:t xml:space="preserve">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603752">
            <w:pPr>
              <w:rPr>
                <w:rFonts w:ascii="Times New Roman" w:hAnsi="Times New Roman"/>
              </w:rPr>
            </w:pPr>
            <w:r>
              <w:rPr>
                <w:rFonts w:ascii="Times New Roman" w:hAnsi="Times New Roman"/>
              </w:rPr>
              <w:t>otherwise,</w:t>
            </w:r>
          </w:p>
          <w:p w14:paraId="6D79F9C8" w14:textId="77777777" w:rsidR="00B364BB" w:rsidRDefault="00603752">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572986">
              <w:rPr>
                <w:rFonts w:ascii="Times New Roman" w:hAnsi="Times New Roman"/>
                <w:noProof/>
                <w:position w:val="-14"/>
              </w:rPr>
              <w:object w:dxaOrig="741" w:dyaOrig="288" w14:anchorId="4E7D775E">
                <v:shape id="_x0000_i1026" type="#_x0000_t75" alt="" style="width:37pt;height:14.5pt;mso-width-percent:0;mso-height-percent:0;mso-width-percent:0;mso-height-percent:0" o:ole="">
                  <v:imagedata r:id="rId12" o:title=""/>
                </v:shape>
                <o:OLEObject Type="Embed" ProgID="Equation.DSMT4" ShapeID="_x0000_i1026" DrawAspect="Content" ObjectID="_1743422477" r:id="rId13"/>
              </w:object>
            </w:r>
            <w:r>
              <w:rPr>
                <w:rFonts w:ascii="Times New Roman" w:hAnsi="Times New Roman"/>
              </w:rPr>
              <w:t xml:space="preserve"> , whereas if </w:t>
            </w:r>
            <w:r w:rsidR="00572986">
              <w:rPr>
                <w:rFonts w:ascii="Times New Roman" w:hAnsi="Times New Roman"/>
                <w:noProof/>
                <w:position w:val="-14"/>
              </w:rPr>
              <w:object w:dxaOrig="999" w:dyaOrig="288" w14:anchorId="003A21E9">
                <v:shape id="_x0000_i1027" type="#_x0000_t75" alt="" style="width:50.5pt;height:14.5pt;mso-width-percent:0;mso-height-percent:0;mso-width-percent:0;mso-height-percent:0" o:ole="">
                  <v:imagedata r:id="rId14" o:title=""/>
                </v:shape>
                <o:OLEObject Type="Embed" ProgID="Equation.DSMT4" ShapeID="_x0000_i1027" DrawAspect="Content" ObjectID="_1743422478"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603752">
      <w:pPr>
        <w:rPr>
          <w:rFonts w:cs="Arial"/>
          <w:lang w:val="en-US"/>
        </w:rPr>
      </w:pPr>
      <w:r>
        <w:rPr>
          <w:szCs w:val="21"/>
        </w:rPr>
        <w:t xml:space="preserve">In [4], it is mentioned that </w:t>
      </w:r>
      <w:r>
        <w:rPr>
          <w:rFonts w:cs="Arial"/>
        </w:rPr>
        <w:t xml:space="preserve">the minimum gap between the PUSCH transmission and the next possible PDCCH occasion is Type B half duplex guard periods as specified </w:t>
      </w:r>
      <w:proofErr w:type="spellStart"/>
      <w:r>
        <w:rPr>
          <w:rFonts w:cs="Arial"/>
        </w:rPr>
        <w:t>i</w:t>
      </w:r>
      <w:proofErr w:type="spellEnd"/>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603752">
            <w:pPr>
              <w:pStyle w:val="Heading3"/>
              <w:keepNext w:val="0"/>
              <w:keepLines w:val="0"/>
              <w:widowControl w:val="0"/>
            </w:pPr>
            <w:bookmarkStart w:id="6" w:name="_Toc454818011"/>
            <w:r>
              <w:rPr>
                <w:rFonts w:hint="eastAsia"/>
              </w:rPr>
              <w:t>3</w:t>
            </w:r>
            <w:r>
              <w:t>6.211 6.2.5</w:t>
            </w:r>
            <w:r>
              <w:tab/>
              <w:t>Guard period for half-duplex FDD operation</w:t>
            </w:r>
            <w:bookmarkEnd w:id="6"/>
          </w:p>
          <w:p w14:paraId="4B9A0E7D" w14:textId="77777777" w:rsidR="00B364BB" w:rsidRDefault="00603752">
            <w:pPr>
              <w:widowControl w:val="0"/>
            </w:pPr>
            <w:r>
              <w:t xml:space="preserve">For type A half-duplex FDD operation, a guard period is created by the UE by </w:t>
            </w:r>
          </w:p>
          <w:p w14:paraId="702AA507" w14:textId="77777777" w:rsidR="00B364BB" w:rsidRDefault="00603752">
            <w:pPr>
              <w:pStyle w:val="B1"/>
              <w:widowControl w:val="0"/>
            </w:pPr>
            <w:r>
              <w:t>-</w:t>
            </w:r>
            <w:r>
              <w:tab/>
              <w:t xml:space="preserve">not receiving the last part of a downlink subframe immediately preceding an uplink subframe from the same UE. </w:t>
            </w:r>
          </w:p>
          <w:p w14:paraId="2F09F2A8" w14:textId="77777777" w:rsidR="00B364BB" w:rsidRDefault="00603752">
            <w:pPr>
              <w:widowControl w:val="0"/>
            </w:pPr>
            <w:r>
              <w:t>For type B half-duplex FDD operation, guard periods, each referred to as a half-duplex guard subframe, are created by the UE by</w:t>
            </w:r>
          </w:p>
          <w:p w14:paraId="2BAEED46" w14:textId="77777777" w:rsidR="00B364BB" w:rsidRDefault="00603752">
            <w:pPr>
              <w:pStyle w:val="B1"/>
              <w:widowControl w:val="0"/>
            </w:pPr>
            <w:r>
              <w:t>-</w:t>
            </w:r>
            <w:r>
              <w:tab/>
              <w:t>not receiving a downlink subframe immediately preceding an uplink subframe from the same UE, and</w:t>
            </w:r>
          </w:p>
          <w:p w14:paraId="70D172E3" w14:textId="77777777" w:rsidR="00B364BB" w:rsidRDefault="00603752">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603752">
      <w:pPr>
        <w:rPr>
          <w:szCs w:val="21"/>
        </w:rPr>
      </w:pPr>
      <w:r>
        <w:rPr>
          <w:szCs w:val="21"/>
        </w:rPr>
        <w:t xml:space="preserve"> </w:t>
      </w:r>
    </w:p>
    <w:p w14:paraId="624B2BEA" w14:textId="77777777" w:rsidR="00B364BB" w:rsidRDefault="00603752">
      <w:pPr>
        <w:rPr>
          <w:szCs w:val="21"/>
        </w:rPr>
      </w:pPr>
      <w:r>
        <w:rPr>
          <w:szCs w:val="21"/>
        </w:rPr>
        <w:lastRenderedPageBreak/>
        <w:t>In [6], it is mentioned that “</w:t>
      </w:r>
      <w:r>
        <w:t xml:space="preserve">For TN, this gap between PUSCH and NPDCCH is 3 + </w:t>
      </w:r>
      <w:proofErr w:type="spellStart"/>
      <w:r>
        <w:t>deltaPDCCH</w:t>
      </w:r>
      <w:proofErr w:type="spellEnd"/>
      <w:r>
        <w:t xml:space="preserve"> subframes.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603752">
      <w:pPr>
        <w:rPr>
          <w:rFonts w:cs="Arial"/>
          <w:b/>
        </w:rPr>
      </w:pPr>
      <w:r>
        <w:rPr>
          <w:rFonts w:cs="Arial"/>
          <w:b/>
          <w:bCs/>
        </w:rPr>
        <w:t xml:space="preserve">Question </w:t>
      </w:r>
      <w:r>
        <w:rPr>
          <w:rFonts w:cs="Arial"/>
          <w:b/>
          <w:bCs/>
          <w:lang w:val="en-US"/>
        </w:rPr>
        <w:t>8</w:t>
      </w:r>
      <w:r>
        <w:rPr>
          <w:rFonts w:cs="Arial"/>
          <w:b/>
        </w:rPr>
        <w:t xml:space="preserve">: For a NB-IoT UE configured with a single HARQ process in 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77D45505" w14:textId="77777777" w:rsidR="00B364BB" w:rsidRDefault="00603752">
      <w:pPr>
        <w:pStyle w:val="ListParagraph"/>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subframe containing the last repetition of the corresponding PUSCH transmission plus 3 subframes [1] [9]</w:t>
      </w:r>
    </w:p>
    <w:p w14:paraId="27CE96AE" w14:textId="77777777" w:rsidR="00B364BB" w:rsidRDefault="00603752">
      <w:pPr>
        <w:pStyle w:val="ListParagraph"/>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+ 1ms + PDCCH offset [4]</w:t>
      </w:r>
    </w:p>
    <w:p w14:paraId="3B776069" w14:textId="77777777" w:rsidR="00B364BB" w:rsidRDefault="00603752">
      <w:pPr>
        <w:pStyle w:val="ListParagraph"/>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reception plus 3 subframes plus </w:t>
      </w:r>
      <w:proofErr w:type="spellStart"/>
      <w:r>
        <w:rPr>
          <w:rFonts w:cs="Arial"/>
          <w:b/>
          <w:lang w:val="en-US"/>
        </w:rPr>
        <w:t>deltaPDCCH</w:t>
      </w:r>
      <w:proofErr w:type="spellEnd"/>
      <w:r>
        <w:rPr>
          <w:rFonts w:cs="Arial"/>
          <w:b/>
          <w:lang w:val="en-US"/>
        </w:rPr>
        <w:t xml:space="preserve"> [5]</w:t>
      </w:r>
    </w:p>
    <w:p w14:paraId="6DBA75C2" w14:textId="77777777" w:rsidR="00B364BB" w:rsidRDefault="00603752">
      <w:pPr>
        <w:pStyle w:val="ListParagraph"/>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transmission plus 4 + </w:t>
      </w:r>
      <w:proofErr w:type="spellStart"/>
      <w:r>
        <w:rPr>
          <w:rFonts w:cs="Arial"/>
          <w:b/>
          <w:lang w:val="en-US"/>
        </w:rPr>
        <w:t>deltaPDCCH</w:t>
      </w:r>
      <w:proofErr w:type="spellEnd"/>
      <w:r>
        <w:rPr>
          <w:rFonts w:cs="Arial"/>
          <w:b/>
          <w:lang w:val="en-US"/>
        </w:rPr>
        <w:t xml:space="preserve"> subframes [6]</w:t>
      </w:r>
    </w:p>
    <w:p w14:paraId="2544769C" w14:textId="77777777" w:rsidR="00B364BB" w:rsidRDefault="00603752">
      <w:pPr>
        <w:pStyle w:val="ListParagraph"/>
        <w:numPr>
          <w:ilvl w:val="0"/>
          <w:numId w:val="18"/>
        </w:numPr>
        <w:rPr>
          <w:rFonts w:cs="Arial"/>
          <w:b/>
          <w:lang w:val="en-US"/>
        </w:rPr>
      </w:pPr>
      <w:r>
        <w:rPr>
          <w:rFonts w:cs="Arial"/>
          <w:b/>
          <w:lang w:val="en-US"/>
        </w:rPr>
        <w:t>Option 5: wait for RAN1’s decision [3]</w:t>
      </w:r>
    </w:p>
    <w:p w14:paraId="4E86FE23" w14:textId="77777777" w:rsidR="00B364BB" w:rsidRDefault="00603752">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603752">
            <w:pPr>
              <w:jc w:val="center"/>
              <w:rPr>
                <w:b/>
                <w:lang w:eastAsia="sv-SE"/>
              </w:rPr>
            </w:pPr>
            <w:r>
              <w:rPr>
                <w:b/>
                <w:lang w:eastAsia="sv-SE"/>
              </w:rPr>
              <w:t>Company</w:t>
            </w:r>
          </w:p>
        </w:tc>
        <w:tc>
          <w:tcPr>
            <w:tcW w:w="2113" w:type="dxa"/>
            <w:shd w:val="clear" w:color="auto" w:fill="E7E6E6"/>
          </w:tcPr>
          <w:p w14:paraId="72EAE937" w14:textId="77777777" w:rsidR="00B364BB" w:rsidRDefault="00603752">
            <w:pPr>
              <w:jc w:val="center"/>
              <w:rPr>
                <w:b/>
              </w:rPr>
            </w:pPr>
            <w:r>
              <w:rPr>
                <w:b/>
              </w:rPr>
              <w:t>Option</w:t>
            </w:r>
          </w:p>
        </w:tc>
        <w:tc>
          <w:tcPr>
            <w:tcW w:w="5954" w:type="dxa"/>
            <w:shd w:val="clear" w:color="auto" w:fill="E7E6E6"/>
          </w:tcPr>
          <w:p w14:paraId="3901C6C9" w14:textId="77777777" w:rsidR="00B364BB" w:rsidRDefault="00603752">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7E75A6AB" w14:textId="77777777" w:rsidR="00B364BB" w:rsidRDefault="00603752">
            <w:pPr>
              <w:rPr>
                <w:rFonts w:eastAsia="DengXian"/>
              </w:rPr>
            </w:pPr>
            <w:r>
              <w:rPr>
                <w:rFonts w:eastAsia="DengXian" w:hint="eastAsia"/>
              </w:rPr>
              <w:t>O</w:t>
            </w:r>
            <w:r>
              <w:rPr>
                <w:rFonts w:eastAsia="DengXian"/>
              </w:rPr>
              <w:t>ption 3 or option 6</w:t>
            </w:r>
          </w:p>
        </w:tc>
        <w:tc>
          <w:tcPr>
            <w:tcW w:w="5954" w:type="dxa"/>
            <w:shd w:val="clear" w:color="auto" w:fill="auto"/>
          </w:tcPr>
          <w:p w14:paraId="0287D839" w14:textId="77777777" w:rsidR="00B364BB" w:rsidRDefault="00603752">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307EBDFA" w14:textId="77777777" w:rsidR="00B364BB" w:rsidRDefault="00603752">
            <w:pPr>
              <w:jc w:val="left"/>
              <w:rPr>
                <w:rFonts w:eastAsia="DengXian"/>
              </w:rPr>
            </w:pPr>
            <w:r>
              <w:rPr>
                <w:rFonts w:eastAsia="DengXian"/>
              </w:rPr>
              <w:t>We are also ok to check with RAN1.</w:t>
            </w:r>
          </w:p>
        </w:tc>
      </w:tr>
      <w:tr w:rsidR="00B364BB" w14:paraId="71767F2F" w14:textId="77777777">
        <w:tc>
          <w:tcPr>
            <w:tcW w:w="1426" w:type="dxa"/>
            <w:shd w:val="clear" w:color="auto" w:fill="auto"/>
          </w:tcPr>
          <w:p w14:paraId="1A7E6669" w14:textId="77777777" w:rsidR="00B364BB" w:rsidRDefault="00603752">
            <w:pPr>
              <w:rPr>
                <w:rFonts w:eastAsia="DengXian"/>
              </w:rPr>
            </w:pPr>
            <w:r>
              <w:rPr>
                <w:rFonts w:eastAsia="DengXian" w:hint="eastAsia"/>
              </w:rPr>
              <w:t>CATT</w:t>
            </w:r>
          </w:p>
        </w:tc>
        <w:tc>
          <w:tcPr>
            <w:tcW w:w="2113" w:type="dxa"/>
            <w:shd w:val="clear" w:color="auto" w:fill="auto"/>
          </w:tcPr>
          <w:p w14:paraId="7E2B8FE6" w14:textId="77777777" w:rsidR="00B364BB" w:rsidRDefault="00603752">
            <w:pPr>
              <w:rPr>
                <w:rFonts w:eastAsia="DengXian"/>
              </w:rPr>
            </w:pPr>
            <w:r>
              <w:rPr>
                <w:rFonts w:eastAsia="DengXian" w:hint="eastAsia"/>
              </w:rPr>
              <w:t>Option 5</w:t>
            </w:r>
          </w:p>
        </w:tc>
        <w:tc>
          <w:tcPr>
            <w:tcW w:w="5954" w:type="dxa"/>
            <w:shd w:val="clear" w:color="auto" w:fill="auto"/>
          </w:tcPr>
          <w:p w14:paraId="683C6EE0" w14:textId="77777777" w:rsidR="00B364BB" w:rsidRDefault="00B364BB">
            <w:pPr>
              <w:rPr>
                <w:rFonts w:eastAsia="DengXian"/>
              </w:rPr>
            </w:pPr>
          </w:p>
        </w:tc>
      </w:tr>
      <w:tr w:rsidR="00B364BB" w14:paraId="055424FC" w14:textId="77777777">
        <w:tc>
          <w:tcPr>
            <w:tcW w:w="1426" w:type="dxa"/>
            <w:shd w:val="clear" w:color="auto" w:fill="auto"/>
          </w:tcPr>
          <w:p w14:paraId="69FA18EB" w14:textId="77777777" w:rsidR="00B364BB" w:rsidRDefault="00603752">
            <w:pPr>
              <w:rPr>
                <w:rFonts w:eastAsia="DengXian"/>
              </w:rPr>
            </w:pPr>
            <w:r>
              <w:rPr>
                <w:rFonts w:eastAsia="DengXian"/>
              </w:rPr>
              <w:t>Nokia</w:t>
            </w:r>
          </w:p>
        </w:tc>
        <w:tc>
          <w:tcPr>
            <w:tcW w:w="2113" w:type="dxa"/>
            <w:shd w:val="clear" w:color="auto" w:fill="auto"/>
          </w:tcPr>
          <w:p w14:paraId="3A9AF079" w14:textId="77777777" w:rsidR="00B364BB" w:rsidRDefault="00603752">
            <w:pPr>
              <w:rPr>
                <w:rFonts w:eastAsia="DengXian"/>
              </w:rPr>
            </w:pPr>
            <w:r>
              <w:rPr>
                <w:rFonts w:eastAsia="DengXian"/>
              </w:rPr>
              <w:t>Option 5 and Option 6</w:t>
            </w:r>
          </w:p>
        </w:tc>
        <w:tc>
          <w:tcPr>
            <w:tcW w:w="5954" w:type="dxa"/>
            <w:shd w:val="clear" w:color="auto" w:fill="auto"/>
          </w:tcPr>
          <w:p w14:paraId="65082A85" w14:textId="77777777" w:rsidR="00B364BB" w:rsidRDefault="00603752">
            <w:pPr>
              <w:rPr>
                <w:rFonts w:eastAsia="DengXian"/>
              </w:rPr>
            </w:pPr>
            <w:r>
              <w:rPr>
                <w:rFonts w:eastAsia="DengXian"/>
              </w:rPr>
              <w:t xml:space="preserve">We prefer to ask RAN1 on the </w:t>
            </w:r>
            <w:r>
              <w:rPr>
                <w:rFonts w:cs="Arial"/>
              </w:rPr>
              <w:t xml:space="preserve">minimum gap between the PUSCH transmission and PDSCH reception in HARQ </w:t>
            </w:r>
            <w:proofErr w:type="spellStart"/>
            <w:r>
              <w:rPr>
                <w:rFonts w:cs="Arial"/>
              </w:rPr>
              <w:t>ModeB</w:t>
            </w:r>
            <w:proofErr w:type="spellEnd"/>
            <w:r>
              <w:rPr>
                <w:rFonts w:cs="Arial"/>
              </w:rPr>
              <w:t>. Send LS to RAN1 is fine.</w:t>
            </w:r>
          </w:p>
        </w:tc>
      </w:tr>
      <w:tr w:rsidR="00B364BB" w14:paraId="27F3DF75" w14:textId="77777777">
        <w:tc>
          <w:tcPr>
            <w:tcW w:w="1426" w:type="dxa"/>
            <w:shd w:val="clear" w:color="auto" w:fill="auto"/>
          </w:tcPr>
          <w:p w14:paraId="081B83E8"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2A02324" w14:textId="77777777" w:rsidR="00B364BB" w:rsidRDefault="00603752">
            <w:pPr>
              <w:rPr>
                <w:rFonts w:eastAsia="DengXian"/>
                <w:lang w:val="en-US"/>
              </w:rPr>
            </w:pPr>
            <w:r>
              <w:rPr>
                <w:rFonts w:eastAsia="DengXian" w:hint="eastAsia"/>
                <w:lang w:val="en-US"/>
              </w:rPr>
              <w:t>Option 5 and 6</w:t>
            </w:r>
          </w:p>
        </w:tc>
        <w:tc>
          <w:tcPr>
            <w:tcW w:w="5954" w:type="dxa"/>
            <w:shd w:val="clear" w:color="auto" w:fill="auto"/>
          </w:tcPr>
          <w:p w14:paraId="7470D6F8" w14:textId="77777777" w:rsidR="00B364BB" w:rsidRDefault="00603752">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B364BB" w14:paraId="25949368" w14:textId="77777777">
        <w:tc>
          <w:tcPr>
            <w:tcW w:w="1426" w:type="dxa"/>
            <w:shd w:val="clear" w:color="auto" w:fill="auto"/>
          </w:tcPr>
          <w:p w14:paraId="51D04C9E" w14:textId="77777777" w:rsidR="00B364BB" w:rsidRDefault="00603752">
            <w:pPr>
              <w:rPr>
                <w:rFonts w:eastAsia="DengXian"/>
              </w:rPr>
            </w:pPr>
            <w:r>
              <w:rPr>
                <w:rFonts w:eastAsia="DengXian"/>
              </w:rPr>
              <w:t>MediaTek</w:t>
            </w:r>
          </w:p>
        </w:tc>
        <w:tc>
          <w:tcPr>
            <w:tcW w:w="2113" w:type="dxa"/>
            <w:shd w:val="clear" w:color="auto" w:fill="auto"/>
          </w:tcPr>
          <w:p w14:paraId="3F181D52" w14:textId="77777777" w:rsidR="00B364BB" w:rsidRDefault="00603752">
            <w:pPr>
              <w:rPr>
                <w:rFonts w:eastAsia="DengXian"/>
              </w:rPr>
            </w:pPr>
            <w:r>
              <w:rPr>
                <w:rFonts w:eastAsia="DengXian"/>
              </w:rPr>
              <w:t>Option 2</w:t>
            </w:r>
          </w:p>
        </w:tc>
        <w:tc>
          <w:tcPr>
            <w:tcW w:w="5954" w:type="dxa"/>
            <w:shd w:val="clear" w:color="auto" w:fill="auto"/>
          </w:tcPr>
          <w:p w14:paraId="1B29970D" w14:textId="77777777" w:rsidR="00B364BB" w:rsidRDefault="00603752">
            <w:pPr>
              <w:jc w:val="left"/>
              <w:rPr>
                <w:rFonts w:eastAsia="DengXian"/>
              </w:rPr>
            </w:pPr>
            <w:r>
              <w:rPr>
                <w:rFonts w:eastAsia="DengXian"/>
              </w:rPr>
              <w:t xml:space="preserve">We think only 1 </w:t>
            </w:r>
            <w:proofErr w:type="spellStart"/>
            <w:r>
              <w:rPr>
                <w:rFonts w:eastAsia="DengXian"/>
              </w:rPr>
              <w:t>ms</w:t>
            </w:r>
            <w:proofErr w:type="spellEnd"/>
            <w:r>
              <w:rPr>
                <w:rFonts w:eastAsia="DengXian"/>
              </w:rPr>
              <w:t xml:space="preserve">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603752">
            <w:pPr>
              <w:rPr>
                <w:rFonts w:eastAsia="DengXian"/>
              </w:rPr>
            </w:pPr>
            <w:r>
              <w:rPr>
                <w:rFonts w:eastAsia="DengXian"/>
              </w:rPr>
              <w:t>Qualcomm</w:t>
            </w:r>
          </w:p>
        </w:tc>
        <w:tc>
          <w:tcPr>
            <w:tcW w:w="2113" w:type="dxa"/>
            <w:shd w:val="clear" w:color="auto" w:fill="auto"/>
          </w:tcPr>
          <w:p w14:paraId="0BB4285A" w14:textId="77777777" w:rsidR="00B364BB" w:rsidRDefault="00603752">
            <w:pPr>
              <w:rPr>
                <w:rFonts w:eastAsia="DengXian"/>
              </w:rPr>
            </w:pPr>
            <w:r>
              <w:rPr>
                <w:rFonts w:eastAsia="DengXian"/>
              </w:rPr>
              <w:t>Option 4/3/1</w:t>
            </w:r>
          </w:p>
        </w:tc>
        <w:tc>
          <w:tcPr>
            <w:tcW w:w="5954" w:type="dxa"/>
            <w:shd w:val="clear" w:color="auto" w:fill="auto"/>
          </w:tcPr>
          <w:p w14:paraId="197CBADF" w14:textId="77777777" w:rsidR="00B364BB" w:rsidRDefault="00603752">
            <w:pPr>
              <w:rPr>
                <w:rFonts w:eastAsia="DengXian"/>
              </w:rPr>
            </w:pPr>
            <w:r>
              <w:rPr>
                <w:rFonts w:eastAsia="DengXian"/>
              </w:rPr>
              <w:t>The counting starts from the last subframe (including) so it should be processing time + 1.</w:t>
            </w:r>
          </w:p>
          <w:p w14:paraId="6119BD00" w14:textId="77777777" w:rsidR="00B364BB" w:rsidRDefault="00603752">
            <w:pPr>
              <w:rPr>
                <w:rFonts w:eastAsia="DengXian"/>
              </w:rPr>
            </w:pPr>
            <w:r>
              <w:rPr>
                <w:rFonts w:eastAsia="DengXian"/>
              </w:rPr>
              <w:t>We think it is better to follow current HARQ definition which is 3 subframes gap.</w:t>
            </w:r>
          </w:p>
          <w:p w14:paraId="3374877C" w14:textId="77777777" w:rsidR="00B364BB" w:rsidRDefault="00603752">
            <w:pPr>
              <w:rPr>
                <w:rFonts w:eastAsia="DengXian"/>
              </w:rPr>
            </w:pPr>
            <w:r>
              <w:rPr>
                <w:rFonts w:eastAsia="DengXian"/>
              </w:rPr>
              <w:t xml:space="preserve">We understand Option 1, Option 3 and Option 4 are same, </w:t>
            </w:r>
            <w:proofErr w:type="spellStart"/>
            <w:r>
              <w:rPr>
                <w:rFonts w:eastAsia="DengXian"/>
              </w:rPr>
              <w:t>its</w:t>
            </w:r>
            <w:proofErr w:type="spellEnd"/>
            <w:r>
              <w:rPr>
                <w:rFonts w:eastAsia="DengXian"/>
              </w:rPr>
              <w:t xml:space="preserve"> just wording issue how we capture in the specification.</w:t>
            </w:r>
          </w:p>
        </w:tc>
      </w:tr>
      <w:tr w:rsidR="00B364BB" w14:paraId="1E352E40" w14:textId="77777777">
        <w:tc>
          <w:tcPr>
            <w:tcW w:w="1426" w:type="dxa"/>
            <w:shd w:val="clear" w:color="auto" w:fill="auto"/>
          </w:tcPr>
          <w:p w14:paraId="475EA7E7"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55C2E60" w14:textId="77777777" w:rsidR="00B364BB" w:rsidRDefault="00603752">
            <w:pPr>
              <w:rPr>
                <w:rFonts w:eastAsia="DengXian"/>
              </w:rPr>
            </w:pPr>
            <w:r>
              <w:rPr>
                <w:rFonts w:eastAsia="DengXian" w:hint="eastAsia"/>
              </w:rPr>
              <w:t>O</w:t>
            </w:r>
            <w:r>
              <w:rPr>
                <w:rFonts w:eastAsia="DengXian"/>
              </w:rPr>
              <w:t>ption 5 (and possibly Option 6)</w:t>
            </w:r>
          </w:p>
        </w:tc>
        <w:tc>
          <w:tcPr>
            <w:tcW w:w="5954" w:type="dxa"/>
            <w:shd w:val="clear" w:color="auto" w:fill="auto"/>
          </w:tcPr>
          <w:p w14:paraId="0C6BCA1B" w14:textId="77777777" w:rsidR="00B364BB" w:rsidRDefault="00603752">
            <w:pPr>
              <w:rPr>
                <w:rFonts w:eastAsia="DengXian"/>
              </w:rPr>
            </w:pPr>
            <w:r>
              <w:rPr>
                <w:rFonts w:eastAsia="DengXian" w:hint="eastAsia"/>
              </w:rPr>
              <w:t>I</w:t>
            </w:r>
            <w:r>
              <w:rPr>
                <w:rFonts w:eastAsia="DengXian"/>
              </w:rPr>
              <w:t xml:space="preserve">t should be RAN1 to decide but we can ask RAN1 </w:t>
            </w:r>
            <w:proofErr w:type="spellStart"/>
            <w:r>
              <w:rPr>
                <w:rFonts w:eastAsia="DengXian"/>
              </w:rPr>
              <w:t>tofor</w:t>
            </w:r>
            <w:proofErr w:type="spellEnd"/>
            <w:r>
              <w:rPr>
                <w:rFonts w:eastAsia="DengXian"/>
              </w:rPr>
              <w:t xml:space="preserve"> further progress.</w:t>
            </w:r>
          </w:p>
        </w:tc>
      </w:tr>
      <w:tr w:rsidR="00B364BB" w14:paraId="4A7024DF" w14:textId="77777777">
        <w:tc>
          <w:tcPr>
            <w:tcW w:w="1426" w:type="dxa"/>
            <w:shd w:val="clear" w:color="auto" w:fill="auto"/>
          </w:tcPr>
          <w:p w14:paraId="793C08D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F2B2347" w14:textId="77777777" w:rsidR="00B364BB" w:rsidRDefault="00603752">
            <w:pPr>
              <w:rPr>
                <w:rFonts w:eastAsia="DengXian"/>
              </w:rPr>
            </w:pPr>
            <w:r>
              <w:rPr>
                <w:rFonts w:eastAsia="DengXian"/>
                <w:lang w:val="en-US"/>
              </w:rPr>
              <w:t>Option 6</w:t>
            </w:r>
          </w:p>
        </w:tc>
        <w:tc>
          <w:tcPr>
            <w:tcW w:w="5954" w:type="dxa"/>
            <w:shd w:val="clear" w:color="auto" w:fill="auto"/>
          </w:tcPr>
          <w:p w14:paraId="04F51D42" w14:textId="77777777" w:rsidR="00B364BB" w:rsidRDefault="00603752">
            <w:pPr>
              <w:rPr>
                <w:rFonts w:eastAsia="DengXian"/>
              </w:rPr>
            </w:pPr>
            <w:r>
              <w:rPr>
                <w:rFonts w:eastAsia="DengXian" w:hint="eastAsia"/>
              </w:rPr>
              <w:t>S</w:t>
            </w:r>
            <w:r>
              <w:rPr>
                <w:rFonts w:eastAsia="DengXian"/>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749A1380" w14:textId="77777777" w:rsidR="00B364BB" w:rsidRDefault="00603752">
            <w:pPr>
              <w:rPr>
                <w:rFonts w:eastAsia="DengXian"/>
                <w:lang w:val="en-US"/>
              </w:rPr>
            </w:pPr>
            <w:r>
              <w:rPr>
                <w:rFonts w:eastAsia="DengXian"/>
              </w:rPr>
              <w:t>Option 5 and 6</w:t>
            </w:r>
          </w:p>
        </w:tc>
        <w:tc>
          <w:tcPr>
            <w:tcW w:w="5954" w:type="dxa"/>
            <w:shd w:val="clear" w:color="auto" w:fill="auto"/>
          </w:tcPr>
          <w:p w14:paraId="55EAF9D4" w14:textId="77777777" w:rsidR="00B364BB" w:rsidRDefault="00B364BB">
            <w:pPr>
              <w:rPr>
                <w:rFonts w:eastAsia="DengXian"/>
              </w:rPr>
            </w:pPr>
          </w:p>
        </w:tc>
      </w:tr>
      <w:tr w:rsidR="00B364BB" w14:paraId="524EDAD1" w14:textId="77777777">
        <w:tc>
          <w:tcPr>
            <w:tcW w:w="1426" w:type="dxa"/>
            <w:shd w:val="clear" w:color="auto" w:fill="auto"/>
          </w:tcPr>
          <w:p w14:paraId="516B7BBF" w14:textId="77777777" w:rsidR="00B364BB" w:rsidRDefault="00603752">
            <w:pPr>
              <w:rPr>
                <w:rFonts w:eastAsia="DengXian"/>
              </w:rPr>
            </w:pPr>
            <w:r>
              <w:rPr>
                <w:rFonts w:eastAsia="DengXian"/>
              </w:rPr>
              <w:t>Ericsson</w:t>
            </w:r>
          </w:p>
        </w:tc>
        <w:tc>
          <w:tcPr>
            <w:tcW w:w="2113" w:type="dxa"/>
            <w:shd w:val="clear" w:color="auto" w:fill="auto"/>
          </w:tcPr>
          <w:p w14:paraId="23772694" w14:textId="77777777" w:rsidR="00B364BB" w:rsidRDefault="00603752">
            <w:pPr>
              <w:rPr>
                <w:rFonts w:eastAsia="DengXian"/>
              </w:rPr>
            </w:pPr>
            <w:r>
              <w:rPr>
                <w:rFonts w:eastAsia="DengXian"/>
              </w:rPr>
              <w:t>Option 6</w:t>
            </w:r>
          </w:p>
        </w:tc>
        <w:tc>
          <w:tcPr>
            <w:tcW w:w="5954" w:type="dxa"/>
            <w:shd w:val="clear" w:color="auto" w:fill="auto"/>
          </w:tcPr>
          <w:p w14:paraId="2D0FCD97" w14:textId="77777777" w:rsidR="00B364BB" w:rsidRDefault="00B364BB">
            <w:pPr>
              <w:rPr>
                <w:rFonts w:eastAsia="DengXian"/>
              </w:rPr>
            </w:pPr>
          </w:p>
        </w:tc>
      </w:tr>
      <w:tr w:rsidR="00B364BB" w14:paraId="7D7E9282" w14:textId="77777777">
        <w:tc>
          <w:tcPr>
            <w:tcW w:w="1426" w:type="dxa"/>
            <w:shd w:val="clear" w:color="auto" w:fill="auto"/>
          </w:tcPr>
          <w:p w14:paraId="362D7046"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0838F9EF" w14:textId="77777777" w:rsidR="00B364BB" w:rsidRDefault="00603752">
            <w:pPr>
              <w:rPr>
                <w:rFonts w:eastAsia="DengXian"/>
                <w:lang w:val="en-US"/>
              </w:rPr>
            </w:pPr>
            <w:r>
              <w:rPr>
                <w:rFonts w:eastAsia="DengXian" w:hint="eastAsia"/>
                <w:lang w:val="en-US"/>
              </w:rPr>
              <w:t>Option 5 or option 6</w:t>
            </w:r>
          </w:p>
        </w:tc>
        <w:tc>
          <w:tcPr>
            <w:tcW w:w="5954" w:type="dxa"/>
            <w:shd w:val="clear" w:color="auto" w:fill="auto"/>
          </w:tcPr>
          <w:p w14:paraId="0CD90AC3" w14:textId="77777777" w:rsidR="00B364BB" w:rsidRDefault="00B364BB">
            <w:pPr>
              <w:rPr>
                <w:rFonts w:eastAsia="DengXian"/>
              </w:rPr>
            </w:pPr>
          </w:p>
        </w:tc>
      </w:tr>
      <w:tr w:rsidR="006C7D32" w14:paraId="3D036F80" w14:textId="77777777">
        <w:tc>
          <w:tcPr>
            <w:tcW w:w="1426" w:type="dxa"/>
            <w:shd w:val="clear" w:color="auto" w:fill="auto"/>
          </w:tcPr>
          <w:p w14:paraId="3A18C65E" w14:textId="3D1CF2B6" w:rsidR="006C7D32" w:rsidRDefault="006C7D32" w:rsidP="006C7D32">
            <w:pPr>
              <w:rPr>
                <w:rFonts w:eastAsia="DengXian"/>
                <w:lang w:val="en-US"/>
              </w:rPr>
            </w:pPr>
            <w:r>
              <w:rPr>
                <w:rFonts w:eastAsia="DengXian"/>
              </w:rPr>
              <w:lastRenderedPageBreak/>
              <w:t>Apple</w:t>
            </w:r>
          </w:p>
        </w:tc>
        <w:tc>
          <w:tcPr>
            <w:tcW w:w="2113" w:type="dxa"/>
            <w:shd w:val="clear" w:color="auto" w:fill="auto"/>
          </w:tcPr>
          <w:p w14:paraId="637ED884" w14:textId="249A3B65" w:rsidR="006C7D32" w:rsidRDefault="006C7D32" w:rsidP="006C7D32">
            <w:pPr>
              <w:rPr>
                <w:rFonts w:eastAsia="DengXian"/>
                <w:lang w:val="en-US"/>
              </w:rPr>
            </w:pPr>
            <w:r>
              <w:rPr>
                <w:rFonts w:eastAsia="DengXian" w:hint="eastAsia"/>
                <w:lang w:val="en-US"/>
              </w:rPr>
              <w:t>Option 5 and 6</w:t>
            </w:r>
          </w:p>
        </w:tc>
        <w:tc>
          <w:tcPr>
            <w:tcW w:w="5954" w:type="dxa"/>
            <w:shd w:val="clear" w:color="auto" w:fill="auto"/>
          </w:tcPr>
          <w:p w14:paraId="14452E07" w14:textId="77777777" w:rsidR="006C7D32" w:rsidRDefault="006C7D32" w:rsidP="006C7D32">
            <w:pPr>
              <w:rPr>
                <w:rFonts w:eastAsia="DengXian"/>
              </w:rPr>
            </w:pPr>
          </w:p>
        </w:tc>
      </w:tr>
      <w:tr w:rsidR="00AE1FD1" w14:paraId="008FCAAD" w14:textId="77777777">
        <w:tc>
          <w:tcPr>
            <w:tcW w:w="1426" w:type="dxa"/>
            <w:shd w:val="clear" w:color="auto" w:fill="auto"/>
          </w:tcPr>
          <w:p w14:paraId="25F127E4" w14:textId="6D962930" w:rsidR="00AE1FD1" w:rsidRDefault="00AE1FD1" w:rsidP="006C7D32">
            <w:pPr>
              <w:rPr>
                <w:rFonts w:eastAsia="DengXian"/>
              </w:rPr>
            </w:pPr>
            <w:r>
              <w:rPr>
                <w:rFonts w:eastAsia="DengXian"/>
              </w:rPr>
              <w:t>Sequans</w:t>
            </w:r>
          </w:p>
        </w:tc>
        <w:tc>
          <w:tcPr>
            <w:tcW w:w="2113" w:type="dxa"/>
            <w:shd w:val="clear" w:color="auto" w:fill="auto"/>
          </w:tcPr>
          <w:p w14:paraId="2F941751" w14:textId="76C8E8D4" w:rsidR="00AE1FD1" w:rsidRDefault="00AE1FD1" w:rsidP="006C7D32">
            <w:pPr>
              <w:rPr>
                <w:rFonts w:eastAsia="DengXian"/>
                <w:lang w:val="en-US"/>
              </w:rPr>
            </w:pPr>
            <w:r>
              <w:rPr>
                <w:rFonts w:eastAsia="DengXian"/>
                <w:lang w:val="en-US"/>
              </w:rPr>
              <w:t>Option 5 or 6</w:t>
            </w:r>
          </w:p>
        </w:tc>
        <w:tc>
          <w:tcPr>
            <w:tcW w:w="5954" w:type="dxa"/>
            <w:shd w:val="clear" w:color="auto" w:fill="auto"/>
          </w:tcPr>
          <w:p w14:paraId="5F4F4ED2" w14:textId="77777777" w:rsidR="00AE1FD1" w:rsidRDefault="00AE1FD1" w:rsidP="006C7D32">
            <w:pPr>
              <w:rPr>
                <w:rFonts w:eastAsia="DengXian"/>
              </w:rPr>
            </w:pPr>
          </w:p>
        </w:tc>
      </w:tr>
      <w:tr w:rsidR="00A561EE" w14:paraId="668BCE69" w14:textId="77777777">
        <w:tc>
          <w:tcPr>
            <w:tcW w:w="1426" w:type="dxa"/>
            <w:shd w:val="clear" w:color="auto" w:fill="auto"/>
          </w:tcPr>
          <w:p w14:paraId="12E643DC" w14:textId="52B1D5B4"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6C602C6" w14:textId="31C107E4" w:rsidR="00A561EE" w:rsidRDefault="00A561EE" w:rsidP="006C7D32">
            <w:pPr>
              <w:rPr>
                <w:rFonts w:eastAsia="DengXian"/>
                <w:lang w:val="en-US"/>
              </w:rPr>
            </w:pPr>
            <w:r>
              <w:rPr>
                <w:rFonts w:eastAsia="DengXian"/>
                <w:lang w:val="en-US"/>
              </w:rPr>
              <w:t>Option 5 and 6</w:t>
            </w:r>
          </w:p>
        </w:tc>
        <w:tc>
          <w:tcPr>
            <w:tcW w:w="5954" w:type="dxa"/>
            <w:shd w:val="clear" w:color="auto" w:fill="auto"/>
          </w:tcPr>
          <w:p w14:paraId="15653415" w14:textId="77777777" w:rsidR="00A561EE" w:rsidRDefault="00A561EE" w:rsidP="006C7D32">
            <w:pPr>
              <w:rPr>
                <w:rFonts w:eastAsia="DengXian"/>
              </w:rPr>
            </w:pPr>
          </w:p>
        </w:tc>
      </w:tr>
      <w:tr w:rsidR="00455C1A" w14:paraId="7C3ACE5C" w14:textId="77777777">
        <w:tc>
          <w:tcPr>
            <w:tcW w:w="1426" w:type="dxa"/>
            <w:shd w:val="clear" w:color="auto" w:fill="auto"/>
          </w:tcPr>
          <w:p w14:paraId="4C992C08" w14:textId="4B38F884" w:rsidR="00455C1A" w:rsidRDefault="00455C1A" w:rsidP="006C7D32">
            <w:pPr>
              <w:rPr>
                <w:rFonts w:eastAsia="DengXian"/>
              </w:rPr>
            </w:pPr>
            <w:proofErr w:type="spellStart"/>
            <w:r>
              <w:rPr>
                <w:rFonts w:eastAsia="DengXian"/>
              </w:rPr>
              <w:t>InterDigital</w:t>
            </w:r>
            <w:proofErr w:type="spellEnd"/>
          </w:p>
        </w:tc>
        <w:tc>
          <w:tcPr>
            <w:tcW w:w="2113" w:type="dxa"/>
            <w:shd w:val="clear" w:color="auto" w:fill="auto"/>
          </w:tcPr>
          <w:p w14:paraId="2B3B1A35" w14:textId="27C55B72" w:rsidR="00455C1A" w:rsidRDefault="00455C1A" w:rsidP="006C7D32">
            <w:pPr>
              <w:rPr>
                <w:rFonts w:eastAsia="DengXian"/>
                <w:lang w:val="en-US"/>
              </w:rPr>
            </w:pPr>
            <w:r>
              <w:rPr>
                <w:rFonts w:eastAsia="DengXian"/>
                <w:lang w:val="en-US"/>
              </w:rPr>
              <w:t>Option 6</w:t>
            </w:r>
          </w:p>
        </w:tc>
        <w:tc>
          <w:tcPr>
            <w:tcW w:w="5954" w:type="dxa"/>
            <w:shd w:val="clear" w:color="auto" w:fill="auto"/>
          </w:tcPr>
          <w:p w14:paraId="15691AEE" w14:textId="60585222" w:rsidR="00455C1A" w:rsidRDefault="00455C1A" w:rsidP="006C7D32">
            <w:pPr>
              <w:rPr>
                <w:rFonts w:eastAsia="DengXian"/>
              </w:rPr>
            </w:pPr>
            <w:r>
              <w:rPr>
                <w:rFonts w:eastAsia="DengXian"/>
              </w:rPr>
              <w:t xml:space="preserve">In </w:t>
            </w:r>
            <w:proofErr w:type="gramStart"/>
            <w:r>
              <w:rPr>
                <w:rFonts w:eastAsia="DengXian"/>
              </w:rPr>
              <w:t>general</w:t>
            </w:r>
            <w:proofErr w:type="gramEnd"/>
            <w:r>
              <w:rPr>
                <w:rFonts w:eastAsia="DengXian"/>
              </w:rPr>
              <w:t xml:space="preserve"> agree with QC but it may be more efficient to ask RAN1.</w:t>
            </w:r>
          </w:p>
        </w:tc>
      </w:tr>
      <w:tr w:rsidR="00A15AFE" w14:paraId="41DE9DAC" w14:textId="77777777">
        <w:tc>
          <w:tcPr>
            <w:tcW w:w="1426" w:type="dxa"/>
            <w:shd w:val="clear" w:color="auto" w:fill="auto"/>
          </w:tcPr>
          <w:p w14:paraId="06B16888" w14:textId="45D77946" w:rsidR="00A15AFE" w:rsidRDefault="00A15AFE" w:rsidP="006C7D32">
            <w:pPr>
              <w:rPr>
                <w:rFonts w:eastAsia="DengXian"/>
              </w:rPr>
            </w:pPr>
            <w:r>
              <w:rPr>
                <w:rFonts w:eastAsia="DengXian"/>
              </w:rPr>
              <w:t>Vodafone</w:t>
            </w:r>
          </w:p>
        </w:tc>
        <w:tc>
          <w:tcPr>
            <w:tcW w:w="2113" w:type="dxa"/>
            <w:shd w:val="clear" w:color="auto" w:fill="auto"/>
          </w:tcPr>
          <w:p w14:paraId="5F03CF9E" w14:textId="5A86B609" w:rsidR="00A15AFE" w:rsidRDefault="00A15AFE" w:rsidP="006C7D32">
            <w:pPr>
              <w:rPr>
                <w:rFonts w:eastAsia="DengXian"/>
                <w:lang w:val="en-US"/>
              </w:rPr>
            </w:pPr>
            <w:r>
              <w:rPr>
                <w:rFonts w:eastAsia="DengXian"/>
                <w:lang w:val="en-US"/>
              </w:rPr>
              <w:t>Option 5</w:t>
            </w:r>
          </w:p>
        </w:tc>
        <w:tc>
          <w:tcPr>
            <w:tcW w:w="5954" w:type="dxa"/>
            <w:shd w:val="clear" w:color="auto" w:fill="auto"/>
          </w:tcPr>
          <w:p w14:paraId="3040D2AA" w14:textId="629704C7" w:rsidR="00A15AFE" w:rsidRDefault="00A15AFE" w:rsidP="006C7D32">
            <w:pPr>
              <w:rPr>
                <w:rFonts w:eastAsia="DengXian"/>
              </w:rPr>
            </w:pPr>
            <w:r>
              <w:rPr>
                <w:rFonts w:eastAsia="DengXian"/>
              </w:rPr>
              <w:t xml:space="preserve">Can wait for RAN1 </w:t>
            </w:r>
            <w:r w:rsidR="00BA58BA">
              <w:rPr>
                <w:rFonts w:eastAsia="DengXian"/>
              </w:rPr>
              <w:t>progress</w:t>
            </w:r>
          </w:p>
        </w:tc>
      </w:tr>
    </w:tbl>
    <w:p w14:paraId="7BC783DA" w14:textId="77777777" w:rsidR="00B364BB" w:rsidRDefault="00B364BB">
      <w:pPr>
        <w:rPr>
          <w:i/>
          <w:szCs w:val="21"/>
          <w:u w:val="single"/>
        </w:rPr>
      </w:pPr>
    </w:p>
    <w:p w14:paraId="301A4180" w14:textId="77777777" w:rsidR="00B364BB" w:rsidRDefault="00603752">
      <w:pPr>
        <w:rPr>
          <w:b/>
          <w:bCs/>
          <w:i/>
          <w:u w:val="single"/>
        </w:rPr>
      </w:pPr>
      <w:r>
        <w:rPr>
          <w:b/>
          <w:bCs/>
          <w:i/>
          <w:u w:val="single"/>
        </w:rPr>
        <w:t>Ambiguity in PUSCH subframe</w:t>
      </w:r>
    </w:p>
    <w:p w14:paraId="7A4F965A" w14:textId="77777777" w:rsidR="00B364BB" w:rsidRDefault="00603752">
      <w:pPr>
        <w:rPr>
          <w:szCs w:val="21"/>
        </w:rPr>
      </w:pPr>
      <w:r>
        <w:rPr>
          <w:szCs w:val="21"/>
        </w:rPr>
        <w:t>In [6], the ambiguity issue for PUSCH subframe was mentioned as follows:</w:t>
      </w:r>
    </w:p>
    <w:p w14:paraId="5A47E624" w14:textId="77777777" w:rsidR="00B364BB" w:rsidRDefault="00603752">
      <w:r>
        <w:t>In case of starting HARQ RTT timer, there is no ambiguity between UE and network as the timer is extended by UE-</w:t>
      </w:r>
      <w:proofErr w:type="spellStart"/>
      <w:r>
        <w:t>eNB</w:t>
      </w:r>
      <w:proofErr w:type="spellEnd"/>
      <w:r>
        <w:t xml:space="preserve"> RTT which includes UE’s TA. However, in case of starting DRX inactivity timer from the subframe containing the last repetition of the corresponding PUSCH transmission, the UE and network may not be synchronized.</w:t>
      </w:r>
    </w:p>
    <w:p w14:paraId="1354DF34" w14:textId="77777777" w:rsidR="00B364BB" w:rsidRDefault="00603752">
      <w:r>
        <w:t xml:space="preserve">As the network may not know exact UE’s TA, it will not know the exact subframe where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3A03857D" w14:textId="77777777" w:rsidR="00B364BB" w:rsidRDefault="00603752">
      <w:r>
        <w:t xml:space="preserve">We think the network implementation can resolve the issue by not scheduling the NPDCCH back-to-back during the ambiguity period (i.e., </w:t>
      </w:r>
      <w:proofErr w:type="spellStart"/>
      <w:r>
        <w:t>Koffset</w:t>
      </w:r>
      <w:proofErr w:type="spellEnd"/>
      <w:r>
        <w:t xml:space="preserve"> – UE’s TA).</w:t>
      </w:r>
    </w:p>
    <w:tbl>
      <w:tblPr>
        <w:tblStyle w:val="TableGrid"/>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603752">
            <w:pPr>
              <w:jc w:val="left"/>
              <w:rPr>
                <w:rFonts w:cs="Arial"/>
              </w:rPr>
            </w:pPr>
            <w:r>
              <w:rPr>
                <w:rFonts w:cs="Arial"/>
              </w:rPr>
              <w:t xml:space="preserve">Contributions </w:t>
            </w:r>
          </w:p>
        </w:tc>
        <w:tc>
          <w:tcPr>
            <w:tcW w:w="8234" w:type="dxa"/>
          </w:tcPr>
          <w:p w14:paraId="055A45AB" w14:textId="77777777" w:rsidR="00B364BB" w:rsidRDefault="00603752">
            <w:pPr>
              <w:jc w:val="left"/>
              <w:rPr>
                <w:rFonts w:cs="Arial"/>
              </w:rPr>
            </w:pPr>
            <w:r>
              <w:rPr>
                <w:rFonts w:cs="Arial"/>
              </w:rPr>
              <w:t>Relevant proposals:</w:t>
            </w:r>
          </w:p>
        </w:tc>
      </w:tr>
      <w:tr w:rsidR="00B364BB" w14:paraId="3E9812BD" w14:textId="77777777">
        <w:tc>
          <w:tcPr>
            <w:tcW w:w="1395" w:type="dxa"/>
          </w:tcPr>
          <w:p w14:paraId="7D8C03BB" w14:textId="77777777" w:rsidR="00B364BB" w:rsidRDefault="00603752">
            <w:pPr>
              <w:jc w:val="left"/>
              <w:rPr>
                <w:rFonts w:cs="Arial"/>
              </w:rPr>
            </w:pPr>
            <w:r>
              <w:rPr>
                <w:rFonts w:cs="Arial" w:hint="eastAsia"/>
              </w:rPr>
              <w:t>[</w:t>
            </w:r>
            <w:r>
              <w:rPr>
                <w:rFonts w:cs="Arial"/>
              </w:rPr>
              <w:t>6]</w:t>
            </w:r>
          </w:p>
        </w:tc>
        <w:tc>
          <w:tcPr>
            <w:tcW w:w="8234" w:type="dxa"/>
          </w:tcPr>
          <w:p w14:paraId="7F782107" w14:textId="77777777" w:rsidR="00B364BB" w:rsidRDefault="00603752">
            <w:r>
              <w:rPr>
                <w:bCs/>
              </w:rPr>
              <w:t xml:space="preserve">Proposal 2: network implementation resolves the issue of ambiguity on start of DRX inactivity timer after the PUSCH transmission by not scheduling the NPDCCH back-to-back during the ambiguity period (i.e., </w:t>
            </w:r>
            <w:proofErr w:type="spellStart"/>
            <w:r>
              <w:rPr>
                <w:bCs/>
              </w:rPr>
              <w:t>Koffset</w:t>
            </w:r>
            <w:proofErr w:type="spellEnd"/>
            <w:r>
              <w:rPr>
                <w:bCs/>
              </w:rPr>
              <w:t xml:space="preserve"> – UE’s TA).</w:t>
            </w:r>
          </w:p>
        </w:tc>
      </w:tr>
    </w:tbl>
    <w:p w14:paraId="6B13A69D" w14:textId="77777777" w:rsidR="00B364BB" w:rsidRDefault="00B364BB">
      <w:pPr>
        <w:rPr>
          <w:szCs w:val="21"/>
        </w:rPr>
      </w:pPr>
    </w:p>
    <w:p w14:paraId="6BEBB996" w14:textId="77777777" w:rsidR="00B364BB" w:rsidRDefault="00603752">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603752">
            <w:pPr>
              <w:jc w:val="center"/>
              <w:rPr>
                <w:b/>
                <w:lang w:eastAsia="sv-SE"/>
              </w:rPr>
            </w:pPr>
            <w:r>
              <w:rPr>
                <w:b/>
                <w:lang w:eastAsia="sv-SE"/>
              </w:rPr>
              <w:t>Company</w:t>
            </w:r>
          </w:p>
        </w:tc>
        <w:tc>
          <w:tcPr>
            <w:tcW w:w="2113" w:type="dxa"/>
            <w:shd w:val="clear" w:color="auto" w:fill="E7E6E6"/>
          </w:tcPr>
          <w:p w14:paraId="047720EF" w14:textId="77777777" w:rsidR="00B364BB" w:rsidRDefault="00603752">
            <w:pPr>
              <w:jc w:val="center"/>
              <w:rPr>
                <w:b/>
                <w:lang w:eastAsia="sv-SE"/>
              </w:rPr>
            </w:pPr>
            <w:r>
              <w:rPr>
                <w:b/>
                <w:lang w:eastAsia="sv-SE"/>
              </w:rPr>
              <w:t>Agree/Disagree</w:t>
            </w:r>
          </w:p>
        </w:tc>
        <w:tc>
          <w:tcPr>
            <w:tcW w:w="5954" w:type="dxa"/>
            <w:shd w:val="clear" w:color="auto" w:fill="E7E6E6"/>
          </w:tcPr>
          <w:p w14:paraId="6937269F" w14:textId="77777777" w:rsidR="00B364BB" w:rsidRDefault="00603752">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651CF63"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6B8E00FF" w14:textId="77777777" w:rsidR="00B364BB" w:rsidRDefault="00B364BB">
            <w:pPr>
              <w:jc w:val="left"/>
              <w:rPr>
                <w:rFonts w:eastAsia="DengXian"/>
              </w:rPr>
            </w:pPr>
          </w:p>
        </w:tc>
      </w:tr>
      <w:tr w:rsidR="00B364BB" w14:paraId="1491D938" w14:textId="77777777">
        <w:tc>
          <w:tcPr>
            <w:tcW w:w="1426" w:type="dxa"/>
            <w:shd w:val="clear" w:color="auto" w:fill="auto"/>
          </w:tcPr>
          <w:p w14:paraId="5F3868A0" w14:textId="77777777" w:rsidR="00B364BB" w:rsidRDefault="00603752">
            <w:pPr>
              <w:rPr>
                <w:rFonts w:eastAsia="DengXian"/>
              </w:rPr>
            </w:pPr>
            <w:r>
              <w:rPr>
                <w:rFonts w:eastAsia="DengXian" w:hint="eastAsia"/>
              </w:rPr>
              <w:t>CATT</w:t>
            </w:r>
          </w:p>
        </w:tc>
        <w:tc>
          <w:tcPr>
            <w:tcW w:w="2113" w:type="dxa"/>
            <w:shd w:val="clear" w:color="auto" w:fill="auto"/>
          </w:tcPr>
          <w:p w14:paraId="1212BB36" w14:textId="77777777" w:rsidR="00B364BB" w:rsidRDefault="00603752">
            <w:pPr>
              <w:rPr>
                <w:rFonts w:eastAsia="DengXian"/>
              </w:rPr>
            </w:pPr>
            <w:r>
              <w:rPr>
                <w:rFonts w:eastAsia="DengXian" w:hint="eastAsia"/>
              </w:rPr>
              <w:t>Agree</w:t>
            </w:r>
          </w:p>
        </w:tc>
        <w:tc>
          <w:tcPr>
            <w:tcW w:w="5954" w:type="dxa"/>
            <w:shd w:val="clear" w:color="auto" w:fill="auto"/>
          </w:tcPr>
          <w:p w14:paraId="73A4CE78" w14:textId="77777777" w:rsidR="00B364BB" w:rsidRDefault="00603752">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B364BB" w14:paraId="6D15942E" w14:textId="77777777">
        <w:tc>
          <w:tcPr>
            <w:tcW w:w="1426" w:type="dxa"/>
            <w:shd w:val="clear" w:color="auto" w:fill="auto"/>
          </w:tcPr>
          <w:p w14:paraId="3A46E421" w14:textId="77777777" w:rsidR="00B364BB" w:rsidRDefault="00603752">
            <w:pPr>
              <w:rPr>
                <w:rFonts w:eastAsia="DengXian"/>
              </w:rPr>
            </w:pPr>
            <w:r>
              <w:rPr>
                <w:rFonts w:eastAsia="DengXian"/>
              </w:rPr>
              <w:t>Nokia</w:t>
            </w:r>
          </w:p>
        </w:tc>
        <w:tc>
          <w:tcPr>
            <w:tcW w:w="2113" w:type="dxa"/>
            <w:shd w:val="clear" w:color="auto" w:fill="auto"/>
          </w:tcPr>
          <w:p w14:paraId="4CAA94F6" w14:textId="77777777" w:rsidR="00B364BB" w:rsidRDefault="00B364BB">
            <w:pPr>
              <w:rPr>
                <w:rFonts w:eastAsia="DengXian"/>
              </w:rPr>
            </w:pPr>
          </w:p>
        </w:tc>
        <w:tc>
          <w:tcPr>
            <w:tcW w:w="5954" w:type="dxa"/>
            <w:shd w:val="clear" w:color="auto" w:fill="auto"/>
          </w:tcPr>
          <w:p w14:paraId="47218C71" w14:textId="77777777" w:rsidR="00B364BB" w:rsidRDefault="00603752">
            <w:pPr>
              <w:rPr>
                <w:rFonts w:eastAsia="DengXian"/>
              </w:rPr>
            </w:pPr>
            <w:r>
              <w:rPr>
                <w:rFonts w:eastAsia="DengXian"/>
              </w:rPr>
              <w:t xml:space="preserve">We are not sure the issue is valid since the NW know exactly when the UE should start the PUSCH transmission which is based on NW configured </w:t>
            </w:r>
            <w:proofErr w:type="spellStart"/>
            <w:r>
              <w:rPr>
                <w:rFonts w:eastAsia="DengXian"/>
              </w:rPr>
              <w:t>Koffset</w:t>
            </w:r>
            <w:proofErr w:type="spellEnd"/>
            <w:r>
              <w:rPr>
                <w:rFonts w:eastAsia="DengXian"/>
              </w:rPr>
              <w:t xml:space="preserve"> instead of TA.</w:t>
            </w:r>
          </w:p>
        </w:tc>
      </w:tr>
      <w:tr w:rsidR="00B364BB" w14:paraId="7B05574F" w14:textId="77777777">
        <w:tc>
          <w:tcPr>
            <w:tcW w:w="1426" w:type="dxa"/>
            <w:shd w:val="clear" w:color="auto" w:fill="auto"/>
          </w:tcPr>
          <w:p w14:paraId="6FE28D5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61551A58"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8E096C9" w14:textId="77777777" w:rsidR="00B364BB" w:rsidRDefault="00B364BB">
            <w:pPr>
              <w:rPr>
                <w:rFonts w:eastAsia="DengXian"/>
              </w:rPr>
            </w:pPr>
          </w:p>
        </w:tc>
      </w:tr>
      <w:tr w:rsidR="00B364BB" w14:paraId="33E117DA" w14:textId="77777777">
        <w:tc>
          <w:tcPr>
            <w:tcW w:w="1426" w:type="dxa"/>
            <w:shd w:val="clear" w:color="auto" w:fill="auto"/>
          </w:tcPr>
          <w:p w14:paraId="16F37E0B" w14:textId="77777777" w:rsidR="00B364BB" w:rsidRDefault="00603752">
            <w:pPr>
              <w:rPr>
                <w:rFonts w:eastAsia="DengXian"/>
              </w:rPr>
            </w:pPr>
            <w:r>
              <w:rPr>
                <w:rFonts w:eastAsia="DengXian"/>
              </w:rPr>
              <w:t>MediaTek</w:t>
            </w:r>
          </w:p>
        </w:tc>
        <w:tc>
          <w:tcPr>
            <w:tcW w:w="2113" w:type="dxa"/>
            <w:shd w:val="clear" w:color="auto" w:fill="auto"/>
          </w:tcPr>
          <w:p w14:paraId="163727B8" w14:textId="77777777" w:rsidR="00B364BB" w:rsidRDefault="00603752">
            <w:pPr>
              <w:rPr>
                <w:rFonts w:eastAsia="DengXian"/>
              </w:rPr>
            </w:pPr>
            <w:r>
              <w:rPr>
                <w:rFonts w:eastAsia="DengXian"/>
              </w:rPr>
              <w:t>Agree</w:t>
            </w:r>
          </w:p>
        </w:tc>
        <w:tc>
          <w:tcPr>
            <w:tcW w:w="5954" w:type="dxa"/>
            <w:shd w:val="clear" w:color="auto" w:fill="auto"/>
          </w:tcPr>
          <w:p w14:paraId="5CFB6867" w14:textId="77777777" w:rsidR="00B364BB" w:rsidRDefault="00B364BB">
            <w:pPr>
              <w:jc w:val="left"/>
              <w:rPr>
                <w:rFonts w:eastAsia="DengXian"/>
              </w:rPr>
            </w:pPr>
          </w:p>
        </w:tc>
      </w:tr>
      <w:tr w:rsidR="00B364BB" w14:paraId="0D6866E0" w14:textId="77777777">
        <w:tc>
          <w:tcPr>
            <w:tcW w:w="1426" w:type="dxa"/>
            <w:shd w:val="clear" w:color="auto" w:fill="auto"/>
          </w:tcPr>
          <w:p w14:paraId="5D5CD744" w14:textId="77777777" w:rsidR="00B364BB" w:rsidRDefault="00603752">
            <w:pPr>
              <w:rPr>
                <w:rFonts w:eastAsia="DengXian"/>
              </w:rPr>
            </w:pPr>
            <w:r>
              <w:rPr>
                <w:rFonts w:eastAsia="DengXian"/>
              </w:rPr>
              <w:t>Qualcomm</w:t>
            </w:r>
          </w:p>
        </w:tc>
        <w:tc>
          <w:tcPr>
            <w:tcW w:w="2113" w:type="dxa"/>
            <w:shd w:val="clear" w:color="auto" w:fill="auto"/>
          </w:tcPr>
          <w:p w14:paraId="4DBB3A12" w14:textId="77777777" w:rsidR="00B364BB" w:rsidRDefault="00603752">
            <w:pPr>
              <w:rPr>
                <w:rFonts w:eastAsia="DengXian"/>
              </w:rPr>
            </w:pPr>
            <w:r>
              <w:rPr>
                <w:rFonts w:eastAsia="DengXian"/>
              </w:rPr>
              <w:t>Agree</w:t>
            </w:r>
          </w:p>
        </w:tc>
        <w:tc>
          <w:tcPr>
            <w:tcW w:w="5954" w:type="dxa"/>
            <w:shd w:val="clear" w:color="auto" w:fill="auto"/>
          </w:tcPr>
          <w:p w14:paraId="22AFB3BC" w14:textId="77777777" w:rsidR="00B364BB" w:rsidRDefault="00603752">
            <w:pPr>
              <w:rPr>
                <w:rFonts w:eastAsia="DengXian"/>
              </w:rPr>
            </w:pPr>
            <w:r>
              <w:rPr>
                <w:rFonts w:eastAsia="DengXian"/>
              </w:rPr>
              <w:t>Ok Nokia’s claim is new to us. NW only knows its own UL timing but not the UE’s UL timing.</w:t>
            </w:r>
          </w:p>
          <w:p w14:paraId="498EFC0D" w14:textId="77777777" w:rsidR="00B364BB" w:rsidRDefault="00B364BB">
            <w:pPr>
              <w:rPr>
                <w:rFonts w:eastAsia="DengXian"/>
              </w:rPr>
            </w:pPr>
          </w:p>
        </w:tc>
      </w:tr>
      <w:tr w:rsidR="00B364BB" w14:paraId="5A273BBD" w14:textId="77777777">
        <w:tc>
          <w:tcPr>
            <w:tcW w:w="1426" w:type="dxa"/>
            <w:shd w:val="clear" w:color="auto" w:fill="auto"/>
          </w:tcPr>
          <w:p w14:paraId="793F6548"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01D670E"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53074D24" w14:textId="77777777" w:rsidR="00B364BB" w:rsidRDefault="00B364BB">
            <w:pPr>
              <w:rPr>
                <w:rFonts w:eastAsia="DengXian"/>
              </w:rPr>
            </w:pPr>
          </w:p>
        </w:tc>
      </w:tr>
      <w:tr w:rsidR="00B364BB" w14:paraId="4EC36A5F" w14:textId="77777777">
        <w:tc>
          <w:tcPr>
            <w:tcW w:w="1426" w:type="dxa"/>
            <w:shd w:val="clear" w:color="auto" w:fill="auto"/>
          </w:tcPr>
          <w:p w14:paraId="2E2B9D73"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A440BCF" w14:textId="77777777" w:rsidR="00B364BB" w:rsidRDefault="00603752">
            <w:pPr>
              <w:rPr>
                <w:rFonts w:eastAsia="DengXian"/>
              </w:rPr>
            </w:pPr>
            <w:r>
              <w:rPr>
                <w:rFonts w:eastAsia="DengXian"/>
                <w:lang w:val="en-US"/>
              </w:rPr>
              <w:t>Agree</w:t>
            </w:r>
          </w:p>
        </w:tc>
        <w:tc>
          <w:tcPr>
            <w:tcW w:w="5954" w:type="dxa"/>
            <w:shd w:val="clear" w:color="auto" w:fill="auto"/>
          </w:tcPr>
          <w:p w14:paraId="7F85E587" w14:textId="77777777" w:rsidR="00B364BB" w:rsidRDefault="00B364BB">
            <w:pPr>
              <w:rPr>
                <w:rFonts w:eastAsia="DengXian"/>
              </w:rPr>
            </w:pPr>
          </w:p>
        </w:tc>
      </w:tr>
      <w:tr w:rsidR="00B364BB" w14:paraId="7EB09F4F" w14:textId="77777777">
        <w:tc>
          <w:tcPr>
            <w:tcW w:w="1426" w:type="dxa"/>
            <w:shd w:val="clear" w:color="auto" w:fill="auto"/>
          </w:tcPr>
          <w:p w14:paraId="39D4A1F1" w14:textId="77777777" w:rsidR="00B364BB" w:rsidRDefault="00603752">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2D5575D1" w14:textId="77777777" w:rsidR="00B364BB" w:rsidRDefault="00603752">
            <w:pPr>
              <w:rPr>
                <w:rFonts w:eastAsia="DengXian"/>
                <w:lang w:val="en-US"/>
              </w:rPr>
            </w:pPr>
            <w:r>
              <w:rPr>
                <w:rFonts w:eastAsia="DengXian"/>
              </w:rPr>
              <w:t>Agree</w:t>
            </w:r>
          </w:p>
        </w:tc>
        <w:tc>
          <w:tcPr>
            <w:tcW w:w="5954" w:type="dxa"/>
            <w:shd w:val="clear" w:color="auto" w:fill="auto"/>
          </w:tcPr>
          <w:p w14:paraId="42958F8B" w14:textId="77777777" w:rsidR="00B364BB" w:rsidRDefault="00B364BB">
            <w:pPr>
              <w:rPr>
                <w:rFonts w:eastAsia="DengXian"/>
              </w:rPr>
            </w:pPr>
          </w:p>
        </w:tc>
      </w:tr>
      <w:tr w:rsidR="00B364BB" w14:paraId="408152D6" w14:textId="77777777">
        <w:tc>
          <w:tcPr>
            <w:tcW w:w="1426" w:type="dxa"/>
            <w:shd w:val="clear" w:color="auto" w:fill="auto"/>
          </w:tcPr>
          <w:p w14:paraId="58DC9568" w14:textId="77777777" w:rsidR="00B364BB" w:rsidRDefault="00603752">
            <w:pPr>
              <w:rPr>
                <w:rFonts w:eastAsia="DengXian"/>
              </w:rPr>
            </w:pPr>
            <w:r>
              <w:rPr>
                <w:rFonts w:eastAsia="DengXian"/>
              </w:rPr>
              <w:t>Ericsson</w:t>
            </w:r>
          </w:p>
        </w:tc>
        <w:tc>
          <w:tcPr>
            <w:tcW w:w="2113" w:type="dxa"/>
            <w:shd w:val="clear" w:color="auto" w:fill="auto"/>
          </w:tcPr>
          <w:p w14:paraId="215C8C6D" w14:textId="77777777" w:rsidR="00B364BB" w:rsidRDefault="00603752">
            <w:pPr>
              <w:rPr>
                <w:rFonts w:eastAsia="DengXian"/>
              </w:rPr>
            </w:pPr>
            <w:r>
              <w:rPr>
                <w:rFonts w:eastAsia="DengXian"/>
              </w:rPr>
              <w:t>Partly agree</w:t>
            </w:r>
          </w:p>
        </w:tc>
        <w:tc>
          <w:tcPr>
            <w:tcW w:w="5954" w:type="dxa"/>
            <w:shd w:val="clear" w:color="auto" w:fill="auto"/>
          </w:tcPr>
          <w:p w14:paraId="7683FCAC" w14:textId="77777777" w:rsidR="00B364BB" w:rsidRDefault="00603752">
            <w:pPr>
              <w:rPr>
                <w:rFonts w:eastAsia="DengXian"/>
              </w:rPr>
            </w:pPr>
            <w:r>
              <w:t xml:space="preserve">this is partly correct but still needs to observe the time between two grants for the same HARQ process (we need ask RAN1 about </w:t>
            </w:r>
            <w:r>
              <w:lastRenderedPageBreak/>
              <w:t>“how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603752">
            <w:pPr>
              <w:rPr>
                <w:rFonts w:eastAsia="DengXian"/>
                <w:lang w:val="en-US"/>
              </w:rPr>
            </w:pPr>
            <w:r>
              <w:rPr>
                <w:rFonts w:eastAsia="DengXian" w:hint="eastAsia"/>
                <w:lang w:val="en-US"/>
              </w:rPr>
              <w:lastRenderedPageBreak/>
              <w:t>CMCC</w:t>
            </w:r>
          </w:p>
        </w:tc>
        <w:tc>
          <w:tcPr>
            <w:tcW w:w="2113" w:type="dxa"/>
            <w:shd w:val="clear" w:color="auto" w:fill="auto"/>
          </w:tcPr>
          <w:p w14:paraId="734A1CB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7D3C6355" w14:textId="77777777" w:rsidR="00B364BB" w:rsidRDefault="00B364BB">
            <w:pPr>
              <w:rPr>
                <w:rFonts w:eastAsia="DengXian"/>
              </w:rPr>
            </w:pPr>
          </w:p>
        </w:tc>
      </w:tr>
      <w:tr w:rsidR="006C7D32" w14:paraId="59095327" w14:textId="77777777">
        <w:tc>
          <w:tcPr>
            <w:tcW w:w="1426" w:type="dxa"/>
            <w:shd w:val="clear" w:color="auto" w:fill="auto"/>
          </w:tcPr>
          <w:p w14:paraId="29BFDB76" w14:textId="02BE680C" w:rsidR="006C7D32" w:rsidRDefault="006C7D32" w:rsidP="006C7D32">
            <w:pPr>
              <w:rPr>
                <w:rFonts w:eastAsia="DengXian"/>
                <w:lang w:val="en-US"/>
              </w:rPr>
            </w:pPr>
            <w:r>
              <w:rPr>
                <w:rFonts w:eastAsia="DengXian"/>
              </w:rPr>
              <w:t>Apple</w:t>
            </w:r>
          </w:p>
        </w:tc>
        <w:tc>
          <w:tcPr>
            <w:tcW w:w="2113" w:type="dxa"/>
            <w:shd w:val="clear" w:color="auto" w:fill="auto"/>
          </w:tcPr>
          <w:p w14:paraId="405310BD" w14:textId="3152CE5C" w:rsidR="006C7D32" w:rsidRDefault="006C7D32" w:rsidP="006C7D32">
            <w:pPr>
              <w:rPr>
                <w:rFonts w:eastAsia="DengXian"/>
                <w:lang w:val="en-US"/>
              </w:rPr>
            </w:pPr>
            <w:r>
              <w:rPr>
                <w:rFonts w:eastAsia="DengXian"/>
              </w:rPr>
              <w:t>Agree</w:t>
            </w:r>
          </w:p>
        </w:tc>
        <w:tc>
          <w:tcPr>
            <w:tcW w:w="5954" w:type="dxa"/>
            <w:shd w:val="clear" w:color="auto" w:fill="auto"/>
          </w:tcPr>
          <w:p w14:paraId="4DB5F874" w14:textId="77777777" w:rsidR="006C7D32" w:rsidRDefault="006C7D32" w:rsidP="006C7D32">
            <w:pPr>
              <w:rPr>
                <w:rFonts w:eastAsia="DengXian"/>
              </w:rPr>
            </w:pPr>
          </w:p>
        </w:tc>
      </w:tr>
      <w:tr w:rsidR="00AE1FD1" w14:paraId="3AD2DE04" w14:textId="77777777">
        <w:tc>
          <w:tcPr>
            <w:tcW w:w="1426" w:type="dxa"/>
            <w:shd w:val="clear" w:color="auto" w:fill="auto"/>
          </w:tcPr>
          <w:p w14:paraId="1F9BDE97" w14:textId="64E70BF1" w:rsidR="00AE1FD1" w:rsidRDefault="00AE1FD1" w:rsidP="006C7D32">
            <w:pPr>
              <w:rPr>
                <w:rFonts w:eastAsia="DengXian"/>
              </w:rPr>
            </w:pPr>
            <w:r>
              <w:rPr>
                <w:rFonts w:eastAsia="DengXian"/>
              </w:rPr>
              <w:t>Sequans</w:t>
            </w:r>
          </w:p>
        </w:tc>
        <w:tc>
          <w:tcPr>
            <w:tcW w:w="2113" w:type="dxa"/>
            <w:shd w:val="clear" w:color="auto" w:fill="auto"/>
          </w:tcPr>
          <w:p w14:paraId="39B714C8" w14:textId="74507283" w:rsidR="00AE1FD1" w:rsidRDefault="00AE1FD1" w:rsidP="006C7D32">
            <w:pPr>
              <w:rPr>
                <w:rFonts w:eastAsia="DengXian"/>
              </w:rPr>
            </w:pPr>
            <w:r>
              <w:rPr>
                <w:rFonts w:eastAsia="DengXian"/>
              </w:rPr>
              <w:t>Agree</w:t>
            </w:r>
          </w:p>
        </w:tc>
        <w:tc>
          <w:tcPr>
            <w:tcW w:w="5954" w:type="dxa"/>
            <w:shd w:val="clear" w:color="auto" w:fill="auto"/>
          </w:tcPr>
          <w:p w14:paraId="3FA512E6" w14:textId="77777777" w:rsidR="00AE1FD1" w:rsidRDefault="00AE1FD1" w:rsidP="006C7D32">
            <w:pPr>
              <w:rPr>
                <w:rFonts w:eastAsia="DengXian"/>
              </w:rPr>
            </w:pPr>
          </w:p>
        </w:tc>
      </w:tr>
      <w:tr w:rsidR="009E7310" w14:paraId="3C6A44FC" w14:textId="77777777">
        <w:tc>
          <w:tcPr>
            <w:tcW w:w="1426" w:type="dxa"/>
            <w:shd w:val="clear" w:color="auto" w:fill="auto"/>
          </w:tcPr>
          <w:p w14:paraId="7EE87CF0" w14:textId="260E30C3"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380E0F3B" w14:textId="799F385A" w:rsidR="009E7310" w:rsidRDefault="009E7310" w:rsidP="006C7D32">
            <w:pPr>
              <w:rPr>
                <w:rFonts w:eastAsia="DengXian"/>
              </w:rPr>
            </w:pPr>
            <w:r>
              <w:rPr>
                <w:rFonts w:eastAsia="DengXian"/>
              </w:rPr>
              <w:t>Agree</w:t>
            </w:r>
          </w:p>
        </w:tc>
        <w:tc>
          <w:tcPr>
            <w:tcW w:w="5954" w:type="dxa"/>
            <w:shd w:val="clear" w:color="auto" w:fill="auto"/>
          </w:tcPr>
          <w:p w14:paraId="0E6B10A5" w14:textId="77777777" w:rsidR="009E7310" w:rsidRDefault="009E7310" w:rsidP="006C7D32">
            <w:pPr>
              <w:rPr>
                <w:rFonts w:eastAsia="DengXian"/>
              </w:rPr>
            </w:pPr>
          </w:p>
        </w:tc>
      </w:tr>
      <w:tr w:rsidR="00E41E7A" w14:paraId="71A7715C" w14:textId="77777777">
        <w:tc>
          <w:tcPr>
            <w:tcW w:w="1426" w:type="dxa"/>
            <w:shd w:val="clear" w:color="auto" w:fill="auto"/>
          </w:tcPr>
          <w:p w14:paraId="6E6EE579" w14:textId="78FC3E8B" w:rsidR="00E41E7A" w:rsidRDefault="00E41E7A" w:rsidP="006C7D32">
            <w:pPr>
              <w:rPr>
                <w:rFonts w:eastAsia="DengXian"/>
              </w:rPr>
            </w:pPr>
            <w:proofErr w:type="spellStart"/>
            <w:r>
              <w:rPr>
                <w:rFonts w:eastAsia="DengXian"/>
              </w:rPr>
              <w:t>InterDigital</w:t>
            </w:r>
            <w:proofErr w:type="spellEnd"/>
          </w:p>
        </w:tc>
        <w:tc>
          <w:tcPr>
            <w:tcW w:w="2113" w:type="dxa"/>
            <w:shd w:val="clear" w:color="auto" w:fill="auto"/>
          </w:tcPr>
          <w:p w14:paraId="2F663FAE" w14:textId="55F767B9" w:rsidR="00E41E7A" w:rsidRDefault="00E41E7A" w:rsidP="006C7D32">
            <w:pPr>
              <w:rPr>
                <w:rFonts w:eastAsia="DengXian"/>
              </w:rPr>
            </w:pPr>
            <w:r>
              <w:rPr>
                <w:rFonts w:eastAsia="DengXian"/>
              </w:rPr>
              <w:t>Agree</w:t>
            </w:r>
          </w:p>
        </w:tc>
        <w:tc>
          <w:tcPr>
            <w:tcW w:w="5954" w:type="dxa"/>
            <w:shd w:val="clear" w:color="auto" w:fill="auto"/>
          </w:tcPr>
          <w:p w14:paraId="00A5BF45" w14:textId="77777777" w:rsidR="00E41E7A" w:rsidRDefault="00E41E7A" w:rsidP="006C7D32">
            <w:pPr>
              <w:rPr>
                <w:rFonts w:eastAsia="DengXian"/>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603752">
      <w:pPr>
        <w:jc w:val="left"/>
        <w:rPr>
          <w:rFonts w:cs="Arial"/>
          <w:b/>
          <w:i/>
          <w:u w:val="single"/>
        </w:rPr>
      </w:pPr>
      <w:r>
        <w:rPr>
          <w:rFonts w:cs="Arial"/>
          <w:b/>
          <w:i/>
          <w:u w:val="single"/>
        </w:rPr>
        <w:t>UL multiple TB scheduling</w:t>
      </w:r>
    </w:p>
    <w:p w14:paraId="320AE547" w14:textId="77777777" w:rsidR="00B364BB" w:rsidRDefault="00603752">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603752">
            <w:pPr>
              <w:jc w:val="left"/>
              <w:rPr>
                <w:rFonts w:cs="Arial"/>
              </w:rPr>
            </w:pPr>
            <w:r>
              <w:rPr>
                <w:rFonts w:cs="Arial"/>
              </w:rPr>
              <w:t xml:space="preserve">Contributions </w:t>
            </w:r>
          </w:p>
        </w:tc>
        <w:tc>
          <w:tcPr>
            <w:tcW w:w="8234" w:type="dxa"/>
          </w:tcPr>
          <w:p w14:paraId="1FAF3077" w14:textId="77777777" w:rsidR="00B364BB" w:rsidRDefault="00603752">
            <w:pPr>
              <w:jc w:val="left"/>
              <w:rPr>
                <w:rFonts w:cs="Arial"/>
              </w:rPr>
            </w:pPr>
            <w:r>
              <w:rPr>
                <w:rFonts w:cs="Arial"/>
              </w:rPr>
              <w:t>Relevant proposals:</w:t>
            </w:r>
          </w:p>
        </w:tc>
      </w:tr>
      <w:tr w:rsidR="00B364BB" w14:paraId="14423B3C" w14:textId="77777777">
        <w:tc>
          <w:tcPr>
            <w:tcW w:w="1395" w:type="dxa"/>
          </w:tcPr>
          <w:p w14:paraId="07DE81BA" w14:textId="77777777" w:rsidR="00B364BB" w:rsidRDefault="00603752">
            <w:pPr>
              <w:jc w:val="left"/>
              <w:rPr>
                <w:rFonts w:cs="Arial"/>
              </w:rPr>
            </w:pPr>
            <w:r>
              <w:rPr>
                <w:rFonts w:cs="Arial" w:hint="eastAsia"/>
              </w:rPr>
              <w:t>[</w:t>
            </w:r>
            <w:r>
              <w:rPr>
                <w:rFonts w:cs="Arial"/>
              </w:rPr>
              <w:t>1]</w:t>
            </w:r>
          </w:p>
        </w:tc>
        <w:tc>
          <w:tcPr>
            <w:tcW w:w="8234" w:type="dxa"/>
          </w:tcPr>
          <w:p w14:paraId="7E23706B" w14:textId="77777777" w:rsidR="00B364BB" w:rsidRDefault="00603752">
            <w:pPr>
              <w:rPr>
                <w:bCs/>
              </w:rPr>
            </w:pPr>
            <w:r>
              <w:rPr>
                <w:bCs/>
              </w:rPr>
              <w:t>Proposal 2: For UL, RAN2 discuss how to support multiple TB scheduling with a single DCI in NTN.</w:t>
            </w:r>
          </w:p>
          <w:p w14:paraId="309CAD63" w14:textId="77777777" w:rsidR="00B364BB" w:rsidRDefault="00603752">
            <w:pPr>
              <w:pStyle w:val="ListParagraph"/>
              <w:numPr>
                <w:ilvl w:val="0"/>
                <w:numId w:val="24"/>
              </w:numPr>
              <w:rPr>
                <w:bCs/>
              </w:rPr>
            </w:pPr>
            <w:r>
              <w:rPr>
                <w:bCs/>
              </w:rPr>
              <w:t>Option 1: Allow those HARQ processes corresponding to the scheduled multiple TBs to be configured with different HARQ modes.</w:t>
            </w:r>
          </w:p>
          <w:p w14:paraId="05B473D4" w14:textId="77777777" w:rsidR="00B364BB" w:rsidRDefault="00603752">
            <w:pPr>
              <w:pStyle w:val="ListParagraph"/>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603752">
            <w:r>
              <w:rPr>
                <w:bCs/>
              </w:rPr>
              <w:t xml:space="preserve">Proposal 6: 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subframe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603752">
            <w:pPr>
              <w:jc w:val="left"/>
              <w:rPr>
                <w:rFonts w:cs="Arial"/>
              </w:rPr>
            </w:pPr>
            <w:r>
              <w:rPr>
                <w:rFonts w:cs="Arial" w:hint="eastAsia"/>
              </w:rPr>
              <w:t>[</w:t>
            </w:r>
            <w:r>
              <w:rPr>
                <w:rFonts w:cs="Arial"/>
              </w:rPr>
              <w:t>12]</w:t>
            </w:r>
          </w:p>
        </w:tc>
        <w:tc>
          <w:tcPr>
            <w:tcW w:w="8234" w:type="dxa"/>
          </w:tcPr>
          <w:p w14:paraId="7C9A316D" w14:textId="77777777" w:rsidR="00B364BB" w:rsidRDefault="00603752">
            <w:pPr>
              <w:pStyle w:val="BodyText"/>
            </w:pPr>
            <w:r>
              <w:t xml:space="preserve">Proposal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603752">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603752">
      <w:pPr>
        <w:pStyle w:val="ListParagraph"/>
        <w:numPr>
          <w:ilvl w:val="0"/>
          <w:numId w:val="18"/>
        </w:numPr>
        <w:rPr>
          <w:rFonts w:cs="Arial"/>
          <w:b/>
          <w:lang w:val="en-US"/>
        </w:rPr>
      </w:pPr>
      <w:r>
        <w:rPr>
          <w:rFonts w:cs="Arial"/>
          <w:b/>
          <w:lang w:val="en-US"/>
        </w:rPr>
        <w:t>Option 1: P2 and P6 in [1]</w:t>
      </w:r>
    </w:p>
    <w:p w14:paraId="47D2DC81" w14:textId="77777777" w:rsidR="00B364BB" w:rsidRDefault="00603752">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603752">
            <w:pPr>
              <w:jc w:val="center"/>
              <w:rPr>
                <w:b/>
                <w:lang w:eastAsia="sv-SE"/>
              </w:rPr>
            </w:pPr>
            <w:r>
              <w:rPr>
                <w:b/>
                <w:lang w:eastAsia="sv-SE"/>
              </w:rPr>
              <w:t>Company</w:t>
            </w:r>
          </w:p>
        </w:tc>
        <w:tc>
          <w:tcPr>
            <w:tcW w:w="2113" w:type="dxa"/>
            <w:shd w:val="clear" w:color="auto" w:fill="E7E6E6"/>
          </w:tcPr>
          <w:p w14:paraId="71D53AFE" w14:textId="77777777" w:rsidR="00B364BB" w:rsidRDefault="00603752">
            <w:pPr>
              <w:jc w:val="center"/>
              <w:rPr>
                <w:b/>
              </w:rPr>
            </w:pPr>
            <w:r>
              <w:rPr>
                <w:b/>
              </w:rPr>
              <w:t>Option</w:t>
            </w:r>
          </w:p>
        </w:tc>
        <w:tc>
          <w:tcPr>
            <w:tcW w:w="5954" w:type="dxa"/>
            <w:shd w:val="clear" w:color="auto" w:fill="E7E6E6"/>
          </w:tcPr>
          <w:p w14:paraId="1C45069B" w14:textId="77777777" w:rsidR="00B364BB" w:rsidRDefault="00603752">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C661672"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6377E54F" w14:textId="77777777" w:rsidR="00B364BB" w:rsidRDefault="00603752">
            <w:pPr>
              <w:jc w:val="left"/>
              <w:rPr>
                <w:rFonts w:eastAsia="DengXian"/>
              </w:rPr>
            </w:pPr>
            <w:r>
              <w:rPr>
                <w:rFonts w:eastAsia="DengXian"/>
              </w:rPr>
              <w:t xml:space="preserve">Different from disabling HARQ feedback for DL, UL HARQ mode A/B is introduced in RAN2. In our understanding, the impact of UL HARQ mode A/B is mainly on MAC spec, </w:t>
            </w:r>
            <w:proofErr w:type="gramStart"/>
            <w:r>
              <w:rPr>
                <w:rFonts w:eastAsia="DengXian"/>
              </w:rPr>
              <w:t>i.e.</w:t>
            </w:r>
            <w:proofErr w:type="gramEnd"/>
            <w:r>
              <w:rPr>
                <w:rFonts w:eastAsia="DengXian"/>
              </w:rPr>
              <w:t xml:space="preserve"> DRX and LCP, except the UE processing time for HARQ mode B, which needs to be checked by RAN1. </w:t>
            </w:r>
            <w:proofErr w:type="gramStart"/>
            <w:r>
              <w:rPr>
                <w:rFonts w:eastAsia="DengXian"/>
              </w:rPr>
              <w:t>So</w:t>
            </w:r>
            <w:proofErr w:type="gramEnd"/>
            <w:r>
              <w:rPr>
                <w:rFonts w:eastAsia="DengXian"/>
              </w:rPr>
              <w:t xml:space="preserve">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603752">
            <w:pPr>
              <w:rPr>
                <w:rFonts w:eastAsia="DengXian"/>
              </w:rPr>
            </w:pPr>
            <w:r>
              <w:rPr>
                <w:rFonts w:eastAsia="DengXian" w:hint="eastAsia"/>
              </w:rPr>
              <w:t>CATT</w:t>
            </w:r>
          </w:p>
        </w:tc>
        <w:tc>
          <w:tcPr>
            <w:tcW w:w="2113" w:type="dxa"/>
            <w:shd w:val="clear" w:color="auto" w:fill="auto"/>
          </w:tcPr>
          <w:p w14:paraId="33D97061" w14:textId="77777777" w:rsidR="00B364BB" w:rsidRDefault="00603752">
            <w:pPr>
              <w:rPr>
                <w:rFonts w:eastAsia="DengXian"/>
              </w:rPr>
            </w:pPr>
            <w:r>
              <w:rPr>
                <w:rFonts w:eastAsia="DengXian" w:hint="eastAsia"/>
              </w:rPr>
              <w:t>Option 2</w:t>
            </w:r>
          </w:p>
        </w:tc>
        <w:tc>
          <w:tcPr>
            <w:tcW w:w="5954" w:type="dxa"/>
            <w:shd w:val="clear" w:color="auto" w:fill="auto"/>
          </w:tcPr>
          <w:p w14:paraId="37B8FAA7" w14:textId="77777777" w:rsidR="00B364BB" w:rsidRDefault="00603752">
            <w:pPr>
              <w:rPr>
                <w:rFonts w:eastAsia="DengXian"/>
              </w:rPr>
            </w:pPr>
            <w:r>
              <w:rPr>
                <w:rFonts w:eastAsia="DengXian"/>
              </w:rPr>
              <w:t>T</w:t>
            </w:r>
            <w:r>
              <w:rPr>
                <w:rFonts w:eastAsia="DengXian"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603752">
            <w:pPr>
              <w:rPr>
                <w:rFonts w:eastAsia="DengXian"/>
              </w:rPr>
            </w:pPr>
            <w:r>
              <w:rPr>
                <w:rFonts w:eastAsia="DengXian"/>
              </w:rPr>
              <w:t>Nokia</w:t>
            </w:r>
          </w:p>
        </w:tc>
        <w:tc>
          <w:tcPr>
            <w:tcW w:w="2113" w:type="dxa"/>
            <w:shd w:val="clear" w:color="auto" w:fill="auto"/>
          </w:tcPr>
          <w:p w14:paraId="7A0018E3" w14:textId="77777777" w:rsidR="00B364BB" w:rsidRDefault="00603752">
            <w:pPr>
              <w:rPr>
                <w:rFonts w:eastAsia="DengXian"/>
              </w:rPr>
            </w:pPr>
            <w:r>
              <w:rPr>
                <w:rFonts w:eastAsia="DengXian"/>
              </w:rPr>
              <w:t>None</w:t>
            </w:r>
          </w:p>
        </w:tc>
        <w:tc>
          <w:tcPr>
            <w:tcW w:w="5954" w:type="dxa"/>
            <w:shd w:val="clear" w:color="auto" w:fill="auto"/>
          </w:tcPr>
          <w:p w14:paraId="70C7ABE1" w14:textId="77777777" w:rsidR="00B364BB" w:rsidRDefault="00603752">
            <w:pPr>
              <w:rPr>
                <w:rFonts w:eastAsia="DengXian"/>
              </w:rPr>
            </w:pPr>
            <w:r>
              <w:rPr>
                <w:rFonts w:eastAsia="DengXian"/>
              </w:rPr>
              <w:t xml:space="preserve">We think how to support multiple TB scheduling with a single DCI in UL should also be discussed in RAN1. (For example, any restriction on HARQ mode for different TBs as proposed in Option1 or Option2 above). Maybe RAN2 can include this point in LS to RAN1 as well. On the </w:t>
            </w:r>
            <w:proofErr w:type="spellStart"/>
            <w:r>
              <w:rPr>
                <w:rFonts w:eastAsia="DengXian"/>
              </w:rPr>
              <w:t>drx-inactivityTimer</w:t>
            </w:r>
            <w:proofErr w:type="spellEnd"/>
            <w:r>
              <w:rPr>
                <w:rFonts w:eastAsia="DengXian"/>
              </w:rPr>
              <w:t xml:space="preserve"> start in case of no 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5ED9F49" w14:textId="77777777" w:rsidR="00B364BB" w:rsidRDefault="00603752">
            <w:pPr>
              <w:rPr>
                <w:rFonts w:eastAsia="DengXian"/>
                <w:lang w:val="en-US"/>
              </w:rPr>
            </w:pPr>
            <w:r>
              <w:rPr>
                <w:rFonts w:eastAsia="DengXian" w:hint="eastAsia"/>
                <w:lang w:val="en-US"/>
              </w:rPr>
              <w:t>See comment</w:t>
            </w:r>
          </w:p>
        </w:tc>
        <w:tc>
          <w:tcPr>
            <w:tcW w:w="5954" w:type="dxa"/>
            <w:shd w:val="clear" w:color="auto" w:fill="auto"/>
          </w:tcPr>
          <w:p w14:paraId="28046AE5" w14:textId="77777777" w:rsidR="00B364BB" w:rsidRDefault="00603752">
            <w:pPr>
              <w:rPr>
                <w:rFonts w:eastAsia="DengXian"/>
                <w:lang w:val="en-US"/>
              </w:rPr>
            </w:pPr>
            <w:r>
              <w:rPr>
                <w:rFonts w:eastAsia="DengXian"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603752">
            <w:pPr>
              <w:rPr>
                <w:rFonts w:eastAsia="DengXian"/>
              </w:rPr>
            </w:pPr>
            <w:r>
              <w:rPr>
                <w:rFonts w:eastAsia="DengXian"/>
              </w:rPr>
              <w:lastRenderedPageBreak/>
              <w:t>MediaTek</w:t>
            </w:r>
          </w:p>
        </w:tc>
        <w:tc>
          <w:tcPr>
            <w:tcW w:w="2113" w:type="dxa"/>
            <w:shd w:val="clear" w:color="auto" w:fill="auto"/>
          </w:tcPr>
          <w:p w14:paraId="1267C121" w14:textId="77777777" w:rsidR="00B364BB" w:rsidRDefault="00603752">
            <w:pPr>
              <w:rPr>
                <w:rFonts w:eastAsia="DengXian"/>
              </w:rPr>
            </w:pPr>
            <w:r>
              <w:rPr>
                <w:rFonts w:eastAsia="DengXian"/>
              </w:rPr>
              <w:t>see comments</w:t>
            </w:r>
          </w:p>
        </w:tc>
        <w:tc>
          <w:tcPr>
            <w:tcW w:w="5954" w:type="dxa"/>
            <w:shd w:val="clear" w:color="auto" w:fill="auto"/>
          </w:tcPr>
          <w:p w14:paraId="3168BD12" w14:textId="77777777" w:rsidR="00B364BB" w:rsidRDefault="00603752">
            <w:pPr>
              <w:jc w:val="left"/>
              <w:rPr>
                <w:rFonts w:eastAsia="DengXian"/>
              </w:rPr>
            </w:pPr>
            <w:r>
              <w:rPr>
                <w:rFonts w:eastAsia="DengXian"/>
              </w:rPr>
              <w:t xml:space="preserve">For P2 in [1], </w:t>
            </w:r>
            <w:proofErr w:type="spellStart"/>
            <w:r>
              <w:rPr>
                <w:rFonts w:eastAsia="DengXian"/>
              </w:rPr>
              <w:t>mediatek</w:t>
            </w:r>
            <w:proofErr w:type="spellEnd"/>
            <w:r>
              <w:rPr>
                <w:rFonts w:eastAsia="DengXian"/>
              </w:rPr>
              <w:t xml:space="preserve"> prefer option 2. For NB-IoT, UE cannot select specific UL HARQ process to send the UL data, so there no point to configure different HARQ mode when multiple TBs are configured.</w:t>
            </w:r>
          </w:p>
          <w:p w14:paraId="1A2A2A37" w14:textId="77777777" w:rsidR="00B364BB" w:rsidRDefault="00603752">
            <w:pPr>
              <w:jc w:val="left"/>
              <w:rPr>
                <w:rFonts w:eastAsia="DengXian"/>
              </w:rPr>
            </w:pPr>
            <w:r>
              <w:rPr>
                <w:rFonts w:eastAsia="DengXian"/>
              </w:rPr>
              <w:t xml:space="preserve">For P6 in [1], we think it should be “1 subframe + PDCCH offset”, where 1 subframe is for </w:t>
            </w:r>
            <w:proofErr w:type="spellStart"/>
            <w:r>
              <w:rPr>
                <w:rFonts w:eastAsia="DengXian"/>
              </w:rPr>
              <w:t>tx-rx</w:t>
            </w:r>
            <w:proofErr w:type="spellEnd"/>
            <w:r>
              <w:rPr>
                <w:rFonts w:eastAsia="DengXian"/>
              </w:rPr>
              <w:t xml:space="preserve"> transition and PDCCH offset is to align with PDCCH occasion to avoid partial PDCCH occasion.</w:t>
            </w:r>
          </w:p>
          <w:p w14:paraId="5EA24F2E" w14:textId="77777777" w:rsidR="00B364BB" w:rsidRDefault="00603752">
            <w:pPr>
              <w:jc w:val="left"/>
              <w:rPr>
                <w:rFonts w:eastAsia="DengXian"/>
              </w:rPr>
            </w:pPr>
            <w:r>
              <w:rPr>
                <w:rFonts w:eastAsia="DengXian"/>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603752">
            <w:pPr>
              <w:rPr>
                <w:rFonts w:eastAsia="DengXian"/>
              </w:rPr>
            </w:pPr>
            <w:r>
              <w:rPr>
                <w:rFonts w:eastAsia="DengXian"/>
              </w:rPr>
              <w:t>Qualcomm</w:t>
            </w:r>
          </w:p>
        </w:tc>
        <w:tc>
          <w:tcPr>
            <w:tcW w:w="2113" w:type="dxa"/>
            <w:shd w:val="clear" w:color="auto" w:fill="auto"/>
          </w:tcPr>
          <w:p w14:paraId="11468FE9" w14:textId="77777777" w:rsidR="00B364BB" w:rsidRDefault="00603752">
            <w:pPr>
              <w:rPr>
                <w:rFonts w:eastAsia="DengXian"/>
              </w:rPr>
            </w:pPr>
            <w:r>
              <w:rPr>
                <w:rFonts w:eastAsia="DengXian"/>
              </w:rPr>
              <w:t>Option 1</w:t>
            </w:r>
          </w:p>
        </w:tc>
        <w:tc>
          <w:tcPr>
            <w:tcW w:w="5954" w:type="dxa"/>
            <w:shd w:val="clear" w:color="auto" w:fill="auto"/>
          </w:tcPr>
          <w:p w14:paraId="5B0BAAE5" w14:textId="77777777" w:rsidR="00B364BB" w:rsidRDefault="00603752">
            <w:pPr>
              <w:rPr>
                <w:rFonts w:eastAsia="DengXian"/>
              </w:rPr>
            </w:pPr>
            <w:r>
              <w:rPr>
                <w:rFonts w:eastAsia="DengXian"/>
              </w:rPr>
              <w:t xml:space="preserve">It should be discussed </w:t>
            </w:r>
            <w:proofErr w:type="spellStart"/>
            <w:r>
              <w:rPr>
                <w:rFonts w:eastAsia="DengXian"/>
              </w:rPr>
              <w:t>whther</w:t>
            </w:r>
            <w:proofErr w:type="spellEnd"/>
            <w:r>
              <w:rPr>
                <w:rFonts w:eastAsia="DengXian"/>
              </w:rPr>
              <w:t xml:space="preserve"> P2, option 2 in [1] can resolve the issue.</w:t>
            </w:r>
          </w:p>
        </w:tc>
      </w:tr>
      <w:tr w:rsidR="00B364BB" w14:paraId="711FFA84" w14:textId="77777777">
        <w:tc>
          <w:tcPr>
            <w:tcW w:w="1426" w:type="dxa"/>
            <w:shd w:val="clear" w:color="auto" w:fill="auto"/>
          </w:tcPr>
          <w:p w14:paraId="6BCCAB99"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5E00EF6" w14:textId="77777777" w:rsidR="00B364BB" w:rsidRDefault="00603752">
            <w:pPr>
              <w:rPr>
                <w:rFonts w:eastAsia="DengXian"/>
              </w:rPr>
            </w:pPr>
            <w:r>
              <w:rPr>
                <w:rFonts w:eastAsia="DengXian" w:hint="eastAsia"/>
                <w:lang w:val="en-US"/>
              </w:rPr>
              <w:t>See comment</w:t>
            </w:r>
          </w:p>
        </w:tc>
        <w:tc>
          <w:tcPr>
            <w:tcW w:w="5954" w:type="dxa"/>
            <w:shd w:val="clear" w:color="auto" w:fill="auto"/>
          </w:tcPr>
          <w:p w14:paraId="1FAAA8F1" w14:textId="77777777" w:rsidR="00B364BB" w:rsidRDefault="00603752">
            <w:pPr>
              <w:rPr>
                <w:rFonts w:eastAsia="DengXian"/>
              </w:rPr>
            </w:pPr>
            <w:r>
              <w:rPr>
                <w:rFonts w:eastAsia="DengXian"/>
                <w:lang w:val="en-US"/>
              </w:rPr>
              <w:t xml:space="preserve">Agree with Xiaomi to </w:t>
            </w:r>
            <w:r>
              <w:rPr>
                <w:rFonts w:eastAsia="DengXian" w:hint="eastAsia"/>
                <w:lang w:val="en-US"/>
              </w:rPr>
              <w:t>wait for RAN1</w:t>
            </w:r>
          </w:p>
        </w:tc>
      </w:tr>
      <w:tr w:rsidR="00B364BB" w14:paraId="1927A61E" w14:textId="77777777">
        <w:tc>
          <w:tcPr>
            <w:tcW w:w="1426" w:type="dxa"/>
            <w:shd w:val="clear" w:color="auto" w:fill="auto"/>
          </w:tcPr>
          <w:p w14:paraId="72DA9967"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73C0392" w14:textId="77777777" w:rsidR="00B364BB" w:rsidRDefault="00603752">
            <w:pPr>
              <w:rPr>
                <w:rFonts w:eastAsia="DengXian"/>
              </w:rPr>
            </w:pPr>
            <w:r>
              <w:rPr>
                <w:rFonts w:eastAsia="DengXian" w:hint="eastAsia"/>
                <w:lang w:val="en-US"/>
              </w:rPr>
              <w:t>See comment</w:t>
            </w:r>
          </w:p>
        </w:tc>
        <w:tc>
          <w:tcPr>
            <w:tcW w:w="5954" w:type="dxa"/>
            <w:shd w:val="clear" w:color="auto" w:fill="auto"/>
          </w:tcPr>
          <w:p w14:paraId="6461DB51" w14:textId="77777777" w:rsidR="00B364BB" w:rsidRDefault="00603752">
            <w:pPr>
              <w:rPr>
                <w:rFonts w:eastAsia="DengXian"/>
              </w:rPr>
            </w:pPr>
            <w:r>
              <w:rPr>
                <w:rFonts w:eastAsia="DengXian" w:hint="eastAsia"/>
              </w:rPr>
              <w:t>C</w:t>
            </w:r>
            <w:r>
              <w:rPr>
                <w:rFonts w:eastAsia="DengXian"/>
              </w:rPr>
              <w:t>heck with RAN1.</w:t>
            </w:r>
          </w:p>
        </w:tc>
      </w:tr>
      <w:tr w:rsidR="00B364BB" w14:paraId="0C4F6C85" w14:textId="77777777">
        <w:tc>
          <w:tcPr>
            <w:tcW w:w="1426" w:type="dxa"/>
            <w:shd w:val="clear" w:color="auto" w:fill="auto"/>
          </w:tcPr>
          <w:p w14:paraId="211C91C2"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603752">
            <w:pPr>
              <w:rPr>
                <w:rFonts w:eastAsia="DengXian"/>
                <w:lang w:val="en-US"/>
              </w:rPr>
            </w:pPr>
            <w:r>
              <w:rPr>
                <w:rFonts w:eastAsia="DengXian"/>
                <w:lang w:val="en-US"/>
              </w:rPr>
              <w:t>Discuss Option 1</w:t>
            </w:r>
          </w:p>
        </w:tc>
        <w:tc>
          <w:tcPr>
            <w:tcW w:w="5954" w:type="dxa"/>
            <w:shd w:val="clear" w:color="auto" w:fill="auto"/>
          </w:tcPr>
          <w:p w14:paraId="776C2EE1" w14:textId="77777777" w:rsidR="00B364BB" w:rsidRDefault="00603752">
            <w:pPr>
              <w:rPr>
                <w:rFonts w:eastAsia="DengXian"/>
              </w:rPr>
            </w:pPr>
            <w:r>
              <w:rPr>
                <w:rFonts w:eastAsia="DengXian"/>
              </w:rPr>
              <w:t xml:space="preserve">As far as we know, RAN1 does not work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0F1F02D" w14:textId="77777777" w:rsidR="00B364BB" w:rsidRDefault="00603752">
            <w:pPr>
              <w:rPr>
                <w:rFonts w:eastAsia="DengXian"/>
                <w:lang w:val="en-US"/>
              </w:rPr>
            </w:pPr>
            <w:r>
              <w:rPr>
                <w:rFonts w:eastAsia="DengXian"/>
                <w:lang w:val="en-US"/>
              </w:rPr>
              <w:t>Wait RAN1 progress</w:t>
            </w:r>
          </w:p>
        </w:tc>
        <w:tc>
          <w:tcPr>
            <w:tcW w:w="5954" w:type="dxa"/>
            <w:shd w:val="clear" w:color="auto" w:fill="auto"/>
          </w:tcPr>
          <w:p w14:paraId="4C97B574" w14:textId="77777777" w:rsidR="00B364BB" w:rsidRDefault="00B364BB">
            <w:pPr>
              <w:rPr>
                <w:rFonts w:eastAsia="DengXian"/>
              </w:rPr>
            </w:pPr>
          </w:p>
        </w:tc>
      </w:tr>
      <w:tr w:rsidR="00B364BB" w14:paraId="37EC9CE0" w14:textId="77777777">
        <w:tc>
          <w:tcPr>
            <w:tcW w:w="1426" w:type="dxa"/>
            <w:shd w:val="clear" w:color="auto" w:fill="auto"/>
          </w:tcPr>
          <w:p w14:paraId="22D8C1E6"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709351EB"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EBA9B81" w14:textId="77777777" w:rsidR="00B364BB" w:rsidRDefault="00B364BB">
            <w:pPr>
              <w:rPr>
                <w:rFonts w:eastAsia="DengXian"/>
              </w:rPr>
            </w:pPr>
          </w:p>
        </w:tc>
      </w:tr>
      <w:tr w:rsidR="006C7D32" w14:paraId="3E67EECA" w14:textId="77777777">
        <w:tc>
          <w:tcPr>
            <w:tcW w:w="1426" w:type="dxa"/>
            <w:shd w:val="clear" w:color="auto" w:fill="auto"/>
          </w:tcPr>
          <w:p w14:paraId="7C6997FF" w14:textId="49B909EA" w:rsidR="006C7D32" w:rsidRDefault="006C7D32" w:rsidP="006C7D32">
            <w:pPr>
              <w:rPr>
                <w:rFonts w:eastAsia="DengXian"/>
                <w:lang w:val="en-US"/>
              </w:rPr>
            </w:pPr>
            <w:r>
              <w:rPr>
                <w:rFonts w:eastAsia="DengXian"/>
              </w:rPr>
              <w:t>Apple</w:t>
            </w:r>
          </w:p>
        </w:tc>
        <w:tc>
          <w:tcPr>
            <w:tcW w:w="2113" w:type="dxa"/>
            <w:shd w:val="clear" w:color="auto" w:fill="auto"/>
          </w:tcPr>
          <w:p w14:paraId="79F901E0" w14:textId="53E48BE8" w:rsidR="006C7D32" w:rsidRDefault="006C7D32" w:rsidP="006C7D32">
            <w:pPr>
              <w:rPr>
                <w:rFonts w:eastAsia="DengXian"/>
                <w:lang w:val="en-US"/>
              </w:rPr>
            </w:pPr>
            <w:r>
              <w:rPr>
                <w:rFonts w:eastAsia="DengXian"/>
              </w:rPr>
              <w:t>See comments</w:t>
            </w:r>
          </w:p>
        </w:tc>
        <w:tc>
          <w:tcPr>
            <w:tcW w:w="5954" w:type="dxa"/>
            <w:shd w:val="clear" w:color="auto" w:fill="auto"/>
          </w:tcPr>
          <w:p w14:paraId="60C9F279" w14:textId="01D82704" w:rsidR="006C7D32" w:rsidRDefault="006C7D32" w:rsidP="006C7D32">
            <w:pPr>
              <w:rPr>
                <w:rFonts w:eastAsia="DengXian"/>
              </w:rPr>
            </w:pPr>
            <w:r>
              <w:rPr>
                <w:rFonts w:eastAsia="DengXian"/>
              </w:rPr>
              <w:t>Option 2 in P2 seems promising but we can wait for RAN1.</w:t>
            </w:r>
          </w:p>
        </w:tc>
      </w:tr>
      <w:tr w:rsidR="009E7310" w14:paraId="58AE1964" w14:textId="77777777">
        <w:tc>
          <w:tcPr>
            <w:tcW w:w="1426" w:type="dxa"/>
            <w:shd w:val="clear" w:color="auto" w:fill="auto"/>
          </w:tcPr>
          <w:p w14:paraId="4414BA21" w14:textId="2685C768"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A356551" w14:textId="78448957" w:rsidR="009E7310" w:rsidRDefault="009E7310" w:rsidP="006C7D32">
            <w:pPr>
              <w:rPr>
                <w:rFonts w:eastAsia="DengXian"/>
              </w:rPr>
            </w:pPr>
            <w:r>
              <w:rPr>
                <w:rFonts w:eastAsia="DengXian"/>
              </w:rPr>
              <w:t>Wait RAN1 progress</w:t>
            </w:r>
          </w:p>
        </w:tc>
        <w:tc>
          <w:tcPr>
            <w:tcW w:w="5954" w:type="dxa"/>
            <w:shd w:val="clear" w:color="auto" w:fill="auto"/>
          </w:tcPr>
          <w:p w14:paraId="1D7CD2C2" w14:textId="77777777" w:rsidR="009E7310" w:rsidRDefault="009E7310" w:rsidP="006C7D32">
            <w:pPr>
              <w:rPr>
                <w:rFonts w:eastAsia="DengXian"/>
              </w:rPr>
            </w:pPr>
          </w:p>
        </w:tc>
      </w:tr>
      <w:tr w:rsidR="006B2A28" w14:paraId="5B7AA07F" w14:textId="77777777">
        <w:tc>
          <w:tcPr>
            <w:tcW w:w="1426" w:type="dxa"/>
            <w:shd w:val="clear" w:color="auto" w:fill="auto"/>
          </w:tcPr>
          <w:p w14:paraId="63460EA1" w14:textId="4B451A4E" w:rsidR="006B2A28" w:rsidRDefault="006B2A28" w:rsidP="006C7D32">
            <w:pPr>
              <w:rPr>
                <w:rFonts w:eastAsia="DengXian"/>
              </w:rPr>
            </w:pPr>
            <w:proofErr w:type="spellStart"/>
            <w:r>
              <w:rPr>
                <w:rFonts w:eastAsia="DengXian"/>
              </w:rPr>
              <w:t>InterDigital</w:t>
            </w:r>
            <w:proofErr w:type="spellEnd"/>
          </w:p>
        </w:tc>
        <w:tc>
          <w:tcPr>
            <w:tcW w:w="2113" w:type="dxa"/>
            <w:shd w:val="clear" w:color="auto" w:fill="auto"/>
          </w:tcPr>
          <w:p w14:paraId="11AC108E" w14:textId="57029147" w:rsidR="006B2A28" w:rsidRDefault="00670260" w:rsidP="006C7D32">
            <w:pPr>
              <w:rPr>
                <w:rFonts w:eastAsia="DengXian"/>
              </w:rPr>
            </w:pPr>
            <w:r>
              <w:rPr>
                <w:rFonts w:eastAsia="DengXian"/>
              </w:rPr>
              <w:t>Wait for RAN1</w:t>
            </w:r>
          </w:p>
        </w:tc>
        <w:tc>
          <w:tcPr>
            <w:tcW w:w="5954" w:type="dxa"/>
            <w:shd w:val="clear" w:color="auto" w:fill="auto"/>
          </w:tcPr>
          <w:p w14:paraId="1103D7CD" w14:textId="6EBB0826" w:rsidR="006B2A28" w:rsidRDefault="00670260" w:rsidP="006C7D32">
            <w:pPr>
              <w:rPr>
                <w:rFonts w:eastAsia="DengXian"/>
              </w:rPr>
            </w:pPr>
            <w:r>
              <w:rPr>
                <w:rFonts w:eastAsia="DengXian"/>
              </w:rPr>
              <w:t xml:space="preserve">We are fine to discuss but based on comments so far it will be a waste of time so </w:t>
            </w:r>
            <w:r w:rsidR="000A4282">
              <w:rPr>
                <w:rFonts w:eastAsia="DengXian"/>
              </w:rPr>
              <w:t xml:space="preserve">we should </w:t>
            </w:r>
            <w:r>
              <w:rPr>
                <w:rFonts w:eastAsia="DengXian"/>
              </w:rPr>
              <w:t>wait for RAN1.</w:t>
            </w:r>
          </w:p>
        </w:tc>
      </w:tr>
      <w:tr w:rsidR="00BD6B3B" w14:paraId="6608F6B8" w14:textId="77777777">
        <w:tc>
          <w:tcPr>
            <w:tcW w:w="1426" w:type="dxa"/>
            <w:shd w:val="clear" w:color="auto" w:fill="auto"/>
          </w:tcPr>
          <w:p w14:paraId="30FC03D5" w14:textId="388C5F7F" w:rsidR="00BD6B3B" w:rsidRDefault="00BD6B3B" w:rsidP="006C7D32">
            <w:pPr>
              <w:rPr>
                <w:rFonts w:eastAsia="DengXian"/>
              </w:rPr>
            </w:pPr>
            <w:r>
              <w:rPr>
                <w:rFonts w:eastAsia="DengXian"/>
              </w:rPr>
              <w:t>Vodafone</w:t>
            </w:r>
          </w:p>
        </w:tc>
        <w:tc>
          <w:tcPr>
            <w:tcW w:w="2113" w:type="dxa"/>
            <w:shd w:val="clear" w:color="auto" w:fill="auto"/>
          </w:tcPr>
          <w:p w14:paraId="4F2BE06A" w14:textId="15516A8F" w:rsidR="00BD6B3B" w:rsidRDefault="00BD6B3B" w:rsidP="006C7D32">
            <w:pPr>
              <w:rPr>
                <w:rFonts w:eastAsia="DengXian"/>
              </w:rPr>
            </w:pPr>
            <w:r>
              <w:rPr>
                <w:rFonts w:eastAsia="DengXian"/>
              </w:rPr>
              <w:t>Option 2</w:t>
            </w:r>
          </w:p>
        </w:tc>
        <w:tc>
          <w:tcPr>
            <w:tcW w:w="5954" w:type="dxa"/>
            <w:shd w:val="clear" w:color="auto" w:fill="auto"/>
          </w:tcPr>
          <w:p w14:paraId="614D1AC6" w14:textId="77777777" w:rsidR="00BD6B3B" w:rsidRDefault="00BD6B3B" w:rsidP="006C7D32">
            <w:pPr>
              <w:rPr>
                <w:rFonts w:eastAsia="DengXian"/>
              </w:rPr>
            </w:pPr>
          </w:p>
        </w:tc>
      </w:tr>
    </w:tbl>
    <w:p w14:paraId="0B4AFE44" w14:textId="77777777" w:rsidR="00B364BB" w:rsidRDefault="00B364BB">
      <w:pPr>
        <w:rPr>
          <w:i/>
          <w:szCs w:val="21"/>
          <w:u w:val="single"/>
        </w:rPr>
      </w:pPr>
    </w:p>
    <w:p w14:paraId="570935B7" w14:textId="77777777" w:rsidR="00B364BB" w:rsidRDefault="00603752">
      <w:pPr>
        <w:jc w:val="left"/>
        <w:rPr>
          <w:rFonts w:cs="Arial"/>
          <w:b/>
          <w:i/>
          <w:u w:val="single"/>
        </w:rPr>
      </w:pPr>
      <w:r>
        <w:rPr>
          <w:rFonts w:cs="Arial"/>
          <w:b/>
          <w:i/>
          <w:u w:val="single"/>
        </w:rPr>
        <w:t>Signalling of UL HARQ mode</w:t>
      </w:r>
    </w:p>
    <w:p w14:paraId="175EA478" w14:textId="77777777" w:rsidR="00B364BB" w:rsidRDefault="00603752">
      <w:pPr>
        <w:rPr>
          <w:szCs w:val="21"/>
        </w:rPr>
      </w:pPr>
      <w:r>
        <w:rPr>
          <w:szCs w:val="21"/>
        </w:rPr>
        <w:t xml:space="preserve">For UL HARQ mode, following contributions discussed the signalling options, </w:t>
      </w:r>
      <w:proofErr w:type="gramStart"/>
      <w:r>
        <w:rPr>
          <w:szCs w:val="21"/>
        </w:rPr>
        <w:t>e.g.</w:t>
      </w:r>
      <w:proofErr w:type="gramEnd"/>
      <w:r>
        <w:rPr>
          <w:szCs w:val="21"/>
        </w:rPr>
        <w:t xml:space="preserve"> RRC and/or DCI.</w:t>
      </w:r>
    </w:p>
    <w:tbl>
      <w:tblPr>
        <w:tblStyle w:val="TableGrid"/>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603752">
            <w:pPr>
              <w:jc w:val="left"/>
              <w:rPr>
                <w:rFonts w:cs="Arial"/>
              </w:rPr>
            </w:pPr>
            <w:r>
              <w:rPr>
                <w:rFonts w:cs="Arial"/>
              </w:rPr>
              <w:t xml:space="preserve">Contributions </w:t>
            </w:r>
          </w:p>
        </w:tc>
        <w:tc>
          <w:tcPr>
            <w:tcW w:w="8234" w:type="dxa"/>
          </w:tcPr>
          <w:p w14:paraId="1A213DBA" w14:textId="77777777" w:rsidR="00B364BB" w:rsidRDefault="00603752">
            <w:pPr>
              <w:jc w:val="left"/>
              <w:rPr>
                <w:rFonts w:cs="Arial"/>
              </w:rPr>
            </w:pPr>
            <w:r>
              <w:rPr>
                <w:rFonts w:cs="Arial"/>
              </w:rPr>
              <w:t>Relevant proposals:</w:t>
            </w:r>
          </w:p>
        </w:tc>
      </w:tr>
      <w:tr w:rsidR="00B364BB" w14:paraId="4A455838" w14:textId="77777777">
        <w:tc>
          <w:tcPr>
            <w:tcW w:w="1395" w:type="dxa"/>
          </w:tcPr>
          <w:p w14:paraId="129A092F" w14:textId="77777777" w:rsidR="00B364BB" w:rsidRDefault="00603752">
            <w:pPr>
              <w:jc w:val="left"/>
              <w:rPr>
                <w:rFonts w:cs="Arial"/>
              </w:rPr>
            </w:pPr>
            <w:r>
              <w:rPr>
                <w:rFonts w:cs="Arial" w:hint="eastAsia"/>
              </w:rPr>
              <w:t>[</w:t>
            </w:r>
            <w:r>
              <w:rPr>
                <w:rFonts w:cs="Arial"/>
              </w:rPr>
              <w:t>6]</w:t>
            </w:r>
          </w:p>
        </w:tc>
        <w:tc>
          <w:tcPr>
            <w:tcW w:w="8234" w:type="dxa"/>
          </w:tcPr>
          <w:p w14:paraId="3A5F1E86" w14:textId="77777777" w:rsidR="00B364BB" w:rsidRDefault="00603752">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6E22DB56" w14:textId="77777777" w:rsidR="00B364BB" w:rsidRDefault="00B364BB"/>
        </w:tc>
      </w:tr>
      <w:tr w:rsidR="00B364BB" w14:paraId="5EB878D2" w14:textId="77777777">
        <w:tc>
          <w:tcPr>
            <w:tcW w:w="1395" w:type="dxa"/>
          </w:tcPr>
          <w:p w14:paraId="61563E6C" w14:textId="77777777" w:rsidR="00B364BB" w:rsidRDefault="00603752">
            <w:pPr>
              <w:jc w:val="left"/>
              <w:rPr>
                <w:rFonts w:cs="Arial"/>
              </w:rPr>
            </w:pPr>
            <w:r>
              <w:rPr>
                <w:rFonts w:cs="Arial" w:hint="eastAsia"/>
              </w:rPr>
              <w:t>[</w:t>
            </w:r>
            <w:r>
              <w:rPr>
                <w:rFonts w:cs="Arial"/>
              </w:rPr>
              <w:t>7]</w:t>
            </w:r>
          </w:p>
        </w:tc>
        <w:tc>
          <w:tcPr>
            <w:tcW w:w="8234" w:type="dxa"/>
          </w:tcPr>
          <w:p w14:paraId="44A5AC85" w14:textId="77777777" w:rsidR="00B364BB" w:rsidRDefault="00603752">
            <w:pPr>
              <w:pStyle w:val="BodyText"/>
            </w:pPr>
            <w:r>
              <w:t xml:space="preserve">Proposal 3: The same mechanism can be applied to configure/indicate enabling/disabling of HARQ feedback for downlink and uplink transmission, </w:t>
            </w:r>
            <w:proofErr w:type="gramStart"/>
            <w:r>
              <w:t>i.e.</w:t>
            </w:r>
            <w:proofErr w:type="gramEnd"/>
            <w:r>
              <w:t xml:space="preserve"> support of the configuration via RRC </w:t>
            </w:r>
            <w:proofErr w:type="spellStart"/>
            <w:r>
              <w:t>signaling</w:t>
            </w:r>
            <w:proofErr w:type="spellEnd"/>
            <w:r>
              <w:t xml:space="preserve"> or DCI indication per HARQ process, and support of the DCI indication to override RRC configuration.</w:t>
            </w:r>
          </w:p>
          <w:p w14:paraId="22D84AC0" w14:textId="77777777" w:rsidR="00B364BB" w:rsidRDefault="00B364BB">
            <w:pPr>
              <w:pStyle w:val="BodyText"/>
            </w:pPr>
          </w:p>
        </w:tc>
      </w:tr>
      <w:tr w:rsidR="00B364BB" w14:paraId="6175A60B" w14:textId="77777777">
        <w:tc>
          <w:tcPr>
            <w:tcW w:w="1395" w:type="dxa"/>
          </w:tcPr>
          <w:p w14:paraId="65FFFEA8" w14:textId="77777777" w:rsidR="00B364BB" w:rsidRDefault="00603752">
            <w:pPr>
              <w:jc w:val="left"/>
              <w:rPr>
                <w:rFonts w:cs="Arial"/>
              </w:rPr>
            </w:pPr>
            <w:r>
              <w:rPr>
                <w:rFonts w:cs="Arial" w:hint="eastAsia"/>
              </w:rPr>
              <w:t>[</w:t>
            </w:r>
            <w:r>
              <w:rPr>
                <w:rFonts w:cs="Arial"/>
              </w:rPr>
              <w:t>9]</w:t>
            </w:r>
          </w:p>
        </w:tc>
        <w:tc>
          <w:tcPr>
            <w:tcW w:w="8234" w:type="dxa"/>
          </w:tcPr>
          <w:p w14:paraId="28D9623A" w14:textId="77777777" w:rsidR="00B364BB" w:rsidRDefault="00603752">
            <w:pPr>
              <w:pStyle w:val="BodyText"/>
            </w:pPr>
            <w:r>
              <w:t>Proposal 5: RAN2 to consider whether uplink HARQ mode based on DCI should be supported.</w:t>
            </w:r>
          </w:p>
          <w:p w14:paraId="369A13D4" w14:textId="77777777" w:rsidR="00B364BB" w:rsidRDefault="00603752">
            <w:pPr>
              <w:pStyle w:val="BodyText"/>
            </w:pPr>
            <w:r>
              <w:t>If so, then:</w:t>
            </w:r>
          </w:p>
          <w:p w14:paraId="4FF76DCD" w14:textId="77777777" w:rsidR="00B364BB" w:rsidRDefault="00603752">
            <w:pPr>
              <w:pStyle w:val="BodyText"/>
              <w:ind w:leftChars="300" w:left="600"/>
            </w:pPr>
            <w:r>
              <w:t>Proposal 5b: Send an LS to RAN1 indicating RAN2 conclusion.</w:t>
            </w:r>
          </w:p>
          <w:p w14:paraId="623C3DBE" w14:textId="77777777" w:rsidR="00B364BB" w:rsidRDefault="00603752">
            <w:pPr>
              <w:pStyle w:val="BodyText"/>
              <w:ind w:leftChars="300" w:left="600"/>
            </w:pPr>
            <w:r>
              <w:t xml:space="preserve">Proposal 5c: Specify in MAC that a HARQ process use Uplink HARQ mode A or B, based on RRC configuration or DCI indication. </w:t>
            </w:r>
          </w:p>
          <w:p w14:paraId="3C198DEC" w14:textId="77777777" w:rsidR="00B364BB" w:rsidRDefault="00603752">
            <w:pPr>
              <w:pStyle w:val="BodyText"/>
              <w:ind w:leftChars="300" w:left="600"/>
            </w:pPr>
            <w:r>
              <w:t>Proposal 5d: Study whether any further changes are needed to support DCI based HARQ mode setting (</w:t>
            </w:r>
            <w:proofErr w:type="gramStart"/>
            <w:r>
              <w:t>E.g.</w:t>
            </w:r>
            <w:proofErr w:type="gramEnd"/>
            <w:r>
              <w:t xml:space="preserve"> timer handling, LCP restriction handling)</w:t>
            </w:r>
          </w:p>
          <w:p w14:paraId="3B665FCA" w14:textId="77777777" w:rsidR="00B364BB" w:rsidRDefault="00B364BB">
            <w:pPr>
              <w:pStyle w:val="BodyText"/>
              <w:ind w:leftChars="300" w:left="600"/>
            </w:pPr>
          </w:p>
        </w:tc>
      </w:tr>
      <w:tr w:rsidR="00B364BB" w14:paraId="134D960E" w14:textId="77777777">
        <w:tc>
          <w:tcPr>
            <w:tcW w:w="1395" w:type="dxa"/>
          </w:tcPr>
          <w:p w14:paraId="796FCFC8" w14:textId="77777777" w:rsidR="00B364BB" w:rsidRDefault="00603752">
            <w:pPr>
              <w:jc w:val="left"/>
              <w:rPr>
                <w:rFonts w:cs="Arial"/>
              </w:rPr>
            </w:pPr>
            <w:r>
              <w:rPr>
                <w:rFonts w:cs="Arial" w:hint="eastAsia"/>
              </w:rPr>
              <w:lastRenderedPageBreak/>
              <w:t>[</w:t>
            </w:r>
            <w:r>
              <w:rPr>
                <w:rFonts w:cs="Arial"/>
              </w:rPr>
              <w:t>11]</w:t>
            </w:r>
          </w:p>
        </w:tc>
        <w:tc>
          <w:tcPr>
            <w:tcW w:w="8234" w:type="dxa"/>
          </w:tcPr>
          <w:p w14:paraId="5183190D" w14:textId="77777777" w:rsidR="00B364BB" w:rsidRDefault="00603752">
            <w:pPr>
              <w:pStyle w:val="BodyText"/>
            </w:pPr>
            <w:r>
              <w:t>Proposal 1:</w:t>
            </w:r>
            <w:r>
              <w:tab/>
              <w:t>The way of indicating enabling/disabling of UL HARQ should follow the mechanism designed for DL HARQ.</w:t>
            </w:r>
          </w:p>
          <w:p w14:paraId="2D64E90E" w14:textId="77777777" w:rsidR="00B364BB" w:rsidRDefault="00B364BB">
            <w:pPr>
              <w:pStyle w:val="BodyText"/>
            </w:pPr>
          </w:p>
        </w:tc>
      </w:tr>
    </w:tbl>
    <w:p w14:paraId="22825401" w14:textId="77777777" w:rsidR="00B364BB" w:rsidRDefault="00603752">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7CDD77B0" w14:textId="77777777" w:rsidR="00B364BB" w:rsidRDefault="00B364BB">
      <w:pPr>
        <w:rPr>
          <w:szCs w:val="21"/>
        </w:rPr>
      </w:pPr>
    </w:p>
    <w:p w14:paraId="57458629" w14:textId="77777777" w:rsidR="00B364BB" w:rsidRDefault="00603752">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603752">
      <w:pPr>
        <w:pStyle w:val="ListParagraph"/>
        <w:numPr>
          <w:ilvl w:val="0"/>
          <w:numId w:val="18"/>
        </w:numPr>
        <w:rPr>
          <w:rFonts w:cs="Arial"/>
          <w:b/>
          <w:lang w:val="en-US"/>
        </w:rPr>
      </w:pPr>
      <w:r>
        <w:rPr>
          <w:rFonts w:cs="Arial"/>
          <w:b/>
          <w:lang w:val="en-US"/>
        </w:rPr>
        <w:t>Option 1: RRC only</w:t>
      </w:r>
    </w:p>
    <w:p w14:paraId="15DFFEA1" w14:textId="77777777" w:rsidR="00B364BB" w:rsidRDefault="00603752">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603752">
            <w:pPr>
              <w:jc w:val="center"/>
              <w:rPr>
                <w:b/>
                <w:lang w:eastAsia="sv-SE"/>
              </w:rPr>
            </w:pPr>
            <w:r>
              <w:rPr>
                <w:b/>
                <w:lang w:eastAsia="sv-SE"/>
              </w:rPr>
              <w:t>Company</w:t>
            </w:r>
          </w:p>
        </w:tc>
        <w:tc>
          <w:tcPr>
            <w:tcW w:w="2113" w:type="dxa"/>
            <w:shd w:val="clear" w:color="auto" w:fill="E7E6E6"/>
          </w:tcPr>
          <w:p w14:paraId="7B7433F8" w14:textId="77777777" w:rsidR="00B364BB" w:rsidRDefault="00603752">
            <w:pPr>
              <w:jc w:val="center"/>
              <w:rPr>
                <w:b/>
              </w:rPr>
            </w:pPr>
            <w:r>
              <w:rPr>
                <w:b/>
              </w:rPr>
              <w:t>Option</w:t>
            </w:r>
          </w:p>
        </w:tc>
        <w:tc>
          <w:tcPr>
            <w:tcW w:w="5954" w:type="dxa"/>
            <w:shd w:val="clear" w:color="auto" w:fill="E7E6E6"/>
          </w:tcPr>
          <w:p w14:paraId="33FAAEE6" w14:textId="77777777" w:rsidR="00B364BB" w:rsidRDefault="00603752">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AF6757C"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0C060625" w14:textId="77777777" w:rsidR="00B364BB" w:rsidRDefault="00603752">
            <w:pPr>
              <w:jc w:val="left"/>
              <w:rPr>
                <w:rFonts w:eastAsia="DengXian"/>
              </w:rPr>
            </w:pPr>
            <w:r>
              <w:rPr>
                <w:rFonts w:eastAsia="DengXian"/>
              </w:rPr>
              <w:t>We see no motivation to introduce DCI based configuration for UL HARQ mode. Prefer to reuse NR solution.</w:t>
            </w:r>
          </w:p>
        </w:tc>
      </w:tr>
      <w:tr w:rsidR="00B364BB" w14:paraId="08F368D6" w14:textId="77777777">
        <w:tc>
          <w:tcPr>
            <w:tcW w:w="1426" w:type="dxa"/>
            <w:shd w:val="clear" w:color="auto" w:fill="auto"/>
          </w:tcPr>
          <w:p w14:paraId="01A656A3" w14:textId="77777777" w:rsidR="00B364BB" w:rsidRDefault="00603752">
            <w:pPr>
              <w:rPr>
                <w:rFonts w:eastAsia="DengXian"/>
              </w:rPr>
            </w:pPr>
            <w:r>
              <w:rPr>
                <w:rFonts w:eastAsia="DengXian" w:hint="eastAsia"/>
              </w:rPr>
              <w:t>CATT</w:t>
            </w:r>
          </w:p>
        </w:tc>
        <w:tc>
          <w:tcPr>
            <w:tcW w:w="2113" w:type="dxa"/>
            <w:shd w:val="clear" w:color="auto" w:fill="auto"/>
          </w:tcPr>
          <w:p w14:paraId="65564F41" w14:textId="77777777" w:rsidR="00B364BB" w:rsidRDefault="00B364BB">
            <w:pPr>
              <w:rPr>
                <w:rFonts w:eastAsia="DengXian"/>
              </w:rPr>
            </w:pPr>
          </w:p>
        </w:tc>
        <w:tc>
          <w:tcPr>
            <w:tcW w:w="5954" w:type="dxa"/>
            <w:shd w:val="clear" w:color="auto" w:fill="auto"/>
          </w:tcPr>
          <w:p w14:paraId="3B2B589E" w14:textId="77777777" w:rsidR="00B364BB" w:rsidRDefault="00603752">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603752">
            <w:pPr>
              <w:rPr>
                <w:rFonts w:eastAsia="DengXian"/>
              </w:rPr>
            </w:pPr>
            <w:r>
              <w:rPr>
                <w:rFonts w:eastAsia="DengXian"/>
              </w:rPr>
              <w:t>Nokia</w:t>
            </w:r>
          </w:p>
        </w:tc>
        <w:tc>
          <w:tcPr>
            <w:tcW w:w="2113" w:type="dxa"/>
            <w:shd w:val="clear" w:color="auto" w:fill="auto"/>
          </w:tcPr>
          <w:p w14:paraId="7538CF75" w14:textId="77777777" w:rsidR="00B364BB" w:rsidRDefault="00603752">
            <w:pPr>
              <w:rPr>
                <w:rFonts w:eastAsia="DengXian"/>
              </w:rPr>
            </w:pPr>
            <w:r>
              <w:rPr>
                <w:rFonts w:eastAsia="DengXian"/>
              </w:rPr>
              <w:t>Option 2</w:t>
            </w:r>
          </w:p>
        </w:tc>
        <w:tc>
          <w:tcPr>
            <w:tcW w:w="5954" w:type="dxa"/>
            <w:shd w:val="clear" w:color="auto" w:fill="auto"/>
          </w:tcPr>
          <w:p w14:paraId="1F7BB351" w14:textId="77777777" w:rsidR="00B364BB" w:rsidRDefault="00603752">
            <w:pPr>
              <w:rPr>
                <w:rFonts w:eastAsia="DengXian"/>
              </w:rPr>
            </w:pPr>
            <w:r>
              <w:rPr>
                <w:rFonts w:eastAsia="DengXian"/>
              </w:rPr>
              <w:t>We would like to have a unified solution for both DL and UL. 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4D4FA151" w14:textId="77777777" w:rsidR="00B364BB" w:rsidRDefault="00603752">
            <w:pPr>
              <w:rPr>
                <w:rFonts w:eastAsia="DengXian"/>
                <w:lang w:val="en-US"/>
              </w:rPr>
            </w:pPr>
            <w:r>
              <w:rPr>
                <w:rFonts w:eastAsia="DengXian" w:hint="eastAsia"/>
                <w:lang w:val="en-US"/>
              </w:rPr>
              <w:t>Option 1</w:t>
            </w:r>
          </w:p>
        </w:tc>
        <w:tc>
          <w:tcPr>
            <w:tcW w:w="5954" w:type="dxa"/>
            <w:shd w:val="clear" w:color="auto" w:fill="auto"/>
          </w:tcPr>
          <w:p w14:paraId="02EC7759" w14:textId="77777777" w:rsidR="00B364BB" w:rsidRDefault="00603752">
            <w:pPr>
              <w:rPr>
                <w:rFonts w:eastAsia="DengXian"/>
                <w:lang w:val="en-US"/>
              </w:rPr>
            </w:pPr>
            <w:r>
              <w:rPr>
                <w:rFonts w:eastAsia="DengXian"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603752">
            <w:pPr>
              <w:rPr>
                <w:rFonts w:eastAsia="DengXian"/>
              </w:rPr>
            </w:pPr>
            <w:r>
              <w:rPr>
                <w:rFonts w:eastAsia="DengXian"/>
              </w:rPr>
              <w:t>MediaTek</w:t>
            </w:r>
          </w:p>
        </w:tc>
        <w:tc>
          <w:tcPr>
            <w:tcW w:w="2113" w:type="dxa"/>
            <w:shd w:val="clear" w:color="auto" w:fill="auto"/>
          </w:tcPr>
          <w:p w14:paraId="19BC9E07" w14:textId="77777777" w:rsidR="00B364BB" w:rsidRDefault="00603752">
            <w:pPr>
              <w:rPr>
                <w:rFonts w:eastAsia="DengXian"/>
              </w:rPr>
            </w:pPr>
            <w:r>
              <w:rPr>
                <w:rFonts w:eastAsia="DengXian"/>
              </w:rPr>
              <w:t>Option 1</w:t>
            </w:r>
          </w:p>
        </w:tc>
        <w:tc>
          <w:tcPr>
            <w:tcW w:w="5954" w:type="dxa"/>
            <w:shd w:val="clear" w:color="auto" w:fill="auto"/>
          </w:tcPr>
          <w:p w14:paraId="7407251E" w14:textId="77777777" w:rsidR="00B364BB" w:rsidRDefault="00603752">
            <w:pPr>
              <w:jc w:val="left"/>
              <w:rPr>
                <w:rFonts w:eastAsia="DengXian"/>
              </w:rPr>
            </w:pPr>
            <w:r>
              <w:rPr>
                <w:rFonts w:eastAsia="DengXian"/>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B364BB" w14:paraId="4619682A" w14:textId="77777777">
        <w:tc>
          <w:tcPr>
            <w:tcW w:w="1426" w:type="dxa"/>
            <w:shd w:val="clear" w:color="auto" w:fill="auto"/>
          </w:tcPr>
          <w:p w14:paraId="01F12144" w14:textId="77777777" w:rsidR="00B364BB" w:rsidRDefault="00603752">
            <w:pPr>
              <w:rPr>
                <w:rFonts w:eastAsia="DengXian"/>
              </w:rPr>
            </w:pPr>
            <w:r>
              <w:rPr>
                <w:rFonts w:eastAsia="DengXian"/>
              </w:rPr>
              <w:t>Qualcomm</w:t>
            </w:r>
          </w:p>
        </w:tc>
        <w:tc>
          <w:tcPr>
            <w:tcW w:w="2113" w:type="dxa"/>
            <w:shd w:val="clear" w:color="auto" w:fill="auto"/>
          </w:tcPr>
          <w:p w14:paraId="1A95DF02" w14:textId="77777777" w:rsidR="00B364BB" w:rsidRDefault="00603752">
            <w:pPr>
              <w:rPr>
                <w:rFonts w:eastAsia="DengXian"/>
              </w:rPr>
            </w:pPr>
            <w:r>
              <w:rPr>
                <w:rFonts w:eastAsia="DengXian"/>
              </w:rPr>
              <w:t>Option 1</w:t>
            </w:r>
          </w:p>
        </w:tc>
        <w:tc>
          <w:tcPr>
            <w:tcW w:w="5954" w:type="dxa"/>
            <w:shd w:val="clear" w:color="auto" w:fill="auto"/>
          </w:tcPr>
          <w:p w14:paraId="02991724" w14:textId="77777777" w:rsidR="00B364BB" w:rsidRDefault="00603752">
            <w:pPr>
              <w:rPr>
                <w:rFonts w:eastAsia="DengXian"/>
              </w:rPr>
            </w:pPr>
            <w:r>
              <w:rPr>
                <w:rFonts w:eastAsia="DengXian"/>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D4354FD"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0B2046DB" w14:textId="77777777" w:rsidR="00B364BB" w:rsidRDefault="00603752">
            <w:pPr>
              <w:rPr>
                <w:rFonts w:eastAsia="DengXian"/>
              </w:rPr>
            </w:pPr>
            <w:r>
              <w:rPr>
                <w:rFonts w:eastAsia="DengXian" w:hint="eastAsia"/>
              </w:rPr>
              <w:t>I</w:t>
            </w:r>
            <w:r>
              <w:rPr>
                <w:rFonts w:eastAsia="DengXian"/>
              </w:rPr>
              <w:t>f RAN1 want Option 2 then RAN2 can consider.</w:t>
            </w:r>
          </w:p>
        </w:tc>
      </w:tr>
      <w:tr w:rsidR="00B364BB" w14:paraId="6CEAA8C4" w14:textId="77777777">
        <w:tc>
          <w:tcPr>
            <w:tcW w:w="1426" w:type="dxa"/>
            <w:shd w:val="clear" w:color="auto" w:fill="auto"/>
          </w:tcPr>
          <w:p w14:paraId="0418ABF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188DFFE" w14:textId="77777777" w:rsidR="00B364BB" w:rsidRDefault="00603752">
            <w:pPr>
              <w:rPr>
                <w:rFonts w:eastAsia="DengXian"/>
              </w:rPr>
            </w:pPr>
            <w:r>
              <w:rPr>
                <w:rFonts w:eastAsia="DengXian"/>
                <w:lang w:val="en-US"/>
              </w:rPr>
              <w:t>Option 2</w:t>
            </w:r>
          </w:p>
        </w:tc>
        <w:tc>
          <w:tcPr>
            <w:tcW w:w="5954" w:type="dxa"/>
            <w:shd w:val="clear" w:color="auto" w:fill="auto"/>
          </w:tcPr>
          <w:p w14:paraId="3B05E9E4" w14:textId="77777777" w:rsidR="00B364BB" w:rsidRDefault="00603752">
            <w:pPr>
              <w:rPr>
                <w:rFonts w:eastAsia="DengXian"/>
              </w:rPr>
            </w:pPr>
            <w:r>
              <w:rPr>
                <w:rFonts w:eastAsia="DengXian" w:hint="eastAsia"/>
              </w:rPr>
              <w:t>S</w:t>
            </w:r>
            <w:r>
              <w:rPr>
                <w:rFonts w:eastAsia="DengXian"/>
              </w:rPr>
              <w:t xml:space="preserve">ame view with Nokia. </w:t>
            </w:r>
            <w:proofErr w:type="gramStart"/>
            <w:r>
              <w:rPr>
                <w:rFonts w:eastAsia="DengXian"/>
              </w:rPr>
              <w:t>Also</w:t>
            </w:r>
            <w:proofErr w:type="gramEnd"/>
            <w:r>
              <w:rPr>
                <w:rFonts w:eastAsia="DengXian"/>
              </w:rPr>
              <w:t xml:space="preserve"> fine to check with RAN1.</w:t>
            </w:r>
          </w:p>
        </w:tc>
      </w:tr>
      <w:tr w:rsidR="00B364BB" w14:paraId="160F6720" w14:textId="77777777">
        <w:tc>
          <w:tcPr>
            <w:tcW w:w="1426" w:type="dxa"/>
            <w:shd w:val="clear" w:color="auto" w:fill="auto"/>
          </w:tcPr>
          <w:p w14:paraId="01595859"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B9F0C99" w14:textId="77777777" w:rsidR="00B364BB" w:rsidRDefault="00603752">
            <w:pPr>
              <w:rPr>
                <w:rFonts w:eastAsia="DengXian"/>
                <w:lang w:val="en-US"/>
              </w:rPr>
            </w:pPr>
            <w:r>
              <w:rPr>
                <w:rFonts w:eastAsia="DengXian"/>
              </w:rPr>
              <w:t>Option 1</w:t>
            </w:r>
          </w:p>
        </w:tc>
        <w:tc>
          <w:tcPr>
            <w:tcW w:w="5954" w:type="dxa"/>
            <w:shd w:val="clear" w:color="auto" w:fill="auto"/>
          </w:tcPr>
          <w:p w14:paraId="7FB3213F" w14:textId="77777777" w:rsidR="00B364BB" w:rsidRDefault="00603752">
            <w:pPr>
              <w:rPr>
                <w:rFonts w:eastAsia="DengXian"/>
              </w:rPr>
            </w:pPr>
            <w:r>
              <w:rPr>
                <w:rFonts w:eastAsia="DengXian"/>
              </w:rPr>
              <w:t xml:space="preserve">It is not as crucial as for </w:t>
            </w:r>
            <w:proofErr w:type="gramStart"/>
            <w:r>
              <w:rPr>
                <w:rFonts w:eastAsia="DengXian"/>
              </w:rPr>
              <w:t>DL,</w:t>
            </w:r>
            <w:proofErr w:type="gramEnd"/>
            <w:r>
              <w:rPr>
                <w:rFonts w:eastAsia="DengXian"/>
              </w:rPr>
              <w:t xml:space="preserve">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603752">
            <w:pPr>
              <w:rPr>
                <w:rFonts w:eastAsia="DengXian"/>
              </w:rPr>
            </w:pPr>
            <w:r>
              <w:rPr>
                <w:rFonts w:eastAsia="DengXian"/>
              </w:rPr>
              <w:t>Ericsson</w:t>
            </w:r>
          </w:p>
        </w:tc>
        <w:tc>
          <w:tcPr>
            <w:tcW w:w="2113" w:type="dxa"/>
            <w:shd w:val="clear" w:color="auto" w:fill="auto"/>
          </w:tcPr>
          <w:p w14:paraId="12D33FD8" w14:textId="77777777" w:rsidR="00B364BB" w:rsidRDefault="00603752">
            <w:pPr>
              <w:rPr>
                <w:rFonts w:eastAsia="DengXian"/>
              </w:rPr>
            </w:pPr>
            <w:r>
              <w:rPr>
                <w:rFonts w:eastAsia="DengXian"/>
              </w:rPr>
              <w:t>Option 2</w:t>
            </w:r>
          </w:p>
        </w:tc>
        <w:tc>
          <w:tcPr>
            <w:tcW w:w="5954" w:type="dxa"/>
            <w:shd w:val="clear" w:color="auto" w:fill="auto"/>
          </w:tcPr>
          <w:p w14:paraId="4D450AF9" w14:textId="77777777" w:rsidR="00B364BB" w:rsidRDefault="00603752">
            <w:pPr>
              <w:rPr>
                <w:rFonts w:eastAsia="DengXian"/>
              </w:rPr>
            </w:pPr>
            <w:r>
              <w:rPr>
                <w:rFonts w:eastAsia="DengXian"/>
              </w:rPr>
              <w:t>Agree with Nokia</w:t>
            </w:r>
          </w:p>
        </w:tc>
      </w:tr>
      <w:tr w:rsidR="00B364BB" w14:paraId="0C47B16E" w14:textId="77777777">
        <w:tc>
          <w:tcPr>
            <w:tcW w:w="1426" w:type="dxa"/>
            <w:shd w:val="clear" w:color="auto" w:fill="auto"/>
          </w:tcPr>
          <w:p w14:paraId="093B24BE"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3CFD3004"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827DC9F" w14:textId="77777777" w:rsidR="00B364BB" w:rsidRDefault="00603752">
            <w:pPr>
              <w:rPr>
                <w:rFonts w:eastAsia="DengXian"/>
              </w:rPr>
            </w:pPr>
            <w:r>
              <w:rPr>
                <w:rFonts w:eastAsia="DengXian"/>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DengXian"/>
                <w:lang w:val="en-US"/>
              </w:rPr>
            </w:pPr>
            <w:r>
              <w:rPr>
                <w:rFonts w:eastAsia="DengXian"/>
              </w:rPr>
              <w:t>Apple</w:t>
            </w:r>
          </w:p>
        </w:tc>
        <w:tc>
          <w:tcPr>
            <w:tcW w:w="2113" w:type="dxa"/>
            <w:shd w:val="clear" w:color="auto" w:fill="auto"/>
          </w:tcPr>
          <w:p w14:paraId="44BD7963" w14:textId="5756ABA8" w:rsidR="006C7D32" w:rsidRDefault="006C7D32" w:rsidP="006C7D32">
            <w:pPr>
              <w:rPr>
                <w:rFonts w:eastAsia="DengXian"/>
                <w:lang w:val="en-US"/>
              </w:rPr>
            </w:pPr>
            <w:r>
              <w:rPr>
                <w:rFonts w:eastAsia="DengXian"/>
              </w:rPr>
              <w:t>No strong view</w:t>
            </w:r>
          </w:p>
        </w:tc>
        <w:tc>
          <w:tcPr>
            <w:tcW w:w="5954" w:type="dxa"/>
            <w:shd w:val="clear" w:color="auto" w:fill="auto"/>
          </w:tcPr>
          <w:p w14:paraId="33E699B7" w14:textId="3304244C" w:rsidR="006C7D32" w:rsidRDefault="006C7D32" w:rsidP="006C7D32">
            <w:pPr>
              <w:rPr>
                <w:rFonts w:eastAsia="DengXian"/>
              </w:rPr>
            </w:pPr>
            <w:r>
              <w:rPr>
                <w:rFonts w:eastAsia="DengXian"/>
              </w:rPr>
              <w:t xml:space="preserve">We can ask RAN1 if RAN2 cannot </w:t>
            </w:r>
            <w:proofErr w:type="gramStart"/>
            <w:r>
              <w:rPr>
                <w:rFonts w:eastAsia="DengXian"/>
              </w:rPr>
              <w:t>make a decision</w:t>
            </w:r>
            <w:proofErr w:type="gramEnd"/>
            <w:r>
              <w:rPr>
                <w:rFonts w:eastAsia="DengXian"/>
              </w:rPr>
              <w:t>.</w:t>
            </w:r>
          </w:p>
        </w:tc>
      </w:tr>
      <w:tr w:rsidR="00AE1FD1" w14:paraId="68D7B210" w14:textId="77777777">
        <w:tc>
          <w:tcPr>
            <w:tcW w:w="1426" w:type="dxa"/>
            <w:shd w:val="clear" w:color="auto" w:fill="auto"/>
          </w:tcPr>
          <w:p w14:paraId="6D8CCFA2" w14:textId="057555DC" w:rsidR="00AE1FD1" w:rsidRDefault="00AE1FD1" w:rsidP="006C7D32">
            <w:pPr>
              <w:rPr>
                <w:rFonts w:eastAsia="DengXian"/>
              </w:rPr>
            </w:pPr>
            <w:r>
              <w:rPr>
                <w:rFonts w:eastAsia="DengXian"/>
              </w:rPr>
              <w:t>Sequans</w:t>
            </w:r>
          </w:p>
        </w:tc>
        <w:tc>
          <w:tcPr>
            <w:tcW w:w="2113" w:type="dxa"/>
            <w:shd w:val="clear" w:color="auto" w:fill="auto"/>
          </w:tcPr>
          <w:p w14:paraId="4E06746F" w14:textId="2595BEF1" w:rsidR="00AE1FD1" w:rsidRDefault="00AE1FD1" w:rsidP="006C7D32">
            <w:pPr>
              <w:rPr>
                <w:rFonts w:eastAsia="DengXian"/>
              </w:rPr>
            </w:pPr>
            <w:r>
              <w:rPr>
                <w:rFonts w:eastAsia="DengXian"/>
              </w:rPr>
              <w:t>Option 2</w:t>
            </w:r>
          </w:p>
        </w:tc>
        <w:tc>
          <w:tcPr>
            <w:tcW w:w="5954" w:type="dxa"/>
            <w:shd w:val="clear" w:color="auto" w:fill="auto"/>
          </w:tcPr>
          <w:p w14:paraId="68ADA674" w14:textId="58AB7434" w:rsidR="00AE1FD1" w:rsidRDefault="00AE1FD1" w:rsidP="006C7D32">
            <w:pPr>
              <w:rPr>
                <w:rFonts w:eastAsia="DengXian"/>
              </w:rPr>
            </w:pPr>
            <w:r>
              <w:rPr>
                <w:rFonts w:eastAsia="DengXian"/>
              </w:rPr>
              <w:t>Similar view as Nokia.</w:t>
            </w:r>
          </w:p>
        </w:tc>
      </w:tr>
      <w:tr w:rsidR="009E7310" w14:paraId="6C28F811" w14:textId="77777777">
        <w:tc>
          <w:tcPr>
            <w:tcW w:w="1426" w:type="dxa"/>
            <w:shd w:val="clear" w:color="auto" w:fill="auto"/>
          </w:tcPr>
          <w:p w14:paraId="41E096C7" w14:textId="2D621341"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0052C87" w14:textId="719C57F5" w:rsidR="009E7310" w:rsidRDefault="009E7310" w:rsidP="006C7D32">
            <w:pPr>
              <w:rPr>
                <w:rFonts w:eastAsia="DengXian"/>
              </w:rPr>
            </w:pPr>
            <w:r>
              <w:rPr>
                <w:rFonts w:eastAsia="DengXian"/>
              </w:rPr>
              <w:t>Option 2</w:t>
            </w:r>
          </w:p>
        </w:tc>
        <w:tc>
          <w:tcPr>
            <w:tcW w:w="5954" w:type="dxa"/>
            <w:shd w:val="clear" w:color="auto" w:fill="auto"/>
          </w:tcPr>
          <w:p w14:paraId="418A27E3" w14:textId="7C14BADD" w:rsidR="009E7310" w:rsidRDefault="009E7310" w:rsidP="006C7D32">
            <w:pPr>
              <w:rPr>
                <w:rFonts w:eastAsia="DengXian"/>
              </w:rPr>
            </w:pPr>
            <w:r>
              <w:rPr>
                <w:rFonts w:eastAsia="DengXian"/>
              </w:rPr>
              <w:t xml:space="preserve">We share Nokia’s concern. </w:t>
            </w:r>
          </w:p>
        </w:tc>
      </w:tr>
      <w:tr w:rsidR="000A4282" w14:paraId="4F1060F5" w14:textId="77777777">
        <w:tc>
          <w:tcPr>
            <w:tcW w:w="1426" w:type="dxa"/>
            <w:shd w:val="clear" w:color="auto" w:fill="auto"/>
          </w:tcPr>
          <w:p w14:paraId="5720608E" w14:textId="78B31278" w:rsidR="000A4282" w:rsidRDefault="000A4282" w:rsidP="006C7D32">
            <w:pPr>
              <w:rPr>
                <w:rFonts w:eastAsia="DengXian"/>
              </w:rPr>
            </w:pPr>
            <w:proofErr w:type="spellStart"/>
            <w:r>
              <w:rPr>
                <w:rFonts w:eastAsia="DengXian"/>
              </w:rPr>
              <w:t>InterDigital</w:t>
            </w:r>
            <w:proofErr w:type="spellEnd"/>
          </w:p>
        </w:tc>
        <w:tc>
          <w:tcPr>
            <w:tcW w:w="2113" w:type="dxa"/>
            <w:shd w:val="clear" w:color="auto" w:fill="auto"/>
          </w:tcPr>
          <w:p w14:paraId="102503D3" w14:textId="1E6DF1BB" w:rsidR="000A4282" w:rsidRDefault="000A4282" w:rsidP="006C7D32">
            <w:pPr>
              <w:rPr>
                <w:rFonts w:eastAsia="DengXian"/>
              </w:rPr>
            </w:pPr>
            <w:r>
              <w:rPr>
                <w:rFonts w:eastAsia="DengXian"/>
              </w:rPr>
              <w:t>Option 2</w:t>
            </w:r>
          </w:p>
        </w:tc>
        <w:tc>
          <w:tcPr>
            <w:tcW w:w="5954" w:type="dxa"/>
            <w:shd w:val="clear" w:color="auto" w:fill="auto"/>
          </w:tcPr>
          <w:p w14:paraId="77108021" w14:textId="77777777" w:rsidR="000A4282" w:rsidRDefault="000A4282" w:rsidP="006C7D32">
            <w:pPr>
              <w:rPr>
                <w:rFonts w:eastAsia="DengXian"/>
              </w:rPr>
            </w:pPr>
          </w:p>
        </w:tc>
      </w:tr>
      <w:tr w:rsidR="00102632" w14:paraId="18A8DE92" w14:textId="77777777">
        <w:tc>
          <w:tcPr>
            <w:tcW w:w="1426" w:type="dxa"/>
            <w:shd w:val="clear" w:color="auto" w:fill="auto"/>
          </w:tcPr>
          <w:p w14:paraId="2A9F7223" w14:textId="0A048D9F" w:rsidR="00102632" w:rsidRDefault="00102632" w:rsidP="006C7D32">
            <w:pPr>
              <w:rPr>
                <w:rFonts w:eastAsia="DengXian"/>
              </w:rPr>
            </w:pPr>
            <w:r>
              <w:rPr>
                <w:rFonts w:eastAsia="DengXian"/>
              </w:rPr>
              <w:t>Vodafone</w:t>
            </w:r>
          </w:p>
        </w:tc>
        <w:tc>
          <w:tcPr>
            <w:tcW w:w="2113" w:type="dxa"/>
            <w:shd w:val="clear" w:color="auto" w:fill="auto"/>
          </w:tcPr>
          <w:p w14:paraId="41EA7CEF" w14:textId="14C56205" w:rsidR="00102632" w:rsidRDefault="00102632" w:rsidP="006C7D32">
            <w:pPr>
              <w:rPr>
                <w:rFonts w:eastAsia="DengXian"/>
              </w:rPr>
            </w:pPr>
            <w:r>
              <w:rPr>
                <w:rFonts w:eastAsia="DengXian"/>
              </w:rPr>
              <w:t>Option 1</w:t>
            </w:r>
          </w:p>
        </w:tc>
        <w:tc>
          <w:tcPr>
            <w:tcW w:w="5954" w:type="dxa"/>
            <w:shd w:val="clear" w:color="auto" w:fill="auto"/>
          </w:tcPr>
          <w:p w14:paraId="5BC7BCF5" w14:textId="2AC9454B" w:rsidR="00102632" w:rsidRDefault="00102632" w:rsidP="006C7D32">
            <w:pPr>
              <w:rPr>
                <w:rFonts w:eastAsia="DengXian"/>
              </w:rPr>
            </w:pPr>
            <w:r>
              <w:rPr>
                <w:rFonts w:eastAsia="DengXian"/>
              </w:rPr>
              <w:t>Agree with Samsung</w:t>
            </w:r>
          </w:p>
        </w:tc>
      </w:tr>
    </w:tbl>
    <w:p w14:paraId="356E917E" w14:textId="18349DD5" w:rsidR="00B364BB" w:rsidRDefault="000A4282">
      <w:pPr>
        <w:rPr>
          <w:szCs w:val="21"/>
        </w:rPr>
      </w:pPr>
      <w:r>
        <w:rPr>
          <w:szCs w:val="21"/>
        </w:rPr>
        <w:lastRenderedPageBreak/>
        <w:br/>
      </w:r>
    </w:p>
    <w:p w14:paraId="6DD06204" w14:textId="77777777" w:rsidR="00B364BB" w:rsidRDefault="00603752">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603752">
      <w:pPr>
        <w:jc w:val="left"/>
        <w:rPr>
          <w:rFonts w:cs="Arial"/>
          <w:b/>
          <w:i/>
          <w:u w:val="single"/>
        </w:rPr>
      </w:pPr>
      <w:r>
        <w:rPr>
          <w:rFonts w:cs="Arial"/>
          <w:b/>
          <w:i/>
          <w:u w:val="single"/>
        </w:rPr>
        <w:t>SPS and PUR configured with HARQ mode B?</w:t>
      </w:r>
    </w:p>
    <w:p w14:paraId="402B1CA4" w14:textId="77777777" w:rsidR="00B364BB" w:rsidRDefault="00603752">
      <w:pPr>
        <w:jc w:val="left"/>
        <w:rPr>
          <w:rFonts w:cs="Arial"/>
        </w:rPr>
      </w:pPr>
      <w:r>
        <w:rPr>
          <w:rFonts w:cs="Arial"/>
        </w:rPr>
        <w:t>It is mentioned in [4] that 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603752">
            <w:pPr>
              <w:jc w:val="left"/>
              <w:rPr>
                <w:rFonts w:cs="Arial"/>
              </w:rPr>
            </w:pPr>
            <w:r>
              <w:rPr>
                <w:rFonts w:cs="Arial"/>
              </w:rPr>
              <w:t xml:space="preserve">Contributions </w:t>
            </w:r>
          </w:p>
        </w:tc>
        <w:tc>
          <w:tcPr>
            <w:tcW w:w="8234" w:type="dxa"/>
          </w:tcPr>
          <w:p w14:paraId="1D8E24E2" w14:textId="77777777" w:rsidR="00B364BB" w:rsidRDefault="00603752">
            <w:pPr>
              <w:jc w:val="left"/>
              <w:rPr>
                <w:rFonts w:cs="Arial"/>
              </w:rPr>
            </w:pPr>
            <w:r>
              <w:rPr>
                <w:rFonts w:cs="Arial"/>
              </w:rPr>
              <w:t>Relevant proposals:</w:t>
            </w:r>
          </w:p>
        </w:tc>
      </w:tr>
      <w:tr w:rsidR="00B364BB" w14:paraId="030C841B" w14:textId="77777777">
        <w:tc>
          <w:tcPr>
            <w:tcW w:w="1395" w:type="dxa"/>
          </w:tcPr>
          <w:p w14:paraId="69DB213B" w14:textId="77777777" w:rsidR="00B364BB" w:rsidRDefault="00603752">
            <w:pPr>
              <w:jc w:val="left"/>
              <w:rPr>
                <w:rFonts w:cs="Arial"/>
              </w:rPr>
            </w:pPr>
            <w:r>
              <w:rPr>
                <w:rFonts w:cs="Arial" w:hint="eastAsia"/>
              </w:rPr>
              <w:t>[</w:t>
            </w:r>
            <w:r>
              <w:rPr>
                <w:rFonts w:cs="Arial"/>
              </w:rPr>
              <w:t>4]</w:t>
            </w:r>
          </w:p>
        </w:tc>
        <w:tc>
          <w:tcPr>
            <w:tcW w:w="8234" w:type="dxa"/>
          </w:tcPr>
          <w:p w14:paraId="1696CC3F" w14:textId="77777777" w:rsidR="00B364BB" w:rsidRDefault="00603752">
            <w:pPr>
              <w:rPr>
                <w:bCs/>
              </w:rPr>
            </w:pPr>
            <w:r>
              <w:rPr>
                <w:bCs/>
              </w:rPr>
              <w:t>Proposal 4: UL transmission using SPS can be configured with HARQ mode B.</w:t>
            </w:r>
          </w:p>
          <w:p w14:paraId="3226515F" w14:textId="77777777" w:rsidR="00B364BB" w:rsidRDefault="00603752">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603752">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603752">
            <w:pPr>
              <w:jc w:val="center"/>
              <w:rPr>
                <w:b/>
                <w:lang w:eastAsia="sv-SE"/>
              </w:rPr>
            </w:pPr>
            <w:r>
              <w:rPr>
                <w:b/>
                <w:lang w:eastAsia="sv-SE"/>
              </w:rPr>
              <w:t>Company</w:t>
            </w:r>
          </w:p>
        </w:tc>
        <w:tc>
          <w:tcPr>
            <w:tcW w:w="2113" w:type="dxa"/>
            <w:shd w:val="clear" w:color="auto" w:fill="E7E6E6"/>
          </w:tcPr>
          <w:p w14:paraId="745FA329" w14:textId="77777777" w:rsidR="00B364BB" w:rsidRDefault="00603752">
            <w:pPr>
              <w:jc w:val="center"/>
              <w:rPr>
                <w:b/>
                <w:lang w:eastAsia="sv-SE"/>
              </w:rPr>
            </w:pPr>
            <w:r>
              <w:rPr>
                <w:b/>
                <w:lang w:eastAsia="sv-SE"/>
              </w:rPr>
              <w:t>Agree/Disagree</w:t>
            </w:r>
          </w:p>
        </w:tc>
        <w:tc>
          <w:tcPr>
            <w:tcW w:w="5954" w:type="dxa"/>
            <w:shd w:val="clear" w:color="auto" w:fill="E7E6E6"/>
          </w:tcPr>
          <w:p w14:paraId="140340D3" w14:textId="77777777" w:rsidR="00B364BB" w:rsidRDefault="00603752">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C90F02C" w14:textId="77777777" w:rsidR="00B364BB" w:rsidRDefault="00603752">
            <w:pPr>
              <w:rPr>
                <w:rFonts w:eastAsia="DengXian"/>
              </w:rPr>
            </w:pPr>
            <w:r>
              <w:rPr>
                <w:rFonts w:eastAsia="DengXian"/>
              </w:rPr>
              <w:t>Agree</w:t>
            </w:r>
          </w:p>
        </w:tc>
        <w:tc>
          <w:tcPr>
            <w:tcW w:w="5954" w:type="dxa"/>
            <w:shd w:val="clear" w:color="auto" w:fill="auto"/>
          </w:tcPr>
          <w:p w14:paraId="4F5AA412" w14:textId="77777777" w:rsidR="00B364BB" w:rsidRDefault="00603752">
            <w:pPr>
              <w:jc w:val="left"/>
              <w:rPr>
                <w:rFonts w:eastAsia="DengXian"/>
              </w:rPr>
            </w:pPr>
            <w:r>
              <w:rPr>
                <w:rFonts w:eastAsia="DengXian"/>
              </w:rPr>
              <w:t>It is up to NW implementation.</w:t>
            </w:r>
          </w:p>
        </w:tc>
      </w:tr>
      <w:tr w:rsidR="00B364BB" w14:paraId="6F809089" w14:textId="77777777">
        <w:tc>
          <w:tcPr>
            <w:tcW w:w="1426" w:type="dxa"/>
            <w:shd w:val="clear" w:color="auto" w:fill="auto"/>
          </w:tcPr>
          <w:p w14:paraId="5523CB43" w14:textId="77777777" w:rsidR="00B364BB" w:rsidRDefault="00603752">
            <w:pPr>
              <w:rPr>
                <w:rFonts w:eastAsia="DengXian"/>
              </w:rPr>
            </w:pPr>
            <w:r>
              <w:rPr>
                <w:rFonts w:eastAsia="DengXian" w:hint="eastAsia"/>
              </w:rPr>
              <w:t>CATT</w:t>
            </w:r>
          </w:p>
        </w:tc>
        <w:tc>
          <w:tcPr>
            <w:tcW w:w="2113" w:type="dxa"/>
            <w:shd w:val="clear" w:color="auto" w:fill="auto"/>
          </w:tcPr>
          <w:p w14:paraId="5939A2CE" w14:textId="77777777" w:rsidR="00B364BB" w:rsidRDefault="00603752">
            <w:pPr>
              <w:rPr>
                <w:rFonts w:eastAsia="DengXian"/>
              </w:rPr>
            </w:pPr>
            <w:r>
              <w:rPr>
                <w:rFonts w:eastAsia="DengXian"/>
              </w:rPr>
              <w:t>A</w:t>
            </w:r>
            <w:r>
              <w:rPr>
                <w:rFonts w:eastAsia="DengXian" w:hint="eastAsia"/>
              </w:rPr>
              <w:t xml:space="preserve">gree </w:t>
            </w:r>
          </w:p>
        </w:tc>
        <w:tc>
          <w:tcPr>
            <w:tcW w:w="5954" w:type="dxa"/>
            <w:shd w:val="clear" w:color="auto" w:fill="auto"/>
          </w:tcPr>
          <w:p w14:paraId="13278E08" w14:textId="77777777" w:rsidR="00B364BB" w:rsidRDefault="00B364BB">
            <w:pPr>
              <w:rPr>
                <w:rFonts w:eastAsia="DengXian"/>
              </w:rPr>
            </w:pPr>
          </w:p>
        </w:tc>
      </w:tr>
      <w:tr w:rsidR="00B364BB" w14:paraId="2CCE00DC" w14:textId="77777777">
        <w:tc>
          <w:tcPr>
            <w:tcW w:w="1426" w:type="dxa"/>
            <w:shd w:val="clear" w:color="auto" w:fill="auto"/>
          </w:tcPr>
          <w:p w14:paraId="3235CA7C" w14:textId="77777777" w:rsidR="00B364BB" w:rsidRDefault="00603752">
            <w:pPr>
              <w:rPr>
                <w:rFonts w:eastAsia="DengXian"/>
              </w:rPr>
            </w:pPr>
            <w:r>
              <w:rPr>
                <w:rFonts w:eastAsia="DengXian"/>
              </w:rPr>
              <w:t>Nokia</w:t>
            </w:r>
          </w:p>
        </w:tc>
        <w:tc>
          <w:tcPr>
            <w:tcW w:w="2113" w:type="dxa"/>
            <w:shd w:val="clear" w:color="auto" w:fill="auto"/>
          </w:tcPr>
          <w:p w14:paraId="54A5D47B" w14:textId="77777777" w:rsidR="00B364BB" w:rsidRDefault="00603752">
            <w:pPr>
              <w:rPr>
                <w:rFonts w:eastAsia="DengXian"/>
              </w:rPr>
            </w:pPr>
            <w:r>
              <w:rPr>
                <w:rFonts w:eastAsia="DengXian"/>
              </w:rPr>
              <w:t>Agree</w:t>
            </w:r>
          </w:p>
        </w:tc>
        <w:tc>
          <w:tcPr>
            <w:tcW w:w="5954" w:type="dxa"/>
            <w:shd w:val="clear" w:color="auto" w:fill="auto"/>
          </w:tcPr>
          <w:p w14:paraId="78D55FED" w14:textId="77777777" w:rsidR="00B364BB" w:rsidRDefault="00B364BB">
            <w:pPr>
              <w:rPr>
                <w:rFonts w:eastAsia="DengXian"/>
              </w:rPr>
            </w:pPr>
          </w:p>
        </w:tc>
      </w:tr>
      <w:tr w:rsidR="00B364BB" w14:paraId="2ADC3608" w14:textId="77777777">
        <w:tc>
          <w:tcPr>
            <w:tcW w:w="1426" w:type="dxa"/>
            <w:shd w:val="clear" w:color="auto" w:fill="auto"/>
          </w:tcPr>
          <w:p w14:paraId="7603B1D7"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06CA6E9C"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F02008F" w14:textId="77777777" w:rsidR="00B364BB" w:rsidRDefault="00B364BB">
            <w:pPr>
              <w:rPr>
                <w:rFonts w:eastAsia="DengXian"/>
              </w:rPr>
            </w:pPr>
          </w:p>
        </w:tc>
      </w:tr>
      <w:tr w:rsidR="00B364BB" w14:paraId="6A65CE28" w14:textId="77777777">
        <w:tc>
          <w:tcPr>
            <w:tcW w:w="1426" w:type="dxa"/>
            <w:shd w:val="clear" w:color="auto" w:fill="auto"/>
          </w:tcPr>
          <w:p w14:paraId="5D11A0B4" w14:textId="77777777" w:rsidR="00B364BB" w:rsidRDefault="00603752">
            <w:pPr>
              <w:rPr>
                <w:rFonts w:eastAsia="DengXian"/>
              </w:rPr>
            </w:pPr>
            <w:r>
              <w:rPr>
                <w:rFonts w:eastAsia="DengXian"/>
              </w:rPr>
              <w:t>MediaTek</w:t>
            </w:r>
          </w:p>
        </w:tc>
        <w:tc>
          <w:tcPr>
            <w:tcW w:w="2113" w:type="dxa"/>
            <w:shd w:val="clear" w:color="auto" w:fill="auto"/>
          </w:tcPr>
          <w:p w14:paraId="084F0464" w14:textId="77777777" w:rsidR="00B364BB" w:rsidRDefault="00603752">
            <w:pPr>
              <w:rPr>
                <w:rFonts w:eastAsia="DengXian"/>
              </w:rPr>
            </w:pPr>
            <w:r>
              <w:rPr>
                <w:rFonts w:eastAsia="DengXian"/>
              </w:rPr>
              <w:t>Agree</w:t>
            </w:r>
          </w:p>
        </w:tc>
        <w:tc>
          <w:tcPr>
            <w:tcW w:w="5954" w:type="dxa"/>
            <w:shd w:val="clear" w:color="auto" w:fill="auto"/>
          </w:tcPr>
          <w:p w14:paraId="5A68327D" w14:textId="77777777" w:rsidR="00B364BB" w:rsidRDefault="00B364BB">
            <w:pPr>
              <w:jc w:val="left"/>
              <w:rPr>
                <w:rFonts w:eastAsia="DengXian"/>
              </w:rPr>
            </w:pPr>
          </w:p>
        </w:tc>
      </w:tr>
      <w:tr w:rsidR="00B364BB" w14:paraId="1C5F9C61" w14:textId="77777777">
        <w:tc>
          <w:tcPr>
            <w:tcW w:w="1426" w:type="dxa"/>
            <w:shd w:val="clear" w:color="auto" w:fill="auto"/>
          </w:tcPr>
          <w:p w14:paraId="5EA2D22F" w14:textId="77777777" w:rsidR="00B364BB" w:rsidRDefault="00603752">
            <w:pPr>
              <w:rPr>
                <w:rFonts w:eastAsia="DengXian"/>
              </w:rPr>
            </w:pPr>
            <w:r>
              <w:rPr>
                <w:rFonts w:eastAsia="DengXian"/>
              </w:rPr>
              <w:t>Qualcomm</w:t>
            </w:r>
          </w:p>
        </w:tc>
        <w:tc>
          <w:tcPr>
            <w:tcW w:w="2113" w:type="dxa"/>
            <w:shd w:val="clear" w:color="auto" w:fill="auto"/>
          </w:tcPr>
          <w:p w14:paraId="2766465E" w14:textId="77777777" w:rsidR="00B364BB" w:rsidRDefault="00603752">
            <w:pPr>
              <w:rPr>
                <w:rFonts w:eastAsia="DengXian"/>
              </w:rPr>
            </w:pPr>
            <w:r>
              <w:rPr>
                <w:rFonts w:eastAsia="DengXian"/>
              </w:rPr>
              <w:t>Agree</w:t>
            </w:r>
          </w:p>
        </w:tc>
        <w:tc>
          <w:tcPr>
            <w:tcW w:w="5954" w:type="dxa"/>
            <w:shd w:val="clear" w:color="auto" w:fill="auto"/>
          </w:tcPr>
          <w:p w14:paraId="19A65034" w14:textId="77777777" w:rsidR="00B364BB" w:rsidRDefault="00B364BB">
            <w:pPr>
              <w:rPr>
                <w:rFonts w:eastAsia="DengXian"/>
              </w:rPr>
            </w:pPr>
          </w:p>
        </w:tc>
      </w:tr>
      <w:tr w:rsidR="00B364BB" w14:paraId="5EDCAD71" w14:textId="77777777">
        <w:tc>
          <w:tcPr>
            <w:tcW w:w="1426" w:type="dxa"/>
            <w:shd w:val="clear" w:color="auto" w:fill="auto"/>
          </w:tcPr>
          <w:p w14:paraId="1AFF05A4"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4488143C"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37D095B" w14:textId="77777777" w:rsidR="00B364BB" w:rsidRDefault="00B364BB">
            <w:pPr>
              <w:rPr>
                <w:rFonts w:eastAsia="DengXian"/>
              </w:rPr>
            </w:pPr>
          </w:p>
        </w:tc>
      </w:tr>
      <w:tr w:rsidR="00B364BB" w14:paraId="12CC79BD" w14:textId="77777777">
        <w:tc>
          <w:tcPr>
            <w:tcW w:w="1426" w:type="dxa"/>
            <w:shd w:val="clear" w:color="auto" w:fill="auto"/>
          </w:tcPr>
          <w:p w14:paraId="52F6A98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BD2AC4F" w14:textId="77777777" w:rsidR="00B364BB" w:rsidRDefault="00603752">
            <w:pPr>
              <w:rPr>
                <w:rFonts w:eastAsia="DengXian"/>
              </w:rPr>
            </w:pPr>
            <w:r>
              <w:rPr>
                <w:rFonts w:eastAsia="DengXian"/>
                <w:lang w:val="en-US"/>
              </w:rPr>
              <w:t>Agree</w:t>
            </w:r>
          </w:p>
        </w:tc>
        <w:tc>
          <w:tcPr>
            <w:tcW w:w="5954" w:type="dxa"/>
            <w:shd w:val="clear" w:color="auto" w:fill="auto"/>
          </w:tcPr>
          <w:p w14:paraId="3C292DBD" w14:textId="77777777" w:rsidR="00B364BB" w:rsidRDefault="00B364BB">
            <w:pPr>
              <w:rPr>
                <w:rFonts w:eastAsia="DengXian"/>
              </w:rPr>
            </w:pPr>
          </w:p>
        </w:tc>
      </w:tr>
      <w:tr w:rsidR="00B364BB" w14:paraId="0E0FF93E" w14:textId="77777777">
        <w:tc>
          <w:tcPr>
            <w:tcW w:w="1426" w:type="dxa"/>
            <w:shd w:val="clear" w:color="auto" w:fill="auto"/>
          </w:tcPr>
          <w:p w14:paraId="4967057A"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049ED8B" w14:textId="77777777" w:rsidR="00B364BB" w:rsidRDefault="00603752">
            <w:pPr>
              <w:rPr>
                <w:rFonts w:eastAsia="DengXian"/>
              </w:rPr>
            </w:pPr>
            <w:r>
              <w:rPr>
                <w:rFonts w:eastAsia="DengXian"/>
              </w:rPr>
              <w:t xml:space="preserve">Agree with P4 </w:t>
            </w:r>
          </w:p>
          <w:p w14:paraId="7F2AA743" w14:textId="77777777" w:rsidR="00B364BB" w:rsidRDefault="00603752">
            <w:pPr>
              <w:rPr>
                <w:rFonts w:eastAsia="DengXian"/>
                <w:lang w:val="en-US"/>
              </w:rPr>
            </w:pPr>
            <w:r>
              <w:rPr>
                <w:rFonts w:eastAsia="DengXian"/>
              </w:rPr>
              <w:t>Not sure what the use of P5 is</w:t>
            </w:r>
          </w:p>
        </w:tc>
        <w:tc>
          <w:tcPr>
            <w:tcW w:w="5954" w:type="dxa"/>
            <w:shd w:val="clear" w:color="auto" w:fill="auto"/>
          </w:tcPr>
          <w:p w14:paraId="225FB745" w14:textId="77777777" w:rsidR="00B364BB" w:rsidRDefault="00603752">
            <w:pPr>
              <w:rPr>
                <w:rFonts w:eastAsia="DengXian"/>
              </w:rPr>
            </w:pPr>
            <w:r>
              <w:rPr>
                <w:rFonts w:eastAsia="DengXian"/>
              </w:rPr>
              <w:t xml:space="preserve">We think P4 comes slightly for free as in NR NTN. </w:t>
            </w:r>
          </w:p>
          <w:p w14:paraId="4D068458" w14:textId="77777777" w:rsidR="00B364BB" w:rsidRDefault="00603752">
            <w:pPr>
              <w:rPr>
                <w:rFonts w:eastAsia="DengXian"/>
              </w:rPr>
            </w:pPr>
            <w:r>
              <w:rPr>
                <w:rFonts w:eastAsia="DengXian"/>
              </w:rPr>
              <w:t xml:space="preserve">Enabling PUR to use HARQ mode requires us to change PUR-Config. We think more motivation of the use case is needed. PUR is already a special case of delivering a small message whereas turning off HARQ is to be able to deliver high rates. </w:t>
            </w:r>
            <w:proofErr w:type="gramStart"/>
            <w:r>
              <w:rPr>
                <w:rFonts w:eastAsia="DengXian"/>
              </w:rPr>
              <w:t>Thus</w:t>
            </w:r>
            <w:proofErr w:type="gramEnd"/>
            <w:r>
              <w:rPr>
                <w:rFonts w:eastAsia="DengXian"/>
              </w:rPr>
              <w:t xml:space="preserve"> the use of these two features collide and we see limited use of PUR in NTN. </w:t>
            </w:r>
          </w:p>
        </w:tc>
      </w:tr>
      <w:tr w:rsidR="00B364BB" w14:paraId="7F8D7C2E" w14:textId="77777777">
        <w:tc>
          <w:tcPr>
            <w:tcW w:w="1426" w:type="dxa"/>
            <w:shd w:val="clear" w:color="auto" w:fill="auto"/>
          </w:tcPr>
          <w:p w14:paraId="15D967C3" w14:textId="77777777" w:rsidR="00B364BB" w:rsidRDefault="00603752">
            <w:pPr>
              <w:rPr>
                <w:rFonts w:eastAsia="DengXian"/>
              </w:rPr>
            </w:pPr>
            <w:r>
              <w:rPr>
                <w:rFonts w:eastAsia="DengXian"/>
              </w:rPr>
              <w:t>Ericsson</w:t>
            </w:r>
          </w:p>
        </w:tc>
        <w:tc>
          <w:tcPr>
            <w:tcW w:w="2113" w:type="dxa"/>
            <w:shd w:val="clear" w:color="auto" w:fill="auto"/>
          </w:tcPr>
          <w:p w14:paraId="506E6C12" w14:textId="77777777" w:rsidR="00B364BB" w:rsidRDefault="00603752">
            <w:pPr>
              <w:rPr>
                <w:rFonts w:eastAsia="DengXian"/>
              </w:rPr>
            </w:pPr>
            <w:r>
              <w:rPr>
                <w:rFonts w:eastAsia="DengXian"/>
              </w:rPr>
              <w:t>Agree</w:t>
            </w:r>
          </w:p>
        </w:tc>
        <w:tc>
          <w:tcPr>
            <w:tcW w:w="5954" w:type="dxa"/>
            <w:shd w:val="clear" w:color="auto" w:fill="auto"/>
          </w:tcPr>
          <w:p w14:paraId="3734CC46" w14:textId="77777777" w:rsidR="00B364BB" w:rsidRDefault="00B364BB">
            <w:pPr>
              <w:rPr>
                <w:rFonts w:eastAsia="DengXian"/>
              </w:rPr>
            </w:pPr>
          </w:p>
        </w:tc>
      </w:tr>
      <w:tr w:rsidR="00B364BB" w14:paraId="325D93B4" w14:textId="77777777">
        <w:tc>
          <w:tcPr>
            <w:tcW w:w="1426" w:type="dxa"/>
            <w:shd w:val="clear" w:color="auto" w:fill="auto"/>
          </w:tcPr>
          <w:p w14:paraId="71E20059"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0634381E"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C598C06" w14:textId="77777777" w:rsidR="00B364BB" w:rsidRDefault="00B364BB">
            <w:pPr>
              <w:rPr>
                <w:rFonts w:eastAsia="DengXian"/>
              </w:rPr>
            </w:pPr>
          </w:p>
        </w:tc>
      </w:tr>
      <w:tr w:rsidR="006C7D32" w14:paraId="13520A5F" w14:textId="77777777">
        <w:tc>
          <w:tcPr>
            <w:tcW w:w="1426" w:type="dxa"/>
            <w:shd w:val="clear" w:color="auto" w:fill="auto"/>
          </w:tcPr>
          <w:p w14:paraId="7EE8905A" w14:textId="690ACE3B" w:rsidR="006C7D32" w:rsidRDefault="006C7D32" w:rsidP="006C7D32">
            <w:pPr>
              <w:rPr>
                <w:rFonts w:eastAsia="DengXian"/>
                <w:lang w:val="en-US"/>
              </w:rPr>
            </w:pPr>
            <w:r>
              <w:rPr>
                <w:rFonts w:eastAsia="DengXian"/>
              </w:rPr>
              <w:t>Apple</w:t>
            </w:r>
          </w:p>
        </w:tc>
        <w:tc>
          <w:tcPr>
            <w:tcW w:w="2113" w:type="dxa"/>
            <w:shd w:val="clear" w:color="auto" w:fill="auto"/>
          </w:tcPr>
          <w:p w14:paraId="3AF6C122" w14:textId="78B22520" w:rsidR="006C7D32" w:rsidRDefault="006C7D32" w:rsidP="006C7D32">
            <w:pPr>
              <w:rPr>
                <w:rFonts w:eastAsia="DengXian"/>
                <w:lang w:val="en-US"/>
              </w:rPr>
            </w:pPr>
            <w:r>
              <w:rPr>
                <w:rFonts w:eastAsia="DengXian"/>
              </w:rPr>
              <w:t>Agree</w:t>
            </w:r>
          </w:p>
        </w:tc>
        <w:tc>
          <w:tcPr>
            <w:tcW w:w="5954" w:type="dxa"/>
            <w:shd w:val="clear" w:color="auto" w:fill="auto"/>
          </w:tcPr>
          <w:p w14:paraId="275C19AF" w14:textId="77777777" w:rsidR="006C7D32" w:rsidRDefault="006C7D32" w:rsidP="006C7D32">
            <w:pPr>
              <w:rPr>
                <w:rFonts w:eastAsia="DengXian"/>
              </w:rPr>
            </w:pPr>
          </w:p>
        </w:tc>
      </w:tr>
      <w:tr w:rsidR="00AE1FD1" w14:paraId="2548509A" w14:textId="77777777">
        <w:tc>
          <w:tcPr>
            <w:tcW w:w="1426" w:type="dxa"/>
            <w:shd w:val="clear" w:color="auto" w:fill="auto"/>
          </w:tcPr>
          <w:p w14:paraId="15E330C4" w14:textId="79AAED97" w:rsidR="00AE1FD1" w:rsidRDefault="00AE1FD1" w:rsidP="006C7D32">
            <w:pPr>
              <w:rPr>
                <w:rFonts w:eastAsia="DengXian"/>
              </w:rPr>
            </w:pPr>
            <w:r>
              <w:rPr>
                <w:rFonts w:eastAsia="DengXian"/>
              </w:rPr>
              <w:t>Sequans</w:t>
            </w:r>
          </w:p>
        </w:tc>
        <w:tc>
          <w:tcPr>
            <w:tcW w:w="2113" w:type="dxa"/>
            <w:shd w:val="clear" w:color="auto" w:fill="auto"/>
          </w:tcPr>
          <w:p w14:paraId="47D29EB4" w14:textId="2B6A6712" w:rsidR="00AE1FD1" w:rsidRDefault="00AE1FD1" w:rsidP="006C7D32">
            <w:pPr>
              <w:rPr>
                <w:rFonts w:eastAsia="DengXian"/>
              </w:rPr>
            </w:pPr>
            <w:r>
              <w:rPr>
                <w:rFonts w:eastAsia="DengXian"/>
              </w:rPr>
              <w:t>Agree</w:t>
            </w:r>
          </w:p>
        </w:tc>
        <w:tc>
          <w:tcPr>
            <w:tcW w:w="5954" w:type="dxa"/>
            <w:shd w:val="clear" w:color="auto" w:fill="auto"/>
          </w:tcPr>
          <w:p w14:paraId="761F2E83" w14:textId="77777777" w:rsidR="00AE1FD1" w:rsidRDefault="00AE1FD1" w:rsidP="006C7D32">
            <w:pPr>
              <w:rPr>
                <w:rFonts w:eastAsia="DengXian"/>
              </w:rPr>
            </w:pPr>
          </w:p>
        </w:tc>
      </w:tr>
      <w:tr w:rsidR="009E7310" w14:paraId="7CCF9053" w14:textId="77777777">
        <w:tc>
          <w:tcPr>
            <w:tcW w:w="1426" w:type="dxa"/>
            <w:shd w:val="clear" w:color="auto" w:fill="auto"/>
          </w:tcPr>
          <w:p w14:paraId="1D3E569B" w14:textId="701AB413" w:rsidR="009E7310" w:rsidRDefault="009E7310" w:rsidP="006C7D32">
            <w:pPr>
              <w:rPr>
                <w:rFonts w:eastAsia="DengXian"/>
              </w:rPr>
            </w:pPr>
            <w:proofErr w:type="spellStart"/>
            <w:r>
              <w:rPr>
                <w:rFonts w:eastAsia="DengXian"/>
              </w:rPr>
              <w:t>Turckell</w:t>
            </w:r>
            <w:proofErr w:type="spellEnd"/>
          </w:p>
        </w:tc>
        <w:tc>
          <w:tcPr>
            <w:tcW w:w="2113" w:type="dxa"/>
            <w:shd w:val="clear" w:color="auto" w:fill="auto"/>
          </w:tcPr>
          <w:p w14:paraId="7B8D4CF9" w14:textId="382608F4" w:rsidR="009E7310" w:rsidRDefault="009E7310" w:rsidP="006C7D32">
            <w:pPr>
              <w:rPr>
                <w:rFonts w:eastAsia="DengXian"/>
              </w:rPr>
            </w:pPr>
            <w:r>
              <w:rPr>
                <w:rFonts w:eastAsia="DengXian"/>
              </w:rPr>
              <w:t>Agree</w:t>
            </w:r>
          </w:p>
        </w:tc>
        <w:tc>
          <w:tcPr>
            <w:tcW w:w="5954" w:type="dxa"/>
            <w:shd w:val="clear" w:color="auto" w:fill="auto"/>
          </w:tcPr>
          <w:p w14:paraId="76CEF666" w14:textId="77777777" w:rsidR="009E7310" w:rsidRDefault="009E7310" w:rsidP="006C7D32">
            <w:pPr>
              <w:rPr>
                <w:rFonts w:eastAsia="DengXian"/>
              </w:rPr>
            </w:pPr>
          </w:p>
        </w:tc>
      </w:tr>
      <w:tr w:rsidR="000A4282" w14:paraId="7525E32C" w14:textId="77777777">
        <w:tc>
          <w:tcPr>
            <w:tcW w:w="1426" w:type="dxa"/>
            <w:shd w:val="clear" w:color="auto" w:fill="auto"/>
          </w:tcPr>
          <w:p w14:paraId="3C5CACDE" w14:textId="5D482EA0" w:rsidR="000A4282" w:rsidRDefault="000A4282" w:rsidP="006C7D32">
            <w:pPr>
              <w:rPr>
                <w:rFonts w:eastAsia="DengXian"/>
              </w:rPr>
            </w:pPr>
            <w:proofErr w:type="spellStart"/>
            <w:r>
              <w:rPr>
                <w:rFonts w:eastAsia="DengXian"/>
              </w:rPr>
              <w:t>InterDigital</w:t>
            </w:r>
            <w:proofErr w:type="spellEnd"/>
          </w:p>
        </w:tc>
        <w:tc>
          <w:tcPr>
            <w:tcW w:w="2113" w:type="dxa"/>
            <w:shd w:val="clear" w:color="auto" w:fill="auto"/>
          </w:tcPr>
          <w:p w14:paraId="4A609C6F" w14:textId="06DE29F9" w:rsidR="000A4282" w:rsidRDefault="000A4282" w:rsidP="006C7D32">
            <w:pPr>
              <w:rPr>
                <w:rFonts w:eastAsia="DengXian"/>
              </w:rPr>
            </w:pPr>
            <w:r>
              <w:rPr>
                <w:rFonts w:eastAsia="DengXian"/>
              </w:rPr>
              <w:t>Agree</w:t>
            </w:r>
          </w:p>
        </w:tc>
        <w:tc>
          <w:tcPr>
            <w:tcW w:w="5954" w:type="dxa"/>
            <w:shd w:val="clear" w:color="auto" w:fill="auto"/>
          </w:tcPr>
          <w:p w14:paraId="775E3BB7" w14:textId="77777777" w:rsidR="000A4282" w:rsidRDefault="000A4282" w:rsidP="006C7D32">
            <w:pPr>
              <w:rPr>
                <w:rFonts w:eastAsia="DengXian"/>
              </w:rPr>
            </w:pPr>
          </w:p>
        </w:tc>
      </w:tr>
      <w:tr w:rsidR="00CF2FFE" w14:paraId="65DFAFD4" w14:textId="77777777">
        <w:tc>
          <w:tcPr>
            <w:tcW w:w="1426" w:type="dxa"/>
            <w:shd w:val="clear" w:color="auto" w:fill="auto"/>
          </w:tcPr>
          <w:p w14:paraId="3DA63760" w14:textId="0B2C7E0F" w:rsidR="00CF2FFE" w:rsidRDefault="00CF2FFE" w:rsidP="006C7D32">
            <w:pPr>
              <w:rPr>
                <w:rFonts w:eastAsia="DengXian"/>
              </w:rPr>
            </w:pPr>
            <w:proofErr w:type="spellStart"/>
            <w:r>
              <w:rPr>
                <w:rFonts w:eastAsia="DengXian"/>
              </w:rPr>
              <w:t>vodafone</w:t>
            </w:r>
            <w:proofErr w:type="spellEnd"/>
          </w:p>
        </w:tc>
        <w:tc>
          <w:tcPr>
            <w:tcW w:w="2113" w:type="dxa"/>
            <w:shd w:val="clear" w:color="auto" w:fill="auto"/>
          </w:tcPr>
          <w:p w14:paraId="2CA7432E" w14:textId="77777777" w:rsidR="00CF2FFE" w:rsidRDefault="00CF2FFE" w:rsidP="006C7D32">
            <w:pPr>
              <w:rPr>
                <w:rFonts w:eastAsia="DengXian"/>
              </w:rPr>
            </w:pPr>
          </w:p>
        </w:tc>
        <w:tc>
          <w:tcPr>
            <w:tcW w:w="5954" w:type="dxa"/>
            <w:shd w:val="clear" w:color="auto" w:fill="auto"/>
          </w:tcPr>
          <w:p w14:paraId="27C9055E" w14:textId="2DF221A2" w:rsidR="00CF2FFE" w:rsidRDefault="00CF2FFE" w:rsidP="006C7D32">
            <w:pPr>
              <w:rPr>
                <w:rFonts w:eastAsia="DengXian"/>
              </w:rPr>
            </w:pPr>
            <w:r>
              <w:rPr>
                <w:rFonts w:eastAsia="DengXian"/>
              </w:rPr>
              <w:t>Seems ok</w:t>
            </w:r>
          </w:p>
        </w:tc>
      </w:tr>
    </w:tbl>
    <w:p w14:paraId="4AF82BD8" w14:textId="77777777" w:rsidR="00B364BB" w:rsidRDefault="00B364BB">
      <w:pPr>
        <w:rPr>
          <w:szCs w:val="21"/>
        </w:rPr>
      </w:pPr>
    </w:p>
    <w:p w14:paraId="2DB6D3F0" w14:textId="77777777" w:rsidR="00B364BB" w:rsidRDefault="00603752">
      <w:pPr>
        <w:jc w:val="left"/>
        <w:rPr>
          <w:rFonts w:cs="Arial"/>
          <w:b/>
          <w:i/>
          <w:u w:val="single"/>
        </w:rPr>
      </w:pPr>
      <w:r>
        <w:rPr>
          <w:rFonts w:cs="Arial"/>
          <w:b/>
          <w:i/>
          <w:u w:val="single"/>
        </w:rPr>
        <w:t>UL HARQ ACK feedback</w:t>
      </w:r>
    </w:p>
    <w:p w14:paraId="59ED6931" w14:textId="77777777" w:rsidR="00B364BB" w:rsidRDefault="00603752">
      <w:pPr>
        <w:pStyle w:val="BodyText"/>
        <w:spacing w:afterLines="50" w:after="156" w:line="280" w:lineRule="exact"/>
        <w:rPr>
          <w:rFonts w:eastAsiaTheme="minorEastAsia"/>
          <w:szCs w:val="22"/>
        </w:rPr>
      </w:pPr>
      <w:r>
        <w:rPr>
          <w:rFonts w:eastAsiaTheme="minorEastAsia"/>
          <w:szCs w:val="22"/>
        </w:rPr>
        <w:lastRenderedPageBreak/>
        <w:t>In [5], following proposal is mentioned.</w:t>
      </w:r>
    </w:p>
    <w:tbl>
      <w:tblPr>
        <w:tblStyle w:val="TableGrid"/>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603752">
            <w:pPr>
              <w:jc w:val="left"/>
              <w:rPr>
                <w:rFonts w:cs="Arial"/>
              </w:rPr>
            </w:pPr>
            <w:r>
              <w:rPr>
                <w:rFonts w:cs="Arial"/>
              </w:rPr>
              <w:t xml:space="preserve">Contributions </w:t>
            </w:r>
          </w:p>
        </w:tc>
        <w:tc>
          <w:tcPr>
            <w:tcW w:w="8234" w:type="dxa"/>
          </w:tcPr>
          <w:p w14:paraId="28A80F05" w14:textId="77777777" w:rsidR="00B364BB" w:rsidRDefault="00603752">
            <w:pPr>
              <w:jc w:val="left"/>
              <w:rPr>
                <w:rFonts w:cs="Arial"/>
              </w:rPr>
            </w:pPr>
            <w:r>
              <w:rPr>
                <w:rFonts w:cs="Arial"/>
              </w:rPr>
              <w:t>Relevant proposals:</w:t>
            </w:r>
          </w:p>
        </w:tc>
      </w:tr>
      <w:tr w:rsidR="00B364BB" w14:paraId="231FD259" w14:textId="77777777">
        <w:tc>
          <w:tcPr>
            <w:tcW w:w="1395" w:type="dxa"/>
          </w:tcPr>
          <w:p w14:paraId="22778A5B" w14:textId="77777777" w:rsidR="00B364BB" w:rsidRDefault="00603752">
            <w:pPr>
              <w:jc w:val="left"/>
              <w:rPr>
                <w:rFonts w:cs="Arial"/>
              </w:rPr>
            </w:pPr>
            <w:r>
              <w:rPr>
                <w:rFonts w:cs="Arial" w:hint="eastAsia"/>
              </w:rPr>
              <w:t>[</w:t>
            </w:r>
            <w:r>
              <w:rPr>
                <w:rFonts w:cs="Arial"/>
              </w:rPr>
              <w:t>5]</w:t>
            </w:r>
          </w:p>
        </w:tc>
        <w:tc>
          <w:tcPr>
            <w:tcW w:w="8234" w:type="dxa"/>
          </w:tcPr>
          <w:p w14:paraId="5F037802" w14:textId="77777777" w:rsidR="00B364BB" w:rsidRDefault="00603752">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6D57035" w14:textId="77777777" w:rsidR="00B364BB" w:rsidRDefault="00B364BB">
      <w:pPr>
        <w:pStyle w:val="BodyText"/>
        <w:spacing w:afterLines="50" w:after="156" w:line="280" w:lineRule="exact"/>
        <w:rPr>
          <w:rFonts w:eastAsiaTheme="minorEastAsia"/>
          <w:szCs w:val="22"/>
        </w:rPr>
      </w:pPr>
    </w:p>
    <w:p w14:paraId="153E6CDC" w14:textId="77777777" w:rsidR="00B364BB" w:rsidRDefault="00603752">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603752">
            <w:pPr>
              <w:jc w:val="center"/>
              <w:rPr>
                <w:b/>
                <w:lang w:eastAsia="sv-SE"/>
              </w:rPr>
            </w:pPr>
            <w:r>
              <w:rPr>
                <w:b/>
                <w:lang w:eastAsia="sv-SE"/>
              </w:rPr>
              <w:t>Company</w:t>
            </w:r>
          </w:p>
        </w:tc>
        <w:tc>
          <w:tcPr>
            <w:tcW w:w="2113" w:type="dxa"/>
            <w:shd w:val="clear" w:color="auto" w:fill="E7E6E6"/>
          </w:tcPr>
          <w:p w14:paraId="1B69537E" w14:textId="77777777" w:rsidR="00B364BB" w:rsidRDefault="00603752">
            <w:pPr>
              <w:jc w:val="center"/>
              <w:rPr>
                <w:b/>
                <w:lang w:eastAsia="sv-SE"/>
              </w:rPr>
            </w:pPr>
            <w:r>
              <w:rPr>
                <w:b/>
                <w:lang w:eastAsia="sv-SE"/>
              </w:rPr>
              <w:t>Agree/Disagree</w:t>
            </w:r>
          </w:p>
        </w:tc>
        <w:tc>
          <w:tcPr>
            <w:tcW w:w="5954" w:type="dxa"/>
            <w:shd w:val="clear" w:color="auto" w:fill="E7E6E6"/>
          </w:tcPr>
          <w:p w14:paraId="32B4DC8B" w14:textId="77777777" w:rsidR="00B364BB" w:rsidRDefault="00603752">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D01F03E"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0E6A5710" w14:textId="77777777" w:rsidR="00B364BB" w:rsidRDefault="00B364BB">
            <w:pPr>
              <w:jc w:val="left"/>
              <w:rPr>
                <w:rFonts w:eastAsia="DengXian"/>
              </w:rPr>
            </w:pPr>
          </w:p>
        </w:tc>
      </w:tr>
      <w:tr w:rsidR="00B364BB" w14:paraId="37FCDAE4" w14:textId="77777777">
        <w:tc>
          <w:tcPr>
            <w:tcW w:w="1426" w:type="dxa"/>
            <w:shd w:val="clear" w:color="auto" w:fill="auto"/>
          </w:tcPr>
          <w:p w14:paraId="6BE356F4" w14:textId="77777777" w:rsidR="00B364BB" w:rsidRDefault="00603752">
            <w:pPr>
              <w:rPr>
                <w:rFonts w:eastAsia="DengXian"/>
              </w:rPr>
            </w:pPr>
            <w:r>
              <w:rPr>
                <w:rFonts w:eastAsia="DengXian" w:hint="eastAsia"/>
              </w:rPr>
              <w:t>CATT</w:t>
            </w:r>
          </w:p>
        </w:tc>
        <w:tc>
          <w:tcPr>
            <w:tcW w:w="2113" w:type="dxa"/>
            <w:shd w:val="clear" w:color="auto" w:fill="auto"/>
          </w:tcPr>
          <w:p w14:paraId="0B8BD0B8" w14:textId="77777777" w:rsidR="00B364BB" w:rsidRDefault="00603752">
            <w:pPr>
              <w:rPr>
                <w:rFonts w:eastAsia="DengXian"/>
              </w:rPr>
            </w:pPr>
            <w:r>
              <w:rPr>
                <w:rFonts w:eastAsia="DengXian"/>
              </w:rPr>
              <w:t>S</w:t>
            </w:r>
            <w:r>
              <w:rPr>
                <w:rFonts w:eastAsia="DengXian" w:hint="eastAsia"/>
              </w:rPr>
              <w:t>ee the comments</w:t>
            </w:r>
          </w:p>
        </w:tc>
        <w:tc>
          <w:tcPr>
            <w:tcW w:w="5954" w:type="dxa"/>
            <w:shd w:val="clear" w:color="auto" w:fill="auto"/>
          </w:tcPr>
          <w:p w14:paraId="0DD2E2E9" w14:textId="77777777" w:rsidR="00B364BB" w:rsidRDefault="00603752">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6E57C3BB" w14:textId="77777777" w:rsidR="00B364BB" w:rsidRDefault="00603752">
            <w:pPr>
              <w:rPr>
                <w:rFonts w:eastAsia="DengXian"/>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B364BB" w14:paraId="4D110068" w14:textId="77777777">
        <w:tc>
          <w:tcPr>
            <w:tcW w:w="1426" w:type="dxa"/>
            <w:shd w:val="clear" w:color="auto" w:fill="auto"/>
          </w:tcPr>
          <w:p w14:paraId="7A661D57" w14:textId="77777777" w:rsidR="00B364BB" w:rsidRDefault="00603752">
            <w:pPr>
              <w:rPr>
                <w:rFonts w:eastAsia="DengXian"/>
              </w:rPr>
            </w:pPr>
            <w:r>
              <w:rPr>
                <w:rFonts w:eastAsia="DengXian"/>
              </w:rPr>
              <w:t>Nokia</w:t>
            </w:r>
          </w:p>
        </w:tc>
        <w:tc>
          <w:tcPr>
            <w:tcW w:w="2113" w:type="dxa"/>
            <w:shd w:val="clear" w:color="auto" w:fill="auto"/>
          </w:tcPr>
          <w:p w14:paraId="3A807B81" w14:textId="77777777" w:rsidR="00B364BB" w:rsidRDefault="00B364BB">
            <w:pPr>
              <w:rPr>
                <w:rFonts w:eastAsia="DengXian"/>
              </w:rPr>
            </w:pPr>
          </w:p>
        </w:tc>
        <w:tc>
          <w:tcPr>
            <w:tcW w:w="5954" w:type="dxa"/>
            <w:shd w:val="clear" w:color="auto" w:fill="auto"/>
          </w:tcPr>
          <w:p w14:paraId="6E0EE917" w14:textId="77777777" w:rsidR="00B364BB" w:rsidRDefault="00603752">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3A5D8EAE"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2376E85" w14:textId="77777777" w:rsidR="00B364BB" w:rsidRDefault="00B364BB">
            <w:pPr>
              <w:rPr>
                <w:rFonts w:eastAsia="DengXian"/>
              </w:rPr>
            </w:pPr>
          </w:p>
        </w:tc>
      </w:tr>
      <w:tr w:rsidR="00B364BB" w14:paraId="016037AE" w14:textId="77777777">
        <w:tc>
          <w:tcPr>
            <w:tcW w:w="1426" w:type="dxa"/>
            <w:shd w:val="clear" w:color="auto" w:fill="auto"/>
          </w:tcPr>
          <w:p w14:paraId="3F80B50A" w14:textId="77777777" w:rsidR="00B364BB" w:rsidRDefault="00603752">
            <w:pPr>
              <w:rPr>
                <w:rFonts w:eastAsia="DengXian"/>
              </w:rPr>
            </w:pPr>
            <w:r>
              <w:rPr>
                <w:rFonts w:eastAsia="DengXian"/>
              </w:rPr>
              <w:t>MediaTek</w:t>
            </w:r>
          </w:p>
        </w:tc>
        <w:tc>
          <w:tcPr>
            <w:tcW w:w="2113" w:type="dxa"/>
            <w:shd w:val="clear" w:color="auto" w:fill="auto"/>
          </w:tcPr>
          <w:p w14:paraId="47AE1B4C" w14:textId="77777777" w:rsidR="00B364BB" w:rsidRDefault="00603752">
            <w:pPr>
              <w:rPr>
                <w:rFonts w:eastAsia="DengXian"/>
              </w:rPr>
            </w:pPr>
            <w:r>
              <w:rPr>
                <w:rFonts w:eastAsia="DengXian"/>
              </w:rPr>
              <w:t>Agree</w:t>
            </w:r>
          </w:p>
        </w:tc>
        <w:tc>
          <w:tcPr>
            <w:tcW w:w="5954" w:type="dxa"/>
            <w:shd w:val="clear" w:color="auto" w:fill="auto"/>
          </w:tcPr>
          <w:p w14:paraId="7D5A0434" w14:textId="77777777" w:rsidR="00B364BB" w:rsidRDefault="00B364BB">
            <w:pPr>
              <w:jc w:val="left"/>
              <w:rPr>
                <w:rFonts w:eastAsia="DengXian"/>
              </w:rPr>
            </w:pPr>
          </w:p>
        </w:tc>
      </w:tr>
      <w:tr w:rsidR="00B364BB" w14:paraId="19CEFBFA" w14:textId="77777777">
        <w:tc>
          <w:tcPr>
            <w:tcW w:w="1426" w:type="dxa"/>
            <w:shd w:val="clear" w:color="auto" w:fill="auto"/>
          </w:tcPr>
          <w:p w14:paraId="6344BA31" w14:textId="77777777" w:rsidR="00B364BB" w:rsidRDefault="00603752">
            <w:pPr>
              <w:rPr>
                <w:rFonts w:eastAsia="DengXian"/>
              </w:rPr>
            </w:pPr>
            <w:r>
              <w:rPr>
                <w:rFonts w:eastAsia="DengXian"/>
              </w:rPr>
              <w:t>Qualcomm</w:t>
            </w:r>
          </w:p>
        </w:tc>
        <w:tc>
          <w:tcPr>
            <w:tcW w:w="2113" w:type="dxa"/>
            <w:shd w:val="clear" w:color="auto" w:fill="auto"/>
          </w:tcPr>
          <w:p w14:paraId="5EA7DB8B" w14:textId="77777777" w:rsidR="00B364BB" w:rsidRDefault="00603752">
            <w:pPr>
              <w:rPr>
                <w:rFonts w:eastAsia="DengXian"/>
              </w:rPr>
            </w:pPr>
            <w:r>
              <w:rPr>
                <w:rFonts w:eastAsia="DengXian"/>
              </w:rPr>
              <w:t>No spec impact</w:t>
            </w:r>
          </w:p>
        </w:tc>
        <w:tc>
          <w:tcPr>
            <w:tcW w:w="5954" w:type="dxa"/>
            <w:shd w:val="clear" w:color="auto" w:fill="auto"/>
          </w:tcPr>
          <w:p w14:paraId="689E3E75" w14:textId="77777777" w:rsidR="00B364BB" w:rsidRDefault="00603752">
            <w:pPr>
              <w:rPr>
                <w:rFonts w:eastAsia="DengXian"/>
              </w:rPr>
            </w:pPr>
            <w:r>
              <w:rPr>
                <w:rFonts w:eastAsia="DengXian"/>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488A5152"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7D5E9A71" w14:textId="77777777" w:rsidR="00B364BB" w:rsidRDefault="00B364BB">
            <w:pPr>
              <w:rPr>
                <w:rFonts w:eastAsia="DengXian"/>
              </w:rPr>
            </w:pPr>
          </w:p>
        </w:tc>
      </w:tr>
      <w:tr w:rsidR="00B364BB" w14:paraId="1E2CA301" w14:textId="77777777">
        <w:tc>
          <w:tcPr>
            <w:tcW w:w="1426" w:type="dxa"/>
            <w:shd w:val="clear" w:color="auto" w:fill="auto"/>
          </w:tcPr>
          <w:p w14:paraId="1102280A"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AC6C12E" w14:textId="77777777" w:rsidR="00B364BB" w:rsidRDefault="00603752">
            <w:pPr>
              <w:rPr>
                <w:rFonts w:eastAsia="DengXian"/>
              </w:rPr>
            </w:pPr>
            <w:r>
              <w:rPr>
                <w:rFonts w:eastAsia="DengXian"/>
                <w:lang w:val="en-US"/>
              </w:rPr>
              <w:t>Agree</w:t>
            </w:r>
          </w:p>
        </w:tc>
        <w:tc>
          <w:tcPr>
            <w:tcW w:w="5954" w:type="dxa"/>
            <w:shd w:val="clear" w:color="auto" w:fill="auto"/>
          </w:tcPr>
          <w:p w14:paraId="55EDC85E" w14:textId="77777777" w:rsidR="00B364BB" w:rsidRDefault="00B364BB">
            <w:pPr>
              <w:rPr>
                <w:rFonts w:eastAsia="DengXian"/>
              </w:rPr>
            </w:pPr>
          </w:p>
        </w:tc>
      </w:tr>
      <w:tr w:rsidR="00B364BB" w14:paraId="385EDA7E" w14:textId="77777777">
        <w:tc>
          <w:tcPr>
            <w:tcW w:w="1426" w:type="dxa"/>
            <w:shd w:val="clear" w:color="auto" w:fill="auto"/>
          </w:tcPr>
          <w:p w14:paraId="31762393"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C3F7973" w14:textId="77777777" w:rsidR="00B364BB" w:rsidRDefault="00603752">
            <w:pPr>
              <w:rPr>
                <w:rFonts w:eastAsia="DengXian"/>
                <w:lang w:val="en-US"/>
              </w:rPr>
            </w:pPr>
            <w:r>
              <w:rPr>
                <w:rFonts w:eastAsia="DengXian"/>
                <w:lang w:val="en-US"/>
              </w:rPr>
              <w:t>Agree</w:t>
            </w:r>
          </w:p>
        </w:tc>
        <w:tc>
          <w:tcPr>
            <w:tcW w:w="5954" w:type="dxa"/>
            <w:shd w:val="clear" w:color="auto" w:fill="auto"/>
          </w:tcPr>
          <w:p w14:paraId="4A22E959" w14:textId="77777777" w:rsidR="00B364BB" w:rsidRDefault="00B364BB">
            <w:pPr>
              <w:rPr>
                <w:rFonts w:eastAsia="DengXian"/>
              </w:rPr>
            </w:pPr>
          </w:p>
        </w:tc>
      </w:tr>
      <w:tr w:rsidR="00B364BB" w14:paraId="7FA0C6D1" w14:textId="77777777">
        <w:tc>
          <w:tcPr>
            <w:tcW w:w="1426" w:type="dxa"/>
            <w:shd w:val="clear" w:color="auto" w:fill="auto"/>
          </w:tcPr>
          <w:p w14:paraId="29F0E17A"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1906C6A9" w14:textId="77777777" w:rsidR="00B364BB" w:rsidRDefault="00603752">
            <w:pPr>
              <w:rPr>
                <w:rFonts w:eastAsia="DengXian"/>
                <w:lang w:val="en-US"/>
              </w:rPr>
            </w:pPr>
            <w:r>
              <w:rPr>
                <w:rFonts w:eastAsia="DengXian"/>
              </w:rPr>
              <w:t>Disagree</w:t>
            </w:r>
          </w:p>
        </w:tc>
        <w:tc>
          <w:tcPr>
            <w:tcW w:w="5954" w:type="dxa"/>
            <w:shd w:val="clear" w:color="auto" w:fill="auto"/>
          </w:tcPr>
          <w:p w14:paraId="340003DB" w14:textId="77777777" w:rsidR="00B364BB" w:rsidRDefault="00603752">
            <w:pPr>
              <w:rPr>
                <w:rFonts w:eastAsia="DengXian"/>
              </w:rPr>
            </w:pPr>
            <w:r>
              <w:t xml:space="preserve">Agree this is an issue, but solution is that the UE shall not start/restart </w:t>
            </w:r>
            <w:proofErr w:type="spellStart"/>
            <w:r>
              <w:t>drx-ULRetransmissionTimer</w:t>
            </w:r>
            <w:proofErr w:type="spellEnd"/>
            <w:r>
              <w:t xml:space="preserve">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2CE6E49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0DC136D" w14:textId="77777777" w:rsidR="00B364BB" w:rsidRDefault="00B364BB">
            <w:pPr>
              <w:rPr>
                <w:rFonts w:eastAsia="DengXian"/>
              </w:rPr>
            </w:pPr>
          </w:p>
        </w:tc>
      </w:tr>
      <w:tr w:rsidR="006C7D32" w14:paraId="1C515E3F" w14:textId="77777777">
        <w:tc>
          <w:tcPr>
            <w:tcW w:w="1426" w:type="dxa"/>
            <w:shd w:val="clear" w:color="auto" w:fill="auto"/>
          </w:tcPr>
          <w:p w14:paraId="1440F00E" w14:textId="5E768972" w:rsidR="006C7D32" w:rsidRDefault="006C7D32" w:rsidP="006C7D32">
            <w:pPr>
              <w:rPr>
                <w:rFonts w:eastAsia="DengXian"/>
                <w:lang w:val="en-US"/>
              </w:rPr>
            </w:pPr>
            <w:r>
              <w:rPr>
                <w:rFonts w:eastAsia="DengXian"/>
              </w:rPr>
              <w:t>Apple</w:t>
            </w:r>
          </w:p>
        </w:tc>
        <w:tc>
          <w:tcPr>
            <w:tcW w:w="2113" w:type="dxa"/>
            <w:shd w:val="clear" w:color="auto" w:fill="auto"/>
          </w:tcPr>
          <w:p w14:paraId="1A460E2C" w14:textId="0B3D798E" w:rsidR="006C7D32" w:rsidRDefault="006C7D32" w:rsidP="006C7D32">
            <w:pPr>
              <w:rPr>
                <w:rFonts w:eastAsia="DengXian"/>
                <w:lang w:val="en-US"/>
              </w:rPr>
            </w:pPr>
            <w:r>
              <w:rPr>
                <w:rFonts w:eastAsia="DengXian"/>
              </w:rPr>
              <w:t>Agree</w:t>
            </w:r>
          </w:p>
        </w:tc>
        <w:tc>
          <w:tcPr>
            <w:tcW w:w="5954" w:type="dxa"/>
            <w:shd w:val="clear" w:color="auto" w:fill="auto"/>
          </w:tcPr>
          <w:p w14:paraId="0C9A7399" w14:textId="77777777" w:rsidR="006C7D32" w:rsidRDefault="006C7D32" w:rsidP="006C7D32">
            <w:pPr>
              <w:rPr>
                <w:rFonts w:eastAsia="DengXian"/>
              </w:rPr>
            </w:pPr>
          </w:p>
        </w:tc>
      </w:tr>
      <w:tr w:rsidR="009E7310" w14:paraId="51E04529" w14:textId="77777777">
        <w:tc>
          <w:tcPr>
            <w:tcW w:w="1426" w:type="dxa"/>
            <w:shd w:val="clear" w:color="auto" w:fill="auto"/>
          </w:tcPr>
          <w:p w14:paraId="3396D95E" w14:textId="01E146E9"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3D1DC8A9" w14:textId="3F2C1B9A" w:rsidR="009E7310" w:rsidRDefault="009E7310" w:rsidP="006C7D32">
            <w:pPr>
              <w:rPr>
                <w:rFonts w:eastAsia="DengXian"/>
              </w:rPr>
            </w:pPr>
            <w:r>
              <w:rPr>
                <w:rFonts w:eastAsia="DengXian"/>
              </w:rPr>
              <w:t>Agree</w:t>
            </w:r>
          </w:p>
        </w:tc>
        <w:tc>
          <w:tcPr>
            <w:tcW w:w="5954" w:type="dxa"/>
            <w:shd w:val="clear" w:color="auto" w:fill="auto"/>
          </w:tcPr>
          <w:p w14:paraId="3AA7C93F" w14:textId="77777777" w:rsidR="009E7310" w:rsidRDefault="009E7310" w:rsidP="006C7D32">
            <w:pPr>
              <w:rPr>
                <w:rFonts w:eastAsia="DengXian"/>
              </w:rPr>
            </w:pPr>
          </w:p>
        </w:tc>
      </w:tr>
      <w:tr w:rsidR="000A4282" w14:paraId="3B3BE0BF" w14:textId="77777777">
        <w:tc>
          <w:tcPr>
            <w:tcW w:w="1426" w:type="dxa"/>
            <w:shd w:val="clear" w:color="auto" w:fill="auto"/>
          </w:tcPr>
          <w:p w14:paraId="5FF57AE9" w14:textId="5AF0C5B3" w:rsidR="000A4282" w:rsidRDefault="000A4282" w:rsidP="006C7D32">
            <w:pPr>
              <w:rPr>
                <w:rFonts w:eastAsia="DengXian"/>
              </w:rPr>
            </w:pPr>
            <w:proofErr w:type="spellStart"/>
            <w:r>
              <w:rPr>
                <w:rFonts w:eastAsia="DengXian"/>
              </w:rPr>
              <w:t>InterDigital</w:t>
            </w:r>
            <w:proofErr w:type="spellEnd"/>
          </w:p>
        </w:tc>
        <w:tc>
          <w:tcPr>
            <w:tcW w:w="2113" w:type="dxa"/>
            <w:shd w:val="clear" w:color="auto" w:fill="auto"/>
          </w:tcPr>
          <w:p w14:paraId="67792C10" w14:textId="2E2073C2" w:rsidR="000A4282" w:rsidRDefault="000A4282" w:rsidP="006C7D32">
            <w:pPr>
              <w:rPr>
                <w:rFonts w:eastAsia="DengXian"/>
              </w:rPr>
            </w:pPr>
            <w:r>
              <w:rPr>
                <w:rFonts w:eastAsia="DengXian"/>
              </w:rPr>
              <w:t>Agree</w:t>
            </w:r>
          </w:p>
        </w:tc>
        <w:tc>
          <w:tcPr>
            <w:tcW w:w="5954" w:type="dxa"/>
            <w:shd w:val="clear" w:color="auto" w:fill="auto"/>
          </w:tcPr>
          <w:p w14:paraId="2E9C3F79" w14:textId="77777777" w:rsidR="000A4282" w:rsidRDefault="000A4282" w:rsidP="006C7D32">
            <w:pPr>
              <w:rPr>
                <w:rFonts w:eastAsia="DengXian"/>
              </w:rPr>
            </w:pPr>
          </w:p>
        </w:tc>
      </w:tr>
    </w:tbl>
    <w:p w14:paraId="4E24911E" w14:textId="77777777" w:rsidR="00B364BB" w:rsidRDefault="00B364BB">
      <w:pPr>
        <w:pStyle w:val="BodyText"/>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603752">
      <w:pPr>
        <w:jc w:val="left"/>
        <w:rPr>
          <w:rFonts w:cs="Arial"/>
          <w:b/>
          <w:i/>
          <w:u w:val="single"/>
        </w:rPr>
      </w:pPr>
      <w:r>
        <w:rPr>
          <w:rFonts w:cs="Arial"/>
          <w:b/>
          <w:i/>
          <w:u w:val="single"/>
        </w:rPr>
        <w:t>TA report transmission issue</w:t>
      </w:r>
    </w:p>
    <w:tbl>
      <w:tblPr>
        <w:tblStyle w:val="TableGrid"/>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603752">
            <w:pPr>
              <w:jc w:val="left"/>
              <w:rPr>
                <w:rFonts w:cs="Arial"/>
              </w:rPr>
            </w:pPr>
            <w:r>
              <w:rPr>
                <w:rFonts w:cs="Arial"/>
              </w:rPr>
              <w:t xml:space="preserve">Contributions </w:t>
            </w:r>
          </w:p>
        </w:tc>
        <w:tc>
          <w:tcPr>
            <w:tcW w:w="8234" w:type="dxa"/>
          </w:tcPr>
          <w:p w14:paraId="5EA39D74" w14:textId="77777777" w:rsidR="00B364BB" w:rsidRDefault="00603752">
            <w:pPr>
              <w:jc w:val="left"/>
              <w:rPr>
                <w:rFonts w:cs="Arial"/>
              </w:rPr>
            </w:pPr>
            <w:r>
              <w:rPr>
                <w:rFonts w:cs="Arial"/>
              </w:rPr>
              <w:t>Relevant proposals:</w:t>
            </w:r>
          </w:p>
        </w:tc>
      </w:tr>
      <w:tr w:rsidR="00B364BB" w14:paraId="6E38EC39" w14:textId="77777777">
        <w:tc>
          <w:tcPr>
            <w:tcW w:w="1395" w:type="dxa"/>
          </w:tcPr>
          <w:p w14:paraId="2DD6684A" w14:textId="77777777" w:rsidR="00B364BB" w:rsidRDefault="00603752">
            <w:pPr>
              <w:jc w:val="left"/>
              <w:rPr>
                <w:rFonts w:cs="Arial"/>
              </w:rPr>
            </w:pPr>
            <w:r>
              <w:rPr>
                <w:rFonts w:cs="Arial" w:hint="eastAsia"/>
              </w:rPr>
              <w:t>[</w:t>
            </w:r>
            <w:r>
              <w:rPr>
                <w:rFonts w:cs="Arial"/>
              </w:rPr>
              <w:t>8]</w:t>
            </w:r>
          </w:p>
        </w:tc>
        <w:tc>
          <w:tcPr>
            <w:tcW w:w="8234" w:type="dxa"/>
          </w:tcPr>
          <w:p w14:paraId="156BA58B" w14:textId="77777777" w:rsidR="00B364BB" w:rsidRDefault="00603752">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transmitted in UL HARQ Mode B.</w:t>
            </w:r>
          </w:p>
          <w:p w14:paraId="5DBA83FC" w14:textId="77777777" w:rsidR="00B364BB" w:rsidRDefault="00603752">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t>eNB</w:t>
            </w:r>
            <w:proofErr w:type="spellEnd"/>
            <w:r>
              <w:rPr>
                <w:bCs/>
              </w:rPr>
              <w:t xml:space="preserve"> maintain an outdated Timing Advance information.</w:t>
            </w:r>
          </w:p>
          <w:p w14:paraId="5766471E" w14:textId="77777777" w:rsidR="00B364BB" w:rsidRDefault="00603752">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09C32B4F" w14:textId="77777777" w:rsidR="00B364BB" w:rsidRDefault="00603752">
            <w:pPr>
              <w:rPr>
                <w:bCs/>
              </w:rPr>
            </w:pPr>
            <w:r>
              <w:rPr>
                <w:bCs/>
              </w:rPr>
              <w:lastRenderedPageBreak/>
              <w:t xml:space="preserve">Proposal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1F612E46" w14:textId="77777777" w:rsidR="00B364BB" w:rsidRDefault="00603752">
            <w:r>
              <w:rPr>
                <w:bCs/>
              </w:rPr>
              <w:t xml:space="preserve">Proposal 2:  Enhancements on TAR MAC CE transmission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8CB3AC6" w14:textId="77777777" w:rsidR="00B364BB" w:rsidRDefault="00603752">
      <w:pPr>
        <w:rPr>
          <w:lang w:val="en-US"/>
        </w:rPr>
      </w:pPr>
      <w:r>
        <w:rPr>
          <w:szCs w:val="21"/>
        </w:rPr>
        <w:lastRenderedPageBreak/>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603752">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603752">
            <w:pPr>
              <w:jc w:val="center"/>
              <w:rPr>
                <w:b/>
                <w:lang w:eastAsia="sv-SE"/>
              </w:rPr>
            </w:pPr>
            <w:r>
              <w:rPr>
                <w:b/>
                <w:lang w:eastAsia="sv-SE"/>
              </w:rPr>
              <w:t>Company</w:t>
            </w:r>
          </w:p>
        </w:tc>
        <w:tc>
          <w:tcPr>
            <w:tcW w:w="2113" w:type="dxa"/>
            <w:shd w:val="clear" w:color="auto" w:fill="E7E6E6"/>
          </w:tcPr>
          <w:p w14:paraId="22F4F859" w14:textId="77777777" w:rsidR="00B364BB" w:rsidRDefault="00603752">
            <w:pPr>
              <w:jc w:val="center"/>
              <w:rPr>
                <w:b/>
                <w:lang w:eastAsia="sv-SE"/>
              </w:rPr>
            </w:pPr>
            <w:r>
              <w:rPr>
                <w:b/>
                <w:lang w:eastAsia="sv-SE"/>
              </w:rPr>
              <w:t>Agree/Disagree</w:t>
            </w:r>
          </w:p>
        </w:tc>
        <w:tc>
          <w:tcPr>
            <w:tcW w:w="5954" w:type="dxa"/>
            <w:shd w:val="clear" w:color="auto" w:fill="E7E6E6"/>
          </w:tcPr>
          <w:p w14:paraId="2AE8373D" w14:textId="77777777" w:rsidR="00B364BB" w:rsidRDefault="00603752">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47FE36A2"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7E82CD39" w14:textId="77777777" w:rsidR="00B364BB" w:rsidRDefault="00603752">
            <w:pPr>
              <w:jc w:val="left"/>
              <w:rPr>
                <w:rFonts w:eastAsia="DengXian"/>
              </w:rPr>
            </w:pPr>
            <w:r>
              <w:rPr>
                <w:rFonts w:eastAsia="DengXian"/>
              </w:rPr>
              <w:t>Prefer to follow NR. We see no strong need for enhancement.</w:t>
            </w:r>
          </w:p>
        </w:tc>
      </w:tr>
      <w:tr w:rsidR="00B364BB" w14:paraId="5986788D" w14:textId="77777777">
        <w:tc>
          <w:tcPr>
            <w:tcW w:w="1426" w:type="dxa"/>
            <w:shd w:val="clear" w:color="auto" w:fill="auto"/>
          </w:tcPr>
          <w:p w14:paraId="7DB031A2" w14:textId="77777777" w:rsidR="00B364BB" w:rsidRDefault="00603752">
            <w:pPr>
              <w:rPr>
                <w:rFonts w:eastAsia="DengXian"/>
              </w:rPr>
            </w:pPr>
            <w:r>
              <w:rPr>
                <w:rFonts w:eastAsia="DengXian" w:hint="eastAsia"/>
              </w:rPr>
              <w:t>CATT</w:t>
            </w:r>
          </w:p>
        </w:tc>
        <w:tc>
          <w:tcPr>
            <w:tcW w:w="2113" w:type="dxa"/>
            <w:shd w:val="clear" w:color="auto" w:fill="auto"/>
          </w:tcPr>
          <w:p w14:paraId="6B6D0477" w14:textId="77777777" w:rsidR="00B364BB" w:rsidRDefault="00603752">
            <w:pPr>
              <w:rPr>
                <w:rFonts w:eastAsia="DengXian"/>
              </w:rPr>
            </w:pPr>
            <w:r>
              <w:rPr>
                <w:rFonts w:eastAsia="DengXian" w:hint="eastAsia"/>
              </w:rPr>
              <w:t>Disagree</w:t>
            </w:r>
          </w:p>
        </w:tc>
        <w:tc>
          <w:tcPr>
            <w:tcW w:w="5954" w:type="dxa"/>
            <w:shd w:val="clear" w:color="auto" w:fill="auto"/>
          </w:tcPr>
          <w:p w14:paraId="505149BB" w14:textId="77777777" w:rsidR="00B364BB" w:rsidRDefault="00B364BB">
            <w:pPr>
              <w:rPr>
                <w:rFonts w:eastAsia="DengXian"/>
              </w:rPr>
            </w:pPr>
          </w:p>
        </w:tc>
      </w:tr>
      <w:tr w:rsidR="00B364BB" w14:paraId="2C17E85C" w14:textId="77777777">
        <w:tc>
          <w:tcPr>
            <w:tcW w:w="1426" w:type="dxa"/>
            <w:shd w:val="clear" w:color="auto" w:fill="auto"/>
          </w:tcPr>
          <w:p w14:paraId="16CBAF76" w14:textId="77777777" w:rsidR="00B364BB" w:rsidRDefault="00603752">
            <w:pPr>
              <w:rPr>
                <w:rFonts w:eastAsia="DengXian"/>
              </w:rPr>
            </w:pPr>
            <w:r>
              <w:rPr>
                <w:rFonts w:eastAsia="DengXian"/>
              </w:rPr>
              <w:t>Nokia</w:t>
            </w:r>
          </w:p>
        </w:tc>
        <w:tc>
          <w:tcPr>
            <w:tcW w:w="2113" w:type="dxa"/>
            <w:shd w:val="clear" w:color="auto" w:fill="auto"/>
          </w:tcPr>
          <w:p w14:paraId="1F170D79" w14:textId="77777777" w:rsidR="00B364BB" w:rsidRDefault="00603752">
            <w:pPr>
              <w:rPr>
                <w:rFonts w:eastAsia="DengXian"/>
              </w:rPr>
            </w:pPr>
            <w:r>
              <w:rPr>
                <w:rFonts w:eastAsia="DengXian"/>
              </w:rPr>
              <w:t>Agree (</w:t>
            </w:r>
            <w:r>
              <w:rPr>
                <w:bCs/>
              </w:rPr>
              <w:t>Proponent</w:t>
            </w:r>
            <w:r>
              <w:rPr>
                <w:rFonts w:eastAsia="DengXian"/>
              </w:rPr>
              <w:t>)</w:t>
            </w:r>
          </w:p>
        </w:tc>
        <w:tc>
          <w:tcPr>
            <w:tcW w:w="5954" w:type="dxa"/>
            <w:shd w:val="clear" w:color="auto" w:fill="auto"/>
          </w:tcPr>
          <w:p w14:paraId="526C98FF" w14:textId="77777777" w:rsidR="00B364BB" w:rsidRDefault="00603752">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2B3657C3" w14:textId="77777777" w:rsidR="00B364BB" w:rsidRDefault="00603752">
            <w:pPr>
              <w:jc w:val="left"/>
              <w:rPr>
                <w:rFonts w:eastAsia="DengXian"/>
              </w:rPr>
            </w:pPr>
            <w:r>
              <w:rPr>
                <w:bCs/>
              </w:rPr>
              <w:t>The typical case is that, when</w:t>
            </w:r>
            <w:r>
              <w:rPr>
                <w:rFonts w:eastAsia="DengXian"/>
              </w:rPr>
              <w:t xml:space="preserve"> the UE’s TA is increased due to the increase of UE-Satellite-</w:t>
            </w:r>
            <w:proofErr w:type="spellStart"/>
            <w:r>
              <w:rPr>
                <w:rFonts w:eastAsia="DengXian"/>
              </w:rPr>
              <w:t>eNB</w:t>
            </w:r>
            <w:proofErr w:type="spellEnd"/>
            <w:r>
              <w:rPr>
                <w:rFonts w:eastAsia="DengXian"/>
              </w:rPr>
              <w:t xml:space="preserve"> distance, the UE may trigger a TA report to update the latest TA to NW. However, if the TAR MAC CE was not transmitted to </w:t>
            </w:r>
            <w:proofErr w:type="spellStart"/>
            <w:r>
              <w:rPr>
                <w:rFonts w:eastAsia="DengXian"/>
              </w:rPr>
              <w:t>eNB</w:t>
            </w:r>
            <w:proofErr w:type="spellEnd"/>
            <w:r>
              <w:rPr>
                <w:rFonts w:eastAsia="DengXian"/>
              </w:rPr>
              <w:t xml:space="preserve"> successfully (</w:t>
            </w:r>
            <w:proofErr w:type="gramStart"/>
            <w:r>
              <w:rPr>
                <w:rFonts w:eastAsia="DengXian"/>
                <w:i/>
                <w:iCs/>
              </w:rPr>
              <w:t>e.g.</w:t>
            </w:r>
            <w:proofErr w:type="gramEnd"/>
            <w:r>
              <w:rPr>
                <w:rFonts w:eastAsia="DengXian"/>
                <w:i/>
                <w:iCs/>
              </w:rPr>
              <w:t xml:space="preserve"> due to MAC CE transmission in HARQ Mode B and MAC CE has no RLC </w:t>
            </w:r>
            <w:proofErr w:type="spellStart"/>
            <w:r>
              <w:rPr>
                <w:rFonts w:eastAsia="DengXian"/>
                <w:i/>
                <w:iCs/>
              </w:rPr>
              <w:t>retx</w:t>
            </w:r>
            <w:proofErr w:type="spellEnd"/>
            <w:r>
              <w:rPr>
                <w:rFonts w:eastAsia="DengXian"/>
              </w:rPr>
              <w:t xml:space="preserve">), the </w:t>
            </w:r>
            <w:proofErr w:type="spellStart"/>
            <w:r>
              <w:rPr>
                <w:rFonts w:eastAsia="DengXian"/>
              </w:rPr>
              <w:t>eNB</w:t>
            </w:r>
            <w:proofErr w:type="spellEnd"/>
            <w:r>
              <w:rPr>
                <w:rFonts w:eastAsia="DengXian"/>
              </w:rPr>
              <w:t xml:space="preserve"> would not know TA is updated/increased in UE hence the outdated TA is maintained in </w:t>
            </w:r>
            <w:proofErr w:type="spellStart"/>
            <w:r>
              <w:rPr>
                <w:rFonts w:eastAsia="DengXian"/>
              </w:rPr>
              <w:t>eNB</w:t>
            </w:r>
            <w:proofErr w:type="spellEnd"/>
            <w:r>
              <w:rPr>
                <w:rFonts w:eastAsia="DengXian"/>
              </w:rPr>
              <w:t xml:space="preserve">. Therefore, the </w:t>
            </w:r>
            <w:proofErr w:type="spellStart"/>
            <w:r>
              <w:rPr>
                <w:rFonts w:eastAsia="DengXian"/>
              </w:rPr>
              <w:t>eNB</w:t>
            </w:r>
            <w:proofErr w:type="spellEnd"/>
            <w:r>
              <w:rPr>
                <w:rFonts w:eastAsia="DengXian"/>
              </w:rPr>
              <w:t xml:space="preserve"> has no way to update/increase its </w:t>
            </w:r>
            <w:proofErr w:type="spellStart"/>
            <w:r>
              <w:rPr>
                <w:rFonts w:eastAsia="DengXian"/>
              </w:rPr>
              <w:t>Koffset</w:t>
            </w:r>
            <w:proofErr w:type="spellEnd"/>
            <w:r>
              <w:rPr>
                <w:rFonts w:eastAsia="DengXian"/>
              </w:rPr>
              <w:t xml:space="preserve"> based on the outdated TA.  In the end, when the </w:t>
            </w:r>
            <w:r>
              <w:rPr>
                <w:rFonts w:eastAsia="DengXian"/>
                <w:i/>
                <w:iCs/>
                <w:u w:val="single"/>
              </w:rPr>
              <w:t>UE’s actual TA</w:t>
            </w:r>
            <w:r>
              <w:rPr>
                <w:rFonts w:eastAsia="DengXian"/>
              </w:rPr>
              <w:t xml:space="preserve"> is larger than (</w:t>
            </w:r>
            <w:r>
              <w:rPr>
                <w:rFonts w:eastAsia="DengXian"/>
                <w:i/>
                <w:iCs/>
                <w:u w:val="single"/>
              </w:rPr>
              <w:t xml:space="preserve">UE's outdated </w:t>
            </w:r>
            <w:proofErr w:type="spellStart"/>
            <w:r>
              <w:rPr>
                <w:rFonts w:eastAsia="DengXian"/>
                <w:i/>
                <w:iCs/>
                <w:u w:val="single"/>
              </w:rPr>
              <w:t>Koffset</w:t>
            </w:r>
            <w:proofErr w:type="spellEnd"/>
            <w:r>
              <w:rPr>
                <w:rFonts w:eastAsia="DengXian"/>
                <w:i/>
                <w:iCs/>
                <w:u w:val="single"/>
              </w:rPr>
              <w:t xml:space="preserve"> + 4 - UE's UL processing delay</w:t>
            </w:r>
            <w:r>
              <w:rPr>
                <w:rFonts w:eastAsia="DengXian"/>
              </w:rPr>
              <w:t xml:space="preserve">), the UE cannot perform UL transmission at all due to not enough processing time in UE in between PDCCH grant and the corresponding PUSCH transmission. </w:t>
            </w:r>
          </w:p>
          <w:p w14:paraId="5ED1A79C" w14:textId="77777777" w:rsidR="00B364BB" w:rsidRDefault="00603752">
            <w:pPr>
              <w:rPr>
                <w:rFonts w:eastAsia="DengXian"/>
              </w:rPr>
            </w:pPr>
            <w:r>
              <w:rPr>
                <w:rFonts w:eastAsia="DengXian"/>
              </w:rPr>
              <w:t xml:space="preserve">Furthermore, </w:t>
            </w:r>
            <w:r>
              <w:rPr>
                <w:rFonts w:eastAsia="DengXian" w:hint="eastAsia"/>
              </w:rPr>
              <w:t>t</w:t>
            </w:r>
            <w:r>
              <w:rPr>
                <w:rFonts w:eastAsia="DengXian"/>
              </w:rPr>
              <w:t xml:space="preserve">he motivation to report TA to NW is to facilitate NW configure proper </w:t>
            </w:r>
            <w:proofErr w:type="spellStart"/>
            <w:r>
              <w:rPr>
                <w:rFonts w:eastAsia="DengXian"/>
              </w:rPr>
              <w:t>Koffset</w:t>
            </w:r>
            <w:proofErr w:type="spellEnd"/>
            <w:r>
              <w:rPr>
                <w:rFonts w:eastAsia="DengXian"/>
              </w:rPr>
              <w:t xml:space="preserve"> hence reduce the latency for UE located in the cell centre. C</w:t>
            </w:r>
            <w:r>
              <w:t xml:space="preserve">onfiguring a larger </w:t>
            </w:r>
            <w:proofErr w:type="spellStart"/>
            <w:r>
              <w:t>Koffset</w:t>
            </w:r>
            <w:proofErr w:type="spellEnd"/>
            <w:r>
              <w:t xml:space="preserve"> to mitigate the issue is not a reasonable solution since NW </w:t>
            </w:r>
            <w:proofErr w:type="gramStart"/>
            <w:r>
              <w:t>has to</w:t>
            </w:r>
            <w:proofErr w:type="gramEnd"/>
            <w:r>
              <w:t xml:space="preserve">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433A2F93" w14:textId="77777777" w:rsidR="00B364BB" w:rsidRDefault="00603752">
            <w:pPr>
              <w:rPr>
                <w:rFonts w:eastAsia="DengXian"/>
                <w:lang w:val="en-US"/>
              </w:rPr>
            </w:pPr>
            <w:r>
              <w:rPr>
                <w:rFonts w:eastAsia="DengXian" w:hint="eastAsia"/>
                <w:lang w:val="en-US"/>
              </w:rPr>
              <w:t>No strong view</w:t>
            </w:r>
          </w:p>
        </w:tc>
        <w:tc>
          <w:tcPr>
            <w:tcW w:w="5954" w:type="dxa"/>
            <w:shd w:val="clear" w:color="auto" w:fill="auto"/>
          </w:tcPr>
          <w:p w14:paraId="2A3FF6DE" w14:textId="77777777" w:rsidR="00B364BB" w:rsidRDefault="00603752">
            <w:pPr>
              <w:rPr>
                <w:rFonts w:eastAsia="DengXian"/>
                <w:lang w:val="en-US"/>
              </w:rPr>
            </w:pPr>
            <w:r>
              <w:rPr>
                <w:rFonts w:eastAsia="DengXian"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603752">
            <w:pPr>
              <w:rPr>
                <w:rFonts w:eastAsia="DengXian"/>
              </w:rPr>
            </w:pPr>
            <w:r>
              <w:rPr>
                <w:rFonts w:eastAsia="DengXian"/>
              </w:rPr>
              <w:t>MediaTek</w:t>
            </w:r>
          </w:p>
        </w:tc>
        <w:tc>
          <w:tcPr>
            <w:tcW w:w="2113" w:type="dxa"/>
            <w:shd w:val="clear" w:color="auto" w:fill="auto"/>
          </w:tcPr>
          <w:p w14:paraId="4AC667E8" w14:textId="77777777" w:rsidR="00B364BB" w:rsidRDefault="00603752">
            <w:pPr>
              <w:rPr>
                <w:rFonts w:eastAsia="DengXian"/>
              </w:rPr>
            </w:pPr>
            <w:r>
              <w:rPr>
                <w:rFonts w:eastAsia="DengXian"/>
              </w:rPr>
              <w:t>No Strong Preference</w:t>
            </w:r>
          </w:p>
        </w:tc>
        <w:tc>
          <w:tcPr>
            <w:tcW w:w="5954" w:type="dxa"/>
            <w:shd w:val="clear" w:color="auto" w:fill="auto"/>
          </w:tcPr>
          <w:p w14:paraId="388D193B" w14:textId="77777777" w:rsidR="00B364BB" w:rsidRDefault="00B364BB">
            <w:pPr>
              <w:jc w:val="left"/>
              <w:rPr>
                <w:rFonts w:eastAsia="DengXian"/>
              </w:rPr>
            </w:pPr>
          </w:p>
        </w:tc>
      </w:tr>
      <w:tr w:rsidR="00B364BB" w14:paraId="2A945B97" w14:textId="77777777">
        <w:tc>
          <w:tcPr>
            <w:tcW w:w="1426" w:type="dxa"/>
            <w:shd w:val="clear" w:color="auto" w:fill="auto"/>
          </w:tcPr>
          <w:p w14:paraId="629087B4" w14:textId="77777777" w:rsidR="00B364BB" w:rsidRDefault="00603752">
            <w:pPr>
              <w:rPr>
                <w:rFonts w:eastAsia="DengXian"/>
              </w:rPr>
            </w:pPr>
            <w:r>
              <w:rPr>
                <w:rFonts w:eastAsia="DengXian"/>
              </w:rPr>
              <w:t>Qualcomm</w:t>
            </w:r>
          </w:p>
        </w:tc>
        <w:tc>
          <w:tcPr>
            <w:tcW w:w="2113" w:type="dxa"/>
            <w:shd w:val="clear" w:color="auto" w:fill="auto"/>
          </w:tcPr>
          <w:p w14:paraId="5DB2FCCD" w14:textId="77777777" w:rsidR="00B364BB" w:rsidRDefault="00603752">
            <w:pPr>
              <w:rPr>
                <w:rFonts w:eastAsia="DengXian"/>
              </w:rPr>
            </w:pPr>
            <w:r>
              <w:rPr>
                <w:rFonts w:eastAsia="DengXian"/>
              </w:rPr>
              <w:t>Agree</w:t>
            </w:r>
          </w:p>
        </w:tc>
        <w:tc>
          <w:tcPr>
            <w:tcW w:w="5954" w:type="dxa"/>
            <w:shd w:val="clear" w:color="auto" w:fill="auto"/>
          </w:tcPr>
          <w:p w14:paraId="36991A57" w14:textId="77777777" w:rsidR="00B364BB" w:rsidRDefault="00603752">
            <w:pPr>
              <w:rPr>
                <w:rFonts w:eastAsia="DengXian"/>
              </w:rPr>
            </w:pPr>
            <w:r>
              <w:rPr>
                <w:rFonts w:eastAsia="DengXian"/>
              </w:rPr>
              <w:t xml:space="preserve">We agree with Nokia. Support of UE specific </w:t>
            </w:r>
            <w:proofErr w:type="spellStart"/>
            <w:r>
              <w:rPr>
                <w:rFonts w:eastAsia="DengXian"/>
              </w:rPr>
              <w:t>Koffset</w:t>
            </w:r>
            <w:proofErr w:type="spellEnd"/>
            <w:r>
              <w:rPr>
                <w:rFonts w:eastAsia="DengXian"/>
              </w:rPr>
              <w:t xml:space="preserve"> is important, that’s why we have TA report MAC CE.</w:t>
            </w:r>
          </w:p>
        </w:tc>
      </w:tr>
      <w:tr w:rsidR="00B364BB" w14:paraId="4893EB07" w14:textId="77777777">
        <w:tc>
          <w:tcPr>
            <w:tcW w:w="1426" w:type="dxa"/>
            <w:shd w:val="clear" w:color="auto" w:fill="auto"/>
          </w:tcPr>
          <w:p w14:paraId="188A7D7C"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3FCB86B" w14:textId="77777777" w:rsidR="00B364BB" w:rsidRDefault="00603752">
            <w:pPr>
              <w:rPr>
                <w:rFonts w:eastAsia="DengXian"/>
              </w:rPr>
            </w:pPr>
            <w:r>
              <w:rPr>
                <w:rFonts w:eastAsia="DengXian" w:hint="eastAsia"/>
                <w:lang w:val="en-US"/>
              </w:rPr>
              <w:t>No strong view</w:t>
            </w:r>
          </w:p>
        </w:tc>
        <w:tc>
          <w:tcPr>
            <w:tcW w:w="5954" w:type="dxa"/>
            <w:shd w:val="clear" w:color="auto" w:fill="auto"/>
          </w:tcPr>
          <w:p w14:paraId="613BA774" w14:textId="77777777" w:rsidR="00B364BB" w:rsidRDefault="00603752">
            <w:pPr>
              <w:rPr>
                <w:rFonts w:eastAsia="DengXian"/>
              </w:rPr>
            </w:pPr>
            <w:r>
              <w:rPr>
                <w:rFonts w:eastAsia="DengXian" w:hint="eastAsia"/>
              </w:rPr>
              <w:t>O</w:t>
            </w:r>
            <w:r>
              <w:rPr>
                <w:rFonts w:eastAsia="DengXian"/>
              </w:rPr>
              <w:t>K to discuss.</w:t>
            </w:r>
          </w:p>
        </w:tc>
      </w:tr>
      <w:tr w:rsidR="00B364BB" w14:paraId="2DD32C6A" w14:textId="77777777">
        <w:tc>
          <w:tcPr>
            <w:tcW w:w="1426" w:type="dxa"/>
            <w:shd w:val="clear" w:color="auto" w:fill="auto"/>
          </w:tcPr>
          <w:p w14:paraId="6DAC35DF"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29B8D0C" w14:textId="77777777" w:rsidR="00B364BB" w:rsidRDefault="00603752">
            <w:pPr>
              <w:rPr>
                <w:rFonts w:eastAsia="DengXian"/>
              </w:rPr>
            </w:pPr>
            <w:r>
              <w:rPr>
                <w:rFonts w:eastAsia="DengXian"/>
                <w:lang w:val="en-US"/>
              </w:rPr>
              <w:t>Agree</w:t>
            </w:r>
          </w:p>
        </w:tc>
        <w:tc>
          <w:tcPr>
            <w:tcW w:w="5954" w:type="dxa"/>
            <w:shd w:val="clear" w:color="auto" w:fill="auto"/>
          </w:tcPr>
          <w:p w14:paraId="247EC187" w14:textId="77777777" w:rsidR="00B364BB" w:rsidRDefault="00603752">
            <w:pPr>
              <w:rPr>
                <w:rFonts w:eastAsia="DengXian"/>
              </w:rPr>
            </w:pPr>
            <w:r>
              <w:rPr>
                <w:rFonts w:eastAsia="DengXian" w:hint="eastAsia"/>
              </w:rPr>
              <w:t>A</w:t>
            </w:r>
            <w:r>
              <w:rPr>
                <w:rFonts w:eastAsia="DengXian"/>
              </w:rPr>
              <w:t>gree with Nokia and QC. This is something we should fix.</w:t>
            </w:r>
          </w:p>
        </w:tc>
      </w:tr>
      <w:tr w:rsidR="00B364BB" w14:paraId="70B8BAAA" w14:textId="77777777">
        <w:tc>
          <w:tcPr>
            <w:tcW w:w="1426" w:type="dxa"/>
            <w:shd w:val="clear" w:color="auto" w:fill="auto"/>
          </w:tcPr>
          <w:p w14:paraId="195BBD38"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F76D798" w14:textId="77777777" w:rsidR="00B364BB" w:rsidRDefault="00603752">
            <w:pPr>
              <w:rPr>
                <w:rFonts w:eastAsia="DengXian"/>
                <w:lang w:val="en-US"/>
              </w:rPr>
            </w:pPr>
            <w:r>
              <w:rPr>
                <w:rFonts w:eastAsia="DengXian"/>
              </w:rPr>
              <w:t>No strong view</w:t>
            </w:r>
          </w:p>
        </w:tc>
        <w:tc>
          <w:tcPr>
            <w:tcW w:w="5954" w:type="dxa"/>
            <w:shd w:val="clear" w:color="auto" w:fill="auto"/>
          </w:tcPr>
          <w:p w14:paraId="3D39E2A5" w14:textId="77777777" w:rsidR="00B364BB" w:rsidRDefault="00603752">
            <w:pPr>
              <w:rPr>
                <w:rFonts w:eastAsia="DengXian"/>
              </w:rPr>
            </w:pPr>
            <w:r>
              <w:rPr>
                <w:rFonts w:eastAsia="DengXian"/>
              </w:rPr>
              <w:t>We do not see this enhancement as crucial, but we can consider it</w:t>
            </w:r>
          </w:p>
        </w:tc>
      </w:tr>
      <w:tr w:rsidR="00B364BB" w14:paraId="22A60E1A" w14:textId="77777777">
        <w:tc>
          <w:tcPr>
            <w:tcW w:w="1426" w:type="dxa"/>
            <w:shd w:val="clear" w:color="auto" w:fill="auto"/>
          </w:tcPr>
          <w:p w14:paraId="79DE0D15" w14:textId="77777777" w:rsidR="00B364BB" w:rsidRDefault="00603752">
            <w:pPr>
              <w:rPr>
                <w:rFonts w:eastAsia="DengXian"/>
              </w:rPr>
            </w:pPr>
            <w:r>
              <w:rPr>
                <w:rFonts w:eastAsia="DengXian"/>
              </w:rPr>
              <w:t>Ericsson</w:t>
            </w:r>
          </w:p>
        </w:tc>
        <w:tc>
          <w:tcPr>
            <w:tcW w:w="2113" w:type="dxa"/>
            <w:shd w:val="clear" w:color="auto" w:fill="auto"/>
          </w:tcPr>
          <w:p w14:paraId="56A8CC3F" w14:textId="77777777" w:rsidR="00B364BB" w:rsidRDefault="00603752">
            <w:pPr>
              <w:rPr>
                <w:rFonts w:eastAsia="DengXian"/>
              </w:rPr>
            </w:pPr>
            <w:r>
              <w:rPr>
                <w:rFonts w:eastAsia="DengXian"/>
                <w:lang w:val="en-US"/>
              </w:rPr>
              <w:t>Strongly Disagree</w:t>
            </w:r>
          </w:p>
        </w:tc>
        <w:tc>
          <w:tcPr>
            <w:tcW w:w="5954" w:type="dxa"/>
            <w:shd w:val="clear" w:color="auto" w:fill="auto"/>
          </w:tcPr>
          <w:p w14:paraId="24B08333" w14:textId="77777777" w:rsidR="00B364BB" w:rsidRDefault="00603752">
            <w:pPr>
              <w:rPr>
                <w:rFonts w:eastAsia="DengXian"/>
              </w:rPr>
            </w:pPr>
            <w:r>
              <w:rPr>
                <w:rFonts w:eastAsia="DengXian"/>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26759A49"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08ACB2C5" w14:textId="77777777" w:rsidR="00B364BB" w:rsidRDefault="00B364BB">
            <w:pPr>
              <w:rPr>
                <w:rFonts w:eastAsia="DengXian"/>
              </w:rPr>
            </w:pPr>
          </w:p>
        </w:tc>
      </w:tr>
      <w:tr w:rsidR="006C7D32" w14:paraId="3C589F99" w14:textId="77777777">
        <w:tc>
          <w:tcPr>
            <w:tcW w:w="1426" w:type="dxa"/>
            <w:shd w:val="clear" w:color="auto" w:fill="auto"/>
          </w:tcPr>
          <w:p w14:paraId="3CF24DE6" w14:textId="6FE65C3C" w:rsidR="006C7D32" w:rsidRDefault="006C7D32" w:rsidP="006C7D32">
            <w:pPr>
              <w:rPr>
                <w:rFonts w:eastAsia="DengXian"/>
                <w:lang w:val="en-US"/>
              </w:rPr>
            </w:pPr>
            <w:r>
              <w:rPr>
                <w:rFonts w:eastAsia="DengXian"/>
              </w:rPr>
              <w:lastRenderedPageBreak/>
              <w:t>Apple</w:t>
            </w:r>
          </w:p>
        </w:tc>
        <w:tc>
          <w:tcPr>
            <w:tcW w:w="2113" w:type="dxa"/>
            <w:shd w:val="clear" w:color="auto" w:fill="auto"/>
          </w:tcPr>
          <w:p w14:paraId="36A34E37" w14:textId="3179399F" w:rsidR="006C7D32" w:rsidRDefault="006C7D32" w:rsidP="006C7D32">
            <w:pPr>
              <w:rPr>
                <w:rFonts w:eastAsia="DengXian"/>
                <w:lang w:val="en-US"/>
              </w:rPr>
            </w:pPr>
            <w:r>
              <w:rPr>
                <w:rFonts w:eastAsia="DengXian"/>
              </w:rPr>
              <w:t>No strong view</w:t>
            </w:r>
          </w:p>
        </w:tc>
        <w:tc>
          <w:tcPr>
            <w:tcW w:w="5954" w:type="dxa"/>
            <w:shd w:val="clear" w:color="auto" w:fill="auto"/>
          </w:tcPr>
          <w:p w14:paraId="31FC6FC5" w14:textId="77777777" w:rsidR="006C7D32" w:rsidRDefault="006C7D32" w:rsidP="006C7D32">
            <w:pPr>
              <w:rPr>
                <w:rFonts w:eastAsia="DengXian"/>
              </w:rPr>
            </w:pPr>
          </w:p>
        </w:tc>
      </w:tr>
      <w:tr w:rsidR="009E7310" w14:paraId="03E8C807" w14:textId="77777777">
        <w:tc>
          <w:tcPr>
            <w:tcW w:w="1426" w:type="dxa"/>
            <w:shd w:val="clear" w:color="auto" w:fill="auto"/>
          </w:tcPr>
          <w:p w14:paraId="0A2FF388" w14:textId="1A8FC2C2"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C9E4DCB" w14:textId="4EF91366" w:rsidR="009E7310" w:rsidRDefault="009E7310" w:rsidP="006C7D32">
            <w:pPr>
              <w:rPr>
                <w:rFonts w:eastAsia="DengXian"/>
              </w:rPr>
            </w:pPr>
            <w:r>
              <w:rPr>
                <w:rFonts w:eastAsia="DengXian"/>
              </w:rPr>
              <w:t>Agree</w:t>
            </w:r>
          </w:p>
        </w:tc>
        <w:tc>
          <w:tcPr>
            <w:tcW w:w="5954" w:type="dxa"/>
            <w:shd w:val="clear" w:color="auto" w:fill="auto"/>
          </w:tcPr>
          <w:p w14:paraId="101B5717" w14:textId="77777777" w:rsidR="009E7310" w:rsidRDefault="009E7310" w:rsidP="006C7D32">
            <w:pPr>
              <w:rPr>
                <w:rFonts w:eastAsia="DengXian"/>
              </w:rPr>
            </w:pPr>
          </w:p>
        </w:tc>
      </w:tr>
      <w:tr w:rsidR="00F2172A" w14:paraId="13D9FC10" w14:textId="77777777">
        <w:tc>
          <w:tcPr>
            <w:tcW w:w="1426" w:type="dxa"/>
            <w:shd w:val="clear" w:color="auto" w:fill="auto"/>
          </w:tcPr>
          <w:p w14:paraId="03BF15F0" w14:textId="61570FAE" w:rsidR="00F2172A" w:rsidRDefault="00F2172A" w:rsidP="006C7D32">
            <w:pPr>
              <w:rPr>
                <w:rFonts w:eastAsia="DengXian"/>
              </w:rPr>
            </w:pPr>
            <w:proofErr w:type="spellStart"/>
            <w:r>
              <w:rPr>
                <w:rFonts w:eastAsia="DengXian"/>
              </w:rPr>
              <w:t>InterDigital</w:t>
            </w:r>
            <w:proofErr w:type="spellEnd"/>
          </w:p>
        </w:tc>
        <w:tc>
          <w:tcPr>
            <w:tcW w:w="2113" w:type="dxa"/>
            <w:shd w:val="clear" w:color="auto" w:fill="auto"/>
          </w:tcPr>
          <w:p w14:paraId="54B93ABA" w14:textId="77777777" w:rsidR="00F2172A" w:rsidRDefault="00F2172A" w:rsidP="006C7D32">
            <w:pPr>
              <w:rPr>
                <w:rFonts w:eastAsia="DengXian"/>
              </w:rPr>
            </w:pPr>
          </w:p>
        </w:tc>
        <w:tc>
          <w:tcPr>
            <w:tcW w:w="5954" w:type="dxa"/>
            <w:shd w:val="clear" w:color="auto" w:fill="auto"/>
          </w:tcPr>
          <w:p w14:paraId="610EE7A8" w14:textId="0FBDF007" w:rsidR="00F2172A" w:rsidRDefault="00F2172A" w:rsidP="006C7D32">
            <w:pPr>
              <w:rPr>
                <w:rFonts w:eastAsia="DengXian"/>
              </w:rPr>
            </w:pPr>
            <w:r>
              <w:rPr>
                <w:rFonts w:eastAsia="DengXian"/>
              </w:rPr>
              <w:t>OK to consider it</w:t>
            </w:r>
          </w:p>
        </w:tc>
      </w:tr>
      <w:tr w:rsidR="005A230A" w14:paraId="0CE65C2F" w14:textId="77777777">
        <w:tc>
          <w:tcPr>
            <w:tcW w:w="1426" w:type="dxa"/>
            <w:shd w:val="clear" w:color="auto" w:fill="auto"/>
          </w:tcPr>
          <w:p w14:paraId="4E9FB457" w14:textId="3B09277A" w:rsidR="005A230A" w:rsidRDefault="005A230A" w:rsidP="006C7D32">
            <w:pPr>
              <w:rPr>
                <w:rFonts w:eastAsia="DengXian"/>
              </w:rPr>
            </w:pPr>
            <w:r>
              <w:rPr>
                <w:rFonts w:eastAsia="DengXian"/>
              </w:rPr>
              <w:t>Vodafone</w:t>
            </w:r>
          </w:p>
        </w:tc>
        <w:tc>
          <w:tcPr>
            <w:tcW w:w="2113" w:type="dxa"/>
            <w:shd w:val="clear" w:color="auto" w:fill="auto"/>
          </w:tcPr>
          <w:p w14:paraId="5FD64844" w14:textId="1D65162B" w:rsidR="005A230A" w:rsidRDefault="005A230A" w:rsidP="006C7D32">
            <w:pPr>
              <w:rPr>
                <w:rFonts w:eastAsia="DengXian"/>
              </w:rPr>
            </w:pPr>
            <w:r>
              <w:rPr>
                <w:rFonts w:eastAsia="DengXian"/>
              </w:rPr>
              <w:t>No strong view</w:t>
            </w:r>
          </w:p>
        </w:tc>
        <w:tc>
          <w:tcPr>
            <w:tcW w:w="5954" w:type="dxa"/>
            <w:shd w:val="clear" w:color="auto" w:fill="auto"/>
          </w:tcPr>
          <w:p w14:paraId="3A9F50AA" w14:textId="77777777" w:rsidR="005A230A" w:rsidRDefault="005A230A" w:rsidP="006C7D32">
            <w:pPr>
              <w:rPr>
                <w:rFonts w:eastAsia="DengXian"/>
              </w:rPr>
            </w:pP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603752">
      <w:pPr>
        <w:jc w:val="left"/>
        <w:rPr>
          <w:rFonts w:cs="Arial"/>
          <w:b/>
          <w:i/>
          <w:u w:val="single"/>
        </w:rPr>
      </w:pPr>
      <w:r>
        <w:rPr>
          <w:rFonts w:cs="Arial"/>
          <w:b/>
          <w:i/>
          <w:u w:val="single"/>
        </w:rPr>
        <w:t>HARQ-based LCP restriction</w:t>
      </w:r>
    </w:p>
    <w:p w14:paraId="6F007226" w14:textId="77777777" w:rsidR="00B364BB" w:rsidRDefault="00603752">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603752">
            <w:pPr>
              <w:jc w:val="left"/>
              <w:rPr>
                <w:rFonts w:cs="Arial"/>
              </w:rPr>
            </w:pPr>
            <w:r>
              <w:rPr>
                <w:rFonts w:cs="Arial"/>
              </w:rPr>
              <w:t xml:space="preserve">Contributions </w:t>
            </w:r>
          </w:p>
        </w:tc>
        <w:tc>
          <w:tcPr>
            <w:tcW w:w="8234" w:type="dxa"/>
          </w:tcPr>
          <w:p w14:paraId="40658EDF" w14:textId="77777777" w:rsidR="00B364BB" w:rsidRDefault="00603752">
            <w:pPr>
              <w:jc w:val="left"/>
              <w:rPr>
                <w:rFonts w:cs="Arial"/>
              </w:rPr>
            </w:pPr>
            <w:r>
              <w:rPr>
                <w:rFonts w:cs="Arial"/>
              </w:rPr>
              <w:t>Relevant proposals:</w:t>
            </w:r>
          </w:p>
        </w:tc>
      </w:tr>
      <w:tr w:rsidR="00B364BB" w14:paraId="01C39F9D" w14:textId="77777777">
        <w:tc>
          <w:tcPr>
            <w:tcW w:w="1395" w:type="dxa"/>
          </w:tcPr>
          <w:p w14:paraId="53A3FA81" w14:textId="77777777" w:rsidR="00B364BB" w:rsidRDefault="00603752">
            <w:pPr>
              <w:jc w:val="left"/>
              <w:rPr>
                <w:rFonts w:cs="Arial"/>
              </w:rPr>
            </w:pPr>
            <w:r>
              <w:rPr>
                <w:rFonts w:cs="Arial" w:hint="eastAsia"/>
              </w:rPr>
              <w:t>[</w:t>
            </w:r>
            <w:r>
              <w:rPr>
                <w:rFonts w:cs="Arial"/>
              </w:rPr>
              <w:t>9]</w:t>
            </w:r>
          </w:p>
        </w:tc>
        <w:tc>
          <w:tcPr>
            <w:tcW w:w="8234" w:type="dxa"/>
          </w:tcPr>
          <w:p w14:paraId="54CE19E1" w14:textId="77777777" w:rsidR="00B364BB" w:rsidRDefault="00603752">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-Mode can be configured for different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603752">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603752">
            <w:pPr>
              <w:jc w:val="center"/>
              <w:rPr>
                <w:b/>
                <w:lang w:eastAsia="sv-SE"/>
              </w:rPr>
            </w:pPr>
            <w:r>
              <w:rPr>
                <w:b/>
                <w:lang w:eastAsia="sv-SE"/>
              </w:rPr>
              <w:t>Company</w:t>
            </w:r>
          </w:p>
        </w:tc>
        <w:tc>
          <w:tcPr>
            <w:tcW w:w="2113" w:type="dxa"/>
            <w:shd w:val="clear" w:color="auto" w:fill="E7E6E6"/>
          </w:tcPr>
          <w:p w14:paraId="60991481" w14:textId="77777777" w:rsidR="00B364BB" w:rsidRDefault="00603752">
            <w:pPr>
              <w:jc w:val="center"/>
              <w:rPr>
                <w:b/>
                <w:lang w:eastAsia="sv-SE"/>
              </w:rPr>
            </w:pPr>
            <w:r>
              <w:rPr>
                <w:b/>
                <w:lang w:eastAsia="sv-SE"/>
              </w:rPr>
              <w:t>Agree/Disagree</w:t>
            </w:r>
          </w:p>
        </w:tc>
        <w:tc>
          <w:tcPr>
            <w:tcW w:w="5954" w:type="dxa"/>
            <w:shd w:val="clear" w:color="auto" w:fill="E7E6E6"/>
          </w:tcPr>
          <w:p w14:paraId="6BB48A27" w14:textId="77777777" w:rsidR="00B364BB" w:rsidRDefault="00603752">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CFD0873"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423A1C0A" w14:textId="77777777" w:rsidR="00B364BB" w:rsidRDefault="00603752">
            <w:pPr>
              <w:jc w:val="left"/>
              <w:rPr>
                <w:rFonts w:eastAsia="DengXian"/>
              </w:rPr>
            </w:pPr>
            <w:r>
              <w:rPr>
                <w:rFonts w:eastAsia="DengXian"/>
              </w:rPr>
              <w:t>This not IoT NTN-specific issue. Prefer to not have this enhancement.</w:t>
            </w:r>
          </w:p>
        </w:tc>
      </w:tr>
      <w:tr w:rsidR="00B364BB" w14:paraId="1B7EBBAA" w14:textId="77777777">
        <w:tc>
          <w:tcPr>
            <w:tcW w:w="1426" w:type="dxa"/>
            <w:shd w:val="clear" w:color="auto" w:fill="auto"/>
          </w:tcPr>
          <w:p w14:paraId="582B2368" w14:textId="77777777" w:rsidR="00B364BB" w:rsidRDefault="00603752">
            <w:pPr>
              <w:rPr>
                <w:rFonts w:eastAsia="DengXian"/>
              </w:rPr>
            </w:pPr>
            <w:r>
              <w:rPr>
                <w:rFonts w:eastAsia="DengXian" w:hint="eastAsia"/>
              </w:rPr>
              <w:t>CATT</w:t>
            </w:r>
          </w:p>
        </w:tc>
        <w:tc>
          <w:tcPr>
            <w:tcW w:w="2113" w:type="dxa"/>
            <w:shd w:val="clear" w:color="auto" w:fill="auto"/>
          </w:tcPr>
          <w:p w14:paraId="09FA3BE7" w14:textId="77777777" w:rsidR="00B364BB" w:rsidRDefault="00603752">
            <w:pPr>
              <w:rPr>
                <w:rFonts w:eastAsia="DengXian"/>
              </w:rPr>
            </w:pPr>
            <w:r>
              <w:rPr>
                <w:rFonts w:eastAsia="DengXian" w:hint="eastAsia"/>
              </w:rPr>
              <w:t>Disagree</w:t>
            </w:r>
          </w:p>
        </w:tc>
        <w:tc>
          <w:tcPr>
            <w:tcW w:w="5954" w:type="dxa"/>
            <w:shd w:val="clear" w:color="auto" w:fill="auto"/>
          </w:tcPr>
          <w:p w14:paraId="5FD8CEB4" w14:textId="77777777" w:rsidR="00B364BB" w:rsidRDefault="00B364BB">
            <w:pPr>
              <w:rPr>
                <w:rFonts w:eastAsia="DengXian"/>
              </w:rPr>
            </w:pPr>
          </w:p>
        </w:tc>
      </w:tr>
      <w:tr w:rsidR="00B364BB" w14:paraId="344229A4" w14:textId="77777777">
        <w:tc>
          <w:tcPr>
            <w:tcW w:w="1426" w:type="dxa"/>
            <w:shd w:val="clear" w:color="auto" w:fill="auto"/>
          </w:tcPr>
          <w:p w14:paraId="67F22E4A" w14:textId="77777777" w:rsidR="00B364BB" w:rsidRDefault="00603752">
            <w:pPr>
              <w:rPr>
                <w:rFonts w:eastAsia="DengXian"/>
              </w:rPr>
            </w:pPr>
            <w:r>
              <w:rPr>
                <w:rFonts w:eastAsia="DengXian"/>
              </w:rPr>
              <w:t>Nokia</w:t>
            </w:r>
          </w:p>
        </w:tc>
        <w:tc>
          <w:tcPr>
            <w:tcW w:w="2113" w:type="dxa"/>
            <w:shd w:val="clear" w:color="auto" w:fill="auto"/>
          </w:tcPr>
          <w:p w14:paraId="50E6BC4D" w14:textId="77777777" w:rsidR="00B364BB" w:rsidRDefault="00603752">
            <w:pPr>
              <w:rPr>
                <w:rFonts w:eastAsia="DengXian"/>
              </w:rPr>
            </w:pPr>
            <w:bookmarkStart w:id="7" w:name="OLE_LINK1"/>
            <w:r>
              <w:rPr>
                <w:rFonts w:eastAsia="DengXian"/>
              </w:rPr>
              <w:t>Disagree</w:t>
            </w:r>
            <w:bookmarkEnd w:id="7"/>
          </w:p>
        </w:tc>
        <w:tc>
          <w:tcPr>
            <w:tcW w:w="5954" w:type="dxa"/>
            <w:shd w:val="clear" w:color="auto" w:fill="auto"/>
          </w:tcPr>
          <w:p w14:paraId="3ED2B3A2" w14:textId="77777777" w:rsidR="00B364BB" w:rsidRDefault="00603752">
            <w:pPr>
              <w:rPr>
                <w:rFonts w:eastAsia="DengXian"/>
              </w:rPr>
            </w:pPr>
            <w:r>
              <w:rPr>
                <w:rFonts w:eastAsia="DengXian"/>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A492500" w14:textId="77777777" w:rsidR="00B364BB" w:rsidRDefault="00603752">
            <w:pPr>
              <w:rPr>
                <w:rFonts w:eastAsia="DengXian"/>
              </w:rPr>
            </w:pPr>
            <w:r>
              <w:rPr>
                <w:rFonts w:eastAsia="DengXian"/>
              </w:rPr>
              <w:t>Disagree</w:t>
            </w:r>
          </w:p>
        </w:tc>
        <w:tc>
          <w:tcPr>
            <w:tcW w:w="5954" w:type="dxa"/>
            <w:shd w:val="clear" w:color="auto" w:fill="auto"/>
          </w:tcPr>
          <w:p w14:paraId="631D6F54" w14:textId="77777777" w:rsidR="00B364BB" w:rsidRDefault="00B364BB">
            <w:pPr>
              <w:rPr>
                <w:rFonts w:eastAsia="DengXian"/>
              </w:rPr>
            </w:pPr>
          </w:p>
        </w:tc>
      </w:tr>
      <w:tr w:rsidR="00B364BB" w14:paraId="3BE9EC01" w14:textId="77777777">
        <w:tc>
          <w:tcPr>
            <w:tcW w:w="1426" w:type="dxa"/>
            <w:shd w:val="clear" w:color="auto" w:fill="auto"/>
          </w:tcPr>
          <w:p w14:paraId="19773B2E" w14:textId="77777777" w:rsidR="00B364BB" w:rsidRDefault="00603752">
            <w:pPr>
              <w:rPr>
                <w:rFonts w:eastAsia="DengXian"/>
              </w:rPr>
            </w:pPr>
            <w:r>
              <w:rPr>
                <w:rFonts w:eastAsia="DengXian"/>
              </w:rPr>
              <w:t>MediaTek</w:t>
            </w:r>
          </w:p>
        </w:tc>
        <w:tc>
          <w:tcPr>
            <w:tcW w:w="2113" w:type="dxa"/>
            <w:shd w:val="clear" w:color="auto" w:fill="auto"/>
          </w:tcPr>
          <w:p w14:paraId="0E26107B" w14:textId="77777777" w:rsidR="00B364BB" w:rsidRDefault="00603752">
            <w:pPr>
              <w:rPr>
                <w:rFonts w:eastAsia="DengXian"/>
              </w:rPr>
            </w:pPr>
            <w:r>
              <w:rPr>
                <w:rFonts w:eastAsia="DengXian"/>
              </w:rPr>
              <w:t>Agree</w:t>
            </w:r>
          </w:p>
        </w:tc>
        <w:tc>
          <w:tcPr>
            <w:tcW w:w="5954" w:type="dxa"/>
            <w:shd w:val="clear" w:color="auto" w:fill="auto"/>
          </w:tcPr>
          <w:p w14:paraId="6552FE12" w14:textId="77777777" w:rsidR="00B364BB" w:rsidRDefault="00B364BB">
            <w:pPr>
              <w:jc w:val="left"/>
              <w:rPr>
                <w:rFonts w:eastAsia="DengXian"/>
              </w:rPr>
            </w:pPr>
          </w:p>
        </w:tc>
      </w:tr>
      <w:tr w:rsidR="00B364BB" w14:paraId="0D5DCF17" w14:textId="77777777">
        <w:tc>
          <w:tcPr>
            <w:tcW w:w="1426" w:type="dxa"/>
            <w:shd w:val="clear" w:color="auto" w:fill="auto"/>
          </w:tcPr>
          <w:p w14:paraId="180FB8AF" w14:textId="77777777" w:rsidR="00B364BB" w:rsidRDefault="00603752">
            <w:pPr>
              <w:rPr>
                <w:rFonts w:eastAsia="DengXian"/>
              </w:rPr>
            </w:pPr>
            <w:r>
              <w:rPr>
                <w:rFonts w:eastAsia="DengXian"/>
              </w:rPr>
              <w:t>Qualcomm</w:t>
            </w:r>
          </w:p>
        </w:tc>
        <w:tc>
          <w:tcPr>
            <w:tcW w:w="2113" w:type="dxa"/>
            <w:shd w:val="clear" w:color="auto" w:fill="auto"/>
          </w:tcPr>
          <w:p w14:paraId="2E2CCEA4" w14:textId="77777777" w:rsidR="00B364BB" w:rsidRDefault="00603752">
            <w:pPr>
              <w:rPr>
                <w:rFonts w:eastAsia="DengXian"/>
              </w:rPr>
            </w:pPr>
            <w:r>
              <w:rPr>
                <w:rFonts w:eastAsia="DengXian"/>
              </w:rPr>
              <w:t>Disagree</w:t>
            </w:r>
          </w:p>
        </w:tc>
        <w:tc>
          <w:tcPr>
            <w:tcW w:w="5954" w:type="dxa"/>
            <w:shd w:val="clear" w:color="auto" w:fill="auto"/>
          </w:tcPr>
          <w:p w14:paraId="080044D8" w14:textId="77777777" w:rsidR="00B364BB" w:rsidRDefault="00603752">
            <w:pPr>
              <w:rPr>
                <w:rFonts w:eastAsia="DengXian"/>
              </w:rPr>
            </w:pPr>
            <w:r>
              <w:rPr>
                <w:rFonts w:eastAsia="DengXian"/>
              </w:rPr>
              <w:t>It is sufficient to align with NR NTN. We prefer to avoid RLC impacts.</w:t>
            </w:r>
          </w:p>
        </w:tc>
      </w:tr>
      <w:tr w:rsidR="00B364BB" w14:paraId="546DEA49" w14:textId="77777777">
        <w:tc>
          <w:tcPr>
            <w:tcW w:w="1426" w:type="dxa"/>
            <w:shd w:val="clear" w:color="auto" w:fill="auto"/>
          </w:tcPr>
          <w:p w14:paraId="62DE56CE"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6B5188C" w14:textId="77777777" w:rsidR="00B364BB" w:rsidRDefault="00603752">
            <w:pPr>
              <w:rPr>
                <w:rFonts w:eastAsia="DengXian"/>
              </w:rPr>
            </w:pPr>
            <w:r>
              <w:rPr>
                <w:rFonts w:eastAsia="DengXian"/>
                <w:lang w:val="en-US"/>
              </w:rPr>
              <w:t>Disagree</w:t>
            </w:r>
          </w:p>
        </w:tc>
        <w:tc>
          <w:tcPr>
            <w:tcW w:w="5954" w:type="dxa"/>
            <w:shd w:val="clear" w:color="auto" w:fill="auto"/>
          </w:tcPr>
          <w:p w14:paraId="6C7B6210" w14:textId="77777777" w:rsidR="00B364BB" w:rsidRDefault="00B364BB">
            <w:pPr>
              <w:rPr>
                <w:rFonts w:eastAsia="DengXian"/>
              </w:rPr>
            </w:pPr>
          </w:p>
        </w:tc>
      </w:tr>
      <w:tr w:rsidR="00B364BB" w14:paraId="33BC4529" w14:textId="77777777">
        <w:tc>
          <w:tcPr>
            <w:tcW w:w="1426" w:type="dxa"/>
            <w:shd w:val="clear" w:color="auto" w:fill="auto"/>
          </w:tcPr>
          <w:p w14:paraId="17C1D0B5"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1706F99" w14:textId="77777777" w:rsidR="00B364BB" w:rsidRDefault="00603752">
            <w:pPr>
              <w:rPr>
                <w:rFonts w:eastAsia="DengXian"/>
              </w:rPr>
            </w:pPr>
            <w:r>
              <w:rPr>
                <w:rFonts w:eastAsia="DengXian"/>
                <w:lang w:val="en-US"/>
              </w:rPr>
              <w:t>Disagree</w:t>
            </w:r>
          </w:p>
        </w:tc>
        <w:tc>
          <w:tcPr>
            <w:tcW w:w="5954" w:type="dxa"/>
            <w:shd w:val="clear" w:color="auto" w:fill="auto"/>
          </w:tcPr>
          <w:p w14:paraId="5175EAC4" w14:textId="77777777" w:rsidR="00B364BB" w:rsidRDefault="00B364BB">
            <w:pPr>
              <w:rPr>
                <w:rFonts w:eastAsia="DengXian"/>
              </w:rPr>
            </w:pPr>
          </w:p>
        </w:tc>
      </w:tr>
      <w:tr w:rsidR="00B364BB" w14:paraId="7F0F7183" w14:textId="77777777">
        <w:tc>
          <w:tcPr>
            <w:tcW w:w="1426" w:type="dxa"/>
            <w:shd w:val="clear" w:color="auto" w:fill="auto"/>
          </w:tcPr>
          <w:p w14:paraId="58B600AC"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944AAF6" w14:textId="77777777" w:rsidR="00B364BB" w:rsidRDefault="00603752">
            <w:pPr>
              <w:rPr>
                <w:rFonts w:eastAsia="DengXian"/>
                <w:lang w:val="en-US"/>
              </w:rPr>
            </w:pPr>
            <w:r>
              <w:rPr>
                <w:rFonts w:eastAsia="DengXian"/>
              </w:rPr>
              <w:t>Disagree</w:t>
            </w:r>
          </w:p>
        </w:tc>
        <w:tc>
          <w:tcPr>
            <w:tcW w:w="5954" w:type="dxa"/>
            <w:shd w:val="clear" w:color="auto" w:fill="auto"/>
          </w:tcPr>
          <w:p w14:paraId="3A5F8F76" w14:textId="77777777" w:rsidR="00B364BB" w:rsidRDefault="00603752">
            <w:pPr>
              <w:rPr>
                <w:rFonts w:eastAsia="DengXian"/>
              </w:rPr>
            </w:pPr>
            <w:r>
              <w:rPr>
                <w:rFonts w:eastAsia="DengXian"/>
              </w:rPr>
              <w:t xml:space="preserve">Similar LCP prioritization to mix RLC and LCP was discussed in Rel-16 NTN </w:t>
            </w:r>
            <w:proofErr w:type="gramStart"/>
            <w:r>
              <w:rPr>
                <w:rFonts w:eastAsia="DengXian"/>
              </w:rPr>
              <w:t>SI</w:t>
            </w:r>
            <w:proofErr w:type="gramEnd"/>
            <w:r>
              <w:rPr>
                <w:rFonts w:eastAsia="DengXian"/>
              </w:rPr>
              <w:t xml:space="preserve"> but it did not gain traction. </w:t>
            </w:r>
          </w:p>
        </w:tc>
      </w:tr>
      <w:tr w:rsidR="00B364BB" w14:paraId="36F88A11" w14:textId="77777777">
        <w:tc>
          <w:tcPr>
            <w:tcW w:w="1426" w:type="dxa"/>
            <w:shd w:val="clear" w:color="auto" w:fill="auto"/>
          </w:tcPr>
          <w:p w14:paraId="0E82B204" w14:textId="77777777" w:rsidR="00B364BB" w:rsidRDefault="00603752">
            <w:pPr>
              <w:rPr>
                <w:rFonts w:eastAsia="DengXian"/>
              </w:rPr>
            </w:pPr>
            <w:r>
              <w:rPr>
                <w:rFonts w:eastAsia="DengXian"/>
              </w:rPr>
              <w:t>Ericsson</w:t>
            </w:r>
          </w:p>
        </w:tc>
        <w:tc>
          <w:tcPr>
            <w:tcW w:w="2113" w:type="dxa"/>
            <w:shd w:val="clear" w:color="auto" w:fill="auto"/>
          </w:tcPr>
          <w:p w14:paraId="46F40E02" w14:textId="77777777" w:rsidR="00B364BB" w:rsidRDefault="00603752">
            <w:pPr>
              <w:rPr>
                <w:rFonts w:eastAsia="DengXian"/>
              </w:rPr>
            </w:pPr>
            <w:r>
              <w:rPr>
                <w:rFonts w:eastAsia="DengXian"/>
                <w:lang w:val="en-US"/>
              </w:rPr>
              <w:t>Disagree</w:t>
            </w:r>
          </w:p>
        </w:tc>
        <w:tc>
          <w:tcPr>
            <w:tcW w:w="5954" w:type="dxa"/>
            <w:shd w:val="clear" w:color="auto" w:fill="auto"/>
          </w:tcPr>
          <w:p w14:paraId="1BCA324E" w14:textId="77777777" w:rsidR="00B364BB" w:rsidRDefault="00B364BB">
            <w:pPr>
              <w:rPr>
                <w:rFonts w:eastAsia="DengXian"/>
              </w:rPr>
            </w:pPr>
          </w:p>
        </w:tc>
      </w:tr>
      <w:tr w:rsidR="00B364BB" w14:paraId="58E794EE" w14:textId="77777777">
        <w:tc>
          <w:tcPr>
            <w:tcW w:w="1426" w:type="dxa"/>
            <w:shd w:val="clear" w:color="auto" w:fill="auto"/>
          </w:tcPr>
          <w:p w14:paraId="77D57CB3"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41DC6A7"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155AD69A" w14:textId="77777777" w:rsidR="00B364BB" w:rsidRDefault="00B364BB">
            <w:pPr>
              <w:rPr>
                <w:rFonts w:eastAsia="DengXian"/>
              </w:rPr>
            </w:pPr>
          </w:p>
        </w:tc>
      </w:tr>
      <w:tr w:rsidR="006C7D32" w14:paraId="63D6D333" w14:textId="77777777">
        <w:tc>
          <w:tcPr>
            <w:tcW w:w="1426" w:type="dxa"/>
            <w:shd w:val="clear" w:color="auto" w:fill="auto"/>
          </w:tcPr>
          <w:p w14:paraId="6813E1B4" w14:textId="5671E7E9" w:rsidR="006C7D32" w:rsidRDefault="006C7D32" w:rsidP="006C7D32">
            <w:pPr>
              <w:rPr>
                <w:rFonts w:eastAsia="DengXian"/>
                <w:lang w:val="en-US"/>
              </w:rPr>
            </w:pPr>
            <w:r>
              <w:rPr>
                <w:rFonts w:eastAsia="DengXian"/>
              </w:rPr>
              <w:t>Apple</w:t>
            </w:r>
          </w:p>
        </w:tc>
        <w:tc>
          <w:tcPr>
            <w:tcW w:w="2113" w:type="dxa"/>
            <w:shd w:val="clear" w:color="auto" w:fill="auto"/>
          </w:tcPr>
          <w:p w14:paraId="5DC69506" w14:textId="126C3668" w:rsidR="006C7D32" w:rsidRDefault="006C7D32" w:rsidP="006C7D32">
            <w:pPr>
              <w:rPr>
                <w:rFonts w:eastAsia="DengXian"/>
                <w:lang w:val="en-US"/>
              </w:rPr>
            </w:pPr>
            <w:r>
              <w:rPr>
                <w:rFonts w:eastAsia="DengXian"/>
              </w:rPr>
              <w:t>Disagree</w:t>
            </w:r>
          </w:p>
        </w:tc>
        <w:tc>
          <w:tcPr>
            <w:tcW w:w="5954" w:type="dxa"/>
            <w:shd w:val="clear" w:color="auto" w:fill="auto"/>
          </w:tcPr>
          <w:p w14:paraId="264FF0D5" w14:textId="5C6FFD6F" w:rsidR="006C7D32" w:rsidRDefault="006C7D32" w:rsidP="006C7D32">
            <w:pPr>
              <w:rPr>
                <w:rFonts w:eastAsia="DengXian"/>
              </w:rPr>
            </w:pPr>
            <w:r>
              <w:rPr>
                <w:rFonts w:eastAsia="DengXian"/>
              </w:rPr>
              <w:t>Agree with others that this is not NTN specific.</w:t>
            </w:r>
          </w:p>
        </w:tc>
      </w:tr>
      <w:tr w:rsidR="001B16EB" w14:paraId="6DAC529A" w14:textId="77777777">
        <w:tc>
          <w:tcPr>
            <w:tcW w:w="1426" w:type="dxa"/>
            <w:shd w:val="clear" w:color="auto" w:fill="auto"/>
          </w:tcPr>
          <w:p w14:paraId="1548E048" w14:textId="7CD650C9" w:rsidR="001B16EB" w:rsidRDefault="001B16EB" w:rsidP="006C7D32">
            <w:pPr>
              <w:rPr>
                <w:rFonts w:eastAsia="DengXian"/>
              </w:rPr>
            </w:pPr>
            <w:r>
              <w:rPr>
                <w:rFonts w:eastAsia="DengXian"/>
              </w:rPr>
              <w:t>Sequans</w:t>
            </w:r>
          </w:p>
        </w:tc>
        <w:tc>
          <w:tcPr>
            <w:tcW w:w="2113" w:type="dxa"/>
            <w:shd w:val="clear" w:color="auto" w:fill="auto"/>
          </w:tcPr>
          <w:p w14:paraId="27D0E62D" w14:textId="43B29690" w:rsidR="001B16EB" w:rsidRDefault="001B16EB" w:rsidP="006C7D32">
            <w:pPr>
              <w:rPr>
                <w:rFonts w:eastAsia="DengXian"/>
              </w:rPr>
            </w:pPr>
            <w:r>
              <w:rPr>
                <w:rFonts w:eastAsia="DengXian"/>
              </w:rPr>
              <w:t>Disagree</w:t>
            </w:r>
          </w:p>
        </w:tc>
        <w:tc>
          <w:tcPr>
            <w:tcW w:w="5954" w:type="dxa"/>
            <w:shd w:val="clear" w:color="auto" w:fill="auto"/>
          </w:tcPr>
          <w:p w14:paraId="141B12C9" w14:textId="77777777" w:rsidR="001B16EB" w:rsidRDefault="001B16EB" w:rsidP="006C7D32">
            <w:pPr>
              <w:rPr>
                <w:rFonts w:eastAsia="DengXian"/>
              </w:rPr>
            </w:pPr>
          </w:p>
        </w:tc>
      </w:tr>
      <w:tr w:rsidR="009E7310" w14:paraId="1799F3CF" w14:textId="77777777">
        <w:tc>
          <w:tcPr>
            <w:tcW w:w="1426" w:type="dxa"/>
            <w:shd w:val="clear" w:color="auto" w:fill="auto"/>
          </w:tcPr>
          <w:p w14:paraId="1610F094" w14:textId="072D5E35"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22EA173D" w14:textId="32FB55D1" w:rsidR="009E7310" w:rsidRDefault="009E7310" w:rsidP="006C7D32">
            <w:pPr>
              <w:rPr>
                <w:rFonts w:eastAsia="DengXian"/>
              </w:rPr>
            </w:pPr>
            <w:r>
              <w:rPr>
                <w:rFonts w:eastAsia="DengXian"/>
              </w:rPr>
              <w:t>Disagree</w:t>
            </w:r>
          </w:p>
        </w:tc>
        <w:tc>
          <w:tcPr>
            <w:tcW w:w="5954" w:type="dxa"/>
            <w:shd w:val="clear" w:color="auto" w:fill="auto"/>
          </w:tcPr>
          <w:p w14:paraId="098A3EDA" w14:textId="77777777" w:rsidR="009E7310" w:rsidRDefault="009E7310" w:rsidP="006C7D32">
            <w:pPr>
              <w:rPr>
                <w:rFonts w:eastAsia="DengXian"/>
              </w:rPr>
            </w:pPr>
          </w:p>
        </w:tc>
      </w:tr>
      <w:tr w:rsidR="00F2172A" w14:paraId="5494AB55" w14:textId="77777777">
        <w:tc>
          <w:tcPr>
            <w:tcW w:w="1426" w:type="dxa"/>
            <w:shd w:val="clear" w:color="auto" w:fill="auto"/>
          </w:tcPr>
          <w:p w14:paraId="43FC011E" w14:textId="35143B79" w:rsidR="00F2172A" w:rsidRDefault="00F2172A" w:rsidP="006C7D32">
            <w:pPr>
              <w:rPr>
                <w:rFonts w:eastAsia="DengXian"/>
              </w:rPr>
            </w:pPr>
            <w:proofErr w:type="spellStart"/>
            <w:r>
              <w:rPr>
                <w:rFonts w:eastAsia="DengXian"/>
              </w:rPr>
              <w:t>InterDigital</w:t>
            </w:r>
            <w:proofErr w:type="spellEnd"/>
          </w:p>
        </w:tc>
        <w:tc>
          <w:tcPr>
            <w:tcW w:w="2113" w:type="dxa"/>
            <w:shd w:val="clear" w:color="auto" w:fill="auto"/>
          </w:tcPr>
          <w:p w14:paraId="35C3B870" w14:textId="677E828C" w:rsidR="00F2172A" w:rsidRDefault="00F2172A" w:rsidP="006C7D32">
            <w:pPr>
              <w:rPr>
                <w:rFonts w:eastAsia="DengXian"/>
              </w:rPr>
            </w:pPr>
            <w:r>
              <w:rPr>
                <w:rFonts w:eastAsia="DengXian"/>
              </w:rPr>
              <w:t>Agree</w:t>
            </w:r>
          </w:p>
        </w:tc>
        <w:tc>
          <w:tcPr>
            <w:tcW w:w="5954" w:type="dxa"/>
            <w:shd w:val="clear" w:color="auto" w:fill="auto"/>
          </w:tcPr>
          <w:p w14:paraId="308760AD" w14:textId="65FCA530" w:rsidR="00F2172A" w:rsidRDefault="00F2172A" w:rsidP="006C7D32">
            <w:pPr>
              <w:rPr>
                <w:rFonts w:eastAsia="DengXian"/>
              </w:rPr>
            </w:pPr>
            <w:r>
              <w:rPr>
                <w:rFonts w:eastAsia="DengXian"/>
              </w:rPr>
              <w:t xml:space="preserve">Agree that the issue is not IoT specific, however the </w:t>
            </w:r>
            <w:r w:rsidR="00540ABA">
              <w:rPr>
                <w:rFonts w:eastAsia="DengXian"/>
              </w:rPr>
              <w:t>L2 buffer size limitation is more problematic for low complexity device</w:t>
            </w:r>
            <w:r w:rsidR="00603752">
              <w:rPr>
                <w:rFonts w:eastAsia="DengXian"/>
              </w:rPr>
              <w:t>s</w:t>
            </w:r>
            <w:r w:rsidR="00540ABA">
              <w:rPr>
                <w:rFonts w:eastAsia="DengXian"/>
              </w:rPr>
              <w:t xml:space="preserve"> and the risk of protocol stalling</w:t>
            </w:r>
            <w:r w:rsidR="00603752">
              <w:rPr>
                <w:rFonts w:eastAsia="DengXian"/>
              </w:rPr>
              <w:t xml:space="preserve"> is higher for this reason.</w:t>
            </w:r>
          </w:p>
        </w:tc>
      </w:tr>
      <w:tr w:rsidR="001D2082" w14:paraId="24F8F504" w14:textId="77777777">
        <w:tc>
          <w:tcPr>
            <w:tcW w:w="1426" w:type="dxa"/>
            <w:shd w:val="clear" w:color="auto" w:fill="auto"/>
          </w:tcPr>
          <w:p w14:paraId="46F6152D" w14:textId="35FEC84B" w:rsidR="001D2082" w:rsidRDefault="001D2082" w:rsidP="006C7D32">
            <w:pPr>
              <w:rPr>
                <w:rFonts w:eastAsia="DengXian"/>
              </w:rPr>
            </w:pPr>
            <w:r>
              <w:rPr>
                <w:rFonts w:eastAsia="DengXian"/>
              </w:rPr>
              <w:t>Vodafone</w:t>
            </w:r>
          </w:p>
        </w:tc>
        <w:tc>
          <w:tcPr>
            <w:tcW w:w="2113" w:type="dxa"/>
            <w:shd w:val="clear" w:color="auto" w:fill="auto"/>
          </w:tcPr>
          <w:p w14:paraId="6997398F" w14:textId="0C492435" w:rsidR="001D2082" w:rsidRDefault="001D2082" w:rsidP="006C7D32">
            <w:pPr>
              <w:rPr>
                <w:rFonts w:eastAsia="DengXian"/>
              </w:rPr>
            </w:pPr>
            <w:r>
              <w:rPr>
                <w:rFonts w:eastAsia="DengXian"/>
              </w:rPr>
              <w:t>Disagree</w:t>
            </w:r>
          </w:p>
        </w:tc>
        <w:tc>
          <w:tcPr>
            <w:tcW w:w="5954" w:type="dxa"/>
            <w:shd w:val="clear" w:color="auto" w:fill="auto"/>
          </w:tcPr>
          <w:p w14:paraId="69881776" w14:textId="77777777" w:rsidR="001D2082" w:rsidRDefault="001D2082" w:rsidP="006C7D32">
            <w:pPr>
              <w:rPr>
                <w:rFonts w:eastAsia="DengXian"/>
              </w:rPr>
            </w:pP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603752">
      <w:pPr>
        <w:pStyle w:val="Heading2"/>
      </w:pPr>
      <w:r>
        <w:t>3.3</w:t>
      </w:r>
      <w:r>
        <w:tab/>
        <w:t>Others</w:t>
      </w:r>
    </w:p>
    <w:p w14:paraId="3B94D541" w14:textId="77777777" w:rsidR="00B364BB" w:rsidRDefault="00603752">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603752">
            <w:pPr>
              <w:jc w:val="left"/>
              <w:rPr>
                <w:rFonts w:cs="Arial"/>
              </w:rPr>
            </w:pPr>
            <w:r>
              <w:rPr>
                <w:rFonts w:cs="Arial"/>
              </w:rPr>
              <w:t xml:space="preserve">Contributions </w:t>
            </w:r>
          </w:p>
        </w:tc>
        <w:tc>
          <w:tcPr>
            <w:tcW w:w="8234" w:type="dxa"/>
          </w:tcPr>
          <w:p w14:paraId="5DBA2FC3" w14:textId="77777777" w:rsidR="00B364BB" w:rsidRDefault="00603752">
            <w:pPr>
              <w:jc w:val="left"/>
              <w:rPr>
                <w:rFonts w:cs="Arial"/>
              </w:rPr>
            </w:pPr>
            <w:r>
              <w:rPr>
                <w:rFonts w:cs="Arial"/>
              </w:rPr>
              <w:t>Relevant proposals:</w:t>
            </w:r>
          </w:p>
        </w:tc>
      </w:tr>
      <w:tr w:rsidR="00B364BB" w14:paraId="73C1E0A2" w14:textId="77777777">
        <w:tc>
          <w:tcPr>
            <w:tcW w:w="1395" w:type="dxa"/>
          </w:tcPr>
          <w:p w14:paraId="59E29D7F" w14:textId="77777777" w:rsidR="00B364BB" w:rsidRDefault="00603752">
            <w:pPr>
              <w:jc w:val="left"/>
              <w:rPr>
                <w:rFonts w:cs="Arial"/>
              </w:rPr>
            </w:pPr>
            <w:r>
              <w:rPr>
                <w:rFonts w:cs="Arial" w:hint="eastAsia"/>
              </w:rPr>
              <w:t>[</w:t>
            </w:r>
            <w:r>
              <w:rPr>
                <w:rFonts w:cs="Arial"/>
              </w:rPr>
              <w:t>1]</w:t>
            </w:r>
          </w:p>
        </w:tc>
        <w:tc>
          <w:tcPr>
            <w:tcW w:w="8234" w:type="dxa"/>
          </w:tcPr>
          <w:p w14:paraId="65C0F0D1" w14:textId="77777777" w:rsidR="00B364BB" w:rsidRDefault="00603752">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603752">
            <w:pPr>
              <w:jc w:val="left"/>
              <w:rPr>
                <w:rFonts w:cs="Arial"/>
              </w:rPr>
            </w:pPr>
            <w:r>
              <w:rPr>
                <w:rFonts w:cs="Arial" w:hint="eastAsia"/>
              </w:rPr>
              <w:t>[</w:t>
            </w:r>
            <w:r>
              <w:rPr>
                <w:rFonts w:cs="Arial"/>
              </w:rPr>
              <w:t>4]</w:t>
            </w:r>
          </w:p>
        </w:tc>
        <w:tc>
          <w:tcPr>
            <w:tcW w:w="8234" w:type="dxa"/>
          </w:tcPr>
          <w:p w14:paraId="22A059BC" w14:textId="77777777" w:rsidR="00B364BB" w:rsidRDefault="00603752">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603752">
      <w:pPr>
        <w:jc w:val="left"/>
        <w:rPr>
          <w:rFonts w:cs="Arial"/>
        </w:rPr>
      </w:pPr>
      <w:r>
        <w:rPr>
          <w:rFonts w:cs="Arial"/>
        </w:rPr>
        <w:t xml:space="preserve">Maybe the LS to RAN1 can include relevant RAN2 agreements </w:t>
      </w:r>
      <w:proofErr w:type="gramStart"/>
      <w:r>
        <w:rPr>
          <w:rFonts w:cs="Arial"/>
        </w:rPr>
        <w:t>and also</w:t>
      </w:r>
      <w:proofErr w:type="gramEnd"/>
      <w:r>
        <w:rPr>
          <w:rFonts w:cs="Arial"/>
        </w:rPr>
        <w:t xml:space="preserve"> questions to be checked with RAN1.</w:t>
      </w:r>
    </w:p>
    <w:p w14:paraId="266D3E91" w14:textId="77777777" w:rsidR="00B364BB" w:rsidRDefault="00603752">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603752">
            <w:pPr>
              <w:jc w:val="center"/>
              <w:rPr>
                <w:b/>
                <w:lang w:eastAsia="sv-SE"/>
              </w:rPr>
            </w:pPr>
            <w:r>
              <w:rPr>
                <w:b/>
                <w:lang w:eastAsia="sv-SE"/>
              </w:rPr>
              <w:t>Company</w:t>
            </w:r>
          </w:p>
        </w:tc>
        <w:tc>
          <w:tcPr>
            <w:tcW w:w="2113" w:type="dxa"/>
            <w:shd w:val="clear" w:color="auto" w:fill="E7E6E6"/>
          </w:tcPr>
          <w:p w14:paraId="290C7B7A" w14:textId="77777777" w:rsidR="00B364BB" w:rsidRDefault="00603752">
            <w:pPr>
              <w:jc w:val="center"/>
              <w:rPr>
                <w:b/>
                <w:lang w:eastAsia="sv-SE"/>
              </w:rPr>
            </w:pPr>
            <w:r>
              <w:rPr>
                <w:b/>
                <w:lang w:eastAsia="sv-SE"/>
              </w:rPr>
              <w:t>Agree/Disagree</w:t>
            </w:r>
          </w:p>
        </w:tc>
        <w:tc>
          <w:tcPr>
            <w:tcW w:w="5954" w:type="dxa"/>
            <w:shd w:val="clear" w:color="auto" w:fill="E7E6E6"/>
          </w:tcPr>
          <w:p w14:paraId="5EE9C6F8" w14:textId="77777777" w:rsidR="00B364BB" w:rsidRDefault="00603752">
            <w:pPr>
              <w:jc w:val="center"/>
              <w:rPr>
                <w:b/>
                <w:lang w:eastAsia="sv-SE"/>
              </w:rPr>
            </w:pPr>
            <w:r>
              <w:rPr>
                <w:b/>
                <w:lang w:eastAsia="sv-SE"/>
              </w:rPr>
              <w:t>Additional comments</w:t>
            </w:r>
          </w:p>
        </w:tc>
      </w:tr>
      <w:tr w:rsidR="00B364BB" w14:paraId="27C522E9" w14:textId="77777777">
        <w:tc>
          <w:tcPr>
            <w:tcW w:w="1426" w:type="dxa"/>
            <w:shd w:val="clear" w:color="auto" w:fill="auto"/>
          </w:tcPr>
          <w:p w14:paraId="4003C9E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C66BDD3"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C8D25FD" w14:textId="77777777" w:rsidR="00B364BB" w:rsidRDefault="00603752">
            <w:pPr>
              <w:jc w:val="left"/>
              <w:rPr>
                <w:rFonts w:eastAsia="DengXian"/>
              </w:rPr>
            </w:pPr>
            <w:r>
              <w:rPr>
                <w:rFonts w:eastAsia="DengXian"/>
              </w:rPr>
              <w:t>In the LS, RAN2 can</w:t>
            </w:r>
          </w:p>
          <w:p w14:paraId="0DF728C4" w14:textId="77777777" w:rsidR="00B364BB" w:rsidRDefault="00603752">
            <w:pPr>
              <w:pStyle w:val="ListParagraph"/>
              <w:numPr>
                <w:ilvl w:val="0"/>
                <w:numId w:val="25"/>
              </w:numPr>
              <w:jc w:val="left"/>
              <w:rPr>
                <w:rFonts w:eastAsia="DengXian"/>
              </w:rPr>
            </w:pPr>
            <w:r>
              <w:rPr>
                <w:rFonts w:eastAsia="DengXian"/>
              </w:rPr>
              <w:t xml:space="preserve">inform RAN1 of RAN2’s agreements on UL HARQ mode B and check with RAN1 on the processing time </w:t>
            </w:r>
          </w:p>
          <w:p w14:paraId="5DE3901D" w14:textId="77777777" w:rsidR="00B364BB" w:rsidRDefault="00603752">
            <w:pPr>
              <w:pStyle w:val="ListParagraph"/>
              <w:numPr>
                <w:ilvl w:val="0"/>
                <w:numId w:val="25"/>
              </w:numPr>
              <w:jc w:val="left"/>
              <w:rPr>
                <w:rFonts w:eastAsia="DengXian"/>
              </w:rPr>
            </w:pPr>
            <w:r>
              <w:rPr>
                <w:rFonts w:eastAsia="DengXian"/>
              </w:rPr>
              <w:t xml:space="preserve">on DCI-based solution for indicating DL HARQ feedback enable/disable, check RAN1’s views on RRC signalling’s granularity, </w:t>
            </w:r>
            <w:proofErr w:type="gramStart"/>
            <w:r>
              <w:rPr>
                <w:rFonts w:eastAsia="DengXian"/>
              </w:rPr>
              <w:t>e.g.</w:t>
            </w:r>
            <w:proofErr w:type="gramEnd"/>
            <w:r>
              <w:rPr>
                <w:rFonts w:eastAsia="DengXian"/>
              </w:rPr>
              <w:t xml:space="preserve"> per UE or per HARQ process</w:t>
            </w:r>
          </w:p>
          <w:p w14:paraId="7E1C891D" w14:textId="77777777" w:rsidR="00B364BB" w:rsidRDefault="00603752">
            <w:pPr>
              <w:pStyle w:val="ListParagraph"/>
              <w:numPr>
                <w:ilvl w:val="0"/>
                <w:numId w:val="25"/>
              </w:numPr>
              <w:jc w:val="left"/>
              <w:rPr>
                <w:rFonts w:eastAsia="DengXian"/>
              </w:rPr>
            </w:pPr>
            <w:r>
              <w:rPr>
                <w:rFonts w:eastAsia="DengXian"/>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603752">
            <w:pPr>
              <w:rPr>
                <w:rFonts w:eastAsia="DengXian"/>
              </w:rPr>
            </w:pPr>
            <w:r>
              <w:rPr>
                <w:rFonts w:eastAsia="DengXian" w:hint="eastAsia"/>
              </w:rPr>
              <w:t>CATT</w:t>
            </w:r>
          </w:p>
        </w:tc>
        <w:tc>
          <w:tcPr>
            <w:tcW w:w="2113" w:type="dxa"/>
            <w:shd w:val="clear" w:color="auto" w:fill="auto"/>
          </w:tcPr>
          <w:p w14:paraId="308AF9BA" w14:textId="77777777" w:rsidR="00B364BB" w:rsidRDefault="00603752">
            <w:pPr>
              <w:rPr>
                <w:rFonts w:eastAsia="DengXian"/>
              </w:rPr>
            </w:pPr>
            <w:r>
              <w:rPr>
                <w:rFonts w:eastAsia="DengXian" w:hint="eastAsia"/>
              </w:rPr>
              <w:t>Agree</w:t>
            </w:r>
          </w:p>
        </w:tc>
        <w:tc>
          <w:tcPr>
            <w:tcW w:w="5954" w:type="dxa"/>
            <w:shd w:val="clear" w:color="auto" w:fill="auto"/>
          </w:tcPr>
          <w:p w14:paraId="5E9B1648" w14:textId="77777777" w:rsidR="00B364BB" w:rsidRDefault="00603752">
            <w:pPr>
              <w:rPr>
                <w:rFonts w:eastAsia="DengXian"/>
              </w:rPr>
            </w:pPr>
            <w:r>
              <w:rPr>
                <w:rFonts w:eastAsia="DengXian"/>
              </w:rPr>
              <w:t>O</w:t>
            </w:r>
            <w:r>
              <w:rPr>
                <w:rFonts w:eastAsia="DengXian" w:hint="eastAsia"/>
              </w:rPr>
              <w:t xml:space="preserve">ne LS can be sent to inform RAN2 </w:t>
            </w:r>
            <w:proofErr w:type="gramStart"/>
            <w:r>
              <w:rPr>
                <w:rFonts w:eastAsia="DengXian" w:hint="eastAsia"/>
              </w:rPr>
              <w:t>agreements, and</w:t>
            </w:r>
            <w:proofErr w:type="gramEnd"/>
            <w:r>
              <w:rPr>
                <w:rFonts w:eastAsia="DengXian" w:hint="eastAsia"/>
              </w:rPr>
              <w:t xml:space="preserve">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603752">
            <w:pPr>
              <w:rPr>
                <w:rFonts w:eastAsia="DengXian"/>
              </w:rPr>
            </w:pPr>
            <w:r>
              <w:rPr>
                <w:rFonts w:eastAsia="DengXian"/>
              </w:rPr>
              <w:t>Nokia</w:t>
            </w:r>
          </w:p>
        </w:tc>
        <w:tc>
          <w:tcPr>
            <w:tcW w:w="2113" w:type="dxa"/>
            <w:shd w:val="clear" w:color="auto" w:fill="auto"/>
          </w:tcPr>
          <w:p w14:paraId="72054A6F" w14:textId="77777777" w:rsidR="00B364BB" w:rsidRDefault="00603752">
            <w:pPr>
              <w:rPr>
                <w:rFonts w:eastAsia="DengXian"/>
              </w:rPr>
            </w:pPr>
            <w:r>
              <w:rPr>
                <w:rFonts w:eastAsia="DengXian"/>
              </w:rPr>
              <w:t>Agree with comments</w:t>
            </w:r>
          </w:p>
        </w:tc>
        <w:tc>
          <w:tcPr>
            <w:tcW w:w="5954" w:type="dxa"/>
            <w:shd w:val="clear" w:color="auto" w:fill="auto"/>
          </w:tcPr>
          <w:p w14:paraId="50056C79" w14:textId="77777777" w:rsidR="00B364BB" w:rsidRDefault="00603752">
            <w:pPr>
              <w:rPr>
                <w:rFonts w:eastAsia="DengXian"/>
              </w:rPr>
            </w:pPr>
            <w:proofErr w:type="gramStart"/>
            <w:r>
              <w:rPr>
                <w:rFonts w:eastAsia="DengXian"/>
              </w:rPr>
              <w:t>Also</w:t>
            </w:r>
            <w:proofErr w:type="gramEnd"/>
            <w:r>
              <w:rPr>
                <w:rFonts w:eastAsia="DengXian"/>
              </w:rPr>
              <w:t xml:space="preserve">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EF38D14"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607824AF" w14:textId="77777777" w:rsidR="00B364BB" w:rsidRDefault="00B364BB">
            <w:pPr>
              <w:rPr>
                <w:rFonts w:eastAsia="DengXian"/>
              </w:rPr>
            </w:pPr>
          </w:p>
        </w:tc>
      </w:tr>
      <w:tr w:rsidR="00B364BB" w14:paraId="096907F4" w14:textId="77777777">
        <w:tc>
          <w:tcPr>
            <w:tcW w:w="1426" w:type="dxa"/>
            <w:shd w:val="clear" w:color="auto" w:fill="auto"/>
          </w:tcPr>
          <w:p w14:paraId="16D727D5" w14:textId="77777777" w:rsidR="00B364BB" w:rsidRDefault="00603752">
            <w:pPr>
              <w:rPr>
                <w:rFonts w:eastAsia="DengXian"/>
              </w:rPr>
            </w:pPr>
            <w:r>
              <w:rPr>
                <w:rFonts w:eastAsia="DengXian"/>
              </w:rPr>
              <w:t>MediaTek</w:t>
            </w:r>
          </w:p>
        </w:tc>
        <w:tc>
          <w:tcPr>
            <w:tcW w:w="2113" w:type="dxa"/>
            <w:shd w:val="clear" w:color="auto" w:fill="auto"/>
          </w:tcPr>
          <w:p w14:paraId="571FCA74" w14:textId="77777777" w:rsidR="00B364BB" w:rsidRDefault="00603752">
            <w:pPr>
              <w:rPr>
                <w:rFonts w:eastAsia="DengXian"/>
              </w:rPr>
            </w:pPr>
            <w:r>
              <w:rPr>
                <w:rFonts w:eastAsia="DengXian"/>
              </w:rPr>
              <w:t>Agree</w:t>
            </w:r>
          </w:p>
        </w:tc>
        <w:tc>
          <w:tcPr>
            <w:tcW w:w="5954" w:type="dxa"/>
            <w:shd w:val="clear" w:color="auto" w:fill="auto"/>
          </w:tcPr>
          <w:p w14:paraId="79A6A731" w14:textId="77777777" w:rsidR="00B364BB" w:rsidRDefault="00B364BB">
            <w:pPr>
              <w:jc w:val="left"/>
              <w:rPr>
                <w:rFonts w:eastAsia="DengXian"/>
              </w:rPr>
            </w:pPr>
          </w:p>
        </w:tc>
      </w:tr>
      <w:tr w:rsidR="00B364BB" w14:paraId="2E776FFF" w14:textId="77777777">
        <w:tc>
          <w:tcPr>
            <w:tcW w:w="1426" w:type="dxa"/>
            <w:shd w:val="clear" w:color="auto" w:fill="auto"/>
          </w:tcPr>
          <w:p w14:paraId="1D62C694" w14:textId="77777777" w:rsidR="00B364BB" w:rsidRDefault="00603752">
            <w:pPr>
              <w:rPr>
                <w:rFonts w:eastAsia="DengXian"/>
              </w:rPr>
            </w:pPr>
            <w:r>
              <w:rPr>
                <w:rFonts w:eastAsia="DengXian"/>
              </w:rPr>
              <w:t>Qualcomm</w:t>
            </w:r>
          </w:p>
        </w:tc>
        <w:tc>
          <w:tcPr>
            <w:tcW w:w="2113" w:type="dxa"/>
            <w:shd w:val="clear" w:color="auto" w:fill="auto"/>
          </w:tcPr>
          <w:p w14:paraId="7168D250" w14:textId="77777777" w:rsidR="00B364BB" w:rsidRDefault="00603752">
            <w:pPr>
              <w:rPr>
                <w:rFonts w:eastAsia="DengXian"/>
              </w:rPr>
            </w:pPr>
            <w:r>
              <w:rPr>
                <w:rFonts w:eastAsia="DengXian"/>
              </w:rPr>
              <w:t>See comments</w:t>
            </w:r>
          </w:p>
        </w:tc>
        <w:tc>
          <w:tcPr>
            <w:tcW w:w="5954" w:type="dxa"/>
            <w:shd w:val="clear" w:color="auto" w:fill="auto"/>
          </w:tcPr>
          <w:p w14:paraId="5D5929E4" w14:textId="77777777" w:rsidR="00B364BB" w:rsidRDefault="00603752">
            <w:pPr>
              <w:rPr>
                <w:rFonts w:eastAsia="DengXian"/>
              </w:rPr>
            </w:pPr>
            <w:r>
              <w:rPr>
                <w:rFonts w:eastAsia="DengXian"/>
              </w:rPr>
              <w:t>RAN1 has not worked on UL HARQ process. It is because it is left to RAN2 as it is in RAN2 scope. There is no need to ask RAN1 on UL HARQ.</w:t>
            </w:r>
          </w:p>
          <w:p w14:paraId="40A90025" w14:textId="77777777" w:rsidR="00B364BB" w:rsidRDefault="00603752">
            <w:pPr>
              <w:rPr>
                <w:rFonts w:eastAsia="DengXian"/>
              </w:rPr>
            </w:pPr>
            <w:r>
              <w:rPr>
                <w:rFonts w:eastAsia="DengXian"/>
              </w:rPr>
              <w:t>But sending LS on informing RAN2 agreements will be OK.</w:t>
            </w:r>
          </w:p>
        </w:tc>
      </w:tr>
      <w:tr w:rsidR="00B364BB" w14:paraId="5A66443F" w14:textId="77777777">
        <w:tc>
          <w:tcPr>
            <w:tcW w:w="1426" w:type="dxa"/>
            <w:shd w:val="clear" w:color="auto" w:fill="auto"/>
          </w:tcPr>
          <w:p w14:paraId="37105A5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96660C6" w14:textId="77777777" w:rsidR="00B364BB" w:rsidRDefault="00603752">
            <w:pPr>
              <w:rPr>
                <w:rFonts w:eastAsia="DengXian"/>
              </w:rPr>
            </w:pPr>
            <w:r>
              <w:rPr>
                <w:rFonts w:eastAsia="DengXian"/>
                <w:lang w:val="en-US"/>
              </w:rPr>
              <w:t>Agree</w:t>
            </w:r>
          </w:p>
        </w:tc>
        <w:tc>
          <w:tcPr>
            <w:tcW w:w="5954" w:type="dxa"/>
            <w:shd w:val="clear" w:color="auto" w:fill="auto"/>
          </w:tcPr>
          <w:p w14:paraId="379B4301" w14:textId="77777777" w:rsidR="00B364BB" w:rsidRDefault="00B364BB">
            <w:pPr>
              <w:rPr>
                <w:rFonts w:eastAsia="DengXian"/>
              </w:rPr>
            </w:pPr>
          </w:p>
        </w:tc>
      </w:tr>
      <w:tr w:rsidR="00B364BB" w14:paraId="6E8293DE" w14:textId="77777777">
        <w:tc>
          <w:tcPr>
            <w:tcW w:w="1426" w:type="dxa"/>
            <w:shd w:val="clear" w:color="auto" w:fill="auto"/>
          </w:tcPr>
          <w:p w14:paraId="2054F849"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6C5C25C" w14:textId="77777777" w:rsidR="00B364BB" w:rsidRDefault="00603752">
            <w:pPr>
              <w:rPr>
                <w:rFonts w:eastAsia="DengXian"/>
              </w:rPr>
            </w:pPr>
            <w:r>
              <w:rPr>
                <w:rFonts w:eastAsia="DengXian"/>
                <w:lang w:val="en-US"/>
              </w:rPr>
              <w:t>Agree</w:t>
            </w:r>
          </w:p>
        </w:tc>
        <w:tc>
          <w:tcPr>
            <w:tcW w:w="5954" w:type="dxa"/>
            <w:shd w:val="clear" w:color="auto" w:fill="auto"/>
          </w:tcPr>
          <w:p w14:paraId="1BBE4C52" w14:textId="77777777" w:rsidR="00B364BB" w:rsidRDefault="00B364BB">
            <w:pPr>
              <w:rPr>
                <w:rFonts w:eastAsia="DengXian"/>
              </w:rPr>
            </w:pPr>
          </w:p>
        </w:tc>
      </w:tr>
      <w:tr w:rsidR="00B364BB" w14:paraId="0E6E0C6E" w14:textId="77777777">
        <w:tc>
          <w:tcPr>
            <w:tcW w:w="1426" w:type="dxa"/>
            <w:shd w:val="clear" w:color="auto" w:fill="auto"/>
          </w:tcPr>
          <w:p w14:paraId="226FA0B0"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744F4A" w14:textId="77777777" w:rsidR="00B364BB" w:rsidRDefault="00603752">
            <w:pPr>
              <w:rPr>
                <w:rFonts w:eastAsia="DengXian"/>
                <w:lang w:val="en-US"/>
              </w:rPr>
            </w:pPr>
            <w:r>
              <w:rPr>
                <w:rFonts w:eastAsia="DengXian"/>
              </w:rPr>
              <w:t>Agree</w:t>
            </w:r>
          </w:p>
        </w:tc>
        <w:tc>
          <w:tcPr>
            <w:tcW w:w="5954" w:type="dxa"/>
            <w:shd w:val="clear" w:color="auto" w:fill="auto"/>
          </w:tcPr>
          <w:p w14:paraId="1C128B13" w14:textId="77777777" w:rsidR="00B364BB" w:rsidRDefault="00603752">
            <w:pPr>
              <w:rPr>
                <w:rFonts w:eastAsia="DengXian"/>
              </w:rPr>
            </w:pPr>
            <w:r>
              <w:rPr>
                <w:rFonts w:eastAsia="DengXian"/>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603752">
            <w:pPr>
              <w:rPr>
                <w:rFonts w:eastAsia="DengXian"/>
              </w:rPr>
            </w:pPr>
            <w:r>
              <w:rPr>
                <w:rFonts w:eastAsia="DengXian"/>
              </w:rPr>
              <w:t>Ericsson</w:t>
            </w:r>
          </w:p>
        </w:tc>
        <w:tc>
          <w:tcPr>
            <w:tcW w:w="2113" w:type="dxa"/>
            <w:shd w:val="clear" w:color="auto" w:fill="auto"/>
          </w:tcPr>
          <w:p w14:paraId="52DAE381" w14:textId="77777777" w:rsidR="00B364BB" w:rsidRDefault="00603752">
            <w:pPr>
              <w:rPr>
                <w:rFonts w:eastAsia="DengXian"/>
              </w:rPr>
            </w:pPr>
            <w:r>
              <w:rPr>
                <w:rFonts w:eastAsia="DengXian"/>
                <w:lang w:val="en-US"/>
              </w:rPr>
              <w:t>Agree</w:t>
            </w:r>
          </w:p>
        </w:tc>
        <w:tc>
          <w:tcPr>
            <w:tcW w:w="5954" w:type="dxa"/>
            <w:shd w:val="clear" w:color="auto" w:fill="auto"/>
          </w:tcPr>
          <w:p w14:paraId="32569F56" w14:textId="77777777" w:rsidR="00B364BB" w:rsidRDefault="00B364BB">
            <w:pPr>
              <w:rPr>
                <w:rFonts w:eastAsia="DengXian"/>
              </w:rPr>
            </w:pPr>
          </w:p>
        </w:tc>
      </w:tr>
      <w:tr w:rsidR="00B364BB" w14:paraId="63A755BF" w14:textId="77777777">
        <w:tc>
          <w:tcPr>
            <w:tcW w:w="1426" w:type="dxa"/>
            <w:shd w:val="clear" w:color="auto" w:fill="auto"/>
          </w:tcPr>
          <w:p w14:paraId="5C1D627F"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6E5876E1"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52D58049" w14:textId="77777777" w:rsidR="00B364BB" w:rsidRDefault="00B364BB">
            <w:pPr>
              <w:rPr>
                <w:rFonts w:eastAsia="DengXian"/>
              </w:rPr>
            </w:pPr>
          </w:p>
        </w:tc>
      </w:tr>
      <w:tr w:rsidR="006C7D32" w14:paraId="7F75CCA3" w14:textId="77777777">
        <w:tc>
          <w:tcPr>
            <w:tcW w:w="1426" w:type="dxa"/>
            <w:shd w:val="clear" w:color="auto" w:fill="auto"/>
          </w:tcPr>
          <w:p w14:paraId="4837A3BF" w14:textId="77C3378F" w:rsidR="006C7D32" w:rsidRDefault="006C7D32" w:rsidP="006C7D32">
            <w:pPr>
              <w:rPr>
                <w:rFonts w:eastAsia="DengXian"/>
                <w:lang w:val="en-US"/>
              </w:rPr>
            </w:pPr>
            <w:r>
              <w:rPr>
                <w:rFonts w:eastAsia="DengXian"/>
              </w:rPr>
              <w:t>Apple</w:t>
            </w:r>
          </w:p>
        </w:tc>
        <w:tc>
          <w:tcPr>
            <w:tcW w:w="2113" w:type="dxa"/>
            <w:shd w:val="clear" w:color="auto" w:fill="auto"/>
          </w:tcPr>
          <w:p w14:paraId="1991C343" w14:textId="4BA37F87" w:rsidR="006C7D32" w:rsidRDefault="006C7D32" w:rsidP="006C7D32">
            <w:pPr>
              <w:rPr>
                <w:rFonts w:eastAsia="DengXian"/>
                <w:lang w:val="en-US"/>
              </w:rPr>
            </w:pPr>
            <w:r>
              <w:rPr>
                <w:rFonts w:eastAsia="DengXian"/>
              </w:rPr>
              <w:t>Agree</w:t>
            </w:r>
          </w:p>
        </w:tc>
        <w:tc>
          <w:tcPr>
            <w:tcW w:w="5954" w:type="dxa"/>
            <w:shd w:val="clear" w:color="auto" w:fill="auto"/>
          </w:tcPr>
          <w:p w14:paraId="07FC91E6" w14:textId="77777777" w:rsidR="006C7D32" w:rsidRDefault="006C7D32" w:rsidP="006C7D32">
            <w:pPr>
              <w:rPr>
                <w:rFonts w:eastAsia="DengXian"/>
              </w:rPr>
            </w:pPr>
          </w:p>
        </w:tc>
      </w:tr>
      <w:tr w:rsidR="009E7310" w14:paraId="0FB87165" w14:textId="77777777">
        <w:tc>
          <w:tcPr>
            <w:tcW w:w="1426" w:type="dxa"/>
            <w:shd w:val="clear" w:color="auto" w:fill="auto"/>
          </w:tcPr>
          <w:p w14:paraId="6BB670BC" w14:textId="239F19C5"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510FC678" w14:textId="1E248C18" w:rsidR="009E7310" w:rsidRDefault="009E7310" w:rsidP="006C7D32">
            <w:pPr>
              <w:rPr>
                <w:rFonts w:eastAsia="DengXian"/>
              </w:rPr>
            </w:pPr>
            <w:r>
              <w:rPr>
                <w:rFonts w:eastAsia="DengXian"/>
              </w:rPr>
              <w:t>Agree</w:t>
            </w:r>
          </w:p>
        </w:tc>
        <w:tc>
          <w:tcPr>
            <w:tcW w:w="5954" w:type="dxa"/>
            <w:shd w:val="clear" w:color="auto" w:fill="auto"/>
          </w:tcPr>
          <w:p w14:paraId="653DD244" w14:textId="77777777" w:rsidR="009E7310" w:rsidRDefault="009E7310" w:rsidP="006C7D32">
            <w:pPr>
              <w:rPr>
                <w:rFonts w:eastAsia="DengXian"/>
              </w:rPr>
            </w:pPr>
          </w:p>
        </w:tc>
      </w:tr>
      <w:tr w:rsidR="00603752" w14:paraId="60319B6F" w14:textId="77777777">
        <w:tc>
          <w:tcPr>
            <w:tcW w:w="1426" w:type="dxa"/>
            <w:shd w:val="clear" w:color="auto" w:fill="auto"/>
          </w:tcPr>
          <w:p w14:paraId="0B8DF557" w14:textId="7B7E1C70" w:rsidR="00603752" w:rsidRDefault="00603752" w:rsidP="006C7D32">
            <w:pPr>
              <w:rPr>
                <w:rFonts w:eastAsia="DengXian"/>
              </w:rPr>
            </w:pPr>
            <w:proofErr w:type="spellStart"/>
            <w:r>
              <w:rPr>
                <w:rFonts w:eastAsia="DengXian"/>
              </w:rPr>
              <w:lastRenderedPageBreak/>
              <w:t>InterDigital</w:t>
            </w:r>
            <w:proofErr w:type="spellEnd"/>
          </w:p>
        </w:tc>
        <w:tc>
          <w:tcPr>
            <w:tcW w:w="2113" w:type="dxa"/>
            <w:shd w:val="clear" w:color="auto" w:fill="auto"/>
          </w:tcPr>
          <w:p w14:paraId="6009CF2A" w14:textId="7407ACB1" w:rsidR="00603752" w:rsidRDefault="00603752" w:rsidP="006C7D32">
            <w:pPr>
              <w:rPr>
                <w:rFonts w:eastAsia="DengXian"/>
              </w:rPr>
            </w:pPr>
            <w:r>
              <w:rPr>
                <w:rFonts w:eastAsia="DengXian"/>
              </w:rPr>
              <w:t>Agree</w:t>
            </w:r>
          </w:p>
        </w:tc>
        <w:tc>
          <w:tcPr>
            <w:tcW w:w="5954" w:type="dxa"/>
            <w:shd w:val="clear" w:color="auto" w:fill="auto"/>
          </w:tcPr>
          <w:p w14:paraId="735D5FD0" w14:textId="77777777" w:rsidR="00603752" w:rsidRDefault="00603752" w:rsidP="006C7D32">
            <w:pPr>
              <w:rPr>
                <w:rFonts w:eastAsia="DengXian"/>
              </w:rPr>
            </w:pPr>
          </w:p>
        </w:tc>
      </w:tr>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603752">
      <w:pPr>
        <w:pStyle w:val="Heading1"/>
      </w:pPr>
      <w:r>
        <w:t>4. Summary and Proposals</w:t>
      </w:r>
    </w:p>
    <w:p w14:paraId="53D2E7E5" w14:textId="77777777" w:rsidR="00B364BB" w:rsidRDefault="00603752">
      <w:pPr>
        <w:pStyle w:val="Proposal"/>
        <w:overflowPunct/>
        <w:autoSpaceDE/>
        <w:autoSpaceDN/>
        <w:adjustRightInd/>
        <w:spacing w:line="259" w:lineRule="auto"/>
        <w:textAlignment w:val="auto"/>
        <w:rPr>
          <w:b w:val="0"/>
        </w:rPr>
      </w:pPr>
      <w:r>
        <w:rPr>
          <w:b w:val="0"/>
        </w:rPr>
        <w:t>This section 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603752">
      <w:pPr>
        <w:pStyle w:val="Heading1"/>
      </w:pPr>
      <w:r>
        <w:t>5. References</w:t>
      </w:r>
    </w:p>
    <w:p w14:paraId="3622998E" w14:textId="77777777" w:rsidR="00B364BB" w:rsidRDefault="00603752">
      <w:pPr>
        <w:pStyle w:val="Doc-title"/>
        <w:numPr>
          <w:ilvl w:val="0"/>
          <w:numId w:val="26"/>
        </w:numPr>
      </w:pPr>
      <w:bookmarkStart w:id="8" w:name="_Hlk132536748"/>
      <w:bookmarkStart w:id="9" w:name="_Hlk132536824"/>
      <w:r>
        <w:t>R2-2302533</w:t>
      </w:r>
      <w:r>
        <w:tab/>
        <w:t>Discussion on HARQ enhancement for IoT NTN</w:t>
      </w:r>
      <w:r>
        <w:tab/>
        <w:t>OPPO</w:t>
      </w:r>
      <w:r>
        <w:tab/>
        <w:t>discussion</w:t>
      </w:r>
      <w:r>
        <w:tab/>
        <w:t>Rel-18</w:t>
      </w:r>
      <w:r>
        <w:tab/>
      </w:r>
      <w:proofErr w:type="spellStart"/>
      <w:r>
        <w:t>IoT_NTN_enh</w:t>
      </w:r>
      <w:proofErr w:type="spellEnd"/>
      <w:r>
        <w:t>-Core</w:t>
      </w:r>
    </w:p>
    <w:p w14:paraId="6869ABDC" w14:textId="77777777" w:rsidR="00B364BB" w:rsidRDefault="00603752">
      <w:pPr>
        <w:pStyle w:val="Doc-title"/>
        <w:numPr>
          <w:ilvl w:val="0"/>
          <w:numId w:val="26"/>
        </w:numPr>
      </w:pPr>
      <w:r>
        <w:t>R2-2302534</w:t>
      </w:r>
      <w:r>
        <w:tab/>
        <w:t>Draft LS to RAN1 on HARQ enhancement for IoT NTN</w:t>
      </w:r>
      <w:r>
        <w:tab/>
        <w:t>OPPO</w:t>
      </w:r>
      <w:r>
        <w:tab/>
        <w:t>LS out</w:t>
      </w:r>
      <w:r>
        <w:tab/>
        <w:t>Rel-18</w:t>
      </w:r>
      <w:r>
        <w:tab/>
      </w:r>
      <w:proofErr w:type="spellStart"/>
      <w:r>
        <w:t>IoT_NTN_enh</w:t>
      </w:r>
      <w:proofErr w:type="spellEnd"/>
      <w:r>
        <w:t>-Core</w:t>
      </w:r>
      <w:r>
        <w:tab/>
      </w:r>
      <w:proofErr w:type="gramStart"/>
      <w:r>
        <w:t>To:RAN</w:t>
      </w:r>
      <w:proofErr w:type="gramEnd"/>
      <w:r>
        <w:t>1</w:t>
      </w:r>
    </w:p>
    <w:p w14:paraId="38F2F781" w14:textId="77777777" w:rsidR="00B364BB" w:rsidRDefault="00603752">
      <w:pPr>
        <w:pStyle w:val="Doc-title"/>
        <w:numPr>
          <w:ilvl w:val="0"/>
          <w:numId w:val="26"/>
        </w:numPr>
      </w:pPr>
      <w:r>
        <w:t>R2-2302557</w:t>
      </w:r>
      <w:r>
        <w:tab/>
        <w:t>Discussion on the HARQ enhancements in IoT NTN</w:t>
      </w:r>
      <w:r>
        <w:tab/>
        <w:t>CATT</w:t>
      </w:r>
      <w:r>
        <w:tab/>
        <w:t>discussion</w:t>
      </w:r>
      <w:r>
        <w:tab/>
        <w:t>Rel-18</w:t>
      </w:r>
      <w:r>
        <w:tab/>
      </w:r>
      <w:proofErr w:type="spellStart"/>
      <w:r>
        <w:t>IoT_NTN_enh</w:t>
      </w:r>
      <w:proofErr w:type="spellEnd"/>
      <w:r>
        <w:t>-Core</w:t>
      </w:r>
    </w:p>
    <w:p w14:paraId="5C0DEEDF" w14:textId="77777777" w:rsidR="00B364BB" w:rsidRDefault="00603752">
      <w:pPr>
        <w:pStyle w:val="Doc-title"/>
        <w:numPr>
          <w:ilvl w:val="0"/>
          <w:numId w:val="26"/>
        </w:numPr>
      </w:pPr>
      <w:r>
        <w:t>R2-2302672</w:t>
      </w:r>
      <w:r>
        <w:tab/>
        <w:t>On Disabling HARQ Feedback in IoT-NTN</w:t>
      </w:r>
      <w:r>
        <w:tab/>
        <w:t>MediaTek Inc.</w:t>
      </w:r>
      <w:r>
        <w:tab/>
        <w:t>discussion</w:t>
      </w:r>
    </w:p>
    <w:p w14:paraId="1D91C724" w14:textId="77777777" w:rsidR="00B364BB" w:rsidRDefault="00603752">
      <w:pPr>
        <w:pStyle w:val="Doc-title"/>
        <w:numPr>
          <w:ilvl w:val="0"/>
          <w:numId w:val="26"/>
        </w:numPr>
      </w:pPr>
      <w:r>
        <w:t>R2-2302819</w:t>
      </w:r>
      <w:r>
        <w:tab/>
        <w:t>Further discussion on HARQ enhancements</w:t>
      </w:r>
      <w:r>
        <w:tab/>
        <w:t xml:space="preserve">ZTE Corporation, </w:t>
      </w:r>
      <w:proofErr w:type="spellStart"/>
      <w:r>
        <w:t>Sanechips</w:t>
      </w:r>
      <w:proofErr w:type="spellEnd"/>
      <w:r>
        <w:tab/>
        <w:t>discussion</w:t>
      </w:r>
      <w:r>
        <w:tab/>
        <w:t>Rel-18</w:t>
      </w:r>
      <w:r>
        <w:tab/>
      </w:r>
      <w:proofErr w:type="spellStart"/>
      <w:r>
        <w:t>IoT_NTN_enh</w:t>
      </w:r>
      <w:proofErr w:type="spellEnd"/>
      <w:r>
        <w:t>-Core</w:t>
      </w:r>
    </w:p>
    <w:p w14:paraId="7C9179A8" w14:textId="77777777" w:rsidR="00B364BB" w:rsidRDefault="00603752">
      <w:pPr>
        <w:pStyle w:val="Doc-title"/>
        <w:numPr>
          <w:ilvl w:val="0"/>
          <w:numId w:val="26"/>
        </w:numPr>
      </w:pPr>
      <w:r>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73F50A1B" w14:textId="77777777" w:rsidR="00B364BB" w:rsidRDefault="00603752">
      <w:pPr>
        <w:pStyle w:val="Doc-title"/>
        <w:numPr>
          <w:ilvl w:val="0"/>
          <w:numId w:val="26"/>
        </w:numPr>
      </w:pPr>
      <w:r>
        <w:t>R2-2303517</w:t>
      </w:r>
      <w:r>
        <w:tab/>
        <w:t>Discussion on the HARQ enhancement for IoT-NTN</w:t>
      </w:r>
      <w:r>
        <w:tab/>
        <w:t>CMCC</w:t>
      </w:r>
      <w:r>
        <w:tab/>
        <w:t>discussion</w:t>
      </w:r>
      <w:r>
        <w:tab/>
        <w:t>Rel-18</w:t>
      </w:r>
      <w:r>
        <w:tab/>
      </w:r>
      <w:proofErr w:type="spellStart"/>
      <w:r>
        <w:t>IoT_NTN_enh</w:t>
      </w:r>
      <w:proofErr w:type="spellEnd"/>
      <w:r>
        <w:t>-Core</w:t>
      </w:r>
    </w:p>
    <w:p w14:paraId="1A919330" w14:textId="77777777" w:rsidR="00B364BB" w:rsidRDefault="00603752">
      <w:pPr>
        <w:pStyle w:val="Doc-title"/>
        <w:numPr>
          <w:ilvl w:val="0"/>
          <w:numId w:val="26"/>
        </w:numPr>
      </w:pPr>
      <w:r>
        <w:t>R2-2303644</w:t>
      </w:r>
      <w:r>
        <w:tab/>
        <w:t xml:space="preserve">Discussion on Timing Advance Report MAC CE transmission in </w:t>
      </w:r>
      <w:proofErr w:type="spellStart"/>
      <w:r>
        <w:t>eMTC</w:t>
      </w:r>
      <w:proofErr w:type="spellEnd"/>
      <w:r>
        <w:t xml:space="preserve"> NTN</w:t>
      </w:r>
      <w:r>
        <w:tab/>
        <w:t xml:space="preserve">Nokia, Nokia Shanghai Bell, Huawei, </w:t>
      </w:r>
      <w:proofErr w:type="spellStart"/>
      <w:r>
        <w:t>HiSilicon</w:t>
      </w:r>
      <w:proofErr w:type="spellEnd"/>
      <w:r>
        <w:tab/>
        <w:t>discussion</w:t>
      </w:r>
      <w:r>
        <w:tab/>
        <w:t>Rel-18</w:t>
      </w:r>
      <w:r>
        <w:tab/>
      </w:r>
      <w:proofErr w:type="spellStart"/>
      <w:r>
        <w:t>IoT_NTN_enh</w:t>
      </w:r>
      <w:proofErr w:type="spellEnd"/>
      <w:r>
        <w:t>-Core</w:t>
      </w:r>
      <w:r>
        <w:tab/>
        <w:t>R2-2301659</w:t>
      </w:r>
    </w:p>
    <w:p w14:paraId="5DC86922" w14:textId="77777777" w:rsidR="00B364BB" w:rsidRDefault="00603752">
      <w:pPr>
        <w:pStyle w:val="Doc-title"/>
        <w:numPr>
          <w:ilvl w:val="0"/>
          <w:numId w:val="26"/>
        </w:numPr>
      </w:pPr>
      <w:r>
        <w:t>R2-2303713</w:t>
      </w:r>
      <w:r>
        <w:tab/>
        <w:t>Disabling HARQ feedback for IoT-NTN</w:t>
      </w:r>
      <w:r>
        <w:tab/>
        <w:t>Interdigital, Inc.</w:t>
      </w:r>
      <w:r>
        <w:tab/>
        <w:t>discussion</w:t>
      </w:r>
      <w:r>
        <w:tab/>
        <w:t>Rel-18</w:t>
      </w:r>
      <w:r>
        <w:tab/>
      </w:r>
      <w:proofErr w:type="spellStart"/>
      <w:r>
        <w:t>IoT_NTN_enh</w:t>
      </w:r>
      <w:proofErr w:type="spellEnd"/>
      <w:r>
        <w:t>-Core</w:t>
      </w:r>
    </w:p>
    <w:p w14:paraId="6C762F3D" w14:textId="77777777" w:rsidR="00B364BB" w:rsidRDefault="00603752">
      <w:pPr>
        <w:pStyle w:val="Doc-title"/>
        <w:numPr>
          <w:ilvl w:val="0"/>
          <w:numId w:val="26"/>
        </w:numPr>
      </w:pPr>
      <w:r>
        <w:t>R2-2303837</w:t>
      </w:r>
      <w:r>
        <w:tab/>
        <w:t>R18 IoT NTN HARQ enhancements</w:t>
      </w:r>
      <w:r>
        <w:tab/>
        <w:t>Ericsson</w:t>
      </w:r>
      <w:r>
        <w:tab/>
        <w:t>discussion</w:t>
      </w:r>
      <w:r>
        <w:tab/>
        <w:t>Rel-18</w:t>
      </w:r>
      <w:r>
        <w:tab/>
      </w:r>
      <w:proofErr w:type="spellStart"/>
      <w:r>
        <w:t>IoT_NTN_enh</w:t>
      </w:r>
      <w:proofErr w:type="spellEnd"/>
    </w:p>
    <w:bookmarkEnd w:id="8"/>
    <w:p w14:paraId="0CFF3AF6" w14:textId="77777777" w:rsidR="00B364BB" w:rsidRDefault="00603752">
      <w:pPr>
        <w:pStyle w:val="Doc-title"/>
        <w:numPr>
          <w:ilvl w:val="0"/>
          <w:numId w:val="26"/>
        </w:numPr>
      </w:pPr>
      <w:r>
        <w:t>R2-2303964</w:t>
      </w:r>
      <w:r>
        <w:tab/>
        <w:t>Discussion on HARQ enhancements</w:t>
      </w:r>
      <w:r>
        <w:tab/>
        <w:t xml:space="preserve">Huawei, </w:t>
      </w:r>
      <w:proofErr w:type="spellStart"/>
      <w:r>
        <w:t>HiSilicon</w:t>
      </w:r>
      <w:proofErr w:type="spellEnd"/>
      <w:r>
        <w:tab/>
        <w:t>discussion</w:t>
      </w:r>
      <w:r>
        <w:tab/>
        <w:t>Rel-18</w:t>
      </w:r>
      <w:r>
        <w:tab/>
      </w:r>
      <w:proofErr w:type="spellStart"/>
      <w:r>
        <w:t>IoT_NTN_enh</w:t>
      </w:r>
      <w:proofErr w:type="spellEnd"/>
      <w:r>
        <w:t>-Core</w:t>
      </w:r>
    </w:p>
    <w:p w14:paraId="3685B653" w14:textId="77777777" w:rsidR="00B364BB" w:rsidRDefault="00603752">
      <w:pPr>
        <w:pStyle w:val="Doc-title"/>
        <w:numPr>
          <w:ilvl w:val="0"/>
          <w:numId w:val="26"/>
        </w:numPr>
      </w:pPr>
      <w:r>
        <w:t>R2-2304030</w:t>
      </w:r>
      <w:r>
        <w:tab/>
        <w:t>Discussion on HARQ enhancement</w:t>
      </w:r>
      <w:r>
        <w:tab/>
        <w:t>Xiaomi</w:t>
      </w:r>
      <w:r>
        <w:tab/>
        <w:t>discussion</w:t>
      </w:r>
      <w:r>
        <w:tab/>
        <w:t>Rel-18</w:t>
      </w:r>
    </w:p>
    <w:p w14:paraId="42B06884" w14:textId="77777777" w:rsidR="00B364BB" w:rsidRDefault="00603752">
      <w:pPr>
        <w:pStyle w:val="Doc-title"/>
        <w:numPr>
          <w:ilvl w:val="0"/>
          <w:numId w:val="26"/>
        </w:numPr>
      </w:pPr>
      <w:r>
        <w:t>R2-2304032</w:t>
      </w:r>
      <w:r>
        <w:tab/>
        <w:t>LS on NPDCCH monitoring for HARQ mode B</w:t>
      </w:r>
      <w:r>
        <w:tab/>
        <w:t>Xiaomi</w:t>
      </w:r>
      <w:r>
        <w:tab/>
        <w:t>LS out</w:t>
      </w:r>
      <w:r>
        <w:tab/>
        <w:t>Rel-18</w:t>
      </w:r>
      <w:r>
        <w:tab/>
      </w:r>
      <w:proofErr w:type="gramStart"/>
      <w:r>
        <w:t>To:RAN</w:t>
      </w:r>
      <w:proofErr w:type="gramEnd"/>
      <w:r>
        <w:t>1</w:t>
      </w:r>
    </w:p>
    <w:bookmarkEnd w:id="9"/>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BE5F" w14:textId="77777777" w:rsidR="00F02378" w:rsidRDefault="00F02378">
      <w:pPr>
        <w:spacing w:after="0"/>
      </w:pPr>
      <w:r>
        <w:separator/>
      </w:r>
    </w:p>
  </w:endnote>
  <w:endnote w:type="continuationSeparator" w:id="0">
    <w:p w14:paraId="5BB00F76" w14:textId="77777777" w:rsidR="00F02378" w:rsidRDefault="00F02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71B" w14:textId="72D168D0" w:rsidR="00B364BB" w:rsidRDefault="003111D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AEEC58" wp14:editId="6CAF3C21">
              <wp:simplePos x="0" y="0"/>
              <wp:positionH relativeFrom="page">
                <wp:posOffset>0</wp:posOffset>
              </wp:positionH>
              <wp:positionV relativeFrom="page">
                <wp:posOffset>10229215</wp:posOffset>
              </wp:positionV>
              <wp:extent cx="7560945" cy="273050"/>
              <wp:effectExtent l="0" t="0" r="0" b="12700"/>
              <wp:wrapNone/>
              <wp:docPr id="1" name="MSIPCM380b43eaa3d8fca2eda4b88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9E430" w14:textId="13AAA092" w:rsidR="003111D1" w:rsidRPr="003111D1" w:rsidRDefault="003111D1" w:rsidP="003111D1">
                          <w:pPr>
                            <w:spacing w:after="0"/>
                            <w:jc w:val="left"/>
                            <w:rPr>
                              <w:rFonts w:ascii="Calibri" w:hAnsi="Calibri" w:cs="Calibri"/>
                              <w:color w:val="000000"/>
                              <w:sz w:val="14"/>
                            </w:rPr>
                          </w:pPr>
                          <w:r w:rsidRPr="003111D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AEEC58" id="_x0000_t202" coordsize="21600,21600" o:spt="202" path="m,l,21600r21600,l21600,xe">
              <v:stroke joinstyle="miter"/>
              <v:path gradientshapeok="t" o:connecttype="rect"/>
            </v:shapetype>
            <v:shape id="MSIPCM380b43eaa3d8fca2eda4b88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0389E430" w14:textId="13AAA092" w:rsidR="003111D1" w:rsidRPr="003111D1" w:rsidRDefault="003111D1" w:rsidP="003111D1">
                    <w:pPr>
                      <w:spacing w:after="0"/>
                      <w:jc w:val="left"/>
                      <w:rPr>
                        <w:rFonts w:ascii="Calibri" w:hAnsi="Calibri" w:cs="Calibri"/>
                        <w:color w:val="000000"/>
                        <w:sz w:val="14"/>
                      </w:rPr>
                    </w:pPr>
                    <w:r w:rsidRPr="003111D1">
                      <w:rPr>
                        <w:rFonts w:ascii="Calibri" w:hAnsi="Calibri" w:cs="Calibri"/>
                        <w:color w:val="000000"/>
                        <w:sz w:val="14"/>
                      </w:rPr>
                      <w:t>C2 General</w:t>
                    </w:r>
                  </w:p>
                </w:txbxContent>
              </v:textbox>
              <w10:wrap anchorx="page" anchory="page"/>
            </v:shape>
          </w:pict>
        </mc:Fallback>
      </mc:AlternateContent>
    </w:r>
    <w:r w:rsidR="00603752">
      <w:tab/>
    </w:r>
    <w:r w:rsidR="00603752">
      <w:rPr>
        <w:rStyle w:val="PageNumber"/>
      </w:rPr>
      <w:fldChar w:fldCharType="begin"/>
    </w:r>
    <w:r w:rsidR="00603752">
      <w:rPr>
        <w:rStyle w:val="PageNumber"/>
      </w:rPr>
      <w:instrText xml:space="preserve"> PAGE </w:instrText>
    </w:r>
    <w:r w:rsidR="00603752">
      <w:rPr>
        <w:rStyle w:val="PageNumber"/>
      </w:rPr>
      <w:fldChar w:fldCharType="separate"/>
    </w:r>
    <w:r w:rsidR="00603752">
      <w:rPr>
        <w:rStyle w:val="PageNumber"/>
      </w:rPr>
      <w:t>22</w:t>
    </w:r>
    <w:r w:rsidR="00603752">
      <w:rPr>
        <w:rStyle w:val="PageNumber"/>
      </w:rPr>
      <w:fldChar w:fldCharType="end"/>
    </w:r>
    <w:r w:rsidR="00603752">
      <w:rPr>
        <w:rStyle w:val="PageNumber"/>
      </w:rPr>
      <w:t>/</w:t>
    </w:r>
    <w:r w:rsidR="00603752">
      <w:rPr>
        <w:rStyle w:val="PageNumber"/>
      </w:rPr>
      <w:fldChar w:fldCharType="begin"/>
    </w:r>
    <w:r w:rsidR="00603752">
      <w:rPr>
        <w:rStyle w:val="PageNumber"/>
      </w:rPr>
      <w:instrText xml:space="preserve"> NUMPAGES </w:instrText>
    </w:r>
    <w:r w:rsidR="00603752">
      <w:rPr>
        <w:rStyle w:val="PageNumber"/>
      </w:rPr>
      <w:fldChar w:fldCharType="separate"/>
    </w:r>
    <w:r w:rsidR="00603752">
      <w:rPr>
        <w:rStyle w:val="PageNumber"/>
      </w:rPr>
      <w:t>23</w:t>
    </w:r>
    <w:r w:rsidR="00603752">
      <w:rPr>
        <w:rStyle w:val="PageNumber"/>
      </w:rPr>
      <w:fldChar w:fldCharType="end"/>
    </w:r>
    <w:r w:rsidR="00603752">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3B6A" w14:textId="77777777" w:rsidR="00F02378" w:rsidRDefault="00F02378">
      <w:pPr>
        <w:spacing w:after="0"/>
      </w:pPr>
      <w:r>
        <w:separator/>
      </w:r>
    </w:p>
  </w:footnote>
  <w:footnote w:type="continuationSeparator" w:id="0">
    <w:p w14:paraId="1F6285B7" w14:textId="77777777" w:rsidR="00F02378" w:rsidRDefault="00F02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C0D" w14:textId="77777777" w:rsidR="00B364BB" w:rsidRDefault="00603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58056890">
    <w:abstractNumId w:val="7"/>
  </w:num>
  <w:num w:numId="2" w16cid:durableId="199099539">
    <w:abstractNumId w:val="12"/>
  </w:num>
  <w:num w:numId="3" w16cid:durableId="52242567">
    <w:abstractNumId w:val="6"/>
  </w:num>
  <w:num w:numId="4" w16cid:durableId="530383891">
    <w:abstractNumId w:val="8"/>
  </w:num>
  <w:num w:numId="5" w16cid:durableId="1258709692">
    <w:abstractNumId w:val="25"/>
  </w:num>
  <w:num w:numId="6" w16cid:durableId="367414505">
    <w:abstractNumId w:val="19"/>
  </w:num>
  <w:num w:numId="7" w16cid:durableId="460541225">
    <w:abstractNumId w:val="20"/>
  </w:num>
  <w:num w:numId="8" w16cid:durableId="1321229593">
    <w:abstractNumId w:val="11"/>
  </w:num>
  <w:num w:numId="9" w16cid:durableId="1152410574">
    <w:abstractNumId w:val="23"/>
  </w:num>
  <w:num w:numId="10" w16cid:durableId="1041973403">
    <w:abstractNumId w:val="21"/>
  </w:num>
  <w:num w:numId="11" w16cid:durableId="1719430242">
    <w:abstractNumId w:val="14"/>
  </w:num>
  <w:num w:numId="12" w16cid:durableId="1486438002">
    <w:abstractNumId w:val="15"/>
  </w:num>
  <w:num w:numId="13" w16cid:durableId="1730957918">
    <w:abstractNumId w:val="24"/>
  </w:num>
  <w:num w:numId="14" w16cid:durableId="1577007308">
    <w:abstractNumId w:val="17"/>
  </w:num>
  <w:num w:numId="15" w16cid:durableId="2050645173">
    <w:abstractNumId w:val="2"/>
  </w:num>
  <w:num w:numId="16" w16cid:durableId="1579513891">
    <w:abstractNumId w:val="16"/>
  </w:num>
  <w:num w:numId="17" w16cid:durableId="592006659">
    <w:abstractNumId w:val="13"/>
  </w:num>
  <w:num w:numId="18" w16cid:durableId="1026950127">
    <w:abstractNumId w:val="18"/>
  </w:num>
  <w:num w:numId="19" w16cid:durableId="1149519412">
    <w:abstractNumId w:val="22"/>
  </w:num>
  <w:num w:numId="20" w16cid:durableId="2117016352">
    <w:abstractNumId w:val="10"/>
  </w:num>
  <w:num w:numId="21" w16cid:durableId="1245804011">
    <w:abstractNumId w:val="1"/>
  </w:num>
  <w:num w:numId="22" w16cid:durableId="1671058357">
    <w:abstractNumId w:val="4"/>
  </w:num>
  <w:num w:numId="23" w16cid:durableId="972708608">
    <w:abstractNumId w:val="5"/>
  </w:num>
  <w:num w:numId="24" w16cid:durableId="1909684591">
    <w:abstractNumId w:val="9"/>
  </w:num>
  <w:num w:numId="25" w16cid:durableId="590166500">
    <w:abstractNumId w:val="0"/>
  </w:num>
  <w:num w:numId="26" w16cid:durableId="64863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8F2"/>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5DD8"/>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12B"/>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282"/>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632"/>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6EB"/>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082"/>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1D1"/>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2174"/>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3D84"/>
    <w:rsid w:val="003E438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5C1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59FF"/>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0ABA"/>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2986"/>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30A"/>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752"/>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50"/>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260"/>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A28"/>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6B"/>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9BF"/>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345"/>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310"/>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5AFE"/>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1EE"/>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417"/>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1FD1"/>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4CF4"/>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1B30"/>
    <w:rsid w:val="00BA203D"/>
    <w:rsid w:val="00BA2280"/>
    <w:rsid w:val="00BA2A08"/>
    <w:rsid w:val="00BA37AA"/>
    <w:rsid w:val="00BA56D2"/>
    <w:rsid w:val="00BA58BA"/>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B3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31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1864"/>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2FFE"/>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50A9"/>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94"/>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6F9"/>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1E7A"/>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237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172A"/>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5F9"/>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A6B"/>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ind w:left="567"/>
      <w:jc w:val="left"/>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26</Pages>
  <Words>9265</Words>
  <Characters>47678</Characters>
  <Application>Microsoft Office Word</Application>
  <DocSecurity>0</DocSecurity>
  <Lines>397</Lines>
  <Paragraphs>113</Paragraphs>
  <ScaleCrop>false</ScaleCrop>
  <Company>Microsoft</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Chandrika Worrall</cp:lastModifiedBy>
  <cp:revision>2</cp:revision>
  <cp:lastPrinted>2008-01-31T00:09:00Z</cp:lastPrinted>
  <dcterms:created xsi:type="dcterms:W3CDTF">2023-04-19T14:15:00Z</dcterms:created>
  <dcterms:modified xsi:type="dcterms:W3CDTF">2023-04-19T14:15:00Z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2023-04-19T14:00:37Z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e73f250c-0016-4c97-ab24-cdae6752da8b</vt:lpwstr>
  </property>
  <property fmtid="{D5CDD505-2E9C-101B-9397-08002B2CF9AE}" pid="23" name="MSIP_Label_0359f705-2ba0-454b-9cfc-6ce5bcaac040_ContentBits">
    <vt:lpwstr>2</vt:lpwstr>
  </property>
</Properties>
</file>