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B0BA" w14:textId="5037051F" w:rsidR="00E4280B" w:rsidRPr="00281B14" w:rsidRDefault="00E4280B" w:rsidP="00E4280B">
      <w:pPr>
        <w:pStyle w:val="Header"/>
        <w:tabs>
          <w:tab w:val="right" w:pos="9639"/>
        </w:tabs>
        <w:jc w:val="both"/>
        <w:rPr>
          <w:bCs/>
          <w:i/>
          <w:noProof w:val="0"/>
          <w:sz w:val="24"/>
          <w:szCs w:val="24"/>
        </w:rPr>
      </w:pPr>
      <w:r w:rsidRPr="00281B14">
        <w:rPr>
          <w:bCs/>
          <w:noProof w:val="0"/>
          <w:sz w:val="24"/>
          <w:szCs w:val="24"/>
        </w:rPr>
        <w:t>3GPP TSG-RAN WG2 Meeting #119</w:t>
      </w:r>
      <w:r>
        <w:rPr>
          <w:bCs/>
          <w:noProof w:val="0"/>
          <w:sz w:val="24"/>
          <w:szCs w:val="24"/>
        </w:rPr>
        <w:t>bis</w:t>
      </w:r>
      <w:r w:rsidRPr="00281B14">
        <w:rPr>
          <w:bCs/>
          <w:noProof w:val="0"/>
          <w:sz w:val="24"/>
          <w:szCs w:val="24"/>
        </w:rPr>
        <w:t xml:space="preserve"> Electronic</w:t>
      </w:r>
      <w:r w:rsidRPr="00281B14">
        <w:rPr>
          <w:bCs/>
          <w:noProof w:val="0"/>
          <w:sz w:val="24"/>
          <w:szCs w:val="24"/>
        </w:rPr>
        <w:tab/>
      </w:r>
      <w:r>
        <w:rPr>
          <w:bCs/>
          <w:noProof w:val="0"/>
          <w:sz w:val="24"/>
          <w:szCs w:val="24"/>
        </w:rPr>
        <w:t>draft</w:t>
      </w:r>
      <w:r w:rsidRPr="00281B14">
        <w:rPr>
          <w:bCs/>
          <w:noProof w:val="0"/>
          <w:sz w:val="24"/>
          <w:szCs w:val="24"/>
        </w:rPr>
        <w:t>R2-22</w:t>
      </w:r>
      <w:r>
        <w:rPr>
          <w:bCs/>
          <w:noProof w:val="0"/>
          <w:sz w:val="24"/>
          <w:szCs w:val="24"/>
        </w:rPr>
        <w:t>1</w:t>
      </w:r>
      <w:r w:rsidRPr="00281B14">
        <w:rPr>
          <w:bCs/>
          <w:noProof w:val="0"/>
          <w:sz w:val="24"/>
          <w:szCs w:val="24"/>
        </w:rPr>
        <w:t>0</w:t>
      </w:r>
      <w:r w:rsidR="00AE6904">
        <w:rPr>
          <w:bCs/>
          <w:noProof w:val="0"/>
          <w:sz w:val="24"/>
          <w:szCs w:val="24"/>
        </w:rPr>
        <w:t>787</w:t>
      </w:r>
    </w:p>
    <w:p w14:paraId="11776FA6" w14:textId="70E735C0" w:rsidR="00A209D6" w:rsidRPr="00465587" w:rsidRDefault="00E4280B" w:rsidP="00E4280B">
      <w:pPr>
        <w:pStyle w:val="Header"/>
        <w:tabs>
          <w:tab w:val="right" w:pos="9639"/>
        </w:tabs>
        <w:rPr>
          <w:rFonts w:eastAsia="SimSun"/>
          <w:bCs/>
          <w:sz w:val="24"/>
          <w:szCs w:val="24"/>
          <w:lang w:eastAsia="zh-CN"/>
        </w:rPr>
      </w:pPr>
      <w:r>
        <w:rPr>
          <w:rFonts w:eastAsia="SimSun"/>
          <w:bCs/>
          <w:sz w:val="24"/>
          <w:szCs w:val="24"/>
          <w:lang w:eastAsia="zh-CN"/>
        </w:rPr>
        <w:t>Online</w:t>
      </w:r>
      <w:r w:rsidRPr="00281B14">
        <w:rPr>
          <w:rFonts w:eastAsia="SimSun"/>
          <w:bCs/>
          <w:sz w:val="24"/>
          <w:szCs w:val="24"/>
          <w:lang w:eastAsia="zh-CN"/>
        </w:rPr>
        <w:t>, 1</w:t>
      </w:r>
      <w:r>
        <w:rPr>
          <w:rFonts w:eastAsia="SimSun"/>
          <w:bCs/>
          <w:sz w:val="24"/>
          <w:szCs w:val="24"/>
          <w:lang w:eastAsia="zh-CN"/>
        </w:rPr>
        <w:t>0</w:t>
      </w:r>
      <w:r w:rsidRPr="00281B14">
        <w:rPr>
          <w:rFonts w:eastAsia="SimSun"/>
          <w:bCs/>
          <w:sz w:val="24"/>
          <w:szCs w:val="24"/>
          <w:lang w:eastAsia="zh-CN"/>
        </w:rPr>
        <w:t xml:space="preserve"> – </w:t>
      </w:r>
      <w:r>
        <w:rPr>
          <w:rFonts w:eastAsia="SimSun"/>
          <w:bCs/>
          <w:sz w:val="24"/>
          <w:szCs w:val="24"/>
          <w:lang w:eastAsia="zh-CN"/>
        </w:rPr>
        <w:t>19</w:t>
      </w:r>
      <w:r w:rsidRPr="00281B14">
        <w:rPr>
          <w:rFonts w:eastAsia="SimSun"/>
          <w:bCs/>
          <w:sz w:val="24"/>
          <w:szCs w:val="24"/>
          <w:lang w:eastAsia="zh-CN"/>
        </w:rPr>
        <w:t xml:space="preserve"> </w:t>
      </w:r>
      <w:r>
        <w:rPr>
          <w:rFonts w:eastAsia="SimSun"/>
          <w:bCs/>
          <w:sz w:val="24"/>
          <w:szCs w:val="24"/>
          <w:lang w:eastAsia="zh-CN"/>
        </w:rPr>
        <w:t>October</w:t>
      </w:r>
      <w:r w:rsidRPr="00281B14">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73ED30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E4280B">
        <w:rPr>
          <w:rFonts w:cs="Arial"/>
          <w:b/>
          <w:bCs/>
          <w:sz w:val="24"/>
          <w:lang w:eastAsia="ja-JP"/>
        </w:rPr>
        <w:t>3</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69106A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6DFF">
        <w:rPr>
          <w:rFonts w:ascii="Arial" w:hAnsi="Arial" w:cs="Arial"/>
          <w:b/>
          <w:bCs/>
          <w:sz w:val="24"/>
        </w:rPr>
        <w:t>Summary on 8.13.</w:t>
      </w:r>
      <w:r w:rsidR="00E4280B">
        <w:rPr>
          <w:rFonts w:ascii="Arial" w:hAnsi="Arial" w:cs="Arial"/>
          <w:b/>
          <w:bCs/>
          <w:sz w:val="24"/>
        </w:rPr>
        <w:t>3</w:t>
      </w:r>
      <w:r w:rsidR="008C3581">
        <w:rPr>
          <w:rFonts w:ascii="Arial" w:hAnsi="Arial" w:cs="Arial"/>
          <w:b/>
          <w:bCs/>
          <w:sz w:val="24"/>
        </w:rPr>
        <w:t xml:space="preserve"> </w:t>
      </w:r>
      <w:r w:rsidR="00FB01AC">
        <w:rPr>
          <w:rFonts w:ascii="Arial" w:hAnsi="Arial" w:cs="Arial"/>
          <w:b/>
          <w:bCs/>
          <w:sz w:val="24"/>
        </w:rPr>
        <w:t>‘</w:t>
      </w:r>
      <w:r w:rsidR="008C3581">
        <w:rPr>
          <w:rFonts w:ascii="Arial" w:hAnsi="Arial" w:cs="Arial"/>
          <w:b/>
          <w:bCs/>
          <w:sz w:val="24"/>
        </w:rPr>
        <w:t>MDT override</w:t>
      </w:r>
      <w:r w:rsidR="00FB01AC">
        <w:rPr>
          <w:rFonts w:ascii="Arial" w:hAnsi="Arial" w:cs="Arial"/>
          <w:b/>
          <w:bCs/>
          <w:sz w:val="24"/>
        </w:rPr>
        <w:t>’</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BCECBCC" w14:textId="10A5BBF5" w:rsidR="0036233C" w:rsidRDefault="009C0A90" w:rsidP="0036233C">
      <w:pPr>
        <w:rPr>
          <w:rFonts w:eastAsiaTheme="minorEastAsia"/>
          <w:lang w:eastAsia="zh-CN"/>
        </w:rPr>
      </w:pPr>
      <w:r>
        <w:t xml:space="preserve">This </w:t>
      </w:r>
      <w:r w:rsidR="002C1BA0">
        <w:t xml:space="preserve">document </w:t>
      </w:r>
      <w:r>
        <w:t xml:space="preserve">is to </w:t>
      </w:r>
      <w:r w:rsidR="00326DFF">
        <w:t>summarize proposals submitted to RAN2#119</w:t>
      </w:r>
      <w:r w:rsidR="00E4280B">
        <w:t>bis</w:t>
      </w:r>
      <w:r w:rsidR="00326DFF">
        <w:t xml:space="preserve">-e on Rel-18 WI on SON/MDT enhancements, </w:t>
      </w:r>
      <w:r w:rsidR="0036233C">
        <w:t>for the following WI objective:</w:t>
      </w:r>
    </w:p>
    <w:tbl>
      <w:tblPr>
        <w:tblStyle w:val="TableGrid"/>
        <w:tblW w:w="0" w:type="auto"/>
        <w:tblLook w:val="04A0" w:firstRow="1" w:lastRow="0" w:firstColumn="1" w:lastColumn="0" w:noHBand="0" w:noVBand="1"/>
      </w:tblPr>
      <w:tblGrid>
        <w:gridCol w:w="8528"/>
      </w:tblGrid>
      <w:tr w:rsidR="0036233C" w14:paraId="1D17334B" w14:textId="77777777" w:rsidTr="007E7107">
        <w:tc>
          <w:tcPr>
            <w:tcW w:w="8528" w:type="dxa"/>
          </w:tcPr>
          <w:p w14:paraId="076D24CF" w14:textId="77777777" w:rsidR="0036233C" w:rsidRDefault="0036233C" w:rsidP="007E7107">
            <w:pPr>
              <w:spacing w:before="120" w:line="280" w:lineRule="atLeast"/>
              <w:rPr>
                <w:rFonts w:eastAsia="SimSun"/>
              </w:rPr>
            </w:pPr>
            <w:r w:rsidRPr="00905D8B">
              <w:rPr>
                <w:rFonts w:eastAsia="SimSun"/>
              </w:rPr>
              <w:t xml:space="preserve">- Support of </w:t>
            </w:r>
            <w:proofErr w:type="spellStart"/>
            <w:r w:rsidRPr="00905D8B">
              <w:rPr>
                <w:rFonts w:eastAsia="SimSun"/>
              </w:rPr>
              <w:t>signaling</w:t>
            </w:r>
            <w:proofErr w:type="spellEnd"/>
            <w:r w:rsidRPr="00905D8B">
              <w:rPr>
                <w:rFonts w:eastAsia="SimSun"/>
              </w:rPr>
              <w:t xml:space="preserve"> based logged MDT override protection to address the scenario where the </w:t>
            </w:r>
            <w:proofErr w:type="spellStart"/>
            <w:r w:rsidRPr="00905D8B">
              <w:rPr>
                <w:rFonts w:eastAsia="SimSun"/>
              </w:rPr>
              <w:t>signaling</w:t>
            </w:r>
            <w:proofErr w:type="spellEnd"/>
            <w:r w:rsidRPr="00905D8B">
              <w:rPr>
                <w:rFonts w:eastAsia="SimSun"/>
              </w:rPr>
              <w:t xml:space="preserve"> based </w:t>
            </w:r>
            <w:r w:rsidRPr="00741EBE">
              <w:rPr>
                <w:rFonts w:eastAsia="SimSun"/>
                <w:b/>
                <w:bCs/>
              </w:rPr>
              <w:t xml:space="preserve">MDT is configured in E-UTRAN </w:t>
            </w:r>
            <w:r>
              <w:rPr>
                <w:rFonts w:eastAsia="SimSun"/>
              </w:rPr>
              <w:t>when</w:t>
            </w:r>
            <w:r w:rsidRPr="00905D8B">
              <w:rPr>
                <w:rFonts w:eastAsia="SimSun"/>
              </w:rPr>
              <w:t xml:space="preserve"> [RAN2, RAN3]:</w:t>
            </w:r>
          </w:p>
          <w:p w14:paraId="0129C88F" w14:textId="77777777" w:rsidR="0036233C" w:rsidRPr="00905D8B"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 xml:space="preserve">UE reselects to NR while logged measurements are collected </w:t>
            </w:r>
          </w:p>
          <w:p w14:paraId="3AFFC1A2" w14:textId="77777777" w:rsidR="0036233C" w:rsidRDefault="0036233C" w:rsidP="0036233C">
            <w:pPr>
              <w:pStyle w:val="ListParagraph"/>
              <w:widowControl w:val="0"/>
              <w:numPr>
                <w:ilvl w:val="0"/>
                <w:numId w:val="23"/>
              </w:numPr>
              <w:spacing w:before="120" w:after="0" w:line="280" w:lineRule="atLeast"/>
              <w:jc w:val="both"/>
              <w:rPr>
                <w:rFonts w:eastAsia="SimSun"/>
              </w:rPr>
            </w:pPr>
            <w:r w:rsidRPr="00905D8B">
              <w:rPr>
                <w:rFonts w:eastAsia="SimSun"/>
              </w:rPr>
              <w:t>UE reselects to NR after logged measurements are collected and before uploading the logged</w:t>
            </w:r>
            <w:r w:rsidRPr="00E44418">
              <w:rPr>
                <w:rFonts w:eastAsia="SimSun"/>
              </w:rPr>
              <w:t xml:space="preserve"> </w:t>
            </w:r>
            <w:r w:rsidRPr="00905D8B">
              <w:rPr>
                <w:rFonts w:eastAsia="SimSun"/>
              </w:rPr>
              <w:t>MDT report.</w:t>
            </w:r>
          </w:p>
          <w:p w14:paraId="00B439BA" w14:textId="77777777" w:rsidR="0036233C" w:rsidRPr="00832353" w:rsidRDefault="0036233C" w:rsidP="007E7107">
            <w:pPr>
              <w:pStyle w:val="ListParagraph"/>
              <w:widowControl w:val="0"/>
              <w:spacing w:before="120" w:after="0" w:line="280" w:lineRule="atLeast"/>
              <w:ind w:left="1440"/>
              <w:jc w:val="both"/>
              <w:rPr>
                <w:rFonts w:eastAsia="SimSun"/>
              </w:rPr>
            </w:pPr>
          </w:p>
        </w:tc>
      </w:tr>
    </w:tbl>
    <w:p w14:paraId="512A97D6" w14:textId="77777777" w:rsidR="00EE3502" w:rsidRDefault="00EE3502" w:rsidP="00EE3502"/>
    <w:p w14:paraId="77CAEE97" w14:textId="4871D6B0" w:rsidR="006B19F1" w:rsidRDefault="00E4280B" w:rsidP="00A209D6">
      <w:r>
        <w:t>The document</w:t>
      </w:r>
      <w:r w:rsidR="006B19F1">
        <w:t xml:space="preserve"> collects and summarizes </w:t>
      </w:r>
      <w:r w:rsidR="00993B22">
        <w:t xml:space="preserve">the follow-up </w:t>
      </w:r>
      <w:r w:rsidR="006B19F1">
        <w:t>p</w:t>
      </w:r>
      <w:r w:rsidR="00326DFF">
        <w:t>roposals made in the companies</w:t>
      </w:r>
      <w:r w:rsidR="0027245C">
        <w:t>’</w:t>
      </w:r>
      <w:r w:rsidR="00326DFF">
        <w:t xml:space="preserve"> contributions </w:t>
      </w:r>
      <w:r w:rsidR="0036233C">
        <w:t xml:space="preserve">in </w:t>
      </w:r>
      <w:r w:rsidR="00326DFF">
        <w:t>[</w:t>
      </w:r>
      <w:r w:rsidR="0036233C">
        <w:t>1</w:t>
      </w:r>
      <w:r w:rsidR="00326DFF">
        <w:t>]-[</w:t>
      </w:r>
      <w:r w:rsidR="000060D1">
        <w:t>8</w:t>
      </w:r>
      <w:r w:rsidR="00326DFF">
        <w:t>]</w:t>
      </w:r>
      <w:r w:rsidR="00CB63E8">
        <w:t xml:space="preserve"> and</w:t>
      </w:r>
      <w:r w:rsidR="00EE3502">
        <w:t xml:space="preserve"> </w:t>
      </w:r>
      <w:r w:rsidR="006B19F1">
        <w:t>propos</w:t>
      </w:r>
      <w:r w:rsidR="00EE3502">
        <w:t>es</w:t>
      </w:r>
      <w:r w:rsidR="006B19F1">
        <w:t xml:space="preserve"> to conclude </w:t>
      </w:r>
      <w:r w:rsidR="00993B22">
        <w:t>the way forward with a set of</w:t>
      </w:r>
      <w:r>
        <w:t xml:space="preserve"> agreeable </w:t>
      </w:r>
      <w:r w:rsidR="00326DFF">
        <w:t>Rel-18 enhancements</w:t>
      </w:r>
      <w:r w:rsidR="002B120E">
        <w:t xml:space="preserve">. </w:t>
      </w:r>
    </w:p>
    <w:p w14:paraId="27A241A2" w14:textId="15F902D3" w:rsidR="004F56F1" w:rsidRDefault="008F4B72" w:rsidP="004F56F1">
      <w:pPr>
        <w:pStyle w:val="Heading1"/>
      </w:pPr>
      <w:r>
        <w:t>2</w:t>
      </w:r>
      <w:r w:rsidR="004F56F1" w:rsidRPr="006E13D1">
        <w:tab/>
      </w:r>
      <w:r w:rsidR="004F56F1">
        <w:t>Discussion</w:t>
      </w:r>
    </w:p>
    <w:p w14:paraId="627202A9" w14:textId="627D9358" w:rsidR="00FB01AC" w:rsidRDefault="00FB01AC" w:rsidP="00FB01AC">
      <w:pPr>
        <w:pStyle w:val="Heading2"/>
      </w:pPr>
      <w:r>
        <w:t>2</w:t>
      </w:r>
      <w:r w:rsidRPr="006E13D1">
        <w:t>.1</w:t>
      </w:r>
      <w:r w:rsidRPr="006E13D1">
        <w:tab/>
      </w:r>
      <w:r>
        <w:t>Scenarios in Rel-18</w:t>
      </w:r>
      <w:r>
        <w:t xml:space="preserve"> </w:t>
      </w:r>
    </w:p>
    <w:p w14:paraId="59683099" w14:textId="77777777" w:rsidR="00FB01AC" w:rsidRDefault="00FB01AC" w:rsidP="00FB01AC">
      <w:r>
        <w:t xml:space="preserve">Scenarios to be addressed in Rel-18 were discussed in RAN2#119-e [9]. The baseline agreements made in RAN2#119-e confirmed the Rel-18 enhancements objective is to address the scenario where </w:t>
      </w:r>
      <w:r w:rsidRPr="00EE3502">
        <w:t>Logged MDT is configured in E-UTRA,</w:t>
      </w:r>
      <w:r>
        <w:t xml:space="preserve"> and</w:t>
      </w:r>
      <w:r w:rsidRPr="00EE3502">
        <w:t xml:space="preserve"> the UE reselects to NR</w:t>
      </w:r>
      <w:r>
        <w:t xml:space="preserve"> cell</w:t>
      </w:r>
      <w:r w:rsidRPr="00EE3502">
        <w:t>.</w:t>
      </w:r>
      <w:r>
        <w:t xml:space="preserve"> Even though, RAN2#119-e discussed potential extension of the scope, it wasn’t explicitly agreed that the reverse scenario is excluded. </w:t>
      </w:r>
    </w:p>
    <w:p w14:paraId="0D1D4DC1" w14:textId="77777777" w:rsidR="00FB01AC" w:rsidRDefault="00FB01AC" w:rsidP="00FB01AC">
      <w:pPr>
        <w:rPr>
          <w:rFonts w:eastAsiaTheme="minorEastAsia"/>
          <w:b/>
          <w:lang w:eastAsia="zh-CN"/>
        </w:rPr>
      </w:pPr>
      <w:r>
        <w:t>Though, majority of the proposals focus on the agreed scenario, i</w:t>
      </w:r>
      <w:r w:rsidRPr="008B60FB">
        <w:t>t can be noted from contribution in [1]</w:t>
      </w:r>
      <w:r>
        <w:t xml:space="preserve"> and [3] </w:t>
      </w:r>
      <w:r w:rsidRPr="008B60FB">
        <w:t xml:space="preserve">that </w:t>
      </w:r>
      <w:r>
        <w:t xml:space="preserve">proposals made to RAN2#119bis-e intends to either confirm the reverse scenario is not included in Rel-18 scope, or contrary it is still potential area for further development. </w:t>
      </w:r>
      <w:r w:rsidRPr="008B60FB">
        <w:t xml:space="preserve">The following proposals are made </w:t>
      </w:r>
      <w:r>
        <w:t>in that regard</w:t>
      </w:r>
      <w:r w:rsidRPr="008B60FB">
        <w:t>:</w:t>
      </w:r>
    </w:p>
    <w:tbl>
      <w:tblPr>
        <w:tblStyle w:val="TableGrid"/>
        <w:tblW w:w="0" w:type="auto"/>
        <w:tblLook w:val="04A0" w:firstRow="1" w:lastRow="0" w:firstColumn="1" w:lastColumn="0" w:noHBand="0" w:noVBand="1"/>
      </w:tblPr>
      <w:tblGrid>
        <w:gridCol w:w="1105"/>
        <w:gridCol w:w="8526"/>
      </w:tblGrid>
      <w:tr w:rsidR="00FB01AC" w:rsidRPr="008B60FB" w14:paraId="7FE50D21" w14:textId="77777777" w:rsidTr="0032548A">
        <w:tc>
          <w:tcPr>
            <w:tcW w:w="1105" w:type="dxa"/>
          </w:tcPr>
          <w:p w14:paraId="383C955E" w14:textId="77777777" w:rsidR="00FB01AC" w:rsidRPr="00CB63E8" w:rsidRDefault="00FB01AC" w:rsidP="0032548A">
            <w:pPr>
              <w:pStyle w:val="BodyText"/>
              <w:rPr>
                <w:rFonts w:ascii="Times New Roman" w:eastAsia="Times New Roman" w:hAnsi="Times New Roman"/>
                <w:bCs/>
                <w:szCs w:val="20"/>
                <w:lang w:val="en-US"/>
              </w:rPr>
            </w:pPr>
            <w:r w:rsidRPr="00CB63E8">
              <w:rPr>
                <w:rFonts w:ascii="Times New Roman" w:eastAsia="Times New Roman" w:hAnsi="Times New Roman"/>
                <w:bCs/>
                <w:szCs w:val="20"/>
                <w:lang w:val="en-US"/>
              </w:rPr>
              <w:t>CATT [1]</w:t>
            </w:r>
          </w:p>
        </w:tc>
        <w:tc>
          <w:tcPr>
            <w:tcW w:w="8526" w:type="dxa"/>
          </w:tcPr>
          <w:p w14:paraId="073B1018" w14:textId="77777777" w:rsidR="00FB01AC" w:rsidRPr="00CB63E8" w:rsidRDefault="00FB01AC" w:rsidP="0032548A">
            <w:pPr>
              <w:pStyle w:val="BodyText"/>
              <w:rPr>
                <w:rFonts w:ascii="Times New Roman" w:eastAsia="Times New Roman" w:hAnsi="Times New Roman"/>
                <w:bCs/>
                <w:szCs w:val="20"/>
                <w:lang w:val="en-US"/>
              </w:rPr>
            </w:pPr>
            <w:r w:rsidRPr="00CB63E8">
              <w:rPr>
                <w:rFonts w:ascii="Times New Roman" w:eastAsia="Times New Roman" w:hAnsi="Times New Roman" w:hint="eastAsia"/>
                <w:bCs/>
                <w:szCs w:val="20"/>
                <w:lang w:val="en-US"/>
              </w:rPr>
              <w:t xml:space="preserve">Proposal 1: Exclude the scenario </w:t>
            </w:r>
            <w:proofErr w:type="gramStart"/>
            <w:r w:rsidRPr="00CB63E8">
              <w:rPr>
                <w:rFonts w:ascii="Times New Roman" w:eastAsia="Times New Roman" w:hAnsi="Times New Roman" w:hint="eastAsia"/>
                <w:bCs/>
                <w:szCs w:val="20"/>
                <w:lang w:val="en-US"/>
              </w:rPr>
              <w:t>i.e.</w:t>
            </w:r>
            <w:proofErr w:type="gramEnd"/>
            <w:r w:rsidRPr="00CB63E8">
              <w:rPr>
                <w:rFonts w:ascii="Times New Roman" w:eastAsia="Times New Roman" w:hAnsi="Times New Roman" w:hint="eastAsia"/>
                <w:bCs/>
                <w:szCs w:val="20"/>
                <w:lang w:val="en-US"/>
              </w:rPr>
              <w:t xml:space="preserve"> the UE is configured with NR sig-based l</w:t>
            </w:r>
            <w:r w:rsidRPr="00CB63E8">
              <w:rPr>
                <w:rFonts w:ascii="Times New Roman" w:eastAsia="Times New Roman" w:hAnsi="Times New Roman"/>
                <w:bCs/>
                <w:szCs w:val="20"/>
                <w:lang w:val="en-US"/>
              </w:rPr>
              <w:t xml:space="preserve">ogged MDT </w:t>
            </w:r>
            <w:r w:rsidRPr="00CB63E8">
              <w:rPr>
                <w:rFonts w:ascii="Times New Roman" w:eastAsia="Times New Roman" w:hAnsi="Times New Roman" w:hint="eastAsia"/>
                <w:bCs/>
                <w:szCs w:val="20"/>
                <w:lang w:val="en-US"/>
              </w:rPr>
              <w:t>measurement configuration/</w:t>
            </w:r>
            <w:r w:rsidRPr="00CB63E8">
              <w:rPr>
                <w:rFonts w:ascii="Times New Roman" w:eastAsia="Times New Roman" w:hAnsi="Times New Roman"/>
                <w:bCs/>
                <w:szCs w:val="20"/>
                <w:lang w:val="en-US"/>
              </w:rPr>
              <w:t>result</w:t>
            </w:r>
            <w:r w:rsidRPr="00CB63E8">
              <w:rPr>
                <w:rFonts w:ascii="Times New Roman" w:eastAsia="Times New Roman" w:hAnsi="Times New Roman" w:hint="eastAsia"/>
                <w:bCs/>
                <w:szCs w:val="20"/>
                <w:lang w:val="en-US"/>
              </w:rPr>
              <w:t xml:space="preserve"> </w:t>
            </w:r>
            <w:r w:rsidRPr="00CB63E8">
              <w:rPr>
                <w:rFonts w:ascii="Times New Roman" w:eastAsia="Times New Roman" w:hAnsi="Times New Roman"/>
                <w:bCs/>
                <w:szCs w:val="20"/>
                <w:lang w:val="en-US"/>
              </w:rPr>
              <w:t xml:space="preserve">reselects </w:t>
            </w:r>
            <w:r w:rsidRPr="00CB63E8">
              <w:rPr>
                <w:rFonts w:ascii="Times New Roman" w:eastAsia="Times New Roman" w:hAnsi="Times New Roman" w:hint="eastAsia"/>
                <w:bCs/>
                <w:szCs w:val="20"/>
                <w:lang w:val="en-US"/>
              </w:rPr>
              <w:t>to E-UTRAN in R18 scope.</w:t>
            </w:r>
          </w:p>
        </w:tc>
      </w:tr>
      <w:tr w:rsidR="00FB01AC" w:rsidRPr="008B60FB" w14:paraId="51FBBFB1" w14:textId="77777777" w:rsidTr="0032548A">
        <w:tc>
          <w:tcPr>
            <w:tcW w:w="1105" w:type="dxa"/>
          </w:tcPr>
          <w:p w14:paraId="1135B5D5" w14:textId="77777777" w:rsidR="00FB01AC" w:rsidRPr="008B60FB" w:rsidRDefault="00FB01AC"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548D762F" w14:textId="77777777" w:rsidR="00FB01AC" w:rsidRPr="001D238E" w:rsidRDefault="00FB01AC"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3: </w:t>
            </w:r>
            <w:r w:rsidRPr="000C0469">
              <w:rPr>
                <w:rFonts w:eastAsia="DengXian"/>
                <w:b/>
                <w:lang w:eastAsia="zh-CN"/>
              </w:rPr>
              <w:t xml:space="preserve">When reselects to E-UTRAN from NR, the UE informs the </w:t>
            </w:r>
            <w:proofErr w:type="spellStart"/>
            <w:r w:rsidRPr="000C0469">
              <w:rPr>
                <w:rFonts w:eastAsia="DengXian"/>
                <w:b/>
                <w:lang w:eastAsia="zh-CN"/>
              </w:rPr>
              <w:t>eNB</w:t>
            </w:r>
            <w:proofErr w:type="spellEnd"/>
            <w:r w:rsidRPr="000C0469">
              <w:rPr>
                <w:rFonts w:eastAsia="DengXian"/>
                <w:b/>
                <w:lang w:eastAsia="zh-CN"/>
              </w:rPr>
              <w:t xml:space="preserve"> </w:t>
            </w:r>
            <w:r w:rsidRPr="00AE6904">
              <w:rPr>
                <w:rFonts w:eastAsia="DengXian"/>
                <w:bCs/>
                <w:lang w:eastAsia="zh-CN"/>
              </w:rPr>
              <w:t>whether T330 is running and whether the UE locally still has logged measurements available for NR.</w:t>
            </w:r>
          </w:p>
        </w:tc>
      </w:tr>
    </w:tbl>
    <w:p w14:paraId="41F5C23E" w14:textId="77777777" w:rsidR="00FB01AC" w:rsidRDefault="00FB01AC" w:rsidP="00FB01AC">
      <w:pPr>
        <w:rPr>
          <w:rFonts w:eastAsia="DengXian"/>
          <w:lang w:eastAsia="zh-CN"/>
        </w:rPr>
      </w:pPr>
    </w:p>
    <w:p w14:paraId="0C298F4E" w14:textId="26D06883" w:rsidR="00FB01AC" w:rsidRDefault="00FB01AC" w:rsidP="00FB01AC">
      <w:pPr>
        <w:rPr>
          <w:rFonts w:eastAsia="DengXian"/>
          <w:lang w:eastAsia="zh-CN"/>
        </w:rPr>
      </w:pPr>
      <w:r>
        <w:rPr>
          <w:rFonts w:eastAsia="DengXian"/>
          <w:lang w:eastAsia="zh-CN"/>
        </w:rPr>
        <w:t>As the foreseen scope would determine the specification impacts substantially, the rapporteur suggest to explicitly understand RAN2 position on the proposal:</w:t>
      </w:r>
    </w:p>
    <w:p w14:paraId="316B6174" w14:textId="3F6A48B3" w:rsidR="00FB01AC" w:rsidRDefault="00FB01AC" w:rsidP="00FB01AC">
      <w:pPr>
        <w:rPr>
          <w:bCs/>
          <w:lang w:val="en-US"/>
        </w:rPr>
      </w:pPr>
      <w:r w:rsidRPr="006456D6">
        <w:rPr>
          <w:b/>
          <w:lang w:eastAsia="ko-KR"/>
        </w:rPr>
        <w:t xml:space="preserve">Proposal </w:t>
      </w:r>
      <w:r>
        <w:rPr>
          <w:b/>
          <w:lang w:eastAsia="ko-KR"/>
        </w:rPr>
        <w:t>1</w:t>
      </w:r>
      <w:r>
        <w:rPr>
          <w:bCs/>
          <w:lang w:eastAsia="ko-KR"/>
        </w:rPr>
        <w:t>: T</w:t>
      </w:r>
      <w:r w:rsidRPr="00CB63E8">
        <w:rPr>
          <w:rFonts w:hint="eastAsia"/>
          <w:bCs/>
          <w:lang w:val="en-US"/>
        </w:rPr>
        <w:t xml:space="preserve">he scenario </w:t>
      </w:r>
      <w:r>
        <w:rPr>
          <w:bCs/>
          <w:lang w:val="en-US"/>
        </w:rPr>
        <w:t>when</w:t>
      </w:r>
      <w:r w:rsidRPr="00CB63E8">
        <w:rPr>
          <w:rFonts w:hint="eastAsia"/>
          <w:bCs/>
          <w:lang w:val="en-US"/>
        </w:rPr>
        <w:t xml:space="preserve"> the UE is configured with NR </w:t>
      </w:r>
      <w:r>
        <w:rPr>
          <w:bCs/>
          <w:lang w:val="en-US"/>
        </w:rPr>
        <w:t>S</w:t>
      </w:r>
      <w:r w:rsidRPr="00CB63E8">
        <w:rPr>
          <w:rFonts w:hint="eastAsia"/>
          <w:bCs/>
          <w:lang w:val="en-US"/>
        </w:rPr>
        <w:t>ig</w:t>
      </w:r>
      <w:r>
        <w:rPr>
          <w:bCs/>
          <w:lang w:val="en-US"/>
        </w:rPr>
        <w:t>naling</w:t>
      </w:r>
      <w:r w:rsidRPr="00CB63E8">
        <w:rPr>
          <w:rFonts w:hint="eastAsia"/>
          <w:bCs/>
          <w:lang w:val="en-US"/>
        </w:rPr>
        <w:t>-based l</w:t>
      </w:r>
      <w:r w:rsidRPr="00CB63E8">
        <w:rPr>
          <w:bCs/>
          <w:lang w:val="en-US"/>
        </w:rPr>
        <w:t xml:space="preserve">ogged MDT </w:t>
      </w:r>
      <w:r w:rsidRPr="00CB63E8">
        <w:rPr>
          <w:rFonts w:hint="eastAsia"/>
          <w:bCs/>
          <w:lang w:val="en-US"/>
        </w:rPr>
        <w:t>measurement configuration</w:t>
      </w:r>
      <w:r>
        <w:rPr>
          <w:bCs/>
          <w:lang w:val="en-US"/>
        </w:rPr>
        <w:t xml:space="preserve"> and </w:t>
      </w:r>
      <w:r w:rsidRPr="00CB63E8">
        <w:rPr>
          <w:bCs/>
          <w:lang w:val="en-US"/>
        </w:rPr>
        <w:t xml:space="preserve">reselects </w:t>
      </w:r>
      <w:r w:rsidRPr="00CB63E8">
        <w:rPr>
          <w:rFonts w:hint="eastAsia"/>
          <w:bCs/>
          <w:lang w:val="en-US"/>
        </w:rPr>
        <w:t xml:space="preserve">to E-UTRAN </w:t>
      </w:r>
      <w:r>
        <w:rPr>
          <w:bCs/>
          <w:lang w:val="en-US"/>
        </w:rPr>
        <w:t xml:space="preserve">is excluded </w:t>
      </w:r>
      <w:r w:rsidRPr="00CB63E8">
        <w:rPr>
          <w:rFonts w:hint="eastAsia"/>
          <w:bCs/>
          <w:lang w:val="en-US"/>
        </w:rPr>
        <w:t>in R18 scope.</w:t>
      </w:r>
    </w:p>
    <w:p w14:paraId="4B46B334" w14:textId="77777777" w:rsidR="00FB01AC" w:rsidRPr="00FB01AC" w:rsidRDefault="00FB01AC" w:rsidP="00FB01AC"/>
    <w:p w14:paraId="59783C34" w14:textId="33D48675" w:rsidR="00FB01AC" w:rsidRDefault="00FB01AC" w:rsidP="00FB01AC">
      <w:pPr>
        <w:pStyle w:val="Heading2"/>
      </w:pPr>
      <w:r>
        <w:lastRenderedPageBreak/>
        <w:t>2</w:t>
      </w:r>
      <w:r w:rsidRPr="006E13D1">
        <w:t>.</w:t>
      </w:r>
      <w:r>
        <w:t>2</w:t>
      </w:r>
      <w:r w:rsidRPr="006E13D1">
        <w:tab/>
      </w:r>
      <w:r>
        <w:t>Inter-RAT Signalling based MDT override protection</w:t>
      </w:r>
      <w:r>
        <w:t xml:space="preserve"> </w:t>
      </w:r>
    </w:p>
    <w:p w14:paraId="45019BDD" w14:textId="23FB5F1B" w:rsidR="00741EBE" w:rsidRDefault="008F4B72" w:rsidP="00FB01AC">
      <w:pPr>
        <w:pStyle w:val="Heading3"/>
      </w:pPr>
      <w:r>
        <w:t>2</w:t>
      </w:r>
      <w:r w:rsidR="006C2603" w:rsidRPr="006E13D1">
        <w:t>.</w:t>
      </w:r>
      <w:r w:rsidR="00FB01AC">
        <w:t>2.1</w:t>
      </w:r>
      <w:r w:rsidR="006C2603" w:rsidRPr="006E13D1">
        <w:tab/>
      </w:r>
      <w:r w:rsidR="0049688B">
        <w:t xml:space="preserve">Logged MDT configuration </w:t>
      </w:r>
    </w:p>
    <w:p w14:paraId="33681C51" w14:textId="45EEDE90" w:rsidR="00741EBE" w:rsidRPr="00EE3502" w:rsidRDefault="00741EBE" w:rsidP="00741EBE">
      <w:r>
        <w:t>T</w:t>
      </w:r>
      <w:r w:rsidR="00993B22">
        <w:t>o fulfil the Rel-18 objective, t</w:t>
      </w:r>
      <w:r>
        <w:t>he baseline agreements made in RAN2#119-e were the following:</w:t>
      </w:r>
    </w:p>
    <w:p w14:paraId="3C132AB0" w14:textId="77777777" w:rsidR="00741EBE" w:rsidRPr="00EE3502"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Agreement:</w:t>
      </w:r>
    </w:p>
    <w:p w14:paraId="465984EB" w14:textId="77777777" w:rsidR="00741EBE" w:rsidRPr="00EE3502"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1</w:t>
      </w:r>
      <w:r>
        <w:rPr>
          <w:rFonts w:ascii="Times New Roman" w:hAnsi="Times New Roman"/>
        </w:rPr>
        <w:t xml:space="preserve"> </w:t>
      </w:r>
      <w:r w:rsidRPr="00EE3502">
        <w:rPr>
          <w:rFonts w:ascii="Times New Roman" w:hAnsi="Times New Roman"/>
        </w:rPr>
        <w:t>RAN2 confirms the valid scenario for Rel-18 inter-RAT scenario for signalling based logged MDT</w:t>
      </w:r>
      <w:r>
        <w:rPr>
          <w:rFonts w:ascii="Times New Roman" w:hAnsi="Times New Roman"/>
        </w:rPr>
        <w:t xml:space="preserve"> </w:t>
      </w:r>
      <w:r w:rsidRPr="00EE3502">
        <w:rPr>
          <w:rFonts w:ascii="Times New Roman" w:hAnsi="Times New Roman"/>
        </w:rPr>
        <w:t>override protection is set by the WID:</w:t>
      </w:r>
    </w:p>
    <w:p w14:paraId="734D032F" w14:textId="77777777" w:rsidR="00741EBE"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EE3502">
        <w:rPr>
          <w:rFonts w:ascii="Times New Roman" w:hAnsi="Times New Roman"/>
        </w:rPr>
        <w:tab/>
        <w:t>a.</w:t>
      </w:r>
      <w:r w:rsidRPr="00EE3502">
        <w:rPr>
          <w:rFonts w:ascii="Times New Roman" w:hAnsi="Times New Roman"/>
        </w:rPr>
        <w:tab/>
      </w:r>
      <w:r w:rsidRPr="00741EBE">
        <w:rPr>
          <w:rFonts w:ascii="Times New Roman" w:hAnsi="Times New Roman"/>
          <w:b/>
          <w:bCs/>
        </w:rPr>
        <w:t>Logged MDT is configured in E-UTRAN</w:t>
      </w:r>
      <w:r w:rsidRPr="00EE3502">
        <w:rPr>
          <w:rFonts w:ascii="Times New Roman" w:hAnsi="Times New Roman"/>
        </w:rPr>
        <w:t>, the UE reselects to NR.</w:t>
      </w:r>
    </w:p>
    <w:p w14:paraId="6C801DC7" w14:textId="77777777" w:rsidR="00741EBE" w:rsidRPr="00AE6904" w:rsidRDefault="00741EBE" w:rsidP="00741EBE">
      <w:pPr>
        <w:pStyle w:val="Doc-text2"/>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AE6904">
        <w:rPr>
          <w:rFonts w:ascii="Times New Roman" w:hAnsi="Times New Roman"/>
        </w:rPr>
        <w:t>2 Rel-17 mechanism for signalling based logged MDT override protection in intra-NR scenario is the baseline for Rel-18 inter-RAT scenario.</w:t>
      </w:r>
    </w:p>
    <w:p w14:paraId="0A03574E" w14:textId="104CA6DF" w:rsidR="00741EBE" w:rsidRDefault="00741EBE" w:rsidP="00741EBE">
      <w:pPr>
        <w:rPr>
          <w:lang w:val="en-US"/>
        </w:rPr>
      </w:pPr>
    </w:p>
    <w:p w14:paraId="768BF726" w14:textId="77777777" w:rsidR="00993B22" w:rsidRDefault="003C1614" w:rsidP="00741EBE">
      <w:pPr>
        <w:rPr>
          <w:rFonts w:eastAsia="DengXian"/>
          <w:lang w:eastAsia="zh-CN"/>
        </w:rPr>
      </w:pPr>
      <w:r>
        <w:rPr>
          <w:rFonts w:eastAsia="DengXian"/>
          <w:lang w:eastAsia="zh-CN"/>
        </w:rPr>
        <w:t>Majority of the contributions to RAN2#119bis-e assumed that existing Rel-17 solution, that enables</w:t>
      </w:r>
      <w:r w:rsidR="008C24DA">
        <w:rPr>
          <w:rFonts w:eastAsia="DengXian"/>
          <w:lang w:eastAsia="zh-CN"/>
        </w:rPr>
        <w:t xml:space="preserve"> </w:t>
      </w:r>
      <w:r w:rsidR="008C24DA" w:rsidRPr="00AE6904">
        <w:rPr>
          <w:rFonts w:eastAsia="Malgun Gothic"/>
          <w:bCs/>
          <w:lang w:val="en-US" w:eastAsia="ko-KR"/>
        </w:rPr>
        <w:t>Logged MDT type</w:t>
      </w:r>
      <w:r>
        <w:rPr>
          <w:rFonts w:eastAsia="DengXian"/>
          <w:lang w:eastAsia="zh-CN"/>
        </w:rPr>
        <w:t xml:space="preserve"> configuration from the NW, and </w:t>
      </w:r>
      <w:r w:rsidR="008C24DA">
        <w:rPr>
          <w:rFonts w:eastAsia="DengXian"/>
          <w:lang w:eastAsia="zh-CN"/>
        </w:rPr>
        <w:t xml:space="preserve">an assistance information </w:t>
      </w:r>
      <w:r>
        <w:rPr>
          <w:rFonts w:eastAsia="DengXian"/>
          <w:lang w:eastAsia="zh-CN"/>
        </w:rPr>
        <w:t>in uplink messages from the UE consist</w:t>
      </w:r>
      <w:r w:rsidR="008C24DA">
        <w:rPr>
          <w:rFonts w:eastAsia="DengXian"/>
          <w:lang w:eastAsia="zh-CN"/>
        </w:rPr>
        <w:t>s</w:t>
      </w:r>
      <w:r>
        <w:rPr>
          <w:rFonts w:eastAsia="DengXian"/>
          <w:lang w:eastAsia="zh-CN"/>
        </w:rPr>
        <w:t xml:space="preserve"> of a baseline for the Rel-18 enhancements</w:t>
      </w:r>
      <w:r w:rsidR="008C24DA">
        <w:rPr>
          <w:rFonts w:eastAsia="DengXian"/>
          <w:lang w:eastAsia="zh-CN"/>
        </w:rPr>
        <w:t xml:space="preserve">. </w:t>
      </w:r>
    </w:p>
    <w:p w14:paraId="67AA5FE6" w14:textId="77DD0EC1" w:rsidR="003C1614" w:rsidRPr="00F96FA2" w:rsidRDefault="008C24DA" w:rsidP="00741EBE">
      <w:pPr>
        <w:rPr>
          <w:lang w:val="en-US"/>
        </w:rPr>
      </w:pPr>
      <w:r>
        <w:rPr>
          <w:rFonts w:eastAsia="DengXian"/>
          <w:lang w:eastAsia="zh-CN"/>
        </w:rPr>
        <w:t xml:space="preserve">With that understanding the following proposals were made for </w:t>
      </w:r>
      <w:r w:rsidR="005307B8">
        <w:rPr>
          <w:rFonts w:eastAsia="DengXian"/>
          <w:lang w:eastAsia="zh-CN"/>
        </w:rPr>
        <w:t xml:space="preserve">the </w:t>
      </w:r>
      <w:r>
        <w:rPr>
          <w:rFonts w:eastAsia="DengXian"/>
          <w:lang w:eastAsia="zh-CN"/>
        </w:rPr>
        <w:t xml:space="preserve">Logged MDT configuration </w:t>
      </w:r>
      <w:r w:rsidR="005307B8">
        <w:rPr>
          <w:rFonts w:eastAsia="DengXian"/>
          <w:lang w:eastAsia="zh-CN"/>
        </w:rPr>
        <w:t>to support Signalling based MDT protection in inter-RAT scenario</w:t>
      </w:r>
      <w:r>
        <w:rPr>
          <w:rFonts w:eastAsia="DengXian"/>
          <w:lang w:eastAsia="zh-CN"/>
        </w:rPr>
        <w:t>:</w:t>
      </w:r>
    </w:p>
    <w:tbl>
      <w:tblPr>
        <w:tblStyle w:val="TableGrid"/>
        <w:tblW w:w="0" w:type="auto"/>
        <w:tblLook w:val="04A0" w:firstRow="1" w:lastRow="0" w:firstColumn="1" w:lastColumn="0" w:noHBand="0" w:noVBand="1"/>
      </w:tblPr>
      <w:tblGrid>
        <w:gridCol w:w="1105"/>
        <w:gridCol w:w="8526"/>
      </w:tblGrid>
      <w:tr w:rsidR="00741EBE" w:rsidRPr="008B60FB" w14:paraId="5440230D" w14:textId="77777777" w:rsidTr="00741EBE">
        <w:tc>
          <w:tcPr>
            <w:tcW w:w="1105" w:type="dxa"/>
          </w:tcPr>
          <w:p w14:paraId="268BA73B" w14:textId="77777777" w:rsidR="00741EBE" w:rsidRPr="008B60FB"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Samsung</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2</w:t>
            </w:r>
            <w:r w:rsidRPr="008B60FB">
              <w:rPr>
                <w:rFonts w:ascii="Times New Roman" w:eastAsiaTheme="minorEastAsia" w:hAnsi="Times New Roman"/>
                <w:bCs/>
                <w:lang w:eastAsia="zh-CN"/>
              </w:rPr>
              <w:t>]</w:t>
            </w:r>
          </w:p>
        </w:tc>
        <w:tc>
          <w:tcPr>
            <w:tcW w:w="8526" w:type="dxa"/>
          </w:tcPr>
          <w:p w14:paraId="31BA5448" w14:textId="3A20DBDA" w:rsidR="00741EBE" w:rsidRPr="00617D7B" w:rsidRDefault="00741EBE" w:rsidP="00617D7B">
            <w:pPr>
              <w:spacing w:beforeLines="50" w:before="120" w:afterLines="50" w:after="120"/>
              <w:rPr>
                <w:rFonts w:eastAsia="SimSun"/>
                <w:bCs/>
                <w:lang w:val="en-US" w:eastAsia="zh-CN"/>
              </w:rPr>
            </w:pPr>
            <w:r w:rsidRPr="00AE6904">
              <w:rPr>
                <w:rFonts w:eastAsia="SimSun"/>
                <w:bCs/>
                <w:lang w:val="en-US" w:eastAsia="zh-CN"/>
              </w:rPr>
              <w:t xml:space="preserve">Proposal 1: </w:t>
            </w:r>
            <w:r w:rsidRPr="00AE6904">
              <w:rPr>
                <w:rFonts w:eastAsia="Malgun Gothic"/>
                <w:bCs/>
                <w:lang w:val="en-US" w:eastAsia="ko-KR"/>
              </w:rPr>
              <w:t xml:space="preserve">Extend </w:t>
            </w:r>
            <w:r w:rsidRPr="008C24DA">
              <w:rPr>
                <w:rFonts w:eastAsia="Malgun Gothic"/>
                <w:b/>
                <w:lang w:val="en-US" w:eastAsia="ko-KR"/>
              </w:rPr>
              <w:t xml:space="preserve">LTE </w:t>
            </w:r>
            <w:proofErr w:type="spellStart"/>
            <w:r w:rsidRPr="008C24DA">
              <w:rPr>
                <w:rFonts w:eastAsia="Malgun Gothic"/>
                <w:b/>
                <w:lang w:val="en-US" w:eastAsia="ko-KR"/>
              </w:rPr>
              <w:t>LoggedMeasurementConfiguration</w:t>
            </w:r>
            <w:proofErr w:type="spellEnd"/>
            <w:r w:rsidRPr="00AE6904">
              <w:rPr>
                <w:rFonts w:eastAsia="Malgun Gothic"/>
                <w:bCs/>
                <w:lang w:val="en-US" w:eastAsia="ko-KR"/>
              </w:rPr>
              <w:t xml:space="preserve"> with Logged MDT type indication.</w:t>
            </w:r>
          </w:p>
        </w:tc>
      </w:tr>
      <w:tr w:rsidR="00741EBE" w:rsidRPr="008B60FB" w14:paraId="0CD6D524" w14:textId="77777777" w:rsidTr="00741EBE">
        <w:tc>
          <w:tcPr>
            <w:tcW w:w="1105" w:type="dxa"/>
          </w:tcPr>
          <w:p w14:paraId="3B8D7BD8" w14:textId="77777777" w:rsidR="00741EBE" w:rsidRPr="008B60FB"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0C009167" w14:textId="6258AD4D" w:rsidR="00F844BC" w:rsidRPr="00617D7B" w:rsidRDefault="00741EBE"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1: </w:t>
            </w:r>
            <w:r w:rsidRPr="008C24DA">
              <w:rPr>
                <w:rFonts w:eastAsia="DengXian"/>
                <w:b/>
                <w:lang w:eastAsia="zh-CN"/>
              </w:rPr>
              <w:t xml:space="preserve">E-UTRAN </w:t>
            </w:r>
            <w:proofErr w:type="spellStart"/>
            <w:r w:rsidRPr="008C24DA">
              <w:rPr>
                <w:rFonts w:eastAsia="DengXian"/>
                <w:b/>
                <w:lang w:eastAsia="zh-CN"/>
              </w:rPr>
              <w:t>eNB</w:t>
            </w:r>
            <w:proofErr w:type="spellEnd"/>
            <w:r w:rsidRPr="008C24DA">
              <w:rPr>
                <w:rFonts w:eastAsia="DengXian"/>
                <w:b/>
                <w:lang w:eastAsia="zh-CN"/>
              </w:rPr>
              <w:t xml:space="preserve"> informs</w:t>
            </w:r>
            <w:r w:rsidRPr="00AE6904">
              <w:rPr>
                <w:rFonts w:eastAsia="DengXian"/>
                <w:bCs/>
                <w:lang w:eastAsia="zh-CN"/>
              </w:rPr>
              <w:t xml:space="preserve"> the UE of the MDT type when configures the UE with signalling based logged MDT.</w:t>
            </w:r>
          </w:p>
        </w:tc>
      </w:tr>
      <w:tr w:rsidR="00741EBE" w:rsidRPr="008B60FB" w14:paraId="63174531" w14:textId="77777777" w:rsidTr="00741EBE">
        <w:tc>
          <w:tcPr>
            <w:tcW w:w="1105" w:type="dxa"/>
          </w:tcPr>
          <w:p w14:paraId="28BB8CD0" w14:textId="77777777" w:rsidR="00741EBE"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3E15CD05" w14:textId="77777777" w:rsidR="00741EBE" w:rsidRPr="00AE6904" w:rsidRDefault="00741EBE" w:rsidP="0032548A">
            <w:pPr>
              <w:rPr>
                <w:rFonts w:cs="Arial"/>
                <w:lang w:val="en-US"/>
              </w:rPr>
            </w:pPr>
            <w:r w:rsidRPr="00AE6904">
              <w:rPr>
                <w:rFonts w:cs="Arial"/>
                <w:lang w:val="en-US"/>
              </w:rPr>
              <w:t>Proposal 1: RAN2 confirms to support the inter-RAT override protection for logged based MDT via the UE-assisted and network-based solution.</w:t>
            </w:r>
          </w:p>
          <w:p w14:paraId="525E6D78" w14:textId="77777777" w:rsidR="00741EBE" w:rsidRDefault="00741EBE" w:rsidP="0032548A">
            <w:pPr>
              <w:rPr>
                <w:lang w:val="en-US"/>
              </w:rPr>
            </w:pPr>
            <w:r w:rsidRPr="00AE6904">
              <w:rPr>
                <w:rFonts w:eastAsia="DengXian" w:hint="eastAsia"/>
              </w:rPr>
              <w:t>Pr</w:t>
            </w:r>
            <w:r w:rsidRPr="00AE6904">
              <w:rPr>
                <w:rFonts w:eastAsia="DengXian"/>
              </w:rPr>
              <w:t xml:space="preserve">oposal 3: RAN2 considers </w:t>
            </w:r>
            <w:proofErr w:type="gramStart"/>
            <w:r w:rsidRPr="00AE6904">
              <w:rPr>
                <w:rFonts w:eastAsia="DengXian"/>
              </w:rPr>
              <w:t>to reuse</w:t>
            </w:r>
            <w:proofErr w:type="gramEnd"/>
            <w:r w:rsidRPr="00AE6904">
              <w:rPr>
                <w:rFonts w:eastAsia="DengXian"/>
              </w:rPr>
              <w:t xml:space="preserve"> the </w:t>
            </w:r>
            <w:proofErr w:type="spellStart"/>
            <w:r w:rsidRPr="00AE6904">
              <w:rPr>
                <w:rFonts w:eastAsia="DengXian"/>
                <w:i/>
              </w:rPr>
              <w:t>sigLoggedMeasType</w:t>
            </w:r>
            <w:proofErr w:type="spellEnd"/>
            <w:r w:rsidRPr="00AE6904">
              <w:rPr>
                <w:rFonts w:eastAsia="DengXian"/>
              </w:rPr>
              <w:t xml:space="preserve"> and the </w:t>
            </w:r>
            <w:proofErr w:type="spellStart"/>
            <w:r w:rsidRPr="00AE6904">
              <w:rPr>
                <w:rFonts w:eastAsiaTheme="minorEastAsia" w:hint="eastAsia"/>
                <w:i/>
              </w:rPr>
              <w:t>sigLogMeasConfigAvailable</w:t>
            </w:r>
            <w:proofErr w:type="spellEnd"/>
            <w:r w:rsidRPr="00AE6904">
              <w:rPr>
                <w:rFonts w:eastAsiaTheme="minorEastAsia" w:hint="eastAsia"/>
              </w:rPr>
              <w:t xml:space="preserve"> </w:t>
            </w:r>
            <w:r w:rsidRPr="00AE6904">
              <w:rPr>
                <w:lang w:val="en-US"/>
              </w:rPr>
              <w:t xml:space="preserve">with the removal of the intra-NR </w:t>
            </w:r>
            <w:r w:rsidRPr="00AE6904">
              <w:rPr>
                <w:rFonts w:hint="eastAsia"/>
                <w:lang w:val="en-US"/>
              </w:rPr>
              <w:t>restriction</w:t>
            </w:r>
            <w:r w:rsidRPr="00AE6904">
              <w:rPr>
                <w:lang w:val="en-US"/>
              </w:rPr>
              <w:t xml:space="preserve">, to allow UE </w:t>
            </w:r>
            <w:r w:rsidRPr="00AE6904">
              <w:rPr>
                <w:rFonts w:hint="eastAsia"/>
                <w:lang w:val="en-US"/>
              </w:rPr>
              <w:t>indicate</w:t>
            </w:r>
            <w:r w:rsidRPr="00AE6904">
              <w:rPr>
                <w:lang w:val="en-US"/>
              </w:rPr>
              <w:t xml:space="preserve"> the T330 timer status and report availability of E-UTRAN signaling based logged MDT to gNB.</w:t>
            </w:r>
          </w:p>
          <w:p w14:paraId="2422B8C6" w14:textId="3D7A5648" w:rsidR="00AC764C" w:rsidRPr="00AC764C" w:rsidRDefault="00AC764C" w:rsidP="0032548A">
            <w:pPr>
              <w:rPr>
                <w:rFonts w:cs="Arial"/>
                <w:lang w:val="en-US"/>
              </w:rPr>
            </w:pPr>
            <w:r w:rsidRPr="00AE6904">
              <w:rPr>
                <w:rFonts w:cs="Arial"/>
                <w:lang w:val="en-US"/>
              </w:rPr>
              <w:t>Proposal 4: No need for extra network indication for E-UTRAN signaling logged MDT configuration.</w:t>
            </w:r>
          </w:p>
        </w:tc>
      </w:tr>
      <w:tr w:rsidR="00741EBE" w:rsidRPr="008B60FB" w14:paraId="37C3FFEE" w14:textId="77777777" w:rsidTr="00741EBE">
        <w:tc>
          <w:tcPr>
            <w:tcW w:w="1105" w:type="dxa"/>
          </w:tcPr>
          <w:p w14:paraId="0EC64AA9" w14:textId="77777777" w:rsidR="00741EBE" w:rsidRDefault="00741EBE"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743531CA" w14:textId="5A2C1D1E" w:rsidR="00741EBE" w:rsidRDefault="00741EBE" w:rsidP="0049688B">
            <w:pPr>
              <w:rPr>
                <w:rFonts w:eastAsia="DengXian"/>
                <w:b/>
                <w:lang w:eastAsia="zh-CN"/>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5" w:history="1">
              <w:r w:rsidRPr="00320B37">
                <w:rPr>
                  <w:rStyle w:val="Hyperlink"/>
                  <w:rFonts w:cs="Arial"/>
                  <w:noProof/>
                </w:rPr>
                <w:t>Proposal 1</w:t>
              </w:r>
              <w:r>
                <w:rPr>
                  <w:rFonts w:asciiTheme="minorHAnsi" w:eastAsiaTheme="minorEastAsia" w:hAnsiTheme="minorHAnsi" w:cstheme="minorBidi"/>
                  <w:noProof/>
                  <w:sz w:val="24"/>
                  <w:szCs w:val="24"/>
                  <w:lang w:eastAsia="en-GB"/>
                </w:rPr>
                <w:tab/>
              </w:r>
              <w:r w:rsidRPr="00320B37">
                <w:rPr>
                  <w:rStyle w:val="Hyperlink"/>
                  <w:rFonts w:cs="Arial"/>
                  <w:noProof/>
                </w:rPr>
                <w:t xml:space="preserve">Signalling based MDT configuration flag is provided to LTE UEs </w:t>
              </w:r>
              <w:r w:rsidRPr="008C24DA">
                <w:rPr>
                  <w:rStyle w:val="Hyperlink"/>
                  <w:rFonts w:cs="Arial"/>
                  <w:b/>
                  <w:bCs/>
                  <w:noProof/>
                </w:rPr>
                <w:t>as part of LTE</w:t>
              </w:r>
              <w:r w:rsidRPr="00320B37">
                <w:rPr>
                  <w:rStyle w:val="Hyperlink"/>
                  <w:rFonts w:cs="Arial"/>
                  <w:noProof/>
                </w:rPr>
                <w:t xml:space="preserve"> logged MDT configuration.</w:t>
              </w:r>
            </w:hyperlink>
            <w:r w:rsidRPr="008F72FF">
              <w:rPr>
                <w:b/>
                <w:bCs/>
                <w:lang w:val="en-US"/>
              </w:rPr>
              <w:fldChar w:fldCharType="end"/>
            </w:r>
          </w:p>
        </w:tc>
      </w:tr>
      <w:tr w:rsidR="00741EBE" w:rsidRPr="008B60FB" w14:paraId="7D36F8A6" w14:textId="77777777" w:rsidTr="00741EBE">
        <w:tc>
          <w:tcPr>
            <w:tcW w:w="1105" w:type="dxa"/>
          </w:tcPr>
          <w:p w14:paraId="753E1683" w14:textId="77777777" w:rsidR="00741EBE" w:rsidRPr="00536753" w:rsidRDefault="00741EBE"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31D2C0B0" w14:textId="7B663FCA" w:rsidR="00741EBE" w:rsidRPr="00741EBE" w:rsidRDefault="00741EBE" w:rsidP="00741EBE">
            <w:pPr>
              <w:pStyle w:val="BodyText"/>
              <w:rPr>
                <w:rFonts w:ascii="Times New Roman" w:hAnsi="Times New Roman"/>
                <w:lang w:val="en-US"/>
              </w:rPr>
            </w:pPr>
            <w:r w:rsidRPr="00177BB6">
              <w:rPr>
                <w:rFonts w:ascii="Times New Roman" w:hAnsi="Times New Roman"/>
                <w:lang w:val="en-US"/>
              </w:rPr>
              <w:t>Proposal 1:</w:t>
            </w:r>
            <w:r w:rsidRPr="008C24DA">
              <w:rPr>
                <w:rFonts w:ascii="Times New Roman" w:hAnsi="Times New Roman"/>
                <w:b/>
                <w:bCs/>
                <w:lang w:val="en-US"/>
              </w:rPr>
              <w:t xml:space="preserve"> LTE</w:t>
            </w:r>
            <w:r w:rsidRPr="00177BB6">
              <w:rPr>
                <w:rFonts w:ascii="Times New Roman" w:hAnsi="Times New Roman"/>
                <w:lang w:val="en-US"/>
              </w:rPr>
              <w:t xml:space="preserve"> </w:t>
            </w:r>
            <w:proofErr w:type="spellStart"/>
            <w:r w:rsidRPr="00177BB6">
              <w:rPr>
                <w:rFonts w:ascii="Times New Roman" w:hAnsi="Times New Roman"/>
                <w:i/>
                <w:iCs/>
                <w:lang w:val="en-US"/>
              </w:rPr>
              <w:t>LoggedMeasurementsConfiguration</w:t>
            </w:r>
            <w:proofErr w:type="spellEnd"/>
            <w:r w:rsidRPr="00177BB6">
              <w:rPr>
                <w:rFonts w:ascii="Times New Roman" w:hAnsi="Times New Roman"/>
                <w:lang w:val="en-US"/>
              </w:rPr>
              <w:t xml:space="preserve"> is extended with “Logged MDT type” IE, which explicitly indicates involvement in Signaling based MDT.</w:t>
            </w:r>
          </w:p>
        </w:tc>
      </w:tr>
    </w:tbl>
    <w:p w14:paraId="5374A3A4" w14:textId="2249CAA0" w:rsidR="00741EBE" w:rsidRDefault="00741EBE" w:rsidP="00741EBE"/>
    <w:p w14:paraId="06B4A76C" w14:textId="72A60099" w:rsidR="005307B8" w:rsidRDefault="005307B8" w:rsidP="005307B8">
      <w:pPr>
        <w:rPr>
          <w:rFonts w:eastAsia="DengXian"/>
          <w:lang w:eastAsia="zh-CN"/>
        </w:rPr>
      </w:pPr>
      <w:r>
        <w:rPr>
          <w:rFonts w:eastAsia="DengXian"/>
          <w:lang w:eastAsia="zh-CN"/>
        </w:rPr>
        <w:t xml:space="preserve">Besides </w:t>
      </w:r>
      <w:r w:rsidR="007645C0">
        <w:rPr>
          <w:rFonts w:eastAsia="DengXian"/>
          <w:lang w:eastAsia="zh-CN"/>
        </w:rPr>
        <w:t>[4]</w:t>
      </w:r>
      <w:r>
        <w:rPr>
          <w:rFonts w:eastAsia="DengXian"/>
          <w:lang w:eastAsia="zh-CN"/>
        </w:rPr>
        <w:t xml:space="preserve">, </w:t>
      </w:r>
      <w:r w:rsidR="007645C0">
        <w:rPr>
          <w:rFonts w:eastAsia="DengXian"/>
          <w:lang w:eastAsia="zh-CN"/>
        </w:rPr>
        <w:t xml:space="preserve">all the proposals hint that E-UTRAN needs to indicate to the UE the flag on Signalling based MDT configuration. While in [4], the proposal is to reuse </w:t>
      </w:r>
      <w:proofErr w:type="spellStart"/>
      <w:r w:rsidR="007645C0" w:rsidRPr="00AE6904">
        <w:rPr>
          <w:rFonts w:eastAsia="DengXian"/>
          <w:i/>
        </w:rPr>
        <w:t>sigLoggedMeasType</w:t>
      </w:r>
      <w:proofErr w:type="spellEnd"/>
      <w:r w:rsidR="007645C0" w:rsidRPr="00AE6904">
        <w:rPr>
          <w:rFonts w:eastAsia="DengXian"/>
        </w:rPr>
        <w:t xml:space="preserve"> </w:t>
      </w:r>
      <w:r w:rsidR="007645C0">
        <w:rPr>
          <w:rFonts w:eastAsia="DengXian"/>
        </w:rPr>
        <w:t>by removal of the intra-NR restriction, TS38.331 isn’t RAT agnostic specification.</w:t>
      </w:r>
      <w:r>
        <w:rPr>
          <w:rFonts w:eastAsia="DengXian"/>
          <w:lang w:eastAsia="zh-CN"/>
        </w:rPr>
        <w:t xml:space="preserve"> Therefore, the following is proposed:</w:t>
      </w:r>
    </w:p>
    <w:p w14:paraId="5B87823F" w14:textId="18DC8C2F" w:rsidR="005307B8" w:rsidRDefault="005307B8" w:rsidP="005307B8">
      <w:pPr>
        <w:rPr>
          <w:bCs/>
          <w:lang w:val="en-US" w:eastAsia="zh-CN"/>
        </w:rPr>
      </w:pPr>
      <w:r>
        <w:rPr>
          <w:rFonts w:eastAsia="Malgun Gothic"/>
          <w:b/>
          <w:lang w:eastAsia="ko-KR"/>
        </w:rPr>
        <w:t xml:space="preserve">Proposal </w:t>
      </w:r>
      <w:r w:rsidR="00FB01AC">
        <w:rPr>
          <w:rFonts w:eastAsia="Malgun Gothic"/>
          <w:b/>
          <w:lang w:eastAsia="ko-KR"/>
        </w:rPr>
        <w:t>2</w:t>
      </w:r>
      <w:r>
        <w:rPr>
          <w:rFonts w:eastAsia="Malgun Gothic"/>
          <w:b/>
          <w:lang w:eastAsia="ko-KR"/>
        </w:rPr>
        <w:t>:</w:t>
      </w:r>
      <w:r w:rsidRPr="00423C0C">
        <w:rPr>
          <w:rFonts w:eastAsia="Malgun Gothic"/>
          <w:b/>
          <w:lang w:eastAsia="ko-KR"/>
        </w:rPr>
        <w:t xml:space="preserve"> </w:t>
      </w:r>
      <w:r w:rsidR="000B7960" w:rsidRPr="00827E57">
        <w:rPr>
          <w:bCs/>
          <w:lang w:val="en-US" w:eastAsia="zh-CN"/>
        </w:rPr>
        <w:t>E</w:t>
      </w:r>
      <w:r w:rsidR="006565EE">
        <w:rPr>
          <w:bCs/>
          <w:lang w:val="en-US" w:eastAsia="zh-CN"/>
        </w:rPr>
        <w:t>-UTRA</w:t>
      </w:r>
      <w:r w:rsidR="000B7960" w:rsidRPr="00827E57">
        <w:rPr>
          <w:bCs/>
          <w:lang w:val="en-US" w:eastAsia="zh-CN"/>
        </w:rPr>
        <w:t xml:space="preserve"> logged MDT configuration </w:t>
      </w:r>
      <w:r w:rsidR="000B7960">
        <w:rPr>
          <w:bCs/>
          <w:lang w:val="en-US" w:eastAsia="zh-CN"/>
        </w:rPr>
        <w:t>is</w:t>
      </w:r>
      <w:r w:rsidR="000B7960" w:rsidRPr="00827E57">
        <w:rPr>
          <w:bCs/>
          <w:lang w:val="en-US" w:eastAsia="zh-CN"/>
        </w:rPr>
        <w:t xml:space="preserve"> enhanced to include </w:t>
      </w:r>
      <w:r w:rsidR="000B7960">
        <w:rPr>
          <w:bCs/>
          <w:lang w:val="en-US" w:eastAsia="zh-CN"/>
        </w:rPr>
        <w:t xml:space="preserve">‘Logged </w:t>
      </w:r>
      <w:r w:rsidR="000B7960" w:rsidRPr="00827E57">
        <w:rPr>
          <w:bCs/>
          <w:lang w:val="en-US" w:eastAsia="zh-CN"/>
        </w:rPr>
        <w:t>MDT type</w:t>
      </w:r>
      <w:r w:rsidR="000B7960">
        <w:rPr>
          <w:bCs/>
          <w:lang w:val="en-US" w:eastAsia="zh-CN"/>
        </w:rPr>
        <w:t>’</w:t>
      </w:r>
      <w:r w:rsidR="000B7960" w:rsidRPr="00827E57">
        <w:rPr>
          <w:bCs/>
          <w:lang w:val="en-US" w:eastAsia="zh-CN"/>
        </w:rPr>
        <w:t xml:space="preserve"> indication</w:t>
      </w:r>
      <w:r w:rsidR="000B7960">
        <w:rPr>
          <w:bCs/>
          <w:lang w:val="en-US" w:eastAsia="zh-CN"/>
        </w:rPr>
        <w:t>, t</w:t>
      </w:r>
      <w:r w:rsidR="00383D0E">
        <w:rPr>
          <w:bCs/>
          <w:lang w:val="en-US" w:eastAsia="zh-CN"/>
        </w:rPr>
        <w:t>o indicate</w:t>
      </w:r>
      <w:r w:rsidR="00993B22">
        <w:rPr>
          <w:bCs/>
          <w:lang w:val="en-US" w:eastAsia="zh-CN"/>
        </w:rPr>
        <w:t xml:space="preserve"> </w:t>
      </w:r>
      <w:r w:rsidR="00383D0E" w:rsidRPr="006565EE">
        <w:rPr>
          <w:lang w:val="en-US"/>
        </w:rPr>
        <w:t xml:space="preserve">the UE is configured with </w:t>
      </w:r>
      <w:r w:rsidR="00383D0E">
        <w:rPr>
          <w:lang w:val="en-US"/>
        </w:rPr>
        <w:t>S</w:t>
      </w:r>
      <w:r w:rsidR="00383D0E" w:rsidRPr="006565EE">
        <w:rPr>
          <w:lang w:val="en-US"/>
        </w:rPr>
        <w:t xml:space="preserve">ignaling-based </w:t>
      </w:r>
      <w:r w:rsidR="00383D0E">
        <w:rPr>
          <w:lang w:val="en-US"/>
        </w:rPr>
        <w:t>L</w:t>
      </w:r>
      <w:r w:rsidR="00383D0E" w:rsidRPr="006565EE">
        <w:rPr>
          <w:lang w:val="en-US"/>
        </w:rPr>
        <w:t xml:space="preserve">ogged MDT </w:t>
      </w:r>
      <w:r w:rsidR="00383D0E">
        <w:rPr>
          <w:lang w:val="en-US"/>
        </w:rPr>
        <w:t>in</w:t>
      </w:r>
      <w:r w:rsidR="00383D0E" w:rsidRPr="006565EE">
        <w:rPr>
          <w:lang w:val="en-US"/>
        </w:rPr>
        <w:t xml:space="preserve"> E-UTRA</w:t>
      </w:r>
      <w:r w:rsidR="00383D0E">
        <w:rPr>
          <w:lang w:val="en-US"/>
        </w:rPr>
        <w:t>.</w:t>
      </w:r>
    </w:p>
    <w:p w14:paraId="67F14994" w14:textId="2EA5A6C3" w:rsidR="00993B22" w:rsidRDefault="00993B22" w:rsidP="005307B8">
      <w:pPr>
        <w:rPr>
          <w:bCs/>
          <w:lang w:val="en-US" w:eastAsia="zh-CN"/>
        </w:rPr>
      </w:pPr>
      <w:r w:rsidRPr="005845A1">
        <w:rPr>
          <w:b/>
          <w:lang w:val="en-US" w:eastAsia="zh-CN"/>
        </w:rPr>
        <w:t xml:space="preserve">Proposal </w:t>
      </w:r>
      <w:r w:rsidR="00FB01AC">
        <w:rPr>
          <w:b/>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sidR="005845A1">
        <w:rPr>
          <w:bCs/>
          <w:lang w:val="en-US" w:eastAsia="zh-CN"/>
        </w:rPr>
        <w:t xml:space="preserve"> (</w:t>
      </w:r>
      <w:r w:rsidR="00383D0E">
        <w:rPr>
          <w:bCs/>
          <w:lang w:val="en-US" w:eastAsia="zh-CN"/>
        </w:rPr>
        <w:t>as an extension to</w:t>
      </w:r>
      <w:r w:rsidR="005845A1">
        <w:rPr>
          <w:bCs/>
          <w:lang w:val="en-US" w:eastAsia="zh-CN"/>
        </w:rPr>
        <w:t xml:space="preserve"> the other </w:t>
      </w:r>
      <w:r w:rsidR="00383D0E">
        <w:rPr>
          <w:bCs/>
          <w:lang w:val="en-US" w:eastAsia="zh-CN"/>
        </w:rPr>
        <w:t>legacy E-UTRA</w:t>
      </w:r>
      <w:r w:rsidR="005845A1">
        <w:rPr>
          <w:bCs/>
          <w:lang w:val="en-US" w:eastAsia="zh-CN"/>
        </w:rPr>
        <w:t xml:space="preserve"> Logged MDT configuration parameters).</w:t>
      </w:r>
    </w:p>
    <w:p w14:paraId="3F0FD177" w14:textId="5CE38B95" w:rsidR="00993B22" w:rsidRDefault="00993B22" w:rsidP="005307B8">
      <w:pPr>
        <w:rPr>
          <w:bCs/>
          <w:lang w:val="en-US" w:eastAsia="zh-CN"/>
        </w:rPr>
      </w:pPr>
    </w:p>
    <w:p w14:paraId="4162FE63" w14:textId="289F3BCA" w:rsidR="0049688B" w:rsidRDefault="0049688B" w:rsidP="00993B22">
      <w:pPr>
        <w:pStyle w:val="Heading3"/>
      </w:pPr>
      <w:r>
        <w:t>2</w:t>
      </w:r>
      <w:r w:rsidRPr="006E13D1">
        <w:t>.</w:t>
      </w:r>
      <w:r w:rsidR="005845A1">
        <w:t>2</w:t>
      </w:r>
      <w:r w:rsidR="00993B22">
        <w:t>.</w:t>
      </w:r>
      <w:r w:rsidR="00FB01AC">
        <w:t>2</w:t>
      </w:r>
      <w:r w:rsidRPr="006E13D1">
        <w:tab/>
      </w:r>
      <w:r>
        <w:t xml:space="preserve">UE behaviour upon reselecting to an NR cell </w:t>
      </w:r>
    </w:p>
    <w:p w14:paraId="3AF1D281" w14:textId="6511AE0F" w:rsidR="005845A1" w:rsidRPr="005845A1" w:rsidRDefault="005845A1" w:rsidP="00741EBE">
      <w:r w:rsidRPr="005845A1">
        <w:t xml:space="preserve">To achieve the override protection for LTE </w:t>
      </w:r>
      <w:r>
        <w:t>L</w:t>
      </w:r>
      <w:r w:rsidRPr="005845A1">
        <w:t xml:space="preserve">ogged MDT configuration when UE moves to NR from </w:t>
      </w:r>
      <w:proofErr w:type="gramStart"/>
      <w:r w:rsidRPr="005845A1">
        <w:t xml:space="preserve">LTE </w:t>
      </w:r>
      <w:r>
        <w:t>,</w:t>
      </w:r>
      <w:proofErr w:type="gramEnd"/>
      <w:r>
        <w:t xml:space="preserve"> all </w:t>
      </w:r>
      <w:r w:rsidRPr="005845A1">
        <w:t>c</w:t>
      </w:r>
      <w:r>
        <w:t>ompanies see the need to signal an indicator to the gNB:</w:t>
      </w:r>
    </w:p>
    <w:tbl>
      <w:tblPr>
        <w:tblStyle w:val="TableGrid"/>
        <w:tblW w:w="0" w:type="auto"/>
        <w:tblLook w:val="04A0" w:firstRow="1" w:lastRow="0" w:firstColumn="1" w:lastColumn="0" w:noHBand="0" w:noVBand="1"/>
      </w:tblPr>
      <w:tblGrid>
        <w:gridCol w:w="1105"/>
        <w:gridCol w:w="8526"/>
      </w:tblGrid>
      <w:tr w:rsidR="0049688B" w:rsidRPr="008B60FB" w14:paraId="30EB914C" w14:textId="77777777" w:rsidTr="00AC764C">
        <w:tc>
          <w:tcPr>
            <w:tcW w:w="1105" w:type="dxa"/>
          </w:tcPr>
          <w:p w14:paraId="6F779B71" w14:textId="77777777" w:rsidR="0049688B" w:rsidRPr="008B60FB" w:rsidRDefault="0049688B" w:rsidP="0032548A">
            <w:pPr>
              <w:pStyle w:val="BodyText"/>
              <w:rPr>
                <w:rFonts w:ascii="Times New Roman" w:eastAsiaTheme="minorEastAsia" w:hAnsi="Times New Roman"/>
                <w:bCs/>
                <w:lang w:eastAsia="zh-CN"/>
              </w:rPr>
            </w:pPr>
            <w:r w:rsidRPr="00CB63E8">
              <w:rPr>
                <w:rFonts w:ascii="Times New Roman" w:eastAsia="Times New Roman" w:hAnsi="Times New Roman"/>
                <w:bCs/>
                <w:szCs w:val="20"/>
                <w:lang w:val="en-US"/>
              </w:rPr>
              <w:t>CATT [1]</w:t>
            </w:r>
          </w:p>
        </w:tc>
        <w:tc>
          <w:tcPr>
            <w:tcW w:w="8526" w:type="dxa"/>
          </w:tcPr>
          <w:p w14:paraId="5A93370F" w14:textId="77777777" w:rsidR="0049688B" w:rsidRPr="003D22A0" w:rsidRDefault="0049688B" w:rsidP="0032548A">
            <w:pPr>
              <w:pStyle w:val="BodyText"/>
              <w:rPr>
                <w:rFonts w:ascii="Times New Roman" w:eastAsia="Times New Roman" w:hAnsi="Times New Roman"/>
                <w:bCs/>
                <w:szCs w:val="20"/>
                <w:lang w:val="en-US"/>
              </w:rPr>
            </w:pPr>
            <w:r w:rsidRPr="003D22A0">
              <w:rPr>
                <w:rFonts w:ascii="Times New Roman" w:eastAsia="Times New Roman" w:hAnsi="Times New Roman"/>
                <w:bCs/>
                <w:szCs w:val="20"/>
                <w:lang w:val="en-US"/>
              </w:rPr>
              <w:t>Proposal 2</w:t>
            </w:r>
            <w:r>
              <w:rPr>
                <w:rFonts w:ascii="Times New Roman" w:eastAsia="Times New Roman" w:hAnsi="Times New Roman"/>
                <w:bCs/>
                <w:szCs w:val="20"/>
                <w:lang w:val="en-US"/>
              </w:rPr>
              <w:t>:</w:t>
            </w:r>
            <w:r w:rsidRPr="003D22A0">
              <w:rPr>
                <w:rFonts w:ascii="Times New Roman" w:eastAsia="Times New Roman" w:hAnsi="Times New Roman"/>
                <w:bCs/>
                <w:szCs w:val="20"/>
                <w:lang w:val="en-US"/>
              </w:rPr>
              <w:t xml:space="preserve"> RAN2 to discuss the following two options to address the inter-RAT scenario in R18 WID for signaling based logged MDT override protection.</w:t>
            </w:r>
          </w:p>
          <w:p w14:paraId="5CB421C6" w14:textId="77777777" w:rsidR="0049688B" w:rsidRPr="003D22A0" w:rsidRDefault="0049688B" w:rsidP="0032548A">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lastRenderedPageBreak/>
              <w:t xml:space="preserve">Option 1: </w:t>
            </w:r>
            <w:r w:rsidRPr="00364A5B">
              <w:rPr>
                <w:rFonts w:ascii="Times New Roman" w:eastAsia="Times New Roman" w:hAnsi="Times New Roman"/>
                <w:b/>
                <w:szCs w:val="20"/>
                <w:lang w:val="en-US"/>
              </w:rPr>
              <w:t>UE provides the available indicator to NR network</w:t>
            </w:r>
            <w:r w:rsidRPr="003D22A0">
              <w:rPr>
                <w:rFonts w:ascii="Times New Roman" w:eastAsia="Times New Roman" w:hAnsi="Times New Roman"/>
                <w:bCs/>
                <w:szCs w:val="20"/>
                <w:lang w:val="en-US"/>
              </w:rPr>
              <w:t xml:space="preserve"> to avoid NR override configuration</w:t>
            </w:r>
          </w:p>
          <w:p w14:paraId="05809548" w14:textId="77777777" w:rsidR="0049688B" w:rsidRPr="00AE6904" w:rsidRDefault="0049688B" w:rsidP="0032548A">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t>Option 2: UE provides the available indicator to NR network and NR network can request the E-UTRAN results which is not retrieved</w:t>
            </w:r>
          </w:p>
        </w:tc>
      </w:tr>
      <w:tr w:rsidR="0049688B" w:rsidRPr="008B60FB" w14:paraId="4CFE43B6" w14:textId="77777777" w:rsidTr="00AC764C">
        <w:tc>
          <w:tcPr>
            <w:tcW w:w="1105" w:type="dxa"/>
          </w:tcPr>
          <w:p w14:paraId="5831D58B" w14:textId="77777777" w:rsidR="0049688B" w:rsidRPr="008B60F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Samsung</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2</w:t>
            </w:r>
            <w:r w:rsidRPr="008B60FB">
              <w:rPr>
                <w:rFonts w:ascii="Times New Roman" w:eastAsiaTheme="minorEastAsia" w:hAnsi="Times New Roman"/>
                <w:bCs/>
                <w:lang w:eastAsia="zh-CN"/>
              </w:rPr>
              <w:t>]</w:t>
            </w:r>
          </w:p>
        </w:tc>
        <w:tc>
          <w:tcPr>
            <w:tcW w:w="8526" w:type="dxa"/>
          </w:tcPr>
          <w:p w14:paraId="6B2C20AB" w14:textId="77777777" w:rsidR="0049688B" w:rsidRPr="00AE6904" w:rsidRDefault="0049688B" w:rsidP="0032548A">
            <w:pPr>
              <w:spacing w:beforeLines="50" w:before="120" w:afterLines="50" w:after="120"/>
              <w:rPr>
                <w:rFonts w:eastAsia="Malgun Gothic"/>
                <w:bCs/>
                <w:lang w:val="en-US" w:eastAsia="ko-KR"/>
              </w:rPr>
            </w:pPr>
            <w:r w:rsidRPr="00AE6904">
              <w:rPr>
                <w:rFonts w:eastAsia="Malgun Gothic"/>
                <w:bCs/>
                <w:lang w:val="en-US" w:eastAsia="ko-KR"/>
              </w:rPr>
              <w:t xml:space="preserve">Proposal 2: </w:t>
            </w:r>
            <w:r w:rsidRPr="00364A5B">
              <w:rPr>
                <w:rFonts w:eastAsia="Malgun Gothic"/>
                <w:b/>
                <w:lang w:val="en-US" w:eastAsia="ko-KR"/>
              </w:rPr>
              <w:t>UE informs gNB whether signaling based MDT is configured</w:t>
            </w:r>
            <w:r w:rsidRPr="00AE6904">
              <w:rPr>
                <w:rFonts w:eastAsia="Malgun Gothic"/>
                <w:bCs/>
                <w:lang w:val="en-US" w:eastAsia="ko-KR"/>
              </w:rPr>
              <w:t xml:space="preserve"> when it is configured by E-UTRA.</w:t>
            </w:r>
          </w:p>
          <w:p w14:paraId="16EE3F47" w14:textId="77777777" w:rsidR="0049688B" w:rsidRPr="00AE6904" w:rsidRDefault="0049688B" w:rsidP="0032548A">
            <w:pPr>
              <w:rPr>
                <w:rFonts w:eastAsia="Malgun Gothic"/>
                <w:b/>
                <w:lang w:val="en-US" w:eastAsia="ko-KR"/>
              </w:rPr>
            </w:pPr>
            <w:r w:rsidRPr="00AE6904">
              <w:rPr>
                <w:rFonts w:eastAsia="Malgun Gothic"/>
                <w:bCs/>
                <w:lang w:val="en-US" w:eastAsia="ko-KR"/>
              </w:rPr>
              <w:t xml:space="preserve">Proposal 3: R17 </w:t>
            </w:r>
            <w:r w:rsidRPr="00364A5B">
              <w:rPr>
                <w:rFonts w:eastAsia="Malgun Gothic"/>
                <w:b/>
                <w:lang w:val="en-US" w:eastAsia="ko-KR"/>
              </w:rPr>
              <w:t>NR signaling can be reused</w:t>
            </w:r>
            <w:r w:rsidRPr="00AE6904">
              <w:rPr>
                <w:rFonts w:eastAsia="Malgun Gothic"/>
                <w:bCs/>
                <w:lang w:val="en-US" w:eastAsia="ko-KR"/>
              </w:rPr>
              <w:t xml:space="preserve"> by the UE to inform gNB whether signaling based MDT is configured even when it is configured by E-UTRA.</w:t>
            </w:r>
          </w:p>
        </w:tc>
      </w:tr>
      <w:tr w:rsidR="0049688B" w:rsidRPr="008B60FB" w14:paraId="75CDBC58" w14:textId="77777777" w:rsidTr="00AC764C">
        <w:tc>
          <w:tcPr>
            <w:tcW w:w="1105" w:type="dxa"/>
          </w:tcPr>
          <w:p w14:paraId="51786A71" w14:textId="77777777" w:rsidR="0049688B" w:rsidRPr="008B60F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5718C07F" w14:textId="77777777" w:rsidR="0049688B" w:rsidRPr="00AE6904" w:rsidRDefault="0049688B" w:rsidP="0032548A">
            <w:pPr>
              <w:rPr>
                <w:rFonts w:eastAsia="DengXian"/>
                <w:bCs/>
                <w:lang w:eastAsia="zh-CN"/>
              </w:rPr>
            </w:pPr>
            <w:r w:rsidRPr="00AE6904">
              <w:rPr>
                <w:rFonts w:eastAsia="DengXian" w:hint="eastAsia"/>
                <w:bCs/>
                <w:lang w:eastAsia="zh-CN"/>
              </w:rPr>
              <w:t>P</w:t>
            </w:r>
            <w:r w:rsidRPr="00AE6904">
              <w:rPr>
                <w:rFonts w:eastAsia="DengXian"/>
                <w:bCs/>
                <w:lang w:eastAsia="zh-CN"/>
              </w:rPr>
              <w:t>roposal 2: For the indication to gNB due to E-UTRAN logged MDT, it is proposed RAN2 to discuss the following two options:</w:t>
            </w:r>
          </w:p>
          <w:p w14:paraId="6B9DA485" w14:textId="77777777" w:rsidR="0049688B" w:rsidRPr="00AE6904" w:rsidRDefault="0049688B" w:rsidP="0032548A">
            <w:pPr>
              <w:rPr>
                <w:rFonts w:eastAsia="DengXian"/>
                <w:bCs/>
                <w:lang w:eastAsia="zh-CN"/>
              </w:rPr>
            </w:pPr>
            <w:r w:rsidRPr="00AE6904">
              <w:rPr>
                <w:rFonts w:eastAsia="DengXian" w:hint="eastAsia"/>
                <w:bCs/>
                <w:lang w:eastAsia="zh-CN"/>
              </w:rPr>
              <w:t>O</w:t>
            </w:r>
            <w:r w:rsidRPr="00AE6904">
              <w:rPr>
                <w:rFonts w:eastAsia="DengXian"/>
                <w:bCs/>
                <w:lang w:eastAsia="zh-CN"/>
              </w:rPr>
              <w:t xml:space="preserve">ption 1: </w:t>
            </w:r>
            <w:r w:rsidRPr="00364A5B">
              <w:rPr>
                <w:rFonts w:eastAsia="DengXian"/>
                <w:b/>
                <w:lang w:eastAsia="zh-CN"/>
              </w:rPr>
              <w:t>re-use</w:t>
            </w:r>
            <w:r w:rsidRPr="00AE6904">
              <w:rPr>
                <w:rFonts w:eastAsia="DengXian"/>
                <w:bCs/>
                <w:lang w:eastAsia="zh-CN"/>
              </w:rPr>
              <w:t xml:space="preserve"> the existing </w:t>
            </w:r>
            <w:proofErr w:type="spellStart"/>
            <w:r w:rsidRPr="00364A5B">
              <w:rPr>
                <w:rFonts w:eastAsia="DengXian"/>
                <w:b/>
                <w:i/>
                <w:lang w:eastAsia="zh-CN"/>
              </w:rPr>
              <w:t>sigLogMeasConfigAvailable</w:t>
            </w:r>
            <w:proofErr w:type="spellEnd"/>
          </w:p>
          <w:p w14:paraId="3FFD5C61" w14:textId="60D2402F" w:rsidR="0049688B" w:rsidRPr="00AC764C" w:rsidRDefault="0049688B" w:rsidP="0032548A">
            <w:pPr>
              <w:rPr>
                <w:rFonts w:eastAsia="DengXian"/>
                <w:bCs/>
                <w:lang w:eastAsia="zh-CN"/>
              </w:rPr>
            </w:pPr>
            <w:r w:rsidRPr="00AE6904">
              <w:rPr>
                <w:rFonts w:eastAsia="DengXian" w:hint="eastAsia"/>
                <w:bCs/>
                <w:lang w:eastAsia="zh-CN"/>
              </w:rPr>
              <w:t>O</w:t>
            </w:r>
            <w:r w:rsidRPr="00AE6904">
              <w:rPr>
                <w:rFonts w:eastAsia="DengXian"/>
                <w:bCs/>
                <w:lang w:eastAsia="zh-CN"/>
              </w:rPr>
              <w:t xml:space="preserve">ption 2: </w:t>
            </w:r>
            <w:r w:rsidRPr="00364A5B">
              <w:rPr>
                <w:rFonts w:eastAsia="DengXian"/>
                <w:b/>
                <w:lang w:eastAsia="zh-CN"/>
              </w:rPr>
              <w:t>introduce a new IE</w:t>
            </w:r>
            <w:r w:rsidRPr="00AE6904">
              <w:rPr>
                <w:rFonts w:eastAsia="DengXian"/>
                <w:bCs/>
                <w:lang w:eastAsia="zh-CN"/>
              </w:rPr>
              <w:t xml:space="preserve"> </w:t>
            </w:r>
            <w:proofErr w:type="spellStart"/>
            <w:r w:rsidRPr="00AE6904">
              <w:rPr>
                <w:rFonts w:eastAsia="DengXian"/>
                <w:bCs/>
                <w:i/>
                <w:lang w:eastAsia="zh-CN"/>
              </w:rPr>
              <w:t>sigLogMeasConfigAvailableLTE</w:t>
            </w:r>
            <w:proofErr w:type="spellEnd"/>
          </w:p>
        </w:tc>
      </w:tr>
      <w:tr w:rsidR="0049688B" w:rsidRPr="008B60FB" w14:paraId="54BE71DC" w14:textId="77777777" w:rsidTr="00AC764C">
        <w:tc>
          <w:tcPr>
            <w:tcW w:w="1105" w:type="dxa"/>
          </w:tcPr>
          <w:p w14:paraId="70BF6444"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51EF9460" w14:textId="77777777" w:rsidR="0049688B" w:rsidRPr="00AE6904" w:rsidRDefault="0049688B" w:rsidP="0032548A">
            <w:pPr>
              <w:rPr>
                <w:rFonts w:cs="Arial"/>
                <w:lang w:val="en-US"/>
              </w:rPr>
            </w:pPr>
            <w:r w:rsidRPr="00AE6904">
              <w:rPr>
                <w:rFonts w:cs="Arial"/>
                <w:lang w:val="en-US"/>
              </w:rPr>
              <w:t xml:space="preserve">Proposal 2: </w:t>
            </w:r>
            <w:r w:rsidRPr="00AE6904">
              <w:rPr>
                <w:rFonts w:cs="Arial" w:hint="eastAsia"/>
                <w:lang w:val="en-US"/>
              </w:rPr>
              <w:t>To</w:t>
            </w:r>
            <w:r w:rsidRPr="00AE6904">
              <w:rPr>
                <w:rFonts w:cs="Arial"/>
                <w:lang w:val="en-US"/>
              </w:rPr>
              <w:t xml:space="preserve"> support the inter-RAT override protection for logged based MDT</w:t>
            </w:r>
            <w:r w:rsidRPr="00AE6904">
              <w:rPr>
                <w:szCs w:val="22"/>
                <w:lang w:val="en-US"/>
              </w:rPr>
              <w:t xml:space="preserve">, </w:t>
            </w:r>
            <w:r w:rsidRPr="00364A5B">
              <w:rPr>
                <w:rFonts w:cs="Arial"/>
                <w:b/>
                <w:bCs/>
                <w:lang w:val="en-US"/>
              </w:rPr>
              <w:t xml:space="preserve">UE can indicate </w:t>
            </w:r>
            <w:r w:rsidRPr="00AE6904">
              <w:rPr>
                <w:rFonts w:cs="Arial"/>
                <w:lang w:val="en-US"/>
              </w:rPr>
              <w:t xml:space="preserve">the following assistance information </w:t>
            </w:r>
            <w:r w:rsidRPr="00364A5B">
              <w:rPr>
                <w:rFonts w:cs="Arial"/>
                <w:b/>
                <w:bCs/>
                <w:lang w:val="en-US"/>
              </w:rPr>
              <w:t>to gNB</w:t>
            </w:r>
            <w:r w:rsidRPr="00AE6904">
              <w:rPr>
                <w:rFonts w:cs="Arial"/>
                <w:lang w:val="en-US"/>
              </w:rPr>
              <w:t>:</w:t>
            </w:r>
          </w:p>
          <w:p w14:paraId="6F1BF7B8"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 xml:space="preserve">Whether the </w:t>
            </w:r>
            <w:r w:rsidRPr="00AE6904">
              <w:rPr>
                <w:rFonts w:cs="Arial"/>
                <w:lang w:val="en-US"/>
              </w:rPr>
              <w:t>signaling</w:t>
            </w:r>
            <w:r w:rsidRPr="00AE6904">
              <w:rPr>
                <w:rFonts w:cs="Arial" w:hint="eastAsia"/>
                <w:lang w:val="en-US"/>
              </w:rPr>
              <w:t xml:space="preserve"> based logged MDT is configured in the E-UTRAN</w:t>
            </w:r>
          </w:p>
          <w:p w14:paraId="1EFB4DAC"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T330 timer status for the E-UTRAN</w:t>
            </w:r>
          </w:p>
          <w:p w14:paraId="29DF94D4" w14:textId="77777777" w:rsidR="0049688B" w:rsidRPr="00AE6904" w:rsidRDefault="0049688B"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lang w:val="en-US"/>
              </w:rPr>
              <w:t>Report</w:t>
            </w:r>
            <w:r w:rsidRPr="00AE6904">
              <w:rPr>
                <w:rFonts w:cs="Arial" w:hint="eastAsia"/>
                <w:lang w:val="en-US"/>
              </w:rPr>
              <w:t xml:space="preserve"> availab</w:t>
            </w:r>
            <w:r w:rsidRPr="00AE6904">
              <w:rPr>
                <w:rFonts w:cs="Arial"/>
                <w:lang w:val="en-US"/>
              </w:rPr>
              <w:t>ility</w:t>
            </w:r>
            <w:r w:rsidRPr="00AE6904">
              <w:rPr>
                <w:rFonts w:cs="Arial" w:hint="eastAsia"/>
                <w:lang w:val="en-US"/>
              </w:rPr>
              <w:t xml:space="preserve"> for the E-UTRAN</w:t>
            </w:r>
          </w:p>
          <w:p w14:paraId="015D5E96" w14:textId="77777777" w:rsidR="0049688B" w:rsidRPr="00AE6904" w:rsidRDefault="0049688B" w:rsidP="0032548A">
            <w:pPr>
              <w:rPr>
                <w:lang w:val="en-US"/>
              </w:rPr>
            </w:pPr>
            <w:r w:rsidRPr="00AE6904">
              <w:rPr>
                <w:rFonts w:eastAsia="DengXian" w:hint="eastAsia"/>
              </w:rPr>
              <w:t>Pr</w:t>
            </w:r>
            <w:r w:rsidRPr="00AE6904">
              <w:rPr>
                <w:rFonts w:eastAsia="DengXian"/>
              </w:rPr>
              <w:t xml:space="preserve">oposal 3: RAN2 considers </w:t>
            </w:r>
            <w:proofErr w:type="gramStart"/>
            <w:r w:rsidRPr="00364A5B">
              <w:rPr>
                <w:rFonts w:eastAsia="DengXian"/>
                <w:b/>
                <w:bCs/>
              </w:rPr>
              <w:t>to reuse</w:t>
            </w:r>
            <w:proofErr w:type="gramEnd"/>
            <w:r w:rsidRPr="00AE6904">
              <w:rPr>
                <w:rFonts w:eastAsia="DengXian"/>
              </w:rPr>
              <w:t xml:space="preserve"> the </w:t>
            </w:r>
            <w:proofErr w:type="spellStart"/>
            <w:r w:rsidRPr="00AE6904">
              <w:rPr>
                <w:rFonts w:eastAsia="DengXian"/>
                <w:i/>
              </w:rPr>
              <w:t>sigLoggedMeasType</w:t>
            </w:r>
            <w:proofErr w:type="spellEnd"/>
            <w:r w:rsidRPr="00AE6904">
              <w:rPr>
                <w:rFonts w:eastAsia="DengXian"/>
              </w:rPr>
              <w:t xml:space="preserve"> and </w:t>
            </w:r>
            <w:r w:rsidRPr="00364A5B">
              <w:rPr>
                <w:rFonts w:eastAsia="DengXian"/>
                <w:b/>
                <w:bCs/>
              </w:rPr>
              <w:t xml:space="preserve">the </w:t>
            </w:r>
            <w:proofErr w:type="spellStart"/>
            <w:r w:rsidRPr="00364A5B">
              <w:rPr>
                <w:rFonts w:eastAsiaTheme="minorEastAsia" w:hint="eastAsia"/>
                <w:b/>
                <w:bCs/>
                <w:i/>
              </w:rPr>
              <w:t>sigLogMeasConfigAvailable</w:t>
            </w:r>
            <w:proofErr w:type="spellEnd"/>
            <w:r w:rsidRPr="00AE6904">
              <w:rPr>
                <w:rFonts w:eastAsiaTheme="minorEastAsia" w:hint="eastAsia"/>
              </w:rPr>
              <w:t xml:space="preserve"> </w:t>
            </w:r>
            <w:r w:rsidRPr="00AE6904">
              <w:rPr>
                <w:lang w:val="en-US"/>
              </w:rPr>
              <w:t xml:space="preserve">with the removal of the intra-NR </w:t>
            </w:r>
            <w:r w:rsidRPr="00AE6904">
              <w:rPr>
                <w:rFonts w:hint="eastAsia"/>
                <w:lang w:val="en-US"/>
              </w:rPr>
              <w:t>restriction</w:t>
            </w:r>
            <w:r w:rsidRPr="00AE6904">
              <w:rPr>
                <w:lang w:val="en-US"/>
              </w:rPr>
              <w:t xml:space="preserve">, to allow UE </w:t>
            </w:r>
            <w:r w:rsidRPr="00AE6904">
              <w:rPr>
                <w:rFonts w:hint="eastAsia"/>
                <w:lang w:val="en-US"/>
              </w:rPr>
              <w:t>indicate</w:t>
            </w:r>
            <w:r w:rsidRPr="00AE6904">
              <w:rPr>
                <w:lang w:val="en-US"/>
              </w:rPr>
              <w:t xml:space="preserve"> the T330 timer status and report availability of E-UTRAN signaling based logged MDT to gNB.</w:t>
            </w:r>
          </w:p>
          <w:p w14:paraId="54DA460E" w14:textId="77777777" w:rsidR="0049688B" w:rsidRPr="00AE6904" w:rsidRDefault="0049688B" w:rsidP="0032548A">
            <w:pPr>
              <w:rPr>
                <w:rFonts w:eastAsia="DengXian"/>
                <w:lang w:eastAsia="zh-CN"/>
              </w:rPr>
            </w:pPr>
            <w:r w:rsidRPr="00AE6904">
              <w:rPr>
                <w:rFonts w:cs="Arial"/>
                <w:lang w:val="en-US"/>
              </w:rPr>
              <w:t xml:space="preserve">Proposal 5: Include </w:t>
            </w:r>
            <w:r w:rsidRPr="00364A5B">
              <w:rPr>
                <w:rFonts w:cs="Arial"/>
                <w:b/>
                <w:bCs/>
                <w:lang w:val="en-US"/>
              </w:rPr>
              <w:t xml:space="preserve">an indicator to indicate </w:t>
            </w:r>
            <w:r w:rsidRPr="00364A5B">
              <w:rPr>
                <w:rFonts w:cs="Arial" w:hint="eastAsia"/>
                <w:b/>
                <w:bCs/>
                <w:lang w:val="en-US" w:eastAsia="zh-CN"/>
              </w:rPr>
              <w:t xml:space="preserve">gNB </w:t>
            </w:r>
            <w:r w:rsidRPr="00364A5B">
              <w:rPr>
                <w:rFonts w:cs="Arial"/>
                <w:b/>
                <w:bCs/>
                <w:lang w:val="en-US"/>
              </w:rPr>
              <w:t>whether the signaling based logged MDT is configured</w:t>
            </w:r>
            <w:r w:rsidRPr="00AE6904">
              <w:rPr>
                <w:rFonts w:cs="Arial"/>
                <w:lang w:val="en-US"/>
              </w:rPr>
              <w:t xml:space="preserve"> in E-UTRAN or not</w:t>
            </w:r>
            <w:r w:rsidRPr="00AE6904">
              <w:rPr>
                <w:rFonts w:cs="Arial" w:hint="eastAsia"/>
                <w:lang w:val="en-US" w:eastAsia="zh-CN"/>
              </w:rPr>
              <w:t>.</w:t>
            </w:r>
          </w:p>
        </w:tc>
      </w:tr>
      <w:tr w:rsidR="0049688B" w:rsidRPr="008B60FB" w14:paraId="42F58FC9" w14:textId="77777777" w:rsidTr="00AC764C">
        <w:tc>
          <w:tcPr>
            <w:tcW w:w="1105" w:type="dxa"/>
          </w:tcPr>
          <w:p w14:paraId="2922D88B"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2254160E" w14:textId="50E8DB8E" w:rsidR="0049688B" w:rsidRDefault="0049688B"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6" w:history="1">
              <w:r w:rsidRPr="00320B37">
                <w:rPr>
                  <w:rStyle w:val="Hyperlink"/>
                  <w:rFonts w:cs="Arial"/>
                  <w:noProof/>
                </w:rPr>
                <w:t>Proposal 2</w:t>
              </w:r>
              <w:r w:rsidR="00364A5B">
                <w:rPr>
                  <w:rStyle w:val="Hyperlink"/>
                  <w:rFonts w:cs="Arial"/>
                  <w:noProof/>
                </w:rPr>
                <w:t xml:space="preserve">: </w:t>
              </w:r>
              <w:r w:rsidRPr="00320B37">
                <w:rPr>
                  <w:rStyle w:val="Hyperlink"/>
                  <w:rFonts w:cs="Arial"/>
                  <w:noProof/>
                </w:rPr>
                <w:t xml:space="preserve">In NR, </w:t>
              </w:r>
              <w:r w:rsidRPr="00364A5B">
                <w:rPr>
                  <w:rStyle w:val="Hyperlink"/>
                  <w:rFonts w:cs="Arial"/>
                  <w:b/>
                  <w:bCs/>
                  <w:noProof/>
                </w:rPr>
                <w:t xml:space="preserve">UE reports availability of signalling based logged MDT configuration </w:t>
              </w:r>
              <w:r w:rsidRPr="00320B37">
                <w:rPr>
                  <w:rStyle w:val="Hyperlink"/>
                  <w:rFonts w:cs="Arial"/>
                  <w:noProof/>
                </w:rPr>
                <w:t>without checking the RAT information.</w:t>
              </w:r>
            </w:hyperlink>
          </w:p>
          <w:p w14:paraId="3CCDEC78" w14:textId="14847AD3" w:rsidR="0049688B" w:rsidRDefault="00F1088F" w:rsidP="00364A5B">
            <w:pPr>
              <w:rPr>
                <w:rFonts w:eastAsia="DengXian"/>
                <w:b/>
                <w:lang w:eastAsia="zh-CN"/>
              </w:rPr>
            </w:pPr>
            <w:hyperlink w:anchor="_Toc115351147" w:history="1">
              <w:r w:rsidR="0049688B" w:rsidRPr="00320B37">
                <w:rPr>
                  <w:rStyle w:val="Hyperlink"/>
                  <w:rFonts w:cs="Arial"/>
                  <w:noProof/>
                </w:rPr>
                <w:t>Proposal 3</w:t>
              </w:r>
              <w:r w:rsidR="00364A5B">
                <w:rPr>
                  <w:rStyle w:val="Hyperlink"/>
                  <w:rFonts w:cs="Arial"/>
                  <w:noProof/>
                </w:rPr>
                <w:t xml:space="preserve">: </w:t>
              </w:r>
              <w:r w:rsidR="0049688B" w:rsidRPr="00364A5B">
                <w:rPr>
                  <w:rStyle w:val="Hyperlink"/>
                  <w:rFonts w:cs="Arial"/>
                  <w:b/>
                  <w:bCs/>
                  <w:noProof/>
                </w:rPr>
                <w:t>The indication in NR</w:t>
              </w:r>
              <w:r w:rsidR="0049688B" w:rsidRPr="00320B37">
                <w:rPr>
                  <w:rStyle w:val="Hyperlink"/>
                  <w:rFonts w:cs="Arial"/>
                  <w:noProof/>
                </w:rPr>
                <w:t xml:space="preserve"> to report availability of signalling based logged MDT </w:t>
              </w:r>
              <w:r w:rsidR="0049688B" w:rsidRPr="00364A5B">
                <w:rPr>
                  <w:rStyle w:val="Hyperlink"/>
                  <w:rFonts w:cs="Arial"/>
                  <w:b/>
                  <w:bCs/>
                  <w:noProof/>
                </w:rPr>
                <w:t>can be re-used</w:t>
              </w:r>
              <w:r w:rsidR="0049688B" w:rsidRPr="00320B37">
                <w:rPr>
                  <w:rStyle w:val="Hyperlink"/>
                  <w:rFonts w:cs="Arial"/>
                  <w:noProof/>
                </w:rPr>
                <w:t xml:space="preserve"> for LTE.</w:t>
              </w:r>
            </w:hyperlink>
            <w:r w:rsidR="0049688B" w:rsidRPr="008F72FF">
              <w:rPr>
                <w:b/>
                <w:bCs/>
                <w:lang w:val="en-US"/>
              </w:rPr>
              <w:fldChar w:fldCharType="end"/>
            </w:r>
          </w:p>
        </w:tc>
      </w:tr>
      <w:tr w:rsidR="0049688B" w:rsidRPr="008B60FB" w14:paraId="6FF8E55F" w14:textId="77777777" w:rsidTr="00AC764C">
        <w:tc>
          <w:tcPr>
            <w:tcW w:w="1105" w:type="dxa"/>
          </w:tcPr>
          <w:p w14:paraId="6199EF4E" w14:textId="77777777" w:rsidR="0049688B" w:rsidRPr="00536753" w:rsidRDefault="0049688B"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774A1447" w14:textId="35FC7731" w:rsidR="0049688B" w:rsidRPr="00DC7614" w:rsidRDefault="0049688B" w:rsidP="00DC7614">
            <w:pPr>
              <w:pStyle w:val="paragraph"/>
              <w:spacing w:before="120" w:beforeAutospacing="0" w:after="120" w:afterAutospacing="0"/>
              <w:textAlignment w:val="baseline"/>
              <w:rPr>
                <w:sz w:val="20"/>
                <w:szCs w:val="20"/>
                <w:lang w:val="en-US" w:eastAsia="en-US"/>
              </w:rPr>
            </w:pPr>
            <w:r w:rsidRPr="00177BB6">
              <w:rPr>
                <w:sz w:val="20"/>
                <w:szCs w:val="20"/>
                <w:lang w:val="en-US" w:eastAsia="en-US"/>
              </w:rPr>
              <w:t>Proposal 3: FFS</w:t>
            </w:r>
            <w:r w:rsidRPr="00536753">
              <w:rPr>
                <w:sz w:val="20"/>
                <w:szCs w:val="20"/>
                <w:lang w:val="en-US" w:eastAsia="en-US"/>
              </w:rPr>
              <w:t xml:space="preserve"> how the stored LTE parameter “Logged MDT type” in is used by the </w:t>
            </w:r>
            <w:r w:rsidRPr="00364A5B">
              <w:rPr>
                <w:b/>
                <w:bCs/>
                <w:sz w:val="20"/>
                <w:szCs w:val="20"/>
                <w:lang w:val="en-US" w:eastAsia="en-US"/>
              </w:rPr>
              <w:t>UE to indicate the Signaling MDT configuration availability</w:t>
            </w:r>
            <w:r w:rsidRPr="00536753">
              <w:rPr>
                <w:sz w:val="20"/>
                <w:szCs w:val="20"/>
                <w:lang w:val="en-US" w:eastAsia="en-US"/>
              </w:rPr>
              <w:t xml:space="preserve"> upon connecting to an NR cell.</w:t>
            </w:r>
          </w:p>
        </w:tc>
      </w:tr>
      <w:tr w:rsidR="0049688B" w:rsidRPr="008B60FB" w14:paraId="00E05748" w14:textId="77777777" w:rsidTr="00AC764C">
        <w:tc>
          <w:tcPr>
            <w:tcW w:w="1105" w:type="dxa"/>
          </w:tcPr>
          <w:p w14:paraId="3A8457D6"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526" w:type="dxa"/>
          </w:tcPr>
          <w:p w14:paraId="7325815A" w14:textId="77777777" w:rsidR="0049688B" w:rsidRPr="00177BB6" w:rsidRDefault="0049688B" w:rsidP="0032548A">
            <w:pPr>
              <w:spacing w:after="156"/>
              <w:rPr>
                <w:rFonts w:eastAsia="DengXian"/>
                <w:iCs/>
                <w:lang w:val="en-US" w:eastAsia="zh-CN"/>
              </w:rPr>
            </w:pPr>
            <w:r w:rsidRPr="00177BB6">
              <w:rPr>
                <w:rFonts w:eastAsia="DengXian" w:hint="eastAsia"/>
                <w:iCs/>
                <w:lang w:val="en-US" w:eastAsia="zh-CN"/>
              </w:rPr>
              <w:t xml:space="preserve">Proposal 4: </w:t>
            </w:r>
            <w:r w:rsidRPr="000C0469">
              <w:rPr>
                <w:rFonts w:eastAsia="DengXian" w:hint="eastAsia"/>
                <w:b/>
                <w:bCs/>
                <w:iCs/>
                <w:lang w:val="en-US" w:eastAsia="zh-CN"/>
              </w:rPr>
              <w:t xml:space="preserve">UE indicated in </w:t>
            </w:r>
            <w:proofErr w:type="spellStart"/>
            <w:r w:rsidRPr="000C0469">
              <w:rPr>
                <w:rFonts w:eastAsia="DengXian" w:hint="eastAsia"/>
                <w:b/>
                <w:bCs/>
                <w:i/>
                <w:lang w:val="en-US" w:eastAsia="zh-CN"/>
              </w:rPr>
              <w:t>RRCSetupComplete</w:t>
            </w:r>
            <w:proofErr w:type="spellEnd"/>
            <w:r w:rsidRPr="000C0469">
              <w:rPr>
                <w:rFonts w:eastAsia="DengXian" w:hint="eastAsia"/>
                <w:b/>
                <w:bCs/>
                <w:iCs/>
                <w:lang w:val="en-US" w:eastAsia="zh-CN"/>
              </w:rPr>
              <w:t xml:space="preserve"> message there is </w:t>
            </w:r>
            <w:proofErr w:type="gramStart"/>
            <w:r w:rsidRPr="000C0469">
              <w:rPr>
                <w:rFonts w:eastAsia="DengXian" w:hint="eastAsia"/>
                <w:b/>
                <w:bCs/>
                <w:iCs/>
                <w:lang w:val="en-US" w:eastAsia="zh-CN"/>
              </w:rPr>
              <w:t>a</w:t>
            </w:r>
            <w:proofErr w:type="gramEnd"/>
            <w:r w:rsidRPr="000C0469">
              <w:rPr>
                <w:rFonts w:eastAsia="DengXian" w:hint="eastAsia"/>
                <w:b/>
                <w:bCs/>
                <w:iCs/>
                <w:lang w:val="en-US" w:eastAsia="zh-CN"/>
              </w:rPr>
              <w:t xml:space="preserve"> available EUTRA </w:t>
            </w:r>
            <w:proofErr w:type="spellStart"/>
            <w:r w:rsidRPr="000C0469">
              <w:rPr>
                <w:rFonts w:eastAsia="DengXian" w:hint="eastAsia"/>
                <w:b/>
                <w:bCs/>
                <w:iCs/>
                <w:lang w:val="en-US" w:eastAsia="zh-CN"/>
              </w:rPr>
              <w:t>signalling</w:t>
            </w:r>
            <w:proofErr w:type="spellEnd"/>
            <w:r w:rsidRPr="000C0469">
              <w:rPr>
                <w:rFonts w:eastAsia="DengXian" w:hint="eastAsia"/>
                <w:b/>
                <w:bCs/>
                <w:iCs/>
                <w:lang w:val="en-US" w:eastAsia="zh-CN"/>
              </w:rPr>
              <w:t xml:space="preserve"> based</w:t>
            </w:r>
            <w:r w:rsidRPr="00177BB6">
              <w:rPr>
                <w:rFonts w:eastAsia="DengXian" w:hint="eastAsia"/>
                <w:iCs/>
                <w:lang w:val="en-US" w:eastAsia="zh-CN"/>
              </w:rPr>
              <w:t xml:space="preserve"> MDT configuration or EUTRA </w:t>
            </w:r>
            <w:proofErr w:type="spellStart"/>
            <w:r w:rsidRPr="00177BB6">
              <w:rPr>
                <w:rFonts w:eastAsia="DengXian" w:hint="eastAsia"/>
                <w:iCs/>
                <w:lang w:val="en-US" w:eastAsia="zh-CN"/>
              </w:rPr>
              <w:t>signalling</w:t>
            </w:r>
            <w:proofErr w:type="spellEnd"/>
            <w:r w:rsidRPr="00177BB6">
              <w:rPr>
                <w:rFonts w:eastAsia="DengXian" w:hint="eastAsia"/>
                <w:iCs/>
                <w:lang w:val="en-US" w:eastAsia="zh-CN"/>
              </w:rPr>
              <w:t xml:space="preserve"> based MDT results </w:t>
            </w:r>
            <w:proofErr w:type="spellStart"/>
            <w:r w:rsidRPr="00177BB6">
              <w:rPr>
                <w:rFonts w:eastAsia="DengXian" w:hint="eastAsia"/>
                <w:iCs/>
                <w:lang w:val="en-US" w:eastAsia="zh-CN"/>
              </w:rPr>
              <w:t>unfetched</w:t>
            </w:r>
            <w:proofErr w:type="spellEnd"/>
            <w:r w:rsidRPr="00177BB6">
              <w:rPr>
                <w:rFonts w:eastAsia="DengXian" w:hint="eastAsia"/>
                <w:iCs/>
                <w:lang w:val="en-US" w:eastAsia="zh-CN"/>
              </w:rPr>
              <w:t xml:space="preserve"> to NW when select from EUTRA to NR. ffs reusing existing bit (</w:t>
            </w:r>
            <w:proofErr w:type="spellStart"/>
            <w:r w:rsidRPr="00177BB6">
              <w:rPr>
                <w:rFonts w:eastAsia="DengXian"/>
                <w:i/>
                <w:lang w:eastAsia="zh-CN"/>
              </w:rPr>
              <w:t>sigLogMeasConfigAvailable</w:t>
            </w:r>
            <w:proofErr w:type="spellEnd"/>
            <w:r w:rsidRPr="00177BB6">
              <w:rPr>
                <w:rFonts w:eastAsia="DengXian" w:hint="eastAsia"/>
                <w:iCs/>
                <w:lang w:val="en-US" w:eastAsia="zh-CN"/>
              </w:rPr>
              <w:t xml:space="preserve">) or introducing new bit. </w:t>
            </w:r>
          </w:p>
        </w:tc>
      </w:tr>
      <w:tr w:rsidR="0049688B" w:rsidRPr="008B60FB" w14:paraId="24119A7F" w14:textId="77777777" w:rsidTr="00AC764C">
        <w:tc>
          <w:tcPr>
            <w:tcW w:w="1105" w:type="dxa"/>
          </w:tcPr>
          <w:p w14:paraId="398102C1" w14:textId="77777777" w:rsidR="0049688B" w:rsidRDefault="0049688B"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Qualcomm [8]</w:t>
            </w:r>
          </w:p>
        </w:tc>
        <w:tc>
          <w:tcPr>
            <w:tcW w:w="8526" w:type="dxa"/>
          </w:tcPr>
          <w:p w14:paraId="0DEDC177" w14:textId="14475D39" w:rsidR="0049688B" w:rsidRPr="00177BB6" w:rsidRDefault="0049688B" w:rsidP="00364A5B">
            <w:pPr>
              <w:spacing w:after="0"/>
              <w:rPr>
                <w:rFonts w:eastAsia="DengXian"/>
                <w:lang w:eastAsia="zh-CN"/>
              </w:rPr>
            </w:pPr>
            <w:r w:rsidRPr="00177BB6">
              <w:rPr>
                <w:lang w:val="en-US"/>
              </w:rPr>
              <w:t xml:space="preserve">Proposal 1: RAN2 is requested to down-select one option among option 1 and option 2 by analyzing the pro and cons.  </w:t>
            </w:r>
          </w:p>
          <w:p w14:paraId="752397C4" w14:textId="77777777" w:rsidR="0049688B" w:rsidRPr="00177BB6" w:rsidRDefault="0049688B" w:rsidP="000C0469">
            <w:pPr>
              <w:pStyle w:val="ListParagraph"/>
              <w:numPr>
                <w:ilvl w:val="0"/>
                <w:numId w:val="29"/>
              </w:numPr>
              <w:spacing w:after="0"/>
              <w:ind w:left="346" w:hanging="284"/>
              <w:rPr>
                <w:lang w:val="en-US"/>
              </w:rPr>
            </w:pPr>
            <w:r w:rsidRPr="00177BB6">
              <w:rPr>
                <w:lang w:val="en-US"/>
              </w:rPr>
              <w:t>Override protection by simultaneous LTE and NR configuration: A UE capable of storing LTE and NR logged MDT configurations and reports simultaneously can signal this capability. Nothing is required from the network.</w:t>
            </w:r>
          </w:p>
          <w:p w14:paraId="71823A7A" w14:textId="77777777" w:rsidR="0049688B" w:rsidRPr="00177BB6" w:rsidRDefault="0049688B" w:rsidP="00364A5B">
            <w:pPr>
              <w:pStyle w:val="ListParagraph"/>
              <w:numPr>
                <w:ilvl w:val="0"/>
                <w:numId w:val="29"/>
              </w:numPr>
              <w:spacing w:after="0"/>
              <w:ind w:left="1170" w:hanging="1170"/>
              <w:rPr>
                <w:lang w:val="en-US"/>
              </w:rPr>
            </w:pPr>
            <w:r w:rsidRPr="00177BB6">
              <w:rPr>
                <w:lang w:val="en-US"/>
              </w:rPr>
              <w:t xml:space="preserve">Override protection by cross-RAT signaling, </w:t>
            </w:r>
            <w:r w:rsidRPr="000C0469">
              <w:rPr>
                <w:lang w:val="en-US"/>
              </w:rPr>
              <w:t xml:space="preserve">no cross-RAT reporting:  </w:t>
            </w:r>
            <w:r w:rsidRPr="00177BB6">
              <w:rPr>
                <w:lang w:val="en-US"/>
              </w:rPr>
              <w:t xml:space="preserve">A UE capable of reporting whether it is configured with signaling-based logged MDT in LTE or has </w:t>
            </w:r>
            <w:r w:rsidRPr="00177BB6">
              <w:rPr>
                <w:rStyle w:val="cf01"/>
                <w:rFonts w:ascii="Times New Roman" w:hAnsi="Times New Roman" w:cs="Times New Roman"/>
              </w:rPr>
              <w:t xml:space="preserve">unretrieved </w:t>
            </w:r>
            <w:r w:rsidRPr="00177BB6">
              <w:rPr>
                <w:lang w:val="en-US"/>
              </w:rPr>
              <w:t xml:space="preserve">LTE logged MDT data, </w:t>
            </w:r>
            <w:r w:rsidRPr="000C0469">
              <w:rPr>
                <w:b/>
                <w:bCs/>
                <w:lang w:val="en-US"/>
              </w:rPr>
              <w:t>sends the gNB an indication if UE is configured with signaling-based logged MDT</w:t>
            </w:r>
            <w:r w:rsidRPr="00177BB6">
              <w:rPr>
                <w:lang w:val="en-US"/>
              </w:rPr>
              <w:t xml:space="preserve"> configuration or has </w:t>
            </w:r>
            <w:r w:rsidRPr="00177BB6">
              <w:rPr>
                <w:rStyle w:val="cf01"/>
                <w:rFonts w:ascii="Times New Roman" w:hAnsi="Times New Roman" w:cs="Times New Roman"/>
              </w:rPr>
              <w:t xml:space="preserve">unretrieved </w:t>
            </w:r>
            <w:r w:rsidRPr="00177BB6">
              <w:rPr>
                <w:lang w:val="en-US"/>
              </w:rPr>
              <w:t xml:space="preserve">corresponding logged MDT data. The gNB does not configure UE with NR-logged MDT configuration upon such indication. </w:t>
            </w:r>
          </w:p>
          <w:p w14:paraId="2C0A5953" w14:textId="77777777" w:rsidR="0049688B" w:rsidRDefault="0049688B" w:rsidP="00364A5B">
            <w:pPr>
              <w:pStyle w:val="ListParagraph"/>
              <w:numPr>
                <w:ilvl w:val="0"/>
                <w:numId w:val="29"/>
              </w:numPr>
              <w:spacing w:after="0"/>
              <w:ind w:left="1170" w:hanging="1170"/>
              <w:rPr>
                <w:rFonts w:eastAsia="DengXian"/>
                <w:b/>
                <w:lang w:eastAsia="zh-CN"/>
              </w:rPr>
            </w:pPr>
            <w:r w:rsidRPr="00177BB6">
              <w:rPr>
                <w:lang w:val="en-US"/>
              </w:rPr>
              <w:t xml:space="preserve">Override protection by cross-RAT reporting: A UE capable of cross-RAT reporting from LTE to NR sends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UE also sends cross-RAT logged MDT availability indication and logged MDT reporting. The gNB does not configure NR logged MDT until it extracts </w:t>
            </w:r>
            <w:r w:rsidRPr="00177BB6">
              <w:rPr>
                <w:rStyle w:val="cf01"/>
                <w:rFonts w:ascii="Times New Roman" w:hAnsi="Times New Roman" w:cs="Times New Roman"/>
              </w:rPr>
              <w:t xml:space="preserve">unretrieved </w:t>
            </w:r>
            <w:r w:rsidRPr="00177BB6">
              <w:rPr>
                <w:lang w:val="en-US"/>
              </w:rPr>
              <w:t xml:space="preserve">logged MDT and until logged MDT configuration remains valid.   </w:t>
            </w:r>
          </w:p>
        </w:tc>
      </w:tr>
    </w:tbl>
    <w:p w14:paraId="77EAB1A1" w14:textId="2E6F2894" w:rsidR="0049688B" w:rsidRDefault="0049688B" w:rsidP="00741EBE"/>
    <w:p w14:paraId="7458F2FC" w14:textId="0ED32F03" w:rsidR="005845A1" w:rsidRDefault="006565EE" w:rsidP="00741EBE">
      <w:r>
        <w:lastRenderedPageBreak/>
        <w:t>It can be observed</w:t>
      </w:r>
      <w:r w:rsidR="00F159E1">
        <w:t>,</w:t>
      </w:r>
      <w:r>
        <w:t xml:space="preserve"> the proposals assume that the UE will notify the gNB about a presence of the Signalling based Logged MDT configuration from E-UTRA</w:t>
      </w:r>
      <w:r w:rsidR="00383D0E">
        <w:t>. However,</w:t>
      </w:r>
      <w:r>
        <w:t xml:space="preserve"> there are further different approaches undertaken for </w:t>
      </w:r>
      <w:r w:rsidR="00383D0E">
        <w:t>a</w:t>
      </w:r>
      <w:r>
        <w:t xml:space="preserve"> detailed method. For instance, </w:t>
      </w:r>
      <w:r w:rsidR="002C369D">
        <w:t xml:space="preserve">[2], [3], [4], [5], [7] assume the existing NR availability indicator can be reused. </w:t>
      </w:r>
      <w:proofErr w:type="gramStart"/>
      <w:r w:rsidR="002C369D">
        <w:t>While,</w:t>
      </w:r>
      <w:proofErr w:type="gramEnd"/>
      <w:r w:rsidR="002C369D">
        <w:t xml:space="preserve"> [3] and [7] propose defining a new bit. </w:t>
      </w:r>
    </w:p>
    <w:p w14:paraId="4ECC9679" w14:textId="2BCDC2AC" w:rsidR="002C369D" w:rsidRDefault="002C369D" w:rsidP="00741EBE">
      <w:r>
        <w:t>The rapporteur notes that agreement on reusing of the NR baseline, leads to a straightforward extension that relevant NR uplink RRC Complete messages would need to pass the information</w:t>
      </w:r>
      <w:r w:rsidR="00FD32F5">
        <w:t xml:space="preserve"> on the UE involvement in Signalling based Logged MDT configuration from E-UTRA. While how to pass the information requires further studies. Thus, the suggested proposal </w:t>
      </w:r>
      <w:r w:rsidR="00F159E1">
        <w:t xml:space="preserve">on a converging direction </w:t>
      </w:r>
      <w:r w:rsidR="00FD32F5">
        <w:t>is the following:</w:t>
      </w:r>
    </w:p>
    <w:p w14:paraId="17BED3EB" w14:textId="1E5F1637" w:rsidR="005845A1" w:rsidRDefault="005845A1" w:rsidP="00741EBE">
      <w:pPr>
        <w:rPr>
          <w:rFonts w:eastAsiaTheme="minorEastAsia"/>
          <w:iCs/>
        </w:rPr>
      </w:pPr>
      <w:r w:rsidRPr="00FD32F5">
        <w:rPr>
          <w:rFonts w:cs="Arial"/>
          <w:b/>
          <w:bCs/>
          <w:lang w:val="en-US"/>
        </w:rPr>
        <w:t>Proposal</w:t>
      </w:r>
      <w:r w:rsidR="00FD32F5" w:rsidRPr="00FD32F5">
        <w:rPr>
          <w:rFonts w:cs="Arial"/>
          <w:b/>
          <w:bCs/>
          <w:lang w:val="en-US"/>
        </w:rPr>
        <w:t xml:space="preserve"> </w:t>
      </w:r>
      <w:r w:rsidR="00FB01AC">
        <w:rPr>
          <w:rFonts w:cs="Arial"/>
          <w:b/>
          <w:bCs/>
          <w:lang w:val="en-US"/>
        </w:rPr>
        <w:t>4</w:t>
      </w:r>
      <w:r w:rsidRPr="00FD32F5">
        <w:rPr>
          <w:rFonts w:cs="Arial"/>
          <w:b/>
          <w:bCs/>
          <w:lang w:val="en-US"/>
        </w:rPr>
        <w:t>:</w:t>
      </w:r>
      <w:r>
        <w:rPr>
          <w:rFonts w:cs="Arial"/>
          <w:lang w:val="en-US"/>
        </w:rPr>
        <w:t xml:space="preserve"> </w:t>
      </w:r>
      <w:r w:rsidRPr="006565EE">
        <w:rPr>
          <w:rFonts w:cs="Arial"/>
          <w:lang w:val="en-US"/>
        </w:rPr>
        <w:t xml:space="preserve">In NR cell, the UE </w:t>
      </w:r>
      <w:r w:rsidR="006565EE" w:rsidRPr="006565EE">
        <w:rPr>
          <w:rFonts w:cs="Arial"/>
          <w:lang w:val="en-US"/>
        </w:rPr>
        <w:t>notifies</w:t>
      </w:r>
      <w:r w:rsidRPr="006565EE">
        <w:rPr>
          <w:rFonts w:cs="Arial"/>
          <w:lang w:val="en-US"/>
        </w:rPr>
        <w:t xml:space="preserve"> </w:t>
      </w:r>
      <w:r w:rsidR="006565EE" w:rsidRPr="006565EE">
        <w:rPr>
          <w:rFonts w:cs="Arial"/>
          <w:lang w:val="en-US"/>
        </w:rPr>
        <w:t xml:space="preserve">the </w:t>
      </w:r>
      <w:r w:rsidRPr="006565EE">
        <w:rPr>
          <w:rFonts w:cs="Arial" w:hint="eastAsia"/>
          <w:lang w:val="en-US" w:eastAsia="zh-CN"/>
        </w:rPr>
        <w:t xml:space="preserve">gNB </w:t>
      </w:r>
      <w:r w:rsidR="00FB01AC">
        <w:rPr>
          <w:rFonts w:cs="Arial"/>
          <w:lang w:val="en-US" w:eastAsia="zh-CN"/>
        </w:rPr>
        <w:t>about the</w:t>
      </w:r>
      <w:r w:rsidRPr="006565EE">
        <w:rPr>
          <w:lang w:val="en-US"/>
        </w:rPr>
        <w:t xml:space="preserve"> </w:t>
      </w:r>
      <w:r w:rsidR="006565EE">
        <w:rPr>
          <w:lang w:val="en-US"/>
        </w:rPr>
        <w:t>S</w:t>
      </w:r>
      <w:r w:rsidRPr="006565EE">
        <w:rPr>
          <w:lang w:val="en-US"/>
        </w:rPr>
        <w:t xml:space="preserve">ignaling-based </w:t>
      </w:r>
      <w:r w:rsidR="006565EE">
        <w:rPr>
          <w:lang w:val="en-US"/>
        </w:rPr>
        <w:t>L</w:t>
      </w:r>
      <w:r w:rsidRPr="006565EE">
        <w:rPr>
          <w:lang w:val="en-US"/>
        </w:rPr>
        <w:t>ogged MDT</w:t>
      </w:r>
      <w:r w:rsidR="006565EE" w:rsidRPr="006565EE">
        <w:rPr>
          <w:lang w:val="en-US"/>
        </w:rPr>
        <w:t xml:space="preserve"> from E-UTRA</w:t>
      </w:r>
      <w:r w:rsidR="00FB01AC">
        <w:rPr>
          <w:lang w:val="en-US"/>
        </w:rPr>
        <w:t xml:space="preserve"> availability</w:t>
      </w:r>
      <w:r w:rsidR="006565EE" w:rsidRPr="006565EE">
        <w:rPr>
          <w:lang w:val="en-US"/>
        </w:rPr>
        <w:t xml:space="preserve">. FFS </w:t>
      </w:r>
      <w:r w:rsidR="00FD32F5">
        <w:rPr>
          <w:lang w:val="en-US"/>
        </w:rPr>
        <w:t>whether a new NR flag is introduced or the existing</w:t>
      </w:r>
      <w:r w:rsidR="006565EE" w:rsidRPr="006565EE">
        <w:rPr>
          <w:lang w:val="en-US"/>
        </w:rPr>
        <w:t xml:space="preserve"> NR flag: </w:t>
      </w:r>
      <w:proofErr w:type="spellStart"/>
      <w:r w:rsidR="006565EE" w:rsidRPr="006565EE">
        <w:rPr>
          <w:rFonts w:eastAsiaTheme="minorEastAsia" w:hint="eastAsia"/>
          <w:i/>
        </w:rPr>
        <w:t>sigLogMeasConfigAvailable</w:t>
      </w:r>
      <w:proofErr w:type="spellEnd"/>
      <w:r w:rsidR="006565EE" w:rsidRPr="006565EE">
        <w:rPr>
          <w:rFonts w:eastAsiaTheme="minorEastAsia"/>
          <w:i/>
        </w:rPr>
        <w:t xml:space="preserve"> </w:t>
      </w:r>
      <w:r w:rsidR="00FD32F5">
        <w:rPr>
          <w:rFonts w:eastAsiaTheme="minorEastAsia"/>
          <w:iCs/>
        </w:rPr>
        <w:t>is adopted.</w:t>
      </w:r>
    </w:p>
    <w:p w14:paraId="6C701573" w14:textId="011D4CC0" w:rsidR="00DC7614" w:rsidRDefault="00DC7614" w:rsidP="00FD32F5">
      <w:pPr>
        <w:pStyle w:val="Heading3"/>
      </w:pPr>
      <w:r>
        <w:t>2</w:t>
      </w:r>
      <w:r w:rsidRPr="006E13D1">
        <w:t>.</w:t>
      </w:r>
      <w:r w:rsidR="00FD32F5">
        <w:t>2.</w:t>
      </w:r>
      <w:r w:rsidR="00FB01AC">
        <w:t>3</w:t>
      </w:r>
      <w:r w:rsidRPr="006E13D1">
        <w:tab/>
      </w:r>
      <w:r w:rsidR="000C0469">
        <w:t xml:space="preserve">Conditions for indicating the availability indicator </w:t>
      </w:r>
    </w:p>
    <w:p w14:paraId="22F3BC63" w14:textId="5620616B" w:rsidR="00DC7614" w:rsidRDefault="00FD32F5" w:rsidP="00DC7614">
      <w:r>
        <w:t xml:space="preserve">Following, the NR baseline, to send the availability indicator on involvement in Signalling based Logged MDT configuration, the </w:t>
      </w:r>
      <w:r w:rsidR="00DC7614">
        <w:t xml:space="preserve">UE </w:t>
      </w:r>
      <w:r>
        <w:t>differentiates the status of logging timer and availability of the MDT logs. This behaviour has been proposed to be adopted to the inter-RAT scenario as follows:</w:t>
      </w:r>
    </w:p>
    <w:tbl>
      <w:tblPr>
        <w:tblStyle w:val="TableGrid"/>
        <w:tblW w:w="0" w:type="auto"/>
        <w:tblLook w:val="04A0" w:firstRow="1" w:lastRow="0" w:firstColumn="1" w:lastColumn="0" w:noHBand="0" w:noVBand="1"/>
      </w:tblPr>
      <w:tblGrid>
        <w:gridCol w:w="1105"/>
        <w:gridCol w:w="8526"/>
      </w:tblGrid>
      <w:tr w:rsidR="00DC7614" w:rsidRPr="008B60FB" w14:paraId="69176E72" w14:textId="77777777" w:rsidTr="0032548A">
        <w:tc>
          <w:tcPr>
            <w:tcW w:w="1105" w:type="dxa"/>
          </w:tcPr>
          <w:p w14:paraId="785EE369" w14:textId="77777777" w:rsidR="00DC7614" w:rsidRPr="008B60FB"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526" w:type="dxa"/>
          </w:tcPr>
          <w:p w14:paraId="105D5F23" w14:textId="77777777" w:rsidR="00DC7614" w:rsidRPr="00AC764C" w:rsidRDefault="00DC7614" w:rsidP="0032548A">
            <w:pPr>
              <w:rPr>
                <w:rFonts w:eastAsia="DengXian"/>
                <w:bCs/>
                <w:lang w:eastAsia="zh-CN"/>
              </w:rPr>
            </w:pPr>
            <w:r w:rsidRPr="00AE6904">
              <w:rPr>
                <w:rFonts w:eastAsia="DengXian" w:hint="eastAsia"/>
                <w:bCs/>
                <w:lang w:eastAsia="zh-CN"/>
              </w:rPr>
              <w:t>P</w:t>
            </w:r>
            <w:r w:rsidRPr="00AE6904">
              <w:rPr>
                <w:rFonts w:eastAsia="DengXian"/>
                <w:bCs/>
                <w:lang w:eastAsia="zh-CN"/>
              </w:rPr>
              <w:t xml:space="preserve">roposal 3: When reselects to E-UTRAN from NR, the UE informs the </w:t>
            </w:r>
            <w:proofErr w:type="spellStart"/>
            <w:r w:rsidRPr="00AE6904">
              <w:rPr>
                <w:rFonts w:eastAsia="DengXian"/>
                <w:bCs/>
                <w:lang w:eastAsia="zh-CN"/>
              </w:rPr>
              <w:t>eNB</w:t>
            </w:r>
            <w:proofErr w:type="spellEnd"/>
            <w:r w:rsidRPr="00AE6904">
              <w:rPr>
                <w:rFonts w:eastAsia="DengXian"/>
                <w:bCs/>
                <w:lang w:eastAsia="zh-CN"/>
              </w:rPr>
              <w:t xml:space="preserve"> whether T330 is running and whether the UE locally still has logged measurements available for NR.</w:t>
            </w:r>
          </w:p>
        </w:tc>
      </w:tr>
      <w:tr w:rsidR="00DC7614" w:rsidRPr="008B60FB" w14:paraId="705956A3" w14:textId="77777777" w:rsidTr="0032548A">
        <w:tc>
          <w:tcPr>
            <w:tcW w:w="1105" w:type="dxa"/>
          </w:tcPr>
          <w:p w14:paraId="42F4F61D"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Xiaomi [4]</w:t>
            </w:r>
          </w:p>
        </w:tc>
        <w:tc>
          <w:tcPr>
            <w:tcW w:w="8526" w:type="dxa"/>
          </w:tcPr>
          <w:p w14:paraId="4A928330" w14:textId="77777777" w:rsidR="00DC7614" w:rsidRPr="00AE6904" w:rsidRDefault="00DC7614" w:rsidP="0032548A">
            <w:pPr>
              <w:rPr>
                <w:rFonts w:cs="Arial"/>
                <w:lang w:val="en-US"/>
              </w:rPr>
            </w:pPr>
            <w:r w:rsidRPr="00AE6904">
              <w:rPr>
                <w:rFonts w:cs="Arial"/>
                <w:lang w:val="en-US"/>
              </w:rPr>
              <w:t xml:space="preserve">Proposal 2: </w:t>
            </w:r>
            <w:r w:rsidRPr="00AE6904">
              <w:rPr>
                <w:rFonts w:cs="Arial" w:hint="eastAsia"/>
                <w:lang w:val="en-US"/>
              </w:rPr>
              <w:t>To</w:t>
            </w:r>
            <w:r w:rsidRPr="00AE6904">
              <w:rPr>
                <w:rFonts w:cs="Arial"/>
                <w:lang w:val="en-US"/>
              </w:rPr>
              <w:t xml:space="preserve"> support the inter-RAT override protection for logged based MDT</w:t>
            </w:r>
            <w:r w:rsidRPr="00AE6904">
              <w:rPr>
                <w:szCs w:val="22"/>
                <w:lang w:val="en-US"/>
              </w:rPr>
              <w:t xml:space="preserve">, </w:t>
            </w:r>
            <w:r w:rsidRPr="00AE6904">
              <w:rPr>
                <w:rFonts w:cs="Arial"/>
                <w:lang w:val="en-US"/>
              </w:rPr>
              <w:t>UE can indicate the following assistance information to gNB:</w:t>
            </w:r>
          </w:p>
          <w:p w14:paraId="71BF9B4E" w14:textId="77777777" w:rsidR="00DC7614" w:rsidRPr="00AE6904"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 xml:space="preserve">Whether the </w:t>
            </w:r>
            <w:r w:rsidRPr="00AE6904">
              <w:rPr>
                <w:rFonts w:cs="Arial"/>
                <w:lang w:val="en-US"/>
              </w:rPr>
              <w:t>signaling</w:t>
            </w:r>
            <w:r w:rsidRPr="00AE6904">
              <w:rPr>
                <w:rFonts w:cs="Arial" w:hint="eastAsia"/>
                <w:lang w:val="en-US"/>
              </w:rPr>
              <w:t xml:space="preserve"> based logged MDT is configured in the E-UTRAN</w:t>
            </w:r>
          </w:p>
          <w:p w14:paraId="5EB5FB7E" w14:textId="77777777" w:rsidR="00DC7614" w:rsidRPr="00AE6904"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hint="eastAsia"/>
                <w:lang w:val="en-US"/>
              </w:rPr>
              <w:t>T330 timer status for the E-UTRAN</w:t>
            </w:r>
          </w:p>
          <w:p w14:paraId="324A883D" w14:textId="017FF178" w:rsidR="00DC7614" w:rsidRPr="000C0469" w:rsidRDefault="00DC7614" w:rsidP="0032548A">
            <w:pPr>
              <w:pStyle w:val="ListParagraph"/>
              <w:numPr>
                <w:ilvl w:val="0"/>
                <w:numId w:val="24"/>
              </w:numPr>
              <w:overflowPunct w:val="0"/>
              <w:autoSpaceDE w:val="0"/>
              <w:autoSpaceDN w:val="0"/>
              <w:adjustRightInd w:val="0"/>
              <w:spacing w:after="120" w:line="288" w:lineRule="auto"/>
              <w:jc w:val="both"/>
              <w:textAlignment w:val="baseline"/>
              <w:rPr>
                <w:rFonts w:cs="Arial"/>
                <w:lang w:val="en-US"/>
              </w:rPr>
            </w:pPr>
            <w:r w:rsidRPr="00AE6904">
              <w:rPr>
                <w:rFonts w:cs="Arial"/>
                <w:lang w:val="en-US"/>
              </w:rPr>
              <w:t>Report</w:t>
            </w:r>
            <w:r w:rsidRPr="00AE6904">
              <w:rPr>
                <w:rFonts w:cs="Arial" w:hint="eastAsia"/>
                <w:lang w:val="en-US"/>
              </w:rPr>
              <w:t xml:space="preserve"> availab</w:t>
            </w:r>
            <w:r w:rsidRPr="00AE6904">
              <w:rPr>
                <w:rFonts w:cs="Arial"/>
                <w:lang w:val="en-US"/>
              </w:rPr>
              <w:t>ility</w:t>
            </w:r>
            <w:r w:rsidRPr="00AE6904">
              <w:rPr>
                <w:rFonts w:cs="Arial" w:hint="eastAsia"/>
                <w:lang w:val="en-US"/>
              </w:rPr>
              <w:t xml:space="preserve"> for the E-UTRAN</w:t>
            </w:r>
          </w:p>
        </w:tc>
      </w:tr>
      <w:tr w:rsidR="00DC7614" w:rsidRPr="008B60FB" w14:paraId="64701F63" w14:textId="77777777" w:rsidTr="0032548A">
        <w:tc>
          <w:tcPr>
            <w:tcW w:w="1105" w:type="dxa"/>
          </w:tcPr>
          <w:p w14:paraId="2E5D9A2F"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526" w:type="dxa"/>
          </w:tcPr>
          <w:p w14:paraId="30D487F2" w14:textId="4E717D0F" w:rsidR="00DC7614" w:rsidRPr="000C0469" w:rsidRDefault="00DC7614"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8" w:history="1">
              <w:r w:rsidRPr="00320B37">
                <w:rPr>
                  <w:rStyle w:val="Hyperlink"/>
                  <w:rFonts w:cs="Arial"/>
                  <w:noProof/>
                </w:rPr>
                <w:t>Proposal 4</w:t>
              </w:r>
              <w:r>
                <w:rPr>
                  <w:rFonts w:asciiTheme="minorHAnsi" w:eastAsiaTheme="minorEastAsia" w:hAnsiTheme="minorHAnsi" w:cstheme="minorBidi"/>
                  <w:noProof/>
                  <w:sz w:val="24"/>
                  <w:szCs w:val="24"/>
                  <w:lang w:eastAsia="en-GB"/>
                </w:rPr>
                <w:tab/>
              </w:r>
              <w:r w:rsidRPr="00320B37">
                <w:rPr>
                  <w:rStyle w:val="Hyperlink"/>
                  <w:rFonts w:cs="Arial"/>
                  <w:noProof/>
                </w:rPr>
                <w:t>If the UE in NR network has LTE signalling based logged MDT report and T330 timer has expired, NR nodes can fetch the LTE logged MDT report.</w:t>
              </w:r>
            </w:hyperlink>
            <w:r w:rsidRPr="008F72FF">
              <w:rPr>
                <w:b/>
                <w:bCs/>
                <w:lang w:val="en-US"/>
              </w:rPr>
              <w:fldChar w:fldCharType="end"/>
            </w:r>
          </w:p>
        </w:tc>
      </w:tr>
      <w:tr w:rsidR="00DC7614" w:rsidRPr="008B60FB" w14:paraId="7304A605" w14:textId="77777777" w:rsidTr="0032548A">
        <w:tc>
          <w:tcPr>
            <w:tcW w:w="1105" w:type="dxa"/>
          </w:tcPr>
          <w:p w14:paraId="3C70F5F4" w14:textId="77777777" w:rsidR="00DC7614" w:rsidRPr="00536753" w:rsidRDefault="00DC7614" w:rsidP="0032548A">
            <w:pPr>
              <w:pStyle w:val="BodyText"/>
              <w:rPr>
                <w:rFonts w:ascii="Times New Roman" w:eastAsiaTheme="minorEastAsia" w:hAnsi="Times New Roman"/>
                <w:bCs/>
                <w:lang w:eastAsia="zh-CN"/>
              </w:rPr>
            </w:pPr>
            <w:r w:rsidRPr="00536753">
              <w:rPr>
                <w:rFonts w:ascii="Times New Roman" w:eastAsiaTheme="minorEastAsia" w:hAnsi="Times New Roman"/>
                <w:bCs/>
                <w:lang w:eastAsia="zh-CN"/>
              </w:rPr>
              <w:t>Nokia [6]</w:t>
            </w:r>
          </w:p>
        </w:tc>
        <w:tc>
          <w:tcPr>
            <w:tcW w:w="8526" w:type="dxa"/>
          </w:tcPr>
          <w:p w14:paraId="54985513" w14:textId="77777777" w:rsidR="00DC7614" w:rsidRPr="00DC7614" w:rsidRDefault="00DC7614" w:rsidP="0032548A">
            <w:pPr>
              <w:pStyle w:val="paragraph"/>
              <w:spacing w:before="120" w:beforeAutospacing="0" w:after="120" w:afterAutospacing="0"/>
              <w:textAlignment w:val="baseline"/>
              <w:rPr>
                <w:sz w:val="20"/>
                <w:szCs w:val="20"/>
                <w:lang w:val="en-US" w:eastAsia="en-US"/>
              </w:rPr>
            </w:pPr>
            <w:r w:rsidRPr="00177BB6">
              <w:rPr>
                <w:sz w:val="20"/>
                <w:szCs w:val="20"/>
                <w:lang w:val="en-US" w:eastAsia="en-US"/>
              </w:rPr>
              <w:t>Proposal 3: FFS</w:t>
            </w:r>
            <w:r w:rsidRPr="00536753">
              <w:rPr>
                <w:sz w:val="20"/>
                <w:szCs w:val="20"/>
                <w:lang w:val="en-US" w:eastAsia="en-US"/>
              </w:rPr>
              <w:t xml:space="preserve"> how the stored LTE parameter “Logged MDT type” in is used by the UE to indicate the Signaling MDT configuration availability upon connecting to an NR cell.</w:t>
            </w:r>
          </w:p>
        </w:tc>
      </w:tr>
      <w:tr w:rsidR="00DC7614" w:rsidRPr="008B60FB" w14:paraId="26118A19" w14:textId="77777777" w:rsidTr="0032548A">
        <w:tc>
          <w:tcPr>
            <w:tcW w:w="1105" w:type="dxa"/>
          </w:tcPr>
          <w:p w14:paraId="14621225" w14:textId="77777777" w:rsidR="00DC7614" w:rsidRDefault="00DC7614"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526" w:type="dxa"/>
          </w:tcPr>
          <w:p w14:paraId="115EC087" w14:textId="756710F9" w:rsidR="00DC7614" w:rsidRPr="00177BB6" w:rsidRDefault="00DC7614" w:rsidP="0032548A">
            <w:pPr>
              <w:spacing w:before="156" w:after="120"/>
              <w:rPr>
                <w:lang w:val="en-US" w:eastAsia="zh-CN"/>
              </w:rPr>
            </w:pPr>
            <w:r w:rsidRPr="00177BB6">
              <w:rPr>
                <w:rFonts w:hint="eastAsia"/>
                <w:lang w:val="en-US" w:eastAsia="zh-CN"/>
              </w:rPr>
              <w:t xml:space="preserve">Proposal 1: For UE configured with </w:t>
            </w:r>
            <w:proofErr w:type="spellStart"/>
            <w:r w:rsidRPr="00177BB6">
              <w:rPr>
                <w:rFonts w:hint="eastAsia"/>
                <w:lang w:val="en-US" w:eastAsia="zh-CN"/>
              </w:rPr>
              <w:t>signalling</w:t>
            </w:r>
            <w:proofErr w:type="spellEnd"/>
            <w:r w:rsidRPr="00177BB6">
              <w:rPr>
                <w:rFonts w:hint="eastAsia"/>
                <w:lang w:val="en-US" w:eastAsia="zh-CN"/>
              </w:rPr>
              <w:t xml:space="preserve"> logged MDT in EUTRA and reselects to NR, below two cases are considered for </w:t>
            </w:r>
            <w:proofErr w:type="spellStart"/>
            <w:r w:rsidRPr="00177BB6">
              <w:rPr>
                <w:rFonts w:hint="eastAsia"/>
                <w:lang w:val="en-US" w:eastAsia="zh-CN"/>
              </w:rPr>
              <w:t>signalling</w:t>
            </w:r>
            <w:proofErr w:type="spellEnd"/>
            <w:r w:rsidRPr="00177BB6">
              <w:rPr>
                <w:rFonts w:hint="eastAsia"/>
                <w:lang w:val="en-US" w:eastAsia="zh-CN"/>
              </w:rPr>
              <w:t xml:space="preserve"> MDT protection:</w:t>
            </w:r>
          </w:p>
          <w:p w14:paraId="7B0CBF86" w14:textId="77777777" w:rsidR="00DC7614" w:rsidRPr="00177BB6" w:rsidRDefault="00DC7614" w:rsidP="0032548A">
            <w:pPr>
              <w:widowControl w:val="0"/>
              <w:numPr>
                <w:ilvl w:val="0"/>
                <w:numId w:val="27"/>
              </w:numPr>
              <w:tabs>
                <w:tab w:val="left" w:pos="420"/>
              </w:tabs>
              <w:spacing w:before="100" w:after="100"/>
              <w:ind w:left="839"/>
              <w:jc w:val="both"/>
              <w:rPr>
                <w:lang w:val="en-US" w:eastAsia="zh-CN"/>
              </w:rPr>
            </w:pPr>
            <w:r w:rsidRPr="00177BB6">
              <w:rPr>
                <w:rFonts w:hint="eastAsia"/>
                <w:lang w:val="en-US" w:eastAsia="zh-CN"/>
              </w:rPr>
              <w:t xml:space="preserve">Case 1: </w:t>
            </w:r>
            <w:proofErr w:type="spellStart"/>
            <w:r w:rsidRPr="00177BB6">
              <w:rPr>
                <w:rFonts w:hint="eastAsia"/>
                <w:lang w:val="en-US" w:eastAsia="zh-CN"/>
              </w:rPr>
              <w:t>Signalling</w:t>
            </w:r>
            <w:proofErr w:type="spellEnd"/>
            <w:r w:rsidRPr="00177BB6">
              <w:rPr>
                <w:rFonts w:hint="eastAsia"/>
                <w:lang w:val="en-US" w:eastAsia="zh-CN"/>
              </w:rPr>
              <w:t xml:space="preserve"> based EUTRA logged MDT configuration is valid (T331 is running), and/or</w:t>
            </w:r>
          </w:p>
          <w:p w14:paraId="664CA98E" w14:textId="6496E963" w:rsidR="00DC7614" w:rsidRPr="000C0469" w:rsidRDefault="00DC7614" w:rsidP="000C0469">
            <w:pPr>
              <w:widowControl w:val="0"/>
              <w:numPr>
                <w:ilvl w:val="0"/>
                <w:numId w:val="27"/>
              </w:numPr>
              <w:tabs>
                <w:tab w:val="left" w:pos="420"/>
              </w:tabs>
              <w:spacing w:before="100" w:after="100"/>
              <w:ind w:left="839"/>
              <w:jc w:val="both"/>
              <w:rPr>
                <w:lang w:val="en-US" w:eastAsia="zh-CN"/>
              </w:rPr>
            </w:pPr>
            <w:r w:rsidRPr="00177BB6">
              <w:rPr>
                <w:rFonts w:hint="eastAsia"/>
                <w:lang w:val="en-US" w:eastAsia="zh-CN"/>
              </w:rPr>
              <w:t xml:space="preserve">Case 2: </w:t>
            </w:r>
            <w:proofErr w:type="spellStart"/>
            <w:r w:rsidRPr="00177BB6">
              <w:rPr>
                <w:rFonts w:hint="eastAsia"/>
                <w:lang w:val="en-US" w:eastAsia="zh-CN"/>
              </w:rPr>
              <w:t>Signalling</w:t>
            </w:r>
            <w:proofErr w:type="spellEnd"/>
            <w:r w:rsidRPr="00177BB6">
              <w:rPr>
                <w:rFonts w:hint="eastAsia"/>
                <w:lang w:val="en-US" w:eastAsia="zh-CN"/>
              </w:rPr>
              <w:t xml:space="preserve"> based EUTRA logged MDT results is available and </w:t>
            </w:r>
            <w:proofErr w:type="spellStart"/>
            <w:r w:rsidRPr="00177BB6">
              <w:rPr>
                <w:rFonts w:hint="eastAsia"/>
                <w:lang w:val="en-US" w:eastAsia="zh-CN"/>
              </w:rPr>
              <w:t>unfetched</w:t>
            </w:r>
            <w:proofErr w:type="spellEnd"/>
            <w:r w:rsidRPr="00177BB6">
              <w:rPr>
                <w:rFonts w:hint="eastAsia"/>
                <w:lang w:val="en-US" w:eastAsia="zh-CN"/>
              </w:rPr>
              <w:t xml:space="preserve"> </w:t>
            </w:r>
          </w:p>
        </w:tc>
      </w:tr>
    </w:tbl>
    <w:p w14:paraId="723683AB" w14:textId="77777777" w:rsidR="00FD32F5" w:rsidRDefault="00FD32F5" w:rsidP="00FD32F5">
      <w:pPr>
        <w:spacing w:after="0"/>
        <w:textAlignment w:val="baseline"/>
        <w:rPr>
          <w:lang w:eastAsia="en-GB"/>
        </w:rPr>
      </w:pPr>
    </w:p>
    <w:p w14:paraId="2FA1D2BD" w14:textId="77777777" w:rsidR="00FD32F5" w:rsidRDefault="00FD32F5" w:rsidP="00FD32F5">
      <w:pPr>
        <w:spacing w:after="0"/>
        <w:textAlignment w:val="baseline"/>
        <w:rPr>
          <w:lang w:eastAsia="en-GB"/>
        </w:rPr>
      </w:pPr>
      <w:r>
        <w:rPr>
          <w:lang w:eastAsia="en-GB"/>
        </w:rPr>
        <w:t xml:space="preserve">Therefore, RAN2 needs to discuss the meaning of the flag indicating the UE involvement in </w:t>
      </w:r>
      <w:proofErr w:type="spellStart"/>
      <w:r>
        <w:rPr>
          <w:lang w:eastAsia="en-GB"/>
        </w:rPr>
        <w:t>SIgnaling</w:t>
      </w:r>
      <w:proofErr w:type="spellEnd"/>
      <w:r>
        <w:rPr>
          <w:lang w:eastAsia="en-GB"/>
        </w:rPr>
        <w:t xml:space="preserve"> based Logged MDT session, and detailed conditions on its setting:</w:t>
      </w:r>
    </w:p>
    <w:p w14:paraId="1D39F1C6" w14:textId="5721B19F" w:rsidR="00FD32F5" w:rsidRDefault="00FD32F5" w:rsidP="00FD32F5">
      <w:pPr>
        <w:spacing w:after="0"/>
        <w:textAlignment w:val="baseline"/>
        <w:rPr>
          <w:lang w:eastAsia="en-GB"/>
        </w:rPr>
      </w:pPr>
    </w:p>
    <w:p w14:paraId="151803B7" w14:textId="3AF1AAE5" w:rsidR="006456D6" w:rsidRDefault="006456D6" w:rsidP="006456D6">
      <w:r w:rsidRPr="006456D6">
        <w:rPr>
          <w:b/>
          <w:lang w:eastAsia="ko-KR"/>
        </w:rPr>
        <w:t xml:space="preserve">Proposal </w:t>
      </w:r>
      <w:r w:rsidR="00FB01AC">
        <w:rPr>
          <w:b/>
          <w:lang w:eastAsia="ko-KR"/>
        </w:rPr>
        <w:t>5</w:t>
      </w:r>
      <w:r>
        <w:rPr>
          <w:bCs/>
          <w:lang w:eastAsia="ko-KR"/>
        </w:rPr>
        <w:t>: RAN2 discuss whether the</w:t>
      </w:r>
      <w:r w:rsidRPr="00827E57">
        <w:rPr>
          <w:rFonts w:hint="eastAsia"/>
          <w:lang w:val="en-US" w:eastAsia="zh-CN"/>
        </w:rPr>
        <w:t xml:space="preserve"> UE report</w:t>
      </w:r>
      <w:r>
        <w:rPr>
          <w:lang w:val="en-US" w:eastAsia="zh-CN"/>
        </w:rPr>
        <w:t>ed</w:t>
      </w:r>
      <w:r w:rsidRPr="00827E57">
        <w:rPr>
          <w:rFonts w:hint="eastAsia"/>
          <w:lang w:val="en-US" w:eastAsia="zh-CN"/>
        </w:rPr>
        <w:t xml:space="preserve"> </w:t>
      </w:r>
      <w:r>
        <w:rPr>
          <w:lang w:val="en-US" w:eastAsia="zh-CN"/>
        </w:rPr>
        <w:t>NR flag on Signaling based Logged MDT configuration presence</w:t>
      </w:r>
      <w:r w:rsidRPr="00827E57">
        <w:rPr>
          <w:rFonts w:hint="eastAsia"/>
          <w:lang w:val="en-US" w:eastAsia="zh-CN"/>
        </w:rPr>
        <w:t xml:space="preserve"> </w:t>
      </w:r>
      <w:r>
        <w:rPr>
          <w:lang w:val="en-US" w:eastAsia="zh-CN"/>
        </w:rPr>
        <w:t>needs to also reflect T331 status and/or E-UTRA logged MDT results availability</w:t>
      </w:r>
      <w:r w:rsidRPr="00827E57">
        <w:rPr>
          <w:rFonts w:hint="eastAsia"/>
          <w:lang w:val="en-US" w:eastAsia="zh-CN"/>
        </w:rPr>
        <w:t>.</w:t>
      </w:r>
    </w:p>
    <w:p w14:paraId="519F957B" w14:textId="77777777" w:rsidR="00FD32F5" w:rsidRDefault="00FD32F5" w:rsidP="00DC7614"/>
    <w:p w14:paraId="4F2BA16C" w14:textId="5E6954E3" w:rsidR="000C0469" w:rsidRDefault="000C0469" w:rsidP="006456D6">
      <w:pPr>
        <w:pStyle w:val="Heading3"/>
      </w:pPr>
      <w:r>
        <w:t>2</w:t>
      </w:r>
      <w:r w:rsidRPr="006E13D1">
        <w:t>.</w:t>
      </w:r>
      <w:r w:rsidR="00383D0E">
        <w:t>2.</w:t>
      </w:r>
      <w:r w:rsidR="00FB01AC">
        <w:t>4</w:t>
      </w:r>
      <w:r w:rsidRPr="006E13D1">
        <w:tab/>
      </w:r>
      <w:r w:rsidR="006456D6">
        <w:rPr>
          <w:lang w:val="en-US" w:eastAsia="zh-CN"/>
        </w:rPr>
        <w:t xml:space="preserve">E-UTRA Logged MDT results </w:t>
      </w:r>
      <w:r>
        <w:t xml:space="preserve">reporting </w:t>
      </w:r>
      <w:r w:rsidR="006456D6">
        <w:t>in NR</w:t>
      </w:r>
    </w:p>
    <w:p w14:paraId="57DC8480" w14:textId="366B5F68" w:rsidR="000C0469" w:rsidRDefault="006456D6" w:rsidP="000C0469">
      <w:r>
        <w:rPr>
          <w:lang w:val="en-US" w:eastAsia="zh-CN"/>
        </w:rPr>
        <w:t>The foreseen u</w:t>
      </w:r>
      <w:r w:rsidRPr="00827E57">
        <w:rPr>
          <w:rFonts w:hint="eastAsia"/>
          <w:lang w:val="en-US" w:eastAsia="zh-CN"/>
        </w:rPr>
        <w:t>pdate</w:t>
      </w:r>
      <w:r>
        <w:rPr>
          <w:lang w:val="en-US" w:eastAsia="zh-CN"/>
        </w:rPr>
        <w:t>s to the RRC signaling and procedures would require further measurements r</w:t>
      </w:r>
      <w:proofErr w:type="spellStart"/>
      <w:r>
        <w:t>eporting</w:t>
      </w:r>
      <w:proofErr w:type="spellEnd"/>
      <w:r>
        <w:t>. T</w:t>
      </w:r>
      <w:r w:rsidR="00F159E1">
        <w:t>wo contributions [1], [5] explicitly propose the option to retrieve the E-UTRA Logged MDT results in NR, by the gNB, while [8] propose to avoid this step by simply not configuring the UE, upon the availability flag reception:</w:t>
      </w:r>
    </w:p>
    <w:tbl>
      <w:tblPr>
        <w:tblStyle w:val="TableGrid"/>
        <w:tblW w:w="0" w:type="auto"/>
        <w:tblLook w:val="04A0" w:firstRow="1" w:lastRow="0" w:firstColumn="1" w:lastColumn="0" w:noHBand="0" w:noVBand="1"/>
      </w:tblPr>
      <w:tblGrid>
        <w:gridCol w:w="1105"/>
        <w:gridCol w:w="8526"/>
      </w:tblGrid>
      <w:tr w:rsidR="006456D6" w:rsidRPr="008B60FB" w14:paraId="3CB0850C" w14:textId="77777777" w:rsidTr="0032548A">
        <w:tc>
          <w:tcPr>
            <w:tcW w:w="1105" w:type="dxa"/>
          </w:tcPr>
          <w:p w14:paraId="7D471153" w14:textId="6470F6B4" w:rsidR="006456D6" w:rsidRDefault="006456D6" w:rsidP="006456D6">
            <w:pPr>
              <w:pStyle w:val="BodyText"/>
              <w:rPr>
                <w:rFonts w:ascii="Times New Roman" w:eastAsiaTheme="minorEastAsia" w:hAnsi="Times New Roman"/>
                <w:bCs/>
                <w:lang w:eastAsia="zh-CN"/>
              </w:rPr>
            </w:pPr>
            <w:r w:rsidRPr="00CB63E8">
              <w:rPr>
                <w:rFonts w:ascii="Times New Roman" w:eastAsia="Times New Roman" w:hAnsi="Times New Roman"/>
                <w:bCs/>
                <w:szCs w:val="20"/>
                <w:lang w:val="en-US"/>
              </w:rPr>
              <w:t>CATT [1]</w:t>
            </w:r>
          </w:p>
        </w:tc>
        <w:tc>
          <w:tcPr>
            <w:tcW w:w="8526" w:type="dxa"/>
          </w:tcPr>
          <w:p w14:paraId="5CB556D8" w14:textId="77777777" w:rsidR="006456D6" w:rsidRPr="003D22A0" w:rsidRDefault="006456D6" w:rsidP="006456D6">
            <w:pPr>
              <w:pStyle w:val="BodyText"/>
              <w:rPr>
                <w:rFonts w:ascii="Times New Roman" w:eastAsia="Times New Roman" w:hAnsi="Times New Roman"/>
                <w:bCs/>
                <w:szCs w:val="20"/>
                <w:lang w:val="en-US"/>
              </w:rPr>
            </w:pPr>
            <w:r w:rsidRPr="003D22A0">
              <w:rPr>
                <w:rFonts w:ascii="Times New Roman" w:eastAsia="Times New Roman" w:hAnsi="Times New Roman"/>
                <w:bCs/>
                <w:szCs w:val="20"/>
                <w:lang w:val="en-US"/>
              </w:rPr>
              <w:t>Proposal 2</w:t>
            </w:r>
            <w:r>
              <w:rPr>
                <w:rFonts w:ascii="Times New Roman" w:eastAsia="Times New Roman" w:hAnsi="Times New Roman"/>
                <w:bCs/>
                <w:szCs w:val="20"/>
                <w:lang w:val="en-US"/>
              </w:rPr>
              <w:t>:</w:t>
            </w:r>
            <w:r w:rsidRPr="003D22A0">
              <w:rPr>
                <w:rFonts w:ascii="Times New Roman" w:eastAsia="Times New Roman" w:hAnsi="Times New Roman"/>
                <w:bCs/>
                <w:szCs w:val="20"/>
                <w:lang w:val="en-US"/>
              </w:rPr>
              <w:t xml:space="preserve"> RAN2 to discuss the following two options to address the inter-RAT scenario in R18 WID for signaling based logged MDT override protection.</w:t>
            </w:r>
          </w:p>
          <w:p w14:paraId="33D1752F" w14:textId="77777777" w:rsidR="006456D6" w:rsidRPr="003D22A0" w:rsidRDefault="006456D6" w:rsidP="006456D6">
            <w:pPr>
              <w:pStyle w:val="BodyText"/>
              <w:ind w:firstLineChars="500" w:firstLine="1000"/>
              <w:rPr>
                <w:rFonts w:ascii="Times New Roman" w:eastAsia="Times New Roman" w:hAnsi="Times New Roman"/>
                <w:bCs/>
                <w:szCs w:val="20"/>
                <w:lang w:val="en-US"/>
              </w:rPr>
            </w:pPr>
            <w:r w:rsidRPr="003D22A0">
              <w:rPr>
                <w:rFonts w:ascii="Times New Roman" w:eastAsia="Times New Roman" w:hAnsi="Times New Roman"/>
                <w:bCs/>
                <w:szCs w:val="20"/>
                <w:lang w:val="en-US"/>
              </w:rPr>
              <w:t>Option 1: UE provides the available indicator to NR network to avoid NR override configuration</w:t>
            </w:r>
          </w:p>
          <w:p w14:paraId="2A709929" w14:textId="05896851" w:rsidR="006456D6" w:rsidRPr="00177BB6" w:rsidRDefault="006456D6" w:rsidP="006456D6">
            <w:pPr>
              <w:spacing w:after="0"/>
              <w:rPr>
                <w:lang w:val="en-US"/>
              </w:rPr>
            </w:pPr>
            <w:r w:rsidRPr="003D22A0">
              <w:rPr>
                <w:bCs/>
                <w:lang w:val="en-US"/>
              </w:rPr>
              <w:t xml:space="preserve">Option 2: UE provides the available indicator to NR network and </w:t>
            </w:r>
            <w:r w:rsidRPr="006456D6">
              <w:rPr>
                <w:b/>
                <w:lang w:val="en-US"/>
              </w:rPr>
              <w:t>NR network can request the E-UTRAN results</w:t>
            </w:r>
            <w:r w:rsidRPr="003D22A0">
              <w:rPr>
                <w:bCs/>
                <w:lang w:val="en-US"/>
              </w:rPr>
              <w:t xml:space="preserve"> which is not retrieved</w:t>
            </w:r>
          </w:p>
        </w:tc>
      </w:tr>
      <w:tr w:rsidR="006456D6" w:rsidRPr="008B60FB" w14:paraId="2854048D" w14:textId="77777777" w:rsidTr="0032548A">
        <w:tc>
          <w:tcPr>
            <w:tcW w:w="1105" w:type="dxa"/>
          </w:tcPr>
          <w:p w14:paraId="1C172FE3" w14:textId="77777777" w:rsidR="006456D6" w:rsidRDefault="006456D6" w:rsidP="006456D6">
            <w:pPr>
              <w:pStyle w:val="BodyText"/>
              <w:rPr>
                <w:rFonts w:ascii="Times New Roman" w:eastAsiaTheme="minorEastAsia" w:hAnsi="Times New Roman"/>
                <w:bCs/>
                <w:lang w:eastAsia="zh-CN"/>
              </w:rPr>
            </w:pPr>
            <w:r>
              <w:rPr>
                <w:rFonts w:ascii="Times New Roman" w:eastAsiaTheme="minorEastAsia" w:hAnsi="Times New Roman"/>
                <w:bCs/>
                <w:lang w:eastAsia="zh-CN"/>
              </w:rPr>
              <w:lastRenderedPageBreak/>
              <w:t>Ericsson [5]</w:t>
            </w:r>
          </w:p>
        </w:tc>
        <w:tc>
          <w:tcPr>
            <w:tcW w:w="8526" w:type="dxa"/>
          </w:tcPr>
          <w:p w14:paraId="4094D249" w14:textId="77777777" w:rsidR="006456D6" w:rsidRPr="000C0469" w:rsidRDefault="006456D6" w:rsidP="006456D6">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8" w:history="1">
              <w:r w:rsidRPr="00320B37">
                <w:rPr>
                  <w:rStyle w:val="Hyperlink"/>
                  <w:rFonts w:cs="Arial"/>
                  <w:noProof/>
                </w:rPr>
                <w:t>Proposal 4</w:t>
              </w:r>
              <w:r>
                <w:rPr>
                  <w:rFonts w:asciiTheme="minorHAnsi" w:eastAsiaTheme="minorEastAsia" w:hAnsiTheme="minorHAnsi" w:cstheme="minorBidi"/>
                  <w:noProof/>
                  <w:sz w:val="24"/>
                  <w:szCs w:val="24"/>
                  <w:lang w:eastAsia="en-GB"/>
                </w:rPr>
                <w:tab/>
              </w:r>
              <w:r w:rsidRPr="00320B37">
                <w:rPr>
                  <w:rStyle w:val="Hyperlink"/>
                  <w:rFonts w:cs="Arial"/>
                  <w:noProof/>
                </w:rPr>
                <w:t xml:space="preserve">If the UE in NR network has LTE signalling based logged MDT report and T330 timer has expired, </w:t>
              </w:r>
              <w:r w:rsidRPr="00F844BC">
                <w:rPr>
                  <w:rStyle w:val="Hyperlink"/>
                  <w:rFonts w:cs="Arial"/>
                  <w:b/>
                  <w:bCs/>
                  <w:noProof/>
                </w:rPr>
                <w:t>NR nodes can fetch the LTE logged MDT report.</w:t>
              </w:r>
            </w:hyperlink>
            <w:r w:rsidRPr="008F72FF">
              <w:rPr>
                <w:b/>
                <w:bCs/>
                <w:lang w:val="en-US"/>
              </w:rPr>
              <w:fldChar w:fldCharType="end"/>
            </w:r>
          </w:p>
        </w:tc>
      </w:tr>
      <w:tr w:rsidR="00F159E1" w:rsidRPr="008B60FB" w14:paraId="228448ED" w14:textId="77777777" w:rsidTr="0032548A">
        <w:tc>
          <w:tcPr>
            <w:tcW w:w="1105" w:type="dxa"/>
          </w:tcPr>
          <w:p w14:paraId="16CD4785" w14:textId="77777777" w:rsidR="00F159E1" w:rsidRDefault="00F159E1"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Qualcomm [8]</w:t>
            </w:r>
          </w:p>
        </w:tc>
        <w:tc>
          <w:tcPr>
            <w:tcW w:w="8526" w:type="dxa"/>
          </w:tcPr>
          <w:p w14:paraId="5C3D769C" w14:textId="77777777" w:rsidR="00F159E1" w:rsidRPr="00177BB6" w:rsidRDefault="00F159E1" w:rsidP="0032548A">
            <w:pPr>
              <w:spacing w:after="0"/>
              <w:rPr>
                <w:lang w:val="en-US"/>
              </w:rPr>
            </w:pPr>
            <w:r w:rsidRPr="00177BB6">
              <w:rPr>
                <w:lang w:val="en-US"/>
              </w:rPr>
              <w:t xml:space="preserve">Proposal 1: RAN2 is requested to down-select one option among option 1 and option 2 by analyzing the pro and cons.  </w:t>
            </w:r>
          </w:p>
          <w:p w14:paraId="3CFC13FA" w14:textId="77777777" w:rsidR="00F159E1" w:rsidRPr="00177BB6" w:rsidRDefault="00F159E1" w:rsidP="0032548A">
            <w:pPr>
              <w:rPr>
                <w:rFonts w:eastAsia="DengXian"/>
                <w:lang w:eastAsia="zh-CN"/>
              </w:rPr>
            </w:pPr>
          </w:p>
          <w:p w14:paraId="2D974320" w14:textId="77777777" w:rsidR="00F159E1" w:rsidRPr="00177BB6" w:rsidRDefault="00F159E1" w:rsidP="0032548A">
            <w:pPr>
              <w:pStyle w:val="ListParagraph"/>
              <w:numPr>
                <w:ilvl w:val="0"/>
                <w:numId w:val="31"/>
              </w:numPr>
              <w:spacing w:after="0"/>
              <w:rPr>
                <w:lang w:val="en-US"/>
              </w:rPr>
            </w:pPr>
            <w:r w:rsidRPr="00177BB6">
              <w:rPr>
                <w:lang w:val="en-US"/>
              </w:rPr>
              <w:t xml:space="preserve">Override protection by simultaneous LTE and NR configuration: A UE capable of storing LTE and NR logged MDT configurations and reports simultaneously can signal this capability. </w:t>
            </w:r>
            <w:r w:rsidRPr="006456D6">
              <w:rPr>
                <w:b/>
                <w:bCs/>
                <w:lang w:val="en-US"/>
              </w:rPr>
              <w:t>Nothing is required from the network</w:t>
            </w:r>
            <w:r w:rsidRPr="00177BB6">
              <w:rPr>
                <w:lang w:val="en-US"/>
              </w:rPr>
              <w:t>.</w:t>
            </w:r>
          </w:p>
          <w:p w14:paraId="1EF6EC48" w14:textId="77777777" w:rsidR="00F159E1" w:rsidRPr="00F159E1" w:rsidRDefault="00F159E1" w:rsidP="0032548A">
            <w:pPr>
              <w:pStyle w:val="ListParagraph"/>
              <w:numPr>
                <w:ilvl w:val="0"/>
                <w:numId w:val="31"/>
              </w:numPr>
              <w:spacing w:after="0"/>
              <w:ind w:left="1170" w:hanging="1170"/>
              <w:rPr>
                <w:b/>
                <w:bCs/>
                <w:lang w:val="en-US"/>
              </w:rPr>
            </w:pPr>
            <w:r w:rsidRPr="00177BB6">
              <w:rPr>
                <w:lang w:val="en-US"/>
              </w:rPr>
              <w:t xml:space="preserve">Override protection by cross-RAT signaling, no cross-RAT reporting:  A UE capable of reporting whether it is configured with signaling-based logged MDT in LTE or has </w:t>
            </w:r>
            <w:r w:rsidRPr="00177BB6">
              <w:rPr>
                <w:rStyle w:val="cf01"/>
                <w:rFonts w:ascii="Times New Roman" w:hAnsi="Times New Roman" w:cs="Times New Roman"/>
              </w:rPr>
              <w:t xml:space="preserve">unretrieved </w:t>
            </w:r>
            <w:r w:rsidRPr="00177BB6">
              <w:rPr>
                <w:lang w:val="en-US"/>
              </w:rPr>
              <w:t xml:space="preserve">LTE logged MDT data, sends the gNB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w:t>
            </w:r>
            <w:r w:rsidRPr="00F159E1">
              <w:rPr>
                <w:b/>
                <w:bCs/>
                <w:lang w:val="en-US"/>
              </w:rPr>
              <w:t xml:space="preserve">The gNB does not configure UE with NR-logged MDT configuration upon such indication. </w:t>
            </w:r>
          </w:p>
          <w:p w14:paraId="01D34ED7" w14:textId="77777777" w:rsidR="00F159E1" w:rsidRDefault="00F159E1" w:rsidP="0032548A">
            <w:pPr>
              <w:pStyle w:val="ListParagraph"/>
              <w:numPr>
                <w:ilvl w:val="0"/>
                <w:numId w:val="31"/>
              </w:numPr>
              <w:spacing w:after="0"/>
              <w:ind w:left="1170" w:hanging="1170"/>
              <w:rPr>
                <w:rFonts w:eastAsia="DengXian"/>
                <w:b/>
                <w:lang w:eastAsia="zh-CN"/>
              </w:rPr>
            </w:pPr>
            <w:r w:rsidRPr="00177BB6">
              <w:rPr>
                <w:lang w:val="en-US"/>
              </w:rPr>
              <w:t xml:space="preserve">Override protection by cross-RAT reporting: A UE capable of cross-RAT reporting from LTE to NR sends an indication if UE is configured with signaling-based logged MDT configuration or has </w:t>
            </w:r>
            <w:r w:rsidRPr="00177BB6">
              <w:rPr>
                <w:rStyle w:val="cf01"/>
                <w:rFonts w:ascii="Times New Roman" w:hAnsi="Times New Roman" w:cs="Times New Roman"/>
              </w:rPr>
              <w:t xml:space="preserve">unretrieved </w:t>
            </w:r>
            <w:r w:rsidRPr="00177BB6">
              <w:rPr>
                <w:lang w:val="en-US"/>
              </w:rPr>
              <w:t xml:space="preserve">corresponding logged MDT data. UE also sends cross-RAT logged MDT availability indication and logged MDT reporting. The gNB does not configure NR logged MDT until it extracts </w:t>
            </w:r>
            <w:r w:rsidRPr="00177BB6">
              <w:rPr>
                <w:rStyle w:val="cf01"/>
                <w:rFonts w:ascii="Times New Roman" w:hAnsi="Times New Roman" w:cs="Times New Roman"/>
              </w:rPr>
              <w:t xml:space="preserve">unretrieved </w:t>
            </w:r>
            <w:r w:rsidRPr="00177BB6">
              <w:rPr>
                <w:lang w:val="en-US"/>
              </w:rPr>
              <w:t xml:space="preserve">logged MDT and until logged MDT configuration remains valid.   </w:t>
            </w:r>
          </w:p>
        </w:tc>
      </w:tr>
    </w:tbl>
    <w:p w14:paraId="3358BB48" w14:textId="6C4FF0BD" w:rsidR="000C0469" w:rsidRDefault="000C0469" w:rsidP="000C0469"/>
    <w:p w14:paraId="398CB2D4" w14:textId="5A4B4216" w:rsidR="00F159E1" w:rsidRDefault="00F159E1" w:rsidP="00F159E1">
      <w:pPr>
        <w:rPr>
          <w:rFonts w:eastAsia="Malgun Gothic"/>
          <w:lang w:val="en-US" w:eastAsia="ko-KR"/>
        </w:rPr>
      </w:pPr>
      <w:r>
        <w:rPr>
          <w:rFonts w:eastAsia="Malgun Gothic"/>
          <w:lang w:val="en-US" w:eastAsia="ko-KR"/>
        </w:rPr>
        <w:t>It is noted</w:t>
      </w:r>
      <w:r w:rsidRPr="00827E57">
        <w:rPr>
          <w:lang w:val="en-US"/>
        </w:rPr>
        <w:t xml:space="preserve"> </w:t>
      </w:r>
      <w:r w:rsidRPr="009A5097">
        <w:rPr>
          <w:lang w:val="en-US"/>
        </w:rPr>
        <w:t xml:space="preserve">that </w:t>
      </w:r>
      <w:r>
        <w:rPr>
          <w:lang w:val="en-US"/>
        </w:rPr>
        <w:t>targeting reuse of t</w:t>
      </w:r>
      <w:r w:rsidRPr="009A5097">
        <w:rPr>
          <w:lang w:val="en-US"/>
        </w:rPr>
        <w:t xml:space="preserve">he </w:t>
      </w:r>
      <w:r>
        <w:rPr>
          <w:lang w:val="en-US"/>
        </w:rPr>
        <w:t>Rel-17</w:t>
      </w:r>
      <w:r w:rsidRPr="009A5097">
        <w:rPr>
          <w:lang w:val="en-US"/>
        </w:rPr>
        <w:t xml:space="preserve"> principle</w:t>
      </w:r>
      <w:r>
        <w:rPr>
          <w:lang w:val="en-US"/>
        </w:rPr>
        <w:t xml:space="preserve">s </w:t>
      </w:r>
      <w:r>
        <w:rPr>
          <w:rFonts w:eastAsia="Malgun Gothic"/>
          <w:lang w:val="en-US" w:eastAsia="ko-KR"/>
        </w:rPr>
        <w:t>for inter-RAT scenario</w:t>
      </w:r>
      <w:r>
        <w:rPr>
          <w:lang w:val="en-US"/>
        </w:rPr>
        <w:t xml:space="preserve"> remains ambiguous on that aspect. </w:t>
      </w:r>
      <w:r>
        <w:t xml:space="preserve">The framework </w:t>
      </w:r>
      <w:r>
        <w:rPr>
          <w:lang w:val="en-US"/>
        </w:rPr>
        <w:t xml:space="preserve">could reuse the UE NR indications and let </w:t>
      </w:r>
      <w:r>
        <w:rPr>
          <w:rFonts w:eastAsia="Malgun Gothic"/>
          <w:lang w:val="en-US" w:eastAsia="ko-KR"/>
        </w:rPr>
        <w:t xml:space="preserve">NW to handle the RAT-specific configurations without the need to retrieve the reports, while still serving the purpose to avoid the potential overriding. For that </w:t>
      </w:r>
      <w:r w:rsidR="00383D0E">
        <w:rPr>
          <w:rFonts w:eastAsia="Malgun Gothic"/>
          <w:lang w:val="en-US" w:eastAsia="ko-KR"/>
        </w:rPr>
        <w:t>reason,</w:t>
      </w:r>
      <w:r>
        <w:rPr>
          <w:rFonts w:eastAsia="Malgun Gothic"/>
          <w:lang w:val="en-US" w:eastAsia="ko-KR"/>
        </w:rPr>
        <w:t xml:space="preserve"> it is proposed:</w:t>
      </w:r>
    </w:p>
    <w:p w14:paraId="41D43AF0" w14:textId="048DF52D" w:rsidR="00F159E1" w:rsidRDefault="00F159E1" w:rsidP="00F159E1">
      <w:pPr>
        <w:rPr>
          <w:lang w:val="en-US" w:eastAsia="zh-CN"/>
        </w:rPr>
      </w:pPr>
      <w:r w:rsidRPr="006456D6">
        <w:rPr>
          <w:b/>
          <w:lang w:eastAsia="ko-KR"/>
        </w:rPr>
        <w:t xml:space="preserve">Proposal </w:t>
      </w:r>
      <w:r w:rsidR="00FB01AC">
        <w:rPr>
          <w:b/>
          <w:lang w:eastAsia="ko-KR"/>
        </w:rPr>
        <w:t>6</w:t>
      </w:r>
      <w:r>
        <w:rPr>
          <w:bCs/>
          <w:lang w:eastAsia="ko-KR"/>
        </w:rPr>
        <w:t>: RAN2 discuss whether the</w:t>
      </w:r>
      <w:r w:rsidRPr="00827E57">
        <w:rPr>
          <w:rFonts w:hint="eastAsia"/>
          <w:lang w:val="en-US" w:eastAsia="zh-CN"/>
        </w:rPr>
        <w:t xml:space="preserve"> UE </w:t>
      </w:r>
      <w:r>
        <w:rPr>
          <w:lang w:val="en-US" w:eastAsia="zh-CN"/>
        </w:rPr>
        <w:t>needs to report E-UTRA Logged MDT results in NR</w:t>
      </w:r>
      <w:r w:rsidRPr="00827E57">
        <w:rPr>
          <w:rFonts w:hint="eastAsia"/>
          <w:lang w:val="en-US" w:eastAsia="zh-CN"/>
        </w:rPr>
        <w:t>.</w:t>
      </w:r>
    </w:p>
    <w:p w14:paraId="198A9FF3" w14:textId="58050F0D" w:rsidR="000F354D" w:rsidRDefault="000F354D" w:rsidP="000F354D">
      <w:pPr>
        <w:pStyle w:val="Heading3"/>
      </w:pPr>
      <w:r>
        <w:t>2</w:t>
      </w:r>
      <w:r w:rsidRPr="006E13D1">
        <w:t>.</w:t>
      </w:r>
      <w:r>
        <w:t>2.</w:t>
      </w:r>
      <w:r w:rsidR="00FB01AC">
        <w:t>5</w:t>
      </w:r>
      <w:r w:rsidRPr="006E13D1">
        <w:tab/>
      </w:r>
      <w:r>
        <w:t>S</w:t>
      </w:r>
      <w:proofErr w:type="spellStart"/>
      <w:r w:rsidRPr="00177BB6">
        <w:rPr>
          <w:rFonts w:eastAsia="DengXian" w:hint="eastAsia"/>
          <w:iCs/>
          <w:lang w:val="en-US" w:eastAsia="zh-CN"/>
        </w:rPr>
        <w:t>ignalling</w:t>
      </w:r>
      <w:proofErr w:type="spellEnd"/>
      <w:r>
        <w:rPr>
          <w:rFonts w:eastAsia="DengXian"/>
          <w:iCs/>
          <w:lang w:val="en-US" w:eastAsia="zh-CN"/>
        </w:rPr>
        <w:t xml:space="preserve"> based</w:t>
      </w:r>
      <w:r w:rsidRPr="00177BB6">
        <w:rPr>
          <w:rFonts w:eastAsia="DengXian" w:hint="eastAsia"/>
          <w:iCs/>
          <w:lang w:val="en-US" w:eastAsia="zh-CN"/>
        </w:rPr>
        <w:t xml:space="preserve"> logged MDT configuration</w:t>
      </w:r>
      <w:r>
        <w:rPr>
          <w:rFonts w:eastAsia="DengXian"/>
          <w:iCs/>
          <w:lang w:val="en-US" w:eastAsia="zh-CN"/>
        </w:rPr>
        <w:t xml:space="preserve"> priority</w:t>
      </w:r>
    </w:p>
    <w:p w14:paraId="7626EFBC" w14:textId="77777777" w:rsidR="000F354D" w:rsidRDefault="000F354D" w:rsidP="000F354D">
      <w:pPr>
        <w:rPr>
          <w:rFonts w:eastAsia="DengXian"/>
          <w:lang w:eastAsia="zh-CN"/>
        </w:rPr>
      </w:pPr>
      <w:r>
        <w:rPr>
          <w:rFonts w:eastAsia="DengXian"/>
          <w:lang w:eastAsia="zh-CN"/>
        </w:rPr>
        <w:t xml:space="preserve">There is one more detailed aspect brought up in [3] and [7] for handling the </w:t>
      </w:r>
      <w:r>
        <w:t>S</w:t>
      </w:r>
      <w:proofErr w:type="spellStart"/>
      <w:r w:rsidRPr="00177BB6">
        <w:rPr>
          <w:rFonts w:eastAsia="DengXian" w:hint="eastAsia"/>
          <w:iCs/>
          <w:lang w:val="en-US" w:eastAsia="zh-CN"/>
        </w:rPr>
        <w:t>ignalling</w:t>
      </w:r>
      <w:proofErr w:type="spellEnd"/>
      <w:r>
        <w:rPr>
          <w:rFonts w:eastAsia="DengXian"/>
          <w:iCs/>
          <w:lang w:val="en-US" w:eastAsia="zh-CN"/>
        </w:rPr>
        <w:t xml:space="preserve"> based</w:t>
      </w:r>
      <w:r w:rsidRPr="00177BB6">
        <w:rPr>
          <w:rFonts w:eastAsia="DengXian" w:hint="eastAsia"/>
          <w:iCs/>
          <w:lang w:val="en-US" w:eastAsia="zh-CN"/>
        </w:rPr>
        <w:t xml:space="preserve"> logged MDT configuration</w:t>
      </w:r>
      <w:r>
        <w:rPr>
          <w:rFonts w:eastAsia="DengXian"/>
          <w:iCs/>
          <w:lang w:val="en-US" w:eastAsia="zh-CN"/>
        </w:rPr>
        <w:t xml:space="preserve"> </w:t>
      </w:r>
      <w:r>
        <w:rPr>
          <w:rFonts w:eastAsia="DengXian"/>
          <w:lang w:eastAsia="zh-CN"/>
        </w:rPr>
        <w:t>in Rel-18, which considers the enhancements on prioritising the configurations in inter-RAT scenario:</w:t>
      </w:r>
    </w:p>
    <w:tbl>
      <w:tblPr>
        <w:tblStyle w:val="TableGrid"/>
        <w:tblW w:w="0" w:type="auto"/>
        <w:tblLook w:val="04A0" w:firstRow="1" w:lastRow="0" w:firstColumn="1" w:lastColumn="0" w:noHBand="0" w:noVBand="1"/>
      </w:tblPr>
      <w:tblGrid>
        <w:gridCol w:w="1413"/>
        <w:gridCol w:w="8218"/>
      </w:tblGrid>
      <w:tr w:rsidR="000F354D" w:rsidRPr="008B60FB" w14:paraId="633DCFAA" w14:textId="77777777" w:rsidTr="0032548A">
        <w:tc>
          <w:tcPr>
            <w:tcW w:w="1413" w:type="dxa"/>
          </w:tcPr>
          <w:p w14:paraId="4EC803EB" w14:textId="77777777" w:rsidR="000F354D" w:rsidRPr="008B60FB" w:rsidRDefault="000F354D"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Huawei</w:t>
            </w:r>
            <w:r w:rsidRPr="008B60FB">
              <w:rPr>
                <w:rFonts w:ascii="Times New Roman" w:eastAsiaTheme="minorEastAsia" w:hAnsi="Times New Roman"/>
                <w:bCs/>
                <w:lang w:eastAsia="zh-CN"/>
              </w:rPr>
              <w:t xml:space="preserve"> [</w:t>
            </w:r>
            <w:r>
              <w:rPr>
                <w:rFonts w:ascii="Times New Roman" w:eastAsiaTheme="minorEastAsia" w:hAnsi="Times New Roman"/>
                <w:bCs/>
                <w:lang w:eastAsia="zh-CN"/>
              </w:rPr>
              <w:t>3</w:t>
            </w:r>
            <w:r w:rsidRPr="008B60FB">
              <w:rPr>
                <w:rFonts w:ascii="Times New Roman" w:eastAsiaTheme="minorEastAsia" w:hAnsi="Times New Roman"/>
                <w:bCs/>
                <w:lang w:eastAsia="zh-CN"/>
              </w:rPr>
              <w:t>]</w:t>
            </w:r>
          </w:p>
        </w:tc>
        <w:tc>
          <w:tcPr>
            <w:tcW w:w="8218" w:type="dxa"/>
          </w:tcPr>
          <w:p w14:paraId="6A4B3BB0" w14:textId="77777777" w:rsidR="000F354D" w:rsidRPr="00AE6904" w:rsidRDefault="000F354D" w:rsidP="0032548A">
            <w:pPr>
              <w:rPr>
                <w:rFonts w:eastAsia="Malgun Gothic"/>
                <w:bCs/>
                <w:lang w:eastAsia="en-GB"/>
              </w:rPr>
            </w:pPr>
            <w:r w:rsidRPr="00AE6904">
              <w:rPr>
                <w:rFonts w:eastAsia="DengXian" w:hint="eastAsia"/>
                <w:bCs/>
                <w:lang w:eastAsia="zh-CN"/>
              </w:rPr>
              <w:t>P</w:t>
            </w:r>
            <w:r w:rsidRPr="00AE6904">
              <w:rPr>
                <w:rFonts w:eastAsia="DengXian"/>
                <w:bCs/>
                <w:lang w:eastAsia="zh-CN"/>
              </w:rPr>
              <w:t>roposal 4: RAN2 to consider priority levels for inter-system MDT override protection.</w:t>
            </w:r>
          </w:p>
        </w:tc>
      </w:tr>
      <w:tr w:rsidR="000F354D" w:rsidRPr="008B60FB" w14:paraId="11F898BA" w14:textId="77777777" w:rsidTr="0032548A">
        <w:tc>
          <w:tcPr>
            <w:tcW w:w="1413" w:type="dxa"/>
          </w:tcPr>
          <w:p w14:paraId="555488D8" w14:textId="77777777" w:rsidR="000F354D" w:rsidRDefault="000F354D"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ZTE [7]</w:t>
            </w:r>
          </w:p>
        </w:tc>
        <w:tc>
          <w:tcPr>
            <w:tcW w:w="8218" w:type="dxa"/>
          </w:tcPr>
          <w:p w14:paraId="2712A960" w14:textId="77777777" w:rsidR="000F354D" w:rsidRPr="00177BB6" w:rsidRDefault="000F354D" w:rsidP="0032548A">
            <w:pPr>
              <w:spacing w:after="156"/>
              <w:rPr>
                <w:rFonts w:eastAsia="DengXian"/>
                <w:iCs/>
                <w:lang w:val="en-US" w:eastAsia="zh-CN"/>
              </w:rPr>
            </w:pPr>
            <w:r w:rsidRPr="00177BB6">
              <w:rPr>
                <w:rFonts w:eastAsia="DengXian" w:hint="eastAsia"/>
                <w:iCs/>
                <w:lang w:val="en-US" w:eastAsia="zh-CN"/>
              </w:rPr>
              <w:t xml:space="preserve">Proposal 3: RAN2 further discuss whether priority handling for </w:t>
            </w:r>
            <w:proofErr w:type="spellStart"/>
            <w:r w:rsidRPr="00177BB6">
              <w:rPr>
                <w:rFonts w:eastAsia="DengXian" w:hint="eastAsia"/>
                <w:iCs/>
                <w:lang w:val="en-US" w:eastAsia="zh-CN"/>
              </w:rPr>
              <w:t>signalling</w:t>
            </w:r>
            <w:proofErr w:type="spellEnd"/>
            <w:r w:rsidRPr="00177BB6">
              <w:rPr>
                <w:rFonts w:eastAsia="DengXian" w:hint="eastAsia"/>
                <w:iCs/>
                <w:lang w:val="en-US" w:eastAsia="zh-CN"/>
              </w:rPr>
              <w:t xml:space="preserve"> logged MDT configuration between different RAT types is needed or not.</w:t>
            </w:r>
          </w:p>
        </w:tc>
      </w:tr>
    </w:tbl>
    <w:p w14:paraId="0907CAAD" w14:textId="77777777" w:rsidR="000F354D" w:rsidRDefault="000F354D" w:rsidP="000F354D">
      <w:pPr>
        <w:rPr>
          <w:rFonts w:eastAsia="DengXian"/>
          <w:lang w:eastAsia="zh-CN"/>
        </w:rPr>
      </w:pPr>
    </w:p>
    <w:p w14:paraId="0AF6FDAE" w14:textId="77777777" w:rsidR="000F354D" w:rsidRDefault="000F354D" w:rsidP="000F354D">
      <w:pPr>
        <w:rPr>
          <w:rFonts w:eastAsia="DengXian"/>
          <w:lang w:eastAsia="zh-CN"/>
        </w:rPr>
      </w:pPr>
      <w:r>
        <w:rPr>
          <w:rFonts w:eastAsia="DengXian"/>
          <w:lang w:eastAsia="zh-CN"/>
        </w:rPr>
        <w:t xml:space="preserve">Generally, it can be noted that the UE assistance to indicate it has received Signalling based Logged MDT configuration in E-UTRAN, can already serve the purpose to prioritize Signalling based MDT configuration over Management based MDT configuration. Therefore, the rapporteur considers the above proposals address more detailed aspects for handling the inter-RAT scenario in Rel-18, which depends on the initial conclusions on the configuration and reports availability handling (addressed in section 2.2), hence the proposal is to discuss the proposals once the framework becomes more mature. postpone the proposals until the solution direction is concluded. </w:t>
      </w:r>
    </w:p>
    <w:p w14:paraId="406EC3D8" w14:textId="006179F1" w:rsidR="000F354D" w:rsidRDefault="000F354D" w:rsidP="000F354D">
      <w:pPr>
        <w:rPr>
          <w:bCs/>
          <w:lang w:val="en-US"/>
        </w:rPr>
      </w:pPr>
      <w:r w:rsidRPr="006456D6">
        <w:rPr>
          <w:b/>
          <w:lang w:eastAsia="ko-KR"/>
        </w:rPr>
        <w:t xml:space="preserve">Proposal </w:t>
      </w:r>
      <w:r w:rsidR="00FB01AC">
        <w:rPr>
          <w:b/>
          <w:lang w:eastAsia="ko-KR"/>
        </w:rPr>
        <w:t>7</w:t>
      </w:r>
      <w:r>
        <w:rPr>
          <w:bCs/>
          <w:lang w:eastAsia="ko-KR"/>
        </w:rPr>
        <w:t>: RAN2 discussion on priority handling for Signalling based Logged MDT in inter-RAT scenario is postponed</w:t>
      </w:r>
      <w:r w:rsidRPr="00CB63E8">
        <w:rPr>
          <w:rFonts w:hint="eastAsia"/>
          <w:bCs/>
          <w:lang w:val="en-US"/>
        </w:rPr>
        <w:t>.</w:t>
      </w:r>
    </w:p>
    <w:p w14:paraId="72BEB74B" w14:textId="61FFD5A6" w:rsidR="000F354D" w:rsidRDefault="000F354D" w:rsidP="000F354D">
      <w:pPr>
        <w:pStyle w:val="Heading2"/>
      </w:pPr>
      <w:r>
        <w:t>2</w:t>
      </w:r>
      <w:r w:rsidRPr="006E13D1">
        <w:t>.</w:t>
      </w:r>
      <w:r>
        <w:t>3</w:t>
      </w:r>
      <w:r w:rsidRPr="006E13D1">
        <w:tab/>
      </w:r>
      <w:r w:rsidR="00FB01AC">
        <w:t xml:space="preserve">Other </w:t>
      </w:r>
      <w:r>
        <w:rPr>
          <w:lang w:eastAsia="zh-CN"/>
        </w:rPr>
        <w:t>Rel-18 enhancements</w:t>
      </w:r>
    </w:p>
    <w:p w14:paraId="269A3F5D" w14:textId="50ACF327" w:rsidR="00745C8C" w:rsidRDefault="00745C8C" w:rsidP="00745C8C">
      <w:pPr>
        <w:pStyle w:val="Heading3"/>
      </w:pPr>
      <w:r>
        <w:t>2</w:t>
      </w:r>
      <w:r w:rsidRPr="006E13D1">
        <w:t>.</w:t>
      </w:r>
      <w:r w:rsidR="006E5FDE">
        <w:t>3</w:t>
      </w:r>
      <w:r>
        <w:t>.</w:t>
      </w:r>
      <w:r w:rsidR="00FB01AC">
        <w:t>1</w:t>
      </w:r>
      <w:r w:rsidRPr="006E13D1">
        <w:tab/>
      </w:r>
      <w:r>
        <w:t>L2 measurements</w:t>
      </w:r>
    </w:p>
    <w:p w14:paraId="0893BBDA" w14:textId="4EC00AD9" w:rsidR="00745C8C" w:rsidRDefault="000C0F7A" w:rsidP="005C7F97">
      <w:pPr>
        <w:rPr>
          <w:rFonts w:eastAsia="DengXian"/>
          <w:lang w:eastAsia="zh-CN"/>
        </w:rPr>
      </w:pPr>
      <w:r>
        <w:rPr>
          <w:rFonts w:eastAsia="DengXian"/>
          <w:lang w:eastAsia="zh-CN"/>
        </w:rPr>
        <w:t>In</w:t>
      </w:r>
      <w:r w:rsidR="006E5FDE">
        <w:rPr>
          <w:rFonts w:eastAsia="DengXian"/>
          <w:lang w:eastAsia="zh-CN"/>
        </w:rPr>
        <w:t xml:space="preserve"> RAN2#119-, in</w:t>
      </w:r>
      <w:r>
        <w:rPr>
          <w:rFonts w:eastAsia="DengXian"/>
          <w:lang w:eastAsia="zh-CN"/>
        </w:rPr>
        <w:t xml:space="preserve"> the scope of Rel-17 discussions, </w:t>
      </w:r>
      <w:r w:rsidR="00745C8C">
        <w:rPr>
          <w:rFonts w:eastAsia="DengXian"/>
          <w:lang w:eastAsia="zh-CN"/>
        </w:rPr>
        <w:t xml:space="preserve">the following </w:t>
      </w:r>
      <w:r w:rsidR="006E5FDE">
        <w:rPr>
          <w:rFonts w:eastAsia="DengXian"/>
          <w:lang w:eastAsia="zh-CN"/>
        </w:rPr>
        <w:t xml:space="preserve">was </w:t>
      </w:r>
      <w:proofErr w:type="gramStart"/>
      <w:r w:rsidR="006E5FDE">
        <w:rPr>
          <w:rFonts w:eastAsia="DengXian"/>
          <w:lang w:eastAsia="zh-CN"/>
        </w:rPr>
        <w:t>noted</w:t>
      </w:r>
      <w:r w:rsidR="00745C8C">
        <w:rPr>
          <w:rFonts w:eastAsia="DengXian"/>
          <w:lang w:eastAsia="zh-CN"/>
        </w:rPr>
        <w:t>[</w:t>
      </w:r>
      <w:proofErr w:type="gramEnd"/>
      <w:r w:rsidR="00745C8C">
        <w:rPr>
          <w:rFonts w:eastAsia="DengXian"/>
          <w:lang w:eastAsia="zh-CN"/>
        </w:rPr>
        <w:t>9]:</w:t>
      </w:r>
    </w:p>
    <w:p w14:paraId="6ED70C65" w14:textId="77777777" w:rsidR="000C0F7A" w:rsidRPr="00872859" w:rsidRDefault="000C0F7A" w:rsidP="000C0F7A">
      <w:pPr>
        <w:pStyle w:val="Doc-text2"/>
        <w:pBdr>
          <w:top w:val="single" w:sz="4" w:space="1" w:color="auto"/>
          <w:left w:val="single" w:sz="4" w:space="4" w:color="auto"/>
          <w:bottom w:val="single" w:sz="4" w:space="1" w:color="auto"/>
          <w:right w:val="single" w:sz="4" w:space="4" w:color="auto"/>
        </w:pBdr>
        <w:rPr>
          <w:color w:val="000000" w:themeColor="text1"/>
        </w:rPr>
      </w:pPr>
      <w:r w:rsidRPr="00872859">
        <w:rPr>
          <w:color w:val="000000" w:themeColor="text1"/>
        </w:rPr>
        <w:t>3</w:t>
      </w:r>
      <w:r w:rsidRPr="00872859">
        <w:rPr>
          <w:color w:val="000000" w:themeColor="text1"/>
        </w:rPr>
        <w:tab/>
        <w:t>Total RAN delay calculation formula for split DRB is to be discussed in Rel-18, for the following scenario:</w:t>
      </w:r>
    </w:p>
    <w:p w14:paraId="4B037933" w14:textId="77777777" w:rsidR="000C0F7A" w:rsidRPr="00872859" w:rsidRDefault="000C0F7A" w:rsidP="000C0F7A">
      <w:pPr>
        <w:pStyle w:val="Doc-text2"/>
        <w:pBdr>
          <w:top w:val="single" w:sz="4" w:space="1" w:color="auto"/>
          <w:left w:val="single" w:sz="4" w:space="4" w:color="auto"/>
          <w:bottom w:val="single" w:sz="4" w:space="1" w:color="auto"/>
          <w:right w:val="single" w:sz="4" w:space="4" w:color="auto"/>
        </w:pBdr>
        <w:rPr>
          <w:color w:val="000000" w:themeColor="text1"/>
        </w:rPr>
      </w:pPr>
      <w:r w:rsidRPr="00872859">
        <w:rPr>
          <w:color w:val="000000" w:themeColor="text1"/>
        </w:rPr>
        <w:tab/>
        <w:t xml:space="preserve"> PDCP duplication was enabled per packet basis i.e., some packets transmitted with duplication and some packets without </w:t>
      </w:r>
      <w:proofErr w:type="spellStart"/>
      <w:r w:rsidRPr="00872859">
        <w:rPr>
          <w:color w:val="000000" w:themeColor="text1"/>
        </w:rPr>
        <w:t>dupplication</w:t>
      </w:r>
      <w:proofErr w:type="spellEnd"/>
      <w:r w:rsidRPr="00872859">
        <w:rPr>
          <w:color w:val="000000" w:themeColor="text1"/>
        </w:rPr>
        <w:t xml:space="preserve"> in a delay measurement period.</w:t>
      </w:r>
    </w:p>
    <w:p w14:paraId="5F4D72C4" w14:textId="77777777" w:rsidR="000C0F7A" w:rsidRPr="00872859" w:rsidRDefault="000C0F7A" w:rsidP="000C0F7A">
      <w:pPr>
        <w:pStyle w:val="Doc-text2"/>
        <w:rPr>
          <w:color w:val="000000" w:themeColor="text1"/>
        </w:rPr>
      </w:pPr>
      <w:r w:rsidRPr="00872859">
        <w:rPr>
          <w:color w:val="000000" w:themeColor="text1"/>
        </w:rPr>
        <w:t xml:space="preserve"> </w:t>
      </w:r>
    </w:p>
    <w:p w14:paraId="3938AFDB" w14:textId="77777777" w:rsidR="000C0F7A" w:rsidRPr="00872859" w:rsidRDefault="000C0F7A" w:rsidP="000C0F7A">
      <w:pPr>
        <w:pStyle w:val="Doc-text2"/>
        <w:rPr>
          <w:color w:val="000000" w:themeColor="text1"/>
        </w:rPr>
      </w:pPr>
      <w:r w:rsidRPr="00872859">
        <w:rPr>
          <w:color w:val="000000" w:themeColor="text1"/>
        </w:rPr>
        <w:lastRenderedPageBreak/>
        <w:t>=&gt;</w:t>
      </w:r>
      <w:r w:rsidRPr="00872859">
        <w:rPr>
          <w:color w:val="000000" w:themeColor="text1"/>
        </w:rPr>
        <w:tab/>
        <w:t>RAN2 discuss whether to specify the total RAN delay formula in TS 38.314 or liaise SA5 to consider the formulas in their specification.</w:t>
      </w:r>
    </w:p>
    <w:p w14:paraId="66A0B16E" w14:textId="77777777" w:rsidR="000C0F7A" w:rsidRDefault="000C0F7A" w:rsidP="005C7F97">
      <w:pPr>
        <w:rPr>
          <w:rFonts w:eastAsia="DengXian"/>
          <w:lang w:eastAsia="zh-CN"/>
        </w:rPr>
      </w:pPr>
    </w:p>
    <w:p w14:paraId="35B475A6" w14:textId="429E6727" w:rsidR="00745C8C" w:rsidRDefault="000C0F7A" w:rsidP="005C7F97">
      <w:pPr>
        <w:rPr>
          <w:rFonts w:eastAsia="DengXian"/>
          <w:lang w:eastAsia="zh-CN"/>
        </w:rPr>
      </w:pPr>
      <w:r>
        <w:rPr>
          <w:rFonts w:eastAsia="DengXian"/>
          <w:lang w:eastAsia="zh-CN"/>
        </w:rPr>
        <w:t>Following th</w:t>
      </w:r>
      <w:r w:rsidR="006E5FDE">
        <w:rPr>
          <w:rFonts w:eastAsia="DengXian"/>
          <w:lang w:eastAsia="zh-CN"/>
        </w:rPr>
        <w:t>e conclusion</w:t>
      </w:r>
      <w:r>
        <w:rPr>
          <w:rFonts w:eastAsia="DengXian"/>
          <w:lang w:eastAsia="zh-CN"/>
        </w:rPr>
        <w:t xml:space="preserve">, the following proposal </w:t>
      </w:r>
      <w:r w:rsidR="00FE707D">
        <w:rPr>
          <w:rFonts w:eastAsia="DengXian"/>
          <w:lang w:eastAsia="zh-CN"/>
        </w:rPr>
        <w:t>is</w:t>
      </w:r>
      <w:r>
        <w:rPr>
          <w:rFonts w:eastAsia="DengXian"/>
          <w:lang w:eastAsia="zh-CN"/>
        </w:rPr>
        <w:t xml:space="preserve"> made</w:t>
      </w:r>
      <w:r w:rsidR="00FE707D">
        <w:rPr>
          <w:rFonts w:eastAsia="DengXian"/>
          <w:lang w:eastAsia="zh-CN"/>
        </w:rPr>
        <w:t xml:space="preserve"> in [5]</w:t>
      </w:r>
      <w:r>
        <w:rPr>
          <w:rFonts w:eastAsia="DengXian"/>
          <w:lang w:eastAsia="zh-CN"/>
        </w:rPr>
        <w:t>:</w:t>
      </w:r>
    </w:p>
    <w:tbl>
      <w:tblPr>
        <w:tblStyle w:val="TableGrid"/>
        <w:tblW w:w="0" w:type="auto"/>
        <w:tblLook w:val="04A0" w:firstRow="1" w:lastRow="0" w:firstColumn="1" w:lastColumn="0" w:noHBand="0" w:noVBand="1"/>
      </w:tblPr>
      <w:tblGrid>
        <w:gridCol w:w="1413"/>
        <w:gridCol w:w="8218"/>
      </w:tblGrid>
      <w:tr w:rsidR="005C7F97" w:rsidRPr="008B60FB" w14:paraId="7043D077" w14:textId="77777777" w:rsidTr="0032548A">
        <w:tc>
          <w:tcPr>
            <w:tcW w:w="1413" w:type="dxa"/>
          </w:tcPr>
          <w:p w14:paraId="665EB92D" w14:textId="77777777" w:rsidR="005C7F97" w:rsidRDefault="005C7F97" w:rsidP="0032548A">
            <w:pPr>
              <w:pStyle w:val="BodyText"/>
              <w:rPr>
                <w:rFonts w:ascii="Times New Roman" w:eastAsiaTheme="minorEastAsia" w:hAnsi="Times New Roman"/>
                <w:bCs/>
                <w:lang w:eastAsia="zh-CN"/>
              </w:rPr>
            </w:pPr>
            <w:r>
              <w:rPr>
                <w:rFonts w:ascii="Times New Roman" w:eastAsiaTheme="minorEastAsia" w:hAnsi="Times New Roman"/>
                <w:bCs/>
                <w:lang w:eastAsia="zh-CN"/>
              </w:rPr>
              <w:t>Ericsson [5]</w:t>
            </w:r>
          </w:p>
        </w:tc>
        <w:tc>
          <w:tcPr>
            <w:tcW w:w="8218" w:type="dxa"/>
          </w:tcPr>
          <w:p w14:paraId="5AF2EED4" w14:textId="0A6CD5DC" w:rsidR="005C7F97" w:rsidRDefault="005C7F97" w:rsidP="0032548A">
            <w:pPr>
              <w:rPr>
                <w:rFonts w:asciiTheme="minorHAnsi" w:eastAsiaTheme="minorEastAsia" w:hAnsiTheme="minorHAnsi" w:cstheme="minorBidi"/>
                <w:b/>
                <w:noProof/>
                <w:sz w:val="24"/>
                <w:szCs w:val="24"/>
                <w:lang w:eastAsia="en-GB"/>
              </w:rPr>
            </w:pPr>
            <w:r w:rsidRPr="008F72FF">
              <w:rPr>
                <w:b/>
                <w:bCs/>
                <w:lang w:val="en-US"/>
              </w:rPr>
              <w:fldChar w:fldCharType="begin"/>
            </w:r>
            <w:r w:rsidRPr="008F72FF">
              <w:rPr>
                <w:bCs/>
                <w:lang w:val="en-US"/>
              </w:rPr>
              <w:instrText xml:space="preserve"> TOC \n \h \z \t "Proposal" \c </w:instrText>
            </w:r>
            <w:r w:rsidRPr="008F72FF">
              <w:rPr>
                <w:b/>
                <w:bCs/>
                <w:lang w:val="en-US"/>
              </w:rPr>
              <w:fldChar w:fldCharType="separate"/>
            </w:r>
            <w:hyperlink w:anchor="_Toc115351145" w:history="1"/>
          </w:p>
          <w:p w14:paraId="34C1220B" w14:textId="77777777" w:rsidR="005C7F97" w:rsidRDefault="00F1088F" w:rsidP="0032548A">
            <w:pPr>
              <w:rPr>
                <w:rFonts w:eastAsia="DengXian"/>
                <w:b/>
                <w:lang w:eastAsia="zh-CN"/>
              </w:rPr>
            </w:pPr>
            <w:hyperlink w:anchor="_Toc115351149" w:history="1">
              <w:r w:rsidR="005C7F97" w:rsidRPr="00320B37">
                <w:rPr>
                  <w:rStyle w:val="Hyperlink"/>
                  <w:rFonts w:cs="Arial"/>
                  <w:noProof/>
                </w:rPr>
                <w:t>Proposal 5</w:t>
              </w:r>
              <w:r w:rsidR="005C7F97">
                <w:rPr>
                  <w:rFonts w:asciiTheme="minorHAnsi" w:eastAsiaTheme="minorEastAsia" w:hAnsiTheme="minorHAnsi" w:cstheme="minorBidi"/>
                  <w:noProof/>
                  <w:sz w:val="24"/>
                  <w:szCs w:val="24"/>
                  <w:lang w:eastAsia="en-GB"/>
                </w:rPr>
                <w:tab/>
              </w:r>
              <w:r w:rsidR="005C7F97" w:rsidRPr="00320B37">
                <w:rPr>
                  <w:rStyle w:val="Hyperlink"/>
                  <w:rFonts w:cs="Arial"/>
                  <w:noProof/>
                </w:rPr>
                <w:t>RAN2 implement the formula for total RAN delay calculation based on the provided TP and send an LS to SA5 to take the formula into account.</w:t>
              </w:r>
            </w:hyperlink>
            <w:r w:rsidR="005C7F97" w:rsidRPr="008F72FF">
              <w:rPr>
                <w:b/>
                <w:bCs/>
                <w:lang w:val="en-US"/>
              </w:rPr>
              <w:fldChar w:fldCharType="end"/>
            </w:r>
          </w:p>
        </w:tc>
      </w:tr>
    </w:tbl>
    <w:p w14:paraId="5065CAA2" w14:textId="77777777" w:rsidR="00FE707D" w:rsidRDefault="00FE707D" w:rsidP="002A20FB">
      <w:pPr>
        <w:rPr>
          <w:rFonts w:eastAsia="DengXian"/>
          <w:lang w:eastAsia="zh-CN"/>
        </w:rPr>
      </w:pPr>
    </w:p>
    <w:p w14:paraId="2A7D1670" w14:textId="51E81B22" w:rsidR="000C0F7A" w:rsidRDefault="000C0F7A" w:rsidP="002A20FB">
      <w:pPr>
        <w:rPr>
          <w:rFonts w:eastAsia="DengXian"/>
          <w:lang w:eastAsia="zh-CN"/>
        </w:rPr>
      </w:pPr>
      <w:r>
        <w:rPr>
          <w:rFonts w:eastAsia="DengXian"/>
          <w:lang w:eastAsia="zh-CN"/>
        </w:rPr>
        <w:t>Considering limited input on the subject, it is proposed to confirm:</w:t>
      </w:r>
    </w:p>
    <w:p w14:paraId="75C27177" w14:textId="4BEAD444" w:rsidR="001D238E" w:rsidRDefault="000C0F7A" w:rsidP="002A20FB">
      <w:pPr>
        <w:rPr>
          <w:rFonts w:eastAsia="DengXian"/>
          <w:lang w:eastAsia="zh-CN"/>
        </w:rPr>
      </w:pPr>
      <w:r w:rsidRPr="006456D6">
        <w:rPr>
          <w:b/>
          <w:lang w:eastAsia="ko-KR"/>
        </w:rPr>
        <w:t xml:space="preserve">Proposal </w:t>
      </w:r>
      <w:r>
        <w:rPr>
          <w:b/>
          <w:lang w:eastAsia="ko-KR"/>
        </w:rPr>
        <w:t>8</w:t>
      </w:r>
      <w:r>
        <w:rPr>
          <w:bCs/>
          <w:lang w:eastAsia="ko-KR"/>
        </w:rPr>
        <w:t>: RAN2 to discuss whether Rel-18 WI objectives should be extended to consider new L2 measurement for total RAN delay calculation.</w:t>
      </w:r>
    </w:p>
    <w:p w14:paraId="5FF2457F" w14:textId="74F1FF82" w:rsidR="00A209D6" w:rsidRPr="006E13D1" w:rsidRDefault="004B0C98" w:rsidP="00A209D6">
      <w:pPr>
        <w:pStyle w:val="Heading1"/>
      </w:pPr>
      <w:r>
        <w:t>3</w:t>
      </w:r>
      <w:r w:rsidR="00A209D6" w:rsidRPr="006E13D1">
        <w:tab/>
      </w:r>
      <w:r w:rsidR="008C3057">
        <w:t>Conclusion</w:t>
      </w:r>
    </w:p>
    <w:p w14:paraId="343F5E25" w14:textId="2EB99343" w:rsidR="00961882" w:rsidRDefault="000C0F7A" w:rsidP="000C0F7A">
      <w:pPr>
        <w:rPr>
          <w:lang w:eastAsia="zh-CN"/>
        </w:rPr>
      </w:pPr>
      <w:r>
        <w:rPr>
          <w:lang w:eastAsia="zh-CN"/>
        </w:rPr>
        <w:t>This document has</w:t>
      </w:r>
      <w:r w:rsidR="00745C8C">
        <w:rPr>
          <w:lang w:eastAsia="zh-CN"/>
        </w:rPr>
        <w:t xml:space="preserve"> made the following proposals:</w:t>
      </w:r>
    </w:p>
    <w:p w14:paraId="3555F3C1" w14:textId="4E39C16A" w:rsidR="00FB01AC" w:rsidRDefault="00FB01AC" w:rsidP="00FB01AC">
      <w:pPr>
        <w:rPr>
          <w:bCs/>
          <w:lang w:val="en-US"/>
        </w:rPr>
      </w:pPr>
      <w:r w:rsidRPr="006456D6">
        <w:rPr>
          <w:b/>
          <w:lang w:eastAsia="ko-KR"/>
        </w:rPr>
        <w:t xml:space="preserve">Proposal </w:t>
      </w:r>
      <w:r>
        <w:rPr>
          <w:b/>
          <w:lang w:eastAsia="ko-KR"/>
        </w:rPr>
        <w:t>1</w:t>
      </w:r>
      <w:r>
        <w:rPr>
          <w:bCs/>
          <w:lang w:eastAsia="ko-KR"/>
        </w:rPr>
        <w:t>: T</w:t>
      </w:r>
      <w:r w:rsidRPr="00CB63E8">
        <w:rPr>
          <w:rFonts w:hint="eastAsia"/>
          <w:bCs/>
          <w:lang w:val="en-US"/>
        </w:rPr>
        <w:t xml:space="preserve">he scenario </w:t>
      </w:r>
      <w:r>
        <w:rPr>
          <w:bCs/>
          <w:lang w:val="en-US"/>
        </w:rPr>
        <w:t>when</w:t>
      </w:r>
      <w:r w:rsidRPr="00CB63E8">
        <w:rPr>
          <w:rFonts w:hint="eastAsia"/>
          <w:bCs/>
          <w:lang w:val="en-US"/>
        </w:rPr>
        <w:t xml:space="preserve"> the UE is configured with NR sig-based l</w:t>
      </w:r>
      <w:r w:rsidRPr="00CB63E8">
        <w:rPr>
          <w:bCs/>
          <w:lang w:val="en-US"/>
        </w:rPr>
        <w:t xml:space="preserve">ogged MDT </w:t>
      </w:r>
      <w:r w:rsidRPr="00CB63E8">
        <w:rPr>
          <w:rFonts w:hint="eastAsia"/>
          <w:bCs/>
          <w:lang w:val="en-US"/>
        </w:rPr>
        <w:t>measurement configuration</w:t>
      </w:r>
      <w:r>
        <w:rPr>
          <w:bCs/>
          <w:lang w:val="en-US"/>
        </w:rPr>
        <w:t xml:space="preserve"> and </w:t>
      </w:r>
      <w:r w:rsidRPr="00CB63E8">
        <w:rPr>
          <w:bCs/>
          <w:lang w:val="en-US"/>
        </w:rPr>
        <w:t xml:space="preserve">reselects </w:t>
      </w:r>
      <w:r w:rsidRPr="00CB63E8">
        <w:rPr>
          <w:rFonts w:hint="eastAsia"/>
          <w:bCs/>
          <w:lang w:val="en-US"/>
        </w:rPr>
        <w:t xml:space="preserve">to E-UTRAN </w:t>
      </w:r>
      <w:r>
        <w:rPr>
          <w:bCs/>
          <w:lang w:val="en-US"/>
        </w:rPr>
        <w:t xml:space="preserve">is excluded </w:t>
      </w:r>
      <w:r w:rsidRPr="00CB63E8">
        <w:rPr>
          <w:rFonts w:hint="eastAsia"/>
          <w:bCs/>
          <w:lang w:val="en-US"/>
        </w:rPr>
        <w:t>in R18 scope.</w:t>
      </w:r>
    </w:p>
    <w:p w14:paraId="3A177151" w14:textId="49899780" w:rsidR="00FE707D" w:rsidRDefault="00FE707D" w:rsidP="00FE707D">
      <w:pPr>
        <w:rPr>
          <w:bCs/>
          <w:lang w:val="en-US" w:eastAsia="zh-CN"/>
        </w:rPr>
      </w:pPr>
      <w:r>
        <w:rPr>
          <w:rFonts w:eastAsia="Malgun Gothic"/>
          <w:b/>
          <w:lang w:eastAsia="ko-KR"/>
        </w:rPr>
        <w:t xml:space="preserve">Proposal </w:t>
      </w:r>
      <w:r w:rsidR="00FB01AC">
        <w:rPr>
          <w:rFonts w:eastAsia="Malgun Gothic"/>
          <w:b/>
          <w:lang w:eastAsia="ko-KR"/>
        </w:rPr>
        <w:t>2</w:t>
      </w:r>
      <w:r>
        <w:rPr>
          <w:rFonts w:eastAsia="Malgun Gothic"/>
          <w:b/>
          <w:lang w:eastAsia="ko-KR"/>
        </w:rPr>
        <w:t>:</w:t>
      </w:r>
      <w:r w:rsidRPr="00423C0C">
        <w:rPr>
          <w:rFonts w:eastAsia="Malgun Gothic"/>
          <w:b/>
          <w:lang w:eastAsia="ko-KR"/>
        </w:rPr>
        <w:t xml:space="preserve"> </w:t>
      </w:r>
      <w:r w:rsidRPr="00827E57">
        <w:rPr>
          <w:bCs/>
          <w:lang w:val="en-US" w:eastAsia="zh-CN"/>
        </w:rPr>
        <w:t>E</w:t>
      </w:r>
      <w:r>
        <w:rPr>
          <w:bCs/>
          <w:lang w:val="en-US" w:eastAsia="zh-CN"/>
        </w:rPr>
        <w:t>-UTRA</w:t>
      </w:r>
      <w:r w:rsidRPr="00827E57">
        <w:rPr>
          <w:bCs/>
          <w:lang w:val="en-US" w:eastAsia="zh-CN"/>
        </w:rPr>
        <w:t xml:space="preserve"> logged MDT configuration </w:t>
      </w:r>
      <w:r>
        <w:rPr>
          <w:bCs/>
          <w:lang w:val="en-US" w:eastAsia="zh-CN"/>
        </w:rPr>
        <w:t>is</w:t>
      </w:r>
      <w:r w:rsidRPr="00827E57">
        <w:rPr>
          <w:bCs/>
          <w:lang w:val="en-US" w:eastAsia="zh-CN"/>
        </w:rPr>
        <w:t xml:space="preserve"> enhanced to include </w:t>
      </w:r>
      <w:r>
        <w:rPr>
          <w:bCs/>
          <w:lang w:val="en-US" w:eastAsia="zh-CN"/>
        </w:rPr>
        <w:t xml:space="preserve">‘Logged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to indicate </w:t>
      </w:r>
      <w:r w:rsidRPr="006565EE">
        <w:rPr>
          <w:lang w:val="en-US"/>
        </w:rPr>
        <w:t xml:space="preserve">the UE is configured with </w:t>
      </w:r>
      <w:r>
        <w:rPr>
          <w:lang w:val="en-US"/>
        </w:rPr>
        <w:t>S</w:t>
      </w:r>
      <w:r w:rsidRPr="006565EE">
        <w:rPr>
          <w:lang w:val="en-US"/>
        </w:rPr>
        <w:t xml:space="preserve">ignaling-based </w:t>
      </w:r>
      <w:r>
        <w:rPr>
          <w:lang w:val="en-US"/>
        </w:rPr>
        <w:t>L</w:t>
      </w:r>
      <w:r w:rsidRPr="006565EE">
        <w:rPr>
          <w:lang w:val="en-US"/>
        </w:rPr>
        <w:t xml:space="preserve">ogged MDT </w:t>
      </w:r>
      <w:r>
        <w:rPr>
          <w:lang w:val="en-US"/>
        </w:rPr>
        <w:t>in</w:t>
      </w:r>
      <w:r w:rsidRPr="006565EE">
        <w:rPr>
          <w:lang w:val="en-US"/>
        </w:rPr>
        <w:t xml:space="preserve"> E-UTRA</w:t>
      </w:r>
      <w:r>
        <w:rPr>
          <w:lang w:val="en-US"/>
        </w:rPr>
        <w:t>.</w:t>
      </w:r>
    </w:p>
    <w:p w14:paraId="306300AD" w14:textId="307DDD24" w:rsidR="00FE707D" w:rsidRDefault="00FE707D" w:rsidP="00FE707D">
      <w:pPr>
        <w:rPr>
          <w:bCs/>
          <w:lang w:val="en-US" w:eastAsia="zh-CN"/>
        </w:rPr>
      </w:pPr>
      <w:r w:rsidRPr="005845A1">
        <w:rPr>
          <w:b/>
          <w:lang w:val="en-US" w:eastAsia="zh-CN"/>
        </w:rPr>
        <w:t xml:space="preserve">Proposal </w:t>
      </w:r>
      <w:r w:rsidR="00FB01AC">
        <w:rPr>
          <w:b/>
          <w:lang w:val="en-US" w:eastAsia="zh-CN"/>
        </w:rPr>
        <w:t>3</w:t>
      </w:r>
      <w:r w:rsidRPr="005845A1">
        <w:rPr>
          <w:b/>
          <w:lang w:val="en-US" w:eastAsia="zh-CN"/>
        </w:rPr>
        <w:t>:</w:t>
      </w:r>
      <w:r>
        <w:rPr>
          <w:bCs/>
          <w:lang w:val="en-US" w:eastAsia="zh-CN"/>
        </w:rPr>
        <w:t xml:space="preserve"> The UE stores the received ‘Logged </w:t>
      </w:r>
      <w:r w:rsidRPr="00827E57">
        <w:rPr>
          <w:bCs/>
          <w:lang w:val="en-US" w:eastAsia="zh-CN"/>
        </w:rPr>
        <w:t>MDT type</w:t>
      </w:r>
      <w:r>
        <w:rPr>
          <w:bCs/>
          <w:lang w:val="en-US" w:eastAsia="zh-CN"/>
        </w:rPr>
        <w:t>’</w:t>
      </w:r>
      <w:r w:rsidRPr="00827E57">
        <w:rPr>
          <w:bCs/>
          <w:lang w:val="en-US" w:eastAsia="zh-CN"/>
        </w:rPr>
        <w:t xml:space="preserve"> indication</w:t>
      </w:r>
      <w:r>
        <w:rPr>
          <w:bCs/>
          <w:lang w:val="en-US" w:eastAsia="zh-CN"/>
        </w:rPr>
        <w:t xml:space="preserve"> (as an extension to the other legacy E-UTRA Logged MDT configuration parameters).</w:t>
      </w:r>
    </w:p>
    <w:p w14:paraId="077F5DFA" w14:textId="77777777" w:rsidR="00FB01AC" w:rsidRDefault="00FB01AC" w:rsidP="00FB01AC">
      <w:pPr>
        <w:rPr>
          <w:rFonts w:eastAsiaTheme="minorEastAsia"/>
          <w:iCs/>
        </w:rPr>
      </w:pPr>
      <w:r w:rsidRPr="00FD32F5">
        <w:rPr>
          <w:rFonts w:cs="Arial"/>
          <w:b/>
          <w:bCs/>
          <w:lang w:val="en-US"/>
        </w:rPr>
        <w:t xml:space="preserve">Proposal </w:t>
      </w:r>
      <w:r>
        <w:rPr>
          <w:rFonts w:cs="Arial"/>
          <w:b/>
          <w:bCs/>
          <w:lang w:val="en-US"/>
        </w:rPr>
        <w:t>4</w:t>
      </w:r>
      <w:r w:rsidRPr="00FD32F5">
        <w:rPr>
          <w:rFonts w:cs="Arial"/>
          <w:b/>
          <w:bCs/>
          <w:lang w:val="en-US"/>
        </w:rPr>
        <w:t>:</w:t>
      </w:r>
      <w:r>
        <w:rPr>
          <w:rFonts w:cs="Arial"/>
          <w:lang w:val="en-US"/>
        </w:rPr>
        <w:t xml:space="preserve"> </w:t>
      </w:r>
      <w:r w:rsidRPr="006565EE">
        <w:rPr>
          <w:rFonts w:cs="Arial"/>
          <w:lang w:val="en-US"/>
        </w:rPr>
        <w:t xml:space="preserve">In NR cell, the UE notifies the </w:t>
      </w:r>
      <w:r w:rsidRPr="006565EE">
        <w:rPr>
          <w:rFonts w:cs="Arial" w:hint="eastAsia"/>
          <w:lang w:val="en-US" w:eastAsia="zh-CN"/>
        </w:rPr>
        <w:t xml:space="preserve">gNB </w:t>
      </w:r>
      <w:r>
        <w:rPr>
          <w:rFonts w:cs="Arial"/>
          <w:lang w:val="en-US" w:eastAsia="zh-CN"/>
        </w:rPr>
        <w:t>about the</w:t>
      </w:r>
      <w:r w:rsidRPr="006565EE">
        <w:rPr>
          <w:lang w:val="en-US"/>
        </w:rPr>
        <w:t xml:space="preserve"> </w:t>
      </w:r>
      <w:r>
        <w:rPr>
          <w:lang w:val="en-US"/>
        </w:rPr>
        <w:t>S</w:t>
      </w:r>
      <w:r w:rsidRPr="006565EE">
        <w:rPr>
          <w:lang w:val="en-US"/>
        </w:rPr>
        <w:t xml:space="preserve">ignaling-based </w:t>
      </w:r>
      <w:r>
        <w:rPr>
          <w:lang w:val="en-US"/>
        </w:rPr>
        <w:t>L</w:t>
      </w:r>
      <w:r w:rsidRPr="006565EE">
        <w:rPr>
          <w:lang w:val="en-US"/>
        </w:rPr>
        <w:t>ogged MDT from E-UTRA</w:t>
      </w:r>
      <w:r>
        <w:rPr>
          <w:lang w:val="en-US"/>
        </w:rPr>
        <w:t xml:space="preserve"> availability</w:t>
      </w:r>
      <w:r w:rsidRPr="006565EE">
        <w:rPr>
          <w:lang w:val="en-US"/>
        </w:rPr>
        <w:t xml:space="preserve">. FFS </w:t>
      </w:r>
      <w:r>
        <w:rPr>
          <w:lang w:val="en-US"/>
        </w:rPr>
        <w:t>whether a new NR flag is introduced or the existing</w:t>
      </w:r>
      <w:r w:rsidRPr="006565EE">
        <w:rPr>
          <w:lang w:val="en-US"/>
        </w:rPr>
        <w:t xml:space="preserve"> NR flag: </w:t>
      </w:r>
      <w:proofErr w:type="spellStart"/>
      <w:r w:rsidRPr="006565EE">
        <w:rPr>
          <w:rFonts w:eastAsiaTheme="minorEastAsia" w:hint="eastAsia"/>
          <w:i/>
        </w:rPr>
        <w:t>sigLogMeasConfigAvailable</w:t>
      </w:r>
      <w:proofErr w:type="spellEnd"/>
      <w:r w:rsidRPr="006565EE">
        <w:rPr>
          <w:rFonts w:eastAsiaTheme="minorEastAsia"/>
          <w:i/>
        </w:rPr>
        <w:t xml:space="preserve"> </w:t>
      </w:r>
      <w:r>
        <w:rPr>
          <w:rFonts w:eastAsiaTheme="minorEastAsia"/>
          <w:iCs/>
        </w:rPr>
        <w:t>is adopted.</w:t>
      </w:r>
    </w:p>
    <w:p w14:paraId="732EC169" w14:textId="42C14255" w:rsidR="000C0F7A" w:rsidRDefault="000C0F7A" w:rsidP="000C0F7A">
      <w:r w:rsidRPr="006456D6">
        <w:rPr>
          <w:b/>
          <w:lang w:eastAsia="ko-KR"/>
        </w:rPr>
        <w:t xml:space="preserve">Proposal </w:t>
      </w:r>
      <w:r w:rsidR="00FB01AC">
        <w:rPr>
          <w:b/>
          <w:lang w:eastAsia="ko-KR"/>
        </w:rPr>
        <w:t>5</w:t>
      </w:r>
      <w:r>
        <w:rPr>
          <w:bCs/>
          <w:lang w:eastAsia="ko-KR"/>
        </w:rPr>
        <w:t>: RAN2 discuss whether the</w:t>
      </w:r>
      <w:r w:rsidRPr="00827E57">
        <w:rPr>
          <w:rFonts w:hint="eastAsia"/>
          <w:lang w:val="en-US" w:eastAsia="zh-CN"/>
        </w:rPr>
        <w:t xml:space="preserve"> UE report</w:t>
      </w:r>
      <w:r>
        <w:rPr>
          <w:lang w:val="en-US" w:eastAsia="zh-CN"/>
        </w:rPr>
        <w:t>ed</w:t>
      </w:r>
      <w:r w:rsidRPr="00827E57">
        <w:rPr>
          <w:rFonts w:hint="eastAsia"/>
          <w:lang w:val="en-US" w:eastAsia="zh-CN"/>
        </w:rPr>
        <w:t xml:space="preserve"> </w:t>
      </w:r>
      <w:r>
        <w:rPr>
          <w:lang w:val="en-US" w:eastAsia="zh-CN"/>
        </w:rPr>
        <w:t>NR flag on Signaling based Logged MDT configuration presence</w:t>
      </w:r>
      <w:r w:rsidRPr="00827E57">
        <w:rPr>
          <w:rFonts w:hint="eastAsia"/>
          <w:lang w:val="en-US" w:eastAsia="zh-CN"/>
        </w:rPr>
        <w:t xml:space="preserve"> </w:t>
      </w:r>
      <w:r>
        <w:rPr>
          <w:lang w:val="en-US" w:eastAsia="zh-CN"/>
        </w:rPr>
        <w:t>needs to also reflect T331 status and/or E-UTRA logged MDT results availability</w:t>
      </w:r>
      <w:r w:rsidRPr="00827E57">
        <w:rPr>
          <w:rFonts w:hint="eastAsia"/>
          <w:lang w:val="en-US" w:eastAsia="zh-CN"/>
        </w:rPr>
        <w:t>.</w:t>
      </w:r>
    </w:p>
    <w:p w14:paraId="4375B0B3" w14:textId="38215A53" w:rsidR="000C0F7A" w:rsidRDefault="000C0F7A" w:rsidP="000C0F7A">
      <w:r w:rsidRPr="006456D6">
        <w:rPr>
          <w:b/>
          <w:lang w:eastAsia="ko-KR"/>
        </w:rPr>
        <w:t>Proposal</w:t>
      </w:r>
      <w:r w:rsidR="00FB01AC">
        <w:rPr>
          <w:b/>
          <w:lang w:eastAsia="ko-KR"/>
        </w:rPr>
        <w:t xml:space="preserve"> 6</w:t>
      </w:r>
      <w:r>
        <w:rPr>
          <w:bCs/>
          <w:lang w:eastAsia="ko-KR"/>
        </w:rPr>
        <w:t>: RAN2 discuss whether the</w:t>
      </w:r>
      <w:r w:rsidRPr="00827E57">
        <w:rPr>
          <w:rFonts w:hint="eastAsia"/>
          <w:lang w:val="en-US" w:eastAsia="zh-CN"/>
        </w:rPr>
        <w:t xml:space="preserve"> UE </w:t>
      </w:r>
      <w:r>
        <w:rPr>
          <w:lang w:val="en-US" w:eastAsia="zh-CN"/>
        </w:rPr>
        <w:t>needs to report E-UTRA Logged MDT results in NR</w:t>
      </w:r>
      <w:r w:rsidRPr="00827E57">
        <w:rPr>
          <w:rFonts w:hint="eastAsia"/>
          <w:lang w:val="en-US" w:eastAsia="zh-CN"/>
        </w:rPr>
        <w:t>.</w:t>
      </w:r>
    </w:p>
    <w:p w14:paraId="33642BB5" w14:textId="082B3B5E" w:rsidR="000C0F7A" w:rsidRDefault="000C0F7A" w:rsidP="000C0F7A">
      <w:pPr>
        <w:rPr>
          <w:bCs/>
          <w:lang w:val="en-US"/>
        </w:rPr>
      </w:pPr>
      <w:r w:rsidRPr="006456D6">
        <w:rPr>
          <w:b/>
          <w:lang w:eastAsia="ko-KR"/>
        </w:rPr>
        <w:t xml:space="preserve">Proposal </w:t>
      </w:r>
      <w:r w:rsidR="00FB01AC">
        <w:rPr>
          <w:b/>
          <w:lang w:eastAsia="ko-KR"/>
        </w:rPr>
        <w:t>7</w:t>
      </w:r>
      <w:r>
        <w:rPr>
          <w:bCs/>
          <w:lang w:eastAsia="ko-KR"/>
        </w:rPr>
        <w:t>: RAN2 discussion on priority handling for Signalling based Logged MDT in inter-RAT scenario is postponed</w:t>
      </w:r>
      <w:r w:rsidRPr="00CB63E8">
        <w:rPr>
          <w:rFonts w:hint="eastAsia"/>
          <w:bCs/>
          <w:lang w:val="en-US"/>
        </w:rPr>
        <w:t>.</w:t>
      </w:r>
    </w:p>
    <w:p w14:paraId="05D45561" w14:textId="488394CB" w:rsidR="000C0F7A" w:rsidRDefault="000C0F7A" w:rsidP="000C0F7A">
      <w:pPr>
        <w:rPr>
          <w:lang w:eastAsia="zh-CN"/>
        </w:rPr>
      </w:pPr>
      <w:r w:rsidRPr="006456D6">
        <w:rPr>
          <w:b/>
          <w:lang w:eastAsia="ko-KR"/>
        </w:rPr>
        <w:t xml:space="preserve">Proposal </w:t>
      </w:r>
      <w:r w:rsidR="00FB01AC">
        <w:rPr>
          <w:b/>
          <w:lang w:eastAsia="ko-KR"/>
        </w:rPr>
        <w:t>8</w:t>
      </w:r>
      <w:r>
        <w:rPr>
          <w:bCs/>
          <w:lang w:eastAsia="ko-KR"/>
        </w:rPr>
        <w:t xml:space="preserve">: RAN2 to discuss whether </w:t>
      </w:r>
      <w:r>
        <w:t xml:space="preserve">Rel-18 WI objectives on SON/MDT enhancements, </w:t>
      </w:r>
      <w:r>
        <w:rPr>
          <w:bCs/>
          <w:lang w:eastAsia="ko-KR"/>
        </w:rPr>
        <w:t>should be extended to consider new L2 measurement for total RAN delay calculation.</w:t>
      </w:r>
    </w:p>
    <w:p w14:paraId="1B248EC5" w14:textId="706B0A51" w:rsidR="009C0A90" w:rsidRDefault="009C0A90" w:rsidP="009C0A90">
      <w:pPr>
        <w:pStyle w:val="Heading1"/>
      </w:pPr>
      <w:r>
        <w:t>References</w:t>
      </w:r>
    </w:p>
    <w:p w14:paraId="06C9C904" w14:textId="269C98DC" w:rsidR="00E4280B" w:rsidRPr="00E4280B" w:rsidRDefault="00E4280B" w:rsidP="00E4280B">
      <w:pPr>
        <w:pStyle w:val="ListParagraph"/>
        <w:numPr>
          <w:ilvl w:val="0"/>
          <w:numId w:val="12"/>
        </w:numPr>
        <w:rPr>
          <w:lang w:eastAsia="en-GB"/>
        </w:rPr>
      </w:pPr>
      <w:r w:rsidRPr="00E4280B">
        <w:rPr>
          <w:lang w:eastAsia="en-GB"/>
        </w:rPr>
        <w:t>R2-2209570</w:t>
      </w:r>
      <w:r w:rsidR="00E94176">
        <w:rPr>
          <w:lang w:eastAsia="en-GB"/>
        </w:rPr>
        <w:t>,</w:t>
      </w:r>
      <w:r w:rsidRPr="00E4280B">
        <w:rPr>
          <w:lang w:eastAsia="en-GB"/>
        </w:rPr>
        <w:t xml:space="preserve"> Discussion on Inter-RAT </w:t>
      </w:r>
      <w:proofErr w:type="spellStart"/>
      <w:r w:rsidRPr="00E4280B">
        <w:rPr>
          <w:lang w:eastAsia="en-GB"/>
        </w:rPr>
        <w:t>Signaling</w:t>
      </w:r>
      <w:proofErr w:type="spellEnd"/>
      <w:r w:rsidRPr="00E4280B">
        <w:rPr>
          <w:lang w:eastAsia="en-GB"/>
        </w:rPr>
        <w:t xml:space="preserve"> Based Logged MDT Override Protection; CATT</w:t>
      </w:r>
    </w:p>
    <w:p w14:paraId="063160C5" w14:textId="39962BCF" w:rsidR="00E4280B" w:rsidRPr="00E4280B" w:rsidRDefault="00E4280B" w:rsidP="00E4280B">
      <w:pPr>
        <w:pStyle w:val="ListParagraph"/>
        <w:numPr>
          <w:ilvl w:val="0"/>
          <w:numId w:val="12"/>
        </w:numPr>
        <w:rPr>
          <w:lang w:eastAsia="en-GB"/>
        </w:rPr>
      </w:pPr>
      <w:r w:rsidRPr="00E4280B">
        <w:rPr>
          <w:lang w:eastAsia="en-GB"/>
        </w:rPr>
        <w:t>R2-2209808</w:t>
      </w:r>
      <w:r w:rsidR="00E94176">
        <w:rPr>
          <w:lang w:eastAsia="en-GB"/>
        </w:rPr>
        <w:t>,</w:t>
      </w:r>
      <w:r w:rsidRPr="00E4280B">
        <w:rPr>
          <w:lang w:eastAsia="en-GB"/>
        </w:rPr>
        <w:t xml:space="preserve"> Inter-RAT signalling based logged MDT override protection</w:t>
      </w:r>
      <w:r w:rsidR="003D22A0">
        <w:rPr>
          <w:lang w:eastAsia="en-GB"/>
        </w:rPr>
        <w:t>,</w:t>
      </w:r>
      <w:r w:rsidRPr="00E4280B">
        <w:rPr>
          <w:lang w:eastAsia="en-GB"/>
        </w:rPr>
        <w:t xml:space="preserve"> Samsung R&amp;D Institute India</w:t>
      </w:r>
    </w:p>
    <w:p w14:paraId="2F5A0F87" w14:textId="31EA7803" w:rsidR="00E4280B" w:rsidRPr="00E4280B" w:rsidRDefault="00E4280B" w:rsidP="00E4280B">
      <w:pPr>
        <w:pStyle w:val="ListParagraph"/>
        <w:numPr>
          <w:ilvl w:val="0"/>
          <w:numId w:val="12"/>
        </w:numPr>
        <w:rPr>
          <w:lang w:eastAsia="en-GB"/>
        </w:rPr>
      </w:pPr>
      <w:r w:rsidRPr="00E4280B">
        <w:rPr>
          <w:lang w:eastAsia="en-GB"/>
        </w:rPr>
        <w:t>R2-2209896</w:t>
      </w:r>
      <w:r w:rsidR="00E94176">
        <w:rPr>
          <w:lang w:eastAsia="en-GB"/>
        </w:rPr>
        <w:t>,</w:t>
      </w:r>
      <w:r w:rsidRPr="00E4280B">
        <w:rPr>
          <w:lang w:eastAsia="en-GB"/>
        </w:rPr>
        <w:t xml:space="preserve"> Discussion on the inter-system signalling based MDT override protection; Huawei, </w:t>
      </w:r>
      <w:proofErr w:type="spellStart"/>
      <w:r w:rsidRPr="00E4280B">
        <w:rPr>
          <w:lang w:eastAsia="en-GB"/>
        </w:rPr>
        <w:t>HiSilicon</w:t>
      </w:r>
      <w:proofErr w:type="spellEnd"/>
    </w:p>
    <w:p w14:paraId="2D127D18" w14:textId="32BCCD4B" w:rsidR="00E4280B" w:rsidRPr="00E4280B" w:rsidRDefault="00E4280B" w:rsidP="00E4280B">
      <w:pPr>
        <w:pStyle w:val="ListParagraph"/>
        <w:numPr>
          <w:ilvl w:val="0"/>
          <w:numId w:val="12"/>
        </w:numPr>
        <w:rPr>
          <w:lang w:eastAsia="en-GB"/>
        </w:rPr>
      </w:pPr>
      <w:r w:rsidRPr="00E4280B">
        <w:rPr>
          <w:lang w:eastAsia="en-GB"/>
        </w:rPr>
        <w:t>R2-2210028</w:t>
      </w:r>
      <w:r w:rsidR="00E94176">
        <w:rPr>
          <w:lang w:eastAsia="en-GB"/>
        </w:rPr>
        <w:t>,</w:t>
      </w:r>
      <w:r w:rsidRPr="00E4280B">
        <w:rPr>
          <w:lang w:eastAsia="en-GB"/>
        </w:rPr>
        <w:t xml:space="preserve"> Considerations on the </w:t>
      </w:r>
      <w:proofErr w:type="spellStart"/>
      <w:r w:rsidRPr="00E4280B">
        <w:rPr>
          <w:lang w:eastAsia="en-GB"/>
        </w:rPr>
        <w:t>signaling</w:t>
      </w:r>
      <w:proofErr w:type="spellEnd"/>
      <w:r w:rsidRPr="00E4280B">
        <w:rPr>
          <w:lang w:eastAsia="en-GB"/>
        </w:rPr>
        <w:t xml:space="preserve"> based logged MDT override protection for E-UTRAN; Beijing Xiaomi Software Tech</w:t>
      </w:r>
    </w:p>
    <w:p w14:paraId="4F51AFD0" w14:textId="49CDFAC0" w:rsidR="00536753" w:rsidRDefault="00E4280B" w:rsidP="00E4280B">
      <w:pPr>
        <w:pStyle w:val="ListParagraph"/>
        <w:numPr>
          <w:ilvl w:val="0"/>
          <w:numId w:val="12"/>
        </w:numPr>
        <w:rPr>
          <w:lang w:eastAsia="en-GB"/>
        </w:rPr>
      </w:pPr>
      <w:r w:rsidRPr="00E4280B">
        <w:rPr>
          <w:lang w:eastAsia="en-GB"/>
        </w:rPr>
        <w:t>R2-2210182</w:t>
      </w:r>
      <w:r w:rsidR="00E94176">
        <w:rPr>
          <w:lang w:eastAsia="en-GB"/>
        </w:rPr>
        <w:t>,</w:t>
      </w:r>
      <w:r w:rsidRPr="00E4280B">
        <w:rPr>
          <w:lang w:eastAsia="en-GB"/>
        </w:rPr>
        <w:t xml:space="preserve"> MDT enhancements; Ericsson</w:t>
      </w:r>
    </w:p>
    <w:p w14:paraId="2BB58711" w14:textId="3E0AFF96" w:rsidR="00E4280B" w:rsidRPr="00E4280B" w:rsidRDefault="00536753" w:rsidP="00E4280B">
      <w:pPr>
        <w:pStyle w:val="ListParagraph"/>
        <w:numPr>
          <w:ilvl w:val="0"/>
          <w:numId w:val="12"/>
        </w:numPr>
        <w:rPr>
          <w:lang w:eastAsia="en-GB"/>
        </w:rPr>
      </w:pPr>
      <w:r>
        <w:rPr>
          <w:lang w:eastAsia="en-GB"/>
        </w:rPr>
        <w:t>R2-</w:t>
      </w:r>
      <w:r w:rsidR="00E4280B" w:rsidRPr="00E4280B">
        <w:rPr>
          <w:lang w:eastAsia="en-GB"/>
        </w:rPr>
        <w:t>2210267</w:t>
      </w:r>
      <w:r w:rsidR="00E94176">
        <w:rPr>
          <w:lang w:eastAsia="en-GB"/>
        </w:rPr>
        <w:t>,</w:t>
      </w:r>
      <w:r w:rsidR="00E4280B" w:rsidRPr="00E4280B">
        <w:rPr>
          <w:lang w:eastAsia="en-GB"/>
        </w:rPr>
        <w:t xml:space="preserve"> Signalling based Logged MDT override protection; Nokia, Nokia Shanghai Bell</w:t>
      </w:r>
    </w:p>
    <w:p w14:paraId="6E0B55D0" w14:textId="2C86282F" w:rsidR="00E4280B" w:rsidRDefault="00E4280B" w:rsidP="00E4280B">
      <w:pPr>
        <w:pStyle w:val="ListParagraph"/>
        <w:numPr>
          <w:ilvl w:val="0"/>
          <w:numId w:val="12"/>
        </w:numPr>
        <w:rPr>
          <w:lang w:eastAsia="en-GB"/>
        </w:rPr>
      </w:pPr>
      <w:r w:rsidRPr="00E4280B">
        <w:rPr>
          <w:lang w:eastAsia="en-GB"/>
        </w:rPr>
        <w:t>R2-2210288</w:t>
      </w:r>
      <w:r w:rsidR="00E94176">
        <w:rPr>
          <w:lang w:eastAsia="en-GB"/>
        </w:rPr>
        <w:t>,</w:t>
      </w:r>
      <w:r w:rsidRPr="00E4280B">
        <w:rPr>
          <w:lang w:eastAsia="en-GB"/>
        </w:rPr>
        <w:t xml:space="preserve"> Consideration on MDT override issues; ZTE Corporation, Sanechips</w:t>
      </w:r>
    </w:p>
    <w:p w14:paraId="50FD56A7" w14:textId="343ED422" w:rsidR="00E94176" w:rsidRDefault="00E4280B" w:rsidP="00A55B9B">
      <w:pPr>
        <w:pStyle w:val="ListParagraph"/>
        <w:numPr>
          <w:ilvl w:val="0"/>
          <w:numId w:val="12"/>
        </w:numPr>
        <w:rPr>
          <w:lang w:eastAsia="en-GB"/>
        </w:rPr>
      </w:pPr>
      <w:r>
        <w:rPr>
          <w:lang w:eastAsia="en-GB"/>
        </w:rPr>
        <w:t>R2-2210301</w:t>
      </w:r>
      <w:r w:rsidR="00E94176">
        <w:rPr>
          <w:lang w:eastAsia="en-GB"/>
        </w:rPr>
        <w:t>,</w:t>
      </w:r>
      <w:r>
        <w:rPr>
          <w:lang w:eastAsia="en-GB"/>
        </w:rPr>
        <w:t xml:space="preserve"> Signalling based logged MDT override protection, Qualcomm Incorporated</w:t>
      </w:r>
    </w:p>
    <w:p w14:paraId="35F222F4" w14:textId="49208D0A" w:rsidR="00080512" w:rsidRPr="00A209D6" w:rsidRDefault="00E94176" w:rsidP="00A812E4">
      <w:pPr>
        <w:pStyle w:val="ListParagraph"/>
        <w:numPr>
          <w:ilvl w:val="0"/>
          <w:numId w:val="12"/>
        </w:numPr>
      </w:pPr>
      <w:r>
        <w:rPr>
          <w:lang w:eastAsia="en-GB"/>
        </w:rPr>
        <w:t xml:space="preserve">R2-2208706, </w:t>
      </w:r>
      <w:r w:rsidRPr="007D66B6">
        <w:rPr>
          <w:lang w:eastAsia="en-GB"/>
        </w:rPr>
        <w:t>Report from SON/MDT session</w:t>
      </w:r>
      <w:r>
        <w:rPr>
          <w:lang w:eastAsia="en-GB"/>
        </w:rPr>
        <w:t xml:space="preserve">, </w:t>
      </w:r>
      <w:r w:rsidRPr="007D66B6">
        <w:rPr>
          <w:lang w:eastAsia="en-GB"/>
        </w:rPr>
        <w:t>Session chair (CMCC)</w:t>
      </w:r>
    </w:p>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19A1" w14:textId="77777777" w:rsidR="00F1088F" w:rsidRDefault="00F1088F">
      <w:r>
        <w:separator/>
      </w:r>
    </w:p>
  </w:endnote>
  <w:endnote w:type="continuationSeparator" w:id="0">
    <w:p w14:paraId="4F13F30A" w14:textId="77777777" w:rsidR="00F1088F" w:rsidRDefault="00F1088F">
      <w:r>
        <w:continuationSeparator/>
      </w:r>
    </w:p>
  </w:endnote>
  <w:endnote w:type="continuationNotice" w:id="1">
    <w:p w14:paraId="2FE0E504" w14:textId="77777777" w:rsidR="00F1088F" w:rsidRDefault="00F108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EE"/>
    <w:family w:val="swiss"/>
    <w:pitch w:val="variable"/>
    <w:sig w:usb0="E4002EFF" w:usb1="C000E47F"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B162" w14:textId="77777777" w:rsidR="00F1088F" w:rsidRDefault="00F1088F">
      <w:r>
        <w:separator/>
      </w:r>
    </w:p>
  </w:footnote>
  <w:footnote w:type="continuationSeparator" w:id="0">
    <w:p w14:paraId="1660C0E2" w14:textId="77777777" w:rsidR="00F1088F" w:rsidRDefault="00F1088F">
      <w:r>
        <w:continuationSeparator/>
      </w:r>
    </w:p>
  </w:footnote>
  <w:footnote w:type="continuationNotice" w:id="1">
    <w:p w14:paraId="2749E9E9" w14:textId="77777777" w:rsidR="00F1088F" w:rsidRDefault="00F108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07B74"/>
    <w:multiLevelType w:val="hybridMultilevel"/>
    <w:tmpl w:val="75C6BE4E"/>
    <w:lvl w:ilvl="0" w:tplc="9482DBA8">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355C1"/>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336BC"/>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FEC51C"/>
    <w:multiLevelType w:val="singleLevel"/>
    <w:tmpl w:val="31FEC51C"/>
    <w:lvl w:ilvl="0">
      <w:start w:val="1"/>
      <w:numFmt w:val="bullet"/>
      <w:lvlText w:val=""/>
      <w:lvlJc w:val="left"/>
      <w:pPr>
        <w:tabs>
          <w:tab w:val="num" w:pos="420"/>
        </w:tabs>
        <w:ind w:left="840" w:hanging="42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4C538B9"/>
    <w:multiLevelType w:val="hybridMultilevel"/>
    <w:tmpl w:val="942AB3EC"/>
    <w:lvl w:ilvl="0" w:tplc="FB904824">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16"/>
  </w:num>
  <w:num w:numId="7">
    <w:abstractNumId w:val="17"/>
  </w:num>
  <w:num w:numId="8">
    <w:abstractNumId w:val="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20"/>
  </w:num>
  <w:num w:numId="17">
    <w:abstractNumId w:val="3"/>
  </w:num>
  <w:num w:numId="18">
    <w:abstractNumId w:val="27"/>
  </w:num>
  <w:num w:numId="19">
    <w:abstractNumId w:val="0"/>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25"/>
  </w:num>
  <w:num w:numId="29">
    <w:abstractNumId w:val="7"/>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0D1"/>
    <w:rsid w:val="000156F7"/>
    <w:rsid w:val="00016557"/>
    <w:rsid w:val="00023C40"/>
    <w:rsid w:val="00033397"/>
    <w:rsid w:val="00037227"/>
    <w:rsid w:val="00040095"/>
    <w:rsid w:val="00063839"/>
    <w:rsid w:val="00073C9C"/>
    <w:rsid w:val="00080512"/>
    <w:rsid w:val="00090468"/>
    <w:rsid w:val="0009164A"/>
    <w:rsid w:val="00094568"/>
    <w:rsid w:val="000B7960"/>
    <w:rsid w:val="000B7BCF"/>
    <w:rsid w:val="000C0469"/>
    <w:rsid w:val="000C0F7A"/>
    <w:rsid w:val="000C522B"/>
    <w:rsid w:val="000D58AB"/>
    <w:rsid w:val="000E3F17"/>
    <w:rsid w:val="000F354D"/>
    <w:rsid w:val="00112F1A"/>
    <w:rsid w:val="00125DB1"/>
    <w:rsid w:val="00145075"/>
    <w:rsid w:val="001631F8"/>
    <w:rsid w:val="001741A0"/>
    <w:rsid w:val="00175FA0"/>
    <w:rsid w:val="00177BB6"/>
    <w:rsid w:val="00194CD0"/>
    <w:rsid w:val="001B1FF7"/>
    <w:rsid w:val="001B49C9"/>
    <w:rsid w:val="001B7780"/>
    <w:rsid w:val="001C23F4"/>
    <w:rsid w:val="001C4F79"/>
    <w:rsid w:val="001D238E"/>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C369D"/>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A5B"/>
    <w:rsid w:val="00364B41"/>
    <w:rsid w:val="00383096"/>
    <w:rsid w:val="00383D0E"/>
    <w:rsid w:val="0039346C"/>
    <w:rsid w:val="00396B12"/>
    <w:rsid w:val="003A41EF"/>
    <w:rsid w:val="003B40AD"/>
    <w:rsid w:val="003C1614"/>
    <w:rsid w:val="003C4E37"/>
    <w:rsid w:val="003D22A0"/>
    <w:rsid w:val="003D48AB"/>
    <w:rsid w:val="003E16BE"/>
    <w:rsid w:val="003F4E28"/>
    <w:rsid w:val="004006E8"/>
    <w:rsid w:val="00401855"/>
    <w:rsid w:val="00423C0C"/>
    <w:rsid w:val="00465587"/>
    <w:rsid w:val="00467302"/>
    <w:rsid w:val="00477455"/>
    <w:rsid w:val="0049688B"/>
    <w:rsid w:val="004A1F7B"/>
    <w:rsid w:val="004A3764"/>
    <w:rsid w:val="004B0C98"/>
    <w:rsid w:val="004C44D2"/>
    <w:rsid w:val="004D3578"/>
    <w:rsid w:val="004D380D"/>
    <w:rsid w:val="004E213A"/>
    <w:rsid w:val="004F56F1"/>
    <w:rsid w:val="00503171"/>
    <w:rsid w:val="00506C28"/>
    <w:rsid w:val="0052130F"/>
    <w:rsid w:val="005307B8"/>
    <w:rsid w:val="00534DA0"/>
    <w:rsid w:val="00536753"/>
    <w:rsid w:val="00543E6C"/>
    <w:rsid w:val="00565087"/>
    <w:rsid w:val="0056573F"/>
    <w:rsid w:val="005842E2"/>
    <w:rsid w:val="005845A1"/>
    <w:rsid w:val="005A2788"/>
    <w:rsid w:val="005A37CE"/>
    <w:rsid w:val="005A49C6"/>
    <w:rsid w:val="005B22F8"/>
    <w:rsid w:val="005C7F97"/>
    <w:rsid w:val="005D62BC"/>
    <w:rsid w:val="00604059"/>
    <w:rsid w:val="00611566"/>
    <w:rsid w:val="00617D7B"/>
    <w:rsid w:val="006456D6"/>
    <w:rsid w:val="00646D99"/>
    <w:rsid w:val="006565EE"/>
    <w:rsid w:val="00656910"/>
    <w:rsid w:val="006574C0"/>
    <w:rsid w:val="00692BC7"/>
    <w:rsid w:val="006B19F1"/>
    <w:rsid w:val="006C2603"/>
    <w:rsid w:val="006C2ACF"/>
    <w:rsid w:val="006C66D8"/>
    <w:rsid w:val="006D1E24"/>
    <w:rsid w:val="006D35DE"/>
    <w:rsid w:val="006E1417"/>
    <w:rsid w:val="006E5FDE"/>
    <w:rsid w:val="006F6A2C"/>
    <w:rsid w:val="00702C42"/>
    <w:rsid w:val="007069DC"/>
    <w:rsid w:val="00710201"/>
    <w:rsid w:val="0072073A"/>
    <w:rsid w:val="00722A99"/>
    <w:rsid w:val="0072331A"/>
    <w:rsid w:val="007342B5"/>
    <w:rsid w:val="00734A5B"/>
    <w:rsid w:val="00741EBE"/>
    <w:rsid w:val="00744E76"/>
    <w:rsid w:val="00745C8C"/>
    <w:rsid w:val="00757D40"/>
    <w:rsid w:val="007645C0"/>
    <w:rsid w:val="007662B5"/>
    <w:rsid w:val="00781F0F"/>
    <w:rsid w:val="0078727C"/>
    <w:rsid w:val="0079049D"/>
    <w:rsid w:val="00793DC5"/>
    <w:rsid w:val="007B18D8"/>
    <w:rsid w:val="007C095F"/>
    <w:rsid w:val="007C2DD0"/>
    <w:rsid w:val="007C5DA6"/>
    <w:rsid w:val="007D14D5"/>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4DA"/>
    <w:rsid w:val="008C2E2A"/>
    <w:rsid w:val="008C3057"/>
    <w:rsid w:val="008C3581"/>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93B22"/>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AC764C"/>
    <w:rsid w:val="00AE6904"/>
    <w:rsid w:val="00AF3884"/>
    <w:rsid w:val="00AF6548"/>
    <w:rsid w:val="00B05380"/>
    <w:rsid w:val="00B05962"/>
    <w:rsid w:val="00B15449"/>
    <w:rsid w:val="00B16C2F"/>
    <w:rsid w:val="00B23C9C"/>
    <w:rsid w:val="00B27303"/>
    <w:rsid w:val="00B47FD1"/>
    <w:rsid w:val="00B516BB"/>
    <w:rsid w:val="00B84DB2"/>
    <w:rsid w:val="00BC1CB4"/>
    <w:rsid w:val="00BC3555"/>
    <w:rsid w:val="00BE3612"/>
    <w:rsid w:val="00BE4841"/>
    <w:rsid w:val="00C12B51"/>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63E8"/>
    <w:rsid w:val="00CB72B8"/>
    <w:rsid w:val="00CD4C7B"/>
    <w:rsid w:val="00CD58FE"/>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C7614"/>
    <w:rsid w:val="00DE25D2"/>
    <w:rsid w:val="00E03F31"/>
    <w:rsid w:val="00E14A28"/>
    <w:rsid w:val="00E41626"/>
    <w:rsid w:val="00E4280B"/>
    <w:rsid w:val="00E46C08"/>
    <w:rsid w:val="00E471CF"/>
    <w:rsid w:val="00E62835"/>
    <w:rsid w:val="00E70A29"/>
    <w:rsid w:val="00E77645"/>
    <w:rsid w:val="00E83697"/>
    <w:rsid w:val="00E94176"/>
    <w:rsid w:val="00E96A17"/>
    <w:rsid w:val="00EA66C9"/>
    <w:rsid w:val="00EB4619"/>
    <w:rsid w:val="00EC1546"/>
    <w:rsid w:val="00EC4A25"/>
    <w:rsid w:val="00ED2F5D"/>
    <w:rsid w:val="00EE3502"/>
    <w:rsid w:val="00EF612C"/>
    <w:rsid w:val="00F025A2"/>
    <w:rsid w:val="00F036E9"/>
    <w:rsid w:val="00F07388"/>
    <w:rsid w:val="00F1088F"/>
    <w:rsid w:val="00F11649"/>
    <w:rsid w:val="00F12619"/>
    <w:rsid w:val="00F159E1"/>
    <w:rsid w:val="00F2026E"/>
    <w:rsid w:val="00F2210A"/>
    <w:rsid w:val="00F37743"/>
    <w:rsid w:val="00F37B00"/>
    <w:rsid w:val="00F54A3D"/>
    <w:rsid w:val="00F54CB0"/>
    <w:rsid w:val="00F579CD"/>
    <w:rsid w:val="00F653B8"/>
    <w:rsid w:val="00F65A94"/>
    <w:rsid w:val="00F66DF4"/>
    <w:rsid w:val="00F71B89"/>
    <w:rsid w:val="00F7353C"/>
    <w:rsid w:val="00F76F8F"/>
    <w:rsid w:val="00F844BC"/>
    <w:rsid w:val="00F941DF"/>
    <w:rsid w:val="00F96412"/>
    <w:rsid w:val="00F96FA2"/>
    <w:rsid w:val="00FA1266"/>
    <w:rsid w:val="00FB01AC"/>
    <w:rsid w:val="00FB36FA"/>
    <w:rsid w:val="00FC1192"/>
    <w:rsid w:val="00FD0EE3"/>
    <w:rsid w:val="00FD32F5"/>
    <w:rsid w:val="00FD4C03"/>
    <w:rsid w:val="00FE251B"/>
    <w:rsid w:val="00FE70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styleId="TableofFigures">
    <w:name w:val="table of figures"/>
    <w:basedOn w:val="BodyText"/>
    <w:next w:val="Normal"/>
    <w:uiPriority w:val="99"/>
    <w:qFormat/>
    <w:rsid w:val="00FD0EE3"/>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character" w:customStyle="1" w:styleId="cf01">
    <w:name w:val="cf01"/>
    <w:basedOn w:val="DefaultParagraphFont"/>
    <w:rsid w:val="00177B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584147450">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2377</Words>
  <Characters>16574</Characters>
  <Application>Microsoft Office Word</Application>
  <DocSecurity>0</DocSecurity>
  <Lines>502</Lines>
  <Paragraphs>263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18688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Malgorzata Tomala</cp:lastModifiedBy>
  <cp:revision>4</cp:revision>
  <dcterms:created xsi:type="dcterms:W3CDTF">2022-10-07T10:21:00Z</dcterms:created>
  <dcterms:modified xsi:type="dcterms:W3CDTF">2022-10-07T10:23:00Z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