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sz w:val="24"/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>
      <w:pPr>
        <w:pStyle w:val="3GPPHeader"/>
        <w:rPr>
          <w:sz w:val="24"/>
          <w:lang w:val="en-GB"/>
        </w:rPr>
      </w:pPr>
      <w:r>
        <w:rPr>
          <w:sz w:val="24"/>
          <w:lang w:val="en-GB"/>
        </w:rPr>
        <w:t>Online, 10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– 19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Oct, 2022</w:t>
      </w:r>
    </w:p>
    <w:p>
      <w:pPr>
        <w:pStyle w:val="3GPPHeader"/>
        <w:rPr>
          <w:rFonts w:cs="Arial"/>
          <w:lang w:val="en-GB"/>
        </w:rPr>
      </w:pPr>
    </w:p>
    <w:p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  <w:t>8.1.2</w:t>
      </w:r>
    </w:p>
    <w:p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  <w:t>ZTE Corporation</w:t>
      </w:r>
    </w:p>
    <w:p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  <w:t>Report of [AT119bis-e</w:t>
      </w:r>
      <w:proofErr w:type="gramStart"/>
      <w:r>
        <w:rPr>
          <w:rFonts w:cs="Arial"/>
          <w:lang w:val="en-GB"/>
        </w:rPr>
        <w:t>][</w:t>
      </w:r>
      <w:proofErr w:type="gramEnd"/>
      <w:r>
        <w:rPr>
          <w:rFonts w:cs="Arial"/>
          <w:lang w:val="en-GB"/>
        </w:rPr>
        <w:t>NCR] NCR open issues (ZTE)</w:t>
      </w:r>
    </w:p>
    <w:p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>
      <w:pPr>
        <w:pStyle w:val="1"/>
      </w:pPr>
      <w:r>
        <w:t>Introduction</w:t>
      </w:r>
    </w:p>
    <w:p>
      <w:pPr>
        <w:pStyle w:val="a8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 xml:space="preserve">Side control information </w:t>
      </w:r>
      <w:proofErr w:type="spellStart"/>
      <w:r>
        <w:rPr>
          <w:lang w:val="en-GB"/>
        </w:rPr>
        <w:t>signaling</w:t>
      </w:r>
      <w:proofErr w:type="spellEnd"/>
      <w:r>
        <w:rPr>
          <w:lang w:val="en-GB"/>
        </w:rPr>
        <w:t xml:space="preserve"> options (i.e. RRC vs. OAM)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>NCR-</w:t>
      </w:r>
      <w:proofErr w:type="spellStart"/>
      <w:r>
        <w:rPr>
          <w:lang w:val="en-GB"/>
        </w:rPr>
        <w:t>Fwd</w:t>
      </w:r>
      <w:proofErr w:type="spellEnd"/>
      <w:r>
        <w:rPr>
          <w:lang w:val="en-GB"/>
        </w:rPr>
        <w:t xml:space="preserve"> ON/OFF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>SI impacts</w:t>
      </w:r>
    </w:p>
    <w:p>
      <w:pPr>
        <w:pStyle w:val="a8"/>
        <w:numPr>
          <w:ilvl w:val="0"/>
          <w:numId w:val="41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>
      <w:pPr>
        <w:pStyle w:val="EmailDiscussion"/>
        <w:ind w:left="1619"/>
        <w:rPr>
          <w:lang w:val="en-GB"/>
        </w:rPr>
      </w:pPr>
      <w:bookmarkStart w:id="0" w:name="_Hlk116252978"/>
    </w:p>
    <w:p>
      <w:pPr>
        <w:pStyle w:val="EmailDiscussion"/>
        <w:numPr>
          <w:ilvl w:val="0"/>
          <w:numId w:val="14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>
        <w:rPr>
          <w:rFonts w:ascii="Arial" w:eastAsia="MS Mincho" w:hAnsi="Arial" w:cs="Times New Roman"/>
          <w:sz w:val="20"/>
          <w:lang w:val="en-GB" w:eastAsia="en-GB"/>
        </w:rPr>
        <w:tab/>
        <w:t xml:space="preserve">Scope: see above. </w:t>
      </w:r>
    </w:p>
    <w:p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>
        <w:rPr>
          <w:rFonts w:ascii="Arial" w:eastAsia="MS Mincho" w:hAnsi="Arial" w:cs="Times New Roman"/>
          <w:sz w:val="20"/>
          <w:lang w:val="en-GB" w:eastAsia="en-GB"/>
        </w:rPr>
        <w:tab/>
        <w:t xml:space="preserve">Intended outcome: Report. </w:t>
      </w:r>
    </w:p>
    <w:p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>
        <w:rPr>
          <w:rFonts w:ascii="Arial" w:eastAsia="MS Mincho" w:hAnsi="Arial" w:cs="Times New Roman"/>
          <w:sz w:val="20"/>
          <w:lang w:val="en-GB" w:eastAsia="en-GB"/>
        </w:rPr>
        <w:tab/>
        <w:t>Deadline: TBD</w:t>
      </w:r>
    </w:p>
    <w:bookmarkEnd w:id="0"/>
    <w:p>
      <w:pPr>
        <w:spacing w:after="180"/>
        <w:contextualSpacing/>
        <w:rPr>
          <w:bCs/>
          <w:highlight w:val="yellow"/>
          <w:u w:val="single"/>
          <w:lang w:val="en-GB"/>
        </w:rPr>
      </w:pPr>
    </w:p>
    <w:p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1" w:name="_Ref178064866"/>
      <w:r>
        <w:t>Contact Information</w:t>
      </w:r>
    </w:p>
    <w:tbl>
      <w:tblPr>
        <w:tblStyle w:val="afa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>
        <w:tc>
          <w:tcPr>
            <w:tcW w:w="1867" w:type="dxa"/>
            <w:shd w:val="clear" w:color="auto" w:fill="BDD6EE" w:themeFill="accent5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ghampel@qti.qualcomm.com</w:t>
            </w: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LiuJing</w:t>
            </w:r>
            <w:proofErr w:type="spellEnd"/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liu.jing30@zte.com.cn</w:t>
            </w: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HaoXu</w:t>
            </w:r>
            <w:proofErr w:type="spellEnd"/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xuhao@catt.cn</w:t>
            </w: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>
        <w:tc>
          <w:tcPr>
            <w:tcW w:w="1867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>
      <w:pPr>
        <w:rPr>
          <w:lang w:val="en-GB" w:eastAsia="ja-JP"/>
        </w:rPr>
      </w:pPr>
    </w:p>
    <w:p>
      <w:pPr>
        <w:pStyle w:val="1"/>
      </w:pPr>
      <w:r>
        <w:t>Discussion</w:t>
      </w:r>
      <w:bookmarkEnd w:id="1"/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>
      <w:pPr>
        <w:pStyle w:val="21"/>
      </w:pPr>
      <w:r>
        <w:lastRenderedPageBreak/>
        <w:t>Side control information signalling options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According to the TR, there are 3 options for the NCR-MT to obtain the necessary configuration for receiving the L1/L2 </w:t>
      </w:r>
      <w:proofErr w:type="spellStart"/>
      <w:r>
        <w:rPr>
          <w:sz w:val="20"/>
          <w:szCs w:val="20"/>
          <w:lang w:val="en-GB"/>
        </w:rPr>
        <w:t>signaling</w:t>
      </w:r>
      <w:proofErr w:type="spellEnd"/>
      <w:r>
        <w:rPr>
          <w:sz w:val="20"/>
          <w:szCs w:val="20"/>
          <w:lang w:val="en-GB"/>
        </w:rPr>
        <w:t xml:space="preserve"> of the side control information.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1: The necessary configuration is from RRC.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2: The necessary configuration is from OAM or hard-coded.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af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1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 w:hint="eastAsia"/>
                <w:sz w:val="20"/>
                <w:szCs w:val="20"/>
              </w:rPr>
              <w:t>xclude Option2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21"/>
      </w:pPr>
      <w:r>
        <w:t>RRC states of NCR-MT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Companies are invited to show your views on which RRC state(s) can be supported by NCR-MT.</w:t>
      </w:r>
    </w:p>
    <w:p>
      <w:pPr>
        <w:pStyle w:val="a8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>
      <w:pPr>
        <w:pStyle w:val="a8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>
      <w:pPr>
        <w:pStyle w:val="a8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RC_INACTIVE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Q2: Which RRC state(s) can be supported by NCR-MT?</w:t>
      </w:r>
    </w:p>
    <w:tbl>
      <w:tblPr>
        <w:tblStyle w:val="afa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af1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  <w:bookmarkStart w:id="3" w:name="_GoBack"/>
        <w:bookmarkEnd w:id="3"/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the main principle of introducing RRC_INACTIVE state is that the </w:t>
            </w:r>
            <w:r>
              <w:rPr>
                <w:rFonts w:ascii="Arial" w:hAnsi="Arial" w:cs="Arial"/>
              </w:rPr>
              <w:lastRenderedPageBreak/>
              <w:t>UE is able to return to the connected state quickly. Considering the C-link doesn’t need this requirement, we prefer not to support RRC inactive state in the current release.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21"/>
      </w:pPr>
      <w:r>
        <w:t>S</w:t>
      </w:r>
      <w:r>
        <w:rPr>
          <w:rFonts w:hint="eastAsia"/>
          <w:lang w:eastAsia="zh-CN"/>
        </w:rPr>
        <w:t>upport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SRB</w:t>
      </w:r>
      <w:r>
        <w:rPr>
          <w:rFonts w:hint="eastAsia"/>
          <w:lang w:eastAsia="zh-CN"/>
        </w:rPr>
        <w:t>s/</w:t>
      </w:r>
      <w:r>
        <w:t>DRBs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629" w:type="dxa"/>
          </w:tcPr>
          <w:p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18"/>
              </w:rPr>
              <w:t>Nok</w:t>
            </w:r>
            <w:proofErr w:type="spellEnd"/>
            <w:r>
              <w:rPr>
                <w:rFonts w:ascii="Calibri" w:hAnsi="Calibri" w:cs="Calibri"/>
                <w:color w:val="000000"/>
                <w:szCs w:val="18"/>
              </w:rPr>
              <w:t>: This OAM requirement has no impact in RAN3</w:t>
            </w:r>
          </w:p>
        </w:tc>
      </w:tr>
    </w:tbl>
    <w:p>
      <w:pPr>
        <w:spacing w:before="60"/>
        <w:rPr>
          <w:rFonts w:ascii="Arial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Q3: Whether SRBs and DRB are supported by NCR-MT?</w:t>
      </w:r>
    </w:p>
    <w:tbl>
      <w:tblPr>
        <w:tblStyle w:val="afa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21"/>
      </w:pPr>
      <w:r>
        <w:lastRenderedPageBreak/>
        <w:t>NCR-</w:t>
      </w:r>
      <w:proofErr w:type="spellStart"/>
      <w:r>
        <w:t>Fwd</w:t>
      </w:r>
      <w:proofErr w:type="spellEnd"/>
      <w:r>
        <w:t xml:space="preserve"> ON/OFF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Several companies propose to discuss the linkage between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ON/OFF and the RRC state of NCR-MT, rapporteur has summarized them into following options: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1: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can be in any RRC states (e.g. 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RRC_IDLE/INACTIVE)</w:t>
      </w:r>
      <w:r>
        <w:rPr>
          <w:rFonts w:hint="eastAsia"/>
          <w:sz w:val="20"/>
          <w:szCs w:val="20"/>
          <w:lang w:val="en-GB"/>
        </w:rPr>
        <w:t>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2: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in RRC_IDLE/INACTIVE states,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must be “OFF”; 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3: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in RRC_IDLE state,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must be “OFF”; when NCR-MT is in RRC_INACTIVE state,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can be “ON” or “OFF”;</w:t>
      </w:r>
    </w:p>
    <w:p>
      <w:pPr>
        <w:pStyle w:val="af7"/>
        <w:numPr>
          <w:ilvl w:val="0"/>
          <w:numId w:val="40"/>
        </w:numPr>
        <w:tabs>
          <w:tab w:val="left" w:pos="1134"/>
        </w:tabs>
        <w:spacing w:before="60"/>
        <w:ind w:left="284" w:hanging="284"/>
        <w:rPr>
          <w:rFonts w:ascii="Arial" w:eastAsiaTheme="minorEastAsia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>Option 4: Up to RAN1, considering RAN1 is discussing the fallback mechanism for NCR.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Q4: Which option is preferred for the linkage between NCR-</w:t>
      </w:r>
      <w:proofErr w:type="spellStart"/>
      <w:r>
        <w:rPr>
          <w:b/>
          <w:sz w:val="20"/>
          <w:szCs w:val="20"/>
          <w:lang w:val="en-GB"/>
        </w:rPr>
        <w:t>Fwd</w:t>
      </w:r>
      <w:proofErr w:type="spellEnd"/>
      <w:r>
        <w:rPr>
          <w:b/>
          <w:sz w:val="20"/>
          <w:szCs w:val="20"/>
          <w:lang w:val="en-GB"/>
        </w:rPr>
        <w:t xml:space="preserve"> ON/OFF and the RRC state of NCR-MT?</w:t>
      </w:r>
    </w:p>
    <w:tbl>
      <w:tblPr>
        <w:tblStyle w:val="afa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>
            <w:pPr>
              <w:pStyle w:val="af7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What are the benefits?</w:t>
            </w:r>
          </w:p>
          <w:p>
            <w:pPr>
              <w:pStyle w:val="af7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>
            <w:pPr>
              <w:pStyle w:val="af7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How would it perform beam control, power control, </w:t>
            </w:r>
            <w:proofErr w:type="spellStart"/>
            <w:r>
              <w:rPr>
                <w:rFonts w:ascii="Arial" w:hAnsi="Arial" w:cs="Arial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on the BH link?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</w:p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can still “ON”, but it operates like a traditional RF-repeater (no side control information). See RAN1 agreements made last meeting:</w:t>
            </w:r>
          </w:p>
          <w:tbl>
            <w:tblPr>
              <w:tblStyle w:val="af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>
              <w:tc>
                <w:tcPr>
                  <w:tcW w:w="6152" w:type="dxa"/>
                </w:tcPr>
                <w:p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The NCR-</w:t>
                  </w:r>
                  <w:proofErr w:type="spellStart"/>
                  <w:r>
                    <w:rPr>
                      <w:rFonts w:ascii="Times New Roman" w:hAnsi="Times New Roman"/>
                      <w:szCs w:val="20"/>
                    </w:rPr>
                    <w:t>Fwd</w:t>
                  </w:r>
                  <w:proofErr w:type="spellEnd"/>
                  <w:r>
                    <w:rPr>
                      <w:rFonts w:ascii="Times New Roman" w:hAnsi="Times New Roman"/>
                      <w:szCs w:val="20"/>
                    </w:rPr>
                    <w:t xml:space="preserve"> is always expected to be “OFF” unless otherwise </w:t>
                  </w:r>
                  <w:r>
                    <w:rPr>
                      <w:rFonts w:ascii="Times New Roman" w:hAnsi="Times New Roman"/>
                      <w:iCs/>
                      <w:szCs w:val="20"/>
                    </w:rPr>
                    <w:t xml:space="preserve">explicitly or implicitly indicated by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Cs w:val="20"/>
                    </w:rPr>
                    <w:t>gNB</w:t>
                  </w:r>
                  <w:proofErr w:type="spellEnd"/>
                  <w:r>
                    <w:rPr>
                      <w:rFonts w:ascii="Times New Roman" w:hAnsi="Times New Roman"/>
                      <w:szCs w:val="20"/>
                    </w:rPr>
                    <w:t>.</w:t>
                  </w:r>
                </w:p>
                <w:p>
                  <w:pPr>
                    <w:widowControl/>
                    <w:numPr>
                      <w:ilvl w:val="0"/>
                      <w:numId w:val="43"/>
                    </w:numPr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Note-1: This applies to the case regardless of the RRC state of NCR-MT.</w:t>
                  </w:r>
                </w:p>
                <w:p>
                  <w:pPr>
                    <w:widowControl/>
                    <w:numPr>
                      <w:ilvl w:val="0"/>
                      <w:numId w:val="43"/>
                    </w:numPr>
                    <w:jc w:val="left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Note-2: </w:t>
                  </w:r>
                  <w:r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Indication (e.g., received when NCR-MT in RRC-connected) or DRX state of NCR-MT to control the ON-OFF </w:t>
                  </w:r>
                  <w:proofErr w:type="spellStart"/>
                  <w:r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>behaviour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 of NCR-</w:t>
                  </w:r>
                  <w:proofErr w:type="spellStart"/>
                  <w:r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>Fwd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Cs w:val="20"/>
                      <w:lang w:eastAsia="x-none"/>
                    </w:rPr>
                    <w:t xml:space="preserve"> when the NCR-MT is in RRC-idle/inactive is not precluded.</w:t>
                  </w:r>
                </w:p>
                <w:p>
                  <w:pPr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The above is not meant to imply any </w:t>
                  </w:r>
                  <w:proofErr w:type="spellStart"/>
                  <w:r>
                    <w:rPr>
                      <w:rFonts w:ascii="Times New Roman" w:hAnsi="Times New Roman"/>
                      <w:szCs w:val="20"/>
                      <w:lang w:eastAsia="x-none"/>
                    </w:rPr>
                    <w:t>signalling</w:t>
                  </w:r>
                  <w:proofErr w:type="spellEnd"/>
                  <w:r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 design for </w:t>
                  </w:r>
                  <w:r>
                    <w:rPr>
                      <w:rFonts w:ascii="Times New Roman" w:hAnsi="Times New Roman"/>
                      <w:szCs w:val="20"/>
                    </w:rPr>
                    <w:t>NCR-</w:t>
                  </w:r>
                  <w:proofErr w:type="spellStart"/>
                  <w:r>
                    <w:rPr>
                      <w:rFonts w:ascii="Times New Roman" w:hAnsi="Times New Roman"/>
                      <w:szCs w:val="20"/>
                    </w:rPr>
                    <w:t>Fwd</w:t>
                  </w:r>
                  <w:proofErr w:type="spellEnd"/>
                  <w:r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0"/>
                      <w:lang w:eastAsia="x-none"/>
                    </w:rPr>
                    <w:t>ON-OFF.</w:t>
                  </w:r>
                </w:p>
              </w:tc>
            </w:tr>
          </w:tbl>
          <w:p>
            <w:pPr>
              <w:spacing w:afterLines="30" w:after="72"/>
              <w:rPr>
                <w:rFonts w:ascii="Arial" w:hAnsi="Arial" w:cs="Arial"/>
              </w:rPr>
            </w:pP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CATT</w:t>
            </w: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21"/>
      </w:pPr>
      <w:r>
        <w:t>SI impacts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companies are invited to check the following proposals: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Proposal 1: NCR-MT should ignore </w:t>
      </w:r>
      <w:proofErr w:type="spellStart"/>
      <w:r>
        <w:rPr>
          <w:sz w:val="20"/>
          <w:szCs w:val="20"/>
          <w:lang w:val="en-GB"/>
        </w:rPr>
        <w:t>cellBarred</w:t>
      </w:r>
      <w:proofErr w:type="spellEnd"/>
      <w:r>
        <w:rPr>
          <w:sz w:val="20"/>
          <w:szCs w:val="20"/>
          <w:lang w:val="en-GB"/>
        </w:rPr>
        <w:t xml:space="preserve"> indication</w:t>
      </w:r>
      <w:r>
        <w:rPr>
          <w:rFonts w:hint="eastAsia"/>
          <w:sz w:val="20"/>
          <w:szCs w:val="20"/>
          <w:lang w:val="en-GB"/>
        </w:rPr>
        <w:t>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 xml:space="preserve">roposal 3: NCR-MT should ignore </w:t>
      </w:r>
      <w:proofErr w:type="spellStart"/>
      <w:r>
        <w:rPr>
          <w:rFonts w:hint="eastAsia"/>
          <w:sz w:val="20"/>
          <w:szCs w:val="20"/>
          <w:lang w:val="en-GB"/>
        </w:rPr>
        <w:t>cellReservedForOperatorUse</w:t>
      </w:r>
      <w:proofErr w:type="spellEnd"/>
      <w:r>
        <w:rPr>
          <w:rFonts w:hint="eastAsia"/>
          <w:sz w:val="20"/>
          <w:szCs w:val="20"/>
          <w:lang w:val="en-GB"/>
        </w:rPr>
        <w:t xml:space="preserve">, </w:t>
      </w:r>
      <w:proofErr w:type="spellStart"/>
      <w:r>
        <w:rPr>
          <w:rFonts w:hint="eastAsia"/>
          <w:sz w:val="20"/>
          <w:szCs w:val="20"/>
          <w:lang w:val="en-GB"/>
        </w:rPr>
        <w:t>cellReservedForFutureUse</w:t>
      </w:r>
      <w:proofErr w:type="spellEnd"/>
      <w:r>
        <w:rPr>
          <w:rFonts w:hint="eastAsia"/>
          <w:sz w:val="20"/>
          <w:szCs w:val="20"/>
          <w:lang w:val="en-GB"/>
        </w:rPr>
        <w:t>，</w:t>
      </w:r>
      <w:proofErr w:type="spellStart"/>
      <w:r>
        <w:rPr>
          <w:rFonts w:hint="eastAsia"/>
          <w:sz w:val="20"/>
          <w:szCs w:val="20"/>
          <w:lang w:val="en-GB"/>
        </w:rPr>
        <w:t>cellReservedForOtherUse</w:t>
      </w:r>
      <w:proofErr w:type="spellEnd"/>
      <w:r>
        <w:rPr>
          <w:rFonts w:hint="eastAsia"/>
          <w:sz w:val="20"/>
          <w:szCs w:val="20"/>
          <w:lang w:val="en-GB"/>
        </w:rPr>
        <w:t xml:space="preserve"> and </w:t>
      </w:r>
      <w:proofErr w:type="spellStart"/>
      <w:r>
        <w:rPr>
          <w:rFonts w:hint="eastAsia"/>
          <w:sz w:val="20"/>
          <w:szCs w:val="20"/>
          <w:lang w:val="en-GB"/>
        </w:rPr>
        <w:t>intraFreqReselection</w:t>
      </w:r>
      <w:proofErr w:type="spellEnd"/>
      <w:r>
        <w:rPr>
          <w:sz w:val="20"/>
          <w:szCs w:val="20"/>
          <w:lang w:val="en-GB"/>
        </w:rPr>
        <w:t xml:space="preserve"> indications.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proposal(s) do you support?</w:t>
      </w:r>
    </w:p>
    <w:tbl>
      <w:tblPr>
        <w:tblStyle w:val="af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proposals</w:t>
            </w:r>
          </w:p>
          <w:p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P1~P3</w:t>
            </w: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21"/>
      </w:pPr>
      <w:r>
        <w:t>RRM functions</w:t>
      </w:r>
    </w:p>
    <w:p>
      <w:pPr>
        <w:pStyle w:val="a8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 or can be supported by NCR-MT?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>
      <w:pPr>
        <w:pStyle w:val="a8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 BFR</w:t>
      </w:r>
    </w:p>
    <w:p>
      <w:pPr>
        <w:spacing w:before="60"/>
        <w:ind w:left="1259" w:hanging="1259"/>
        <w:rPr>
          <w:rFonts w:ascii="Arial" w:hAnsi="Arial" w:cs="Times New Roman"/>
          <w:noProof/>
          <w:sz w:val="20"/>
          <w:u w:val="single"/>
        </w:rPr>
      </w:pPr>
      <w:r>
        <w:rPr>
          <w:rFonts w:ascii="Arial" w:hAnsi="Arial" w:cs="Times New Roman"/>
          <w:noProof/>
          <w:sz w:val="20"/>
          <w:u w:val="single"/>
        </w:rPr>
        <w:t>Note: based on the progress in RAN4, most companies suggest to wait for RAN2 input.</w:t>
      </w: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a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RRM functions should be or can be supported by NCR-MT?</w:t>
      </w:r>
    </w:p>
    <w:tbl>
      <w:tblPr>
        <w:tblStyle w:val="afa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a8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>
            <w:pPr>
              <w:pStyle w:val="a8"/>
              <w:jc w:val="center"/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Mandatoary</w:t>
            </w:r>
            <w:proofErr w:type="spellEnd"/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 is necessary for NCR-MT to determine RLF, i.e., if it is operational </w:t>
            </w:r>
            <w:r>
              <w:rPr>
                <w:rFonts w:ascii="Arial" w:hAnsi="Arial" w:cs="Arial"/>
              </w:rPr>
              <w:lastRenderedPageBreak/>
              <w:t>or not.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ZTE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  <w:tr>
        <w:tc>
          <w:tcPr>
            <w:tcW w:w="1442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>
      <w:pPr>
        <w:pStyle w:val="Doc-text2"/>
        <w:rPr>
          <w:lang w:val="en-GB" w:eastAsia="en-GB"/>
        </w:rPr>
      </w:pPr>
    </w:p>
    <w:p>
      <w:pPr>
        <w:pStyle w:val="1"/>
      </w:pPr>
      <w:r>
        <w:t>Conclusion</w:t>
      </w:r>
    </w:p>
    <w:p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>
      <w:pPr>
        <w:pStyle w:val="a8"/>
        <w:tabs>
          <w:tab w:val="left" w:pos="1276"/>
        </w:tabs>
        <w:ind w:left="1275" w:hangingChars="607" w:hanging="1275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>
      <w:pPr>
        <w:pStyle w:val="a8"/>
        <w:rPr>
          <w:b/>
          <w:bCs/>
        </w:rPr>
      </w:pPr>
    </w:p>
    <w:p>
      <w:pPr>
        <w:pStyle w:val="a8"/>
        <w:rPr>
          <w:lang w:val="en-GB"/>
        </w:rPr>
      </w:pPr>
      <w:bookmarkStart w:id="4" w:name="_In-sequence_SDU_delivery"/>
      <w:bookmarkEnd w:id="4"/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CATT3" w:date="2022-10-16T16:26:00Z" w:initials="CATT3">
    <w:p>
      <w:pPr>
        <w:pStyle w:val="af2"/>
        <w:rPr>
          <w:rFonts w:hint="eastAsia"/>
        </w:rPr>
      </w:pPr>
      <w:r>
        <w:rPr>
          <w:rStyle w:val="af1"/>
        </w:rPr>
        <w:annotationRef/>
      </w:r>
    </w:p>
    <w:p>
      <w:pPr>
        <w:pStyle w:val="af2"/>
        <w:rPr>
          <w:rFonts w:ascii="Arial" w:hAnsi="Arial" w:cs="Arial" w:hint="eastAsia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>
      <w:pPr>
        <w:pStyle w:val="af2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C1E0240"/>
    <w:multiLevelType w:val="hybridMultilevel"/>
    <w:tmpl w:val="337A4268"/>
    <w:lvl w:ilvl="0" w:tplc="B950B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A40CD"/>
    <w:multiLevelType w:val="hybridMultilevel"/>
    <w:tmpl w:val="6BA4CE1E"/>
    <w:lvl w:ilvl="0" w:tplc="B0C043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>
    <w:nsid w:val="1D5448E0"/>
    <w:multiLevelType w:val="multilevel"/>
    <w:tmpl w:val="1D5448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3434D"/>
    <w:multiLevelType w:val="multilevel"/>
    <w:tmpl w:val="F60497B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73DEE"/>
    <w:multiLevelType w:val="hybridMultilevel"/>
    <w:tmpl w:val="175C7AB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A15D65"/>
    <w:multiLevelType w:val="hybridMultilevel"/>
    <w:tmpl w:val="8068A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8C8750F"/>
    <w:multiLevelType w:val="multilevel"/>
    <w:tmpl w:val="B8BE04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1">
    <w:nsid w:val="79F8686A"/>
    <w:multiLevelType w:val="hybridMultilevel"/>
    <w:tmpl w:val="054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21539"/>
    <w:multiLevelType w:val="hybridMultilevel"/>
    <w:tmpl w:val="D55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22"/>
  </w:num>
  <w:num w:numId="5">
    <w:abstractNumId w:val="15"/>
  </w:num>
  <w:num w:numId="6">
    <w:abstractNumId w:val="26"/>
  </w:num>
  <w:num w:numId="7">
    <w:abstractNumId w:val="32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4"/>
  </w:num>
  <w:num w:numId="16">
    <w:abstractNumId w:val="33"/>
  </w:num>
  <w:num w:numId="17">
    <w:abstractNumId w:val="9"/>
  </w:num>
  <w:num w:numId="18">
    <w:abstractNumId w:val="10"/>
  </w:num>
  <w:num w:numId="19">
    <w:abstractNumId w:val="6"/>
  </w:num>
  <w:num w:numId="20">
    <w:abstractNumId w:val="39"/>
  </w:num>
  <w:num w:numId="21">
    <w:abstractNumId w:val="18"/>
  </w:num>
  <w:num w:numId="22">
    <w:abstractNumId w:val="38"/>
  </w:num>
  <w:num w:numId="23">
    <w:abstractNumId w:val="37"/>
  </w:num>
  <w:num w:numId="24">
    <w:abstractNumId w:val="7"/>
  </w:num>
  <w:num w:numId="25">
    <w:abstractNumId w:val="40"/>
  </w:num>
  <w:num w:numId="26">
    <w:abstractNumId w:val="28"/>
  </w:num>
  <w:num w:numId="27">
    <w:abstractNumId w:val="11"/>
  </w:num>
  <w:num w:numId="28">
    <w:abstractNumId w:val="23"/>
  </w:num>
  <w:num w:numId="29">
    <w:abstractNumId w:val="19"/>
  </w:num>
  <w:num w:numId="30">
    <w:abstractNumId w:val="12"/>
  </w:num>
  <w:num w:numId="31">
    <w:abstractNumId w:val="5"/>
  </w:num>
  <w:num w:numId="32">
    <w:abstractNumId w:val="34"/>
  </w:num>
  <w:num w:numId="33">
    <w:abstractNumId w:val="42"/>
  </w:num>
  <w:num w:numId="34">
    <w:abstractNumId w:val="35"/>
  </w:num>
  <w:num w:numId="35">
    <w:abstractNumId w:val="8"/>
  </w:num>
  <w:num w:numId="36">
    <w:abstractNumId w:val="41"/>
  </w:num>
  <w:num w:numId="37">
    <w:abstractNumId w:val="4"/>
  </w:num>
  <w:num w:numId="38">
    <w:abstractNumId w:val="31"/>
  </w:num>
  <w:num w:numId="39">
    <w:abstractNumId w:val="14"/>
  </w:num>
  <w:num w:numId="40">
    <w:abstractNumId w:val="36"/>
  </w:num>
  <w:num w:numId="41">
    <w:abstractNumId w:val="17"/>
  </w:num>
  <w:num w:numId="42">
    <w:abstractNumId w:val="25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numPr>
        <w:numId w:val="2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pPr>
      <w:ind w:left="284"/>
    </w:pPr>
  </w:style>
  <w:style w:type="paragraph" w:styleId="11">
    <w:name w:val="index 1"/>
    <w:basedOn w:val="a1"/>
    <w:pPr>
      <w:keepLines/>
    </w:pPr>
  </w:style>
  <w:style w:type="paragraph" w:styleId="a6">
    <w:name w:val="Document Map"/>
    <w:basedOn w:val="a1"/>
    <w:link w:val="Char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pPr>
      <w:numPr>
        <w:numId w:val="22"/>
      </w:numPr>
      <w:ind w:left="548" w:hanging="548"/>
    </w:pPr>
  </w:style>
  <w:style w:type="paragraph" w:styleId="a">
    <w:name w:val="List Number"/>
    <w:basedOn w:val="a7"/>
    <w:pPr>
      <w:numPr>
        <w:numId w:val="21"/>
      </w:numPr>
      <w:ind w:left="548" w:hanging="548"/>
    </w:pPr>
    <w:rPr>
      <w:lang w:eastAsia="ja-JP"/>
    </w:rPr>
  </w:style>
  <w:style w:type="paragraph" w:styleId="a7">
    <w:name w:val="List"/>
    <w:basedOn w:val="a8"/>
    <w:pPr>
      <w:ind w:left="568" w:hanging="284"/>
    </w:pPr>
  </w:style>
  <w:style w:type="paragraph" w:styleId="a9">
    <w:name w:val="header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Pr>
      <w:b/>
      <w:position w:val="6"/>
      <w:sz w:val="16"/>
    </w:rPr>
  </w:style>
  <w:style w:type="paragraph" w:styleId="ab">
    <w:name w:val="footnote text"/>
    <w:basedOn w:val="a1"/>
    <w:link w:val="Char1"/>
    <w:uiPriority w:val="9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2">
    <w:name w:val="List Bullet 2"/>
    <w:basedOn w:val="a0"/>
    <w:pPr>
      <w:numPr>
        <w:numId w:val="17"/>
      </w:numPr>
    </w:pPr>
  </w:style>
  <w:style w:type="paragraph" w:styleId="a0">
    <w:name w:val="List Bullet"/>
    <w:basedOn w:val="a7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pPr>
      <w:numPr>
        <w:numId w:val="18"/>
      </w:numPr>
    </w:p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pPr>
      <w:ind w:left="851"/>
    </w:pPr>
    <w:rPr>
      <w:lang w:eastAsia="ja-JP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19"/>
      </w:numPr>
    </w:pPr>
  </w:style>
  <w:style w:type="paragraph" w:styleId="5">
    <w:name w:val="List Bullet 5"/>
    <w:basedOn w:val="4"/>
    <w:pPr>
      <w:numPr>
        <w:numId w:val="20"/>
      </w:numPr>
    </w:pPr>
  </w:style>
  <w:style w:type="paragraph" w:styleId="ac">
    <w:name w:val="footer"/>
    <w:basedOn w:val="a9"/>
    <w:link w:val="Char2"/>
    <w:pPr>
      <w:jc w:val="center"/>
    </w:pPr>
    <w:rPr>
      <w:i/>
    </w:rPr>
  </w:style>
  <w:style w:type="paragraph" w:customStyle="1" w:styleId="Reference">
    <w:name w:val="Reference"/>
    <w:basedOn w:val="a8"/>
    <w:pPr>
      <w:numPr>
        <w:numId w:val="2"/>
      </w:numPr>
    </w:pPr>
  </w:style>
  <w:style w:type="paragraph" w:styleId="ad">
    <w:name w:val="Balloon Text"/>
    <w:basedOn w:val="a1"/>
    <w:link w:val="Char3"/>
    <w:rPr>
      <w:rFonts w:ascii="Segoe UI" w:hAnsi="Segoe UI" w:cs="Segoe UI"/>
      <w:sz w:val="18"/>
      <w:szCs w:val="18"/>
    </w:rPr>
  </w:style>
  <w:style w:type="character" w:styleId="ae">
    <w:name w:val="page number"/>
    <w:basedOn w:val="a2"/>
  </w:style>
  <w:style w:type="paragraph" w:styleId="a8">
    <w:name w:val="Body Text"/>
    <w:basedOn w:val="a1"/>
    <w:link w:val="Char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llowedHyperlink"/>
    <w:unhideWhenUsed/>
    <w:rPr>
      <w:color w:val="80008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</w:style>
  <w:style w:type="paragraph" w:styleId="af3">
    <w:name w:val="annotation subject"/>
    <w:basedOn w:val="af2"/>
    <w:next w:val="af2"/>
    <w:link w:val="Char6"/>
    <w:rPr>
      <w:b/>
      <w:bCs/>
    </w:r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Pr>
      <w:rFonts w:ascii="Times New Roman" w:hAnsi="Times New Roman"/>
    </w:rPr>
  </w:style>
  <w:style w:type="paragraph" w:customStyle="1" w:styleId="B2">
    <w:name w:val="B2"/>
    <w:basedOn w:val="24"/>
    <w:link w:val="B2Char"/>
    <w:rPr>
      <w:rFonts w:ascii="Times New Roman" w:hAnsi="Times New Roman"/>
    </w:rPr>
  </w:style>
  <w:style w:type="paragraph" w:customStyle="1" w:styleId="B3">
    <w:name w:val="B3"/>
    <w:basedOn w:val="33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paragraph" w:customStyle="1" w:styleId="Proposal">
    <w:name w:val="Proposal"/>
    <w:basedOn w:val="a8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character" w:styleId="af5">
    <w:name w:val="Emphasis"/>
    <w:qFormat/>
    <w:rPr>
      <w:i/>
      <w:iCs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link w:val="a9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uiPriority w:val="9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aliases w:val="H2 Char,h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1"/>
    <w:link w:val="Char7"/>
    <w:uiPriority w:val="34"/>
    <w:qFormat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af7"/>
    <w:uiPriority w:val="34"/>
    <w:qFormat/>
    <w:locked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Pr>
      <w:rFonts w:ascii="Courier New" w:hAnsi="Courier New"/>
      <w:lang w:val="nb-NO"/>
    </w:rPr>
  </w:style>
  <w:style w:type="character" w:customStyle="1" w:styleId="Char8">
    <w:name w:val="纯文本 Char"/>
    <w:link w:val="af8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Pr>
      <w:rFonts w:ascii="Arial" w:hAnsi="Arial"/>
      <w:b/>
      <w:lang w:val="x-none" w:eastAsia="x-none"/>
    </w:rPr>
  </w:style>
  <w:style w:type="paragraph" w:styleId="afb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numPr>
        <w:numId w:val="2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pPr>
      <w:ind w:left="284"/>
    </w:pPr>
  </w:style>
  <w:style w:type="paragraph" w:styleId="11">
    <w:name w:val="index 1"/>
    <w:basedOn w:val="a1"/>
    <w:pPr>
      <w:keepLines/>
    </w:pPr>
  </w:style>
  <w:style w:type="paragraph" w:styleId="a6">
    <w:name w:val="Document Map"/>
    <w:basedOn w:val="a1"/>
    <w:link w:val="Char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pPr>
      <w:numPr>
        <w:numId w:val="22"/>
      </w:numPr>
      <w:ind w:left="548" w:hanging="548"/>
    </w:pPr>
  </w:style>
  <w:style w:type="paragraph" w:styleId="a">
    <w:name w:val="List Number"/>
    <w:basedOn w:val="a7"/>
    <w:pPr>
      <w:numPr>
        <w:numId w:val="21"/>
      </w:numPr>
      <w:ind w:left="548" w:hanging="548"/>
    </w:pPr>
    <w:rPr>
      <w:lang w:eastAsia="ja-JP"/>
    </w:rPr>
  </w:style>
  <w:style w:type="paragraph" w:styleId="a7">
    <w:name w:val="List"/>
    <w:basedOn w:val="a8"/>
    <w:pPr>
      <w:ind w:left="568" w:hanging="284"/>
    </w:pPr>
  </w:style>
  <w:style w:type="paragraph" w:styleId="a9">
    <w:name w:val="header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Pr>
      <w:b/>
      <w:position w:val="6"/>
      <w:sz w:val="16"/>
    </w:rPr>
  </w:style>
  <w:style w:type="paragraph" w:styleId="ab">
    <w:name w:val="footnote text"/>
    <w:basedOn w:val="a1"/>
    <w:link w:val="Char1"/>
    <w:uiPriority w:val="9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2">
    <w:name w:val="List Bullet 2"/>
    <w:basedOn w:val="a0"/>
    <w:pPr>
      <w:numPr>
        <w:numId w:val="17"/>
      </w:numPr>
    </w:pPr>
  </w:style>
  <w:style w:type="paragraph" w:styleId="a0">
    <w:name w:val="List Bullet"/>
    <w:basedOn w:val="a7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pPr>
      <w:numPr>
        <w:numId w:val="18"/>
      </w:numPr>
    </w:p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pPr>
      <w:ind w:left="851"/>
    </w:pPr>
    <w:rPr>
      <w:lang w:eastAsia="ja-JP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19"/>
      </w:numPr>
    </w:pPr>
  </w:style>
  <w:style w:type="paragraph" w:styleId="5">
    <w:name w:val="List Bullet 5"/>
    <w:basedOn w:val="4"/>
    <w:pPr>
      <w:numPr>
        <w:numId w:val="20"/>
      </w:numPr>
    </w:pPr>
  </w:style>
  <w:style w:type="paragraph" w:styleId="ac">
    <w:name w:val="footer"/>
    <w:basedOn w:val="a9"/>
    <w:link w:val="Char2"/>
    <w:pPr>
      <w:jc w:val="center"/>
    </w:pPr>
    <w:rPr>
      <w:i/>
    </w:rPr>
  </w:style>
  <w:style w:type="paragraph" w:customStyle="1" w:styleId="Reference">
    <w:name w:val="Reference"/>
    <w:basedOn w:val="a8"/>
    <w:pPr>
      <w:numPr>
        <w:numId w:val="2"/>
      </w:numPr>
    </w:pPr>
  </w:style>
  <w:style w:type="paragraph" w:styleId="ad">
    <w:name w:val="Balloon Text"/>
    <w:basedOn w:val="a1"/>
    <w:link w:val="Char3"/>
    <w:rPr>
      <w:rFonts w:ascii="Segoe UI" w:hAnsi="Segoe UI" w:cs="Segoe UI"/>
      <w:sz w:val="18"/>
      <w:szCs w:val="18"/>
    </w:rPr>
  </w:style>
  <w:style w:type="character" w:styleId="ae">
    <w:name w:val="page number"/>
    <w:basedOn w:val="a2"/>
  </w:style>
  <w:style w:type="paragraph" w:styleId="a8">
    <w:name w:val="Body Text"/>
    <w:basedOn w:val="a1"/>
    <w:link w:val="Char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FollowedHyperlink"/>
    <w:unhideWhenUsed/>
    <w:rPr>
      <w:color w:val="80008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</w:style>
  <w:style w:type="paragraph" w:styleId="af3">
    <w:name w:val="annotation subject"/>
    <w:basedOn w:val="af2"/>
    <w:next w:val="af2"/>
    <w:link w:val="Char6"/>
    <w:rPr>
      <w:b/>
      <w:bCs/>
    </w:r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Pr>
      <w:rFonts w:ascii="Times New Roman" w:hAnsi="Times New Roman"/>
    </w:rPr>
  </w:style>
  <w:style w:type="paragraph" w:customStyle="1" w:styleId="B2">
    <w:name w:val="B2"/>
    <w:basedOn w:val="24"/>
    <w:link w:val="B2Char"/>
    <w:rPr>
      <w:rFonts w:ascii="Times New Roman" w:hAnsi="Times New Roman"/>
    </w:rPr>
  </w:style>
  <w:style w:type="paragraph" w:customStyle="1" w:styleId="B3">
    <w:name w:val="B3"/>
    <w:basedOn w:val="33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paragraph" w:customStyle="1" w:styleId="Proposal">
    <w:name w:val="Proposal"/>
    <w:basedOn w:val="a8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character" w:styleId="af5">
    <w:name w:val="Emphasis"/>
    <w:qFormat/>
    <w:rPr>
      <w:i/>
      <w:iCs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link w:val="a9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uiPriority w:val="9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aliases w:val="H2 Char,h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1"/>
    <w:link w:val="Char7"/>
    <w:uiPriority w:val="34"/>
    <w:qFormat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af7"/>
    <w:uiPriority w:val="34"/>
    <w:qFormat/>
    <w:locked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Pr>
      <w:rFonts w:ascii="Courier New" w:hAnsi="Courier New"/>
      <w:lang w:val="nb-NO"/>
    </w:rPr>
  </w:style>
  <w:style w:type="character" w:customStyle="1" w:styleId="Char8">
    <w:name w:val="纯文本 Char"/>
    <w:link w:val="af8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Pr>
      <w:rFonts w:ascii="Arial" w:hAnsi="Arial"/>
      <w:b/>
      <w:lang w:val="x-none" w:eastAsia="x-none"/>
    </w:rPr>
  </w:style>
  <w:style w:type="paragraph" w:styleId="afb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D0B99-D7A7-4684-83DA-F2059FA7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9107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CATT3</cp:lastModifiedBy>
  <cp:revision>42</cp:revision>
  <cp:lastPrinted>2008-01-31T17:09:00Z</cp:lastPrinted>
  <dcterms:created xsi:type="dcterms:W3CDTF">2022-10-14T14:40:00Z</dcterms:created>
  <dcterms:modified xsi:type="dcterms:W3CDTF">2022-10-16T08:26:00Z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