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proofErr w:type="gramStart"/>
      <w:r>
        <w:rPr>
          <w:rFonts w:ascii="Arial" w:eastAsia="SimSun" w:hAnsi="Arial" w:cs="Arial"/>
          <w:b/>
          <w:bCs/>
          <w:sz w:val="22"/>
          <w:szCs w:val="22"/>
        </w:rPr>
        <w:t>October</w:t>
      </w:r>
      <w:r>
        <w:rPr>
          <w:rFonts w:ascii="Arial" w:eastAsia="SimSun" w:hAnsi="Arial" w:cs="Arial"/>
          <w:b/>
          <w:bCs/>
          <w:sz w:val="22"/>
          <w:szCs w:val="22"/>
          <w:lang w:val="de-DE"/>
        </w:rPr>
        <w:t>,</w:t>
      </w:r>
      <w:proofErr w:type="gramEnd"/>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[AT119bis-e][</w:t>
      </w:r>
      <w:proofErr w:type="gramStart"/>
      <w:r>
        <w:rPr>
          <w:rFonts w:ascii="Arial" w:eastAsia="SimSun" w:hAnsi="Arial" w:cs="Arial"/>
          <w:b/>
          <w:bCs/>
          <w:sz w:val="22"/>
          <w:szCs w:val="22"/>
        </w:rPr>
        <w:t>504][</w:t>
      </w:r>
      <w:proofErr w:type="gramEnd"/>
      <w:r>
        <w:rPr>
          <w:rFonts w:ascii="Arial" w:eastAsia="SimSun" w:hAnsi="Arial" w:cs="Arial"/>
          <w:b/>
          <w:bCs/>
          <w:sz w:val="22"/>
          <w:szCs w:val="22"/>
        </w:rPr>
        <w:t xml:space="preserve">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6B5822" w14:paraId="5C416425" w14:textId="77777777" w:rsidTr="00795ECC">
        <w:trPr>
          <w:trHeight w:val="340"/>
        </w:trPr>
        <w:tc>
          <w:tcPr>
            <w:tcW w:w="1104"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795ECC">
        <w:tc>
          <w:tcPr>
            <w:tcW w:w="1104"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917"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795ECC">
        <w:tc>
          <w:tcPr>
            <w:tcW w:w="1104"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2C" w14:textId="77777777" w:rsidR="006B5822" w:rsidRDefault="006B5822">
            <w:pPr>
              <w:spacing w:before="180" w:after="180"/>
              <w:rPr>
                <w:rFonts w:eastAsia="DengXian"/>
                <w:lang w:eastAsia="zh-CN"/>
              </w:rPr>
            </w:pPr>
          </w:p>
        </w:tc>
      </w:tr>
      <w:tr w:rsidR="006B5822" w14:paraId="5C416431" w14:textId="77777777" w:rsidTr="00795ECC">
        <w:tc>
          <w:tcPr>
            <w:tcW w:w="1104"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917"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795ECC">
        <w:tc>
          <w:tcPr>
            <w:tcW w:w="1104"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795ECC">
        <w:tc>
          <w:tcPr>
            <w:tcW w:w="1104"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917"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w:t>
            </w:r>
            <w:proofErr w:type="gramStart"/>
            <w:r>
              <w:rPr>
                <w:rFonts w:eastAsia="DengXian"/>
                <w:lang w:eastAsia="zh-CN"/>
              </w:rPr>
              <w:t>incremented</w:t>
            </w:r>
            <w:proofErr w:type="gramEnd"/>
            <w:r>
              <w:rPr>
                <w:rFonts w:eastAsia="DengXian"/>
                <w:lang w:eastAsia="zh-CN"/>
              </w:rPr>
              <w:t xml:space="preserve"> and some timers will not be started/restarted if LBT failure indication is received from PHY. </w:t>
            </w:r>
            <w:proofErr w:type="gramStart"/>
            <w:r>
              <w:rPr>
                <w:rFonts w:eastAsia="DengXian"/>
                <w:lang w:eastAsia="zh-CN"/>
              </w:rPr>
              <w:t>So</w:t>
            </w:r>
            <w:proofErr w:type="gramEnd"/>
            <w:r>
              <w:rPr>
                <w:rFonts w:eastAsia="DengXian"/>
                <w:lang w:eastAsia="zh-CN"/>
              </w:rPr>
              <w:t xml:space="preserve"> for SL-U, we should not limit the usage of LBT failure indication to consistent LBT failure detection only. </w:t>
            </w:r>
          </w:p>
        </w:tc>
      </w:tr>
      <w:tr w:rsidR="006B5822" w14:paraId="5C41643D" w14:textId="77777777" w:rsidTr="00795ECC">
        <w:tc>
          <w:tcPr>
            <w:tcW w:w="1104"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917" w:type="dxa"/>
          </w:tcPr>
          <w:p w14:paraId="5C41643C" w14:textId="77777777" w:rsidR="006B5822" w:rsidRDefault="006B5822">
            <w:pPr>
              <w:spacing w:before="180" w:after="180"/>
            </w:pPr>
          </w:p>
        </w:tc>
      </w:tr>
      <w:tr w:rsidR="00795ECC" w14:paraId="5C416441" w14:textId="77777777" w:rsidTr="00795ECC">
        <w:tc>
          <w:tcPr>
            <w:tcW w:w="1104"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40" w14:textId="77777777" w:rsidR="00795ECC" w:rsidRDefault="00795ECC" w:rsidP="00795ECC">
            <w:pPr>
              <w:spacing w:before="180" w:after="180"/>
              <w:rPr>
                <w:rFonts w:eastAsia="DengXian"/>
                <w:lang w:eastAsia="zh-CN"/>
              </w:rPr>
            </w:pPr>
          </w:p>
        </w:tc>
      </w:tr>
      <w:tr w:rsidR="00AA3D98" w14:paraId="5C416445" w14:textId="77777777" w:rsidTr="00795ECC">
        <w:tc>
          <w:tcPr>
            <w:tcW w:w="1104"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917"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795ECC">
        <w:tc>
          <w:tcPr>
            <w:tcW w:w="1104"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917"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795ECC">
        <w:tc>
          <w:tcPr>
            <w:tcW w:w="1104"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917" w:type="dxa"/>
          </w:tcPr>
          <w:p w14:paraId="23D5EAEB" w14:textId="77777777" w:rsidR="002157B6" w:rsidRDefault="002157B6" w:rsidP="00AA3D98">
            <w:pPr>
              <w:spacing w:before="180" w:after="180"/>
              <w:rPr>
                <w:rFonts w:ascii="Yu Mincho" w:eastAsia="Yu Mincho" w:hAnsi="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6B5822" w14:paraId="5C41644F" w14:textId="77777777">
        <w:trPr>
          <w:trHeight w:val="340"/>
        </w:trPr>
        <w:tc>
          <w:tcPr>
            <w:tcW w:w="1105"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tc>
          <w:tcPr>
            <w:tcW w:w="1105"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7"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68" w:type="dxa"/>
          </w:tcPr>
          <w:p w14:paraId="5C416452" w14:textId="77777777" w:rsidR="006B5822" w:rsidRDefault="006B5822">
            <w:pPr>
              <w:spacing w:before="180" w:after="180"/>
              <w:rPr>
                <w:rFonts w:eastAsia="DengXian"/>
                <w:lang w:eastAsia="zh-CN"/>
              </w:rPr>
            </w:pPr>
          </w:p>
        </w:tc>
      </w:tr>
      <w:tr w:rsidR="006B5822" w14:paraId="5C416457" w14:textId="77777777">
        <w:tc>
          <w:tcPr>
            <w:tcW w:w="1105"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56" w14:textId="77777777" w:rsidR="006B5822" w:rsidRDefault="006B5822">
            <w:pPr>
              <w:spacing w:before="180" w:after="180"/>
              <w:rPr>
                <w:rFonts w:eastAsia="DengXian"/>
                <w:lang w:eastAsia="zh-CN"/>
              </w:rPr>
            </w:pPr>
          </w:p>
        </w:tc>
      </w:tr>
      <w:tr w:rsidR="006B5822" w14:paraId="5C41645B" w14:textId="77777777">
        <w:tc>
          <w:tcPr>
            <w:tcW w:w="1105"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7"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68"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tc>
          <w:tcPr>
            <w:tcW w:w="1105"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5E" w14:textId="77777777" w:rsidR="006B5822" w:rsidRDefault="006B5822">
            <w:pPr>
              <w:spacing w:before="180" w:after="180"/>
              <w:rPr>
                <w:rFonts w:eastAsia="DengXian"/>
                <w:lang w:eastAsia="zh-CN"/>
              </w:rPr>
            </w:pPr>
          </w:p>
        </w:tc>
      </w:tr>
      <w:tr w:rsidR="006B5822" w14:paraId="5C416463" w14:textId="77777777">
        <w:tc>
          <w:tcPr>
            <w:tcW w:w="1105"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62" w14:textId="77777777" w:rsidR="006B5822" w:rsidRDefault="006B5822">
            <w:pPr>
              <w:spacing w:before="180" w:after="180"/>
              <w:rPr>
                <w:rFonts w:eastAsia="DengXian"/>
                <w:lang w:eastAsia="zh-CN"/>
              </w:rPr>
            </w:pPr>
          </w:p>
        </w:tc>
      </w:tr>
      <w:tr w:rsidR="006B5822" w14:paraId="5C416467" w14:textId="77777777">
        <w:tc>
          <w:tcPr>
            <w:tcW w:w="1105"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7"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68" w:type="dxa"/>
          </w:tcPr>
          <w:p w14:paraId="5C416466" w14:textId="77777777" w:rsidR="006B5822" w:rsidRDefault="006B5822">
            <w:pPr>
              <w:spacing w:before="180" w:after="180"/>
            </w:pPr>
          </w:p>
        </w:tc>
      </w:tr>
      <w:tr w:rsidR="00795ECC" w14:paraId="5C41646B" w14:textId="77777777">
        <w:tc>
          <w:tcPr>
            <w:tcW w:w="1105"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7"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6A" w14:textId="77777777" w:rsidR="00795ECC" w:rsidRDefault="00795ECC" w:rsidP="00795ECC">
            <w:pPr>
              <w:spacing w:before="180" w:after="180"/>
              <w:rPr>
                <w:rFonts w:eastAsia="DengXian"/>
                <w:lang w:eastAsia="zh-CN"/>
              </w:rPr>
            </w:pPr>
          </w:p>
        </w:tc>
      </w:tr>
      <w:tr w:rsidR="00504AA6" w14:paraId="5C41646F" w14:textId="77777777">
        <w:tc>
          <w:tcPr>
            <w:tcW w:w="1105"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7"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68"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tc>
          <w:tcPr>
            <w:tcW w:w="1105" w:type="dxa"/>
          </w:tcPr>
          <w:p w14:paraId="05401EC4" w14:textId="2BEC7D38" w:rsidR="000E6D7E" w:rsidRPr="008A7C50" w:rsidRDefault="000E6D7E" w:rsidP="00504AA6">
            <w:pPr>
              <w:spacing w:before="180" w:after="180"/>
            </w:pPr>
            <w:r>
              <w:t>Qualcomm</w:t>
            </w:r>
          </w:p>
        </w:tc>
        <w:tc>
          <w:tcPr>
            <w:tcW w:w="987" w:type="dxa"/>
          </w:tcPr>
          <w:p w14:paraId="07E901AD" w14:textId="6C2ACC7C" w:rsidR="000E6D7E" w:rsidRPr="008A7C50" w:rsidRDefault="000E6D7E" w:rsidP="00504AA6">
            <w:pPr>
              <w:spacing w:before="180" w:after="180"/>
            </w:pPr>
            <w:r>
              <w:t>Yes</w:t>
            </w:r>
          </w:p>
        </w:tc>
        <w:tc>
          <w:tcPr>
            <w:tcW w:w="6968"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tc>
          <w:tcPr>
            <w:tcW w:w="1105" w:type="dxa"/>
          </w:tcPr>
          <w:p w14:paraId="741D3015" w14:textId="0FC0853C" w:rsidR="002157B6" w:rsidRDefault="002157B6" w:rsidP="00504AA6">
            <w:pPr>
              <w:spacing w:before="180" w:after="180"/>
            </w:pPr>
            <w:r>
              <w:t>Intel</w:t>
            </w:r>
          </w:p>
        </w:tc>
        <w:tc>
          <w:tcPr>
            <w:tcW w:w="987" w:type="dxa"/>
          </w:tcPr>
          <w:p w14:paraId="1ECA837A" w14:textId="421418CD" w:rsidR="002157B6" w:rsidRDefault="002157B6" w:rsidP="00504AA6">
            <w:pPr>
              <w:spacing w:before="180" w:after="180"/>
            </w:pPr>
            <w:r>
              <w:t>Yes</w:t>
            </w:r>
          </w:p>
        </w:tc>
        <w:tc>
          <w:tcPr>
            <w:tcW w:w="6968" w:type="dxa"/>
          </w:tcPr>
          <w:p w14:paraId="5A229DE2" w14:textId="77777777" w:rsidR="002157B6" w:rsidRDefault="002157B6" w:rsidP="00504AA6">
            <w:pPr>
              <w:spacing w:before="180" w:after="180"/>
              <w:rPr>
                <w:rFonts w:ascii="Yu Mincho" w:eastAsia="Yu Mincho" w:hAnsi="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leGrid"/>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05"/>
        <w:gridCol w:w="1584"/>
        <w:gridCol w:w="6371"/>
      </w:tblGrid>
      <w:tr w:rsidR="006B5822" w14:paraId="5C416487" w14:textId="77777777">
        <w:trPr>
          <w:trHeight w:val="340"/>
        </w:trPr>
        <w:tc>
          <w:tcPr>
            <w:tcW w:w="1105"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tc>
          <w:tcPr>
            <w:tcW w:w="1105"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7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tc>
          <w:tcPr>
            <w:tcW w:w="1105"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7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tc>
          <w:tcPr>
            <w:tcW w:w="1105"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7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Paragraph"/>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Paragraph"/>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tc>
          <w:tcPr>
            <w:tcW w:w="1105"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7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to </w:t>
            </w:r>
            <w:r>
              <w:rPr>
                <w:rFonts w:eastAsia="DengXian"/>
                <w:lang w:eastAsia="zh-CN"/>
              </w:rPr>
              <w:lastRenderedPageBreak/>
              <w:t xml:space="preserve">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tc>
          <w:tcPr>
            <w:tcW w:w="1105"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84"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7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DengXian"/>
                <w:lang w:eastAsia="zh-CN"/>
              </w:rPr>
              <w:t>Actually</w:t>
            </w:r>
            <w:proofErr w:type="gramEnd"/>
            <w:r>
              <w:rPr>
                <w:rFonts w:eastAsia="DengXian"/>
                <w:lang w:eastAsia="zh-CN"/>
              </w:rPr>
              <w:t xml:space="preserve"> based on our understanding LBT is performed per 20MHz, which is the same size as a RB set. </w:t>
            </w:r>
          </w:p>
          <w:p w14:paraId="5C41649E" w14:textId="77777777" w:rsidR="006B5822" w:rsidRDefault="007760F2">
            <w:pPr>
              <w:spacing w:before="180" w:after="180"/>
              <w:rPr>
                <w:rFonts w:eastAsia="DengXian"/>
                <w:lang w:eastAsia="zh-CN"/>
              </w:rPr>
            </w:pPr>
            <w:proofErr w:type="gramStart"/>
            <w:r>
              <w:rPr>
                <w:rFonts w:eastAsia="DengXian"/>
                <w:lang w:eastAsia="zh-CN"/>
              </w:rPr>
              <w:t>However</w:t>
            </w:r>
            <w:proofErr w:type="gramEnd"/>
            <w:r>
              <w:rPr>
                <w:rFonts w:eastAsia="DengXian"/>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DengXian"/>
                <w:lang w:eastAsia="zh-CN"/>
              </w:rPr>
              <w:t>So</w:t>
            </w:r>
            <w:proofErr w:type="gramEnd"/>
            <w:r>
              <w:rPr>
                <w:rFonts w:eastAsia="DengXian"/>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w:t>
            </w:r>
            <w:proofErr w:type="gramStart"/>
            <w:r>
              <w:rPr>
                <w:rFonts w:eastAsia="DengXian"/>
                <w:lang w:eastAsia="zh-CN"/>
              </w:rPr>
              <w:t>view</w:t>
            </w:r>
            <w:proofErr w:type="gramEnd"/>
            <w:r>
              <w:rPr>
                <w:rFonts w:eastAsia="DengXian"/>
                <w:lang w:eastAsia="zh-CN"/>
              </w:rPr>
              <w:t xml:space="preserve"> but we think we need to make the question clear.  </w:t>
            </w:r>
          </w:p>
        </w:tc>
      </w:tr>
      <w:tr w:rsidR="006B5822" w14:paraId="5C4164A6" w14:textId="77777777">
        <w:tc>
          <w:tcPr>
            <w:tcW w:w="1105"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84"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7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 xml:space="preserve">granularity of consistent LBT failure </w:t>
            </w:r>
            <w:proofErr w:type="gramStart"/>
            <w:r>
              <w:rPr>
                <w:rFonts w:eastAsia="DengXian"/>
                <w:lang w:eastAsia="zh-CN"/>
              </w:rPr>
              <w:t>detection</w:t>
            </w:r>
            <w:r>
              <w:rPr>
                <w:rFonts w:eastAsia="DengXian" w:hint="eastAsia"/>
                <w:lang w:eastAsia="zh-CN"/>
              </w:rPr>
              <w:t>, but</w:t>
            </w:r>
            <w:proofErr w:type="gramEnd"/>
            <w:r>
              <w:rPr>
                <w:rFonts w:eastAsia="DengXian" w:hint="eastAsia"/>
                <w:lang w:eastAsia="zh-CN"/>
              </w:rPr>
              <w:t xml:space="preserve"> checking with RAN1 is needed.</w:t>
            </w:r>
          </w:p>
        </w:tc>
      </w:tr>
      <w:tr w:rsidR="00795ECC" w14:paraId="5C4164AA" w14:textId="77777777">
        <w:tc>
          <w:tcPr>
            <w:tcW w:w="1105"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84"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7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tc>
          <w:tcPr>
            <w:tcW w:w="1105"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84"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7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tc>
          <w:tcPr>
            <w:tcW w:w="1105"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84"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7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tc>
          <w:tcPr>
            <w:tcW w:w="1105"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84"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7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w:t>
      </w:r>
      <w:proofErr w:type="gramStart"/>
      <w:r>
        <w:rPr>
          <w:rFonts w:eastAsia="DengXian"/>
          <w:lang w:eastAsia="zh-CN"/>
        </w:rPr>
        <w:t>e.g.</w:t>
      </w:r>
      <w:proofErr w:type="gramEnd"/>
      <w:r>
        <w:rPr>
          <w:rFonts w:eastAsia="DengXian"/>
          <w:lang w:eastAsia="zh-CN"/>
        </w:rPr>
        <w:t xml:space="preserve">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5C4164B6"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 do not support any form of per DST/per unicast link/per cast type consistent LBT failure detection in SL-U.</w:t>
      </w:r>
    </w:p>
    <w:tbl>
      <w:tblPr>
        <w:tblStyle w:val="TableGrid"/>
        <w:tblW w:w="0" w:type="auto"/>
        <w:tblLook w:val="04A0" w:firstRow="1" w:lastRow="0" w:firstColumn="1" w:lastColumn="0" w:noHBand="0" w:noVBand="1"/>
      </w:tblPr>
      <w:tblGrid>
        <w:gridCol w:w="1105"/>
        <w:gridCol w:w="1584"/>
        <w:gridCol w:w="6371"/>
      </w:tblGrid>
      <w:tr w:rsidR="006B5822" w14:paraId="5C4164BA" w14:textId="77777777">
        <w:trPr>
          <w:trHeight w:val="340"/>
        </w:trPr>
        <w:tc>
          <w:tcPr>
            <w:tcW w:w="1105"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w:t>
            </w:r>
            <w:proofErr w:type="gramStart"/>
            <w:r>
              <w:rPr>
                <w:rFonts w:ascii="Arial" w:eastAsia="DengXian" w:hAnsi="Arial" w:cs="Arial"/>
                <w:b/>
                <w:color w:val="FFFFFF" w:themeColor="background1"/>
                <w:sz w:val="16"/>
                <w:szCs w:val="16"/>
                <w:lang w:eastAsia="zh-CN"/>
              </w:rPr>
              <w:t>motivation, if</w:t>
            </w:r>
            <w:proofErr w:type="gramEnd"/>
            <w:r>
              <w:rPr>
                <w:rFonts w:ascii="Arial" w:eastAsia="DengXian" w:hAnsi="Arial" w:cs="Arial"/>
                <w:b/>
                <w:color w:val="FFFFFF" w:themeColor="background1"/>
                <w:sz w:val="16"/>
                <w:szCs w:val="16"/>
                <w:lang w:eastAsia="zh-CN"/>
              </w:rPr>
              <w:t xml:space="preserve"> an option with “Yes” is selected.</w:t>
            </w:r>
          </w:p>
        </w:tc>
      </w:tr>
      <w:tr w:rsidR="006B5822" w14:paraId="5C4164BE" w14:textId="77777777">
        <w:tc>
          <w:tcPr>
            <w:tcW w:w="1105"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71"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tc>
          <w:tcPr>
            <w:tcW w:w="1105"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C0" w14:textId="77777777" w:rsidR="006B5822" w:rsidRDefault="006B5822">
            <w:pPr>
              <w:spacing w:before="180" w:after="180"/>
              <w:rPr>
                <w:rFonts w:eastAsia="DengXian"/>
                <w:lang w:eastAsia="zh-CN"/>
              </w:rPr>
            </w:pPr>
          </w:p>
        </w:tc>
        <w:tc>
          <w:tcPr>
            <w:tcW w:w="6371"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tc>
          <w:tcPr>
            <w:tcW w:w="1105"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71"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tc>
          <w:tcPr>
            <w:tcW w:w="1105"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71"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tc>
          <w:tcPr>
            <w:tcW w:w="1105"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84"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71"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w:t>
            </w:r>
            <w:r>
              <w:rPr>
                <w:rFonts w:eastAsia="DengXian"/>
                <w:lang w:eastAsia="zh-CN"/>
              </w:rPr>
              <w:lastRenderedPageBreak/>
              <w:t xml:space="preserve">RP/BPW then all the SL transmissions carried on this RP/BWP will be impacted. But with this option, only the destination is impacted. </w:t>
            </w:r>
          </w:p>
        </w:tc>
      </w:tr>
      <w:tr w:rsidR="006B5822" w14:paraId="5C4164D3" w14:textId="77777777">
        <w:tc>
          <w:tcPr>
            <w:tcW w:w="1105" w:type="dxa"/>
          </w:tcPr>
          <w:p w14:paraId="5C4164D0" w14:textId="77777777" w:rsidR="006B5822" w:rsidRDefault="007760F2">
            <w:pPr>
              <w:spacing w:before="180" w:after="180"/>
              <w:rPr>
                <w:rFonts w:eastAsia="SimSun"/>
                <w:lang w:eastAsia="zh-CN"/>
              </w:rPr>
            </w:pPr>
            <w:r>
              <w:rPr>
                <w:rFonts w:eastAsia="SimSun" w:hint="eastAsia"/>
                <w:lang w:eastAsia="zh-CN"/>
              </w:rPr>
              <w:lastRenderedPageBreak/>
              <w:t>ZTE</w:t>
            </w:r>
          </w:p>
        </w:tc>
        <w:tc>
          <w:tcPr>
            <w:tcW w:w="1584"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71" w:type="dxa"/>
          </w:tcPr>
          <w:p w14:paraId="5C4164D2" w14:textId="77777777" w:rsidR="006B5822" w:rsidRDefault="007760F2">
            <w:pPr>
              <w:spacing w:before="180" w:after="180"/>
              <w:rPr>
                <w:rFonts w:eastAsia="SimSun"/>
                <w:lang w:eastAsia="zh-CN"/>
              </w:rPr>
            </w:pPr>
            <w:proofErr w:type="gramStart"/>
            <w:r>
              <w:rPr>
                <w:rFonts w:eastAsia="SimSun" w:hint="eastAsia"/>
                <w:lang w:eastAsia="zh-CN"/>
              </w:rPr>
              <w:t xml:space="preserve">LBT </w:t>
            </w:r>
            <w:r>
              <w:rPr>
                <w:rFonts w:eastAsia="DengXian"/>
                <w:lang w:eastAsia="zh-CN"/>
              </w:rPr>
              <w:t xml:space="preserve"> is</w:t>
            </w:r>
            <w:proofErr w:type="gramEnd"/>
            <w:r>
              <w:rPr>
                <w:rFonts w:eastAsia="DengXian"/>
                <w:lang w:eastAsia="zh-CN"/>
              </w:rPr>
              <w:t xml:space="preserve">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tc>
          <w:tcPr>
            <w:tcW w:w="1105"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84"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71"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tc>
          <w:tcPr>
            <w:tcW w:w="1105"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84"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71"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sidelink channel quality may be quite different also considering the different directions/locations of the peer UEs, and failure of one connection should not impact other connections. </w:t>
            </w:r>
          </w:p>
        </w:tc>
      </w:tr>
      <w:tr w:rsidR="005A1395" w14:paraId="3294A7EC" w14:textId="77777777">
        <w:tc>
          <w:tcPr>
            <w:tcW w:w="1105"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84"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71"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tc>
          <w:tcPr>
            <w:tcW w:w="1105"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84"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71"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w:t>
      </w:r>
      <w:proofErr w:type="gramStart"/>
      <w:r>
        <w:rPr>
          <w:rFonts w:eastAsia="DengXian"/>
          <w:lang w:eastAsia="zh-CN"/>
        </w:rPr>
        <w:t>reached, and</w:t>
      </w:r>
      <w:proofErr w:type="gramEnd"/>
      <w:r>
        <w:rPr>
          <w:rFonts w:eastAsia="DengXian"/>
          <w:lang w:eastAsia="zh-CN"/>
        </w:rPr>
        <w:t xml:space="preserve">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ootnoteReference"/>
          <w:rFonts w:ascii="Arial" w:eastAsia="DengXian" w:hAnsi="Arial" w:cs="Arial"/>
          <w:szCs w:val="20"/>
        </w:rPr>
        <w:footnoteReference w:id="1"/>
      </w:r>
    </w:p>
    <w:p w14:paraId="5C4164E3" w14:textId="77777777" w:rsidR="006B5822" w:rsidRDefault="007760F2">
      <w:pPr>
        <w:pStyle w:val="ListParagraph"/>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w:t>
      </w:r>
    </w:p>
    <w:p w14:paraId="5C4164E4"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05"/>
        <w:gridCol w:w="1584"/>
        <w:gridCol w:w="6371"/>
      </w:tblGrid>
      <w:tr w:rsidR="006B5822" w14:paraId="5C4164E9" w14:textId="77777777">
        <w:trPr>
          <w:trHeight w:val="340"/>
        </w:trPr>
        <w:tc>
          <w:tcPr>
            <w:tcW w:w="1105"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specify the </w:t>
            </w:r>
            <w:proofErr w:type="gramStart"/>
            <w:r>
              <w:rPr>
                <w:rFonts w:ascii="Arial" w:eastAsia="DengXian" w:hAnsi="Arial" w:cs="Arial"/>
                <w:b/>
                <w:color w:val="FFFFFF" w:themeColor="background1"/>
                <w:sz w:val="16"/>
                <w:szCs w:val="16"/>
                <w:lang w:eastAsia="zh-CN"/>
              </w:rPr>
              <w:t>reason, if</w:t>
            </w:r>
            <w:proofErr w:type="gramEnd"/>
            <w:r>
              <w:rPr>
                <w:rFonts w:ascii="Arial" w:eastAsia="DengXian" w:hAnsi="Arial" w:cs="Arial"/>
                <w:b/>
                <w:color w:val="FFFFFF" w:themeColor="background1"/>
                <w:sz w:val="16"/>
                <w:szCs w:val="16"/>
                <w:lang w:eastAsia="zh-CN"/>
              </w:rPr>
              <w:t xml:space="preserve">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tc>
          <w:tcPr>
            <w:tcW w:w="1105"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7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tc>
          <w:tcPr>
            <w:tcW w:w="1105"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EF" w14:textId="77777777" w:rsidR="006B5822" w:rsidRDefault="007760F2">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7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tc>
          <w:tcPr>
            <w:tcW w:w="1105"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7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tc>
          <w:tcPr>
            <w:tcW w:w="1105"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tc>
          <w:tcPr>
            <w:tcW w:w="1105"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84"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tc>
          <w:tcPr>
            <w:tcW w:w="1105"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84"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tc>
          <w:tcPr>
            <w:tcW w:w="1105"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84" w:type="dxa"/>
          </w:tcPr>
          <w:p w14:paraId="5C416504" w14:textId="77777777" w:rsidR="00795ECC" w:rsidRDefault="00795ECC" w:rsidP="00795ECC">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7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tc>
          <w:tcPr>
            <w:tcW w:w="1105"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84"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7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tc>
          <w:tcPr>
            <w:tcW w:w="1105" w:type="dxa"/>
          </w:tcPr>
          <w:p w14:paraId="51774880" w14:textId="07C75DF4" w:rsidR="00902C87" w:rsidRPr="00D56C03" w:rsidRDefault="00902C87" w:rsidP="008553FE">
            <w:pPr>
              <w:spacing w:before="180" w:after="180"/>
            </w:pPr>
            <w:r>
              <w:lastRenderedPageBreak/>
              <w:t>Qualcomm</w:t>
            </w:r>
          </w:p>
        </w:tc>
        <w:tc>
          <w:tcPr>
            <w:tcW w:w="1584" w:type="dxa"/>
          </w:tcPr>
          <w:p w14:paraId="6825295E" w14:textId="6BC07D9F" w:rsidR="00902C87" w:rsidRPr="00D56C03" w:rsidRDefault="00902C87" w:rsidP="008553FE">
            <w:pPr>
              <w:spacing w:before="180" w:after="180"/>
            </w:pPr>
            <w:r>
              <w:t>A, B, C w. comment</w:t>
            </w:r>
          </w:p>
        </w:tc>
        <w:tc>
          <w:tcPr>
            <w:tcW w:w="637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 xml:space="preserve">All these are needed based on NR-U. But this may also </w:t>
            </w:r>
            <w:proofErr w:type="gramStart"/>
            <w:r>
              <w:rPr>
                <w:rFonts w:ascii="Yu Mincho" w:eastAsia="Yu Mincho" w:hAnsi="Yu Mincho"/>
                <w:lang w:eastAsia="ja-JP"/>
              </w:rPr>
              <w:t>base</w:t>
            </w:r>
            <w:proofErr w:type="gramEnd"/>
            <w:r>
              <w:rPr>
                <w:rFonts w:ascii="Yu Mincho" w:eastAsia="Yu Mincho" w:hAnsi="Yu Mincho"/>
                <w:lang w:eastAsia="ja-JP"/>
              </w:rPr>
              <w:t xml:space="preserve"> on the granularity of consistent LBT failure.</w:t>
            </w:r>
          </w:p>
        </w:tc>
      </w:tr>
      <w:tr w:rsidR="002157B6" w14:paraId="30275598" w14:textId="77777777">
        <w:tc>
          <w:tcPr>
            <w:tcW w:w="1105" w:type="dxa"/>
          </w:tcPr>
          <w:p w14:paraId="7C55E4F6" w14:textId="0F62CB66" w:rsidR="002157B6" w:rsidRDefault="002157B6" w:rsidP="008553FE">
            <w:pPr>
              <w:spacing w:before="180" w:after="180"/>
            </w:pPr>
            <w:r>
              <w:t>Intel</w:t>
            </w:r>
          </w:p>
        </w:tc>
        <w:tc>
          <w:tcPr>
            <w:tcW w:w="1584" w:type="dxa"/>
          </w:tcPr>
          <w:p w14:paraId="063DACA1" w14:textId="5B948096" w:rsidR="002157B6" w:rsidRDefault="002157B6" w:rsidP="008553FE">
            <w:pPr>
              <w:spacing w:before="180" w:after="180"/>
            </w:pPr>
            <w:r>
              <w:t>A, B, C</w:t>
            </w:r>
          </w:p>
        </w:tc>
        <w:tc>
          <w:tcPr>
            <w:tcW w:w="637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05"/>
        <w:gridCol w:w="987"/>
        <w:gridCol w:w="6968"/>
      </w:tblGrid>
      <w:tr w:rsidR="006B5822" w14:paraId="5C416512" w14:textId="77777777">
        <w:trPr>
          <w:trHeight w:val="340"/>
        </w:trPr>
        <w:tc>
          <w:tcPr>
            <w:tcW w:w="1105"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tc>
          <w:tcPr>
            <w:tcW w:w="1105"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7"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68" w:type="dxa"/>
          </w:tcPr>
          <w:p w14:paraId="5C416515" w14:textId="77777777" w:rsidR="006B5822" w:rsidRDefault="006B5822">
            <w:pPr>
              <w:spacing w:before="180" w:after="180"/>
              <w:rPr>
                <w:rFonts w:eastAsia="DengXian"/>
                <w:lang w:eastAsia="zh-CN"/>
              </w:rPr>
            </w:pPr>
          </w:p>
        </w:tc>
      </w:tr>
      <w:tr w:rsidR="006B5822" w14:paraId="5C41651A" w14:textId="77777777">
        <w:tc>
          <w:tcPr>
            <w:tcW w:w="1105"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19" w14:textId="77777777" w:rsidR="006B5822" w:rsidRDefault="006B5822">
            <w:pPr>
              <w:spacing w:before="180" w:after="180"/>
              <w:rPr>
                <w:rFonts w:eastAsia="DengXian"/>
                <w:lang w:eastAsia="zh-CN"/>
              </w:rPr>
            </w:pPr>
          </w:p>
        </w:tc>
      </w:tr>
      <w:tr w:rsidR="006B5822" w14:paraId="5C41651F" w14:textId="77777777">
        <w:tc>
          <w:tcPr>
            <w:tcW w:w="1105"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7" w:type="dxa"/>
          </w:tcPr>
          <w:p w14:paraId="5C41651C" w14:textId="77777777" w:rsidR="006B5822" w:rsidRDefault="007760F2">
            <w:pPr>
              <w:spacing w:before="180" w:after="180"/>
              <w:rPr>
                <w:rFonts w:eastAsia="DengXian"/>
                <w:lang w:eastAsia="zh-CN"/>
              </w:rPr>
            </w:pPr>
            <w:r>
              <w:rPr>
                <w:rFonts w:eastAsia="DengXian"/>
                <w:lang w:eastAsia="zh-CN"/>
              </w:rPr>
              <w:t xml:space="preserve">Yes, </w:t>
            </w:r>
            <w:proofErr w:type="gramStart"/>
            <w:r>
              <w:rPr>
                <w:rFonts w:eastAsia="DengXian"/>
                <w:lang w:eastAsia="zh-CN"/>
              </w:rPr>
              <w:t>but..</w:t>
            </w:r>
            <w:proofErr w:type="gramEnd"/>
          </w:p>
        </w:tc>
        <w:tc>
          <w:tcPr>
            <w:tcW w:w="6968"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tc>
          <w:tcPr>
            <w:tcW w:w="1105"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tc>
          <w:tcPr>
            <w:tcW w:w="1105"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26" w14:textId="77777777" w:rsidR="006B5822" w:rsidRDefault="006B5822">
            <w:pPr>
              <w:spacing w:before="180" w:after="180"/>
              <w:rPr>
                <w:rFonts w:eastAsia="DengXian"/>
                <w:lang w:eastAsia="zh-CN"/>
              </w:rPr>
            </w:pPr>
          </w:p>
        </w:tc>
      </w:tr>
      <w:tr w:rsidR="006B5822" w14:paraId="5C41652B" w14:textId="77777777">
        <w:tc>
          <w:tcPr>
            <w:tcW w:w="1105"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7"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68" w:type="dxa"/>
          </w:tcPr>
          <w:p w14:paraId="5C41652A" w14:textId="77777777" w:rsidR="006B5822" w:rsidRDefault="006B5822">
            <w:pPr>
              <w:spacing w:before="180" w:after="180"/>
            </w:pPr>
          </w:p>
        </w:tc>
      </w:tr>
      <w:tr w:rsidR="00795ECC" w14:paraId="5C41652F" w14:textId="77777777">
        <w:tc>
          <w:tcPr>
            <w:tcW w:w="1105"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7"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68" w:type="dxa"/>
          </w:tcPr>
          <w:p w14:paraId="5C41652E" w14:textId="77777777" w:rsidR="00795ECC" w:rsidRDefault="00795ECC" w:rsidP="00795ECC">
            <w:pPr>
              <w:spacing w:before="180" w:after="180"/>
              <w:rPr>
                <w:rFonts w:eastAsia="DengXian"/>
                <w:lang w:eastAsia="zh-CN"/>
              </w:rPr>
            </w:pPr>
          </w:p>
        </w:tc>
      </w:tr>
      <w:tr w:rsidR="006C5B07" w14:paraId="5C416533" w14:textId="77777777">
        <w:tc>
          <w:tcPr>
            <w:tcW w:w="1105"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7"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68"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tc>
          <w:tcPr>
            <w:tcW w:w="1105" w:type="dxa"/>
          </w:tcPr>
          <w:p w14:paraId="3B7FDB5A" w14:textId="486DF1A7" w:rsidR="00902C87" w:rsidRPr="00454D18" w:rsidRDefault="00902C87" w:rsidP="006C5B07">
            <w:pPr>
              <w:spacing w:before="180" w:after="180"/>
            </w:pPr>
            <w:r>
              <w:t>Qualcomm</w:t>
            </w:r>
          </w:p>
        </w:tc>
        <w:tc>
          <w:tcPr>
            <w:tcW w:w="987" w:type="dxa"/>
          </w:tcPr>
          <w:p w14:paraId="330EED2E" w14:textId="151DC5E3" w:rsidR="00902C87" w:rsidRPr="00454D18" w:rsidRDefault="00902C87" w:rsidP="006C5B07">
            <w:pPr>
              <w:spacing w:before="180" w:after="180"/>
            </w:pPr>
            <w:r>
              <w:t xml:space="preserve">Yes </w:t>
            </w:r>
          </w:p>
        </w:tc>
        <w:tc>
          <w:tcPr>
            <w:tcW w:w="6968"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tc>
          <w:tcPr>
            <w:tcW w:w="1105" w:type="dxa"/>
          </w:tcPr>
          <w:p w14:paraId="13F24D59" w14:textId="5CF96162" w:rsidR="002157B6" w:rsidRDefault="002157B6" w:rsidP="006C5B07">
            <w:pPr>
              <w:spacing w:before="180" w:after="180"/>
            </w:pPr>
            <w:r>
              <w:t>Intel</w:t>
            </w:r>
          </w:p>
        </w:tc>
        <w:tc>
          <w:tcPr>
            <w:tcW w:w="987" w:type="dxa"/>
          </w:tcPr>
          <w:p w14:paraId="518DFDF0" w14:textId="4C6B5557" w:rsidR="002157B6" w:rsidRDefault="002157B6" w:rsidP="006C5B07">
            <w:pPr>
              <w:spacing w:before="180" w:after="180"/>
            </w:pPr>
            <w:r>
              <w:t>Yes</w:t>
            </w:r>
          </w:p>
        </w:tc>
        <w:tc>
          <w:tcPr>
            <w:tcW w:w="6968" w:type="dxa"/>
          </w:tcPr>
          <w:p w14:paraId="4F53B947" w14:textId="77777777" w:rsidR="002157B6" w:rsidRDefault="002157B6" w:rsidP="006C5B07">
            <w:pPr>
              <w:spacing w:before="180" w:after="180"/>
              <w:rPr>
                <w:rFonts w:ascii="Yu Mincho" w:eastAsia="Yu Mincho" w:hAnsi="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lastRenderedPageBreak/>
        <w:t>As in NR-U, if an SL-specific LBT failure indication is received from the lower layer, the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 is incremented by one. </w:t>
      </w:r>
    </w:p>
    <w:p w14:paraId="5C416537"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an SL-specific LBT failure indication is received from the lower layer, start or restart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SL-specific LBT failure indication counter value is equal to or larger than the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FootnoteReference"/>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05"/>
        <w:gridCol w:w="2009"/>
        <w:gridCol w:w="5946"/>
      </w:tblGrid>
      <w:tr w:rsidR="006B5822" w14:paraId="5C41653F" w14:textId="77777777">
        <w:trPr>
          <w:trHeight w:val="340"/>
        </w:trPr>
        <w:tc>
          <w:tcPr>
            <w:tcW w:w="1105"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tc>
          <w:tcPr>
            <w:tcW w:w="1105"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9" w:type="dxa"/>
          </w:tcPr>
          <w:p w14:paraId="5C416541" w14:textId="77777777" w:rsidR="006B5822" w:rsidRDefault="007760F2">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46" w:type="dxa"/>
          </w:tcPr>
          <w:p w14:paraId="5C416542" w14:textId="77777777" w:rsidR="006B5822" w:rsidRDefault="006B5822">
            <w:pPr>
              <w:spacing w:before="180" w:after="180"/>
              <w:rPr>
                <w:rFonts w:eastAsia="DengXian"/>
                <w:lang w:eastAsia="zh-CN"/>
              </w:rPr>
            </w:pPr>
          </w:p>
        </w:tc>
      </w:tr>
      <w:tr w:rsidR="006B5822" w14:paraId="5C416547" w14:textId="77777777">
        <w:tc>
          <w:tcPr>
            <w:tcW w:w="1105"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46"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tc>
          <w:tcPr>
            <w:tcW w:w="1105"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9" w:type="dxa"/>
          </w:tcPr>
          <w:p w14:paraId="5C416549" w14:textId="77777777" w:rsidR="006B5822" w:rsidRDefault="007760F2">
            <w:pPr>
              <w:spacing w:before="180" w:after="180"/>
              <w:rPr>
                <w:rFonts w:eastAsia="DengXian"/>
                <w:lang w:eastAsia="zh-CN"/>
              </w:rPr>
            </w:pPr>
            <w:r>
              <w:rPr>
                <w:rFonts w:eastAsia="DengXian"/>
                <w:lang w:eastAsia="zh-CN"/>
              </w:rPr>
              <w:t xml:space="preserve">ABCDE, </w:t>
            </w:r>
            <w:proofErr w:type="gramStart"/>
            <w:r>
              <w:rPr>
                <w:rFonts w:eastAsia="DengXian"/>
                <w:lang w:eastAsia="zh-CN"/>
              </w:rPr>
              <w:t>but..</w:t>
            </w:r>
            <w:proofErr w:type="gramEnd"/>
          </w:p>
        </w:tc>
        <w:tc>
          <w:tcPr>
            <w:tcW w:w="5946"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tc>
          <w:tcPr>
            <w:tcW w:w="1105"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9"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46"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tc>
          <w:tcPr>
            <w:tcW w:w="1105"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9"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46"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tc>
          <w:tcPr>
            <w:tcW w:w="1105"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9" w:type="dxa"/>
          </w:tcPr>
          <w:p w14:paraId="5C416556" w14:textId="77777777" w:rsidR="006B5822" w:rsidRDefault="007760F2">
            <w:pPr>
              <w:spacing w:before="180" w:after="180"/>
            </w:pPr>
            <w:r>
              <w:rPr>
                <w:rFonts w:eastAsia="DengXian"/>
                <w:lang w:eastAsia="zh-CN"/>
              </w:rPr>
              <w:t>ABCDE</w:t>
            </w:r>
          </w:p>
        </w:tc>
        <w:tc>
          <w:tcPr>
            <w:tcW w:w="5946" w:type="dxa"/>
          </w:tcPr>
          <w:p w14:paraId="5C416557" w14:textId="77777777" w:rsidR="006B5822" w:rsidRDefault="006B5822">
            <w:pPr>
              <w:spacing w:before="180" w:after="180"/>
            </w:pPr>
          </w:p>
        </w:tc>
      </w:tr>
      <w:tr w:rsidR="00795ECC" w14:paraId="5C41655C" w14:textId="77777777">
        <w:tc>
          <w:tcPr>
            <w:tcW w:w="1105"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9" w:type="dxa"/>
          </w:tcPr>
          <w:p w14:paraId="5C41655A" w14:textId="77777777" w:rsidR="00795ECC" w:rsidRDefault="00795ECC" w:rsidP="00795ECC">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46" w:type="dxa"/>
          </w:tcPr>
          <w:p w14:paraId="5C41655B" w14:textId="77777777" w:rsidR="00795ECC" w:rsidRDefault="00795ECC" w:rsidP="00795ECC">
            <w:pPr>
              <w:spacing w:before="180" w:after="180"/>
              <w:rPr>
                <w:rFonts w:eastAsia="DengXian"/>
                <w:lang w:eastAsia="zh-CN"/>
              </w:rPr>
            </w:pPr>
          </w:p>
        </w:tc>
      </w:tr>
      <w:tr w:rsidR="00DA358A" w14:paraId="5C416560" w14:textId="77777777">
        <w:tc>
          <w:tcPr>
            <w:tcW w:w="1105"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9"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46"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tc>
          <w:tcPr>
            <w:tcW w:w="1105" w:type="dxa"/>
          </w:tcPr>
          <w:p w14:paraId="1C834113" w14:textId="765D2585" w:rsidR="00902C87" w:rsidRPr="00E55D13" w:rsidRDefault="00902C87" w:rsidP="00DA358A">
            <w:pPr>
              <w:spacing w:before="180" w:after="180"/>
            </w:pPr>
            <w:r>
              <w:lastRenderedPageBreak/>
              <w:t>Qualcomm</w:t>
            </w:r>
          </w:p>
        </w:tc>
        <w:tc>
          <w:tcPr>
            <w:tcW w:w="2009" w:type="dxa"/>
          </w:tcPr>
          <w:p w14:paraId="72642AA6" w14:textId="7F87CD2B" w:rsidR="00902C87" w:rsidRPr="00E55D13" w:rsidRDefault="00902C87" w:rsidP="00DA358A">
            <w:pPr>
              <w:spacing w:before="180" w:after="180"/>
            </w:pPr>
            <w:r>
              <w:t>A~E w. comment</w:t>
            </w:r>
          </w:p>
        </w:tc>
        <w:tc>
          <w:tcPr>
            <w:tcW w:w="5946"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tc>
          <w:tcPr>
            <w:tcW w:w="1105" w:type="dxa"/>
          </w:tcPr>
          <w:p w14:paraId="4A019D09" w14:textId="2B2A82C0" w:rsidR="002157B6" w:rsidRDefault="002157B6" w:rsidP="00DA358A">
            <w:pPr>
              <w:spacing w:before="180" w:after="180"/>
            </w:pPr>
            <w:r>
              <w:t>Intel</w:t>
            </w:r>
          </w:p>
        </w:tc>
        <w:tc>
          <w:tcPr>
            <w:tcW w:w="2009" w:type="dxa"/>
          </w:tcPr>
          <w:p w14:paraId="3AF23CC9" w14:textId="249A0139" w:rsidR="002157B6" w:rsidRDefault="002157B6" w:rsidP="00DA358A">
            <w:pPr>
              <w:spacing w:before="180" w:after="180"/>
            </w:pPr>
            <w:r>
              <w:t>A-E</w:t>
            </w:r>
          </w:p>
        </w:tc>
        <w:tc>
          <w:tcPr>
            <w:tcW w:w="5946" w:type="dxa"/>
          </w:tcPr>
          <w:p w14:paraId="7A12AEAD" w14:textId="77777777" w:rsidR="002157B6" w:rsidRDefault="002157B6" w:rsidP="00DA358A">
            <w:pPr>
              <w:spacing w:before="180" w:after="180"/>
              <w:rPr>
                <w:rFonts w:ascii="Yu Mincho" w:eastAsia="Yu Mincho" w:hAnsi="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gNB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w:t>
      </w:r>
      <w:proofErr w:type="gramStart"/>
      <w:r>
        <w:rPr>
          <w:rFonts w:eastAsia="DengXian"/>
        </w:rPr>
        <w:t>e.g.</w:t>
      </w:r>
      <w:proofErr w:type="gramEnd"/>
      <w:r>
        <w:rPr>
          <w:rFonts w:eastAsia="DengXian"/>
        </w:rPr>
        <w:t xml:space="preserve">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w:t>
      </w:r>
      <w:proofErr w:type="gramStart"/>
      <w:r>
        <w:rPr>
          <w:rFonts w:eastAsia="DengXian"/>
          <w:lang w:eastAsia="zh-CN"/>
        </w:rPr>
        <w:t>e.g.</w:t>
      </w:r>
      <w:proofErr w:type="gramEnd"/>
      <w:r>
        <w:rPr>
          <w:rFonts w:eastAsia="DengXian"/>
          <w:lang w:eastAsia="zh-CN"/>
        </w:rPr>
        <w:t xml:space="preserve"> switching SL BWP/resource pool/SL carrier, etc. [1][2][3][18], instead of making it reported to the gNB.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gNB?</w:t>
      </w:r>
    </w:p>
    <w:tbl>
      <w:tblPr>
        <w:tblStyle w:val="TableGrid"/>
        <w:tblW w:w="0" w:type="auto"/>
        <w:tblLook w:val="04A0" w:firstRow="1" w:lastRow="0" w:firstColumn="1" w:lastColumn="0" w:noHBand="0" w:noVBand="1"/>
      </w:tblPr>
      <w:tblGrid>
        <w:gridCol w:w="1105"/>
        <w:gridCol w:w="1039"/>
        <w:gridCol w:w="6916"/>
      </w:tblGrid>
      <w:tr w:rsidR="006B5822" w14:paraId="5C41656C" w14:textId="77777777" w:rsidTr="00795ECC">
        <w:trPr>
          <w:trHeight w:val="340"/>
        </w:trPr>
        <w:tc>
          <w:tcPr>
            <w:tcW w:w="1103"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8"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795ECC">
        <w:tc>
          <w:tcPr>
            <w:tcW w:w="1103"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918" w:type="dxa"/>
          </w:tcPr>
          <w:p w14:paraId="5C41656F" w14:textId="77777777" w:rsidR="006B5822" w:rsidRDefault="006B5822">
            <w:pPr>
              <w:spacing w:before="180" w:after="180"/>
              <w:rPr>
                <w:rFonts w:eastAsia="DengXian"/>
                <w:lang w:eastAsia="zh-CN"/>
              </w:rPr>
            </w:pPr>
          </w:p>
        </w:tc>
      </w:tr>
      <w:tr w:rsidR="006B5822" w14:paraId="5C416574" w14:textId="77777777" w:rsidTr="00795ECC">
        <w:tc>
          <w:tcPr>
            <w:tcW w:w="1103"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8"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795ECC">
        <w:tc>
          <w:tcPr>
            <w:tcW w:w="1103"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918"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up to gNB implementation how to perform recovery (</w:t>
            </w:r>
            <w:proofErr w:type="gramStart"/>
            <w:r>
              <w:t>e.g.</w:t>
            </w:r>
            <w:proofErr w:type="gramEnd"/>
            <w:r>
              <w:t xml:space="preserve"> reconfiguration of resource pool, handover the UE to another cell, </w:t>
            </w:r>
            <w:r>
              <w:rPr>
                <w:i/>
                <w:iCs/>
              </w:rPr>
              <w:t>etc</w:t>
            </w:r>
            <w:r>
              <w:t>.).</w:t>
            </w:r>
          </w:p>
        </w:tc>
      </w:tr>
      <w:tr w:rsidR="006B5822" w14:paraId="5C41657C" w14:textId="77777777" w:rsidTr="00795ECC">
        <w:tc>
          <w:tcPr>
            <w:tcW w:w="1103"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8" w:type="dxa"/>
          </w:tcPr>
          <w:p w14:paraId="5C41657B" w14:textId="77777777" w:rsidR="006B5822" w:rsidRDefault="006B5822">
            <w:pPr>
              <w:spacing w:before="180" w:after="180"/>
              <w:rPr>
                <w:rFonts w:eastAsia="DengXian"/>
                <w:lang w:eastAsia="zh-CN"/>
              </w:rPr>
            </w:pPr>
          </w:p>
        </w:tc>
      </w:tr>
      <w:tr w:rsidR="006B5822" w14:paraId="5C416580" w14:textId="77777777" w:rsidTr="00795ECC">
        <w:tc>
          <w:tcPr>
            <w:tcW w:w="1103"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918"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795ECC">
        <w:tc>
          <w:tcPr>
            <w:tcW w:w="1103"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918" w:type="dxa"/>
          </w:tcPr>
          <w:p w14:paraId="5C416583" w14:textId="77777777" w:rsidR="006B5822" w:rsidRDefault="006B5822">
            <w:pPr>
              <w:spacing w:before="180" w:after="180"/>
            </w:pPr>
          </w:p>
        </w:tc>
      </w:tr>
      <w:tr w:rsidR="00795ECC" w14:paraId="5C416588" w14:textId="77777777" w:rsidTr="00795ECC">
        <w:tc>
          <w:tcPr>
            <w:tcW w:w="1103"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918" w:type="dxa"/>
          </w:tcPr>
          <w:p w14:paraId="5C416587" w14:textId="77777777" w:rsidR="00795ECC" w:rsidRDefault="00795ECC" w:rsidP="00795ECC">
            <w:pPr>
              <w:spacing w:before="180" w:after="180"/>
              <w:rPr>
                <w:rFonts w:eastAsia="DengXian"/>
                <w:lang w:eastAsia="zh-CN"/>
              </w:rPr>
            </w:pPr>
          </w:p>
        </w:tc>
      </w:tr>
      <w:tr w:rsidR="00640156" w14:paraId="5C41658C" w14:textId="77777777" w:rsidTr="00795ECC">
        <w:tc>
          <w:tcPr>
            <w:tcW w:w="1103"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918"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795ECC">
        <w:tc>
          <w:tcPr>
            <w:tcW w:w="1103"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918"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795ECC">
        <w:tc>
          <w:tcPr>
            <w:tcW w:w="1103"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918" w:type="dxa"/>
          </w:tcPr>
          <w:p w14:paraId="13A18AFC" w14:textId="77777777" w:rsidR="002157B6" w:rsidRDefault="002157B6" w:rsidP="00640156">
            <w:pPr>
              <w:spacing w:before="180" w:after="180"/>
              <w:rPr>
                <w:rFonts w:ascii="Yu Mincho" w:eastAsia="Yu Mincho" w:hAnsi="Yu Mincho"/>
                <w:lang w:eastAsia="ja-JP"/>
              </w:rPr>
            </w:pPr>
          </w:p>
        </w:tc>
      </w:tr>
    </w:tbl>
    <w:p w14:paraId="5C41658D" w14:textId="77777777" w:rsidR="006B5822" w:rsidRDefault="006B5822">
      <w:pPr>
        <w:snapToGrid w:val="0"/>
        <w:spacing w:before="180" w:after="120" w:line="288" w:lineRule="auto"/>
        <w:rPr>
          <w:rFonts w:eastAsia="DengXian"/>
          <w:lang w:eastAsia="zh-CN"/>
        </w:rPr>
      </w:pP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L-specific consistent LBT failure indication to the gNB?</w:t>
      </w:r>
    </w:p>
    <w:p w14:paraId="5C41658F" w14:textId="77777777" w:rsidR="006B5822" w:rsidRDefault="007760F2">
      <w:pPr>
        <w:pStyle w:val="ListParagraph"/>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Paragraph"/>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05"/>
        <w:gridCol w:w="2009"/>
        <w:gridCol w:w="5946"/>
      </w:tblGrid>
      <w:tr w:rsidR="006B5822" w14:paraId="5C416595" w14:textId="77777777">
        <w:trPr>
          <w:trHeight w:val="340"/>
        </w:trPr>
        <w:tc>
          <w:tcPr>
            <w:tcW w:w="1105"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tc>
          <w:tcPr>
            <w:tcW w:w="1105"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9"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46" w:type="dxa"/>
          </w:tcPr>
          <w:p w14:paraId="5C416598" w14:textId="77777777" w:rsidR="006B5822" w:rsidRDefault="006B5822">
            <w:pPr>
              <w:spacing w:before="180" w:after="180"/>
              <w:rPr>
                <w:rFonts w:eastAsia="DengXian"/>
                <w:lang w:eastAsia="zh-CN"/>
              </w:rPr>
            </w:pPr>
          </w:p>
        </w:tc>
      </w:tr>
      <w:tr w:rsidR="006B5822" w14:paraId="5C41659D" w14:textId="77777777">
        <w:tc>
          <w:tcPr>
            <w:tcW w:w="1105"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5C41659B" w14:textId="77777777" w:rsidR="006B5822" w:rsidRDefault="006B5822">
            <w:pPr>
              <w:spacing w:before="180" w:after="180"/>
              <w:rPr>
                <w:rFonts w:eastAsia="DengXian"/>
                <w:lang w:eastAsia="zh-CN"/>
              </w:rPr>
            </w:pPr>
          </w:p>
        </w:tc>
        <w:tc>
          <w:tcPr>
            <w:tcW w:w="5946"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t>
            </w:r>
            <w:proofErr w:type="gramStart"/>
            <w:r>
              <w:rPr>
                <w:rFonts w:eastAsia="DengXian"/>
                <w:lang w:eastAsia="zh-CN"/>
              </w:rPr>
              <w:t>we understand now</w:t>
            </w:r>
            <w:proofErr w:type="gramEnd"/>
            <w:r>
              <w:rPr>
                <w:rFonts w:eastAsia="DengXian"/>
                <w:lang w:eastAsia="zh-CN"/>
              </w:rPr>
              <w:t xml:space="preserve"> the decision between MAC-CE/RRC is coupled with the conclusion of granularity (Q3-1, Q3-2), i.e., we can evaluate the feasibility of MAC-CE design depending on the dimension(s) to take care. </w:t>
            </w:r>
          </w:p>
        </w:tc>
      </w:tr>
      <w:tr w:rsidR="006B5822" w14:paraId="5C4165A3" w14:textId="77777777">
        <w:tc>
          <w:tcPr>
            <w:tcW w:w="1105"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9"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46"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DengXian"/>
                <w:lang w:eastAsia="zh-CN"/>
              </w:rPr>
            </w:pPr>
            <w:r>
              <w:t>Among them, we slightly prefer A (</w:t>
            </w:r>
            <w:proofErr w:type="gramStart"/>
            <w:r>
              <w:t>i.e.</w:t>
            </w:r>
            <w:proofErr w:type="gramEnd"/>
            <w:r>
              <w:t xml:space="preserve"> MAC-CE) because consistent LBT failure should be expected to be faster than SL RLF.</w:t>
            </w:r>
          </w:p>
        </w:tc>
      </w:tr>
      <w:tr w:rsidR="006B5822" w14:paraId="5C4165A7" w14:textId="77777777">
        <w:tc>
          <w:tcPr>
            <w:tcW w:w="1105"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9"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46"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 xml:space="preserve">e want to reuse MAC CE based way as in NR-U as much as possible. Regarding RRC signaling, we might further justify the use case of using it, before agreeing to support it. We also share OPPO’s comment, as how the signaling should be designed is tightly </w:t>
            </w:r>
            <w:proofErr w:type="gramStart"/>
            <w:r>
              <w:rPr>
                <w:rFonts w:eastAsia="DengXian"/>
                <w:lang w:eastAsia="zh-CN"/>
              </w:rPr>
              <w:t>depend</w:t>
            </w:r>
            <w:proofErr w:type="gramEnd"/>
            <w:r>
              <w:rPr>
                <w:rFonts w:eastAsia="DengXian"/>
                <w:lang w:eastAsia="zh-CN"/>
              </w:rPr>
              <w:t xml:space="preserve"> on the granularity of consistent LBT detection in SL.</w:t>
            </w:r>
          </w:p>
        </w:tc>
      </w:tr>
      <w:tr w:rsidR="006B5822" w14:paraId="5C4165AB" w14:textId="77777777">
        <w:tc>
          <w:tcPr>
            <w:tcW w:w="1105"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9"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46"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w:t>
            </w:r>
            <w:proofErr w:type="gramStart"/>
            <w:r>
              <w:rPr>
                <w:rFonts w:eastAsia="DengXian"/>
                <w:lang w:eastAsia="zh-CN"/>
              </w:rPr>
              <w:t>So</w:t>
            </w:r>
            <w:proofErr w:type="gramEnd"/>
            <w:r>
              <w:rPr>
                <w:rFonts w:eastAsia="DengXian"/>
                <w:lang w:eastAsia="zh-CN"/>
              </w:rPr>
              <w:t xml:space="preserve"> seems too early to conclude on this issue. </w:t>
            </w:r>
          </w:p>
        </w:tc>
      </w:tr>
      <w:tr w:rsidR="006B5822" w14:paraId="5C4165AF" w14:textId="77777777">
        <w:tc>
          <w:tcPr>
            <w:tcW w:w="1105"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9"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46"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tc>
          <w:tcPr>
            <w:tcW w:w="1105"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9"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46"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 xml:space="preserve">t can be FFS, </w:t>
            </w:r>
            <w:proofErr w:type="gramStart"/>
            <w:r>
              <w:rPr>
                <w:rFonts w:eastAsia="DengXian"/>
                <w:lang w:eastAsia="zh-CN"/>
              </w:rPr>
              <w:t>e.g.</w:t>
            </w:r>
            <w:proofErr w:type="gramEnd"/>
            <w:r>
              <w:rPr>
                <w:rFonts w:eastAsia="DengXian"/>
                <w:lang w:eastAsia="zh-CN"/>
              </w:rPr>
              <w:t xml:space="preserve"> we can further discuss this after the granularity for consistent LBT failure is determined.</w:t>
            </w:r>
          </w:p>
        </w:tc>
      </w:tr>
      <w:tr w:rsidR="00D65623" w14:paraId="5C4165B7" w14:textId="77777777">
        <w:tc>
          <w:tcPr>
            <w:tcW w:w="1105"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9"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46"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tc>
          <w:tcPr>
            <w:tcW w:w="1105" w:type="dxa"/>
          </w:tcPr>
          <w:p w14:paraId="34C82EF8" w14:textId="21C0F94B" w:rsidR="000534D6" w:rsidRPr="0099605E" w:rsidRDefault="000534D6" w:rsidP="00D65623">
            <w:pPr>
              <w:spacing w:before="180" w:after="180"/>
            </w:pPr>
            <w:r>
              <w:t>Qualcomm</w:t>
            </w:r>
          </w:p>
        </w:tc>
        <w:tc>
          <w:tcPr>
            <w:tcW w:w="2009" w:type="dxa"/>
          </w:tcPr>
          <w:p w14:paraId="7EBEC28C" w14:textId="5EBD991A" w:rsidR="000534D6" w:rsidRPr="0099605E" w:rsidRDefault="000534D6" w:rsidP="00D65623">
            <w:pPr>
              <w:spacing w:before="180" w:after="180"/>
            </w:pPr>
            <w:r>
              <w:t>Comment</w:t>
            </w:r>
          </w:p>
        </w:tc>
        <w:tc>
          <w:tcPr>
            <w:tcW w:w="5946" w:type="dxa"/>
          </w:tcPr>
          <w:p w14:paraId="773A689F" w14:textId="211D7849" w:rsidR="000534D6" w:rsidRPr="0099605E" w:rsidRDefault="000534D6" w:rsidP="00D65623">
            <w:pPr>
              <w:spacing w:before="180" w:after="180"/>
            </w:pPr>
            <w:r>
              <w:t>Too early to decide</w:t>
            </w:r>
          </w:p>
        </w:tc>
      </w:tr>
      <w:tr w:rsidR="002157B6" w14:paraId="2751122A" w14:textId="77777777">
        <w:tc>
          <w:tcPr>
            <w:tcW w:w="1105" w:type="dxa"/>
          </w:tcPr>
          <w:p w14:paraId="537C0AA2" w14:textId="4F6869C4" w:rsidR="002157B6" w:rsidRDefault="002157B6" w:rsidP="00D65623">
            <w:pPr>
              <w:spacing w:before="180" w:after="180"/>
            </w:pPr>
            <w:r>
              <w:t>Intel</w:t>
            </w:r>
          </w:p>
        </w:tc>
        <w:tc>
          <w:tcPr>
            <w:tcW w:w="2009" w:type="dxa"/>
          </w:tcPr>
          <w:p w14:paraId="58B0CB62" w14:textId="40732A47" w:rsidR="002157B6" w:rsidRDefault="002157B6" w:rsidP="00D65623">
            <w:pPr>
              <w:spacing w:before="180" w:after="180"/>
            </w:pPr>
            <w:r>
              <w:t>A or B</w:t>
            </w:r>
          </w:p>
        </w:tc>
        <w:tc>
          <w:tcPr>
            <w:tcW w:w="5946" w:type="dxa"/>
          </w:tcPr>
          <w:p w14:paraId="117742F9" w14:textId="44138EDC" w:rsidR="002157B6" w:rsidRDefault="002157B6" w:rsidP="00D65623">
            <w:pPr>
              <w:spacing w:before="180" w:after="180"/>
            </w:pPr>
            <w:r>
              <w:t>We prefer using the NR-U way (MAC CE), but B can also work.</w:t>
            </w: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lastRenderedPageBreak/>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5"/>
        <w:gridCol w:w="1094"/>
        <w:gridCol w:w="6861"/>
      </w:tblGrid>
      <w:tr w:rsidR="006B5822" w14:paraId="5C4165BE" w14:textId="77777777">
        <w:trPr>
          <w:trHeight w:val="340"/>
        </w:trPr>
        <w:tc>
          <w:tcPr>
            <w:tcW w:w="1102"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64"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tc>
          <w:tcPr>
            <w:tcW w:w="1102"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64"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tc>
          <w:tcPr>
            <w:tcW w:w="1102"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64" w:type="dxa"/>
          </w:tcPr>
          <w:p w14:paraId="5C4165C5" w14:textId="77777777" w:rsidR="006B5822" w:rsidRDefault="006B5822">
            <w:pPr>
              <w:spacing w:before="180" w:after="180"/>
              <w:rPr>
                <w:rFonts w:eastAsia="DengXian"/>
                <w:lang w:eastAsia="zh-CN"/>
              </w:rPr>
            </w:pPr>
          </w:p>
        </w:tc>
      </w:tr>
      <w:tr w:rsidR="006B5822" w14:paraId="5C4165CD" w14:textId="77777777">
        <w:tc>
          <w:tcPr>
            <w:tcW w:w="1102"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64"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Paragraph"/>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Paragraph"/>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w:t>
            </w:r>
            <w:proofErr w:type="gramStart"/>
            <w:r>
              <w:rPr>
                <w:rFonts w:eastAsia="DengXian"/>
              </w:rPr>
              <w:t>i.e.</w:t>
            </w:r>
            <w:proofErr w:type="gramEnd"/>
            <w:r>
              <w:rPr>
                <w:rFonts w:eastAsia="DengXian"/>
              </w:rPr>
              <w:t xml:space="preserv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tc>
          <w:tcPr>
            <w:tcW w:w="1102"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64"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tc>
          <w:tcPr>
            <w:tcW w:w="1102"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64"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tc>
          <w:tcPr>
            <w:tcW w:w="1102"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64"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tc>
          <w:tcPr>
            <w:tcW w:w="1102"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64" w:type="dxa"/>
          </w:tcPr>
          <w:p w14:paraId="5C4165DD" w14:textId="77777777" w:rsidR="00795ECC" w:rsidRDefault="00795ECC" w:rsidP="00795ECC">
            <w:pPr>
              <w:spacing w:before="180" w:after="180"/>
              <w:rPr>
                <w:rFonts w:eastAsia="DengXian"/>
                <w:lang w:eastAsia="zh-CN"/>
              </w:rPr>
            </w:pPr>
          </w:p>
        </w:tc>
      </w:tr>
      <w:tr w:rsidR="003A0B82" w14:paraId="5AABDA29" w14:textId="77777777" w:rsidTr="003A0B82">
        <w:tc>
          <w:tcPr>
            <w:tcW w:w="1102" w:type="dxa"/>
          </w:tcPr>
          <w:p w14:paraId="1A11B2AF" w14:textId="77777777" w:rsidR="003A0B82" w:rsidRDefault="003A0B82" w:rsidP="00314776">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14776">
            <w:pPr>
              <w:spacing w:before="180" w:after="180"/>
              <w:rPr>
                <w:rFonts w:eastAsia="DengXian"/>
                <w:lang w:eastAsia="zh-CN"/>
              </w:rPr>
            </w:pPr>
            <w:r>
              <w:rPr>
                <w:rFonts w:eastAsia="DengXian"/>
                <w:lang w:eastAsia="zh-CN"/>
              </w:rPr>
              <w:t>Yes</w:t>
            </w:r>
          </w:p>
        </w:tc>
        <w:tc>
          <w:tcPr>
            <w:tcW w:w="6864" w:type="dxa"/>
          </w:tcPr>
          <w:p w14:paraId="6DDF83B1" w14:textId="77777777" w:rsidR="003A0B82" w:rsidRPr="003A0B82" w:rsidRDefault="003A0B82" w:rsidP="00314776">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similar to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14776">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 xml:space="preserve">lso notice that in some cases this cannot happen </w:t>
            </w:r>
            <w:proofErr w:type="gramStart"/>
            <w:r w:rsidRPr="003A0B82">
              <w:rPr>
                <w:rFonts w:eastAsia="SimSun"/>
                <w:lang w:eastAsia="zh-CN"/>
              </w:rPr>
              <w:t>e.g.</w:t>
            </w:r>
            <w:proofErr w:type="gramEnd"/>
            <w:r w:rsidRPr="003A0B82">
              <w:rPr>
                <w:rFonts w:eastAsia="SimSun"/>
                <w:lang w:eastAsia="zh-CN"/>
              </w:rPr>
              <w:t xml:space="preserve"> if granularity is for the whole SL-BWP.</w:t>
            </w:r>
          </w:p>
        </w:tc>
      </w:tr>
      <w:tr w:rsidR="000534D6" w14:paraId="323EE3E7" w14:textId="77777777" w:rsidTr="003A0B82">
        <w:tc>
          <w:tcPr>
            <w:tcW w:w="1102" w:type="dxa"/>
          </w:tcPr>
          <w:p w14:paraId="2A5B6EB9" w14:textId="3A082B2A" w:rsidR="000534D6" w:rsidRDefault="000534D6" w:rsidP="00314776">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14776">
            <w:pPr>
              <w:spacing w:before="180" w:after="180"/>
              <w:rPr>
                <w:rFonts w:eastAsia="DengXian"/>
                <w:lang w:eastAsia="zh-CN"/>
              </w:rPr>
            </w:pPr>
            <w:r>
              <w:rPr>
                <w:rFonts w:eastAsia="DengXian"/>
                <w:lang w:eastAsia="zh-CN"/>
              </w:rPr>
              <w:t>Comment</w:t>
            </w:r>
          </w:p>
        </w:tc>
        <w:tc>
          <w:tcPr>
            <w:tcW w:w="6864" w:type="dxa"/>
          </w:tcPr>
          <w:p w14:paraId="51868F93" w14:textId="17394841" w:rsidR="000534D6" w:rsidRPr="000534D6" w:rsidRDefault="000534D6" w:rsidP="00314776">
            <w:pPr>
              <w:spacing w:before="180" w:after="180"/>
              <w:rPr>
                <w:rFonts w:eastAsia="SimSun"/>
                <w:b/>
                <w:bCs/>
                <w:lang w:eastAsia="zh-CN"/>
              </w:rPr>
            </w:pPr>
            <w:r>
              <w:t>Too early to decide.</w:t>
            </w:r>
          </w:p>
        </w:tc>
      </w:tr>
      <w:tr w:rsidR="002157B6" w14:paraId="0E4EB1FB" w14:textId="77777777" w:rsidTr="003A0B82">
        <w:tc>
          <w:tcPr>
            <w:tcW w:w="1102" w:type="dxa"/>
          </w:tcPr>
          <w:p w14:paraId="06F6D57E" w14:textId="794AC781" w:rsidR="002157B6" w:rsidRDefault="002157B6" w:rsidP="00314776">
            <w:pPr>
              <w:spacing w:before="180" w:after="180"/>
              <w:rPr>
                <w:rFonts w:eastAsia="DengXian"/>
                <w:lang w:eastAsia="zh-CN"/>
              </w:rPr>
            </w:pPr>
            <w:r>
              <w:rPr>
                <w:rFonts w:eastAsia="DengXian"/>
                <w:lang w:eastAsia="zh-CN"/>
              </w:rPr>
              <w:lastRenderedPageBreak/>
              <w:t>Intel</w:t>
            </w:r>
          </w:p>
        </w:tc>
        <w:tc>
          <w:tcPr>
            <w:tcW w:w="1094" w:type="dxa"/>
          </w:tcPr>
          <w:p w14:paraId="4668E697" w14:textId="401A164F" w:rsidR="002157B6" w:rsidRDefault="002157B6" w:rsidP="00314776">
            <w:pPr>
              <w:spacing w:before="180" w:after="180"/>
              <w:rPr>
                <w:rFonts w:eastAsia="DengXian"/>
                <w:lang w:eastAsia="zh-CN"/>
              </w:rPr>
            </w:pPr>
            <w:r>
              <w:rPr>
                <w:rFonts w:eastAsia="DengXian"/>
                <w:lang w:eastAsia="zh-CN"/>
              </w:rPr>
              <w:t>Comment</w:t>
            </w:r>
          </w:p>
        </w:tc>
        <w:tc>
          <w:tcPr>
            <w:tcW w:w="6864" w:type="dxa"/>
          </w:tcPr>
          <w:p w14:paraId="416301F4" w14:textId="3D5C50A9" w:rsidR="002157B6" w:rsidRDefault="002157B6" w:rsidP="00314776">
            <w:pPr>
              <w:spacing w:before="180" w:after="180"/>
            </w:pPr>
            <w:r>
              <w:t>We need to check with RAN1 on the granularity of the LBT failure and whether autonomously reselecting resources can really resolve the problem</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w:t>
      </w:r>
      <w:proofErr w:type="gramStart"/>
      <w:r>
        <w:rPr>
          <w:rFonts w:eastAsia="DengXian"/>
          <w:lang w:eastAsia="zh-CN"/>
        </w:rPr>
        <w:t>failure, and</w:t>
      </w:r>
      <w:proofErr w:type="gramEnd"/>
      <w:r>
        <w:rPr>
          <w:rFonts w:eastAsia="DengXian"/>
          <w:lang w:eastAsia="zh-CN"/>
        </w:rPr>
        <w:t xml:space="preserve">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5"/>
        <w:gridCol w:w="1039"/>
        <w:gridCol w:w="6916"/>
      </w:tblGrid>
      <w:tr w:rsidR="006B5822" w14:paraId="5C4165E7" w14:textId="77777777" w:rsidTr="00795ECC">
        <w:trPr>
          <w:trHeight w:val="340"/>
        </w:trPr>
        <w:tc>
          <w:tcPr>
            <w:tcW w:w="1104"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795ECC">
        <w:tc>
          <w:tcPr>
            <w:tcW w:w="1104"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917" w:type="dxa"/>
          </w:tcPr>
          <w:p w14:paraId="5C4165EA" w14:textId="77777777" w:rsidR="006B5822" w:rsidRDefault="006B5822">
            <w:pPr>
              <w:spacing w:before="180" w:after="180"/>
              <w:rPr>
                <w:rFonts w:eastAsia="DengXian"/>
                <w:lang w:eastAsia="zh-CN"/>
              </w:rPr>
            </w:pPr>
          </w:p>
        </w:tc>
      </w:tr>
      <w:tr w:rsidR="006B5822" w14:paraId="5C4165EF" w14:textId="77777777" w:rsidTr="00795ECC">
        <w:tc>
          <w:tcPr>
            <w:tcW w:w="1104"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917"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795ECC">
        <w:tc>
          <w:tcPr>
            <w:tcW w:w="1104"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917" w:type="dxa"/>
          </w:tcPr>
          <w:p w14:paraId="5C4165F2" w14:textId="77777777" w:rsidR="006B5822" w:rsidRDefault="007760F2">
            <w:pPr>
              <w:spacing w:before="180" w:after="180"/>
              <w:rPr>
                <w:rFonts w:eastAsia="DengXian"/>
                <w:lang w:eastAsia="zh-CN"/>
              </w:rPr>
            </w:pPr>
            <w:r>
              <w:rPr>
                <w:rFonts w:eastAsia="DengXian"/>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w:t>
            </w:r>
            <w:proofErr w:type="gramStart"/>
            <w:r>
              <w:rPr>
                <w:rFonts w:eastAsia="DengXian"/>
                <w:lang w:eastAsia="zh-CN"/>
              </w:rPr>
              <w:t>e.g.</w:t>
            </w:r>
            <w:proofErr w:type="gramEnd"/>
            <w:r>
              <w:rPr>
                <w:rFonts w:eastAsia="DengXian"/>
                <w:lang w:eastAsia="zh-CN"/>
              </w:rPr>
              <w:t xml:space="preserve">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795ECC">
        <w:tc>
          <w:tcPr>
            <w:tcW w:w="1104"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5F7" w14:textId="77777777" w:rsidR="006B5822" w:rsidRDefault="006B5822">
            <w:pPr>
              <w:spacing w:before="180" w:after="180"/>
              <w:rPr>
                <w:rFonts w:eastAsia="DengXian"/>
                <w:lang w:eastAsia="zh-CN"/>
              </w:rPr>
            </w:pPr>
          </w:p>
        </w:tc>
      </w:tr>
      <w:tr w:rsidR="006B5822" w14:paraId="5C4165FC" w14:textId="77777777" w:rsidTr="00795ECC">
        <w:tc>
          <w:tcPr>
            <w:tcW w:w="1104"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917"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795ECC">
        <w:tc>
          <w:tcPr>
            <w:tcW w:w="1104"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917"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795ECC">
        <w:tc>
          <w:tcPr>
            <w:tcW w:w="1104"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917"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CD1D7C">
        <w:tc>
          <w:tcPr>
            <w:tcW w:w="1104" w:type="dxa"/>
          </w:tcPr>
          <w:p w14:paraId="4E623634" w14:textId="77777777" w:rsidR="00CD1D7C" w:rsidRDefault="00CD1D7C" w:rsidP="00314776">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14776">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A7360AA" w14:textId="77777777" w:rsidR="00CD1D7C" w:rsidRDefault="00CD1D7C" w:rsidP="00314776">
            <w:pPr>
              <w:spacing w:before="180" w:after="180"/>
              <w:rPr>
                <w:rFonts w:eastAsia="DengXian"/>
                <w:lang w:eastAsia="zh-CN"/>
              </w:rPr>
            </w:pPr>
          </w:p>
        </w:tc>
      </w:tr>
      <w:tr w:rsidR="000534D6" w14:paraId="6991E655" w14:textId="77777777" w:rsidTr="00CD1D7C">
        <w:tc>
          <w:tcPr>
            <w:tcW w:w="1104" w:type="dxa"/>
          </w:tcPr>
          <w:p w14:paraId="16EF3E1A" w14:textId="73195B87" w:rsidR="000534D6" w:rsidRDefault="000534D6" w:rsidP="00314776">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14776">
            <w:pPr>
              <w:spacing w:before="180" w:after="180"/>
              <w:rPr>
                <w:rFonts w:eastAsia="DengXian"/>
                <w:lang w:eastAsia="zh-CN"/>
              </w:rPr>
            </w:pPr>
            <w:r>
              <w:rPr>
                <w:rFonts w:eastAsia="DengXian"/>
                <w:lang w:eastAsia="zh-CN"/>
              </w:rPr>
              <w:t>Comment</w:t>
            </w:r>
          </w:p>
        </w:tc>
        <w:tc>
          <w:tcPr>
            <w:tcW w:w="6917" w:type="dxa"/>
          </w:tcPr>
          <w:p w14:paraId="4FB4E3BF" w14:textId="41D3D480" w:rsidR="000534D6" w:rsidRDefault="000534D6" w:rsidP="00314776">
            <w:pPr>
              <w:spacing w:before="180" w:after="180"/>
              <w:rPr>
                <w:rFonts w:eastAsia="DengXian"/>
                <w:lang w:eastAsia="zh-CN"/>
              </w:rPr>
            </w:pPr>
            <w:r>
              <w:t>Too early to decide</w:t>
            </w:r>
          </w:p>
        </w:tc>
      </w:tr>
      <w:tr w:rsidR="002157B6" w14:paraId="0782529E" w14:textId="77777777" w:rsidTr="00CD1D7C">
        <w:tc>
          <w:tcPr>
            <w:tcW w:w="1104" w:type="dxa"/>
          </w:tcPr>
          <w:p w14:paraId="49171CD9" w14:textId="369B32C0" w:rsidR="002157B6" w:rsidRDefault="002157B6" w:rsidP="00314776">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14776">
            <w:pPr>
              <w:spacing w:before="180" w:after="180"/>
              <w:rPr>
                <w:rFonts w:eastAsia="DengXian"/>
                <w:lang w:eastAsia="zh-CN"/>
              </w:rPr>
            </w:pPr>
          </w:p>
        </w:tc>
        <w:tc>
          <w:tcPr>
            <w:tcW w:w="6917" w:type="dxa"/>
          </w:tcPr>
          <w:p w14:paraId="0EF9280E" w14:textId="5ADD6A88" w:rsidR="002157B6" w:rsidRDefault="002157B6" w:rsidP="00314776">
            <w:pPr>
              <w:spacing w:before="180" w:after="180"/>
            </w:pPr>
            <w:r>
              <w:t>Agree with OPPO comment</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BodyText"/>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BodyText"/>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BodyText"/>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BodyText"/>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BodyText"/>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BodyText"/>
        <w:numPr>
          <w:ilvl w:val="0"/>
          <w:numId w:val="17"/>
        </w:numPr>
        <w:snapToGrid w:val="0"/>
        <w:spacing w:line="268" w:lineRule="auto"/>
        <w:contextualSpacing/>
      </w:pPr>
      <w:r>
        <w:t>R2-2209679</w:t>
      </w:r>
      <w:r>
        <w:tab/>
        <w:t>Discussion on CAPC definition and consistent sidelink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BodyText"/>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BodyText"/>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BodyText"/>
        <w:numPr>
          <w:ilvl w:val="0"/>
          <w:numId w:val="17"/>
        </w:numPr>
        <w:snapToGrid w:val="0"/>
        <w:spacing w:line="268" w:lineRule="auto"/>
        <w:contextualSpacing/>
      </w:pPr>
      <w:r>
        <w:t>R2-2209762</w:t>
      </w:r>
      <w:r>
        <w:tab/>
        <w:t>User plane aspects of sidelink on unlicensed spectrum (SL-U)</w:t>
      </w:r>
      <w:r>
        <w:tab/>
        <w:t>Apple</w:t>
      </w:r>
      <w:r>
        <w:tab/>
        <w:t>discussion</w:t>
      </w:r>
      <w:r>
        <w:tab/>
        <w:t>Rel-18</w:t>
      </w:r>
      <w:r>
        <w:tab/>
        <w:t>NR_SL_enh2</w:t>
      </w:r>
    </w:p>
    <w:p w14:paraId="5C416615" w14:textId="77777777" w:rsidR="006B5822" w:rsidRDefault="007760F2">
      <w:pPr>
        <w:pStyle w:val="BodyText"/>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BodyText"/>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BodyText"/>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BodyText"/>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BodyText"/>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BodyText"/>
        <w:numPr>
          <w:ilvl w:val="0"/>
          <w:numId w:val="17"/>
        </w:numPr>
        <w:snapToGrid w:val="0"/>
        <w:spacing w:line="268" w:lineRule="auto"/>
        <w:contextualSpacing/>
      </w:pPr>
      <w:r>
        <w:t>R2-2210257</w:t>
      </w:r>
      <w:r>
        <w:tab/>
        <w:t>LBT Impacts to the MAC Layer</w:t>
      </w:r>
      <w:r>
        <w:tab/>
        <w:t>InterDigital</w:t>
      </w:r>
      <w:r>
        <w:tab/>
        <w:t>discussion</w:t>
      </w:r>
      <w:r>
        <w:tab/>
        <w:t>Rel-18</w:t>
      </w:r>
      <w:r>
        <w:tab/>
        <w:t>NR_SL_enh2</w:t>
      </w:r>
    </w:p>
    <w:p w14:paraId="5C41661B" w14:textId="77777777" w:rsidR="006B5822" w:rsidRDefault="007760F2">
      <w:pPr>
        <w:pStyle w:val="BodyText"/>
        <w:numPr>
          <w:ilvl w:val="0"/>
          <w:numId w:val="17"/>
        </w:numPr>
        <w:snapToGrid w:val="0"/>
        <w:spacing w:line="268" w:lineRule="auto"/>
        <w:contextualSpacing/>
      </w:pPr>
      <w:r>
        <w:t>R2-2210281</w:t>
      </w:r>
      <w:r>
        <w:tab/>
        <w:t xml:space="preserve">Discussion on sidelink LBT impact </w:t>
      </w:r>
      <w:r>
        <w:tab/>
        <w:t>Qualcomm India Pvt Ltd</w:t>
      </w:r>
      <w:r>
        <w:tab/>
        <w:t>discussion</w:t>
      </w:r>
    </w:p>
    <w:p w14:paraId="5C41661C" w14:textId="77777777" w:rsidR="006B5822" w:rsidRDefault="007760F2">
      <w:pPr>
        <w:pStyle w:val="BodyText"/>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BodyText"/>
        <w:numPr>
          <w:ilvl w:val="0"/>
          <w:numId w:val="17"/>
        </w:numPr>
        <w:snapToGrid w:val="0"/>
        <w:spacing w:line="268" w:lineRule="auto"/>
        <w:contextualSpacing/>
      </w:pPr>
      <w:r>
        <w:t>R2-2210380</w:t>
      </w:r>
      <w:r>
        <w:tab/>
        <w:t>Discussion on LBT for sidelink operation on unlicensed spectrum</w:t>
      </w:r>
      <w:r>
        <w:tab/>
        <w:t>Xiaomi</w:t>
      </w:r>
      <w:r>
        <w:tab/>
        <w:t>discussion</w:t>
      </w:r>
      <w:r>
        <w:tab/>
        <w:t>NR_SL_enh2</w:t>
      </w:r>
    </w:p>
    <w:p w14:paraId="5C41661E" w14:textId="77777777" w:rsidR="006B5822" w:rsidRDefault="007760F2">
      <w:pPr>
        <w:pStyle w:val="BodyText"/>
        <w:numPr>
          <w:ilvl w:val="0"/>
          <w:numId w:val="17"/>
        </w:numPr>
        <w:snapToGrid w:val="0"/>
        <w:spacing w:line="268" w:lineRule="auto"/>
        <w:contextualSpacing/>
      </w:pPr>
      <w:r>
        <w:t>R2-2210588</w:t>
      </w:r>
      <w:r>
        <w:tab/>
        <w:t>Discussion on sidelink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8091" w14:textId="77777777" w:rsidR="00426431" w:rsidRDefault="00426431">
      <w:r>
        <w:separator/>
      </w:r>
    </w:p>
  </w:endnote>
  <w:endnote w:type="continuationSeparator" w:id="0">
    <w:p w14:paraId="4E63DDAE" w14:textId="77777777" w:rsidR="00426431" w:rsidRDefault="0042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1B9" w14:textId="77777777" w:rsidR="00467D95" w:rsidRDefault="0046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400" w14:textId="77777777" w:rsidR="00467D95" w:rsidRDefault="0046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1BBB" w14:textId="77777777" w:rsidR="00467D95" w:rsidRDefault="0046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E7A8" w14:textId="77777777" w:rsidR="00426431" w:rsidRDefault="00426431">
      <w:r>
        <w:separator/>
      </w:r>
    </w:p>
  </w:footnote>
  <w:footnote w:type="continuationSeparator" w:id="0">
    <w:p w14:paraId="6BD28D64" w14:textId="77777777" w:rsidR="00426431" w:rsidRDefault="00426431">
      <w:r>
        <w:continuationSeparator/>
      </w:r>
    </w:p>
  </w:footnote>
  <w:footnote w:id="1">
    <w:p w14:paraId="5C416624" w14:textId="77777777" w:rsidR="006B5822" w:rsidRDefault="007760F2">
      <w:pPr>
        <w:pStyle w:val="FootnoteText"/>
        <w:rPr>
          <w:rFonts w:eastAsiaTheme="minorEastAsia"/>
          <w:lang w:eastAsia="zh-CN"/>
        </w:rPr>
      </w:pPr>
      <w:r>
        <w:rPr>
          <w:rStyle w:val="FootnoteReference"/>
        </w:rPr>
        <w:footnoteRef/>
      </w:r>
      <w:r>
        <w:t xml:space="preserve"> T</w:t>
      </w:r>
      <w:r>
        <w:rPr>
          <w:rFonts w:eastAsiaTheme="minorEastAsia"/>
          <w:lang w:eastAsia="zh-CN"/>
        </w:rPr>
        <w:t>he question has no intention to determine the specific variable/parameter names. Those names in “</w:t>
      </w:r>
      <w:proofErr w:type="gramStart"/>
      <w:r>
        <w:rPr>
          <w:rFonts w:eastAsiaTheme="minorEastAsia"/>
          <w:lang w:eastAsia="zh-CN"/>
        </w:rPr>
        <w:t>e.g.</w:t>
      </w:r>
      <w:proofErr w:type="gramEnd"/>
      <w:r>
        <w:rPr>
          <w:rFonts w:eastAsiaTheme="minorEastAsia"/>
          <w:lang w:eastAsia="zh-CN"/>
        </w:rPr>
        <w:t xml:space="preserve">” are just examples for readers’ better understanding on the counterparts in NR-U each of these SL-specific ones intends to imitate.  </w:t>
      </w:r>
    </w:p>
  </w:footnote>
  <w:footnote w:id="2">
    <w:p w14:paraId="5C416625" w14:textId="77777777" w:rsidR="006B5822" w:rsidRDefault="007760F2">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580" w14:textId="77777777" w:rsidR="00467D95" w:rsidRDefault="0046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6B5822" w:rsidRDefault="006B582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4E23" w14:textId="77777777" w:rsidR="00467D95" w:rsidRDefault="0046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48B3"/>
    <w:rsid w:val="001466E8"/>
    <w:rsid w:val="001579EC"/>
    <w:rsid w:val="001648F1"/>
    <w:rsid w:val="00174772"/>
    <w:rsid w:val="001B4B28"/>
    <w:rsid w:val="001C1483"/>
    <w:rsid w:val="001C47A6"/>
    <w:rsid w:val="001D3928"/>
    <w:rsid w:val="001E0397"/>
    <w:rsid w:val="001E47B5"/>
    <w:rsid w:val="001F0336"/>
    <w:rsid w:val="001F6904"/>
    <w:rsid w:val="002157B6"/>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0B82"/>
    <w:rsid w:val="003A3397"/>
    <w:rsid w:val="003A64E7"/>
    <w:rsid w:val="003B1BF8"/>
    <w:rsid w:val="003D20B8"/>
    <w:rsid w:val="003E0869"/>
    <w:rsid w:val="003E0ED1"/>
    <w:rsid w:val="003E3312"/>
    <w:rsid w:val="003F0D48"/>
    <w:rsid w:val="004165CF"/>
    <w:rsid w:val="0042040C"/>
    <w:rsid w:val="00426431"/>
    <w:rsid w:val="00434262"/>
    <w:rsid w:val="00441A13"/>
    <w:rsid w:val="00460B58"/>
    <w:rsid w:val="00463967"/>
    <w:rsid w:val="00467478"/>
    <w:rsid w:val="00467D95"/>
    <w:rsid w:val="00470DA3"/>
    <w:rsid w:val="004964AB"/>
    <w:rsid w:val="004C4426"/>
    <w:rsid w:val="00504AA6"/>
    <w:rsid w:val="00527E3D"/>
    <w:rsid w:val="005303E3"/>
    <w:rsid w:val="00544554"/>
    <w:rsid w:val="0056355C"/>
    <w:rsid w:val="005A1395"/>
    <w:rsid w:val="005A366B"/>
    <w:rsid w:val="005B06B3"/>
    <w:rsid w:val="005B5A7C"/>
    <w:rsid w:val="005D7F40"/>
    <w:rsid w:val="005E0AFB"/>
    <w:rsid w:val="005E1A15"/>
    <w:rsid w:val="005E2017"/>
    <w:rsid w:val="00603FAD"/>
    <w:rsid w:val="00605D3A"/>
    <w:rsid w:val="0062540C"/>
    <w:rsid w:val="00630A3F"/>
    <w:rsid w:val="006319D8"/>
    <w:rsid w:val="00640156"/>
    <w:rsid w:val="006414E8"/>
    <w:rsid w:val="00670FEA"/>
    <w:rsid w:val="00672852"/>
    <w:rsid w:val="006B5822"/>
    <w:rsid w:val="006B58F5"/>
    <w:rsid w:val="006C5B07"/>
    <w:rsid w:val="007077E8"/>
    <w:rsid w:val="00724A7A"/>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7D49"/>
    <w:rsid w:val="008553FE"/>
    <w:rsid w:val="00855C87"/>
    <w:rsid w:val="00890B89"/>
    <w:rsid w:val="008B0C36"/>
    <w:rsid w:val="008B2D8F"/>
    <w:rsid w:val="008C3291"/>
    <w:rsid w:val="008D48B9"/>
    <w:rsid w:val="008D4F68"/>
    <w:rsid w:val="008D6189"/>
    <w:rsid w:val="008F7261"/>
    <w:rsid w:val="008F7FB6"/>
    <w:rsid w:val="00902C87"/>
    <w:rsid w:val="0091376C"/>
    <w:rsid w:val="0091716F"/>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D9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E04809"/>
    <w:rsid w:val="00E051D6"/>
    <w:rsid w:val="00E3031A"/>
    <w:rsid w:val="00E343E8"/>
    <w:rsid w:val="00E42A5D"/>
    <w:rsid w:val="00E45FB8"/>
    <w:rsid w:val="00E47A6E"/>
    <w:rsid w:val="00E50AD6"/>
    <w:rsid w:val="00E7196F"/>
    <w:rsid w:val="00E76C2F"/>
    <w:rsid w:val="00E80F91"/>
    <w:rsid w:val="00E90BE7"/>
    <w:rsid w:val="00EA4B41"/>
    <w:rsid w:val="00EA50D1"/>
    <w:rsid w:val="00EB2FD0"/>
    <w:rsid w:val="00EE1834"/>
    <w:rsid w:val="00EE1DE4"/>
    <w:rsid w:val="00EF33C2"/>
    <w:rsid w:val="00F07526"/>
    <w:rsid w:val="00F158A2"/>
    <w:rsid w:val="00F314AE"/>
    <w:rsid w:val="00F35A62"/>
    <w:rsid w:val="00F5316D"/>
    <w:rsid w:val="00F7329E"/>
    <w:rsid w:val="00FB3A2D"/>
    <w:rsid w:val="00FC6784"/>
    <w:rsid w:val="00FE104D"/>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C36F603-811C-4BB3-9709-EBB3CC9B9B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Intel-AA</cp:lastModifiedBy>
  <cp:revision>2</cp:revision>
  <cp:lastPrinted>2011-08-03T09:36:00Z</cp:lastPrinted>
  <dcterms:created xsi:type="dcterms:W3CDTF">2022-10-11T20:19:00Z</dcterms:created>
  <dcterms:modified xsi:type="dcterms:W3CDTF">2022-10-11T20:19:00Z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