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4558F957"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5" w:name="_Toc116913666"/>
      <w:r>
        <w:t xml:space="preserve">[18/18] </w:t>
      </w:r>
      <w:r w:rsidRPr="00936E54">
        <w:t>M</w:t>
      </w:r>
      <w:r>
        <w:t>ulti-path Relay is applicable to RRC_CONNECTED [18/18] remote-U</w:t>
      </w:r>
      <w:r w:rsidRPr="00936E54">
        <w:t>E</w:t>
      </w:r>
      <w:r>
        <w:t>, for scenario-1 and scenario-2</w:t>
      </w:r>
      <w:r w:rsidRPr="00936E54">
        <w:t>.</w:t>
      </w:r>
      <w:bookmarkEnd w:id="5"/>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lastRenderedPageBreak/>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bl>
    <w:p w14:paraId="08F167D1" w14:textId="7AD4D520" w:rsidR="00D56D44" w:rsidRDefault="00D56D44" w:rsidP="00D56D44">
      <w:pPr>
        <w:spacing w:beforeLines="50" w:before="120"/>
      </w:pPr>
      <w:r w:rsidRPr="00213F98">
        <w:rPr>
          <w:rFonts w:hint="eastAsia"/>
          <w:b/>
          <w:bCs/>
        </w:rPr>
        <w:t>R</w:t>
      </w:r>
      <w:r w:rsidRPr="00213F98">
        <w:rPr>
          <w:b/>
          <w:bCs/>
        </w:rPr>
        <w:t>app observation</w:t>
      </w:r>
      <w:r>
        <w:t xml:space="preserve">: </w:t>
      </w:r>
      <w:r w:rsidR="003F31EC">
        <w:t>17/18 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w:t>
      </w:r>
      <w:r w:rsidRPr="00EE7721">
        <w:rPr>
          <w:rFonts w:ascii="Times New Roman" w:eastAsia="Times New Roman" w:hAnsi="Times New Roman"/>
          <w:lang w:eastAsia="ja-JP"/>
        </w:rPr>
        <w:lastRenderedPageBreak/>
        <w:t xml:space="preserve">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r w:rsidRPr="00E61194">
        <w:rPr>
          <w:rFonts w:ascii="Times New Roman" w:eastAsia="Times New Roman" w:hAnsi="Times New Roman"/>
          <w:iCs/>
          <w:highlight w:val="yellow"/>
          <w:lang w:eastAsia="ja-JP"/>
        </w:rPr>
        <w:t>;</w:t>
      </w:r>
      <w:proofErr w:type="gramEnd"/>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proofErr w:type="gramEnd"/>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690EBD81"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 w:name="_Toc116913667"/>
      <w:r>
        <w:t xml:space="preserve">[17/18]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7"/>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lastRenderedPageBreak/>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12EB6D5C"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8" w:name="_Toc116913668"/>
      <w:r>
        <w:t xml:space="preserve">[18/18]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8"/>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lastRenderedPageBreak/>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lastRenderedPageBreak/>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bl>
    <w:p w14:paraId="087874FD" w14:textId="77777777" w:rsidR="001E75D5" w:rsidRDefault="001E75D5" w:rsidP="001E75D5">
      <w:pPr>
        <w:spacing w:beforeLines="50" w:before="120"/>
      </w:pPr>
      <w:r w:rsidRPr="00213F98">
        <w:rPr>
          <w:rFonts w:hint="eastAsia"/>
          <w:b/>
          <w:bCs/>
        </w:rPr>
        <w:t>R</w:t>
      </w:r>
      <w:r w:rsidRPr="00213F98">
        <w:rPr>
          <w:b/>
          <w:bCs/>
        </w:rPr>
        <w:t>app observation</w:t>
      </w:r>
      <w:r>
        <w:t>: within 18 companies who answered this Q</w:t>
      </w:r>
    </w:p>
    <w:p w14:paraId="5F9178B3" w14:textId="5034632D" w:rsidR="001E75D5" w:rsidRDefault="001E75D5" w:rsidP="001E75D5">
      <w:pPr>
        <w:spacing w:beforeLines="50" w:before="120"/>
      </w:pPr>
      <w:r>
        <w:t>11 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w:t>
      </w:r>
      <w:proofErr w:type="gramStart"/>
      <w:r w:rsidR="00EF016F">
        <w:t>to use</w:t>
      </w:r>
      <w:proofErr w:type="gramEnd"/>
      <w:r w:rsidR="00EF016F">
        <w:t xml:space="preserve"> R17 design as baseline, but allow further clarification as suggested by some companies. </w:t>
      </w:r>
    </w:p>
    <w:p w14:paraId="531CC840" w14:textId="729CDB8F" w:rsidR="001E75D5" w:rsidRPr="00936E54" w:rsidRDefault="001E75D5"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 w:name="_Toc116913669"/>
      <w:r>
        <w:lastRenderedPageBreak/>
        <w:t>[</w:t>
      </w:r>
      <w:r w:rsidR="00EF016F">
        <w:t>7</w:t>
      </w:r>
      <w:r>
        <w:t xml:space="preserve">/18] </w:t>
      </w:r>
      <w:r w:rsidR="00F06A11">
        <w:t xml:space="preserve">R2 further clarify </w:t>
      </w:r>
      <w:r w:rsidR="00052CB7">
        <w:t xml:space="preserve">how </w:t>
      </w:r>
      <w:r w:rsidR="00F06A11">
        <w:t>for UE operating in multi-path Relay to acquire SIB, for scenario-1 and scenario-2</w:t>
      </w:r>
      <w:r w:rsidR="00EF016F">
        <w:t>, taking R17 design as baseline [11/18]</w:t>
      </w:r>
      <w:r w:rsidRPr="00936E54">
        <w:t>.</w:t>
      </w:r>
      <w:bookmarkEnd w:id="9"/>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bl>
    <w:p w14:paraId="5AE05CF1" w14:textId="77777777" w:rsidR="00EF016F" w:rsidRDefault="00EF016F" w:rsidP="00EF016F">
      <w:pPr>
        <w:spacing w:beforeLines="50" w:before="120"/>
      </w:pPr>
      <w:r w:rsidRPr="00213F98">
        <w:rPr>
          <w:rFonts w:hint="eastAsia"/>
          <w:b/>
          <w:bCs/>
        </w:rPr>
        <w:t>R</w:t>
      </w:r>
      <w:r w:rsidRPr="00213F98">
        <w:rPr>
          <w:b/>
          <w:bCs/>
        </w:rPr>
        <w:t>app observation</w:t>
      </w:r>
      <w:r>
        <w:t>: within 18 companies who answered this Q</w:t>
      </w:r>
    </w:p>
    <w:p w14:paraId="6C5A6BB4" w14:textId="43F49A4F" w:rsidR="00EF016F" w:rsidRDefault="00EF016F" w:rsidP="00EF016F">
      <w:pPr>
        <w:spacing w:beforeLines="50" w:before="120"/>
      </w:pPr>
      <w:r>
        <w:t>All companies answered No for Scenario-1.</w:t>
      </w:r>
    </w:p>
    <w:p w14:paraId="19D09906" w14:textId="5F7BE6D7" w:rsidR="00E81793" w:rsidRDefault="00E81793" w:rsidP="00EF016F">
      <w:pPr>
        <w:spacing w:beforeLines="50" w:before="120"/>
      </w:pPr>
      <w:r>
        <w:rPr>
          <w:rFonts w:hint="eastAsia"/>
        </w:rPr>
        <w:t>1</w:t>
      </w:r>
      <w:r>
        <w:t>6 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2C47D41E"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0" w:name="_Toc116913670"/>
      <w:r>
        <w:t xml:space="preserve">R2 </w:t>
      </w:r>
      <w:r w:rsidR="00052CB7">
        <w:t xml:space="preserve">aims at reusing R17 mechanism of paging delivery for R18 multi-path Relay, for Scenario-1 [18/18] and Scenario-2 [16/18] </w:t>
      </w:r>
      <w:r w:rsidRPr="00936E54">
        <w:t>.</w:t>
      </w:r>
      <w:bookmarkEnd w:id="10"/>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lastRenderedPageBreak/>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xml:space="preserve">. procedure need not be enhanced as </w:t>
            </w:r>
            <w:proofErr w:type="gramStart"/>
            <w:r w:rsidRPr="00E61194">
              <w:rPr>
                <w:highlight w:val="yellow"/>
              </w:rPr>
              <w:t>such</w:t>
            </w:r>
            <w:proofErr w:type="gramEnd"/>
            <w:r w:rsidRPr="00E61194">
              <w:rPr>
                <w:highlight w:val="yellow"/>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lastRenderedPageBreak/>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bl>
    <w:p w14:paraId="5531C393" w14:textId="77777777" w:rsidR="00374D46" w:rsidRDefault="00374D46" w:rsidP="00374D46">
      <w:pPr>
        <w:spacing w:beforeLines="50" w:before="120"/>
      </w:pPr>
      <w:r w:rsidRPr="00213F98">
        <w:rPr>
          <w:rFonts w:hint="eastAsia"/>
          <w:b/>
          <w:bCs/>
        </w:rPr>
        <w:t>R</w:t>
      </w:r>
      <w:r w:rsidRPr="00213F98">
        <w:rPr>
          <w:b/>
          <w:bCs/>
        </w:rPr>
        <w:t>app observation</w:t>
      </w:r>
      <w:r>
        <w:t>: within 18 companies who answered this Q</w:t>
      </w:r>
    </w:p>
    <w:p w14:paraId="7128C161" w14:textId="2D397EDF" w:rsidR="00374D46" w:rsidRDefault="0031740E" w:rsidP="00374D46">
      <w:pPr>
        <w:spacing w:beforeLines="50" w:before="120"/>
      </w:pPr>
      <w:r>
        <w:t>13 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 xml:space="preserve">/QC would like to separately discuss RRC </w:t>
      </w:r>
      <w:proofErr w:type="gramStart"/>
      <w:r>
        <w:t>Re-establishment</w:t>
      </w:r>
      <w:r w:rsidR="00D152B0">
        <w:t>, but</w:t>
      </w:r>
      <w:proofErr w:type="gramEnd"/>
      <w:r w:rsidR="00D152B0">
        <w:t xml:space="preserve">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4D3E495E"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1" w:name="_Toc116913671"/>
      <w:r>
        <w:t xml:space="preserve">[17/18] </w:t>
      </w:r>
      <w:r w:rsidRPr="00936E54">
        <w:t>M</w:t>
      </w:r>
      <w:r>
        <w:t xml:space="preserve">ulti-path Relay is </w:t>
      </w:r>
      <w:r w:rsidRPr="00936E54">
        <w:t xml:space="preserve">NOT </w:t>
      </w:r>
      <w:r>
        <w:t>applicable to RRC Setup/Resume procedure, for scenario-1 and scenario-2</w:t>
      </w:r>
      <w:r w:rsidR="00374D46" w:rsidRPr="00936E54">
        <w:t>.</w:t>
      </w:r>
      <w:r>
        <w:t xml:space="preserve"> R2 further clarify how for UE operating in multi-path Relay operate for RRC Re-establishment procedure.</w:t>
      </w:r>
      <w:bookmarkEnd w:id="11"/>
      <w:r>
        <w:t xml:space="preserve"> </w:t>
      </w:r>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bl>
    <w:p w14:paraId="1229F4CF" w14:textId="77777777" w:rsidR="004E1786" w:rsidRDefault="004E1786" w:rsidP="004E1786">
      <w:pPr>
        <w:spacing w:beforeLines="50" w:before="120"/>
      </w:pPr>
      <w:r w:rsidRPr="00213F98">
        <w:rPr>
          <w:rFonts w:hint="eastAsia"/>
          <w:b/>
          <w:bCs/>
        </w:rPr>
        <w:t>R</w:t>
      </w:r>
      <w:r w:rsidRPr="00213F98">
        <w:rPr>
          <w:b/>
          <w:bCs/>
        </w:rPr>
        <w:t>app observation</w:t>
      </w:r>
      <w:r>
        <w:t>: within 18 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3CA687E7" w:rsidR="004E1786" w:rsidRDefault="004E1786" w:rsidP="004E1786">
      <w:pPr>
        <w:spacing w:beforeLines="50" w:before="120"/>
      </w:pPr>
      <w:r>
        <w:t xml:space="preserve">12 companies answered Both, some companies mentioned to introduce </w:t>
      </w:r>
      <w:proofErr w:type="spellStart"/>
      <w:r>
        <w:t>PSCell</w:t>
      </w:r>
      <w:proofErr w:type="spellEnd"/>
      <w:r>
        <w:t xml:space="preserve">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05A04C18" w:rsidR="003A3BD8" w:rsidRDefault="003A3BD8" w:rsidP="004E1786">
      <w:pPr>
        <w:spacing w:beforeLines="50" w:before="120"/>
      </w:pPr>
      <w:r>
        <w:rPr>
          <w:rFonts w:hint="eastAsia"/>
        </w:rPr>
        <w:t>1</w:t>
      </w:r>
      <w:r>
        <w:t>1 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p>
    <w:p w14:paraId="1A249F34" w14:textId="3BC8E29C"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2" w:author="OPPO (Qianxi Lu) - AT119b" w:date="2022-10-18T09:48:00Z"/>
        </w:rPr>
      </w:pPr>
      <w:bookmarkStart w:id="13" w:name="_Toc116913672"/>
      <w:r>
        <w:rPr>
          <w:rFonts w:hint="eastAsia"/>
        </w:rPr>
        <w:t>F</w:t>
      </w:r>
      <w:r>
        <w:t xml:space="preserve">or UEs operating in MP Relay, if the two paths are for different cells, support </w:t>
      </w:r>
      <w:del w:id="14" w:author="OPPO (Qianxi Lu) - AT119b" w:date="2022-10-18T09:49:00Z">
        <w:r w:rsidDel="00E61194">
          <w:delText xml:space="preserve">at least </w:delText>
        </w:r>
      </w:del>
      <w:r>
        <w:t xml:space="preserve">the case where </w:t>
      </w:r>
      <w:commentRangeStart w:id="15"/>
      <w:ins w:id="16" w:author="OPPO (Qianxi Lu) - AT119b" w:date="2022-10-18T09:24:00Z">
        <w:r w:rsidR="00E61194">
          <w:t xml:space="preserve">one of </w:t>
        </w:r>
      </w:ins>
      <w:r>
        <w:t>the cell</w:t>
      </w:r>
      <w:ins w:id="17" w:author="OPPO (Qianxi Lu) - AT119b" w:date="2022-10-18T09:24:00Z">
        <w:r w:rsidR="00E61194">
          <w:t>s</w:t>
        </w:r>
        <w:commentRangeEnd w:id="15"/>
        <w:r w:rsidR="00E61194">
          <w:rPr>
            <w:rStyle w:val="af7"/>
            <w:b w:val="0"/>
            <w:bCs w:val="0"/>
          </w:rPr>
          <w:commentReference w:id="15"/>
        </w:r>
      </w:ins>
      <w:r>
        <w:t xml:space="preserve"> of direct path is </w:t>
      </w:r>
      <w:proofErr w:type="spellStart"/>
      <w:r>
        <w:t>PCell</w:t>
      </w:r>
      <w:proofErr w:type="spellEnd"/>
      <w:r>
        <w:t xml:space="preserve"> of the UE, for Scenario-1 [17/18] and Scenario-2 [16/18]. </w:t>
      </w:r>
      <w:commentRangeStart w:id="18"/>
      <w:del w:id="19" w:author="OPPO (Qianxi Lu) - AT119b" w:date="2022-10-18T09:49:00Z">
        <w:r w:rsidDel="00E61194">
          <w:delText>FFS on support of the case where the cell of indirect path is PCell of the UE, for Scenario-1 [12/18] and Scenario-2 [5/18].</w:delText>
        </w:r>
      </w:del>
      <w:bookmarkEnd w:id="13"/>
    </w:p>
    <w:p w14:paraId="31BC3190" w14:textId="4EFA9C0E"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ins w:id="20" w:author="OPPO (Qianxi Lu) - AT119b" w:date="2022-10-18T09:49:00Z">
        <w:r>
          <w:rPr>
            <w:rFonts w:hint="eastAsia"/>
          </w:rPr>
          <w:t>F</w:t>
        </w:r>
        <w:r>
          <w:t xml:space="preserve">or UEs operating in MP Relay, if the two paths are for different cells, support the case where </w:t>
        </w:r>
        <w:commentRangeStart w:id="21"/>
        <w:r>
          <w:t>one of the cells</w:t>
        </w:r>
        <w:commentRangeEnd w:id="21"/>
        <w:r>
          <w:rPr>
            <w:rStyle w:val="af7"/>
            <w:b w:val="0"/>
            <w:bCs w:val="0"/>
          </w:rPr>
          <w:commentReference w:id="21"/>
        </w:r>
        <w:r>
          <w:t xml:space="preserve"> of </w:t>
        </w:r>
        <w:r>
          <w:t>in</w:t>
        </w:r>
        <w:r>
          <w:t xml:space="preserve">direct path is </w:t>
        </w:r>
        <w:proofErr w:type="spellStart"/>
        <w:r>
          <w:t>PCell</w:t>
        </w:r>
        <w:proofErr w:type="spellEnd"/>
        <w:r>
          <w:t xml:space="preserve"> of the UE, for Scenario-1 [1</w:t>
        </w:r>
        <w:r>
          <w:t>2</w:t>
        </w:r>
        <w:r>
          <w:t xml:space="preserve">/18] and </w:t>
        </w:r>
        <w:r>
          <w:t xml:space="preserve">FFS for </w:t>
        </w:r>
        <w:r>
          <w:t>Scenario-2 [</w:t>
        </w:r>
        <w:r>
          <w:t>5</w:t>
        </w:r>
        <w:r>
          <w:t>/18].</w:t>
        </w:r>
      </w:ins>
      <w:commentRangeEnd w:id="18"/>
      <w:ins w:id="22" w:author="OPPO (Qianxi Lu) - AT119b" w:date="2022-10-18T09:50:00Z">
        <w:r>
          <w:rPr>
            <w:rStyle w:val="af7"/>
            <w:b w:val="0"/>
            <w:bCs w:val="0"/>
          </w:rPr>
          <w:commentReference w:id="18"/>
        </w:r>
      </w:ins>
    </w:p>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lastRenderedPageBreak/>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536E4006"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3" w:name="_Toc116913673"/>
      <w:r>
        <w:t xml:space="preserve">[18/18] For multi-path Relay, support RRC_IDLE/RRC_INACTIVE target relay UE, for the path switching scenario where </w:t>
      </w:r>
      <w:r w:rsidRPr="00E61194">
        <w:t>there is an addition of indirect path or a change of indirect path</w:t>
      </w:r>
      <w:r w:rsidR="007C7BE9" w:rsidRPr="00C768AA">
        <w:t>.</w:t>
      </w:r>
      <w:bookmarkEnd w:id="23"/>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24"/>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24"/>
      <w:r>
        <w:rPr>
          <w:rStyle w:val="af7"/>
        </w:rPr>
        <w:commentReference w:id="24"/>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lastRenderedPageBreak/>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lastRenderedPageBreak/>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5648342" w:rsidR="005E3169" w:rsidRDefault="005E3169" w:rsidP="00121758">
      <w:pPr>
        <w:spacing w:beforeLines="50" w:before="120"/>
      </w:pPr>
      <w:r>
        <w:t>1: 7 companies</w:t>
      </w:r>
    </w:p>
    <w:p w14:paraId="6435C737" w14:textId="77777777" w:rsidR="005E3169" w:rsidRDefault="005E3169" w:rsidP="00121758">
      <w:pPr>
        <w:spacing w:beforeLines="50" w:before="120"/>
      </w:pPr>
      <w:r>
        <w:t>2: 1 company</w:t>
      </w:r>
    </w:p>
    <w:p w14:paraId="454730C2" w14:textId="77777777" w:rsidR="005E3169" w:rsidRDefault="005E3169" w:rsidP="00121758">
      <w:pPr>
        <w:spacing w:beforeLines="50" w:before="120"/>
      </w:pPr>
      <w:r>
        <w:t>3: 4 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10EA120D" w:rsidR="00121758" w:rsidRDefault="00C70FF3" w:rsidP="00121758">
      <w:pPr>
        <w:spacing w:beforeLines="50" w:before="120"/>
      </w:pPr>
      <w:r>
        <w:t>FFS: 2 companies</w:t>
      </w:r>
    </w:p>
    <w:p w14:paraId="7EC32EFF" w14:textId="45258EBA" w:rsidR="00C70FF3" w:rsidRDefault="00C70FF3" w:rsidP="00121758">
      <w:pPr>
        <w:spacing w:beforeLines="50" w:before="120"/>
      </w:pPr>
      <w:r>
        <w:rPr>
          <w:rFonts w:hint="eastAsia"/>
        </w:rPr>
        <w:t>F</w:t>
      </w:r>
      <w:r>
        <w:t>or Scenario-2</w:t>
      </w:r>
    </w:p>
    <w:p w14:paraId="4CE1576D" w14:textId="1C25CC90" w:rsidR="00C70FF3" w:rsidRDefault="00C70FF3" w:rsidP="00121758">
      <w:pPr>
        <w:spacing w:beforeLines="50" w:before="120"/>
      </w:pPr>
      <w:r>
        <w:rPr>
          <w:rFonts w:hint="eastAsia"/>
        </w:rPr>
        <w:t>2</w:t>
      </w:r>
      <w:r>
        <w:t xml:space="preserve"> / Up to UE implementation: 17</w:t>
      </w:r>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w:t>
      </w:r>
      <w:proofErr w:type="gramStart"/>
      <w:r w:rsidR="00C70FF3">
        <w:t>2, and</w:t>
      </w:r>
      <w:proofErr w:type="gramEnd"/>
      <w:r w:rsidR="00C70FF3">
        <w:t xml:space="preserve"> give more time for companies to converge on Scenario-1.</w:t>
      </w:r>
    </w:p>
    <w:p w14:paraId="37A35028" w14:textId="2BC608E2"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5" w:name="_Toc116913674"/>
      <w:r>
        <w:t>[1</w:t>
      </w:r>
      <w:r w:rsidR="00C70FF3">
        <w:t>7</w:t>
      </w:r>
      <w:r>
        <w:t>/18]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25"/>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lastRenderedPageBreak/>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 xml:space="preserve">Both, for indirect path, it is left to UE </w:t>
            </w:r>
            <w:r>
              <w:rPr>
                <w:lang w:val="en-US"/>
              </w:rPr>
              <w:lastRenderedPageBreak/>
              <w:t>implementation to detect RLF</w:t>
            </w:r>
          </w:p>
        </w:tc>
        <w:tc>
          <w:tcPr>
            <w:tcW w:w="9350" w:type="dxa"/>
          </w:tcPr>
          <w:p w14:paraId="304C3483" w14:textId="77777777" w:rsidR="003D1CE4" w:rsidRDefault="007017B1">
            <w:pPr>
              <w:rPr>
                <w:lang w:val="en-US"/>
              </w:rPr>
            </w:pPr>
            <w:r>
              <w:rPr>
                <w:lang w:val="en-US"/>
              </w:rPr>
              <w:lastRenderedPageBreak/>
              <w:t>For scenario 1, follow existing mechanism on indirect path and direct path. For direct path, existing MCG or SCG failure can be reused.</w:t>
            </w:r>
          </w:p>
          <w:p w14:paraId="76875BAE" w14:textId="77777777" w:rsidR="003D1CE4" w:rsidRDefault="007017B1">
            <w:r>
              <w:rPr>
                <w:lang w:val="en-US"/>
              </w:rPr>
              <w:lastRenderedPageBreak/>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bl>
    <w:p w14:paraId="1802F5F6" w14:textId="77777777" w:rsidR="00B607B2" w:rsidRDefault="00B607B2" w:rsidP="00B607B2">
      <w:pPr>
        <w:spacing w:beforeLines="50" w:before="120"/>
      </w:pPr>
      <w:r w:rsidRPr="00213F98">
        <w:rPr>
          <w:rFonts w:hint="eastAsia"/>
          <w:b/>
          <w:bCs/>
        </w:rPr>
        <w:t>R</w:t>
      </w:r>
      <w:r w:rsidRPr="00213F98">
        <w:rPr>
          <w:b/>
          <w:bCs/>
        </w:rPr>
        <w:t>app observation</w:t>
      </w:r>
      <w:r>
        <w:t xml:space="preserve">: Within 18 companies </w:t>
      </w:r>
    </w:p>
    <w:p w14:paraId="44A2A1CD" w14:textId="77777777" w:rsidR="00B607B2" w:rsidRDefault="00B607B2" w:rsidP="00B607B2">
      <w:pPr>
        <w:spacing w:beforeLines="50" w:before="120"/>
      </w:pPr>
      <w:r>
        <w:t>For Scenario-1:</w:t>
      </w:r>
    </w:p>
    <w:p w14:paraId="2E262198" w14:textId="59485035" w:rsidR="00B607B2" w:rsidRDefault="005979D0" w:rsidP="00B607B2">
      <w:pPr>
        <w:spacing w:beforeLines="50" w:before="120"/>
      </w:pPr>
      <w:proofErr w:type="spellStart"/>
      <w:r>
        <w:lastRenderedPageBreak/>
        <w:t>Uu</w:t>
      </w:r>
      <w:proofErr w:type="spellEnd"/>
      <w:r w:rsidR="00B607B2">
        <w:t>: 1</w:t>
      </w:r>
      <w:r>
        <w:t>8</w:t>
      </w:r>
      <w:r w:rsidR="00B607B2">
        <w:t xml:space="preserve"> companies</w:t>
      </w:r>
    </w:p>
    <w:p w14:paraId="07E3A22F" w14:textId="015A932C" w:rsidR="00B607B2" w:rsidRDefault="005979D0" w:rsidP="00B607B2">
      <w:pPr>
        <w:spacing w:beforeLines="50" w:before="120"/>
      </w:pPr>
      <w:r>
        <w:t>PC5</w:t>
      </w:r>
      <w:r w:rsidR="00B607B2">
        <w:t xml:space="preserve">: </w:t>
      </w:r>
      <w:r>
        <w:t>17</w:t>
      </w:r>
      <w:r w:rsidR="00B607B2">
        <w:t xml:space="preserve"> 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226E769C" w:rsidR="005979D0" w:rsidRDefault="005979D0" w:rsidP="00B607B2">
      <w:pPr>
        <w:spacing w:beforeLines="50" w:before="120"/>
      </w:pPr>
      <w:proofErr w:type="spellStart"/>
      <w:r>
        <w:rPr>
          <w:rFonts w:hint="eastAsia"/>
        </w:rPr>
        <w:t>U</w:t>
      </w:r>
      <w:r>
        <w:t>u</w:t>
      </w:r>
      <w:proofErr w:type="spellEnd"/>
      <w:r>
        <w:t>: 18 companies</w:t>
      </w:r>
    </w:p>
    <w:p w14:paraId="02C901A9" w14:textId="30652961" w:rsidR="005979D0" w:rsidRDefault="005979D0" w:rsidP="00B607B2">
      <w:pPr>
        <w:spacing w:beforeLines="50" w:before="120"/>
      </w:pPr>
      <w:r>
        <w:t xml:space="preserve">UE-UE link: </w:t>
      </w:r>
      <w:r w:rsidR="000F29AE">
        <w:t xml:space="preserve">companies mainly </w:t>
      </w:r>
      <w:proofErr w:type="gramStart"/>
      <w:r w:rsidR="000F29AE">
        <w:t>believes</w:t>
      </w:r>
      <w:proofErr w:type="gramEnd"/>
      <w:r w:rsidR="000F29AE">
        <w:t xml:space="preserve">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4DBB20B4"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 w:name="_Toc116913675"/>
      <w:r>
        <w:t>[1</w:t>
      </w:r>
      <w:r w:rsidR="000F29AE">
        <w:t>8</w:t>
      </w:r>
      <w:r>
        <w:t xml:space="preserve">/18]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27"/>
      <w:ins w:id="28" w:author="OPPO (Qianxi Lu) - AT119b" w:date="2022-10-18T09:25:00Z">
        <w:r w:rsidR="00E61194">
          <w:t xml:space="preserve">based on Rel-16 V2X specification </w:t>
        </w:r>
        <w:commentRangeEnd w:id="27"/>
        <w:r w:rsidR="00E61194">
          <w:rPr>
            <w:rStyle w:val="af7"/>
            <w:b w:val="0"/>
            <w:bCs w:val="0"/>
          </w:rPr>
          <w:commentReference w:id="27"/>
        </w:r>
      </w:ins>
      <w:r w:rsidR="000F29AE">
        <w:t>[17/18]. For UE-UE link in Scenario-2, it is up to UE implementation and thus out of 3GPP.</w:t>
      </w:r>
      <w:bookmarkEnd w:id="26"/>
      <w:r w:rsidR="000F29AE">
        <w:t xml:space="preserve">  </w:t>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support of the case where the cell of indirect path is </w:t>
            </w:r>
            <w:proofErr w:type="spellStart"/>
            <w:r>
              <w:t>PCell</w:t>
            </w:r>
            <w:proofErr w:type="spellEnd"/>
            <w:r>
              <w:t xml:space="preserve"> of the UE, for Scenario-1 [12/18] and Scenario-2 [5/18].</w:t>
            </w:r>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29" w:author="OPPO (Qianxi Lu) - AT119b" w:date="2022-10-18T09:23:00Z"/>
                <w:rPrChange w:id="30" w:author="OPPO (Qianxi Lu) - AT119b" w:date="2022-10-18T09:23:00Z">
                  <w:rPr>
                    <w:ins w:id="31" w:author="OPPO (Qianxi Lu) - AT119b" w:date="2022-10-18T09:23:00Z"/>
                    <w:b w:val="0"/>
                    <w:bCs w:val="0"/>
                  </w:rPr>
                </w:rPrChange>
              </w:rPr>
            </w:pPr>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 </w:t>
            </w:r>
          </w:p>
          <w:p w14:paraId="66F52231" w14:textId="16A9DC85" w:rsidR="00E61194" w:rsidRPr="00E61194" w:rsidRDefault="00E61194" w:rsidP="00E61194">
            <w:pPr>
              <w:pPrChange w:id="32"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33" w:author="OPPO (Qianxi Lu) - AT119b" w:date="2022-10-18T09:23:00Z">
              <w:r>
                <w:rPr>
                  <w:rFonts w:hint="eastAsia"/>
                </w:rPr>
                <w:t>[</w:t>
              </w:r>
              <w:r>
                <w:t>Rap</w:t>
              </w:r>
            </w:ins>
            <w:ins w:id="34" w:author="OPPO (Qianxi Lu) - AT119b" w:date="2022-10-18T09:24:00Z">
              <w:r>
                <w:t>p</w:t>
              </w:r>
            </w:ins>
            <w:ins w:id="35" w:author="OPPO (Qianxi Lu) - AT119b" w:date="2022-10-18T09:23:00Z">
              <w:r>
                <w:t>]</w:t>
              </w:r>
            </w:ins>
            <w:ins w:id="36"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 xml:space="preserve">[17/18]. For UE-UE link in Scenario-2, it is up to UE implementation and thus out of 3GPP.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r>
              <w:rPr>
                <w:b w:val="0"/>
                <w:bCs w:val="0"/>
              </w:rPr>
              <w:t>Suggestion f</w:t>
            </w:r>
            <w:r w:rsidR="00342FFE" w:rsidRPr="00F6568F">
              <w:rPr>
                <w:b w:val="0"/>
                <w:bCs w:val="0"/>
              </w:rPr>
              <w:t>or clarificatio</w:t>
            </w:r>
            <w:r>
              <w:rPr>
                <w:b w:val="0"/>
                <w:bCs w:val="0"/>
              </w:rPr>
              <w:t>n</w:t>
            </w:r>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ins w:id="37" w:author="OPPO (Qianxi Lu) - AT119b" w:date="2022-10-18T09:25:00Z">
              <w:r>
                <w:rPr>
                  <w:rFonts w:hint="eastAsia"/>
                </w:rPr>
                <w:lastRenderedPageBreak/>
                <w:t>[</w:t>
              </w:r>
              <w:r>
                <w:t>Rapp] OK</w:t>
              </w:r>
            </w:ins>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38"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39" w:author="OPPO (Qianxi Lu) - AT119b" w:date="2022-10-18T09:26:00Z"/>
              </w:rPr>
            </w:pPr>
            <w:ins w:id="40" w:author="OPPO (Qianxi Lu) - AT119b" w:date="2022-10-18T09:25:00Z">
              <w:r>
                <w:rPr>
                  <w:rFonts w:hint="eastAsia"/>
                </w:rPr>
                <w:t>[</w:t>
              </w:r>
              <w:r>
                <w:t>Rapp] I take this as a comment to ob</w:t>
              </w:r>
            </w:ins>
            <w:ins w:id="41" w:author="OPPO (Qianxi Lu) - AT119b" w:date="2022-10-18T09:26:00Z">
              <w:r>
                <w:t>ject P2, P6:</w:t>
              </w:r>
            </w:ins>
          </w:p>
          <w:p w14:paraId="63B0CFFD" w14:textId="2463AD43" w:rsidR="00E61194" w:rsidRDefault="00E61194" w:rsidP="000D172E">
            <w:pPr>
              <w:rPr>
                <w:ins w:id="42" w:author="OPPO (Qianxi Lu) - AT119b" w:date="2022-10-18T09:33:00Z"/>
              </w:rPr>
            </w:pPr>
            <w:ins w:id="43"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4" w:author="OPPO (Qianxi Lu) - AT119b" w:date="2022-10-18T09:27:00Z">
              <w:r>
                <w:t>indirect path, copy of DC modelling and so on. So based on my understanding, there is no feasibility issue but just preference on wh</w:t>
              </w:r>
            </w:ins>
            <w:ins w:id="45" w:author="OPPO (Qianxi Lu) - AT119b" w:date="2022-10-18T09:28:00Z">
              <w:r>
                <w:t xml:space="preserve">ether to mimic ‘R16 DCCA scheme’, yet the Q is why we need to? What is the unacceptable / critical consequence if we do not? </w:t>
              </w:r>
            </w:ins>
          </w:p>
          <w:p w14:paraId="1EFA9DA3" w14:textId="38827A3D" w:rsidR="00E61194" w:rsidRPr="00C559E5" w:rsidRDefault="00E61194" w:rsidP="000D172E">
            <w:ins w:id="46" w:author="OPPO (Qianxi Lu) - AT119b" w:date="2022-10-18T09:33:00Z">
              <w:r>
                <w:rPr>
                  <w:rFonts w:hint="eastAsia"/>
                </w:rPr>
                <w:t>I</w:t>
              </w:r>
              <w:r>
                <w:t xml:space="preserve">n P6, same as P2. The intention to optimize INACTIVE state seems to be the root of this </w:t>
              </w:r>
              <w:proofErr w:type="gramStart"/>
              <w:r>
                <w:t>comment?</w:t>
              </w:r>
            </w:ins>
            <w:proofErr w:type="gramEnd"/>
          </w:p>
          <w:p w14:paraId="7929C61E" w14:textId="77777777" w:rsidR="000D172E" w:rsidRDefault="000D172E" w:rsidP="000D172E">
            <w:pPr>
              <w:rPr>
                <w:ins w:id="47" w:author="OPPO (Qianxi Lu) - AT119b" w:date="2022-10-18T09:34: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8" w:author="OPPO (Qianxi Lu) - AT119b" w:date="2022-10-18T09:37:00Z"/>
              </w:rPr>
            </w:pPr>
            <w:ins w:id="49" w:author="OPPO (Qianxi Lu) - AT119b" w:date="2022-10-18T09:34:00Z">
              <w:r>
                <w:rPr>
                  <w:rFonts w:hint="eastAsia"/>
                </w:rPr>
                <w:t>[</w:t>
              </w:r>
              <w:r>
                <w:t xml:space="preserve">Rapp] </w:t>
              </w:r>
            </w:ins>
          </w:p>
          <w:p w14:paraId="0C4D617D" w14:textId="77777777" w:rsidR="00E61194" w:rsidRDefault="00E61194" w:rsidP="000D172E">
            <w:pPr>
              <w:rPr>
                <w:ins w:id="50" w:author="OPPO (Qianxi Lu) - AT119b" w:date="2022-10-18T09:40:00Z"/>
              </w:rPr>
            </w:pPr>
            <w:ins w:id="51"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52" w:author="OPPO (Qianxi Lu) - AT119b" w:date="2022-10-18T09:41:00Z"/>
              </w:rPr>
            </w:pPr>
            <w:ins w:id="53"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762BE6B8" w:rsidR="00E61194" w:rsidRPr="00C559E5" w:rsidRDefault="00E61194" w:rsidP="000D172E">
            <w:ins w:id="54" w:author="OPPO (Qianxi Lu) - AT119b" w:date="2022-10-18T09:41:00Z">
              <w:r>
                <w:rPr>
                  <w:rFonts w:hint="eastAsia"/>
                </w:rPr>
                <w:t>B</w:t>
              </w:r>
              <w:r>
                <w:t xml:space="preserve">ut I will </w:t>
              </w:r>
            </w:ins>
            <w:ins w:id="55" w:author="OPPO (Qianxi Lu) - AT119b" w:date="2022-10-18T09:49:00Z">
              <w:r>
                <w:t>split P7 int</w:t>
              </w:r>
            </w:ins>
            <w:ins w:id="56" w:author="OPPO (Qianxi Lu) - AT119b" w:date="2022-10-18T09:50:00Z">
              <w:r>
                <w:t xml:space="preserve">o P7 and P8 so to limit the debate to P8 </w:t>
              </w:r>
              <w:proofErr w:type="gramStart"/>
              <w:r>
                <w:t>only.</w:t>
              </w:r>
            </w:ins>
            <w:ins w:id="57"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58" w:author="OPPO (Qianxi Lu) - AT119b" w:date="2022-10-18T09:41:00Z">
              <w:r>
                <w:rPr>
                  <w:rFonts w:hint="eastAsia"/>
                </w:rPr>
                <w:t>O</w:t>
              </w:r>
              <w:r>
                <w:t>PPO</w:t>
              </w:r>
            </w:ins>
          </w:p>
        </w:tc>
        <w:tc>
          <w:tcPr>
            <w:tcW w:w="3569" w:type="dxa"/>
          </w:tcPr>
          <w:p w14:paraId="417992A6" w14:textId="41125917" w:rsidR="00C81637" w:rsidRDefault="00E61194">
            <w:ins w:id="59" w:author="OPPO (Qianxi Lu) - AT119b" w:date="2022-10-18T09:49:00Z">
              <w:r>
                <w:t>new</w:t>
              </w:r>
            </w:ins>
            <w:ins w:id="60" w:author="OPPO (Qianxi Lu) - AT119b" w:date="2022-10-18T09:41:00Z">
              <w:r>
                <w:t xml:space="preserve"> P</w:t>
              </w:r>
            </w:ins>
            <w:ins w:id="61" w:author="OPPO (Qianxi Lu) - AT119b" w:date="2022-10-18T09:50:00Z">
              <w:r>
                <w:t>8</w:t>
              </w:r>
            </w:ins>
          </w:p>
        </w:tc>
        <w:tc>
          <w:tcPr>
            <w:tcW w:w="7032" w:type="dxa"/>
          </w:tcPr>
          <w:p w14:paraId="4DDD621D" w14:textId="77777777" w:rsidR="00C81637" w:rsidRDefault="00E61194">
            <w:pPr>
              <w:rPr>
                <w:ins w:id="62" w:author="OPPO (Qianxi Lu) - AT119b" w:date="2022-10-18T09:42:00Z"/>
              </w:rPr>
            </w:pPr>
            <w:ins w:id="63" w:author="OPPO (Qianxi Lu) - AT119b" w:date="2022-10-18T09:41:00Z">
              <w:r>
                <w:t xml:space="preserve">It is not acceptable to us to include </w:t>
              </w:r>
              <w:proofErr w:type="spellStart"/>
              <w:r>
                <w:t>PCell</w:t>
              </w:r>
              <w:proofErr w:type="spellEnd"/>
              <w:r>
                <w:t xml:space="preserve"> on </w:t>
              </w:r>
            </w:ins>
            <w:ins w:id="64" w:author="OPPO (Qianxi Lu) - AT119b" w:date="2022-10-18T09:42:00Z">
              <w:r>
                <w:t xml:space="preserve">indirect path for Scenario-1. </w:t>
              </w:r>
            </w:ins>
          </w:p>
          <w:p w14:paraId="0F581248" w14:textId="21653ABE" w:rsidR="00E61194" w:rsidRDefault="00E61194">
            <w:pPr>
              <w:rPr>
                <w:ins w:id="65" w:author="OPPO (Qianxi Lu) - AT119b" w:date="2022-10-18T09:45:00Z"/>
              </w:rPr>
            </w:pPr>
            <w:ins w:id="66" w:author="OPPO (Qianxi Lu) - AT119b" w:date="2022-10-18T09:42:00Z">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lastRenderedPageBreak/>
                <w:t>PCell</w:t>
              </w:r>
              <w:proofErr w:type="spellEnd"/>
              <w:r>
                <w:t xml:space="preserve">, the argument is </w:t>
              </w:r>
            </w:ins>
            <w:ins w:id="67" w:author="OPPO (Qianxi Lu) - AT119b" w:date="2022-10-18T09:43:00Z">
              <w:r>
                <w:t xml:space="preserve">we need to introduce a </w:t>
              </w:r>
              <w:proofErr w:type="spellStart"/>
              <w:r>
                <w:t>PSCell</w:t>
              </w:r>
              <w:proofErr w:type="spellEnd"/>
              <w:r>
                <w:t xml:space="preserve"> on direct path, so saving one </w:t>
              </w:r>
              <w:proofErr w:type="spellStart"/>
              <w:r>
                <w:t>PCell</w:t>
              </w:r>
              <w:proofErr w:type="spellEnd"/>
              <w:r>
                <w:t xml:space="preserve"> change vs. the introduction of a CG on MP Relay, we have not convinced there is true benefit/gain.</w:t>
              </w:r>
            </w:ins>
          </w:p>
          <w:p w14:paraId="438B4EE9" w14:textId="1AE631FE" w:rsidR="00E61194" w:rsidRDefault="00E61194">
            <w:pPr>
              <w:rPr>
                <w:ins w:id="68" w:author="OPPO (Qianxi Lu) - AT119b" w:date="2022-10-18T09:43:00Z"/>
              </w:rPr>
            </w:pPr>
            <w:ins w:id="69" w:author="OPPO (Qianxi Lu) - AT119b" w:date="2022-10-18T09:45:00Z">
              <w:r>
                <w:rPr>
                  <w:rFonts w:hint="eastAsia"/>
                </w:rPr>
                <w:t>A</w:t>
              </w:r>
              <w:r>
                <w:t xml:space="preserve">nd we are not </w:t>
              </w:r>
            </w:ins>
            <w:ins w:id="70" w:author="OPPO (Qianxi Lu) - AT119b" w:date="2022-10-18T09:46:00Z">
              <w:r>
                <w:t xml:space="preserve">sure if to support SCG-only for </w:t>
              </w:r>
              <w:proofErr w:type="spellStart"/>
              <w:r>
                <w:t>Uu</w:t>
              </w:r>
              <w:proofErr w:type="spellEnd"/>
              <w:r>
                <w:t xml:space="preserve"> (i.e., we understood the intention of proponent is to support </w:t>
              </w:r>
              <w:proofErr w:type="spellStart"/>
              <w:r>
                <w:t>PCell</w:t>
              </w:r>
              <w:proofErr w:type="spellEnd"/>
              <w:r>
                <w:t xml:space="preserve">/MCG </w:t>
              </w:r>
            </w:ins>
            <w:ins w:id="71" w:author="OPPO (Qianxi Lu) - AT119b" w:date="2022-10-18T09:47:00Z">
              <w:r>
                <w:t xml:space="preserve">for PC5, but </w:t>
              </w:r>
              <w:proofErr w:type="spellStart"/>
              <w:r>
                <w:t>PSCell</w:t>
              </w:r>
              <w:proofErr w:type="spellEnd"/>
              <w:r>
                <w:t xml:space="preserve">/SCG for </w:t>
              </w:r>
              <w:proofErr w:type="spellStart"/>
              <w:r>
                <w:t>Uu</w:t>
              </w:r>
              <w:proofErr w:type="spellEnd"/>
              <w:r>
                <w:t xml:space="preserve">), has no impact to PHY/R1 procedure at all, but the truth is there is no R1 TU allocated in this meeting. </w:t>
              </w:r>
            </w:ins>
            <w:ins w:id="72" w:author="OPPO (Qianxi Lu) - AT119b" w:date="2022-10-18T09:48:00Z">
              <w:r>
                <w:t>So we wonder the feasibility as well.</w:t>
              </w:r>
            </w:ins>
          </w:p>
          <w:p w14:paraId="6FFBAEDD" w14:textId="5944B869" w:rsidR="00E61194" w:rsidRDefault="00E61194">
            <w:ins w:id="73" w:author="OPPO (Qianxi Lu) - AT119b" w:date="2022-10-18T09:45:00Z">
              <w:r>
                <w:t>C</w:t>
              </w:r>
            </w:ins>
            <w:ins w:id="74" w:author="OPPO (Qianxi Lu) - AT119b" w:date="2022-10-18T09:44:00Z">
              <w:r>
                <w:t>onsidering DC modelling is quite controversial this meeting (@ QC), we do not think it i</w:t>
              </w:r>
            </w:ins>
            <w:ins w:id="75" w:author="OPPO (Qianxi Lu) - AT119b" w:date="2022-10-18T09:45:00Z">
              <w:r>
                <w:t xml:space="preserve">s acceptable now to decide on it. </w:t>
              </w:r>
            </w:ins>
          </w:p>
        </w:tc>
      </w:tr>
      <w:tr w:rsidR="00C81637" w14:paraId="744DC8FB" w14:textId="77777777" w:rsidTr="00E61194">
        <w:tc>
          <w:tcPr>
            <w:tcW w:w="3569" w:type="dxa"/>
          </w:tcPr>
          <w:p w14:paraId="7530BE7A" w14:textId="77777777" w:rsidR="00C81637" w:rsidRDefault="00C81637"/>
        </w:tc>
        <w:tc>
          <w:tcPr>
            <w:tcW w:w="3569" w:type="dxa"/>
          </w:tcPr>
          <w:p w14:paraId="6A083AE4" w14:textId="77777777" w:rsidR="00C81637" w:rsidRDefault="00C81637"/>
        </w:tc>
        <w:tc>
          <w:tcPr>
            <w:tcW w:w="7032" w:type="dxa"/>
          </w:tcPr>
          <w:p w14:paraId="58C81E4F" w14:textId="77777777" w:rsidR="00C81637" w:rsidRDefault="00C81637"/>
        </w:tc>
      </w:tr>
      <w:tr w:rsidR="00C81637" w14:paraId="08B614BE" w14:textId="77777777" w:rsidTr="00E61194">
        <w:tc>
          <w:tcPr>
            <w:tcW w:w="3569" w:type="dxa"/>
          </w:tcPr>
          <w:p w14:paraId="6724399F" w14:textId="77777777" w:rsidR="00C81637" w:rsidRDefault="00C81637"/>
        </w:tc>
        <w:tc>
          <w:tcPr>
            <w:tcW w:w="3569" w:type="dxa"/>
          </w:tcPr>
          <w:p w14:paraId="73C36D16" w14:textId="77777777" w:rsidR="00C81637" w:rsidRDefault="00C81637"/>
        </w:tc>
        <w:tc>
          <w:tcPr>
            <w:tcW w:w="7032" w:type="dxa"/>
          </w:tcPr>
          <w:p w14:paraId="2B3CED83" w14:textId="77777777" w:rsidR="00C81637" w:rsidRDefault="00C81637"/>
        </w:tc>
      </w:tr>
    </w:tbl>
    <w:p w14:paraId="2902599E" w14:textId="77777777" w:rsidR="00C81637" w:rsidRDefault="00C81637"/>
    <w:p w14:paraId="4E0D4431" w14:textId="77777777" w:rsidR="003D1CE4" w:rsidRDefault="007017B1">
      <w:pPr>
        <w:pStyle w:val="1"/>
      </w:pPr>
      <w:r>
        <w:t>Conclusion</w:t>
      </w:r>
    </w:p>
    <w:p w14:paraId="6DFDDEAB" w14:textId="77777777" w:rsidR="003D1CE4" w:rsidRDefault="007017B1">
      <w:r>
        <w:t>We have the following proposals:</w:t>
      </w:r>
    </w:p>
    <w:p w14:paraId="34D23D21" w14:textId="19EF2281" w:rsidR="000F29AE" w:rsidRDefault="007017B1">
      <w:pPr>
        <w:pStyle w:val="TOC1"/>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116913666" w:history="1">
        <w:r w:rsidR="000F29AE" w:rsidRPr="00453B26">
          <w:rPr>
            <w:rStyle w:val="af6"/>
            <w:noProof/>
          </w:rPr>
          <w:t>Proposal 1</w:t>
        </w:r>
        <w:r w:rsidR="000F29AE">
          <w:rPr>
            <w:rFonts w:asciiTheme="minorHAnsi" w:eastAsiaTheme="minorEastAsia" w:hAnsiTheme="minorHAnsi" w:cstheme="minorBidi"/>
            <w:b w:val="0"/>
            <w:noProof/>
            <w:kern w:val="2"/>
            <w:sz w:val="21"/>
          </w:rPr>
          <w:tab/>
        </w:r>
        <w:r w:rsidR="000F29AE" w:rsidRPr="00453B26">
          <w:rPr>
            <w:rStyle w:val="af6"/>
            <w:noProof/>
          </w:rPr>
          <w:t>[18/18] Multi-path Relay is applicable to RRC_CONNECTED [18/18] remote-UE, for scenario-1 and scenario-2.</w:t>
        </w:r>
      </w:hyperlink>
    </w:p>
    <w:p w14:paraId="007FF189" w14:textId="0254A0E8" w:rsidR="000F29AE" w:rsidRDefault="000F29AE">
      <w:pPr>
        <w:pStyle w:val="TOC1"/>
        <w:rPr>
          <w:rFonts w:asciiTheme="minorHAnsi" w:eastAsiaTheme="minorEastAsia" w:hAnsiTheme="minorHAnsi" w:cstheme="minorBidi"/>
          <w:b w:val="0"/>
          <w:noProof/>
          <w:kern w:val="2"/>
          <w:sz w:val="21"/>
        </w:rPr>
      </w:pPr>
      <w:hyperlink w:anchor="_Toc116913667" w:history="1">
        <w:r w:rsidRPr="00453B26">
          <w:rPr>
            <w:rStyle w:val="af6"/>
            <w:noProof/>
          </w:rPr>
          <w:t>Proposal 2</w:t>
        </w:r>
        <w:r>
          <w:rPr>
            <w:rFonts w:asciiTheme="minorHAnsi" w:eastAsiaTheme="minorEastAsia" w:hAnsiTheme="minorHAnsi" w:cstheme="minorBidi"/>
            <w:b w:val="0"/>
            <w:noProof/>
            <w:kern w:val="2"/>
            <w:sz w:val="21"/>
          </w:rPr>
          <w:tab/>
        </w:r>
        <w:r w:rsidRPr="00453B26">
          <w:rPr>
            <w:rStyle w:val="af6"/>
            <w:noProof/>
          </w:rPr>
          <w:t>[17/18] Multi-path Relay is NOT applicable to RRC_INACTIVE remote-UE, for scenario-1 and scenario-2.</w:t>
        </w:r>
      </w:hyperlink>
    </w:p>
    <w:p w14:paraId="4761C061" w14:textId="32AA016C" w:rsidR="000F29AE" w:rsidRDefault="000F29AE">
      <w:pPr>
        <w:pStyle w:val="TOC1"/>
        <w:rPr>
          <w:rFonts w:asciiTheme="minorHAnsi" w:eastAsiaTheme="minorEastAsia" w:hAnsiTheme="minorHAnsi" w:cstheme="minorBidi"/>
          <w:b w:val="0"/>
          <w:noProof/>
          <w:kern w:val="2"/>
          <w:sz w:val="21"/>
        </w:rPr>
      </w:pPr>
      <w:hyperlink w:anchor="_Toc116913668" w:history="1">
        <w:r w:rsidRPr="00453B26">
          <w:rPr>
            <w:rStyle w:val="af6"/>
            <w:noProof/>
          </w:rPr>
          <w:t>Proposal 3</w:t>
        </w:r>
        <w:r>
          <w:rPr>
            <w:rFonts w:asciiTheme="minorHAnsi" w:eastAsiaTheme="minorEastAsia" w:hAnsiTheme="minorHAnsi" w:cstheme="minorBidi"/>
            <w:b w:val="0"/>
            <w:noProof/>
            <w:kern w:val="2"/>
            <w:sz w:val="21"/>
          </w:rPr>
          <w:tab/>
        </w:r>
        <w:r w:rsidRPr="00453B26">
          <w:rPr>
            <w:rStyle w:val="af6"/>
            <w:noProof/>
          </w:rPr>
          <w:t>[18/18] Multi-path Relay is NOT applicable to RRC_IDLE [18/18] remote-UE, for scenario-1 and scenario-2.</w:t>
        </w:r>
      </w:hyperlink>
    </w:p>
    <w:p w14:paraId="0C1E1824" w14:textId="4D79D8FA" w:rsidR="000F29AE" w:rsidRDefault="000F29AE">
      <w:pPr>
        <w:pStyle w:val="TOC1"/>
        <w:rPr>
          <w:rFonts w:asciiTheme="minorHAnsi" w:eastAsiaTheme="minorEastAsia" w:hAnsiTheme="minorHAnsi" w:cstheme="minorBidi"/>
          <w:b w:val="0"/>
          <w:noProof/>
          <w:kern w:val="2"/>
          <w:sz w:val="21"/>
        </w:rPr>
      </w:pPr>
      <w:hyperlink w:anchor="_Toc116913669" w:history="1">
        <w:r w:rsidRPr="00453B26">
          <w:rPr>
            <w:rStyle w:val="af6"/>
            <w:noProof/>
          </w:rPr>
          <w:t>Proposal 4</w:t>
        </w:r>
        <w:r>
          <w:rPr>
            <w:rFonts w:asciiTheme="minorHAnsi" w:eastAsiaTheme="minorEastAsia" w:hAnsiTheme="minorHAnsi" w:cstheme="minorBidi"/>
            <w:b w:val="0"/>
            <w:noProof/>
            <w:kern w:val="2"/>
            <w:sz w:val="21"/>
          </w:rPr>
          <w:tab/>
        </w:r>
        <w:r w:rsidRPr="00453B26">
          <w:rPr>
            <w:rStyle w:val="af6"/>
            <w:noProof/>
          </w:rPr>
          <w:t>[7/18] R2 further clarify how for UE operating in multi-path Relay to acquire SIB, for scenario-1 and scenario-2, taking R17 design as baseline [11/18].</w:t>
        </w:r>
      </w:hyperlink>
    </w:p>
    <w:p w14:paraId="7990E648" w14:textId="68698ACB" w:rsidR="000F29AE" w:rsidRDefault="000F29AE">
      <w:pPr>
        <w:pStyle w:val="TOC1"/>
        <w:rPr>
          <w:rFonts w:asciiTheme="minorHAnsi" w:eastAsiaTheme="minorEastAsia" w:hAnsiTheme="minorHAnsi" w:cstheme="minorBidi"/>
          <w:b w:val="0"/>
          <w:noProof/>
          <w:kern w:val="2"/>
          <w:sz w:val="21"/>
        </w:rPr>
      </w:pPr>
      <w:hyperlink w:anchor="_Toc116913670" w:history="1">
        <w:r w:rsidRPr="00453B26">
          <w:rPr>
            <w:rStyle w:val="af6"/>
            <w:noProof/>
          </w:rPr>
          <w:t>Proposal 5</w:t>
        </w:r>
        <w:r>
          <w:rPr>
            <w:rFonts w:asciiTheme="minorHAnsi" w:eastAsiaTheme="minorEastAsia" w:hAnsiTheme="minorHAnsi" w:cstheme="minorBidi"/>
            <w:b w:val="0"/>
            <w:noProof/>
            <w:kern w:val="2"/>
            <w:sz w:val="21"/>
          </w:rPr>
          <w:tab/>
        </w:r>
        <w:r w:rsidRPr="00453B26">
          <w:rPr>
            <w:rStyle w:val="af6"/>
            <w:noProof/>
          </w:rPr>
          <w:t>R2 aims at reusing R17 mechanism of paging delivery for R18 multi-path Relay, for Scenario-1 [18/18] and Scenario-2 [16/18] .</w:t>
        </w:r>
      </w:hyperlink>
    </w:p>
    <w:p w14:paraId="46DF43C1" w14:textId="44D834A2" w:rsidR="000F29AE" w:rsidRDefault="000F29AE">
      <w:pPr>
        <w:pStyle w:val="TOC1"/>
        <w:rPr>
          <w:rFonts w:asciiTheme="minorHAnsi" w:eastAsiaTheme="minorEastAsia" w:hAnsiTheme="minorHAnsi" w:cstheme="minorBidi"/>
          <w:b w:val="0"/>
          <w:noProof/>
          <w:kern w:val="2"/>
          <w:sz w:val="21"/>
        </w:rPr>
      </w:pPr>
      <w:hyperlink w:anchor="_Toc116913671" w:history="1">
        <w:r w:rsidRPr="00453B26">
          <w:rPr>
            <w:rStyle w:val="af6"/>
            <w:noProof/>
          </w:rPr>
          <w:t>Proposal 6</w:t>
        </w:r>
        <w:r>
          <w:rPr>
            <w:rFonts w:asciiTheme="minorHAnsi" w:eastAsiaTheme="minorEastAsia" w:hAnsiTheme="minorHAnsi" w:cstheme="minorBidi"/>
            <w:b w:val="0"/>
            <w:noProof/>
            <w:kern w:val="2"/>
            <w:sz w:val="21"/>
          </w:rPr>
          <w:tab/>
        </w:r>
        <w:r w:rsidRPr="00453B26">
          <w:rPr>
            <w:rStyle w:val="af6"/>
            <w:noProof/>
          </w:rPr>
          <w:t>[17/18] Multi-path Relay is NOT applicable to RRC Setup/Resume procedure, for scenario-1 and scenario-2. R2 further clarify how for UE operating in multi-path Relay operate for RRC Re-establishment procedure.</w:t>
        </w:r>
      </w:hyperlink>
    </w:p>
    <w:p w14:paraId="7E3716A8" w14:textId="744C17AA" w:rsidR="000F29AE" w:rsidRDefault="000F29AE">
      <w:pPr>
        <w:pStyle w:val="TOC1"/>
        <w:rPr>
          <w:rFonts w:asciiTheme="minorHAnsi" w:eastAsiaTheme="minorEastAsia" w:hAnsiTheme="minorHAnsi" w:cstheme="minorBidi"/>
          <w:b w:val="0"/>
          <w:noProof/>
          <w:kern w:val="2"/>
          <w:sz w:val="21"/>
        </w:rPr>
      </w:pPr>
      <w:hyperlink w:anchor="_Toc116913672" w:history="1">
        <w:r w:rsidRPr="00453B26">
          <w:rPr>
            <w:rStyle w:val="af6"/>
            <w:noProof/>
          </w:rPr>
          <w:t>Proposal 7</w:t>
        </w:r>
        <w:r>
          <w:rPr>
            <w:rFonts w:asciiTheme="minorHAnsi" w:eastAsiaTheme="minorEastAsia" w:hAnsiTheme="minorHAnsi" w:cstheme="minorBidi"/>
            <w:b w:val="0"/>
            <w:noProof/>
            <w:kern w:val="2"/>
            <w:sz w:val="21"/>
          </w:rPr>
          <w:tab/>
        </w:r>
        <w:r w:rsidRPr="00453B26">
          <w:rPr>
            <w:rStyle w:val="af6"/>
            <w:noProof/>
          </w:rPr>
          <w:t>For UEs operating in MP Relay, if the two paths are for different cells, support at least the case where the cell of direct path is PCell of the UE, for Scenario-1 [17/18] and Scenario-2 [16/18]. FFS on support of the case where the cell of indirect path is PCell of the UE, for Scenario-1 [12/18] and Scenario-2 [5/18].</w:t>
        </w:r>
      </w:hyperlink>
    </w:p>
    <w:p w14:paraId="226D192E" w14:textId="548FCB0A" w:rsidR="000F29AE" w:rsidRDefault="000F29AE">
      <w:pPr>
        <w:pStyle w:val="TOC1"/>
        <w:rPr>
          <w:rFonts w:asciiTheme="minorHAnsi" w:eastAsiaTheme="minorEastAsia" w:hAnsiTheme="minorHAnsi" w:cstheme="minorBidi"/>
          <w:b w:val="0"/>
          <w:noProof/>
          <w:kern w:val="2"/>
          <w:sz w:val="21"/>
        </w:rPr>
      </w:pPr>
      <w:hyperlink w:anchor="_Toc116913673" w:history="1">
        <w:r w:rsidRPr="00453B26">
          <w:rPr>
            <w:rStyle w:val="af6"/>
            <w:noProof/>
          </w:rPr>
          <w:t>Proposal 8</w:t>
        </w:r>
        <w:r>
          <w:rPr>
            <w:rFonts w:asciiTheme="minorHAnsi" w:eastAsiaTheme="minorEastAsia" w:hAnsiTheme="minorHAnsi" w:cstheme="minorBidi"/>
            <w:b w:val="0"/>
            <w:noProof/>
            <w:kern w:val="2"/>
            <w:sz w:val="21"/>
          </w:rPr>
          <w:tab/>
        </w:r>
        <w:r w:rsidRPr="00453B26">
          <w:rPr>
            <w:rStyle w:val="af6"/>
            <w:noProof/>
          </w:rPr>
          <w:t>[18/18] For multi-path Relay, support RRC_IDLE/RRC_INACTIVE target relay UE, for the path switching scenario where there is an addition of indirect path or a change of indirect path.</w:t>
        </w:r>
      </w:hyperlink>
    </w:p>
    <w:p w14:paraId="4E6BADC9" w14:textId="16AC24F7" w:rsidR="000F29AE" w:rsidRDefault="000F29AE">
      <w:pPr>
        <w:pStyle w:val="TOC1"/>
        <w:rPr>
          <w:rFonts w:asciiTheme="minorHAnsi" w:eastAsiaTheme="minorEastAsia" w:hAnsiTheme="minorHAnsi" w:cstheme="minorBidi"/>
          <w:b w:val="0"/>
          <w:noProof/>
          <w:kern w:val="2"/>
          <w:sz w:val="21"/>
        </w:rPr>
      </w:pPr>
      <w:hyperlink w:anchor="_Toc116913674" w:history="1">
        <w:r w:rsidRPr="00453B26">
          <w:rPr>
            <w:rStyle w:val="af6"/>
            <w:noProof/>
          </w:rPr>
          <w:t>Proposal 9</w:t>
        </w:r>
        <w:r>
          <w:rPr>
            <w:rFonts w:asciiTheme="minorHAnsi" w:eastAsiaTheme="minorEastAsia" w:hAnsiTheme="minorHAnsi" w:cstheme="minorBidi"/>
            <w:b w:val="0"/>
            <w:noProof/>
            <w:kern w:val="2"/>
            <w:sz w:val="21"/>
          </w:rPr>
          <w:tab/>
        </w:r>
        <w:r w:rsidRPr="00453B26">
          <w:rPr>
            <w:rStyle w:val="af6"/>
            <w:noProof/>
          </w:rPr>
          <w:t>[17/18] For multi-path Relay Scenario-2, leave it to UE implementation on how to trigger the RRC_IDLE/RRC_INACTIVE target relay UE to initiate RRC connection establishment procedure. R2 further discuss the solution for Scenario-1.</w:t>
        </w:r>
      </w:hyperlink>
    </w:p>
    <w:p w14:paraId="13F6DB14" w14:textId="1C49EA98" w:rsidR="000F29AE" w:rsidRDefault="000F29AE">
      <w:pPr>
        <w:pStyle w:val="TOC1"/>
        <w:rPr>
          <w:rFonts w:asciiTheme="minorHAnsi" w:eastAsiaTheme="minorEastAsia" w:hAnsiTheme="minorHAnsi" w:cstheme="minorBidi"/>
          <w:b w:val="0"/>
          <w:noProof/>
          <w:kern w:val="2"/>
          <w:sz w:val="21"/>
        </w:rPr>
      </w:pPr>
      <w:hyperlink w:anchor="_Toc116913675" w:history="1">
        <w:r w:rsidRPr="00453B26">
          <w:rPr>
            <w:rStyle w:val="af6"/>
            <w:noProof/>
          </w:rPr>
          <w:t>Proposal 10</w:t>
        </w:r>
        <w:r>
          <w:rPr>
            <w:rFonts w:asciiTheme="minorHAnsi" w:eastAsiaTheme="minorEastAsia" w:hAnsiTheme="minorHAnsi" w:cstheme="minorBidi"/>
            <w:b w:val="0"/>
            <w:noProof/>
            <w:kern w:val="2"/>
            <w:sz w:val="21"/>
          </w:rPr>
          <w:tab/>
        </w:r>
        <w:r w:rsidRPr="00453B26">
          <w:rPr>
            <w:rStyle w:val="af6"/>
            <w:noProof/>
          </w:rPr>
          <w:t>[18/18] When UE operating in multi-path Relay, it performs RLM for Uu interface, for Scenario-1 and Scenario-2. For PC5 interface in Scenario-1, it performs sidelink RLF detection [17/18]. For UE-UE link in Scenario-2, it is up to UE implementation and thus out of 3GPP.</w:t>
        </w:r>
      </w:hyperlink>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 (Qianxi Lu) - AT119b" w:date="2022-10-18T09:24:00Z" w:initials="QX">
    <w:p w14:paraId="77394B2B" w14:textId="77777777" w:rsidR="00E61194" w:rsidRDefault="00E61194" w:rsidP="00AB3814">
      <w:pPr>
        <w:pStyle w:val="a9"/>
        <w:jc w:val="left"/>
      </w:pPr>
      <w:r>
        <w:rPr>
          <w:rStyle w:val="af7"/>
        </w:rPr>
        <w:annotationRef/>
      </w:r>
      <w:r>
        <w:rPr>
          <w:lang w:val="en-US"/>
        </w:rPr>
        <w:t>As suggested by HW</w:t>
      </w:r>
    </w:p>
  </w:comment>
  <w:comment w:id="21"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18"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24"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27"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94B2B" w15:done="0"/>
  <w15:commentEx w15:paraId="318506EF" w15:done="0"/>
  <w15:commentEx w15:paraId="309FAE03" w15:done="0"/>
  <w15:commentEx w15:paraId="47253FBB" w15:done="0"/>
  <w15:commentEx w15:paraId="19124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306" w14:textId="77777777" w:rsidR="006B0658" w:rsidRDefault="006B0658">
      <w:pPr>
        <w:spacing w:line="240" w:lineRule="auto"/>
      </w:pPr>
      <w:r>
        <w:separator/>
      </w:r>
    </w:p>
  </w:endnote>
  <w:endnote w:type="continuationSeparator" w:id="0">
    <w:p w14:paraId="2D49B751" w14:textId="77777777" w:rsidR="006B0658" w:rsidRDefault="006B0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BD6A" w14:textId="77777777" w:rsidR="006B0658" w:rsidRDefault="006B0658">
      <w:pPr>
        <w:spacing w:after="0" w:line="240" w:lineRule="auto"/>
      </w:pPr>
      <w:r>
        <w:separator/>
      </w:r>
    </w:p>
  </w:footnote>
  <w:footnote w:type="continuationSeparator" w:id="0">
    <w:p w14:paraId="6B8FB4AD" w14:textId="77777777" w:rsidR="006B0658" w:rsidRDefault="006B0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92243913">
    <w:abstractNumId w:val="0"/>
  </w:num>
  <w:num w:numId="2" w16cid:durableId="380911251">
    <w:abstractNumId w:val="3"/>
  </w:num>
  <w:num w:numId="3" w16cid:durableId="399210700">
    <w:abstractNumId w:val="10"/>
  </w:num>
  <w:num w:numId="4" w16cid:durableId="77335463">
    <w:abstractNumId w:val="6"/>
  </w:num>
  <w:num w:numId="5" w16cid:durableId="946618169">
    <w:abstractNumId w:val="2"/>
  </w:num>
  <w:num w:numId="6" w16cid:durableId="1615743850">
    <w:abstractNumId w:val="5"/>
  </w:num>
  <w:num w:numId="7" w16cid:durableId="712189526">
    <w:abstractNumId w:val="8"/>
  </w:num>
  <w:num w:numId="8" w16cid:durableId="2094157702">
    <w:abstractNumId w:val="7"/>
  </w:num>
  <w:num w:numId="9" w16cid:durableId="1594557013">
    <w:abstractNumId w:val="16"/>
  </w:num>
  <w:num w:numId="10" w16cid:durableId="1250236666">
    <w:abstractNumId w:val="15"/>
  </w:num>
  <w:num w:numId="11" w16cid:durableId="307706235">
    <w:abstractNumId w:val="13"/>
  </w:num>
  <w:num w:numId="12" w16cid:durableId="1750927825">
    <w:abstractNumId w:val="14"/>
  </w:num>
  <w:num w:numId="13" w16cid:durableId="142280260">
    <w:abstractNumId w:val="4"/>
  </w:num>
  <w:num w:numId="14" w16cid:durableId="146484232">
    <w:abstractNumId w:val="11"/>
  </w:num>
  <w:num w:numId="15" w16cid:durableId="163979873">
    <w:abstractNumId w:val="1"/>
  </w:num>
  <w:num w:numId="16" w16cid:durableId="231500622">
    <w:abstractNumId w:val="12"/>
  </w:num>
  <w:num w:numId="17" w16cid:durableId="911278633">
    <w:abstractNumId w:val="0"/>
  </w:num>
  <w:num w:numId="18" w16cid:durableId="20540369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70699C"/>
    <w:rsid w:val="000130C0"/>
    <w:rsid w:val="00014C9F"/>
    <w:rsid w:val="00025C66"/>
    <w:rsid w:val="00025F55"/>
    <w:rsid w:val="00037A44"/>
    <w:rsid w:val="00040FBD"/>
    <w:rsid w:val="000445A9"/>
    <w:rsid w:val="00052BB7"/>
    <w:rsid w:val="00052CB7"/>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E6D3B"/>
    <w:rsid w:val="009044F5"/>
    <w:rsid w:val="009129B9"/>
    <w:rsid w:val="009133C2"/>
    <w:rsid w:val="00930E6D"/>
    <w:rsid w:val="00936E54"/>
    <w:rsid w:val="00950CF3"/>
    <w:rsid w:val="0095256A"/>
    <w:rsid w:val="00982FE6"/>
    <w:rsid w:val="0098515A"/>
    <w:rsid w:val="00993857"/>
    <w:rsid w:val="009B4498"/>
    <w:rsid w:val="009B6333"/>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B060BB"/>
    <w:rsid w:val="00B418A1"/>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5.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25</Pages>
  <Words>7130</Words>
  <Characters>40645</Characters>
  <Application>Microsoft Office Word</Application>
  <DocSecurity>0</DocSecurity>
  <Lines>338</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2</cp:revision>
  <cp:lastPrinted>2008-01-31T16:09:00Z</cp:lastPrinted>
  <dcterms:created xsi:type="dcterms:W3CDTF">2022-10-18T01:51:00Z</dcterms:created>
  <dcterms:modified xsi:type="dcterms:W3CDTF">2022-10-18T01:51:00Z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