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r w:rsidR="006720EF">
        <w:rPr>
          <w:rFonts w:eastAsia="MS Mincho" w:cs="Arial"/>
          <w:sz w:val="24"/>
        </w:rPr>
        <w:t>4</w:t>
      </w:r>
      <w:r>
        <w:rPr>
          <w:rFonts w:eastAsia="MS Mincho" w:cs="Arial"/>
          <w:sz w:val="24"/>
        </w:rPr>
        <w:t>24</w:t>
      </w:r>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1"/>
      </w:pPr>
      <w:r>
        <w:tab/>
      </w:r>
      <w:r>
        <w:rPr>
          <w:lang w:eastAsia="ko-KR"/>
        </w:rPr>
        <w:t>Contact Information</w:t>
      </w:r>
    </w:p>
    <w:p w14:paraId="068E4B60" w14:textId="77777777" w:rsidR="00DD643C" w:rsidRDefault="00DD643C" w:rsidP="00DD643C"/>
    <w:tbl>
      <w:tblPr>
        <w:tblStyle w:val="ae"/>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r>
              <w:rPr>
                <w:lang w:val="en-US" w:eastAsia="zh-CN"/>
              </w:rPr>
              <w:t>Jonggil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6637C1"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5855E39D" w:rsidR="006637C1" w:rsidRDefault="006637C1" w:rsidP="006637C1">
            <w:pPr>
              <w:pStyle w:val="TAC"/>
              <w:rPr>
                <w:lang w:eastAsia="zh-CN"/>
              </w:rPr>
            </w:pPr>
            <w:r>
              <w:rPr>
                <w:lang w:eastAsia="zh-CN"/>
              </w:rPr>
              <w:t>X</w:t>
            </w:r>
            <w:r>
              <w:rPr>
                <w:rFonts w:hint="eastAsia"/>
                <w:lang w:eastAsia="zh-CN"/>
              </w:rPr>
              <w:t>uelong</w:t>
            </w:r>
            <w:r>
              <w:rPr>
                <w:lang w:eastAsia="zh-CN"/>
              </w:rPr>
              <w:t xml:space="preserve"> Wang</w:t>
            </w:r>
          </w:p>
        </w:tc>
        <w:tc>
          <w:tcPr>
            <w:tcW w:w="3339" w:type="dxa"/>
            <w:tcBorders>
              <w:top w:val="single" w:sz="4" w:space="0" w:color="auto"/>
              <w:left w:val="single" w:sz="4" w:space="0" w:color="auto"/>
              <w:bottom w:val="single" w:sz="4" w:space="0" w:color="auto"/>
              <w:right w:val="single" w:sz="4" w:space="0" w:color="auto"/>
            </w:tcBorders>
          </w:tcPr>
          <w:p w14:paraId="5E20C30A" w14:textId="7209F5D8" w:rsidR="006637C1" w:rsidRDefault="006637C1" w:rsidP="006637C1">
            <w:pPr>
              <w:pStyle w:val="TAC"/>
              <w:rPr>
                <w:lang w:eastAsia="zh-CN"/>
              </w:rPr>
            </w:pPr>
            <w:r>
              <w:rPr>
                <w:rFonts w:hint="eastAsia"/>
                <w:lang w:eastAsia="zh-CN"/>
              </w:rPr>
              <w:t>M</w:t>
            </w:r>
            <w:r>
              <w:rPr>
                <w:lang w:eastAsia="zh-CN"/>
              </w:rPr>
              <w:t>ediaTek</w:t>
            </w:r>
          </w:p>
        </w:tc>
        <w:tc>
          <w:tcPr>
            <w:tcW w:w="3658" w:type="dxa"/>
            <w:tcBorders>
              <w:top w:val="single" w:sz="4" w:space="0" w:color="auto"/>
              <w:left w:val="single" w:sz="4" w:space="0" w:color="auto"/>
              <w:bottom w:val="single" w:sz="4" w:space="0" w:color="auto"/>
              <w:right w:val="single" w:sz="4" w:space="0" w:color="auto"/>
            </w:tcBorders>
          </w:tcPr>
          <w:p w14:paraId="01C21CB2" w14:textId="03294A52" w:rsidR="006637C1" w:rsidRDefault="006637C1" w:rsidP="006637C1">
            <w:pPr>
              <w:pStyle w:val="TAC"/>
              <w:rPr>
                <w:lang w:eastAsia="zh-CN"/>
              </w:rPr>
            </w:pPr>
            <w:r>
              <w:rPr>
                <w:lang w:eastAsia="zh-CN"/>
              </w:rPr>
              <w:t>xuelong.wang@mediatek.com</w:t>
            </w:r>
          </w:p>
        </w:tc>
      </w:tr>
      <w:tr w:rsidR="006637C1"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5E16DB76" w:rsidR="006637C1" w:rsidRDefault="000539F4" w:rsidP="006637C1">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27B986EC" w14:textId="3758ABF2" w:rsidR="006637C1" w:rsidRDefault="000539F4" w:rsidP="006637C1">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6997964A" w14:textId="345C1B63" w:rsidR="006637C1" w:rsidRDefault="000539F4" w:rsidP="006637C1">
            <w:pPr>
              <w:pStyle w:val="TAC"/>
              <w:rPr>
                <w:lang w:eastAsia="ko-KR"/>
              </w:rPr>
            </w:pPr>
            <w:r>
              <w:t>wenjinhui@labs.nec.cn</w:t>
            </w:r>
          </w:p>
        </w:tc>
      </w:tr>
      <w:tr w:rsidR="006637C1"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6637C1" w:rsidRDefault="006637C1" w:rsidP="006637C1">
            <w:pPr>
              <w:pStyle w:val="TAC"/>
              <w:rPr>
                <w:lang w:eastAsia="ko-KR"/>
              </w:rPr>
            </w:pPr>
          </w:p>
        </w:tc>
      </w:tr>
      <w:tr w:rsidR="006637C1"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6637C1" w:rsidRDefault="006637C1" w:rsidP="006637C1">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6637C1" w:rsidRDefault="006637C1" w:rsidP="006637C1">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6637C1" w:rsidRDefault="006637C1" w:rsidP="006637C1">
            <w:pPr>
              <w:pStyle w:val="TAC"/>
              <w:rPr>
                <w:lang w:val="en-US" w:eastAsia="zh-CN"/>
              </w:rPr>
            </w:pPr>
          </w:p>
        </w:tc>
      </w:tr>
      <w:tr w:rsidR="006637C1"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6637C1" w:rsidRDefault="006637C1" w:rsidP="006637C1">
            <w:pPr>
              <w:pStyle w:val="TAC"/>
              <w:rPr>
                <w:lang w:eastAsia="ko-KR"/>
              </w:rPr>
            </w:pPr>
          </w:p>
        </w:tc>
      </w:tr>
      <w:tr w:rsidR="006637C1"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6637C1" w:rsidRDefault="006637C1" w:rsidP="006637C1">
            <w:pPr>
              <w:pStyle w:val="TAC"/>
              <w:rPr>
                <w:lang w:eastAsia="ko-KR"/>
              </w:rPr>
            </w:pPr>
          </w:p>
        </w:tc>
      </w:tr>
      <w:tr w:rsidR="006637C1"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6637C1" w:rsidRDefault="006637C1" w:rsidP="006637C1">
            <w:pPr>
              <w:pStyle w:val="TAC"/>
              <w:rPr>
                <w:lang w:eastAsia="ko-KR"/>
              </w:rPr>
            </w:pPr>
          </w:p>
        </w:tc>
      </w:tr>
      <w:tr w:rsidR="006637C1"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6637C1" w:rsidRDefault="006637C1" w:rsidP="006637C1">
            <w:pPr>
              <w:pStyle w:val="TAC"/>
              <w:rPr>
                <w:lang w:eastAsia="ko-KR"/>
              </w:rPr>
            </w:pPr>
          </w:p>
        </w:tc>
      </w:tr>
    </w:tbl>
    <w:p w14:paraId="1214967D" w14:textId="77777777" w:rsidR="00DD643C" w:rsidRDefault="00DD643C" w:rsidP="00DD643C"/>
    <w:p w14:paraId="31BC6AE8" w14:textId="407D6199" w:rsidR="00F76F53" w:rsidRDefault="00F76F53" w:rsidP="00F76F53">
      <w:pPr>
        <w:pStyle w:val="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ae"/>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Proposal 2: Study the architecture and signaling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ae"/>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ae"/>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ae"/>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ae"/>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ae"/>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Proposal 3 (modified): In order to enable sidelink positioning, SLPP/RSPP shall support at least the following functionalities:</w:t>
            </w:r>
          </w:p>
          <w:p w14:paraId="64C1362D" w14:textId="4720C4C2" w:rsidR="002A6854" w:rsidRDefault="002A6854" w:rsidP="002A6854">
            <w:pPr>
              <w:pStyle w:val="aa"/>
              <w:numPr>
                <w:ilvl w:val="0"/>
                <w:numId w:val="32"/>
              </w:numPr>
              <w:spacing w:after="0"/>
            </w:pPr>
            <w:r>
              <w:t>SL Positioning Capability Transfer</w:t>
            </w:r>
          </w:p>
          <w:p w14:paraId="63484459" w14:textId="5DB96A4A" w:rsidR="002A6854" w:rsidRDefault="002A6854" w:rsidP="002A6854">
            <w:pPr>
              <w:pStyle w:val="aa"/>
              <w:numPr>
                <w:ilvl w:val="0"/>
                <w:numId w:val="32"/>
              </w:numPr>
              <w:spacing w:after="0"/>
            </w:pPr>
            <w:r>
              <w:t>SL Positioning Assistance Data exchange</w:t>
            </w:r>
          </w:p>
          <w:p w14:paraId="6672E8AA" w14:textId="452E2E0D" w:rsidR="002A6854" w:rsidRDefault="002A6854" w:rsidP="002A6854">
            <w:pPr>
              <w:pStyle w:val="aa"/>
              <w:numPr>
                <w:ilvl w:val="0"/>
                <w:numId w:val="32"/>
              </w:numPr>
              <w:spacing w:after="0"/>
            </w:pPr>
            <w:r>
              <w:t>SL Location Information Transfer</w:t>
            </w:r>
          </w:p>
          <w:p w14:paraId="6154B5E5" w14:textId="6AA9FF69" w:rsidR="002A6854" w:rsidRDefault="002A6854" w:rsidP="002A6854">
            <w:pPr>
              <w:pStyle w:val="aa"/>
              <w:numPr>
                <w:ilvl w:val="0"/>
                <w:numId w:val="32"/>
              </w:numPr>
              <w:spacing w:after="0"/>
            </w:pPr>
            <w:r>
              <w:t>Error handling</w:t>
            </w:r>
          </w:p>
          <w:p w14:paraId="09D300DD" w14:textId="29F8AF1E" w:rsidR="002A6854" w:rsidRDefault="002A6854" w:rsidP="002A6854">
            <w:pPr>
              <w:pStyle w:val="aa"/>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ae"/>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Proposal 5: Unicast/one-to-one operation is assumed as baseline for exchange of sidelink positioning signaling.</w:t>
            </w:r>
          </w:p>
          <w:p w14:paraId="5C1EEB6C" w14:textId="77777777" w:rsidR="002A6854" w:rsidRDefault="002A6854" w:rsidP="002A6854">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1"/>
      </w:pPr>
      <w:r>
        <w:lastRenderedPageBreak/>
        <w:t>Discussion</w:t>
      </w:r>
    </w:p>
    <w:p w14:paraId="31E575F6" w14:textId="351627DC" w:rsidR="00E640C8" w:rsidRDefault="00E640C8" w:rsidP="005D1996">
      <w:pPr>
        <w:pStyle w:val="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r w:rsidR="006426EE">
        <w:t xml:space="preserve">position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aa"/>
        <w:numPr>
          <w:ilvl w:val="0"/>
          <w:numId w:val="34"/>
        </w:numPr>
      </w:pPr>
      <w:r>
        <w:t>Sidelink Positioning Capability Transfer</w:t>
      </w:r>
    </w:p>
    <w:p w14:paraId="37642EDB" w14:textId="77777777" w:rsidR="00C50CAC" w:rsidRDefault="00C50CAC" w:rsidP="00C50CAC">
      <w:pPr>
        <w:pStyle w:val="aa"/>
        <w:numPr>
          <w:ilvl w:val="0"/>
          <w:numId w:val="34"/>
        </w:numPr>
      </w:pPr>
      <w:r>
        <w:t>Sidelink Positioning Assistance Data exchange</w:t>
      </w:r>
    </w:p>
    <w:p w14:paraId="5A75D92E" w14:textId="08F030BD" w:rsidR="00C50CAC" w:rsidRDefault="00C50CAC" w:rsidP="00C50CAC">
      <w:pPr>
        <w:pStyle w:val="aa"/>
        <w:numPr>
          <w:ilvl w:val="0"/>
          <w:numId w:val="34"/>
        </w:numPr>
      </w:pPr>
      <w:r>
        <w:t xml:space="preserve">Sidelink Location Information Transfer </w:t>
      </w:r>
    </w:p>
    <w:p w14:paraId="7B5498EF" w14:textId="7D247D04" w:rsidR="00C50CAC" w:rsidRDefault="00C50CAC" w:rsidP="00C50CAC">
      <w:pPr>
        <w:pStyle w:val="aa"/>
        <w:numPr>
          <w:ilvl w:val="0"/>
          <w:numId w:val="34"/>
        </w:numPr>
      </w:pPr>
      <w:r>
        <w:t>Error handling</w:t>
      </w:r>
    </w:p>
    <w:p w14:paraId="7BDD0580" w14:textId="1635E08E" w:rsidR="00C50CAC" w:rsidRDefault="00C50CAC" w:rsidP="00C50CAC">
      <w:pPr>
        <w:pStyle w:val="aa"/>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sidelink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an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lang w:val="en-US"/>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af3"/>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E37A49"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95pt;height:176.9pt;mso-width-percent:0;mso-height-percent:0;mso-width-percent:0;mso-height-percent:0" o:ole="">
            <v:imagedata r:id="rId9" o:title=""/>
          </v:shape>
          <o:OLEObject Type="Embed" ProgID="Visio.Drawing.15" ShapeID="_x0000_i1025" DrawAspect="Content" ObjectID="_1727248914" r:id="rId10"/>
        </w:object>
      </w:r>
    </w:p>
    <w:p w14:paraId="50EC10FA" w14:textId="5A85593E" w:rsidR="00465E30" w:rsidRDefault="00465E30" w:rsidP="00465E30">
      <w:pPr>
        <w:pStyle w:val="af3"/>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E37A49" w:rsidP="00D118E6">
      <w:pPr>
        <w:keepNext/>
        <w:jc w:val="center"/>
      </w:pPr>
      <w:r>
        <w:rPr>
          <w:noProof/>
        </w:rPr>
        <w:object w:dxaOrig="9435" w:dyaOrig="6195" w14:anchorId="064F0A46">
          <v:shape id="_x0000_i1026" type="#_x0000_t75" alt="" style="width:284.65pt;height:186.45pt;mso-width-percent:0;mso-height-percent:0;mso-width-percent:0;mso-height-percent:0" o:ole="">
            <v:imagedata r:id="rId11" o:title=""/>
          </v:shape>
          <o:OLEObject Type="Embed" ProgID="Visio.Drawing.15" ShapeID="_x0000_i1026" DrawAspect="Content" ObjectID="_1727248915" r:id="rId12"/>
        </w:object>
      </w:r>
    </w:p>
    <w:p w14:paraId="6AF937A9" w14:textId="46BAC40A" w:rsidR="00A658C2" w:rsidRDefault="00D118E6" w:rsidP="00D118E6">
      <w:pPr>
        <w:pStyle w:val="af3"/>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E37A49" w:rsidP="00D118E6">
      <w:pPr>
        <w:keepNext/>
        <w:jc w:val="center"/>
      </w:pPr>
      <w:r>
        <w:rPr>
          <w:noProof/>
        </w:rPr>
        <w:object w:dxaOrig="9675" w:dyaOrig="7275" w14:anchorId="02BE5694">
          <v:shape id="_x0000_i1027" type="#_x0000_t75" alt="" style="width:268pt;height:201.45pt;mso-width-percent:0;mso-height-percent:0;mso-width-percent:0;mso-height-percent:0" o:ole="">
            <v:imagedata r:id="rId13" o:title=""/>
          </v:shape>
          <o:OLEObject Type="Embed" ProgID="Visio.Drawing.15" ShapeID="_x0000_i1027" DrawAspect="Content" ObjectID="_1727248916" r:id="rId14"/>
        </w:object>
      </w:r>
    </w:p>
    <w:p w14:paraId="50EEB63F" w14:textId="35EC3C6C" w:rsidR="00D118E6" w:rsidRDefault="00D118E6" w:rsidP="00D118E6">
      <w:pPr>
        <w:pStyle w:val="af3"/>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aa"/>
        <w:numPr>
          <w:ilvl w:val="0"/>
          <w:numId w:val="34"/>
        </w:numPr>
      </w:pPr>
      <w:r>
        <w:t>Session establishment among a group of UEs</w:t>
      </w:r>
    </w:p>
    <w:p w14:paraId="7AD9F33D" w14:textId="33DAF306" w:rsidR="00C91199" w:rsidRDefault="00C91199" w:rsidP="00C91199">
      <w:pPr>
        <w:pStyle w:val="aa"/>
        <w:numPr>
          <w:ilvl w:val="0"/>
          <w:numId w:val="34"/>
        </w:numPr>
      </w:pPr>
      <w:r>
        <w:t>Session modification among a group of UEs to add a UE to an SLPP/RSPP session</w:t>
      </w:r>
    </w:p>
    <w:p w14:paraId="553DE71B" w14:textId="5945B1B7" w:rsidR="00C91199" w:rsidRDefault="00C91199" w:rsidP="00C91199">
      <w:pPr>
        <w:pStyle w:val="aa"/>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aa"/>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ae"/>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6637C1" w14:paraId="05D85C1C" w14:textId="77777777" w:rsidTr="002E4F57">
        <w:trPr>
          <w:cantSplit/>
        </w:trPr>
        <w:tc>
          <w:tcPr>
            <w:tcW w:w="1727" w:type="dxa"/>
          </w:tcPr>
          <w:p w14:paraId="5661F909" w14:textId="65275CB6" w:rsidR="006637C1" w:rsidRPr="00281687" w:rsidRDefault="006637C1" w:rsidP="006637C1">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79BA484" w14:textId="321CAF8C" w:rsidR="006637C1" w:rsidRPr="00281687" w:rsidRDefault="006637C1" w:rsidP="006637C1">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7903120C" w14:textId="11876A40" w:rsidR="006637C1" w:rsidRPr="00281687" w:rsidRDefault="006637C1" w:rsidP="006637C1">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085ACA" w14:paraId="78917BC4" w14:textId="77777777" w:rsidTr="002E4F57">
        <w:trPr>
          <w:cantSplit/>
        </w:trPr>
        <w:tc>
          <w:tcPr>
            <w:tcW w:w="1727" w:type="dxa"/>
          </w:tcPr>
          <w:p w14:paraId="58525A7D" w14:textId="3065D426" w:rsidR="00085ACA" w:rsidRPr="00281687" w:rsidRDefault="00085ACA" w:rsidP="00085ACA">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6A664FB7" w14:textId="4D8876D8" w:rsidR="00085ACA" w:rsidRPr="00281687" w:rsidRDefault="00085ACA" w:rsidP="00085ACA">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720D054E" w14:textId="0744096D" w:rsidR="00085ACA" w:rsidRPr="00281687" w:rsidRDefault="00085ACA" w:rsidP="00085ACA">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6637C1" w14:paraId="76FBE79C" w14:textId="77777777" w:rsidTr="002E4F57">
        <w:trPr>
          <w:cantSplit/>
        </w:trPr>
        <w:tc>
          <w:tcPr>
            <w:tcW w:w="1727" w:type="dxa"/>
          </w:tcPr>
          <w:p w14:paraId="004606EB" w14:textId="6239B656" w:rsidR="006637C1" w:rsidRPr="00281687" w:rsidRDefault="000539F4" w:rsidP="006637C1">
            <w:pPr>
              <w:spacing w:line="260" w:lineRule="exact"/>
              <w:rPr>
                <w:rFonts w:eastAsiaTheme="minorEastAsia" w:cs="Arial"/>
                <w:szCs w:val="18"/>
              </w:rPr>
            </w:pPr>
            <w:r>
              <w:rPr>
                <w:rFonts w:eastAsiaTheme="minorEastAsia" w:cs="Arial"/>
                <w:szCs w:val="18"/>
              </w:rPr>
              <w:t>NEC</w:t>
            </w:r>
          </w:p>
        </w:tc>
        <w:tc>
          <w:tcPr>
            <w:tcW w:w="1353" w:type="dxa"/>
          </w:tcPr>
          <w:p w14:paraId="19840A77" w14:textId="0751E27E" w:rsidR="006637C1" w:rsidRPr="00281687" w:rsidRDefault="000539F4" w:rsidP="006637C1">
            <w:pPr>
              <w:spacing w:line="260" w:lineRule="exact"/>
              <w:rPr>
                <w:rFonts w:eastAsiaTheme="minorEastAsia" w:cs="Arial"/>
                <w:szCs w:val="18"/>
              </w:rPr>
            </w:pPr>
            <w:r>
              <w:rPr>
                <w:rFonts w:eastAsiaTheme="minorEastAsia" w:cs="Arial"/>
                <w:szCs w:val="18"/>
              </w:rPr>
              <w:t>Yes with comments</w:t>
            </w:r>
          </w:p>
        </w:tc>
        <w:tc>
          <w:tcPr>
            <w:tcW w:w="5987" w:type="dxa"/>
          </w:tcPr>
          <w:p w14:paraId="79922755" w14:textId="33B86035" w:rsidR="006637C1" w:rsidRPr="00281687" w:rsidRDefault="000539F4" w:rsidP="006637C1">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6637C1" w14:paraId="492976BA" w14:textId="77777777" w:rsidTr="002E4F57">
        <w:trPr>
          <w:cantSplit/>
        </w:trPr>
        <w:tc>
          <w:tcPr>
            <w:tcW w:w="1727" w:type="dxa"/>
          </w:tcPr>
          <w:p w14:paraId="38F14821" w14:textId="77777777" w:rsidR="006637C1" w:rsidRPr="00281687" w:rsidRDefault="006637C1" w:rsidP="006637C1">
            <w:pPr>
              <w:spacing w:line="260" w:lineRule="exact"/>
              <w:rPr>
                <w:rFonts w:eastAsiaTheme="minorEastAsia" w:cs="Arial"/>
                <w:szCs w:val="18"/>
              </w:rPr>
            </w:pPr>
          </w:p>
        </w:tc>
        <w:tc>
          <w:tcPr>
            <w:tcW w:w="1353" w:type="dxa"/>
          </w:tcPr>
          <w:p w14:paraId="1B68E897" w14:textId="77777777" w:rsidR="006637C1" w:rsidRPr="00281687" w:rsidRDefault="006637C1" w:rsidP="006637C1">
            <w:pPr>
              <w:spacing w:line="260" w:lineRule="exact"/>
              <w:rPr>
                <w:rFonts w:eastAsiaTheme="minorEastAsia" w:cs="Arial"/>
                <w:szCs w:val="18"/>
              </w:rPr>
            </w:pPr>
          </w:p>
        </w:tc>
        <w:tc>
          <w:tcPr>
            <w:tcW w:w="5987" w:type="dxa"/>
          </w:tcPr>
          <w:p w14:paraId="22AFB117" w14:textId="77777777" w:rsidR="006637C1" w:rsidRPr="00281687" w:rsidRDefault="006637C1" w:rsidP="006637C1">
            <w:pPr>
              <w:spacing w:line="260" w:lineRule="exact"/>
              <w:rPr>
                <w:rFonts w:eastAsiaTheme="minorEastAsia" w:cs="Arial"/>
                <w:szCs w:val="18"/>
              </w:rPr>
            </w:pPr>
          </w:p>
        </w:tc>
      </w:tr>
      <w:tr w:rsidR="006637C1" w14:paraId="1E2A80C8" w14:textId="77777777" w:rsidTr="002E4F57">
        <w:trPr>
          <w:cantSplit/>
        </w:trPr>
        <w:tc>
          <w:tcPr>
            <w:tcW w:w="1727" w:type="dxa"/>
          </w:tcPr>
          <w:p w14:paraId="56BCA053" w14:textId="77777777" w:rsidR="006637C1" w:rsidRPr="00281687" w:rsidRDefault="006637C1" w:rsidP="006637C1">
            <w:pPr>
              <w:spacing w:line="260" w:lineRule="exact"/>
              <w:rPr>
                <w:rFonts w:eastAsiaTheme="minorEastAsia" w:cs="Arial"/>
                <w:szCs w:val="18"/>
              </w:rPr>
            </w:pPr>
          </w:p>
        </w:tc>
        <w:tc>
          <w:tcPr>
            <w:tcW w:w="1353" w:type="dxa"/>
          </w:tcPr>
          <w:p w14:paraId="1D5F796E" w14:textId="77777777" w:rsidR="006637C1" w:rsidRPr="00281687" w:rsidRDefault="006637C1" w:rsidP="006637C1">
            <w:pPr>
              <w:spacing w:line="260" w:lineRule="exact"/>
              <w:rPr>
                <w:rFonts w:eastAsiaTheme="minorEastAsia" w:cs="Arial"/>
                <w:szCs w:val="18"/>
              </w:rPr>
            </w:pPr>
          </w:p>
        </w:tc>
        <w:tc>
          <w:tcPr>
            <w:tcW w:w="5987" w:type="dxa"/>
          </w:tcPr>
          <w:p w14:paraId="72C22C4D" w14:textId="77777777" w:rsidR="006637C1" w:rsidRPr="00281687" w:rsidRDefault="006637C1" w:rsidP="006637C1">
            <w:pPr>
              <w:spacing w:line="260" w:lineRule="exact"/>
              <w:rPr>
                <w:rFonts w:eastAsiaTheme="minorEastAsia" w:cs="Arial"/>
                <w:szCs w:val="18"/>
              </w:rPr>
            </w:pPr>
          </w:p>
        </w:tc>
      </w:tr>
      <w:tr w:rsidR="006637C1" w14:paraId="1737B213" w14:textId="77777777" w:rsidTr="002E4F57">
        <w:trPr>
          <w:cantSplit/>
        </w:trPr>
        <w:tc>
          <w:tcPr>
            <w:tcW w:w="1727" w:type="dxa"/>
          </w:tcPr>
          <w:p w14:paraId="5F9B4767" w14:textId="77777777" w:rsidR="006637C1" w:rsidRDefault="006637C1" w:rsidP="006637C1">
            <w:pPr>
              <w:spacing w:line="260" w:lineRule="exact"/>
              <w:rPr>
                <w:rFonts w:ascii="Times New Roman" w:eastAsiaTheme="minorEastAsia" w:hAnsi="Times New Roman"/>
                <w:sz w:val="21"/>
              </w:rPr>
            </w:pPr>
          </w:p>
        </w:tc>
        <w:tc>
          <w:tcPr>
            <w:tcW w:w="1353" w:type="dxa"/>
          </w:tcPr>
          <w:p w14:paraId="630F36F2" w14:textId="77777777" w:rsidR="006637C1" w:rsidRDefault="006637C1" w:rsidP="006637C1">
            <w:pPr>
              <w:spacing w:line="260" w:lineRule="exact"/>
              <w:rPr>
                <w:rFonts w:ascii="Times New Roman" w:eastAsiaTheme="minorEastAsia" w:hAnsi="Times New Roman"/>
                <w:sz w:val="21"/>
              </w:rPr>
            </w:pPr>
          </w:p>
        </w:tc>
        <w:tc>
          <w:tcPr>
            <w:tcW w:w="5987" w:type="dxa"/>
          </w:tcPr>
          <w:p w14:paraId="59BBDDC5" w14:textId="77777777" w:rsidR="006637C1" w:rsidRDefault="006637C1" w:rsidP="006637C1">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aa"/>
        <w:numPr>
          <w:ilvl w:val="0"/>
          <w:numId w:val="35"/>
        </w:numPr>
      </w:pPr>
      <w:r>
        <w:t>Session establishment among a group of UEs</w:t>
      </w:r>
    </w:p>
    <w:p w14:paraId="04D52448" w14:textId="77777777" w:rsidR="00B377A5" w:rsidRDefault="00B377A5" w:rsidP="00B377A5">
      <w:pPr>
        <w:pStyle w:val="aa"/>
        <w:numPr>
          <w:ilvl w:val="0"/>
          <w:numId w:val="35"/>
        </w:numPr>
      </w:pPr>
      <w:r>
        <w:t>Session modification among a group of UEs to add a UE to an SLPP/RSPP session</w:t>
      </w:r>
    </w:p>
    <w:p w14:paraId="7FDD9347" w14:textId="77777777" w:rsidR="00B377A5" w:rsidRDefault="00B377A5" w:rsidP="00B377A5">
      <w:pPr>
        <w:pStyle w:val="aa"/>
        <w:numPr>
          <w:ilvl w:val="0"/>
          <w:numId w:val="35"/>
        </w:numPr>
      </w:pPr>
      <w:r>
        <w:t>Session modification among a group of UEs to remove a UE from an SLPP/RSPP session</w:t>
      </w:r>
    </w:p>
    <w:p w14:paraId="726802AD" w14:textId="44AA968A" w:rsidR="00B377A5" w:rsidRDefault="00B377A5" w:rsidP="00B377A5">
      <w:pPr>
        <w:pStyle w:val="aa"/>
        <w:numPr>
          <w:ilvl w:val="0"/>
          <w:numId w:val="35"/>
        </w:numPr>
      </w:pPr>
      <w:r>
        <w:t>Session termination to end an SLPP/RSPP session</w:t>
      </w:r>
    </w:p>
    <w:p w14:paraId="5F5E1003" w14:textId="11FDF2B3" w:rsidR="00A121AA" w:rsidRDefault="00A121AA" w:rsidP="00B377A5">
      <w:pPr>
        <w:pStyle w:val="aa"/>
        <w:numPr>
          <w:ilvl w:val="0"/>
          <w:numId w:val="35"/>
        </w:numPr>
      </w:pPr>
      <w:r>
        <w:t>Other functions (please specify)</w:t>
      </w:r>
    </w:p>
    <w:p w14:paraId="4A4EB8DA" w14:textId="77777777" w:rsidR="00B377A5" w:rsidRDefault="00B377A5" w:rsidP="00B377A5"/>
    <w:tbl>
      <w:tblPr>
        <w:tblStyle w:val="ae"/>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1E1AC5">
        <w:trPr>
          <w:cantSplit/>
        </w:trPr>
        <w:tc>
          <w:tcPr>
            <w:tcW w:w="1496"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Company</w:t>
            </w:r>
          </w:p>
        </w:tc>
        <w:tc>
          <w:tcPr>
            <w:tcW w:w="1039"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(C )</w:t>
            </w:r>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1E1AC5">
        <w:trPr>
          <w:cantSplit/>
        </w:trPr>
        <w:tc>
          <w:tcPr>
            <w:tcW w:w="1496"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1039"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4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2"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3511"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1E1AC5">
        <w:trPr>
          <w:cantSplit/>
        </w:trPr>
        <w:tc>
          <w:tcPr>
            <w:tcW w:w="1496"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039"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4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62" w:type="dxa"/>
          </w:tcPr>
          <w:p w14:paraId="70079C92" w14:textId="7C382E46" w:rsidR="00264DEF" w:rsidRPr="00281687" w:rsidRDefault="00264DEF" w:rsidP="00264DEF">
            <w:pPr>
              <w:spacing w:line="260" w:lineRule="exact"/>
              <w:rPr>
                <w:rFonts w:eastAsiaTheme="minorEastAsia" w:cs="Arial"/>
                <w:szCs w:val="18"/>
              </w:rPr>
            </w:pPr>
          </w:p>
        </w:tc>
        <w:tc>
          <w:tcPr>
            <w:tcW w:w="3511"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1E1AC5" w14:paraId="35A4F0D2" w14:textId="77777777" w:rsidTr="001E1AC5">
        <w:trPr>
          <w:cantSplit/>
        </w:trPr>
        <w:tc>
          <w:tcPr>
            <w:tcW w:w="1496" w:type="dxa"/>
          </w:tcPr>
          <w:p w14:paraId="159E4D68" w14:textId="319A830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0314BA2B" w14:textId="0FA1CFC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1039" w:type="dxa"/>
          </w:tcPr>
          <w:p w14:paraId="04C5FF77" w14:textId="4DADDC04"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1039" w:type="dxa"/>
          </w:tcPr>
          <w:p w14:paraId="325B8511" w14:textId="21DE588D"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743" w:type="dxa"/>
          </w:tcPr>
          <w:p w14:paraId="21DF3ECB" w14:textId="69F7DD8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762" w:type="dxa"/>
          </w:tcPr>
          <w:p w14:paraId="750C4913" w14:textId="427BC91D" w:rsidR="001E1AC5" w:rsidRPr="00281687" w:rsidRDefault="001E1AC5" w:rsidP="001E1AC5">
            <w:pPr>
              <w:spacing w:line="260" w:lineRule="exact"/>
              <w:rPr>
                <w:rFonts w:eastAsiaTheme="minorEastAsia" w:cs="Arial"/>
                <w:szCs w:val="18"/>
              </w:rPr>
            </w:pPr>
          </w:p>
        </w:tc>
        <w:tc>
          <w:tcPr>
            <w:tcW w:w="3511" w:type="dxa"/>
          </w:tcPr>
          <w:p w14:paraId="64FB8399" w14:textId="77777777" w:rsidR="001E1AC5" w:rsidRDefault="001E1AC5" w:rsidP="001E1AC5">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735C43E0" w14:textId="1FF47DD1" w:rsidR="001E1AC5" w:rsidRPr="00281687" w:rsidRDefault="001E1AC5" w:rsidP="001E1AC5">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1E1AC5" w14:paraId="5E729651" w14:textId="77777777" w:rsidTr="001E1AC5">
        <w:trPr>
          <w:cantSplit/>
        </w:trPr>
        <w:tc>
          <w:tcPr>
            <w:tcW w:w="1496" w:type="dxa"/>
          </w:tcPr>
          <w:p w14:paraId="13B7794A" w14:textId="3B4524DA"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039" w:type="dxa"/>
          </w:tcPr>
          <w:p w14:paraId="46A25130" w14:textId="1A03746C" w:rsidR="001E1AC5" w:rsidRPr="000539F4" w:rsidRDefault="000539F4" w:rsidP="001E1AC5">
            <w:pPr>
              <w:spacing w:line="260" w:lineRule="exact"/>
              <w:rPr>
                <w:rFonts w:eastAsia="等线" w:cs="Arial" w:hint="eastAsia"/>
                <w:szCs w:val="18"/>
              </w:rPr>
            </w:pPr>
            <w:r>
              <w:rPr>
                <w:rFonts w:eastAsia="等线" w:cs="Arial" w:hint="eastAsia"/>
                <w:szCs w:val="18"/>
              </w:rPr>
              <w:t>N</w:t>
            </w:r>
          </w:p>
        </w:tc>
        <w:tc>
          <w:tcPr>
            <w:tcW w:w="1039" w:type="dxa"/>
          </w:tcPr>
          <w:p w14:paraId="28D48B33" w14:textId="779CE184" w:rsidR="001E1AC5" w:rsidRPr="000539F4" w:rsidRDefault="000539F4" w:rsidP="001E1AC5">
            <w:pPr>
              <w:spacing w:line="260" w:lineRule="exact"/>
              <w:rPr>
                <w:rFonts w:eastAsia="等线" w:cs="Arial" w:hint="eastAsia"/>
                <w:szCs w:val="18"/>
              </w:rPr>
            </w:pPr>
            <w:r>
              <w:rPr>
                <w:rFonts w:eastAsia="等线" w:cs="Arial" w:hint="eastAsia"/>
                <w:szCs w:val="18"/>
              </w:rPr>
              <w:t>N</w:t>
            </w:r>
          </w:p>
        </w:tc>
        <w:tc>
          <w:tcPr>
            <w:tcW w:w="1039" w:type="dxa"/>
          </w:tcPr>
          <w:p w14:paraId="0B1E70EF" w14:textId="1D2923C4" w:rsidR="001E1AC5" w:rsidRPr="000539F4" w:rsidRDefault="000539F4" w:rsidP="001E1AC5">
            <w:pPr>
              <w:spacing w:line="260" w:lineRule="exact"/>
              <w:rPr>
                <w:rFonts w:eastAsia="等线" w:cs="Arial" w:hint="eastAsia"/>
                <w:szCs w:val="18"/>
              </w:rPr>
            </w:pPr>
            <w:r>
              <w:rPr>
                <w:rFonts w:eastAsia="等线" w:cs="Arial" w:hint="eastAsia"/>
                <w:szCs w:val="18"/>
              </w:rPr>
              <w:t>N</w:t>
            </w:r>
          </w:p>
        </w:tc>
        <w:tc>
          <w:tcPr>
            <w:tcW w:w="743" w:type="dxa"/>
          </w:tcPr>
          <w:p w14:paraId="0FD3DA6E" w14:textId="315CF46D" w:rsidR="001E1AC5" w:rsidRPr="000539F4" w:rsidRDefault="000539F4" w:rsidP="001E1AC5">
            <w:pPr>
              <w:spacing w:line="260" w:lineRule="exact"/>
              <w:rPr>
                <w:rFonts w:eastAsia="等线" w:cs="Arial" w:hint="eastAsia"/>
                <w:szCs w:val="18"/>
              </w:rPr>
            </w:pPr>
            <w:r>
              <w:rPr>
                <w:rFonts w:eastAsia="等线" w:cs="Arial" w:hint="eastAsia"/>
                <w:szCs w:val="18"/>
              </w:rPr>
              <w:t>Y</w:t>
            </w:r>
          </w:p>
        </w:tc>
        <w:tc>
          <w:tcPr>
            <w:tcW w:w="762" w:type="dxa"/>
          </w:tcPr>
          <w:p w14:paraId="00B4CCED" w14:textId="0C78C2BF" w:rsidR="001E1AC5" w:rsidRPr="00281687" w:rsidRDefault="001E1AC5" w:rsidP="001E1AC5">
            <w:pPr>
              <w:spacing w:line="260" w:lineRule="exact"/>
              <w:rPr>
                <w:rFonts w:eastAsiaTheme="minorEastAsia" w:cs="Arial"/>
                <w:szCs w:val="18"/>
              </w:rPr>
            </w:pPr>
          </w:p>
        </w:tc>
        <w:tc>
          <w:tcPr>
            <w:tcW w:w="3511" w:type="dxa"/>
          </w:tcPr>
          <w:p w14:paraId="332646B0" w14:textId="69ED50B2" w:rsidR="001E1AC5" w:rsidRPr="00281687" w:rsidRDefault="000539F4" w:rsidP="001E1AC5">
            <w:pPr>
              <w:spacing w:line="260" w:lineRule="exact"/>
              <w:rPr>
                <w:rFonts w:eastAsiaTheme="minorEastAsia" w:cs="Arial"/>
                <w:szCs w:val="18"/>
              </w:rPr>
            </w:pPr>
            <w:bookmarkStart w:id="5" w:name="_GoBack"/>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bookmarkEnd w:id="5"/>
          </w:p>
        </w:tc>
      </w:tr>
      <w:tr w:rsidR="001E1AC5" w14:paraId="4AD1A042" w14:textId="77777777" w:rsidTr="001E1AC5">
        <w:trPr>
          <w:cantSplit/>
        </w:trPr>
        <w:tc>
          <w:tcPr>
            <w:tcW w:w="1496" w:type="dxa"/>
          </w:tcPr>
          <w:p w14:paraId="6CFD9899" w14:textId="77777777" w:rsidR="001E1AC5" w:rsidRPr="00281687" w:rsidRDefault="001E1AC5" w:rsidP="001E1AC5">
            <w:pPr>
              <w:spacing w:line="260" w:lineRule="exact"/>
              <w:rPr>
                <w:rFonts w:eastAsiaTheme="minorEastAsia" w:cs="Arial"/>
                <w:szCs w:val="18"/>
              </w:rPr>
            </w:pPr>
          </w:p>
        </w:tc>
        <w:tc>
          <w:tcPr>
            <w:tcW w:w="1039" w:type="dxa"/>
          </w:tcPr>
          <w:p w14:paraId="25D2A6DF" w14:textId="77777777" w:rsidR="001E1AC5" w:rsidRPr="00281687" w:rsidRDefault="001E1AC5" w:rsidP="001E1AC5">
            <w:pPr>
              <w:spacing w:line="260" w:lineRule="exact"/>
              <w:rPr>
                <w:rFonts w:eastAsiaTheme="minorEastAsia" w:cs="Arial"/>
                <w:szCs w:val="18"/>
              </w:rPr>
            </w:pPr>
          </w:p>
        </w:tc>
        <w:tc>
          <w:tcPr>
            <w:tcW w:w="1039" w:type="dxa"/>
          </w:tcPr>
          <w:p w14:paraId="264BA42A" w14:textId="5C117C19" w:rsidR="001E1AC5" w:rsidRPr="00281687" w:rsidRDefault="001E1AC5" w:rsidP="001E1AC5">
            <w:pPr>
              <w:spacing w:line="260" w:lineRule="exact"/>
              <w:rPr>
                <w:rFonts w:eastAsiaTheme="minorEastAsia" w:cs="Arial"/>
                <w:szCs w:val="18"/>
              </w:rPr>
            </w:pPr>
          </w:p>
        </w:tc>
        <w:tc>
          <w:tcPr>
            <w:tcW w:w="1039" w:type="dxa"/>
          </w:tcPr>
          <w:p w14:paraId="760B1B6E" w14:textId="7CECDF9E" w:rsidR="001E1AC5" w:rsidRPr="00281687" w:rsidRDefault="001E1AC5" w:rsidP="001E1AC5">
            <w:pPr>
              <w:spacing w:line="260" w:lineRule="exact"/>
              <w:rPr>
                <w:rFonts w:eastAsiaTheme="minorEastAsia" w:cs="Arial"/>
                <w:szCs w:val="18"/>
              </w:rPr>
            </w:pPr>
          </w:p>
        </w:tc>
        <w:tc>
          <w:tcPr>
            <w:tcW w:w="743" w:type="dxa"/>
          </w:tcPr>
          <w:p w14:paraId="430B6D9B" w14:textId="77777777" w:rsidR="001E1AC5" w:rsidRPr="00281687" w:rsidRDefault="001E1AC5" w:rsidP="001E1AC5">
            <w:pPr>
              <w:spacing w:line="260" w:lineRule="exact"/>
              <w:rPr>
                <w:rFonts w:eastAsiaTheme="minorEastAsia" w:cs="Arial"/>
                <w:szCs w:val="18"/>
              </w:rPr>
            </w:pPr>
          </w:p>
        </w:tc>
        <w:tc>
          <w:tcPr>
            <w:tcW w:w="762" w:type="dxa"/>
          </w:tcPr>
          <w:p w14:paraId="57D40EC8" w14:textId="4D6F548C" w:rsidR="001E1AC5" w:rsidRPr="00281687" w:rsidRDefault="001E1AC5" w:rsidP="001E1AC5">
            <w:pPr>
              <w:spacing w:line="260" w:lineRule="exact"/>
              <w:rPr>
                <w:rFonts w:eastAsiaTheme="minorEastAsia" w:cs="Arial"/>
                <w:szCs w:val="18"/>
              </w:rPr>
            </w:pPr>
          </w:p>
        </w:tc>
        <w:tc>
          <w:tcPr>
            <w:tcW w:w="3511" w:type="dxa"/>
          </w:tcPr>
          <w:p w14:paraId="7D47E964" w14:textId="77777777" w:rsidR="001E1AC5" w:rsidRPr="00281687" w:rsidRDefault="001E1AC5" w:rsidP="001E1AC5">
            <w:pPr>
              <w:spacing w:line="260" w:lineRule="exact"/>
              <w:rPr>
                <w:rFonts w:eastAsiaTheme="minorEastAsia" w:cs="Arial"/>
                <w:szCs w:val="18"/>
              </w:rPr>
            </w:pPr>
          </w:p>
        </w:tc>
      </w:tr>
      <w:tr w:rsidR="001E1AC5" w14:paraId="586139DC" w14:textId="77777777" w:rsidTr="001E1AC5">
        <w:trPr>
          <w:cantSplit/>
        </w:trPr>
        <w:tc>
          <w:tcPr>
            <w:tcW w:w="1496" w:type="dxa"/>
          </w:tcPr>
          <w:p w14:paraId="66FDD26D" w14:textId="77777777" w:rsidR="001E1AC5" w:rsidRPr="00281687" w:rsidRDefault="001E1AC5" w:rsidP="001E1AC5">
            <w:pPr>
              <w:spacing w:line="260" w:lineRule="exact"/>
              <w:rPr>
                <w:rFonts w:eastAsiaTheme="minorEastAsia" w:cs="Arial"/>
                <w:szCs w:val="18"/>
              </w:rPr>
            </w:pPr>
          </w:p>
        </w:tc>
        <w:tc>
          <w:tcPr>
            <w:tcW w:w="1039" w:type="dxa"/>
          </w:tcPr>
          <w:p w14:paraId="67350753" w14:textId="77777777" w:rsidR="001E1AC5" w:rsidRPr="00281687" w:rsidRDefault="001E1AC5" w:rsidP="001E1AC5">
            <w:pPr>
              <w:spacing w:line="260" w:lineRule="exact"/>
              <w:rPr>
                <w:rFonts w:eastAsiaTheme="minorEastAsia" w:cs="Arial"/>
                <w:szCs w:val="18"/>
              </w:rPr>
            </w:pPr>
          </w:p>
        </w:tc>
        <w:tc>
          <w:tcPr>
            <w:tcW w:w="1039" w:type="dxa"/>
          </w:tcPr>
          <w:p w14:paraId="0BE41DD0" w14:textId="1D58800C" w:rsidR="001E1AC5" w:rsidRPr="00281687" w:rsidRDefault="001E1AC5" w:rsidP="001E1AC5">
            <w:pPr>
              <w:spacing w:line="260" w:lineRule="exact"/>
              <w:rPr>
                <w:rFonts w:eastAsiaTheme="minorEastAsia" w:cs="Arial"/>
                <w:szCs w:val="18"/>
              </w:rPr>
            </w:pPr>
          </w:p>
        </w:tc>
        <w:tc>
          <w:tcPr>
            <w:tcW w:w="1039" w:type="dxa"/>
          </w:tcPr>
          <w:p w14:paraId="5B5421F4" w14:textId="3EE5AB29" w:rsidR="001E1AC5" w:rsidRPr="00281687" w:rsidRDefault="001E1AC5" w:rsidP="001E1AC5">
            <w:pPr>
              <w:spacing w:line="260" w:lineRule="exact"/>
              <w:rPr>
                <w:rFonts w:eastAsiaTheme="minorEastAsia" w:cs="Arial"/>
                <w:szCs w:val="18"/>
              </w:rPr>
            </w:pPr>
          </w:p>
        </w:tc>
        <w:tc>
          <w:tcPr>
            <w:tcW w:w="743" w:type="dxa"/>
          </w:tcPr>
          <w:p w14:paraId="3583BFEA" w14:textId="77777777" w:rsidR="001E1AC5" w:rsidRPr="00281687" w:rsidRDefault="001E1AC5" w:rsidP="001E1AC5">
            <w:pPr>
              <w:spacing w:line="260" w:lineRule="exact"/>
              <w:rPr>
                <w:rFonts w:eastAsiaTheme="minorEastAsia" w:cs="Arial"/>
                <w:szCs w:val="18"/>
              </w:rPr>
            </w:pPr>
          </w:p>
        </w:tc>
        <w:tc>
          <w:tcPr>
            <w:tcW w:w="762" w:type="dxa"/>
          </w:tcPr>
          <w:p w14:paraId="327E8042" w14:textId="2878989E" w:rsidR="001E1AC5" w:rsidRPr="00281687" w:rsidRDefault="001E1AC5" w:rsidP="001E1AC5">
            <w:pPr>
              <w:spacing w:line="260" w:lineRule="exact"/>
              <w:rPr>
                <w:rFonts w:eastAsiaTheme="minorEastAsia" w:cs="Arial"/>
                <w:szCs w:val="18"/>
              </w:rPr>
            </w:pPr>
          </w:p>
        </w:tc>
        <w:tc>
          <w:tcPr>
            <w:tcW w:w="3511" w:type="dxa"/>
          </w:tcPr>
          <w:p w14:paraId="3A0B2397" w14:textId="77777777" w:rsidR="001E1AC5" w:rsidRPr="00281687" w:rsidRDefault="001E1AC5" w:rsidP="001E1AC5">
            <w:pPr>
              <w:spacing w:line="260" w:lineRule="exact"/>
              <w:rPr>
                <w:rFonts w:eastAsiaTheme="minorEastAsia" w:cs="Arial"/>
                <w:szCs w:val="18"/>
              </w:rPr>
            </w:pPr>
          </w:p>
        </w:tc>
      </w:tr>
      <w:tr w:rsidR="001E1AC5" w14:paraId="74683250" w14:textId="77777777" w:rsidTr="001E1AC5">
        <w:trPr>
          <w:cantSplit/>
        </w:trPr>
        <w:tc>
          <w:tcPr>
            <w:tcW w:w="1496" w:type="dxa"/>
          </w:tcPr>
          <w:p w14:paraId="24F59D3E" w14:textId="77777777" w:rsidR="001E1AC5" w:rsidRPr="00281687" w:rsidRDefault="001E1AC5" w:rsidP="001E1AC5">
            <w:pPr>
              <w:spacing w:line="260" w:lineRule="exact"/>
              <w:rPr>
                <w:rFonts w:eastAsiaTheme="minorEastAsia" w:cs="Arial"/>
                <w:szCs w:val="18"/>
              </w:rPr>
            </w:pPr>
          </w:p>
        </w:tc>
        <w:tc>
          <w:tcPr>
            <w:tcW w:w="1039" w:type="dxa"/>
          </w:tcPr>
          <w:p w14:paraId="217DC6F7" w14:textId="77777777" w:rsidR="001E1AC5" w:rsidRPr="00281687" w:rsidRDefault="001E1AC5" w:rsidP="001E1AC5">
            <w:pPr>
              <w:spacing w:line="260" w:lineRule="exact"/>
              <w:rPr>
                <w:rFonts w:eastAsiaTheme="minorEastAsia" w:cs="Arial"/>
                <w:szCs w:val="18"/>
              </w:rPr>
            </w:pPr>
          </w:p>
        </w:tc>
        <w:tc>
          <w:tcPr>
            <w:tcW w:w="1039" w:type="dxa"/>
          </w:tcPr>
          <w:p w14:paraId="5F6E1B5F" w14:textId="7866F97A" w:rsidR="001E1AC5" w:rsidRPr="00281687" w:rsidRDefault="001E1AC5" w:rsidP="001E1AC5">
            <w:pPr>
              <w:spacing w:line="260" w:lineRule="exact"/>
              <w:rPr>
                <w:rFonts w:eastAsiaTheme="minorEastAsia" w:cs="Arial"/>
                <w:szCs w:val="18"/>
              </w:rPr>
            </w:pPr>
          </w:p>
        </w:tc>
        <w:tc>
          <w:tcPr>
            <w:tcW w:w="1039" w:type="dxa"/>
          </w:tcPr>
          <w:p w14:paraId="42DD83FC" w14:textId="495866D7" w:rsidR="001E1AC5" w:rsidRPr="00281687" w:rsidRDefault="001E1AC5" w:rsidP="001E1AC5">
            <w:pPr>
              <w:spacing w:line="260" w:lineRule="exact"/>
              <w:rPr>
                <w:rFonts w:eastAsiaTheme="minorEastAsia" w:cs="Arial"/>
                <w:szCs w:val="18"/>
              </w:rPr>
            </w:pPr>
          </w:p>
        </w:tc>
        <w:tc>
          <w:tcPr>
            <w:tcW w:w="743" w:type="dxa"/>
          </w:tcPr>
          <w:p w14:paraId="5E7275C8" w14:textId="77777777" w:rsidR="001E1AC5" w:rsidRPr="00281687" w:rsidRDefault="001E1AC5" w:rsidP="001E1AC5">
            <w:pPr>
              <w:spacing w:line="260" w:lineRule="exact"/>
              <w:rPr>
                <w:rFonts w:eastAsiaTheme="minorEastAsia" w:cs="Arial"/>
                <w:szCs w:val="18"/>
              </w:rPr>
            </w:pPr>
          </w:p>
        </w:tc>
        <w:tc>
          <w:tcPr>
            <w:tcW w:w="762" w:type="dxa"/>
          </w:tcPr>
          <w:p w14:paraId="7D9E11B6" w14:textId="1A6637AC" w:rsidR="001E1AC5" w:rsidRPr="00281687" w:rsidRDefault="001E1AC5" w:rsidP="001E1AC5">
            <w:pPr>
              <w:spacing w:line="260" w:lineRule="exact"/>
              <w:rPr>
                <w:rFonts w:eastAsiaTheme="minorEastAsia" w:cs="Arial"/>
                <w:szCs w:val="18"/>
              </w:rPr>
            </w:pPr>
          </w:p>
        </w:tc>
        <w:tc>
          <w:tcPr>
            <w:tcW w:w="3511" w:type="dxa"/>
          </w:tcPr>
          <w:p w14:paraId="341A6A2E" w14:textId="77777777" w:rsidR="001E1AC5" w:rsidRPr="00281687" w:rsidRDefault="001E1AC5" w:rsidP="001E1AC5">
            <w:pPr>
              <w:spacing w:line="260" w:lineRule="exact"/>
              <w:rPr>
                <w:rFonts w:eastAsiaTheme="minorEastAsia" w:cs="Arial"/>
                <w:szCs w:val="18"/>
              </w:rPr>
            </w:pPr>
          </w:p>
        </w:tc>
      </w:tr>
      <w:tr w:rsidR="001E1AC5" w14:paraId="4029E4B4" w14:textId="77777777" w:rsidTr="001E1AC5">
        <w:trPr>
          <w:cantSplit/>
        </w:trPr>
        <w:tc>
          <w:tcPr>
            <w:tcW w:w="1496" w:type="dxa"/>
          </w:tcPr>
          <w:p w14:paraId="5C5F0B77" w14:textId="77777777" w:rsidR="001E1AC5" w:rsidRDefault="001E1AC5" w:rsidP="001E1AC5">
            <w:pPr>
              <w:spacing w:line="260" w:lineRule="exact"/>
              <w:rPr>
                <w:rFonts w:ascii="Times New Roman" w:eastAsiaTheme="minorEastAsia" w:hAnsi="Times New Roman"/>
                <w:sz w:val="21"/>
              </w:rPr>
            </w:pPr>
          </w:p>
        </w:tc>
        <w:tc>
          <w:tcPr>
            <w:tcW w:w="1039" w:type="dxa"/>
          </w:tcPr>
          <w:p w14:paraId="421F472E" w14:textId="77777777" w:rsidR="001E1AC5" w:rsidRDefault="001E1AC5" w:rsidP="001E1AC5">
            <w:pPr>
              <w:spacing w:line="260" w:lineRule="exact"/>
              <w:rPr>
                <w:rFonts w:ascii="Times New Roman" w:eastAsiaTheme="minorEastAsia" w:hAnsi="Times New Roman"/>
                <w:sz w:val="21"/>
              </w:rPr>
            </w:pPr>
          </w:p>
        </w:tc>
        <w:tc>
          <w:tcPr>
            <w:tcW w:w="1039" w:type="dxa"/>
          </w:tcPr>
          <w:p w14:paraId="59A8108D" w14:textId="7146BF21" w:rsidR="001E1AC5" w:rsidRDefault="001E1AC5" w:rsidP="001E1AC5">
            <w:pPr>
              <w:spacing w:line="260" w:lineRule="exact"/>
              <w:rPr>
                <w:rFonts w:ascii="Times New Roman" w:eastAsiaTheme="minorEastAsia" w:hAnsi="Times New Roman"/>
                <w:sz w:val="21"/>
              </w:rPr>
            </w:pPr>
          </w:p>
        </w:tc>
        <w:tc>
          <w:tcPr>
            <w:tcW w:w="1039" w:type="dxa"/>
          </w:tcPr>
          <w:p w14:paraId="45A9348F" w14:textId="1E1D007A" w:rsidR="001E1AC5" w:rsidRDefault="001E1AC5" w:rsidP="001E1AC5">
            <w:pPr>
              <w:spacing w:line="260" w:lineRule="exact"/>
              <w:rPr>
                <w:rFonts w:ascii="Times New Roman" w:eastAsiaTheme="minorEastAsia" w:hAnsi="Times New Roman"/>
                <w:sz w:val="21"/>
              </w:rPr>
            </w:pPr>
          </w:p>
        </w:tc>
        <w:tc>
          <w:tcPr>
            <w:tcW w:w="743" w:type="dxa"/>
          </w:tcPr>
          <w:p w14:paraId="4C9C8CD2" w14:textId="77777777" w:rsidR="001E1AC5" w:rsidRDefault="001E1AC5" w:rsidP="001E1AC5">
            <w:pPr>
              <w:spacing w:line="260" w:lineRule="exact"/>
              <w:rPr>
                <w:rFonts w:ascii="Times New Roman" w:eastAsiaTheme="minorEastAsia" w:hAnsi="Times New Roman"/>
                <w:sz w:val="21"/>
              </w:rPr>
            </w:pPr>
          </w:p>
        </w:tc>
        <w:tc>
          <w:tcPr>
            <w:tcW w:w="762" w:type="dxa"/>
          </w:tcPr>
          <w:p w14:paraId="4547BD5B" w14:textId="681D719D" w:rsidR="001E1AC5" w:rsidRDefault="001E1AC5" w:rsidP="001E1AC5">
            <w:pPr>
              <w:spacing w:line="260" w:lineRule="exact"/>
              <w:rPr>
                <w:rFonts w:ascii="Times New Roman" w:eastAsiaTheme="minorEastAsia" w:hAnsi="Times New Roman"/>
                <w:sz w:val="21"/>
              </w:rPr>
            </w:pPr>
          </w:p>
        </w:tc>
        <w:tc>
          <w:tcPr>
            <w:tcW w:w="3511" w:type="dxa"/>
          </w:tcPr>
          <w:p w14:paraId="6C381FD3" w14:textId="77777777" w:rsidR="001E1AC5" w:rsidRDefault="001E1AC5" w:rsidP="001E1AC5">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r w:rsidR="0062198C">
        <w:t>where</w:t>
      </w:r>
      <w:r w:rsidR="004523F7">
        <w:t xml:space="preserve"> minimizing </w:t>
      </w:r>
      <w:r w:rsidR="00AA0217">
        <w:t xml:space="preserve">the signaling </w:t>
      </w:r>
      <w:r w:rsidR="004523F7">
        <w:t>overhead for group maintenance associated with session-based operation is desir</w:t>
      </w:r>
      <w:r w:rsidR="00B60773">
        <w:t>able</w:t>
      </w:r>
      <w:r w:rsidR="004523F7">
        <w:t xml:space="preserve">. </w:t>
      </w:r>
      <w:r w:rsidR="003F4146">
        <w:t xml:space="preserve">Such a scenario could be similar to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lang w:val="en-US"/>
        </w:rPr>
        <w:lastRenderedPageBreak/>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af3"/>
        <w:jc w:val="center"/>
      </w:pPr>
      <w:bookmarkStart w:id="6"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6"/>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E37A49" w:rsidP="0062198C">
      <w:pPr>
        <w:keepNext/>
        <w:jc w:val="center"/>
      </w:pPr>
      <w:r>
        <w:rPr>
          <w:noProof/>
        </w:rPr>
        <w:object w:dxaOrig="8265" w:dyaOrig="5835" w14:anchorId="3970DE9E">
          <v:shape id="_x0000_i1028" type="#_x0000_t75" alt="" style="width:352.1pt;height:248.45pt;mso-width-percent:0;mso-height-percent:0;mso-width-percent:0;mso-height-percent:0" o:ole="">
            <v:imagedata r:id="rId16" o:title=""/>
          </v:shape>
          <o:OLEObject Type="Embed" ProgID="Visio.Drawing.15" ShapeID="_x0000_i1028" DrawAspect="Content" ObjectID="_1727248917" r:id="rId17"/>
        </w:object>
      </w:r>
    </w:p>
    <w:p w14:paraId="0FC0F476" w14:textId="13332C58" w:rsidR="00D24CC3" w:rsidRDefault="0062198C" w:rsidP="0062198C">
      <w:pPr>
        <w:pStyle w:val="af3"/>
        <w:jc w:val="center"/>
      </w:pPr>
      <w:bookmarkStart w:id="7"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7"/>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signaling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ae"/>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1E1AC5" w14:paraId="44254524" w14:textId="77777777" w:rsidTr="000C53C6">
        <w:trPr>
          <w:cantSplit/>
        </w:trPr>
        <w:tc>
          <w:tcPr>
            <w:tcW w:w="1727" w:type="dxa"/>
          </w:tcPr>
          <w:p w14:paraId="2A92572B" w14:textId="3D9EFFC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4B26D646" w14:textId="17C7A873" w:rsidR="001E1AC5" w:rsidRPr="00281687" w:rsidRDefault="001E1AC5" w:rsidP="001E1AC5">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619602DE" w14:textId="77777777" w:rsidR="001E1AC5" w:rsidRDefault="001E1AC5" w:rsidP="001E1AC5">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52F8D63D" w14:textId="77777777" w:rsidR="001E1AC5" w:rsidRDefault="001E1AC5" w:rsidP="001E1AC5">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2BF72A7A" w14:textId="2F3FC8F7"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085ACA" w14:paraId="07AB4869" w14:textId="77777777" w:rsidTr="000C53C6">
        <w:trPr>
          <w:cantSplit/>
        </w:trPr>
        <w:tc>
          <w:tcPr>
            <w:tcW w:w="1727" w:type="dxa"/>
          </w:tcPr>
          <w:p w14:paraId="64DA401B" w14:textId="5A25A12E"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23DA3755" w14:textId="77777777" w:rsidR="00085ACA" w:rsidRPr="00281687" w:rsidRDefault="00085ACA" w:rsidP="00085ACA">
            <w:pPr>
              <w:spacing w:line="260" w:lineRule="exact"/>
              <w:rPr>
                <w:rFonts w:eastAsiaTheme="minorEastAsia" w:cs="Arial"/>
                <w:szCs w:val="18"/>
              </w:rPr>
            </w:pPr>
          </w:p>
        </w:tc>
        <w:tc>
          <w:tcPr>
            <w:tcW w:w="5987" w:type="dxa"/>
          </w:tcPr>
          <w:p w14:paraId="05898476" w14:textId="6739094F" w:rsidR="00085ACA" w:rsidRPr="00281687" w:rsidRDefault="00085ACA" w:rsidP="00085ACA">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1E1AC5" w14:paraId="3916B9E9" w14:textId="77777777" w:rsidTr="000C53C6">
        <w:trPr>
          <w:cantSplit/>
        </w:trPr>
        <w:tc>
          <w:tcPr>
            <w:tcW w:w="1727" w:type="dxa"/>
          </w:tcPr>
          <w:p w14:paraId="510597B2" w14:textId="0CB15D6F"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E99604D" w14:textId="0D06BBF2" w:rsidR="001E1AC5" w:rsidRPr="00281687" w:rsidRDefault="000539F4" w:rsidP="001E1AC5">
            <w:pPr>
              <w:spacing w:line="260" w:lineRule="exact"/>
              <w:rPr>
                <w:rFonts w:eastAsiaTheme="minorEastAsia" w:cs="Arial"/>
                <w:szCs w:val="18"/>
              </w:rPr>
            </w:pPr>
            <w:r>
              <w:rPr>
                <w:rFonts w:eastAsiaTheme="minorEastAsia" w:cs="Arial"/>
                <w:szCs w:val="18"/>
              </w:rPr>
              <w:t>Yes with comments</w:t>
            </w:r>
          </w:p>
        </w:tc>
        <w:tc>
          <w:tcPr>
            <w:tcW w:w="5987" w:type="dxa"/>
          </w:tcPr>
          <w:p w14:paraId="3D10659B" w14:textId="26AF5C3A" w:rsidR="001E1AC5" w:rsidRPr="00281687" w:rsidRDefault="000539F4" w:rsidP="001E1AC5">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1E1AC5" w14:paraId="4ABF5B5F" w14:textId="77777777" w:rsidTr="000C53C6">
        <w:trPr>
          <w:cantSplit/>
        </w:trPr>
        <w:tc>
          <w:tcPr>
            <w:tcW w:w="1727" w:type="dxa"/>
          </w:tcPr>
          <w:p w14:paraId="37E6E7E0" w14:textId="77777777" w:rsidR="001E1AC5" w:rsidRPr="00281687" w:rsidRDefault="001E1AC5" w:rsidP="001E1AC5">
            <w:pPr>
              <w:spacing w:line="260" w:lineRule="exact"/>
              <w:rPr>
                <w:rFonts w:eastAsiaTheme="minorEastAsia" w:cs="Arial"/>
                <w:szCs w:val="18"/>
              </w:rPr>
            </w:pPr>
          </w:p>
        </w:tc>
        <w:tc>
          <w:tcPr>
            <w:tcW w:w="1353" w:type="dxa"/>
          </w:tcPr>
          <w:p w14:paraId="305A5A1D" w14:textId="77777777" w:rsidR="001E1AC5" w:rsidRPr="00281687" w:rsidRDefault="001E1AC5" w:rsidP="001E1AC5">
            <w:pPr>
              <w:spacing w:line="260" w:lineRule="exact"/>
              <w:rPr>
                <w:rFonts w:eastAsiaTheme="minorEastAsia" w:cs="Arial"/>
                <w:szCs w:val="18"/>
              </w:rPr>
            </w:pPr>
          </w:p>
        </w:tc>
        <w:tc>
          <w:tcPr>
            <w:tcW w:w="5987" w:type="dxa"/>
          </w:tcPr>
          <w:p w14:paraId="153FC6EE" w14:textId="77777777" w:rsidR="001E1AC5" w:rsidRPr="00281687" w:rsidRDefault="001E1AC5" w:rsidP="001E1AC5">
            <w:pPr>
              <w:spacing w:line="260" w:lineRule="exact"/>
              <w:rPr>
                <w:rFonts w:eastAsiaTheme="minorEastAsia" w:cs="Arial"/>
                <w:szCs w:val="18"/>
              </w:rPr>
            </w:pPr>
          </w:p>
        </w:tc>
      </w:tr>
      <w:tr w:rsidR="001E1AC5" w14:paraId="697C2BA5" w14:textId="77777777" w:rsidTr="000C53C6">
        <w:trPr>
          <w:cantSplit/>
        </w:trPr>
        <w:tc>
          <w:tcPr>
            <w:tcW w:w="1727" w:type="dxa"/>
          </w:tcPr>
          <w:p w14:paraId="2A212D38" w14:textId="77777777" w:rsidR="001E1AC5" w:rsidRPr="00281687" w:rsidRDefault="001E1AC5" w:rsidP="001E1AC5">
            <w:pPr>
              <w:spacing w:line="260" w:lineRule="exact"/>
              <w:rPr>
                <w:rFonts w:eastAsiaTheme="minorEastAsia" w:cs="Arial"/>
                <w:szCs w:val="18"/>
              </w:rPr>
            </w:pPr>
          </w:p>
        </w:tc>
        <w:tc>
          <w:tcPr>
            <w:tcW w:w="1353" w:type="dxa"/>
          </w:tcPr>
          <w:p w14:paraId="55D091C9" w14:textId="77777777" w:rsidR="001E1AC5" w:rsidRPr="00281687" w:rsidRDefault="001E1AC5" w:rsidP="001E1AC5">
            <w:pPr>
              <w:spacing w:line="260" w:lineRule="exact"/>
              <w:rPr>
                <w:rFonts w:eastAsiaTheme="minorEastAsia" w:cs="Arial"/>
                <w:szCs w:val="18"/>
              </w:rPr>
            </w:pPr>
          </w:p>
        </w:tc>
        <w:tc>
          <w:tcPr>
            <w:tcW w:w="5987" w:type="dxa"/>
          </w:tcPr>
          <w:p w14:paraId="3D75C10F" w14:textId="77777777" w:rsidR="001E1AC5" w:rsidRPr="00281687" w:rsidRDefault="001E1AC5" w:rsidP="001E1AC5">
            <w:pPr>
              <w:spacing w:line="260" w:lineRule="exact"/>
              <w:rPr>
                <w:rFonts w:eastAsiaTheme="minorEastAsia" w:cs="Arial"/>
                <w:szCs w:val="18"/>
              </w:rPr>
            </w:pPr>
          </w:p>
        </w:tc>
      </w:tr>
      <w:tr w:rsidR="001E1AC5" w14:paraId="699CF0B6" w14:textId="77777777" w:rsidTr="000C53C6">
        <w:trPr>
          <w:cantSplit/>
        </w:trPr>
        <w:tc>
          <w:tcPr>
            <w:tcW w:w="1727" w:type="dxa"/>
          </w:tcPr>
          <w:p w14:paraId="5BA358EB" w14:textId="77777777" w:rsidR="001E1AC5" w:rsidRDefault="001E1AC5" w:rsidP="001E1AC5">
            <w:pPr>
              <w:spacing w:line="260" w:lineRule="exact"/>
              <w:rPr>
                <w:rFonts w:ascii="Times New Roman" w:eastAsiaTheme="minorEastAsia" w:hAnsi="Times New Roman"/>
                <w:sz w:val="21"/>
              </w:rPr>
            </w:pPr>
          </w:p>
        </w:tc>
        <w:tc>
          <w:tcPr>
            <w:tcW w:w="1353" w:type="dxa"/>
          </w:tcPr>
          <w:p w14:paraId="24971281" w14:textId="77777777" w:rsidR="001E1AC5" w:rsidRDefault="001E1AC5" w:rsidP="001E1AC5">
            <w:pPr>
              <w:spacing w:line="260" w:lineRule="exact"/>
              <w:rPr>
                <w:rFonts w:ascii="Times New Roman" w:eastAsiaTheme="minorEastAsia" w:hAnsi="Times New Roman"/>
                <w:sz w:val="21"/>
              </w:rPr>
            </w:pPr>
          </w:p>
        </w:tc>
        <w:tc>
          <w:tcPr>
            <w:tcW w:w="5987" w:type="dxa"/>
          </w:tcPr>
          <w:p w14:paraId="52AD9E40" w14:textId="77777777" w:rsidR="001E1AC5" w:rsidRDefault="001E1AC5" w:rsidP="001E1AC5">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宋体"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 xml:space="preserve">the </w:t>
      </w:r>
      <w:r w:rsidR="002B0243">
        <w:lastRenderedPageBreak/>
        <w:t>two examples for the</w:t>
      </w:r>
      <w:r w:rsidR="00BE44BB">
        <w:t xml:space="preserve"> V2X </w:t>
      </w:r>
      <w:r w:rsidR="002B0243">
        <w:t xml:space="preserve">use case are </w:t>
      </w:r>
      <w:r w:rsidR="00BE44BB">
        <w:t xml:space="preserve">illustrated in </w:t>
      </w:r>
      <w:bookmarkStart w:id="8"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8"/>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lang w:val="en-US"/>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af3"/>
        <w:jc w:val="center"/>
      </w:pPr>
      <w:bookmarkStart w:id="9" w:name="_Ref116458584"/>
      <w:r>
        <w:t xml:space="preserve">Figure </w:t>
      </w:r>
      <w:r>
        <w:fldChar w:fldCharType="begin"/>
      </w:r>
      <w:r>
        <w:instrText xml:space="preserve"> SEQ Figure \* ARABIC </w:instrText>
      </w:r>
      <w:r>
        <w:fldChar w:fldCharType="separate"/>
      </w:r>
      <w:r>
        <w:rPr>
          <w:noProof/>
        </w:rPr>
        <w:t>7</w:t>
      </w:r>
      <w:r>
        <w:fldChar w:fldCharType="end"/>
      </w:r>
      <w:bookmarkEnd w:id="9"/>
      <w:r>
        <w:t>: Centralized (A) and Distributed (B) Sidelink Positioning/Ranging</w:t>
      </w:r>
    </w:p>
    <w:p w14:paraId="631D4B45" w14:textId="54CBD555" w:rsidR="00381117" w:rsidRDefault="004E3EDE" w:rsidP="00381117">
      <w:bookmarkStart w:id="10"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10"/>
    <w:p w14:paraId="3900F11D" w14:textId="77777777" w:rsidR="00DC18D2" w:rsidRDefault="00DC18D2" w:rsidP="004E3EDE"/>
    <w:p w14:paraId="09CEA659" w14:textId="4575346A" w:rsidR="00021FF6" w:rsidRDefault="00E37A49" w:rsidP="00021FF6">
      <w:pPr>
        <w:keepNext/>
        <w:jc w:val="center"/>
      </w:pPr>
      <w:r>
        <w:rPr>
          <w:noProof/>
        </w:rPr>
        <w:object w:dxaOrig="4980" w:dyaOrig="5625" w14:anchorId="71CC4B64">
          <v:shape id="_x0000_i1029" type="#_x0000_t75" alt="" style="width:248.9pt;height:280.1pt;mso-width-percent:0;mso-height-percent:0;mso-width-percent:0;mso-height-percent:0" o:ole="">
            <v:imagedata r:id="rId19" o:title=""/>
          </v:shape>
          <o:OLEObject Type="Embed" ProgID="Visio.Drawing.15" ShapeID="_x0000_i1029" DrawAspect="Content" ObjectID="_1727248918" r:id="rId20"/>
        </w:object>
      </w:r>
    </w:p>
    <w:p w14:paraId="2C1A25A7" w14:textId="70B5F057" w:rsidR="00D96D80" w:rsidRDefault="00021FF6" w:rsidP="00021FF6">
      <w:pPr>
        <w:pStyle w:val="af3"/>
        <w:jc w:val="center"/>
      </w:pPr>
      <w:bookmarkStart w:id="11"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1"/>
      <w:r>
        <w:t>: Sidelink positioning – Centralized position/range calculation</w:t>
      </w:r>
    </w:p>
    <w:p w14:paraId="26C8127A" w14:textId="7490FAA3" w:rsidR="004E3EDE" w:rsidRDefault="004E3EDE" w:rsidP="004E3EDE"/>
    <w:p w14:paraId="504DD2B6" w14:textId="76774AA9" w:rsidR="00021FF6" w:rsidRDefault="00E37A49" w:rsidP="00021FF6">
      <w:pPr>
        <w:keepNext/>
        <w:jc w:val="center"/>
      </w:pPr>
      <w:r>
        <w:rPr>
          <w:noProof/>
        </w:rPr>
        <w:object w:dxaOrig="3751" w:dyaOrig="5625" w14:anchorId="0DA7B92A">
          <v:shape id="_x0000_i1030" type="#_x0000_t75" alt="" style="width:188.55pt;height:280.1pt;mso-width-percent:0;mso-height-percent:0;mso-width-percent:0;mso-height-percent:0" o:ole="">
            <v:imagedata r:id="rId21" o:title=""/>
          </v:shape>
          <o:OLEObject Type="Embed" ProgID="Visio.Drawing.15" ShapeID="_x0000_i1030" DrawAspect="Content" ObjectID="_1727248919" r:id="rId22"/>
        </w:object>
      </w:r>
    </w:p>
    <w:p w14:paraId="78EC2364" w14:textId="0F2C0F42" w:rsidR="00021FF6" w:rsidRDefault="00021FF6" w:rsidP="00021FF6">
      <w:pPr>
        <w:pStyle w:val="af3"/>
        <w:jc w:val="center"/>
      </w:pPr>
      <w:bookmarkStart w:id="12"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2"/>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ae"/>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aa"/>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(e.g.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in Uu link positioning.</w:t>
            </w:r>
          </w:p>
          <w:p w14:paraId="2C67D8FE" w14:textId="77777777" w:rsidR="00264DEF" w:rsidRDefault="00264DEF" w:rsidP="00264DEF">
            <w:pPr>
              <w:pStyle w:val="aa"/>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1E1AC5" w14:paraId="6612940F" w14:textId="77777777" w:rsidTr="002E4F57">
        <w:trPr>
          <w:cantSplit/>
        </w:trPr>
        <w:tc>
          <w:tcPr>
            <w:tcW w:w="1727" w:type="dxa"/>
          </w:tcPr>
          <w:p w14:paraId="13821049" w14:textId="4934F6CA"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7FB783E0" w14:textId="0FEC8372" w:rsidR="001E1AC5" w:rsidRPr="00281687" w:rsidRDefault="001E1AC5" w:rsidP="001E1AC5">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3E4B33E4" w14:textId="7F7B5AA4"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085ACA" w14:paraId="24EB3B94" w14:textId="77777777" w:rsidTr="002E4F57">
        <w:trPr>
          <w:cantSplit/>
        </w:trPr>
        <w:tc>
          <w:tcPr>
            <w:tcW w:w="1727" w:type="dxa"/>
          </w:tcPr>
          <w:p w14:paraId="71C6E24E" w14:textId="346E727C"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75E4C8E3" w14:textId="0C2ADEF5" w:rsidR="00085ACA" w:rsidRPr="00281687" w:rsidRDefault="00085ACA" w:rsidP="00085ACA">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64FBA4B9" w14:textId="1CA6960F" w:rsidR="00085ACA" w:rsidRPr="00281687" w:rsidRDefault="00085ACA" w:rsidP="00085ACA">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sidRPr="00F60E98">
              <w:rPr>
                <w:rFonts w:eastAsia="等线" w:cs="Arial"/>
                <w:szCs w:val="18"/>
              </w:rPr>
              <w:t>latooning</w:t>
            </w:r>
            <w:r>
              <w:rPr>
                <w:rFonts w:eastAsia="等线" w:cs="Arial"/>
                <w:szCs w:val="18"/>
              </w:rPr>
              <w:t>.</w:t>
            </w:r>
          </w:p>
        </w:tc>
      </w:tr>
      <w:tr w:rsidR="001E1AC5" w14:paraId="00AE6679" w14:textId="77777777" w:rsidTr="002E4F57">
        <w:trPr>
          <w:cantSplit/>
        </w:trPr>
        <w:tc>
          <w:tcPr>
            <w:tcW w:w="1727" w:type="dxa"/>
          </w:tcPr>
          <w:p w14:paraId="6F596598" w14:textId="4C52488C"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9B6756" w14:textId="065FCEA3" w:rsidR="001E1AC5" w:rsidRPr="00281687" w:rsidRDefault="000539F4" w:rsidP="001E1AC5">
            <w:pPr>
              <w:spacing w:line="260" w:lineRule="exact"/>
              <w:rPr>
                <w:rFonts w:eastAsiaTheme="minorEastAsia" w:cs="Arial"/>
                <w:szCs w:val="18"/>
              </w:rPr>
            </w:pPr>
            <w:r>
              <w:rPr>
                <w:rFonts w:eastAsiaTheme="minorEastAsia" w:cs="Arial"/>
                <w:szCs w:val="18"/>
              </w:rPr>
              <w:t>Yes</w:t>
            </w:r>
          </w:p>
        </w:tc>
        <w:tc>
          <w:tcPr>
            <w:tcW w:w="5987" w:type="dxa"/>
          </w:tcPr>
          <w:p w14:paraId="0BD83679" w14:textId="0DEFB628" w:rsidR="001E1AC5" w:rsidRPr="00281687" w:rsidRDefault="000539F4" w:rsidP="001E1AC5">
            <w:pPr>
              <w:spacing w:line="260" w:lineRule="exact"/>
              <w:rPr>
                <w:rFonts w:eastAsiaTheme="minorEastAsia" w:cs="Arial"/>
                <w:szCs w:val="18"/>
              </w:rPr>
            </w:pPr>
            <w:r>
              <w:rPr>
                <w:rFonts w:eastAsiaTheme="minorEastAsia" w:cs="Arial"/>
                <w:szCs w:val="18"/>
              </w:rPr>
              <w:t>Agree to support centralized operation.</w:t>
            </w:r>
          </w:p>
        </w:tc>
      </w:tr>
      <w:tr w:rsidR="001E1AC5" w14:paraId="739876B1" w14:textId="77777777" w:rsidTr="002E4F57">
        <w:trPr>
          <w:cantSplit/>
        </w:trPr>
        <w:tc>
          <w:tcPr>
            <w:tcW w:w="1727" w:type="dxa"/>
          </w:tcPr>
          <w:p w14:paraId="3D9DF15F" w14:textId="77777777" w:rsidR="001E1AC5" w:rsidRPr="00281687" w:rsidRDefault="001E1AC5" w:rsidP="001E1AC5">
            <w:pPr>
              <w:spacing w:line="260" w:lineRule="exact"/>
              <w:rPr>
                <w:rFonts w:eastAsiaTheme="minorEastAsia" w:cs="Arial"/>
                <w:szCs w:val="18"/>
              </w:rPr>
            </w:pPr>
          </w:p>
        </w:tc>
        <w:tc>
          <w:tcPr>
            <w:tcW w:w="1353" w:type="dxa"/>
          </w:tcPr>
          <w:p w14:paraId="6F4192F1" w14:textId="77777777" w:rsidR="001E1AC5" w:rsidRPr="00281687" w:rsidRDefault="001E1AC5" w:rsidP="001E1AC5">
            <w:pPr>
              <w:spacing w:line="260" w:lineRule="exact"/>
              <w:rPr>
                <w:rFonts w:eastAsiaTheme="minorEastAsia" w:cs="Arial"/>
                <w:szCs w:val="18"/>
              </w:rPr>
            </w:pPr>
          </w:p>
        </w:tc>
        <w:tc>
          <w:tcPr>
            <w:tcW w:w="5987" w:type="dxa"/>
          </w:tcPr>
          <w:p w14:paraId="41AF0D27" w14:textId="77777777" w:rsidR="001E1AC5" w:rsidRPr="00281687" w:rsidRDefault="001E1AC5" w:rsidP="001E1AC5">
            <w:pPr>
              <w:spacing w:line="260" w:lineRule="exact"/>
              <w:rPr>
                <w:rFonts w:eastAsiaTheme="minorEastAsia" w:cs="Arial"/>
                <w:szCs w:val="18"/>
              </w:rPr>
            </w:pPr>
          </w:p>
        </w:tc>
      </w:tr>
      <w:tr w:rsidR="001E1AC5" w14:paraId="4AA18AAD" w14:textId="77777777" w:rsidTr="002E4F57">
        <w:trPr>
          <w:cantSplit/>
        </w:trPr>
        <w:tc>
          <w:tcPr>
            <w:tcW w:w="1727" w:type="dxa"/>
          </w:tcPr>
          <w:p w14:paraId="3B0E6939" w14:textId="77777777" w:rsidR="001E1AC5" w:rsidRPr="00281687" w:rsidRDefault="001E1AC5" w:rsidP="001E1AC5">
            <w:pPr>
              <w:spacing w:line="260" w:lineRule="exact"/>
              <w:rPr>
                <w:rFonts w:eastAsiaTheme="minorEastAsia" w:cs="Arial"/>
                <w:szCs w:val="18"/>
              </w:rPr>
            </w:pPr>
          </w:p>
        </w:tc>
        <w:tc>
          <w:tcPr>
            <w:tcW w:w="1353" w:type="dxa"/>
          </w:tcPr>
          <w:p w14:paraId="32E7928A" w14:textId="77777777" w:rsidR="001E1AC5" w:rsidRPr="00281687" w:rsidRDefault="001E1AC5" w:rsidP="001E1AC5">
            <w:pPr>
              <w:spacing w:line="260" w:lineRule="exact"/>
              <w:rPr>
                <w:rFonts w:eastAsiaTheme="minorEastAsia" w:cs="Arial"/>
                <w:szCs w:val="18"/>
              </w:rPr>
            </w:pPr>
          </w:p>
        </w:tc>
        <w:tc>
          <w:tcPr>
            <w:tcW w:w="5987" w:type="dxa"/>
          </w:tcPr>
          <w:p w14:paraId="78ED8202" w14:textId="77777777" w:rsidR="001E1AC5" w:rsidRPr="00281687" w:rsidRDefault="001E1AC5" w:rsidP="001E1AC5">
            <w:pPr>
              <w:spacing w:line="260" w:lineRule="exact"/>
              <w:rPr>
                <w:rFonts w:eastAsiaTheme="minorEastAsia" w:cs="Arial"/>
                <w:szCs w:val="18"/>
              </w:rPr>
            </w:pPr>
          </w:p>
        </w:tc>
      </w:tr>
      <w:tr w:rsidR="001E1AC5" w14:paraId="7EF399A7" w14:textId="77777777" w:rsidTr="002E4F57">
        <w:trPr>
          <w:cantSplit/>
        </w:trPr>
        <w:tc>
          <w:tcPr>
            <w:tcW w:w="1727" w:type="dxa"/>
          </w:tcPr>
          <w:p w14:paraId="3251E3BE" w14:textId="77777777" w:rsidR="001E1AC5" w:rsidRDefault="001E1AC5" w:rsidP="001E1AC5">
            <w:pPr>
              <w:spacing w:line="260" w:lineRule="exact"/>
              <w:rPr>
                <w:rFonts w:ascii="Times New Roman" w:eastAsiaTheme="minorEastAsia" w:hAnsi="Times New Roman"/>
                <w:sz w:val="21"/>
              </w:rPr>
            </w:pPr>
          </w:p>
        </w:tc>
        <w:tc>
          <w:tcPr>
            <w:tcW w:w="1353" w:type="dxa"/>
          </w:tcPr>
          <w:p w14:paraId="0A9AC226" w14:textId="77777777" w:rsidR="001E1AC5" w:rsidRDefault="001E1AC5" w:rsidP="001E1AC5">
            <w:pPr>
              <w:spacing w:line="260" w:lineRule="exact"/>
              <w:rPr>
                <w:rFonts w:ascii="Times New Roman" w:eastAsiaTheme="minorEastAsia" w:hAnsi="Times New Roman"/>
                <w:sz w:val="21"/>
              </w:rPr>
            </w:pPr>
          </w:p>
        </w:tc>
        <w:tc>
          <w:tcPr>
            <w:tcW w:w="5987" w:type="dxa"/>
          </w:tcPr>
          <w:p w14:paraId="6E16E246" w14:textId="77777777" w:rsidR="001E1AC5" w:rsidRDefault="001E1AC5" w:rsidP="001E1AC5">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宋体"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e"/>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1E1AC5" w14:paraId="4E9D427C" w14:textId="77777777" w:rsidTr="000C53C6">
        <w:trPr>
          <w:cantSplit/>
        </w:trPr>
        <w:tc>
          <w:tcPr>
            <w:tcW w:w="1727" w:type="dxa"/>
          </w:tcPr>
          <w:p w14:paraId="0D58413C" w14:textId="43E3225A"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DCB443C" w14:textId="7BA9AFEE" w:rsidR="001E1AC5" w:rsidRPr="00281687" w:rsidRDefault="001E1AC5" w:rsidP="001E1AC5">
            <w:pPr>
              <w:spacing w:line="260" w:lineRule="exact"/>
              <w:rPr>
                <w:rFonts w:eastAsiaTheme="minorEastAsia" w:cs="Arial"/>
                <w:szCs w:val="18"/>
              </w:rPr>
            </w:pPr>
            <w:r>
              <w:rPr>
                <w:rFonts w:eastAsiaTheme="minorEastAsia" w:cs="Arial"/>
                <w:szCs w:val="18"/>
              </w:rPr>
              <w:t>see comments</w:t>
            </w:r>
          </w:p>
        </w:tc>
        <w:tc>
          <w:tcPr>
            <w:tcW w:w="5987" w:type="dxa"/>
          </w:tcPr>
          <w:p w14:paraId="37CF4A7A" w14:textId="77777777" w:rsidR="001E1AC5" w:rsidRDefault="001E1AC5" w:rsidP="001E1AC5">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2668FE77"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4F6F466" w14:textId="77777777" w:rsidR="001E1AC5" w:rsidRDefault="001E1AC5" w:rsidP="001E1AC5">
            <w:pPr>
              <w:spacing w:line="260" w:lineRule="exact"/>
              <w:rPr>
                <w:rFonts w:eastAsiaTheme="minorEastAsia"/>
              </w:rPr>
            </w:pPr>
          </w:p>
          <w:p w14:paraId="310AA660"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009D88FF" w14:textId="77777777" w:rsidR="001E1AC5" w:rsidRPr="00A002C1" w:rsidRDefault="001E1AC5" w:rsidP="001E1AC5">
            <w:pPr>
              <w:pStyle w:val="aa"/>
              <w:numPr>
                <w:ilvl w:val="0"/>
                <w:numId w:val="37"/>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A05766E" w14:textId="369D4321" w:rsidR="001E1AC5" w:rsidRPr="00281687" w:rsidRDefault="001E1AC5" w:rsidP="001E1AC5">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085ACA" w14:paraId="39C80F63" w14:textId="77777777" w:rsidTr="000C53C6">
        <w:trPr>
          <w:cantSplit/>
        </w:trPr>
        <w:tc>
          <w:tcPr>
            <w:tcW w:w="1727" w:type="dxa"/>
          </w:tcPr>
          <w:p w14:paraId="020C77CD" w14:textId="0BB9681C"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335CA467" w14:textId="079C79D9" w:rsidR="00085ACA" w:rsidRPr="00085ACA" w:rsidRDefault="00085ACA" w:rsidP="00085ACA">
            <w:pPr>
              <w:spacing w:line="260" w:lineRule="exact"/>
              <w:rPr>
                <w:rFonts w:eastAsia="等线" w:cs="Arial"/>
                <w:szCs w:val="18"/>
              </w:rPr>
            </w:pPr>
            <w:r>
              <w:rPr>
                <w:rFonts w:eastAsia="等线" w:cs="Arial"/>
                <w:szCs w:val="18"/>
              </w:rPr>
              <w:t>Low priority than centralized operation</w:t>
            </w:r>
          </w:p>
        </w:tc>
        <w:tc>
          <w:tcPr>
            <w:tcW w:w="5987" w:type="dxa"/>
          </w:tcPr>
          <w:p w14:paraId="62DBB909" w14:textId="77777777" w:rsidR="00085ACA" w:rsidRDefault="00085ACA" w:rsidP="00085ACA">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041BCE5A" w14:textId="22567752" w:rsidR="00085ACA" w:rsidRPr="00281687" w:rsidRDefault="00085ACA" w:rsidP="00085ACA">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1E1AC5" w14:paraId="71E48701" w14:textId="77777777" w:rsidTr="000C53C6">
        <w:trPr>
          <w:cantSplit/>
        </w:trPr>
        <w:tc>
          <w:tcPr>
            <w:tcW w:w="1727" w:type="dxa"/>
          </w:tcPr>
          <w:p w14:paraId="4B0327C0" w14:textId="36F10957"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18C1F9" w14:textId="1A80C3BF" w:rsidR="001E1AC5" w:rsidRPr="00281687" w:rsidRDefault="000539F4" w:rsidP="001E1AC5">
            <w:pPr>
              <w:spacing w:line="260" w:lineRule="exact"/>
              <w:rPr>
                <w:rFonts w:eastAsiaTheme="minorEastAsia" w:cs="Arial"/>
                <w:szCs w:val="18"/>
              </w:rPr>
            </w:pPr>
            <w:r>
              <w:rPr>
                <w:rFonts w:eastAsiaTheme="minorEastAsia" w:cs="Arial"/>
                <w:szCs w:val="18"/>
              </w:rPr>
              <w:t>Yes with comments</w:t>
            </w:r>
          </w:p>
        </w:tc>
        <w:tc>
          <w:tcPr>
            <w:tcW w:w="5987" w:type="dxa"/>
          </w:tcPr>
          <w:p w14:paraId="77D64366" w14:textId="6417E3CD" w:rsidR="001E1AC5" w:rsidRPr="000539F4" w:rsidRDefault="000539F4" w:rsidP="001E1AC5">
            <w:pPr>
              <w:spacing w:line="260" w:lineRule="exact"/>
              <w:rPr>
                <w:rFonts w:eastAsiaTheme="minorEastAsia" w:cs="Arial" w:hint="eastAsia"/>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1E1AC5" w14:paraId="2CD93987" w14:textId="77777777" w:rsidTr="000C53C6">
        <w:trPr>
          <w:cantSplit/>
        </w:trPr>
        <w:tc>
          <w:tcPr>
            <w:tcW w:w="1727" w:type="dxa"/>
          </w:tcPr>
          <w:p w14:paraId="671C2161" w14:textId="77777777" w:rsidR="001E1AC5" w:rsidRPr="00281687" w:rsidRDefault="001E1AC5" w:rsidP="001E1AC5">
            <w:pPr>
              <w:spacing w:line="260" w:lineRule="exact"/>
              <w:rPr>
                <w:rFonts w:eastAsiaTheme="minorEastAsia" w:cs="Arial"/>
                <w:szCs w:val="18"/>
              </w:rPr>
            </w:pPr>
          </w:p>
        </w:tc>
        <w:tc>
          <w:tcPr>
            <w:tcW w:w="1353" w:type="dxa"/>
          </w:tcPr>
          <w:p w14:paraId="3D39755C" w14:textId="77777777" w:rsidR="001E1AC5" w:rsidRPr="00281687" w:rsidRDefault="001E1AC5" w:rsidP="001E1AC5">
            <w:pPr>
              <w:spacing w:line="260" w:lineRule="exact"/>
              <w:rPr>
                <w:rFonts w:eastAsiaTheme="minorEastAsia" w:cs="Arial"/>
                <w:szCs w:val="18"/>
              </w:rPr>
            </w:pPr>
          </w:p>
        </w:tc>
        <w:tc>
          <w:tcPr>
            <w:tcW w:w="5987" w:type="dxa"/>
          </w:tcPr>
          <w:p w14:paraId="60580C35" w14:textId="77777777" w:rsidR="001E1AC5" w:rsidRPr="00281687" w:rsidRDefault="001E1AC5" w:rsidP="001E1AC5">
            <w:pPr>
              <w:spacing w:line="260" w:lineRule="exact"/>
              <w:rPr>
                <w:rFonts w:eastAsiaTheme="minorEastAsia" w:cs="Arial"/>
                <w:szCs w:val="18"/>
              </w:rPr>
            </w:pPr>
          </w:p>
        </w:tc>
      </w:tr>
      <w:tr w:rsidR="001E1AC5" w14:paraId="29E6D637" w14:textId="77777777" w:rsidTr="000C53C6">
        <w:trPr>
          <w:cantSplit/>
        </w:trPr>
        <w:tc>
          <w:tcPr>
            <w:tcW w:w="1727" w:type="dxa"/>
          </w:tcPr>
          <w:p w14:paraId="2480B594" w14:textId="77777777" w:rsidR="001E1AC5" w:rsidRPr="00281687" w:rsidRDefault="001E1AC5" w:rsidP="001E1AC5">
            <w:pPr>
              <w:spacing w:line="260" w:lineRule="exact"/>
              <w:rPr>
                <w:rFonts w:eastAsiaTheme="minorEastAsia" w:cs="Arial"/>
                <w:szCs w:val="18"/>
              </w:rPr>
            </w:pPr>
          </w:p>
        </w:tc>
        <w:tc>
          <w:tcPr>
            <w:tcW w:w="1353" w:type="dxa"/>
          </w:tcPr>
          <w:p w14:paraId="78C2B7D1" w14:textId="77777777" w:rsidR="001E1AC5" w:rsidRPr="00281687" w:rsidRDefault="001E1AC5" w:rsidP="001E1AC5">
            <w:pPr>
              <w:spacing w:line="260" w:lineRule="exact"/>
              <w:rPr>
                <w:rFonts w:eastAsiaTheme="minorEastAsia" w:cs="Arial"/>
                <w:szCs w:val="18"/>
              </w:rPr>
            </w:pPr>
          </w:p>
        </w:tc>
        <w:tc>
          <w:tcPr>
            <w:tcW w:w="5987" w:type="dxa"/>
          </w:tcPr>
          <w:p w14:paraId="6112D0F3" w14:textId="77777777" w:rsidR="001E1AC5" w:rsidRPr="00281687" w:rsidRDefault="001E1AC5" w:rsidP="001E1AC5">
            <w:pPr>
              <w:spacing w:line="260" w:lineRule="exact"/>
              <w:rPr>
                <w:rFonts w:eastAsiaTheme="minorEastAsia" w:cs="Arial"/>
                <w:szCs w:val="18"/>
              </w:rPr>
            </w:pPr>
          </w:p>
        </w:tc>
      </w:tr>
      <w:tr w:rsidR="001E1AC5" w14:paraId="51771B85" w14:textId="77777777" w:rsidTr="000C53C6">
        <w:trPr>
          <w:cantSplit/>
        </w:trPr>
        <w:tc>
          <w:tcPr>
            <w:tcW w:w="1727" w:type="dxa"/>
          </w:tcPr>
          <w:p w14:paraId="17B4D0F4" w14:textId="77777777" w:rsidR="001E1AC5" w:rsidRDefault="001E1AC5" w:rsidP="001E1AC5">
            <w:pPr>
              <w:spacing w:line="260" w:lineRule="exact"/>
              <w:rPr>
                <w:rFonts w:ascii="Times New Roman" w:eastAsiaTheme="minorEastAsia" w:hAnsi="Times New Roman"/>
                <w:sz w:val="21"/>
              </w:rPr>
            </w:pPr>
          </w:p>
        </w:tc>
        <w:tc>
          <w:tcPr>
            <w:tcW w:w="1353" w:type="dxa"/>
          </w:tcPr>
          <w:p w14:paraId="0EC0D35F" w14:textId="77777777" w:rsidR="001E1AC5" w:rsidRDefault="001E1AC5" w:rsidP="001E1AC5">
            <w:pPr>
              <w:spacing w:line="260" w:lineRule="exact"/>
              <w:rPr>
                <w:rFonts w:ascii="Times New Roman" w:eastAsiaTheme="minorEastAsia" w:hAnsi="Times New Roman"/>
                <w:sz w:val="21"/>
              </w:rPr>
            </w:pPr>
          </w:p>
        </w:tc>
        <w:tc>
          <w:tcPr>
            <w:tcW w:w="5987" w:type="dxa"/>
          </w:tcPr>
          <w:p w14:paraId="167995DE" w14:textId="77777777" w:rsidR="001E1AC5" w:rsidRDefault="001E1AC5" w:rsidP="001E1AC5">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宋体"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宋体"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1"/>
      </w:pPr>
      <w:r w:rsidRPr="00CE0424">
        <w:t>Conclusion</w:t>
      </w:r>
    </w:p>
    <w:p w14:paraId="10CC28E3" w14:textId="02EEFF38" w:rsidR="00703FA7" w:rsidRDefault="00575C41" w:rsidP="00703FA7">
      <w:pPr>
        <w:pStyle w:val="af2"/>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a7"/>
        <w:rPr>
          <w:b/>
          <w:bCs/>
        </w:rPr>
      </w:pPr>
      <w:r>
        <w:rPr>
          <w:bCs/>
          <w:lang w:val="en-US"/>
        </w:rPr>
        <w:fldChar w:fldCharType="begin"/>
      </w:r>
      <w:r>
        <w:rPr>
          <w:bCs/>
          <w:lang w:val="en-US"/>
        </w:rPr>
        <w:instrText xml:space="preserve"> TOC \n \h \z \t "Proposal" \c </w:instrText>
      </w:r>
      <w:r>
        <w:rPr>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13" w:name="_In-sequence_SDU_delivery"/>
      <w:bookmarkEnd w:id="13"/>
      <w:r w:rsidRPr="00CE0424">
        <w:t>References</w:t>
      </w:r>
    </w:p>
    <w:p w14:paraId="5133350A" w14:textId="0341EBDC" w:rsidR="00765CDD" w:rsidRDefault="00765CDD" w:rsidP="00F76F53">
      <w:pPr>
        <w:pStyle w:val="aa"/>
        <w:numPr>
          <w:ilvl w:val="0"/>
          <w:numId w:val="26"/>
        </w:numPr>
      </w:pPr>
      <w:bookmarkStart w:id="14"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4"/>
    </w:p>
    <w:p w14:paraId="2AB2E7B3" w14:textId="7D11B9AC" w:rsidR="00765CDD" w:rsidRDefault="00CE6970" w:rsidP="00F76F53">
      <w:pPr>
        <w:pStyle w:val="aa"/>
        <w:numPr>
          <w:ilvl w:val="0"/>
          <w:numId w:val="26"/>
        </w:numPr>
      </w:pPr>
      <w:bookmarkStart w:id="15" w:name="_Ref116396492"/>
      <w:r w:rsidRPr="00CE6970">
        <w:t>R2-22xxxxx</w:t>
      </w:r>
      <w:r>
        <w:t>, “</w:t>
      </w:r>
      <w:r w:rsidRPr="00CE6970">
        <w:t>Report from session on positioning and sidelink relay</w:t>
      </w:r>
      <w:r>
        <w:t xml:space="preserve">,” </w:t>
      </w:r>
      <w:r w:rsidRPr="00CE6970">
        <w:t>3GPP TSG-RAN WG2 Meeting #119bis-e</w:t>
      </w:r>
      <w:r>
        <w:t>, MediaTek</w:t>
      </w:r>
      <w:bookmarkEnd w:id="15"/>
    </w:p>
    <w:p w14:paraId="6EF704F9" w14:textId="34869946" w:rsidR="00225207" w:rsidRDefault="00F76F53" w:rsidP="00F76F53">
      <w:pPr>
        <w:pStyle w:val="aa"/>
        <w:numPr>
          <w:ilvl w:val="0"/>
          <w:numId w:val="26"/>
        </w:numPr>
      </w:pPr>
      <w:r w:rsidRPr="00F76F53">
        <w:t>R2-2210363, "Study of Sidelink Positioning Architecture, Signaling and Procedures", Qualcomm</w:t>
      </w:r>
    </w:p>
    <w:p w14:paraId="2FE89F75" w14:textId="7A642D59" w:rsidR="00765CDD" w:rsidRPr="00225207" w:rsidRDefault="00765CDD" w:rsidP="00F76F53">
      <w:pPr>
        <w:pStyle w:val="aa"/>
        <w:numPr>
          <w:ilvl w:val="0"/>
          <w:numId w:val="26"/>
        </w:numPr>
      </w:pPr>
      <w:bookmarkStart w:id="16" w:name="_Ref116396291"/>
      <w:r>
        <w:t>RP-221814, “Revised SID on Study on expanded and improved NR positioning</w:t>
      </w:r>
      <w:bookmarkEnd w:id="16"/>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6967D" w14:textId="77777777" w:rsidR="0056046F" w:rsidRDefault="0056046F">
      <w:pPr>
        <w:spacing w:after="0"/>
      </w:pPr>
      <w:r>
        <w:separator/>
      </w:r>
    </w:p>
  </w:endnote>
  <w:endnote w:type="continuationSeparator" w:id="0">
    <w:p w14:paraId="3237F1A9" w14:textId="77777777" w:rsidR="0056046F" w:rsidRDefault="00560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874D" w14:textId="180E8B75"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539F4">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539F4">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55125" w14:textId="77777777" w:rsidR="0056046F" w:rsidRDefault="0056046F">
      <w:pPr>
        <w:spacing w:after="0"/>
      </w:pPr>
      <w:r>
        <w:separator/>
      </w:r>
    </w:p>
  </w:footnote>
  <w:footnote w:type="continuationSeparator" w:id="0">
    <w:p w14:paraId="04BB3BE0" w14:textId="77777777" w:rsidR="0056046F" w:rsidRDefault="00560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18E950C7"/>
    <w:multiLevelType w:val="hybridMultilevel"/>
    <w:tmpl w:val="1AB2A13C"/>
    <w:lvl w:ilvl="0" w:tplc="17800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1"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8"/>
  </w:num>
  <w:num w:numId="5">
    <w:abstractNumId w:val="11"/>
  </w:num>
  <w:num w:numId="6">
    <w:abstractNumId w:val="27"/>
  </w:num>
  <w:num w:numId="7">
    <w:abstractNumId w:val="1"/>
  </w:num>
  <w:num w:numId="8">
    <w:abstractNumId w:val="17"/>
  </w:num>
  <w:num w:numId="9">
    <w:abstractNumId w:val="20"/>
  </w:num>
  <w:num w:numId="10">
    <w:abstractNumId w:val="24"/>
  </w:num>
  <w:num w:numId="11">
    <w:abstractNumId w:val="22"/>
  </w:num>
  <w:num w:numId="12">
    <w:abstractNumId w:val="26"/>
  </w:num>
  <w:num w:numId="13">
    <w:abstractNumId w:val="25"/>
  </w:num>
  <w:num w:numId="14">
    <w:abstractNumId w:val="10"/>
    <w:lvlOverride w:ilvl="0">
      <w:startOverride w:val="1"/>
    </w:lvlOverride>
  </w:num>
  <w:num w:numId="15">
    <w:abstractNumId w:val="2"/>
  </w:num>
  <w:num w:numId="16">
    <w:abstractNumId w:val="10"/>
    <w:lvlOverride w:ilvl="0">
      <w:startOverride w:val="1"/>
    </w:lvlOverride>
  </w:num>
  <w:num w:numId="17">
    <w:abstractNumId w:val="13"/>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29"/>
  </w:num>
  <w:num w:numId="25">
    <w:abstractNumId w:val="4"/>
  </w:num>
  <w:num w:numId="26">
    <w:abstractNumId w:val="5"/>
  </w:num>
  <w:num w:numId="27">
    <w:abstractNumId w:val="16"/>
  </w:num>
  <w:num w:numId="28">
    <w:abstractNumId w:val="19"/>
  </w:num>
  <w:num w:numId="29">
    <w:abstractNumId w:val="14"/>
  </w:num>
  <w:num w:numId="30">
    <w:abstractNumId w:val="21"/>
  </w:num>
  <w:num w:numId="31">
    <w:abstractNumId w:val="28"/>
  </w:num>
  <w:num w:numId="32">
    <w:abstractNumId w:val="7"/>
  </w:num>
  <w:num w:numId="33">
    <w:abstractNumId w:val="9"/>
  </w:num>
  <w:num w:numId="34">
    <w:abstractNumId w:val="15"/>
  </w:num>
  <w:num w:numId="35">
    <w:abstractNumId w:val="23"/>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75C41"/>
    <w:pPr>
      <w:numPr>
        <w:ilvl w:val="2"/>
      </w:numPr>
      <w:spacing w:before="120"/>
      <w:outlineLvl w:val="2"/>
    </w:pPr>
    <w:rPr>
      <w:sz w:val="28"/>
      <w:szCs w:val="28"/>
    </w:rPr>
  </w:style>
  <w:style w:type="paragraph" w:styleId="4">
    <w:name w:val="heading 4"/>
    <w:basedOn w:val="3"/>
    <w:next w:val="a"/>
    <w:link w:val="40"/>
    <w:qFormat/>
    <w:rsid w:val="00575C41"/>
    <w:pPr>
      <w:numPr>
        <w:ilvl w:val="3"/>
      </w:numPr>
      <w:outlineLvl w:val="3"/>
    </w:pPr>
    <w:rPr>
      <w:sz w:val="24"/>
      <w:szCs w:val="24"/>
    </w:rPr>
  </w:style>
  <w:style w:type="paragraph" w:styleId="5">
    <w:name w:val="heading 5"/>
    <w:basedOn w:val="4"/>
    <w:next w:val="a"/>
    <w:link w:val="50"/>
    <w:qFormat/>
    <w:rsid w:val="00575C41"/>
    <w:pPr>
      <w:numPr>
        <w:ilvl w:val="4"/>
      </w:numPr>
      <w:outlineLvl w:val="4"/>
    </w:pPr>
    <w:rPr>
      <w:sz w:val="22"/>
      <w:szCs w:val="22"/>
    </w:rPr>
  </w:style>
  <w:style w:type="paragraph" w:styleId="6">
    <w:name w:val="heading 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5C41"/>
    <w:rPr>
      <w:rFonts w:ascii="Arial" w:eastAsia="Times New Roman" w:hAnsi="Arial" w:cs="Arial"/>
      <w:sz w:val="36"/>
      <w:szCs w:val="36"/>
      <w:lang w:val="en-GB" w:eastAsia="zh-CN"/>
    </w:rPr>
  </w:style>
  <w:style w:type="character" w:customStyle="1" w:styleId="20">
    <w:name w:val="标题 2 字符"/>
    <w:basedOn w:val="a0"/>
    <w:link w:val="2"/>
    <w:rsid w:val="00575C41"/>
    <w:rPr>
      <w:rFonts w:ascii="Arial" w:eastAsia="Times New Roman" w:hAnsi="Arial" w:cs="Arial"/>
      <w:sz w:val="32"/>
      <w:szCs w:val="32"/>
      <w:lang w:val="en-GB" w:eastAsia="zh-CN"/>
    </w:rPr>
  </w:style>
  <w:style w:type="character" w:customStyle="1" w:styleId="30">
    <w:name w:val="标题 3 字符"/>
    <w:basedOn w:val="a0"/>
    <w:link w:val="3"/>
    <w:rsid w:val="00575C41"/>
    <w:rPr>
      <w:rFonts w:ascii="Arial" w:eastAsia="Times New Roman" w:hAnsi="Arial" w:cs="Arial"/>
      <w:sz w:val="28"/>
      <w:szCs w:val="28"/>
      <w:lang w:val="en-GB" w:eastAsia="zh-CN"/>
    </w:rPr>
  </w:style>
  <w:style w:type="character" w:customStyle="1" w:styleId="40">
    <w:name w:val="标题 4 字符"/>
    <w:basedOn w:val="a0"/>
    <w:link w:val="4"/>
    <w:rsid w:val="00575C41"/>
    <w:rPr>
      <w:rFonts w:ascii="Arial" w:eastAsia="Times New Roman" w:hAnsi="Arial" w:cs="Arial"/>
      <w:sz w:val="24"/>
      <w:szCs w:val="24"/>
      <w:lang w:val="en-GB" w:eastAsia="zh-CN"/>
    </w:rPr>
  </w:style>
  <w:style w:type="character" w:customStyle="1" w:styleId="50">
    <w:name w:val="标题 5 字符"/>
    <w:basedOn w:val="a0"/>
    <w:link w:val="5"/>
    <w:rsid w:val="00575C41"/>
    <w:rPr>
      <w:rFonts w:ascii="Arial" w:eastAsia="Times New Roman" w:hAnsi="Arial" w:cs="Arial"/>
      <w:lang w:val="en-GB" w:eastAsia="zh-CN"/>
    </w:rPr>
  </w:style>
  <w:style w:type="character" w:customStyle="1" w:styleId="60">
    <w:name w:val="标题 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1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a">
    <w:name w:val="List Paragraph"/>
    <w:basedOn w:val="a"/>
    <w:link w:val="ab"/>
    <w:uiPriority w:val="34"/>
    <w:qFormat/>
    <w:rsid w:val="00575C41"/>
    <w:pPr>
      <w:ind w:left="720"/>
      <w:contextualSpacing/>
    </w:pPr>
  </w:style>
  <w:style w:type="character" w:customStyle="1" w:styleId="ab">
    <w:name w:val="列出段落 字符"/>
    <w:link w:val="aa"/>
    <w:uiPriority w:val="34"/>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e">
    <w:name w:val="Table Grid"/>
    <w:basedOn w:val="a1"/>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f1"/>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af2">
    <w:name w:val="table of figures"/>
    <w:basedOn w:val="a7"/>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1"/>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1"/>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5F1530"/>
    <w:pPr>
      <w:ind w:left="849" w:hanging="283"/>
      <w:contextualSpacing/>
    </w:pPr>
  </w:style>
  <w:style w:type="character" w:customStyle="1" w:styleId="UnresolvedMention">
    <w:name w:val="Unresolved Mention"/>
    <w:basedOn w:val="a0"/>
    <w:uiPriority w:val="99"/>
    <w:semiHidden/>
    <w:unhideWhenUsed/>
    <w:rsid w:val="00BE09D7"/>
    <w:rPr>
      <w:color w:val="605E5C"/>
      <w:shd w:val="clear" w:color="auto" w:fill="E1DFDD"/>
    </w:rPr>
  </w:style>
  <w:style w:type="paragraph" w:styleId="af3">
    <w:name w:val="caption"/>
    <w:basedOn w:val="a"/>
    <w:next w:val="a"/>
    <w:uiPriority w:val="35"/>
    <w:unhideWhenUsed/>
    <w:qFormat/>
    <w:rsid w:val="00897B5C"/>
    <w:pPr>
      <w:spacing w:after="200"/>
    </w:pPr>
    <w:rPr>
      <w:i/>
      <w:iCs/>
      <w:color w:val="44546A" w:themeColor="text2"/>
      <w:sz w:val="18"/>
      <w:szCs w:val="18"/>
    </w:rPr>
  </w:style>
  <w:style w:type="paragraph" w:styleId="af4">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af5">
    <w:name w:val="annotation reference"/>
    <w:basedOn w:val="a0"/>
    <w:uiPriority w:val="99"/>
    <w:semiHidden/>
    <w:unhideWhenUsed/>
    <w:rsid w:val="00B16F0E"/>
    <w:rPr>
      <w:sz w:val="16"/>
      <w:szCs w:val="16"/>
    </w:rPr>
  </w:style>
  <w:style w:type="paragraph" w:styleId="af6">
    <w:name w:val="annotation text"/>
    <w:basedOn w:val="a"/>
    <w:link w:val="af7"/>
    <w:uiPriority w:val="99"/>
    <w:unhideWhenUsed/>
    <w:rsid w:val="00B16F0E"/>
  </w:style>
  <w:style w:type="character" w:customStyle="1" w:styleId="af7">
    <w:name w:val="批注文字 字符"/>
    <w:basedOn w:val="a0"/>
    <w:link w:val="af6"/>
    <w:uiPriority w:val="99"/>
    <w:rsid w:val="00B16F0E"/>
    <w:rPr>
      <w:rFonts w:ascii="Arial" w:eastAsia="Times New Roman" w:hAnsi="Arial" w:cs="Times New Roman"/>
      <w:sz w:val="20"/>
      <w:szCs w:val="20"/>
      <w:lang w:val="en-GB" w:eastAsia="zh-CN"/>
    </w:rPr>
  </w:style>
  <w:style w:type="paragraph" w:styleId="af8">
    <w:name w:val="annotation subject"/>
    <w:basedOn w:val="af6"/>
    <w:next w:val="af6"/>
    <w:link w:val="af9"/>
    <w:uiPriority w:val="99"/>
    <w:semiHidden/>
    <w:unhideWhenUsed/>
    <w:rsid w:val="00B16F0E"/>
    <w:rPr>
      <w:b/>
      <w:bCs/>
    </w:rPr>
  </w:style>
  <w:style w:type="character" w:customStyle="1" w:styleId="af9">
    <w:name w:val="批注主题 字符"/>
    <w:basedOn w:val="af7"/>
    <w:link w:val="af8"/>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1599635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1783046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 w:id="2120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5920-92A7-445D-9D55-597BBDD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4116</Words>
  <Characters>22355</Characters>
  <Application>Microsoft Office Word</Application>
  <DocSecurity>0</DocSecurity>
  <Lines>698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温金辉</cp:lastModifiedBy>
  <cp:revision>3</cp:revision>
  <cp:lastPrinted>2022-10-12T13:16:00Z</cp:lastPrinted>
  <dcterms:created xsi:type="dcterms:W3CDTF">2022-10-14T02:29:00Z</dcterms:created>
  <dcterms:modified xsi:type="dcterms:W3CDTF">2022-10-14T02:35:00Z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ies>
</file>