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2BBBFF94" w:rsidR="00575C41" w:rsidRPr="00736371" w:rsidRDefault="00575C41" w:rsidP="00575C41">
      <w:pPr>
        <w:pStyle w:val="3GPPHeader"/>
        <w:spacing w:after="60"/>
        <w:rPr>
          <w:sz w:val="48"/>
          <w:szCs w:val="32"/>
          <w:highlight w:val="yellow"/>
          <w:lang w:val="en-US"/>
        </w:rPr>
      </w:pPr>
      <w:r w:rsidRPr="00736371">
        <w:rPr>
          <w:lang w:val="en-US"/>
        </w:rPr>
        <w:t>3GPP TSG-RAN WG2 #1</w:t>
      </w:r>
      <w:r w:rsidR="00C456D0" w:rsidRPr="00736371">
        <w:rPr>
          <w:lang w:val="en-US"/>
        </w:rPr>
        <w:t>1</w:t>
      </w:r>
      <w:r w:rsidR="005A094F" w:rsidRPr="00736371">
        <w:rPr>
          <w:lang w:val="en-US"/>
        </w:rPr>
        <w:t>9</w:t>
      </w:r>
      <w:r w:rsidR="00CA04C6">
        <w:rPr>
          <w:lang w:val="en-US"/>
        </w:rPr>
        <w:t>bis</w:t>
      </w:r>
      <w:r w:rsidR="00865844" w:rsidRPr="00736371">
        <w:rPr>
          <w:lang w:val="en-US"/>
        </w:rPr>
        <w:t>-e</w:t>
      </w:r>
      <w:r w:rsidRPr="00736371">
        <w:rPr>
          <w:lang w:val="en-US"/>
        </w:rPr>
        <w:tab/>
      </w:r>
      <w:r w:rsidR="004C1A7D">
        <w:rPr>
          <w:lang w:eastAsia="ja-JP"/>
        </w:rPr>
        <w:t>R2-</w:t>
      </w:r>
      <w:r w:rsidR="00F76F53">
        <w:rPr>
          <w:lang w:eastAsia="ja-JP"/>
        </w:rPr>
        <w:t>xx</w:t>
      </w:r>
      <w:r w:rsidR="00736371">
        <w:rPr>
          <w:lang w:eastAsia="ja-JP"/>
        </w:rPr>
        <w:t>xxxxx</w:t>
      </w:r>
    </w:p>
    <w:p w14:paraId="53E7FD5E" w14:textId="4F80CDE7" w:rsidR="00575C41" w:rsidRPr="00CE0424" w:rsidRDefault="00C456D0" w:rsidP="00575C41">
      <w:pPr>
        <w:pStyle w:val="3GPPHeader"/>
      </w:pPr>
      <w:r>
        <w:t xml:space="preserve">Online Meeting, </w:t>
      </w:r>
      <w:r w:rsidR="00BE09D7">
        <w:t>Oct</w:t>
      </w:r>
      <w:r w:rsidR="003007E7">
        <w:t xml:space="preserve"> </w:t>
      </w:r>
      <w:r w:rsidR="00E3654D">
        <w:t>1</w:t>
      </w:r>
      <w:r w:rsidR="00BE09D7">
        <w:t>0</w:t>
      </w:r>
      <w:r w:rsidR="00E3654D" w:rsidRPr="00E3654D">
        <w:rPr>
          <w:vertAlign w:val="superscript"/>
        </w:rPr>
        <w:t>th</w:t>
      </w:r>
      <w:r w:rsidR="00E3654D">
        <w:t xml:space="preserve"> </w:t>
      </w:r>
      <w:r w:rsidR="001C2004">
        <w:t>–</w:t>
      </w:r>
      <w:r w:rsidR="00575C41">
        <w:t xml:space="preserve"> </w:t>
      </w:r>
      <w:r w:rsidR="00BE09D7">
        <w:t>1</w:t>
      </w:r>
      <w:r w:rsidR="005A013C">
        <w:t>9</w:t>
      </w:r>
      <w:r w:rsidR="00E3654D" w:rsidRPr="00E3654D">
        <w:rPr>
          <w:vertAlign w:val="superscript"/>
        </w:rPr>
        <w:t>th</w:t>
      </w:r>
      <w:r w:rsidR="003007E7">
        <w:t xml:space="preserve">, </w:t>
      </w:r>
      <w:r w:rsidR="00575C41" w:rsidRPr="00126758">
        <w:t>20</w:t>
      </w:r>
      <w:r w:rsidR="00575C41">
        <w:t>2</w:t>
      </w:r>
      <w:r w:rsidR="003007E7">
        <w:t>2</w:t>
      </w:r>
      <w:r w:rsidR="00575C41">
        <w:tab/>
      </w:r>
    </w:p>
    <w:p w14:paraId="737E48B3" w14:textId="77777777" w:rsidR="00F76F53" w:rsidRPr="0045759A" w:rsidRDefault="00F76F53" w:rsidP="00F76F53">
      <w:pPr>
        <w:keepNext/>
        <w:keepLines/>
        <w:tabs>
          <w:tab w:val="left" w:pos="1985"/>
        </w:tabs>
        <w:rPr>
          <w:rFonts w:eastAsia="MS Mincho" w:cs="Arial"/>
          <w:sz w:val="24"/>
          <w:lang w:eastAsia="ja-JP"/>
        </w:rPr>
      </w:pPr>
      <w:r w:rsidRPr="0045759A">
        <w:rPr>
          <w:rFonts w:eastAsia="MS Mincho" w:cs="Arial"/>
          <w:b/>
          <w:sz w:val="24"/>
        </w:rPr>
        <w:t>Agenda item:</w:t>
      </w:r>
      <w:r w:rsidRPr="0045759A">
        <w:rPr>
          <w:rFonts w:eastAsia="MS Mincho" w:cs="Arial"/>
          <w:sz w:val="24"/>
        </w:rPr>
        <w:tab/>
      </w:r>
      <w:r>
        <w:rPr>
          <w:rFonts w:eastAsia="MS Mincho" w:cs="Arial"/>
          <w:sz w:val="24"/>
        </w:rPr>
        <w:t>8.2.2</w:t>
      </w:r>
    </w:p>
    <w:p w14:paraId="4EB7E679" w14:textId="77777777" w:rsidR="00F76F53" w:rsidRPr="0045759A" w:rsidRDefault="00F76F53" w:rsidP="00F76F53">
      <w:pPr>
        <w:keepNext/>
        <w:keepLines/>
        <w:tabs>
          <w:tab w:val="left" w:pos="1985"/>
        </w:tabs>
        <w:rPr>
          <w:rFonts w:eastAsia="MS Mincho" w:cs="Arial"/>
          <w:sz w:val="24"/>
          <w:lang w:eastAsia="ja-JP"/>
        </w:rPr>
      </w:pPr>
      <w:r w:rsidRPr="0045759A">
        <w:rPr>
          <w:rFonts w:eastAsia="MS Mincho" w:cs="Arial"/>
          <w:b/>
          <w:sz w:val="24"/>
        </w:rPr>
        <w:t xml:space="preserve">Source: </w:t>
      </w:r>
      <w:r w:rsidRPr="0045759A">
        <w:rPr>
          <w:rFonts w:eastAsia="MS Mincho" w:cs="Arial"/>
          <w:b/>
          <w:sz w:val="24"/>
        </w:rPr>
        <w:tab/>
      </w:r>
      <w:r w:rsidRPr="0045759A">
        <w:rPr>
          <w:rFonts w:eastAsia="MS Mincho" w:cs="Arial"/>
          <w:sz w:val="24"/>
        </w:rPr>
        <w:t>Q</w:t>
      </w:r>
      <w:r w:rsidRPr="0045759A">
        <w:rPr>
          <w:rFonts w:eastAsia="MS Mincho" w:cs="Arial"/>
          <w:sz w:val="24"/>
          <w:lang w:eastAsia="ja-JP"/>
        </w:rPr>
        <w:t>ualcomm Incorporated</w:t>
      </w:r>
    </w:p>
    <w:p w14:paraId="00119C15" w14:textId="37711750" w:rsidR="00F76F53" w:rsidRPr="0045759A" w:rsidRDefault="00F76F53" w:rsidP="00F76F53">
      <w:pPr>
        <w:keepNext/>
        <w:keepLines/>
        <w:tabs>
          <w:tab w:val="left" w:pos="1985"/>
        </w:tabs>
        <w:ind w:left="1980" w:hanging="1980"/>
        <w:rPr>
          <w:rFonts w:eastAsia="MS Mincho" w:cs="Arial"/>
          <w:sz w:val="24"/>
          <w:lang w:eastAsia="ja-JP"/>
        </w:rPr>
      </w:pPr>
      <w:r w:rsidRPr="0045759A">
        <w:rPr>
          <w:rFonts w:eastAsia="MS Mincho" w:cs="Arial"/>
          <w:b/>
          <w:sz w:val="24"/>
        </w:rPr>
        <w:t>Title:</w:t>
      </w:r>
      <w:r w:rsidRPr="0045759A">
        <w:rPr>
          <w:rFonts w:eastAsia="MS Mincho" w:cs="Arial"/>
          <w:sz w:val="24"/>
        </w:rPr>
        <w:t xml:space="preserve"> </w:t>
      </w:r>
      <w:r w:rsidRPr="0045759A">
        <w:rPr>
          <w:rFonts w:eastAsia="MS Mincho" w:cs="Arial"/>
          <w:sz w:val="24"/>
        </w:rPr>
        <w:tab/>
      </w:r>
      <w:bookmarkStart w:id="0" w:name="_Hlk23935690"/>
      <w:r>
        <w:rPr>
          <w:rFonts w:eastAsia="MS Mincho" w:cs="Arial"/>
          <w:sz w:val="24"/>
        </w:rPr>
        <w:t xml:space="preserve">Summary of </w:t>
      </w:r>
      <w:r w:rsidRPr="00176EE7">
        <w:rPr>
          <w:rFonts w:eastAsia="MS Mincho" w:cs="Arial"/>
          <w:sz w:val="24"/>
        </w:rPr>
        <w:t>[AT119bis-e][</w:t>
      </w:r>
      <w:proofErr w:type="gramStart"/>
      <w:r w:rsidR="006720EF">
        <w:rPr>
          <w:rFonts w:eastAsia="MS Mincho" w:cs="Arial"/>
          <w:sz w:val="24"/>
        </w:rPr>
        <w:t>4</w:t>
      </w:r>
      <w:r>
        <w:rPr>
          <w:rFonts w:eastAsia="MS Mincho" w:cs="Arial"/>
          <w:sz w:val="24"/>
        </w:rPr>
        <w:t>24</w:t>
      </w:r>
      <w:r w:rsidRPr="00176EE7">
        <w:rPr>
          <w:rFonts w:eastAsia="MS Mincho" w:cs="Arial"/>
          <w:sz w:val="24"/>
        </w:rPr>
        <w:t>][</w:t>
      </w:r>
      <w:proofErr w:type="gramEnd"/>
      <w:r w:rsidRPr="00176EE7">
        <w:rPr>
          <w:rFonts w:eastAsia="MS Mincho" w:cs="Arial"/>
          <w:sz w:val="24"/>
        </w:rPr>
        <w:t xml:space="preserve">POS] </w:t>
      </w:r>
      <w:r>
        <w:rPr>
          <w:rFonts w:eastAsia="MS Mincho" w:cs="Arial"/>
          <w:sz w:val="24"/>
        </w:rPr>
        <w:t>S</w:t>
      </w:r>
      <w:r w:rsidRPr="00176EE7">
        <w:rPr>
          <w:rFonts w:eastAsia="MS Mincho" w:cs="Arial"/>
          <w:sz w:val="24"/>
        </w:rPr>
        <w:t>LPP</w:t>
      </w:r>
      <w:r>
        <w:rPr>
          <w:rFonts w:eastAsia="MS Mincho" w:cs="Arial"/>
          <w:sz w:val="24"/>
        </w:rPr>
        <w:t xml:space="preserve">/RSPP protocol design </w:t>
      </w:r>
      <w:r w:rsidRPr="00176EE7">
        <w:rPr>
          <w:rFonts w:eastAsia="MS Mincho" w:cs="Arial"/>
          <w:sz w:val="24"/>
        </w:rPr>
        <w:t>(Qualcomm)</w:t>
      </w:r>
    </w:p>
    <w:bookmarkEnd w:id="0"/>
    <w:p w14:paraId="0D0A3816" w14:textId="0F7CFB5D" w:rsidR="00575C41" w:rsidRPr="00F76F53" w:rsidRDefault="00F76F53" w:rsidP="00F76F53">
      <w:pPr>
        <w:pStyle w:val="3GPPHeader"/>
        <w:rPr>
          <w:b w:val="0"/>
          <w:bCs/>
          <w:sz w:val="22"/>
          <w:szCs w:val="22"/>
        </w:rPr>
      </w:pPr>
      <w:r w:rsidRPr="0045759A">
        <w:rPr>
          <w:rFonts w:eastAsia="MS Mincho" w:cs="Arial"/>
        </w:rPr>
        <w:t>Document for:</w:t>
      </w:r>
      <w:r w:rsidRPr="0045759A">
        <w:rPr>
          <w:rFonts w:eastAsia="MS Mincho" w:cs="Arial"/>
        </w:rPr>
        <w:tab/>
      </w:r>
      <w:bookmarkStart w:id="1" w:name="DocumentFor"/>
      <w:bookmarkEnd w:id="1"/>
      <w:r>
        <w:rPr>
          <w:rFonts w:eastAsia="MS Mincho" w:cs="Arial"/>
        </w:rPr>
        <w:t xml:space="preserve"> </w:t>
      </w:r>
      <w:r w:rsidRPr="00F76F53">
        <w:rPr>
          <w:rFonts w:eastAsia="MS Mincho" w:cs="Arial"/>
          <w:b w:val="0"/>
          <w:bCs/>
        </w:rPr>
        <w:t>Discussion</w:t>
      </w:r>
    </w:p>
    <w:p w14:paraId="5C164D34" w14:textId="2E019B09" w:rsidR="00575C41" w:rsidRDefault="00575C41" w:rsidP="00575C41">
      <w:pPr>
        <w:pStyle w:val="Heading1"/>
      </w:pPr>
      <w:r w:rsidRPr="00CE0424">
        <w:t>Introduction</w:t>
      </w:r>
    </w:p>
    <w:p w14:paraId="1DD92A91" w14:textId="77777777" w:rsidR="00F76F53" w:rsidRDefault="00F76F53" w:rsidP="00F76F53">
      <w:pPr>
        <w:spacing w:beforeLines="50" w:before="120" w:line="260" w:lineRule="exact"/>
        <w:rPr>
          <w:rFonts w:ascii="Times New Roman" w:hAnsi="Times New Roman"/>
          <w:szCs w:val="21"/>
        </w:rPr>
      </w:pPr>
      <w:r w:rsidRPr="00D60777">
        <w:rPr>
          <w:rFonts w:ascii="Times New Roman" w:hAnsi="Times New Roman"/>
          <w:szCs w:val="21"/>
        </w:rPr>
        <w:t>This document summarizes the following email discussion:</w:t>
      </w:r>
    </w:p>
    <w:p w14:paraId="2F42ADC1" w14:textId="3B826C77" w:rsidR="00F76F53" w:rsidRDefault="00F76F53" w:rsidP="00F76F53">
      <w:pPr>
        <w:pStyle w:val="EmailDiscussion"/>
      </w:pPr>
      <w:r>
        <w:t>[AT119bis-e][424][POS] SLPP/RSPP protocol design (Qualcomm)</w:t>
      </w:r>
    </w:p>
    <w:p w14:paraId="2C109DFB" w14:textId="77777777" w:rsidR="00F76F53" w:rsidRDefault="00F76F53" w:rsidP="00F76F53">
      <w:pPr>
        <w:pStyle w:val="EmailDiscussion2"/>
      </w:pPr>
      <w:r>
        <w:tab/>
        <w:t xml:space="preserve">Scope: </w:t>
      </w:r>
      <w:r w:rsidRPr="00141AB3">
        <w:t>Continue discussion of P5/P6 of R2-2210363 and attempt to converge.  Focus on what the use cases are and the functionalities that need to be supported by the protocol design</w:t>
      </w:r>
      <w:r>
        <w:t>.</w:t>
      </w:r>
    </w:p>
    <w:p w14:paraId="148969FF" w14:textId="77777777" w:rsidR="00F76F53" w:rsidRDefault="00F76F53" w:rsidP="00F76F53">
      <w:pPr>
        <w:pStyle w:val="EmailDiscussion2"/>
      </w:pPr>
      <w:r>
        <w:tab/>
        <w:t>Intended outcome: Report to CB session</w:t>
      </w:r>
    </w:p>
    <w:p w14:paraId="76B41DDF" w14:textId="77777777" w:rsidR="00F76F53" w:rsidRDefault="00F76F53" w:rsidP="00F76F53">
      <w:pPr>
        <w:pStyle w:val="EmailDiscussion2"/>
      </w:pPr>
      <w:r>
        <w:tab/>
        <w:t>Deadline: Friday 2022-10-14 1000 UTC</w:t>
      </w:r>
    </w:p>
    <w:p w14:paraId="3C14A065" w14:textId="467C971E" w:rsidR="00E860E7" w:rsidRDefault="00E860E7" w:rsidP="00E860E7"/>
    <w:p w14:paraId="743A95B6" w14:textId="77777777" w:rsidR="00DD643C" w:rsidRDefault="00DD643C" w:rsidP="00DD643C">
      <w:pPr>
        <w:pStyle w:val="Heading1"/>
      </w:pPr>
      <w:r>
        <w:tab/>
      </w:r>
      <w:r>
        <w:rPr>
          <w:lang w:eastAsia="ko-KR"/>
        </w:rPr>
        <w:t>Contact Information</w:t>
      </w:r>
    </w:p>
    <w:p w14:paraId="068E4B60" w14:textId="77777777" w:rsidR="00DD643C" w:rsidRDefault="00DD643C" w:rsidP="00DD643C"/>
    <w:tbl>
      <w:tblPr>
        <w:tblStyle w:val="TableGrid"/>
        <w:tblW w:w="0" w:type="auto"/>
        <w:tblLook w:val="04A0" w:firstRow="1" w:lastRow="0" w:firstColumn="1" w:lastColumn="0" w:noHBand="0" w:noVBand="1"/>
      </w:tblPr>
      <w:tblGrid>
        <w:gridCol w:w="2632"/>
        <w:gridCol w:w="3339"/>
        <w:gridCol w:w="3658"/>
      </w:tblGrid>
      <w:tr w:rsidR="00026856" w14:paraId="469F485A" w14:textId="77777777" w:rsidTr="0028168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E56DA" w14:textId="3D614DC5" w:rsidR="00026856" w:rsidRDefault="00026856" w:rsidP="004A78CA">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C5FE0" w14:textId="205C6A58" w:rsidR="00026856" w:rsidRDefault="00026856" w:rsidP="004A78CA">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6ACC8" w14:textId="0662B781" w:rsidR="00026856" w:rsidRDefault="00026856" w:rsidP="004A78CA">
            <w:pPr>
              <w:pStyle w:val="TAH"/>
              <w:rPr>
                <w:lang w:eastAsia="ko-KR"/>
              </w:rPr>
            </w:pPr>
            <w:r>
              <w:rPr>
                <w:lang w:eastAsia="ko-KR"/>
              </w:rPr>
              <w:t>E-mail Contact</w:t>
            </w:r>
          </w:p>
        </w:tc>
      </w:tr>
      <w:tr w:rsidR="00026856" w14:paraId="44D84B7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7A77A69" w14:textId="5FEA7F49" w:rsidR="00026856" w:rsidRPr="00026856" w:rsidRDefault="00026856" w:rsidP="004A78CA">
            <w:pPr>
              <w:pStyle w:val="TAC"/>
              <w:rPr>
                <w:lang w:val="en-US" w:eastAsia="zh-CN"/>
              </w:rPr>
            </w:pPr>
            <w:r>
              <w:rPr>
                <w:lang w:val="en-US" w:eastAsia="zh-CN"/>
              </w:rPr>
              <w:t>Dan Vassilovski</w:t>
            </w:r>
          </w:p>
        </w:tc>
        <w:tc>
          <w:tcPr>
            <w:tcW w:w="3339" w:type="dxa"/>
            <w:tcBorders>
              <w:top w:val="single" w:sz="4" w:space="0" w:color="auto"/>
              <w:left w:val="single" w:sz="4" w:space="0" w:color="auto"/>
              <w:bottom w:val="single" w:sz="4" w:space="0" w:color="auto"/>
              <w:right w:val="single" w:sz="4" w:space="0" w:color="auto"/>
            </w:tcBorders>
          </w:tcPr>
          <w:p w14:paraId="643CF8B8" w14:textId="7264BB4B" w:rsidR="00026856" w:rsidRPr="00026856" w:rsidRDefault="00026856" w:rsidP="004A78CA">
            <w:pPr>
              <w:pStyle w:val="TAC"/>
              <w:rPr>
                <w:lang w:val="en-US" w:eastAsia="zh-CN"/>
              </w:rPr>
            </w:pPr>
            <w:r>
              <w:rPr>
                <w:lang w:val="en-US" w:eastAsia="zh-CN"/>
              </w:rPr>
              <w:t>Qualcomm</w:t>
            </w:r>
          </w:p>
        </w:tc>
        <w:tc>
          <w:tcPr>
            <w:tcW w:w="3658" w:type="dxa"/>
            <w:tcBorders>
              <w:top w:val="single" w:sz="4" w:space="0" w:color="auto"/>
              <w:left w:val="single" w:sz="4" w:space="0" w:color="auto"/>
              <w:bottom w:val="single" w:sz="4" w:space="0" w:color="auto"/>
              <w:right w:val="single" w:sz="4" w:space="0" w:color="auto"/>
            </w:tcBorders>
          </w:tcPr>
          <w:p w14:paraId="1F10068E" w14:textId="60262AF9" w:rsidR="00026856" w:rsidRPr="00026856" w:rsidRDefault="00026856" w:rsidP="004A78CA">
            <w:pPr>
              <w:pStyle w:val="TAC"/>
              <w:rPr>
                <w:lang w:val="en-US" w:eastAsia="zh-CN"/>
              </w:rPr>
            </w:pPr>
            <w:r>
              <w:rPr>
                <w:lang w:val="en-US" w:eastAsia="zh-CN"/>
              </w:rPr>
              <w:t>dvassilo@qti.qualcomm.com</w:t>
            </w:r>
          </w:p>
        </w:tc>
      </w:tr>
      <w:tr w:rsidR="00026856" w14:paraId="107E55FC"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38D38120" w14:textId="2C80BAA5" w:rsidR="00026856" w:rsidRPr="0029356B" w:rsidRDefault="0029356B" w:rsidP="004A78CA">
            <w:pPr>
              <w:pStyle w:val="TAC"/>
              <w:rPr>
                <w:lang w:val="en-US" w:eastAsia="ko-KR"/>
              </w:rPr>
            </w:pPr>
            <w:r>
              <w:rPr>
                <w:lang w:val="en-US" w:eastAsia="ko-KR"/>
              </w:rPr>
              <w:t xml:space="preserve">Sasha </w:t>
            </w:r>
            <w:proofErr w:type="spellStart"/>
            <w:r>
              <w:rPr>
                <w:lang w:val="en-US" w:eastAsia="ko-KR"/>
              </w:rPr>
              <w:t>Sirotkin</w:t>
            </w:r>
            <w:proofErr w:type="spellEnd"/>
          </w:p>
        </w:tc>
        <w:tc>
          <w:tcPr>
            <w:tcW w:w="3339" w:type="dxa"/>
            <w:tcBorders>
              <w:top w:val="single" w:sz="4" w:space="0" w:color="auto"/>
              <w:left w:val="single" w:sz="4" w:space="0" w:color="auto"/>
              <w:bottom w:val="single" w:sz="4" w:space="0" w:color="auto"/>
              <w:right w:val="single" w:sz="4" w:space="0" w:color="auto"/>
            </w:tcBorders>
          </w:tcPr>
          <w:p w14:paraId="3944EEB1" w14:textId="30EADB8F" w:rsidR="00026856" w:rsidRPr="0029356B" w:rsidRDefault="0029356B" w:rsidP="004A78CA">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250D7641" w14:textId="54B96B05" w:rsidR="00026856" w:rsidRPr="0029356B" w:rsidRDefault="0029356B" w:rsidP="004A78CA">
            <w:pPr>
              <w:pStyle w:val="TAC"/>
              <w:rPr>
                <w:lang w:val="en-US" w:eastAsia="ko-KR"/>
              </w:rPr>
            </w:pPr>
            <w:r>
              <w:rPr>
                <w:lang w:val="en-US" w:eastAsia="ko-KR"/>
              </w:rPr>
              <w:t>ssirotkin@apple.com</w:t>
            </w:r>
          </w:p>
        </w:tc>
      </w:tr>
      <w:tr w:rsidR="00026856" w14:paraId="49D091B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59B56B21" w14:textId="77777777" w:rsidR="00026856" w:rsidRDefault="00026856" w:rsidP="004A78CA">
            <w:pPr>
              <w:pStyle w:val="TAC"/>
              <w:rPr>
                <w:lang w:eastAsia="zh-CN"/>
              </w:rPr>
            </w:pPr>
          </w:p>
        </w:tc>
        <w:tc>
          <w:tcPr>
            <w:tcW w:w="3339" w:type="dxa"/>
            <w:tcBorders>
              <w:top w:val="single" w:sz="4" w:space="0" w:color="auto"/>
              <w:left w:val="single" w:sz="4" w:space="0" w:color="auto"/>
              <w:bottom w:val="single" w:sz="4" w:space="0" w:color="auto"/>
              <w:right w:val="single" w:sz="4" w:space="0" w:color="auto"/>
            </w:tcBorders>
          </w:tcPr>
          <w:p w14:paraId="3ED3A4F9" w14:textId="77777777" w:rsidR="00026856" w:rsidRDefault="00026856" w:rsidP="004A78CA">
            <w:pPr>
              <w:pStyle w:val="TAC"/>
              <w:rPr>
                <w:lang w:eastAsia="zh-CN"/>
              </w:rPr>
            </w:pPr>
          </w:p>
        </w:tc>
        <w:tc>
          <w:tcPr>
            <w:tcW w:w="3658" w:type="dxa"/>
            <w:tcBorders>
              <w:top w:val="single" w:sz="4" w:space="0" w:color="auto"/>
              <w:left w:val="single" w:sz="4" w:space="0" w:color="auto"/>
              <w:bottom w:val="single" w:sz="4" w:space="0" w:color="auto"/>
              <w:right w:val="single" w:sz="4" w:space="0" w:color="auto"/>
            </w:tcBorders>
          </w:tcPr>
          <w:p w14:paraId="1FDBAEE0" w14:textId="2485DF48" w:rsidR="00026856" w:rsidRDefault="00026856" w:rsidP="004A78CA">
            <w:pPr>
              <w:pStyle w:val="TAC"/>
              <w:rPr>
                <w:lang w:eastAsia="zh-CN"/>
              </w:rPr>
            </w:pPr>
          </w:p>
        </w:tc>
      </w:tr>
      <w:tr w:rsidR="00026856" w14:paraId="0ED37FB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172876C" w14:textId="77777777" w:rsidR="00026856" w:rsidRDefault="00026856" w:rsidP="004A78CA">
            <w:pPr>
              <w:pStyle w:val="TAC"/>
              <w:rPr>
                <w:lang w:eastAsia="zh-CN"/>
              </w:rPr>
            </w:pPr>
          </w:p>
        </w:tc>
        <w:tc>
          <w:tcPr>
            <w:tcW w:w="3339" w:type="dxa"/>
            <w:tcBorders>
              <w:top w:val="single" w:sz="4" w:space="0" w:color="auto"/>
              <w:left w:val="single" w:sz="4" w:space="0" w:color="auto"/>
              <w:bottom w:val="single" w:sz="4" w:space="0" w:color="auto"/>
              <w:right w:val="single" w:sz="4" w:space="0" w:color="auto"/>
            </w:tcBorders>
          </w:tcPr>
          <w:p w14:paraId="5E20C30A" w14:textId="77777777" w:rsidR="00026856" w:rsidRDefault="00026856" w:rsidP="004A78CA">
            <w:pPr>
              <w:pStyle w:val="TAC"/>
              <w:rPr>
                <w:lang w:eastAsia="zh-CN"/>
              </w:rPr>
            </w:pPr>
          </w:p>
        </w:tc>
        <w:tc>
          <w:tcPr>
            <w:tcW w:w="3658" w:type="dxa"/>
            <w:tcBorders>
              <w:top w:val="single" w:sz="4" w:space="0" w:color="auto"/>
              <w:left w:val="single" w:sz="4" w:space="0" w:color="auto"/>
              <w:bottom w:val="single" w:sz="4" w:space="0" w:color="auto"/>
              <w:right w:val="single" w:sz="4" w:space="0" w:color="auto"/>
            </w:tcBorders>
          </w:tcPr>
          <w:p w14:paraId="01C21CB2" w14:textId="586CB9CD" w:rsidR="00026856" w:rsidRDefault="00026856" w:rsidP="004A78CA">
            <w:pPr>
              <w:pStyle w:val="TAC"/>
              <w:rPr>
                <w:lang w:eastAsia="zh-CN"/>
              </w:rPr>
            </w:pPr>
          </w:p>
        </w:tc>
      </w:tr>
      <w:tr w:rsidR="00026856" w14:paraId="776D8EF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2D6E838" w14:textId="77777777" w:rsidR="00026856" w:rsidRDefault="00026856" w:rsidP="004A78CA">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27B986EC" w14:textId="77777777" w:rsidR="00026856" w:rsidRDefault="00026856" w:rsidP="004A78CA">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6997964A" w14:textId="29E7411C" w:rsidR="00026856" w:rsidRDefault="00026856" w:rsidP="004A78CA">
            <w:pPr>
              <w:pStyle w:val="TAC"/>
              <w:rPr>
                <w:lang w:eastAsia="ko-KR"/>
              </w:rPr>
            </w:pPr>
          </w:p>
        </w:tc>
      </w:tr>
      <w:tr w:rsidR="00026856" w14:paraId="227AA468"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41118945" w14:textId="77777777" w:rsidR="00026856" w:rsidRDefault="00026856" w:rsidP="004A78CA">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417842FA" w14:textId="77777777" w:rsidR="00026856" w:rsidRDefault="00026856" w:rsidP="004A78CA">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58CBEE1D" w14:textId="1379C49C" w:rsidR="00026856" w:rsidRDefault="00026856" w:rsidP="004A78CA">
            <w:pPr>
              <w:pStyle w:val="TAC"/>
              <w:rPr>
                <w:lang w:eastAsia="ko-KR"/>
              </w:rPr>
            </w:pPr>
          </w:p>
        </w:tc>
      </w:tr>
      <w:tr w:rsidR="00026856" w14:paraId="6E70EABA"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5601E366" w14:textId="77777777" w:rsidR="00026856" w:rsidRDefault="00026856" w:rsidP="004A78CA">
            <w:pPr>
              <w:pStyle w:val="TAC"/>
              <w:rPr>
                <w:lang w:val="en-US" w:eastAsia="zh-CN"/>
              </w:rPr>
            </w:pPr>
          </w:p>
        </w:tc>
        <w:tc>
          <w:tcPr>
            <w:tcW w:w="3339" w:type="dxa"/>
            <w:tcBorders>
              <w:top w:val="single" w:sz="4" w:space="0" w:color="auto"/>
              <w:left w:val="single" w:sz="4" w:space="0" w:color="auto"/>
              <w:bottom w:val="single" w:sz="4" w:space="0" w:color="auto"/>
              <w:right w:val="single" w:sz="4" w:space="0" w:color="auto"/>
            </w:tcBorders>
          </w:tcPr>
          <w:p w14:paraId="63E8B641" w14:textId="77777777" w:rsidR="00026856" w:rsidRDefault="00026856" w:rsidP="004A78CA">
            <w:pPr>
              <w:pStyle w:val="TAC"/>
              <w:rPr>
                <w:lang w:val="en-US" w:eastAsia="zh-CN"/>
              </w:rPr>
            </w:pPr>
          </w:p>
        </w:tc>
        <w:tc>
          <w:tcPr>
            <w:tcW w:w="3658" w:type="dxa"/>
            <w:tcBorders>
              <w:top w:val="single" w:sz="4" w:space="0" w:color="auto"/>
              <w:left w:val="single" w:sz="4" w:space="0" w:color="auto"/>
              <w:bottom w:val="single" w:sz="4" w:space="0" w:color="auto"/>
              <w:right w:val="single" w:sz="4" w:space="0" w:color="auto"/>
            </w:tcBorders>
          </w:tcPr>
          <w:p w14:paraId="217DB40C" w14:textId="3DAE5467" w:rsidR="00026856" w:rsidRDefault="00026856" w:rsidP="004A78CA">
            <w:pPr>
              <w:pStyle w:val="TAC"/>
              <w:rPr>
                <w:lang w:val="en-US" w:eastAsia="zh-CN"/>
              </w:rPr>
            </w:pPr>
          </w:p>
        </w:tc>
      </w:tr>
      <w:tr w:rsidR="00026856" w14:paraId="3135714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7CE9CE83" w14:textId="77777777" w:rsidR="00026856" w:rsidRDefault="00026856" w:rsidP="004A78CA">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56F47342" w14:textId="77777777" w:rsidR="00026856" w:rsidRDefault="00026856" w:rsidP="004A78CA">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30A47BFD" w14:textId="71A4B659" w:rsidR="00026856" w:rsidRDefault="00026856" w:rsidP="004A78CA">
            <w:pPr>
              <w:pStyle w:val="TAC"/>
              <w:rPr>
                <w:lang w:eastAsia="ko-KR"/>
              </w:rPr>
            </w:pPr>
          </w:p>
        </w:tc>
      </w:tr>
      <w:tr w:rsidR="00026856" w14:paraId="6028354B"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A468402" w14:textId="77777777" w:rsidR="00026856" w:rsidRDefault="00026856" w:rsidP="004A78CA">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625CE90A" w14:textId="77777777" w:rsidR="00026856" w:rsidRDefault="00026856" w:rsidP="004A78CA">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2E431FD0" w14:textId="7AF69FC9" w:rsidR="00026856" w:rsidRDefault="00026856" w:rsidP="004A78CA">
            <w:pPr>
              <w:pStyle w:val="TAC"/>
              <w:rPr>
                <w:lang w:eastAsia="ko-KR"/>
              </w:rPr>
            </w:pPr>
          </w:p>
        </w:tc>
      </w:tr>
      <w:tr w:rsidR="00026856" w14:paraId="676839E8"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01916A12" w14:textId="77777777" w:rsidR="00026856" w:rsidRDefault="00026856" w:rsidP="004A78CA">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3C5AA46C" w14:textId="77777777" w:rsidR="00026856" w:rsidRDefault="00026856" w:rsidP="004A78CA">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429EF6A0" w14:textId="21650AC3" w:rsidR="00026856" w:rsidRDefault="00026856" w:rsidP="004A78CA">
            <w:pPr>
              <w:pStyle w:val="TAC"/>
              <w:rPr>
                <w:lang w:eastAsia="ko-KR"/>
              </w:rPr>
            </w:pPr>
          </w:p>
        </w:tc>
      </w:tr>
      <w:tr w:rsidR="00026856" w14:paraId="4A82AC3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24826029" w14:textId="77777777" w:rsidR="00026856" w:rsidRDefault="00026856" w:rsidP="004A78CA">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6A931D37" w14:textId="77777777" w:rsidR="00026856" w:rsidRDefault="00026856" w:rsidP="004A78CA">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38AFC76E" w14:textId="7C6284F1" w:rsidR="00026856" w:rsidRDefault="00026856" w:rsidP="004A78CA">
            <w:pPr>
              <w:pStyle w:val="TAC"/>
              <w:rPr>
                <w:lang w:eastAsia="ko-KR"/>
              </w:rPr>
            </w:pPr>
          </w:p>
        </w:tc>
      </w:tr>
    </w:tbl>
    <w:p w14:paraId="1214967D" w14:textId="77777777" w:rsidR="00DD643C" w:rsidRDefault="00DD643C" w:rsidP="00DD643C"/>
    <w:p w14:paraId="31BC6AE8" w14:textId="407D6199" w:rsidR="00F76F53" w:rsidRDefault="00F76F53" w:rsidP="00F76F53">
      <w:pPr>
        <w:pStyle w:val="Heading1"/>
      </w:pPr>
      <w:r>
        <w:t>Background</w:t>
      </w:r>
    </w:p>
    <w:p w14:paraId="3890C4D2" w14:textId="59B664DB" w:rsidR="00D270D6" w:rsidRDefault="00F76F53" w:rsidP="00E860E7">
      <w:r>
        <w:t>RAN2 has reached the following agreements regarding Sidelink Positioning</w:t>
      </w:r>
      <w:r w:rsidR="009E3E9E">
        <w:t xml:space="preserve"> protocol in RAN2 #119-e </w:t>
      </w:r>
      <w:r w:rsidR="008858DC">
        <w:fldChar w:fldCharType="begin"/>
      </w:r>
      <w:r w:rsidR="008858DC">
        <w:instrText xml:space="preserve"> REF _Ref116396484 \n \h </w:instrText>
      </w:r>
      <w:r w:rsidR="008858DC">
        <w:fldChar w:fldCharType="separate"/>
      </w:r>
      <w:r w:rsidR="00932708">
        <w:t>[1]</w:t>
      </w:r>
      <w:r w:rsidR="008858DC">
        <w:fldChar w:fldCharType="end"/>
      </w:r>
      <w:r w:rsidR="008858DC">
        <w:t xml:space="preserve"> </w:t>
      </w:r>
      <w:r w:rsidR="009E3E9E">
        <w:t>and RAN2 #119bis-e</w:t>
      </w:r>
      <w:r w:rsidR="008858DC">
        <w:t xml:space="preserve"> </w:t>
      </w:r>
      <w:r w:rsidR="008858DC">
        <w:fldChar w:fldCharType="begin"/>
      </w:r>
      <w:r w:rsidR="008858DC">
        <w:instrText xml:space="preserve"> REF _Ref116396492 \n \h </w:instrText>
      </w:r>
      <w:r w:rsidR="008858DC">
        <w:fldChar w:fldCharType="separate"/>
      </w:r>
      <w:r w:rsidR="00932708">
        <w:t>[2]</w:t>
      </w:r>
      <w:r w:rsidR="008858DC">
        <w:fldChar w:fldCharType="end"/>
      </w:r>
      <w:r w:rsidR="008858DC">
        <w:t>.</w:t>
      </w:r>
    </w:p>
    <w:p w14:paraId="276E7296" w14:textId="7CCAE0DE" w:rsidR="00D270D6" w:rsidRDefault="00D270D6" w:rsidP="00D270D6">
      <w:r>
        <w:t>In RAN2 #119-e,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9E3E9E" w14:paraId="3DE86C47" w14:textId="77777777" w:rsidTr="009E3E9E">
        <w:tc>
          <w:tcPr>
            <w:tcW w:w="9629" w:type="dxa"/>
          </w:tcPr>
          <w:p w14:paraId="32862C61" w14:textId="77777777" w:rsidR="009E3E9E" w:rsidRDefault="009E3E9E" w:rsidP="009E3E9E">
            <w:r>
              <w:t>Agreements:</w:t>
            </w:r>
          </w:p>
          <w:p w14:paraId="60614321" w14:textId="77777777" w:rsidR="009E3E9E" w:rsidRDefault="009E3E9E" w:rsidP="009E3E9E">
            <w:pPr>
              <w:pStyle w:val="Doc-text2"/>
              <w:ind w:left="363"/>
            </w:pPr>
            <w:r>
              <w:t>Proposal 1 (modified): Confirm that for sidelink positioning in-coverage, partial coverage and out-of-coverage scenarios shall be supported.  FFS if partial coverage case assumes anything about which UEs are in coverage.</w:t>
            </w:r>
          </w:p>
          <w:p w14:paraId="0E59242E" w14:textId="77777777" w:rsidR="009E3E9E" w:rsidRDefault="009E3E9E" w:rsidP="009E3E9E">
            <w:pPr>
              <w:pStyle w:val="Doc-text2"/>
              <w:ind w:left="363"/>
            </w:pPr>
            <w:r>
              <w:t xml:space="preserve">Proposal 2: Study the architecture and </w:t>
            </w:r>
            <w:proofErr w:type="spellStart"/>
            <w:r>
              <w:t>signaling</w:t>
            </w:r>
            <w:proofErr w:type="spellEnd"/>
            <w:r>
              <w:t xml:space="preserve"> procedures to enable at least the following two operation scenarios:</w:t>
            </w:r>
          </w:p>
          <w:p w14:paraId="0CCDAE5D" w14:textId="64AE6138" w:rsidR="009E3E9E" w:rsidRDefault="009E3E9E" w:rsidP="009E3E9E">
            <w:pPr>
              <w:pStyle w:val="Doc-text2"/>
              <w:numPr>
                <w:ilvl w:val="0"/>
                <w:numId w:val="31"/>
              </w:numPr>
            </w:pPr>
            <w:r>
              <w:t>Operation Scenario 1: PC5-only-based positioning.</w:t>
            </w:r>
          </w:p>
          <w:p w14:paraId="6B191FDE" w14:textId="46635F42" w:rsidR="009E3E9E" w:rsidRDefault="009E3E9E" w:rsidP="009E3E9E">
            <w:pPr>
              <w:pStyle w:val="Doc-text2"/>
              <w:numPr>
                <w:ilvl w:val="0"/>
                <w:numId w:val="31"/>
              </w:numPr>
            </w:pPr>
            <w:r>
              <w:t>Operation Scenario 2: Combination of Uu- and PC5-based positioning.</w:t>
            </w:r>
          </w:p>
        </w:tc>
      </w:tr>
    </w:tbl>
    <w:p w14:paraId="0E21A022" w14:textId="3B08F904" w:rsidR="009E3E9E" w:rsidRDefault="009E3E9E" w:rsidP="009E3E9E">
      <w:pPr>
        <w:ind w:left="360"/>
      </w:pPr>
    </w:p>
    <w:tbl>
      <w:tblPr>
        <w:tblStyle w:val="TableGrid"/>
        <w:tblW w:w="0" w:type="auto"/>
        <w:tblInd w:w="360" w:type="dxa"/>
        <w:tblLook w:val="04A0" w:firstRow="1" w:lastRow="0" w:firstColumn="1" w:lastColumn="0" w:noHBand="0" w:noVBand="1"/>
      </w:tblPr>
      <w:tblGrid>
        <w:gridCol w:w="9269"/>
      </w:tblGrid>
      <w:tr w:rsidR="009E3E9E" w14:paraId="7A8E3D33" w14:textId="77777777" w:rsidTr="009E3E9E">
        <w:tc>
          <w:tcPr>
            <w:tcW w:w="9629" w:type="dxa"/>
          </w:tcPr>
          <w:p w14:paraId="362F4B92" w14:textId="77777777" w:rsidR="009E3E9E" w:rsidRDefault="009E3E9E" w:rsidP="009E3E9E">
            <w:r>
              <w:t>Agreement:</w:t>
            </w:r>
          </w:p>
          <w:p w14:paraId="28DE7DD6" w14:textId="4F72FB00" w:rsidR="009E3E9E" w:rsidRDefault="009E3E9E" w:rsidP="009E3E9E">
            <w:pPr>
              <w:pStyle w:val="Doc-text2"/>
              <w:ind w:left="363"/>
            </w:pPr>
            <w:r>
              <w:lastRenderedPageBreak/>
              <w:t>RAN2 follow SA2 on the architecture, including the possibility of a UE as a location server.  FFS from RAN2 perspective if there are cases without a UE in the location server role.</w:t>
            </w:r>
          </w:p>
        </w:tc>
      </w:tr>
    </w:tbl>
    <w:p w14:paraId="6245DEED" w14:textId="79FD4270" w:rsidR="009E3E9E" w:rsidRDefault="009E3E9E" w:rsidP="009E3E9E">
      <w:pPr>
        <w:ind w:left="360"/>
      </w:pPr>
    </w:p>
    <w:tbl>
      <w:tblPr>
        <w:tblStyle w:val="TableGrid"/>
        <w:tblW w:w="0" w:type="auto"/>
        <w:tblInd w:w="360" w:type="dxa"/>
        <w:tblLook w:val="04A0" w:firstRow="1" w:lastRow="0" w:firstColumn="1" w:lastColumn="0" w:noHBand="0" w:noVBand="1"/>
      </w:tblPr>
      <w:tblGrid>
        <w:gridCol w:w="9269"/>
      </w:tblGrid>
      <w:tr w:rsidR="00CB1DF2" w14:paraId="16A175AD" w14:textId="77777777" w:rsidTr="00CB1DF2">
        <w:tc>
          <w:tcPr>
            <w:tcW w:w="9629" w:type="dxa"/>
          </w:tcPr>
          <w:p w14:paraId="534E19B0" w14:textId="77777777" w:rsidR="00CB1DF2" w:rsidRDefault="00CB1DF2" w:rsidP="00CB1DF2">
            <w:r>
              <w:t>Agreement:</w:t>
            </w:r>
          </w:p>
          <w:p w14:paraId="763C694C" w14:textId="77777777" w:rsidR="00CB1DF2" w:rsidRDefault="00CB1DF2" w:rsidP="00CB1DF2">
            <w:pPr>
              <w:pStyle w:val="Doc-text2"/>
              <w:ind w:left="363"/>
            </w:pPr>
            <w:r>
              <w:t>Proposal 4 (modified): Align with SA2/RAN1 on the terms for sidelink positioning, and introduce the following terms of UE role as the baseline for further discussion:</w:t>
            </w:r>
          </w:p>
          <w:p w14:paraId="06A08C30" w14:textId="44443F5C" w:rsidR="00CB1DF2" w:rsidRDefault="00CB1DF2" w:rsidP="00CB1DF2">
            <w:pPr>
              <w:pStyle w:val="Doc-text2"/>
              <w:numPr>
                <w:ilvl w:val="0"/>
                <w:numId w:val="31"/>
              </w:numPr>
            </w:pPr>
            <w:r>
              <w:t>Target UE: UE to be positioned</w:t>
            </w:r>
          </w:p>
          <w:p w14:paraId="582EBF6A" w14:textId="65B82261" w:rsidR="00CB1DF2" w:rsidRDefault="00CB1DF2" w:rsidP="00CB1DF2">
            <w:pPr>
              <w:pStyle w:val="Doc-text2"/>
              <w:numPr>
                <w:ilvl w:val="0"/>
                <w:numId w:val="31"/>
              </w:numPr>
            </w:pPr>
            <w:r>
              <w:t>Anchor UE: UE supporting positioning of target UE, e.g., by transmitting and/or receiving reference signals for positioning, providing positioning-related information, etc., over the SL interface.  FFS: clarification of the knowledge of the anchor UE.</w:t>
            </w:r>
          </w:p>
          <w:p w14:paraId="3522E46A" w14:textId="14722545" w:rsidR="00CB1DF2" w:rsidRDefault="00CB1DF2" w:rsidP="00CB1DF2">
            <w:pPr>
              <w:pStyle w:val="Doc-text2"/>
              <w:ind w:left="363"/>
            </w:pPr>
            <w:r>
              <w:t>Additional roles can be considered.</w:t>
            </w:r>
          </w:p>
        </w:tc>
      </w:tr>
    </w:tbl>
    <w:p w14:paraId="03EAAC31" w14:textId="5CDC7DAF" w:rsidR="00CB1DF2" w:rsidRDefault="00CB1DF2" w:rsidP="009E3E9E">
      <w:pPr>
        <w:ind w:left="360"/>
      </w:pPr>
    </w:p>
    <w:tbl>
      <w:tblPr>
        <w:tblStyle w:val="TableGrid"/>
        <w:tblW w:w="0" w:type="auto"/>
        <w:tblInd w:w="360" w:type="dxa"/>
        <w:tblLook w:val="04A0" w:firstRow="1" w:lastRow="0" w:firstColumn="1" w:lastColumn="0" w:noHBand="0" w:noVBand="1"/>
      </w:tblPr>
      <w:tblGrid>
        <w:gridCol w:w="9269"/>
      </w:tblGrid>
      <w:tr w:rsidR="007426C8" w14:paraId="1A23FAD7" w14:textId="77777777" w:rsidTr="00B46ACD">
        <w:tc>
          <w:tcPr>
            <w:tcW w:w="9269" w:type="dxa"/>
          </w:tcPr>
          <w:p w14:paraId="1194D9B9" w14:textId="77777777" w:rsidR="007426C8" w:rsidRDefault="007426C8" w:rsidP="007426C8">
            <w:r>
              <w:t>Agreements:</w:t>
            </w:r>
          </w:p>
          <w:p w14:paraId="16715072" w14:textId="77777777" w:rsidR="007426C8" w:rsidRDefault="007426C8" w:rsidP="007426C8">
            <w:pPr>
              <w:pStyle w:val="Doc-text2"/>
              <w:ind w:left="363"/>
            </w:pPr>
            <w:r>
              <w:t>Introduce a new protocol for sidelink positioning procedures between UEs (name FFS, e.g., RSPP, SLPP).  FFS where it is specified.</w:t>
            </w:r>
          </w:p>
          <w:p w14:paraId="199F9501" w14:textId="1427EEC6" w:rsidR="007426C8" w:rsidRDefault="007426C8" w:rsidP="007426C8">
            <w:pPr>
              <w:pStyle w:val="Doc-text2"/>
              <w:spacing w:before="120"/>
              <w:ind w:left="360" w:hanging="360"/>
            </w:pPr>
            <w:r>
              <w:t>The new protocol is a separate ASN.1 module from LPP (this does not necessarily imply whether it is included in 37.355).</w:t>
            </w:r>
          </w:p>
        </w:tc>
      </w:tr>
    </w:tbl>
    <w:p w14:paraId="5739D350" w14:textId="00C21F08" w:rsidR="007426C8" w:rsidRDefault="007426C8" w:rsidP="007426C8">
      <w:pPr>
        <w:ind w:left="360"/>
      </w:pPr>
    </w:p>
    <w:tbl>
      <w:tblPr>
        <w:tblStyle w:val="TableGrid"/>
        <w:tblW w:w="0" w:type="auto"/>
        <w:tblInd w:w="360" w:type="dxa"/>
        <w:tblLook w:val="04A0" w:firstRow="1" w:lastRow="0" w:firstColumn="1" w:lastColumn="0" w:noHBand="0" w:noVBand="1"/>
      </w:tblPr>
      <w:tblGrid>
        <w:gridCol w:w="9269"/>
      </w:tblGrid>
      <w:tr w:rsidR="00B46ACD" w14:paraId="4052CA85" w14:textId="77777777" w:rsidTr="00B46ACD">
        <w:tc>
          <w:tcPr>
            <w:tcW w:w="9629" w:type="dxa"/>
          </w:tcPr>
          <w:p w14:paraId="5804D790" w14:textId="77777777" w:rsidR="00B46ACD" w:rsidRDefault="00B46ACD" w:rsidP="00B46ACD">
            <w:r>
              <w:t>Agreement:</w:t>
            </w:r>
          </w:p>
          <w:p w14:paraId="13124E4E" w14:textId="4CCE955D" w:rsidR="00B46ACD" w:rsidRDefault="00B46ACD" w:rsidP="00B46ACD">
            <w:pPr>
              <w:pStyle w:val="Doc-text2"/>
              <w:ind w:left="363"/>
            </w:pPr>
            <w:r>
              <w:t>Study the potential impact to LPP for support of sidelink positioning procedures between UE and LMF.  FFS how much impact (if any), e.g., only to carry the new protocol, and if the PC5-only and hybrid PC5+Uu cases are the same or different.</w:t>
            </w:r>
          </w:p>
        </w:tc>
      </w:tr>
    </w:tbl>
    <w:p w14:paraId="322D1680" w14:textId="06C506DE" w:rsidR="00B46ACD" w:rsidRDefault="00B46ACD" w:rsidP="007426C8">
      <w:pPr>
        <w:ind w:left="360"/>
      </w:pPr>
    </w:p>
    <w:p w14:paraId="2AFF1B00" w14:textId="07BB16A4" w:rsidR="002A6854" w:rsidRDefault="002A6854" w:rsidP="002A6854">
      <w:r>
        <w:t>In RAN2 #119bis-e,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2A6854" w14:paraId="42CAC63B" w14:textId="77777777" w:rsidTr="002A6854">
        <w:tc>
          <w:tcPr>
            <w:tcW w:w="9629" w:type="dxa"/>
          </w:tcPr>
          <w:p w14:paraId="0C871847" w14:textId="77777777" w:rsidR="002A6854" w:rsidRDefault="002A6854" w:rsidP="002A6854">
            <w:r>
              <w:t>Agreement:</w:t>
            </w:r>
          </w:p>
          <w:p w14:paraId="35BB127E" w14:textId="77777777" w:rsidR="002A6854" w:rsidRDefault="002A6854" w:rsidP="002A6854">
            <w:pPr>
              <w:pStyle w:val="Doc-text2"/>
              <w:ind w:left="363"/>
            </w:pPr>
            <w:r>
              <w:t xml:space="preserve">Proposal 3 (modified): </w:t>
            </w:r>
            <w:proofErr w:type="gramStart"/>
            <w:r>
              <w:t>In order to</w:t>
            </w:r>
            <w:proofErr w:type="gramEnd"/>
            <w:r>
              <w:t xml:space="preserve"> enable sidelink positioning, SLPP/RSPP shall support at least the following functionalities:</w:t>
            </w:r>
          </w:p>
          <w:p w14:paraId="64C1362D" w14:textId="4720C4C2" w:rsidR="002A6854" w:rsidRDefault="002A6854" w:rsidP="002A6854">
            <w:pPr>
              <w:pStyle w:val="ListParagraph"/>
              <w:numPr>
                <w:ilvl w:val="0"/>
                <w:numId w:val="32"/>
              </w:numPr>
              <w:spacing w:after="0"/>
            </w:pPr>
            <w:r>
              <w:t>SL Positioning Capability Transfer</w:t>
            </w:r>
          </w:p>
          <w:p w14:paraId="63484459" w14:textId="5DB96A4A" w:rsidR="002A6854" w:rsidRDefault="002A6854" w:rsidP="002A6854">
            <w:pPr>
              <w:pStyle w:val="ListParagraph"/>
              <w:numPr>
                <w:ilvl w:val="0"/>
                <w:numId w:val="32"/>
              </w:numPr>
              <w:spacing w:after="0"/>
            </w:pPr>
            <w:r>
              <w:t>SL Positioning Assistance Data exchange</w:t>
            </w:r>
          </w:p>
          <w:p w14:paraId="6672E8AA" w14:textId="452E2E0D" w:rsidR="002A6854" w:rsidRDefault="002A6854" w:rsidP="002A6854">
            <w:pPr>
              <w:pStyle w:val="ListParagraph"/>
              <w:numPr>
                <w:ilvl w:val="0"/>
                <w:numId w:val="32"/>
              </w:numPr>
              <w:spacing w:after="0"/>
            </w:pPr>
            <w:r>
              <w:t>SL Location Information Transfer</w:t>
            </w:r>
          </w:p>
          <w:p w14:paraId="6154B5E5" w14:textId="6AA9FF69" w:rsidR="002A6854" w:rsidRDefault="002A6854" w:rsidP="002A6854">
            <w:pPr>
              <w:pStyle w:val="ListParagraph"/>
              <w:numPr>
                <w:ilvl w:val="0"/>
                <w:numId w:val="32"/>
              </w:numPr>
              <w:spacing w:after="0"/>
            </w:pPr>
            <w:r>
              <w:t>Error handling</w:t>
            </w:r>
          </w:p>
          <w:p w14:paraId="09D300DD" w14:textId="29F8AF1E" w:rsidR="002A6854" w:rsidRDefault="002A6854" w:rsidP="002A6854">
            <w:pPr>
              <w:pStyle w:val="ListParagraph"/>
              <w:numPr>
                <w:ilvl w:val="0"/>
                <w:numId w:val="32"/>
              </w:numPr>
              <w:spacing w:after="0"/>
            </w:pPr>
            <w:r>
              <w:t>Abort</w:t>
            </w:r>
          </w:p>
          <w:p w14:paraId="07938E67" w14:textId="7ED4DC9F" w:rsidR="002A6854" w:rsidRDefault="002A6854" w:rsidP="002A6854">
            <w:pPr>
              <w:spacing w:after="0"/>
            </w:pPr>
            <w:r>
              <w:t>This agreement does not imply any specific signalling structure.</w:t>
            </w:r>
          </w:p>
        </w:tc>
      </w:tr>
    </w:tbl>
    <w:p w14:paraId="4FA533DF" w14:textId="4E35DAD0" w:rsidR="00B46ACD" w:rsidRDefault="00B46ACD" w:rsidP="002A6854">
      <w:pPr>
        <w:ind w:left="360"/>
      </w:pPr>
    </w:p>
    <w:tbl>
      <w:tblPr>
        <w:tblStyle w:val="TableGrid"/>
        <w:tblW w:w="0" w:type="auto"/>
        <w:tblInd w:w="360" w:type="dxa"/>
        <w:tblLook w:val="04A0" w:firstRow="1" w:lastRow="0" w:firstColumn="1" w:lastColumn="0" w:noHBand="0" w:noVBand="1"/>
      </w:tblPr>
      <w:tblGrid>
        <w:gridCol w:w="9269"/>
      </w:tblGrid>
      <w:tr w:rsidR="002A6854" w14:paraId="544EF67D" w14:textId="77777777" w:rsidTr="002A6854">
        <w:tc>
          <w:tcPr>
            <w:tcW w:w="9629" w:type="dxa"/>
          </w:tcPr>
          <w:p w14:paraId="366A350F" w14:textId="77777777" w:rsidR="002A6854" w:rsidRDefault="002A6854" w:rsidP="002A6854">
            <w:r>
              <w:t>Agreements:</w:t>
            </w:r>
          </w:p>
          <w:p w14:paraId="2382630F" w14:textId="77777777" w:rsidR="002A6854" w:rsidRDefault="002A6854" w:rsidP="002A6854">
            <w:pPr>
              <w:pStyle w:val="Doc-text2"/>
              <w:ind w:left="363"/>
            </w:pPr>
            <w:r>
              <w:t xml:space="preserve">Proposal 5: Unicast/one-to-one operation is assumed as baseline for exchange of sidelink positioning </w:t>
            </w:r>
            <w:proofErr w:type="spellStart"/>
            <w:r>
              <w:t>signaling</w:t>
            </w:r>
            <w:proofErr w:type="spellEnd"/>
            <w:r>
              <w:t>.</w:t>
            </w:r>
          </w:p>
          <w:p w14:paraId="5C1EEB6C" w14:textId="77777777" w:rsidR="002A6854" w:rsidRDefault="002A6854" w:rsidP="002A6854">
            <w:pPr>
              <w:pStyle w:val="Doc-text2"/>
              <w:ind w:left="363"/>
            </w:pPr>
            <w:r>
              <w:t xml:space="preserve">Proposal 6 (modified): RAN2 shall study applicability of at least the following positioning </w:t>
            </w:r>
            <w:proofErr w:type="spellStart"/>
            <w:r>
              <w:t>signaling</w:t>
            </w:r>
            <w:proofErr w:type="spellEnd"/>
            <w:r>
              <w:t xml:space="preserve"> for groupcast/broadcast (in addition to unicast), including addressing any security aspects (involving SA3 where needed). FFS the specific use case:</w:t>
            </w:r>
          </w:p>
          <w:p w14:paraId="293A782F" w14:textId="5AB1E2CB" w:rsidR="002A6854" w:rsidRDefault="002A6854" w:rsidP="002A6854">
            <w:pPr>
              <w:pStyle w:val="Doc-text2"/>
              <w:numPr>
                <w:ilvl w:val="0"/>
                <w:numId w:val="34"/>
              </w:numPr>
            </w:pPr>
            <w:r>
              <w:t>SL positioning capability transfer</w:t>
            </w:r>
          </w:p>
          <w:p w14:paraId="432176C5" w14:textId="1049F063" w:rsidR="002A6854" w:rsidRDefault="002A6854" w:rsidP="002A6854">
            <w:pPr>
              <w:pStyle w:val="Doc-text2"/>
              <w:numPr>
                <w:ilvl w:val="0"/>
                <w:numId w:val="34"/>
              </w:numPr>
            </w:pPr>
            <w:r>
              <w:t>SL positioning assistance data</w:t>
            </w:r>
          </w:p>
          <w:p w14:paraId="6E2D20C4" w14:textId="7D1ED9C9" w:rsidR="002A6854" w:rsidRDefault="002A6854" w:rsidP="002A6854">
            <w:pPr>
              <w:pStyle w:val="Doc-text2"/>
              <w:numPr>
                <w:ilvl w:val="0"/>
                <w:numId w:val="34"/>
              </w:numPr>
            </w:pPr>
            <w:r>
              <w:t>FFS SL location information transfer</w:t>
            </w:r>
          </w:p>
        </w:tc>
      </w:tr>
    </w:tbl>
    <w:p w14:paraId="03184BC9" w14:textId="77777777" w:rsidR="002A6854" w:rsidRDefault="002A6854" w:rsidP="002A6854">
      <w:pPr>
        <w:ind w:left="360"/>
      </w:pPr>
    </w:p>
    <w:p w14:paraId="7D43EBDD" w14:textId="77777777" w:rsidR="00F76F53" w:rsidRDefault="00F76F53" w:rsidP="00E860E7"/>
    <w:p w14:paraId="72EF9A3B" w14:textId="77777777" w:rsidR="00E860E7" w:rsidRPr="00A2052C" w:rsidRDefault="00E860E7" w:rsidP="00575C41"/>
    <w:p w14:paraId="0A89F0A3" w14:textId="77777777" w:rsidR="005D1996" w:rsidRDefault="005D1996" w:rsidP="005D1996">
      <w:pPr>
        <w:pStyle w:val="Heading1"/>
      </w:pPr>
      <w:r>
        <w:lastRenderedPageBreak/>
        <w:t>Discussion</w:t>
      </w:r>
    </w:p>
    <w:p w14:paraId="31E575F6" w14:textId="351627DC" w:rsidR="00E640C8" w:rsidRDefault="00E640C8" w:rsidP="005D1996">
      <w:pPr>
        <w:pStyle w:val="Heading2"/>
      </w:pPr>
      <w:r>
        <w:t>SLPP/RSPP Session-Based and Session-less Operation</w:t>
      </w:r>
    </w:p>
    <w:p w14:paraId="443DD632" w14:textId="76431C0B" w:rsidR="00C50CAC" w:rsidRDefault="00C50CAC" w:rsidP="00C50CAC">
      <w:r>
        <w:t xml:space="preserve">Sidelink positioning enables </w:t>
      </w:r>
      <w:r w:rsidR="006426EE">
        <w:t xml:space="preserve">absolute position, </w:t>
      </w:r>
      <w:r>
        <w:t xml:space="preserve">relative </w:t>
      </w:r>
      <w:proofErr w:type="gramStart"/>
      <w:r w:rsidR="006426EE">
        <w:t>position</w:t>
      </w:r>
      <w:proofErr w:type="gramEnd"/>
      <w:r w:rsidR="006426EE">
        <w:t xml:space="preserve"> </w:t>
      </w:r>
      <w:r>
        <w:t xml:space="preserve">and range </w:t>
      </w:r>
      <w:r w:rsidR="00D5083A">
        <w:t>determination</w:t>
      </w:r>
      <w:r>
        <w:t xml:space="preserve"> to be performed over sidelink communication.  Sidelink positioning may be conducted between a pair of UEs, between a group of UEs and may involve a network component such as an LMF.  </w:t>
      </w:r>
      <w:r w:rsidR="006468D0">
        <w:t xml:space="preserve">To support sidelink positioning between UEs, </w:t>
      </w:r>
      <w:r>
        <w:t xml:space="preserve">RAN2 has agreed to introduce a new protocol (SLPP/RSPP), with the new protocol supporting at least the </w:t>
      </w:r>
      <w:r w:rsidR="000E08E8">
        <w:t xml:space="preserve">following </w:t>
      </w:r>
      <w:r>
        <w:t>functionalit</w:t>
      </w:r>
      <w:r w:rsidR="002C7388">
        <w:t>y</w:t>
      </w:r>
      <w:r w:rsidR="000E08E8">
        <w:t xml:space="preserve"> </w:t>
      </w:r>
      <w:r w:rsidR="000E08E8">
        <w:fldChar w:fldCharType="begin"/>
      </w:r>
      <w:r w:rsidR="000E08E8">
        <w:instrText xml:space="preserve"> REF _Ref116396484 \n \h </w:instrText>
      </w:r>
      <w:r w:rsidR="000E08E8">
        <w:fldChar w:fldCharType="separate"/>
      </w:r>
      <w:r w:rsidR="00932708">
        <w:t>[1]</w:t>
      </w:r>
      <w:r w:rsidR="000E08E8">
        <w:fldChar w:fldCharType="end"/>
      </w:r>
      <w:r w:rsidR="000E08E8">
        <w:t>:</w:t>
      </w:r>
    </w:p>
    <w:p w14:paraId="451283DD" w14:textId="575B2BF6" w:rsidR="00C50CAC" w:rsidRDefault="00C50CAC" w:rsidP="00C50CAC">
      <w:pPr>
        <w:pStyle w:val="ListParagraph"/>
        <w:numPr>
          <w:ilvl w:val="0"/>
          <w:numId w:val="34"/>
        </w:numPr>
      </w:pPr>
      <w:r>
        <w:t>Sidelink Positioning Capability Transfer</w:t>
      </w:r>
    </w:p>
    <w:p w14:paraId="37642EDB" w14:textId="77777777" w:rsidR="00C50CAC" w:rsidRDefault="00C50CAC" w:rsidP="00C50CAC">
      <w:pPr>
        <w:pStyle w:val="ListParagraph"/>
        <w:numPr>
          <w:ilvl w:val="0"/>
          <w:numId w:val="34"/>
        </w:numPr>
      </w:pPr>
      <w:r>
        <w:t>Sidelink Positioning Assistance Data exchange</w:t>
      </w:r>
    </w:p>
    <w:p w14:paraId="5A75D92E" w14:textId="08F030BD" w:rsidR="00C50CAC" w:rsidRDefault="00C50CAC" w:rsidP="00C50CAC">
      <w:pPr>
        <w:pStyle w:val="ListParagraph"/>
        <w:numPr>
          <w:ilvl w:val="0"/>
          <w:numId w:val="34"/>
        </w:numPr>
      </w:pPr>
      <w:r>
        <w:t xml:space="preserve">Sidelink Location Information Transfer </w:t>
      </w:r>
    </w:p>
    <w:p w14:paraId="7B5498EF" w14:textId="7D247D04" w:rsidR="00C50CAC" w:rsidRDefault="00C50CAC" w:rsidP="00C50CAC">
      <w:pPr>
        <w:pStyle w:val="ListParagraph"/>
        <w:numPr>
          <w:ilvl w:val="0"/>
          <w:numId w:val="34"/>
        </w:numPr>
      </w:pPr>
      <w:r>
        <w:t>Error handling</w:t>
      </w:r>
    </w:p>
    <w:p w14:paraId="7BDD0580" w14:textId="1635E08E" w:rsidR="00C50CAC" w:rsidRDefault="00C50CAC" w:rsidP="00C50CAC">
      <w:pPr>
        <w:pStyle w:val="ListParagraph"/>
        <w:numPr>
          <w:ilvl w:val="0"/>
          <w:numId w:val="34"/>
        </w:numPr>
      </w:pPr>
      <w:r>
        <w:t>Abort</w:t>
      </w:r>
    </w:p>
    <w:p w14:paraId="5AB2FA67" w14:textId="272A5F46" w:rsidR="009324F4" w:rsidRDefault="00765CDD" w:rsidP="00330D04">
      <w:r>
        <w:t xml:space="preserve">Sidelink positioning will support numerous use cases, including V2X, public safety, commercial, </w:t>
      </w:r>
      <w:r w:rsidR="007C3141">
        <w:t xml:space="preserve">and </w:t>
      </w:r>
      <w:r>
        <w:t xml:space="preserve">IIOT </w:t>
      </w:r>
      <w:r>
        <w:fldChar w:fldCharType="begin"/>
      </w:r>
      <w:r>
        <w:instrText xml:space="preserve"> REF _Ref116396291 \n \h </w:instrText>
      </w:r>
      <w:r>
        <w:fldChar w:fldCharType="separate"/>
      </w:r>
      <w:r w:rsidR="00932708">
        <w:t>[4]</w:t>
      </w:r>
      <w:r>
        <w:fldChar w:fldCharType="end"/>
      </w:r>
      <w:r>
        <w:t xml:space="preserve">. </w:t>
      </w:r>
      <w:r w:rsidR="001F4B84">
        <w:t xml:space="preserve">These use cases may involve stationary UEs, moving UEs or a combination of stationary and moving UEs. </w:t>
      </w:r>
      <w:r w:rsidR="002C7388">
        <w:t>An individual UE in one of these use cases may wish to initiate sidelink positioning with one or more UEs in its vicinity</w:t>
      </w:r>
      <w:r w:rsidR="003F4165">
        <w:t xml:space="preserve"> (UEs with which it can establish sidelink communication).  T</w:t>
      </w:r>
      <w:r w:rsidR="007C3141">
        <w:t>hose UEs</w:t>
      </w:r>
      <w:r w:rsidR="003F4165">
        <w:t xml:space="preserve"> may</w:t>
      </w:r>
      <w:r w:rsidR="007C3141">
        <w:t xml:space="preserve"> constitut</w:t>
      </w:r>
      <w:r w:rsidR="003F4165">
        <w:t>e</w:t>
      </w:r>
      <w:r w:rsidR="007C3141">
        <w:t xml:space="preserve"> </w:t>
      </w:r>
      <w:r w:rsidR="002C7388">
        <w:t xml:space="preserve">all the UEs in </w:t>
      </w:r>
      <w:r w:rsidR="007C3141">
        <w:t>the initiating UE’s</w:t>
      </w:r>
      <w:r w:rsidR="002C7388">
        <w:t xml:space="preserve"> vicinity</w:t>
      </w:r>
      <w:r w:rsidR="00DE504E">
        <w:t>,</w:t>
      </w:r>
      <w:r w:rsidR="002C7388">
        <w:t xml:space="preserve"> a subset of the UEs </w:t>
      </w:r>
      <w:r w:rsidR="00DE504E">
        <w:t xml:space="preserve">in </w:t>
      </w:r>
      <w:r w:rsidR="007C3141">
        <w:t xml:space="preserve">the initiating UE’s </w:t>
      </w:r>
      <w:r w:rsidR="002C7388">
        <w:t>its vicinity</w:t>
      </w:r>
      <w:r w:rsidR="00DE504E">
        <w:t xml:space="preserve"> or </w:t>
      </w:r>
      <w:r w:rsidR="00F72DDF">
        <w:t>only</w:t>
      </w:r>
      <w:r w:rsidR="00DE504E">
        <w:t xml:space="preserve"> a single UE in the initiating UE’s vicinity</w:t>
      </w:r>
      <w:r w:rsidR="002C7388">
        <w:t xml:space="preserve">.  </w:t>
      </w:r>
      <w:r w:rsidR="00B91F17">
        <w:t xml:space="preserve">A possible example for a V2X </w:t>
      </w:r>
      <w:r w:rsidR="00F72DDF">
        <w:t>scenario</w:t>
      </w:r>
      <w:r w:rsidR="00B91F17">
        <w:t xml:space="preserve"> is illustrated in </w:t>
      </w:r>
      <w:r w:rsidR="00897B5C">
        <w:fldChar w:fldCharType="begin"/>
      </w:r>
      <w:r w:rsidR="00897B5C">
        <w:instrText xml:space="preserve"> REF _Ref116399131 \h </w:instrText>
      </w:r>
      <w:r w:rsidR="00897B5C">
        <w:fldChar w:fldCharType="separate"/>
      </w:r>
      <w:r w:rsidR="00932708">
        <w:t xml:space="preserve">Figure </w:t>
      </w:r>
      <w:r w:rsidR="00932708">
        <w:rPr>
          <w:noProof/>
        </w:rPr>
        <w:t>1</w:t>
      </w:r>
      <w:r w:rsidR="00897B5C">
        <w:fldChar w:fldCharType="end"/>
      </w:r>
      <w:r w:rsidR="00F72DDF">
        <w:t xml:space="preserve">. In this example </w:t>
      </w:r>
      <w:r w:rsidR="003F4165">
        <w:t xml:space="preserve">UE1 initiates sidelink positioning with </w:t>
      </w:r>
      <w:r w:rsidR="000721B5">
        <w:t xml:space="preserve">the </w:t>
      </w:r>
      <w:r w:rsidR="008325B7">
        <w:t>single</w:t>
      </w:r>
      <w:r w:rsidR="003F4165">
        <w:t xml:space="preserve"> UE </w:t>
      </w:r>
      <w:r w:rsidR="000721B5">
        <w:t xml:space="preserve">in its vicinity </w:t>
      </w:r>
      <w:r w:rsidR="003F4165">
        <w:t xml:space="preserve">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 xml:space="preserve">(A), with all UEs in its vicinity 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 xml:space="preserve">(B) and with a subset of three of the UEs in its vicinity 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(C)</w:t>
      </w:r>
      <w:r w:rsidR="00897B5C">
        <w:t xml:space="preserve">.  </w:t>
      </w:r>
      <w:r w:rsidR="008325B7">
        <w:t>Note that a</w:t>
      </w:r>
      <w:r w:rsidR="00DE504E">
        <w:t xml:space="preserve">lthough the example in the figure is for a V2X use case, the </w:t>
      </w:r>
      <w:r w:rsidR="006D17B4">
        <w:t xml:space="preserve">three </w:t>
      </w:r>
      <w:r w:rsidR="00DE504E">
        <w:t xml:space="preserve">scenarios illustrated are </w:t>
      </w:r>
      <w:r w:rsidR="006D17B4">
        <w:t xml:space="preserve">equally </w:t>
      </w:r>
      <w:r w:rsidR="00DE504E">
        <w:t xml:space="preserve">applicable to public safety, commercial and IIOT use cases as well.  </w:t>
      </w:r>
    </w:p>
    <w:p w14:paraId="37E4C759" w14:textId="6AA32E05" w:rsidR="009B5FA4" w:rsidRDefault="009324F4" w:rsidP="00330D04">
      <w:r w:rsidRPr="009324F4">
        <w:rPr>
          <w:b/>
          <w:bCs/>
        </w:rPr>
        <w:t>Observation 1</w:t>
      </w:r>
      <w:r>
        <w:t xml:space="preserve">: </w:t>
      </w:r>
      <w:r w:rsidR="009B5FA4">
        <w:t xml:space="preserve">A UE may initiate sidelink positioning with one of the UEs in its vicinity, or a group of UEs in its vicinity. When initiating with a group of UEs, the group could constitute all or a subset of the UEs in the initiating UE’s vicinity. </w:t>
      </w:r>
    </w:p>
    <w:p w14:paraId="5312A80E" w14:textId="2D7F448F" w:rsidR="00A13C7B" w:rsidRDefault="00A13C7B" w:rsidP="00330D04">
      <w:r>
        <w:t xml:space="preserve">As evident from </w:t>
      </w:r>
      <w:r>
        <w:fldChar w:fldCharType="begin"/>
      </w:r>
      <w:r>
        <w:instrText xml:space="preserve"> REF _Ref116399131 \h </w:instrText>
      </w:r>
      <w:r>
        <w:fldChar w:fldCharType="separate"/>
      </w:r>
      <w:r w:rsidR="00932708">
        <w:t xml:space="preserve">Figure </w:t>
      </w:r>
      <w:r w:rsidR="00932708">
        <w:rPr>
          <w:noProof/>
        </w:rPr>
        <w:t>1</w:t>
      </w:r>
      <w:r>
        <w:fldChar w:fldCharType="end"/>
      </w:r>
      <w:r>
        <w:t>, sidelink positioning use cases</w:t>
      </w:r>
      <w:r w:rsidR="002D5B27">
        <w:t xml:space="preserve"> include scenarios</w:t>
      </w:r>
      <w:r>
        <w:t xml:space="preserve"> where </w:t>
      </w:r>
      <w:r w:rsidR="002D5B27">
        <w:t>an</w:t>
      </w:r>
      <w:r>
        <w:t xml:space="preserve"> initiating UE determine</w:t>
      </w:r>
      <w:r w:rsidR="00A658C2">
        <w:t>s</w:t>
      </w:r>
      <w:r>
        <w:t xml:space="preserve"> which of the UEs in its vicinity it will conduct sidelink positioning with</w:t>
      </w:r>
      <w:r w:rsidR="009A7763">
        <w:t xml:space="preserve"> (</w:t>
      </w:r>
      <w:r w:rsidR="002D5B27">
        <w:t>which UEs in its vicinity to</w:t>
      </w:r>
      <w:r w:rsidR="005F11D7">
        <w:t xml:space="preserve"> </w:t>
      </w:r>
      <w:r w:rsidR="0071126C">
        <w:t>engage in</w:t>
      </w:r>
      <w:r>
        <w:t xml:space="preserve"> SLPP/RSPP </w:t>
      </w:r>
      <w:r w:rsidR="009A7763">
        <w:t>capability</w:t>
      </w:r>
      <w:r>
        <w:t xml:space="preserve"> transfer, assistance data </w:t>
      </w:r>
      <w:r w:rsidR="009A7763">
        <w:t xml:space="preserve">exchange </w:t>
      </w:r>
      <w:r>
        <w:t>and location information</w:t>
      </w:r>
      <w:r w:rsidR="009A7763" w:rsidRPr="009A7763">
        <w:t xml:space="preserve"> </w:t>
      </w:r>
      <w:r w:rsidR="009A7763">
        <w:t>transfer</w:t>
      </w:r>
      <w:r w:rsidR="002E09B4">
        <w:t>)</w:t>
      </w:r>
      <w:r>
        <w:t xml:space="preserve">. </w:t>
      </w:r>
      <w:r w:rsidR="00C12A0B">
        <w:t xml:space="preserve">While </w:t>
      </w:r>
      <w:r w:rsidR="005F11D7">
        <w:t>UE Discovery facilitate</w:t>
      </w:r>
      <w:r w:rsidR="00A658C2">
        <w:t>s</w:t>
      </w:r>
      <w:r w:rsidR="005F11D7">
        <w:t xml:space="preserve"> knowledge of the UEs in the vicinity</w:t>
      </w:r>
      <w:r w:rsidR="000D2126">
        <w:t xml:space="preserve">, Discovery by itself does not </w:t>
      </w:r>
      <w:r w:rsidR="009A7763">
        <w:t xml:space="preserve">enable </w:t>
      </w:r>
      <w:r w:rsidR="002D5B27">
        <w:t xml:space="preserve">a UE to inform or </w:t>
      </w:r>
      <w:r w:rsidR="009A7763">
        <w:t>notify</w:t>
      </w:r>
      <w:r w:rsidR="002D5B27">
        <w:t xml:space="preserve"> other</w:t>
      </w:r>
      <w:r w:rsidR="009A7763">
        <w:t xml:space="preserve"> UEs they are participants in </w:t>
      </w:r>
      <w:proofErr w:type="gramStart"/>
      <w:r w:rsidR="009A7763">
        <w:t>an</w:t>
      </w:r>
      <w:proofErr w:type="gramEnd"/>
      <w:r w:rsidR="009A7763">
        <w:t xml:space="preserve"> sidelink positioning transaction. </w:t>
      </w:r>
      <w:r w:rsidR="00DC0A56">
        <w:t>Enabling</w:t>
      </w:r>
      <w:r w:rsidR="0071126C">
        <w:t xml:space="preserve"> </w:t>
      </w:r>
      <w:r w:rsidR="0009747B">
        <w:t xml:space="preserve">a </w:t>
      </w:r>
      <w:r w:rsidR="002D5B27">
        <w:t>UE</w:t>
      </w:r>
      <w:r w:rsidR="00DC0A56">
        <w:t xml:space="preserve"> with</w:t>
      </w:r>
      <w:r w:rsidR="002D5B27">
        <w:t xml:space="preserve"> a mechanism to establish a sidelink positioning session (an SLPP/RSPP session) with one or more UEs</w:t>
      </w:r>
      <w:r w:rsidR="0071126C">
        <w:t xml:space="preserve"> from</w:t>
      </w:r>
      <w:r w:rsidR="002D5B27">
        <w:t xml:space="preserve"> among all the UEs in </w:t>
      </w:r>
      <w:r w:rsidR="0071126C">
        <w:t>its</w:t>
      </w:r>
      <w:r w:rsidR="002D5B27">
        <w:t xml:space="preserve"> vicinity is a useful and enabling feature for sidelink positioning, and a capability that should be part of SLPP/RSPP.  </w:t>
      </w:r>
    </w:p>
    <w:p w14:paraId="4177C913" w14:textId="4ECA1DA8" w:rsidR="002D5B27" w:rsidRDefault="002D5B27" w:rsidP="00330D04">
      <w:r w:rsidRPr="002D5B27">
        <w:rPr>
          <w:b/>
          <w:bCs/>
        </w:rPr>
        <w:t>Observation 2</w:t>
      </w:r>
      <w:r>
        <w:t xml:space="preserve">: </w:t>
      </w:r>
      <w:r w:rsidR="0071126C">
        <w:t xml:space="preserve">Enabling a UE to notify one or more of the UEs in its vicinity as participants in a sidelink positioning session is a useful and enabling feature for SLPP/RSPP.  </w:t>
      </w:r>
      <w:r>
        <w:t xml:space="preserve"> </w:t>
      </w:r>
    </w:p>
    <w:p w14:paraId="1B5A47BF" w14:textId="2669EB51" w:rsidR="00897B5C" w:rsidRDefault="000721B5" w:rsidP="00897B5C">
      <w:pPr>
        <w:keepNext/>
        <w:jc w:val="center"/>
      </w:pPr>
      <w:r>
        <w:rPr>
          <w:noProof/>
        </w:rPr>
        <w:drawing>
          <wp:inline distT="0" distB="0" distL="0" distR="0" wp14:anchorId="341B8847" wp14:editId="0A015944">
            <wp:extent cx="5962650" cy="152092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9775" cy="1530392"/>
                    </a:xfrm>
                    <a:prstGeom prst="rect">
                      <a:avLst/>
                    </a:prstGeom>
                    <a:noFill/>
                  </pic:spPr>
                </pic:pic>
              </a:graphicData>
            </a:graphic>
          </wp:inline>
        </w:drawing>
      </w:r>
    </w:p>
    <w:p w14:paraId="0F20B94B" w14:textId="463ABC65" w:rsidR="00B91F17" w:rsidRDefault="00897B5C" w:rsidP="00897B5C">
      <w:pPr>
        <w:pStyle w:val="Caption"/>
        <w:jc w:val="center"/>
      </w:pPr>
      <w:bookmarkStart w:id="2" w:name="_Ref116399131"/>
      <w:r>
        <w:t xml:space="preserve">Figure </w:t>
      </w:r>
      <w:r>
        <w:fldChar w:fldCharType="begin"/>
      </w:r>
      <w:r>
        <w:instrText xml:space="preserve"> SEQ Figure \* ARABIC </w:instrText>
      </w:r>
      <w:r>
        <w:fldChar w:fldCharType="separate"/>
      </w:r>
      <w:r w:rsidR="003077ED">
        <w:rPr>
          <w:noProof/>
        </w:rPr>
        <w:t>1</w:t>
      </w:r>
      <w:r>
        <w:fldChar w:fldCharType="end"/>
      </w:r>
      <w:bookmarkEnd w:id="2"/>
      <w:r>
        <w:t>: Sidelink Positioning for a group of vehicle UEs</w:t>
      </w:r>
    </w:p>
    <w:p w14:paraId="03C5DA12" w14:textId="2CBFA3C9" w:rsidR="008A6C69" w:rsidRDefault="00A658C2" w:rsidP="00330D04">
      <w:r>
        <w:t xml:space="preserve">Example </w:t>
      </w:r>
      <w:r w:rsidR="00D118E6">
        <w:t xml:space="preserve">procedural </w:t>
      </w:r>
      <w:r>
        <w:t>flow</w:t>
      </w:r>
      <w:r w:rsidR="00D118E6">
        <w:t>s</w:t>
      </w:r>
      <w:r>
        <w:t xml:space="preserve"> </w:t>
      </w:r>
      <w:r w:rsidR="00D118E6">
        <w:t>for</w:t>
      </w:r>
      <w:r>
        <w:t xml:space="preserve"> SLPP/RSPP session </w:t>
      </w:r>
      <w:r w:rsidR="00D118E6">
        <w:t>establishment</w:t>
      </w:r>
      <w:r>
        <w:t xml:space="preserve"> among UEs are illustrated in </w:t>
      </w:r>
      <w:r w:rsidR="00D118E6">
        <w:fldChar w:fldCharType="begin"/>
      </w:r>
      <w:r w:rsidR="00D118E6">
        <w:instrText xml:space="preserve"> REF _Ref116408858 \h </w:instrText>
      </w:r>
      <w:r w:rsidR="00D118E6">
        <w:fldChar w:fldCharType="separate"/>
      </w:r>
      <w:r w:rsidR="00932708">
        <w:t xml:space="preserve">Figure </w:t>
      </w:r>
      <w:r w:rsidR="00932708">
        <w:rPr>
          <w:noProof/>
        </w:rPr>
        <w:t>3</w:t>
      </w:r>
      <w:r w:rsidR="00D118E6">
        <w:fldChar w:fldCharType="end"/>
      </w:r>
      <w:r>
        <w:t xml:space="preserve">, </w:t>
      </w:r>
      <w:r w:rsidR="00D118E6">
        <w:fldChar w:fldCharType="begin"/>
      </w:r>
      <w:r w:rsidR="00D118E6">
        <w:instrText xml:space="preserve"> REF _Ref116408865 \h </w:instrText>
      </w:r>
      <w:r w:rsidR="00D118E6">
        <w:fldChar w:fldCharType="separate"/>
      </w:r>
      <w:r w:rsidR="00932708">
        <w:t xml:space="preserve">Figure </w:t>
      </w:r>
      <w:r w:rsidR="00932708">
        <w:rPr>
          <w:noProof/>
        </w:rPr>
        <w:t>4</w:t>
      </w:r>
      <w:r w:rsidR="00D118E6">
        <w:fldChar w:fldCharType="end"/>
      </w:r>
      <w:r w:rsidR="00D118E6">
        <w:t xml:space="preserve"> and </w:t>
      </w:r>
      <w:r w:rsidR="00955CA0">
        <w:fldChar w:fldCharType="begin"/>
      </w:r>
      <w:r w:rsidR="00955CA0">
        <w:instrText xml:space="preserve"> REF _Ref116408865 \h </w:instrText>
      </w:r>
      <w:r w:rsidR="00955CA0">
        <w:fldChar w:fldCharType="separate"/>
      </w:r>
      <w:r w:rsidR="00932708">
        <w:t xml:space="preserve">Figure </w:t>
      </w:r>
      <w:r w:rsidR="00932708">
        <w:rPr>
          <w:noProof/>
        </w:rPr>
        <w:t>4</w:t>
      </w:r>
      <w:r w:rsidR="00955CA0">
        <w:fldChar w:fldCharType="end"/>
      </w:r>
      <w:r>
        <w:t xml:space="preserve">. </w:t>
      </w:r>
      <w:r w:rsidR="005F79E6">
        <w:t xml:space="preserve"> </w:t>
      </w:r>
    </w:p>
    <w:p w14:paraId="7A06A3FE" w14:textId="1CD51C30" w:rsidR="00897B5C" w:rsidRDefault="00E04DD7" w:rsidP="00330D04">
      <w:r>
        <w:t>An example</w:t>
      </w:r>
      <w:r w:rsidR="005B6A04">
        <w:t xml:space="preserve"> high-level overall procedure for establishing an SLPP/RSPP session</w:t>
      </w:r>
      <w:r w:rsidR="009D728E">
        <w:t xml:space="preserve"> for sidelink positioning</w:t>
      </w:r>
      <w:r w:rsidR="00DD3F78">
        <w:t xml:space="preserve"> is shown</w:t>
      </w:r>
      <w:r w:rsidRPr="00E04DD7">
        <w:t xml:space="preserve"> </w:t>
      </w:r>
      <w:r>
        <w:t xml:space="preserve">in </w:t>
      </w:r>
      <w:r>
        <w:fldChar w:fldCharType="begin"/>
      </w:r>
      <w:r>
        <w:instrText xml:space="preserve"> REF _Ref116408858 \h </w:instrText>
      </w:r>
      <w:r>
        <w:fldChar w:fldCharType="separate"/>
      </w:r>
      <w:r w:rsidR="00932708">
        <w:t xml:space="preserve">Figure </w:t>
      </w:r>
      <w:r w:rsidR="00932708">
        <w:rPr>
          <w:noProof/>
        </w:rPr>
        <w:t>3</w:t>
      </w:r>
      <w:r>
        <w:fldChar w:fldCharType="end"/>
      </w:r>
      <w:r w:rsidR="005B6A04">
        <w:t>. Following UE discovery</w:t>
      </w:r>
      <w:r w:rsidR="009D728E">
        <w:t xml:space="preserve"> in Step 1</w:t>
      </w:r>
      <w:r w:rsidR="005B6A04">
        <w:t xml:space="preserve">, </w:t>
      </w:r>
      <w:r w:rsidR="00D10723">
        <w:t xml:space="preserve">an SLPP/RSPP session </w:t>
      </w:r>
      <w:r w:rsidR="009D728E">
        <w:t>is established in Step 2</w:t>
      </w:r>
      <w:r w:rsidR="00DD3F78">
        <w:t xml:space="preserve"> (via a request-response described further in </w:t>
      </w:r>
      <w:r w:rsidR="00DD3F78">
        <w:fldChar w:fldCharType="begin"/>
      </w:r>
      <w:r w:rsidR="00DD3F78">
        <w:instrText xml:space="preserve"> REF _Ref116408865 \h </w:instrText>
      </w:r>
      <w:r w:rsidR="00DD3F78">
        <w:fldChar w:fldCharType="separate"/>
      </w:r>
      <w:r w:rsidR="00932708">
        <w:t xml:space="preserve">Figure </w:t>
      </w:r>
      <w:r w:rsidR="00932708">
        <w:rPr>
          <w:noProof/>
        </w:rPr>
        <w:t>4</w:t>
      </w:r>
      <w:r w:rsidR="00DD3F78">
        <w:fldChar w:fldCharType="end"/>
      </w:r>
      <w:r w:rsidR="00DD3F78">
        <w:t xml:space="preserve"> and </w:t>
      </w:r>
      <w:r w:rsidR="00DD3F78">
        <w:fldChar w:fldCharType="begin"/>
      </w:r>
      <w:r w:rsidR="00DD3F78">
        <w:instrText xml:space="preserve"> REF _Ref116408865 \h </w:instrText>
      </w:r>
      <w:r w:rsidR="00DD3F78">
        <w:fldChar w:fldCharType="separate"/>
      </w:r>
      <w:r w:rsidR="00932708">
        <w:t xml:space="preserve">Figure </w:t>
      </w:r>
      <w:r w:rsidR="00932708">
        <w:rPr>
          <w:noProof/>
        </w:rPr>
        <w:t>4</w:t>
      </w:r>
      <w:r w:rsidR="00DD3F78">
        <w:fldChar w:fldCharType="end"/>
      </w:r>
      <w:r w:rsidR="00DD3F78">
        <w:t>)</w:t>
      </w:r>
      <w:r w:rsidR="009D728E">
        <w:t>. In Step</w:t>
      </w:r>
      <w:r w:rsidR="00421570">
        <w:t xml:space="preserve"> </w:t>
      </w:r>
      <w:r w:rsidR="009D728E">
        <w:t xml:space="preserve">3, </w:t>
      </w:r>
      <w:r w:rsidR="00421570">
        <w:t xml:space="preserve">sidelink </w:t>
      </w:r>
      <w:r w:rsidR="009D728E">
        <w:t xml:space="preserve">ranging/positioning is conducted using the SLPP/RSPP functions for Capability transfer, Assistance </w:t>
      </w:r>
      <w:r w:rsidR="00CF06FA">
        <w:t>D</w:t>
      </w:r>
      <w:r w:rsidR="009D728E">
        <w:t xml:space="preserve">ata exchange and Location </w:t>
      </w:r>
      <w:r w:rsidR="00CF06FA">
        <w:t>I</w:t>
      </w:r>
      <w:r w:rsidR="009D728E">
        <w:t xml:space="preserve">nformation transfer.  In Step 4 the SLPP/RSPP session may be modified through the addition or removal of </w:t>
      </w:r>
      <w:r w:rsidR="009D728E">
        <w:lastRenderedPageBreak/>
        <w:t xml:space="preserve">UEs.  </w:t>
      </w:r>
      <w:r w:rsidR="00991290">
        <w:t xml:space="preserve">Session modification is particularly relevant to </w:t>
      </w:r>
      <w:r w:rsidR="005F79E6">
        <w:t xml:space="preserve">sidelink positioning </w:t>
      </w:r>
      <w:r w:rsidR="00421570">
        <w:t>g</w:t>
      </w:r>
      <w:r w:rsidR="009D728E">
        <w:t xml:space="preserve">iven the </w:t>
      </w:r>
      <w:r w:rsidR="00421570">
        <w:t xml:space="preserve">dynamic </w:t>
      </w:r>
      <w:r w:rsidR="009D728E">
        <w:t>nature of sidelink use cases</w:t>
      </w:r>
      <w:r w:rsidR="009B1E55">
        <w:t xml:space="preserve"> </w:t>
      </w:r>
      <w:r w:rsidR="00991290">
        <w:t>introduced by</w:t>
      </w:r>
      <w:r w:rsidR="009B1E55">
        <w:t xml:space="preserve"> </w:t>
      </w:r>
      <w:r w:rsidR="00421570">
        <w:t>UE</w:t>
      </w:r>
      <w:r w:rsidR="009D728E">
        <w:t xml:space="preserve"> mobility</w:t>
      </w:r>
      <w:r w:rsidR="00421570">
        <w:t>. I</w:t>
      </w:r>
      <w:r w:rsidR="009D728E">
        <w:t xml:space="preserve">t </w:t>
      </w:r>
      <w:r w:rsidR="00014B69">
        <w:t>is</w:t>
      </w:r>
      <w:r w:rsidR="009D728E">
        <w:t xml:space="preserve"> </w:t>
      </w:r>
      <w:r w:rsidR="00421570">
        <w:t>quite</w:t>
      </w:r>
      <w:r w:rsidR="009D728E">
        <w:t xml:space="preserve"> likely UE accessibility </w:t>
      </w:r>
      <w:r w:rsidR="009B1E55">
        <w:t xml:space="preserve">within any initial set </w:t>
      </w:r>
      <w:r w:rsidR="00421570">
        <w:t xml:space="preserve">of UEs </w:t>
      </w:r>
      <w:r w:rsidR="00790960">
        <w:t xml:space="preserve">in a sidelink positioning session </w:t>
      </w:r>
      <w:r w:rsidR="009B1E55">
        <w:t>will change.</w:t>
      </w:r>
      <w:r w:rsidR="005D6466">
        <w:t xml:space="preserve"> It may also be noted UE identification at the SLPP/RSPP level is required for sidelink positioning, and as such SLPP/RSPP lends itself well to session participant management</w:t>
      </w:r>
      <w:r w:rsidR="0082667E">
        <w:t xml:space="preserve">. </w:t>
      </w:r>
      <w:r w:rsidR="00F330AA">
        <w:t>However, e</w:t>
      </w:r>
      <w:r w:rsidR="00843155">
        <w:t>v</w:t>
      </w:r>
      <w:r w:rsidR="00F330AA">
        <w:t xml:space="preserve">en in a </w:t>
      </w:r>
      <w:r w:rsidR="00843155">
        <w:t xml:space="preserve">rather </w:t>
      </w:r>
      <w:r w:rsidR="00F330AA">
        <w:t xml:space="preserve">stationary </w:t>
      </w:r>
      <w:r w:rsidR="00843155">
        <w:t>scenario</w:t>
      </w:r>
      <w:r w:rsidR="0082667E">
        <w:t xml:space="preserve">, </w:t>
      </w:r>
      <w:r w:rsidR="00843155">
        <w:t xml:space="preserve">any initial set of UEs in a </w:t>
      </w:r>
      <w:r w:rsidR="00D60E79">
        <w:t>SLPP/RSRP</w:t>
      </w:r>
      <w:r w:rsidR="00843155">
        <w:t xml:space="preserve"> session may change. For example, </w:t>
      </w:r>
      <w:r w:rsidR="00AC2D8D">
        <w:t>once</w:t>
      </w:r>
      <w:r w:rsidR="0082667E">
        <w:t xml:space="preserve"> a </w:t>
      </w:r>
      <w:r w:rsidR="001F3A26">
        <w:t>SLPP/RSRP</w:t>
      </w:r>
      <w:r w:rsidR="0082667E">
        <w:t xml:space="preserve"> session has been established and capabilities have been exchanged, </w:t>
      </w:r>
      <w:r w:rsidR="00410C99">
        <w:t xml:space="preserve">it </w:t>
      </w:r>
      <w:r w:rsidR="00714DC8">
        <w:t xml:space="preserve">seems likely that </w:t>
      </w:r>
      <w:r w:rsidR="0058728A">
        <w:t>UEs may need to be removed/added</w:t>
      </w:r>
      <w:r w:rsidR="00035219">
        <w:t xml:space="preserve"> from/to the </w:t>
      </w:r>
      <w:r w:rsidR="00F330AA">
        <w:t xml:space="preserve">SLPP/RSPP </w:t>
      </w:r>
      <w:r w:rsidR="00035219">
        <w:t>session</w:t>
      </w:r>
      <w:r w:rsidR="0058728A">
        <w:t>, since not all UEs from the initial</w:t>
      </w:r>
      <w:r w:rsidR="00E95FBC">
        <w:t xml:space="preserve"> </w:t>
      </w:r>
      <w:r w:rsidR="006A572E">
        <w:t>set</w:t>
      </w:r>
      <w:r w:rsidR="0058728A">
        <w:t xml:space="preserve"> may support the desired capability (e.g., may not support the desired SL positioning method, may not </w:t>
      </w:r>
      <w:r w:rsidR="00035219">
        <w:t>be able to act as an anchor UE, etc.).</w:t>
      </w:r>
      <w:r w:rsidR="0058728A">
        <w:t xml:space="preserve"> </w:t>
      </w:r>
      <w:r w:rsidR="00714DC8">
        <w:t xml:space="preserve"> </w:t>
      </w:r>
      <w:r w:rsidR="005D6466">
        <w:t xml:space="preserve"> </w:t>
      </w:r>
    </w:p>
    <w:p w14:paraId="6869B3BC" w14:textId="0983BDED" w:rsidR="008A6C69" w:rsidRDefault="00790960" w:rsidP="008A2F06">
      <w:r>
        <w:t xml:space="preserve">Further illustration of how the SLPP/RSPP session establishment of Step 2 in </w:t>
      </w:r>
      <w:r>
        <w:fldChar w:fldCharType="begin"/>
      </w:r>
      <w:r>
        <w:instrText xml:space="preserve"> REF _Ref116408858 \h </w:instrText>
      </w:r>
      <w:r>
        <w:fldChar w:fldCharType="separate"/>
      </w:r>
      <w:r w:rsidR="00932708">
        <w:t xml:space="preserve">Figure </w:t>
      </w:r>
      <w:r w:rsidR="00932708">
        <w:rPr>
          <w:noProof/>
        </w:rPr>
        <w:t>3</w:t>
      </w:r>
      <w:r>
        <w:fldChar w:fldCharType="end"/>
      </w:r>
      <w:r>
        <w:t xml:space="preserve"> may be conducted</w:t>
      </w:r>
      <w:r w:rsidR="00F31904">
        <w:t xml:space="preserve"> by SLPP/RSPP</w:t>
      </w:r>
      <w:r>
        <w:t xml:space="preserve"> is provided in </w:t>
      </w:r>
      <w:r w:rsidR="008A6C69">
        <w:fldChar w:fldCharType="begin"/>
      </w:r>
      <w:r w:rsidR="008A6C69">
        <w:instrText xml:space="preserve"> REF _Ref116408865 \h </w:instrText>
      </w:r>
      <w:r w:rsidR="008A6C69">
        <w:fldChar w:fldCharType="separate"/>
      </w:r>
      <w:r w:rsidR="00932708">
        <w:t xml:space="preserve">Figure </w:t>
      </w:r>
      <w:r w:rsidR="00932708">
        <w:rPr>
          <w:noProof/>
        </w:rPr>
        <w:t>4</w:t>
      </w:r>
      <w:r w:rsidR="008A6C69">
        <w:fldChar w:fldCharType="end"/>
      </w:r>
      <w:r w:rsidR="008A6C69">
        <w:t xml:space="preserve"> and </w:t>
      </w:r>
      <w:r w:rsidR="008A6C69">
        <w:fldChar w:fldCharType="begin"/>
      </w:r>
      <w:r w:rsidR="008A6C69">
        <w:instrText xml:space="preserve"> REF _Ref116408865 \h </w:instrText>
      </w:r>
      <w:r w:rsidR="008A6C69">
        <w:fldChar w:fldCharType="separate"/>
      </w:r>
      <w:r w:rsidR="00932708">
        <w:t xml:space="preserve">Figure </w:t>
      </w:r>
      <w:r w:rsidR="00932708">
        <w:rPr>
          <w:noProof/>
        </w:rPr>
        <w:t>4</w:t>
      </w:r>
      <w:r w:rsidR="008A6C69">
        <w:fldChar w:fldCharType="end"/>
      </w:r>
      <w:r w:rsidR="008A6C69">
        <w:t xml:space="preserve"> </w:t>
      </w:r>
      <w:r>
        <w:t xml:space="preserve">for the case of </w:t>
      </w:r>
      <w:r w:rsidR="000E402A">
        <w:t xml:space="preserve">a </w:t>
      </w:r>
      <w:r>
        <w:t xml:space="preserve">sidelink positioning SLPP/RSPP session between two UEs and a group of UEs, respectively. </w:t>
      </w:r>
      <w:r w:rsidR="008A2F06">
        <w:t>In the example of SLPP/RSPP between two UEs</w:t>
      </w:r>
      <w:r w:rsidR="008A6C69">
        <w:t xml:space="preserve"> </w:t>
      </w:r>
      <w:r w:rsidR="008A2F06">
        <w:t>(</w:t>
      </w:r>
      <w:r w:rsidR="00D96D70">
        <w:fldChar w:fldCharType="begin"/>
      </w:r>
      <w:r w:rsidR="00D96D70">
        <w:instrText xml:space="preserve"> REF _Ref116408865 \h </w:instrText>
      </w:r>
      <w:r w:rsidR="00D96D70">
        <w:fldChar w:fldCharType="separate"/>
      </w:r>
      <w:r w:rsidR="00932708">
        <w:t xml:space="preserve">Figure </w:t>
      </w:r>
      <w:r w:rsidR="00932708">
        <w:rPr>
          <w:noProof/>
        </w:rPr>
        <w:t>4</w:t>
      </w:r>
      <w:r w:rsidR="00D96D70">
        <w:fldChar w:fldCharType="end"/>
      </w:r>
      <w:r w:rsidR="008A2F06">
        <w:t>)</w:t>
      </w:r>
      <w:r w:rsidR="00C6375F">
        <w:t>, following UE discovery in Step 1, the initiating UE (UE1) invites</w:t>
      </w:r>
      <w:r w:rsidR="00D96D70">
        <w:t xml:space="preserve"> UE2 to become part of an SLPP session.  </w:t>
      </w:r>
      <w:r w:rsidR="008A2F06">
        <w:t xml:space="preserve">Upon receiving a response from UE2, UE1 transmits an SLPP/RSPP message to initiate the sidelink positioning session, which UE2 acknowledges in Step 4. Subsequently UE1 and UE2 conduct sidelink positioning using the SLPP/RSPP functions described in </w:t>
      </w:r>
      <w:r w:rsidR="008A2F06">
        <w:fldChar w:fldCharType="begin"/>
      </w:r>
      <w:r w:rsidR="008A2F06">
        <w:instrText xml:space="preserve"> REF _Ref116408858 \h </w:instrText>
      </w:r>
      <w:r w:rsidR="008A2F06">
        <w:fldChar w:fldCharType="separate"/>
      </w:r>
      <w:r w:rsidR="00932708">
        <w:t xml:space="preserve">Figure </w:t>
      </w:r>
      <w:r w:rsidR="00932708">
        <w:rPr>
          <w:noProof/>
        </w:rPr>
        <w:t>3</w:t>
      </w:r>
      <w:r w:rsidR="008A2F06">
        <w:fldChar w:fldCharType="end"/>
      </w:r>
      <w:r w:rsidR="008A2F06">
        <w:t xml:space="preserve">, Step 3 through Step 6 (Capability/Assistance/Location Info, Session Modification, Session Termination). </w:t>
      </w:r>
      <w:r w:rsidR="0091590F">
        <w:t>T</w:t>
      </w:r>
      <w:r w:rsidR="000F7EC8">
        <w:t>he example of SLPP/RSPP between a group of UEs (</w:t>
      </w:r>
      <w:r w:rsidR="000F7EC8">
        <w:fldChar w:fldCharType="begin"/>
      </w:r>
      <w:r w:rsidR="000F7EC8">
        <w:instrText xml:space="preserve"> REF _Ref116408865 \h </w:instrText>
      </w:r>
      <w:r w:rsidR="000F7EC8">
        <w:fldChar w:fldCharType="separate"/>
      </w:r>
      <w:r w:rsidR="00932708">
        <w:t xml:space="preserve">Figure </w:t>
      </w:r>
      <w:r w:rsidR="00932708">
        <w:rPr>
          <w:noProof/>
        </w:rPr>
        <w:t>4</w:t>
      </w:r>
      <w:r w:rsidR="000F7EC8">
        <w:fldChar w:fldCharType="end"/>
      </w:r>
      <w:r w:rsidR="000F7EC8">
        <w:t>)</w:t>
      </w:r>
      <w:r w:rsidR="0091590F">
        <w:t xml:space="preserve"> may follow the same steps as illustrated for the SLPP/RSPP session between two UEs in </w:t>
      </w:r>
      <w:r w:rsidR="0091590F">
        <w:fldChar w:fldCharType="begin"/>
      </w:r>
      <w:r w:rsidR="0091590F">
        <w:instrText xml:space="preserve"> REF _Ref116408865 \h </w:instrText>
      </w:r>
      <w:r w:rsidR="0091590F">
        <w:fldChar w:fldCharType="separate"/>
      </w:r>
      <w:r w:rsidR="00932708">
        <w:t xml:space="preserve">Figure </w:t>
      </w:r>
      <w:r w:rsidR="00932708">
        <w:rPr>
          <w:noProof/>
        </w:rPr>
        <w:t>4</w:t>
      </w:r>
      <w:r w:rsidR="0091590F">
        <w:fldChar w:fldCharType="end"/>
      </w:r>
      <w:r w:rsidR="0091590F">
        <w:t xml:space="preserve">, </w:t>
      </w:r>
      <w:r w:rsidR="005D6466">
        <w:t xml:space="preserve">extended to include SLPP/RSPP session invitation and SLPP/RSPP session initiation to multiple UEs.  </w:t>
      </w:r>
    </w:p>
    <w:p w14:paraId="1D85AE73" w14:textId="77777777" w:rsidR="000F7EC8" w:rsidRDefault="000F7EC8" w:rsidP="008A2F06"/>
    <w:p w14:paraId="56AE592A" w14:textId="5D7884F7" w:rsidR="00465E30" w:rsidRDefault="00A61F38" w:rsidP="00465E30">
      <w:pPr>
        <w:keepNext/>
        <w:jc w:val="center"/>
      </w:pPr>
      <w:r>
        <w:rPr>
          <w:noProof/>
        </w:rPr>
        <w:object w:dxaOrig="8820" w:dyaOrig="5656" w14:anchorId="02F46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75.9pt;height:177.1pt;mso-width-percent:0;mso-height-percent:0;mso-width-percent:0;mso-height-percent:0" o:ole="">
            <v:imagedata r:id="rId9" o:title=""/>
          </v:shape>
          <o:OLEObject Type="Embed" ProgID="Visio.Drawing.15" ShapeID="_x0000_i1030" DrawAspect="Content" ObjectID="_1727196396" r:id="rId10"/>
        </w:object>
      </w:r>
    </w:p>
    <w:p w14:paraId="50EC10FA" w14:textId="5A85593E" w:rsidR="00465E30" w:rsidRDefault="00465E30" w:rsidP="00465E30">
      <w:pPr>
        <w:pStyle w:val="Caption"/>
        <w:jc w:val="center"/>
      </w:pPr>
      <w:r>
        <w:t xml:space="preserve">Figure </w:t>
      </w:r>
      <w:r>
        <w:fldChar w:fldCharType="begin"/>
      </w:r>
      <w:r>
        <w:instrText xml:space="preserve"> SEQ Figure \* ARABIC </w:instrText>
      </w:r>
      <w:r>
        <w:fldChar w:fldCharType="separate"/>
      </w:r>
      <w:r w:rsidR="003077ED">
        <w:rPr>
          <w:noProof/>
        </w:rPr>
        <w:t>2</w:t>
      </w:r>
      <w:r>
        <w:fldChar w:fldCharType="end"/>
      </w:r>
      <w:r>
        <w:t>: Sidelink positioning based on SLPP/RSPP session establishment</w:t>
      </w:r>
    </w:p>
    <w:p w14:paraId="3627FD0D" w14:textId="77777777" w:rsidR="00465E30" w:rsidRDefault="00465E30" w:rsidP="00330D04"/>
    <w:p w14:paraId="1873888B" w14:textId="1FEE97B0" w:rsidR="00D118E6" w:rsidRDefault="00A61F38" w:rsidP="00D118E6">
      <w:pPr>
        <w:keepNext/>
        <w:jc w:val="center"/>
      </w:pPr>
      <w:r>
        <w:rPr>
          <w:noProof/>
        </w:rPr>
        <w:object w:dxaOrig="9435" w:dyaOrig="6195" w14:anchorId="064F0A46">
          <v:shape id="_x0000_i1029" type="#_x0000_t75" alt="" style="width:284.3pt;height:186.55pt;mso-width-percent:0;mso-height-percent:0;mso-width-percent:0;mso-height-percent:0" o:ole="">
            <v:imagedata r:id="rId11" o:title=""/>
          </v:shape>
          <o:OLEObject Type="Embed" ProgID="Visio.Drawing.15" ShapeID="_x0000_i1029" DrawAspect="Content" ObjectID="_1727196397" r:id="rId12"/>
        </w:object>
      </w:r>
    </w:p>
    <w:p w14:paraId="6AF937A9" w14:textId="46BAC40A" w:rsidR="00A658C2" w:rsidRDefault="00D118E6" w:rsidP="00D118E6">
      <w:pPr>
        <w:pStyle w:val="Caption"/>
        <w:jc w:val="center"/>
      </w:pPr>
      <w:bookmarkStart w:id="3" w:name="_Ref116408858"/>
      <w:r>
        <w:t xml:space="preserve">Figure </w:t>
      </w:r>
      <w:r>
        <w:fldChar w:fldCharType="begin"/>
      </w:r>
      <w:r>
        <w:instrText xml:space="preserve"> SEQ Figure \* ARABIC </w:instrText>
      </w:r>
      <w:r>
        <w:fldChar w:fldCharType="separate"/>
      </w:r>
      <w:r w:rsidR="003077ED">
        <w:rPr>
          <w:noProof/>
        </w:rPr>
        <w:t>3</w:t>
      </w:r>
      <w:r>
        <w:fldChar w:fldCharType="end"/>
      </w:r>
      <w:bookmarkEnd w:id="3"/>
      <w:r>
        <w:t xml:space="preserve">: </w:t>
      </w:r>
      <w:r w:rsidR="00F12234">
        <w:t xml:space="preserve">Sidelink positioning based on </w:t>
      </w:r>
      <w:r>
        <w:t>SLPP</w:t>
      </w:r>
      <w:r w:rsidR="00F12234">
        <w:t>/RSPP</w:t>
      </w:r>
      <w:r>
        <w:t xml:space="preserve"> Session Establishment between two UEs</w:t>
      </w:r>
    </w:p>
    <w:p w14:paraId="533F1A54" w14:textId="27505C39" w:rsidR="002D1BEC" w:rsidRDefault="006426EE" w:rsidP="00330D04">
      <w:r>
        <w:t xml:space="preserve"> </w:t>
      </w:r>
    </w:p>
    <w:p w14:paraId="4946A1B6" w14:textId="5464AF1B" w:rsidR="00D118E6" w:rsidRDefault="00A61F38" w:rsidP="00D118E6">
      <w:pPr>
        <w:keepNext/>
        <w:jc w:val="center"/>
      </w:pPr>
      <w:r>
        <w:rPr>
          <w:noProof/>
        </w:rPr>
        <w:object w:dxaOrig="9675" w:dyaOrig="7275" w14:anchorId="02BE5694">
          <v:shape id="_x0000_i1028" type="#_x0000_t75" alt="" style="width:268.05pt;height:201.8pt;mso-width-percent:0;mso-height-percent:0;mso-width-percent:0;mso-height-percent:0" o:ole="">
            <v:imagedata r:id="rId13" o:title=""/>
          </v:shape>
          <o:OLEObject Type="Embed" ProgID="Visio.Drawing.15" ShapeID="_x0000_i1028" DrawAspect="Content" ObjectID="_1727196398" r:id="rId14"/>
        </w:object>
      </w:r>
    </w:p>
    <w:p w14:paraId="50EEB63F" w14:textId="35EC3C6C" w:rsidR="00D118E6" w:rsidRDefault="00D118E6" w:rsidP="00D118E6">
      <w:pPr>
        <w:pStyle w:val="Caption"/>
        <w:jc w:val="center"/>
      </w:pPr>
      <w:bookmarkStart w:id="4" w:name="_Ref116408865"/>
      <w:r>
        <w:t xml:space="preserve">Figure </w:t>
      </w:r>
      <w:r>
        <w:fldChar w:fldCharType="begin"/>
      </w:r>
      <w:r>
        <w:instrText xml:space="preserve"> SEQ Figure \* ARABIC </w:instrText>
      </w:r>
      <w:r>
        <w:fldChar w:fldCharType="separate"/>
      </w:r>
      <w:r w:rsidR="003077ED">
        <w:rPr>
          <w:noProof/>
        </w:rPr>
        <w:t>4</w:t>
      </w:r>
      <w:r>
        <w:fldChar w:fldCharType="end"/>
      </w:r>
      <w:bookmarkEnd w:id="4"/>
      <w:r>
        <w:t>:</w:t>
      </w:r>
      <w:r w:rsidRPr="00D118E6">
        <w:t xml:space="preserve"> </w:t>
      </w:r>
      <w:r w:rsidR="00F12234">
        <w:t xml:space="preserve">Sidelink positioning based on </w:t>
      </w:r>
      <w:r>
        <w:t>SLPP</w:t>
      </w:r>
      <w:r w:rsidR="00F12234">
        <w:t>/RSPP</w:t>
      </w:r>
      <w:r>
        <w:t xml:space="preserve"> Session Establishment among a group of UEs</w:t>
      </w:r>
    </w:p>
    <w:p w14:paraId="4A245976" w14:textId="5A2B5E11" w:rsidR="00D118E6" w:rsidRDefault="00B377A5" w:rsidP="00330D04">
      <w:r>
        <w:t xml:space="preserve">The </w:t>
      </w:r>
      <w:r w:rsidR="00C7053D">
        <w:t xml:space="preserve">moderator’s view is the </w:t>
      </w:r>
      <w:r>
        <w:t xml:space="preserve">preceding description provides </w:t>
      </w:r>
      <w:r w:rsidR="00C7053D">
        <w:t>additional</w:t>
      </w:r>
      <w:r>
        <w:t xml:space="preserve"> clarification for the use cases and protocol function motivating SLPP/RSPP session-based operation</w:t>
      </w:r>
      <w:r w:rsidR="007D0581">
        <w:t>, and that</w:t>
      </w:r>
      <w:r>
        <w:t xml:space="preserve"> SLPP/RSPP should support session-based operation, </w:t>
      </w:r>
      <w:r w:rsidR="00A121AA">
        <w:t>which may comprise one more of</w:t>
      </w:r>
      <w:r>
        <w:t>:</w:t>
      </w:r>
    </w:p>
    <w:p w14:paraId="38AD2472" w14:textId="435DBAA8" w:rsidR="00C91199" w:rsidRDefault="00C91199" w:rsidP="00C91199">
      <w:pPr>
        <w:pStyle w:val="ListParagraph"/>
        <w:numPr>
          <w:ilvl w:val="0"/>
          <w:numId w:val="34"/>
        </w:numPr>
      </w:pPr>
      <w:r>
        <w:t>Session establishment among a group of UEs</w:t>
      </w:r>
    </w:p>
    <w:p w14:paraId="7AD9F33D" w14:textId="33DAF306" w:rsidR="00C91199" w:rsidRDefault="00C91199" w:rsidP="00C91199">
      <w:pPr>
        <w:pStyle w:val="ListParagraph"/>
        <w:numPr>
          <w:ilvl w:val="0"/>
          <w:numId w:val="34"/>
        </w:numPr>
      </w:pPr>
      <w:r>
        <w:t>Session modification among a group of UEs to add a UE to an SLPP/RSPP session</w:t>
      </w:r>
    </w:p>
    <w:p w14:paraId="553DE71B" w14:textId="5945B1B7" w:rsidR="00C91199" w:rsidRDefault="00C91199" w:rsidP="00C91199">
      <w:pPr>
        <w:pStyle w:val="ListParagraph"/>
        <w:numPr>
          <w:ilvl w:val="0"/>
          <w:numId w:val="34"/>
        </w:numPr>
      </w:pPr>
      <w:r>
        <w:t xml:space="preserve">Session </w:t>
      </w:r>
      <w:r w:rsidR="00E004BE">
        <w:t>modification among a group of UEs to remove a UE from an SLPP/RSPP session</w:t>
      </w:r>
    </w:p>
    <w:p w14:paraId="61BFAAEC" w14:textId="0BE5B00C" w:rsidR="00E004BE" w:rsidRDefault="00E004BE" w:rsidP="00C91199">
      <w:pPr>
        <w:pStyle w:val="ListParagraph"/>
        <w:numPr>
          <w:ilvl w:val="0"/>
          <w:numId w:val="34"/>
        </w:numPr>
      </w:pPr>
      <w:r>
        <w:t>Session termination to end an SLPP/RSPP session</w:t>
      </w:r>
    </w:p>
    <w:p w14:paraId="6D935880" w14:textId="77777777" w:rsidR="00C91199" w:rsidRDefault="00C91199" w:rsidP="00330D04"/>
    <w:p w14:paraId="4E08848F" w14:textId="2368496E" w:rsidR="004860B8" w:rsidRDefault="004860B8" w:rsidP="00330D04">
      <w:r w:rsidRPr="00FF340D">
        <w:rPr>
          <w:b/>
          <w:bCs/>
        </w:rPr>
        <w:t>Question 1</w:t>
      </w:r>
      <w:r>
        <w:t xml:space="preserve">: Do companies agree </w:t>
      </w:r>
      <w:r w:rsidR="00B377A5">
        <w:t>SLPP/RSPP should support session-based operation (Y/N):</w:t>
      </w:r>
    </w:p>
    <w:tbl>
      <w:tblPr>
        <w:tblStyle w:val="TableGrid"/>
        <w:tblW w:w="9067" w:type="dxa"/>
        <w:tblLook w:val="04A0" w:firstRow="1" w:lastRow="0" w:firstColumn="1" w:lastColumn="0" w:noHBand="0" w:noVBand="1"/>
      </w:tblPr>
      <w:tblGrid>
        <w:gridCol w:w="1727"/>
        <w:gridCol w:w="1353"/>
        <w:gridCol w:w="5987"/>
      </w:tblGrid>
      <w:tr w:rsidR="00281687" w14:paraId="4EB82A56" w14:textId="77777777" w:rsidTr="002E4F57">
        <w:trPr>
          <w:cantSplit/>
        </w:trPr>
        <w:tc>
          <w:tcPr>
            <w:tcW w:w="1727" w:type="dxa"/>
            <w:shd w:val="clear" w:color="auto" w:fill="F2F2F2" w:themeFill="background1" w:themeFillShade="F2"/>
          </w:tcPr>
          <w:p w14:paraId="5360B6E5"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40555ED6"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262403F2"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Comments</w:t>
            </w:r>
          </w:p>
        </w:tc>
      </w:tr>
      <w:tr w:rsidR="00281687" w14:paraId="793C16F8" w14:textId="77777777" w:rsidTr="002E4F57">
        <w:trPr>
          <w:cantSplit/>
        </w:trPr>
        <w:tc>
          <w:tcPr>
            <w:tcW w:w="1727" w:type="dxa"/>
          </w:tcPr>
          <w:p w14:paraId="0A3D13C4" w14:textId="3A5E0F5B" w:rsidR="0028168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642BF69B" w14:textId="13629A95" w:rsidR="00281687" w:rsidRPr="00281687" w:rsidRDefault="0029356B" w:rsidP="000C53C6">
            <w:pPr>
              <w:spacing w:line="260" w:lineRule="exact"/>
              <w:rPr>
                <w:rFonts w:eastAsiaTheme="minorEastAsia" w:cs="Arial"/>
                <w:szCs w:val="18"/>
              </w:rPr>
            </w:pPr>
            <w:r>
              <w:rPr>
                <w:rFonts w:eastAsiaTheme="minorEastAsia" w:cs="Arial"/>
                <w:szCs w:val="18"/>
              </w:rPr>
              <w:t>Yes</w:t>
            </w:r>
          </w:p>
        </w:tc>
        <w:tc>
          <w:tcPr>
            <w:tcW w:w="5987" w:type="dxa"/>
          </w:tcPr>
          <w:p w14:paraId="05A07F30" w14:textId="77777777" w:rsidR="00281687" w:rsidRPr="00281687" w:rsidRDefault="00281687" w:rsidP="000C53C6">
            <w:pPr>
              <w:spacing w:line="260" w:lineRule="exact"/>
              <w:rPr>
                <w:rFonts w:eastAsiaTheme="minorEastAsia" w:cs="Arial"/>
                <w:szCs w:val="18"/>
              </w:rPr>
            </w:pPr>
          </w:p>
        </w:tc>
      </w:tr>
      <w:tr w:rsidR="00281687" w14:paraId="46556DCC" w14:textId="77777777" w:rsidTr="002E4F57">
        <w:trPr>
          <w:cantSplit/>
        </w:trPr>
        <w:tc>
          <w:tcPr>
            <w:tcW w:w="1727" w:type="dxa"/>
          </w:tcPr>
          <w:p w14:paraId="114A33B0" w14:textId="77777777" w:rsidR="00281687" w:rsidRPr="00281687" w:rsidRDefault="00281687" w:rsidP="000C53C6">
            <w:pPr>
              <w:spacing w:line="260" w:lineRule="exact"/>
              <w:rPr>
                <w:rFonts w:eastAsiaTheme="minorEastAsia" w:cs="Arial"/>
                <w:szCs w:val="18"/>
              </w:rPr>
            </w:pPr>
          </w:p>
        </w:tc>
        <w:tc>
          <w:tcPr>
            <w:tcW w:w="1353" w:type="dxa"/>
          </w:tcPr>
          <w:p w14:paraId="66ADA9B2" w14:textId="77777777" w:rsidR="00281687" w:rsidRPr="00281687" w:rsidRDefault="00281687" w:rsidP="000C53C6">
            <w:pPr>
              <w:spacing w:line="260" w:lineRule="exact"/>
              <w:rPr>
                <w:rFonts w:eastAsiaTheme="minorEastAsia" w:cs="Arial"/>
                <w:szCs w:val="18"/>
              </w:rPr>
            </w:pPr>
          </w:p>
        </w:tc>
        <w:tc>
          <w:tcPr>
            <w:tcW w:w="5987" w:type="dxa"/>
          </w:tcPr>
          <w:p w14:paraId="2F540BCC" w14:textId="77777777" w:rsidR="00281687" w:rsidRPr="00281687" w:rsidRDefault="00281687" w:rsidP="000C53C6">
            <w:pPr>
              <w:spacing w:line="260" w:lineRule="exact"/>
              <w:rPr>
                <w:rFonts w:eastAsiaTheme="minorEastAsia" w:cs="Arial"/>
                <w:szCs w:val="18"/>
              </w:rPr>
            </w:pPr>
          </w:p>
        </w:tc>
      </w:tr>
      <w:tr w:rsidR="00281687" w14:paraId="05D85C1C" w14:textId="77777777" w:rsidTr="002E4F57">
        <w:trPr>
          <w:cantSplit/>
        </w:trPr>
        <w:tc>
          <w:tcPr>
            <w:tcW w:w="1727" w:type="dxa"/>
          </w:tcPr>
          <w:p w14:paraId="5661F909" w14:textId="77777777" w:rsidR="00281687" w:rsidRPr="00281687" w:rsidRDefault="00281687" w:rsidP="000C53C6">
            <w:pPr>
              <w:spacing w:line="260" w:lineRule="exact"/>
              <w:rPr>
                <w:rFonts w:eastAsiaTheme="minorEastAsia" w:cs="Arial"/>
                <w:szCs w:val="18"/>
              </w:rPr>
            </w:pPr>
          </w:p>
        </w:tc>
        <w:tc>
          <w:tcPr>
            <w:tcW w:w="1353" w:type="dxa"/>
          </w:tcPr>
          <w:p w14:paraId="079BA484" w14:textId="77777777" w:rsidR="00281687" w:rsidRPr="00281687" w:rsidRDefault="00281687" w:rsidP="000C53C6">
            <w:pPr>
              <w:spacing w:line="260" w:lineRule="exact"/>
              <w:rPr>
                <w:rFonts w:eastAsiaTheme="minorEastAsia" w:cs="Arial"/>
                <w:szCs w:val="18"/>
              </w:rPr>
            </w:pPr>
          </w:p>
        </w:tc>
        <w:tc>
          <w:tcPr>
            <w:tcW w:w="5987" w:type="dxa"/>
          </w:tcPr>
          <w:p w14:paraId="7903120C" w14:textId="77777777" w:rsidR="00281687" w:rsidRPr="00281687" w:rsidRDefault="00281687" w:rsidP="000C53C6">
            <w:pPr>
              <w:spacing w:line="260" w:lineRule="exact"/>
              <w:rPr>
                <w:rFonts w:eastAsiaTheme="minorEastAsia" w:cs="Arial"/>
                <w:szCs w:val="18"/>
              </w:rPr>
            </w:pPr>
          </w:p>
        </w:tc>
      </w:tr>
      <w:tr w:rsidR="00281687" w14:paraId="78917BC4" w14:textId="77777777" w:rsidTr="002E4F57">
        <w:trPr>
          <w:cantSplit/>
        </w:trPr>
        <w:tc>
          <w:tcPr>
            <w:tcW w:w="1727" w:type="dxa"/>
          </w:tcPr>
          <w:p w14:paraId="58525A7D" w14:textId="77777777" w:rsidR="00281687" w:rsidRPr="00281687" w:rsidRDefault="00281687" w:rsidP="000C53C6">
            <w:pPr>
              <w:spacing w:line="260" w:lineRule="exact"/>
              <w:rPr>
                <w:rFonts w:eastAsiaTheme="minorEastAsia" w:cs="Arial"/>
                <w:szCs w:val="18"/>
              </w:rPr>
            </w:pPr>
          </w:p>
        </w:tc>
        <w:tc>
          <w:tcPr>
            <w:tcW w:w="1353" w:type="dxa"/>
          </w:tcPr>
          <w:p w14:paraId="6A664FB7" w14:textId="77777777" w:rsidR="00281687" w:rsidRPr="00281687" w:rsidRDefault="00281687" w:rsidP="000C53C6">
            <w:pPr>
              <w:spacing w:line="260" w:lineRule="exact"/>
              <w:rPr>
                <w:rFonts w:eastAsiaTheme="minorEastAsia" w:cs="Arial"/>
                <w:szCs w:val="18"/>
              </w:rPr>
            </w:pPr>
          </w:p>
        </w:tc>
        <w:tc>
          <w:tcPr>
            <w:tcW w:w="5987" w:type="dxa"/>
          </w:tcPr>
          <w:p w14:paraId="720D054E" w14:textId="77777777" w:rsidR="00281687" w:rsidRPr="00281687" w:rsidRDefault="00281687" w:rsidP="000C53C6">
            <w:pPr>
              <w:spacing w:line="260" w:lineRule="exact"/>
              <w:rPr>
                <w:rFonts w:eastAsiaTheme="minorEastAsia" w:cs="Arial"/>
                <w:szCs w:val="18"/>
              </w:rPr>
            </w:pPr>
          </w:p>
        </w:tc>
      </w:tr>
      <w:tr w:rsidR="00281687" w14:paraId="76FBE79C" w14:textId="77777777" w:rsidTr="002E4F57">
        <w:trPr>
          <w:cantSplit/>
        </w:trPr>
        <w:tc>
          <w:tcPr>
            <w:tcW w:w="1727" w:type="dxa"/>
          </w:tcPr>
          <w:p w14:paraId="004606EB" w14:textId="77777777" w:rsidR="00281687" w:rsidRPr="00281687" w:rsidRDefault="00281687" w:rsidP="000C53C6">
            <w:pPr>
              <w:spacing w:line="260" w:lineRule="exact"/>
              <w:rPr>
                <w:rFonts w:eastAsiaTheme="minorEastAsia" w:cs="Arial"/>
                <w:szCs w:val="18"/>
              </w:rPr>
            </w:pPr>
          </w:p>
        </w:tc>
        <w:tc>
          <w:tcPr>
            <w:tcW w:w="1353" w:type="dxa"/>
          </w:tcPr>
          <w:p w14:paraId="19840A77" w14:textId="77777777" w:rsidR="00281687" w:rsidRPr="00281687" w:rsidRDefault="00281687" w:rsidP="000C53C6">
            <w:pPr>
              <w:spacing w:line="260" w:lineRule="exact"/>
              <w:rPr>
                <w:rFonts w:eastAsiaTheme="minorEastAsia" w:cs="Arial"/>
                <w:szCs w:val="18"/>
              </w:rPr>
            </w:pPr>
          </w:p>
        </w:tc>
        <w:tc>
          <w:tcPr>
            <w:tcW w:w="5987" w:type="dxa"/>
          </w:tcPr>
          <w:p w14:paraId="79922755" w14:textId="77777777" w:rsidR="00281687" w:rsidRPr="00281687" w:rsidRDefault="00281687" w:rsidP="000C53C6">
            <w:pPr>
              <w:spacing w:line="260" w:lineRule="exact"/>
              <w:rPr>
                <w:rFonts w:eastAsiaTheme="minorEastAsia" w:cs="Arial"/>
                <w:szCs w:val="18"/>
              </w:rPr>
            </w:pPr>
          </w:p>
        </w:tc>
      </w:tr>
      <w:tr w:rsidR="00281687" w14:paraId="492976BA" w14:textId="77777777" w:rsidTr="002E4F57">
        <w:trPr>
          <w:cantSplit/>
        </w:trPr>
        <w:tc>
          <w:tcPr>
            <w:tcW w:w="1727" w:type="dxa"/>
          </w:tcPr>
          <w:p w14:paraId="38F14821" w14:textId="77777777" w:rsidR="00281687" w:rsidRPr="00281687" w:rsidRDefault="00281687" w:rsidP="000C53C6">
            <w:pPr>
              <w:spacing w:line="260" w:lineRule="exact"/>
              <w:rPr>
                <w:rFonts w:eastAsiaTheme="minorEastAsia" w:cs="Arial"/>
                <w:szCs w:val="18"/>
              </w:rPr>
            </w:pPr>
          </w:p>
        </w:tc>
        <w:tc>
          <w:tcPr>
            <w:tcW w:w="1353" w:type="dxa"/>
          </w:tcPr>
          <w:p w14:paraId="1B68E897" w14:textId="77777777" w:rsidR="00281687" w:rsidRPr="00281687" w:rsidRDefault="00281687" w:rsidP="000C53C6">
            <w:pPr>
              <w:spacing w:line="260" w:lineRule="exact"/>
              <w:rPr>
                <w:rFonts w:eastAsiaTheme="minorEastAsia" w:cs="Arial"/>
                <w:szCs w:val="18"/>
              </w:rPr>
            </w:pPr>
          </w:p>
        </w:tc>
        <w:tc>
          <w:tcPr>
            <w:tcW w:w="5987" w:type="dxa"/>
          </w:tcPr>
          <w:p w14:paraId="22AFB117" w14:textId="77777777" w:rsidR="00281687" w:rsidRPr="00281687" w:rsidRDefault="00281687" w:rsidP="000C53C6">
            <w:pPr>
              <w:spacing w:line="260" w:lineRule="exact"/>
              <w:rPr>
                <w:rFonts w:eastAsiaTheme="minorEastAsia" w:cs="Arial"/>
                <w:szCs w:val="18"/>
              </w:rPr>
            </w:pPr>
          </w:p>
        </w:tc>
      </w:tr>
      <w:tr w:rsidR="00281687" w14:paraId="1E2A80C8" w14:textId="77777777" w:rsidTr="002E4F57">
        <w:trPr>
          <w:cantSplit/>
        </w:trPr>
        <w:tc>
          <w:tcPr>
            <w:tcW w:w="1727" w:type="dxa"/>
          </w:tcPr>
          <w:p w14:paraId="56BCA053" w14:textId="77777777" w:rsidR="00281687" w:rsidRPr="00281687" w:rsidRDefault="00281687" w:rsidP="000C53C6">
            <w:pPr>
              <w:spacing w:line="260" w:lineRule="exact"/>
              <w:rPr>
                <w:rFonts w:eastAsiaTheme="minorEastAsia" w:cs="Arial"/>
                <w:szCs w:val="18"/>
              </w:rPr>
            </w:pPr>
          </w:p>
        </w:tc>
        <w:tc>
          <w:tcPr>
            <w:tcW w:w="1353" w:type="dxa"/>
          </w:tcPr>
          <w:p w14:paraId="1D5F796E" w14:textId="77777777" w:rsidR="00281687" w:rsidRPr="00281687" w:rsidRDefault="00281687" w:rsidP="000C53C6">
            <w:pPr>
              <w:spacing w:line="260" w:lineRule="exact"/>
              <w:rPr>
                <w:rFonts w:eastAsiaTheme="minorEastAsia" w:cs="Arial"/>
                <w:szCs w:val="18"/>
              </w:rPr>
            </w:pPr>
          </w:p>
        </w:tc>
        <w:tc>
          <w:tcPr>
            <w:tcW w:w="5987" w:type="dxa"/>
          </w:tcPr>
          <w:p w14:paraId="72C22C4D" w14:textId="77777777" w:rsidR="00281687" w:rsidRPr="00281687" w:rsidRDefault="00281687" w:rsidP="000C53C6">
            <w:pPr>
              <w:spacing w:line="260" w:lineRule="exact"/>
              <w:rPr>
                <w:rFonts w:eastAsiaTheme="minorEastAsia" w:cs="Arial"/>
                <w:szCs w:val="18"/>
              </w:rPr>
            </w:pPr>
          </w:p>
        </w:tc>
      </w:tr>
      <w:tr w:rsidR="00281687" w14:paraId="1737B213" w14:textId="77777777" w:rsidTr="002E4F57">
        <w:trPr>
          <w:cantSplit/>
        </w:trPr>
        <w:tc>
          <w:tcPr>
            <w:tcW w:w="1727" w:type="dxa"/>
          </w:tcPr>
          <w:p w14:paraId="5F9B4767" w14:textId="77777777" w:rsidR="00281687" w:rsidRDefault="00281687" w:rsidP="000C53C6">
            <w:pPr>
              <w:spacing w:line="260" w:lineRule="exact"/>
              <w:rPr>
                <w:rFonts w:ascii="Times New Roman" w:eastAsiaTheme="minorEastAsia" w:hAnsi="Times New Roman"/>
                <w:sz w:val="21"/>
              </w:rPr>
            </w:pPr>
          </w:p>
        </w:tc>
        <w:tc>
          <w:tcPr>
            <w:tcW w:w="1353" w:type="dxa"/>
          </w:tcPr>
          <w:p w14:paraId="630F36F2" w14:textId="77777777" w:rsidR="00281687" w:rsidRDefault="00281687" w:rsidP="000C53C6">
            <w:pPr>
              <w:spacing w:line="260" w:lineRule="exact"/>
              <w:rPr>
                <w:rFonts w:ascii="Times New Roman" w:eastAsiaTheme="minorEastAsia" w:hAnsi="Times New Roman"/>
                <w:sz w:val="21"/>
              </w:rPr>
            </w:pPr>
          </w:p>
        </w:tc>
        <w:tc>
          <w:tcPr>
            <w:tcW w:w="5987" w:type="dxa"/>
          </w:tcPr>
          <w:p w14:paraId="59BBDDC5" w14:textId="77777777" w:rsidR="00281687" w:rsidRDefault="00281687" w:rsidP="000C53C6">
            <w:pPr>
              <w:spacing w:line="260" w:lineRule="exact"/>
              <w:rPr>
                <w:rFonts w:ascii="Times New Roman" w:eastAsiaTheme="minorEastAsia" w:hAnsi="Times New Roman"/>
                <w:sz w:val="21"/>
              </w:rPr>
            </w:pPr>
          </w:p>
        </w:tc>
      </w:tr>
    </w:tbl>
    <w:p w14:paraId="743FB7EC" w14:textId="77777777" w:rsidR="00061747" w:rsidRDefault="00061747" w:rsidP="00061747">
      <w:pPr>
        <w:rPr>
          <w:b/>
          <w:bCs/>
        </w:rPr>
      </w:pPr>
    </w:p>
    <w:p w14:paraId="3FB9CB2E" w14:textId="36F1C5D8" w:rsidR="00061747" w:rsidRDefault="00061747" w:rsidP="00061747">
      <w:r w:rsidRPr="00061747">
        <w:rPr>
          <w:b/>
          <w:bCs/>
        </w:rPr>
        <w:t>Summary</w:t>
      </w:r>
      <w:r>
        <w:t xml:space="preserve">: </w:t>
      </w:r>
    </w:p>
    <w:p w14:paraId="55B4814C" w14:textId="77777777" w:rsidR="00061747" w:rsidRPr="00E640C8" w:rsidRDefault="00061747" w:rsidP="00061747"/>
    <w:p w14:paraId="4005F591" w14:textId="1E19EA9E" w:rsidR="00B377A5" w:rsidRDefault="00B377A5" w:rsidP="00B377A5">
      <w:r w:rsidRPr="00FF340D">
        <w:rPr>
          <w:b/>
          <w:bCs/>
        </w:rPr>
        <w:t xml:space="preserve">Question </w:t>
      </w:r>
      <w:r w:rsidR="00205493" w:rsidRPr="00FF340D">
        <w:rPr>
          <w:b/>
          <w:bCs/>
        </w:rPr>
        <w:t>2</w:t>
      </w:r>
      <w:r>
        <w:t xml:space="preserve">: </w:t>
      </w:r>
      <w:r w:rsidR="00E82F7F">
        <w:t xml:space="preserve">If your response to Question 1 was </w:t>
      </w:r>
      <w:r w:rsidR="0017178D">
        <w:t>at least partly positive, w</w:t>
      </w:r>
      <w:r>
        <w:t xml:space="preserve">hich functions should </w:t>
      </w:r>
      <w:r w:rsidR="00205493">
        <w:t xml:space="preserve">be supported by </w:t>
      </w:r>
      <w:r>
        <w:t>SLPP/RSPP session-based operation</w:t>
      </w:r>
      <w:r w:rsidR="00205493">
        <w:t>?</w:t>
      </w:r>
    </w:p>
    <w:p w14:paraId="5FD8377A" w14:textId="77777777" w:rsidR="00B377A5" w:rsidRDefault="00B377A5" w:rsidP="00B377A5">
      <w:pPr>
        <w:pStyle w:val="ListParagraph"/>
        <w:numPr>
          <w:ilvl w:val="0"/>
          <w:numId w:val="35"/>
        </w:numPr>
      </w:pPr>
      <w:r>
        <w:t>Session establishment among a group of UEs</w:t>
      </w:r>
    </w:p>
    <w:p w14:paraId="04D52448" w14:textId="77777777" w:rsidR="00B377A5" w:rsidRDefault="00B377A5" w:rsidP="00B377A5">
      <w:pPr>
        <w:pStyle w:val="ListParagraph"/>
        <w:numPr>
          <w:ilvl w:val="0"/>
          <w:numId w:val="35"/>
        </w:numPr>
      </w:pPr>
      <w:r>
        <w:t>Session modification among a group of UEs to add a UE to an SLPP/RSPP session</w:t>
      </w:r>
    </w:p>
    <w:p w14:paraId="7FDD9347" w14:textId="77777777" w:rsidR="00B377A5" w:rsidRDefault="00B377A5" w:rsidP="00B377A5">
      <w:pPr>
        <w:pStyle w:val="ListParagraph"/>
        <w:numPr>
          <w:ilvl w:val="0"/>
          <w:numId w:val="35"/>
        </w:numPr>
      </w:pPr>
      <w:r>
        <w:t>Session modification among a group of UEs to remove a UE from an SLPP/RSPP session</w:t>
      </w:r>
    </w:p>
    <w:p w14:paraId="726802AD" w14:textId="44AA968A" w:rsidR="00B377A5" w:rsidRDefault="00B377A5" w:rsidP="00B377A5">
      <w:pPr>
        <w:pStyle w:val="ListParagraph"/>
        <w:numPr>
          <w:ilvl w:val="0"/>
          <w:numId w:val="35"/>
        </w:numPr>
      </w:pPr>
      <w:r>
        <w:t>Session termination to end an SLPP/RSPP session</w:t>
      </w:r>
    </w:p>
    <w:p w14:paraId="5F5E1003" w14:textId="11FDF2B3" w:rsidR="00A121AA" w:rsidRDefault="00A121AA" w:rsidP="00B377A5">
      <w:pPr>
        <w:pStyle w:val="ListParagraph"/>
        <w:numPr>
          <w:ilvl w:val="0"/>
          <w:numId w:val="35"/>
        </w:numPr>
      </w:pPr>
      <w:r>
        <w:t>Other functions (please specify)</w:t>
      </w:r>
    </w:p>
    <w:p w14:paraId="4A4EB8DA" w14:textId="77777777" w:rsidR="00B377A5" w:rsidRDefault="00B377A5" w:rsidP="00B377A5"/>
    <w:tbl>
      <w:tblPr>
        <w:tblStyle w:val="TableGrid"/>
        <w:tblW w:w="9629" w:type="dxa"/>
        <w:tblLook w:val="04A0" w:firstRow="1" w:lastRow="0" w:firstColumn="1" w:lastColumn="0" w:noHBand="0" w:noVBand="1"/>
      </w:tblPr>
      <w:tblGrid>
        <w:gridCol w:w="1615"/>
        <w:gridCol w:w="788"/>
        <w:gridCol w:w="788"/>
        <w:gridCol w:w="788"/>
        <w:gridCol w:w="763"/>
        <w:gridCol w:w="788"/>
        <w:gridCol w:w="4099"/>
      </w:tblGrid>
      <w:tr w:rsidR="00A121AA" w14:paraId="40908729" w14:textId="77777777" w:rsidTr="00A121AA">
        <w:trPr>
          <w:cantSplit/>
        </w:trPr>
        <w:tc>
          <w:tcPr>
            <w:tcW w:w="1615" w:type="dxa"/>
            <w:shd w:val="clear" w:color="auto" w:fill="F2F2F2" w:themeFill="background1" w:themeFillShade="F2"/>
          </w:tcPr>
          <w:p w14:paraId="3FAA8F99" w14:textId="77777777" w:rsidR="00A121AA" w:rsidRPr="00281687" w:rsidRDefault="00A121AA" w:rsidP="000C53C6">
            <w:pPr>
              <w:spacing w:line="260" w:lineRule="exact"/>
              <w:rPr>
                <w:rFonts w:eastAsiaTheme="minorEastAsia" w:cs="Arial"/>
                <w:b/>
                <w:bCs/>
                <w:szCs w:val="18"/>
              </w:rPr>
            </w:pPr>
            <w:r w:rsidRPr="00281687">
              <w:rPr>
                <w:rFonts w:eastAsiaTheme="minorEastAsia" w:cs="Arial"/>
                <w:b/>
                <w:bCs/>
                <w:szCs w:val="18"/>
              </w:rPr>
              <w:lastRenderedPageBreak/>
              <w:t>Company</w:t>
            </w:r>
          </w:p>
        </w:tc>
        <w:tc>
          <w:tcPr>
            <w:tcW w:w="788" w:type="dxa"/>
            <w:shd w:val="clear" w:color="auto" w:fill="F2F2F2" w:themeFill="background1" w:themeFillShade="F2"/>
          </w:tcPr>
          <w:p w14:paraId="1DDFA64D"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(A)</w:t>
            </w:r>
          </w:p>
          <w:p w14:paraId="668993B6" w14:textId="23B7A631"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788" w:type="dxa"/>
            <w:shd w:val="clear" w:color="auto" w:fill="F2F2F2" w:themeFill="background1" w:themeFillShade="F2"/>
          </w:tcPr>
          <w:p w14:paraId="24000999"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(B)</w:t>
            </w:r>
          </w:p>
          <w:p w14:paraId="60533E9D" w14:textId="307CF545"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788" w:type="dxa"/>
            <w:shd w:val="clear" w:color="auto" w:fill="F2F2F2" w:themeFill="background1" w:themeFillShade="F2"/>
          </w:tcPr>
          <w:p w14:paraId="56E7FA81"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w:t>
            </w:r>
            <w:proofErr w:type="gramStart"/>
            <w:r>
              <w:rPr>
                <w:rFonts w:eastAsiaTheme="minorEastAsia" w:cs="Arial"/>
                <w:b/>
                <w:bCs/>
                <w:szCs w:val="18"/>
              </w:rPr>
              <w:t>C )</w:t>
            </w:r>
            <w:proofErr w:type="gramEnd"/>
          </w:p>
          <w:p w14:paraId="28B5C675" w14:textId="1C8208CC"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763" w:type="dxa"/>
            <w:shd w:val="clear" w:color="auto" w:fill="F2F2F2" w:themeFill="background1" w:themeFillShade="F2"/>
          </w:tcPr>
          <w:p w14:paraId="65B1D171" w14:textId="77777777" w:rsidR="00A121AA" w:rsidRDefault="00A121AA" w:rsidP="00A121AA">
            <w:pPr>
              <w:spacing w:line="260" w:lineRule="exact"/>
              <w:jc w:val="center"/>
              <w:rPr>
                <w:rFonts w:eastAsiaTheme="minorEastAsia" w:cs="Arial"/>
                <w:b/>
                <w:bCs/>
                <w:szCs w:val="18"/>
              </w:rPr>
            </w:pPr>
            <w:r>
              <w:rPr>
                <w:rFonts w:eastAsiaTheme="minorEastAsia" w:cs="Arial"/>
                <w:b/>
                <w:bCs/>
                <w:szCs w:val="18"/>
              </w:rPr>
              <w:t>(D)</w:t>
            </w:r>
          </w:p>
          <w:p w14:paraId="34768E3D" w14:textId="71BCBC08" w:rsidR="00A121AA" w:rsidRDefault="00A121AA" w:rsidP="00A121AA">
            <w:pPr>
              <w:spacing w:line="260" w:lineRule="exact"/>
              <w:jc w:val="center"/>
              <w:rPr>
                <w:rFonts w:eastAsiaTheme="minorEastAsia" w:cs="Arial"/>
                <w:b/>
                <w:bCs/>
                <w:szCs w:val="18"/>
              </w:rPr>
            </w:pPr>
            <w:r>
              <w:rPr>
                <w:rFonts w:eastAsiaTheme="minorEastAsia" w:cs="Arial"/>
                <w:b/>
                <w:bCs/>
                <w:szCs w:val="18"/>
              </w:rPr>
              <w:t>(Y/N)</w:t>
            </w:r>
          </w:p>
        </w:tc>
        <w:tc>
          <w:tcPr>
            <w:tcW w:w="788" w:type="dxa"/>
            <w:shd w:val="clear" w:color="auto" w:fill="F2F2F2" w:themeFill="background1" w:themeFillShade="F2"/>
          </w:tcPr>
          <w:p w14:paraId="6FB3421E" w14:textId="5F188A13" w:rsidR="00A121AA" w:rsidRDefault="00A121AA" w:rsidP="000E1353">
            <w:pPr>
              <w:spacing w:line="260" w:lineRule="exact"/>
              <w:jc w:val="center"/>
              <w:rPr>
                <w:rFonts w:eastAsiaTheme="minorEastAsia" w:cs="Arial"/>
                <w:b/>
                <w:bCs/>
                <w:szCs w:val="18"/>
              </w:rPr>
            </w:pPr>
            <w:r>
              <w:rPr>
                <w:rFonts w:eastAsiaTheme="minorEastAsia" w:cs="Arial"/>
                <w:b/>
                <w:bCs/>
                <w:szCs w:val="18"/>
              </w:rPr>
              <w:t>(E)</w:t>
            </w:r>
          </w:p>
          <w:p w14:paraId="0D53A4D8" w14:textId="4AFC61F3" w:rsidR="00A121AA" w:rsidRPr="00281687"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4099" w:type="dxa"/>
            <w:shd w:val="clear" w:color="auto" w:fill="F2F2F2" w:themeFill="background1" w:themeFillShade="F2"/>
          </w:tcPr>
          <w:p w14:paraId="5CE7B827" w14:textId="77777777" w:rsidR="00A121AA" w:rsidRPr="00281687" w:rsidRDefault="00A121AA" w:rsidP="000C53C6">
            <w:pPr>
              <w:spacing w:line="260" w:lineRule="exact"/>
              <w:rPr>
                <w:rFonts w:eastAsiaTheme="minorEastAsia" w:cs="Arial"/>
                <w:b/>
                <w:bCs/>
                <w:szCs w:val="18"/>
              </w:rPr>
            </w:pPr>
            <w:r w:rsidRPr="00281687">
              <w:rPr>
                <w:rFonts w:eastAsiaTheme="minorEastAsia" w:cs="Arial"/>
                <w:b/>
                <w:bCs/>
                <w:szCs w:val="18"/>
              </w:rPr>
              <w:t>Comments</w:t>
            </w:r>
          </w:p>
        </w:tc>
      </w:tr>
      <w:tr w:rsidR="00A121AA" w14:paraId="733BD04E" w14:textId="77777777" w:rsidTr="00A121AA">
        <w:trPr>
          <w:cantSplit/>
        </w:trPr>
        <w:tc>
          <w:tcPr>
            <w:tcW w:w="1615" w:type="dxa"/>
          </w:tcPr>
          <w:p w14:paraId="039E0551" w14:textId="5E328B6C" w:rsidR="00A121AA" w:rsidRPr="00281687" w:rsidRDefault="0029356B" w:rsidP="000C53C6">
            <w:pPr>
              <w:spacing w:line="260" w:lineRule="exact"/>
              <w:rPr>
                <w:rFonts w:eastAsiaTheme="minorEastAsia" w:cs="Arial"/>
                <w:szCs w:val="18"/>
              </w:rPr>
            </w:pPr>
            <w:r>
              <w:rPr>
                <w:rFonts w:eastAsiaTheme="minorEastAsia" w:cs="Arial"/>
                <w:szCs w:val="18"/>
              </w:rPr>
              <w:t>Apple</w:t>
            </w:r>
          </w:p>
        </w:tc>
        <w:tc>
          <w:tcPr>
            <w:tcW w:w="788" w:type="dxa"/>
          </w:tcPr>
          <w:p w14:paraId="3182244C" w14:textId="541B8945"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88" w:type="dxa"/>
          </w:tcPr>
          <w:p w14:paraId="370042F4" w14:textId="3F6E1081"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88" w:type="dxa"/>
          </w:tcPr>
          <w:p w14:paraId="5B6533D6" w14:textId="7C7C090A"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63" w:type="dxa"/>
          </w:tcPr>
          <w:p w14:paraId="5EB260CB" w14:textId="3D73BF37"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88" w:type="dxa"/>
          </w:tcPr>
          <w:p w14:paraId="603EAA99" w14:textId="1C7B811E"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4099" w:type="dxa"/>
          </w:tcPr>
          <w:p w14:paraId="5F2395EF" w14:textId="00A28AC7" w:rsidR="00A121AA" w:rsidRPr="00281687" w:rsidRDefault="0029356B" w:rsidP="000C53C6">
            <w:pPr>
              <w:spacing w:line="260" w:lineRule="exact"/>
              <w:rPr>
                <w:rFonts w:eastAsiaTheme="minorEastAsia" w:cs="Arial"/>
                <w:szCs w:val="18"/>
              </w:rPr>
            </w:pPr>
            <w:r>
              <w:rPr>
                <w:rFonts w:eastAsiaTheme="minorEastAsia" w:cs="Arial"/>
                <w:szCs w:val="18"/>
              </w:rPr>
              <w:t>We may also consider session modification for other reasons (other than adding/removing UEs)</w:t>
            </w:r>
          </w:p>
        </w:tc>
      </w:tr>
      <w:tr w:rsidR="00A121AA" w14:paraId="184B2384" w14:textId="77777777" w:rsidTr="00A121AA">
        <w:trPr>
          <w:cantSplit/>
        </w:trPr>
        <w:tc>
          <w:tcPr>
            <w:tcW w:w="1615" w:type="dxa"/>
          </w:tcPr>
          <w:p w14:paraId="58B34269" w14:textId="77777777" w:rsidR="00A121AA" w:rsidRPr="00281687" w:rsidRDefault="00A121AA" w:rsidP="000C53C6">
            <w:pPr>
              <w:spacing w:line="260" w:lineRule="exact"/>
              <w:rPr>
                <w:rFonts w:eastAsiaTheme="minorEastAsia" w:cs="Arial"/>
                <w:szCs w:val="18"/>
              </w:rPr>
            </w:pPr>
          </w:p>
        </w:tc>
        <w:tc>
          <w:tcPr>
            <w:tcW w:w="788" w:type="dxa"/>
          </w:tcPr>
          <w:p w14:paraId="582783B4" w14:textId="77777777" w:rsidR="00A121AA" w:rsidRPr="00281687" w:rsidRDefault="00A121AA" w:rsidP="000C53C6">
            <w:pPr>
              <w:spacing w:line="260" w:lineRule="exact"/>
              <w:rPr>
                <w:rFonts w:eastAsiaTheme="minorEastAsia" w:cs="Arial"/>
                <w:szCs w:val="18"/>
              </w:rPr>
            </w:pPr>
          </w:p>
        </w:tc>
        <w:tc>
          <w:tcPr>
            <w:tcW w:w="788" w:type="dxa"/>
          </w:tcPr>
          <w:p w14:paraId="6B9AC3F2" w14:textId="68B7398B" w:rsidR="00A121AA" w:rsidRPr="00281687" w:rsidRDefault="00A121AA" w:rsidP="000C53C6">
            <w:pPr>
              <w:spacing w:line="260" w:lineRule="exact"/>
              <w:rPr>
                <w:rFonts w:eastAsiaTheme="minorEastAsia" w:cs="Arial"/>
                <w:szCs w:val="18"/>
              </w:rPr>
            </w:pPr>
          </w:p>
        </w:tc>
        <w:tc>
          <w:tcPr>
            <w:tcW w:w="788" w:type="dxa"/>
          </w:tcPr>
          <w:p w14:paraId="302139E0" w14:textId="201548E9" w:rsidR="00A121AA" w:rsidRPr="00281687" w:rsidRDefault="00A121AA" w:rsidP="000C53C6">
            <w:pPr>
              <w:spacing w:line="260" w:lineRule="exact"/>
              <w:rPr>
                <w:rFonts w:eastAsiaTheme="minorEastAsia" w:cs="Arial"/>
                <w:szCs w:val="18"/>
              </w:rPr>
            </w:pPr>
          </w:p>
        </w:tc>
        <w:tc>
          <w:tcPr>
            <w:tcW w:w="763" w:type="dxa"/>
          </w:tcPr>
          <w:p w14:paraId="12542E2A" w14:textId="77777777" w:rsidR="00A121AA" w:rsidRPr="00281687" w:rsidRDefault="00A121AA" w:rsidP="000C53C6">
            <w:pPr>
              <w:spacing w:line="260" w:lineRule="exact"/>
              <w:rPr>
                <w:rFonts w:eastAsiaTheme="minorEastAsia" w:cs="Arial"/>
                <w:szCs w:val="18"/>
              </w:rPr>
            </w:pPr>
          </w:p>
        </w:tc>
        <w:tc>
          <w:tcPr>
            <w:tcW w:w="788" w:type="dxa"/>
          </w:tcPr>
          <w:p w14:paraId="70079C92" w14:textId="7C382E46" w:rsidR="00A121AA" w:rsidRPr="00281687" w:rsidRDefault="00A121AA" w:rsidP="000C53C6">
            <w:pPr>
              <w:spacing w:line="260" w:lineRule="exact"/>
              <w:rPr>
                <w:rFonts w:eastAsiaTheme="minorEastAsia" w:cs="Arial"/>
                <w:szCs w:val="18"/>
              </w:rPr>
            </w:pPr>
          </w:p>
        </w:tc>
        <w:tc>
          <w:tcPr>
            <w:tcW w:w="4099" w:type="dxa"/>
          </w:tcPr>
          <w:p w14:paraId="6F0E727D" w14:textId="77777777" w:rsidR="00A121AA" w:rsidRPr="00281687" w:rsidRDefault="00A121AA" w:rsidP="000C53C6">
            <w:pPr>
              <w:spacing w:line="260" w:lineRule="exact"/>
              <w:rPr>
                <w:rFonts w:eastAsiaTheme="minorEastAsia" w:cs="Arial"/>
                <w:szCs w:val="18"/>
              </w:rPr>
            </w:pPr>
          </w:p>
        </w:tc>
      </w:tr>
      <w:tr w:rsidR="00A121AA" w14:paraId="35A4F0D2" w14:textId="77777777" w:rsidTr="00A121AA">
        <w:trPr>
          <w:cantSplit/>
        </w:trPr>
        <w:tc>
          <w:tcPr>
            <w:tcW w:w="1615" w:type="dxa"/>
          </w:tcPr>
          <w:p w14:paraId="159E4D68" w14:textId="77777777" w:rsidR="00A121AA" w:rsidRPr="00281687" w:rsidRDefault="00A121AA" w:rsidP="000C53C6">
            <w:pPr>
              <w:spacing w:line="260" w:lineRule="exact"/>
              <w:rPr>
                <w:rFonts w:eastAsiaTheme="minorEastAsia" w:cs="Arial"/>
                <w:szCs w:val="18"/>
              </w:rPr>
            </w:pPr>
          </w:p>
        </w:tc>
        <w:tc>
          <w:tcPr>
            <w:tcW w:w="788" w:type="dxa"/>
          </w:tcPr>
          <w:p w14:paraId="0314BA2B" w14:textId="77777777" w:rsidR="00A121AA" w:rsidRPr="00281687" w:rsidRDefault="00A121AA" w:rsidP="000C53C6">
            <w:pPr>
              <w:spacing w:line="260" w:lineRule="exact"/>
              <w:rPr>
                <w:rFonts w:eastAsiaTheme="minorEastAsia" w:cs="Arial"/>
                <w:szCs w:val="18"/>
              </w:rPr>
            </w:pPr>
          </w:p>
        </w:tc>
        <w:tc>
          <w:tcPr>
            <w:tcW w:w="788" w:type="dxa"/>
          </w:tcPr>
          <w:p w14:paraId="04C5FF77" w14:textId="7EF4740B" w:rsidR="00A121AA" w:rsidRPr="00281687" w:rsidRDefault="00A121AA" w:rsidP="000C53C6">
            <w:pPr>
              <w:spacing w:line="260" w:lineRule="exact"/>
              <w:rPr>
                <w:rFonts w:eastAsiaTheme="minorEastAsia" w:cs="Arial"/>
                <w:szCs w:val="18"/>
              </w:rPr>
            </w:pPr>
          </w:p>
        </w:tc>
        <w:tc>
          <w:tcPr>
            <w:tcW w:w="788" w:type="dxa"/>
          </w:tcPr>
          <w:p w14:paraId="325B8511" w14:textId="2B5C08B0" w:rsidR="00A121AA" w:rsidRPr="00281687" w:rsidRDefault="00A121AA" w:rsidP="000C53C6">
            <w:pPr>
              <w:spacing w:line="260" w:lineRule="exact"/>
              <w:rPr>
                <w:rFonts w:eastAsiaTheme="minorEastAsia" w:cs="Arial"/>
                <w:szCs w:val="18"/>
              </w:rPr>
            </w:pPr>
          </w:p>
        </w:tc>
        <w:tc>
          <w:tcPr>
            <w:tcW w:w="763" w:type="dxa"/>
          </w:tcPr>
          <w:p w14:paraId="21DF3ECB" w14:textId="77777777" w:rsidR="00A121AA" w:rsidRPr="00281687" w:rsidRDefault="00A121AA" w:rsidP="000C53C6">
            <w:pPr>
              <w:spacing w:line="260" w:lineRule="exact"/>
              <w:rPr>
                <w:rFonts w:eastAsiaTheme="minorEastAsia" w:cs="Arial"/>
                <w:szCs w:val="18"/>
              </w:rPr>
            </w:pPr>
          </w:p>
        </w:tc>
        <w:tc>
          <w:tcPr>
            <w:tcW w:w="788" w:type="dxa"/>
          </w:tcPr>
          <w:p w14:paraId="750C4913" w14:textId="427BC91D" w:rsidR="00A121AA" w:rsidRPr="00281687" w:rsidRDefault="00A121AA" w:rsidP="000C53C6">
            <w:pPr>
              <w:spacing w:line="260" w:lineRule="exact"/>
              <w:rPr>
                <w:rFonts w:eastAsiaTheme="minorEastAsia" w:cs="Arial"/>
                <w:szCs w:val="18"/>
              </w:rPr>
            </w:pPr>
          </w:p>
        </w:tc>
        <w:tc>
          <w:tcPr>
            <w:tcW w:w="4099" w:type="dxa"/>
          </w:tcPr>
          <w:p w14:paraId="735C43E0" w14:textId="77777777" w:rsidR="00A121AA" w:rsidRPr="00281687" w:rsidRDefault="00A121AA" w:rsidP="000C53C6">
            <w:pPr>
              <w:spacing w:line="260" w:lineRule="exact"/>
              <w:rPr>
                <w:rFonts w:eastAsiaTheme="minorEastAsia" w:cs="Arial"/>
                <w:szCs w:val="18"/>
              </w:rPr>
            </w:pPr>
          </w:p>
        </w:tc>
      </w:tr>
      <w:tr w:rsidR="00A121AA" w14:paraId="5E729651" w14:textId="77777777" w:rsidTr="00A121AA">
        <w:trPr>
          <w:cantSplit/>
        </w:trPr>
        <w:tc>
          <w:tcPr>
            <w:tcW w:w="1615" w:type="dxa"/>
          </w:tcPr>
          <w:p w14:paraId="13B7794A" w14:textId="77777777" w:rsidR="00A121AA" w:rsidRPr="00281687" w:rsidRDefault="00A121AA" w:rsidP="000C53C6">
            <w:pPr>
              <w:spacing w:line="260" w:lineRule="exact"/>
              <w:rPr>
                <w:rFonts w:eastAsiaTheme="minorEastAsia" w:cs="Arial"/>
                <w:szCs w:val="18"/>
              </w:rPr>
            </w:pPr>
          </w:p>
        </w:tc>
        <w:tc>
          <w:tcPr>
            <w:tcW w:w="788" w:type="dxa"/>
          </w:tcPr>
          <w:p w14:paraId="46A25130" w14:textId="77777777" w:rsidR="00A121AA" w:rsidRPr="00281687" w:rsidRDefault="00A121AA" w:rsidP="000C53C6">
            <w:pPr>
              <w:spacing w:line="260" w:lineRule="exact"/>
              <w:rPr>
                <w:rFonts w:eastAsiaTheme="minorEastAsia" w:cs="Arial"/>
                <w:szCs w:val="18"/>
              </w:rPr>
            </w:pPr>
          </w:p>
        </w:tc>
        <w:tc>
          <w:tcPr>
            <w:tcW w:w="788" w:type="dxa"/>
          </w:tcPr>
          <w:p w14:paraId="28D48B33" w14:textId="4D36B3F3" w:rsidR="00A121AA" w:rsidRPr="00281687" w:rsidRDefault="00A121AA" w:rsidP="000C53C6">
            <w:pPr>
              <w:spacing w:line="260" w:lineRule="exact"/>
              <w:rPr>
                <w:rFonts w:eastAsiaTheme="minorEastAsia" w:cs="Arial"/>
                <w:szCs w:val="18"/>
              </w:rPr>
            </w:pPr>
          </w:p>
        </w:tc>
        <w:tc>
          <w:tcPr>
            <w:tcW w:w="788" w:type="dxa"/>
          </w:tcPr>
          <w:p w14:paraId="0B1E70EF" w14:textId="3AE61C32" w:rsidR="00A121AA" w:rsidRPr="00281687" w:rsidRDefault="00A121AA" w:rsidP="000C53C6">
            <w:pPr>
              <w:spacing w:line="260" w:lineRule="exact"/>
              <w:rPr>
                <w:rFonts w:eastAsiaTheme="minorEastAsia" w:cs="Arial"/>
                <w:szCs w:val="18"/>
              </w:rPr>
            </w:pPr>
          </w:p>
        </w:tc>
        <w:tc>
          <w:tcPr>
            <w:tcW w:w="763" w:type="dxa"/>
          </w:tcPr>
          <w:p w14:paraId="0FD3DA6E" w14:textId="77777777" w:rsidR="00A121AA" w:rsidRPr="00281687" w:rsidRDefault="00A121AA" w:rsidP="000C53C6">
            <w:pPr>
              <w:spacing w:line="260" w:lineRule="exact"/>
              <w:rPr>
                <w:rFonts w:eastAsiaTheme="minorEastAsia" w:cs="Arial"/>
                <w:szCs w:val="18"/>
              </w:rPr>
            </w:pPr>
          </w:p>
        </w:tc>
        <w:tc>
          <w:tcPr>
            <w:tcW w:w="788" w:type="dxa"/>
          </w:tcPr>
          <w:p w14:paraId="00B4CCED" w14:textId="0C78C2BF" w:rsidR="00A121AA" w:rsidRPr="00281687" w:rsidRDefault="00A121AA" w:rsidP="000C53C6">
            <w:pPr>
              <w:spacing w:line="260" w:lineRule="exact"/>
              <w:rPr>
                <w:rFonts w:eastAsiaTheme="minorEastAsia" w:cs="Arial"/>
                <w:szCs w:val="18"/>
              </w:rPr>
            </w:pPr>
          </w:p>
        </w:tc>
        <w:tc>
          <w:tcPr>
            <w:tcW w:w="4099" w:type="dxa"/>
          </w:tcPr>
          <w:p w14:paraId="332646B0" w14:textId="77777777" w:rsidR="00A121AA" w:rsidRPr="00281687" w:rsidRDefault="00A121AA" w:rsidP="000C53C6">
            <w:pPr>
              <w:spacing w:line="260" w:lineRule="exact"/>
              <w:rPr>
                <w:rFonts w:eastAsiaTheme="minorEastAsia" w:cs="Arial"/>
                <w:szCs w:val="18"/>
              </w:rPr>
            </w:pPr>
          </w:p>
        </w:tc>
      </w:tr>
      <w:tr w:rsidR="00A121AA" w14:paraId="4AD1A042" w14:textId="77777777" w:rsidTr="00A121AA">
        <w:trPr>
          <w:cantSplit/>
        </w:trPr>
        <w:tc>
          <w:tcPr>
            <w:tcW w:w="1615" w:type="dxa"/>
          </w:tcPr>
          <w:p w14:paraId="6CFD9899" w14:textId="77777777" w:rsidR="00A121AA" w:rsidRPr="00281687" w:rsidRDefault="00A121AA" w:rsidP="000C53C6">
            <w:pPr>
              <w:spacing w:line="260" w:lineRule="exact"/>
              <w:rPr>
                <w:rFonts w:eastAsiaTheme="minorEastAsia" w:cs="Arial"/>
                <w:szCs w:val="18"/>
              </w:rPr>
            </w:pPr>
          </w:p>
        </w:tc>
        <w:tc>
          <w:tcPr>
            <w:tcW w:w="788" w:type="dxa"/>
          </w:tcPr>
          <w:p w14:paraId="25D2A6DF" w14:textId="77777777" w:rsidR="00A121AA" w:rsidRPr="00281687" w:rsidRDefault="00A121AA" w:rsidP="000C53C6">
            <w:pPr>
              <w:spacing w:line="260" w:lineRule="exact"/>
              <w:rPr>
                <w:rFonts w:eastAsiaTheme="minorEastAsia" w:cs="Arial"/>
                <w:szCs w:val="18"/>
              </w:rPr>
            </w:pPr>
          </w:p>
        </w:tc>
        <w:tc>
          <w:tcPr>
            <w:tcW w:w="788" w:type="dxa"/>
          </w:tcPr>
          <w:p w14:paraId="264BA42A" w14:textId="5C117C19" w:rsidR="00A121AA" w:rsidRPr="00281687" w:rsidRDefault="00A121AA" w:rsidP="000C53C6">
            <w:pPr>
              <w:spacing w:line="260" w:lineRule="exact"/>
              <w:rPr>
                <w:rFonts w:eastAsiaTheme="minorEastAsia" w:cs="Arial"/>
                <w:szCs w:val="18"/>
              </w:rPr>
            </w:pPr>
          </w:p>
        </w:tc>
        <w:tc>
          <w:tcPr>
            <w:tcW w:w="788" w:type="dxa"/>
          </w:tcPr>
          <w:p w14:paraId="760B1B6E" w14:textId="7CECDF9E" w:rsidR="00A121AA" w:rsidRPr="00281687" w:rsidRDefault="00A121AA" w:rsidP="000C53C6">
            <w:pPr>
              <w:spacing w:line="260" w:lineRule="exact"/>
              <w:rPr>
                <w:rFonts w:eastAsiaTheme="minorEastAsia" w:cs="Arial"/>
                <w:szCs w:val="18"/>
              </w:rPr>
            </w:pPr>
          </w:p>
        </w:tc>
        <w:tc>
          <w:tcPr>
            <w:tcW w:w="763" w:type="dxa"/>
          </w:tcPr>
          <w:p w14:paraId="430B6D9B" w14:textId="77777777" w:rsidR="00A121AA" w:rsidRPr="00281687" w:rsidRDefault="00A121AA" w:rsidP="000C53C6">
            <w:pPr>
              <w:spacing w:line="260" w:lineRule="exact"/>
              <w:rPr>
                <w:rFonts w:eastAsiaTheme="minorEastAsia" w:cs="Arial"/>
                <w:szCs w:val="18"/>
              </w:rPr>
            </w:pPr>
          </w:p>
        </w:tc>
        <w:tc>
          <w:tcPr>
            <w:tcW w:w="788" w:type="dxa"/>
          </w:tcPr>
          <w:p w14:paraId="57D40EC8" w14:textId="4D6F548C" w:rsidR="00A121AA" w:rsidRPr="00281687" w:rsidRDefault="00A121AA" w:rsidP="000C53C6">
            <w:pPr>
              <w:spacing w:line="260" w:lineRule="exact"/>
              <w:rPr>
                <w:rFonts w:eastAsiaTheme="minorEastAsia" w:cs="Arial"/>
                <w:szCs w:val="18"/>
              </w:rPr>
            </w:pPr>
          </w:p>
        </w:tc>
        <w:tc>
          <w:tcPr>
            <w:tcW w:w="4099" w:type="dxa"/>
          </w:tcPr>
          <w:p w14:paraId="7D47E964" w14:textId="77777777" w:rsidR="00A121AA" w:rsidRPr="00281687" w:rsidRDefault="00A121AA" w:rsidP="000C53C6">
            <w:pPr>
              <w:spacing w:line="260" w:lineRule="exact"/>
              <w:rPr>
                <w:rFonts w:eastAsiaTheme="minorEastAsia" w:cs="Arial"/>
                <w:szCs w:val="18"/>
              </w:rPr>
            </w:pPr>
          </w:p>
        </w:tc>
      </w:tr>
      <w:tr w:rsidR="00A121AA" w14:paraId="586139DC" w14:textId="77777777" w:rsidTr="00A121AA">
        <w:trPr>
          <w:cantSplit/>
        </w:trPr>
        <w:tc>
          <w:tcPr>
            <w:tcW w:w="1615" w:type="dxa"/>
          </w:tcPr>
          <w:p w14:paraId="66FDD26D" w14:textId="77777777" w:rsidR="00A121AA" w:rsidRPr="00281687" w:rsidRDefault="00A121AA" w:rsidP="000C53C6">
            <w:pPr>
              <w:spacing w:line="260" w:lineRule="exact"/>
              <w:rPr>
                <w:rFonts w:eastAsiaTheme="minorEastAsia" w:cs="Arial"/>
                <w:szCs w:val="18"/>
              </w:rPr>
            </w:pPr>
          </w:p>
        </w:tc>
        <w:tc>
          <w:tcPr>
            <w:tcW w:w="788" w:type="dxa"/>
          </w:tcPr>
          <w:p w14:paraId="67350753" w14:textId="77777777" w:rsidR="00A121AA" w:rsidRPr="00281687" w:rsidRDefault="00A121AA" w:rsidP="000C53C6">
            <w:pPr>
              <w:spacing w:line="260" w:lineRule="exact"/>
              <w:rPr>
                <w:rFonts w:eastAsiaTheme="minorEastAsia" w:cs="Arial"/>
                <w:szCs w:val="18"/>
              </w:rPr>
            </w:pPr>
          </w:p>
        </w:tc>
        <w:tc>
          <w:tcPr>
            <w:tcW w:w="788" w:type="dxa"/>
          </w:tcPr>
          <w:p w14:paraId="0BE41DD0" w14:textId="1D58800C" w:rsidR="00A121AA" w:rsidRPr="00281687" w:rsidRDefault="00A121AA" w:rsidP="000C53C6">
            <w:pPr>
              <w:spacing w:line="260" w:lineRule="exact"/>
              <w:rPr>
                <w:rFonts w:eastAsiaTheme="minorEastAsia" w:cs="Arial"/>
                <w:szCs w:val="18"/>
              </w:rPr>
            </w:pPr>
          </w:p>
        </w:tc>
        <w:tc>
          <w:tcPr>
            <w:tcW w:w="788" w:type="dxa"/>
          </w:tcPr>
          <w:p w14:paraId="5B5421F4" w14:textId="3EE5AB29" w:rsidR="00A121AA" w:rsidRPr="00281687" w:rsidRDefault="00A121AA" w:rsidP="000C53C6">
            <w:pPr>
              <w:spacing w:line="260" w:lineRule="exact"/>
              <w:rPr>
                <w:rFonts w:eastAsiaTheme="minorEastAsia" w:cs="Arial"/>
                <w:szCs w:val="18"/>
              </w:rPr>
            </w:pPr>
          </w:p>
        </w:tc>
        <w:tc>
          <w:tcPr>
            <w:tcW w:w="763" w:type="dxa"/>
          </w:tcPr>
          <w:p w14:paraId="3583BFEA" w14:textId="77777777" w:rsidR="00A121AA" w:rsidRPr="00281687" w:rsidRDefault="00A121AA" w:rsidP="000C53C6">
            <w:pPr>
              <w:spacing w:line="260" w:lineRule="exact"/>
              <w:rPr>
                <w:rFonts w:eastAsiaTheme="minorEastAsia" w:cs="Arial"/>
                <w:szCs w:val="18"/>
              </w:rPr>
            </w:pPr>
          </w:p>
        </w:tc>
        <w:tc>
          <w:tcPr>
            <w:tcW w:w="788" w:type="dxa"/>
          </w:tcPr>
          <w:p w14:paraId="327E8042" w14:textId="2878989E" w:rsidR="00A121AA" w:rsidRPr="00281687" w:rsidRDefault="00A121AA" w:rsidP="000C53C6">
            <w:pPr>
              <w:spacing w:line="260" w:lineRule="exact"/>
              <w:rPr>
                <w:rFonts w:eastAsiaTheme="minorEastAsia" w:cs="Arial"/>
                <w:szCs w:val="18"/>
              </w:rPr>
            </w:pPr>
          </w:p>
        </w:tc>
        <w:tc>
          <w:tcPr>
            <w:tcW w:w="4099" w:type="dxa"/>
          </w:tcPr>
          <w:p w14:paraId="3A0B2397" w14:textId="77777777" w:rsidR="00A121AA" w:rsidRPr="00281687" w:rsidRDefault="00A121AA" w:rsidP="000C53C6">
            <w:pPr>
              <w:spacing w:line="260" w:lineRule="exact"/>
              <w:rPr>
                <w:rFonts w:eastAsiaTheme="minorEastAsia" w:cs="Arial"/>
                <w:szCs w:val="18"/>
              </w:rPr>
            </w:pPr>
          </w:p>
        </w:tc>
      </w:tr>
      <w:tr w:rsidR="00A121AA" w14:paraId="74683250" w14:textId="77777777" w:rsidTr="00A121AA">
        <w:trPr>
          <w:cantSplit/>
        </w:trPr>
        <w:tc>
          <w:tcPr>
            <w:tcW w:w="1615" w:type="dxa"/>
          </w:tcPr>
          <w:p w14:paraId="24F59D3E" w14:textId="77777777" w:rsidR="00A121AA" w:rsidRPr="00281687" w:rsidRDefault="00A121AA" w:rsidP="000C53C6">
            <w:pPr>
              <w:spacing w:line="260" w:lineRule="exact"/>
              <w:rPr>
                <w:rFonts w:eastAsiaTheme="minorEastAsia" w:cs="Arial"/>
                <w:szCs w:val="18"/>
              </w:rPr>
            </w:pPr>
          </w:p>
        </w:tc>
        <w:tc>
          <w:tcPr>
            <w:tcW w:w="788" w:type="dxa"/>
          </w:tcPr>
          <w:p w14:paraId="217DC6F7" w14:textId="77777777" w:rsidR="00A121AA" w:rsidRPr="00281687" w:rsidRDefault="00A121AA" w:rsidP="000C53C6">
            <w:pPr>
              <w:spacing w:line="260" w:lineRule="exact"/>
              <w:rPr>
                <w:rFonts w:eastAsiaTheme="minorEastAsia" w:cs="Arial"/>
                <w:szCs w:val="18"/>
              </w:rPr>
            </w:pPr>
          </w:p>
        </w:tc>
        <w:tc>
          <w:tcPr>
            <w:tcW w:w="788" w:type="dxa"/>
          </w:tcPr>
          <w:p w14:paraId="5F6E1B5F" w14:textId="7866F97A" w:rsidR="00A121AA" w:rsidRPr="00281687" w:rsidRDefault="00A121AA" w:rsidP="000C53C6">
            <w:pPr>
              <w:spacing w:line="260" w:lineRule="exact"/>
              <w:rPr>
                <w:rFonts w:eastAsiaTheme="minorEastAsia" w:cs="Arial"/>
                <w:szCs w:val="18"/>
              </w:rPr>
            </w:pPr>
          </w:p>
        </w:tc>
        <w:tc>
          <w:tcPr>
            <w:tcW w:w="788" w:type="dxa"/>
          </w:tcPr>
          <w:p w14:paraId="42DD83FC" w14:textId="495866D7" w:rsidR="00A121AA" w:rsidRPr="00281687" w:rsidRDefault="00A121AA" w:rsidP="000C53C6">
            <w:pPr>
              <w:spacing w:line="260" w:lineRule="exact"/>
              <w:rPr>
                <w:rFonts w:eastAsiaTheme="minorEastAsia" w:cs="Arial"/>
                <w:szCs w:val="18"/>
              </w:rPr>
            </w:pPr>
          </w:p>
        </w:tc>
        <w:tc>
          <w:tcPr>
            <w:tcW w:w="763" w:type="dxa"/>
          </w:tcPr>
          <w:p w14:paraId="5E7275C8" w14:textId="77777777" w:rsidR="00A121AA" w:rsidRPr="00281687" w:rsidRDefault="00A121AA" w:rsidP="000C53C6">
            <w:pPr>
              <w:spacing w:line="260" w:lineRule="exact"/>
              <w:rPr>
                <w:rFonts w:eastAsiaTheme="minorEastAsia" w:cs="Arial"/>
                <w:szCs w:val="18"/>
              </w:rPr>
            </w:pPr>
          </w:p>
        </w:tc>
        <w:tc>
          <w:tcPr>
            <w:tcW w:w="788" w:type="dxa"/>
          </w:tcPr>
          <w:p w14:paraId="7D9E11B6" w14:textId="1A6637AC" w:rsidR="00A121AA" w:rsidRPr="00281687" w:rsidRDefault="00A121AA" w:rsidP="000C53C6">
            <w:pPr>
              <w:spacing w:line="260" w:lineRule="exact"/>
              <w:rPr>
                <w:rFonts w:eastAsiaTheme="minorEastAsia" w:cs="Arial"/>
                <w:szCs w:val="18"/>
              </w:rPr>
            </w:pPr>
          </w:p>
        </w:tc>
        <w:tc>
          <w:tcPr>
            <w:tcW w:w="4099" w:type="dxa"/>
          </w:tcPr>
          <w:p w14:paraId="341A6A2E" w14:textId="77777777" w:rsidR="00A121AA" w:rsidRPr="00281687" w:rsidRDefault="00A121AA" w:rsidP="000C53C6">
            <w:pPr>
              <w:spacing w:line="260" w:lineRule="exact"/>
              <w:rPr>
                <w:rFonts w:eastAsiaTheme="minorEastAsia" w:cs="Arial"/>
                <w:szCs w:val="18"/>
              </w:rPr>
            </w:pPr>
          </w:p>
        </w:tc>
      </w:tr>
      <w:tr w:rsidR="00A121AA" w14:paraId="4029E4B4" w14:textId="77777777" w:rsidTr="00A121AA">
        <w:trPr>
          <w:cantSplit/>
        </w:trPr>
        <w:tc>
          <w:tcPr>
            <w:tcW w:w="1615" w:type="dxa"/>
          </w:tcPr>
          <w:p w14:paraId="5C5F0B77" w14:textId="77777777" w:rsidR="00A121AA" w:rsidRDefault="00A121AA" w:rsidP="000C53C6">
            <w:pPr>
              <w:spacing w:line="260" w:lineRule="exact"/>
              <w:rPr>
                <w:rFonts w:ascii="Times New Roman" w:eastAsiaTheme="minorEastAsia" w:hAnsi="Times New Roman"/>
                <w:sz w:val="21"/>
              </w:rPr>
            </w:pPr>
          </w:p>
        </w:tc>
        <w:tc>
          <w:tcPr>
            <w:tcW w:w="788" w:type="dxa"/>
          </w:tcPr>
          <w:p w14:paraId="421F472E" w14:textId="77777777" w:rsidR="00A121AA" w:rsidRDefault="00A121AA" w:rsidP="000C53C6">
            <w:pPr>
              <w:spacing w:line="260" w:lineRule="exact"/>
              <w:rPr>
                <w:rFonts w:ascii="Times New Roman" w:eastAsiaTheme="minorEastAsia" w:hAnsi="Times New Roman"/>
                <w:sz w:val="21"/>
              </w:rPr>
            </w:pPr>
          </w:p>
        </w:tc>
        <w:tc>
          <w:tcPr>
            <w:tcW w:w="788" w:type="dxa"/>
          </w:tcPr>
          <w:p w14:paraId="59A8108D" w14:textId="7146BF21" w:rsidR="00A121AA" w:rsidRDefault="00A121AA" w:rsidP="000C53C6">
            <w:pPr>
              <w:spacing w:line="260" w:lineRule="exact"/>
              <w:rPr>
                <w:rFonts w:ascii="Times New Roman" w:eastAsiaTheme="minorEastAsia" w:hAnsi="Times New Roman"/>
                <w:sz w:val="21"/>
              </w:rPr>
            </w:pPr>
          </w:p>
        </w:tc>
        <w:tc>
          <w:tcPr>
            <w:tcW w:w="788" w:type="dxa"/>
          </w:tcPr>
          <w:p w14:paraId="45A9348F" w14:textId="1E1D007A" w:rsidR="00A121AA" w:rsidRDefault="00A121AA" w:rsidP="000C53C6">
            <w:pPr>
              <w:spacing w:line="260" w:lineRule="exact"/>
              <w:rPr>
                <w:rFonts w:ascii="Times New Roman" w:eastAsiaTheme="minorEastAsia" w:hAnsi="Times New Roman"/>
                <w:sz w:val="21"/>
              </w:rPr>
            </w:pPr>
          </w:p>
        </w:tc>
        <w:tc>
          <w:tcPr>
            <w:tcW w:w="763" w:type="dxa"/>
          </w:tcPr>
          <w:p w14:paraId="4C9C8CD2" w14:textId="77777777" w:rsidR="00A121AA" w:rsidRDefault="00A121AA" w:rsidP="000C53C6">
            <w:pPr>
              <w:spacing w:line="260" w:lineRule="exact"/>
              <w:rPr>
                <w:rFonts w:ascii="Times New Roman" w:eastAsiaTheme="minorEastAsia" w:hAnsi="Times New Roman"/>
                <w:sz w:val="21"/>
              </w:rPr>
            </w:pPr>
          </w:p>
        </w:tc>
        <w:tc>
          <w:tcPr>
            <w:tcW w:w="788" w:type="dxa"/>
          </w:tcPr>
          <w:p w14:paraId="4547BD5B" w14:textId="681D719D" w:rsidR="00A121AA" w:rsidRDefault="00A121AA" w:rsidP="000C53C6">
            <w:pPr>
              <w:spacing w:line="260" w:lineRule="exact"/>
              <w:rPr>
                <w:rFonts w:ascii="Times New Roman" w:eastAsiaTheme="minorEastAsia" w:hAnsi="Times New Roman"/>
                <w:sz w:val="21"/>
              </w:rPr>
            </w:pPr>
          </w:p>
        </w:tc>
        <w:tc>
          <w:tcPr>
            <w:tcW w:w="4099" w:type="dxa"/>
          </w:tcPr>
          <w:p w14:paraId="6C381FD3" w14:textId="77777777" w:rsidR="00A121AA" w:rsidRDefault="00A121AA" w:rsidP="000C53C6">
            <w:pPr>
              <w:spacing w:line="260" w:lineRule="exact"/>
              <w:rPr>
                <w:rFonts w:ascii="Times New Roman" w:eastAsiaTheme="minorEastAsia" w:hAnsi="Times New Roman"/>
                <w:sz w:val="21"/>
              </w:rPr>
            </w:pPr>
          </w:p>
        </w:tc>
      </w:tr>
    </w:tbl>
    <w:p w14:paraId="22379B65" w14:textId="6975D3F5" w:rsidR="00B377A5" w:rsidRDefault="00B377A5" w:rsidP="00E640C8"/>
    <w:p w14:paraId="68515669" w14:textId="5D84BB1C" w:rsidR="00061747" w:rsidRDefault="00061747" w:rsidP="00E640C8">
      <w:r w:rsidRPr="00061747">
        <w:rPr>
          <w:b/>
          <w:bCs/>
        </w:rPr>
        <w:t>Summary</w:t>
      </w:r>
      <w:r>
        <w:t xml:space="preserve">: </w:t>
      </w:r>
    </w:p>
    <w:p w14:paraId="3C74D756" w14:textId="77777777" w:rsidR="00061747" w:rsidRPr="00E640C8" w:rsidRDefault="00061747" w:rsidP="00E640C8"/>
    <w:p w14:paraId="3F6EC801" w14:textId="5ABDA4D6" w:rsidR="004523F7" w:rsidRDefault="00E640C8" w:rsidP="00E640C8">
      <w:r w:rsidRPr="00E640C8">
        <w:t>In ad</w:t>
      </w:r>
      <w:r>
        <w:t>dition to session-based operation, some scenarios may benefit from session-less operation</w:t>
      </w:r>
      <w:r w:rsidR="004523F7">
        <w:t xml:space="preserve">. This may include scenarios with highly dynamic UEs </w:t>
      </w:r>
      <w:proofErr w:type="gramStart"/>
      <w:r w:rsidR="0062198C">
        <w:t>where</w:t>
      </w:r>
      <w:proofErr w:type="gramEnd"/>
      <w:r w:rsidR="004523F7">
        <w:t xml:space="preserve"> minimizing </w:t>
      </w:r>
      <w:r w:rsidR="00AA0217">
        <w:t xml:space="preserve">the </w:t>
      </w:r>
      <w:proofErr w:type="spellStart"/>
      <w:r w:rsidR="00AA0217">
        <w:t>signaling</w:t>
      </w:r>
      <w:proofErr w:type="spellEnd"/>
      <w:r w:rsidR="00AA0217">
        <w:t xml:space="preserve"> </w:t>
      </w:r>
      <w:r w:rsidR="004523F7">
        <w:t>overhead for group maintenance associated with session-based operation is desir</w:t>
      </w:r>
      <w:r w:rsidR="00B60773">
        <w:t>able</w:t>
      </w:r>
      <w:r w:rsidR="004523F7">
        <w:t xml:space="preserve">. </w:t>
      </w:r>
      <w:r w:rsidR="003F4146">
        <w:t xml:space="preserve">Such a scenario could be </w:t>
      </w:r>
      <w:proofErr w:type="gramStart"/>
      <w:r w:rsidR="003F4146">
        <w:t>similar to</w:t>
      </w:r>
      <w:proofErr w:type="gramEnd"/>
      <w:r w:rsidR="003F4146">
        <w:t xml:space="preserve"> </w:t>
      </w:r>
      <w:r w:rsidR="00E70F8B">
        <w:fldChar w:fldCharType="begin"/>
      </w:r>
      <w:r w:rsidR="00E70F8B">
        <w:instrText xml:space="preserve"> REF _Ref116425900 \h </w:instrText>
      </w:r>
      <w:r w:rsidR="00E70F8B">
        <w:fldChar w:fldCharType="separate"/>
      </w:r>
      <w:r w:rsidR="00932708">
        <w:t xml:space="preserve">Figure </w:t>
      </w:r>
      <w:r w:rsidR="00932708">
        <w:rPr>
          <w:noProof/>
        </w:rPr>
        <w:t>5</w:t>
      </w:r>
      <w:r w:rsidR="00E70F8B">
        <w:fldChar w:fldCharType="end"/>
      </w:r>
      <w:r w:rsidR="003F4146">
        <w:t xml:space="preserve">, in the case of a high-speed freeway where the set of UEs proximate for sidelink positioning changes rapidly.  </w:t>
      </w:r>
    </w:p>
    <w:p w14:paraId="5840B2CB" w14:textId="77777777" w:rsidR="00E70F8B" w:rsidRDefault="00E70F8B" w:rsidP="00E70F8B">
      <w:pPr>
        <w:keepNext/>
        <w:jc w:val="center"/>
      </w:pPr>
      <w:r>
        <w:rPr>
          <w:noProof/>
        </w:rPr>
        <w:drawing>
          <wp:inline distT="0" distB="0" distL="0" distR="0" wp14:anchorId="136A0732" wp14:editId="20D0AC9F">
            <wp:extent cx="2396384" cy="1811008"/>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5555" cy="1817938"/>
                    </a:xfrm>
                    <a:prstGeom prst="rect">
                      <a:avLst/>
                    </a:prstGeom>
                    <a:noFill/>
                  </pic:spPr>
                </pic:pic>
              </a:graphicData>
            </a:graphic>
          </wp:inline>
        </w:drawing>
      </w:r>
    </w:p>
    <w:p w14:paraId="17CD0542" w14:textId="12DFFF55" w:rsidR="00E70F8B" w:rsidRDefault="00E70F8B" w:rsidP="00E70F8B">
      <w:pPr>
        <w:pStyle w:val="Caption"/>
        <w:jc w:val="center"/>
      </w:pPr>
      <w:bookmarkStart w:id="5" w:name="_Ref116425900"/>
      <w:r>
        <w:t xml:space="preserve">Figure </w:t>
      </w:r>
      <w:r>
        <w:fldChar w:fldCharType="begin"/>
      </w:r>
      <w:r>
        <w:instrText xml:space="preserve"> SEQ Figure \* ARABIC </w:instrText>
      </w:r>
      <w:r>
        <w:fldChar w:fldCharType="separate"/>
      </w:r>
      <w:r w:rsidR="003077ED">
        <w:rPr>
          <w:noProof/>
        </w:rPr>
        <w:t>5</w:t>
      </w:r>
      <w:r>
        <w:fldChar w:fldCharType="end"/>
      </w:r>
      <w:bookmarkEnd w:id="5"/>
      <w:r>
        <w:t>: Sidelink positioning session-less scenario</w:t>
      </w:r>
    </w:p>
    <w:p w14:paraId="4EF40CF2" w14:textId="7BC3AC56" w:rsidR="0062198C" w:rsidRDefault="0062198C" w:rsidP="00E640C8">
      <w:r>
        <w:fldChar w:fldCharType="begin"/>
      </w:r>
      <w:r>
        <w:instrText xml:space="preserve"> REF _Ref116419018 \h </w:instrText>
      </w:r>
      <w:r>
        <w:fldChar w:fldCharType="separate"/>
      </w:r>
      <w:r w:rsidR="00932708">
        <w:t xml:space="preserve">Figure </w:t>
      </w:r>
      <w:r w:rsidR="00932708">
        <w:rPr>
          <w:noProof/>
        </w:rPr>
        <w:t>6</w:t>
      </w:r>
      <w:r>
        <w:fldChar w:fldCharType="end"/>
      </w:r>
      <w:r>
        <w:t xml:space="preserve"> provides an example of session-less operation. In Step 1 each UE transmits its Assistance data, comprising the SL-PRS configuration.  In Step 2 UEs transmit their respective </w:t>
      </w:r>
      <w:r w:rsidR="00143D90">
        <w:t>SL-</w:t>
      </w:r>
      <w:r>
        <w:t>PRS</w:t>
      </w:r>
      <w:r w:rsidR="00143D90">
        <w:t xml:space="preserve"> signals and </w:t>
      </w:r>
      <w:r>
        <w:t>conduct sidelink positioning</w:t>
      </w:r>
      <w:r w:rsidR="00143D90">
        <w:t xml:space="preserve"> measurements of received SL-PRS signals.  In Step 3, UEs exchange location </w:t>
      </w:r>
      <w:r w:rsidR="00831918">
        <w:t>information and</w:t>
      </w:r>
      <w:r w:rsidR="00143D90">
        <w:t xml:space="preserve"> may subsequently use the exchanged information to determine range/position.  </w:t>
      </w:r>
    </w:p>
    <w:p w14:paraId="1D62BD57" w14:textId="77777777" w:rsidR="00831918" w:rsidRDefault="00831918" w:rsidP="00E640C8"/>
    <w:p w14:paraId="495F4E10" w14:textId="77777777" w:rsidR="0062198C" w:rsidRDefault="00A61F38" w:rsidP="0062198C">
      <w:pPr>
        <w:keepNext/>
        <w:jc w:val="center"/>
      </w:pPr>
      <w:r>
        <w:rPr>
          <w:noProof/>
        </w:rPr>
        <w:object w:dxaOrig="8265" w:dyaOrig="5835" w14:anchorId="3970DE9E">
          <v:shape id="_x0000_i1027" type="#_x0000_t75" alt="" style="width:352.1pt;height:248.05pt;mso-width-percent:0;mso-height-percent:0;mso-width-percent:0;mso-height-percent:0" o:ole="">
            <v:imagedata r:id="rId16" o:title=""/>
          </v:shape>
          <o:OLEObject Type="Embed" ProgID="Visio.Drawing.15" ShapeID="_x0000_i1027" DrawAspect="Content" ObjectID="_1727196399" r:id="rId17"/>
        </w:object>
      </w:r>
    </w:p>
    <w:p w14:paraId="0FC0F476" w14:textId="13332C58" w:rsidR="00D24CC3" w:rsidRDefault="0062198C" w:rsidP="0062198C">
      <w:pPr>
        <w:pStyle w:val="Caption"/>
        <w:jc w:val="center"/>
      </w:pPr>
      <w:bookmarkStart w:id="6" w:name="_Ref116419018"/>
      <w:r>
        <w:t xml:space="preserve">Figure </w:t>
      </w:r>
      <w:r>
        <w:fldChar w:fldCharType="begin"/>
      </w:r>
      <w:r>
        <w:instrText xml:space="preserve"> SEQ Figure \* ARABIC </w:instrText>
      </w:r>
      <w:r>
        <w:fldChar w:fldCharType="separate"/>
      </w:r>
      <w:r w:rsidR="003077ED">
        <w:rPr>
          <w:noProof/>
        </w:rPr>
        <w:t>6</w:t>
      </w:r>
      <w:r>
        <w:fldChar w:fldCharType="end"/>
      </w:r>
      <w:bookmarkEnd w:id="6"/>
      <w:r>
        <w:t>:</w:t>
      </w:r>
      <w:r w:rsidRPr="0062198C">
        <w:t xml:space="preserve"> </w:t>
      </w:r>
      <w:r>
        <w:t>Sidelink positioning based on SLPP/RSPP Session-less operation among a group of 3 UEs</w:t>
      </w:r>
    </w:p>
    <w:p w14:paraId="6D8055F5" w14:textId="0C30AB59" w:rsidR="00143D90" w:rsidRDefault="00831918" w:rsidP="00143D90">
      <w:r>
        <w:t xml:space="preserve">In the moderator’s view </w:t>
      </w:r>
      <w:r w:rsidR="00143D90">
        <w:t>SLPP/RSPP session-less operation may provide a mechanism for sidelink positioning transactions which may be suitable in scenarios involving highly dynamic UE</w:t>
      </w:r>
      <w:r w:rsidR="009A4CF6">
        <w:t xml:space="preserve"> association</w:t>
      </w:r>
      <w:r w:rsidR="00143D90">
        <w:t xml:space="preserve">s where the </w:t>
      </w:r>
      <w:proofErr w:type="spellStart"/>
      <w:r w:rsidR="00143D90">
        <w:t>signaling</w:t>
      </w:r>
      <w:proofErr w:type="spellEnd"/>
      <w:r w:rsidR="00143D90">
        <w:t xml:space="preserve"> overhead of session-based group management is less desired.  </w:t>
      </w:r>
    </w:p>
    <w:p w14:paraId="076A0F44" w14:textId="26F140F0" w:rsidR="00FF340D" w:rsidRDefault="00FF340D" w:rsidP="00FF340D">
      <w:r w:rsidRPr="00E640C8">
        <w:rPr>
          <w:b/>
          <w:bCs/>
        </w:rPr>
        <w:t>Question 3</w:t>
      </w:r>
      <w:r>
        <w:t>: Do companies agree SLPP/RSPP should support session-less operation (Y/N):</w:t>
      </w:r>
    </w:p>
    <w:tbl>
      <w:tblPr>
        <w:tblStyle w:val="TableGrid"/>
        <w:tblW w:w="9067" w:type="dxa"/>
        <w:tblLook w:val="04A0" w:firstRow="1" w:lastRow="0" w:firstColumn="1" w:lastColumn="0" w:noHBand="0" w:noVBand="1"/>
      </w:tblPr>
      <w:tblGrid>
        <w:gridCol w:w="1727"/>
        <w:gridCol w:w="1353"/>
        <w:gridCol w:w="5987"/>
      </w:tblGrid>
      <w:tr w:rsidR="00FF340D" w14:paraId="4626025B" w14:textId="77777777" w:rsidTr="000C53C6">
        <w:trPr>
          <w:cantSplit/>
        </w:trPr>
        <w:tc>
          <w:tcPr>
            <w:tcW w:w="1727" w:type="dxa"/>
            <w:shd w:val="clear" w:color="auto" w:fill="F2F2F2" w:themeFill="background1" w:themeFillShade="F2"/>
          </w:tcPr>
          <w:p w14:paraId="0AD85E27"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29A0A55B"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12F46DD3"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Comments</w:t>
            </w:r>
          </w:p>
        </w:tc>
      </w:tr>
      <w:tr w:rsidR="00FF340D" w14:paraId="3A485807" w14:textId="77777777" w:rsidTr="000C53C6">
        <w:trPr>
          <w:cantSplit/>
        </w:trPr>
        <w:tc>
          <w:tcPr>
            <w:tcW w:w="1727" w:type="dxa"/>
          </w:tcPr>
          <w:p w14:paraId="3B353A92" w14:textId="35BABFC0" w:rsidR="00FF340D"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0414C0E5" w14:textId="6D17039B" w:rsidR="00FF340D" w:rsidRPr="00281687" w:rsidRDefault="0029356B" w:rsidP="000C53C6">
            <w:pPr>
              <w:spacing w:line="260" w:lineRule="exact"/>
              <w:rPr>
                <w:rFonts w:eastAsiaTheme="minorEastAsia" w:cs="Arial"/>
                <w:szCs w:val="18"/>
              </w:rPr>
            </w:pPr>
            <w:r>
              <w:rPr>
                <w:rFonts w:eastAsiaTheme="minorEastAsia" w:cs="Arial"/>
                <w:szCs w:val="18"/>
              </w:rPr>
              <w:t>Yes</w:t>
            </w:r>
          </w:p>
        </w:tc>
        <w:tc>
          <w:tcPr>
            <w:tcW w:w="5987" w:type="dxa"/>
          </w:tcPr>
          <w:p w14:paraId="2B38BA1B" w14:textId="57BE5080" w:rsidR="00FF340D" w:rsidRPr="00281687" w:rsidRDefault="0029356B" w:rsidP="000C53C6">
            <w:pPr>
              <w:spacing w:line="260" w:lineRule="exact"/>
              <w:rPr>
                <w:rFonts w:eastAsiaTheme="minorEastAsia" w:cs="Arial"/>
                <w:szCs w:val="18"/>
              </w:rPr>
            </w:pPr>
            <w:r>
              <w:rPr>
                <w:rFonts w:eastAsiaTheme="minorEastAsia" w:cs="Arial"/>
                <w:szCs w:val="18"/>
              </w:rPr>
              <w:t>In many use cases where SL positioning may be beneficial (</w:t>
            </w:r>
            <w:proofErr w:type="gramStart"/>
            <w:r>
              <w:rPr>
                <w:rFonts w:eastAsiaTheme="minorEastAsia" w:cs="Arial"/>
                <w:szCs w:val="18"/>
              </w:rPr>
              <w:t>e.g.</w:t>
            </w:r>
            <w:proofErr w:type="gramEnd"/>
            <w:r>
              <w:rPr>
                <w:rFonts w:eastAsiaTheme="minorEastAsia" w:cs="Arial"/>
                <w:szCs w:val="18"/>
              </w:rPr>
              <w:t xml:space="preserve"> V2X), where timing is critical, there may not be enough time to establish a session. Therefore, we think that session-less operation is at least as important, if not more, then session-based.</w:t>
            </w:r>
          </w:p>
        </w:tc>
      </w:tr>
      <w:tr w:rsidR="00FF340D" w14:paraId="483EC181" w14:textId="77777777" w:rsidTr="000C53C6">
        <w:trPr>
          <w:cantSplit/>
        </w:trPr>
        <w:tc>
          <w:tcPr>
            <w:tcW w:w="1727" w:type="dxa"/>
          </w:tcPr>
          <w:p w14:paraId="0465E38E" w14:textId="77777777" w:rsidR="00FF340D" w:rsidRPr="00281687" w:rsidRDefault="00FF340D" w:rsidP="000C53C6">
            <w:pPr>
              <w:spacing w:line="260" w:lineRule="exact"/>
              <w:rPr>
                <w:rFonts w:eastAsiaTheme="minorEastAsia" w:cs="Arial"/>
                <w:szCs w:val="18"/>
              </w:rPr>
            </w:pPr>
          </w:p>
        </w:tc>
        <w:tc>
          <w:tcPr>
            <w:tcW w:w="1353" w:type="dxa"/>
          </w:tcPr>
          <w:p w14:paraId="53D77E59" w14:textId="77777777" w:rsidR="00FF340D" w:rsidRPr="00281687" w:rsidRDefault="00FF340D" w:rsidP="000C53C6">
            <w:pPr>
              <w:spacing w:line="260" w:lineRule="exact"/>
              <w:rPr>
                <w:rFonts w:eastAsiaTheme="minorEastAsia" w:cs="Arial"/>
                <w:szCs w:val="18"/>
              </w:rPr>
            </w:pPr>
          </w:p>
        </w:tc>
        <w:tc>
          <w:tcPr>
            <w:tcW w:w="5987" w:type="dxa"/>
          </w:tcPr>
          <w:p w14:paraId="0D170C47" w14:textId="77777777" w:rsidR="00FF340D" w:rsidRPr="00281687" w:rsidRDefault="00FF340D" w:rsidP="000C53C6">
            <w:pPr>
              <w:spacing w:line="260" w:lineRule="exact"/>
              <w:rPr>
                <w:rFonts w:eastAsiaTheme="minorEastAsia" w:cs="Arial"/>
                <w:szCs w:val="18"/>
              </w:rPr>
            </w:pPr>
          </w:p>
        </w:tc>
      </w:tr>
      <w:tr w:rsidR="00FF340D" w14:paraId="44254524" w14:textId="77777777" w:rsidTr="000C53C6">
        <w:trPr>
          <w:cantSplit/>
        </w:trPr>
        <w:tc>
          <w:tcPr>
            <w:tcW w:w="1727" w:type="dxa"/>
          </w:tcPr>
          <w:p w14:paraId="2A92572B" w14:textId="77777777" w:rsidR="00FF340D" w:rsidRPr="00281687" w:rsidRDefault="00FF340D" w:rsidP="000C53C6">
            <w:pPr>
              <w:spacing w:line="260" w:lineRule="exact"/>
              <w:rPr>
                <w:rFonts w:eastAsiaTheme="minorEastAsia" w:cs="Arial"/>
                <w:szCs w:val="18"/>
              </w:rPr>
            </w:pPr>
          </w:p>
        </w:tc>
        <w:tc>
          <w:tcPr>
            <w:tcW w:w="1353" w:type="dxa"/>
          </w:tcPr>
          <w:p w14:paraId="4B26D646" w14:textId="77777777" w:rsidR="00FF340D" w:rsidRPr="00281687" w:rsidRDefault="00FF340D" w:rsidP="000C53C6">
            <w:pPr>
              <w:spacing w:line="260" w:lineRule="exact"/>
              <w:rPr>
                <w:rFonts w:eastAsiaTheme="minorEastAsia" w:cs="Arial"/>
                <w:szCs w:val="18"/>
              </w:rPr>
            </w:pPr>
          </w:p>
        </w:tc>
        <w:tc>
          <w:tcPr>
            <w:tcW w:w="5987" w:type="dxa"/>
          </w:tcPr>
          <w:p w14:paraId="2BF72A7A" w14:textId="77777777" w:rsidR="00FF340D" w:rsidRPr="00281687" w:rsidRDefault="00FF340D" w:rsidP="000C53C6">
            <w:pPr>
              <w:spacing w:line="260" w:lineRule="exact"/>
              <w:rPr>
                <w:rFonts w:eastAsiaTheme="minorEastAsia" w:cs="Arial"/>
                <w:szCs w:val="18"/>
              </w:rPr>
            </w:pPr>
          </w:p>
        </w:tc>
      </w:tr>
      <w:tr w:rsidR="00FF340D" w14:paraId="07AB4869" w14:textId="77777777" w:rsidTr="000C53C6">
        <w:trPr>
          <w:cantSplit/>
        </w:trPr>
        <w:tc>
          <w:tcPr>
            <w:tcW w:w="1727" w:type="dxa"/>
          </w:tcPr>
          <w:p w14:paraId="64DA401B" w14:textId="77777777" w:rsidR="00FF340D" w:rsidRPr="00281687" w:rsidRDefault="00FF340D" w:rsidP="000C53C6">
            <w:pPr>
              <w:spacing w:line="260" w:lineRule="exact"/>
              <w:rPr>
                <w:rFonts w:eastAsiaTheme="minorEastAsia" w:cs="Arial"/>
                <w:szCs w:val="18"/>
              </w:rPr>
            </w:pPr>
          </w:p>
        </w:tc>
        <w:tc>
          <w:tcPr>
            <w:tcW w:w="1353" w:type="dxa"/>
          </w:tcPr>
          <w:p w14:paraId="23DA3755" w14:textId="77777777" w:rsidR="00FF340D" w:rsidRPr="00281687" w:rsidRDefault="00FF340D" w:rsidP="000C53C6">
            <w:pPr>
              <w:spacing w:line="260" w:lineRule="exact"/>
              <w:rPr>
                <w:rFonts w:eastAsiaTheme="minorEastAsia" w:cs="Arial"/>
                <w:szCs w:val="18"/>
              </w:rPr>
            </w:pPr>
          </w:p>
        </w:tc>
        <w:tc>
          <w:tcPr>
            <w:tcW w:w="5987" w:type="dxa"/>
          </w:tcPr>
          <w:p w14:paraId="05898476" w14:textId="77777777" w:rsidR="00FF340D" w:rsidRPr="00281687" w:rsidRDefault="00FF340D" w:rsidP="000C53C6">
            <w:pPr>
              <w:spacing w:line="260" w:lineRule="exact"/>
              <w:rPr>
                <w:rFonts w:eastAsiaTheme="minorEastAsia" w:cs="Arial"/>
                <w:szCs w:val="18"/>
              </w:rPr>
            </w:pPr>
          </w:p>
        </w:tc>
      </w:tr>
      <w:tr w:rsidR="00FF340D" w14:paraId="3916B9E9" w14:textId="77777777" w:rsidTr="000C53C6">
        <w:trPr>
          <w:cantSplit/>
        </w:trPr>
        <w:tc>
          <w:tcPr>
            <w:tcW w:w="1727" w:type="dxa"/>
          </w:tcPr>
          <w:p w14:paraId="510597B2" w14:textId="77777777" w:rsidR="00FF340D" w:rsidRPr="00281687" w:rsidRDefault="00FF340D" w:rsidP="000C53C6">
            <w:pPr>
              <w:spacing w:line="260" w:lineRule="exact"/>
              <w:rPr>
                <w:rFonts w:eastAsiaTheme="minorEastAsia" w:cs="Arial"/>
                <w:szCs w:val="18"/>
              </w:rPr>
            </w:pPr>
          </w:p>
        </w:tc>
        <w:tc>
          <w:tcPr>
            <w:tcW w:w="1353" w:type="dxa"/>
          </w:tcPr>
          <w:p w14:paraId="5E99604D" w14:textId="77777777" w:rsidR="00FF340D" w:rsidRPr="00281687" w:rsidRDefault="00FF340D" w:rsidP="000C53C6">
            <w:pPr>
              <w:spacing w:line="260" w:lineRule="exact"/>
              <w:rPr>
                <w:rFonts w:eastAsiaTheme="minorEastAsia" w:cs="Arial"/>
                <w:szCs w:val="18"/>
              </w:rPr>
            </w:pPr>
          </w:p>
        </w:tc>
        <w:tc>
          <w:tcPr>
            <w:tcW w:w="5987" w:type="dxa"/>
          </w:tcPr>
          <w:p w14:paraId="3D10659B" w14:textId="77777777" w:rsidR="00FF340D" w:rsidRPr="00281687" w:rsidRDefault="00FF340D" w:rsidP="000C53C6">
            <w:pPr>
              <w:spacing w:line="260" w:lineRule="exact"/>
              <w:rPr>
                <w:rFonts w:eastAsiaTheme="minorEastAsia" w:cs="Arial"/>
                <w:szCs w:val="18"/>
              </w:rPr>
            </w:pPr>
          </w:p>
        </w:tc>
      </w:tr>
      <w:tr w:rsidR="00FF340D" w14:paraId="4ABF5B5F" w14:textId="77777777" w:rsidTr="000C53C6">
        <w:trPr>
          <w:cantSplit/>
        </w:trPr>
        <w:tc>
          <w:tcPr>
            <w:tcW w:w="1727" w:type="dxa"/>
          </w:tcPr>
          <w:p w14:paraId="37E6E7E0" w14:textId="77777777" w:rsidR="00FF340D" w:rsidRPr="00281687" w:rsidRDefault="00FF340D" w:rsidP="000C53C6">
            <w:pPr>
              <w:spacing w:line="260" w:lineRule="exact"/>
              <w:rPr>
                <w:rFonts w:eastAsiaTheme="minorEastAsia" w:cs="Arial"/>
                <w:szCs w:val="18"/>
              </w:rPr>
            </w:pPr>
          </w:p>
        </w:tc>
        <w:tc>
          <w:tcPr>
            <w:tcW w:w="1353" w:type="dxa"/>
          </w:tcPr>
          <w:p w14:paraId="305A5A1D" w14:textId="77777777" w:rsidR="00FF340D" w:rsidRPr="00281687" w:rsidRDefault="00FF340D" w:rsidP="000C53C6">
            <w:pPr>
              <w:spacing w:line="260" w:lineRule="exact"/>
              <w:rPr>
                <w:rFonts w:eastAsiaTheme="minorEastAsia" w:cs="Arial"/>
                <w:szCs w:val="18"/>
              </w:rPr>
            </w:pPr>
          </w:p>
        </w:tc>
        <w:tc>
          <w:tcPr>
            <w:tcW w:w="5987" w:type="dxa"/>
          </w:tcPr>
          <w:p w14:paraId="153FC6EE" w14:textId="77777777" w:rsidR="00FF340D" w:rsidRPr="00281687" w:rsidRDefault="00FF340D" w:rsidP="000C53C6">
            <w:pPr>
              <w:spacing w:line="260" w:lineRule="exact"/>
              <w:rPr>
                <w:rFonts w:eastAsiaTheme="minorEastAsia" w:cs="Arial"/>
                <w:szCs w:val="18"/>
              </w:rPr>
            </w:pPr>
          </w:p>
        </w:tc>
      </w:tr>
      <w:tr w:rsidR="00FF340D" w14:paraId="697C2BA5" w14:textId="77777777" w:rsidTr="000C53C6">
        <w:trPr>
          <w:cantSplit/>
        </w:trPr>
        <w:tc>
          <w:tcPr>
            <w:tcW w:w="1727" w:type="dxa"/>
          </w:tcPr>
          <w:p w14:paraId="2A212D38" w14:textId="77777777" w:rsidR="00FF340D" w:rsidRPr="00281687" w:rsidRDefault="00FF340D" w:rsidP="000C53C6">
            <w:pPr>
              <w:spacing w:line="260" w:lineRule="exact"/>
              <w:rPr>
                <w:rFonts w:eastAsiaTheme="minorEastAsia" w:cs="Arial"/>
                <w:szCs w:val="18"/>
              </w:rPr>
            </w:pPr>
          </w:p>
        </w:tc>
        <w:tc>
          <w:tcPr>
            <w:tcW w:w="1353" w:type="dxa"/>
          </w:tcPr>
          <w:p w14:paraId="55D091C9" w14:textId="77777777" w:rsidR="00FF340D" w:rsidRPr="00281687" w:rsidRDefault="00FF340D" w:rsidP="000C53C6">
            <w:pPr>
              <w:spacing w:line="260" w:lineRule="exact"/>
              <w:rPr>
                <w:rFonts w:eastAsiaTheme="minorEastAsia" w:cs="Arial"/>
                <w:szCs w:val="18"/>
              </w:rPr>
            </w:pPr>
          </w:p>
        </w:tc>
        <w:tc>
          <w:tcPr>
            <w:tcW w:w="5987" w:type="dxa"/>
          </w:tcPr>
          <w:p w14:paraId="3D75C10F" w14:textId="77777777" w:rsidR="00FF340D" w:rsidRPr="00281687" w:rsidRDefault="00FF340D" w:rsidP="000C53C6">
            <w:pPr>
              <w:spacing w:line="260" w:lineRule="exact"/>
              <w:rPr>
                <w:rFonts w:eastAsiaTheme="minorEastAsia" w:cs="Arial"/>
                <w:szCs w:val="18"/>
              </w:rPr>
            </w:pPr>
          </w:p>
        </w:tc>
      </w:tr>
      <w:tr w:rsidR="00FF340D" w14:paraId="699CF0B6" w14:textId="77777777" w:rsidTr="000C53C6">
        <w:trPr>
          <w:cantSplit/>
        </w:trPr>
        <w:tc>
          <w:tcPr>
            <w:tcW w:w="1727" w:type="dxa"/>
          </w:tcPr>
          <w:p w14:paraId="5BA358EB" w14:textId="77777777" w:rsidR="00FF340D" w:rsidRDefault="00FF340D" w:rsidP="000C53C6">
            <w:pPr>
              <w:spacing w:line="260" w:lineRule="exact"/>
              <w:rPr>
                <w:rFonts w:ascii="Times New Roman" w:eastAsiaTheme="minorEastAsia" w:hAnsi="Times New Roman"/>
                <w:sz w:val="21"/>
              </w:rPr>
            </w:pPr>
          </w:p>
        </w:tc>
        <w:tc>
          <w:tcPr>
            <w:tcW w:w="1353" w:type="dxa"/>
          </w:tcPr>
          <w:p w14:paraId="24971281" w14:textId="77777777" w:rsidR="00FF340D" w:rsidRDefault="00FF340D" w:rsidP="000C53C6">
            <w:pPr>
              <w:spacing w:line="260" w:lineRule="exact"/>
              <w:rPr>
                <w:rFonts w:ascii="Times New Roman" w:eastAsiaTheme="minorEastAsia" w:hAnsi="Times New Roman"/>
                <w:sz w:val="21"/>
              </w:rPr>
            </w:pPr>
          </w:p>
        </w:tc>
        <w:tc>
          <w:tcPr>
            <w:tcW w:w="5987" w:type="dxa"/>
          </w:tcPr>
          <w:p w14:paraId="52AD9E40" w14:textId="77777777" w:rsidR="00FF340D" w:rsidRDefault="00FF340D" w:rsidP="000C53C6">
            <w:pPr>
              <w:spacing w:line="260" w:lineRule="exact"/>
              <w:rPr>
                <w:rFonts w:ascii="Times New Roman" w:eastAsiaTheme="minorEastAsia" w:hAnsi="Times New Roman"/>
                <w:sz w:val="21"/>
              </w:rPr>
            </w:pPr>
          </w:p>
        </w:tc>
      </w:tr>
    </w:tbl>
    <w:p w14:paraId="44CB72CC" w14:textId="77777777" w:rsidR="00FF340D" w:rsidRDefault="00FF340D" w:rsidP="00FF340D">
      <w:pPr>
        <w:spacing w:line="260" w:lineRule="exact"/>
        <w:rPr>
          <w:rFonts w:ascii="Times New Roman" w:eastAsia="SimSun" w:hAnsi="Times New Roman"/>
        </w:rPr>
      </w:pPr>
    </w:p>
    <w:p w14:paraId="0DFB59EC" w14:textId="77777777" w:rsidR="00061747" w:rsidRDefault="00061747" w:rsidP="00061747">
      <w:r w:rsidRPr="00061747">
        <w:rPr>
          <w:b/>
          <w:bCs/>
        </w:rPr>
        <w:t>Summary</w:t>
      </w:r>
      <w:r>
        <w:t xml:space="preserve">: </w:t>
      </w:r>
    </w:p>
    <w:p w14:paraId="7EB577BD" w14:textId="77777777" w:rsidR="00061747" w:rsidRPr="00E640C8" w:rsidRDefault="00061747" w:rsidP="00061747"/>
    <w:p w14:paraId="12EE19CE" w14:textId="77777777" w:rsidR="00281687" w:rsidRDefault="00281687" w:rsidP="00330D04"/>
    <w:p w14:paraId="32517E18" w14:textId="2B5ADF9F" w:rsidR="005D1996" w:rsidRDefault="005D1996" w:rsidP="005D1996">
      <w:pPr>
        <w:pStyle w:val="Heading2"/>
      </w:pPr>
      <w:r>
        <w:t>SLPP/RSPP Centralized and Distributed Operation</w:t>
      </w:r>
    </w:p>
    <w:p w14:paraId="7C9ECF35" w14:textId="4D824D76" w:rsidR="005D1996" w:rsidRDefault="00042ACC" w:rsidP="00452BF0">
      <w:r>
        <w:t xml:space="preserve">Sidelink positioning use cases lend themselves to calculation of range and/or position either by one </w:t>
      </w:r>
      <w:r w:rsidR="002B0243">
        <w:t xml:space="preserve">of the UEs </w:t>
      </w:r>
      <w:r>
        <w:t xml:space="preserve">participating </w:t>
      </w:r>
      <w:r w:rsidR="002B0243">
        <w:t xml:space="preserve">in a sidelink positioning session </w:t>
      </w:r>
      <w:r>
        <w:t xml:space="preserve">or by multiple participating UEs </w:t>
      </w:r>
      <w:r w:rsidR="002B0243">
        <w:t xml:space="preserve">participating </w:t>
      </w:r>
      <w:r>
        <w:t xml:space="preserve">in </w:t>
      </w:r>
      <w:r w:rsidR="002B0243">
        <w:t>the</w:t>
      </w:r>
      <w:r>
        <w:t xml:space="preserve"> session.  </w:t>
      </w:r>
      <w:r w:rsidR="002B0243">
        <w:t>the two examples for the</w:t>
      </w:r>
      <w:r w:rsidR="00BE44BB">
        <w:t xml:space="preserve"> V2X </w:t>
      </w:r>
      <w:r w:rsidR="002B0243">
        <w:t xml:space="preserve">use case are </w:t>
      </w:r>
      <w:r w:rsidR="00BE44BB">
        <w:t xml:space="preserve">illustrated in </w:t>
      </w:r>
      <w:bookmarkStart w:id="7" w:name="_Hlk116458704"/>
      <w:r w:rsidR="002B0243">
        <w:fldChar w:fldCharType="begin"/>
      </w:r>
      <w:r w:rsidR="002B0243">
        <w:instrText xml:space="preserve"> REF _Ref116458584 \h </w:instrText>
      </w:r>
      <w:r w:rsidR="002B0243">
        <w:fldChar w:fldCharType="separate"/>
      </w:r>
      <w:r w:rsidR="002B0243">
        <w:t xml:space="preserve">Figure </w:t>
      </w:r>
      <w:r w:rsidR="002B0243">
        <w:rPr>
          <w:noProof/>
        </w:rPr>
        <w:t>7</w:t>
      </w:r>
      <w:r w:rsidR="002B0243">
        <w:fldChar w:fldCharType="end"/>
      </w:r>
      <w:bookmarkEnd w:id="7"/>
      <w:r w:rsidR="00BE44BB">
        <w:t xml:space="preserve">. </w:t>
      </w:r>
      <w:r>
        <w:t xml:space="preserve"> </w:t>
      </w:r>
      <w:r w:rsidR="0053619F">
        <w:t>I</w:t>
      </w:r>
      <w:r w:rsidR="00D20E65">
        <w:t>n</w:t>
      </w:r>
      <w:r>
        <w:t xml:space="preserve"> </w:t>
      </w:r>
      <w:r w:rsidR="0053619F">
        <w:fldChar w:fldCharType="begin"/>
      </w:r>
      <w:r w:rsidR="0053619F">
        <w:instrText xml:space="preserve"> REF _Ref116458584 \h </w:instrText>
      </w:r>
      <w:r w:rsidR="0053619F">
        <w:fldChar w:fldCharType="separate"/>
      </w:r>
      <w:r w:rsidR="0053619F">
        <w:t xml:space="preserve">Figure </w:t>
      </w:r>
      <w:r w:rsidR="0053619F">
        <w:rPr>
          <w:noProof/>
        </w:rPr>
        <w:t>7</w:t>
      </w:r>
      <w:r w:rsidR="0053619F">
        <w:fldChar w:fldCharType="end"/>
      </w:r>
      <w:r w:rsidR="0053619F" w:rsidDel="0053619F">
        <w:t xml:space="preserve"> </w:t>
      </w:r>
      <w:r>
        <w:t>(A)</w:t>
      </w:r>
      <w:r w:rsidR="0053619F">
        <w:t>,</w:t>
      </w:r>
      <w:r>
        <w:t xml:space="preserve"> UE1 </w:t>
      </w:r>
      <w:r w:rsidR="00C1074F">
        <w:t xml:space="preserve">(an RSU) </w:t>
      </w:r>
      <w:r>
        <w:t xml:space="preserve">determines range/position for UE2, UE3 and UE4. </w:t>
      </w:r>
      <w:r w:rsidR="0053619F">
        <w:t xml:space="preserve">In some operational scenarios </w:t>
      </w:r>
      <w:r>
        <w:t xml:space="preserve">UE1 may consume the resulting range/position calculation, and </w:t>
      </w:r>
      <w:r w:rsidR="00C1074F">
        <w:t>other</w:t>
      </w:r>
      <w:r>
        <w:t xml:space="preserve"> </w:t>
      </w:r>
      <w:r w:rsidR="0053619F">
        <w:t xml:space="preserve">operational scenarios </w:t>
      </w:r>
      <w:r>
        <w:t xml:space="preserve">UE1 may disseminate the results to one or more </w:t>
      </w:r>
      <w:r>
        <w:lastRenderedPageBreak/>
        <w:t xml:space="preserve">of the participating UEs (for example </w:t>
      </w:r>
      <w:r w:rsidR="0053619F">
        <w:t xml:space="preserve">if </w:t>
      </w:r>
      <w:r>
        <w:t xml:space="preserve">it is important for </w:t>
      </w:r>
      <w:r w:rsidR="009A4CF6">
        <w:t>UE2</w:t>
      </w:r>
      <w:r>
        <w:t xml:space="preserve">, </w:t>
      </w:r>
      <w:r w:rsidR="009A4CF6">
        <w:t>UE3</w:t>
      </w:r>
      <w:r>
        <w:t xml:space="preserve">, </w:t>
      </w:r>
      <w:r w:rsidR="009A4CF6">
        <w:t xml:space="preserve">UE4 </w:t>
      </w:r>
      <w:r>
        <w:t xml:space="preserve">to know </w:t>
      </w:r>
      <w:r w:rsidR="0053619F">
        <w:t xml:space="preserve">their </w:t>
      </w:r>
      <w:r>
        <w:t xml:space="preserve">relative and/or absolute positions). </w:t>
      </w:r>
      <w:r w:rsidR="00D20E65">
        <w:t xml:space="preserve">Alternatively, </w:t>
      </w:r>
      <w:r w:rsidR="0053619F">
        <w:t xml:space="preserve">as shown in </w:t>
      </w:r>
      <w:r w:rsidR="0053619F">
        <w:fldChar w:fldCharType="begin"/>
      </w:r>
      <w:r w:rsidR="0053619F">
        <w:instrText xml:space="preserve"> REF _Ref116458584 \h </w:instrText>
      </w:r>
      <w:r w:rsidR="0053619F">
        <w:fldChar w:fldCharType="separate"/>
      </w:r>
      <w:r w:rsidR="0053619F">
        <w:t xml:space="preserve">Figure </w:t>
      </w:r>
      <w:r w:rsidR="0053619F">
        <w:rPr>
          <w:noProof/>
        </w:rPr>
        <w:t>7</w:t>
      </w:r>
      <w:r w:rsidR="0053619F">
        <w:fldChar w:fldCharType="end"/>
      </w:r>
      <w:r w:rsidR="0053619F" w:rsidDel="0053619F">
        <w:t xml:space="preserve"> </w:t>
      </w:r>
      <w:r w:rsidR="0053619F">
        <w:t>(B)</w:t>
      </w:r>
      <w:r w:rsidR="00074758">
        <w:t>,</w:t>
      </w:r>
      <w:r w:rsidR="0053619F">
        <w:t xml:space="preserve"> </w:t>
      </w:r>
      <w:r w:rsidR="004E3EDE">
        <w:t>those UEs</w:t>
      </w:r>
      <w:r w:rsidR="00C1074F">
        <w:t xml:space="preserve"> </w:t>
      </w:r>
      <w:r w:rsidR="004E3EDE">
        <w:t xml:space="preserve">requiring </w:t>
      </w:r>
      <w:r w:rsidR="00074758">
        <w:t>relative and/or absolute position</w:t>
      </w:r>
      <w:r w:rsidR="00074758" w:rsidDel="00074758">
        <w:t xml:space="preserve"> </w:t>
      </w:r>
      <w:r w:rsidR="004E3EDE">
        <w:t xml:space="preserve">information </w:t>
      </w:r>
      <w:r w:rsidR="00C1074F">
        <w:t xml:space="preserve">may perform position/range calculations </w:t>
      </w:r>
      <w:r w:rsidR="00D20E65">
        <w:t xml:space="preserve">on their own </w:t>
      </w:r>
      <w:r w:rsidR="00C1074F">
        <w:t xml:space="preserve">based on the SLPP/RSPP session Location Information exchange. Note that </w:t>
      </w:r>
      <w:r w:rsidR="00074758">
        <w:t xml:space="preserve">while </w:t>
      </w:r>
      <w:r w:rsidR="009A4CF6">
        <w:t>these examples</w:t>
      </w:r>
      <w:r w:rsidR="00C1074F">
        <w:t xml:space="preserve"> </w:t>
      </w:r>
      <w:r w:rsidR="00D20E65">
        <w:t>are</w:t>
      </w:r>
      <w:r w:rsidR="00C1074F">
        <w:t xml:space="preserve"> for the V2X use case, the example of a centralized and distributed sidelink positioning session </w:t>
      </w:r>
      <w:r w:rsidR="004E3EDE">
        <w:t xml:space="preserve">is generally applicable to other sidelink positioning use cases, including public safety, commercial and IIOT.  </w:t>
      </w:r>
    </w:p>
    <w:p w14:paraId="2493294F" w14:textId="77777777" w:rsidR="003077ED" w:rsidRDefault="003077ED" w:rsidP="009A4CF6">
      <w:pPr>
        <w:keepNext/>
        <w:jc w:val="center"/>
      </w:pPr>
      <w:r>
        <w:rPr>
          <w:noProof/>
        </w:rPr>
        <w:drawing>
          <wp:inline distT="0" distB="0" distL="0" distR="0" wp14:anchorId="752EE9CD" wp14:editId="1FD1C4F9">
            <wp:extent cx="4124250" cy="15652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57763" cy="1577938"/>
                    </a:xfrm>
                    <a:prstGeom prst="rect">
                      <a:avLst/>
                    </a:prstGeom>
                    <a:noFill/>
                  </pic:spPr>
                </pic:pic>
              </a:graphicData>
            </a:graphic>
          </wp:inline>
        </w:drawing>
      </w:r>
    </w:p>
    <w:p w14:paraId="59590FED" w14:textId="52EDC3BE" w:rsidR="003077ED" w:rsidRDefault="003077ED" w:rsidP="009A4CF6">
      <w:pPr>
        <w:pStyle w:val="Caption"/>
        <w:jc w:val="center"/>
      </w:pPr>
      <w:bookmarkStart w:id="8" w:name="_Ref116458584"/>
      <w:r>
        <w:t xml:space="preserve">Figure </w:t>
      </w:r>
      <w:r>
        <w:fldChar w:fldCharType="begin"/>
      </w:r>
      <w:r>
        <w:instrText xml:space="preserve"> SEQ Figure \* ARABIC </w:instrText>
      </w:r>
      <w:r>
        <w:fldChar w:fldCharType="separate"/>
      </w:r>
      <w:r>
        <w:rPr>
          <w:noProof/>
        </w:rPr>
        <w:t>7</w:t>
      </w:r>
      <w:r>
        <w:fldChar w:fldCharType="end"/>
      </w:r>
      <w:bookmarkEnd w:id="8"/>
      <w:r>
        <w:t>: Centralized (A) and Distributed (B) Sidelink Positioning/Ranging</w:t>
      </w:r>
    </w:p>
    <w:p w14:paraId="631D4B45" w14:textId="54CBD555" w:rsidR="00381117" w:rsidRDefault="004E3EDE" w:rsidP="00381117">
      <w:bookmarkStart w:id="9" w:name="_Hlk116486262"/>
      <w:r>
        <w:t>Example procedural flows for SLPP/RSPP centralized and distributed operation are illustrated i</w:t>
      </w:r>
      <w:r w:rsidR="00D96D80">
        <w:t xml:space="preserve">n </w:t>
      </w:r>
      <w:r w:rsidR="00703C2C">
        <w:fldChar w:fldCharType="begin"/>
      </w:r>
      <w:r w:rsidR="00703C2C">
        <w:instrText xml:space="preserve"> REF _Ref116424268 \h </w:instrText>
      </w:r>
      <w:r w:rsidR="00703C2C">
        <w:fldChar w:fldCharType="separate"/>
      </w:r>
      <w:r w:rsidR="00074758">
        <w:t xml:space="preserve">Figure </w:t>
      </w:r>
      <w:r w:rsidR="00074758">
        <w:rPr>
          <w:noProof/>
        </w:rPr>
        <w:t>8</w:t>
      </w:r>
      <w:r w:rsidR="00703C2C">
        <w:fldChar w:fldCharType="end"/>
      </w:r>
      <w:r w:rsidR="00703C2C">
        <w:t xml:space="preserve"> and </w:t>
      </w:r>
      <w:r w:rsidR="00703C2C">
        <w:fldChar w:fldCharType="begin"/>
      </w:r>
      <w:r w:rsidR="00703C2C">
        <w:instrText xml:space="preserve"> REF _Ref116424274 \h </w:instrText>
      </w:r>
      <w:r w:rsidR="00703C2C">
        <w:fldChar w:fldCharType="separate"/>
      </w:r>
      <w:r w:rsidR="00074758">
        <w:t xml:space="preserve">Figure </w:t>
      </w:r>
      <w:r w:rsidR="00074758">
        <w:rPr>
          <w:noProof/>
        </w:rPr>
        <w:t>9</w:t>
      </w:r>
      <w:r w:rsidR="00703C2C">
        <w:fldChar w:fldCharType="end"/>
      </w:r>
      <w:r w:rsidR="00F32A56">
        <w:t>, respectively</w:t>
      </w:r>
      <w:r w:rsidR="00703C2C">
        <w:t xml:space="preserve">. </w:t>
      </w:r>
      <w:r w:rsidR="00F32A56">
        <w:t xml:space="preserve">Both </w:t>
      </w:r>
      <w:r w:rsidR="00DC18D2">
        <w:t xml:space="preserve">centralized </w:t>
      </w:r>
      <w:r w:rsidR="00E24F71">
        <w:t>(</w:t>
      </w:r>
      <w:r w:rsidR="00E24F71">
        <w:fldChar w:fldCharType="begin"/>
      </w:r>
      <w:r w:rsidR="00E24F71">
        <w:instrText xml:space="preserve"> REF _Ref116424268 \h </w:instrText>
      </w:r>
      <w:r w:rsidR="00E24F71">
        <w:fldChar w:fldCharType="separate"/>
      </w:r>
      <w:r w:rsidR="00074758">
        <w:t xml:space="preserve">Figure </w:t>
      </w:r>
      <w:r w:rsidR="00074758">
        <w:rPr>
          <w:noProof/>
        </w:rPr>
        <w:t>8</w:t>
      </w:r>
      <w:r w:rsidR="00E24F71">
        <w:fldChar w:fldCharType="end"/>
      </w:r>
      <w:r w:rsidR="00E24F71">
        <w:t>) and distributed (</w:t>
      </w:r>
      <w:r w:rsidR="00E24F71">
        <w:fldChar w:fldCharType="begin"/>
      </w:r>
      <w:r w:rsidR="00E24F71">
        <w:instrText xml:space="preserve"> REF _Ref116424274 \h </w:instrText>
      </w:r>
      <w:r w:rsidR="00E24F71">
        <w:fldChar w:fldCharType="separate"/>
      </w:r>
      <w:r w:rsidR="00074758">
        <w:t xml:space="preserve">Figure </w:t>
      </w:r>
      <w:r w:rsidR="00074758">
        <w:rPr>
          <w:noProof/>
        </w:rPr>
        <w:t>9</w:t>
      </w:r>
      <w:r w:rsidR="00E24F71">
        <w:fldChar w:fldCharType="end"/>
      </w:r>
      <w:r w:rsidR="00E24F71">
        <w:t xml:space="preserve">) </w:t>
      </w:r>
      <w:r w:rsidR="00DC18D2">
        <w:t>mode</w:t>
      </w:r>
      <w:r w:rsidR="00E24F71">
        <w:t>s</w:t>
      </w:r>
      <w:r w:rsidR="00DC18D2">
        <w:t xml:space="preserve"> of operation</w:t>
      </w:r>
      <w:r w:rsidR="00F32A56">
        <w:t xml:space="preserve"> follow the same first six steps (</w:t>
      </w:r>
      <w:r w:rsidR="00DC18D2">
        <w:t xml:space="preserve">discovery, session </w:t>
      </w:r>
      <w:r w:rsidR="00F32A56">
        <w:t>establishment</w:t>
      </w:r>
      <w:r w:rsidR="00DC18D2">
        <w:t>, Capability Transfer</w:t>
      </w:r>
      <w:r w:rsidR="00F32A56">
        <w:t>,</w:t>
      </w:r>
      <w:r w:rsidR="00DC18D2">
        <w:t xml:space="preserve"> and Assistance Data exchange</w:t>
      </w:r>
      <w:r w:rsidR="00F32A56">
        <w:t>)</w:t>
      </w:r>
      <w:r w:rsidR="00381117">
        <w:t>.</w:t>
      </w:r>
      <w:r w:rsidR="00DC18D2">
        <w:t xml:space="preserve">  </w:t>
      </w:r>
      <w:r w:rsidR="006A71D1">
        <w:t>However, b</w:t>
      </w:r>
      <w:r w:rsidR="00F32A56">
        <w:t xml:space="preserve">y enabling participating UEs to perform range/position calculations, </w:t>
      </w:r>
      <w:r w:rsidR="00381117">
        <w:t xml:space="preserve">the distributed </w:t>
      </w:r>
      <w:r w:rsidR="00F32A56">
        <w:t>mode of operation requires one less step than the centralized mode of operation</w:t>
      </w:r>
      <w:r w:rsidR="00E7011F">
        <w:t xml:space="preserve"> (distribution of range/position by an SLPP/RSPP Provide Location Information is not required)</w:t>
      </w:r>
      <w:r w:rsidR="00F32A56">
        <w:t xml:space="preserve">, resulting in a more </w:t>
      </w:r>
      <w:r w:rsidR="00E7011F">
        <w:t xml:space="preserve">expedient </w:t>
      </w:r>
      <w:r w:rsidR="00F32A56">
        <w:t>sidelink positioning session</w:t>
      </w:r>
      <w:r w:rsidR="0095071C">
        <w:t xml:space="preserve">, </w:t>
      </w:r>
      <w:r w:rsidR="00E7011F">
        <w:t>potentially a significant benefit for UEs with dynamically changing position</w:t>
      </w:r>
      <w:r w:rsidR="0095071C">
        <w:t xml:space="preserve">.  </w:t>
      </w:r>
    </w:p>
    <w:bookmarkEnd w:id="9"/>
    <w:p w14:paraId="3900F11D" w14:textId="77777777" w:rsidR="00DC18D2" w:rsidRDefault="00DC18D2" w:rsidP="004E3EDE"/>
    <w:p w14:paraId="09CEA659" w14:textId="4575346A" w:rsidR="00021FF6" w:rsidRDefault="00A61F38" w:rsidP="00021FF6">
      <w:pPr>
        <w:keepNext/>
        <w:jc w:val="center"/>
      </w:pPr>
      <w:r>
        <w:rPr>
          <w:noProof/>
        </w:rPr>
        <w:object w:dxaOrig="4980" w:dyaOrig="5625" w14:anchorId="71CC4B64">
          <v:shape id="_x0000_i1026" type="#_x0000_t75" alt="" style="width:249.1pt;height:280.65pt;mso-width-percent:0;mso-height-percent:0;mso-width-percent:0;mso-height-percent:0" o:ole="">
            <v:imagedata r:id="rId19" o:title=""/>
          </v:shape>
          <o:OLEObject Type="Embed" ProgID="Visio.Drawing.15" ShapeID="_x0000_i1026" DrawAspect="Content" ObjectID="_1727196400" r:id="rId20"/>
        </w:object>
      </w:r>
    </w:p>
    <w:p w14:paraId="2C1A25A7" w14:textId="70B5F057" w:rsidR="00D96D80" w:rsidRDefault="00021FF6" w:rsidP="00021FF6">
      <w:pPr>
        <w:pStyle w:val="Caption"/>
        <w:jc w:val="center"/>
      </w:pPr>
      <w:bookmarkStart w:id="10" w:name="_Ref116424268"/>
      <w:r>
        <w:t xml:space="preserve">Figure </w:t>
      </w:r>
      <w:r>
        <w:fldChar w:fldCharType="begin"/>
      </w:r>
      <w:r>
        <w:instrText xml:space="preserve"> SEQ Figure \* ARABIC </w:instrText>
      </w:r>
      <w:r>
        <w:fldChar w:fldCharType="separate"/>
      </w:r>
      <w:r w:rsidR="003077ED">
        <w:rPr>
          <w:noProof/>
        </w:rPr>
        <w:t>8</w:t>
      </w:r>
      <w:r>
        <w:fldChar w:fldCharType="end"/>
      </w:r>
      <w:bookmarkEnd w:id="10"/>
      <w:r>
        <w:t>: Sidelink positioning – Centralized position/range calculation</w:t>
      </w:r>
    </w:p>
    <w:p w14:paraId="26C8127A" w14:textId="7490FAA3" w:rsidR="004E3EDE" w:rsidRDefault="004E3EDE" w:rsidP="004E3EDE"/>
    <w:p w14:paraId="504DD2B6" w14:textId="76774AA9" w:rsidR="00021FF6" w:rsidRDefault="00A61F38" w:rsidP="00021FF6">
      <w:pPr>
        <w:keepNext/>
        <w:jc w:val="center"/>
      </w:pPr>
      <w:r>
        <w:rPr>
          <w:noProof/>
        </w:rPr>
        <w:object w:dxaOrig="3751" w:dyaOrig="5625" w14:anchorId="0DA7B92A">
          <v:shape id="_x0000_i1025" type="#_x0000_t75" alt="" style="width:188.15pt;height:280.65pt;mso-width-percent:0;mso-height-percent:0;mso-width-percent:0;mso-height-percent:0" o:ole="">
            <v:imagedata r:id="rId21" o:title=""/>
          </v:shape>
          <o:OLEObject Type="Embed" ProgID="Visio.Drawing.15" ShapeID="_x0000_i1025" DrawAspect="Content" ObjectID="_1727196401" r:id="rId22"/>
        </w:object>
      </w:r>
    </w:p>
    <w:p w14:paraId="78EC2364" w14:textId="0F2C0F42" w:rsidR="00021FF6" w:rsidRDefault="00021FF6" w:rsidP="00021FF6">
      <w:pPr>
        <w:pStyle w:val="Caption"/>
        <w:jc w:val="center"/>
      </w:pPr>
      <w:bookmarkStart w:id="11" w:name="_Ref116424274"/>
      <w:r>
        <w:t xml:space="preserve">Figure </w:t>
      </w:r>
      <w:r>
        <w:fldChar w:fldCharType="begin"/>
      </w:r>
      <w:r>
        <w:instrText xml:space="preserve"> SEQ Figure \* ARABIC </w:instrText>
      </w:r>
      <w:r>
        <w:fldChar w:fldCharType="separate"/>
      </w:r>
      <w:r w:rsidR="003077ED">
        <w:rPr>
          <w:noProof/>
        </w:rPr>
        <w:t>9</w:t>
      </w:r>
      <w:r>
        <w:fldChar w:fldCharType="end"/>
      </w:r>
      <w:bookmarkEnd w:id="11"/>
      <w:r>
        <w:t>: Sidelink positioning – Distributed position/range calculation</w:t>
      </w:r>
    </w:p>
    <w:p w14:paraId="7F1D83B8" w14:textId="77777777" w:rsidR="00021FF6" w:rsidRDefault="00021FF6" w:rsidP="004E3EDE"/>
    <w:p w14:paraId="37ED5AC8" w14:textId="40D6912D" w:rsidR="001F30B3" w:rsidRDefault="001F30B3" w:rsidP="001F30B3">
      <w:r>
        <w:t xml:space="preserve">The moderator’s view is that sidelink positioning use cases motivate support for centralized and distributed SLPP/RSPP operation and as such that SLPP/RSPP should be made to enable these two modes of operation.  </w:t>
      </w:r>
    </w:p>
    <w:p w14:paraId="42EC9E93" w14:textId="1E7C5ED8" w:rsidR="000065E7" w:rsidRDefault="000065E7" w:rsidP="000065E7">
      <w:r w:rsidRPr="00061747">
        <w:rPr>
          <w:b/>
          <w:bCs/>
        </w:rPr>
        <w:t xml:space="preserve">Question </w:t>
      </w:r>
      <w:r w:rsidR="00061747" w:rsidRPr="00061747">
        <w:rPr>
          <w:b/>
          <w:bCs/>
        </w:rPr>
        <w:t>4</w:t>
      </w:r>
      <w:r>
        <w:t xml:space="preserve">: Do companies agree </w:t>
      </w:r>
      <w:r w:rsidR="00061747">
        <w:t>SLPP/RSPP should support centralized operation where one UE perform</w:t>
      </w:r>
      <w:r w:rsidR="009A4CF6">
        <w:t>s</w:t>
      </w:r>
      <w:r w:rsidR="00061747">
        <w:t xml:space="preserve"> range and/or position calculations on behalf of other UEs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0065E7" w14:paraId="0F53B50D" w14:textId="77777777" w:rsidTr="002E4F57">
        <w:trPr>
          <w:cantSplit/>
        </w:trPr>
        <w:tc>
          <w:tcPr>
            <w:tcW w:w="1727" w:type="dxa"/>
            <w:shd w:val="clear" w:color="auto" w:fill="F2F2F2" w:themeFill="background1" w:themeFillShade="F2"/>
          </w:tcPr>
          <w:p w14:paraId="0A8C3D5B"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411A7844"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2F84A8FD"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Comments</w:t>
            </w:r>
          </w:p>
        </w:tc>
      </w:tr>
      <w:tr w:rsidR="000065E7" w14:paraId="5A58FDB7" w14:textId="77777777" w:rsidTr="002E4F57">
        <w:trPr>
          <w:cantSplit/>
        </w:trPr>
        <w:tc>
          <w:tcPr>
            <w:tcW w:w="1727" w:type="dxa"/>
          </w:tcPr>
          <w:p w14:paraId="19555D9C" w14:textId="67A6FE1D" w:rsidR="000065E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7AF4F1C0" w14:textId="77777777" w:rsidR="000065E7" w:rsidRPr="00281687" w:rsidRDefault="000065E7" w:rsidP="000C53C6">
            <w:pPr>
              <w:spacing w:line="260" w:lineRule="exact"/>
              <w:rPr>
                <w:rFonts w:eastAsiaTheme="minorEastAsia" w:cs="Arial"/>
                <w:szCs w:val="18"/>
              </w:rPr>
            </w:pPr>
          </w:p>
        </w:tc>
        <w:tc>
          <w:tcPr>
            <w:tcW w:w="5987" w:type="dxa"/>
          </w:tcPr>
          <w:p w14:paraId="21EB48EA" w14:textId="715E302B" w:rsidR="000065E7" w:rsidRPr="00281687" w:rsidRDefault="0029356B" w:rsidP="000C53C6">
            <w:pPr>
              <w:spacing w:line="260" w:lineRule="exact"/>
              <w:rPr>
                <w:rFonts w:eastAsiaTheme="minorEastAsia" w:cs="Arial"/>
                <w:szCs w:val="18"/>
              </w:rPr>
            </w:pPr>
            <w:r>
              <w:rPr>
                <w:rFonts w:eastAsiaTheme="minorEastAsia" w:cs="Arial"/>
                <w:szCs w:val="18"/>
              </w:rPr>
              <w:t xml:space="preserve">We prefer to defer this issue to a later stage when the overall solution is </w:t>
            </w:r>
            <w:proofErr w:type="gramStart"/>
            <w:r>
              <w:rPr>
                <w:rFonts w:eastAsiaTheme="minorEastAsia" w:cs="Arial"/>
                <w:szCs w:val="18"/>
              </w:rPr>
              <w:t>more clear</w:t>
            </w:r>
            <w:proofErr w:type="gramEnd"/>
          </w:p>
        </w:tc>
      </w:tr>
      <w:tr w:rsidR="000065E7" w14:paraId="0C14C2CE" w14:textId="77777777" w:rsidTr="002E4F57">
        <w:trPr>
          <w:cantSplit/>
        </w:trPr>
        <w:tc>
          <w:tcPr>
            <w:tcW w:w="1727" w:type="dxa"/>
          </w:tcPr>
          <w:p w14:paraId="230A44FA" w14:textId="77777777" w:rsidR="000065E7" w:rsidRPr="00281687" w:rsidRDefault="000065E7" w:rsidP="000C53C6">
            <w:pPr>
              <w:spacing w:line="260" w:lineRule="exact"/>
              <w:rPr>
                <w:rFonts w:eastAsiaTheme="minorEastAsia" w:cs="Arial"/>
                <w:szCs w:val="18"/>
              </w:rPr>
            </w:pPr>
          </w:p>
        </w:tc>
        <w:tc>
          <w:tcPr>
            <w:tcW w:w="1353" w:type="dxa"/>
          </w:tcPr>
          <w:p w14:paraId="5C04E916" w14:textId="77777777" w:rsidR="000065E7" w:rsidRPr="00281687" w:rsidRDefault="000065E7" w:rsidP="000C53C6">
            <w:pPr>
              <w:spacing w:line="260" w:lineRule="exact"/>
              <w:rPr>
                <w:rFonts w:eastAsiaTheme="minorEastAsia" w:cs="Arial"/>
                <w:szCs w:val="18"/>
              </w:rPr>
            </w:pPr>
          </w:p>
        </w:tc>
        <w:tc>
          <w:tcPr>
            <w:tcW w:w="5987" w:type="dxa"/>
          </w:tcPr>
          <w:p w14:paraId="436EC8A9" w14:textId="77777777" w:rsidR="000065E7" w:rsidRPr="00281687" w:rsidRDefault="000065E7" w:rsidP="000C53C6">
            <w:pPr>
              <w:spacing w:line="260" w:lineRule="exact"/>
              <w:rPr>
                <w:rFonts w:eastAsiaTheme="minorEastAsia" w:cs="Arial"/>
                <w:szCs w:val="18"/>
              </w:rPr>
            </w:pPr>
          </w:p>
        </w:tc>
      </w:tr>
      <w:tr w:rsidR="000065E7" w14:paraId="6612940F" w14:textId="77777777" w:rsidTr="002E4F57">
        <w:trPr>
          <w:cantSplit/>
        </w:trPr>
        <w:tc>
          <w:tcPr>
            <w:tcW w:w="1727" w:type="dxa"/>
          </w:tcPr>
          <w:p w14:paraId="13821049" w14:textId="77777777" w:rsidR="000065E7" w:rsidRPr="00281687" w:rsidRDefault="000065E7" w:rsidP="000C53C6">
            <w:pPr>
              <w:spacing w:line="260" w:lineRule="exact"/>
              <w:rPr>
                <w:rFonts w:eastAsiaTheme="minorEastAsia" w:cs="Arial"/>
                <w:szCs w:val="18"/>
              </w:rPr>
            </w:pPr>
          </w:p>
        </w:tc>
        <w:tc>
          <w:tcPr>
            <w:tcW w:w="1353" w:type="dxa"/>
          </w:tcPr>
          <w:p w14:paraId="7FB783E0" w14:textId="77777777" w:rsidR="000065E7" w:rsidRPr="00281687" w:rsidRDefault="000065E7" w:rsidP="000C53C6">
            <w:pPr>
              <w:spacing w:line="260" w:lineRule="exact"/>
              <w:rPr>
                <w:rFonts w:eastAsiaTheme="minorEastAsia" w:cs="Arial"/>
                <w:szCs w:val="18"/>
              </w:rPr>
            </w:pPr>
          </w:p>
        </w:tc>
        <w:tc>
          <w:tcPr>
            <w:tcW w:w="5987" w:type="dxa"/>
          </w:tcPr>
          <w:p w14:paraId="3E4B33E4" w14:textId="77777777" w:rsidR="000065E7" w:rsidRPr="00281687" w:rsidRDefault="000065E7" w:rsidP="000C53C6">
            <w:pPr>
              <w:spacing w:line="260" w:lineRule="exact"/>
              <w:rPr>
                <w:rFonts w:eastAsiaTheme="minorEastAsia" w:cs="Arial"/>
                <w:szCs w:val="18"/>
              </w:rPr>
            </w:pPr>
          </w:p>
        </w:tc>
      </w:tr>
      <w:tr w:rsidR="000065E7" w14:paraId="24EB3B94" w14:textId="77777777" w:rsidTr="002E4F57">
        <w:trPr>
          <w:cantSplit/>
        </w:trPr>
        <w:tc>
          <w:tcPr>
            <w:tcW w:w="1727" w:type="dxa"/>
          </w:tcPr>
          <w:p w14:paraId="71C6E24E" w14:textId="77777777" w:rsidR="000065E7" w:rsidRPr="00281687" w:rsidRDefault="000065E7" w:rsidP="000C53C6">
            <w:pPr>
              <w:spacing w:line="260" w:lineRule="exact"/>
              <w:rPr>
                <w:rFonts w:eastAsiaTheme="minorEastAsia" w:cs="Arial"/>
                <w:szCs w:val="18"/>
              </w:rPr>
            </w:pPr>
          </w:p>
        </w:tc>
        <w:tc>
          <w:tcPr>
            <w:tcW w:w="1353" w:type="dxa"/>
          </w:tcPr>
          <w:p w14:paraId="75E4C8E3" w14:textId="77777777" w:rsidR="000065E7" w:rsidRPr="00281687" w:rsidRDefault="000065E7" w:rsidP="000C53C6">
            <w:pPr>
              <w:spacing w:line="260" w:lineRule="exact"/>
              <w:rPr>
                <w:rFonts w:eastAsiaTheme="minorEastAsia" w:cs="Arial"/>
                <w:szCs w:val="18"/>
              </w:rPr>
            </w:pPr>
          </w:p>
        </w:tc>
        <w:tc>
          <w:tcPr>
            <w:tcW w:w="5987" w:type="dxa"/>
          </w:tcPr>
          <w:p w14:paraId="64FBA4B9" w14:textId="77777777" w:rsidR="000065E7" w:rsidRPr="00281687" w:rsidRDefault="000065E7" w:rsidP="000C53C6">
            <w:pPr>
              <w:spacing w:line="260" w:lineRule="exact"/>
              <w:rPr>
                <w:rFonts w:eastAsiaTheme="minorEastAsia" w:cs="Arial"/>
                <w:szCs w:val="18"/>
              </w:rPr>
            </w:pPr>
          </w:p>
        </w:tc>
      </w:tr>
      <w:tr w:rsidR="000065E7" w14:paraId="00AE6679" w14:textId="77777777" w:rsidTr="002E4F57">
        <w:trPr>
          <w:cantSplit/>
        </w:trPr>
        <w:tc>
          <w:tcPr>
            <w:tcW w:w="1727" w:type="dxa"/>
          </w:tcPr>
          <w:p w14:paraId="6F596598" w14:textId="77777777" w:rsidR="000065E7" w:rsidRPr="00281687" w:rsidRDefault="000065E7" w:rsidP="000C53C6">
            <w:pPr>
              <w:spacing w:line="260" w:lineRule="exact"/>
              <w:rPr>
                <w:rFonts w:eastAsiaTheme="minorEastAsia" w:cs="Arial"/>
                <w:szCs w:val="18"/>
              </w:rPr>
            </w:pPr>
          </w:p>
        </w:tc>
        <w:tc>
          <w:tcPr>
            <w:tcW w:w="1353" w:type="dxa"/>
          </w:tcPr>
          <w:p w14:paraId="539B6756" w14:textId="77777777" w:rsidR="000065E7" w:rsidRPr="00281687" w:rsidRDefault="000065E7" w:rsidP="000C53C6">
            <w:pPr>
              <w:spacing w:line="260" w:lineRule="exact"/>
              <w:rPr>
                <w:rFonts w:eastAsiaTheme="minorEastAsia" w:cs="Arial"/>
                <w:szCs w:val="18"/>
              </w:rPr>
            </w:pPr>
          </w:p>
        </w:tc>
        <w:tc>
          <w:tcPr>
            <w:tcW w:w="5987" w:type="dxa"/>
          </w:tcPr>
          <w:p w14:paraId="0BD83679" w14:textId="77777777" w:rsidR="000065E7" w:rsidRPr="00281687" w:rsidRDefault="000065E7" w:rsidP="000C53C6">
            <w:pPr>
              <w:spacing w:line="260" w:lineRule="exact"/>
              <w:rPr>
                <w:rFonts w:eastAsiaTheme="minorEastAsia" w:cs="Arial"/>
                <w:szCs w:val="18"/>
              </w:rPr>
            </w:pPr>
          </w:p>
        </w:tc>
      </w:tr>
      <w:tr w:rsidR="000065E7" w14:paraId="739876B1" w14:textId="77777777" w:rsidTr="002E4F57">
        <w:trPr>
          <w:cantSplit/>
        </w:trPr>
        <w:tc>
          <w:tcPr>
            <w:tcW w:w="1727" w:type="dxa"/>
          </w:tcPr>
          <w:p w14:paraId="3D9DF15F" w14:textId="77777777" w:rsidR="000065E7" w:rsidRPr="00281687" w:rsidRDefault="000065E7" w:rsidP="000C53C6">
            <w:pPr>
              <w:spacing w:line="260" w:lineRule="exact"/>
              <w:rPr>
                <w:rFonts w:eastAsiaTheme="minorEastAsia" w:cs="Arial"/>
                <w:szCs w:val="18"/>
              </w:rPr>
            </w:pPr>
          </w:p>
        </w:tc>
        <w:tc>
          <w:tcPr>
            <w:tcW w:w="1353" w:type="dxa"/>
          </w:tcPr>
          <w:p w14:paraId="6F4192F1" w14:textId="77777777" w:rsidR="000065E7" w:rsidRPr="00281687" w:rsidRDefault="000065E7" w:rsidP="000C53C6">
            <w:pPr>
              <w:spacing w:line="260" w:lineRule="exact"/>
              <w:rPr>
                <w:rFonts w:eastAsiaTheme="minorEastAsia" w:cs="Arial"/>
                <w:szCs w:val="18"/>
              </w:rPr>
            </w:pPr>
          </w:p>
        </w:tc>
        <w:tc>
          <w:tcPr>
            <w:tcW w:w="5987" w:type="dxa"/>
          </w:tcPr>
          <w:p w14:paraId="41AF0D27" w14:textId="77777777" w:rsidR="000065E7" w:rsidRPr="00281687" w:rsidRDefault="000065E7" w:rsidP="000C53C6">
            <w:pPr>
              <w:spacing w:line="260" w:lineRule="exact"/>
              <w:rPr>
                <w:rFonts w:eastAsiaTheme="minorEastAsia" w:cs="Arial"/>
                <w:szCs w:val="18"/>
              </w:rPr>
            </w:pPr>
          </w:p>
        </w:tc>
      </w:tr>
      <w:tr w:rsidR="000065E7" w14:paraId="4AA18AAD" w14:textId="77777777" w:rsidTr="002E4F57">
        <w:trPr>
          <w:cantSplit/>
        </w:trPr>
        <w:tc>
          <w:tcPr>
            <w:tcW w:w="1727" w:type="dxa"/>
          </w:tcPr>
          <w:p w14:paraId="3B0E6939" w14:textId="77777777" w:rsidR="000065E7" w:rsidRPr="00281687" w:rsidRDefault="000065E7" w:rsidP="000C53C6">
            <w:pPr>
              <w:spacing w:line="260" w:lineRule="exact"/>
              <w:rPr>
                <w:rFonts w:eastAsiaTheme="minorEastAsia" w:cs="Arial"/>
                <w:szCs w:val="18"/>
              </w:rPr>
            </w:pPr>
          </w:p>
        </w:tc>
        <w:tc>
          <w:tcPr>
            <w:tcW w:w="1353" w:type="dxa"/>
          </w:tcPr>
          <w:p w14:paraId="32E7928A" w14:textId="77777777" w:rsidR="000065E7" w:rsidRPr="00281687" w:rsidRDefault="000065E7" w:rsidP="000C53C6">
            <w:pPr>
              <w:spacing w:line="260" w:lineRule="exact"/>
              <w:rPr>
                <w:rFonts w:eastAsiaTheme="minorEastAsia" w:cs="Arial"/>
                <w:szCs w:val="18"/>
              </w:rPr>
            </w:pPr>
          </w:p>
        </w:tc>
        <w:tc>
          <w:tcPr>
            <w:tcW w:w="5987" w:type="dxa"/>
          </w:tcPr>
          <w:p w14:paraId="78ED8202" w14:textId="77777777" w:rsidR="000065E7" w:rsidRPr="00281687" w:rsidRDefault="000065E7" w:rsidP="000C53C6">
            <w:pPr>
              <w:spacing w:line="260" w:lineRule="exact"/>
              <w:rPr>
                <w:rFonts w:eastAsiaTheme="minorEastAsia" w:cs="Arial"/>
                <w:szCs w:val="18"/>
              </w:rPr>
            </w:pPr>
          </w:p>
        </w:tc>
      </w:tr>
      <w:tr w:rsidR="000065E7" w14:paraId="7EF399A7" w14:textId="77777777" w:rsidTr="002E4F57">
        <w:trPr>
          <w:cantSplit/>
        </w:trPr>
        <w:tc>
          <w:tcPr>
            <w:tcW w:w="1727" w:type="dxa"/>
          </w:tcPr>
          <w:p w14:paraId="3251E3BE" w14:textId="77777777" w:rsidR="000065E7" w:rsidRDefault="000065E7" w:rsidP="000C53C6">
            <w:pPr>
              <w:spacing w:line="260" w:lineRule="exact"/>
              <w:rPr>
                <w:rFonts w:ascii="Times New Roman" w:eastAsiaTheme="minorEastAsia" w:hAnsi="Times New Roman"/>
                <w:sz w:val="21"/>
              </w:rPr>
            </w:pPr>
          </w:p>
        </w:tc>
        <w:tc>
          <w:tcPr>
            <w:tcW w:w="1353" w:type="dxa"/>
          </w:tcPr>
          <w:p w14:paraId="0A9AC226" w14:textId="77777777" w:rsidR="000065E7" w:rsidRDefault="000065E7" w:rsidP="000C53C6">
            <w:pPr>
              <w:spacing w:line="260" w:lineRule="exact"/>
              <w:rPr>
                <w:rFonts w:ascii="Times New Roman" w:eastAsiaTheme="minorEastAsia" w:hAnsi="Times New Roman"/>
                <w:sz w:val="21"/>
              </w:rPr>
            </w:pPr>
          </w:p>
        </w:tc>
        <w:tc>
          <w:tcPr>
            <w:tcW w:w="5987" w:type="dxa"/>
          </w:tcPr>
          <w:p w14:paraId="6E16E246" w14:textId="77777777" w:rsidR="000065E7" w:rsidRDefault="000065E7" w:rsidP="000C53C6">
            <w:pPr>
              <w:spacing w:line="260" w:lineRule="exact"/>
              <w:rPr>
                <w:rFonts w:ascii="Times New Roman" w:eastAsiaTheme="minorEastAsia" w:hAnsi="Times New Roman"/>
                <w:sz w:val="21"/>
              </w:rPr>
            </w:pPr>
          </w:p>
        </w:tc>
      </w:tr>
    </w:tbl>
    <w:p w14:paraId="4076BA6E" w14:textId="77777777" w:rsidR="00061747" w:rsidRDefault="00061747" w:rsidP="00061747">
      <w:pPr>
        <w:spacing w:line="260" w:lineRule="exact"/>
        <w:rPr>
          <w:rFonts w:ascii="Times New Roman" w:eastAsia="SimSun" w:hAnsi="Times New Roman"/>
        </w:rPr>
      </w:pPr>
    </w:p>
    <w:p w14:paraId="25DAF165" w14:textId="77777777" w:rsidR="00061747" w:rsidRDefault="00061747" w:rsidP="00061747">
      <w:r w:rsidRPr="00061747">
        <w:rPr>
          <w:b/>
          <w:bCs/>
        </w:rPr>
        <w:t>Summary</w:t>
      </w:r>
      <w:r>
        <w:t xml:space="preserve">: </w:t>
      </w:r>
    </w:p>
    <w:p w14:paraId="5B6B6497" w14:textId="77777777" w:rsidR="00061747" w:rsidRPr="00E640C8" w:rsidRDefault="00061747" w:rsidP="00061747"/>
    <w:p w14:paraId="3FEC5F67" w14:textId="4E504CB8" w:rsidR="00061747" w:rsidRDefault="00061747" w:rsidP="00061747">
      <w:r w:rsidRPr="00061747">
        <w:rPr>
          <w:b/>
          <w:bCs/>
        </w:rPr>
        <w:t xml:space="preserve">Question </w:t>
      </w:r>
      <w:r>
        <w:rPr>
          <w:b/>
          <w:bCs/>
        </w:rPr>
        <w:t>5</w:t>
      </w:r>
      <w:r>
        <w:t>: Do companies agree SLPP/RSPP should support distributed operation where each UE participating in an SLPP/RSPP sidelink positioning session may perform range and/or position calculations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061747" w14:paraId="7C14867D" w14:textId="77777777" w:rsidTr="000C53C6">
        <w:trPr>
          <w:cantSplit/>
        </w:trPr>
        <w:tc>
          <w:tcPr>
            <w:tcW w:w="1727" w:type="dxa"/>
            <w:shd w:val="clear" w:color="auto" w:fill="F2F2F2" w:themeFill="background1" w:themeFillShade="F2"/>
          </w:tcPr>
          <w:p w14:paraId="6A14D732"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3C907EC4"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0E5C0ABC"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Comments</w:t>
            </w:r>
          </w:p>
        </w:tc>
      </w:tr>
      <w:tr w:rsidR="00061747" w14:paraId="68E4557B" w14:textId="77777777" w:rsidTr="000C53C6">
        <w:trPr>
          <w:cantSplit/>
        </w:trPr>
        <w:tc>
          <w:tcPr>
            <w:tcW w:w="1727" w:type="dxa"/>
          </w:tcPr>
          <w:p w14:paraId="3A787274" w14:textId="03B71597" w:rsidR="00061747" w:rsidRPr="00281687" w:rsidRDefault="0029356B" w:rsidP="000C53C6">
            <w:pPr>
              <w:spacing w:line="260" w:lineRule="exact"/>
              <w:rPr>
                <w:rFonts w:eastAsiaTheme="minorEastAsia" w:cs="Arial"/>
                <w:szCs w:val="18"/>
              </w:rPr>
            </w:pPr>
            <w:r>
              <w:rPr>
                <w:rFonts w:eastAsiaTheme="minorEastAsia" w:cs="Arial"/>
                <w:szCs w:val="18"/>
              </w:rPr>
              <w:lastRenderedPageBreak/>
              <w:t>Apple</w:t>
            </w:r>
          </w:p>
        </w:tc>
        <w:tc>
          <w:tcPr>
            <w:tcW w:w="1353" w:type="dxa"/>
          </w:tcPr>
          <w:p w14:paraId="39CBAE86" w14:textId="75F80BED" w:rsidR="00061747" w:rsidRPr="00281687" w:rsidRDefault="00061747" w:rsidP="000C53C6">
            <w:pPr>
              <w:spacing w:line="260" w:lineRule="exact"/>
              <w:rPr>
                <w:rFonts w:eastAsiaTheme="minorEastAsia" w:cs="Arial"/>
                <w:szCs w:val="18"/>
              </w:rPr>
            </w:pPr>
          </w:p>
        </w:tc>
        <w:tc>
          <w:tcPr>
            <w:tcW w:w="5987" w:type="dxa"/>
          </w:tcPr>
          <w:p w14:paraId="55F3111C" w14:textId="46D64CC4" w:rsidR="00061747" w:rsidRPr="00281687" w:rsidRDefault="0029356B" w:rsidP="000C53C6">
            <w:pPr>
              <w:spacing w:line="260" w:lineRule="exact"/>
              <w:rPr>
                <w:rFonts w:eastAsiaTheme="minorEastAsia" w:cs="Arial"/>
                <w:szCs w:val="18"/>
              </w:rPr>
            </w:pPr>
            <w:r>
              <w:rPr>
                <w:rFonts w:eastAsiaTheme="minorEastAsia" w:cs="Arial"/>
                <w:szCs w:val="18"/>
              </w:rPr>
              <w:t>See answer to Q4</w:t>
            </w:r>
          </w:p>
        </w:tc>
      </w:tr>
      <w:tr w:rsidR="00061747" w14:paraId="5636BF5D" w14:textId="77777777" w:rsidTr="000C53C6">
        <w:trPr>
          <w:cantSplit/>
        </w:trPr>
        <w:tc>
          <w:tcPr>
            <w:tcW w:w="1727" w:type="dxa"/>
          </w:tcPr>
          <w:p w14:paraId="1AB0489F" w14:textId="77777777" w:rsidR="00061747" w:rsidRPr="00281687" w:rsidRDefault="00061747" w:rsidP="000C53C6">
            <w:pPr>
              <w:spacing w:line="260" w:lineRule="exact"/>
              <w:rPr>
                <w:rFonts w:eastAsiaTheme="minorEastAsia" w:cs="Arial"/>
                <w:szCs w:val="18"/>
              </w:rPr>
            </w:pPr>
          </w:p>
        </w:tc>
        <w:tc>
          <w:tcPr>
            <w:tcW w:w="1353" w:type="dxa"/>
          </w:tcPr>
          <w:p w14:paraId="77DEB5AE" w14:textId="77777777" w:rsidR="00061747" w:rsidRPr="00281687" w:rsidRDefault="00061747" w:rsidP="000C53C6">
            <w:pPr>
              <w:spacing w:line="260" w:lineRule="exact"/>
              <w:rPr>
                <w:rFonts w:eastAsiaTheme="minorEastAsia" w:cs="Arial"/>
                <w:szCs w:val="18"/>
              </w:rPr>
            </w:pPr>
          </w:p>
        </w:tc>
        <w:tc>
          <w:tcPr>
            <w:tcW w:w="5987" w:type="dxa"/>
          </w:tcPr>
          <w:p w14:paraId="35ECBDB6" w14:textId="77777777" w:rsidR="00061747" w:rsidRPr="00281687" w:rsidRDefault="00061747" w:rsidP="000C53C6">
            <w:pPr>
              <w:spacing w:line="260" w:lineRule="exact"/>
              <w:rPr>
                <w:rFonts w:eastAsiaTheme="minorEastAsia" w:cs="Arial"/>
                <w:szCs w:val="18"/>
              </w:rPr>
            </w:pPr>
          </w:p>
        </w:tc>
      </w:tr>
      <w:tr w:rsidR="00061747" w14:paraId="4E9D427C" w14:textId="77777777" w:rsidTr="000C53C6">
        <w:trPr>
          <w:cantSplit/>
        </w:trPr>
        <w:tc>
          <w:tcPr>
            <w:tcW w:w="1727" w:type="dxa"/>
          </w:tcPr>
          <w:p w14:paraId="0D58413C" w14:textId="77777777" w:rsidR="00061747" w:rsidRPr="00281687" w:rsidRDefault="00061747" w:rsidP="000C53C6">
            <w:pPr>
              <w:spacing w:line="260" w:lineRule="exact"/>
              <w:rPr>
                <w:rFonts w:eastAsiaTheme="minorEastAsia" w:cs="Arial"/>
                <w:szCs w:val="18"/>
              </w:rPr>
            </w:pPr>
          </w:p>
        </w:tc>
        <w:tc>
          <w:tcPr>
            <w:tcW w:w="1353" w:type="dxa"/>
          </w:tcPr>
          <w:p w14:paraId="0DCB443C" w14:textId="77777777" w:rsidR="00061747" w:rsidRPr="00281687" w:rsidRDefault="00061747" w:rsidP="000C53C6">
            <w:pPr>
              <w:spacing w:line="260" w:lineRule="exact"/>
              <w:rPr>
                <w:rFonts w:eastAsiaTheme="minorEastAsia" w:cs="Arial"/>
                <w:szCs w:val="18"/>
              </w:rPr>
            </w:pPr>
          </w:p>
        </w:tc>
        <w:tc>
          <w:tcPr>
            <w:tcW w:w="5987" w:type="dxa"/>
          </w:tcPr>
          <w:p w14:paraId="4A05766E" w14:textId="77777777" w:rsidR="00061747" w:rsidRPr="00281687" w:rsidRDefault="00061747" w:rsidP="000C53C6">
            <w:pPr>
              <w:spacing w:line="260" w:lineRule="exact"/>
              <w:rPr>
                <w:rFonts w:eastAsiaTheme="minorEastAsia" w:cs="Arial"/>
                <w:szCs w:val="18"/>
              </w:rPr>
            </w:pPr>
          </w:p>
        </w:tc>
      </w:tr>
      <w:tr w:rsidR="00061747" w14:paraId="39C80F63" w14:textId="77777777" w:rsidTr="000C53C6">
        <w:trPr>
          <w:cantSplit/>
        </w:trPr>
        <w:tc>
          <w:tcPr>
            <w:tcW w:w="1727" w:type="dxa"/>
          </w:tcPr>
          <w:p w14:paraId="020C77CD" w14:textId="77777777" w:rsidR="00061747" w:rsidRPr="00281687" w:rsidRDefault="00061747" w:rsidP="000C53C6">
            <w:pPr>
              <w:spacing w:line="260" w:lineRule="exact"/>
              <w:rPr>
                <w:rFonts w:eastAsiaTheme="minorEastAsia" w:cs="Arial"/>
                <w:szCs w:val="18"/>
              </w:rPr>
            </w:pPr>
          </w:p>
        </w:tc>
        <w:tc>
          <w:tcPr>
            <w:tcW w:w="1353" w:type="dxa"/>
          </w:tcPr>
          <w:p w14:paraId="335CA467" w14:textId="77777777" w:rsidR="00061747" w:rsidRPr="00281687" w:rsidRDefault="00061747" w:rsidP="000C53C6">
            <w:pPr>
              <w:spacing w:line="260" w:lineRule="exact"/>
              <w:rPr>
                <w:rFonts w:eastAsiaTheme="minorEastAsia" w:cs="Arial"/>
                <w:szCs w:val="18"/>
              </w:rPr>
            </w:pPr>
          </w:p>
        </w:tc>
        <w:tc>
          <w:tcPr>
            <w:tcW w:w="5987" w:type="dxa"/>
          </w:tcPr>
          <w:p w14:paraId="041BCE5A" w14:textId="77777777" w:rsidR="00061747" w:rsidRPr="00281687" w:rsidRDefault="00061747" w:rsidP="000C53C6">
            <w:pPr>
              <w:spacing w:line="260" w:lineRule="exact"/>
              <w:rPr>
                <w:rFonts w:eastAsiaTheme="minorEastAsia" w:cs="Arial"/>
                <w:szCs w:val="18"/>
              </w:rPr>
            </w:pPr>
          </w:p>
        </w:tc>
      </w:tr>
      <w:tr w:rsidR="00061747" w14:paraId="71E48701" w14:textId="77777777" w:rsidTr="000C53C6">
        <w:trPr>
          <w:cantSplit/>
        </w:trPr>
        <w:tc>
          <w:tcPr>
            <w:tcW w:w="1727" w:type="dxa"/>
          </w:tcPr>
          <w:p w14:paraId="4B0327C0" w14:textId="77777777" w:rsidR="00061747" w:rsidRPr="00281687" w:rsidRDefault="00061747" w:rsidP="000C53C6">
            <w:pPr>
              <w:spacing w:line="260" w:lineRule="exact"/>
              <w:rPr>
                <w:rFonts w:eastAsiaTheme="minorEastAsia" w:cs="Arial"/>
                <w:szCs w:val="18"/>
              </w:rPr>
            </w:pPr>
          </w:p>
        </w:tc>
        <w:tc>
          <w:tcPr>
            <w:tcW w:w="1353" w:type="dxa"/>
          </w:tcPr>
          <w:p w14:paraId="5318C1F9" w14:textId="77777777" w:rsidR="00061747" w:rsidRPr="00281687" w:rsidRDefault="00061747" w:rsidP="000C53C6">
            <w:pPr>
              <w:spacing w:line="260" w:lineRule="exact"/>
              <w:rPr>
                <w:rFonts w:eastAsiaTheme="minorEastAsia" w:cs="Arial"/>
                <w:szCs w:val="18"/>
              </w:rPr>
            </w:pPr>
          </w:p>
        </w:tc>
        <w:tc>
          <w:tcPr>
            <w:tcW w:w="5987" w:type="dxa"/>
          </w:tcPr>
          <w:p w14:paraId="77D64366" w14:textId="77777777" w:rsidR="00061747" w:rsidRPr="00281687" w:rsidRDefault="00061747" w:rsidP="000C53C6">
            <w:pPr>
              <w:spacing w:line="260" w:lineRule="exact"/>
              <w:rPr>
                <w:rFonts w:eastAsiaTheme="minorEastAsia" w:cs="Arial"/>
                <w:szCs w:val="18"/>
              </w:rPr>
            </w:pPr>
          </w:p>
        </w:tc>
      </w:tr>
      <w:tr w:rsidR="00061747" w14:paraId="2CD93987" w14:textId="77777777" w:rsidTr="000C53C6">
        <w:trPr>
          <w:cantSplit/>
        </w:trPr>
        <w:tc>
          <w:tcPr>
            <w:tcW w:w="1727" w:type="dxa"/>
          </w:tcPr>
          <w:p w14:paraId="671C2161" w14:textId="77777777" w:rsidR="00061747" w:rsidRPr="00281687" w:rsidRDefault="00061747" w:rsidP="000C53C6">
            <w:pPr>
              <w:spacing w:line="260" w:lineRule="exact"/>
              <w:rPr>
                <w:rFonts w:eastAsiaTheme="minorEastAsia" w:cs="Arial"/>
                <w:szCs w:val="18"/>
              </w:rPr>
            </w:pPr>
          </w:p>
        </w:tc>
        <w:tc>
          <w:tcPr>
            <w:tcW w:w="1353" w:type="dxa"/>
          </w:tcPr>
          <w:p w14:paraId="3D39755C" w14:textId="77777777" w:rsidR="00061747" w:rsidRPr="00281687" w:rsidRDefault="00061747" w:rsidP="000C53C6">
            <w:pPr>
              <w:spacing w:line="260" w:lineRule="exact"/>
              <w:rPr>
                <w:rFonts w:eastAsiaTheme="minorEastAsia" w:cs="Arial"/>
                <w:szCs w:val="18"/>
              </w:rPr>
            </w:pPr>
          </w:p>
        </w:tc>
        <w:tc>
          <w:tcPr>
            <w:tcW w:w="5987" w:type="dxa"/>
          </w:tcPr>
          <w:p w14:paraId="60580C35" w14:textId="77777777" w:rsidR="00061747" w:rsidRPr="00281687" w:rsidRDefault="00061747" w:rsidP="000C53C6">
            <w:pPr>
              <w:spacing w:line="260" w:lineRule="exact"/>
              <w:rPr>
                <w:rFonts w:eastAsiaTheme="minorEastAsia" w:cs="Arial"/>
                <w:szCs w:val="18"/>
              </w:rPr>
            </w:pPr>
          </w:p>
        </w:tc>
      </w:tr>
      <w:tr w:rsidR="00061747" w14:paraId="29E6D637" w14:textId="77777777" w:rsidTr="000C53C6">
        <w:trPr>
          <w:cantSplit/>
        </w:trPr>
        <w:tc>
          <w:tcPr>
            <w:tcW w:w="1727" w:type="dxa"/>
          </w:tcPr>
          <w:p w14:paraId="2480B594" w14:textId="77777777" w:rsidR="00061747" w:rsidRPr="00281687" w:rsidRDefault="00061747" w:rsidP="000C53C6">
            <w:pPr>
              <w:spacing w:line="260" w:lineRule="exact"/>
              <w:rPr>
                <w:rFonts w:eastAsiaTheme="minorEastAsia" w:cs="Arial"/>
                <w:szCs w:val="18"/>
              </w:rPr>
            </w:pPr>
          </w:p>
        </w:tc>
        <w:tc>
          <w:tcPr>
            <w:tcW w:w="1353" w:type="dxa"/>
          </w:tcPr>
          <w:p w14:paraId="78C2B7D1" w14:textId="77777777" w:rsidR="00061747" w:rsidRPr="00281687" w:rsidRDefault="00061747" w:rsidP="000C53C6">
            <w:pPr>
              <w:spacing w:line="260" w:lineRule="exact"/>
              <w:rPr>
                <w:rFonts w:eastAsiaTheme="minorEastAsia" w:cs="Arial"/>
                <w:szCs w:val="18"/>
              </w:rPr>
            </w:pPr>
          </w:p>
        </w:tc>
        <w:tc>
          <w:tcPr>
            <w:tcW w:w="5987" w:type="dxa"/>
          </w:tcPr>
          <w:p w14:paraId="6112D0F3" w14:textId="77777777" w:rsidR="00061747" w:rsidRPr="00281687" w:rsidRDefault="00061747" w:rsidP="000C53C6">
            <w:pPr>
              <w:spacing w:line="260" w:lineRule="exact"/>
              <w:rPr>
                <w:rFonts w:eastAsiaTheme="minorEastAsia" w:cs="Arial"/>
                <w:szCs w:val="18"/>
              </w:rPr>
            </w:pPr>
          </w:p>
        </w:tc>
      </w:tr>
      <w:tr w:rsidR="00061747" w14:paraId="51771B85" w14:textId="77777777" w:rsidTr="000C53C6">
        <w:trPr>
          <w:cantSplit/>
        </w:trPr>
        <w:tc>
          <w:tcPr>
            <w:tcW w:w="1727" w:type="dxa"/>
          </w:tcPr>
          <w:p w14:paraId="17B4D0F4" w14:textId="77777777" w:rsidR="00061747" w:rsidRDefault="00061747" w:rsidP="000C53C6">
            <w:pPr>
              <w:spacing w:line="260" w:lineRule="exact"/>
              <w:rPr>
                <w:rFonts w:ascii="Times New Roman" w:eastAsiaTheme="minorEastAsia" w:hAnsi="Times New Roman"/>
                <w:sz w:val="21"/>
              </w:rPr>
            </w:pPr>
          </w:p>
        </w:tc>
        <w:tc>
          <w:tcPr>
            <w:tcW w:w="1353" w:type="dxa"/>
          </w:tcPr>
          <w:p w14:paraId="0EC0D35F" w14:textId="77777777" w:rsidR="00061747" w:rsidRDefault="00061747" w:rsidP="000C53C6">
            <w:pPr>
              <w:spacing w:line="260" w:lineRule="exact"/>
              <w:rPr>
                <w:rFonts w:ascii="Times New Roman" w:eastAsiaTheme="minorEastAsia" w:hAnsi="Times New Roman"/>
                <w:sz w:val="21"/>
              </w:rPr>
            </w:pPr>
          </w:p>
        </w:tc>
        <w:tc>
          <w:tcPr>
            <w:tcW w:w="5987" w:type="dxa"/>
          </w:tcPr>
          <w:p w14:paraId="167995DE" w14:textId="77777777" w:rsidR="00061747" w:rsidRDefault="00061747" w:rsidP="000C53C6">
            <w:pPr>
              <w:spacing w:line="260" w:lineRule="exact"/>
              <w:rPr>
                <w:rFonts w:ascii="Times New Roman" w:eastAsiaTheme="minorEastAsia" w:hAnsi="Times New Roman"/>
                <w:sz w:val="21"/>
              </w:rPr>
            </w:pPr>
          </w:p>
        </w:tc>
      </w:tr>
    </w:tbl>
    <w:p w14:paraId="6167AE28" w14:textId="77777777" w:rsidR="00061747" w:rsidRDefault="00061747" w:rsidP="00061747">
      <w:pPr>
        <w:spacing w:line="260" w:lineRule="exact"/>
        <w:rPr>
          <w:rFonts w:ascii="Times New Roman" w:eastAsia="SimSun" w:hAnsi="Times New Roman"/>
        </w:rPr>
      </w:pPr>
    </w:p>
    <w:p w14:paraId="61912380" w14:textId="77777777" w:rsidR="00061747" w:rsidRDefault="00061747" w:rsidP="00061747">
      <w:r w:rsidRPr="00061747">
        <w:rPr>
          <w:b/>
          <w:bCs/>
        </w:rPr>
        <w:t>Summary</w:t>
      </w:r>
      <w:r>
        <w:t xml:space="preserve">: </w:t>
      </w:r>
    </w:p>
    <w:p w14:paraId="180BBFB7" w14:textId="77777777" w:rsidR="00061747" w:rsidRPr="00E640C8" w:rsidRDefault="00061747" w:rsidP="00061747"/>
    <w:p w14:paraId="625A902E" w14:textId="77777777" w:rsidR="000065E7" w:rsidRDefault="000065E7" w:rsidP="000065E7">
      <w:pPr>
        <w:spacing w:line="260" w:lineRule="exact"/>
        <w:rPr>
          <w:rFonts w:ascii="Times New Roman" w:eastAsia="SimSun" w:hAnsi="Times New Roman"/>
        </w:rPr>
      </w:pPr>
    </w:p>
    <w:p w14:paraId="465916EB" w14:textId="14076E82" w:rsidR="000065E7" w:rsidRDefault="000065E7" w:rsidP="00452BF0"/>
    <w:p w14:paraId="7C271C62" w14:textId="77777777" w:rsidR="00061747" w:rsidRDefault="00061747" w:rsidP="00452BF0"/>
    <w:p w14:paraId="1B3D26D5" w14:textId="77777777" w:rsidR="00061747" w:rsidRDefault="00061747" w:rsidP="00452BF0"/>
    <w:p w14:paraId="0A74EE74" w14:textId="77777777" w:rsidR="000065E7" w:rsidRDefault="000065E7" w:rsidP="00452BF0"/>
    <w:p w14:paraId="2C221377" w14:textId="77777777" w:rsidR="005D1996" w:rsidRDefault="005D1996" w:rsidP="00452BF0"/>
    <w:p w14:paraId="16E3A42B" w14:textId="77777777" w:rsidR="005D1996" w:rsidRDefault="005D1996" w:rsidP="00452BF0"/>
    <w:p w14:paraId="014A3716" w14:textId="77777777" w:rsidR="00575C41" w:rsidRPr="00CE0424" w:rsidRDefault="00575C41" w:rsidP="00575C41">
      <w:pPr>
        <w:pStyle w:val="Heading1"/>
      </w:pPr>
      <w:r w:rsidRPr="00CE0424">
        <w:t>Conclusion</w:t>
      </w:r>
    </w:p>
    <w:p w14:paraId="10CC28E3" w14:textId="02EEFF38" w:rsidR="00703FA7" w:rsidRDefault="00575C41" w:rsidP="00703FA7">
      <w:pPr>
        <w:pStyle w:val="TableofFigures"/>
        <w:tabs>
          <w:tab w:val="right" w:leader="dot" w:pos="9629"/>
        </w:tabs>
        <w:rPr>
          <w:bCs/>
          <w:lang w:val="en-US"/>
        </w:rPr>
      </w:pPr>
      <w:r w:rsidRPr="00CE0424">
        <w:t>Based on the discussion in section we propose the following:</w:t>
      </w:r>
      <w:r w:rsidR="00703FA7" w:rsidRPr="00703FA7">
        <w:rPr>
          <w:bCs/>
          <w:lang w:val="en-US"/>
        </w:rPr>
        <w:t xml:space="preserve"> </w:t>
      </w:r>
    </w:p>
    <w:p w14:paraId="4973B3E1" w14:textId="25C1BB7F" w:rsidR="00703FA7" w:rsidRPr="00CE0424" w:rsidRDefault="00703FA7" w:rsidP="00703FA7">
      <w:pPr>
        <w:pStyle w:val="BodyText"/>
        <w:rPr>
          <w:b/>
          <w:bCs/>
        </w:rPr>
      </w:pPr>
      <w:r>
        <w:rPr>
          <w:bCs/>
          <w:lang w:val="en-US"/>
        </w:rPr>
        <w:fldChar w:fldCharType="begin"/>
      </w:r>
      <w:r>
        <w:rPr>
          <w:bCs/>
          <w:lang w:val="en-US"/>
        </w:rPr>
        <w:instrText xml:space="preserve"> TOC \n \h \z \t "Proposal" \c </w:instrText>
      </w:r>
      <w:r w:rsidR="00000000">
        <w:rPr>
          <w:bCs/>
          <w:lang w:val="en-US"/>
        </w:rPr>
        <w:fldChar w:fldCharType="separate"/>
      </w:r>
      <w:r>
        <w:rPr>
          <w:b/>
          <w:bCs/>
          <w:lang w:val="en-US"/>
        </w:rPr>
        <w:fldChar w:fldCharType="end"/>
      </w:r>
      <w:r w:rsidRPr="00CE0424">
        <w:rPr>
          <w:b/>
          <w:bCs/>
        </w:rPr>
        <w:t xml:space="preserve"> </w:t>
      </w:r>
    </w:p>
    <w:p w14:paraId="55815C50" w14:textId="76C895A7" w:rsidR="00575C41" w:rsidRPr="00CE0424" w:rsidRDefault="00575C41" w:rsidP="00575C41">
      <w:pPr>
        <w:rPr>
          <w:b/>
          <w:bCs/>
        </w:rPr>
      </w:pPr>
    </w:p>
    <w:p w14:paraId="5EBF591E" w14:textId="77777777" w:rsidR="00575C41" w:rsidRPr="00CE0424" w:rsidRDefault="00575C41" w:rsidP="00575C41">
      <w:pPr>
        <w:rPr>
          <w:b/>
          <w:bCs/>
        </w:rPr>
      </w:pPr>
    </w:p>
    <w:p w14:paraId="6DCAB334" w14:textId="77777777" w:rsidR="00575C41" w:rsidRPr="00CE0424" w:rsidRDefault="00575C41" w:rsidP="00575C41"/>
    <w:p w14:paraId="1449D3E5" w14:textId="77777777" w:rsidR="00575C41" w:rsidRPr="00CE0424" w:rsidRDefault="00575C41" w:rsidP="00575C41"/>
    <w:p w14:paraId="6F52B15C" w14:textId="77777777" w:rsidR="00575C41" w:rsidRDefault="00575C41" w:rsidP="00575C41">
      <w:pPr>
        <w:pStyle w:val="Heading1"/>
      </w:pPr>
      <w:bookmarkStart w:id="12" w:name="_In-sequence_SDU_delivery"/>
      <w:bookmarkEnd w:id="12"/>
      <w:r w:rsidRPr="00CE0424">
        <w:t>References</w:t>
      </w:r>
    </w:p>
    <w:p w14:paraId="5133350A" w14:textId="0341EBDC" w:rsidR="00765CDD" w:rsidRDefault="00765CDD" w:rsidP="00F76F53">
      <w:pPr>
        <w:pStyle w:val="ListParagraph"/>
        <w:numPr>
          <w:ilvl w:val="0"/>
          <w:numId w:val="26"/>
        </w:numPr>
      </w:pPr>
      <w:bookmarkStart w:id="13" w:name="_Ref116396484"/>
      <w:r w:rsidRPr="00765CDD">
        <w:t>R2-2208704</w:t>
      </w:r>
      <w:r>
        <w:t xml:space="preserve">, </w:t>
      </w:r>
      <w:r w:rsidR="00CE6970">
        <w:t>“</w:t>
      </w:r>
      <w:r w:rsidR="00CE6970" w:rsidRPr="00CE6970">
        <w:t>Report from session on positioning and sidelink relay</w:t>
      </w:r>
      <w:r w:rsidR="00CE6970">
        <w:t xml:space="preserve">,” </w:t>
      </w:r>
      <w:r w:rsidR="00CE6970" w:rsidRPr="00CE6970">
        <w:t>3GPP TSG-RAN WG2 Meeting #119-e</w:t>
      </w:r>
      <w:r w:rsidR="00CE6970">
        <w:t>,</w:t>
      </w:r>
      <w:r w:rsidR="00CE6970" w:rsidRPr="00CE6970">
        <w:t xml:space="preserve"> </w:t>
      </w:r>
      <w:r w:rsidR="00CE6970">
        <w:t>MediaTek</w:t>
      </w:r>
      <w:bookmarkEnd w:id="13"/>
    </w:p>
    <w:p w14:paraId="2AB2E7B3" w14:textId="7D11B9AC" w:rsidR="00765CDD" w:rsidRDefault="00CE6970" w:rsidP="00F76F53">
      <w:pPr>
        <w:pStyle w:val="ListParagraph"/>
        <w:numPr>
          <w:ilvl w:val="0"/>
          <w:numId w:val="26"/>
        </w:numPr>
      </w:pPr>
      <w:bookmarkStart w:id="14" w:name="_Ref116396492"/>
      <w:r w:rsidRPr="00CE6970">
        <w:t>R2-22xxxxx</w:t>
      </w:r>
      <w:r>
        <w:t>, “</w:t>
      </w:r>
      <w:r w:rsidRPr="00CE6970">
        <w:t>Report from session on positioning and sidelink relay</w:t>
      </w:r>
      <w:r>
        <w:t xml:space="preserve">,” </w:t>
      </w:r>
      <w:r w:rsidRPr="00CE6970">
        <w:t>3GPP TSG-RAN WG2 Meeting #119bis-e</w:t>
      </w:r>
      <w:r>
        <w:t>, MediaTek</w:t>
      </w:r>
      <w:bookmarkEnd w:id="14"/>
    </w:p>
    <w:p w14:paraId="6EF704F9" w14:textId="34869946" w:rsidR="00225207" w:rsidRDefault="00F76F53" w:rsidP="00F76F53">
      <w:pPr>
        <w:pStyle w:val="ListParagraph"/>
        <w:numPr>
          <w:ilvl w:val="0"/>
          <w:numId w:val="26"/>
        </w:numPr>
      </w:pPr>
      <w:r w:rsidRPr="00F76F53">
        <w:t xml:space="preserve">R2-2210363, "Study of Sidelink Positioning Architecture, </w:t>
      </w:r>
      <w:proofErr w:type="spellStart"/>
      <w:r w:rsidRPr="00F76F53">
        <w:t>Signaling</w:t>
      </w:r>
      <w:proofErr w:type="spellEnd"/>
      <w:r w:rsidRPr="00F76F53">
        <w:t xml:space="preserve"> and Procedures", Qualcomm</w:t>
      </w:r>
    </w:p>
    <w:p w14:paraId="2FE89F75" w14:textId="7A642D59" w:rsidR="00765CDD" w:rsidRPr="00225207" w:rsidRDefault="00765CDD" w:rsidP="00F76F53">
      <w:pPr>
        <w:pStyle w:val="ListParagraph"/>
        <w:numPr>
          <w:ilvl w:val="0"/>
          <w:numId w:val="26"/>
        </w:numPr>
      </w:pPr>
      <w:bookmarkStart w:id="15" w:name="_Ref116396291"/>
      <w:r>
        <w:t>RP-221814, “Revised SID on Study on expanded and improved NR positioning</w:t>
      </w:r>
      <w:bookmarkEnd w:id="15"/>
      <w:r>
        <w:t xml:space="preserve">,” Intel, CATT, Ericsson </w:t>
      </w:r>
    </w:p>
    <w:sectPr w:rsidR="00765CDD" w:rsidRPr="0022520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A158" w14:textId="77777777" w:rsidR="00A61F38" w:rsidRDefault="00A61F38">
      <w:pPr>
        <w:spacing w:after="0"/>
      </w:pPr>
      <w:r>
        <w:separator/>
      </w:r>
    </w:p>
  </w:endnote>
  <w:endnote w:type="continuationSeparator" w:id="0">
    <w:p w14:paraId="0E24D2C5" w14:textId="77777777" w:rsidR="00A61F38" w:rsidRDefault="00A61F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77777777"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3CF2" w14:textId="77777777" w:rsidR="00A61F38" w:rsidRDefault="00A61F38">
      <w:pPr>
        <w:spacing w:after="0"/>
      </w:pPr>
      <w:r>
        <w:separator/>
      </w:r>
    </w:p>
  </w:footnote>
  <w:footnote w:type="continuationSeparator" w:id="0">
    <w:p w14:paraId="68D45A82" w14:textId="77777777" w:rsidR="00A61F38" w:rsidRDefault="00A61F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25462F82"/>
    <w:multiLevelType w:val="hybridMultilevel"/>
    <w:tmpl w:val="33FA5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470904"/>
    <w:multiLevelType w:val="hybridMultilevel"/>
    <w:tmpl w:val="272A026E"/>
    <w:lvl w:ilvl="0" w:tplc="2ED2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6" w15:restartNumberingAfterBreak="0">
    <w:nsid w:val="302828C5"/>
    <w:multiLevelType w:val="hybridMultilevel"/>
    <w:tmpl w:val="AE1295C2"/>
    <w:lvl w:ilvl="0" w:tplc="9A5641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5A7A1C"/>
    <w:multiLevelType w:val="hybridMultilevel"/>
    <w:tmpl w:val="97680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602CEB4"/>
    <w:lvl w:ilvl="0" w:tplc="78A864BC">
      <w:start w:val="1"/>
      <w:numFmt w:val="decimal"/>
      <w:pStyle w:val="Proposal"/>
      <w:lvlText w:val="Proposal %1"/>
      <w:lvlJc w:val="left"/>
      <w:pPr>
        <w:tabs>
          <w:tab w:val="num" w:pos="5557"/>
        </w:tabs>
        <w:ind w:left="5557" w:hanging="1304"/>
      </w:pPr>
      <w:rPr>
        <w:rFonts w:hint="default"/>
      </w:rPr>
    </w:lvl>
    <w:lvl w:ilvl="1" w:tplc="04090019" w:tentative="1">
      <w:start w:val="1"/>
      <w:numFmt w:val="lowerLetter"/>
      <w:lvlText w:val="%2."/>
      <w:lvlJc w:val="left"/>
      <w:pPr>
        <w:tabs>
          <w:tab w:val="num" w:pos="3283"/>
        </w:tabs>
        <w:ind w:left="3283" w:hanging="360"/>
      </w:pPr>
    </w:lvl>
    <w:lvl w:ilvl="2" w:tplc="0409001B" w:tentative="1">
      <w:start w:val="1"/>
      <w:numFmt w:val="lowerRoman"/>
      <w:lvlText w:val="%3."/>
      <w:lvlJc w:val="right"/>
      <w:pPr>
        <w:tabs>
          <w:tab w:val="num" w:pos="4003"/>
        </w:tabs>
        <w:ind w:left="4003" w:hanging="180"/>
      </w:pPr>
    </w:lvl>
    <w:lvl w:ilvl="3" w:tplc="0409000F" w:tentative="1">
      <w:start w:val="1"/>
      <w:numFmt w:val="decimal"/>
      <w:lvlText w:val="%4."/>
      <w:lvlJc w:val="left"/>
      <w:pPr>
        <w:tabs>
          <w:tab w:val="num" w:pos="4723"/>
        </w:tabs>
        <w:ind w:left="4723" w:hanging="360"/>
      </w:pPr>
    </w:lvl>
    <w:lvl w:ilvl="4" w:tplc="04090019" w:tentative="1">
      <w:start w:val="1"/>
      <w:numFmt w:val="lowerLetter"/>
      <w:lvlText w:val="%5."/>
      <w:lvlJc w:val="left"/>
      <w:pPr>
        <w:tabs>
          <w:tab w:val="num" w:pos="5443"/>
        </w:tabs>
        <w:ind w:left="5443" w:hanging="360"/>
      </w:pPr>
    </w:lvl>
    <w:lvl w:ilvl="5" w:tplc="0409001B" w:tentative="1">
      <w:start w:val="1"/>
      <w:numFmt w:val="lowerRoman"/>
      <w:lvlText w:val="%6."/>
      <w:lvlJc w:val="right"/>
      <w:pPr>
        <w:tabs>
          <w:tab w:val="num" w:pos="6163"/>
        </w:tabs>
        <w:ind w:left="6163" w:hanging="180"/>
      </w:pPr>
    </w:lvl>
    <w:lvl w:ilvl="6" w:tplc="0409000F" w:tentative="1">
      <w:start w:val="1"/>
      <w:numFmt w:val="decimal"/>
      <w:lvlText w:val="%7."/>
      <w:lvlJc w:val="left"/>
      <w:pPr>
        <w:tabs>
          <w:tab w:val="num" w:pos="6883"/>
        </w:tabs>
        <w:ind w:left="6883" w:hanging="360"/>
      </w:pPr>
    </w:lvl>
    <w:lvl w:ilvl="7" w:tplc="04090019" w:tentative="1">
      <w:start w:val="1"/>
      <w:numFmt w:val="lowerLetter"/>
      <w:lvlText w:val="%8."/>
      <w:lvlJc w:val="left"/>
      <w:pPr>
        <w:tabs>
          <w:tab w:val="num" w:pos="7603"/>
        </w:tabs>
        <w:ind w:left="7603" w:hanging="360"/>
      </w:pPr>
    </w:lvl>
    <w:lvl w:ilvl="8" w:tplc="0409001B" w:tentative="1">
      <w:start w:val="1"/>
      <w:numFmt w:val="lowerRoman"/>
      <w:lvlText w:val="%9."/>
      <w:lvlJc w:val="right"/>
      <w:pPr>
        <w:tabs>
          <w:tab w:val="num" w:pos="8323"/>
        </w:tabs>
        <w:ind w:left="8323" w:hanging="180"/>
      </w:pPr>
    </w:lvl>
  </w:abstractNum>
  <w:abstractNum w:abstractNumId="9"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0" w15:restartNumberingAfterBreak="0">
    <w:nsid w:val="4BDF65F6"/>
    <w:multiLevelType w:val="hybridMultilevel"/>
    <w:tmpl w:val="DFBCB8A4"/>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D7F2F"/>
    <w:multiLevelType w:val="hybridMultilevel"/>
    <w:tmpl w:val="F83A7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E44D1B"/>
    <w:multiLevelType w:val="hybridMultilevel"/>
    <w:tmpl w:val="CE0088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DF122CD"/>
    <w:multiLevelType w:val="hybridMultilevel"/>
    <w:tmpl w:val="7E42336E"/>
    <w:lvl w:ilvl="0" w:tplc="2ED2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1EF6562"/>
    <w:multiLevelType w:val="hybridMultilevel"/>
    <w:tmpl w:val="A9385DDA"/>
    <w:lvl w:ilvl="0" w:tplc="9A56410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2F92B05"/>
    <w:multiLevelType w:val="hybridMultilevel"/>
    <w:tmpl w:val="32A43DB0"/>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6A9D5C2F"/>
    <w:multiLevelType w:val="hybridMultilevel"/>
    <w:tmpl w:val="F8AA25E0"/>
    <w:lvl w:ilvl="0" w:tplc="142C51EC">
      <w:start w:val="1"/>
      <w:numFmt w:val="upperLetter"/>
      <w:lvlText w:val="(%1) "/>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C01074F"/>
    <w:multiLevelType w:val="hybridMultilevel"/>
    <w:tmpl w:val="12B64514"/>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132C4D"/>
    <w:multiLevelType w:val="hybridMultilevel"/>
    <w:tmpl w:val="A41C3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9500015">
    <w:abstractNumId w:val="0"/>
  </w:num>
  <w:num w:numId="2" w16cid:durableId="512570344">
    <w:abstractNumId w:val="10"/>
  </w:num>
  <w:num w:numId="3" w16cid:durableId="2097046560">
    <w:abstractNumId w:val="8"/>
  </w:num>
  <w:num w:numId="4" w16cid:durableId="2136634449">
    <w:abstractNumId w:val="16"/>
  </w:num>
  <w:num w:numId="5" w16cid:durableId="1287587245">
    <w:abstractNumId w:val="9"/>
  </w:num>
  <w:num w:numId="6" w16cid:durableId="1584290475">
    <w:abstractNumId w:val="25"/>
  </w:num>
  <w:num w:numId="7" w16cid:durableId="1496721158">
    <w:abstractNumId w:val="1"/>
  </w:num>
  <w:num w:numId="8" w16cid:durableId="1774277668">
    <w:abstractNumId w:val="15"/>
  </w:num>
  <w:num w:numId="9" w16cid:durableId="1216090658">
    <w:abstractNumId w:val="18"/>
  </w:num>
  <w:num w:numId="10" w16cid:durableId="460879631">
    <w:abstractNumId w:val="22"/>
  </w:num>
  <w:num w:numId="11" w16cid:durableId="746800957">
    <w:abstractNumId w:val="20"/>
  </w:num>
  <w:num w:numId="12" w16cid:durableId="453407262">
    <w:abstractNumId w:val="24"/>
  </w:num>
  <w:num w:numId="13" w16cid:durableId="1385980406">
    <w:abstractNumId w:val="23"/>
  </w:num>
  <w:num w:numId="14" w16cid:durableId="1096561815">
    <w:abstractNumId w:val="8"/>
    <w:lvlOverride w:ilvl="0">
      <w:startOverride w:val="1"/>
    </w:lvlOverride>
  </w:num>
  <w:num w:numId="15" w16cid:durableId="1123843695">
    <w:abstractNumId w:val="2"/>
  </w:num>
  <w:num w:numId="16" w16cid:durableId="793253138">
    <w:abstractNumId w:val="8"/>
    <w:lvlOverride w:ilvl="0">
      <w:startOverride w:val="1"/>
    </w:lvlOverride>
  </w:num>
  <w:num w:numId="17" w16cid:durableId="646668027">
    <w:abstractNumId w:val="11"/>
  </w:num>
  <w:num w:numId="18" w16cid:durableId="131602035">
    <w:abstractNumId w:val="11"/>
  </w:num>
  <w:num w:numId="19" w16cid:durableId="548149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354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8670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2740786">
    <w:abstractNumId w:val="11"/>
  </w:num>
  <w:num w:numId="23" w16cid:durableId="1236747512">
    <w:abstractNumId w:val="5"/>
  </w:num>
  <w:num w:numId="24" w16cid:durableId="1630234557">
    <w:abstractNumId w:val="27"/>
  </w:num>
  <w:num w:numId="25" w16cid:durableId="1698002313">
    <w:abstractNumId w:val="3"/>
  </w:num>
  <w:num w:numId="26" w16cid:durableId="1905136314">
    <w:abstractNumId w:val="4"/>
  </w:num>
  <w:num w:numId="27" w16cid:durableId="1915583528">
    <w:abstractNumId w:val="14"/>
  </w:num>
  <w:num w:numId="28" w16cid:durableId="911354711">
    <w:abstractNumId w:val="17"/>
  </w:num>
  <w:num w:numId="29" w16cid:durableId="1654065998">
    <w:abstractNumId w:val="12"/>
  </w:num>
  <w:num w:numId="30" w16cid:durableId="1320961691">
    <w:abstractNumId w:val="19"/>
  </w:num>
  <w:num w:numId="31" w16cid:durableId="692073604">
    <w:abstractNumId w:val="26"/>
  </w:num>
  <w:num w:numId="32" w16cid:durableId="586307804">
    <w:abstractNumId w:val="6"/>
  </w:num>
  <w:num w:numId="33" w16cid:durableId="2039432217">
    <w:abstractNumId w:val="7"/>
  </w:num>
  <w:num w:numId="34" w16cid:durableId="1001545102">
    <w:abstractNumId w:val="13"/>
  </w:num>
  <w:num w:numId="35" w16cid:durableId="116663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41"/>
    <w:rsid w:val="000065E7"/>
    <w:rsid w:val="00014B69"/>
    <w:rsid w:val="00021A1D"/>
    <w:rsid w:val="00021FF6"/>
    <w:rsid w:val="00026856"/>
    <w:rsid w:val="00035219"/>
    <w:rsid w:val="00042ACC"/>
    <w:rsid w:val="00061747"/>
    <w:rsid w:val="000672B6"/>
    <w:rsid w:val="000721B5"/>
    <w:rsid w:val="00074758"/>
    <w:rsid w:val="000843E2"/>
    <w:rsid w:val="00084C79"/>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643B"/>
    <w:rsid w:val="00196B00"/>
    <w:rsid w:val="001A0E34"/>
    <w:rsid w:val="001A341C"/>
    <w:rsid w:val="001A3C5C"/>
    <w:rsid w:val="001B23E6"/>
    <w:rsid w:val="001C2004"/>
    <w:rsid w:val="001C2372"/>
    <w:rsid w:val="001C2B32"/>
    <w:rsid w:val="001C5235"/>
    <w:rsid w:val="001D4C8D"/>
    <w:rsid w:val="001E0DCD"/>
    <w:rsid w:val="001E5F4B"/>
    <w:rsid w:val="001F1BE5"/>
    <w:rsid w:val="001F30B3"/>
    <w:rsid w:val="001F3A26"/>
    <w:rsid w:val="001F4B84"/>
    <w:rsid w:val="00205493"/>
    <w:rsid w:val="002126FF"/>
    <w:rsid w:val="002169D6"/>
    <w:rsid w:val="00224057"/>
    <w:rsid w:val="0022406E"/>
    <w:rsid w:val="00225207"/>
    <w:rsid w:val="00254606"/>
    <w:rsid w:val="00261E45"/>
    <w:rsid w:val="002742A2"/>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4086B"/>
    <w:rsid w:val="00340902"/>
    <w:rsid w:val="00350E71"/>
    <w:rsid w:val="00355A1B"/>
    <w:rsid w:val="0035688D"/>
    <w:rsid w:val="00381117"/>
    <w:rsid w:val="00383FFB"/>
    <w:rsid w:val="0039031F"/>
    <w:rsid w:val="003A1106"/>
    <w:rsid w:val="003C54F7"/>
    <w:rsid w:val="003D2158"/>
    <w:rsid w:val="003E1B1C"/>
    <w:rsid w:val="003E39B6"/>
    <w:rsid w:val="003E68B9"/>
    <w:rsid w:val="003F32F8"/>
    <w:rsid w:val="003F3AF9"/>
    <w:rsid w:val="003F4146"/>
    <w:rsid w:val="003F4165"/>
    <w:rsid w:val="003F58D1"/>
    <w:rsid w:val="00404502"/>
    <w:rsid w:val="00410C99"/>
    <w:rsid w:val="0042148C"/>
    <w:rsid w:val="00421570"/>
    <w:rsid w:val="00422B92"/>
    <w:rsid w:val="004243F0"/>
    <w:rsid w:val="004319A1"/>
    <w:rsid w:val="00431CCC"/>
    <w:rsid w:val="00435698"/>
    <w:rsid w:val="004523F7"/>
    <w:rsid w:val="00452BF0"/>
    <w:rsid w:val="00460FA1"/>
    <w:rsid w:val="00465E30"/>
    <w:rsid w:val="00470AF0"/>
    <w:rsid w:val="00470F80"/>
    <w:rsid w:val="004718C9"/>
    <w:rsid w:val="004860B8"/>
    <w:rsid w:val="00487A6C"/>
    <w:rsid w:val="00491D82"/>
    <w:rsid w:val="004B31F7"/>
    <w:rsid w:val="004B332E"/>
    <w:rsid w:val="004B5DB8"/>
    <w:rsid w:val="004C09BD"/>
    <w:rsid w:val="004C1A7D"/>
    <w:rsid w:val="004C2DDF"/>
    <w:rsid w:val="004C79CD"/>
    <w:rsid w:val="004E0EB8"/>
    <w:rsid w:val="004E262F"/>
    <w:rsid w:val="004E3EDE"/>
    <w:rsid w:val="004F4C6A"/>
    <w:rsid w:val="004F4D1D"/>
    <w:rsid w:val="004F5ACB"/>
    <w:rsid w:val="00512030"/>
    <w:rsid w:val="00517879"/>
    <w:rsid w:val="005212FF"/>
    <w:rsid w:val="00527630"/>
    <w:rsid w:val="0053619F"/>
    <w:rsid w:val="005369C3"/>
    <w:rsid w:val="00537BA8"/>
    <w:rsid w:val="00542263"/>
    <w:rsid w:val="00553C2A"/>
    <w:rsid w:val="0056210E"/>
    <w:rsid w:val="005630F2"/>
    <w:rsid w:val="00565D52"/>
    <w:rsid w:val="00567C31"/>
    <w:rsid w:val="005714B4"/>
    <w:rsid w:val="00575C41"/>
    <w:rsid w:val="0058728A"/>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426EE"/>
    <w:rsid w:val="006468D0"/>
    <w:rsid w:val="00647BBB"/>
    <w:rsid w:val="0065010F"/>
    <w:rsid w:val="006519D8"/>
    <w:rsid w:val="00653F35"/>
    <w:rsid w:val="006553E2"/>
    <w:rsid w:val="006659F3"/>
    <w:rsid w:val="00665E82"/>
    <w:rsid w:val="006720EF"/>
    <w:rsid w:val="00673638"/>
    <w:rsid w:val="00673C72"/>
    <w:rsid w:val="0068294F"/>
    <w:rsid w:val="006A572E"/>
    <w:rsid w:val="006A6902"/>
    <w:rsid w:val="006A71D1"/>
    <w:rsid w:val="006C659D"/>
    <w:rsid w:val="006C71DC"/>
    <w:rsid w:val="006D17B4"/>
    <w:rsid w:val="006E17F6"/>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808FD"/>
    <w:rsid w:val="00790960"/>
    <w:rsid w:val="007932D6"/>
    <w:rsid w:val="007B148B"/>
    <w:rsid w:val="007B16D9"/>
    <w:rsid w:val="007B5CA5"/>
    <w:rsid w:val="007C3141"/>
    <w:rsid w:val="007C72D8"/>
    <w:rsid w:val="007D02F4"/>
    <w:rsid w:val="007D0581"/>
    <w:rsid w:val="007D17AF"/>
    <w:rsid w:val="007D6D1D"/>
    <w:rsid w:val="007F0344"/>
    <w:rsid w:val="007F3EC7"/>
    <w:rsid w:val="007F6565"/>
    <w:rsid w:val="0082667E"/>
    <w:rsid w:val="00831918"/>
    <w:rsid w:val="008325B7"/>
    <w:rsid w:val="00843155"/>
    <w:rsid w:val="008435F7"/>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F80"/>
    <w:rsid w:val="00896E8C"/>
    <w:rsid w:val="008974CE"/>
    <w:rsid w:val="00897B5C"/>
    <w:rsid w:val="008A0E5F"/>
    <w:rsid w:val="008A2F06"/>
    <w:rsid w:val="008A6C69"/>
    <w:rsid w:val="008B7538"/>
    <w:rsid w:val="008B77FB"/>
    <w:rsid w:val="008C7D0C"/>
    <w:rsid w:val="008D1629"/>
    <w:rsid w:val="008E0856"/>
    <w:rsid w:val="008E4823"/>
    <w:rsid w:val="008F1476"/>
    <w:rsid w:val="00903FC8"/>
    <w:rsid w:val="00906A62"/>
    <w:rsid w:val="0091590F"/>
    <w:rsid w:val="009168CD"/>
    <w:rsid w:val="00920EB0"/>
    <w:rsid w:val="0092362D"/>
    <w:rsid w:val="009324F4"/>
    <w:rsid w:val="00932708"/>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A02061"/>
    <w:rsid w:val="00A07851"/>
    <w:rsid w:val="00A1110B"/>
    <w:rsid w:val="00A121AA"/>
    <w:rsid w:val="00A13C7B"/>
    <w:rsid w:val="00A142FD"/>
    <w:rsid w:val="00A152EF"/>
    <w:rsid w:val="00A1782C"/>
    <w:rsid w:val="00A61F38"/>
    <w:rsid w:val="00A64AC0"/>
    <w:rsid w:val="00A658C2"/>
    <w:rsid w:val="00A716B3"/>
    <w:rsid w:val="00A84B9B"/>
    <w:rsid w:val="00A973EF"/>
    <w:rsid w:val="00AA0217"/>
    <w:rsid w:val="00AB1C3C"/>
    <w:rsid w:val="00AC2D8D"/>
    <w:rsid w:val="00AC6E50"/>
    <w:rsid w:val="00AD471E"/>
    <w:rsid w:val="00AE2643"/>
    <w:rsid w:val="00AE6C9E"/>
    <w:rsid w:val="00AE6EF9"/>
    <w:rsid w:val="00AF72AB"/>
    <w:rsid w:val="00B0003B"/>
    <w:rsid w:val="00B13E82"/>
    <w:rsid w:val="00B16F0E"/>
    <w:rsid w:val="00B21236"/>
    <w:rsid w:val="00B313FD"/>
    <w:rsid w:val="00B348E3"/>
    <w:rsid w:val="00B377A5"/>
    <w:rsid w:val="00B42D52"/>
    <w:rsid w:val="00B46ACD"/>
    <w:rsid w:val="00B514EB"/>
    <w:rsid w:val="00B522C2"/>
    <w:rsid w:val="00B60773"/>
    <w:rsid w:val="00B64DC8"/>
    <w:rsid w:val="00B67797"/>
    <w:rsid w:val="00B77C1D"/>
    <w:rsid w:val="00B82DEC"/>
    <w:rsid w:val="00B91F17"/>
    <w:rsid w:val="00B93CFF"/>
    <w:rsid w:val="00B956DB"/>
    <w:rsid w:val="00BA06FB"/>
    <w:rsid w:val="00BA5D50"/>
    <w:rsid w:val="00BB15E9"/>
    <w:rsid w:val="00BB3D19"/>
    <w:rsid w:val="00BB54B1"/>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45E59"/>
    <w:rsid w:val="00D50036"/>
    <w:rsid w:val="00D5083A"/>
    <w:rsid w:val="00D60E79"/>
    <w:rsid w:val="00D61F90"/>
    <w:rsid w:val="00D63F3E"/>
    <w:rsid w:val="00D80D3E"/>
    <w:rsid w:val="00D820F7"/>
    <w:rsid w:val="00D826DE"/>
    <w:rsid w:val="00D85571"/>
    <w:rsid w:val="00D86233"/>
    <w:rsid w:val="00D96D70"/>
    <w:rsid w:val="00D96D80"/>
    <w:rsid w:val="00DA62C9"/>
    <w:rsid w:val="00DA6B58"/>
    <w:rsid w:val="00DC0A56"/>
    <w:rsid w:val="00DC18D2"/>
    <w:rsid w:val="00DC2E7A"/>
    <w:rsid w:val="00DD37D4"/>
    <w:rsid w:val="00DD3F78"/>
    <w:rsid w:val="00DD55EB"/>
    <w:rsid w:val="00DD643C"/>
    <w:rsid w:val="00DE504E"/>
    <w:rsid w:val="00DE7CAA"/>
    <w:rsid w:val="00E004BE"/>
    <w:rsid w:val="00E04DD7"/>
    <w:rsid w:val="00E10D6E"/>
    <w:rsid w:val="00E12654"/>
    <w:rsid w:val="00E12AA4"/>
    <w:rsid w:val="00E200A7"/>
    <w:rsid w:val="00E24C95"/>
    <w:rsid w:val="00E24F71"/>
    <w:rsid w:val="00E305FC"/>
    <w:rsid w:val="00E33169"/>
    <w:rsid w:val="00E3654D"/>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C50"/>
    <w:rsid w:val="00F453D9"/>
    <w:rsid w:val="00F561DB"/>
    <w:rsid w:val="00F622B5"/>
    <w:rsid w:val="00F72DDF"/>
    <w:rsid w:val="00F738F0"/>
    <w:rsid w:val="00F75592"/>
    <w:rsid w:val="00F76F53"/>
    <w:rsid w:val="00F8635C"/>
    <w:rsid w:val="00F97FB2"/>
    <w:rsid w:val="00FA0528"/>
    <w:rsid w:val="00FA4643"/>
    <w:rsid w:val="00FC191F"/>
    <w:rsid w:val="00FD3CAB"/>
    <w:rsid w:val="00FD5AC4"/>
    <w:rsid w:val="00FE3558"/>
    <w:rsid w:val="00FF32A9"/>
    <w:rsid w:val="00FF340D"/>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58A1"/>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A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rsid w:val="00575C41"/>
    <w:pPr>
      <w:numPr>
        <w:numId w:val="3"/>
      </w:numPr>
      <w:tabs>
        <w:tab w:val="num" w:pos="1304"/>
        <w:tab w:val="left" w:pos="1701"/>
      </w:tabs>
      <w:ind w:left="1304"/>
    </w:pPr>
    <w:rPr>
      <w:b/>
      <w:bCs/>
    </w:rPr>
  </w:style>
  <w:style w:type="paragraph" w:styleId="ListParagraph">
    <w:name w:val="List Paragraph"/>
    <w:basedOn w:val="Normal"/>
    <w:link w:val="ListParagraphChar"/>
    <w:uiPriority w:val="34"/>
    <w:qFormat/>
    <w:rsid w:val="00575C41"/>
    <w:pPr>
      <w:ind w:left="720"/>
      <w:contextualSpacing/>
    </w:pPr>
  </w:style>
  <w:style w:type="character" w:customStyle="1" w:styleId="ListParagraphChar">
    <w:name w:val="List Paragraph Char"/>
    <w:link w:val="ListParagraph"/>
    <w:uiPriority w:val="34"/>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semiHidden/>
    <w:unhideWhenUsed/>
    <w:rsid w:val="00575C41"/>
    <w:pPr>
      <w:tabs>
        <w:tab w:val="center" w:pos="4513"/>
        <w:tab w:val="right" w:pos="9026"/>
      </w:tabs>
      <w:spacing w:after="0"/>
    </w:pPr>
  </w:style>
  <w:style w:type="character" w:customStyle="1" w:styleId="HeaderChar">
    <w:name w:val="Header Char"/>
    <w:basedOn w:val="DefaultParagraphFont"/>
    <w:link w:val="Header"/>
    <w:uiPriority w:val="99"/>
    <w:semiHidden/>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qFormat/>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qFormat/>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qFormat/>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paragraph" w:styleId="TableofFigures">
    <w:name w:val="table of figures"/>
    <w:basedOn w:val="BodyText"/>
    <w:next w:val="Normal"/>
    <w:uiPriority w:val="99"/>
    <w:rsid w:val="00703FA7"/>
    <w:pPr>
      <w:ind w:left="1701" w:hanging="1701"/>
      <w:jc w:val="left"/>
    </w:pPr>
    <w:rPr>
      <w:b/>
    </w:rPr>
  </w:style>
  <w:style w:type="paragraph" w:customStyle="1" w:styleId="Doc-text2">
    <w:name w:val="Doc-text2"/>
    <w:basedOn w:val="Normal"/>
    <w:link w:val="Doc-text2Char"/>
    <w:qFormat/>
    <w:rsid w:val="001F1B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F1BE5"/>
    <w:rPr>
      <w:rFonts w:ascii="Arial" w:eastAsia="MS Mincho" w:hAnsi="Arial" w:cs="Times New Roman"/>
      <w:sz w:val="20"/>
      <w:szCs w:val="24"/>
      <w:lang w:val="en-GB" w:eastAsia="en-GB"/>
    </w:rPr>
  </w:style>
  <w:style w:type="paragraph" w:customStyle="1" w:styleId="B2">
    <w:name w:val="B2"/>
    <w:basedOn w:val="List2"/>
    <w:link w:val="B2Char"/>
    <w:qFormat/>
    <w:rsid w:val="0088364C"/>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88364C"/>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88364C"/>
    <w:pPr>
      <w:ind w:left="566" w:hanging="283"/>
      <w:contextualSpacing/>
    </w:pPr>
  </w:style>
  <w:style w:type="character" w:customStyle="1" w:styleId="B1Char1">
    <w:name w:val="B1 Char1"/>
    <w:qFormat/>
    <w:rsid w:val="005F1530"/>
    <w:rPr>
      <w:rFonts w:eastAsia="Times New Roman"/>
      <w:lang w:val="en-GB" w:eastAsia="ja-JP"/>
    </w:rPr>
  </w:style>
  <w:style w:type="paragraph" w:customStyle="1" w:styleId="B3">
    <w:name w:val="B3"/>
    <w:basedOn w:val="List3"/>
    <w:link w:val="B3Char2"/>
    <w:qFormat/>
    <w:rsid w:val="005F1530"/>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5F1530"/>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5F1530"/>
    <w:pPr>
      <w:ind w:left="849" w:hanging="283"/>
      <w:contextualSpacing/>
    </w:pPr>
  </w:style>
  <w:style w:type="character" w:styleId="UnresolvedMention">
    <w:name w:val="Unresolved Mention"/>
    <w:basedOn w:val="DefaultParagraphFont"/>
    <w:uiPriority w:val="99"/>
    <w:semiHidden/>
    <w:unhideWhenUsed/>
    <w:rsid w:val="00BE09D7"/>
    <w:rPr>
      <w:color w:val="605E5C"/>
      <w:shd w:val="clear" w:color="auto" w:fill="E1DFDD"/>
    </w:rPr>
  </w:style>
  <w:style w:type="paragraph" w:styleId="Caption">
    <w:name w:val="caption"/>
    <w:basedOn w:val="Normal"/>
    <w:next w:val="Normal"/>
    <w:uiPriority w:val="35"/>
    <w:unhideWhenUsed/>
    <w:qFormat/>
    <w:rsid w:val="00897B5C"/>
    <w:pPr>
      <w:spacing w:after="200"/>
    </w:pPr>
    <w:rPr>
      <w:i/>
      <w:iCs/>
      <w:color w:val="44546A" w:themeColor="text2"/>
      <w:sz w:val="18"/>
      <w:szCs w:val="18"/>
    </w:rPr>
  </w:style>
  <w:style w:type="paragraph" w:styleId="Revision">
    <w:name w:val="Revision"/>
    <w:hidden/>
    <w:uiPriority w:val="99"/>
    <w:semiHidden/>
    <w:rsid w:val="006720EF"/>
    <w:pPr>
      <w:spacing w:after="0" w:line="240" w:lineRule="auto"/>
    </w:pPr>
    <w:rPr>
      <w:rFonts w:ascii="Arial" w:eastAsia="Times New Roman" w:hAnsi="Arial" w:cs="Times New Roman"/>
      <w:sz w:val="20"/>
      <w:szCs w:val="20"/>
      <w:lang w:val="en-GB" w:eastAsia="zh-CN"/>
    </w:rPr>
  </w:style>
  <w:style w:type="character" w:styleId="CommentReference">
    <w:name w:val="annotation reference"/>
    <w:basedOn w:val="DefaultParagraphFont"/>
    <w:uiPriority w:val="99"/>
    <w:semiHidden/>
    <w:unhideWhenUsed/>
    <w:rsid w:val="00B16F0E"/>
    <w:rPr>
      <w:sz w:val="16"/>
      <w:szCs w:val="16"/>
    </w:rPr>
  </w:style>
  <w:style w:type="paragraph" w:styleId="CommentText">
    <w:name w:val="annotation text"/>
    <w:basedOn w:val="Normal"/>
    <w:link w:val="CommentTextChar"/>
    <w:uiPriority w:val="99"/>
    <w:unhideWhenUsed/>
    <w:rsid w:val="00B16F0E"/>
  </w:style>
  <w:style w:type="character" w:customStyle="1" w:styleId="CommentTextChar">
    <w:name w:val="Comment Text Char"/>
    <w:basedOn w:val="DefaultParagraphFont"/>
    <w:link w:val="CommentText"/>
    <w:uiPriority w:val="99"/>
    <w:rsid w:val="00B16F0E"/>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16F0E"/>
    <w:rPr>
      <w:b/>
      <w:bCs/>
    </w:rPr>
  </w:style>
  <w:style w:type="character" w:customStyle="1" w:styleId="CommentSubjectChar">
    <w:name w:val="Comment Subject Char"/>
    <w:basedOn w:val="CommentTextChar"/>
    <w:link w:val="CommentSubject"/>
    <w:uiPriority w:val="99"/>
    <w:semiHidden/>
    <w:rsid w:val="00B16F0E"/>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24063881">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package" Target="embeddings/Microsoft_Visio_Drawing3.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F83C1-A3E3-46A8-95FB-BF92D38B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Apple Inc</cp:lastModifiedBy>
  <cp:revision>3</cp:revision>
  <cp:lastPrinted>2022-10-12T13:16:00Z</cp:lastPrinted>
  <dcterms:created xsi:type="dcterms:W3CDTF">2022-10-13T17:51:00Z</dcterms:created>
  <dcterms:modified xsi:type="dcterms:W3CDTF">2022-10-13T18:00:00Z</dcterms:modified>
</cp:coreProperties>
</file>