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0EFF9" w14:textId="668E9BFE" w:rsidR="00D00627" w:rsidRPr="00692DEB" w:rsidRDefault="00195242" w:rsidP="00195242">
      <w:pPr>
        <w:pStyle w:val="CRCoverPage"/>
        <w:spacing w:after="180"/>
        <w:outlineLvl w:val="0"/>
        <w:rPr>
          <w:b/>
          <w:sz w:val="24"/>
          <w:lang w:val="en-US"/>
        </w:rPr>
      </w:pPr>
      <w:r w:rsidRPr="00F16303">
        <w:rPr>
          <w:rFonts w:cs="Arial"/>
          <w:b/>
          <w:noProof/>
          <w:sz w:val="24"/>
          <w:szCs w:val="24"/>
        </w:rPr>
        <w:t>3GPP TSG-RAN WG2 Meeting #</w:t>
      </w:r>
      <w:r>
        <w:rPr>
          <w:rFonts w:cs="Arial"/>
          <w:b/>
          <w:noProof/>
          <w:sz w:val="24"/>
          <w:szCs w:val="24"/>
        </w:rPr>
        <w:t>119bis-e</w:t>
      </w:r>
      <w:r w:rsidR="00D00627" w:rsidRPr="00692DEB">
        <w:rPr>
          <w:rFonts w:cs="Arial"/>
          <w:b/>
          <w:sz w:val="24"/>
          <w:lang w:val="en-US"/>
        </w:rPr>
        <w:t xml:space="preserve">               </w:t>
      </w:r>
      <w:r>
        <w:rPr>
          <w:rFonts w:cs="Arial"/>
          <w:b/>
          <w:sz w:val="24"/>
          <w:lang w:val="en-US"/>
        </w:rPr>
        <w:t xml:space="preserve">      </w:t>
      </w:r>
      <w:r w:rsidR="008F5099">
        <w:rPr>
          <w:rFonts w:cs="Arial"/>
          <w:b/>
          <w:sz w:val="24"/>
          <w:lang w:val="en-US"/>
        </w:rPr>
        <w:t xml:space="preserve"> </w:t>
      </w:r>
      <w:r>
        <w:rPr>
          <w:rFonts w:cs="Arial"/>
          <w:b/>
          <w:sz w:val="24"/>
          <w:lang w:val="en-US"/>
        </w:rPr>
        <w:t xml:space="preserve">draft </w:t>
      </w:r>
      <w:r w:rsidR="00D00627" w:rsidRPr="00464D01">
        <w:rPr>
          <w:rFonts w:cs="Arial"/>
          <w:b/>
          <w:sz w:val="24"/>
          <w:lang w:val="en-US"/>
        </w:rPr>
        <w:t>R2-2</w:t>
      </w:r>
      <w:r w:rsidR="00D17294" w:rsidRPr="00464D01">
        <w:rPr>
          <w:rFonts w:cs="Arial"/>
          <w:b/>
          <w:sz w:val="24"/>
          <w:lang w:val="en-US"/>
        </w:rPr>
        <w:t>2</w:t>
      </w:r>
      <w:r>
        <w:rPr>
          <w:rFonts w:cs="Arial"/>
          <w:b/>
          <w:sz w:val="24"/>
          <w:lang w:val="en-US"/>
        </w:rPr>
        <w:t>xxxxx</w:t>
      </w:r>
      <w:r w:rsidR="00D00627" w:rsidRPr="00692DEB">
        <w:rPr>
          <w:rFonts w:cs="Arial"/>
          <w:b/>
          <w:sz w:val="24"/>
          <w:lang w:val="en-US"/>
        </w:rPr>
        <w:br/>
      </w:r>
      <w:r w:rsidRPr="00195242">
        <w:rPr>
          <w:b/>
          <w:sz w:val="24"/>
          <w:szCs w:val="24"/>
          <w:lang w:val="en-US"/>
        </w:rPr>
        <w:t>Online, 10 - 19 Oct, 2022</w:t>
      </w:r>
      <w:r w:rsidR="00D00627" w:rsidRPr="00692DEB">
        <w:rPr>
          <w:b/>
          <w:sz w:val="24"/>
          <w:szCs w:val="24"/>
          <w:lang w:val="en-US"/>
        </w:rPr>
        <w:t xml:space="preserve">                             </w:t>
      </w:r>
    </w:p>
    <w:p w14:paraId="6880F6FE" w14:textId="65BE1E5E" w:rsidR="00195242" w:rsidRDefault="00195242" w:rsidP="00195242">
      <w:pPr>
        <w:tabs>
          <w:tab w:val="left" w:pos="1985"/>
        </w:tabs>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hAnsi="Arial" w:cs="Arial"/>
          <w:sz w:val="22"/>
          <w:lang w:eastAsia="zh-CN"/>
        </w:rPr>
        <w:t>/Apple</w:t>
      </w:r>
    </w:p>
    <w:p w14:paraId="36905527" w14:textId="511B1EF4"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Report of [AT119bis</w:t>
      </w:r>
      <w:proofErr w:type="gramStart"/>
      <w:r w:rsidRPr="00195242">
        <w:rPr>
          <w:rFonts w:ascii="Arial" w:hAnsi="Arial" w:cs="Arial"/>
          <w:sz w:val="22"/>
        </w:rPr>
        <w:t>][</w:t>
      </w:r>
      <w:proofErr w:type="gramEnd"/>
      <w:r w:rsidRPr="00195242">
        <w:rPr>
          <w:rFonts w:ascii="Arial" w:hAnsi="Arial" w:cs="Arial"/>
          <w:sz w:val="22"/>
        </w:rPr>
        <w:t>303][NES] TP on NW DTX/DRX (Huawei/Apple)</w:t>
      </w:r>
    </w:p>
    <w:p w14:paraId="5A1F872B" w14:textId="77777777"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t>8.3.2</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proofErr w:type="spellStart"/>
      <w:r w:rsidRPr="00195242">
        <w:rPr>
          <w:rFonts w:ascii="Arial" w:hAnsi="Arial" w:cs="Arial"/>
          <w:sz w:val="22"/>
        </w:rPr>
        <w:t>FS_Netw_Energy_NR</w:t>
      </w:r>
      <w:proofErr w:type="spellEnd"/>
      <w:r w:rsidRPr="00195242">
        <w:rPr>
          <w:rFonts w:ascii="Arial" w:hAnsi="Arial" w:cs="Arial"/>
          <w:sz w:val="22"/>
        </w:rPr>
        <w:t>–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0282322B" w14:textId="77777777" w:rsidR="00195242" w:rsidRDefault="00195242" w:rsidP="00195242">
      <w:pPr>
        <w:pStyle w:val="EmailDiscussion"/>
      </w:pPr>
      <w:r>
        <w:t>[AT119bis][303][NES] TP on NW DTX/DRX (Huawei/Apple)</w:t>
      </w:r>
    </w:p>
    <w:p w14:paraId="57CB4E92" w14:textId="77777777" w:rsidR="00195242" w:rsidRDefault="00195242" w:rsidP="00195242">
      <w:pPr>
        <w:pStyle w:val="EmailDiscussion2"/>
      </w:pPr>
      <w:r>
        <w:t>-</w:t>
      </w:r>
      <w:r>
        <w:tab/>
        <w:t>Review TP for NW DTX/DRX.  Aim to capture some details on how DTX/DRX.</w:t>
      </w:r>
    </w:p>
    <w:p w14:paraId="2D9224AA" w14:textId="77777777" w:rsidR="00195242" w:rsidRDefault="00195242" w:rsidP="00195242">
      <w:pPr>
        <w:pStyle w:val="EmailDiscussion2"/>
      </w:pPr>
      <w:r>
        <w:t>-</w:t>
      </w:r>
      <w:r>
        <w:tab/>
        <w:t xml:space="preserve">Identify remaining questions/details that are required to be discussed for next meeting.  </w:t>
      </w:r>
    </w:p>
    <w:p w14:paraId="5A954E45" w14:textId="77777777" w:rsidR="00195242" w:rsidRPr="007A0386" w:rsidRDefault="00195242" w:rsidP="00195242">
      <w:pPr>
        <w:pStyle w:val="EmailDiscussion2"/>
      </w:pPr>
      <w:r>
        <w:t>Deadline: Friday, Oct. 21</w:t>
      </w:r>
      <w:r w:rsidRPr="00F55F76">
        <w:rPr>
          <w:vertAlign w:val="superscript"/>
        </w:rPr>
        <w:t>th</w:t>
      </w:r>
    </w:p>
    <w:p w14:paraId="63D72CFC" w14:textId="77777777" w:rsidR="00195242" w:rsidRDefault="00195242" w:rsidP="005641B3">
      <w:pPr>
        <w:rPr>
          <w:lang w:eastAsia="zh-CN"/>
        </w:rPr>
      </w:pPr>
    </w:p>
    <w:p w14:paraId="008A61BE" w14:textId="7BB1EAB7" w:rsidR="004C6C1A" w:rsidRDefault="00195242" w:rsidP="005641B3">
      <w:pPr>
        <w:rPr>
          <w:lang w:eastAsia="zh-CN"/>
        </w:rPr>
      </w:pPr>
      <w:r>
        <w:rPr>
          <w:rFonts w:hint="eastAsia"/>
          <w:lang w:eastAsia="zh-CN"/>
        </w:rPr>
        <w:t>P</w:t>
      </w:r>
      <w:r>
        <w:rPr>
          <w:lang w:eastAsia="zh-CN"/>
        </w:rPr>
        <w:t xml:space="preserve">lease provide your comments before </w:t>
      </w:r>
      <w:r w:rsidRPr="000C1FF9">
        <w:rPr>
          <w:highlight w:val="yellow"/>
          <w:lang w:eastAsia="zh-CN"/>
        </w:rPr>
        <w:t>Thursday 2022-10-20 10:00 UTC</w:t>
      </w:r>
      <w:r>
        <w:rPr>
          <w:lang w:eastAsia="zh-CN"/>
        </w:rPr>
        <w:t>. Thanks!</w:t>
      </w:r>
    </w:p>
    <w:p w14:paraId="1159FB08" w14:textId="2D7BBD7F" w:rsidR="009579BB" w:rsidRDefault="00F664A4" w:rsidP="009579BB">
      <w:pPr>
        <w:pStyle w:val="1"/>
      </w:pPr>
      <w:r>
        <w:t xml:space="preserve">2 </w:t>
      </w:r>
      <w:r w:rsidR="009579BB">
        <w:t>Draft TR</w:t>
      </w:r>
    </w:p>
    <w:p w14:paraId="1BD4BC26" w14:textId="78649036" w:rsidR="00F664A4" w:rsidRDefault="00A1026F" w:rsidP="005641B3">
      <w:r>
        <w:t>Based on below agreements RAN2 made online, we provide a draft TR on NW DTX/DRX in</w:t>
      </w:r>
      <w:r w:rsidR="00195242">
        <w:t xml:space="preserve"> the </w:t>
      </w:r>
      <w:hyperlink r:id="rId8" w:history="1">
        <w:r w:rsidR="00195242" w:rsidRPr="00195242">
          <w:rPr>
            <w:rStyle w:val="af2"/>
          </w:rPr>
          <w:t>folder</w:t>
        </w:r>
      </w:hyperlink>
      <w:r w:rsidR="00195242">
        <w:t>.</w:t>
      </w:r>
    </w:p>
    <w:p w14:paraId="18D8B382" w14:textId="7659DEF4" w:rsidR="00A1026F"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Let’s start with understanding solution in the context of connected </w:t>
      </w:r>
    </w:p>
    <w:p w14:paraId="70CB3DBC"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7E878509"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1: </w:t>
      </w:r>
      <w:proofErr w:type="spellStart"/>
      <w:r>
        <w:t>gNB</w:t>
      </w:r>
      <w:proofErr w:type="spellEnd"/>
      <w:r>
        <w:t xml:space="preserve"> is expected to turn off all transmission and reception for data traffic and reference signal during Cell DTX / DRX OFF duration.</w:t>
      </w:r>
    </w:p>
    <w:p w14:paraId="3007B124"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2: </w:t>
      </w:r>
      <w:proofErr w:type="spellStart"/>
      <w:r>
        <w:t>gNB</w:t>
      </w:r>
      <w:proofErr w:type="spellEnd"/>
      <w:r>
        <w:t xml:space="preserve"> is expected to turn off its transmission / reception only for data traffic during Cell DTX / DRX OFF duration (i.e. </w:t>
      </w:r>
      <w:proofErr w:type="spellStart"/>
      <w:r>
        <w:t>gNB</w:t>
      </w:r>
      <w:proofErr w:type="spellEnd"/>
      <w:r>
        <w:t xml:space="preserve"> will still transmit / receive reference signals).</w:t>
      </w:r>
    </w:p>
    <w:p w14:paraId="32238A1F"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3: </w:t>
      </w:r>
      <w:proofErr w:type="spellStart"/>
      <w:r>
        <w:t>gNB</w:t>
      </w:r>
      <w:proofErr w:type="spellEnd"/>
      <w:r>
        <w:t xml:space="preserve"> is expected to turn off its dynamic transmission / reception during Cell DTX / DRX OFF duration (i.e. </w:t>
      </w:r>
      <w:proofErr w:type="spellStart"/>
      <w:r>
        <w:t>gNB</w:t>
      </w:r>
      <w:proofErr w:type="spellEnd"/>
      <w:r>
        <w:t xml:space="preserve"> is expected to still perform periodic transmission / reception, including SPS, CG-PUSCH, SR, RACH, and SRS).</w:t>
      </w:r>
    </w:p>
    <w:p w14:paraId="18768B26" w14:textId="77777777" w:rsidR="004B40F5" w:rsidRPr="00837A29"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4: </w:t>
      </w:r>
      <w:proofErr w:type="spellStart"/>
      <w:r>
        <w:t>gNB</w:t>
      </w:r>
      <w:proofErr w:type="spellEnd"/>
      <w:r>
        <w:t xml:space="preserve"> is expected to only transmit reference signals (e.g. CSI-RS for measurement).</w:t>
      </w:r>
    </w:p>
    <w:p w14:paraId="16C4FA03" w14:textId="77777777" w:rsidR="004B40F5" w:rsidRPr="0014797E"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 xml:space="preserve">RAN2 assumes that the options above are possible for </w:t>
      </w:r>
      <w:proofErr w:type="spellStart"/>
      <w:r w:rsidRPr="0014797E">
        <w:rPr>
          <w:b/>
          <w:bCs/>
        </w:rPr>
        <w:t>gNB</w:t>
      </w:r>
      <w:proofErr w:type="spellEnd"/>
      <w:r w:rsidRPr="0014797E">
        <w:rPr>
          <w:b/>
          <w:bCs/>
        </w:rPr>
        <w:t xml:space="preserve"> DTX/DRX behavior and discuss UE RAN2 behavior/impact during the DTX/DRX. </w:t>
      </w:r>
    </w:p>
    <w:p w14:paraId="1DB80A53"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1791285F"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For the purpose of our discussion we will focus on a single UE behavior at any point in time.  FFS if we allow multiple configuration of NW DRX/DTX behaviors.</w:t>
      </w:r>
    </w:p>
    <w:p w14:paraId="7768F168"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p>
    <w:p w14:paraId="5C6DB460"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Periodic DTX is assumed as a baseline.  The </w:t>
      </w:r>
      <w:proofErr w:type="spellStart"/>
      <w:r>
        <w:t>gNB</w:t>
      </w:r>
      <w:proofErr w:type="spellEnd"/>
      <w:r>
        <w:t xml:space="preserve"> provides indication to UE about NW DTX mode/configuration via dedicated dynamic L1/L2 signaling. </w:t>
      </w:r>
    </w:p>
    <w:p w14:paraId="77ADA668"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Dynamic L1/L2 group </w:t>
      </w:r>
      <w:proofErr w:type="spellStart"/>
      <w:r>
        <w:t>signalling</w:t>
      </w:r>
      <w:proofErr w:type="spellEnd"/>
      <w:r>
        <w:t xml:space="preserve"> from NW to provide NW DTX mode/configuration is also considered in RAN2</w:t>
      </w:r>
    </w:p>
    <w:p w14:paraId="5BD5D452" w14:textId="77777777" w:rsidR="004B40F5" w:rsidRPr="00FC2268"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It is beneficial to align UE DRX with network DTX and DRX alignment among multiple UEs.  Details are FFS, including UE transmission/reception behavior during DTX.  RAN2 to study the alignment.   </w:t>
      </w:r>
    </w:p>
    <w:p w14:paraId="73251D76" w14:textId="4246E98C" w:rsidR="00F67A8A" w:rsidRPr="00F67A8A" w:rsidRDefault="004B40F5" w:rsidP="00F67A8A">
      <w:pPr>
        <w:pStyle w:val="Doc-text2"/>
        <w:rPr>
          <w:b/>
          <w:bCs/>
        </w:rPr>
      </w:pPr>
      <w:r w:rsidRPr="0014797E">
        <w:rPr>
          <w:b/>
          <w:bCs/>
        </w:rPr>
        <w:t xml:space="preserve">  </w:t>
      </w:r>
    </w:p>
    <w:p w14:paraId="71FB9C0B" w14:textId="7F7767D0" w:rsidR="00F67A8A" w:rsidRDefault="00F67A8A" w:rsidP="005641B3">
      <w:r>
        <w:t>Rapporteur first has a quick question on</w:t>
      </w:r>
      <w:r w:rsidR="004770A7">
        <w:t xml:space="preserve"> terminology </w:t>
      </w:r>
      <w:r>
        <w:t xml:space="preserve">alignment: in above agreement, </w:t>
      </w:r>
      <w:r w:rsidR="00E84095">
        <w:t xml:space="preserve">both </w:t>
      </w:r>
      <w:r>
        <w:t>"NW DTX/DRX"</w:t>
      </w:r>
      <w:r w:rsidR="00466DD2">
        <w:t xml:space="preserve"> and</w:t>
      </w:r>
      <w:r>
        <w:t xml:space="preserve"> "Cell DTX/DRX" are used</w:t>
      </w:r>
      <w:r w:rsidR="0089238F">
        <w:t>,</w:t>
      </w:r>
      <w:r w:rsidR="008745E0">
        <w:t xml:space="preserve"> but </w:t>
      </w:r>
      <w:r w:rsidR="00E84095">
        <w:t>they seem</w:t>
      </w:r>
      <w:r w:rsidR="008745E0">
        <w:t xml:space="preserve"> to refer to the same thing</w:t>
      </w:r>
      <w:r>
        <w:t>.</w:t>
      </w:r>
      <w:r w:rsidR="00BB12D9">
        <w:t xml:space="preserve"> </w:t>
      </w:r>
      <w:r w:rsidR="008745E0">
        <w:t>To avoid potential misunderstanding, Rapporteur would like to quickly check companies</w:t>
      </w:r>
      <w:r w:rsidR="00E84095">
        <w:t>’ views on</w:t>
      </w:r>
      <w:r w:rsidR="008745E0">
        <w:t xml:space="preserve"> whether the terminology can be aligned in the T</w:t>
      </w:r>
      <w:r w:rsidR="00585C49">
        <w:t>R.</w:t>
      </w:r>
    </w:p>
    <w:p w14:paraId="67D5CE12" w14:textId="0E236951" w:rsidR="00EC30D2" w:rsidRDefault="00EC30D2" w:rsidP="00A1026F">
      <w:r w:rsidRPr="00EC30D2">
        <w:rPr>
          <w:b/>
          <w:bCs/>
          <w:lang w:eastAsia="zh-CN"/>
        </w:rPr>
        <w:t xml:space="preserve">Q1: </w:t>
      </w:r>
      <w:r>
        <w:rPr>
          <w:b/>
          <w:bCs/>
          <w:lang w:eastAsia="zh-CN"/>
        </w:rPr>
        <w:t xml:space="preserve">do you agree to align the </w:t>
      </w:r>
      <w:r w:rsidRPr="00EC30D2">
        <w:rPr>
          <w:b/>
          <w:bCs/>
          <w:lang w:eastAsia="zh-CN"/>
        </w:rPr>
        <w:t xml:space="preserve">following </w:t>
      </w:r>
      <w:r w:rsidRPr="00EC30D2">
        <w:rPr>
          <w:b/>
          <w:bCs/>
        </w:rPr>
        <w:t>terminology in TR?</w:t>
      </w:r>
      <w:r>
        <w:rPr>
          <w:b/>
          <w:bCs/>
        </w:rPr>
        <w:t xml:space="preserve"> If yes, which one do you prefer</w:t>
      </w:r>
      <w:r w:rsidR="00466DD2">
        <w:rPr>
          <w:b/>
          <w:bCs/>
        </w:rPr>
        <w:t>?</w:t>
      </w:r>
    </w:p>
    <w:p w14:paraId="31D90485" w14:textId="210BA275" w:rsidR="00EC30D2" w:rsidRPr="00466DD2" w:rsidRDefault="00466DD2">
      <w:pPr>
        <w:pStyle w:val="af1"/>
        <w:numPr>
          <w:ilvl w:val="0"/>
          <w:numId w:val="9"/>
        </w:numPr>
        <w:ind w:firstLineChars="0"/>
        <w:rPr>
          <w:b/>
          <w:bCs/>
          <w:lang w:eastAsia="zh-CN"/>
        </w:rPr>
      </w:pPr>
      <w:r w:rsidRPr="00466DD2">
        <w:rPr>
          <w:b/>
          <w:bCs/>
          <w:lang w:eastAsia="zh-CN"/>
        </w:rPr>
        <w:lastRenderedPageBreak/>
        <w:t>NW DTX/DRX</w:t>
      </w:r>
    </w:p>
    <w:p w14:paraId="6750A8CB" w14:textId="13F4138B" w:rsidR="00191326" w:rsidRDefault="00466DD2">
      <w:pPr>
        <w:pStyle w:val="af1"/>
        <w:numPr>
          <w:ilvl w:val="0"/>
          <w:numId w:val="9"/>
        </w:numPr>
        <w:ind w:firstLineChars="0"/>
        <w:rPr>
          <w:b/>
          <w:bCs/>
          <w:lang w:eastAsia="zh-CN"/>
        </w:rPr>
      </w:pPr>
      <w:r>
        <w:rPr>
          <w:b/>
          <w:bCs/>
          <w:lang w:eastAsia="zh-CN"/>
        </w:rPr>
        <w:t>Cell DTX/DR</w:t>
      </w:r>
      <w:r w:rsidR="00191326">
        <w:rPr>
          <w:b/>
          <w:bCs/>
          <w:lang w:eastAsia="zh-CN"/>
        </w:rPr>
        <w:t>X</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846"/>
        <w:gridCol w:w="2835"/>
        <w:gridCol w:w="4049"/>
      </w:tblGrid>
      <w:tr w:rsidR="004770A7" w:rsidRPr="00314C0C" w14:paraId="283BE80A" w14:textId="77777777" w:rsidTr="004770A7">
        <w:trPr>
          <w:trHeight w:val="132"/>
        </w:trPr>
        <w:tc>
          <w:tcPr>
            <w:tcW w:w="1126" w:type="dxa"/>
            <w:shd w:val="clear" w:color="auto" w:fill="D9D9D9"/>
          </w:tcPr>
          <w:p w14:paraId="20FC208C" w14:textId="77777777" w:rsidR="004770A7" w:rsidRPr="00314C0C" w:rsidRDefault="004770A7" w:rsidP="00A00303">
            <w:pPr>
              <w:spacing w:after="0"/>
              <w:jc w:val="both"/>
              <w:rPr>
                <w:b/>
                <w:bCs/>
                <w:lang w:eastAsia="zh-CN"/>
              </w:rPr>
            </w:pPr>
            <w:r w:rsidRPr="00314C0C">
              <w:rPr>
                <w:b/>
                <w:bCs/>
                <w:lang w:eastAsia="zh-CN"/>
              </w:rPr>
              <w:t>Company</w:t>
            </w:r>
          </w:p>
        </w:tc>
        <w:tc>
          <w:tcPr>
            <w:tcW w:w="1846" w:type="dxa"/>
            <w:shd w:val="clear" w:color="auto" w:fill="D9D9D9"/>
          </w:tcPr>
          <w:p w14:paraId="03796DA9" w14:textId="72CD9D5E" w:rsidR="004770A7" w:rsidRPr="00314C0C" w:rsidRDefault="004770A7" w:rsidP="004770A7">
            <w:pPr>
              <w:spacing w:after="0"/>
              <w:rPr>
                <w:b/>
                <w:bCs/>
                <w:lang w:eastAsia="zh-CN"/>
              </w:rPr>
            </w:pPr>
            <w:r>
              <w:rPr>
                <w:b/>
                <w:bCs/>
                <w:lang w:eastAsia="zh-CN"/>
              </w:rPr>
              <w:t xml:space="preserve">Yes / No </w:t>
            </w:r>
            <w:r w:rsidR="003F1425">
              <w:rPr>
                <w:b/>
                <w:bCs/>
                <w:lang w:eastAsia="zh-CN"/>
              </w:rPr>
              <w:t>(</w:t>
            </w:r>
            <w:r>
              <w:rPr>
                <w:b/>
                <w:bCs/>
                <w:lang w:eastAsia="zh-CN"/>
              </w:rPr>
              <w:t xml:space="preserve">to align </w:t>
            </w:r>
            <w:r w:rsidRPr="00EC30D2">
              <w:rPr>
                <w:b/>
                <w:bCs/>
              </w:rPr>
              <w:t>terminology</w:t>
            </w:r>
            <w:r w:rsidR="003F1425">
              <w:rPr>
                <w:b/>
                <w:bCs/>
              </w:rPr>
              <w:t>)</w:t>
            </w:r>
          </w:p>
        </w:tc>
        <w:tc>
          <w:tcPr>
            <w:tcW w:w="2835" w:type="dxa"/>
            <w:shd w:val="clear" w:color="auto" w:fill="D9D9D9"/>
          </w:tcPr>
          <w:p w14:paraId="647094DB" w14:textId="595CADB9" w:rsidR="004770A7" w:rsidRPr="00314C0C" w:rsidRDefault="004770A7" w:rsidP="00A00303">
            <w:pPr>
              <w:spacing w:after="0"/>
              <w:jc w:val="both"/>
              <w:rPr>
                <w:b/>
                <w:bCs/>
                <w:lang w:eastAsia="zh-CN"/>
              </w:rPr>
            </w:pPr>
            <w:r>
              <w:rPr>
                <w:b/>
                <w:bCs/>
                <w:lang w:eastAsia="zh-CN"/>
              </w:rPr>
              <w:t>If Yes, which option do you prefer</w:t>
            </w:r>
          </w:p>
        </w:tc>
        <w:tc>
          <w:tcPr>
            <w:tcW w:w="4049" w:type="dxa"/>
            <w:shd w:val="clear" w:color="auto" w:fill="D9D9D9"/>
          </w:tcPr>
          <w:p w14:paraId="4E0B72B2" w14:textId="77777777" w:rsidR="004770A7" w:rsidRPr="00314C0C" w:rsidRDefault="004770A7" w:rsidP="00A00303">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770A7" w:rsidRPr="00CE0FE0" w14:paraId="405D0F89" w14:textId="77777777" w:rsidTr="004770A7">
        <w:trPr>
          <w:trHeight w:val="127"/>
        </w:trPr>
        <w:tc>
          <w:tcPr>
            <w:tcW w:w="1126" w:type="dxa"/>
            <w:shd w:val="clear" w:color="auto" w:fill="auto"/>
          </w:tcPr>
          <w:p w14:paraId="1D418527" w14:textId="1E072985" w:rsidR="004770A7" w:rsidRPr="00F248B0" w:rsidRDefault="004770A7" w:rsidP="00A00303">
            <w:pPr>
              <w:spacing w:after="0"/>
              <w:rPr>
                <w:rFonts w:eastAsiaTheme="minorEastAsia"/>
                <w:bCs/>
                <w:lang w:eastAsia="zh-CN"/>
              </w:rPr>
            </w:pPr>
          </w:p>
        </w:tc>
        <w:tc>
          <w:tcPr>
            <w:tcW w:w="1846" w:type="dxa"/>
          </w:tcPr>
          <w:p w14:paraId="759DE183" w14:textId="0C943D2F" w:rsidR="004770A7" w:rsidRPr="00F248B0" w:rsidRDefault="004770A7" w:rsidP="00A00303">
            <w:pPr>
              <w:spacing w:after="0"/>
              <w:rPr>
                <w:rFonts w:eastAsiaTheme="minorEastAsia"/>
                <w:bCs/>
                <w:lang w:eastAsia="zh-CN"/>
              </w:rPr>
            </w:pPr>
          </w:p>
        </w:tc>
        <w:tc>
          <w:tcPr>
            <w:tcW w:w="2835" w:type="dxa"/>
          </w:tcPr>
          <w:p w14:paraId="44E14F35" w14:textId="36F1F63F" w:rsidR="004770A7" w:rsidRPr="00CE0FE0" w:rsidRDefault="004770A7" w:rsidP="00A00303">
            <w:pPr>
              <w:spacing w:after="0"/>
              <w:rPr>
                <w:rFonts w:eastAsiaTheme="minorEastAsia"/>
                <w:bCs/>
                <w:lang w:eastAsia="zh-CN"/>
              </w:rPr>
            </w:pPr>
          </w:p>
        </w:tc>
        <w:tc>
          <w:tcPr>
            <w:tcW w:w="4049" w:type="dxa"/>
            <w:shd w:val="clear" w:color="auto" w:fill="auto"/>
          </w:tcPr>
          <w:p w14:paraId="777E38FC" w14:textId="315A19BE" w:rsidR="004770A7" w:rsidRPr="00CE0FE0" w:rsidRDefault="004770A7" w:rsidP="004770A7">
            <w:pPr>
              <w:spacing w:after="0"/>
              <w:rPr>
                <w:rFonts w:eastAsiaTheme="minorEastAsia"/>
                <w:bCs/>
                <w:lang w:eastAsia="zh-CN"/>
              </w:rPr>
            </w:pPr>
          </w:p>
        </w:tc>
      </w:tr>
      <w:tr w:rsidR="004770A7" w:rsidRPr="00CE0FE0" w14:paraId="3F1EF4B3" w14:textId="77777777" w:rsidTr="004770A7">
        <w:trPr>
          <w:trHeight w:val="127"/>
        </w:trPr>
        <w:tc>
          <w:tcPr>
            <w:tcW w:w="1126" w:type="dxa"/>
            <w:shd w:val="clear" w:color="auto" w:fill="auto"/>
          </w:tcPr>
          <w:p w14:paraId="7417A69F" w14:textId="77777777" w:rsidR="004770A7" w:rsidRPr="00F248B0" w:rsidRDefault="004770A7" w:rsidP="00A00303">
            <w:pPr>
              <w:spacing w:after="0"/>
              <w:rPr>
                <w:rFonts w:eastAsiaTheme="minorEastAsia"/>
                <w:bCs/>
                <w:lang w:eastAsia="zh-CN"/>
              </w:rPr>
            </w:pPr>
          </w:p>
        </w:tc>
        <w:tc>
          <w:tcPr>
            <w:tcW w:w="1846" w:type="dxa"/>
          </w:tcPr>
          <w:p w14:paraId="4A6026E9" w14:textId="77777777" w:rsidR="004770A7" w:rsidRPr="00F248B0" w:rsidRDefault="004770A7" w:rsidP="00A00303">
            <w:pPr>
              <w:spacing w:after="0"/>
              <w:rPr>
                <w:rFonts w:eastAsiaTheme="minorEastAsia"/>
                <w:bCs/>
                <w:lang w:eastAsia="zh-CN"/>
              </w:rPr>
            </w:pPr>
          </w:p>
        </w:tc>
        <w:tc>
          <w:tcPr>
            <w:tcW w:w="2835" w:type="dxa"/>
          </w:tcPr>
          <w:p w14:paraId="65C189F1" w14:textId="77777777" w:rsidR="004770A7" w:rsidRPr="00CE0FE0" w:rsidRDefault="004770A7" w:rsidP="00A00303">
            <w:pPr>
              <w:spacing w:after="0"/>
              <w:rPr>
                <w:rFonts w:eastAsiaTheme="minorEastAsia"/>
                <w:bCs/>
                <w:lang w:eastAsia="zh-CN"/>
              </w:rPr>
            </w:pPr>
          </w:p>
        </w:tc>
        <w:tc>
          <w:tcPr>
            <w:tcW w:w="4049" w:type="dxa"/>
            <w:shd w:val="clear" w:color="auto" w:fill="auto"/>
          </w:tcPr>
          <w:p w14:paraId="4CD5BF76" w14:textId="77777777" w:rsidR="004770A7" w:rsidRPr="00CE0FE0" w:rsidRDefault="004770A7" w:rsidP="004770A7">
            <w:pPr>
              <w:spacing w:after="0"/>
              <w:rPr>
                <w:rFonts w:eastAsiaTheme="minorEastAsia"/>
                <w:bCs/>
                <w:lang w:eastAsia="zh-CN"/>
              </w:rPr>
            </w:pPr>
          </w:p>
        </w:tc>
      </w:tr>
      <w:tr w:rsidR="004770A7" w:rsidRPr="00CE0FE0" w14:paraId="67525D82" w14:textId="77777777" w:rsidTr="004770A7">
        <w:trPr>
          <w:trHeight w:val="127"/>
        </w:trPr>
        <w:tc>
          <w:tcPr>
            <w:tcW w:w="1126" w:type="dxa"/>
            <w:shd w:val="clear" w:color="auto" w:fill="auto"/>
          </w:tcPr>
          <w:p w14:paraId="1C0A7459" w14:textId="77777777" w:rsidR="004770A7" w:rsidRPr="00F248B0" w:rsidRDefault="004770A7" w:rsidP="00A00303">
            <w:pPr>
              <w:spacing w:after="0"/>
              <w:rPr>
                <w:rFonts w:eastAsiaTheme="minorEastAsia"/>
                <w:bCs/>
                <w:lang w:eastAsia="zh-CN"/>
              </w:rPr>
            </w:pPr>
          </w:p>
        </w:tc>
        <w:tc>
          <w:tcPr>
            <w:tcW w:w="1846" w:type="dxa"/>
          </w:tcPr>
          <w:p w14:paraId="581E2F9B" w14:textId="77777777" w:rsidR="004770A7" w:rsidRPr="00F248B0" w:rsidRDefault="004770A7" w:rsidP="00A00303">
            <w:pPr>
              <w:spacing w:after="0"/>
              <w:rPr>
                <w:rFonts w:eastAsiaTheme="minorEastAsia"/>
                <w:bCs/>
                <w:lang w:eastAsia="zh-CN"/>
              </w:rPr>
            </w:pPr>
          </w:p>
        </w:tc>
        <w:tc>
          <w:tcPr>
            <w:tcW w:w="2835" w:type="dxa"/>
          </w:tcPr>
          <w:p w14:paraId="19152CC5" w14:textId="77777777" w:rsidR="004770A7" w:rsidRPr="00CE0FE0" w:rsidRDefault="004770A7" w:rsidP="00A00303">
            <w:pPr>
              <w:spacing w:after="0"/>
              <w:rPr>
                <w:rFonts w:eastAsiaTheme="minorEastAsia"/>
                <w:bCs/>
                <w:lang w:eastAsia="zh-CN"/>
              </w:rPr>
            </w:pPr>
          </w:p>
        </w:tc>
        <w:tc>
          <w:tcPr>
            <w:tcW w:w="4049" w:type="dxa"/>
            <w:shd w:val="clear" w:color="auto" w:fill="auto"/>
          </w:tcPr>
          <w:p w14:paraId="5C6344C7" w14:textId="77777777" w:rsidR="004770A7" w:rsidRPr="00CE0FE0" w:rsidRDefault="004770A7" w:rsidP="004770A7">
            <w:pPr>
              <w:spacing w:after="0"/>
              <w:rPr>
                <w:rFonts w:eastAsiaTheme="minorEastAsia"/>
                <w:bCs/>
                <w:lang w:eastAsia="zh-CN"/>
              </w:rPr>
            </w:pPr>
          </w:p>
        </w:tc>
      </w:tr>
      <w:tr w:rsidR="004770A7" w:rsidRPr="00CE0FE0" w14:paraId="73A0D0EA" w14:textId="77777777" w:rsidTr="004770A7">
        <w:trPr>
          <w:trHeight w:val="127"/>
        </w:trPr>
        <w:tc>
          <w:tcPr>
            <w:tcW w:w="1126" w:type="dxa"/>
            <w:shd w:val="clear" w:color="auto" w:fill="auto"/>
          </w:tcPr>
          <w:p w14:paraId="1658C6C2" w14:textId="77777777" w:rsidR="004770A7" w:rsidRPr="00F248B0" w:rsidRDefault="004770A7" w:rsidP="00A00303">
            <w:pPr>
              <w:spacing w:after="0"/>
              <w:rPr>
                <w:rFonts w:eastAsiaTheme="minorEastAsia"/>
                <w:bCs/>
                <w:lang w:eastAsia="zh-CN"/>
              </w:rPr>
            </w:pPr>
          </w:p>
        </w:tc>
        <w:tc>
          <w:tcPr>
            <w:tcW w:w="1846" w:type="dxa"/>
          </w:tcPr>
          <w:p w14:paraId="66CDC63C" w14:textId="77777777" w:rsidR="004770A7" w:rsidRPr="00F248B0" w:rsidRDefault="004770A7" w:rsidP="00A00303">
            <w:pPr>
              <w:spacing w:after="0"/>
              <w:rPr>
                <w:rFonts w:eastAsiaTheme="minorEastAsia"/>
                <w:bCs/>
                <w:lang w:eastAsia="zh-CN"/>
              </w:rPr>
            </w:pPr>
          </w:p>
        </w:tc>
        <w:tc>
          <w:tcPr>
            <w:tcW w:w="2835" w:type="dxa"/>
          </w:tcPr>
          <w:p w14:paraId="7F3AC9C1" w14:textId="77777777" w:rsidR="004770A7" w:rsidRPr="00CE0FE0" w:rsidRDefault="004770A7" w:rsidP="00A00303">
            <w:pPr>
              <w:spacing w:after="0"/>
              <w:rPr>
                <w:rFonts w:eastAsiaTheme="minorEastAsia"/>
                <w:bCs/>
                <w:lang w:eastAsia="zh-CN"/>
              </w:rPr>
            </w:pPr>
          </w:p>
        </w:tc>
        <w:tc>
          <w:tcPr>
            <w:tcW w:w="4049" w:type="dxa"/>
            <w:shd w:val="clear" w:color="auto" w:fill="auto"/>
          </w:tcPr>
          <w:p w14:paraId="0D5AE8C7" w14:textId="77777777" w:rsidR="004770A7" w:rsidRPr="00CE0FE0" w:rsidRDefault="004770A7" w:rsidP="004770A7">
            <w:pPr>
              <w:spacing w:after="0"/>
              <w:rPr>
                <w:rFonts w:eastAsiaTheme="minorEastAsia"/>
                <w:bCs/>
                <w:lang w:eastAsia="zh-CN"/>
              </w:rPr>
            </w:pPr>
          </w:p>
        </w:tc>
      </w:tr>
    </w:tbl>
    <w:p w14:paraId="159E745F" w14:textId="7B7B8ACE" w:rsidR="00191326" w:rsidRDefault="00191326" w:rsidP="00191326">
      <w:pPr>
        <w:rPr>
          <w:b/>
          <w:bCs/>
          <w:lang w:eastAsia="zh-CN"/>
        </w:rPr>
      </w:pPr>
    </w:p>
    <w:p w14:paraId="4D88ECF5" w14:textId="11FBE40A" w:rsidR="004770A7" w:rsidRDefault="004770A7" w:rsidP="00191326">
      <w:pPr>
        <w:rPr>
          <w:lang w:eastAsia="zh-CN"/>
        </w:rPr>
      </w:pPr>
      <w:r w:rsidRPr="004770A7">
        <w:rPr>
          <w:lang w:eastAsia="zh-CN"/>
        </w:rPr>
        <w:t>Next,</w:t>
      </w:r>
      <w:r>
        <w:rPr>
          <w:lang w:eastAsia="zh-CN"/>
        </w:rPr>
        <w:t xml:space="preserve"> companies are invited to share their detailed comments on the draft TR in below Table. </w:t>
      </w: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7F8C1214" w:rsidR="004770A7" w:rsidRPr="000427F6" w:rsidRDefault="004770A7" w:rsidP="00191326">
      <w:pPr>
        <w:rPr>
          <w:b/>
          <w:bCs/>
          <w:lang w:eastAsia="zh-CN"/>
        </w:rPr>
      </w:pPr>
      <w:r w:rsidRPr="00EC30D2">
        <w:rPr>
          <w:b/>
          <w:bCs/>
          <w:lang w:eastAsia="zh-CN"/>
        </w:rPr>
        <w:t>Q</w:t>
      </w:r>
      <w:r w:rsidR="008E0843">
        <w:rPr>
          <w:b/>
          <w:bCs/>
          <w:lang w:eastAsia="zh-CN"/>
        </w:rPr>
        <w:t>2</w:t>
      </w:r>
      <w:r w:rsidRPr="00EC30D2">
        <w:rPr>
          <w:b/>
          <w:bCs/>
          <w:lang w:eastAsia="zh-CN"/>
        </w:rPr>
        <w:t xml:space="preserve">: </w:t>
      </w:r>
      <w:r w:rsidR="000427F6">
        <w:rPr>
          <w:b/>
          <w:bCs/>
          <w:lang w:eastAsia="zh-CN"/>
        </w:rPr>
        <w:t>C</w:t>
      </w:r>
      <w:r w:rsidR="000427F6" w:rsidRPr="000427F6">
        <w:rPr>
          <w:b/>
          <w:bCs/>
          <w:lang w:eastAsia="zh-CN"/>
        </w:rPr>
        <w:t>ompanies are invited to share their deta</w:t>
      </w:r>
      <w:r w:rsidR="00E84095">
        <w:rPr>
          <w:b/>
          <w:bCs/>
          <w:lang w:eastAsia="zh-CN"/>
        </w:rPr>
        <w:t>iled comments on the draft TR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427220" w:rsidRPr="00CE0FE0" w14:paraId="6213FA05" w14:textId="77777777" w:rsidTr="004B2D18">
        <w:trPr>
          <w:trHeight w:val="127"/>
        </w:trPr>
        <w:tc>
          <w:tcPr>
            <w:tcW w:w="1271" w:type="dxa"/>
            <w:shd w:val="clear" w:color="auto" w:fill="auto"/>
          </w:tcPr>
          <w:p w14:paraId="6A083C9C" w14:textId="77777777" w:rsidR="00427220" w:rsidRPr="00F248B0" w:rsidRDefault="00427220" w:rsidP="00A00303">
            <w:pPr>
              <w:spacing w:after="0"/>
              <w:rPr>
                <w:rFonts w:eastAsiaTheme="minorEastAsia"/>
                <w:bCs/>
                <w:lang w:eastAsia="zh-CN"/>
              </w:rPr>
            </w:pPr>
          </w:p>
        </w:tc>
        <w:tc>
          <w:tcPr>
            <w:tcW w:w="4394" w:type="dxa"/>
          </w:tcPr>
          <w:p w14:paraId="590A2C20" w14:textId="77777777" w:rsidR="00427220" w:rsidRPr="00F248B0" w:rsidRDefault="00427220" w:rsidP="00A00303">
            <w:pPr>
              <w:spacing w:after="0"/>
              <w:rPr>
                <w:rFonts w:eastAsiaTheme="minorEastAsia"/>
                <w:bCs/>
                <w:lang w:eastAsia="zh-CN"/>
              </w:rPr>
            </w:pPr>
          </w:p>
        </w:tc>
        <w:tc>
          <w:tcPr>
            <w:tcW w:w="4191" w:type="dxa"/>
          </w:tcPr>
          <w:p w14:paraId="4E5305D7" w14:textId="77777777" w:rsidR="00427220" w:rsidRPr="00CE0FE0" w:rsidRDefault="00427220" w:rsidP="00A00303">
            <w:pPr>
              <w:spacing w:after="0"/>
              <w:rPr>
                <w:rFonts w:eastAsiaTheme="minorEastAsia"/>
                <w:bCs/>
                <w:lang w:eastAsia="zh-CN"/>
              </w:rPr>
            </w:pPr>
          </w:p>
        </w:tc>
      </w:tr>
      <w:tr w:rsidR="00557698" w:rsidRPr="00CE0FE0" w14:paraId="12F12E70" w14:textId="77777777" w:rsidTr="004B2D18">
        <w:trPr>
          <w:trHeight w:val="127"/>
        </w:trPr>
        <w:tc>
          <w:tcPr>
            <w:tcW w:w="1271" w:type="dxa"/>
            <w:shd w:val="clear" w:color="auto" w:fill="auto"/>
          </w:tcPr>
          <w:p w14:paraId="635739D6" w14:textId="77777777" w:rsidR="00557698" w:rsidRPr="00F248B0" w:rsidRDefault="00557698" w:rsidP="00A00303">
            <w:pPr>
              <w:spacing w:after="0"/>
              <w:rPr>
                <w:rFonts w:eastAsiaTheme="minorEastAsia"/>
                <w:bCs/>
                <w:lang w:eastAsia="zh-CN"/>
              </w:rPr>
            </w:pPr>
          </w:p>
        </w:tc>
        <w:tc>
          <w:tcPr>
            <w:tcW w:w="4394" w:type="dxa"/>
          </w:tcPr>
          <w:p w14:paraId="2452B411" w14:textId="77777777" w:rsidR="00557698" w:rsidRPr="00F248B0" w:rsidRDefault="00557698" w:rsidP="00A00303">
            <w:pPr>
              <w:spacing w:after="0"/>
              <w:rPr>
                <w:rFonts w:eastAsiaTheme="minorEastAsia"/>
                <w:bCs/>
                <w:lang w:eastAsia="zh-CN"/>
              </w:rPr>
            </w:pPr>
          </w:p>
        </w:tc>
        <w:tc>
          <w:tcPr>
            <w:tcW w:w="4191" w:type="dxa"/>
          </w:tcPr>
          <w:p w14:paraId="13D2A42E" w14:textId="77777777" w:rsidR="00557698" w:rsidRPr="00CE0FE0" w:rsidRDefault="00557698" w:rsidP="00A00303">
            <w:pPr>
              <w:spacing w:after="0"/>
              <w:rPr>
                <w:rFonts w:eastAsiaTheme="minorEastAsia"/>
                <w:bCs/>
                <w:lang w:eastAsia="zh-CN"/>
              </w:rPr>
            </w:pPr>
          </w:p>
        </w:tc>
      </w:tr>
      <w:tr w:rsidR="00557698" w:rsidRPr="00CE0FE0" w14:paraId="6831E109" w14:textId="77777777" w:rsidTr="004B2D18">
        <w:trPr>
          <w:trHeight w:val="127"/>
        </w:trPr>
        <w:tc>
          <w:tcPr>
            <w:tcW w:w="1271" w:type="dxa"/>
            <w:shd w:val="clear" w:color="auto" w:fill="auto"/>
          </w:tcPr>
          <w:p w14:paraId="04D9EEF6" w14:textId="77777777" w:rsidR="00557698" w:rsidRPr="00F248B0" w:rsidRDefault="00557698" w:rsidP="00A00303">
            <w:pPr>
              <w:spacing w:after="0"/>
              <w:rPr>
                <w:rFonts w:eastAsiaTheme="minorEastAsia"/>
                <w:bCs/>
                <w:lang w:eastAsia="zh-CN"/>
              </w:rPr>
            </w:pPr>
          </w:p>
        </w:tc>
        <w:tc>
          <w:tcPr>
            <w:tcW w:w="4394" w:type="dxa"/>
          </w:tcPr>
          <w:p w14:paraId="37B0F4A3" w14:textId="77777777" w:rsidR="00557698" w:rsidRPr="00F248B0" w:rsidRDefault="00557698" w:rsidP="00A00303">
            <w:pPr>
              <w:spacing w:after="0"/>
              <w:rPr>
                <w:rFonts w:eastAsiaTheme="minorEastAsia"/>
                <w:bCs/>
                <w:lang w:eastAsia="zh-CN"/>
              </w:rPr>
            </w:pPr>
          </w:p>
        </w:tc>
        <w:tc>
          <w:tcPr>
            <w:tcW w:w="4191" w:type="dxa"/>
          </w:tcPr>
          <w:p w14:paraId="1AA5DD92" w14:textId="77777777" w:rsidR="00557698" w:rsidRPr="00CE0FE0" w:rsidRDefault="00557698" w:rsidP="00A00303">
            <w:pPr>
              <w:spacing w:after="0"/>
              <w:rPr>
                <w:rFonts w:eastAsiaTheme="minorEastAsia"/>
                <w:bCs/>
                <w:lang w:eastAsia="zh-CN"/>
              </w:rPr>
            </w:pPr>
          </w:p>
        </w:tc>
      </w:tr>
      <w:tr w:rsidR="00557698" w:rsidRPr="00CE0FE0" w14:paraId="7743D49E" w14:textId="77777777" w:rsidTr="004B2D18">
        <w:trPr>
          <w:trHeight w:val="127"/>
        </w:trPr>
        <w:tc>
          <w:tcPr>
            <w:tcW w:w="1271" w:type="dxa"/>
            <w:shd w:val="clear" w:color="auto" w:fill="auto"/>
          </w:tcPr>
          <w:p w14:paraId="4B31CDCE" w14:textId="77777777" w:rsidR="00557698" w:rsidRPr="00F248B0" w:rsidRDefault="00557698" w:rsidP="00A00303">
            <w:pPr>
              <w:spacing w:after="0"/>
              <w:rPr>
                <w:rFonts w:eastAsiaTheme="minorEastAsia"/>
                <w:bCs/>
                <w:lang w:eastAsia="zh-CN"/>
              </w:rPr>
            </w:pPr>
          </w:p>
        </w:tc>
        <w:tc>
          <w:tcPr>
            <w:tcW w:w="4394" w:type="dxa"/>
          </w:tcPr>
          <w:p w14:paraId="50B140CF" w14:textId="77777777" w:rsidR="00557698" w:rsidRPr="00F248B0" w:rsidRDefault="00557698" w:rsidP="00A00303">
            <w:pPr>
              <w:spacing w:after="0"/>
              <w:rPr>
                <w:rFonts w:eastAsiaTheme="minorEastAsia"/>
                <w:bCs/>
                <w:lang w:eastAsia="zh-CN"/>
              </w:rPr>
            </w:pPr>
          </w:p>
        </w:tc>
        <w:tc>
          <w:tcPr>
            <w:tcW w:w="4191" w:type="dxa"/>
          </w:tcPr>
          <w:p w14:paraId="3B103165" w14:textId="77777777" w:rsidR="00557698" w:rsidRPr="00CE0FE0" w:rsidRDefault="00557698" w:rsidP="00A00303">
            <w:pPr>
              <w:spacing w:after="0"/>
              <w:rPr>
                <w:rFonts w:eastAsiaTheme="minorEastAsia"/>
                <w:bCs/>
                <w:lang w:eastAsia="zh-CN"/>
              </w:rPr>
            </w:pPr>
          </w:p>
        </w:tc>
      </w:tr>
    </w:tbl>
    <w:p w14:paraId="60073AFA" w14:textId="77777777" w:rsidR="00337B72" w:rsidRDefault="00337B72" w:rsidP="005641B3"/>
    <w:p w14:paraId="29D5B1D7" w14:textId="58430DAA" w:rsidR="00F664A4" w:rsidRDefault="00F664A4" w:rsidP="00F664A4">
      <w:pPr>
        <w:pStyle w:val="1"/>
      </w:pPr>
      <w:r>
        <w:t xml:space="preserve">3 </w:t>
      </w:r>
      <w:r w:rsidR="00337B72">
        <w:t>Remaining</w:t>
      </w:r>
      <w:r>
        <w:t xml:space="preserve"> issue</w:t>
      </w:r>
      <w:r w:rsidR="00337B72">
        <w:t>s</w:t>
      </w:r>
    </w:p>
    <w:p w14:paraId="68F8D156" w14:textId="335BAE28" w:rsidR="00F90980" w:rsidRDefault="00F90980" w:rsidP="00337B72">
      <w:pPr>
        <w:rPr>
          <w:lang w:val="en-GB"/>
        </w:rPr>
      </w:pPr>
      <w:r>
        <w:rPr>
          <w:lang w:val="en-GB"/>
        </w:rPr>
        <w:t xml:space="preserve">According to the discussion during this RAN2 meeting, the agreements and </w:t>
      </w:r>
      <w:proofErr w:type="spellStart"/>
      <w:r>
        <w:rPr>
          <w:lang w:val="en-GB"/>
        </w:rPr>
        <w:t>FFS</w:t>
      </w:r>
      <w:r w:rsidR="00E84095">
        <w:rPr>
          <w:lang w:val="en-GB"/>
        </w:rPr>
        <w:t>es</w:t>
      </w:r>
      <w:proofErr w:type="spellEnd"/>
      <w:r>
        <w:rPr>
          <w:lang w:val="en-GB"/>
        </w:rPr>
        <w:t xml:space="preserve"> are captured as below:</w:t>
      </w:r>
    </w:p>
    <w:p w14:paraId="2FD0A57F"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t>•</w:t>
      </w:r>
      <w:r>
        <w:tab/>
      </w:r>
      <w:r w:rsidRPr="00F90980">
        <w:t xml:space="preserve">Example 1: </w:t>
      </w:r>
      <w:proofErr w:type="spellStart"/>
      <w:r w:rsidRPr="00F90980">
        <w:t>gNB</w:t>
      </w:r>
      <w:proofErr w:type="spellEnd"/>
      <w:r w:rsidRPr="00F90980">
        <w:t xml:space="preserve"> is expected to turn off all transmission and reception for data traffic and reference signal during Cell DTX / DRX OFF duration.</w:t>
      </w:r>
    </w:p>
    <w:p w14:paraId="7269CC61"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 xml:space="preserve">Example 2: </w:t>
      </w:r>
      <w:proofErr w:type="spellStart"/>
      <w:r w:rsidRPr="00F90980">
        <w:t>gNB</w:t>
      </w:r>
      <w:proofErr w:type="spellEnd"/>
      <w:r w:rsidRPr="00F90980">
        <w:t xml:space="preserve"> is expected to turn off its transmission / reception only for data traffic during Cell DTX / DRX OFF duration (i.e. </w:t>
      </w:r>
      <w:proofErr w:type="spellStart"/>
      <w:r w:rsidRPr="00F90980">
        <w:t>gNB</w:t>
      </w:r>
      <w:proofErr w:type="spellEnd"/>
      <w:r w:rsidRPr="00F90980">
        <w:t xml:space="preserve"> will still transmit / receive reference signals).</w:t>
      </w:r>
    </w:p>
    <w:p w14:paraId="5FD29DD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 xml:space="preserve">Example 3: </w:t>
      </w:r>
      <w:proofErr w:type="spellStart"/>
      <w:r w:rsidRPr="00F90980">
        <w:t>gNB</w:t>
      </w:r>
      <w:proofErr w:type="spellEnd"/>
      <w:r w:rsidRPr="00F90980">
        <w:t xml:space="preserve"> is expected to turn off its dynamic transmission / reception during Cell DTX / DRX OFF duration (i.e. </w:t>
      </w:r>
      <w:proofErr w:type="spellStart"/>
      <w:r w:rsidRPr="00F90980">
        <w:t>gNB</w:t>
      </w:r>
      <w:proofErr w:type="spellEnd"/>
      <w:r w:rsidRPr="00F90980">
        <w:t xml:space="preserve"> is expected to still perform periodic transmission / reception, including SPS, CG-PUSCH, SR, RACH, and SRS).</w:t>
      </w:r>
    </w:p>
    <w:p w14:paraId="745EEA52" w14:textId="7652AE9A" w:rsidR="00F90980" w:rsidRPr="00E84095" w:rsidRDefault="00F90980" w:rsidP="00E84095">
      <w:pPr>
        <w:pStyle w:val="Doc-text2"/>
        <w:numPr>
          <w:ilvl w:val="0"/>
          <w:numId w:val="25"/>
        </w:numPr>
        <w:pBdr>
          <w:top w:val="single" w:sz="4" w:space="1" w:color="auto"/>
          <w:left w:val="single" w:sz="4" w:space="4" w:color="auto"/>
          <w:bottom w:val="single" w:sz="4" w:space="1" w:color="auto"/>
          <w:right w:val="single" w:sz="4" w:space="4" w:color="auto"/>
        </w:pBdr>
      </w:pPr>
      <w:r>
        <w:t xml:space="preserve">Example 4: </w:t>
      </w:r>
      <w:proofErr w:type="spellStart"/>
      <w:r>
        <w:t>gNB</w:t>
      </w:r>
      <w:proofErr w:type="spellEnd"/>
      <w:r>
        <w:t xml:space="preserve"> is expected to only transmit reference signals (e.g. CSI-RS for measurement).</w:t>
      </w:r>
    </w:p>
    <w:p w14:paraId="75B6878D" w14:textId="717584BB" w:rsidR="00F90980" w:rsidRDefault="00F90980" w:rsidP="00F90980">
      <w:pPr>
        <w:pStyle w:val="Doc-text2"/>
        <w:pBdr>
          <w:top w:val="single" w:sz="4" w:space="1" w:color="auto"/>
          <w:left w:val="single" w:sz="4" w:space="4" w:color="auto"/>
          <w:bottom w:val="single" w:sz="4" w:space="1" w:color="auto"/>
          <w:right w:val="single" w:sz="4" w:space="4" w:color="auto"/>
        </w:pBdr>
        <w:rPr>
          <w:b/>
          <w:bCs/>
        </w:rPr>
      </w:pPr>
      <w:r w:rsidRPr="0014797E">
        <w:rPr>
          <w:b/>
          <w:bCs/>
        </w:rPr>
        <w:t>=&gt;</w:t>
      </w:r>
      <w:r w:rsidRPr="0014797E">
        <w:rPr>
          <w:b/>
          <w:bCs/>
        </w:rPr>
        <w:tab/>
        <w:t xml:space="preserve">RAN2 assumes that the options above are possible for </w:t>
      </w:r>
      <w:proofErr w:type="spellStart"/>
      <w:r w:rsidRPr="0014797E">
        <w:rPr>
          <w:b/>
          <w:bCs/>
        </w:rPr>
        <w:t>gNB</w:t>
      </w:r>
      <w:proofErr w:type="spellEnd"/>
      <w:r w:rsidRPr="0014797E">
        <w:rPr>
          <w:b/>
          <w:bCs/>
        </w:rPr>
        <w:t xml:space="preserve"> DTX/DRX behavior and discuss UE RAN2 behavior/impact during the DTX/DRX.</w:t>
      </w:r>
    </w:p>
    <w:p w14:paraId="64B989FC" w14:textId="7BBF1173" w:rsidR="00F90980" w:rsidRDefault="00F90980" w:rsidP="00F90980">
      <w:pPr>
        <w:pStyle w:val="Doc-text2"/>
        <w:pBdr>
          <w:top w:val="single" w:sz="4" w:space="1" w:color="auto"/>
          <w:left w:val="single" w:sz="4" w:space="4" w:color="auto"/>
          <w:bottom w:val="single" w:sz="4" w:space="1" w:color="auto"/>
          <w:right w:val="single" w:sz="4" w:space="4" w:color="auto"/>
        </w:pBdr>
      </w:pPr>
      <w:r w:rsidRPr="0014797E">
        <w:rPr>
          <w:b/>
          <w:bCs/>
        </w:rPr>
        <w:t>=&gt;</w:t>
      </w:r>
      <w:r w:rsidRPr="0014797E">
        <w:rPr>
          <w:b/>
          <w:bCs/>
        </w:rPr>
        <w:tab/>
        <w:t xml:space="preserve">For the purpose of our discussion we will focus on a single UE behavior at any point in time.  </w:t>
      </w:r>
      <w:r w:rsidRPr="00E84095">
        <w:rPr>
          <w:b/>
          <w:bCs/>
          <w:highlight w:val="yellow"/>
        </w:rPr>
        <w:t>FFS if we allow multiple configuration of NW DRX/DTX behaviors.</w:t>
      </w:r>
    </w:p>
    <w:p w14:paraId="64F46BDA" w14:textId="65707EE6"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Periodic DTX is assumed as a baseline. The </w:t>
      </w:r>
      <w:proofErr w:type="spellStart"/>
      <w:r>
        <w:t>gNB</w:t>
      </w:r>
      <w:proofErr w:type="spellEnd"/>
      <w:r>
        <w:t xml:space="preserve"> provides indication to UE about NW DTX mode/configuration via dedicated dynamic L1/L2 signaling. </w:t>
      </w:r>
    </w:p>
    <w:p w14:paraId="0FDA666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Dynamic L1/L2 group </w:t>
      </w:r>
      <w:proofErr w:type="spellStart"/>
      <w:r>
        <w:t>signalling</w:t>
      </w:r>
      <w:proofErr w:type="spellEnd"/>
      <w:r>
        <w:t xml:space="preserve"> from NW to provide NW DTX mode/configuration is also considered in RAN2</w:t>
      </w:r>
    </w:p>
    <w:p w14:paraId="48987ACE" w14:textId="77777777" w:rsidR="00F90980" w:rsidRPr="00FC2268"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It is beneficial to align UE DRX with network DTX and DRX alignment among multiple UEs.  </w:t>
      </w:r>
      <w:r w:rsidRPr="00E84095">
        <w:rPr>
          <w:highlight w:val="yellow"/>
        </w:rPr>
        <w:t>Details are FFS,</w:t>
      </w:r>
      <w:r>
        <w:t xml:space="preserve"> including UE transmission/reception behavior during DTX.  RAN2 to study the alignment.   </w:t>
      </w:r>
    </w:p>
    <w:p w14:paraId="4341D360" w14:textId="77777777" w:rsidR="00F90980" w:rsidRPr="00E84095" w:rsidRDefault="00F90980" w:rsidP="00337B72">
      <w:pPr>
        <w:rPr>
          <w:rFonts w:eastAsia="MS Gothic"/>
        </w:rPr>
      </w:pPr>
    </w:p>
    <w:p w14:paraId="1D0D1830" w14:textId="21A3A0DD" w:rsidR="00337B72" w:rsidRDefault="00C03F2F" w:rsidP="00337B72">
      <w:pPr>
        <w:rPr>
          <w:lang w:val="en-GB"/>
        </w:rPr>
      </w:pPr>
      <w:r>
        <w:rPr>
          <w:lang w:val="en-GB"/>
        </w:rPr>
        <w:t>Rapporteur identif</w:t>
      </w:r>
      <w:r w:rsidR="004B118C">
        <w:rPr>
          <w:lang w:val="en-GB"/>
        </w:rPr>
        <w:t>ies</w:t>
      </w:r>
      <w:r>
        <w:rPr>
          <w:lang w:val="en-GB"/>
        </w:rPr>
        <w:t xml:space="preserve"> </w:t>
      </w:r>
      <w:r w:rsidR="004B118C">
        <w:rPr>
          <w:lang w:val="en-GB"/>
        </w:rPr>
        <w:t>the following</w:t>
      </w:r>
      <w:r>
        <w:rPr>
          <w:lang w:val="en-GB"/>
        </w:rPr>
        <w:t xml:space="preserve"> issues</w:t>
      </w:r>
      <w:r w:rsidR="00F90980">
        <w:rPr>
          <w:lang w:val="en-GB"/>
        </w:rPr>
        <w:t xml:space="preserve"> to be further addressed at next RAN2 meeting accordingly</w:t>
      </w:r>
      <w:r>
        <w:rPr>
          <w:lang w:val="en-GB"/>
        </w:rPr>
        <w:t>:</w:t>
      </w:r>
    </w:p>
    <w:p w14:paraId="57EA87C9" w14:textId="374B282F" w:rsidR="00F90980" w:rsidRDefault="00F90980" w:rsidP="004B118C">
      <w:pPr>
        <w:pStyle w:val="3"/>
      </w:pPr>
      <w:r>
        <w:t>#1 Configuration and signalling</w:t>
      </w:r>
    </w:p>
    <w:p w14:paraId="4D88FCFE" w14:textId="1D5F0B04" w:rsidR="00F90980" w:rsidRDefault="00F90980" w:rsidP="00337B72">
      <w:pPr>
        <w:rPr>
          <w:lang w:val="en-GB" w:eastAsia="zh-CN"/>
        </w:rPr>
      </w:pPr>
      <w:r>
        <w:rPr>
          <w:lang w:val="en-GB" w:eastAsia="zh-CN"/>
        </w:rPr>
        <w:t>The aspects need to be addressed are summarized as below, assuming a single UE behaviour at a time:</w:t>
      </w:r>
    </w:p>
    <w:p w14:paraId="1D0EFFD0" w14:textId="6F0E7062" w:rsidR="00F90980" w:rsidRPr="004B118C" w:rsidRDefault="00F90980" w:rsidP="004B118C">
      <w:pPr>
        <w:pStyle w:val="af1"/>
        <w:numPr>
          <w:ilvl w:val="0"/>
          <w:numId w:val="26"/>
        </w:numPr>
        <w:ind w:firstLineChars="0"/>
        <w:rPr>
          <w:lang w:val="en-GB" w:eastAsia="zh-CN"/>
        </w:rPr>
      </w:pPr>
      <w:r>
        <w:rPr>
          <w:rFonts w:eastAsiaTheme="minorEastAsia"/>
          <w:lang w:val="en-GB" w:eastAsia="zh-CN"/>
        </w:rPr>
        <w:t>The detailed information to be configured, e.g. DTX/DRX pattern etc.</w:t>
      </w:r>
    </w:p>
    <w:p w14:paraId="1E43D259" w14:textId="77777777" w:rsidR="00F90980" w:rsidRPr="004B118C" w:rsidRDefault="00F90980" w:rsidP="004B118C">
      <w:pPr>
        <w:pStyle w:val="af1"/>
        <w:numPr>
          <w:ilvl w:val="0"/>
          <w:numId w:val="26"/>
        </w:numPr>
        <w:ind w:firstLineChars="0"/>
        <w:rPr>
          <w:lang w:val="en-GB" w:eastAsia="zh-CN"/>
        </w:rPr>
      </w:pPr>
      <w:r>
        <w:rPr>
          <w:rFonts w:eastAsiaTheme="minorEastAsia" w:hint="eastAsia"/>
          <w:lang w:val="en-GB" w:eastAsia="zh-CN"/>
        </w:rPr>
        <w:t>T</w:t>
      </w:r>
      <w:r>
        <w:rPr>
          <w:rFonts w:eastAsiaTheme="minorEastAsia"/>
          <w:lang w:val="en-GB" w:eastAsia="zh-CN"/>
        </w:rPr>
        <w:t>he signalling design, including but not limited to:</w:t>
      </w:r>
    </w:p>
    <w:p w14:paraId="696D8F60" w14:textId="21936F21" w:rsidR="00F90980" w:rsidRDefault="00F90980" w:rsidP="004B118C">
      <w:pPr>
        <w:pStyle w:val="af1"/>
        <w:numPr>
          <w:ilvl w:val="0"/>
          <w:numId w:val="27"/>
        </w:numPr>
        <w:ind w:firstLineChars="0"/>
        <w:rPr>
          <w:rFonts w:eastAsiaTheme="minorEastAsia"/>
          <w:lang w:val="en-GB" w:eastAsia="zh-CN"/>
        </w:rPr>
      </w:pPr>
      <w:r>
        <w:rPr>
          <w:rFonts w:eastAsiaTheme="minorEastAsia"/>
          <w:lang w:val="en-GB" w:eastAsia="zh-CN"/>
        </w:rPr>
        <w:t>Configuration by RRC signalling or lower layer signalling?</w:t>
      </w:r>
    </w:p>
    <w:p w14:paraId="55C9B576" w14:textId="3CE5D65A" w:rsidR="00F90980" w:rsidRDefault="00F90980" w:rsidP="004B118C">
      <w:pPr>
        <w:pStyle w:val="af1"/>
        <w:numPr>
          <w:ilvl w:val="0"/>
          <w:numId w:val="27"/>
        </w:numPr>
        <w:ind w:firstLineChars="0"/>
        <w:rPr>
          <w:rFonts w:eastAsiaTheme="minorEastAsia"/>
          <w:lang w:val="en-GB" w:eastAsia="zh-CN"/>
        </w:rPr>
      </w:pPr>
      <w:r>
        <w:rPr>
          <w:rFonts w:eastAsiaTheme="minorEastAsia"/>
          <w:lang w:val="en-GB" w:eastAsia="zh-CN"/>
        </w:rPr>
        <w:lastRenderedPageBreak/>
        <w:t>Notification procedure and signalling of DTX/DRX mode?</w:t>
      </w:r>
    </w:p>
    <w:p w14:paraId="585D19EE" w14:textId="74378B72" w:rsidR="00F90980" w:rsidRDefault="00F90980" w:rsidP="004B118C">
      <w:pPr>
        <w:pStyle w:val="af1"/>
        <w:numPr>
          <w:ilvl w:val="0"/>
          <w:numId w:val="27"/>
        </w:numPr>
        <w:ind w:firstLineChars="0"/>
        <w:rPr>
          <w:rFonts w:eastAsiaTheme="minorEastAsia"/>
          <w:lang w:val="en-GB" w:eastAsia="zh-CN"/>
        </w:rPr>
      </w:pPr>
      <w:r>
        <w:rPr>
          <w:rFonts w:eastAsiaTheme="minorEastAsia"/>
          <w:lang w:val="en-GB" w:eastAsia="zh-CN"/>
        </w:rPr>
        <w:t>How group signalling applies to the configuration or mode notification?</w:t>
      </w:r>
    </w:p>
    <w:p w14:paraId="11ED7B85" w14:textId="497A5008" w:rsidR="00F90980" w:rsidRPr="004B118C" w:rsidRDefault="00F90980" w:rsidP="00F90980">
      <w:pPr>
        <w:rPr>
          <w:rFonts w:eastAsiaTheme="minorEastAsia"/>
          <w:b/>
          <w:lang w:val="en-GB" w:eastAsia="zh-CN"/>
        </w:rPr>
      </w:pPr>
      <w:r w:rsidRPr="004B118C">
        <w:rPr>
          <w:rFonts w:eastAsiaTheme="minorEastAsia"/>
          <w:b/>
          <w:lang w:val="en-GB" w:eastAsia="zh-CN"/>
        </w:rPr>
        <w:t>Q</w:t>
      </w:r>
      <w:r w:rsidR="003F1425">
        <w:rPr>
          <w:rFonts w:eastAsiaTheme="minorEastAsia"/>
          <w:b/>
          <w:lang w:val="en-GB" w:eastAsia="zh-CN"/>
        </w:rPr>
        <w:t>3</w:t>
      </w:r>
      <w:r w:rsidRPr="004B118C">
        <w:rPr>
          <w:rFonts w:eastAsiaTheme="minorEastAsia"/>
          <w:b/>
          <w:lang w:val="en-GB" w:eastAsia="zh-CN"/>
        </w:rPr>
        <w:t xml:space="preserve">: Do companies agree with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029C12FF" w14:textId="77777777" w:rsidTr="00D30FE2">
        <w:trPr>
          <w:trHeight w:val="132"/>
        </w:trPr>
        <w:tc>
          <w:tcPr>
            <w:tcW w:w="1555" w:type="dxa"/>
            <w:shd w:val="clear" w:color="auto" w:fill="D9D9D9"/>
          </w:tcPr>
          <w:p w14:paraId="6273FF6B"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71A8590" w14:textId="2D700E22" w:rsidR="00F90980" w:rsidRPr="00314C0C" w:rsidRDefault="003F1425" w:rsidP="00D30FE2">
            <w:pPr>
              <w:spacing w:after="0"/>
              <w:rPr>
                <w:b/>
                <w:bCs/>
                <w:lang w:eastAsia="zh-CN"/>
              </w:rPr>
            </w:pPr>
            <w:r>
              <w:rPr>
                <w:b/>
                <w:bCs/>
                <w:lang w:eastAsia="zh-CN"/>
              </w:rPr>
              <w:t>Yes / No</w:t>
            </w:r>
          </w:p>
        </w:tc>
        <w:tc>
          <w:tcPr>
            <w:tcW w:w="6742" w:type="dxa"/>
            <w:shd w:val="clear" w:color="auto" w:fill="D9D9D9"/>
          </w:tcPr>
          <w:p w14:paraId="6F82A90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0A313F37" w14:textId="77777777" w:rsidTr="00D30FE2">
        <w:trPr>
          <w:trHeight w:val="127"/>
        </w:trPr>
        <w:tc>
          <w:tcPr>
            <w:tcW w:w="1555" w:type="dxa"/>
            <w:shd w:val="clear" w:color="auto" w:fill="auto"/>
          </w:tcPr>
          <w:p w14:paraId="389167D3" w14:textId="77777777" w:rsidR="00F90980" w:rsidRPr="00F248B0" w:rsidRDefault="00F90980" w:rsidP="00D30FE2">
            <w:pPr>
              <w:spacing w:after="0"/>
              <w:rPr>
                <w:rFonts w:eastAsiaTheme="minorEastAsia"/>
                <w:bCs/>
                <w:lang w:eastAsia="zh-CN"/>
              </w:rPr>
            </w:pPr>
          </w:p>
        </w:tc>
        <w:tc>
          <w:tcPr>
            <w:tcW w:w="1559" w:type="dxa"/>
          </w:tcPr>
          <w:p w14:paraId="3D48E36B" w14:textId="77777777" w:rsidR="00F90980" w:rsidRPr="00F248B0" w:rsidRDefault="00F90980" w:rsidP="00D30FE2">
            <w:pPr>
              <w:spacing w:after="0"/>
              <w:rPr>
                <w:rFonts w:eastAsiaTheme="minorEastAsia"/>
                <w:bCs/>
                <w:lang w:eastAsia="zh-CN"/>
              </w:rPr>
            </w:pPr>
          </w:p>
        </w:tc>
        <w:tc>
          <w:tcPr>
            <w:tcW w:w="6742" w:type="dxa"/>
          </w:tcPr>
          <w:p w14:paraId="30496194" w14:textId="77777777" w:rsidR="00F90980" w:rsidRPr="00CE0FE0" w:rsidRDefault="00F90980" w:rsidP="00D30FE2">
            <w:pPr>
              <w:spacing w:after="0"/>
              <w:rPr>
                <w:rFonts w:eastAsiaTheme="minorEastAsia"/>
                <w:bCs/>
                <w:lang w:eastAsia="zh-CN"/>
              </w:rPr>
            </w:pPr>
          </w:p>
        </w:tc>
      </w:tr>
      <w:tr w:rsidR="00F90980" w:rsidRPr="00CE0FE0" w14:paraId="50CB1BAC" w14:textId="77777777" w:rsidTr="00D30FE2">
        <w:trPr>
          <w:trHeight w:val="127"/>
        </w:trPr>
        <w:tc>
          <w:tcPr>
            <w:tcW w:w="1555" w:type="dxa"/>
            <w:shd w:val="clear" w:color="auto" w:fill="auto"/>
          </w:tcPr>
          <w:p w14:paraId="1E52C94B" w14:textId="77777777" w:rsidR="00F90980" w:rsidRPr="00F248B0" w:rsidRDefault="00F90980" w:rsidP="00D30FE2">
            <w:pPr>
              <w:spacing w:after="0"/>
              <w:rPr>
                <w:rFonts w:eastAsiaTheme="minorEastAsia"/>
                <w:bCs/>
                <w:lang w:eastAsia="zh-CN"/>
              </w:rPr>
            </w:pPr>
          </w:p>
        </w:tc>
        <w:tc>
          <w:tcPr>
            <w:tcW w:w="1559" w:type="dxa"/>
          </w:tcPr>
          <w:p w14:paraId="69011171" w14:textId="77777777" w:rsidR="00F90980" w:rsidRPr="00F248B0" w:rsidRDefault="00F90980" w:rsidP="00D30FE2">
            <w:pPr>
              <w:spacing w:after="0"/>
              <w:rPr>
                <w:rFonts w:eastAsiaTheme="minorEastAsia"/>
                <w:bCs/>
                <w:lang w:eastAsia="zh-CN"/>
              </w:rPr>
            </w:pPr>
          </w:p>
        </w:tc>
        <w:tc>
          <w:tcPr>
            <w:tcW w:w="6742" w:type="dxa"/>
          </w:tcPr>
          <w:p w14:paraId="69071C07" w14:textId="77777777" w:rsidR="00F90980" w:rsidRPr="00CE0FE0" w:rsidRDefault="00F90980" w:rsidP="00D30FE2">
            <w:pPr>
              <w:spacing w:after="0"/>
              <w:rPr>
                <w:rFonts w:eastAsiaTheme="minorEastAsia"/>
                <w:bCs/>
                <w:lang w:eastAsia="zh-CN"/>
              </w:rPr>
            </w:pPr>
          </w:p>
        </w:tc>
      </w:tr>
      <w:tr w:rsidR="00F90980" w:rsidRPr="00CE0FE0" w14:paraId="2DAC1076" w14:textId="77777777" w:rsidTr="00D30FE2">
        <w:trPr>
          <w:trHeight w:val="127"/>
        </w:trPr>
        <w:tc>
          <w:tcPr>
            <w:tcW w:w="1555" w:type="dxa"/>
            <w:shd w:val="clear" w:color="auto" w:fill="auto"/>
          </w:tcPr>
          <w:p w14:paraId="1AF17B3D" w14:textId="77777777" w:rsidR="00F90980" w:rsidRPr="00F248B0" w:rsidRDefault="00F90980" w:rsidP="00D30FE2">
            <w:pPr>
              <w:spacing w:after="0"/>
              <w:rPr>
                <w:rFonts w:eastAsiaTheme="minorEastAsia"/>
                <w:bCs/>
                <w:lang w:eastAsia="zh-CN"/>
              </w:rPr>
            </w:pPr>
          </w:p>
        </w:tc>
        <w:tc>
          <w:tcPr>
            <w:tcW w:w="1559" w:type="dxa"/>
          </w:tcPr>
          <w:p w14:paraId="3D11A043" w14:textId="77777777" w:rsidR="00F90980" w:rsidRPr="00F248B0" w:rsidRDefault="00F90980" w:rsidP="00D30FE2">
            <w:pPr>
              <w:spacing w:after="0"/>
              <w:rPr>
                <w:rFonts w:eastAsiaTheme="minorEastAsia"/>
                <w:bCs/>
                <w:lang w:eastAsia="zh-CN"/>
              </w:rPr>
            </w:pPr>
          </w:p>
        </w:tc>
        <w:tc>
          <w:tcPr>
            <w:tcW w:w="6742" w:type="dxa"/>
          </w:tcPr>
          <w:p w14:paraId="683E00A8" w14:textId="77777777" w:rsidR="00F90980" w:rsidRPr="00CE0FE0" w:rsidRDefault="00F90980" w:rsidP="00D30FE2">
            <w:pPr>
              <w:spacing w:after="0"/>
              <w:rPr>
                <w:rFonts w:eastAsiaTheme="minorEastAsia"/>
                <w:bCs/>
                <w:lang w:eastAsia="zh-CN"/>
              </w:rPr>
            </w:pPr>
          </w:p>
        </w:tc>
      </w:tr>
      <w:tr w:rsidR="00F90980" w:rsidRPr="00CE0FE0" w14:paraId="245552FD" w14:textId="77777777" w:rsidTr="00D30FE2">
        <w:trPr>
          <w:trHeight w:val="127"/>
        </w:trPr>
        <w:tc>
          <w:tcPr>
            <w:tcW w:w="1555" w:type="dxa"/>
            <w:shd w:val="clear" w:color="auto" w:fill="auto"/>
          </w:tcPr>
          <w:p w14:paraId="3D005A21" w14:textId="77777777" w:rsidR="00F90980" w:rsidRPr="00F248B0" w:rsidRDefault="00F90980" w:rsidP="00D30FE2">
            <w:pPr>
              <w:spacing w:after="0"/>
              <w:rPr>
                <w:rFonts w:eastAsiaTheme="minorEastAsia"/>
                <w:bCs/>
                <w:lang w:eastAsia="zh-CN"/>
              </w:rPr>
            </w:pPr>
          </w:p>
        </w:tc>
        <w:tc>
          <w:tcPr>
            <w:tcW w:w="1559" w:type="dxa"/>
          </w:tcPr>
          <w:p w14:paraId="518E86F8" w14:textId="77777777" w:rsidR="00F90980" w:rsidRPr="00F248B0" w:rsidRDefault="00F90980" w:rsidP="00D30FE2">
            <w:pPr>
              <w:spacing w:after="0"/>
              <w:rPr>
                <w:rFonts w:eastAsiaTheme="minorEastAsia"/>
                <w:bCs/>
                <w:lang w:eastAsia="zh-CN"/>
              </w:rPr>
            </w:pPr>
          </w:p>
        </w:tc>
        <w:tc>
          <w:tcPr>
            <w:tcW w:w="6742" w:type="dxa"/>
          </w:tcPr>
          <w:p w14:paraId="63DCAFE8" w14:textId="77777777" w:rsidR="00F90980" w:rsidRPr="00CE0FE0" w:rsidRDefault="00F90980" w:rsidP="00D30FE2">
            <w:pPr>
              <w:spacing w:after="0"/>
              <w:rPr>
                <w:rFonts w:eastAsiaTheme="minorEastAsia"/>
                <w:bCs/>
                <w:lang w:eastAsia="zh-CN"/>
              </w:rPr>
            </w:pPr>
          </w:p>
        </w:tc>
      </w:tr>
    </w:tbl>
    <w:p w14:paraId="7F95BFF5" w14:textId="77777777" w:rsidR="00F90980" w:rsidRDefault="00F90980" w:rsidP="00F90980">
      <w:pPr>
        <w:rPr>
          <w:rFonts w:eastAsiaTheme="minorEastAsia"/>
          <w:lang w:val="en-GB" w:eastAsia="zh-CN"/>
        </w:rPr>
      </w:pPr>
    </w:p>
    <w:p w14:paraId="1533BE4F" w14:textId="27917512" w:rsidR="00F90980" w:rsidRDefault="00F90980" w:rsidP="00F90980">
      <w:pPr>
        <w:rPr>
          <w:rFonts w:eastAsiaTheme="minorEastAsia"/>
          <w:lang w:val="en-GB" w:eastAsia="zh-CN"/>
        </w:rPr>
      </w:pPr>
      <w:r>
        <w:rPr>
          <w:rFonts w:eastAsiaTheme="minorEastAsia" w:hint="eastAsia"/>
          <w:lang w:val="en-GB" w:eastAsia="zh-CN"/>
        </w:rPr>
        <w:t>I</w:t>
      </w:r>
      <w:r>
        <w:rPr>
          <w:rFonts w:eastAsiaTheme="minorEastAsia"/>
          <w:lang w:val="en-GB" w:eastAsia="zh-CN"/>
        </w:rPr>
        <w:t>n addition to this, there is one FFS on whether to support multiple configurations. It is also worthwhile to address this at next RAN2 meeting. From rapporteur’s observation, the below needs to be addressed:</w:t>
      </w:r>
    </w:p>
    <w:p w14:paraId="48642601" w14:textId="7CB57446" w:rsidR="00F90980" w:rsidRDefault="00F90980" w:rsidP="00D30FE2">
      <w:pPr>
        <w:pStyle w:val="af1"/>
        <w:numPr>
          <w:ilvl w:val="0"/>
          <w:numId w:val="28"/>
        </w:numPr>
        <w:ind w:firstLineChars="0"/>
        <w:rPr>
          <w:rFonts w:eastAsiaTheme="minorEastAsia"/>
          <w:lang w:val="en-GB" w:eastAsia="zh-CN"/>
        </w:rPr>
      </w:pPr>
      <w:r>
        <w:rPr>
          <w:rFonts w:eastAsiaTheme="minorEastAsia"/>
          <w:lang w:val="en-GB" w:eastAsia="zh-CN"/>
        </w:rPr>
        <w:t>Whether multiple configurations refer to separate configuration between DTX and DRX, or refer to different sets of configurations for DTX, and different sets of configurations for DRX respectively?</w:t>
      </w:r>
    </w:p>
    <w:p w14:paraId="72860BCC" w14:textId="2FA6B01B" w:rsidR="00F90980" w:rsidRDefault="00F90980" w:rsidP="00D30FE2">
      <w:pPr>
        <w:pStyle w:val="af1"/>
        <w:numPr>
          <w:ilvl w:val="0"/>
          <w:numId w:val="28"/>
        </w:numPr>
        <w:ind w:firstLineChars="0"/>
        <w:rPr>
          <w:rFonts w:eastAsiaTheme="minorEastAsia"/>
          <w:lang w:val="en-GB" w:eastAsia="zh-CN"/>
        </w:rPr>
      </w:pPr>
      <w:r>
        <w:rPr>
          <w:rFonts w:eastAsiaTheme="minorEastAsia"/>
          <w:lang w:val="en-GB" w:eastAsia="zh-CN"/>
        </w:rPr>
        <w:t>Whether this brings benefits compared with the assumption of one configuration at a time?</w:t>
      </w:r>
    </w:p>
    <w:p w14:paraId="28BED6B3" w14:textId="072C9683" w:rsidR="00F90980" w:rsidRPr="00D30FE2" w:rsidRDefault="00F90980" w:rsidP="00D30FE2">
      <w:pPr>
        <w:pStyle w:val="af1"/>
        <w:numPr>
          <w:ilvl w:val="0"/>
          <w:numId w:val="28"/>
        </w:numPr>
        <w:ind w:firstLineChars="0"/>
        <w:rPr>
          <w:rFonts w:eastAsiaTheme="minorEastAsia"/>
          <w:lang w:val="en-GB" w:eastAsia="zh-CN"/>
        </w:rPr>
      </w:pPr>
      <w:r>
        <w:rPr>
          <w:rFonts w:eastAsiaTheme="minorEastAsia"/>
          <w:lang w:val="en-GB" w:eastAsia="zh-CN"/>
        </w:rPr>
        <w:t>The potential signalling impacts.</w:t>
      </w:r>
    </w:p>
    <w:p w14:paraId="048EDC18" w14:textId="191B44BB" w:rsidR="00F90980" w:rsidRDefault="00D30FE2" w:rsidP="00F90980">
      <w:pPr>
        <w:rPr>
          <w:rFonts w:eastAsiaTheme="minorEastAsia"/>
          <w:b/>
          <w:lang w:val="en-GB" w:eastAsia="zh-CN"/>
        </w:rPr>
      </w:pPr>
      <w:r>
        <w:rPr>
          <w:rFonts w:eastAsiaTheme="minorEastAsia"/>
          <w:b/>
          <w:lang w:val="en-GB" w:eastAsia="zh-CN"/>
        </w:rPr>
        <w:t>Q4</w:t>
      </w:r>
      <w:r w:rsidR="00F90980" w:rsidRPr="00D30FE2">
        <w:rPr>
          <w:rFonts w:eastAsiaTheme="minorEastAsia"/>
          <w:b/>
          <w:lang w:val="en-GB" w:eastAsia="zh-CN"/>
        </w:rPr>
        <w:t xml:space="preserve">: Do companies agree </w:t>
      </w:r>
      <w:r w:rsidR="00F90980">
        <w:rPr>
          <w:rFonts w:eastAsiaTheme="minorEastAsia"/>
          <w:b/>
          <w:lang w:val="en-GB" w:eastAsia="zh-CN"/>
        </w:rPr>
        <w:t xml:space="preserve">the above </w:t>
      </w:r>
      <w:r>
        <w:rPr>
          <w:rFonts w:eastAsiaTheme="minorEastAsia"/>
          <w:b/>
          <w:lang w:val="en-GB" w:eastAsia="zh-CN"/>
        </w:rPr>
        <w:t>aspects need</w:t>
      </w:r>
      <w:r w:rsidR="00F90980">
        <w:rPr>
          <w:rFonts w:eastAsiaTheme="minorEastAsia"/>
          <w:b/>
          <w:lang w:val="en-GB" w:eastAsia="zh-CN"/>
        </w:rPr>
        <w:t xml:space="preserve"> to be addressed for </w:t>
      </w:r>
      <w:r w:rsidR="00F90980" w:rsidRPr="00D30FE2">
        <w:rPr>
          <w:rFonts w:eastAsiaTheme="minorEastAsia"/>
          <w:b/>
          <w:lang w:val="en-GB" w:eastAsia="zh-CN"/>
        </w:rPr>
        <w:t xml:space="preserve">multiple configuration of DRX/DTX?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D30FE2" w:rsidRPr="00314C0C" w14:paraId="579DC67E" w14:textId="77777777" w:rsidTr="00D30FE2">
        <w:trPr>
          <w:trHeight w:val="132"/>
        </w:trPr>
        <w:tc>
          <w:tcPr>
            <w:tcW w:w="1555" w:type="dxa"/>
            <w:shd w:val="clear" w:color="auto" w:fill="D9D9D9"/>
          </w:tcPr>
          <w:p w14:paraId="5E1FE17C" w14:textId="77777777" w:rsidR="00D30FE2" w:rsidRPr="00314C0C" w:rsidRDefault="00D30FE2" w:rsidP="00D30FE2">
            <w:pPr>
              <w:spacing w:after="0"/>
              <w:jc w:val="both"/>
              <w:rPr>
                <w:b/>
                <w:bCs/>
                <w:lang w:eastAsia="zh-CN"/>
              </w:rPr>
            </w:pPr>
            <w:r w:rsidRPr="00314C0C">
              <w:rPr>
                <w:b/>
                <w:bCs/>
                <w:lang w:eastAsia="zh-CN"/>
              </w:rPr>
              <w:t>Company</w:t>
            </w:r>
          </w:p>
        </w:tc>
        <w:tc>
          <w:tcPr>
            <w:tcW w:w="1559" w:type="dxa"/>
            <w:shd w:val="clear" w:color="auto" w:fill="D9D9D9"/>
          </w:tcPr>
          <w:p w14:paraId="081A2991" w14:textId="77777777" w:rsidR="00D30FE2" w:rsidRPr="00314C0C" w:rsidRDefault="00D30FE2" w:rsidP="00D30FE2">
            <w:pPr>
              <w:spacing w:after="0"/>
              <w:rPr>
                <w:b/>
                <w:bCs/>
                <w:lang w:eastAsia="zh-CN"/>
              </w:rPr>
            </w:pPr>
            <w:r>
              <w:rPr>
                <w:b/>
                <w:bCs/>
                <w:lang w:eastAsia="zh-CN"/>
              </w:rPr>
              <w:t>Yes / No</w:t>
            </w:r>
          </w:p>
        </w:tc>
        <w:tc>
          <w:tcPr>
            <w:tcW w:w="6742" w:type="dxa"/>
            <w:shd w:val="clear" w:color="auto" w:fill="D9D9D9"/>
          </w:tcPr>
          <w:p w14:paraId="6EB95925" w14:textId="77777777" w:rsidR="00D30FE2" w:rsidRPr="00314C0C" w:rsidRDefault="00D30FE2" w:rsidP="00D30FE2">
            <w:pPr>
              <w:spacing w:after="0"/>
              <w:jc w:val="both"/>
              <w:rPr>
                <w:b/>
                <w:bCs/>
                <w:lang w:eastAsia="zh-CN"/>
              </w:rPr>
            </w:pPr>
            <w:r>
              <w:rPr>
                <w:b/>
                <w:bCs/>
                <w:lang w:eastAsia="zh-CN"/>
              </w:rPr>
              <w:t>Comments</w:t>
            </w:r>
          </w:p>
        </w:tc>
      </w:tr>
      <w:tr w:rsidR="00D30FE2" w:rsidRPr="00CE0FE0" w14:paraId="0A0E1D09" w14:textId="77777777" w:rsidTr="00D30FE2">
        <w:trPr>
          <w:trHeight w:val="127"/>
        </w:trPr>
        <w:tc>
          <w:tcPr>
            <w:tcW w:w="1555" w:type="dxa"/>
            <w:shd w:val="clear" w:color="auto" w:fill="auto"/>
          </w:tcPr>
          <w:p w14:paraId="5AD4B8E6" w14:textId="77777777" w:rsidR="00D30FE2" w:rsidRPr="00F248B0" w:rsidRDefault="00D30FE2" w:rsidP="00D30FE2">
            <w:pPr>
              <w:spacing w:after="0"/>
              <w:rPr>
                <w:rFonts w:eastAsiaTheme="minorEastAsia"/>
                <w:bCs/>
                <w:lang w:eastAsia="zh-CN"/>
              </w:rPr>
            </w:pPr>
          </w:p>
        </w:tc>
        <w:tc>
          <w:tcPr>
            <w:tcW w:w="1559" w:type="dxa"/>
          </w:tcPr>
          <w:p w14:paraId="2DC62353" w14:textId="77777777" w:rsidR="00D30FE2" w:rsidRPr="00F248B0" w:rsidRDefault="00D30FE2" w:rsidP="00D30FE2">
            <w:pPr>
              <w:spacing w:after="0"/>
              <w:rPr>
                <w:rFonts w:eastAsiaTheme="minorEastAsia"/>
                <w:bCs/>
                <w:lang w:eastAsia="zh-CN"/>
              </w:rPr>
            </w:pPr>
          </w:p>
        </w:tc>
        <w:tc>
          <w:tcPr>
            <w:tcW w:w="6742" w:type="dxa"/>
          </w:tcPr>
          <w:p w14:paraId="254603D7" w14:textId="77777777" w:rsidR="00D30FE2" w:rsidRPr="00CE0FE0" w:rsidRDefault="00D30FE2" w:rsidP="00D30FE2">
            <w:pPr>
              <w:spacing w:after="0"/>
              <w:rPr>
                <w:rFonts w:eastAsiaTheme="minorEastAsia"/>
                <w:bCs/>
                <w:lang w:eastAsia="zh-CN"/>
              </w:rPr>
            </w:pPr>
          </w:p>
        </w:tc>
      </w:tr>
      <w:tr w:rsidR="00D30FE2" w:rsidRPr="00CE0FE0" w14:paraId="31B756AD" w14:textId="77777777" w:rsidTr="00D30FE2">
        <w:trPr>
          <w:trHeight w:val="127"/>
        </w:trPr>
        <w:tc>
          <w:tcPr>
            <w:tcW w:w="1555" w:type="dxa"/>
            <w:shd w:val="clear" w:color="auto" w:fill="auto"/>
          </w:tcPr>
          <w:p w14:paraId="5A7C9226" w14:textId="77777777" w:rsidR="00D30FE2" w:rsidRPr="00F248B0" w:rsidRDefault="00D30FE2" w:rsidP="00D30FE2">
            <w:pPr>
              <w:spacing w:after="0"/>
              <w:rPr>
                <w:rFonts w:eastAsiaTheme="minorEastAsia"/>
                <w:bCs/>
                <w:lang w:eastAsia="zh-CN"/>
              </w:rPr>
            </w:pPr>
          </w:p>
        </w:tc>
        <w:tc>
          <w:tcPr>
            <w:tcW w:w="1559" w:type="dxa"/>
          </w:tcPr>
          <w:p w14:paraId="77FF9843" w14:textId="77777777" w:rsidR="00D30FE2" w:rsidRPr="00F248B0" w:rsidRDefault="00D30FE2" w:rsidP="00D30FE2">
            <w:pPr>
              <w:spacing w:after="0"/>
              <w:rPr>
                <w:rFonts w:eastAsiaTheme="minorEastAsia"/>
                <w:bCs/>
                <w:lang w:eastAsia="zh-CN"/>
              </w:rPr>
            </w:pPr>
          </w:p>
        </w:tc>
        <w:tc>
          <w:tcPr>
            <w:tcW w:w="6742" w:type="dxa"/>
          </w:tcPr>
          <w:p w14:paraId="23814817" w14:textId="77777777" w:rsidR="00D30FE2" w:rsidRPr="00CE0FE0" w:rsidRDefault="00D30FE2" w:rsidP="00D30FE2">
            <w:pPr>
              <w:spacing w:after="0"/>
              <w:rPr>
                <w:rFonts w:eastAsiaTheme="minorEastAsia"/>
                <w:bCs/>
                <w:lang w:eastAsia="zh-CN"/>
              </w:rPr>
            </w:pPr>
          </w:p>
        </w:tc>
      </w:tr>
      <w:tr w:rsidR="00D30FE2" w:rsidRPr="00CE0FE0" w14:paraId="228ED223" w14:textId="77777777" w:rsidTr="00D30FE2">
        <w:trPr>
          <w:trHeight w:val="127"/>
        </w:trPr>
        <w:tc>
          <w:tcPr>
            <w:tcW w:w="1555" w:type="dxa"/>
            <w:shd w:val="clear" w:color="auto" w:fill="auto"/>
          </w:tcPr>
          <w:p w14:paraId="6184E6CA" w14:textId="77777777" w:rsidR="00D30FE2" w:rsidRPr="00F248B0" w:rsidRDefault="00D30FE2" w:rsidP="00D30FE2">
            <w:pPr>
              <w:spacing w:after="0"/>
              <w:rPr>
                <w:rFonts w:eastAsiaTheme="minorEastAsia"/>
                <w:bCs/>
                <w:lang w:eastAsia="zh-CN"/>
              </w:rPr>
            </w:pPr>
          </w:p>
        </w:tc>
        <w:tc>
          <w:tcPr>
            <w:tcW w:w="1559" w:type="dxa"/>
          </w:tcPr>
          <w:p w14:paraId="4296B936" w14:textId="77777777" w:rsidR="00D30FE2" w:rsidRPr="00F248B0" w:rsidRDefault="00D30FE2" w:rsidP="00D30FE2">
            <w:pPr>
              <w:spacing w:after="0"/>
              <w:rPr>
                <w:rFonts w:eastAsiaTheme="minorEastAsia"/>
                <w:bCs/>
                <w:lang w:eastAsia="zh-CN"/>
              </w:rPr>
            </w:pPr>
          </w:p>
        </w:tc>
        <w:tc>
          <w:tcPr>
            <w:tcW w:w="6742" w:type="dxa"/>
          </w:tcPr>
          <w:p w14:paraId="2B4C20B0" w14:textId="77777777" w:rsidR="00D30FE2" w:rsidRPr="00CE0FE0" w:rsidRDefault="00D30FE2" w:rsidP="00D30FE2">
            <w:pPr>
              <w:spacing w:after="0"/>
              <w:rPr>
                <w:rFonts w:eastAsiaTheme="minorEastAsia"/>
                <w:bCs/>
                <w:lang w:eastAsia="zh-CN"/>
              </w:rPr>
            </w:pPr>
          </w:p>
        </w:tc>
      </w:tr>
      <w:tr w:rsidR="00D30FE2" w:rsidRPr="00CE0FE0" w14:paraId="70DD5B86" w14:textId="77777777" w:rsidTr="00D30FE2">
        <w:trPr>
          <w:trHeight w:val="127"/>
        </w:trPr>
        <w:tc>
          <w:tcPr>
            <w:tcW w:w="1555" w:type="dxa"/>
            <w:shd w:val="clear" w:color="auto" w:fill="auto"/>
          </w:tcPr>
          <w:p w14:paraId="5C204628" w14:textId="77777777" w:rsidR="00D30FE2" w:rsidRPr="00F248B0" w:rsidRDefault="00D30FE2" w:rsidP="00D30FE2">
            <w:pPr>
              <w:spacing w:after="0"/>
              <w:rPr>
                <w:rFonts w:eastAsiaTheme="minorEastAsia"/>
                <w:bCs/>
                <w:lang w:eastAsia="zh-CN"/>
              </w:rPr>
            </w:pPr>
          </w:p>
        </w:tc>
        <w:tc>
          <w:tcPr>
            <w:tcW w:w="1559" w:type="dxa"/>
          </w:tcPr>
          <w:p w14:paraId="5D304445" w14:textId="77777777" w:rsidR="00D30FE2" w:rsidRPr="00F248B0" w:rsidRDefault="00D30FE2" w:rsidP="00D30FE2">
            <w:pPr>
              <w:spacing w:after="0"/>
              <w:rPr>
                <w:rFonts w:eastAsiaTheme="minorEastAsia"/>
                <w:bCs/>
                <w:lang w:eastAsia="zh-CN"/>
              </w:rPr>
            </w:pPr>
          </w:p>
        </w:tc>
        <w:tc>
          <w:tcPr>
            <w:tcW w:w="6742" w:type="dxa"/>
          </w:tcPr>
          <w:p w14:paraId="1FB7FFCF" w14:textId="77777777" w:rsidR="00D30FE2" w:rsidRPr="00CE0FE0" w:rsidRDefault="00D30FE2" w:rsidP="00D30FE2">
            <w:pPr>
              <w:spacing w:after="0"/>
              <w:rPr>
                <w:rFonts w:eastAsiaTheme="minorEastAsia"/>
                <w:bCs/>
                <w:lang w:eastAsia="zh-CN"/>
              </w:rPr>
            </w:pPr>
          </w:p>
        </w:tc>
      </w:tr>
    </w:tbl>
    <w:p w14:paraId="46287C3F" w14:textId="77777777" w:rsidR="00D30FE2" w:rsidRDefault="00D30FE2" w:rsidP="00F90980">
      <w:pPr>
        <w:rPr>
          <w:rFonts w:eastAsiaTheme="minorEastAsia"/>
          <w:lang w:val="en-GB" w:eastAsia="zh-CN"/>
        </w:rPr>
      </w:pPr>
    </w:p>
    <w:p w14:paraId="267A4B4A" w14:textId="08362ACF" w:rsidR="00F90980" w:rsidRDefault="00F90980" w:rsidP="00F90980">
      <w:pPr>
        <w:rPr>
          <w:rFonts w:eastAsiaTheme="minorEastAsia"/>
          <w:lang w:val="en-GB" w:eastAsia="zh-CN"/>
        </w:rPr>
      </w:pPr>
      <w:r>
        <w:rPr>
          <w:rFonts w:eastAsiaTheme="minorEastAsia"/>
          <w:lang w:val="en-GB" w:eastAsia="zh-CN"/>
        </w:rPr>
        <w:t xml:space="preserve">According to the papers from </w:t>
      </w:r>
      <w:hyperlink r:id="rId9" w:tooltip="C:Usersmtk65284Documents3GPPtsg_ranWG2_RL2TSGR2_119bis-eDocsR2-2210253.zip" w:history="1">
        <w:r w:rsidRPr="00882376">
          <w:rPr>
            <w:rFonts w:eastAsiaTheme="minorEastAsia"/>
            <w:color w:val="auto"/>
            <w:lang w:val="en-GB" w:eastAsia="zh-CN"/>
          </w:rPr>
          <w:t>R2-2210253</w:t>
        </w:r>
      </w:hyperlink>
      <w:r w:rsidRPr="00882376">
        <w:rPr>
          <w:rFonts w:eastAsiaTheme="minorEastAsia"/>
          <w:color w:val="auto"/>
          <w:lang w:val="en-GB" w:eastAsia="zh-CN"/>
        </w:rPr>
        <w:t xml:space="preserve"> and </w:t>
      </w:r>
      <w:hyperlink r:id="rId10" w:history="1">
        <w:r w:rsidRPr="00882376">
          <w:rPr>
            <w:rFonts w:eastAsiaTheme="minorEastAsia"/>
            <w:color w:val="auto"/>
            <w:lang w:val="en-GB" w:eastAsia="zh-CN"/>
          </w:rPr>
          <w:t>R2-2210595</w:t>
        </w:r>
      </w:hyperlink>
      <w:r>
        <w:rPr>
          <w:rFonts w:eastAsiaTheme="minorEastAsia"/>
          <w:lang w:val="en-GB" w:eastAsia="zh-CN"/>
        </w:rPr>
        <w:t xml:space="preserve"> (although not discussed online), there is one open question on whether this DRX/DTX applies per serving cell or per UE. The scenario </w:t>
      </w:r>
      <w:r w:rsidR="00D30FE2">
        <w:rPr>
          <w:rFonts w:eastAsiaTheme="minorEastAsia"/>
          <w:lang w:val="en-GB" w:eastAsia="zh-CN"/>
        </w:rPr>
        <w:t>needs to be</w:t>
      </w:r>
      <w:r>
        <w:rPr>
          <w:rFonts w:eastAsiaTheme="minorEastAsia"/>
          <w:lang w:val="en-GB" w:eastAsia="zh-CN"/>
        </w:rPr>
        <w:t xml:space="preserve"> understood</w:t>
      </w:r>
      <w:r w:rsidR="00D30FE2">
        <w:rPr>
          <w:rFonts w:eastAsiaTheme="minorEastAsia"/>
          <w:lang w:val="en-GB" w:eastAsia="zh-CN"/>
        </w:rPr>
        <w:t xml:space="preserve"> first:</w:t>
      </w:r>
      <w:r>
        <w:rPr>
          <w:rFonts w:eastAsiaTheme="minorEastAsia"/>
          <w:lang w:val="en-GB" w:eastAsia="zh-CN"/>
        </w:rPr>
        <w:t xml:space="preserve"> in which case</w:t>
      </w:r>
      <w:r w:rsidR="00D30FE2">
        <w:rPr>
          <w:rFonts w:eastAsiaTheme="minorEastAsia"/>
          <w:lang w:val="en-GB" w:eastAsia="zh-CN"/>
        </w:rPr>
        <w:t>s,</w:t>
      </w:r>
      <w:r>
        <w:rPr>
          <w:rFonts w:eastAsiaTheme="minorEastAsia"/>
          <w:lang w:val="en-GB" w:eastAsia="zh-CN"/>
        </w:rPr>
        <w:t xml:space="preserve"> when </w:t>
      </w:r>
      <w:proofErr w:type="spellStart"/>
      <w:r>
        <w:rPr>
          <w:rFonts w:eastAsiaTheme="minorEastAsia"/>
          <w:lang w:val="en-GB" w:eastAsia="zh-CN"/>
        </w:rPr>
        <w:t>gNB</w:t>
      </w:r>
      <w:proofErr w:type="spellEnd"/>
      <w:r>
        <w:rPr>
          <w:rFonts w:eastAsiaTheme="minorEastAsia"/>
          <w:lang w:val="en-GB" w:eastAsia="zh-CN"/>
        </w:rPr>
        <w:t xml:space="preserve"> is already in energy saving mode, it still needs to support multiple serving cells as CA. Therefore this aspect may need further discussion on which scenarios are supported.</w:t>
      </w:r>
    </w:p>
    <w:p w14:paraId="62B7F95F" w14:textId="71FAF073" w:rsidR="00F90980" w:rsidRDefault="00D30FE2" w:rsidP="00F90980">
      <w:pPr>
        <w:rPr>
          <w:rFonts w:eastAsiaTheme="minorEastAsia"/>
          <w:b/>
          <w:lang w:val="en-GB" w:eastAsia="zh-CN"/>
        </w:rPr>
      </w:pPr>
      <w:r>
        <w:rPr>
          <w:rFonts w:eastAsiaTheme="minorEastAsia"/>
          <w:b/>
          <w:lang w:val="en-GB" w:eastAsia="zh-CN"/>
        </w:rPr>
        <w:t>Q5</w:t>
      </w:r>
      <w:r w:rsidR="00F90980" w:rsidRPr="00882376">
        <w:rPr>
          <w:rFonts w:eastAsiaTheme="minorEastAsia"/>
          <w:b/>
          <w:lang w:val="en-GB" w:eastAsia="zh-CN"/>
        </w:rPr>
        <w:t xml:space="preserve">: Do companies agree </w:t>
      </w:r>
      <w:r w:rsidR="00F90980">
        <w:rPr>
          <w:rFonts w:eastAsiaTheme="minorEastAsia"/>
          <w:b/>
          <w:lang w:val="en-GB" w:eastAsia="zh-CN"/>
        </w:rPr>
        <w:t>to dis</w:t>
      </w:r>
      <w:r>
        <w:rPr>
          <w:rFonts w:eastAsiaTheme="minorEastAsia"/>
          <w:b/>
          <w:lang w:val="en-GB" w:eastAsia="zh-CN"/>
        </w:rPr>
        <w:t>cuss</w:t>
      </w:r>
      <w:r w:rsidR="00F90980">
        <w:rPr>
          <w:rFonts w:eastAsiaTheme="minorEastAsia"/>
          <w:b/>
          <w:lang w:val="en-GB" w:eastAsia="zh-CN"/>
        </w:rPr>
        <w:t xml:space="preserve"> </w:t>
      </w:r>
      <w:r>
        <w:rPr>
          <w:rFonts w:eastAsiaTheme="minorEastAsia"/>
          <w:b/>
          <w:lang w:val="en-GB" w:eastAsia="zh-CN"/>
        </w:rPr>
        <w:t xml:space="preserve">the scenarios where DTX/DRX is already configured and the </w:t>
      </w:r>
      <w:proofErr w:type="spellStart"/>
      <w:r>
        <w:rPr>
          <w:rFonts w:eastAsiaTheme="minorEastAsia"/>
          <w:b/>
          <w:lang w:val="en-GB" w:eastAsia="zh-CN"/>
        </w:rPr>
        <w:t>gNB</w:t>
      </w:r>
      <w:proofErr w:type="spellEnd"/>
      <w:r>
        <w:rPr>
          <w:rFonts w:eastAsiaTheme="minorEastAsia"/>
          <w:b/>
          <w:lang w:val="en-GB" w:eastAsia="zh-CN"/>
        </w:rPr>
        <w:t xml:space="preserve"> still needs to configure multiple serving cells as CA (i.e., DTX/DRX configured together with CA)?</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7D46C174" w14:textId="77777777" w:rsidTr="00D30FE2">
        <w:trPr>
          <w:trHeight w:val="132"/>
        </w:trPr>
        <w:tc>
          <w:tcPr>
            <w:tcW w:w="1555" w:type="dxa"/>
            <w:shd w:val="clear" w:color="auto" w:fill="D9D9D9"/>
          </w:tcPr>
          <w:p w14:paraId="0D5A75EE"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626AE9CD" w14:textId="7042B100" w:rsidR="00F90980" w:rsidRPr="00314C0C" w:rsidRDefault="00F90980" w:rsidP="00D30FE2">
            <w:pPr>
              <w:spacing w:after="0"/>
              <w:rPr>
                <w:b/>
                <w:bCs/>
                <w:lang w:eastAsia="zh-CN"/>
              </w:rPr>
            </w:pPr>
            <w:r>
              <w:rPr>
                <w:b/>
                <w:bCs/>
                <w:lang w:eastAsia="zh-CN"/>
              </w:rPr>
              <w:t>Yes / No</w:t>
            </w:r>
          </w:p>
        </w:tc>
        <w:tc>
          <w:tcPr>
            <w:tcW w:w="6742" w:type="dxa"/>
            <w:shd w:val="clear" w:color="auto" w:fill="D9D9D9"/>
          </w:tcPr>
          <w:p w14:paraId="3A983C1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551D0DF8" w14:textId="77777777" w:rsidTr="00D30FE2">
        <w:trPr>
          <w:trHeight w:val="127"/>
        </w:trPr>
        <w:tc>
          <w:tcPr>
            <w:tcW w:w="1555" w:type="dxa"/>
            <w:shd w:val="clear" w:color="auto" w:fill="auto"/>
          </w:tcPr>
          <w:p w14:paraId="1E7883B1" w14:textId="77777777" w:rsidR="00F90980" w:rsidRPr="00F248B0" w:rsidRDefault="00F90980" w:rsidP="00D30FE2">
            <w:pPr>
              <w:spacing w:after="0"/>
              <w:rPr>
                <w:rFonts w:eastAsiaTheme="minorEastAsia"/>
                <w:bCs/>
                <w:lang w:eastAsia="zh-CN"/>
              </w:rPr>
            </w:pPr>
          </w:p>
        </w:tc>
        <w:tc>
          <w:tcPr>
            <w:tcW w:w="1559" w:type="dxa"/>
          </w:tcPr>
          <w:p w14:paraId="1060DD38" w14:textId="77777777" w:rsidR="00F90980" w:rsidRPr="00F248B0" w:rsidRDefault="00F90980" w:rsidP="00D30FE2">
            <w:pPr>
              <w:spacing w:after="0"/>
              <w:rPr>
                <w:rFonts w:eastAsiaTheme="minorEastAsia"/>
                <w:bCs/>
                <w:lang w:eastAsia="zh-CN"/>
              </w:rPr>
            </w:pPr>
          </w:p>
        </w:tc>
        <w:tc>
          <w:tcPr>
            <w:tcW w:w="6742" w:type="dxa"/>
          </w:tcPr>
          <w:p w14:paraId="6F135E7F" w14:textId="77777777" w:rsidR="00F90980" w:rsidRPr="00CE0FE0" w:rsidRDefault="00F90980" w:rsidP="00D30FE2">
            <w:pPr>
              <w:spacing w:after="0"/>
              <w:rPr>
                <w:rFonts w:eastAsiaTheme="minorEastAsia"/>
                <w:bCs/>
                <w:lang w:eastAsia="zh-CN"/>
              </w:rPr>
            </w:pPr>
          </w:p>
        </w:tc>
      </w:tr>
      <w:tr w:rsidR="00F90980" w:rsidRPr="00CE0FE0" w14:paraId="4D0D0585" w14:textId="77777777" w:rsidTr="00D30FE2">
        <w:trPr>
          <w:trHeight w:val="127"/>
        </w:trPr>
        <w:tc>
          <w:tcPr>
            <w:tcW w:w="1555" w:type="dxa"/>
            <w:shd w:val="clear" w:color="auto" w:fill="auto"/>
          </w:tcPr>
          <w:p w14:paraId="56ADC938" w14:textId="77777777" w:rsidR="00F90980" w:rsidRPr="00F248B0" w:rsidRDefault="00F90980" w:rsidP="00D30FE2">
            <w:pPr>
              <w:spacing w:after="0"/>
              <w:rPr>
                <w:rFonts w:eastAsiaTheme="minorEastAsia"/>
                <w:bCs/>
                <w:lang w:eastAsia="zh-CN"/>
              </w:rPr>
            </w:pPr>
          </w:p>
        </w:tc>
        <w:tc>
          <w:tcPr>
            <w:tcW w:w="1559" w:type="dxa"/>
          </w:tcPr>
          <w:p w14:paraId="640D5949" w14:textId="77777777" w:rsidR="00F90980" w:rsidRPr="00F248B0" w:rsidRDefault="00F90980" w:rsidP="00D30FE2">
            <w:pPr>
              <w:spacing w:after="0"/>
              <w:rPr>
                <w:rFonts w:eastAsiaTheme="minorEastAsia"/>
                <w:bCs/>
                <w:lang w:eastAsia="zh-CN"/>
              </w:rPr>
            </w:pPr>
          </w:p>
        </w:tc>
        <w:tc>
          <w:tcPr>
            <w:tcW w:w="6742" w:type="dxa"/>
          </w:tcPr>
          <w:p w14:paraId="6F272D98" w14:textId="77777777" w:rsidR="00F90980" w:rsidRPr="00CE0FE0" w:rsidRDefault="00F90980" w:rsidP="00D30FE2">
            <w:pPr>
              <w:spacing w:after="0"/>
              <w:rPr>
                <w:rFonts w:eastAsiaTheme="minorEastAsia"/>
                <w:bCs/>
                <w:lang w:eastAsia="zh-CN"/>
              </w:rPr>
            </w:pPr>
          </w:p>
        </w:tc>
      </w:tr>
      <w:tr w:rsidR="00F90980" w:rsidRPr="00CE0FE0" w14:paraId="68093566" w14:textId="77777777" w:rsidTr="00D30FE2">
        <w:trPr>
          <w:trHeight w:val="127"/>
        </w:trPr>
        <w:tc>
          <w:tcPr>
            <w:tcW w:w="1555" w:type="dxa"/>
            <w:shd w:val="clear" w:color="auto" w:fill="auto"/>
          </w:tcPr>
          <w:p w14:paraId="0799AF57" w14:textId="77777777" w:rsidR="00F90980" w:rsidRPr="00F248B0" w:rsidRDefault="00F90980" w:rsidP="00D30FE2">
            <w:pPr>
              <w:spacing w:after="0"/>
              <w:rPr>
                <w:rFonts w:eastAsiaTheme="minorEastAsia"/>
                <w:bCs/>
                <w:lang w:eastAsia="zh-CN"/>
              </w:rPr>
            </w:pPr>
          </w:p>
        </w:tc>
        <w:tc>
          <w:tcPr>
            <w:tcW w:w="1559" w:type="dxa"/>
          </w:tcPr>
          <w:p w14:paraId="2DE83EED" w14:textId="77777777" w:rsidR="00F90980" w:rsidRPr="00F248B0" w:rsidRDefault="00F90980" w:rsidP="00D30FE2">
            <w:pPr>
              <w:spacing w:after="0"/>
              <w:rPr>
                <w:rFonts w:eastAsiaTheme="minorEastAsia"/>
                <w:bCs/>
                <w:lang w:eastAsia="zh-CN"/>
              </w:rPr>
            </w:pPr>
          </w:p>
        </w:tc>
        <w:tc>
          <w:tcPr>
            <w:tcW w:w="6742" w:type="dxa"/>
          </w:tcPr>
          <w:p w14:paraId="41C2C4EB" w14:textId="77777777" w:rsidR="00F90980" w:rsidRPr="00CE0FE0" w:rsidRDefault="00F90980" w:rsidP="00D30FE2">
            <w:pPr>
              <w:spacing w:after="0"/>
              <w:rPr>
                <w:rFonts w:eastAsiaTheme="minorEastAsia"/>
                <w:bCs/>
                <w:lang w:eastAsia="zh-CN"/>
              </w:rPr>
            </w:pPr>
          </w:p>
        </w:tc>
      </w:tr>
      <w:tr w:rsidR="00F90980" w:rsidRPr="00CE0FE0" w14:paraId="25ED06ED" w14:textId="77777777" w:rsidTr="00D30FE2">
        <w:trPr>
          <w:trHeight w:val="127"/>
        </w:trPr>
        <w:tc>
          <w:tcPr>
            <w:tcW w:w="1555" w:type="dxa"/>
            <w:shd w:val="clear" w:color="auto" w:fill="auto"/>
          </w:tcPr>
          <w:p w14:paraId="44527594" w14:textId="77777777" w:rsidR="00F90980" w:rsidRPr="00F248B0" w:rsidRDefault="00F90980" w:rsidP="00D30FE2">
            <w:pPr>
              <w:spacing w:after="0"/>
              <w:rPr>
                <w:rFonts w:eastAsiaTheme="minorEastAsia"/>
                <w:bCs/>
                <w:lang w:eastAsia="zh-CN"/>
              </w:rPr>
            </w:pPr>
          </w:p>
        </w:tc>
        <w:tc>
          <w:tcPr>
            <w:tcW w:w="1559" w:type="dxa"/>
          </w:tcPr>
          <w:p w14:paraId="2A757B58" w14:textId="77777777" w:rsidR="00F90980" w:rsidRPr="00F248B0" w:rsidRDefault="00F90980" w:rsidP="00D30FE2">
            <w:pPr>
              <w:spacing w:after="0"/>
              <w:rPr>
                <w:rFonts w:eastAsiaTheme="minorEastAsia"/>
                <w:bCs/>
                <w:lang w:eastAsia="zh-CN"/>
              </w:rPr>
            </w:pPr>
          </w:p>
        </w:tc>
        <w:tc>
          <w:tcPr>
            <w:tcW w:w="6742" w:type="dxa"/>
          </w:tcPr>
          <w:p w14:paraId="7809AADE" w14:textId="77777777" w:rsidR="00F90980" w:rsidRPr="00CE0FE0" w:rsidRDefault="00F90980" w:rsidP="00D30FE2">
            <w:pPr>
              <w:spacing w:after="0"/>
              <w:rPr>
                <w:rFonts w:eastAsiaTheme="minorEastAsia"/>
                <w:bCs/>
                <w:lang w:eastAsia="zh-CN"/>
              </w:rPr>
            </w:pPr>
          </w:p>
        </w:tc>
      </w:tr>
    </w:tbl>
    <w:p w14:paraId="538BABB3" w14:textId="77777777" w:rsidR="00F90980" w:rsidRDefault="00F90980" w:rsidP="00F90980">
      <w:pPr>
        <w:rPr>
          <w:rFonts w:eastAsiaTheme="minorEastAsia"/>
          <w:b/>
          <w:lang w:val="en-GB" w:eastAsia="zh-CN"/>
        </w:rPr>
      </w:pPr>
    </w:p>
    <w:p w14:paraId="7CD675C6" w14:textId="64B6EF91" w:rsidR="00F90980" w:rsidRDefault="00F90980" w:rsidP="004B118C">
      <w:pPr>
        <w:pStyle w:val="3"/>
      </w:pPr>
      <w:r>
        <w:t xml:space="preserve">#2 UE behaviour and </w:t>
      </w:r>
      <w:proofErr w:type="spellStart"/>
      <w:r>
        <w:t>gNB</w:t>
      </w:r>
      <w:proofErr w:type="spellEnd"/>
      <w:r>
        <w:t xml:space="preserve"> </w:t>
      </w:r>
      <w:proofErr w:type="spellStart"/>
      <w:r>
        <w:t>behavior</w:t>
      </w:r>
      <w:proofErr w:type="spellEnd"/>
    </w:p>
    <w:p w14:paraId="3A58D454" w14:textId="0598B427" w:rsidR="00F90980" w:rsidRDefault="00F90980" w:rsidP="00F90980">
      <w:pPr>
        <w:rPr>
          <w:lang w:val="en-GB"/>
        </w:rPr>
      </w:pPr>
      <w:r w:rsidRPr="00E63F29">
        <w:rPr>
          <w:lang w:val="en-GB"/>
        </w:rPr>
        <w:t xml:space="preserve">There are 4 examples agreed for DTX/DRX. It would be good that for each example, the detailed UE and </w:t>
      </w:r>
      <w:proofErr w:type="spellStart"/>
      <w:r w:rsidRPr="00E63F29">
        <w:rPr>
          <w:lang w:val="en-GB"/>
        </w:rPr>
        <w:t>gNB</w:t>
      </w:r>
      <w:proofErr w:type="spellEnd"/>
      <w:r w:rsidRPr="00E63F29">
        <w:rPr>
          <w:lang w:val="en-GB"/>
        </w:rPr>
        <w:t xml:space="preserve"> behaviour can be analysed.</w:t>
      </w:r>
      <w:r>
        <w:rPr>
          <w:lang w:val="en-GB"/>
        </w:rPr>
        <w:t xml:space="preserve"> This is also important to assess the benefits of</w:t>
      </w:r>
      <w:r w:rsidR="00E63F29">
        <w:rPr>
          <w:lang w:val="en-GB"/>
        </w:rPr>
        <w:t xml:space="preserve"> each</w:t>
      </w:r>
      <w:r>
        <w:rPr>
          <w:lang w:val="en-GB"/>
        </w:rPr>
        <w:t xml:space="preserve"> direction. For each example, it is suggested to analyse the below aspects:</w:t>
      </w:r>
    </w:p>
    <w:p w14:paraId="0B11D306" w14:textId="03954FFA" w:rsidR="00F90980" w:rsidRDefault="0063068F" w:rsidP="00E63F29">
      <w:pPr>
        <w:pStyle w:val="af1"/>
        <w:numPr>
          <w:ilvl w:val="0"/>
          <w:numId w:val="30"/>
        </w:numPr>
        <w:ind w:firstLineChars="0"/>
        <w:rPr>
          <w:rFonts w:eastAsiaTheme="minorEastAsia"/>
          <w:lang w:val="en-GB" w:eastAsia="zh-CN"/>
        </w:rPr>
      </w:pPr>
      <w:r>
        <w:rPr>
          <w:rFonts w:eastAsiaTheme="minorEastAsia"/>
          <w:lang w:val="en-GB" w:eastAsia="zh-CN"/>
        </w:rPr>
        <w:t>F</w:t>
      </w:r>
      <w:r w:rsidR="00F90980">
        <w:rPr>
          <w:rFonts w:eastAsiaTheme="minorEastAsia"/>
          <w:lang w:val="en-GB" w:eastAsia="zh-CN"/>
        </w:rPr>
        <w:t xml:space="preserve">rom </w:t>
      </w:r>
      <w:proofErr w:type="spellStart"/>
      <w:r w:rsidR="00F90980">
        <w:rPr>
          <w:rFonts w:eastAsiaTheme="minorEastAsia"/>
          <w:lang w:val="en-GB" w:eastAsia="zh-CN"/>
        </w:rPr>
        <w:t>gNB</w:t>
      </w:r>
      <w:proofErr w:type="spellEnd"/>
      <w:r w:rsidR="00F90980">
        <w:rPr>
          <w:rFonts w:eastAsiaTheme="minorEastAsia"/>
          <w:lang w:val="en-GB" w:eastAsia="zh-CN"/>
        </w:rPr>
        <w:t xml:space="preserve"> side, which information needs to be transmitted and potential benefits for energy saving</w:t>
      </w:r>
    </w:p>
    <w:p w14:paraId="15FA4DA6" w14:textId="1229CA91" w:rsidR="00F90980" w:rsidRDefault="00F90980" w:rsidP="00E63F29">
      <w:pPr>
        <w:pStyle w:val="af1"/>
        <w:numPr>
          <w:ilvl w:val="0"/>
          <w:numId w:val="30"/>
        </w:numPr>
        <w:ind w:firstLineChars="0"/>
        <w:rPr>
          <w:rFonts w:eastAsiaTheme="minorEastAsia"/>
          <w:lang w:val="en-GB" w:eastAsia="zh-CN"/>
        </w:rPr>
      </w:pPr>
      <w:r w:rsidRPr="00F90980">
        <w:rPr>
          <w:rFonts w:eastAsiaTheme="minorEastAsia" w:hint="eastAsia"/>
          <w:lang w:val="en-GB" w:eastAsia="zh-CN"/>
        </w:rPr>
        <w:t>f</w:t>
      </w:r>
      <w:r w:rsidRPr="00F90980">
        <w:rPr>
          <w:rFonts w:eastAsiaTheme="minorEastAsia"/>
          <w:lang w:val="en-GB" w:eastAsia="zh-CN"/>
        </w:rPr>
        <w:t>rom UE side, the behaviour like which information needs to be received, monitoring etc.</w:t>
      </w:r>
      <w:r w:rsidR="0063068F">
        <w:rPr>
          <w:rFonts w:eastAsiaTheme="minorEastAsia"/>
          <w:lang w:val="en-GB" w:eastAsia="zh-CN"/>
        </w:rPr>
        <w:t>,</w:t>
      </w:r>
      <w:r w:rsidRPr="00F90980">
        <w:rPr>
          <w:rFonts w:eastAsiaTheme="minorEastAsia"/>
          <w:lang w:val="en-GB" w:eastAsia="zh-CN"/>
        </w:rPr>
        <w:t xml:space="preserve"> performance impact compared with normal access, impact on legacy UEs if any</w:t>
      </w:r>
    </w:p>
    <w:p w14:paraId="5B89A7F0" w14:textId="2A9CF1DF" w:rsidR="00F90980" w:rsidRPr="00E63F29" w:rsidRDefault="00E63F29" w:rsidP="00E63F29">
      <w:pPr>
        <w:rPr>
          <w:rFonts w:eastAsiaTheme="minorEastAsia"/>
          <w:b/>
          <w:lang w:val="en-GB" w:eastAsia="zh-CN"/>
        </w:rPr>
      </w:pPr>
      <w:r>
        <w:rPr>
          <w:rFonts w:eastAsiaTheme="minorEastAsia"/>
          <w:b/>
          <w:lang w:val="en-GB" w:eastAsia="zh-CN"/>
        </w:rPr>
        <w:t>Q</w:t>
      </w:r>
      <w:r w:rsidR="00A51898">
        <w:rPr>
          <w:rFonts w:eastAsiaTheme="minorEastAsia"/>
          <w:b/>
          <w:lang w:val="en-GB" w:eastAsia="zh-CN"/>
        </w:rPr>
        <w:t>6</w:t>
      </w:r>
      <w:r w:rsidR="0063068F">
        <w:rPr>
          <w:rFonts w:eastAsiaTheme="minorEastAsia"/>
          <w:b/>
          <w:lang w:val="en-GB" w:eastAsia="zh-CN"/>
        </w:rPr>
        <w:t>: Do companies agree with</w:t>
      </w:r>
      <w:r w:rsidR="00F90980" w:rsidRPr="00E63F29">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120B860F" w14:textId="77777777" w:rsidTr="00D30FE2">
        <w:trPr>
          <w:trHeight w:val="132"/>
        </w:trPr>
        <w:tc>
          <w:tcPr>
            <w:tcW w:w="1555" w:type="dxa"/>
            <w:shd w:val="clear" w:color="auto" w:fill="D9D9D9"/>
          </w:tcPr>
          <w:p w14:paraId="5362A7E3"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0ACF8B68" w14:textId="68CFF070" w:rsidR="00F90980" w:rsidRPr="00314C0C" w:rsidRDefault="0063068F" w:rsidP="00D30FE2">
            <w:pPr>
              <w:spacing w:after="0"/>
              <w:rPr>
                <w:b/>
                <w:bCs/>
                <w:lang w:eastAsia="zh-CN"/>
              </w:rPr>
            </w:pPr>
            <w:r>
              <w:rPr>
                <w:b/>
                <w:bCs/>
                <w:lang w:eastAsia="zh-CN"/>
              </w:rPr>
              <w:t>Yes / No</w:t>
            </w:r>
          </w:p>
        </w:tc>
        <w:tc>
          <w:tcPr>
            <w:tcW w:w="6742" w:type="dxa"/>
            <w:shd w:val="clear" w:color="auto" w:fill="D9D9D9"/>
          </w:tcPr>
          <w:p w14:paraId="5723C363" w14:textId="77777777" w:rsidR="00F90980" w:rsidRPr="00314C0C" w:rsidRDefault="00F90980" w:rsidP="00D30FE2">
            <w:pPr>
              <w:spacing w:after="0"/>
              <w:jc w:val="both"/>
              <w:rPr>
                <w:b/>
                <w:bCs/>
                <w:lang w:eastAsia="zh-CN"/>
              </w:rPr>
            </w:pPr>
            <w:r>
              <w:rPr>
                <w:b/>
                <w:bCs/>
                <w:lang w:eastAsia="zh-CN"/>
              </w:rPr>
              <w:t>Comments</w:t>
            </w:r>
          </w:p>
        </w:tc>
      </w:tr>
      <w:tr w:rsidR="00F90980" w:rsidRPr="00CE0FE0" w14:paraId="4D71D530" w14:textId="77777777" w:rsidTr="00D30FE2">
        <w:trPr>
          <w:trHeight w:val="127"/>
        </w:trPr>
        <w:tc>
          <w:tcPr>
            <w:tcW w:w="1555" w:type="dxa"/>
            <w:shd w:val="clear" w:color="auto" w:fill="auto"/>
          </w:tcPr>
          <w:p w14:paraId="5F229FCD" w14:textId="77777777" w:rsidR="00F90980" w:rsidRPr="00F248B0" w:rsidRDefault="00F90980" w:rsidP="00D30FE2">
            <w:pPr>
              <w:spacing w:after="0"/>
              <w:rPr>
                <w:rFonts w:eastAsiaTheme="minorEastAsia"/>
                <w:bCs/>
                <w:lang w:eastAsia="zh-CN"/>
              </w:rPr>
            </w:pPr>
          </w:p>
        </w:tc>
        <w:tc>
          <w:tcPr>
            <w:tcW w:w="1559" w:type="dxa"/>
          </w:tcPr>
          <w:p w14:paraId="4E5957B5" w14:textId="77777777" w:rsidR="00F90980" w:rsidRPr="00F248B0" w:rsidRDefault="00F90980" w:rsidP="00D30FE2">
            <w:pPr>
              <w:spacing w:after="0"/>
              <w:rPr>
                <w:rFonts w:eastAsiaTheme="minorEastAsia"/>
                <w:bCs/>
                <w:lang w:eastAsia="zh-CN"/>
              </w:rPr>
            </w:pPr>
          </w:p>
        </w:tc>
        <w:tc>
          <w:tcPr>
            <w:tcW w:w="6742" w:type="dxa"/>
          </w:tcPr>
          <w:p w14:paraId="5486AB98" w14:textId="77777777" w:rsidR="00F90980" w:rsidRPr="00CE0FE0" w:rsidRDefault="00F90980" w:rsidP="00D30FE2">
            <w:pPr>
              <w:spacing w:after="0"/>
              <w:rPr>
                <w:rFonts w:eastAsiaTheme="minorEastAsia"/>
                <w:bCs/>
                <w:lang w:eastAsia="zh-CN"/>
              </w:rPr>
            </w:pPr>
          </w:p>
        </w:tc>
      </w:tr>
      <w:tr w:rsidR="00F90980" w:rsidRPr="00CE0FE0" w14:paraId="5D056200" w14:textId="77777777" w:rsidTr="00D30FE2">
        <w:trPr>
          <w:trHeight w:val="127"/>
        </w:trPr>
        <w:tc>
          <w:tcPr>
            <w:tcW w:w="1555" w:type="dxa"/>
            <w:shd w:val="clear" w:color="auto" w:fill="auto"/>
          </w:tcPr>
          <w:p w14:paraId="230C6CA7" w14:textId="77777777" w:rsidR="00F90980" w:rsidRPr="00F248B0" w:rsidRDefault="00F90980" w:rsidP="00D30FE2">
            <w:pPr>
              <w:spacing w:after="0"/>
              <w:rPr>
                <w:rFonts w:eastAsiaTheme="minorEastAsia"/>
                <w:bCs/>
                <w:lang w:eastAsia="zh-CN"/>
              </w:rPr>
            </w:pPr>
          </w:p>
        </w:tc>
        <w:tc>
          <w:tcPr>
            <w:tcW w:w="1559" w:type="dxa"/>
          </w:tcPr>
          <w:p w14:paraId="2EB110D2" w14:textId="77777777" w:rsidR="00F90980" w:rsidRPr="00F248B0" w:rsidRDefault="00F90980" w:rsidP="00D30FE2">
            <w:pPr>
              <w:spacing w:after="0"/>
              <w:rPr>
                <w:rFonts w:eastAsiaTheme="minorEastAsia"/>
                <w:bCs/>
                <w:lang w:eastAsia="zh-CN"/>
              </w:rPr>
            </w:pPr>
          </w:p>
        </w:tc>
        <w:tc>
          <w:tcPr>
            <w:tcW w:w="6742" w:type="dxa"/>
          </w:tcPr>
          <w:p w14:paraId="59DF0D12" w14:textId="77777777" w:rsidR="00F90980" w:rsidRPr="00CE0FE0" w:rsidRDefault="00F90980" w:rsidP="00D30FE2">
            <w:pPr>
              <w:spacing w:after="0"/>
              <w:rPr>
                <w:rFonts w:eastAsiaTheme="minorEastAsia"/>
                <w:bCs/>
                <w:lang w:eastAsia="zh-CN"/>
              </w:rPr>
            </w:pPr>
          </w:p>
        </w:tc>
      </w:tr>
      <w:tr w:rsidR="00F90980" w:rsidRPr="00CE0FE0" w14:paraId="092D5900" w14:textId="77777777" w:rsidTr="00D30FE2">
        <w:trPr>
          <w:trHeight w:val="127"/>
        </w:trPr>
        <w:tc>
          <w:tcPr>
            <w:tcW w:w="1555" w:type="dxa"/>
            <w:shd w:val="clear" w:color="auto" w:fill="auto"/>
          </w:tcPr>
          <w:p w14:paraId="328D7A82" w14:textId="77777777" w:rsidR="00F90980" w:rsidRPr="00F248B0" w:rsidRDefault="00F90980" w:rsidP="00D30FE2">
            <w:pPr>
              <w:spacing w:after="0"/>
              <w:rPr>
                <w:rFonts w:eastAsiaTheme="minorEastAsia"/>
                <w:bCs/>
                <w:lang w:eastAsia="zh-CN"/>
              </w:rPr>
            </w:pPr>
          </w:p>
        </w:tc>
        <w:tc>
          <w:tcPr>
            <w:tcW w:w="1559" w:type="dxa"/>
          </w:tcPr>
          <w:p w14:paraId="78A1A544" w14:textId="77777777" w:rsidR="00F90980" w:rsidRPr="00F248B0" w:rsidRDefault="00F90980" w:rsidP="00D30FE2">
            <w:pPr>
              <w:spacing w:after="0"/>
              <w:rPr>
                <w:rFonts w:eastAsiaTheme="minorEastAsia"/>
                <w:bCs/>
                <w:lang w:eastAsia="zh-CN"/>
              </w:rPr>
            </w:pPr>
          </w:p>
        </w:tc>
        <w:tc>
          <w:tcPr>
            <w:tcW w:w="6742" w:type="dxa"/>
          </w:tcPr>
          <w:p w14:paraId="6C4E0BF3" w14:textId="77777777" w:rsidR="00F90980" w:rsidRPr="00CE0FE0" w:rsidRDefault="00F90980" w:rsidP="00D30FE2">
            <w:pPr>
              <w:spacing w:after="0"/>
              <w:rPr>
                <w:rFonts w:eastAsiaTheme="minorEastAsia"/>
                <w:bCs/>
                <w:lang w:eastAsia="zh-CN"/>
              </w:rPr>
            </w:pPr>
          </w:p>
        </w:tc>
      </w:tr>
      <w:tr w:rsidR="00F90980" w:rsidRPr="00CE0FE0" w14:paraId="29CB2424" w14:textId="77777777" w:rsidTr="00D30FE2">
        <w:trPr>
          <w:trHeight w:val="127"/>
        </w:trPr>
        <w:tc>
          <w:tcPr>
            <w:tcW w:w="1555" w:type="dxa"/>
            <w:shd w:val="clear" w:color="auto" w:fill="auto"/>
          </w:tcPr>
          <w:p w14:paraId="2BBC01E2" w14:textId="77777777" w:rsidR="00F90980" w:rsidRPr="00F248B0" w:rsidRDefault="00F90980" w:rsidP="00D30FE2">
            <w:pPr>
              <w:spacing w:after="0"/>
              <w:rPr>
                <w:rFonts w:eastAsiaTheme="minorEastAsia"/>
                <w:bCs/>
                <w:lang w:eastAsia="zh-CN"/>
              </w:rPr>
            </w:pPr>
          </w:p>
        </w:tc>
        <w:tc>
          <w:tcPr>
            <w:tcW w:w="1559" w:type="dxa"/>
          </w:tcPr>
          <w:p w14:paraId="66A10D5F" w14:textId="77777777" w:rsidR="00F90980" w:rsidRPr="00F248B0" w:rsidRDefault="00F90980" w:rsidP="00D30FE2">
            <w:pPr>
              <w:spacing w:after="0"/>
              <w:rPr>
                <w:rFonts w:eastAsiaTheme="minorEastAsia"/>
                <w:bCs/>
                <w:lang w:eastAsia="zh-CN"/>
              </w:rPr>
            </w:pPr>
          </w:p>
        </w:tc>
        <w:tc>
          <w:tcPr>
            <w:tcW w:w="6742" w:type="dxa"/>
          </w:tcPr>
          <w:p w14:paraId="4B8AE049" w14:textId="77777777" w:rsidR="00F90980" w:rsidRPr="00CE0FE0" w:rsidRDefault="00F90980" w:rsidP="00D30FE2">
            <w:pPr>
              <w:spacing w:after="0"/>
              <w:rPr>
                <w:rFonts w:eastAsiaTheme="minorEastAsia"/>
                <w:bCs/>
                <w:lang w:eastAsia="zh-CN"/>
              </w:rPr>
            </w:pPr>
          </w:p>
        </w:tc>
      </w:tr>
    </w:tbl>
    <w:p w14:paraId="500D59B6" w14:textId="77777777" w:rsidR="00F90980" w:rsidRDefault="00F90980" w:rsidP="00F90980">
      <w:pPr>
        <w:rPr>
          <w:rFonts w:eastAsiaTheme="minorEastAsia"/>
          <w:lang w:val="en-GB" w:eastAsia="zh-CN"/>
        </w:rPr>
      </w:pPr>
    </w:p>
    <w:p w14:paraId="00F6ACF7" w14:textId="25873DD0" w:rsidR="00F90980" w:rsidRDefault="00A51898" w:rsidP="00A51898">
      <w:pPr>
        <w:pStyle w:val="3"/>
      </w:pPr>
      <w:r>
        <w:t>#3 A</w:t>
      </w:r>
      <w:r w:rsidR="00F90980">
        <w:t>lignment</w:t>
      </w:r>
    </w:p>
    <w:p w14:paraId="263ABADA" w14:textId="26691461" w:rsidR="00F90980" w:rsidRPr="00A51898" w:rsidRDefault="00F90980" w:rsidP="00A51898">
      <w:pPr>
        <w:rPr>
          <w:rFonts w:eastAsiaTheme="minorEastAsia"/>
          <w:lang w:eastAsia="zh-CN"/>
        </w:rPr>
      </w:pPr>
      <w:r>
        <w:rPr>
          <w:rFonts w:eastAsiaTheme="minorEastAsia" w:hint="eastAsia"/>
          <w:lang w:eastAsia="zh-CN"/>
        </w:rPr>
        <w:t>A</w:t>
      </w:r>
      <w:r>
        <w:rPr>
          <w:rFonts w:eastAsiaTheme="minorEastAsia"/>
          <w:lang w:eastAsia="zh-CN"/>
        </w:rPr>
        <w:t>ccording to the discussion, there will be at least two aspects for discussion:</w:t>
      </w:r>
    </w:p>
    <w:p w14:paraId="39D6EDEE" w14:textId="77777777" w:rsidR="00A51898" w:rsidRPr="00A51898" w:rsidRDefault="00F90980" w:rsidP="005C5D18">
      <w:pPr>
        <w:pStyle w:val="af1"/>
        <w:numPr>
          <w:ilvl w:val="0"/>
          <w:numId w:val="17"/>
        </w:numPr>
        <w:ind w:firstLineChars="0"/>
      </w:pPr>
      <w:r w:rsidRPr="00A51898">
        <w:rPr>
          <w:rFonts w:eastAsiaTheme="minorEastAsia"/>
          <w:lang w:val="en-GB" w:eastAsia="zh-CN"/>
        </w:rPr>
        <w:t xml:space="preserve">Whether/how to align UE DRX with network DTX, including UE transmission/reception </w:t>
      </w:r>
      <w:proofErr w:type="spellStart"/>
      <w:r w:rsidRPr="00A51898">
        <w:rPr>
          <w:rFonts w:eastAsiaTheme="minorEastAsia"/>
          <w:lang w:val="en-GB" w:eastAsia="zh-CN"/>
        </w:rPr>
        <w:t>behavior</w:t>
      </w:r>
      <w:proofErr w:type="spellEnd"/>
      <w:r w:rsidRPr="00A51898">
        <w:rPr>
          <w:rFonts w:eastAsiaTheme="minorEastAsia"/>
          <w:lang w:val="en-GB" w:eastAsia="zh-CN"/>
        </w:rPr>
        <w:t xml:space="preserve"> during DTX</w:t>
      </w:r>
    </w:p>
    <w:p w14:paraId="64BD9654" w14:textId="057289BF" w:rsidR="00F90980" w:rsidRDefault="00F90980" w:rsidP="005C5D18">
      <w:pPr>
        <w:pStyle w:val="af1"/>
        <w:numPr>
          <w:ilvl w:val="0"/>
          <w:numId w:val="17"/>
        </w:numPr>
        <w:ind w:firstLineChars="0"/>
      </w:pPr>
      <w:r>
        <w:t>Whether/how to align DRX alignment among multiple UEs</w:t>
      </w:r>
    </w:p>
    <w:p w14:paraId="443E3EF4" w14:textId="2FCD990A" w:rsidR="00F90980" w:rsidRPr="00A51898" w:rsidRDefault="00A51898" w:rsidP="00A51898">
      <w:pPr>
        <w:rPr>
          <w:rFonts w:eastAsiaTheme="minorEastAsia"/>
          <w:b/>
          <w:lang w:val="en-GB" w:eastAsia="zh-CN"/>
        </w:rPr>
      </w:pPr>
      <w:r>
        <w:rPr>
          <w:rFonts w:eastAsiaTheme="minorEastAsia"/>
          <w:b/>
          <w:lang w:val="en-GB" w:eastAsia="zh-CN"/>
        </w:rPr>
        <w:t>Q7</w:t>
      </w:r>
      <w:r w:rsidR="00CE386B">
        <w:rPr>
          <w:rFonts w:eastAsiaTheme="minorEastAsia"/>
          <w:b/>
          <w:lang w:val="en-GB" w:eastAsia="zh-CN"/>
        </w:rPr>
        <w:t>: Do companies agree with</w:t>
      </w:r>
      <w:bookmarkStart w:id="1" w:name="_GoBack"/>
      <w:bookmarkEnd w:id="1"/>
      <w:r w:rsidR="00F90980" w:rsidRPr="00A51898">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48860AD5" w14:textId="77777777" w:rsidTr="00D30FE2">
        <w:trPr>
          <w:trHeight w:val="132"/>
        </w:trPr>
        <w:tc>
          <w:tcPr>
            <w:tcW w:w="1555" w:type="dxa"/>
            <w:shd w:val="clear" w:color="auto" w:fill="D9D9D9"/>
          </w:tcPr>
          <w:p w14:paraId="2301E671"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AF241B0" w14:textId="2E26A903" w:rsidR="00F90980" w:rsidRPr="00314C0C" w:rsidRDefault="00A51898" w:rsidP="00D30FE2">
            <w:pPr>
              <w:spacing w:after="0"/>
              <w:rPr>
                <w:b/>
                <w:bCs/>
                <w:lang w:eastAsia="zh-CN"/>
              </w:rPr>
            </w:pPr>
            <w:r>
              <w:rPr>
                <w:b/>
                <w:bCs/>
                <w:lang w:eastAsia="zh-CN"/>
              </w:rPr>
              <w:t>Yes / No</w:t>
            </w:r>
          </w:p>
        </w:tc>
        <w:tc>
          <w:tcPr>
            <w:tcW w:w="6742" w:type="dxa"/>
            <w:shd w:val="clear" w:color="auto" w:fill="D9D9D9"/>
          </w:tcPr>
          <w:p w14:paraId="5ACEBF19" w14:textId="77777777" w:rsidR="00F90980" w:rsidRPr="00314C0C" w:rsidRDefault="00F90980" w:rsidP="00D30FE2">
            <w:pPr>
              <w:spacing w:after="0"/>
              <w:jc w:val="both"/>
              <w:rPr>
                <w:b/>
                <w:bCs/>
                <w:lang w:eastAsia="zh-CN"/>
              </w:rPr>
            </w:pPr>
            <w:r>
              <w:rPr>
                <w:b/>
                <w:bCs/>
                <w:lang w:eastAsia="zh-CN"/>
              </w:rPr>
              <w:t>Comments</w:t>
            </w:r>
          </w:p>
        </w:tc>
      </w:tr>
      <w:tr w:rsidR="00F90980" w:rsidRPr="00CE0FE0" w14:paraId="789A58DF" w14:textId="77777777" w:rsidTr="00D30FE2">
        <w:trPr>
          <w:trHeight w:val="127"/>
        </w:trPr>
        <w:tc>
          <w:tcPr>
            <w:tcW w:w="1555" w:type="dxa"/>
            <w:shd w:val="clear" w:color="auto" w:fill="auto"/>
          </w:tcPr>
          <w:p w14:paraId="595A64AB" w14:textId="77777777" w:rsidR="00F90980" w:rsidRPr="00F248B0" w:rsidRDefault="00F90980" w:rsidP="00D30FE2">
            <w:pPr>
              <w:spacing w:after="0"/>
              <w:rPr>
                <w:rFonts w:eastAsiaTheme="minorEastAsia"/>
                <w:bCs/>
                <w:lang w:eastAsia="zh-CN"/>
              </w:rPr>
            </w:pPr>
          </w:p>
        </w:tc>
        <w:tc>
          <w:tcPr>
            <w:tcW w:w="1559" w:type="dxa"/>
          </w:tcPr>
          <w:p w14:paraId="7BD4E569" w14:textId="77777777" w:rsidR="00F90980" w:rsidRPr="00F248B0" w:rsidRDefault="00F90980" w:rsidP="00D30FE2">
            <w:pPr>
              <w:spacing w:after="0"/>
              <w:rPr>
                <w:rFonts w:eastAsiaTheme="minorEastAsia"/>
                <w:bCs/>
                <w:lang w:eastAsia="zh-CN"/>
              </w:rPr>
            </w:pPr>
          </w:p>
        </w:tc>
        <w:tc>
          <w:tcPr>
            <w:tcW w:w="6742" w:type="dxa"/>
          </w:tcPr>
          <w:p w14:paraId="3171DF90" w14:textId="77777777" w:rsidR="00F90980" w:rsidRPr="00CE0FE0" w:rsidRDefault="00F90980" w:rsidP="00D30FE2">
            <w:pPr>
              <w:spacing w:after="0"/>
              <w:rPr>
                <w:rFonts w:eastAsiaTheme="minorEastAsia"/>
                <w:bCs/>
                <w:lang w:eastAsia="zh-CN"/>
              </w:rPr>
            </w:pPr>
          </w:p>
        </w:tc>
      </w:tr>
      <w:tr w:rsidR="00F90980" w:rsidRPr="00CE0FE0" w14:paraId="134DA0C4" w14:textId="77777777" w:rsidTr="00D30FE2">
        <w:trPr>
          <w:trHeight w:val="127"/>
        </w:trPr>
        <w:tc>
          <w:tcPr>
            <w:tcW w:w="1555" w:type="dxa"/>
            <w:shd w:val="clear" w:color="auto" w:fill="auto"/>
          </w:tcPr>
          <w:p w14:paraId="545060BE" w14:textId="77777777" w:rsidR="00F90980" w:rsidRPr="00F248B0" w:rsidRDefault="00F90980" w:rsidP="00D30FE2">
            <w:pPr>
              <w:spacing w:after="0"/>
              <w:rPr>
                <w:rFonts w:eastAsiaTheme="minorEastAsia"/>
                <w:bCs/>
                <w:lang w:eastAsia="zh-CN"/>
              </w:rPr>
            </w:pPr>
          </w:p>
        </w:tc>
        <w:tc>
          <w:tcPr>
            <w:tcW w:w="1559" w:type="dxa"/>
          </w:tcPr>
          <w:p w14:paraId="2A9C2B12" w14:textId="77777777" w:rsidR="00F90980" w:rsidRPr="00F248B0" w:rsidRDefault="00F90980" w:rsidP="00D30FE2">
            <w:pPr>
              <w:spacing w:after="0"/>
              <w:rPr>
                <w:rFonts w:eastAsiaTheme="minorEastAsia"/>
                <w:bCs/>
                <w:lang w:eastAsia="zh-CN"/>
              </w:rPr>
            </w:pPr>
          </w:p>
        </w:tc>
        <w:tc>
          <w:tcPr>
            <w:tcW w:w="6742" w:type="dxa"/>
          </w:tcPr>
          <w:p w14:paraId="442D2768" w14:textId="77777777" w:rsidR="00F90980" w:rsidRPr="00CE0FE0" w:rsidRDefault="00F90980" w:rsidP="00D30FE2">
            <w:pPr>
              <w:spacing w:after="0"/>
              <w:rPr>
                <w:rFonts w:eastAsiaTheme="minorEastAsia"/>
                <w:bCs/>
                <w:lang w:eastAsia="zh-CN"/>
              </w:rPr>
            </w:pPr>
          </w:p>
        </w:tc>
      </w:tr>
      <w:tr w:rsidR="00F90980" w:rsidRPr="00CE0FE0" w14:paraId="46CA7FC4" w14:textId="77777777" w:rsidTr="00D30FE2">
        <w:trPr>
          <w:trHeight w:val="127"/>
        </w:trPr>
        <w:tc>
          <w:tcPr>
            <w:tcW w:w="1555" w:type="dxa"/>
            <w:shd w:val="clear" w:color="auto" w:fill="auto"/>
          </w:tcPr>
          <w:p w14:paraId="241D4CD5" w14:textId="77777777" w:rsidR="00F90980" w:rsidRPr="00F248B0" w:rsidRDefault="00F90980" w:rsidP="00D30FE2">
            <w:pPr>
              <w:spacing w:after="0"/>
              <w:rPr>
                <w:rFonts w:eastAsiaTheme="minorEastAsia"/>
                <w:bCs/>
                <w:lang w:eastAsia="zh-CN"/>
              </w:rPr>
            </w:pPr>
          </w:p>
        </w:tc>
        <w:tc>
          <w:tcPr>
            <w:tcW w:w="1559" w:type="dxa"/>
          </w:tcPr>
          <w:p w14:paraId="131941C0" w14:textId="77777777" w:rsidR="00F90980" w:rsidRPr="00F248B0" w:rsidRDefault="00F90980" w:rsidP="00D30FE2">
            <w:pPr>
              <w:spacing w:after="0"/>
              <w:rPr>
                <w:rFonts w:eastAsiaTheme="minorEastAsia"/>
                <w:bCs/>
                <w:lang w:eastAsia="zh-CN"/>
              </w:rPr>
            </w:pPr>
          </w:p>
        </w:tc>
        <w:tc>
          <w:tcPr>
            <w:tcW w:w="6742" w:type="dxa"/>
          </w:tcPr>
          <w:p w14:paraId="4AFC2955" w14:textId="77777777" w:rsidR="00F90980" w:rsidRPr="00CE0FE0" w:rsidRDefault="00F90980" w:rsidP="00D30FE2">
            <w:pPr>
              <w:spacing w:after="0"/>
              <w:rPr>
                <w:rFonts w:eastAsiaTheme="minorEastAsia"/>
                <w:bCs/>
                <w:lang w:eastAsia="zh-CN"/>
              </w:rPr>
            </w:pPr>
          </w:p>
        </w:tc>
      </w:tr>
      <w:tr w:rsidR="00F90980" w:rsidRPr="00CE0FE0" w14:paraId="5C57C5D7" w14:textId="77777777" w:rsidTr="00D30FE2">
        <w:trPr>
          <w:trHeight w:val="127"/>
        </w:trPr>
        <w:tc>
          <w:tcPr>
            <w:tcW w:w="1555" w:type="dxa"/>
            <w:shd w:val="clear" w:color="auto" w:fill="auto"/>
          </w:tcPr>
          <w:p w14:paraId="61944C88" w14:textId="77777777" w:rsidR="00F90980" w:rsidRPr="00F248B0" w:rsidRDefault="00F90980" w:rsidP="00D30FE2">
            <w:pPr>
              <w:spacing w:after="0"/>
              <w:rPr>
                <w:rFonts w:eastAsiaTheme="minorEastAsia"/>
                <w:bCs/>
                <w:lang w:eastAsia="zh-CN"/>
              </w:rPr>
            </w:pPr>
          </w:p>
        </w:tc>
        <w:tc>
          <w:tcPr>
            <w:tcW w:w="1559" w:type="dxa"/>
          </w:tcPr>
          <w:p w14:paraId="1148DE71" w14:textId="77777777" w:rsidR="00F90980" w:rsidRPr="00F248B0" w:rsidRDefault="00F90980" w:rsidP="00D30FE2">
            <w:pPr>
              <w:spacing w:after="0"/>
              <w:rPr>
                <w:rFonts w:eastAsiaTheme="minorEastAsia"/>
                <w:bCs/>
                <w:lang w:eastAsia="zh-CN"/>
              </w:rPr>
            </w:pPr>
          </w:p>
        </w:tc>
        <w:tc>
          <w:tcPr>
            <w:tcW w:w="6742" w:type="dxa"/>
          </w:tcPr>
          <w:p w14:paraId="338A5125" w14:textId="77777777" w:rsidR="00F90980" w:rsidRPr="00CE0FE0" w:rsidRDefault="00F90980" w:rsidP="00D30FE2">
            <w:pPr>
              <w:spacing w:after="0"/>
              <w:rPr>
                <w:rFonts w:eastAsiaTheme="minorEastAsia"/>
                <w:bCs/>
                <w:lang w:eastAsia="zh-CN"/>
              </w:rPr>
            </w:pPr>
          </w:p>
        </w:tc>
      </w:tr>
    </w:tbl>
    <w:p w14:paraId="15A7123A" w14:textId="541B23EA" w:rsidR="00F90980" w:rsidRDefault="00F90980" w:rsidP="00F90980">
      <w:pPr>
        <w:rPr>
          <w:rFonts w:eastAsia="MS Gothic"/>
        </w:rPr>
      </w:pPr>
    </w:p>
    <w:p w14:paraId="320CF87D" w14:textId="1D004117" w:rsidR="00F90980" w:rsidRPr="00A51898" w:rsidRDefault="00F90980" w:rsidP="00F90980">
      <w:pPr>
        <w:rPr>
          <w:rFonts w:eastAsiaTheme="minorEastAsia"/>
          <w:lang w:eastAsia="zh-CN"/>
        </w:rPr>
      </w:pPr>
      <w:r>
        <w:rPr>
          <w:rFonts w:eastAsiaTheme="minorEastAsia" w:hint="eastAsia"/>
          <w:lang w:eastAsia="zh-CN"/>
        </w:rPr>
        <w:t>I</w:t>
      </w:r>
      <w:r>
        <w:rPr>
          <w:rFonts w:eastAsiaTheme="minorEastAsia"/>
          <w:lang w:eastAsia="zh-CN"/>
        </w:rPr>
        <w:t xml:space="preserve">n addition to the above, there were also a couple of papers discussing UE assistant information. However from </w:t>
      </w:r>
      <w:r w:rsidR="00A51898">
        <w:rPr>
          <w:rFonts w:eastAsiaTheme="minorEastAsia"/>
          <w:lang w:eastAsia="zh-CN"/>
        </w:rPr>
        <w:t>rapporteur’s</w:t>
      </w:r>
      <w:r>
        <w:rPr>
          <w:rFonts w:eastAsiaTheme="minorEastAsia"/>
          <w:lang w:eastAsia="zh-CN"/>
        </w:rPr>
        <w:t xml:space="preserve"> observation, this can be done in a later stage, e.g. normative work directly. As if the above aspects are made clear and feasible, </w:t>
      </w:r>
      <w:r w:rsidR="00A51898">
        <w:rPr>
          <w:rFonts w:eastAsiaTheme="minorEastAsia"/>
          <w:lang w:eastAsia="zh-CN"/>
        </w:rPr>
        <w:t>there would be</w:t>
      </w:r>
      <w:r>
        <w:rPr>
          <w:rFonts w:eastAsiaTheme="minorEastAsia"/>
          <w:lang w:eastAsia="zh-CN"/>
        </w:rPr>
        <w:t xml:space="preserve"> no big problem to re-use existing UE assistance information or enhance whenever needed. So it is better to focus on the above aspects which are more fundamental for the DTX/DRX mechanism.</w:t>
      </w:r>
    </w:p>
    <w:bookmarkEnd w:id="0"/>
    <w:p w14:paraId="51EDB763" w14:textId="4743EA23" w:rsidR="003E0FB1" w:rsidRDefault="003E0FB1" w:rsidP="003E0FB1">
      <w:pPr>
        <w:pStyle w:val="1"/>
      </w:pPr>
      <w:r>
        <w:t>4 Conclusion</w:t>
      </w:r>
    </w:p>
    <w:p w14:paraId="27A13898" w14:textId="2CDD8A51" w:rsidR="003E0FB1" w:rsidRDefault="003E0FB1" w:rsidP="003E0FB1">
      <w:pPr>
        <w:rPr>
          <w:lang w:val="en-GB"/>
        </w:rPr>
      </w:pPr>
      <w:r>
        <w:rPr>
          <w:lang w:val="en-GB"/>
        </w:rPr>
        <w:t>To be completed</w:t>
      </w:r>
    </w:p>
    <w:p w14:paraId="7C0CB29F" w14:textId="58E2165F" w:rsidR="00D71FCD" w:rsidRPr="003E0FB1" w:rsidRDefault="00D71FCD" w:rsidP="007D08DD">
      <w:pPr>
        <w:rPr>
          <w:b/>
          <w:lang w:val="en-GB"/>
        </w:rPr>
      </w:pPr>
    </w:p>
    <w:sectPr w:rsidR="00D71FCD" w:rsidRPr="003E0FB1">
      <w:headerReference w:type="even" r:id="rId11"/>
      <w:headerReference w:type="default" r:id="rId12"/>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A802D" w14:textId="77777777" w:rsidR="00693AE1" w:rsidRDefault="00693AE1">
      <w:r>
        <w:separator/>
      </w:r>
    </w:p>
    <w:p w14:paraId="4CF404A1" w14:textId="77777777" w:rsidR="00693AE1" w:rsidRDefault="00693AE1"/>
  </w:endnote>
  <w:endnote w:type="continuationSeparator" w:id="0">
    <w:p w14:paraId="055D051A" w14:textId="77777777" w:rsidR="00693AE1" w:rsidRDefault="00693AE1">
      <w:r>
        <w:continuationSeparator/>
      </w:r>
    </w:p>
    <w:p w14:paraId="5C996F9D" w14:textId="77777777" w:rsidR="00693AE1" w:rsidRDefault="00693A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A0D1B" w14:textId="77777777" w:rsidR="00693AE1" w:rsidRDefault="00693AE1">
      <w:r>
        <w:separator/>
      </w:r>
    </w:p>
    <w:p w14:paraId="5DB58E3D" w14:textId="77777777" w:rsidR="00693AE1" w:rsidRDefault="00693AE1"/>
  </w:footnote>
  <w:footnote w:type="continuationSeparator" w:id="0">
    <w:p w14:paraId="452C1528" w14:textId="77777777" w:rsidR="00693AE1" w:rsidRDefault="00693AE1">
      <w:r>
        <w:continuationSeparator/>
      </w:r>
    </w:p>
    <w:p w14:paraId="47346870" w14:textId="77777777" w:rsidR="00693AE1" w:rsidRDefault="00693A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612B3" w14:textId="77777777" w:rsidR="00D30FE2" w:rsidRDefault="00D30FE2"/>
  <w:p w14:paraId="11C851D8" w14:textId="77777777" w:rsidR="00D30FE2" w:rsidRDefault="00D30FE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83C07" w14:textId="77777777" w:rsidR="00D30FE2" w:rsidRDefault="00D30FE2">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CE386B">
      <w:rPr>
        <w:rFonts w:ascii="Arial" w:hAnsi="Arial" w:cs="Arial"/>
        <w:b/>
        <w:bCs/>
        <w:noProof/>
        <w:sz w:val="18"/>
      </w:rPr>
      <w:t>4</w:t>
    </w:r>
    <w:r>
      <w:rPr>
        <w:rFonts w:ascii="Arial" w:hAnsi="Arial" w:cs="Arial"/>
        <w:b/>
        <w:bCs/>
        <w:sz w:val="18"/>
      </w:rPr>
      <w:fldChar w:fldCharType="end"/>
    </w:r>
  </w:p>
  <w:p w14:paraId="4653D034" w14:textId="77777777" w:rsidR="00D30FE2" w:rsidRDefault="00D30F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8D57DE7"/>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8E3740"/>
    <w:multiLevelType w:val="hybridMultilevel"/>
    <w:tmpl w:val="A3E0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A4887"/>
    <w:multiLevelType w:val="hybridMultilevel"/>
    <w:tmpl w:val="D706BAC0"/>
    <w:lvl w:ilvl="0" w:tplc="52562BDC">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0A7962"/>
    <w:multiLevelType w:val="hybridMultilevel"/>
    <w:tmpl w:val="D2A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D5683"/>
    <w:multiLevelType w:val="hybridMultilevel"/>
    <w:tmpl w:val="CB900976"/>
    <w:lvl w:ilvl="0" w:tplc="B1186F14">
      <w:start w:val="2"/>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2256F"/>
    <w:multiLevelType w:val="hybridMultilevel"/>
    <w:tmpl w:val="9CA28B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A5713"/>
    <w:multiLevelType w:val="hybridMultilevel"/>
    <w:tmpl w:val="7EF63F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9355A4"/>
    <w:multiLevelType w:val="hybridMultilevel"/>
    <w:tmpl w:val="87FE8FBE"/>
    <w:lvl w:ilvl="0" w:tplc="7108D98E">
      <w:start w:val="1"/>
      <w:numFmt w:val="bullet"/>
      <w:lvlText w:val="•"/>
      <w:lvlJc w:val="left"/>
      <w:pPr>
        <w:ind w:left="1679" w:hanging="420"/>
      </w:pPr>
      <w:rPr>
        <w:rFonts w:ascii="Arial" w:hAnsi="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9" w15:restartNumberingAfterBreak="0">
    <w:nsid w:val="33B27170"/>
    <w:multiLevelType w:val="hybridMultilevel"/>
    <w:tmpl w:val="58D66268"/>
    <w:lvl w:ilvl="0" w:tplc="BB5AFE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70575A8"/>
    <w:multiLevelType w:val="hybridMultilevel"/>
    <w:tmpl w:val="8F74C1CA"/>
    <w:lvl w:ilvl="0" w:tplc="A27604B4">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D75C9B"/>
    <w:multiLevelType w:val="hybridMultilevel"/>
    <w:tmpl w:val="F568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11307"/>
    <w:multiLevelType w:val="hybridMultilevel"/>
    <w:tmpl w:val="9872E7FC"/>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6AD6205"/>
    <w:multiLevelType w:val="hybridMultilevel"/>
    <w:tmpl w:val="6EDE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AE65AA"/>
    <w:multiLevelType w:val="hybridMultilevel"/>
    <w:tmpl w:val="114860B8"/>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464259D"/>
    <w:multiLevelType w:val="hybridMultilevel"/>
    <w:tmpl w:val="5718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11685C"/>
    <w:multiLevelType w:val="hybridMultilevel"/>
    <w:tmpl w:val="96666AEC"/>
    <w:lvl w:ilvl="0" w:tplc="B78028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C1E1B12"/>
    <w:multiLevelType w:val="hybridMultilevel"/>
    <w:tmpl w:val="6C6E4252"/>
    <w:lvl w:ilvl="0" w:tplc="F8848860">
      <w:start w:val="129"/>
      <w:numFmt w:val="bullet"/>
      <w:lvlText w:val="-"/>
      <w:lvlJc w:val="left"/>
      <w:pPr>
        <w:ind w:left="780" w:hanging="420"/>
      </w:pPr>
      <w:rPr>
        <w:rFonts w:ascii="Calibri" w:eastAsia="Calibri" w:hAnsi="Calibri"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6D37312C"/>
    <w:multiLevelType w:val="hybridMultilevel"/>
    <w:tmpl w:val="4AC26546"/>
    <w:lvl w:ilvl="0" w:tplc="CA48B966">
      <w:start w:val="1"/>
      <w:numFmt w:val="decimal"/>
      <w:lvlText w:val="%1)"/>
      <w:lvlJc w:val="left"/>
      <w:pPr>
        <w:ind w:left="720" w:hanging="360"/>
      </w:pPr>
      <w:rPr>
        <w:rFonts w:ascii="Times New Roman" w:eastAsia="宋体"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AF19A9"/>
    <w:multiLevelType w:val="hybridMultilevel"/>
    <w:tmpl w:val="2CDC5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E44FC8"/>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763445"/>
    <w:multiLevelType w:val="hybridMultilevel"/>
    <w:tmpl w:val="F9166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D028F7"/>
    <w:multiLevelType w:val="hybridMultilevel"/>
    <w:tmpl w:val="AC88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5"/>
  </w:num>
  <w:num w:numId="3">
    <w:abstractNumId w:val="27"/>
  </w:num>
  <w:num w:numId="4">
    <w:abstractNumId w:val="0"/>
  </w:num>
  <w:num w:numId="5">
    <w:abstractNumId w:val="11"/>
  </w:num>
  <w:num w:numId="6">
    <w:abstractNumId w:val="12"/>
  </w:num>
  <w:num w:numId="7">
    <w:abstractNumId w:val="5"/>
  </w:num>
  <w:num w:numId="8">
    <w:abstractNumId w:val="16"/>
  </w:num>
  <w:num w:numId="9">
    <w:abstractNumId w:val="7"/>
  </w:num>
  <w:num w:numId="10">
    <w:abstractNumId w:val="6"/>
  </w:num>
  <w:num w:numId="11">
    <w:abstractNumId w:val="3"/>
  </w:num>
  <w:num w:numId="12">
    <w:abstractNumId w:val="20"/>
  </w:num>
  <w:num w:numId="13">
    <w:abstractNumId w:val="10"/>
  </w:num>
  <w:num w:numId="14">
    <w:abstractNumId w:val="17"/>
  </w:num>
  <w:num w:numId="15">
    <w:abstractNumId w:val="18"/>
  </w:num>
  <w:num w:numId="16">
    <w:abstractNumId w:val="14"/>
  </w:num>
  <w:num w:numId="17">
    <w:abstractNumId w:val="24"/>
  </w:num>
  <w:num w:numId="18">
    <w:abstractNumId w:val="4"/>
  </w:num>
  <w:num w:numId="19">
    <w:abstractNumId w:val="21"/>
  </w:num>
  <w:num w:numId="20">
    <w:abstractNumId w:val="25"/>
  </w:num>
  <w:num w:numId="21">
    <w:abstractNumId w:val="2"/>
  </w:num>
  <w:num w:numId="22">
    <w:abstractNumId w:val="30"/>
  </w:num>
  <w:num w:numId="23">
    <w:abstractNumId w:val="13"/>
  </w:num>
  <w:num w:numId="24">
    <w:abstractNumId w:val="28"/>
  </w:num>
  <w:num w:numId="25">
    <w:abstractNumId w:val="8"/>
  </w:num>
  <w:num w:numId="26">
    <w:abstractNumId w:val="19"/>
  </w:num>
  <w:num w:numId="27">
    <w:abstractNumId w:val="23"/>
  </w:num>
  <w:num w:numId="28">
    <w:abstractNumId w:val="9"/>
  </w:num>
  <w:num w:numId="29">
    <w:abstractNumId w:val="22"/>
  </w:num>
  <w:num w:numId="30">
    <w:abstractNumId w:val="1"/>
  </w:num>
  <w:num w:numId="31">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202DE"/>
    <w:rsid w:val="000204B5"/>
    <w:rsid w:val="0002068F"/>
    <w:rsid w:val="000209DC"/>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8BC"/>
    <w:rsid w:val="00051D1B"/>
    <w:rsid w:val="00051F8C"/>
    <w:rsid w:val="000523E1"/>
    <w:rsid w:val="000528D9"/>
    <w:rsid w:val="00053799"/>
    <w:rsid w:val="00053A94"/>
    <w:rsid w:val="00053CE3"/>
    <w:rsid w:val="00053D73"/>
    <w:rsid w:val="0005453F"/>
    <w:rsid w:val="00054780"/>
    <w:rsid w:val="00054ABF"/>
    <w:rsid w:val="0005501A"/>
    <w:rsid w:val="00055094"/>
    <w:rsid w:val="000553E2"/>
    <w:rsid w:val="0005554C"/>
    <w:rsid w:val="000557BC"/>
    <w:rsid w:val="00055A73"/>
    <w:rsid w:val="00056283"/>
    <w:rsid w:val="000563C1"/>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622"/>
    <w:rsid w:val="000877BF"/>
    <w:rsid w:val="00087926"/>
    <w:rsid w:val="00087A98"/>
    <w:rsid w:val="00087AA2"/>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75"/>
    <w:rsid w:val="000B10AC"/>
    <w:rsid w:val="000B120F"/>
    <w:rsid w:val="000B1F4F"/>
    <w:rsid w:val="000B1FC9"/>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64"/>
    <w:rsid w:val="000B4686"/>
    <w:rsid w:val="000B4764"/>
    <w:rsid w:val="000B47A1"/>
    <w:rsid w:val="000B47DC"/>
    <w:rsid w:val="000B4A4B"/>
    <w:rsid w:val="000B4B41"/>
    <w:rsid w:val="000B55A0"/>
    <w:rsid w:val="000B5755"/>
    <w:rsid w:val="000B5950"/>
    <w:rsid w:val="000B630A"/>
    <w:rsid w:val="000B64CF"/>
    <w:rsid w:val="000B64D1"/>
    <w:rsid w:val="000B67D3"/>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418F"/>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D16"/>
    <w:rsid w:val="000E4330"/>
    <w:rsid w:val="000E48D4"/>
    <w:rsid w:val="000E4933"/>
    <w:rsid w:val="000E4C65"/>
    <w:rsid w:val="000E4CD3"/>
    <w:rsid w:val="000E4F3C"/>
    <w:rsid w:val="000E593E"/>
    <w:rsid w:val="000E5C3E"/>
    <w:rsid w:val="000E5E68"/>
    <w:rsid w:val="000E5E6A"/>
    <w:rsid w:val="000E63AB"/>
    <w:rsid w:val="000E6586"/>
    <w:rsid w:val="000E6916"/>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B6A"/>
    <w:rsid w:val="000F7E59"/>
    <w:rsid w:val="00100042"/>
    <w:rsid w:val="001001BA"/>
    <w:rsid w:val="0010093C"/>
    <w:rsid w:val="00100A5C"/>
    <w:rsid w:val="00100D2A"/>
    <w:rsid w:val="00100DA4"/>
    <w:rsid w:val="00100F08"/>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9B5"/>
    <w:rsid w:val="00107BDD"/>
    <w:rsid w:val="00107E32"/>
    <w:rsid w:val="00110A2F"/>
    <w:rsid w:val="00110D64"/>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C3"/>
    <w:rsid w:val="00134DD2"/>
    <w:rsid w:val="0013502D"/>
    <w:rsid w:val="001351A1"/>
    <w:rsid w:val="00135384"/>
    <w:rsid w:val="001358A7"/>
    <w:rsid w:val="00135B8D"/>
    <w:rsid w:val="001360FF"/>
    <w:rsid w:val="00136197"/>
    <w:rsid w:val="00136361"/>
    <w:rsid w:val="00136C6F"/>
    <w:rsid w:val="00136D01"/>
    <w:rsid w:val="001371EE"/>
    <w:rsid w:val="0013764F"/>
    <w:rsid w:val="00137AB0"/>
    <w:rsid w:val="00137CF1"/>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854"/>
    <w:rsid w:val="0015421C"/>
    <w:rsid w:val="00154817"/>
    <w:rsid w:val="00154B58"/>
    <w:rsid w:val="00154FCF"/>
    <w:rsid w:val="00155743"/>
    <w:rsid w:val="00155748"/>
    <w:rsid w:val="00155B5F"/>
    <w:rsid w:val="00156025"/>
    <w:rsid w:val="00156641"/>
    <w:rsid w:val="001569BF"/>
    <w:rsid w:val="00156F3E"/>
    <w:rsid w:val="001570F6"/>
    <w:rsid w:val="00157941"/>
    <w:rsid w:val="00157D41"/>
    <w:rsid w:val="00160115"/>
    <w:rsid w:val="0016014E"/>
    <w:rsid w:val="0016057D"/>
    <w:rsid w:val="00160E56"/>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627"/>
    <w:rsid w:val="00186C20"/>
    <w:rsid w:val="00186FF6"/>
    <w:rsid w:val="00187019"/>
    <w:rsid w:val="00187029"/>
    <w:rsid w:val="001873AB"/>
    <w:rsid w:val="00187F01"/>
    <w:rsid w:val="00187F56"/>
    <w:rsid w:val="00190EB5"/>
    <w:rsid w:val="00191196"/>
    <w:rsid w:val="00191290"/>
    <w:rsid w:val="00191326"/>
    <w:rsid w:val="00191A2C"/>
    <w:rsid w:val="00191A91"/>
    <w:rsid w:val="00192C39"/>
    <w:rsid w:val="00192DD2"/>
    <w:rsid w:val="001930FF"/>
    <w:rsid w:val="00193126"/>
    <w:rsid w:val="0019399B"/>
    <w:rsid w:val="0019419E"/>
    <w:rsid w:val="00194229"/>
    <w:rsid w:val="00194543"/>
    <w:rsid w:val="00195122"/>
    <w:rsid w:val="00195242"/>
    <w:rsid w:val="0019529D"/>
    <w:rsid w:val="00195325"/>
    <w:rsid w:val="00195336"/>
    <w:rsid w:val="0019533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A8D"/>
    <w:rsid w:val="001A2317"/>
    <w:rsid w:val="001A2637"/>
    <w:rsid w:val="001A28B1"/>
    <w:rsid w:val="001A2EBD"/>
    <w:rsid w:val="001A3590"/>
    <w:rsid w:val="001A3CED"/>
    <w:rsid w:val="001A3D06"/>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C22"/>
    <w:rsid w:val="001B4B52"/>
    <w:rsid w:val="001B4EDB"/>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F092C"/>
    <w:rsid w:val="001F0930"/>
    <w:rsid w:val="001F0B8B"/>
    <w:rsid w:val="001F0B93"/>
    <w:rsid w:val="001F0E19"/>
    <w:rsid w:val="001F0E1E"/>
    <w:rsid w:val="001F110A"/>
    <w:rsid w:val="001F113A"/>
    <w:rsid w:val="001F1162"/>
    <w:rsid w:val="001F1399"/>
    <w:rsid w:val="001F148F"/>
    <w:rsid w:val="001F1E7A"/>
    <w:rsid w:val="001F234A"/>
    <w:rsid w:val="001F24E2"/>
    <w:rsid w:val="001F2E90"/>
    <w:rsid w:val="001F3170"/>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41B9"/>
    <w:rsid w:val="0020465B"/>
    <w:rsid w:val="00204A3E"/>
    <w:rsid w:val="002051A7"/>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6022"/>
    <w:rsid w:val="00216434"/>
    <w:rsid w:val="002169BE"/>
    <w:rsid w:val="00216ED0"/>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70CE"/>
    <w:rsid w:val="002473D9"/>
    <w:rsid w:val="002476B4"/>
    <w:rsid w:val="00247F7A"/>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77A"/>
    <w:rsid w:val="00285931"/>
    <w:rsid w:val="00285D76"/>
    <w:rsid w:val="00286198"/>
    <w:rsid w:val="00286570"/>
    <w:rsid w:val="00286BE5"/>
    <w:rsid w:val="00286E7A"/>
    <w:rsid w:val="0028738C"/>
    <w:rsid w:val="0028798E"/>
    <w:rsid w:val="00287E40"/>
    <w:rsid w:val="00287EC1"/>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6B8"/>
    <w:rsid w:val="002A0A05"/>
    <w:rsid w:val="002A0F1C"/>
    <w:rsid w:val="002A0F8E"/>
    <w:rsid w:val="002A121D"/>
    <w:rsid w:val="002A159E"/>
    <w:rsid w:val="002A1BD3"/>
    <w:rsid w:val="002A1E1E"/>
    <w:rsid w:val="002A1E4C"/>
    <w:rsid w:val="002A2C9F"/>
    <w:rsid w:val="002A2E0D"/>
    <w:rsid w:val="002A31A7"/>
    <w:rsid w:val="002A32A3"/>
    <w:rsid w:val="002A3944"/>
    <w:rsid w:val="002A3A44"/>
    <w:rsid w:val="002A3C39"/>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2183"/>
    <w:rsid w:val="002B2F23"/>
    <w:rsid w:val="002B3255"/>
    <w:rsid w:val="002B3CBB"/>
    <w:rsid w:val="002B3CD0"/>
    <w:rsid w:val="002B40B7"/>
    <w:rsid w:val="002B4454"/>
    <w:rsid w:val="002B4615"/>
    <w:rsid w:val="002B4835"/>
    <w:rsid w:val="002B4D0D"/>
    <w:rsid w:val="002B57B7"/>
    <w:rsid w:val="002B57EE"/>
    <w:rsid w:val="002B6258"/>
    <w:rsid w:val="002B63B2"/>
    <w:rsid w:val="002B6BFE"/>
    <w:rsid w:val="002B71D1"/>
    <w:rsid w:val="002B7288"/>
    <w:rsid w:val="002B73F5"/>
    <w:rsid w:val="002B77BD"/>
    <w:rsid w:val="002B7AC3"/>
    <w:rsid w:val="002B7EB4"/>
    <w:rsid w:val="002C015C"/>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587"/>
    <w:rsid w:val="002C77D2"/>
    <w:rsid w:val="002C7815"/>
    <w:rsid w:val="002C78B8"/>
    <w:rsid w:val="002D00E4"/>
    <w:rsid w:val="002D0249"/>
    <w:rsid w:val="002D0558"/>
    <w:rsid w:val="002D0722"/>
    <w:rsid w:val="002D0FE8"/>
    <w:rsid w:val="002D1061"/>
    <w:rsid w:val="002D10B7"/>
    <w:rsid w:val="002D111A"/>
    <w:rsid w:val="002D17E2"/>
    <w:rsid w:val="002D2886"/>
    <w:rsid w:val="002D28DF"/>
    <w:rsid w:val="002D2A76"/>
    <w:rsid w:val="002D2B73"/>
    <w:rsid w:val="002D32D0"/>
    <w:rsid w:val="002D34B8"/>
    <w:rsid w:val="002D3FA8"/>
    <w:rsid w:val="002D45B0"/>
    <w:rsid w:val="002D4766"/>
    <w:rsid w:val="002D49C2"/>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A7A"/>
    <w:rsid w:val="002E7C0A"/>
    <w:rsid w:val="002E7F35"/>
    <w:rsid w:val="002F021D"/>
    <w:rsid w:val="002F08B7"/>
    <w:rsid w:val="002F0F9F"/>
    <w:rsid w:val="002F103A"/>
    <w:rsid w:val="002F188D"/>
    <w:rsid w:val="002F18C3"/>
    <w:rsid w:val="002F1A2C"/>
    <w:rsid w:val="002F1C04"/>
    <w:rsid w:val="002F1DA3"/>
    <w:rsid w:val="002F215B"/>
    <w:rsid w:val="002F26AD"/>
    <w:rsid w:val="002F281B"/>
    <w:rsid w:val="002F2853"/>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8AE"/>
    <w:rsid w:val="00315A45"/>
    <w:rsid w:val="00315A99"/>
    <w:rsid w:val="00316680"/>
    <w:rsid w:val="00316748"/>
    <w:rsid w:val="00316B6E"/>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701"/>
    <w:rsid w:val="00340D8E"/>
    <w:rsid w:val="00341028"/>
    <w:rsid w:val="0034128E"/>
    <w:rsid w:val="003415FC"/>
    <w:rsid w:val="00341937"/>
    <w:rsid w:val="00341AAB"/>
    <w:rsid w:val="0034205E"/>
    <w:rsid w:val="00342268"/>
    <w:rsid w:val="003429DC"/>
    <w:rsid w:val="00342E78"/>
    <w:rsid w:val="00343526"/>
    <w:rsid w:val="003435FF"/>
    <w:rsid w:val="00343E90"/>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671"/>
    <w:rsid w:val="0037376C"/>
    <w:rsid w:val="0037390A"/>
    <w:rsid w:val="003747CC"/>
    <w:rsid w:val="003749B5"/>
    <w:rsid w:val="00374A68"/>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9A3"/>
    <w:rsid w:val="00382ACE"/>
    <w:rsid w:val="00382B97"/>
    <w:rsid w:val="00382F28"/>
    <w:rsid w:val="00383014"/>
    <w:rsid w:val="00383338"/>
    <w:rsid w:val="0038359E"/>
    <w:rsid w:val="00383A4D"/>
    <w:rsid w:val="00383B45"/>
    <w:rsid w:val="003841CA"/>
    <w:rsid w:val="003845C7"/>
    <w:rsid w:val="00384F5E"/>
    <w:rsid w:val="00385200"/>
    <w:rsid w:val="0038543C"/>
    <w:rsid w:val="00385768"/>
    <w:rsid w:val="003860A0"/>
    <w:rsid w:val="00386594"/>
    <w:rsid w:val="003865DC"/>
    <w:rsid w:val="0038672F"/>
    <w:rsid w:val="00386D2B"/>
    <w:rsid w:val="003879C5"/>
    <w:rsid w:val="00387C25"/>
    <w:rsid w:val="00387C7C"/>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B0"/>
    <w:rsid w:val="003A2F35"/>
    <w:rsid w:val="003A2F64"/>
    <w:rsid w:val="003A32BF"/>
    <w:rsid w:val="003A33F4"/>
    <w:rsid w:val="003A34CD"/>
    <w:rsid w:val="003A3D8E"/>
    <w:rsid w:val="003A3E29"/>
    <w:rsid w:val="003A3EFA"/>
    <w:rsid w:val="003A3F55"/>
    <w:rsid w:val="003A43BA"/>
    <w:rsid w:val="003A45B6"/>
    <w:rsid w:val="003A4DE4"/>
    <w:rsid w:val="003A4EF8"/>
    <w:rsid w:val="003A54D1"/>
    <w:rsid w:val="003A5AE1"/>
    <w:rsid w:val="003A5B37"/>
    <w:rsid w:val="003A62E2"/>
    <w:rsid w:val="003A6833"/>
    <w:rsid w:val="003A7730"/>
    <w:rsid w:val="003A77F1"/>
    <w:rsid w:val="003A7BB0"/>
    <w:rsid w:val="003A7FE9"/>
    <w:rsid w:val="003B00B4"/>
    <w:rsid w:val="003B0846"/>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FA"/>
    <w:rsid w:val="003D21F8"/>
    <w:rsid w:val="003D23C5"/>
    <w:rsid w:val="003D2453"/>
    <w:rsid w:val="003D25A1"/>
    <w:rsid w:val="003D2690"/>
    <w:rsid w:val="003D328D"/>
    <w:rsid w:val="003D358A"/>
    <w:rsid w:val="003D3CC4"/>
    <w:rsid w:val="003D3DD3"/>
    <w:rsid w:val="003D3DE5"/>
    <w:rsid w:val="003D3DFD"/>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105F"/>
    <w:rsid w:val="004014B1"/>
    <w:rsid w:val="004019C9"/>
    <w:rsid w:val="00401C83"/>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C1"/>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AC6"/>
    <w:rsid w:val="00452B98"/>
    <w:rsid w:val="00452C08"/>
    <w:rsid w:val="00453311"/>
    <w:rsid w:val="00453371"/>
    <w:rsid w:val="00453B74"/>
    <w:rsid w:val="00453D82"/>
    <w:rsid w:val="00453E71"/>
    <w:rsid w:val="004545D1"/>
    <w:rsid w:val="00454712"/>
    <w:rsid w:val="00454935"/>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9AA"/>
    <w:rsid w:val="00486A9F"/>
    <w:rsid w:val="00486BFF"/>
    <w:rsid w:val="004875DE"/>
    <w:rsid w:val="004877ED"/>
    <w:rsid w:val="0048792C"/>
    <w:rsid w:val="00487CEF"/>
    <w:rsid w:val="00487DFC"/>
    <w:rsid w:val="004906EB"/>
    <w:rsid w:val="00490A0E"/>
    <w:rsid w:val="00490B58"/>
    <w:rsid w:val="00490C10"/>
    <w:rsid w:val="00490D1D"/>
    <w:rsid w:val="00490F27"/>
    <w:rsid w:val="004913DC"/>
    <w:rsid w:val="00491A85"/>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D03BF"/>
    <w:rsid w:val="004D0972"/>
    <w:rsid w:val="004D0BEF"/>
    <w:rsid w:val="004D107B"/>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E0585"/>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8CC"/>
    <w:rsid w:val="004E58F0"/>
    <w:rsid w:val="004E5AB9"/>
    <w:rsid w:val="004E5C11"/>
    <w:rsid w:val="004E5F65"/>
    <w:rsid w:val="004E6428"/>
    <w:rsid w:val="004E6461"/>
    <w:rsid w:val="004E6727"/>
    <w:rsid w:val="004E69B2"/>
    <w:rsid w:val="004E6AEE"/>
    <w:rsid w:val="004E709A"/>
    <w:rsid w:val="004E711F"/>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D85"/>
    <w:rsid w:val="004F403D"/>
    <w:rsid w:val="004F4689"/>
    <w:rsid w:val="004F47B8"/>
    <w:rsid w:val="004F4BE1"/>
    <w:rsid w:val="004F5AAB"/>
    <w:rsid w:val="004F5FF0"/>
    <w:rsid w:val="004F6391"/>
    <w:rsid w:val="004F689B"/>
    <w:rsid w:val="004F6B8B"/>
    <w:rsid w:val="004F70C3"/>
    <w:rsid w:val="004F7152"/>
    <w:rsid w:val="004F7253"/>
    <w:rsid w:val="004F79B6"/>
    <w:rsid w:val="004F7F69"/>
    <w:rsid w:val="005001D8"/>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61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125"/>
    <w:rsid w:val="005414C7"/>
    <w:rsid w:val="0054161B"/>
    <w:rsid w:val="00541DBB"/>
    <w:rsid w:val="00541E12"/>
    <w:rsid w:val="00542157"/>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84E"/>
    <w:rsid w:val="00554D4E"/>
    <w:rsid w:val="00554D54"/>
    <w:rsid w:val="0055544E"/>
    <w:rsid w:val="005556F4"/>
    <w:rsid w:val="00555B3B"/>
    <w:rsid w:val="005564D6"/>
    <w:rsid w:val="00556958"/>
    <w:rsid w:val="00556AC1"/>
    <w:rsid w:val="00556B86"/>
    <w:rsid w:val="00556F0E"/>
    <w:rsid w:val="00557698"/>
    <w:rsid w:val="005579B0"/>
    <w:rsid w:val="005602DF"/>
    <w:rsid w:val="0056044F"/>
    <w:rsid w:val="0056098A"/>
    <w:rsid w:val="00560993"/>
    <w:rsid w:val="00560C4A"/>
    <w:rsid w:val="00560F18"/>
    <w:rsid w:val="00561133"/>
    <w:rsid w:val="00561241"/>
    <w:rsid w:val="00561491"/>
    <w:rsid w:val="0056157B"/>
    <w:rsid w:val="0056189A"/>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C49"/>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E05"/>
    <w:rsid w:val="005A4051"/>
    <w:rsid w:val="005A4244"/>
    <w:rsid w:val="005A44B6"/>
    <w:rsid w:val="005A45C1"/>
    <w:rsid w:val="005A5083"/>
    <w:rsid w:val="005A5507"/>
    <w:rsid w:val="005A5552"/>
    <w:rsid w:val="005A5677"/>
    <w:rsid w:val="005A6279"/>
    <w:rsid w:val="005A69FE"/>
    <w:rsid w:val="005A6BCF"/>
    <w:rsid w:val="005A73FB"/>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4461"/>
    <w:rsid w:val="005E4669"/>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BE"/>
    <w:rsid w:val="00602186"/>
    <w:rsid w:val="00603793"/>
    <w:rsid w:val="006038CA"/>
    <w:rsid w:val="00603B32"/>
    <w:rsid w:val="00603B6F"/>
    <w:rsid w:val="006042AF"/>
    <w:rsid w:val="006042B5"/>
    <w:rsid w:val="00604433"/>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AA4"/>
    <w:rsid w:val="00607ABF"/>
    <w:rsid w:val="00607CF6"/>
    <w:rsid w:val="00607F10"/>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406"/>
    <w:rsid w:val="006274E1"/>
    <w:rsid w:val="00627929"/>
    <w:rsid w:val="00627A07"/>
    <w:rsid w:val="00627CE8"/>
    <w:rsid w:val="006303D8"/>
    <w:rsid w:val="0063068F"/>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529B"/>
    <w:rsid w:val="006452F7"/>
    <w:rsid w:val="006453A8"/>
    <w:rsid w:val="00645404"/>
    <w:rsid w:val="00645648"/>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C3C"/>
    <w:rsid w:val="00653D84"/>
    <w:rsid w:val="0065420B"/>
    <w:rsid w:val="0065485F"/>
    <w:rsid w:val="00654D3B"/>
    <w:rsid w:val="00654F99"/>
    <w:rsid w:val="00654FD0"/>
    <w:rsid w:val="00654FED"/>
    <w:rsid w:val="00655023"/>
    <w:rsid w:val="00655058"/>
    <w:rsid w:val="0065565D"/>
    <w:rsid w:val="00655711"/>
    <w:rsid w:val="00655FF8"/>
    <w:rsid w:val="006560CF"/>
    <w:rsid w:val="00656124"/>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247A"/>
    <w:rsid w:val="00672DE0"/>
    <w:rsid w:val="00673544"/>
    <w:rsid w:val="00673950"/>
    <w:rsid w:val="0067411E"/>
    <w:rsid w:val="0067423A"/>
    <w:rsid w:val="0067503D"/>
    <w:rsid w:val="006750C9"/>
    <w:rsid w:val="00675847"/>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960"/>
    <w:rsid w:val="00684253"/>
    <w:rsid w:val="006843C9"/>
    <w:rsid w:val="006849D4"/>
    <w:rsid w:val="00685574"/>
    <w:rsid w:val="006857F5"/>
    <w:rsid w:val="00686397"/>
    <w:rsid w:val="006863F8"/>
    <w:rsid w:val="00686AEB"/>
    <w:rsid w:val="006872D6"/>
    <w:rsid w:val="00687723"/>
    <w:rsid w:val="0068775B"/>
    <w:rsid w:val="00687AB1"/>
    <w:rsid w:val="00687EF4"/>
    <w:rsid w:val="0069000D"/>
    <w:rsid w:val="00690579"/>
    <w:rsid w:val="00690588"/>
    <w:rsid w:val="00690626"/>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43B"/>
    <w:rsid w:val="006B15C0"/>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E29"/>
    <w:rsid w:val="006C164C"/>
    <w:rsid w:val="006C1A86"/>
    <w:rsid w:val="006C1CB2"/>
    <w:rsid w:val="006C200A"/>
    <w:rsid w:val="006C267B"/>
    <w:rsid w:val="006C27E8"/>
    <w:rsid w:val="006C2FE4"/>
    <w:rsid w:val="006C31ED"/>
    <w:rsid w:val="006C332D"/>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A8A"/>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A84"/>
    <w:rsid w:val="00720C74"/>
    <w:rsid w:val="007210AD"/>
    <w:rsid w:val="007211B5"/>
    <w:rsid w:val="007212B5"/>
    <w:rsid w:val="0072150B"/>
    <w:rsid w:val="0072182D"/>
    <w:rsid w:val="00721945"/>
    <w:rsid w:val="007219AD"/>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76E"/>
    <w:rsid w:val="00741C33"/>
    <w:rsid w:val="00742427"/>
    <w:rsid w:val="007426BD"/>
    <w:rsid w:val="007427ED"/>
    <w:rsid w:val="00742BD0"/>
    <w:rsid w:val="00743099"/>
    <w:rsid w:val="00743429"/>
    <w:rsid w:val="007436BB"/>
    <w:rsid w:val="007437C0"/>
    <w:rsid w:val="007437D6"/>
    <w:rsid w:val="0074462C"/>
    <w:rsid w:val="00744670"/>
    <w:rsid w:val="00744890"/>
    <w:rsid w:val="00745574"/>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6569"/>
    <w:rsid w:val="007A6E48"/>
    <w:rsid w:val="007A7055"/>
    <w:rsid w:val="007A7166"/>
    <w:rsid w:val="007A71A0"/>
    <w:rsid w:val="007A72E3"/>
    <w:rsid w:val="007A752C"/>
    <w:rsid w:val="007A7940"/>
    <w:rsid w:val="007A7A49"/>
    <w:rsid w:val="007A7C0B"/>
    <w:rsid w:val="007A7D02"/>
    <w:rsid w:val="007B07A1"/>
    <w:rsid w:val="007B08B5"/>
    <w:rsid w:val="007B0936"/>
    <w:rsid w:val="007B1066"/>
    <w:rsid w:val="007B10B9"/>
    <w:rsid w:val="007B13EA"/>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2A3"/>
    <w:rsid w:val="007B6308"/>
    <w:rsid w:val="007B6886"/>
    <w:rsid w:val="007B6B79"/>
    <w:rsid w:val="007B6F41"/>
    <w:rsid w:val="007B6FA4"/>
    <w:rsid w:val="007B7616"/>
    <w:rsid w:val="007B7E77"/>
    <w:rsid w:val="007C009D"/>
    <w:rsid w:val="007C022E"/>
    <w:rsid w:val="007C0D3D"/>
    <w:rsid w:val="007C157F"/>
    <w:rsid w:val="007C1E18"/>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D0A"/>
    <w:rsid w:val="007D116B"/>
    <w:rsid w:val="007D131A"/>
    <w:rsid w:val="007D15DD"/>
    <w:rsid w:val="007D1A8B"/>
    <w:rsid w:val="007D20EF"/>
    <w:rsid w:val="007D21CB"/>
    <w:rsid w:val="007D2D9D"/>
    <w:rsid w:val="007D2F84"/>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70A6"/>
    <w:rsid w:val="007E722C"/>
    <w:rsid w:val="007E7C81"/>
    <w:rsid w:val="007F076C"/>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6F5"/>
    <w:rsid w:val="00806BB9"/>
    <w:rsid w:val="008071CF"/>
    <w:rsid w:val="008075B6"/>
    <w:rsid w:val="00807B89"/>
    <w:rsid w:val="00807B93"/>
    <w:rsid w:val="008101A3"/>
    <w:rsid w:val="00810452"/>
    <w:rsid w:val="0081050F"/>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22FF"/>
    <w:rsid w:val="008327FF"/>
    <w:rsid w:val="00832C6A"/>
    <w:rsid w:val="00832DBF"/>
    <w:rsid w:val="00833395"/>
    <w:rsid w:val="00833401"/>
    <w:rsid w:val="008334F5"/>
    <w:rsid w:val="00833979"/>
    <w:rsid w:val="00833A1E"/>
    <w:rsid w:val="00833B67"/>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1C9"/>
    <w:rsid w:val="00852485"/>
    <w:rsid w:val="00852AD4"/>
    <w:rsid w:val="00853019"/>
    <w:rsid w:val="0085309E"/>
    <w:rsid w:val="00853C71"/>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AA"/>
    <w:rsid w:val="008953D9"/>
    <w:rsid w:val="008959FA"/>
    <w:rsid w:val="00895F16"/>
    <w:rsid w:val="00895FC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A02"/>
    <w:rsid w:val="008A6AB8"/>
    <w:rsid w:val="008A70C6"/>
    <w:rsid w:val="008A70D5"/>
    <w:rsid w:val="008A78A6"/>
    <w:rsid w:val="008A78D0"/>
    <w:rsid w:val="008A7A42"/>
    <w:rsid w:val="008A7CE0"/>
    <w:rsid w:val="008A7D4A"/>
    <w:rsid w:val="008B02FF"/>
    <w:rsid w:val="008B0578"/>
    <w:rsid w:val="008B0AA8"/>
    <w:rsid w:val="008B11C7"/>
    <w:rsid w:val="008B1B4E"/>
    <w:rsid w:val="008B1FDF"/>
    <w:rsid w:val="008B219C"/>
    <w:rsid w:val="008B2556"/>
    <w:rsid w:val="008B3500"/>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260"/>
    <w:rsid w:val="008C3C62"/>
    <w:rsid w:val="008C412C"/>
    <w:rsid w:val="008C4259"/>
    <w:rsid w:val="008C47F8"/>
    <w:rsid w:val="008C4CD4"/>
    <w:rsid w:val="008C5008"/>
    <w:rsid w:val="008C503F"/>
    <w:rsid w:val="008C565C"/>
    <w:rsid w:val="008C5831"/>
    <w:rsid w:val="008C59CA"/>
    <w:rsid w:val="008C5B2B"/>
    <w:rsid w:val="008C655C"/>
    <w:rsid w:val="008C6A23"/>
    <w:rsid w:val="008C6A61"/>
    <w:rsid w:val="008C6C9A"/>
    <w:rsid w:val="008C6D14"/>
    <w:rsid w:val="008C70DF"/>
    <w:rsid w:val="008C729E"/>
    <w:rsid w:val="008C734F"/>
    <w:rsid w:val="008C75D2"/>
    <w:rsid w:val="008C7BD9"/>
    <w:rsid w:val="008C7D3A"/>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46A"/>
    <w:rsid w:val="008E14FB"/>
    <w:rsid w:val="008E1775"/>
    <w:rsid w:val="008E1791"/>
    <w:rsid w:val="008E1D80"/>
    <w:rsid w:val="008E1FF4"/>
    <w:rsid w:val="008E235A"/>
    <w:rsid w:val="008E243B"/>
    <w:rsid w:val="008E25F9"/>
    <w:rsid w:val="008E29BF"/>
    <w:rsid w:val="008E2D7D"/>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BB"/>
    <w:rsid w:val="008E7C6B"/>
    <w:rsid w:val="008F0035"/>
    <w:rsid w:val="008F0187"/>
    <w:rsid w:val="008F030A"/>
    <w:rsid w:val="008F14C1"/>
    <w:rsid w:val="008F15F6"/>
    <w:rsid w:val="008F19D7"/>
    <w:rsid w:val="008F1E04"/>
    <w:rsid w:val="008F1E68"/>
    <w:rsid w:val="008F1E7A"/>
    <w:rsid w:val="008F226E"/>
    <w:rsid w:val="008F2359"/>
    <w:rsid w:val="008F2638"/>
    <w:rsid w:val="008F28B2"/>
    <w:rsid w:val="008F2EAF"/>
    <w:rsid w:val="008F3A3E"/>
    <w:rsid w:val="008F3A84"/>
    <w:rsid w:val="008F3C47"/>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400"/>
    <w:rsid w:val="0091248A"/>
    <w:rsid w:val="00912749"/>
    <w:rsid w:val="00912DA7"/>
    <w:rsid w:val="00913314"/>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E1"/>
    <w:rsid w:val="00924DA5"/>
    <w:rsid w:val="00924DF3"/>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303CA"/>
    <w:rsid w:val="009308D4"/>
    <w:rsid w:val="00930D9B"/>
    <w:rsid w:val="00930E92"/>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82E"/>
    <w:rsid w:val="009438CE"/>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5392"/>
    <w:rsid w:val="0095562E"/>
    <w:rsid w:val="0095598A"/>
    <w:rsid w:val="00955BFC"/>
    <w:rsid w:val="009561EB"/>
    <w:rsid w:val="0095691C"/>
    <w:rsid w:val="00956B01"/>
    <w:rsid w:val="00956BD4"/>
    <w:rsid w:val="00956E92"/>
    <w:rsid w:val="00956F79"/>
    <w:rsid w:val="009571B8"/>
    <w:rsid w:val="00957656"/>
    <w:rsid w:val="0095765D"/>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21D8"/>
    <w:rsid w:val="00972309"/>
    <w:rsid w:val="0097232A"/>
    <w:rsid w:val="00972442"/>
    <w:rsid w:val="00972D88"/>
    <w:rsid w:val="00972F55"/>
    <w:rsid w:val="009731E2"/>
    <w:rsid w:val="00973917"/>
    <w:rsid w:val="00973A68"/>
    <w:rsid w:val="00973C7C"/>
    <w:rsid w:val="00974000"/>
    <w:rsid w:val="00974217"/>
    <w:rsid w:val="00974D02"/>
    <w:rsid w:val="00974E19"/>
    <w:rsid w:val="00974E98"/>
    <w:rsid w:val="009752D0"/>
    <w:rsid w:val="009754EB"/>
    <w:rsid w:val="00975983"/>
    <w:rsid w:val="00975D8B"/>
    <w:rsid w:val="00976401"/>
    <w:rsid w:val="009767A9"/>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E4E"/>
    <w:rsid w:val="00986003"/>
    <w:rsid w:val="00986101"/>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392"/>
    <w:rsid w:val="00993553"/>
    <w:rsid w:val="00993672"/>
    <w:rsid w:val="0099371C"/>
    <w:rsid w:val="0099397F"/>
    <w:rsid w:val="00993AFF"/>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A0622"/>
    <w:rsid w:val="009A08B5"/>
    <w:rsid w:val="009A1158"/>
    <w:rsid w:val="009A1251"/>
    <w:rsid w:val="009A145D"/>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771"/>
    <w:rsid w:val="009B0F18"/>
    <w:rsid w:val="009B10CC"/>
    <w:rsid w:val="009B1819"/>
    <w:rsid w:val="009B1BA1"/>
    <w:rsid w:val="009B1C0C"/>
    <w:rsid w:val="009B230D"/>
    <w:rsid w:val="009B285E"/>
    <w:rsid w:val="009B290D"/>
    <w:rsid w:val="009B2950"/>
    <w:rsid w:val="009B29BE"/>
    <w:rsid w:val="009B2A4A"/>
    <w:rsid w:val="009B2F8B"/>
    <w:rsid w:val="009B31FB"/>
    <w:rsid w:val="009B35DE"/>
    <w:rsid w:val="009B36D4"/>
    <w:rsid w:val="009B386D"/>
    <w:rsid w:val="009B4024"/>
    <w:rsid w:val="009B41AD"/>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9EC"/>
    <w:rsid w:val="009E2B50"/>
    <w:rsid w:val="009E2EFC"/>
    <w:rsid w:val="009E339B"/>
    <w:rsid w:val="009E3555"/>
    <w:rsid w:val="009E3577"/>
    <w:rsid w:val="009E36F3"/>
    <w:rsid w:val="009E3834"/>
    <w:rsid w:val="009E4420"/>
    <w:rsid w:val="009E47E5"/>
    <w:rsid w:val="009E49F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E7F"/>
    <w:rsid w:val="009F512A"/>
    <w:rsid w:val="009F54C6"/>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B5C"/>
    <w:rsid w:val="00A01E1A"/>
    <w:rsid w:val="00A01FF0"/>
    <w:rsid w:val="00A020D1"/>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6F"/>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228"/>
    <w:rsid w:val="00A1354D"/>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B35"/>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8FB"/>
    <w:rsid w:val="00A5722B"/>
    <w:rsid w:val="00A572D6"/>
    <w:rsid w:val="00A5741E"/>
    <w:rsid w:val="00A57A10"/>
    <w:rsid w:val="00A57AF2"/>
    <w:rsid w:val="00A57BDC"/>
    <w:rsid w:val="00A57DD8"/>
    <w:rsid w:val="00A605C9"/>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447"/>
    <w:rsid w:val="00A77A3A"/>
    <w:rsid w:val="00A77C91"/>
    <w:rsid w:val="00A77CB0"/>
    <w:rsid w:val="00A800CF"/>
    <w:rsid w:val="00A803A2"/>
    <w:rsid w:val="00A80568"/>
    <w:rsid w:val="00A807CD"/>
    <w:rsid w:val="00A809D7"/>
    <w:rsid w:val="00A8133D"/>
    <w:rsid w:val="00A81817"/>
    <w:rsid w:val="00A81F59"/>
    <w:rsid w:val="00A81FF6"/>
    <w:rsid w:val="00A821DD"/>
    <w:rsid w:val="00A82ACF"/>
    <w:rsid w:val="00A831DA"/>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59B"/>
    <w:rsid w:val="00A94DB7"/>
    <w:rsid w:val="00A94EB1"/>
    <w:rsid w:val="00A953BD"/>
    <w:rsid w:val="00A95DD8"/>
    <w:rsid w:val="00A96222"/>
    <w:rsid w:val="00A96DEA"/>
    <w:rsid w:val="00A96F70"/>
    <w:rsid w:val="00A97575"/>
    <w:rsid w:val="00A9798E"/>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7F"/>
    <w:rsid w:val="00AA6EDB"/>
    <w:rsid w:val="00AA7606"/>
    <w:rsid w:val="00AB028F"/>
    <w:rsid w:val="00AB111D"/>
    <w:rsid w:val="00AB113E"/>
    <w:rsid w:val="00AB18EB"/>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C35"/>
    <w:rsid w:val="00AC6CA4"/>
    <w:rsid w:val="00AC6CB6"/>
    <w:rsid w:val="00AC706D"/>
    <w:rsid w:val="00AC7399"/>
    <w:rsid w:val="00AC76D9"/>
    <w:rsid w:val="00AD03F4"/>
    <w:rsid w:val="00AD07F0"/>
    <w:rsid w:val="00AD081E"/>
    <w:rsid w:val="00AD0C5A"/>
    <w:rsid w:val="00AD0D89"/>
    <w:rsid w:val="00AD0DA8"/>
    <w:rsid w:val="00AD1161"/>
    <w:rsid w:val="00AD1553"/>
    <w:rsid w:val="00AD1641"/>
    <w:rsid w:val="00AD1737"/>
    <w:rsid w:val="00AD1C85"/>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40"/>
    <w:rsid w:val="00AE5FD4"/>
    <w:rsid w:val="00AE5FEF"/>
    <w:rsid w:val="00AE7C36"/>
    <w:rsid w:val="00AE7D60"/>
    <w:rsid w:val="00AE7E92"/>
    <w:rsid w:val="00AF008A"/>
    <w:rsid w:val="00AF0481"/>
    <w:rsid w:val="00AF07E2"/>
    <w:rsid w:val="00AF0A8E"/>
    <w:rsid w:val="00AF0C0C"/>
    <w:rsid w:val="00AF0EBF"/>
    <w:rsid w:val="00AF18C5"/>
    <w:rsid w:val="00AF18E5"/>
    <w:rsid w:val="00AF1E5C"/>
    <w:rsid w:val="00AF25BA"/>
    <w:rsid w:val="00AF2B0C"/>
    <w:rsid w:val="00AF329A"/>
    <w:rsid w:val="00AF34A6"/>
    <w:rsid w:val="00AF34A8"/>
    <w:rsid w:val="00AF37E4"/>
    <w:rsid w:val="00AF3B9C"/>
    <w:rsid w:val="00AF3D6A"/>
    <w:rsid w:val="00AF3FA6"/>
    <w:rsid w:val="00AF42B2"/>
    <w:rsid w:val="00AF494A"/>
    <w:rsid w:val="00AF4B10"/>
    <w:rsid w:val="00AF4D1E"/>
    <w:rsid w:val="00AF50DB"/>
    <w:rsid w:val="00AF534C"/>
    <w:rsid w:val="00AF53DE"/>
    <w:rsid w:val="00AF5BD9"/>
    <w:rsid w:val="00AF622F"/>
    <w:rsid w:val="00AF64A6"/>
    <w:rsid w:val="00AF6973"/>
    <w:rsid w:val="00AF6B97"/>
    <w:rsid w:val="00AF716C"/>
    <w:rsid w:val="00AF785D"/>
    <w:rsid w:val="00AF7894"/>
    <w:rsid w:val="00AF798C"/>
    <w:rsid w:val="00AF7A78"/>
    <w:rsid w:val="00B0042C"/>
    <w:rsid w:val="00B00B46"/>
    <w:rsid w:val="00B00BCE"/>
    <w:rsid w:val="00B01A94"/>
    <w:rsid w:val="00B01BBE"/>
    <w:rsid w:val="00B0278A"/>
    <w:rsid w:val="00B03E4C"/>
    <w:rsid w:val="00B03F02"/>
    <w:rsid w:val="00B047D7"/>
    <w:rsid w:val="00B04C40"/>
    <w:rsid w:val="00B04CB1"/>
    <w:rsid w:val="00B0505D"/>
    <w:rsid w:val="00B053C6"/>
    <w:rsid w:val="00B05907"/>
    <w:rsid w:val="00B05C2B"/>
    <w:rsid w:val="00B069BB"/>
    <w:rsid w:val="00B06F2E"/>
    <w:rsid w:val="00B0708C"/>
    <w:rsid w:val="00B0735C"/>
    <w:rsid w:val="00B075A1"/>
    <w:rsid w:val="00B076DF"/>
    <w:rsid w:val="00B101D1"/>
    <w:rsid w:val="00B10732"/>
    <w:rsid w:val="00B10739"/>
    <w:rsid w:val="00B10868"/>
    <w:rsid w:val="00B11274"/>
    <w:rsid w:val="00B1142A"/>
    <w:rsid w:val="00B115DB"/>
    <w:rsid w:val="00B119BE"/>
    <w:rsid w:val="00B11D63"/>
    <w:rsid w:val="00B11ECD"/>
    <w:rsid w:val="00B1230B"/>
    <w:rsid w:val="00B12483"/>
    <w:rsid w:val="00B12B6E"/>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28F5"/>
    <w:rsid w:val="00B229D9"/>
    <w:rsid w:val="00B23580"/>
    <w:rsid w:val="00B23B1C"/>
    <w:rsid w:val="00B23E31"/>
    <w:rsid w:val="00B2421F"/>
    <w:rsid w:val="00B2433F"/>
    <w:rsid w:val="00B24679"/>
    <w:rsid w:val="00B24F9E"/>
    <w:rsid w:val="00B25079"/>
    <w:rsid w:val="00B25096"/>
    <w:rsid w:val="00B25D71"/>
    <w:rsid w:val="00B25D9A"/>
    <w:rsid w:val="00B27881"/>
    <w:rsid w:val="00B27D7F"/>
    <w:rsid w:val="00B27F6D"/>
    <w:rsid w:val="00B3011D"/>
    <w:rsid w:val="00B3066E"/>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B4D"/>
    <w:rsid w:val="00B737A8"/>
    <w:rsid w:val="00B737D9"/>
    <w:rsid w:val="00B7419C"/>
    <w:rsid w:val="00B74439"/>
    <w:rsid w:val="00B74E88"/>
    <w:rsid w:val="00B750A0"/>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4B83"/>
    <w:rsid w:val="00BB5192"/>
    <w:rsid w:val="00BB5715"/>
    <w:rsid w:val="00BB5CD8"/>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3F2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664"/>
    <w:rsid w:val="00C22229"/>
    <w:rsid w:val="00C22584"/>
    <w:rsid w:val="00C22B56"/>
    <w:rsid w:val="00C231DA"/>
    <w:rsid w:val="00C23990"/>
    <w:rsid w:val="00C23A1B"/>
    <w:rsid w:val="00C24574"/>
    <w:rsid w:val="00C247BE"/>
    <w:rsid w:val="00C24A42"/>
    <w:rsid w:val="00C24B21"/>
    <w:rsid w:val="00C2584C"/>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DE9"/>
    <w:rsid w:val="00C34DF5"/>
    <w:rsid w:val="00C35445"/>
    <w:rsid w:val="00C35896"/>
    <w:rsid w:val="00C35C50"/>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20AF"/>
    <w:rsid w:val="00C420C9"/>
    <w:rsid w:val="00C42551"/>
    <w:rsid w:val="00C42871"/>
    <w:rsid w:val="00C42D48"/>
    <w:rsid w:val="00C42DAC"/>
    <w:rsid w:val="00C43338"/>
    <w:rsid w:val="00C4368C"/>
    <w:rsid w:val="00C43D5B"/>
    <w:rsid w:val="00C445A5"/>
    <w:rsid w:val="00C446FC"/>
    <w:rsid w:val="00C44964"/>
    <w:rsid w:val="00C449A4"/>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CC"/>
    <w:rsid w:val="00C54E44"/>
    <w:rsid w:val="00C558DC"/>
    <w:rsid w:val="00C55C57"/>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132"/>
    <w:rsid w:val="00C63204"/>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994"/>
    <w:rsid w:val="00C72B4C"/>
    <w:rsid w:val="00C72F49"/>
    <w:rsid w:val="00C734FE"/>
    <w:rsid w:val="00C7378B"/>
    <w:rsid w:val="00C739F1"/>
    <w:rsid w:val="00C73D6E"/>
    <w:rsid w:val="00C744FA"/>
    <w:rsid w:val="00C747E4"/>
    <w:rsid w:val="00C74A13"/>
    <w:rsid w:val="00C74A66"/>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42C"/>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34D"/>
    <w:rsid w:val="00C91590"/>
    <w:rsid w:val="00C91BE7"/>
    <w:rsid w:val="00C91D68"/>
    <w:rsid w:val="00C91D76"/>
    <w:rsid w:val="00C91E72"/>
    <w:rsid w:val="00C9241D"/>
    <w:rsid w:val="00C9283C"/>
    <w:rsid w:val="00C92AFA"/>
    <w:rsid w:val="00C93213"/>
    <w:rsid w:val="00C942EE"/>
    <w:rsid w:val="00C94371"/>
    <w:rsid w:val="00C9441B"/>
    <w:rsid w:val="00C94BCC"/>
    <w:rsid w:val="00C950A6"/>
    <w:rsid w:val="00C951BC"/>
    <w:rsid w:val="00C954DF"/>
    <w:rsid w:val="00C957E1"/>
    <w:rsid w:val="00C95D96"/>
    <w:rsid w:val="00C96074"/>
    <w:rsid w:val="00C96878"/>
    <w:rsid w:val="00C97881"/>
    <w:rsid w:val="00CA0242"/>
    <w:rsid w:val="00CA02C8"/>
    <w:rsid w:val="00CA0B00"/>
    <w:rsid w:val="00CA0C68"/>
    <w:rsid w:val="00CA0DC0"/>
    <w:rsid w:val="00CA0E57"/>
    <w:rsid w:val="00CA1293"/>
    <w:rsid w:val="00CA142E"/>
    <w:rsid w:val="00CA1CD2"/>
    <w:rsid w:val="00CA2530"/>
    <w:rsid w:val="00CA2E69"/>
    <w:rsid w:val="00CA336E"/>
    <w:rsid w:val="00CA354D"/>
    <w:rsid w:val="00CA3B31"/>
    <w:rsid w:val="00CA400D"/>
    <w:rsid w:val="00CA453E"/>
    <w:rsid w:val="00CA4810"/>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E1"/>
    <w:rsid w:val="00CE4EF8"/>
    <w:rsid w:val="00CE5309"/>
    <w:rsid w:val="00CE554F"/>
    <w:rsid w:val="00CE5791"/>
    <w:rsid w:val="00CE5A3C"/>
    <w:rsid w:val="00CE5D85"/>
    <w:rsid w:val="00CE5DC4"/>
    <w:rsid w:val="00CE6443"/>
    <w:rsid w:val="00CE6746"/>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7E1"/>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7502"/>
    <w:rsid w:val="00D1011C"/>
    <w:rsid w:val="00D101DF"/>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C03"/>
    <w:rsid w:val="00D441FB"/>
    <w:rsid w:val="00D44588"/>
    <w:rsid w:val="00D44BE5"/>
    <w:rsid w:val="00D44E01"/>
    <w:rsid w:val="00D45411"/>
    <w:rsid w:val="00D45681"/>
    <w:rsid w:val="00D45B9F"/>
    <w:rsid w:val="00D45DF0"/>
    <w:rsid w:val="00D46762"/>
    <w:rsid w:val="00D46AA9"/>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865"/>
    <w:rsid w:val="00D52A29"/>
    <w:rsid w:val="00D53209"/>
    <w:rsid w:val="00D53DD3"/>
    <w:rsid w:val="00D53E8E"/>
    <w:rsid w:val="00D53EE4"/>
    <w:rsid w:val="00D54DF2"/>
    <w:rsid w:val="00D54FA8"/>
    <w:rsid w:val="00D55481"/>
    <w:rsid w:val="00D5567F"/>
    <w:rsid w:val="00D557CC"/>
    <w:rsid w:val="00D559B8"/>
    <w:rsid w:val="00D55A8C"/>
    <w:rsid w:val="00D55ACA"/>
    <w:rsid w:val="00D55C4A"/>
    <w:rsid w:val="00D55CF1"/>
    <w:rsid w:val="00D55D34"/>
    <w:rsid w:val="00D56030"/>
    <w:rsid w:val="00D56A37"/>
    <w:rsid w:val="00D56BA1"/>
    <w:rsid w:val="00D56CF9"/>
    <w:rsid w:val="00D575F0"/>
    <w:rsid w:val="00D576DD"/>
    <w:rsid w:val="00D578B9"/>
    <w:rsid w:val="00D57BA5"/>
    <w:rsid w:val="00D57F4F"/>
    <w:rsid w:val="00D57FF3"/>
    <w:rsid w:val="00D602FA"/>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5468"/>
    <w:rsid w:val="00D75790"/>
    <w:rsid w:val="00D75B19"/>
    <w:rsid w:val="00D75E1E"/>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4E7"/>
    <w:rsid w:val="00D915EF"/>
    <w:rsid w:val="00D91600"/>
    <w:rsid w:val="00D91747"/>
    <w:rsid w:val="00D91CD0"/>
    <w:rsid w:val="00D91E76"/>
    <w:rsid w:val="00D9201D"/>
    <w:rsid w:val="00D92043"/>
    <w:rsid w:val="00D92359"/>
    <w:rsid w:val="00D926AB"/>
    <w:rsid w:val="00D9323F"/>
    <w:rsid w:val="00D93D23"/>
    <w:rsid w:val="00D93ECD"/>
    <w:rsid w:val="00D93FC2"/>
    <w:rsid w:val="00D94DD2"/>
    <w:rsid w:val="00D94E7B"/>
    <w:rsid w:val="00D94E7E"/>
    <w:rsid w:val="00D94EEC"/>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3005"/>
    <w:rsid w:val="00DA30B1"/>
    <w:rsid w:val="00DA3343"/>
    <w:rsid w:val="00DA3417"/>
    <w:rsid w:val="00DA38EC"/>
    <w:rsid w:val="00DA3C16"/>
    <w:rsid w:val="00DA3F1F"/>
    <w:rsid w:val="00DA454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521"/>
    <w:rsid w:val="00DD3DD8"/>
    <w:rsid w:val="00DD4670"/>
    <w:rsid w:val="00DD48AC"/>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C7A"/>
    <w:rsid w:val="00DF2DFD"/>
    <w:rsid w:val="00DF3189"/>
    <w:rsid w:val="00DF353D"/>
    <w:rsid w:val="00DF3642"/>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B8E"/>
    <w:rsid w:val="00E22E3B"/>
    <w:rsid w:val="00E230CF"/>
    <w:rsid w:val="00E2335C"/>
    <w:rsid w:val="00E23430"/>
    <w:rsid w:val="00E2355C"/>
    <w:rsid w:val="00E238F1"/>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359"/>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2072"/>
    <w:rsid w:val="00E42E62"/>
    <w:rsid w:val="00E4352D"/>
    <w:rsid w:val="00E444A9"/>
    <w:rsid w:val="00E44D2F"/>
    <w:rsid w:val="00E44E01"/>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75F"/>
    <w:rsid w:val="00E84DDA"/>
    <w:rsid w:val="00E85B87"/>
    <w:rsid w:val="00E861D0"/>
    <w:rsid w:val="00E86A72"/>
    <w:rsid w:val="00E87535"/>
    <w:rsid w:val="00E875FF"/>
    <w:rsid w:val="00E8760D"/>
    <w:rsid w:val="00E87AD6"/>
    <w:rsid w:val="00E87C3C"/>
    <w:rsid w:val="00E900EA"/>
    <w:rsid w:val="00E902BE"/>
    <w:rsid w:val="00E902E9"/>
    <w:rsid w:val="00E9066F"/>
    <w:rsid w:val="00E906B3"/>
    <w:rsid w:val="00E90CF4"/>
    <w:rsid w:val="00E912D4"/>
    <w:rsid w:val="00E91A9C"/>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31E4"/>
    <w:rsid w:val="00EA428E"/>
    <w:rsid w:val="00EA4909"/>
    <w:rsid w:val="00EA5271"/>
    <w:rsid w:val="00EA527F"/>
    <w:rsid w:val="00EA56D4"/>
    <w:rsid w:val="00EA5DE6"/>
    <w:rsid w:val="00EA6052"/>
    <w:rsid w:val="00EA6209"/>
    <w:rsid w:val="00EA62F0"/>
    <w:rsid w:val="00EA6BB6"/>
    <w:rsid w:val="00EA736D"/>
    <w:rsid w:val="00EA786A"/>
    <w:rsid w:val="00EA798F"/>
    <w:rsid w:val="00EA7A5F"/>
    <w:rsid w:val="00EA7D36"/>
    <w:rsid w:val="00EB0641"/>
    <w:rsid w:val="00EB066E"/>
    <w:rsid w:val="00EB0C85"/>
    <w:rsid w:val="00EB0F27"/>
    <w:rsid w:val="00EB0F36"/>
    <w:rsid w:val="00EB12F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CAE"/>
    <w:rsid w:val="00EB4E46"/>
    <w:rsid w:val="00EB5D3D"/>
    <w:rsid w:val="00EB5FCE"/>
    <w:rsid w:val="00EB641C"/>
    <w:rsid w:val="00EB66E0"/>
    <w:rsid w:val="00EB67AA"/>
    <w:rsid w:val="00EB6C67"/>
    <w:rsid w:val="00EB6E56"/>
    <w:rsid w:val="00EB70B3"/>
    <w:rsid w:val="00EB70E4"/>
    <w:rsid w:val="00EB746F"/>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5C3"/>
    <w:rsid w:val="00ED1782"/>
    <w:rsid w:val="00ED208D"/>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74BE"/>
    <w:rsid w:val="00ED77AD"/>
    <w:rsid w:val="00EE0970"/>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BC8"/>
    <w:rsid w:val="00EF48B2"/>
    <w:rsid w:val="00EF4A2D"/>
    <w:rsid w:val="00EF4BFE"/>
    <w:rsid w:val="00EF4E7D"/>
    <w:rsid w:val="00EF4FA8"/>
    <w:rsid w:val="00EF510E"/>
    <w:rsid w:val="00EF5B3D"/>
    <w:rsid w:val="00EF5C9E"/>
    <w:rsid w:val="00EF5CBC"/>
    <w:rsid w:val="00EF6247"/>
    <w:rsid w:val="00EF6794"/>
    <w:rsid w:val="00EF75A0"/>
    <w:rsid w:val="00EF7B0C"/>
    <w:rsid w:val="00EF7E60"/>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5D"/>
    <w:rsid w:val="00F0614C"/>
    <w:rsid w:val="00F062D3"/>
    <w:rsid w:val="00F063D8"/>
    <w:rsid w:val="00F066DB"/>
    <w:rsid w:val="00F0677E"/>
    <w:rsid w:val="00F06862"/>
    <w:rsid w:val="00F06A0A"/>
    <w:rsid w:val="00F0727B"/>
    <w:rsid w:val="00F0774D"/>
    <w:rsid w:val="00F07BB9"/>
    <w:rsid w:val="00F07D89"/>
    <w:rsid w:val="00F07FD8"/>
    <w:rsid w:val="00F1032E"/>
    <w:rsid w:val="00F1050B"/>
    <w:rsid w:val="00F11358"/>
    <w:rsid w:val="00F113D3"/>
    <w:rsid w:val="00F1147B"/>
    <w:rsid w:val="00F116CB"/>
    <w:rsid w:val="00F119D3"/>
    <w:rsid w:val="00F11DE5"/>
    <w:rsid w:val="00F121BF"/>
    <w:rsid w:val="00F12C5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2A"/>
    <w:rsid w:val="00F208C9"/>
    <w:rsid w:val="00F20A20"/>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D27"/>
    <w:rsid w:val="00F35DA2"/>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D4E"/>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C1"/>
    <w:rsid w:val="00F57224"/>
    <w:rsid w:val="00F57484"/>
    <w:rsid w:val="00F574DF"/>
    <w:rsid w:val="00F57A68"/>
    <w:rsid w:val="00F57CDE"/>
    <w:rsid w:val="00F57D96"/>
    <w:rsid w:val="00F604B6"/>
    <w:rsid w:val="00F60BB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4A4"/>
    <w:rsid w:val="00F6696A"/>
    <w:rsid w:val="00F66A6E"/>
    <w:rsid w:val="00F66C57"/>
    <w:rsid w:val="00F66E0D"/>
    <w:rsid w:val="00F675BC"/>
    <w:rsid w:val="00F677B0"/>
    <w:rsid w:val="00F67A8A"/>
    <w:rsid w:val="00F7065B"/>
    <w:rsid w:val="00F7084A"/>
    <w:rsid w:val="00F7109A"/>
    <w:rsid w:val="00F714A1"/>
    <w:rsid w:val="00F71BE1"/>
    <w:rsid w:val="00F72691"/>
    <w:rsid w:val="00F7273C"/>
    <w:rsid w:val="00F72BA4"/>
    <w:rsid w:val="00F72F6F"/>
    <w:rsid w:val="00F731D9"/>
    <w:rsid w:val="00F734C7"/>
    <w:rsid w:val="00F73BD6"/>
    <w:rsid w:val="00F741B4"/>
    <w:rsid w:val="00F74D15"/>
    <w:rsid w:val="00F7524B"/>
    <w:rsid w:val="00F755AF"/>
    <w:rsid w:val="00F75644"/>
    <w:rsid w:val="00F7585D"/>
    <w:rsid w:val="00F76620"/>
    <w:rsid w:val="00F77186"/>
    <w:rsid w:val="00F775FB"/>
    <w:rsid w:val="00F801B1"/>
    <w:rsid w:val="00F80372"/>
    <w:rsid w:val="00F814B7"/>
    <w:rsid w:val="00F81741"/>
    <w:rsid w:val="00F8184F"/>
    <w:rsid w:val="00F81A1C"/>
    <w:rsid w:val="00F8209A"/>
    <w:rsid w:val="00F825DC"/>
    <w:rsid w:val="00F8273A"/>
    <w:rsid w:val="00F8273E"/>
    <w:rsid w:val="00F82805"/>
    <w:rsid w:val="00F82AA6"/>
    <w:rsid w:val="00F82BE9"/>
    <w:rsid w:val="00F82DBE"/>
    <w:rsid w:val="00F831CD"/>
    <w:rsid w:val="00F839B0"/>
    <w:rsid w:val="00F841CC"/>
    <w:rsid w:val="00F84A80"/>
    <w:rsid w:val="00F84AC0"/>
    <w:rsid w:val="00F84B96"/>
    <w:rsid w:val="00F84D63"/>
    <w:rsid w:val="00F850F9"/>
    <w:rsid w:val="00F85BC1"/>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317"/>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454"/>
    <w:rsid w:val="00FE4729"/>
    <w:rsid w:val="00FE4DDF"/>
    <w:rsid w:val="00FE4F17"/>
    <w:rsid w:val="00FE5527"/>
    <w:rsid w:val="00FE59D0"/>
    <w:rsid w:val="00FE5B41"/>
    <w:rsid w:val="00FE5B69"/>
    <w:rsid w:val="00FE63DD"/>
    <w:rsid w:val="00FE65CB"/>
    <w:rsid w:val="00FE6B6D"/>
    <w:rsid w:val="00FE6D25"/>
    <w:rsid w:val="00FE7784"/>
    <w:rsid w:val="00FE7827"/>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89C"/>
    <w:rsid w:val="00FF3C88"/>
    <w:rsid w:val="00FF4964"/>
    <w:rsid w:val="00FF49CC"/>
    <w:rsid w:val="00FF4A16"/>
    <w:rsid w:val="00FF4A4D"/>
    <w:rsid w:val="00FF4CF9"/>
    <w:rsid w:val="00FF4E54"/>
    <w:rsid w:val="00FF4F0D"/>
    <w:rsid w:val="00FF577A"/>
    <w:rsid w:val="00FF57B2"/>
    <w:rsid w:val="00FF5B01"/>
    <w:rsid w:val="00FF5B71"/>
    <w:rsid w:val="00FF5C7E"/>
    <w:rsid w:val="00FF5C8B"/>
    <w:rsid w:val="00FF6306"/>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0983C5"/>
  <w15:chartTrackingRefBased/>
  <w15:docId w15:val="{CB0CD5A4-E286-5E43-8FAB-E8CA6C9C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0980"/>
    <w:pPr>
      <w:overflowPunct w:val="0"/>
      <w:autoSpaceDE w:val="0"/>
      <w:autoSpaceDN w:val="0"/>
      <w:adjustRightInd w:val="0"/>
      <w:spacing w:after="180"/>
    </w:pPr>
    <w:rPr>
      <w:color w:val="000000"/>
      <w:lang w:eastAsia="ja-JP"/>
    </w:rPr>
  </w:style>
  <w:style w:type="paragraph" w:styleId="1">
    <w:name w:val="heading 1"/>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aliases w:val="h4"/>
    <w:basedOn w:val="3"/>
    <w:next w:val="a0"/>
    <w:qFormat/>
    <w:pPr>
      <w:outlineLvl w:val="3"/>
    </w:pPr>
    <w:rPr>
      <w:sz w:val="24"/>
    </w:rPr>
  </w:style>
  <w:style w:type="paragraph" w:styleId="5">
    <w:name w:val="heading 5"/>
    <w:basedOn w:val="4"/>
    <w:next w:val="a0"/>
    <w:link w:val="5Char"/>
    <w:qFormat/>
    <w:pPr>
      <w:outlineLvl w:val="4"/>
    </w:pPr>
    <w:rPr>
      <w:sz w:val="22"/>
    </w:rPr>
  </w:style>
  <w:style w:type="paragraph" w:styleId="6">
    <w:name w:val="heading 6"/>
    <w:basedOn w:val="H6"/>
    <w:next w:val="a0"/>
    <w:qFormat/>
    <w:pPr>
      <w:ind w:left="0" w:firstLine="0"/>
      <w:outlineLvl w:val="5"/>
    </w:pPr>
    <w:rPr>
      <w:b w:val="0"/>
      <w:sz w:val="20"/>
    </w:rPr>
  </w:style>
  <w:style w:type="paragraph" w:styleId="7">
    <w:name w:val="heading 7"/>
    <w:basedOn w:val="H6"/>
    <w:next w:val="a0"/>
    <w:qFormat/>
    <w:pPr>
      <w:ind w:left="0" w:firstLine="0"/>
      <w:outlineLvl w:val="6"/>
    </w:pPr>
    <w:rPr>
      <w:b w:val="0"/>
      <w:sz w:val="20"/>
    </w:rPr>
  </w:style>
  <w:style w:type="paragraph" w:styleId="8">
    <w:name w:val="heading 8"/>
    <w:basedOn w:val="1"/>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AJ">
    <w:name w:val="TAJ"/>
    <w:basedOn w:val="a0"/>
    <w:pPr>
      <w:keepNext/>
      <w:keepLines/>
      <w:textAlignment w:val="baseline"/>
    </w:pPr>
    <w:rPr>
      <w:rFonts w:eastAsia="Times New Roman"/>
      <w:lang w:eastAsia="en-US"/>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HO">
    <w:name w:val="HO"/>
    <w:basedOn w:val="a0"/>
    <w:pPr>
      <w:jc w:val="right"/>
      <w:textAlignment w:val="baseline"/>
    </w:pPr>
    <w:rPr>
      <w:rFonts w:eastAsia="Times New Roman"/>
      <w:b/>
      <w:lang w:eastAsia="en-US"/>
    </w:rPr>
  </w:style>
  <w:style w:type="paragraph" w:customStyle="1" w:styleId="HE">
    <w:name w:val="HE"/>
    <w:basedOn w:val="a0"/>
    <w:pPr>
      <w:textAlignment w:val="baseline"/>
    </w:pPr>
    <w:rPr>
      <w:rFonts w:eastAsia="Times New Roman"/>
      <w:b/>
      <w:lang w:eastAsia="en-US"/>
    </w:rPr>
  </w:style>
  <w:style w:type="paragraph" w:customStyle="1" w:styleId="EX">
    <w:name w:val="EX"/>
    <w:basedOn w:val="a0"/>
    <w:pPr>
      <w:keepLines/>
      <w:ind w:left="1702" w:hanging="1418"/>
      <w:textAlignment w:val="baseline"/>
    </w:pPr>
    <w:rPr>
      <w:rFonts w:eastAsia="Times New Roman"/>
    </w:rPr>
  </w:style>
  <w:style w:type="paragraph" w:customStyle="1" w:styleId="FP">
    <w:name w:val="FP"/>
    <w:basedOn w:val="a0"/>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link w:val="B1Char1"/>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textAlignment w:val="baseline"/>
    </w:pPr>
    <w:rPr>
      <w:rFonts w:eastAsia="Times New Roman"/>
      <w:noProof/>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semiHidden/>
    <w:pPr>
      <w:tabs>
        <w:tab w:val="center" w:pos="4153"/>
        <w:tab w:val="right" w:pos="8306"/>
      </w:tabs>
    </w:pPr>
  </w:style>
  <w:style w:type="paragraph" w:styleId="a5">
    <w:name w:val="header"/>
    <w:aliases w:val="header odd"/>
    <w:basedOn w:val="a0"/>
    <w:link w:val="Char"/>
    <w:uiPriority w:val="99"/>
    <w:pPr>
      <w:tabs>
        <w:tab w:val="center" w:pos="4153"/>
        <w:tab w:val="right" w:pos="8306"/>
      </w:tabs>
    </w:pPr>
  </w:style>
  <w:style w:type="paragraph" w:styleId="a6">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7">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8">
    <w:name w:val="Plain Text"/>
    <w:basedOn w:val="a0"/>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1">
    <w:name w:val="index 1"/>
    <w:basedOn w:val="a0"/>
    <w:next w:val="a0"/>
    <w:autoRedefine/>
    <w:semiHidden/>
    <w:pPr>
      <w:ind w:left="200" w:hanging="200"/>
    </w:pPr>
  </w:style>
  <w:style w:type="paragraph" w:styleId="a9">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a">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ab">
    <w:name w:val="annotation reference"/>
    <w:rPr>
      <w:sz w:val="16"/>
      <w:szCs w:val="16"/>
    </w:rPr>
  </w:style>
  <w:style w:type="paragraph" w:styleId="ac">
    <w:name w:val="annotation text"/>
    <w:basedOn w:val="a0"/>
    <w:link w:val="Char0"/>
  </w:style>
  <w:style w:type="character" w:customStyle="1" w:styleId="CharChar2">
    <w:name w:val="Char Char2"/>
    <w:rPr>
      <w:color w:val="000000"/>
      <w:lang w:val="en-GB" w:eastAsia="ja-JP"/>
    </w:rPr>
  </w:style>
  <w:style w:type="paragraph" w:styleId="ad">
    <w:name w:val="annotation subject"/>
    <w:basedOn w:val="ac"/>
    <w:next w:val="ac"/>
    <w:rPr>
      <w:b/>
      <w:bCs/>
    </w:rPr>
  </w:style>
  <w:style w:type="character" w:customStyle="1" w:styleId="CharChar1">
    <w:name w:val="Char Char1"/>
    <w:rPr>
      <w:b/>
      <w:bCs/>
      <w:color w:val="000000"/>
      <w:lang w:val="en-GB" w:eastAsia="ja-JP"/>
    </w:rPr>
  </w:style>
  <w:style w:type="paragraph" w:styleId="ae">
    <w:name w:val="Body Text"/>
    <w:basedOn w:val="a0"/>
    <w:link w:val="Char1"/>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
    <w:name w:val="Title"/>
    <w:basedOn w:val="a0"/>
    <w:link w:val="Char2"/>
    <w:qFormat/>
    <w:rsid w:val="00E66D09"/>
    <w:pPr>
      <w:spacing w:after="120"/>
      <w:jc w:val="center"/>
    </w:pPr>
    <w:rPr>
      <w:rFonts w:ascii="Arial" w:eastAsia="MS Mincho" w:hAnsi="Arial"/>
      <w:b/>
      <w:color w:val="auto"/>
      <w:sz w:val="24"/>
      <w:lang w:val="de-DE" w:eastAsia="en-US"/>
    </w:rPr>
  </w:style>
  <w:style w:type="character" w:customStyle="1" w:styleId="Char1">
    <w:name w:val="正文文本 Char"/>
    <w:link w:val="ae"/>
    <w:semiHidden/>
    <w:rsid w:val="00DD05EF"/>
    <w:rPr>
      <w:color w:val="000000"/>
      <w:lang w:val="en-GB" w:eastAsia="ja-JP"/>
    </w:rPr>
  </w:style>
  <w:style w:type="character" w:customStyle="1" w:styleId="Char2">
    <w:name w:val="标题 Char"/>
    <w:link w:val="af"/>
    <w:rsid w:val="00E66D09"/>
    <w:rPr>
      <w:rFonts w:ascii="Arial" w:eastAsia="MS Mincho" w:hAnsi="Arial"/>
      <w:b/>
      <w:sz w:val="24"/>
      <w:lang w:val="de-DE"/>
    </w:rPr>
  </w:style>
  <w:style w:type="paragraph" w:customStyle="1" w:styleId="ColorfulList-Accent11">
    <w:name w:val="Colorful List - Accent 11"/>
    <w:basedOn w:val="a0"/>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af0">
    <w:name w:val="caption"/>
    <w:aliases w:val="cap,cap Char,Caption Char,Caption Char1 Char,cap Char Char1,Caption Char Char1 Char,cap Char2,条目,Caption Char2,Caption Char Char Char,Caption Char Char1,fig and tbl,fighead2,Table Caption,fighead21,fighead22,fighead23,Table Caption1,fighead211"/>
    <w:basedOn w:val="a0"/>
    <w:next w:val="a0"/>
    <w:link w:val="Char3"/>
    <w:uiPriority w:val="35"/>
    <w:unhideWhenUsed/>
    <w:qFormat/>
    <w:rsid w:val="00C22B56"/>
    <w:rPr>
      <w:b/>
      <w:bCs/>
    </w:rPr>
  </w:style>
  <w:style w:type="paragraph" w:styleId="af1">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
    <w:basedOn w:val="a0"/>
    <w:link w:val="Char4"/>
    <w:uiPriority w:val="34"/>
    <w:qFormat/>
    <w:rsid w:val="00F92129"/>
    <w:pPr>
      <w:ind w:firstLineChars="200" w:firstLine="420"/>
      <w:textAlignment w:val="baseline"/>
    </w:pPr>
    <w:rPr>
      <w:rFonts w:eastAsia="Times New Roman"/>
      <w:color w:val="auto"/>
      <w:lang w:eastAsia="en-US"/>
    </w:rPr>
  </w:style>
  <w:style w:type="character" w:customStyle="1" w:styleId="Char4">
    <w:name w:val="列出段落 Char"/>
    <w:aliases w:val="- Bullets Char,?? ?? Char,????? Char,???? Char,Lista1 Char,목록 단락 Char,リスト段落 Char,列出段落1 Char,中等深浅网格 1 - 着色 21 Char,列表段落 Char,¥ê¥¹¥È¶ÎÂä Char,¥¡¡¡¡ì¬º¥¹¥È¶ÎÂä Char,ÁÐ³ö¶ÎÂä Char,列表段落1 Char,—ño’i—Ž Char,1st level - Bullet List Paragraph Char"/>
    <w:link w:val="af1"/>
    <w:uiPriority w:val="34"/>
    <w:qFormat/>
    <w:locked/>
    <w:rsid w:val="00F92129"/>
    <w:rPr>
      <w:rFonts w:eastAsia="Times New Roman"/>
      <w:lang w:val="en-GB" w:eastAsia="en-US"/>
    </w:rPr>
  </w:style>
  <w:style w:type="paragraph" w:customStyle="1" w:styleId="Doc-text2">
    <w:name w:val="Doc-text2"/>
    <w:basedOn w:val="a0"/>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a0"/>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a0"/>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styleId="4-5">
    <w:name w:val="Grid Table 4 Accent 5"/>
    <w:basedOn w:val="a2"/>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等线" w:hAnsi="Arial" w:cs="Arial"/>
      <w:lang w:eastAsia="en-US"/>
    </w:rPr>
  </w:style>
  <w:style w:type="paragraph" w:customStyle="1" w:styleId="Doc-title">
    <w:name w:val="Doc-title"/>
    <w:basedOn w:val="a0"/>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af2">
    <w:name w:val="Hyperlink"/>
    <w:uiPriority w:val="99"/>
    <w:qFormat/>
    <w:rsid w:val="00EC29ED"/>
    <w:rPr>
      <w:color w:val="0000FF"/>
      <w:u w:val="single"/>
    </w:rPr>
  </w:style>
  <w:style w:type="table" w:styleId="af3">
    <w:name w:val="Table Grid"/>
    <w:basedOn w:val="a2"/>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har3">
    <w:name w:val="题注 Char"/>
    <w:aliases w:val="cap Char1,cap Char Char,Caption Char Char,Caption Char1 Char Char,cap Char Char1 Char,Caption Char Char1 Char Char,cap Char2 Char,条目 Char,Caption Char2 Char,Caption Char Char Char Char,Caption Char Char1 Char1,fig and tbl Char,fighead2 Char"/>
    <w:link w:val="af0"/>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Char">
    <w:name w:val="页眉 Char"/>
    <w:aliases w:val="header odd Char"/>
    <w:link w:val="a5"/>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a0"/>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a">
    <w:name w:val="List Bullet"/>
    <w:basedOn w:val="af4"/>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af4">
    <w:name w:val="List"/>
    <w:basedOn w:val="a0"/>
    <w:uiPriority w:val="99"/>
    <w:semiHidden/>
    <w:unhideWhenUsed/>
    <w:rsid w:val="00471FDE"/>
    <w:pPr>
      <w:ind w:left="360" w:hanging="360"/>
      <w:contextualSpacing/>
    </w:pPr>
  </w:style>
  <w:style w:type="paragraph" w:customStyle="1" w:styleId="References">
    <w:name w:val="References"/>
    <w:basedOn w:val="a0"/>
    <w:next w:val="a0"/>
    <w:rsid w:val="009465A7"/>
    <w:pPr>
      <w:numPr>
        <w:numId w:val="5"/>
      </w:numPr>
      <w:overflowPunct/>
      <w:adjustRightInd/>
      <w:snapToGrid w:val="0"/>
      <w:spacing w:after="60"/>
    </w:pPr>
    <w:rPr>
      <w:color w:val="auto"/>
      <w:szCs w:val="16"/>
      <w:lang w:eastAsia="en-US"/>
    </w:rPr>
  </w:style>
  <w:style w:type="character" w:customStyle="1" w:styleId="Char0">
    <w:name w:val="批注文字 Char"/>
    <w:link w:val="ac"/>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af5">
    <w:name w:val="Emphasis"/>
    <w:uiPriority w:val="20"/>
    <w:qFormat/>
    <w:rsid w:val="00CF63B3"/>
    <w:rPr>
      <w:i/>
      <w:iCs/>
    </w:rPr>
  </w:style>
  <w:style w:type="paragraph" w:customStyle="1" w:styleId="Proposal">
    <w:name w:val="Proposal"/>
    <w:basedOn w:val="ae"/>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a0"/>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af6">
    <w:name w:val="table of figures"/>
    <w:basedOn w:val="ae"/>
    <w:next w:val="a0"/>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a0"/>
    <w:next w:val="EmailDiscussion2"/>
    <w:link w:val="EmailDiscussionChar"/>
    <w:qFormat/>
    <w:rsid w:val="004C6C1A"/>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
    <w:name w:val="Unresolved Mention"/>
    <w:basedOn w:val="a1"/>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12"/>
      </w:numPr>
    </w:pPr>
  </w:style>
  <w:style w:type="numbering" w:customStyle="1" w:styleId="CurrentList2">
    <w:name w:val="Current List2"/>
    <w:uiPriority w:val="99"/>
    <w:rsid w:val="008B62FB"/>
    <w:pPr>
      <w:numPr>
        <w:numId w:val="14"/>
      </w:numPr>
    </w:pPr>
  </w:style>
  <w:style w:type="character" w:customStyle="1" w:styleId="5Char">
    <w:name w:val="标题 5 Char"/>
    <w:basedOn w:val="a1"/>
    <w:link w:val="5"/>
    <w:rsid w:val="00F90980"/>
    <w:rPr>
      <w:rFonts w:ascii="Arial" w:hAnsi="Arial"/>
      <w:sz w:val="22"/>
      <w:lang w:val="en-GB" w:eastAsia="ja-JP"/>
    </w:rPr>
  </w:style>
  <w:style w:type="paragraph" w:styleId="af7">
    <w:name w:val="Revision"/>
    <w:hidden/>
    <w:uiPriority w:val="99"/>
    <w:semiHidden/>
    <w:rsid w:val="00F90980"/>
    <w:rPr>
      <w:color w:val="000000"/>
      <w:lang w:eastAsia="ja-JP"/>
    </w:rPr>
  </w:style>
  <w:style w:type="character" w:styleId="af8">
    <w:name w:val="FollowedHyperlink"/>
    <w:basedOn w:val="a1"/>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bis-e/Inbox/Drafts/%5BOffline-303%5D%5BNES%5D%20TP%20on%20NW%20DTX%EF%BC%8FDRX%20(Huawei%EF%BC%8FAppl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panidx\OneDrive%20-%20InterDigital%20Communications,%20Inc\Documents\3GPP%20RAN\TSGR2_119bis-e\Docs\R2-2210595.zip" TargetMode="External"/><Relationship Id="rId4" Type="http://schemas.openxmlformats.org/officeDocument/2006/relationships/settings" Target="settings.xml"/><Relationship Id="rId9" Type="http://schemas.openxmlformats.org/officeDocument/2006/relationships/hyperlink" Target="file:///C:\Users\mtk65284\Documents\3GPP\tsg_ran\WG2_RL2\TSGR2_119bis-e\Docs\R2-2210253.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5D482-C298-4D6A-B786-AB2167C89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1306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8734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Huawei - Lili</cp:lastModifiedBy>
  <cp:revision>12</cp:revision>
  <cp:lastPrinted>2017-03-22T08:13:00Z</cp:lastPrinted>
  <dcterms:created xsi:type="dcterms:W3CDTF">2022-10-17T03:06:00Z</dcterms:created>
  <dcterms:modified xsi:type="dcterms:W3CDTF">2022-10-17T04:41:00Z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(2)0D+Z7ld+YEmhAlLYSZ9ai6de4IzmacSVwtxYZCTCyjGEtuxFERCQZRNWcnliHb7yW5LyuhO4
oDsPnn3Ws+9cr/iOPbJMurq6Lkxc0AcNYQGDxG+V4njaz5ycxgkMCPBwfRLlh9Zdeerv8Nrz
YxAwkYOtqBxK4KtfExf9iUAMdLJ9HyrlyaH/OctwCjxbE7CQh6QY4qDek7r5KN5i3JomG90d
cHh7le/C/03Jwv6rPJ</vt:lpwstr>
  </property>
  <property fmtid="{D5CDD505-2E9C-101B-9397-08002B2CF9AE}" pid="3" name="_2015_ms_pID_7253431">
    <vt:lpwstr>YUeIbqHZNaZicSbQCwuiRj46l6rNrK7ZJaEVRNYhabL1HqD2fEe1BH
IISoSPfukl5nKcR+K7vwefiCB8Xh2KJrkF0xQqGCdvH2uKRL4IJRoNfKSW1V1lSEn01pqTAm
C5F3EuxmbFVp4YzaYb7R9YyNSSXPVeYfAovPr6rkrzq5Vv7T6q11tH/2FL4IS0J0Fl1CITPJ
8cbk+KZ8EHEDdJ+M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ies>
</file>