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00A4" w14:textId="77777777" w:rsidR="002432FE" w:rsidRDefault="009B38FD">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proofErr w:type="spellStart"/>
      <w:r>
        <w:rPr>
          <w:rFonts w:eastAsia="Times New Roman" w:cstheme="minorHAnsi"/>
          <w:lang w:val="de-DE"/>
        </w:rPr>
        <w:t>Tdoc</w:t>
      </w:r>
      <w:proofErr w:type="spellEnd"/>
      <w:r>
        <w:rPr>
          <w:rFonts w:eastAsia="Times New Roman" w:cstheme="minorHAnsi"/>
          <w:lang w:val="de-DE"/>
        </w:rPr>
        <w:t xml:space="preserve"> </w:t>
      </w:r>
      <w:r>
        <w:rPr>
          <w:rFonts w:cstheme="minorHAnsi"/>
          <w:lang w:val="de-DE"/>
        </w:rPr>
        <w:t>R2-</w:t>
      </w:r>
      <w:r>
        <w:rPr>
          <w:rFonts w:cstheme="minorHAnsi"/>
          <w:lang w:val="sv-SE"/>
        </w:rPr>
        <w:t>x</w:t>
      </w:r>
      <w:r>
        <w:rPr>
          <w:rFonts w:cstheme="minorHAnsi"/>
          <w:lang w:val="de-DE"/>
        </w:rPr>
        <w:t>x</w:t>
      </w:r>
      <w:r>
        <w:rPr>
          <w:rFonts w:cstheme="minorHAnsi"/>
          <w:lang w:val="sv-SE"/>
        </w:rPr>
        <w:t>x</w:t>
      </w:r>
      <w:proofErr w:type="spellStart"/>
      <w:r>
        <w:rPr>
          <w:rFonts w:cstheme="minorHAnsi"/>
          <w:lang w:val="de-DE"/>
        </w:rPr>
        <w:t>xxxx</w:t>
      </w:r>
      <w:proofErr w:type="spellEnd"/>
    </w:p>
    <w:p w14:paraId="22246B65" w14:textId="77777777" w:rsidR="002432FE" w:rsidRDefault="009B38FD">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A38D708" w14:textId="77777777" w:rsidR="002432FE" w:rsidRDefault="009B38FD">
      <w:pPr>
        <w:pStyle w:val="3GPPHeader"/>
        <w:rPr>
          <w:rFonts w:cstheme="minorHAnsi"/>
        </w:rPr>
      </w:pPr>
      <w:r>
        <w:rPr>
          <w:rFonts w:cstheme="minorHAnsi"/>
        </w:rPr>
        <w:t>Agenda Item:</w:t>
      </w:r>
      <w:r>
        <w:rPr>
          <w:rFonts w:cstheme="minorHAnsi"/>
        </w:rPr>
        <w:tab/>
        <w:t>8.12.3</w:t>
      </w:r>
    </w:p>
    <w:p w14:paraId="219E49D7" w14:textId="77777777" w:rsidR="002432FE" w:rsidRDefault="009B38FD">
      <w:pPr>
        <w:pStyle w:val="3GPPHeader"/>
        <w:rPr>
          <w:rFonts w:cstheme="minorHAnsi"/>
        </w:rPr>
      </w:pPr>
      <w:r>
        <w:rPr>
          <w:rFonts w:cstheme="minorHAnsi"/>
        </w:rPr>
        <w:t>Source:</w:t>
      </w:r>
      <w:r>
        <w:rPr>
          <w:rFonts w:cstheme="minorHAnsi"/>
        </w:rPr>
        <w:tab/>
        <w:t>AT&amp;T (Rapporteur of the offline)</w:t>
      </w:r>
    </w:p>
    <w:p w14:paraId="50838137" w14:textId="77777777" w:rsidR="002432FE" w:rsidRDefault="009B38FD">
      <w:pPr>
        <w:pStyle w:val="3GPPHeader"/>
        <w:rPr>
          <w:rFonts w:cstheme="minorHAnsi"/>
        </w:rPr>
      </w:pPr>
      <w:r>
        <w:rPr>
          <w:rFonts w:cstheme="minorHAnsi"/>
        </w:rPr>
        <w:t>Title:</w:t>
      </w:r>
      <w:r>
        <w:rPr>
          <w:rFonts w:cstheme="minorHAnsi"/>
        </w:rPr>
        <w:tab/>
        <w:t>[AT119bis-e][022][</w:t>
      </w:r>
      <w:proofErr w:type="spellStart"/>
      <w:r>
        <w:rPr>
          <w:rFonts w:cstheme="minorHAnsi"/>
        </w:rPr>
        <w:t>eIAB</w:t>
      </w:r>
      <w:proofErr w:type="spellEnd"/>
      <w:r>
        <w:rPr>
          <w:rFonts w:cstheme="minorHAnsi"/>
        </w:rPr>
        <w:t>] Dual Cells LS (AT&amp;T)</w:t>
      </w:r>
    </w:p>
    <w:p w14:paraId="6000F917" w14:textId="77777777" w:rsidR="002432FE" w:rsidRDefault="009B38FD">
      <w:pPr>
        <w:pStyle w:val="3GPPHeader"/>
        <w:rPr>
          <w:rFonts w:cstheme="minorHAnsi"/>
        </w:rPr>
      </w:pPr>
      <w:r>
        <w:rPr>
          <w:rFonts w:cstheme="minorHAnsi"/>
        </w:rPr>
        <w:t>Document for:</w:t>
      </w:r>
      <w:r>
        <w:rPr>
          <w:rFonts w:cstheme="minorHAnsi"/>
        </w:rPr>
        <w:tab/>
        <w:t>Discussion, Decision</w:t>
      </w:r>
    </w:p>
    <w:p w14:paraId="2060C697"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3BAF6386" w14:textId="77777777" w:rsidR="002432FE" w:rsidRDefault="009B38FD">
      <w:pPr>
        <w:rPr>
          <w:rFonts w:cstheme="minorHAnsi"/>
        </w:rPr>
      </w:pPr>
      <w:bookmarkStart w:id="0" w:name="_Hlk36540367"/>
      <w:r>
        <w:rPr>
          <w:rFonts w:cstheme="minorHAnsi"/>
        </w:rPr>
        <w:t>This document is for the following offline discussion:</w:t>
      </w:r>
    </w:p>
    <w:p w14:paraId="5289EF42" w14:textId="77777777" w:rsidR="002432FE" w:rsidRDefault="002432FE">
      <w:pPr>
        <w:pStyle w:val="EmailDiscussion2"/>
        <w:ind w:left="0" w:firstLine="0"/>
        <w:rPr>
          <w:rFonts w:cstheme="minorHAnsi"/>
        </w:rPr>
      </w:pPr>
    </w:p>
    <w:p w14:paraId="10ACA02E" w14:textId="77777777" w:rsidR="002432FE" w:rsidRDefault="009B38FD">
      <w:pPr>
        <w:pStyle w:val="EmailDiscussion2"/>
        <w:rPr>
          <w:rFonts w:cstheme="minorHAnsi"/>
        </w:rPr>
      </w:pPr>
      <w:bookmarkStart w:id="1" w:name="OLE_LINK5"/>
      <w:bookmarkStart w:id="2" w:name="OLE_LINK12"/>
      <w:r>
        <w:rPr>
          <w:rFonts w:cstheme="minorHAnsi"/>
        </w:rPr>
        <w:t>[AT119bis-e][022][</w:t>
      </w:r>
      <w:proofErr w:type="spellStart"/>
      <w:r>
        <w:rPr>
          <w:rFonts w:cstheme="minorHAnsi"/>
        </w:rPr>
        <w:t>eIAB</w:t>
      </w:r>
      <w:proofErr w:type="spellEnd"/>
      <w:r>
        <w:rPr>
          <w:rFonts w:cstheme="minorHAnsi"/>
        </w:rPr>
        <w:t>] Dual Cells LS (AT&amp;T)</w:t>
      </w:r>
    </w:p>
    <w:bookmarkEnd w:id="1"/>
    <w:p w14:paraId="4989B916" w14:textId="77777777" w:rsidR="002432FE" w:rsidRDefault="009B38FD">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438E598F" w14:textId="77777777" w:rsidR="002432FE" w:rsidRDefault="009B38FD">
      <w:pPr>
        <w:pStyle w:val="EmailDiscussion2"/>
        <w:rPr>
          <w:rFonts w:cstheme="minorHAnsi"/>
        </w:rPr>
      </w:pPr>
      <w:r>
        <w:rPr>
          <w:rFonts w:cstheme="minorHAnsi"/>
        </w:rPr>
        <w:t>Intended outcome: Report if needed, Agreeable LS out (if agreeable)</w:t>
      </w:r>
    </w:p>
    <w:p w14:paraId="470E9140" w14:textId="77777777" w:rsidR="002432FE" w:rsidRDefault="009B38FD">
      <w:pPr>
        <w:pStyle w:val="EmailDiscussion2"/>
        <w:rPr>
          <w:rFonts w:cstheme="minorHAnsi"/>
        </w:rPr>
      </w:pPr>
      <w:r>
        <w:rPr>
          <w:rFonts w:cstheme="minorHAnsi"/>
        </w:rPr>
        <w:t>Deadline: CB W2 Wed</w:t>
      </w:r>
    </w:p>
    <w:bookmarkEnd w:id="2"/>
    <w:p w14:paraId="14E716F9" w14:textId="77777777" w:rsidR="002432FE" w:rsidRDefault="002432FE">
      <w:pPr>
        <w:pStyle w:val="EmailDiscussion2"/>
        <w:ind w:left="0" w:firstLine="0"/>
        <w:rPr>
          <w:rFonts w:cstheme="minorHAnsi"/>
        </w:rPr>
      </w:pPr>
    </w:p>
    <w:p w14:paraId="00691651"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5A89DC51" w14:textId="77777777" w:rsidR="002432FE" w:rsidRDefault="009B38FD">
      <w:pPr>
        <w:pStyle w:val="EmailDiscussion2"/>
        <w:ind w:left="0" w:firstLine="0"/>
        <w:rPr>
          <w:rFonts w:cstheme="minorHAnsi"/>
        </w:rPr>
      </w:pPr>
      <w:r>
        <w:rPr>
          <w:rFonts w:cstheme="minorHAnsi"/>
        </w:rPr>
        <w:t>Contact person for each participating company:</w:t>
      </w:r>
    </w:p>
    <w:p w14:paraId="75D606C9" w14:textId="77777777" w:rsidR="002432FE" w:rsidRDefault="002432FE">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2432FE" w14:paraId="3C19B98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ECF42CF" w14:textId="77777777" w:rsidR="002432FE" w:rsidRDefault="009B38FD">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042C75B" w14:textId="77777777" w:rsidR="002432FE" w:rsidRDefault="009B38FD">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E6C4D2" w14:textId="77777777" w:rsidR="002432FE" w:rsidRDefault="009B38FD">
            <w:pPr>
              <w:pStyle w:val="TAH"/>
              <w:spacing w:before="20" w:after="20"/>
              <w:ind w:left="57" w:right="57"/>
              <w:jc w:val="left"/>
              <w:rPr>
                <w:rFonts w:cstheme="minorHAnsi"/>
              </w:rPr>
            </w:pPr>
            <w:r>
              <w:rPr>
                <w:rFonts w:cstheme="minorHAnsi"/>
              </w:rPr>
              <w:t>Email Address</w:t>
            </w:r>
          </w:p>
        </w:tc>
      </w:tr>
      <w:tr w:rsidR="002432FE" w:rsidRPr="005E0250" w14:paraId="290F85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EF5905" w14:textId="77777777" w:rsidR="002432FE" w:rsidRDefault="009B38FD">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636DAA7" w14:textId="77777777" w:rsidR="002432FE" w:rsidRDefault="009B38FD">
            <w:pPr>
              <w:pStyle w:val="TAC"/>
              <w:spacing w:before="20" w:after="20"/>
              <w:ind w:left="57" w:right="57"/>
              <w:jc w:val="left"/>
              <w:rPr>
                <w:rFonts w:cstheme="minorHAnsi"/>
                <w:lang w:val="sv-SE"/>
              </w:rPr>
            </w:pPr>
            <w:r>
              <w:rPr>
                <w:rFonts w:cstheme="minorHAnsi"/>
                <w:lang w:val="sv-SE"/>
              </w:rPr>
              <w:t xml:space="preserve">Thomas </w:t>
            </w:r>
            <w:proofErr w:type="spellStart"/>
            <w:r>
              <w:rPr>
                <w:rFonts w:cstheme="minorHAnsi"/>
                <w:lang w:val="sv-SE"/>
              </w:rPr>
              <w:t>Novlan</w:t>
            </w:r>
            <w:proofErr w:type="spellEnd"/>
          </w:p>
        </w:tc>
        <w:tc>
          <w:tcPr>
            <w:tcW w:w="4555" w:type="dxa"/>
            <w:tcBorders>
              <w:top w:val="single" w:sz="4" w:space="0" w:color="auto"/>
              <w:left w:val="single" w:sz="4" w:space="0" w:color="auto"/>
              <w:bottom w:val="single" w:sz="4" w:space="0" w:color="auto"/>
              <w:right w:val="single" w:sz="4" w:space="0" w:color="auto"/>
            </w:tcBorders>
          </w:tcPr>
          <w:p w14:paraId="516EF73B" w14:textId="77777777" w:rsidR="002432FE" w:rsidRDefault="009B38FD">
            <w:pPr>
              <w:pStyle w:val="TAC"/>
              <w:spacing w:before="20" w:after="20"/>
              <w:ind w:right="57"/>
              <w:jc w:val="left"/>
              <w:rPr>
                <w:rFonts w:cstheme="minorHAnsi"/>
                <w:lang w:val="sv-SE"/>
              </w:rPr>
            </w:pPr>
            <w:r>
              <w:rPr>
                <w:rFonts w:cstheme="minorHAnsi"/>
                <w:lang w:val="sv-SE"/>
              </w:rPr>
              <w:t>thomas.novlan@att.com</w:t>
            </w:r>
          </w:p>
        </w:tc>
      </w:tr>
      <w:tr w:rsidR="002432FE" w14:paraId="77BC6D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937EBE" w14:textId="77777777" w:rsidR="002432FE" w:rsidRDefault="009B38FD">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5C721E55" w14:textId="77777777" w:rsidR="002432FE" w:rsidRDefault="009B38FD">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21027E85" w14:textId="77777777" w:rsidR="002432FE" w:rsidRDefault="009B38FD">
            <w:pPr>
              <w:pStyle w:val="TAC"/>
              <w:spacing w:before="20" w:after="20"/>
              <w:ind w:left="57" w:right="57"/>
              <w:jc w:val="left"/>
              <w:rPr>
                <w:rFonts w:cstheme="minorHAnsi"/>
                <w:lang w:val="en-US"/>
              </w:rPr>
            </w:pPr>
            <w:r>
              <w:rPr>
                <w:rFonts w:cstheme="minorHAnsi"/>
                <w:lang w:val="en-US"/>
              </w:rPr>
              <w:t>ghampel@qti.qualcomm.com</w:t>
            </w:r>
          </w:p>
        </w:tc>
      </w:tr>
      <w:tr w:rsidR="002432FE" w:rsidRPr="005E0250" w14:paraId="752D3AF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BE3EB9" w14:textId="77777777" w:rsidR="002432FE" w:rsidRDefault="009B38FD">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2778F023" w14:textId="77777777" w:rsidR="002432FE" w:rsidRDefault="009B38FD">
            <w:pPr>
              <w:pStyle w:val="TAC"/>
              <w:spacing w:before="20" w:after="20"/>
              <w:ind w:left="57" w:right="57"/>
              <w:jc w:val="left"/>
              <w:rPr>
                <w:rFonts w:cstheme="minorHAnsi"/>
                <w:lang w:val="fi-FI"/>
              </w:rPr>
            </w:pPr>
            <w:proofErr w:type="spellStart"/>
            <w:r>
              <w:rPr>
                <w:rFonts w:cstheme="minorHAnsi"/>
                <w:lang w:val="fi-FI"/>
              </w:rPr>
              <w:t>Antonino</w:t>
            </w:r>
            <w:proofErr w:type="spellEnd"/>
            <w:r>
              <w:rPr>
                <w:rFonts w:cstheme="minorHAnsi"/>
                <w:lang w:val="fi-FI"/>
              </w:rPr>
              <w:t xml:space="preserve"> </w:t>
            </w:r>
            <w:proofErr w:type="spellStart"/>
            <w:r>
              <w:rPr>
                <w:rFonts w:cstheme="minorHAnsi"/>
                <w:lang w:val="fi-FI"/>
              </w:rPr>
              <w:t>Orsino</w:t>
            </w:r>
            <w:proofErr w:type="spellEnd"/>
          </w:p>
        </w:tc>
        <w:tc>
          <w:tcPr>
            <w:tcW w:w="4555" w:type="dxa"/>
            <w:tcBorders>
              <w:top w:val="single" w:sz="4" w:space="0" w:color="auto"/>
              <w:left w:val="single" w:sz="4" w:space="0" w:color="auto"/>
              <w:bottom w:val="single" w:sz="4" w:space="0" w:color="auto"/>
              <w:right w:val="single" w:sz="4" w:space="0" w:color="auto"/>
            </w:tcBorders>
          </w:tcPr>
          <w:p w14:paraId="65A139A4" w14:textId="77777777" w:rsidR="002432FE" w:rsidRDefault="009B38FD">
            <w:pPr>
              <w:pStyle w:val="TAC"/>
              <w:spacing w:before="20" w:after="20"/>
              <w:ind w:left="57" w:right="57"/>
              <w:jc w:val="left"/>
              <w:rPr>
                <w:rFonts w:cstheme="minorHAnsi"/>
                <w:lang w:val="fi-FI"/>
              </w:rPr>
            </w:pPr>
            <w:r>
              <w:rPr>
                <w:rFonts w:cstheme="minorHAnsi"/>
                <w:lang w:val="fi-FI"/>
              </w:rPr>
              <w:t>antonino.orsino@ericsson.com</w:t>
            </w:r>
          </w:p>
        </w:tc>
      </w:tr>
      <w:tr w:rsidR="002432FE" w14:paraId="588739D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D0A1F"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37BA3E2C"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7EF001EF" w14:textId="77777777" w:rsidR="002432FE" w:rsidRDefault="009B38FD">
            <w:pPr>
              <w:pStyle w:val="TAC"/>
              <w:spacing w:before="20" w:after="20"/>
              <w:ind w:left="57" w:right="57"/>
              <w:jc w:val="left"/>
              <w:rPr>
                <w:rFonts w:eastAsiaTheme="minorEastAsia" w:cstheme="minorHAnsi"/>
              </w:rPr>
            </w:pPr>
            <w:r>
              <w:rPr>
                <w:rFonts w:eastAsiaTheme="minorEastAsia" w:cstheme="minorHAnsi"/>
              </w:rPr>
              <w:t>shiyulong5@huawei.com</w:t>
            </w:r>
          </w:p>
        </w:tc>
      </w:tr>
      <w:tr w:rsidR="002432FE" w14:paraId="5126EF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C3BFDB" w14:textId="77777777" w:rsidR="002432FE" w:rsidRDefault="009B38FD">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2EA415F7" w14:textId="77777777" w:rsidR="002432FE" w:rsidRDefault="009B38FD">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7EB83AA" w14:textId="77777777" w:rsidR="002432FE" w:rsidRDefault="009B38FD">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2432FE" w14:paraId="57B91F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CED812" w14:textId="77777777" w:rsidR="002432FE" w:rsidRDefault="009B38FD">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344123D" w14:textId="77777777" w:rsidR="002432FE" w:rsidRDefault="009B38FD">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457C96FC" w14:textId="77777777" w:rsidR="002432FE" w:rsidRDefault="009B38FD">
            <w:pPr>
              <w:pStyle w:val="TAC"/>
              <w:spacing w:before="20" w:after="20"/>
              <w:ind w:left="57" w:right="57"/>
              <w:jc w:val="left"/>
              <w:rPr>
                <w:rFonts w:cstheme="minorHAnsi"/>
              </w:rPr>
            </w:pPr>
            <w:r>
              <w:rPr>
                <w:rFonts w:eastAsia="SimSun" w:cstheme="minorHAnsi" w:hint="eastAsia"/>
                <w:lang w:val="en-US"/>
              </w:rPr>
              <w:t>chen.lin23@zte.com.cn</w:t>
            </w:r>
          </w:p>
        </w:tc>
      </w:tr>
      <w:tr w:rsidR="005E0250" w14:paraId="256A22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60F01" w14:textId="5CCD8E9A" w:rsidR="005E0250" w:rsidRDefault="005E0250" w:rsidP="005E025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277A8C28" w14:textId="54E48BE0" w:rsidR="005E0250" w:rsidRDefault="005E0250" w:rsidP="005E025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235F9880" w14:textId="5ED6F9B9" w:rsidR="005E0250" w:rsidRDefault="005E0250" w:rsidP="005E0250">
            <w:pPr>
              <w:pStyle w:val="TAC"/>
              <w:spacing w:before="20" w:after="20"/>
              <w:ind w:left="57" w:right="57"/>
              <w:jc w:val="left"/>
              <w:rPr>
                <w:rFonts w:cstheme="minorHAnsi"/>
              </w:rPr>
            </w:pPr>
            <w:r>
              <w:rPr>
                <w:rFonts w:eastAsia="Yu Mincho" w:cstheme="minorHAnsi"/>
              </w:rPr>
              <w:t>masato.fujishiro.fj@kyocera.jp</w:t>
            </w:r>
          </w:p>
        </w:tc>
      </w:tr>
      <w:tr w:rsidR="005E0250" w14:paraId="68647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3B26F22" w14:textId="3AB2F6E8" w:rsidR="005E0250" w:rsidRPr="0019622C" w:rsidRDefault="0019622C" w:rsidP="005E0250">
            <w:pPr>
              <w:pStyle w:val="TAC"/>
              <w:spacing w:before="20" w:after="20"/>
              <w:ind w:left="57" w:right="57"/>
              <w:jc w:val="left"/>
              <w:rPr>
                <w:rFonts w:cstheme="minorHAnsi"/>
                <w:lang w:val="en-US"/>
              </w:rPr>
            </w:pPr>
            <w:r>
              <w:rPr>
                <w:rFonts w:cstheme="minorHAnsi"/>
                <w:lang w:val="en-US"/>
              </w:rPr>
              <w:t>Nokia</w:t>
            </w:r>
            <w:r w:rsidR="00166C4A">
              <w:rPr>
                <w:rFonts w:cstheme="minorHAnsi"/>
                <w:lang w:val="en-US"/>
              </w:rPr>
              <w:t>, Nokia Shanghai Bell</w:t>
            </w:r>
          </w:p>
        </w:tc>
        <w:tc>
          <w:tcPr>
            <w:tcW w:w="1888" w:type="dxa"/>
            <w:tcBorders>
              <w:top w:val="single" w:sz="4" w:space="0" w:color="auto"/>
              <w:left w:val="single" w:sz="4" w:space="0" w:color="auto"/>
              <w:bottom w:val="single" w:sz="4" w:space="0" w:color="auto"/>
              <w:right w:val="single" w:sz="4" w:space="0" w:color="auto"/>
            </w:tcBorders>
          </w:tcPr>
          <w:p w14:paraId="1F5E6E07" w14:textId="287439BF" w:rsidR="005E0250" w:rsidRPr="0019622C" w:rsidRDefault="0019622C" w:rsidP="005E0250">
            <w:pPr>
              <w:pStyle w:val="TAC"/>
              <w:spacing w:before="20" w:after="20"/>
              <w:ind w:left="57" w:right="57"/>
              <w:jc w:val="left"/>
              <w:rPr>
                <w:rFonts w:cstheme="minorHAnsi"/>
                <w:lang w:val="en-US"/>
              </w:rPr>
            </w:pPr>
            <w:r>
              <w:rPr>
                <w:rFonts w:cstheme="minorHAnsi"/>
                <w:lang w:val="en-US"/>
              </w:rPr>
              <w:t xml:space="preserve">Andrew </w:t>
            </w:r>
            <w:proofErr w:type="spellStart"/>
            <w:r>
              <w:rPr>
                <w:rFonts w:cstheme="minorHAnsi"/>
                <w:lang w:val="en-US"/>
              </w:rPr>
              <w:t>Lappalainen</w:t>
            </w:r>
            <w:proofErr w:type="spellEnd"/>
          </w:p>
        </w:tc>
        <w:tc>
          <w:tcPr>
            <w:tcW w:w="4555" w:type="dxa"/>
            <w:tcBorders>
              <w:top w:val="single" w:sz="4" w:space="0" w:color="auto"/>
              <w:left w:val="single" w:sz="4" w:space="0" w:color="auto"/>
              <w:bottom w:val="single" w:sz="4" w:space="0" w:color="auto"/>
              <w:right w:val="single" w:sz="4" w:space="0" w:color="auto"/>
            </w:tcBorders>
          </w:tcPr>
          <w:p w14:paraId="04AFD3FE" w14:textId="1A1A2D37" w:rsidR="005E0250" w:rsidRPr="0019622C" w:rsidRDefault="0019622C" w:rsidP="005E0250">
            <w:pPr>
              <w:pStyle w:val="TAC"/>
              <w:spacing w:before="20" w:after="20"/>
              <w:ind w:left="57" w:right="57"/>
              <w:jc w:val="left"/>
              <w:rPr>
                <w:rFonts w:cstheme="minorHAnsi"/>
                <w:lang w:val="en-US"/>
              </w:rPr>
            </w:pPr>
            <w:r>
              <w:rPr>
                <w:rFonts w:cstheme="minorHAnsi"/>
                <w:lang w:val="en-US"/>
              </w:rPr>
              <w:t>andrew.lappalainne@nokia.com</w:t>
            </w:r>
          </w:p>
        </w:tc>
      </w:tr>
      <w:tr w:rsidR="005E0250" w14:paraId="59E1AE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1EC9C10" w14:textId="3B351AE9" w:rsidR="005E0250" w:rsidRPr="004B6338" w:rsidRDefault="004B6338" w:rsidP="005E0250">
            <w:pPr>
              <w:pStyle w:val="TAC"/>
              <w:spacing w:before="20" w:after="20"/>
              <w:ind w:left="57" w:right="57"/>
              <w:jc w:val="left"/>
              <w:rPr>
                <w:rFonts w:cstheme="minorHAnsi"/>
                <w:lang w:val="en-US"/>
              </w:rPr>
            </w:pPr>
            <w:r>
              <w:rPr>
                <w:rFonts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1D2C02CF" w14:textId="2B33E476" w:rsidR="005E0250" w:rsidRPr="004B6338" w:rsidRDefault="004B6338" w:rsidP="005E0250">
            <w:pPr>
              <w:pStyle w:val="TAC"/>
              <w:spacing w:before="20" w:after="20"/>
              <w:ind w:left="57" w:right="57"/>
              <w:jc w:val="left"/>
              <w:rPr>
                <w:rFonts w:cstheme="minorHAnsi"/>
                <w:lang w:val="en-US"/>
              </w:rPr>
            </w:pPr>
            <w:r>
              <w:rPr>
                <w:rFonts w:cstheme="minorHAnsi"/>
                <w:lang w:val="en-US"/>
              </w:rPr>
              <w:t>Peng Cheng</w:t>
            </w:r>
          </w:p>
        </w:tc>
        <w:tc>
          <w:tcPr>
            <w:tcW w:w="4555" w:type="dxa"/>
            <w:tcBorders>
              <w:top w:val="single" w:sz="4" w:space="0" w:color="auto"/>
              <w:left w:val="single" w:sz="4" w:space="0" w:color="auto"/>
              <w:bottom w:val="single" w:sz="4" w:space="0" w:color="auto"/>
              <w:right w:val="single" w:sz="4" w:space="0" w:color="auto"/>
            </w:tcBorders>
          </w:tcPr>
          <w:p w14:paraId="3C746F61" w14:textId="394162F5" w:rsidR="005E0250" w:rsidRPr="004B6338" w:rsidRDefault="004B6338" w:rsidP="005E0250">
            <w:pPr>
              <w:pStyle w:val="TAC"/>
              <w:spacing w:before="20" w:after="20"/>
              <w:ind w:left="57" w:right="57"/>
              <w:jc w:val="left"/>
              <w:rPr>
                <w:rFonts w:cstheme="minorHAnsi"/>
                <w:lang w:val="en-US"/>
              </w:rPr>
            </w:pPr>
            <w:r>
              <w:rPr>
                <w:rFonts w:cstheme="minorHAnsi"/>
                <w:lang w:val="en-US"/>
              </w:rPr>
              <w:t>pcheng24@apple.com</w:t>
            </w:r>
          </w:p>
        </w:tc>
      </w:tr>
    </w:tbl>
    <w:p w14:paraId="41E51C84" w14:textId="77777777" w:rsidR="002432FE" w:rsidRDefault="002432FE">
      <w:pPr>
        <w:pStyle w:val="EmailDiscussion2"/>
        <w:ind w:left="0" w:firstLine="0"/>
        <w:rPr>
          <w:rFonts w:cstheme="minorHAnsi"/>
          <w:lang w:val="de-DE"/>
        </w:rPr>
      </w:pPr>
    </w:p>
    <w:bookmarkEnd w:id="0"/>
    <w:p w14:paraId="0D83D810" w14:textId="77777777" w:rsidR="002432FE" w:rsidRDefault="002432FE">
      <w:pPr>
        <w:spacing w:line="256" w:lineRule="auto"/>
        <w:contextualSpacing/>
        <w:rPr>
          <w:rFonts w:cstheme="minorHAnsi"/>
          <w:b/>
          <w:bCs/>
        </w:rPr>
      </w:pPr>
    </w:p>
    <w:p w14:paraId="160484B4"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4663AB48" w14:textId="77777777" w:rsidR="002432FE" w:rsidRDefault="002432FE">
      <w:pPr>
        <w:rPr>
          <w:rFonts w:cstheme="minorHAnsi"/>
        </w:rPr>
      </w:pPr>
    </w:p>
    <w:p w14:paraId="78AEC457" w14:textId="77777777" w:rsidR="002432FE" w:rsidRDefault="009B38FD">
      <w:pPr>
        <w:rPr>
          <w:rFonts w:cstheme="minorHAnsi"/>
        </w:rPr>
      </w:pPr>
      <w:bookmarkStart w:id="4" w:name="OLE_LINK11"/>
      <w:r>
        <w:rPr>
          <w:rFonts w:cstheme="minorHAnsi"/>
        </w:rPr>
        <w:lastRenderedPageBreak/>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3AF3FFB" w14:textId="77777777" w:rsidR="002432FE" w:rsidRDefault="002432FE">
      <w:pPr>
        <w:rPr>
          <w:rFonts w:cstheme="minorHAnsi"/>
        </w:rPr>
      </w:pPr>
    </w:p>
    <w:bookmarkEnd w:id="4"/>
    <w:p w14:paraId="55365C1F" w14:textId="77777777" w:rsidR="002432FE" w:rsidRDefault="009B38FD">
      <w:pPr>
        <w:rPr>
          <w:rFonts w:cstheme="minorHAnsi"/>
        </w:rPr>
      </w:pPr>
      <w:r>
        <w:rPr>
          <w:rFonts w:cstheme="minorHAnsi"/>
        </w:rPr>
        <w:t>During RAN3#112-e the following LS [1] was sent by RAN3 to RAN1/2/4 asking for their feedback:</w:t>
      </w:r>
    </w:p>
    <w:p w14:paraId="2178E63C"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0710528F" w14:textId="77777777">
        <w:tc>
          <w:tcPr>
            <w:tcW w:w="9631" w:type="dxa"/>
          </w:tcPr>
          <w:p w14:paraId="36253E86"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432FE" w14:paraId="2AA9B728" w14:textId="77777777">
              <w:tc>
                <w:tcPr>
                  <w:tcW w:w="10081" w:type="dxa"/>
                  <w:shd w:val="clear" w:color="auto" w:fill="auto"/>
                </w:tcPr>
                <w:p w14:paraId="4DDC7365"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1D43C5EE"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4C0D05F0"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4BE453BF" w14:textId="77777777" w:rsidR="002432FE" w:rsidRDefault="002432FE"/>
          <w:p w14:paraId="116D948A" w14:textId="77777777" w:rsidR="002432FE" w:rsidRDefault="008552B2">
            <w:pPr>
              <w:jc w:val="center"/>
              <w:rPr>
                <w:rFonts w:ascii="Arial" w:hAnsi="Arial" w:cs="Arial"/>
                <w:lang w:eastAsia="zh-CN"/>
              </w:rPr>
            </w:pPr>
            <w:r w:rsidRPr="008552B2">
              <w:rPr>
                <w:rFonts w:eastAsiaTheme="minorEastAsia"/>
                <w:noProof/>
                <w:lang w:val="en-US" w:eastAsia="zh-CN"/>
              </w:rPr>
              <w:object w:dxaOrig="6936" w:dyaOrig="3718" w14:anchorId="66FE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pt;height:185.9pt;mso-width-percent:0;mso-height-percent:0;mso-width-percent:0;mso-height-percent:0" o:ole="">
                  <v:imagedata r:id="rId12" o:title=""/>
                </v:shape>
                <o:OLEObject Type="Embed" ProgID="Visio.Drawing.15" ShapeID="_x0000_i1025" DrawAspect="Content" ObjectID="_1727341021" r:id="rId13"/>
              </w:object>
            </w:r>
          </w:p>
          <w:p w14:paraId="33E836EB" w14:textId="77777777" w:rsidR="002432FE" w:rsidRDefault="009B38FD">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E8FA578" w14:textId="77777777" w:rsidR="002432FE" w:rsidRDefault="009B38FD">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17CBCD1B" w14:textId="77777777" w:rsidR="002432FE" w:rsidRDefault="009B38FD">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0088367E" w14:textId="77777777" w:rsidR="002432FE" w:rsidRDefault="009B38FD">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049F1D4D"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733B5D0"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45D2E3A8" w14:textId="77777777" w:rsidR="002432FE" w:rsidRDefault="009B38FD">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6747E9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xml:space="preserve">,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w:t>
            </w:r>
            <w:r>
              <w:rPr>
                <w:rFonts w:ascii="Arial" w:eastAsia="DengXian" w:hAnsi="Arial" w:cs="Arial"/>
                <w:szCs w:val="20"/>
                <w:lang w:eastAsia="zh-CN"/>
              </w:rPr>
              <w:lastRenderedPageBreak/>
              <w:t>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2A6463"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w:t>
            </w:r>
            <w:proofErr w:type="spellStart"/>
            <w:r>
              <w:rPr>
                <w:rFonts w:ascii="Arial" w:eastAsia="DengXian" w:hAnsi="Arial" w:cs="Arial"/>
                <w:szCs w:val="20"/>
                <w:lang w:eastAsia="zh-CN"/>
              </w:rPr>
              <w:t>e.g</w:t>
            </w:r>
            <w:proofErr w:type="spellEnd"/>
            <w:r>
              <w:rPr>
                <w:rFonts w:ascii="Arial" w:eastAsia="DengXian" w:hAnsi="Arial" w:cs="Arial"/>
                <w:szCs w:val="20"/>
                <w:lang w:eastAsia="zh-CN"/>
              </w:rPr>
              <w:t xml:space="preserve">,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3B5A26D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t>
            </w:r>
            <w:proofErr w:type="spellStart"/>
            <w:r>
              <w:rPr>
                <w:rFonts w:ascii="Arial" w:eastAsia="DengXian" w:hAnsi="Arial" w:cs="Arial"/>
                <w:szCs w:val="20"/>
                <w:lang w:eastAsia="zh-CN"/>
              </w:rPr>
              <w:t>w.r.t.</w:t>
            </w:r>
            <w:proofErr w:type="spellEnd"/>
            <w:r>
              <w:rPr>
                <w:rFonts w:ascii="Arial" w:eastAsia="DengXian" w:hAnsi="Arial" w:cs="Arial"/>
                <w:szCs w:val="20"/>
                <w:lang w:eastAsia="zh-CN"/>
              </w:rPr>
              <w:t xml:space="preserve">, PCI/NCGI, i.e., </w:t>
            </w:r>
          </w:p>
          <w:p w14:paraId="0C920B10"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Q1: Whether the current specification enables a RRC CONNECTED UE remains connected, while observing the change of NCGI, and no change to the PCI?</w:t>
            </w:r>
          </w:p>
          <w:p w14:paraId="59BF1451"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without new impact to the UE (e.g. a legacy UE)?</w:t>
            </w:r>
          </w:p>
          <w:p w14:paraId="127B4769" w14:textId="77777777" w:rsidR="002432FE" w:rsidRDefault="009B38FD">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p>
          <w:p w14:paraId="1E6F54C6" w14:textId="77777777" w:rsidR="002432FE" w:rsidRDefault="009B38FD">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3013EA4D" w14:textId="77777777" w:rsidR="002432FE" w:rsidRDefault="002432FE">
            <w:pPr>
              <w:rPr>
                <w:rFonts w:cstheme="minorHAnsi"/>
              </w:rPr>
            </w:pPr>
          </w:p>
        </w:tc>
      </w:tr>
    </w:tbl>
    <w:p w14:paraId="183BEF79" w14:textId="77777777" w:rsidR="002432FE" w:rsidRDefault="002432FE">
      <w:pPr>
        <w:rPr>
          <w:rFonts w:cstheme="minorHAnsi"/>
        </w:rPr>
      </w:pPr>
    </w:p>
    <w:p w14:paraId="4E5EBF49" w14:textId="77777777" w:rsidR="002432FE" w:rsidRDefault="009B38FD">
      <w:pPr>
        <w:rPr>
          <w:rFonts w:cstheme="minorHAnsi"/>
        </w:rPr>
      </w:pPr>
      <w:r>
        <w:rPr>
          <w:rFonts w:cstheme="minorHAnsi"/>
        </w:rPr>
        <w:t>During RAN1#106-e the following reply LS [2] was sent to RAN3 (cc: RAN2, RAN4):</w:t>
      </w:r>
    </w:p>
    <w:p w14:paraId="23DD348E"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13822292" w14:textId="77777777">
        <w:tc>
          <w:tcPr>
            <w:tcW w:w="9631" w:type="dxa"/>
          </w:tcPr>
          <w:p w14:paraId="7835E7AD" w14:textId="77777777" w:rsidR="002432FE" w:rsidRDefault="009B38FD">
            <w:pPr>
              <w:outlineLvl w:val="0"/>
              <w:rPr>
                <w:rFonts w:ascii="Arial" w:hAnsi="Arial" w:cs="Arial"/>
                <w:b/>
              </w:rPr>
            </w:pPr>
            <w:r>
              <w:rPr>
                <w:rFonts w:ascii="Arial" w:hAnsi="Arial" w:cs="Arial"/>
                <w:b/>
              </w:rPr>
              <w:t>. Overall Description:</w:t>
            </w:r>
          </w:p>
          <w:p w14:paraId="4705CB9D" w14:textId="77777777" w:rsidR="002432FE" w:rsidRDefault="009B38FD">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446111F0"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5AF9FE1A"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43960416" w14:textId="77777777" w:rsidR="002432FE" w:rsidRDefault="009B38FD">
            <w:pPr>
              <w:spacing w:before="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D279542"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2295F9F1"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EA25ADB"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5846843"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14:paraId="23A0B0FA"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6B22A1B"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lastRenderedPageBreak/>
              <w:t>For Alt2</w:t>
            </w:r>
          </w:p>
          <w:p w14:paraId="5C062BFE"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73D29579"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70BD39DE" w14:textId="77777777" w:rsidR="002432FE" w:rsidRDefault="009B38FD">
            <w:pPr>
              <w:spacing w:before="120"/>
              <w:rPr>
                <w:rFonts w:ascii="Arial" w:eastAsiaTheme="minorEastAsia" w:hAnsi="Arial" w:cs="Arial"/>
              </w:rPr>
            </w:pPr>
            <w:r>
              <w:rPr>
                <w:rFonts w:ascii="Arial" w:eastAsiaTheme="minorEastAsia" w:hAnsi="Arial" w:cs="Arial"/>
              </w:rPr>
              <w:t xml:space="preserve">It is RAN1's understanding that the feasibility of Alt2 is dependent on </w:t>
            </w:r>
            <w:bookmarkStart w:id="7" w:name="OLE_LINK22"/>
            <w:r>
              <w:rPr>
                <w:rFonts w:ascii="Arial" w:eastAsiaTheme="minorEastAsia" w:hAnsi="Arial" w:cs="Arial"/>
              </w:rPr>
              <w:t>whether HO can be performed without negatively impacting legacy UEs, regardless if the same or different PCIs are used for the two DUs</w:t>
            </w:r>
            <w:bookmarkEnd w:id="7"/>
            <w:r>
              <w:rPr>
                <w:rFonts w:ascii="Arial" w:eastAsiaTheme="minorEastAsia" w:hAnsi="Arial" w:cs="Arial"/>
              </w:rPr>
              <w:t>.</w:t>
            </w:r>
          </w:p>
          <w:p w14:paraId="2661DDAE" w14:textId="77777777" w:rsidR="002432FE" w:rsidRDefault="002432FE">
            <w:pPr>
              <w:rPr>
                <w:rFonts w:cstheme="minorHAnsi"/>
              </w:rPr>
            </w:pPr>
          </w:p>
        </w:tc>
      </w:tr>
    </w:tbl>
    <w:p w14:paraId="02750406" w14:textId="77777777" w:rsidR="002432FE" w:rsidRDefault="002432FE">
      <w:pPr>
        <w:rPr>
          <w:rFonts w:cstheme="minorHAnsi"/>
        </w:rPr>
      </w:pPr>
    </w:p>
    <w:p w14:paraId="5E280A82" w14:textId="77777777" w:rsidR="002432FE" w:rsidRDefault="009B38FD">
      <w:pPr>
        <w:rPr>
          <w:rFonts w:cstheme="minorHAnsi"/>
        </w:rPr>
      </w:pPr>
      <w:r>
        <w:rPr>
          <w:rFonts w:cstheme="minorHAnsi"/>
        </w:rPr>
        <w:t>During RAN2#115-e the following reply LS [3] was sent to RAN3 (cc: RAN1, RAN4):</w:t>
      </w:r>
    </w:p>
    <w:p w14:paraId="4127FD23"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74BC0849" w14:textId="77777777">
        <w:tc>
          <w:tcPr>
            <w:tcW w:w="9631" w:type="dxa"/>
          </w:tcPr>
          <w:p w14:paraId="36270560" w14:textId="77777777" w:rsidR="002432FE" w:rsidRDefault="009B38FD">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12060FAA" w14:textId="77777777" w:rsidR="002432FE" w:rsidRDefault="002432FE">
            <w:pPr>
              <w:rPr>
                <w:rFonts w:ascii="Arial" w:hAnsi="Arial" w:cs="Arial"/>
              </w:rPr>
            </w:pPr>
          </w:p>
          <w:p w14:paraId="0D93B3CB" w14:textId="77777777" w:rsidR="002432FE" w:rsidRDefault="009B38FD">
            <w:pPr>
              <w:numPr>
                <w:ilvl w:val="0"/>
                <w:numId w:val="21"/>
              </w:numPr>
              <w:rPr>
                <w:rFonts w:ascii="Arial" w:hAnsi="Arial" w:cs="Arial"/>
              </w:rPr>
            </w:pPr>
            <w:r>
              <w:rPr>
                <w:rFonts w:ascii="Arial" w:hAnsi="Arial" w:cs="Arial"/>
              </w:rPr>
              <w:t>Alt1: the two logical DUs use separate physical cell resources</w:t>
            </w:r>
          </w:p>
          <w:p w14:paraId="76652DB6" w14:textId="77777777" w:rsidR="002432FE" w:rsidRDefault="002432FE">
            <w:pPr>
              <w:ind w:left="360"/>
              <w:rPr>
                <w:rFonts w:ascii="Arial" w:hAnsi="Arial" w:cs="Arial"/>
              </w:rPr>
            </w:pPr>
          </w:p>
          <w:p w14:paraId="22979D73" w14:textId="77777777" w:rsidR="002432FE" w:rsidRDefault="009B38FD">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2D8001D8" w14:textId="77777777" w:rsidR="002432FE" w:rsidRDefault="002432FE">
            <w:pPr>
              <w:rPr>
                <w:rFonts w:ascii="Arial" w:hAnsi="Arial" w:cs="Arial"/>
              </w:rPr>
            </w:pPr>
          </w:p>
          <w:p w14:paraId="22D396BC" w14:textId="77777777" w:rsidR="002432FE" w:rsidRDefault="009B38FD">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2A4A66EA" w14:textId="77777777" w:rsidR="002432FE" w:rsidRDefault="009B38FD">
            <w:pPr>
              <w:pStyle w:val="Agreement"/>
            </w:pPr>
            <w:r>
              <w:t xml:space="preserve">R2 assumes that the UE need to be able to treat the separate resources as different cells on L1. </w:t>
            </w:r>
          </w:p>
          <w:p w14:paraId="035AF6D4" w14:textId="77777777" w:rsidR="002432FE" w:rsidRDefault="002432FE">
            <w:pPr>
              <w:rPr>
                <w:rFonts w:ascii="Arial" w:hAnsi="Arial" w:cs="Arial"/>
              </w:rPr>
            </w:pPr>
          </w:p>
          <w:p w14:paraId="53BBD1FF" w14:textId="77777777" w:rsidR="002432FE" w:rsidRDefault="009B38FD">
            <w:pPr>
              <w:rPr>
                <w:rFonts w:ascii="Arial" w:hAnsi="Arial" w:cs="Arial"/>
              </w:rPr>
            </w:pPr>
            <w:r>
              <w:rPr>
                <w:rFonts w:ascii="Arial" w:hAnsi="Arial" w:cs="Arial"/>
              </w:rPr>
              <w:t>With respect to the questions posed by RAN3, the RAN2 position is as follows:</w:t>
            </w:r>
          </w:p>
          <w:p w14:paraId="6773F934" w14:textId="77777777" w:rsidR="002432FE" w:rsidRDefault="002432FE">
            <w:pPr>
              <w:rPr>
                <w:rFonts w:ascii="Arial" w:hAnsi="Arial" w:cs="Arial"/>
              </w:rPr>
            </w:pPr>
          </w:p>
          <w:p w14:paraId="672C2A5D" w14:textId="77777777" w:rsidR="002432FE" w:rsidRDefault="009B38FD">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24620FE6" w14:textId="77777777" w:rsidR="002432FE" w:rsidRDefault="002432FE">
            <w:pPr>
              <w:ind w:left="360"/>
              <w:rPr>
                <w:rFonts w:ascii="Arial" w:hAnsi="Arial" w:cs="Arial"/>
              </w:rPr>
            </w:pPr>
          </w:p>
          <w:p w14:paraId="6108A36C" w14:textId="77777777" w:rsidR="002432FE" w:rsidRDefault="009B38FD">
            <w:pPr>
              <w:numPr>
                <w:ilvl w:val="0"/>
                <w:numId w:val="21"/>
              </w:numPr>
              <w:rPr>
                <w:rFonts w:ascii="Arial" w:hAnsi="Arial" w:cs="Arial"/>
              </w:rPr>
            </w:pPr>
            <w:r>
              <w:rPr>
                <w:rFonts w:ascii="Arial" w:hAnsi="Arial" w:cs="Arial"/>
              </w:rPr>
              <w:t>More specifically:</w:t>
            </w:r>
          </w:p>
          <w:p w14:paraId="23726145" w14:textId="77777777" w:rsidR="002432FE" w:rsidRDefault="002432FE">
            <w:pPr>
              <w:pStyle w:val="ListParagraph"/>
              <w:rPr>
                <w:rFonts w:ascii="Arial" w:hAnsi="Arial" w:cs="Arial"/>
              </w:rPr>
            </w:pPr>
          </w:p>
          <w:p w14:paraId="760A5148" w14:textId="77777777" w:rsidR="002432FE" w:rsidRDefault="009B38FD">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04DD205C" w14:textId="77777777" w:rsidR="002432FE" w:rsidRDefault="002432FE">
            <w:pPr>
              <w:ind w:left="840"/>
              <w:rPr>
                <w:rFonts w:ascii="Arial" w:hAnsi="Arial" w:cs="Arial"/>
              </w:rPr>
            </w:pPr>
          </w:p>
          <w:p w14:paraId="322F1DCC" w14:textId="77777777" w:rsidR="002432FE" w:rsidRDefault="009B38FD">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14:paraId="5496F3AC" w14:textId="77777777" w:rsidR="002432FE" w:rsidRDefault="002432FE">
            <w:pPr>
              <w:pStyle w:val="ListParagraph"/>
              <w:rPr>
                <w:rFonts w:ascii="Arial" w:hAnsi="Arial" w:cs="Arial"/>
              </w:rPr>
            </w:pPr>
          </w:p>
          <w:p w14:paraId="3E0F0226" w14:textId="77777777" w:rsidR="002432FE" w:rsidRDefault="009B38FD">
            <w:pPr>
              <w:numPr>
                <w:ilvl w:val="1"/>
                <w:numId w:val="21"/>
              </w:numPr>
              <w:rPr>
                <w:rFonts w:ascii="Arial" w:hAnsi="Arial" w:cs="Arial"/>
              </w:rPr>
            </w:pPr>
            <w:r>
              <w:rPr>
                <w:rFonts w:ascii="Arial" w:hAnsi="Arial" w:cs="Arial"/>
              </w:rPr>
              <w:lastRenderedPageBreak/>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0D23E86" w14:textId="77777777" w:rsidR="002432FE" w:rsidRDefault="009B38FD">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CB588E5" w14:textId="77777777" w:rsidR="002432FE" w:rsidRDefault="009B38FD">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5B51C0CF" w14:textId="77777777" w:rsidR="002432FE" w:rsidRDefault="002432FE">
            <w:pPr>
              <w:rPr>
                <w:rFonts w:ascii="Arial" w:hAnsi="Arial" w:cs="Arial"/>
              </w:rPr>
            </w:pPr>
          </w:p>
          <w:p w14:paraId="6A5EBCB5" w14:textId="77777777" w:rsidR="002432FE" w:rsidRDefault="009B38FD">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4F7A6117" w14:textId="77777777" w:rsidR="002432FE" w:rsidRDefault="002432FE">
            <w:pPr>
              <w:rPr>
                <w:rFonts w:ascii="Arial" w:hAnsi="Arial" w:cs="Arial"/>
              </w:rPr>
            </w:pPr>
          </w:p>
          <w:p w14:paraId="24EB9A6E" w14:textId="77777777" w:rsidR="002432FE" w:rsidRDefault="009B38FD">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14:paraId="7D903716" w14:textId="77777777" w:rsidR="002432FE" w:rsidRDefault="009B38FD">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209E51FD" w14:textId="77777777" w:rsidR="002432FE" w:rsidRDefault="002432FE">
            <w:pPr>
              <w:rPr>
                <w:rFonts w:cstheme="minorHAnsi"/>
              </w:rPr>
            </w:pPr>
          </w:p>
        </w:tc>
      </w:tr>
    </w:tbl>
    <w:p w14:paraId="6C96CD41" w14:textId="77777777" w:rsidR="002432FE" w:rsidRDefault="002432FE">
      <w:pPr>
        <w:rPr>
          <w:rFonts w:cstheme="minorHAnsi"/>
        </w:rPr>
      </w:pPr>
    </w:p>
    <w:p w14:paraId="704D36D0" w14:textId="77777777" w:rsidR="002432FE" w:rsidRDefault="002432FE">
      <w:pPr>
        <w:rPr>
          <w:rFonts w:cstheme="minorHAnsi"/>
        </w:rPr>
      </w:pPr>
    </w:p>
    <w:p w14:paraId="5D3CC1AC" w14:textId="77777777" w:rsidR="002432FE" w:rsidRDefault="009B38FD">
      <w:pPr>
        <w:rPr>
          <w:rFonts w:cstheme="minorHAnsi"/>
        </w:rPr>
      </w:pPr>
      <w:r>
        <w:rPr>
          <w:rFonts w:cstheme="minorHAnsi"/>
        </w:rPr>
        <w:t>During RAN4#110-e the following reply LS [4] was sent by RAN4 (cc: RAN1, RAN2):</w:t>
      </w:r>
    </w:p>
    <w:p w14:paraId="7EDEC3EA"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6A6012D2" w14:textId="77777777">
        <w:tc>
          <w:tcPr>
            <w:tcW w:w="9631" w:type="dxa"/>
          </w:tcPr>
          <w:p w14:paraId="430EDF72" w14:textId="77777777" w:rsidR="002432FE" w:rsidRDefault="009B38FD">
            <w:pPr>
              <w:rPr>
                <w:b/>
                <w:lang w:val="en-US"/>
              </w:rPr>
            </w:pPr>
            <w:r>
              <w:rPr>
                <w:b/>
                <w:lang w:val="en-US"/>
              </w:rPr>
              <w:t xml:space="preserve">1. </w:t>
            </w:r>
            <w:r>
              <w:rPr>
                <w:rFonts w:hint="eastAsia"/>
                <w:b/>
                <w:lang w:val="en-US"/>
              </w:rPr>
              <w:t>Overall Description</w:t>
            </w:r>
            <w:r>
              <w:rPr>
                <w:b/>
                <w:lang w:val="en-US"/>
              </w:rPr>
              <w:t>:</w:t>
            </w:r>
          </w:p>
          <w:p w14:paraId="2C9EE092" w14:textId="77777777" w:rsidR="002432FE" w:rsidRDefault="009B38FD">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61A17CE" w14:textId="77777777" w:rsidR="002432FE" w:rsidRDefault="002432FE">
            <w:pPr>
              <w:rPr>
                <w:lang w:val="en-US"/>
              </w:rPr>
            </w:pPr>
          </w:p>
          <w:p w14:paraId="121020B7" w14:textId="77777777" w:rsidR="002432FE" w:rsidRDefault="009B38FD">
            <w:pPr>
              <w:rPr>
                <w:rFonts w:ascii="Arial" w:hAnsi="Arial" w:cs="Arial"/>
                <w:b/>
                <w:bCs/>
              </w:rPr>
            </w:pPr>
            <w:bookmarkStart w:id="10" w:name="OLE_LINK18"/>
            <w:r>
              <w:rPr>
                <w:rFonts w:ascii="Arial" w:hAnsi="Arial" w:cs="Arial"/>
                <w:b/>
                <w:bCs/>
              </w:rPr>
              <w:t>On implementation alternative # 1:</w:t>
            </w:r>
          </w:p>
          <w:p w14:paraId="0FC3CF05" w14:textId="77777777" w:rsidR="002432FE" w:rsidRDefault="009B38FD">
            <w:pPr>
              <w:pStyle w:val="ListParagraph"/>
              <w:numPr>
                <w:ilvl w:val="0"/>
                <w:numId w:val="22"/>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65E9B1AE" w14:textId="77777777" w:rsidR="002432FE" w:rsidRDefault="009B38FD">
            <w:pPr>
              <w:spacing w:before="240"/>
              <w:rPr>
                <w:rFonts w:ascii="Arial" w:hAnsi="Arial" w:cs="Arial"/>
              </w:rPr>
            </w:pPr>
            <w:r>
              <w:rPr>
                <w:rFonts w:ascii="Arial" w:hAnsi="Arial" w:cs="Arial"/>
                <w:b/>
                <w:bCs/>
              </w:rPr>
              <w:t>On alternative # 2</w:t>
            </w:r>
            <w:r>
              <w:rPr>
                <w:rFonts w:ascii="Arial" w:hAnsi="Arial" w:cs="Arial"/>
              </w:rPr>
              <w:t>,</w:t>
            </w:r>
          </w:p>
          <w:p w14:paraId="51524942"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CD15C24"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66C8B1E2" w14:textId="77777777" w:rsidR="002432FE" w:rsidRDefault="002432FE">
            <w:pPr>
              <w:ind w:left="357"/>
              <w:rPr>
                <w:rFonts w:ascii="Arial" w:hAnsi="Arial" w:cs="Arial"/>
                <w:bCs/>
                <w:i/>
                <w:iCs/>
                <w:lang w:val="en-US"/>
              </w:rPr>
            </w:pPr>
          </w:p>
          <w:p w14:paraId="3C5D1F04"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B7BB637"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340A4D0C" w14:textId="77777777" w:rsidR="002432FE" w:rsidRDefault="009B38FD">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0A3AA2E0" w14:textId="77777777" w:rsidR="002432FE" w:rsidRDefault="009B38FD">
            <w:pPr>
              <w:numPr>
                <w:ilvl w:val="1"/>
                <w:numId w:val="18"/>
              </w:numPr>
              <w:spacing w:line="254" w:lineRule="auto"/>
              <w:ind w:left="1080"/>
              <w:rPr>
                <w:rFonts w:ascii="Arial" w:hAnsi="Arial" w:cs="Arial"/>
                <w:bCs/>
                <w:i/>
                <w:iCs/>
                <w:lang w:val="en-US" w:eastAsia="zh-CN"/>
              </w:rPr>
            </w:pPr>
            <w:r>
              <w:t>SSBs car</w:t>
            </w:r>
            <w:proofErr w:type="spellStart"/>
            <w:r>
              <w:rPr>
                <w:rFonts w:eastAsia="SimSun" w:hint="eastAsia"/>
                <w:lang w:val="en-US" w:eastAsia="zh-CN"/>
              </w:rPr>
              <w:t>ry</w:t>
            </w:r>
            <w:r>
              <w:t>ing</w:t>
            </w:r>
            <w:proofErr w:type="spellEnd"/>
            <w:r>
              <w:t xml:space="preserve"> PCI are identical, only SIB1 carrying NCGI changes,</w:t>
            </w:r>
          </w:p>
          <w:p w14:paraId="068712DE" w14:textId="77777777" w:rsidR="002432FE" w:rsidRDefault="009B38FD">
            <w:pPr>
              <w:numPr>
                <w:ilvl w:val="1"/>
                <w:numId w:val="18"/>
              </w:numPr>
              <w:spacing w:line="254" w:lineRule="auto"/>
              <w:ind w:left="1080"/>
              <w:rPr>
                <w:rFonts w:ascii="Arial" w:hAnsi="Arial" w:cs="Arial"/>
                <w:bCs/>
                <w:i/>
                <w:iCs/>
                <w:lang w:val="en-US" w:eastAsia="zh-CN"/>
              </w:rPr>
            </w:pPr>
            <w:r>
              <w:t>SSB configurations are separate but PCI is the same for those.</w:t>
            </w:r>
          </w:p>
          <w:p w14:paraId="06EB7790" w14:textId="77777777" w:rsidR="002432FE" w:rsidRDefault="009B38FD">
            <w:pPr>
              <w:numPr>
                <w:ilvl w:val="1"/>
                <w:numId w:val="18"/>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12568989" w14:textId="77777777" w:rsidR="002432FE" w:rsidRDefault="002432FE">
            <w:pPr>
              <w:rPr>
                <w:rFonts w:ascii="Arial" w:hAnsi="Arial" w:cs="Arial"/>
                <w:bCs/>
                <w:i/>
                <w:iCs/>
                <w:lang w:val="en-US"/>
              </w:rPr>
            </w:pPr>
          </w:p>
          <w:p w14:paraId="1CE7056B" w14:textId="77777777" w:rsidR="002432FE" w:rsidRDefault="009B38FD">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65C799A2" w14:textId="77777777" w:rsidR="002432FE" w:rsidRDefault="009B38FD">
            <w:pPr>
              <w:numPr>
                <w:ilvl w:val="0"/>
                <w:numId w:val="18"/>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355DCBCC" w14:textId="77777777" w:rsidR="002432FE" w:rsidRDefault="002432FE">
            <w:pPr>
              <w:rPr>
                <w:rFonts w:cstheme="minorHAnsi"/>
              </w:rPr>
            </w:pPr>
          </w:p>
        </w:tc>
      </w:tr>
    </w:tbl>
    <w:p w14:paraId="02BEE799" w14:textId="77777777" w:rsidR="002432FE" w:rsidRDefault="002432FE">
      <w:pPr>
        <w:rPr>
          <w:rFonts w:cstheme="minorHAnsi"/>
        </w:rPr>
      </w:pPr>
    </w:p>
    <w:p w14:paraId="70C77BDF" w14:textId="77777777" w:rsidR="002432FE" w:rsidRDefault="002432FE">
      <w:pPr>
        <w:rPr>
          <w:rFonts w:cstheme="minorHAnsi"/>
        </w:rPr>
      </w:pPr>
    </w:p>
    <w:p w14:paraId="2FE8090F"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73B05658" w14:textId="77777777" w:rsidR="002432FE" w:rsidRDefault="009B38FD">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14:paraId="4EED5C43" w14:textId="77777777" w:rsidR="002432FE" w:rsidRDefault="002432FE">
      <w:pPr>
        <w:rPr>
          <w:rFonts w:cstheme="minorHAnsi"/>
        </w:rPr>
      </w:pPr>
    </w:p>
    <w:p w14:paraId="02F95E92" w14:textId="77777777" w:rsidR="002432FE" w:rsidRDefault="009B38FD">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33ADAD8E" w14:textId="77777777" w:rsidR="002432FE" w:rsidRDefault="009B38FD">
      <w:pPr>
        <w:numPr>
          <w:ilvl w:val="0"/>
          <w:numId w:val="21"/>
        </w:numPr>
        <w:rPr>
          <w:rFonts w:ascii="Arial" w:hAnsi="Arial" w:cs="Arial"/>
        </w:rPr>
      </w:pPr>
      <w:r>
        <w:rPr>
          <w:rFonts w:ascii="Arial" w:hAnsi="Arial" w:cs="Arial"/>
        </w:rPr>
        <w:t>Alt2: the two logical DUs use the same physical cell resources</w:t>
      </w:r>
    </w:p>
    <w:p w14:paraId="28E7E201" w14:textId="77777777" w:rsidR="002432FE" w:rsidRDefault="009B38FD">
      <w:pPr>
        <w:rPr>
          <w:rFonts w:cstheme="minorHAnsi"/>
        </w:rPr>
      </w:pPr>
      <w:r>
        <w:rPr>
          <w:rFonts w:cstheme="minorHAnsi"/>
        </w:rPr>
        <w:t xml:space="preserve">  </w:t>
      </w:r>
    </w:p>
    <w:p w14:paraId="62D5FA6E" w14:textId="77777777" w:rsidR="002432FE" w:rsidRDefault="009B38FD">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45F54566" w14:textId="77777777" w:rsidR="002432FE" w:rsidRDefault="002432FE">
      <w:pPr>
        <w:rPr>
          <w:rFonts w:cstheme="minorHAnsi"/>
        </w:rPr>
      </w:pPr>
    </w:p>
    <w:p w14:paraId="6D74220F" w14:textId="77777777" w:rsidR="002432FE" w:rsidRDefault="009B38FD">
      <w:pPr>
        <w:pStyle w:val="ListParagraph"/>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1B4B88A5"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239FF847" w14:textId="77777777">
        <w:tc>
          <w:tcPr>
            <w:tcW w:w="1164" w:type="dxa"/>
          </w:tcPr>
          <w:p w14:paraId="3BC5EAB3" w14:textId="77777777" w:rsidR="002432FE" w:rsidRDefault="009B38FD">
            <w:pPr>
              <w:rPr>
                <w:rFonts w:cstheme="minorHAnsi"/>
                <w:szCs w:val="21"/>
              </w:rPr>
            </w:pPr>
            <w:r>
              <w:rPr>
                <w:rFonts w:cstheme="minorHAnsi"/>
                <w:szCs w:val="21"/>
              </w:rPr>
              <w:t>Company</w:t>
            </w:r>
          </w:p>
        </w:tc>
        <w:tc>
          <w:tcPr>
            <w:tcW w:w="1217" w:type="dxa"/>
          </w:tcPr>
          <w:p w14:paraId="32C996D1" w14:textId="77777777" w:rsidR="002432FE" w:rsidRDefault="009B38FD">
            <w:pPr>
              <w:rPr>
                <w:rFonts w:cstheme="minorHAnsi"/>
                <w:szCs w:val="21"/>
              </w:rPr>
            </w:pPr>
            <w:r>
              <w:rPr>
                <w:rFonts w:cstheme="minorHAnsi"/>
                <w:szCs w:val="21"/>
              </w:rPr>
              <w:t>Yes/No</w:t>
            </w:r>
          </w:p>
        </w:tc>
        <w:tc>
          <w:tcPr>
            <w:tcW w:w="7250" w:type="dxa"/>
          </w:tcPr>
          <w:p w14:paraId="7AAB95D5" w14:textId="77777777" w:rsidR="002432FE" w:rsidRDefault="009B38FD">
            <w:pPr>
              <w:rPr>
                <w:rFonts w:cstheme="minorHAnsi"/>
                <w:szCs w:val="21"/>
              </w:rPr>
            </w:pPr>
            <w:r>
              <w:rPr>
                <w:rFonts w:cstheme="minorHAnsi"/>
                <w:szCs w:val="21"/>
              </w:rPr>
              <w:t>Comments</w:t>
            </w:r>
          </w:p>
        </w:tc>
      </w:tr>
      <w:tr w:rsidR="002432FE" w14:paraId="3DF750D4" w14:textId="77777777">
        <w:tc>
          <w:tcPr>
            <w:tcW w:w="1164" w:type="dxa"/>
          </w:tcPr>
          <w:p w14:paraId="4B0484D9" w14:textId="77777777" w:rsidR="002432FE" w:rsidRDefault="009B38FD">
            <w:pPr>
              <w:rPr>
                <w:rFonts w:cstheme="minorHAnsi"/>
                <w:sz w:val="18"/>
                <w:szCs w:val="18"/>
              </w:rPr>
            </w:pPr>
            <w:r>
              <w:rPr>
                <w:rFonts w:cstheme="minorHAnsi"/>
                <w:sz w:val="18"/>
                <w:szCs w:val="18"/>
              </w:rPr>
              <w:t>Qualcomm</w:t>
            </w:r>
          </w:p>
        </w:tc>
        <w:tc>
          <w:tcPr>
            <w:tcW w:w="1217" w:type="dxa"/>
          </w:tcPr>
          <w:p w14:paraId="0769567F" w14:textId="77777777" w:rsidR="002432FE" w:rsidRDefault="009B38FD">
            <w:pPr>
              <w:rPr>
                <w:rFonts w:cstheme="minorHAnsi"/>
                <w:sz w:val="18"/>
                <w:szCs w:val="18"/>
              </w:rPr>
            </w:pPr>
            <w:r>
              <w:rPr>
                <w:rFonts w:cstheme="minorHAnsi"/>
                <w:sz w:val="18"/>
                <w:szCs w:val="18"/>
              </w:rPr>
              <w:t>See comment</w:t>
            </w:r>
          </w:p>
        </w:tc>
        <w:tc>
          <w:tcPr>
            <w:tcW w:w="7250" w:type="dxa"/>
          </w:tcPr>
          <w:p w14:paraId="6F27FB8F" w14:textId="77777777" w:rsidR="002432FE" w:rsidRDefault="009B38FD">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BEA8A58" w14:textId="77777777" w:rsidR="002432FE" w:rsidRDefault="009B38FD">
            <w:pPr>
              <w:rPr>
                <w:rFonts w:cstheme="minorHAnsi"/>
                <w:sz w:val="18"/>
                <w:szCs w:val="18"/>
              </w:rPr>
            </w:pPr>
            <w:r>
              <w:rPr>
                <w:rFonts w:cstheme="minorHAnsi"/>
                <w:sz w:val="18"/>
                <w:szCs w:val="18"/>
              </w:rPr>
              <w:t>We should avoid repeating this chaos. We should stay away from Alt1 vs. Alt2 and properly differentiate what each WG has to do:</w:t>
            </w:r>
          </w:p>
          <w:p w14:paraId="1FCA334E" w14:textId="77777777" w:rsidR="002432FE" w:rsidRDefault="009B38FD">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2B1EE904" w14:textId="77777777" w:rsidR="002432FE" w:rsidRDefault="009B38FD">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5BDE0256" w14:textId="77777777" w:rsidR="002432FE" w:rsidRDefault="009B38FD">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F0C8CCF" w14:textId="77777777" w:rsidR="002432FE" w:rsidRDefault="009B38FD">
            <w:pPr>
              <w:pStyle w:val="ListParagraph"/>
              <w:numPr>
                <w:ilvl w:val="0"/>
                <w:numId w:val="24"/>
              </w:numPr>
              <w:rPr>
                <w:rFonts w:cstheme="minorHAnsi"/>
                <w:sz w:val="18"/>
                <w:szCs w:val="18"/>
              </w:rPr>
            </w:pPr>
            <w:r>
              <w:rPr>
                <w:rFonts w:cstheme="minorHAnsi"/>
                <w:sz w:val="18"/>
                <w:szCs w:val="18"/>
              </w:rPr>
              <w:t>Changing this policy would not work for legacy UEs.</w:t>
            </w:r>
          </w:p>
          <w:p w14:paraId="4F82CCCC" w14:textId="77777777" w:rsidR="002432FE" w:rsidRDefault="009B38FD">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7F781A7" w14:textId="77777777" w:rsidR="002432FE" w:rsidRDefault="009B38FD">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1D35D1D1"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34BEF2DA"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1C776A51" w14:textId="77777777" w:rsidR="002432FE" w:rsidRDefault="009B38FD">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2C366617" w14:textId="77777777" w:rsidR="002432FE" w:rsidRDefault="009B38FD">
            <w:pPr>
              <w:rPr>
                <w:rFonts w:cstheme="minorHAnsi"/>
                <w:b/>
                <w:bCs/>
                <w:sz w:val="18"/>
                <w:szCs w:val="18"/>
              </w:rPr>
            </w:pPr>
            <w:r>
              <w:rPr>
                <w:rFonts w:cstheme="minorHAnsi"/>
                <w:b/>
                <w:bCs/>
                <w:sz w:val="18"/>
                <w:szCs w:val="18"/>
              </w:rPr>
              <w:t>RAN2 should not get into the discussion of PCIs, frequencies and resource multiplexing.</w:t>
            </w:r>
          </w:p>
        </w:tc>
      </w:tr>
      <w:tr w:rsidR="002432FE" w14:paraId="39524994" w14:textId="77777777">
        <w:tc>
          <w:tcPr>
            <w:tcW w:w="1164" w:type="dxa"/>
          </w:tcPr>
          <w:p w14:paraId="53E4B200"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78D93CD" w14:textId="77777777" w:rsidR="002432FE" w:rsidRDefault="009B38FD">
            <w:pPr>
              <w:rPr>
                <w:rFonts w:cstheme="minorHAnsi"/>
                <w:sz w:val="18"/>
                <w:szCs w:val="18"/>
                <w:lang w:val="fi-FI"/>
              </w:rPr>
            </w:pPr>
            <w:proofErr w:type="spellStart"/>
            <w:r>
              <w:rPr>
                <w:rFonts w:cstheme="minorHAnsi"/>
                <w:sz w:val="18"/>
                <w:szCs w:val="18"/>
                <w:lang w:val="fi-FI"/>
              </w:rPr>
              <w:t>See</w:t>
            </w:r>
            <w:proofErr w:type="spellEnd"/>
            <w:r>
              <w:rPr>
                <w:rFonts w:cstheme="minorHAnsi"/>
                <w:sz w:val="18"/>
                <w:szCs w:val="18"/>
                <w:lang w:val="fi-FI"/>
              </w:rPr>
              <w:t xml:space="preserve"> </w:t>
            </w:r>
            <w:proofErr w:type="spellStart"/>
            <w:r>
              <w:rPr>
                <w:rFonts w:cstheme="minorHAnsi"/>
                <w:sz w:val="18"/>
                <w:szCs w:val="18"/>
                <w:lang w:val="fi-FI"/>
              </w:rPr>
              <w:t>comments</w:t>
            </w:r>
            <w:proofErr w:type="spellEnd"/>
          </w:p>
        </w:tc>
        <w:tc>
          <w:tcPr>
            <w:tcW w:w="7250" w:type="dxa"/>
          </w:tcPr>
          <w:p w14:paraId="5D6BE53B" w14:textId="77777777" w:rsidR="002432FE" w:rsidRDefault="009B38FD">
            <w:pPr>
              <w:rPr>
                <w:rFonts w:cstheme="minorHAnsi"/>
                <w:sz w:val="18"/>
                <w:szCs w:val="18"/>
                <w:lang w:val="fi-FI"/>
              </w:rPr>
            </w:pPr>
            <w:proofErr w:type="spellStart"/>
            <w:r>
              <w:rPr>
                <w:rFonts w:cstheme="minorHAnsi"/>
                <w:sz w:val="18"/>
                <w:szCs w:val="18"/>
                <w:lang w:val="fi-FI"/>
              </w:rPr>
              <w:t>Our</w:t>
            </w:r>
            <w:proofErr w:type="spellEnd"/>
            <w:r>
              <w:rPr>
                <w:rFonts w:cstheme="minorHAnsi"/>
                <w:sz w:val="18"/>
                <w:szCs w:val="18"/>
                <w:lang w:val="fi-FI"/>
              </w:rPr>
              <w:t xml:space="preserve"> </w:t>
            </w:r>
            <w:proofErr w:type="spellStart"/>
            <w:r>
              <w:rPr>
                <w:rFonts w:cstheme="minorHAnsi"/>
                <w:sz w:val="18"/>
                <w:szCs w:val="18"/>
                <w:lang w:val="fi-FI"/>
              </w:rPr>
              <w:t>understanding</w:t>
            </w:r>
            <w:proofErr w:type="spellEnd"/>
            <w:r>
              <w:rPr>
                <w:rFonts w:cstheme="minorHAnsi"/>
                <w:sz w:val="18"/>
                <w:szCs w:val="18"/>
                <w:lang w:val="fi-FI"/>
              </w:rPr>
              <w:t xml:space="preserve"> is </w:t>
            </w:r>
            <w:proofErr w:type="spellStart"/>
            <w:r>
              <w:rPr>
                <w:rFonts w:cstheme="minorHAnsi"/>
                <w:sz w:val="18"/>
                <w:szCs w:val="18"/>
                <w:lang w:val="fi-FI"/>
              </w:rPr>
              <w:t>somehow</w:t>
            </w:r>
            <w:proofErr w:type="spellEnd"/>
            <w:r>
              <w:rPr>
                <w:rFonts w:cstheme="minorHAnsi"/>
                <w:sz w:val="18"/>
                <w:szCs w:val="18"/>
                <w:lang w:val="fi-FI"/>
              </w:rPr>
              <w:t xml:space="preserve"> in </w:t>
            </w:r>
            <w:proofErr w:type="spellStart"/>
            <w:r>
              <w:rPr>
                <w:rFonts w:cstheme="minorHAnsi"/>
                <w:sz w:val="18"/>
                <w:szCs w:val="18"/>
                <w:lang w:val="fi-FI"/>
              </w:rPr>
              <w:t>line</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Qualcomm</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discussion</w:t>
            </w:r>
            <w:proofErr w:type="spellEnd"/>
            <w:r>
              <w:rPr>
                <w:rFonts w:cstheme="minorHAnsi"/>
                <w:sz w:val="18"/>
                <w:szCs w:val="18"/>
                <w:lang w:val="fi-FI"/>
              </w:rPr>
              <w:t xml:space="preserve"> in RAN2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on </w:t>
            </w:r>
            <w:proofErr w:type="spellStart"/>
            <w:r>
              <w:rPr>
                <w:rFonts w:cstheme="minorHAnsi"/>
                <w:sz w:val="18"/>
                <w:szCs w:val="18"/>
                <w:lang w:val="fi-FI"/>
              </w:rPr>
              <w:t>whether</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DUss</w:t>
            </w:r>
            <w:proofErr w:type="spellEnd"/>
            <w:r>
              <w:rPr>
                <w:rFonts w:cstheme="minorHAnsi"/>
                <w:sz w:val="18"/>
                <w:szCs w:val="18"/>
                <w:lang w:val="fi-FI"/>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seens</w:t>
            </w:r>
            <w:proofErr w:type="spellEnd"/>
            <w:r>
              <w:rPr>
                <w:rFonts w:cstheme="minorHAnsi"/>
                <w:sz w:val="18"/>
                <w:szCs w:val="18"/>
                <w:lang w:val="fi-FI"/>
              </w:rPr>
              <w:t xml:space="preserve"> as </w:t>
            </w:r>
            <w:proofErr w:type="spellStart"/>
            <w:r>
              <w:rPr>
                <w:rFonts w:cstheme="minorHAnsi"/>
                <w:sz w:val="18"/>
                <w:szCs w:val="18"/>
                <w:lang w:val="fi-FI"/>
              </w:rPr>
              <w:t>different</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cells</w:t>
            </w:r>
            <w:proofErr w:type="spellEnd"/>
            <w:r>
              <w:rPr>
                <w:rFonts w:cstheme="minorHAnsi"/>
                <w:sz w:val="18"/>
                <w:szCs w:val="18"/>
                <w:lang w:val="fi-FI"/>
              </w:rPr>
              <w:t xml:space="preserve"> </w:t>
            </w:r>
            <w:proofErr w:type="spellStart"/>
            <w:r>
              <w:rPr>
                <w:rFonts w:cstheme="minorHAnsi"/>
                <w:sz w:val="18"/>
                <w:szCs w:val="18"/>
                <w:lang w:val="fi-FI"/>
              </w:rPr>
              <w:t>or</w:t>
            </w:r>
            <w:proofErr w:type="spellEnd"/>
            <w:r>
              <w:rPr>
                <w:rFonts w:cstheme="minorHAnsi"/>
                <w:sz w:val="18"/>
                <w:szCs w:val="18"/>
                <w:lang w:val="fi-FI"/>
              </w:rPr>
              <w:t xml:space="preserve"> as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one</w:t>
            </w:r>
            <w:proofErr w:type="spellEnd"/>
            <w:r>
              <w:rPr>
                <w:rFonts w:cstheme="minorHAnsi"/>
                <w:sz w:val="18"/>
                <w:szCs w:val="18"/>
                <w:lang w:val="fi-FI"/>
              </w:rPr>
              <w:t>.</w:t>
            </w:r>
          </w:p>
          <w:p w14:paraId="0F45E666" w14:textId="77777777" w:rsidR="002432FE" w:rsidRDefault="002432FE">
            <w:pPr>
              <w:rPr>
                <w:rFonts w:cstheme="minorHAnsi"/>
                <w:sz w:val="18"/>
                <w:szCs w:val="18"/>
                <w:lang w:val="fi-FI"/>
              </w:rPr>
            </w:pPr>
          </w:p>
          <w:p w14:paraId="07A481FE" w14:textId="77777777" w:rsidR="002432FE" w:rsidRDefault="009B38FD">
            <w:pPr>
              <w:rPr>
                <w:rFonts w:cstheme="minorHAnsi"/>
                <w:sz w:val="18"/>
                <w:szCs w:val="18"/>
                <w:lang w:val="fi-FI"/>
              </w:rPr>
            </w:pPr>
            <w:proofErr w:type="spellStart"/>
            <w:r>
              <w:rPr>
                <w:rFonts w:cstheme="minorHAnsi"/>
                <w:sz w:val="18"/>
                <w:szCs w:val="18"/>
                <w:lang w:val="fi-FI"/>
              </w:rPr>
              <w:t>According</w:t>
            </w:r>
            <w:proofErr w:type="spellEnd"/>
            <w:r>
              <w:rPr>
                <w:rFonts w:cstheme="minorHAnsi"/>
                <w:sz w:val="18"/>
                <w:szCs w:val="18"/>
                <w:lang w:val="fi-FI"/>
              </w:rPr>
              <w:t xml:space="preserve"> to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exchange</w:t>
            </w:r>
            <w:proofErr w:type="spellEnd"/>
            <w:r>
              <w:rPr>
                <w:rFonts w:cstheme="minorHAnsi"/>
                <w:sz w:val="18"/>
                <w:szCs w:val="18"/>
                <w:lang w:val="fi-FI"/>
              </w:rPr>
              <w:t xml:space="preserve"> </w:t>
            </w:r>
            <w:proofErr w:type="spellStart"/>
            <w:r>
              <w:rPr>
                <w:rFonts w:cstheme="minorHAnsi"/>
                <w:sz w:val="18"/>
                <w:szCs w:val="18"/>
                <w:lang w:val="fi-FI"/>
              </w:rPr>
              <w:t>done</w:t>
            </w:r>
            <w:proofErr w:type="spellEnd"/>
            <w:r>
              <w:rPr>
                <w:rFonts w:cstheme="minorHAnsi"/>
                <w:sz w:val="18"/>
                <w:szCs w:val="18"/>
                <w:lang w:val="fi-FI"/>
              </w:rPr>
              <w:t xml:space="preserve"> in Rel-17, it </w:t>
            </w:r>
            <w:proofErr w:type="spellStart"/>
            <w:r>
              <w:rPr>
                <w:rFonts w:cstheme="minorHAnsi"/>
                <w:sz w:val="18"/>
                <w:szCs w:val="18"/>
                <w:lang w:val="fi-FI"/>
              </w:rPr>
              <w:t>emerged</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seeing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sperate</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is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simplest</w:t>
            </w:r>
            <w:proofErr w:type="spellEnd"/>
            <w:r>
              <w:rPr>
                <w:rFonts w:cstheme="minorHAnsi"/>
                <w:sz w:val="18"/>
                <w:szCs w:val="18"/>
                <w:lang w:val="fi-FI"/>
              </w:rPr>
              <w:t xml:space="preserve"> option and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require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w:t>
            </w:r>
            <w:proofErr w:type="spellStart"/>
            <w:r>
              <w:rPr>
                <w:rFonts w:cstheme="minorHAnsi"/>
                <w:sz w:val="18"/>
                <w:szCs w:val="18"/>
                <w:lang w:val="fi-FI"/>
              </w:rPr>
              <w:t>standardization</w:t>
            </w:r>
            <w:proofErr w:type="spellEnd"/>
            <w:r>
              <w:rPr>
                <w:rFonts w:cstheme="minorHAnsi"/>
                <w:sz w:val="18"/>
                <w:szCs w:val="18"/>
                <w:lang w:val="fi-FI"/>
              </w:rPr>
              <w:t xml:space="preserve"> </w:t>
            </w:r>
            <w:proofErr w:type="spellStart"/>
            <w:r>
              <w:rPr>
                <w:rFonts w:cstheme="minorHAnsi"/>
                <w:sz w:val="18"/>
                <w:szCs w:val="18"/>
                <w:lang w:val="fi-FI"/>
              </w:rPr>
              <w:t>effort</w:t>
            </w:r>
            <w:proofErr w:type="spellEnd"/>
            <w:r>
              <w:rPr>
                <w:rFonts w:cstheme="minorHAnsi"/>
                <w:sz w:val="18"/>
                <w:szCs w:val="18"/>
                <w:lang w:val="fi-FI"/>
              </w:rPr>
              <w:t xml:space="preserve"> </w:t>
            </w:r>
            <w:proofErr w:type="spellStart"/>
            <w:r>
              <w:rPr>
                <w:rFonts w:cstheme="minorHAnsi"/>
                <w:sz w:val="18"/>
                <w:szCs w:val="18"/>
                <w:lang w:val="fi-FI"/>
              </w:rPr>
              <w:t>since</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what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support</w:t>
            </w:r>
            <w:proofErr w:type="spellEnd"/>
            <w:r>
              <w:rPr>
                <w:rFonts w:cstheme="minorHAnsi"/>
                <w:sz w:val="18"/>
                <w:szCs w:val="18"/>
                <w:lang w:val="fi-FI"/>
              </w:rPr>
              <w:t xml:space="preserve"> at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moment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simplifying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may</w:t>
            </w:r>
            <w:proofErr w:type="spellEnd"/>
            <w:r>
              <w:rPr>
                <w:rFonts w:cstheme="minorHAnsi"/>
                <w:sz w:val="18"/>
                <w:szCs w:val="18"/>
                <w:lang w:val="fi-FI"/>
              </w:rPr>
              <w:t xml:space="preserve"> </w:t>
            </w:r>
            <w:proofErr w:type="spellStart"/>
            <w:r>
              <w:rPr>
                <w:rFonts w:cstheme="minorHAnsi"/>
                <w:sz w:val="18"/>
                <w:szCs w:val="18"/>
                <w:lang w:val="fi-FI"/>
              </w:rPr>
              <w:t>mean</w:t>
            </w:r>
            <w:proofErr w:type="spellEnd"/>
            <w:r>
              <w:rPr>
                <w:rFonts w:cstheme="minorHAnsi"/>
                <w:sz w:val="18"/>
                <w:szCs w:val="18"/>
                <w:lang w:val="fi-FI"/>
              </w:rPr>
              <w:t xml:space="preserve"> no </w:t>
            </w:r>
            <w:proofErr w:type="spellStart"/>
            <w:r>
              <w:rPr>
                <w:rFonts w:cstheme="minorHAnsi"/>
                <w:sz w:val="18"/>
                <w:szCs w:val="18"/>
                <w:lang w:val="fi-FI"/>
              </w:rPr>
              <w:t>work</w:t>
            </w:r>
            <w:proofErr w:type="spellEnd"/>
            <w:r>
              <w:rPr>
                <w:rFonts w:cstheme="minorHAnsi"/>
                <w:sz w:val="18"/>
                <w:szCs w:val="18"/>
                <w:lang w:val="fi-FI"/>
              </w:rPr>
              <w:t xml:space="preserve"> on RAN4.</w:t>
            </w:r>
          </w:p>
          <w:p w14:paraId="4D1BA3D2" w14:textId="77777777" w:rsidR="002432FE" w:rsidRDefault="002432FE">
            <w:pPr>
              <w:rPr>
                <w:rFonts w:cstheme="minorHAnsi"/>
                <w:sz w:val="18"/>
                <w:szCs w:val="18"/>
                <w:lang w:val="fi-FI"/>
              </w:rPr>
            </w:pPr>
          </w:p>
          <w:p w14:paraId="3868921F" w14:textId="77777777" w:rsidR="002432FE" w:rsidRDefault="009B38FD">
            <w:pPr>
              <w:rPr>
                <w:rFonts w:cstheme="minorHAnsi"/>
                <w:sz w:val="18"/>
                <w:szCs w:val="18"/>
                <w:lang w:val="fi-FI"/>
              </w:rPr>
            </w:pPr>
            <w:proofErr w:type="spellStart"/>
            <w:r>
              <w:rPr>
                <w:rFonts w:cstheme="minorHAnsi"/>
                <w:sz w:val="18"/>
                <w:szCs w:val="18"/>
                <w:lang w:val="fi-FI"/>
              </w:rPr>
              <w:t>Given</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RAN1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have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TU </w:t>
            </w:r>
            <w:proofErr w:type="spellStart"/>
            <w:r>
              <w:rPr>
                <w:rFonts w:cstheme="minorHAnsi"/>
                <w:sz w:val="18"/>
                <w:szCs w:val="18"/>
                <w:lang w:val="fi-FI"/>
              </w:rPr>
              <w:t>allocation</w:t>
            </w:r>
            <w:proofErr w:type="spellEnd"/>
            <w:r>
              <w:rPr>
                <w:rFonts w:cstheme="minorHAnsi"/>
                <w:sz w:val="18"/>
                <w:szCs w:val="18"/>
                <w:lang w:val="fi-FI"/>
              </w:rPr>
              <w:t xml:space="preserve"> for </w:t>
            </w:r>
            <w:proofErr w:type="spellStart"/>
            <w:r>
              <w:rPr>
                <w:rFonts w:cstheme="minorHAnsi"/>
                <w:sz w:val="18"/>
                <w:szCs w:val="18"/>
                <w:lang w:val="fi-FI"/>
              </w:rPr>
              <w:t>this</w:t>
            </w:r>
            <w:proofErr w:type="spellEnd"/>
            <w:r>
              <w:rPr>
                <w:rFonts w:cstheme="minorHAnsi"/>
                <w:sz w:val="18"/>
                <w:szCs w:val="18"/>
                <w:lang w:val="fi-FI"/>
              </w:rPr>
              <w:t xml:space="preserve"> WI, </w:t>
            </w:r>
            <w:proofErr w:type="spellStart"/>
            <w:r>
              <w:rPr>
                <w:rFonts w:cstheme="minorHAnsi"/>
                <w:sz w:val="18"/>
                <w:szCs w:val="18"/>
                <w:lang w:val="fi-FI"/>
              </w:rPr>
              <w:t>asking</w:t>
            </w:r>
            <w:proofErr w:type="spellEnd"/>
            <w:r>
              <w:rPr>
                <w:rFonts w:cstheme="minorHAnsi"/>
                <w:sz w:val="18"/>
                <w:szCs w:val="18"/>
                <w:lang w:val="fi-FI"/>
              </w:rPr>
              <w:t xml:space="preserve"> </w:t>
            </w:r>
            <w:proofErr w:type="spellStart"/>
            <w:r>
              <w:rPr>
                <w:rFonts w:cstheme="minorHAnsi"/>
                <w:sz w:val="18"/>
                <w:szCs w:val="18"/>
                <w:lang w:val="fi-FI"/>
              </w:rPr>
              <w:t>them</w:t>
            </w:r>
            <w:proofErr w:type="spellEnd"/>
            <w:r>
              <w:rPr>
                <w:rFonts w:cstheme="minorHAnsi"/>
                <w:sz w:val="18"/>
                <w:szCs w:val="18"/>
                <w:lang w:val="fi-FI"/>
              </w:rPr>
              <w:t xml:space="preserve"> to </w:t>
            </w:r>
            <w:proofErr w:type="spellStart"/>
            <w:r>
              <w:rPr>
                <w:rFonts w:cstheme="minorHAnsi"/>
                <w:sz w:val="18"/>
                <w:szCs w:val="18"/>
                <w:lang w:val="fi-FI"/>
              </w:rPr>
              <w:t>study</w:t>
            </w:r>
            <w:proofErr w:type="spellEnd"/>
            <w:r>
              <w:rPr>
                <w:rFonts w:cstheme="minorHAnsi"/>
                <w:sz w:val="18"/>
                <w:szCs w:val="18"/>
                <w:lang w:val="fi-FI"/>
              </w:rPr>
              <w:t xml:space="preserve"> and </w:t>
            </w:r>
            <w:proofErr w:type="spellStart"/>
            <w:r>
              <w:rPr>
                <w:rFonts w:cstheme="minorHAnsi"/>
                <w:sz w:val="18"/>
                <w:szCs w:val="18"/>
                <w:lang w:val="fi-FI"/>
              </w:rPr>
              <w:t>specify</w:t>
            </w:r>
            <w:proofErr w:type="spellEnd"/>
            <w:r>
              <w:rPr>
                <w:rFonts w:cstheme="minorHAnsi"/>
                <w:sz w:val="18"/>
                <w:szCs w:val="18"/>
                <w:lang w:val="fi-FI"/>
              </w:rPr>
              <w:t xml:space="preserve"> a </w:t>
            </w:r>
            <w:proofErr w:type="spellStart"/>
            <w:r>
              <w:rPr>
                <w:rFonts w:cstheme="minorHAnsi"/>
                <w:sz w:val="18"/>
                <w:szCs w:val="18"/>
                <w:lang w:val="fi-FI"/>
              </w:rPr>
              <w:t>solution</w:t>
            </w:r>
            <w:proofErr w:type="spellEnd"/>
            <w:r>
              <w:rPr>
                <w:rFonts w:cstheme="minorHAnsi"/>
                <w:sz w:val="18"/>
                <w:szCs w:val="18"/>
                <w:lang w:val="fi-FI"/>
              </w:rPr>
              <w:t xml:space="preserve"> </w:t>
            </w:r>
            <w:proofErr w:type="spellStart"/>
            <w:r>
              <w:rPr>
                <w:rFonts w:cstheme="minorHAnsi"/>
                <w:sz w:val="18"/>
                <w:szCs w:val="18"/>
                <w:lang w:val="fi-FI"/>
              </w:rPr>
              <w:t>where</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seeing</w:t>
            </w:r>
            <w:proofErr w:type="spellEnd"/>
            <w:r>
              <w:rPr>
                <w:rFonts w:cstheme="minorHAnsi"/>
                <w:sz w:val="18"/>
                <w:szCs w:val="18"/>
                <w:lang w:val="fi-FI"/>
              </w:rPr>
              <w:t xml:space="preserve"> as </w:t>
            </w:r>
            <w:proofErr w:type="spellStart"/>
            <w:r>
              <w:rPr>
                <w:rFonts w:cstheme="minorHAnsi"/>
                <w:sz w:val="18"/>
                <w:szCs w:val="18"/>
                <w:lang w:val="fi-FI"/>
              </w:rPr>
              <w:t>one</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put</w:t>
            </w:r>
            <w:proofErr w:type="spellEnd"/>
            <w:r>
              <w:rPr>
                <w:rFonts w:cstheme="minorHAnsi"/>
                <w:sz w:val="18"/>
                <w:szCs w:val="18"/>
                <w:lang w:val="fi-FI"/>
              </w:rPr>
              <w:t xml:space="preserve"> a </w:t>
            </w:r>
            <w:proofErr w:type="spellStart"/>
            <w:r>
              <w:rPr>
                <w:rFonts w:cstheme="minorHAnsi"/>
                <w:sz w:val="18"/>
                <w:szCs w:val="18"/>
                <w:lang w:val="fi-FI"/>
              </w:rPr>
              <w:t>huge</w:t>
            </w:r>
            <w:proofErr w:type="spellEnd"/>
            <w:r>
              <w:rPr>
                <w:rFonts w:cstheme="minorHAnsi"/>
                <w:sz w:val="18"/>
                <w:szCs w:val="18"/>
                <w:lang w:val="fi-FI"/>
              </w:rPr>
              <w:t xml:space="preserve"> </w:t>
            </w:r>
            <w:proofErr w:type="spellStart"/>
            <w:r>
              <w:rPr>
                <w:rFonts w:cstheme="minorHAnsi"/>
                <w:sz w:val="18"/>
                <w:szCs w:val="18"/>
                <w:lang w:val="fi-FI"/>
              </w:rPr>
              <w:t>burden</w:t>
            </w:r>
            <w:proofErr w:type="spellEnd"/>
            <w:r>
              <w:rPr>
                <w:rFonts w:cstheme="minorHAnsi"/>
                <w:sz w:val="18"/>
                <w:szCs w:val="18"/>
                <w:lang w:val="fi-FI"/>
              </w:rPr>
              <w:t xml:space="preserve"> on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also</w:t>
            </w:r>
            <w:proofErr w:type="spellEnd"/>
            <w:r>
              <w:rPr>
                <w:rFonts w:cstheme="minorHAnsi"/>
                <w:sz w:val="18"/>
                <w:szCs w:val="18"/>
                <w:lang w:val="fi-FI"/>
              </w:rPr>
              <w:t xml:space="preserve"> RAN4.</w:t>
            </w:r>
          </w:p>
          <w:p w14:paraId="1EBA7925" w14:textId="77777777" w:rsidR="002432FE" w:rsidRDefault="002432FE">
            <w:pPr>
              <w:rPr>
                <w:rFonts w:cstheme="minorHAnsi"/>
                <w:sz w:val="18"/>
                <w:szCs w:val="18"/>
                <w:lang w:val="fi-FI"/>
              </w:rPr>
            </w:pPr>
          </w:p>
          <w:p w14:paraId="72C637A9" w14:textId="77777777" w:rsidR="002432FE" w:rsidRDefault="009B38FD">
            <w:pPr>
              <w:rPr>
                <w:rFonts w:cstheme="minorHAnsi"/>
                <w:i/>
                <w:iCs/>
                <w:sz w:val="18"/>
                <w:szCs w:val="18"/>
                <w:u w:val="single"/>
                <w:lang w:val="fi-FI"/>
              </w:rPr>
            </w:pPr>
            <w:r>
              <w:rPr>
                <w:rFonts w:cstheme="minorHAnsi"/>
                <w:i/>
                <w:iCs/>
                <w:sz w:val="18"/>
                <w:szCs w:val="18"/>
                <w:u w:val="single"/>
                <w:lang w:val="fi-FI"/>
              </w:rPr>
              <w:t xml:space="preserve">At </w:t>
            </w:r>
            <w:proofErr w:type="spellStart"/>
            <w:r>
              <w:rPr>
                <w:rFonts w:cstheme="minorHAnsi"/>
                <w:i/>
                <w:iCs/>
                <w:sz w:val="18"/>
                <w:szCs w:val="18"/>
                <w:u w:val="single"/>
                <w:lang w:val="fi-FI"/>
              </w:rPr>
              <w:t>least</w:t>
            </w:r>
            <w:proofErr w:type="spellEnd"/>
            <w:r>
              <w:rPr>
                <w:rFonts w:cstheme="minorHAnsi"/>
                <w:i/>
                <w:iCs/>
                <w:sz w:val="18"/>
                <w:szCs w:val="18"/>
                <w:u w:val="single"/>
                <w:lang w:val="fi-FI"/>
              </w:rPr>
              <w:t xml:space="preserve"> in Rel-18, RAN2 </w:t>
            </w:r>
            <w:proofErr w:type="spellStart"/>
            <w:r>
              <w:rPr>
                <w:rFonts w:cstheme="minorHAnsi"/>
                <w:i/>
                <w:iCs/>
                <w:sz w:val="18"/>
                <w:szCs w:val="18"/>
                <w:u w:val="single"/>
                <w:lang w:val="fi-FI"/>
              </w:rPr>
              <w:t>should</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agree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that</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two</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logical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DUss</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are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seens</w:t>
            </w:r>
            <w:proofErr w:type="spellEnd"/>
            <w:r>
              <w:rPr>
                <w:rFonts w:cstheme="minorHAnsi"/>
                <w:i/>
                <w:iCs/>
                <w:sz w:val="18"/>
                <w:szCs w:val="18"/>
                <w:u w:val="single"/>
                <w:lang w:val="fi-FI"/>
              </w:rPr>
              <w:t xml:space="preserve"> as </w:t>
            </w:r>
            <w:proofErr w:type="spellStart"/>
            <w:r>
              <w:rPr>
                <w:rFonts w:cstheme="minorHAnsi"/>
                <w:i/>
                <w:iCs/>
                <w:sz w:val="18"/>
                <w:szCs w:val="18"/>
                <w:u w:val="single"/>
                <w:lang w:val="fi-FI"/>
              </w:rPr>
              <w:t>different</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physical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cell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We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can</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leave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support</w:t>
            </w:r>
            <w:proofErr w:type="spellEnd"/>
            <w:r>
              <w:rPr>
                <w:rFonts w:cstheme="minorHAnsi"/>
                <w:i/>
                <w:iCs/>
                <w:sz w:val="18"/>
                <w:szCs w:val="18"/>
                <w:u w:val="single"/>
                <w:lang w:val="fi-FI"/>
              </w:rPr>
              <w:t xml:space="preserve"> of </w:t>
            </w:r>
            <w:proofErr w:type="spellStart"/>
            <w:r>
              <w:rPr>
                <w:rFonts w:cstheme="minorHAnsi"/>
                <w:i/>
                <w:iCs/>
                <w:sz w:val="18"/>
                <w:szCs w:val="18"/>
                <w:u w:val="single"/>
                <w:lang w:val="fi-FI"/>
              </w:rPr>
              <w:t>additional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scenarios</w:t>
            </w:r>
            <w:proofErr w:type="spellEnd"/>
            <w:r>
              <w:rPr>
                <w:rFonts w:cstheme="minorHAnsi"/>
                <w:i/>
                <w:iCs/>
                <w:sz w:val="18"/>
                <w:szCs w:val="18"/>
                <w:u w:val="single"/>
                <w:lang w:val="fi-FI"/>
              </w:rPr>
              <w:t xml:space="preserve"> to </w:t>
            </w:r>
            <w:proofErr w:type="spellStart"/>
            <w:r>
              <w:rPr>
                <w:rFonts w:cstheme="minorHAnsi"/>
                <w:i/>
                <w:iCs/>
                <w:sz w:val="18"/>
                <w:szCs w:val="18"/>
                <w:u w:val="single"/>
                <w:lang w:val="fi-FI"/>
              </w:rPr>
              <w:t>future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releases</w:t>
            </w:r>
            <w:proofErr w:type="spellEnd"/>
            <w:r>
              <w:rPr>
                <w:rFonts w:cstheme="minorHAnsi"/>
                <w:i/>
                <w:iCs/>
                <w:sz w:val="18"/>
                <w:szCs w:val="18"/>
                <w:u w:val="single"/>
                <w:lang w:val="fi-FI"/>
              </w:rPr>
              <w:t>.</w:t>
            </w:r>
          </w:p>
        </w:tc>
      </w:tr>
      <w:tr w:rsidR="002432FE" w14:paraId="67002631" w14:textId="77777777">
        <w:tc>
          <w:tcPr>
            <w:tcW w:w="1164" w:type="dxa"/>
          </w:tcPr>
          <w:p w14:paraId="24DD7DEC" w14:textId="77777777" w:rsidR="002432FE" w:rsidRDefault="009B38FD">
            <w:pPr>
              <w:rPr>
                <w:rFonts w:eastAsiaTheme="minorEastAsia" w:cstheme="minorHAnsi"/>
                <w:lang w:eastAsia="zh-CN"/>
              </w:rPr>
            </w:pPr>
            <w:r>
              <w:rPr>
                <w:rFonts w:eastAsiaTheme="minorEastAsia" w:cstheme="minorHAnsi" w:hint="eastAsia"/>
                <w:lang w:eastAsia="zh-CN"/>
              </w:rPr>
              <w:lastRenderedPageBreak/>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0348154" w14:textId="77777777" w:rsidR="002432FE" w:rsidRDefault="009B38FD">
            <w:pPr>
              <w:rPr>
                <w:rFonts w:eastAsiaTheme="minorEastAsia" w:cstheme="minorHAnsi"/>
                <w:lang w:eastAsia="zh-CN"/>
              </w:rPr>
            </w:pPr>
            <w:r>
              <w:rPr>
                <w:rFonts w:eastAsiaTheme="minorEastAsia" w:cstheme="minorHAnsi"/>
                <w:lang w:eastAsia="zh-CN"/>
              </w:rPr>
              <w:t>No</w:t>
            </w:r>
          </w:p>
        </w:tc>
        <w:tc>
          <w:tcPr>
            <w:tcW w:w="7250" w:type="dxa"/>
          </w:tcPr>
          <w:p w14:paraId="59524F00" w14:textId="77777777" w:rsidR="002432FE" w:rsidRDefault="009B38FD">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45ADAAE3" w14:textId="77777777" w:rsidR="002432FE" w:rsidRDefault="009B38FD">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328191EB" w14:textId="77777777" w:rsidR="002432FE" w:rsidRDefault="009B38FD">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2FC7BAD7" w14:textId="77777777" w:rsidR="002432FE" w:rsidRDefault="009B38FD">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1C57951C" w14:textId="77777777" w:rsidR="002432FE" w:rsidRDefault="009B38FD">
            <w:pPr>
              <w:rPr>
                <w:rFonts w:eastAsiaTheme="minorEastAsia" w:cstheme="minorHAnsi"/>
                <w:lang w:eastAsia="zh-CN"/>
              </w:rPr>
            </w:pPr>
            <w:r>
              <w:rPr>
                <w:rFonts w:eastAsiaTheme="minorEastAsia" w:cstheme="minorHAnsi"/>
                <w:lang w:eastAsia="zh-CN"/>
              </w:rPr>
              <w:t>Our proposal would be: R2 agree the “two different physical cells” and no LS to R1.</w:t>
            </w:r>
          </w:p>
        </w:tc>
      </w:tr>
      <w:tr w:rsidR="002432FE" w14:paraId="6B9D64A6" w14:textId="77777777">
        <w:tc>
          <w:tcPr>
            <w:tcW w:w="1164" w:type="dxa"/>
          </w:tcPr>
          <w:p w14:paraId="0BC60989" w14:textId="77777777" w:rsidR="002432FE" w:rsidRDefault="009B38FD">
            <w:pPr>
              <w:rPr>
                <w:rFonts w:cstheme="minorHAnsi"/>
              </w:rPr>
            </w:pPr>
            <w:r>
              <w:rPr>
                <w:rFonts w:cstheme="minorHAnsi" w:hint="eastAsia"/>
                <w:sz w:val="18"/>
                <w:szCs w:val="18"/>
              </w:rPr>
              <w:t>LGE</w:t>
            </w:r>
          </w:p>
        </w:tc>
        <w:tc>
          <w:tcPr>
            <w:tcW w:w="1217" w:type="dxa"/>
          </w:tcPr>
          <w:p w14:paraId="4768772E" w14:textId="77777777" w:rsidR="002432FE" w:rsidRDefault="009B38FD">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0DB0F236" w14:textId="77777777" w:rsidR="002432FE" w:rsidRDefault="009B38FD">
            <w:pPr>
              <w:rPr>
                <w:rFonts w:cstheme="minorHAnsi"/>
                <w:sz w:val="18"/>
                <w:szCs w:val="18"/>
              </w:rPr>
            </w:pPr>
            <w:r>
              <w:rPr>
                <w:rFonts w:cstheme="minorHAnsi"/>
                <w:sz w:val="18"/>
                <w:szCs w:val="18"/>
              </w:rPr>
              <w:t xml:space="preserve">We also agree with QC and Ericsson. </w:t>
            </w:r>
          </w:p>
          <w:p w14:paraId="5848B491" w14:textId="77777777" w:rsidR="002432FE" w:rsidRDefault="009B38FD">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2432FE" w14:paraId="28C553CD" w14:textId="77777777">
              <w:tc>
                <w:tcPr>
                  <w:tcW w:w="7024" w:type="dxa"/>
                </w:tcPr>
                <w:p w14:paraId="78440C4B" w14:textId="77777777" w:rsidR="002432FE" w:rsidRDefault="009B38FD">
                  <w:pPr>
                    <w:rPr>
                      <w:rFonts w:cstheme="minorHAnsi"/>
                      <w:sz w:val="18"/>
                      <w:szCs w:val="18"/>
                      <w:lang w:val="en-US"/>
                    </w:rPr>
                  </w:pPr>
                  <w:r>
                    <w:rPr>
                      <w:rFonts w:cstheme="minorHAnsi"/>
                      <w:sz w:val="18"/>
                      <w:szCs w:val="18"/>
                      <w:lang w:val="en-US"/>
                    </w:rPr>
                    <w:t>R2-2109143 Reply LS on Inter-donor migration, RAN2</w:t>
                  </w:r>
                </w:p>
                <w:p w14:paraId="65988F7B" w14:textId="77777777" w:rsidR="002432FE" w:rsidRDefault="009B38FD">
                  <w:pPr>
                    <w:numPr>
                      <w:ilvl w:val="0"/>
                      <w:numId w:val="21"/>
                    </w:numPr>
                    <w:rPr>
                      <w:rFonts w:cstheme="minorHAnsi"/>
                      <w:sz w:val="18"/>
                      <w:szCs w:val="18"/>
                      <w:lang w:val="en-US"/>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352CAB73" w14:textId="77777777" w:rsidR="002432FE" w:rsidRDefault="002432FE">
            <w:pPr>
              <w:rPr>
                <w:rFonts w:cstheme="minorHAnsi"/>
                <w:sz w:val="18"/>
                <w:szCs w:val="18"/>
              </w:rPr>
            </w:pPr>
          </w:p>
          <w:p w14:paraId="0DBA3BAA" w14:textId="77777777" w:rsidR="002432FE" w:rsidRDefault="009B38FD">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3C8F96EA" w14:textId="77777777" w:rsidR="002432FE" w:rsidRDefault="009B38FD">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2432FE" w14:paraId="18D73B87" w14:textId="77777777">
        <w:tc>
          <w:tcPr>
            <w:tcW w:w="1164" w:type="dxa"/>
          </w:tcPr>
          <w:p w14:paraId="102B25C0" w14:textId="77777777" w:rsidR="002432FE" w:rsidRDefault="009B38FD">
            <w:pPr>
              <w:rPr>
                <w:rFonts w:cstheme="minorHAnsi"/>
              </w:rPr>
            </w:pPr>
            <w:r>
              <w:rPr>
                <w:rFonts w:cstheme="minorHAnsi"/>
              </w:rPr>
              <w:t>Samsung</w:t>
            </w:r>
          </w:p>
        </w:tc>
        <w:tc>
          <w:tcPr>
            <w:tcW w:w="1217" w:type="dxa"/>
          </w:tcPr>
          <w:p w14:paraId="6253EA86" w14:textId="77777777" w:rsidR="002432FE" w:rsidRDefault="009B38FD">
            <w:pPr>
              <w:rPr>
                <w:rFonts w:cstheme="minorHAnsi"/>
              </w:rPr>
            </w:pPr>
            <w:r>
              <w:rPr>
                <w:rFonts w:cstheme="minorHAnsi"/>
              </w:rPr>
              <w:t>No</w:t>
            </w:r>
          </w:p>
        </w:tc>
        <w:tc>
          <w:tcPr>
            <w:tcW w:w="7250" w:type="dxa"/>
          </w:tcPr>
          <w:p w14:paraId="4859043A" w14:textId="77777777" w:rsidR="002432FE" w:rsidRDefault="009B38FD">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1A03EDFA" w14:textId="77777777" w:rsidR="002432FE" w:rsidRDefault="009B38FD">
            <w:pPr>
              <w:rPr>
                <w:rFonts w:cstheme="minorHAnsi"/>
              </w:rPr>
            </w:pPr>
            <w:r>
              <w:rPr>
                <w:rFonts w:cstheme="minorHAnsi"/>
              </w:rPr>
              <w:t xml:space="preserve">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w:t>
            </w:r>
            <w:r>
              <w:rPr>
                <w:rFonts w:cstheme="minorHAnsi"/>
              </w:rPr>
              <w:lastRenderedPageBreak/>
              <w:t>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14:paraId="23CD5F8C" w14:textId="77777777" w:rsidR="002432FE" w:rsidRDefault="009B38FD">
            <w:pPr>
              <w:rPr>
                <w:rFonts w:cstheme="minorHAnsi"/>
              </w:rPr>
            </w:pPr>
            <w:r>
              <w:rPr>
                <w:rFonts w:cstheme="minorHAnsi"/>
              </w:rPr>
              <w:t>We can alternatively (as LG suggests) wait for RAN3 to clarify this with RAN1 (but again – Have RAN3 sent an LS on this issue in R18, or is this just a suggestion made? Is it realistic to expect RAN1 to provide any answer given TU limitation?)</w:t>
            </w:r>
          </w:p>
        </w:tc>
      </w:tr>
      <w:tr w:rsidR="002432FE" w14:paraId="680F9A17" w14:textId="77777777">
        <w:tc>
          <w:tcPr>
            <w:tcW w:w="1164" w:type="dxa"/>
          </w:tcPr>
          <w:p w14:paraId="14137054" w14:textId="77777777" w:rsidR="002432FE" w:rsidRDefault="009B38FD">
            <w:pPr>
              <w:rPr>
                <w:rFonts w:eastAsia="SimSun" w:cstheme="minorHAnsi"/>
              </w:rPr>
            </w:pPr>
            <w:r>
              <w:rPr>
                <w:rFonts w:eastAsia="SimSun" w:cstheme="minorHAnsi" w:hint="eastAsia"/>
                <w:lang w:val="en-US" w:eastAsia="zh-CN"/>
              </w:rPr>
              <w:lastRenderedPageBreak/>
              <w:t>ZTE</w:t>
            </w:r>
          </w:p>
        </w:tc>
        <w:tc>
          <w:tcPr>
            <w:tcW w:w="1217" w:type="dxa"/>
          </w:tcPr>
          <w:p w14:paraId="48C90887"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6358FDDB" w14:textId="77777777" w:rsidR="002432FE" w:rsidRDefault="009B38FD">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A03568" w14:paraId="21417004" w14:textId="77777777">
        <w:tc>
          <w:tcPr>
            <w:tcW w:w="1164" w:type="dxa"/>
          </w:tcPr>
          <w:p w14:paraId="399754E6" w14:textId="2234DE15"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7DA0CEA6" w14:textId="61388612" w:rsidR="00A03568" w:rsidRDefault="00A03568" w:rsidP="00A03568">
            <w:pPr>
              <w:rPr>
                <w:rFonts w:cstheme="minorHAnsi"/>
              </w:rPr>
            </w:pPr>
            <w:r>
              <w:rPr>
                <w:rFonts w:eastAsiaTheme="minorEastAsia" w:cstheme="minorHAnsi"/>
                <w:lang w:eastAsia="zh-CN"/>
              </w:rPr>
              <w:t>Need RAN2’s progress, but not RAN1</w:t>
            </w:r>
          </w:p>
        </w:tc>
        <w:tc>
          <w:tcPr>
            <w:tcW w:w="7250" w:type="dxa"/>
          </w:tcPr>
          <w:p w14:paraId="507C5474" w14:textId="77777777" w:rsidR="00A03568" w:rsidRDefault="00A03568" w:rsidP="00A03568">
            <w:pPr>
              <w:rPr>
                <w:rFonts w:cstheme="minorHAnsi"/>
              </w:rPr>
            </w:pPr>
            <w:r w:rsidRPr="00054545">
              <w:rPr>
                <w:rFonts w:cstheme="minorHAnsi"/>
              </w:rPr>
              <w:t xml:space="preserve">For </w:t>
            </w:r>
            <w:r>
              <w:rPr>
                <w:rFonts w:cstheme="minorHAnsi"/>
              </w:rPr>
              <w:t xml:space="preserve">the </w:t>
            </w:r>
            <w:r w:rsidRPr="00054545">
              <w:rPr>
                <w:rFonts w:cstheme="minorHAnsi"/>
              </w:rPr>
              <w:t xml:space="preserve">Alt2 (the two logical DUs use the same </w:t>
            </w:r>
            <w:r>
              <w:rPr>
                <w:rFonts w:cstheme="minorHAnsi"/>
              </w:rPr>
              <w:t>physical</w:t>
            </w:r>
            <w:r w:rsidRPr="00054545">
              <w:rPr>
                <w:rFonts w:cstheme="minorHAnsi"/>
              </w:rPr>
              <w:t xml:space="preserve"> resources)</w:t>
            </w:r>
            <w:r>
              <w:rPr>
                <w:rFonts w:cstheme="minorHAnsi"/>
              </w:rPr>
              <w:t xml:space="preserve"> of full migration</w:t>
            </w:r>
            <w:r w:rsidRPr="00054545">
              <w:rPr>
                <w:rFonts w:cstheme="minorHAnsi"/>
              </w:rPr>
              <w:t xml:space="preserve">, the focus point among companies is </w:t>
            </w:r>
            <w:r>
              <w:rPr>
                <w:rFonts w:cstheme="minorHAnsi"/>
              </w:rPr>
              <w:t>two options:</w:t>
            </w:r>
          </w:p>
          <w:p w14:paraId="4CC0BFE7" w14:textId="77777777" w:rsidR="00A03568" w:rsidRDefault="00A03568" w:rsidP="00A03568">
            <w:pPr>
              <w:rPr>
                <w:rFonts w:cstheme="minorHAnsi"/>
                <w:u w:val="single"/>
              </w:rPr>
            </w:pPr>
            <w:r w:rsidRPr="00054545">
              <w:rPr>
                <w:rFonts w:cstheme="minorHAnsi"/>
              </w:rPr>
              <w:t xml:space="preserve"> </w:t>
            </w:r>
            <w:r>
              <w:rPr>
                <w:rFonts w:cstheme="minorHAnsi"/>
              </w:rPr>
              <w:t xml:space="preserve"> </w:t>
            </w:r>
            <w:r w:rsidRPr="002063B2">
              <w:rPr>
                <w:rFonts w:cstheme="minorHAnsi"/>
                <w:b/>
                <w:bCs/>
                <w:u w:val="single"/>
              </w:rPr>
              <w:t xml:space="preserve">1) </w:t>
            </w:r>
            <w:r w:rsidRPr="00054545">
              <w:rPr>
                <w:rFonts w:cstheme="minorHAnsi"/>
                <w:u w:val="single"/>
              </w:rPr>
              <w:t>the UE sees these two logical cells as different physical cells</w:t>
            </w:r>
            <w:r>
              <w:rPr>
                <w:rFonts w:cstheme="minorHAnsi"/>
                <w:u w:val="single"/>
              </w:rPr>
              <w:t xml:space="preserve"> (i.e., two cells using different PCI),</w:t>
            </w:r>
            <w:r w:rsidRPr="00054545">
              <w:rPr>
                <w:rFonts w:cstheme="minorHAnsi"/>
                <w:u w:val="single"/>
              </w:rPr>
              <w:t xml:space="preserve"> </w:t>
            </w:r>
            <w:r>
              <w:rPr>
                <w:rFonts w:cstheme="minorHAnsi"/>
                <w:u w:val="single"/>
              </w:rPr>
              <w:t>vs.</w:t>
            </w:r>
            <w:r w:rsidRPr="00054545">
              <w:rPr>
                <w:rFonts w:cstheme="minorHAnsi"/>
                <w:u w:val="single"/>
              </w:rPr>
              <w:t xml:space="preserve"> </w:t>
            </w:r>
          </w:p>
          <w:p w14:paraId="198EF1FD" w14:textId="77777777" w:rsidR="00A03568" w:rsidRPr="00054545" w:rsidRDefault="00A03568" w:rsidP="00A03568">
            <w:pPr>
              <w:ind w:firstLineChars="100" w:firstLine="240"/>
              <w:rPr>
                <w:rFonts w:cstheme="minorHAnsi"/>
              </w:rPr>
            </w:pPr>
            <w:r w:rsidRPr="002063B2">
              <w:rPr>
                <w:rFonts w:cstheme="minorHAnsi"/>
                <w:b/>
                <w:bCs/>
                <w:u w:val="single"/>
              </w:rPr>
              <w:t xml:space="preserve">2) </w:t>
            </w:r>
            <w:r w:rsidRPr="00054545">
              <w:rPr>
                <w:rFonts w:cstheme="minorHAnsi"/>
                <w:u w:val="single"/>
              </w:rPr>
              <w:t>the UE sees two logical cells as the same physical cell</w:t>
            </w:r>
            <w:r>
              <w:rPr>
                <w:rFonts w:cstheme="minorHAnsi"/>
                <w:u w:val="single"/>
              </w:rPr>
              <w:t xml:space="preserve"> (i.e., two cells using the same PCI)</w:t>
            </w:r>
            <w:r w:rsidRPr="00054545">
              <w:rPr>
                <w:rFonts w:cstheme="minorHAnsi"/>
              </w:rPr>
              <w:t>.</w:t>
            </w:r>
          </w:p>
          <w:p w14:paraId="1BE62E0F" w14:textId="77777777" w:rsidR="00A03568" w:rsidRDefault="00A03568" w:rsidP="00A03568">
            <w:pPr>
              <w:rPr>
                <w:rFonts w:eastAsiaTheme="minorEastAsia" w:cstheme="minorHAnsi"/>
                <w:lang w:eastAsia="zh-CN"/>
              </w:rPr>
            </w:pPr>
            <w:r w:rsidRPr="001B74F5">
              <w:rPr>
                <w:rFonts w:eastAsiaTheme="minorEastAsia" w:cstheme="minorHAnsi" w:hint="eastAsia"/>
                <w:color w:val="0070C0"/>
                <w:lang w:eastAsia="zh-CN"/>
              </w:rPr>
              <w:t>W</w:t>
            </w:r>
            <w:r w:rsidRPr="001B74F5">
              <w:rPr>
                <w:rFonts w:eastAsiaTheme="minorEastAsia" w:cstheme="minorHAnsi"/>
                <w:color w:val="0070C0"/>
                <w:lang w:eastAsia="zh-CN"/>
              </w:rPr>
              <w:t xml:space="preserve">e’d like to clarify that UE cannot see two cells using the same </w:t>
            </w:r>
            <w:r>
              <w:rPr>
                <w:rFonts w:eastAsiaTheme="minorEastAsia" w:cstheme="minorHAnsi"/>
                <w:color w:val="0070C0"/>
                <w:lang w:eastAsia="zh-CN"/>
              </w:rPr>
              <w:t>physical resource</w:t>
            </w:r>
            <w:r w:rsidRPr="001B74F5">
              <w:rPr>
                <w:rFonts w:eastAsiaTheme="minorEastAsia" w:cstheme="minorHAnsi"/>
                <w:color w:val="0070C0"/>
                <w:lang w:eastAsia="zh-CN"/>
              </w:rPr>
              <w:t xml:space="preserve"> at the same time, that two cells cannot be active at the same time. </w:t>
            </w:r>
            <w:r>
              <w:rPr>
                <w:rFonts w:eastAsiaTheme="minorEastAsia" w:cstheme="minorHAnsi"/>
                <w:lang w:eastAsia="zh-CN"/>
              </w:rPr>
              <w:t>That is aligned with RAN1’s understanding which is indicated in the LS from RAN1:</w:t>
            </w:r>
          </w:p>
          <w:p w14:paraId="6881C34C" w14:textId="77777777" w:rsidR="00A03568" w:rsidRPr="00054545" w:rsidRDefault="00A03568" w:rsidP="00A03568">
            <w:pPr>
              <w:rPr>
                <w:rFonts w:eastAsiaTheme="minorEastAsia" w:cstheme="minorHAnsi"/>
                <w:lang w:eastAsia="zh-CN"/>
              </w:rPr>
            </w:pPr>
            <w:r>
              <w:rPr>
                <w:rFonts w:eastAsiaTheme="minorEastAsia" w:cstheme="minorHAnsi"/>
                <w:lang w:eastAsia="zh-CN"/>
              </w:rPr>
              <w:t>“</w:t>
            </w:r>
            <w:r w:rsidRPr="001B74F5">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552E303F" w14:textId="77777777" w:rsidR="00A03568" w:rsidRDefault="00A03568" w:rsidP="00A03568">
            <w:pPr>
              <w:rPr>
                <w:rFonts w:eastAsiaTheme="minorEastAsia" w:cstheme="minorHAnsi"/>
                <w:lang w:eastAsia="zh-CN"/>
              </w:rPr>
            </w:pPr>
          </w:p>
          <w:p w14:paraId="67FDC178" w14:textId="77777777" w:rsidR="00A03568" w:rsidRPr="00054545" w:rsidRDefault="00A03568" w:rsidP="00A03568">
            <w:pPr>
              <w:rPr>
                <w:rFonts w:cstheme="minorHAnsi"/>
              </w:rPr>
            </w:pPr>
            <w:r>
              <w:rPr>
                <w:rFonts w:cstheme="minorHAnsi"/>
              </w:rPr>
              <w:t xml:space="preserve">We agree with Rapporteur that a common understanding across WGs would require further clarification/discussion, but we don’t think study in RAN1 is needed at present. Because </w:t>
            </w:r>
            <w:r w:rsidRPr="00054545">
              <w:rPr>
                <w:rFonts w:cstheme="minorHAnsi"/>
              </w:rPr>
              <w:t xml:space="preserve">RAN1 has already </w:t>
            </w:r>
            <w:r>
              <w:rPr>
                <w:rFonts w:cstheme="minorHAnsi"/>
              </w:rPr>
              <w:t>consider</w:t>
            </w:r>
            <w:r w:rsidRPr="00054545">
              <w:rPr>
                <w:rFonts w:cstheme="minorHAnsi"/>
              </w:rPr>
              <w:t xml:space="preserve">ed the </w:t>
            </w:r>
            <w:r>
              <w:rPr>
                <w:rFonts w:cstheme="minorHAnsi"/>
              </w:rPr>
              <w:t>possible implementations on two logical DUs which regarding to Alt.2 but RAN2 has not considered RAN1’s understanding on Alt.2.</w:t>
            </w:r>
          </w:p>
          <w:p w14:paraId="0CF3F79B" w14:textId="77777777" w:rsidR="00A03568" w:rsidRPr="003637E0" w:rsidRDefault="00A03568" w:rsidP="00A03568">
            <w:pPr>
              <w:rPr>
                <w:rFonts w:eastAsiaTheme="minorEastAsia" w:cstheme="minorHAnsi"/>
                <w:lang w:eastAsia="zh-CN"/>
              </w:rPr>
            </w:pPr>
          </w:p>
          <w:p w14:paraId="066EB514" w14:textId="77777777" w:rsidR="00A03568" w:rsidRDefault="00A03568" w:rsidP="00A03568">
            <w:pPr>
              <w:rPr>
                <w:rFonts w:cstheme="minorHAnsi"/>
              </w:rPr>
            </w:pPr>
            <w:r>
              <w:rPr>
                <w:rFonts w:cstheme="minorHAnsi"/>
              </w:rPr>
              <w:t>Following understanding was from RAN1:</w:t>
            </w:r>
          </w:p>
          <w:p w14:paraId="6025637B" w14:textId="77777777" w:rsidR="00A03568" w:rsidRDefault="00A03568" w:rsidP="00A03568">
            <w:pPr>
              <w:pStyle w:val="ListParagraph"/>
              <w:numPr>
                <w:ilvl w:val="1"/>
                <w:numId w:val="20"/>
              </w:numPr>
              <w:spacing w:before="120"/>
              <w:rPr>
                <w:rFonts w:ascii="Arial" w:eastAsiaTheme="minorEastAsia" w:hAnsi="Arial" w:cs="Arial"/>
              </w:rPr>
            </w:pPr>
            <w:r w:rsidRPr="001B74F5">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15664DC3" w14:textId="77777777" w:rsidR="00A03568" w:rsidRPr="00BC3FD5" w:rsidRDefault="00A03568" w:rsidP="00A03568">
            <w:pPr>
              <w:ind w:left="840"/>
              <w:rPr>
                <w:rFonts w:eastAsiaTheme="minorEastAsia" w:cstheme="minorHAnsi"/>
                <w:color w:val="0070C0"/>
                <w:lang w:eastAsia="zh-CN"/>
              </w:rPr>
            </w:pPr>
            <w:r>
              <w:rPr>
                <w:rFonts w:eastAsiaTheme="minorEastAsia" w:cstheme="minorHAnsi"/>
                <w:color w:val="0070C0"/>
                <w:lang w:eastAsia="zh-CN"/>
              </w:rPr>
              <w:t>[Two logical DUs can share</w:t>
            </w:r>
            <w:r w:rsidRPr="00BC3FD5">
              <w:rPr>
                <w:rFonts w:eastAsiaTheme="minorEastAsia" w:cstheme="minorHAnsi"/>
                <w:color w:val="0070C0"/>
                <w:lang w:eastAsia="zh-CN"/>
              </w:rPr>
              <w:t xml:space="preserve"> the </w:t>
            </w:r>
            <w:r>
              <w:rPr>
                <w:rFonts w:eastAsiaTheme="minorEastAsia" w:cstheme="minorHAnsi"/>
                <w:color w:val="0070C0"/>
                <w:lang w:eastAsia="zh-CN"/>
              </w:rPr>
              <w:t xml:space="preserve">same </w:t>
            </w:r>
            <w:r w:rsidRPr="00BC3FD5">
              <w:rPr>
                <w:rFonts w:eastAsiaTheme="minorEastAsia" w:cstheme="minorHAnsi"/>
                <w:color w:val="0070C0"/>
                <w:lang w:eastAsia="zh-CN"/>
              </w:rPr>
              <w:t>PCI</w:t>
            </w:r>
            <w:r>
              <w:rPr>
                <w:rFonts w:eastAsiaTheme="minorEastAsia" w:cstheme="minorHAnsi"/>
                <w:color w:val="0070C0"/>
                <w:lang w:eastAsia="zh-CN"/>
              </w:rPr>
              <w:t xml:space="preserve">, i.e., there is only one physical cell, </w:t>
            </w:r>
            <w:r w:rsidRPr="00BC3FD5">
              <w:rPr>
                <w:rFonts w:eastAsiaTheme="minorEastAsia" w:cstheme="minorHAnsi"/>
                <w:color w:val="0070C0"/>
                <w:lang w:eastAsia="zh-CN"/>
              </w:rPr>
              <w:t>and even other common resource can remain the same</w:t>
            </w:r>
            <w:r>
              <w:rPr>
                <w:rFonts w:eastAsiaTheme="minorEastAsia" w:cstheme="minorHAnsi"/>
                <w:color w:val="0070C0"/>
                <w:lang w:eastAsia="zh-CN"/>
              </w:rPr>
              <w:t>, while different NCGIs are used on two logical DUs. S</w:t>
            </w:r>
            <w:r w:rsidRPr="00BC3FD5">
              <w:rPr>
                <w:rFonts w:eastAsiaTheme="minorEastAsia" w:cstheme="minorHAnsi"/>
                <w:color w:val="0070C0"/>
                <w:lang w:eastAsia="zh-CN"/>
              </w:rPr>
              <w:t xml:space="preserve">ince </w:t>
            </w:r>
            <w:r w:rsidRPr="00BC3FD5">
              <w:rPr>
                <w:rFonts w:eastAsiaTheme="minorEastAsia" w:cstheme="minorHAnsi"/>
                <w:b/>
                <w:bCs/>
                <w:color w:val="0070C0"/>
                <w:lang w:eastAsia="zh-CN"/>
              </w:rPr>
              <w:t>UEs should not see two cells at the same time</w:t>
            </w:r>
            <w:r>
              <w:rPr>
                <w:rFonts w:eastAsiaTheme="minorEastAsia" w:cstheme="minorHAnsi"/>
                <w:b/>
                <w:bCs/>
                <w:color w:val="0070C0"/>
                <w:lang w:eastAsia="zh-CN"/>
              </w:rPr>
              <w:t xml:space="preserve">, </w:t>
            </w:r>
            <w:r w:rsidRPr="00BC3FD5">
              <w:rPr>
                <w:rFonts w:eastAsiaTheme="minorEastAsia" w:cstheme="minorHAnsi" w:hint="eastAsia"/>
                <w:color w:val="0070C0"/>
                <w:lang w:eastAsia="zh-CN"/>
              </w:rPr>
              <w:t>NCGI</w:t>
            </w:r>
            <w:r w:rsidRPr="00BC3FD5">
              <w:rPr>
                <w:rFonts w:eastAsiaTheme="minorEastAsia" w:cstheme="minorHAnsi"/>
                <w:color w:val="0070C0"/>
                <w:lang w:eastAsia="zh-CN"/>
              </w:rPr>
              <w:t xml:space="preserve"> for the physical cell should be changed in a specific time. We </w:t>
            </w:r>
            <w:r w:rsidRPr="00BC3FD5">
              <w:rPr>
                <w:rFonts w:eastAsiaTheme="minorEastAsia" w:cstheme="minorHAnsi"/>
                <w:color w:val="0070C0"/>
                <w:lang w:eastAsia="zh-CN"/>
              </w:rPr>
              <w:lastRenderedPageBreak/>
              <w:t>understand this can be achieved by SI modification for changing NCGI.</w:t>
            </w:r>
            <w:r>
              <w:rPr>
                <w:rFonts w:eastAsiaTheme="minorEastAsia" w:cstheme="minorHAnsi"/>
                <w:color w:val="0070C0"/>
                <w:lang w:eastAsia="zh-CN"/>
              </w:rPr>
              <w:t xml:space="preserve"> This option will not lead to service interruption or RLF in UE.]</w:t>
            </w:r>
            <w:r w:rsidRPr="00BC3FD5">
              <w:rPr>
                <w:rFonts w:eastAsiaTheme="minorEastAsia" w:cstheme="minorHAnsi"/>
                <w:color w:val="0070C0"/>
                <w:lang w:eastAsia="zh-CN"/>
              </w:rPr>
              <w:t xml:space="preserve"> </w:t>
            </w:r>
          </w:p>
          <w:p w14:paraId="10C1F0C8" w14:textId="77777777" w:rsidR="00A03568" w:rsidRPr="001B74F5" w:rsidRDefault="00A03568" w:rsidP="00A03568">
            <w:pPr>
              <w:pStyle w:val="ListParagraph"/>
              <w:numPr>
                <w:ilvl w:val="1"/>
                <w:numId w:val="20"/>
              </w:numPr>
              <w:spacing w:before="120"/>
              <w:rPr>
                <w:rFonts w:ascii="Arial" w:eastAsiaTheme="minorEastAsia" w:hAnsi="Arial" w:cs="Arial"/>
              </w:rPr>
            </w:pPr>
            <w:r w:rsidRPr="001B74F5">
              <w:rPr>
                <w:rFonts w:ascii="Arial" w:hAnsi="Arial" w:cs="Arial"/>
                <w:u w:val="single"/>
              </w:rPr>
              <w:t>When two cells use the different PCIs, this will require all the UEs to perform HO to another cell at one time</w:t>
            </w:r>
            <w:r w:rsidRPr="001B74F5">
              <w:rPr>
                <w:rFonts w:ascii="Arial" w:hAnsi="Arial" w:cs="Arial"/>
              </w:rPr>
              <w:t>, which pose a high load to RACH.</w:t>
            </w:r>
          </w:p>
          <w:p w14:paraId="7B3EF24F" w14:textId="77777777" w:rsidR="00A03568" w:rsidRPr="00887575" w:rsidRDefault="00A03568" w:rsidP="00A03568">
            <w:pPr>
              <w:ind w:left="840"/>
              <w:rPr>
                <w:rFonts w:eastAsiaTheme="minorEastAsia" w:cstheme="minorHAnsi"/>
                <w:lang w:eastAsia="zh-CN"/>
              </w:rPr>
            </w:pPr>
            <w:r>
              <w:rPr>
                <w:rFonts w:eastAsiaTheme="minorEastAsia" w:cstheme="minorHAnsi"/>
                <w:color w:val="0070C0"/>
                <w:lang w:eastAsia="zh-CN"/>
              </w:rPr>
              <w:t>[</w:t>
            </w:r>
            <w:r w:rsidRPr="00AF252B">
              <w:rPr>
                <w:rFonts w:eastAsiaTheme="minorEastAsia" w:cstheme="minorHAnsi"/>
                <w:color w:val="0070C0"/>
                <w:lang w:eastAsia="zh-CN"/>
              </w:rPr>
              <w:t xml:space="preserve">There are two physical cells and </w:t>
            </w:r>
            <w:proofErr w:type="spellStart"/>
            <w:r w:rsidRPr="00AF252B">
              <w:rPr>
                <w:rFonts w:eastAsiaTheme="minorEastAsia" w:cstheme="minorHAnsi"/>
                <w:color w:val="0070C0"/>
                <w:lang w:eastAsia="zh-CN"/>
              </w:rPr>
              <w:t>mIAB</w:t>
            </w:r>
            <w:proofErr w:type="spellEnd"/>
            <w:r w:rsidRPr="00AF252B">
              <w:rPr>
                <w:rFonts w:eastAsiaTheme="minorEastAsia" w:cstheme="minorHAnsi"/>
                <w:color w:val="0070C0"/>
                <w:lang w:eastAsia="zh-CN"/>
              </w:rPr>
              <w:t xml:space="preserve"> should switch from one PCI to another since two cells should not be active at the same time. However, this must be achieved by UE handover. This not only pose a high load to RACH, but also introduce service interruption</w:t>
            </w:r>
            <w:r>
              <w:rPr>
                <w:rFonts w:eastAsiaTheme="minorEastAsia" w:cstheme="minorHAnsi"/>
                <w:color w:val="0070C0"/>
                <w:lang w:eastAsia="zh-CN"/>
              </w:rPr>
              <w:t xml:space="preserve"> or RLF</w:t>
            </w:r>
            <w:r w:rsidRPr="00AF252B">
              <w:rPr>
                <w:rFonts w:eastAsiaTheme="minorEastAsia" w:cstheme="minorHAnsi"/>
                <w:color w:val="0070C0"/>
                <w:lang w:eastAsia="zh-CN"/>
              </w:rPr>
              <w:t xml:space="preserve"> to UE for all the HO commands should be delivered before the cell switching but HO complete can only be successful after the cell switching.</w:t>
            </w:r>
            <w:r>
              <w:rPr>
                <w:rFonts w:eastAsiaTheme="minorEastAsia" w:cstheme="minorHAnsi"/>
                <w:color w:val="0070C0"/>
                <w:lang w:eastAsia="zh-CN"/>
              </w:rPr>
              <w:t>]</w:t>
            </w:r>
            <w:r w:rsidRPr="00AF252B">
              <w:rPr>
                <w:rFonts w:eastAsiaTheme="minorEastAsia" w:cstheme="minorHAnsi"/>
                <w:color w:val="0070C0"/>
                <w:lang w:eastAsia="zh-CN"/>
              </w:rPr>
              <w:t xml:space="preserve"> </w:t>
            </w:r>
            <w:r>
              <w:rPr>
                <w:rFonts w:eastAsiaTheme="minorEastAsia" w:cstheme="minorHAnsi"/>
                <w:lang w:eastAsia="zh-CN"/>
              </w:rPr>
              <w:t xml:space="preserve"> </w:t>
            </w:r>
          </w:p>
          <w:p w14:paraId="38E2AFBE" w14:textId="77777777" w:rsidR="00A03568" w:rsidRDefault="00A03568" w:rsidP="00A03568">
            <w:pPr>
              <w:rPr>
                <w:rFonts w:cstheme="minorHAnsi"/>
              </w:rPr>
            </w:pPr>
          </w:p>
          <w:p w14:paraId="6B7CED5A" w14:textId="2BB01A86" w:rsidR="00A03568" w:rsidRDefault="00A03568" w:rsidP="00A03568">
            <w:pPr>
              <w:rPr>
                <w:rFonts w:cstheme="minorHAnsi"/>
              </w:rPr>
            </w:pPr>
            <w:r>
              <w:rPr>
                <w:rFonts w:cstheme="minorHAnsi"/>
              </w:rPr>
              <w:t xml:space="preserve">Based on RAN1’s LS, it can be assumed </w:t>
            </w:r>
            <w:r w:rsidRPr="00E949F8">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sidRPr="004133BB">
              <w:rPr>
                <w:rFonts w:cstheme="minorHAnsi"/>
                <w:u w:val="single"/>
              </w:rPr>
              <w:t xml:space="preserve">the option two cell sharing the same PCI should </w:t>
            </w:r>
            <w:r>
              <w:rPr>
                <w:rFonts w:cstheme="minorHAnsi"/>
                <w:u w:val="single"/>
              </w:rPr>
              <w:t xml:space="preserve">also </w:t>
            </w:r>
            <w:r w:rsidRPr="004133BB">
              <w:rPr>
                <w:rFonts w:cstheme="minorHAnsi"/>
                <w:u w:val="single"/>
              </w:rPr>
              <w:t>be supported by RAN2</w:t>
            </w:r>
            <w:r>
              <w:rPr>
                <w:rFonts w:cstheme="minorHAnsi"/>
              </w:rPr>
              <w:t>.</w:t>
            </w:r>
          </w:p>
          <w:p w14:paraId="1D24A101" w14:textId="77777777" w:rsidR="00A03568" w:rsidRDefault="00A03568" w:rsidP="00A03568">
            <w:pPr>
              <w:rPr>
                <w:rFonts w:cstheme="minorHAnsi"/>
              </w:rPr>
            </w:pPr>
          </w:p>
        </w:tc>
      </w:tr>
      <w:tr w:rsidR="005E0250" w14:paraId="32176135" w14:textId="77777777">
        <w:tc>
          <w:tcPr>
            <w:tcW w:w="1164" w:type="dxa"/>
          </w:tcPr>
          <w:p w14:paraId="66731C52" w14:textId="46C3EC03"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91271F1" w14:textId="65420149"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06CF471B" w14:textId="77777777" w:rsidR="005E0250" w:rsidRDefault="005E0250" w:rsidP="005E025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30383153" w14:textId="07313BC9" w:rsidR="005E0250" w:rsidRDefault="005E0250" w:rsidP="005E025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14:paraId="76C914E4" w14:textId="77777777" w:rsidR="005E0250" w:rsidRDefault="005E0250" w:rsidP="005E025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03AA29EF" w14:textId="1B336392" w:rsidR="005E0250" w:rsidRDefault="005E0250" w:rsidP="005E0250">
            <w:pPr>
              <w:rPr>
                <w:rFonts w:cstheme="minorHAnsi"/>
              </w:rPr>
            </w:pPr>
            <w:r>
              <w:rPr>
                <w:rFonts w:eastAsia="Yu Mincho" w:cstheme="minorHAnsi" w:hint="eastAsia"/>
              </w:rPr>
              <w:t>S</w:t>
            </w:r>
            <w:r>
              <w:rPr>
                <w:rFonts w:eastAsia="Yu Mincho" w:cstheme="minorHAnsi"/>
              </w:rPr>
              <w:t xml:space="preserve">o, we prefer that the two logical DUs provide different physical cell. </w:t>
            </w:r>
          </w:p>
        </w:tc>
      </w:tr>
      <w:tr w:rsidR="005E0250" w14:paraId="2D1465B6" w14:textId="77777777">
        <w:tc>
          <w:tcPr>
            <w:tcW w:w="1164" w:type="dxa"/>
          </w:tcPr>
          <w:p w14:paraId="45F90E9D" w14:textId="616C75AC" w:rsidR="005E0250" w:rsidRDefault="0019622C" w:rsidP="005E0250">
            <w:pPr>
              <w:rPr>
                <w:rFonts w:cstheme="minorHAnsi"/>
              </w:rPr>
            </w:pPr>
            <w:r>
              <w:rPr>
                <w:rFonts w:cstheme="minorHAnsi"/>
              </w:rPr>
              <w:t>Nokia</w:t>
            </w:r>
          </w:p>
        </w:tc>
        <w:tc>
          <w:tcPr>
            <w:tcW w:w="1217" w:type="dxa"/>
          </w:tcPr>
          <w:p w14:paraId="7EB26723" w14:textId="40A11C44" w:rsidR="005E0250" w:rsidRDefault="0019622C" w:rsidP="005E0250">
            <w:pPr>
              <w:rPr>
                <w:rFonts w:cstheme="minorHAnsi"/>
              </w:rPr>
            </w:pPr>
            <w:r>
              <w:rPr>
                <w:rFonts w:cstheme="minorHAnsi"/>
              </w:rPr>
              <w:t>Yes</w:t>
            </w:r>
          </w:p>
        </w:tc>
        <w:tc>
          <w:tcPr>
            <w:tcW w:w="7250" w:type="dxa"/>
          </w:tcPr>
          <w:p w14:paraId="0F618C17" w14:textId="4EB26255" w:rsidR="0019622C" w:rsidRPr="0019622C" w:rsidRDefault="0019622C" w:rsidP="0019622C">
            <w:pPr>
              <w:rPr>
                <w:rFonts w:cstheme="minorHAnsi"/>
              </w:rPr>
            </w:pPr>
            <w:r w:rsidRPr="0019622C">
              <w:rPr>
                <w:rFonts w:cstheme="minorHAnsi"/>
              </w:rPr>
              <w:t xml:space="preserve">In </w:t>
            </w:r>
            <w:r>
              <w:rPr>
                <w:rFonts w:cstheme="minorHAnsi"/>
              </w:rPr>
              <w:t>Rel-</w:t>
            </w:r>
            <w:r w:rsidRPr="0019622C">
              <w:rPr>
                <w:rFonts w:cstheme="minorHAnsi"/>
              </w:rPr>
              <w:t xml:space="preserve">17 for </w:t>
            </w:r>
            <w:r>
              <w:rPr>
                <w:rFonts w:cstheme="minorHAnsi"/>
              </w:rPr>
              <w:t>Alt</w:t>
            </w:r>
            <w:r w:rsidRPr="0019622C">
              <w:rPr>
                <w:rFonts w:cstheme="minorHAnsi"/>
              </w:rPr>
              <w: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14:paraId="2C480E6C" w14:textId="2556E1BE" w:rsidR="0019622C" w:rsidRPr="0019622C" w:rsidRDefault="0019622C" w:rsidP="0019622C">
            <w:pPr>
              <w:rPr>
                <w:rFonts w:cstheme="minorHAnsi"/>
              </w:rPr>
            </w:pPr>
            <w:r w:rsidRPr="0019622C">
              <w:rPr>
                <w:rFonts w:cstheme="minorHAnsi"/>
              </w:rPr>
              <w:t xml:space="preserve">From the above, we may say that the </w:t>
            </w:r>
            <w:r>
              <w:rPr>
                <w:rFonts w:cstheme="minorHAnsi"/>
              </w:rPr>
              <w:t>Alt</w:t>
            </w:r>
            <w:r w:rsidRPr="0019622C">
              <w:rPr>
                <w:rFonts w:cstheme="minorHAnsi"/>
              </w:rPr>
              <w:t xml:space="preserve">2 evaluation in RAN2 wasn’t comprehensive enough so that we could exclude </w:t>
            </w:r>
            <w:r>
              <w:rPr>
                <w:rFonts w:cstheme="minorHAnsi"/>
              </w:rPr>
              <w:t>Alt</w:t>
            </w:r>
            <w:r w:rsidRPr="0019622C">
              <w:rPr>
                <w:rFonts w:cstheme="minorHAnsi"/>
              </w:rPr>
              <w:t xml:space="preserve">2 without any discussion in </w:t>
            </w:r>
            <w:r>
              <w:rPr>
                <w:rFonts w:cstheme="minorHAnsi"/>
              </w:rPr>
              <w:t>Rel-</w:t>
            </w:r>
            <w:r w:rsidRPr="0019622C">
              <w:rPr>
                <w:rFonts w:cstheme="minorHAnsi"/>
              </w:rPr>
              <w:t xml:space="preserve">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w:t>
            </w:r>
            <w:r>
              <w:rPr>
                <w:rFonts w:cstheme="minorHAnsi"/>
              </w:rPr>
              <w:t>Rel-</w:t>
            </w:r>
            <w:r w:rsidRPr="0019622C">
              <w:rPr>
                <w:rFonts w:cstheme="minorHAnsi"/>
              </w:rPr>
              <w:t xml:space="preserve">18 WI should aim for a practical mobile IAB solution that is </w:t>
            </w:r>
            <w:r>
              <w:rPr>
                <w:rFonts w:cstheme="minorHAnsi"/>
              </w:rPr>
              <w:t xml:space="preserve">also </w:t>
            </w:r>
            <w:r w:rsidRPr="0019622C">
              <w:rPr>
                <w:rFonts w:cstheme="minorHAnsi"/>
              </w:rPr>
              <w:t>usable in real deployment scenarios, and not something just due to ‘no specification impacts’.</w:t>
            </w:r>
          </w:p>
          <w:p w14:paraId="635E0452" w14:textId="5CCC16AC" w:rsidR="0019622C" w:rsidRPr="0019622C" w:rsidRDefault="0019622C" w:rsidP="0019622C">
            <w:pPr>
              <w:rPr>
                <w:rFonts w:cstheme="minorHAnsi"/>
              </w:rPr>
            </w:pPr>
            <w:r w:rsidRPr="0019622C">
              <w:rPr>
                <w:rFonts w:cstheme="minorHAnsi"/>
              </w:rPr>
              <w:lastRenderedPageBreak/>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w:t>
            </w:r>
            <w:r w:rsidR="00B44A57">
              <w:rPr>
                <w:rFonts w:cstheme="minorHAnsi"/>
              </w:rPr>
              <w:t xml:space="preserve"> following are the</w:t>
            </w:r>
            <w:r w:rsidRPr="0019622C">
              <w:rPr>
                <w:rFonts w:cstheme="minorHAnsi"/>
              </w:rPr>
              <w:t xml:space="preserve"> implications to other WGs:</w:t>
            </w:r>
          </w:p>
          <w:p w14:paraId="28D8BBBF" w14:textId="6AFD1522" w:rsidR="0019622C" w:rsidRPr="0019622C" w:rsidRDefault="0019622C" w:rsidP="0019622C">
            <w:pPr>
              <w:rPr>
                <w:rFonts w:cstheme="minorHAnsi"/>
              </w:rPr>
            </w:pPr>
            <w:r w:rsidRPr="0019622C">
              <w:rPr>
                <w:rFonts w:cstheme="minorHAnsi"/>
              </w:rPr>
              <w:t>-</w:t>
            </w:r>
            <w:r w:rsidRPr="0019622C">
              <w:rPr>
                <w:rFonts w:cstheme="minorHAnsi"/>
              </w:rPr>
              <w:tab/>
              <w:t xml:space="preserve">RAN1: As the PHY would not change and the scheduling can continue with the same radio resources, the implications to lower layer specifications may be marginal. </w:t>
            </w:r>
            <w:r w:rsidR="00B44A57" w:rsidRPr="0019622C">
              <w:rPr>
                <w:rFonts w:cstheme="minorHAnsi"/>
              </w:rPr>
              <w:t>Any</w:t>
            </w:r>
            <w:r w:rsidR="00B44A57">
              <w:rPr>
                <w:rFonts w:cstheme="minorHAnsi"/>
              </w:rPr>
              <w:t>w</w:t>
            </w:r>
            <w:r w:rsidR="00B44A57" w:rsidRPr="0019622C">
              <w:rPr>
                <w:rFonts w:cstheme="minorHAnsi"/>
              </w:rPr>
              <w:t>ay</w:t>
            </w:r>
            <w:r w:rsidRPr="0019622C">
              <w:rPr>
                <w:rFonts w:cstheme="minorHAnsi"/>
              </w:rPr>
              <w:t>, RAN1 evaluation and confirmation shall be asked.</w:t>
            </w:r>
          </w:p>
          <w:p w14:paraId="1DA74ED4" w14:textId="77777777" w:rsidR="0019622C" w:rsidRPr="0019622C" w:rsidRDefault="0019622C" w:rsidP="0019622C">
            <w:pPr>
              <w:rPr>
                <w:rFonts w:cstheme="minorHAnsi"/>
              </w:rPr>
            </w:pPr>
            <w:r w:rsidRPr="0019622C">
              <w:rPr>
                <w:rFonts w:cstheme="minorHAnsi"/>
              </w:rPr>
              <w:t>-</w:t>
            </w:r>
            <w:r w:rsidRPr="0019622C">
              <w:rPr>
                <w:rFonts w:cstheme="minorHAnsi"/>
              </w:rPr>
              <w:tab/>
              <w:t>RAN3 assumes that the two logical DUs serve cells with different NCGIs, hence no impact.</w:t>
            </w:r>
          </w:p>
          <w:p w14:paraId="3687D696" w14:textId="605945E1" w:rsidR="0019622C" w:rsidRPr="0019622C" w:rsidRDefault="0019622C" w:rsidP="0019622C">
            <w:pPr>
              <w:rPr>
                <w:rFonts w:cstheme="minorHAnsi"/>
              </w:rPr>
            </w:pPr>
            <w:r w:rsidRPr="0019622C">
              <w:rPr>
                <w:rFonts w:cstheme="minorHAnsi"/>
              </w:rPr>
              <w:t>-</w:t>
            </w:r>
            <w:r w:rsidRPr="0019622C">
              <w:rPr>
                <w:rFonts w:cstheme="minorHAnsi"/>
              </w:rPr>
              <w:tab/>
              <w:t xml:space="preserve">RAN4: In </w:t>
            </w:r>
            <w:r>
              <w:rPr>
                <w:rFonts w:cstheme="minorHAnsi"/>
              </w:rPr>
              <w:t>Rel-</w:t>
            </w:r>
            <w:r w:rsidRPr="0019622C">
              <w:rPr>
                <w:rFonts w:cstheme="minorHAnsi"/>
              </w:rPr>
              <w:t xml:space="preserve">17 there were concerns for NGCI acquisition times but that may not be an issue as the NCGI change is followed by RRC re-configurations for the UEs. RAN4 </w:t>
            </w:r>
            <w:r w:rsidR="00B44A57">
              <w:rPr>
                <w:rFonts w:cstheme="minorHAnsi"/>
              </w:rPr>
              <w:t xml:space="preserve">also had </w:t>
            </w:r>
            <w:r w:rsidRPr="0019622C">
              <w:rPr>
                <w:rFonts w:cstheme="minorHAnsi"/>
              </w:rPr>
              <w:t>concerns whether HO requirements can be met but that was related to both cases, using the same or different PCI/NCGIs.</w:t>
            </w:r>
          </w:p>
          <w:p w14:paraId="1D2B9C35" w14:textId="6BCF9257" w:rsidR="005E0250" w:rsidRDefault="0019622C" w:rsidP="0019622C">
            <w:pPr>
              <w:rPr>
                <w:rFonts w:cstheme="minorHAnsi"/>
              </w:rPr>
            </w:pPr>
            <w:r w:rsidRPr="0019622C">
              <w:rPr>
                <w:rFonts w:cstheme="minorHAnsi"/>
              </w:rPr>
              <w:t xml:space="preserve">Based on the above, RAN2 should not exclude </w:t>
            </w:r>
            <w:r w:rsidR="00B44A57">
              <w:rPr>
                <w:rFonts w:cstheme="minorHAnsi"/>
              </w:rPr>
              <w:t>this</w:t>
            </w:r>
            <w:r w:rsidRPr="0019622C">
              <w:rPr>
                <w:rFonts w:cstheme="minorHAnsi"/>
              </w:rPr>
              <w:t xml:space="preserve"> option in </w:t>
            </w:r>
            <w:r>
              <w:rPr>
                <w:rFonts w:cstheme="minorHAnsi"/>
              </w:rPr>
              <w:t>Rel-</w:t>
            </w:r>
            <w:r w:rsidRPr="0019622C">
              <w:rPr>
                <w:rFonts w:cstheme="minorHAnsi"/>
              </w:rPr>
              <w:t>18 without proper analysis.</w:t>
            </w:r>
          </w:p>
        </w:tc>
      </w:tr>
      <w:tr w:rsidR="005E0250" w14:paraId="57311AB0" w14:textId="77777777">
        <w:tc>
          <w:tcPr>
            <w:tcW w:w="1164" w:type="dxa"/>
          </w:tcPr>
          <w:p w14:paraId="028EC366" w14:textId="158FA2F6" w:rsidR="005E0250" w:rsidRDefault="004B6338" w:rsidP="005E0250">
            <w:pPr>
              <w:rPr>
                <w:rFonts w:cstheme="minorHAnsi"/>
              </w:rPr>
            </w:pPr>
            <w:r>
              <w:rPr>
                <w:rFonts w:cstheme="minorHAnsi"/>
              </w:rPr>
              <w:lastRenderedPageBreak/>
              <w:t>Apple</w:t>
            </w:r>
          </w:p>
        </w:tc>
        <w:tc>
          <w:tcPr>
            <w:tcW w:w="1217" w:type="dxa"/>
          </w:tcPr>
          <w:p w14:paraId="39EAD016" w14:textId="77777777" w:rsidR="005E0250" w:rsidRDefault="005E0250" w:rsidP="005E0250">
            <w:pPr>
              <w:rPr>
                <w:rFonts w:cstheme="minorHAnsi"/>
                <w:sz w:val="18"/>
                <w:szCs w:val="18"/>
              </w:rPr>
            </w:pPr>
          </w:p>
        </w:tc>
        <w:tc>
          <w:tcPr>
            <w:tcW w:w="7250" w:type="dxa"/>
          </w:tcPr>
          <w:p w14:paraId="69C11346" w14:textId="52E5DF89" w:rsidR="004B6338" w:rsidRDefault="004B6338" w:rsidP="004B6338">
            <w:r>
              <w:rPr>
                <w:rFonts w:eastAsia="Yu Mincho" w:cstheme="minorHAnsi"/>
              </w:rPr>
              <w:t xml:space="preserve">For all above companies' comments, </w:t>
            </w:r>
            <w:r>
              <w:t xml:space="preserve">we don't see strong argument to adopt a different model from the model defined in Rel-17. </w:t>
            </w:r>
            <w:r>
              <w:t xml:space="preserve">And </w:t>
            </w:r>
            <w:r>
              <w:t xml:space="preserve">we believe legacy UE should not be able to differentiate whether it is a Rel-17 migration or Rel-18 migration. </w:t>
            </w:r>
            <w:r>
              <w:t>So, we prefer to</w:t>
            </w:r>
            <w:r>
              <w:t xml:space="preserve"> use the same model of Rel-17. Otherwise, RAN2 may need some extra spec efforts on how legacy UE to decide whether the behaviour is for Rel-18 migration or Rel-17 migration.</w:t>
            </w:r>
          </w:p>
          <w:p w14:paraId="57BD7AB7" w14:textId="1B199733" w:rsidR="008C023F" w:rsidRDefault="008C023F" w:rsidP="004B6338"/>
          <w:p w14:paraId="3FCA3567" w14:textId="5893BAC7" w:rsidR="008C023F" w:rsidRDefault="008C023F" w:rsidP="004B6338">
            <w:r>
              <w:t xml:space="preserve">Meanwhile, in Rel-17, it is RAN3 to trigger the </w:t>
            </w:r>
            <w:r w:rsidR="00B700FD">
              <w:t xml:space="preserve">cross-WG </w:t>
            </w:r>
            <w:r>
              <w:t xml:space="preserve">discussion. Maybe proponent can explain why it turns to RAN2 to trigger </w:t>
            </w:r>
            <w:r w:rsidR="00B700FD">
              <w:t>similar cross-WG</w:t>
            </w:r>
            <w:r>
              <w:t xml:space="preserve"> discussion in rel-18</w:t>
            </w:r>
            <w:r w:rsidR="00B26C53">
              <w:t xml:space="preserve"> </w:t>
            </w:r>
            <w:r>
              <w:t>?</w:t>
            </w:r>
            <w:r w:rsidR="000211D8">
              <w:t xml:space="preserve"> </w:t>
            </w:r>
            <w:r>
              <w:t xml:space="preserve"> </w:t>
            </w:r>
          </w:p>
          <w:p w14:paraId="0AC2FE6A" w14:textId="75A6E772" w:rsidR="00D3340D" w:rsidRDefault="00D3340D" w:rsidP="004B6338"/>
          <w:p w14:paraId="1F09F06F" w14:textId="6C98845F" w:rsidR="00D3340D" w:rsidRDefault="00D3340D" w:rsidP="004B6338">
            <w:r>
              <w:t>If company can bring a strong technique argument on why different modelling is necessary from Rel-17, we are open for discussion.</w:t>
            </w:r>
          </w:p>
          <w:p w14:paraId="035310A6" w14:textId="2F0D41DE" w:rsidR="004B6338" w:rsidRDefault="004B6338" w:rsidP="004B6338">
            <w:pPr>
              <w:rPr>
                <w:rFonts w:eastAsia="Yu Mincho" w:cstheme="minorHAnsi"/>
              </w:rPr>
            </w:pPr>
          </w:p>
          <w:p w14:paraId="003DA009" w14:textId="77777777" w:rsidR="005E0250" w:rsidRDefault="005E0250" w:rsidP="005E0250">
            <w:pPr>
              <w:rPr>
                <w:rFonts w:cstheme="minorHAnsi"/>
                <w:sz w:val="18"/>
                <w:szCs w:val="18"/>
              </w:rPr>
            </w:pPr>
          </w:p>
        </w:tc>
      </w:tr>
      <w:tr w:rsidR="005E0250" w14:paraId="6F3F5AB5" w14:textId="77777777">
        <w:tc>
          <w:tcPr>
            <w:tcW w:w="1164" w:type="dxa"/>
          </w:tcPr>
          <w:p w14:paraId="11D9AC3B" w14:textId="77777777" w:rsidR="005E0250" w:rsidRDefault="005E0250" w:rsidP="005E0250">
            <w:pPr>
              <w:rPr>
                <w:rFonts w:cstheme="minorHAnsi"/>
              </w:rPr>
            </w:pPr>
          </w:p>
        </w:tc>
        <w:tc>
          <w:tcPr>
            <w:tcW w:w="1217" w:type="dxa"/>
          </w:tcPr>
          <w:p w14:paraId="66B11093" w14:textId="77777777" w:rsidR="005E0250" w:rsidRDefault="005E0250" w:rsidP="005E0250">
            <w:pPr>
              <w:rPr>
                <w:rFonts w:cstheme="minorHAnsi"/>
                <w:sz w:val="18"/>
                <w:szCs w:val="18"/>
              </w:rPr>
            </w:pPr>
          </w:p>
        </w:tc>
        <w:tc>
          <w:tcPr>
            <w:tcW w:w="7250" w:type="dxa"/>
          </w:tcPr>
          <w:p w14:paraId="31D5B9A2" w14:textId="77777777" w:rsidR="005E0250" w:rsidRDefault="005E0250" w:rsidP="005E0250">
            <w:pPr>
              <w:rPr>
                <w:rFonts w:cstheme="minorHAnsi"/>
                <w:sz w:val="18"/>
                <w:szCs w:val="18"/>
              </w:rPr>
            </w:pPr>
          </w:p>
        </w:tc>
      </w:tr>
    </w:tbl>
    <w:p w14:paraId="6C87D04E" w14:textId="77777777" w:rsidR="002432FE" w:rsidRDefault="009B38FD">
      <w:pPr>
        <w:rPr>
          <w:rFonts w:cstheme="minorHAnsi"/>
        </w:rPr>
      </w:pPr>
      <w:r>
        <w:rPr>
          <w:rFonts w:cstheme="minorHAnsi"/>
          <w:highlight w:val="yellow"/>
        </w:rPr>
        <w:t>Rapporteur´s summary: To be added later</w:t>
      </w:r>
    </w:p>
    <w:bookmarkEnd w:id="12"/>
    <w:bookmarkEnd w:id="13"/>
    <w:p w14:paraId="314F3899" w14:textId="77777777" w:rsidR="002432FE" w:rsidRDefault="002432FE">
      <w:pPr>
        <w:rPr>
          <w:rFonts w:cstheme="minorHAnsi"/>
        </w:rPr>
      </w:pPr>
    </w:p>
    <w:p w14:paraId="473B0D97" w14:textId="77777777" w:rsidR="002432FE" w:rsidRDefault="009B38FD">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3F8522B0"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719082B1"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4FF2A873" w14:textId="77777777" w:rsidR="002432FE" w:rsidRDefault="009B38FD">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2B353033"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3286E800" w14:textId="77777777" w:rsidR="002432FE" w:rsidRDefault="009B38FD">
      <w:pPr>
        <w:rPr>
          <w:rFonts w:cstheme="minorHAnsi"/>
        </w:rPr>
      </w:pPr>
      <w:r>
        <w:rPr>
          <w:rFonts w:cstheme="minorHAnsi"/>
        </w:rPr>
        <w:t xml:space="preserve">  </w:t>
      </w:r>
    </w:p>
    <w:p w14:paraId="7C7F08CF" w14:textId="77777777" w:rsidR="002432FE" w:rsidRDefault="009B38FD">
      <w:pPr>
        <w:rPr>
          <w:rFonts w:cstheme="minorHAnsi"/>
        </w:rPr>
      </w:pPr>
      <w:bookmarkStart w:id="15" w:name="OLE_LINK26"/>
      <w:r>
        <w:rPr>
          <w:rFonts w:cstheme="minorHAnsi"/>
        </w:rPr>
        <w:t xml:space="preserve">The Rapporteur would like to check if companies </w:t>
      </w:r>
      <w:bookmarkEnd w:id="15"/>
      <w:r>
        <w:rPr>
          <w:rFonts w:cstheme="minorHAnsi"/>
        </w:rPr>
        <w:t xml:space="preserve">are satisfied with the analysis from Rel-17 for the shared resource scenario, or if further discussion would be needed, and whether there are any </w:t>
      </w:r>
      <w:r>
        <w:rPr>
          <w:rFonts w:cstheme="minorHAnsi"/>
        </w:rPr>
        <w:lastRenderedPageBreak/>
        <w:t>additional aspects to be considered based on the Rel-18 scope (e.g. enhancements for on-board UEs including RACH-less handovers, group mobility, etc.).</w:t>
      </w:r>
    </w:p>
    <w:p w14:paraId="3081F1F9" w14:textId="77777777" w:rsidR="002432FE" w:rsidRDefault="009B38FD">
      <w:pPr>
        <w:pStyle w:val="ListParagraph"/>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042CB234"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735C52A6" w14:textId="77777777">
        <w:tc>
          <w:tcPr>
            <w:tcW w:w="1164" w:type="dxa"/>
          </w:tcPr>
          <w:p w14:paraId="41BD3913" w14:textId="77777777" w:rsidR="002432FE" w:rsidRDefault="009B38FD">
            <w:pPr>
              <w:rPr>
                <w:rFonts w:cstheme="minorHAnsi"/>
                <w:szCs w:val="21"/>
              </w:rPr>
            </w:pPr>
            <w:r>
              <w:rPr>
                <w:rFonts w:cstheme="minorHAnsi"/>
                <w:szCs w:val="21"/>
              </w:rPr>
              <w:t>Company</w:t>
            </w:r>
          </w:p>
        </w:tc>
        <w:tc>
          <w:tcPr>
            <w:tcW w:w="1217" w:type="dxa"/>
          </w:tcPr>
          <w:p w14:paraId="134372FC" w14:textId="77777777" w:rsidR="002432FE" w:rsidRDefault="009B38FD">
            <w:pPr>
              <w:rPr>
                <w:rFonts w:cstheme="minorHAnsi"/>
                <w:szCs w:val="21"/>
              </w:rPr>
            </w:pPr>
            <w:r>
              <w:rPr>
                <w:rFonts w:cstheme="minorHAnsi"/>
                <w:szCs w:val="21"/>
              </w:rPr>
              <w:t>Yes/No</w:t>
            </w:r>
          </w:p>
        </w:tc>
        <w:tc>
          <w:tcPr>
            <w:tcW w:w="7250" w:type="dxa"/>
          </w:tcPr>
          <w:p w14:paraId="1D9EE24C" w14:textId="77777777" w:rsidR="002432FE" w:rsidRDefault="009B38FD">
            <w:pPr>
              <w:rPr>
                <w:rFonts w:cstheme="minorHAnsi"/>
                <w:szCs w:val="21"/>
              </w:rPr>
            </w:pPr>
            <w:r>
              <w:rPr>
                <w:rFonts w:cstheme="minorHAnsi"/>
                <w:szCs w:val="21"/>
              </w:rPr>
              <w:t>Comments</w:t>
            </w:r>
          </w:p>
        </w:tc>
      </w:tr>
      <w:tr w:rsidR="002432FE" w14:paraId="55281FA0" w14:textId="77777777">
        <w:tc>
          <w:tcPr>
            <w:tcW w:w="1164" w:type="dxa"/>
          </w:tcPr>
          <w:p w14:paraId="37DBB0BA" w14:textId="77777777" w:rsidR="002432FE" w:rsidRDefault="009B38FD">
            <w:pPr>
              <w:rPr>
                <w:rFonts w:cstheme="minorHAnsi"/>
                <w:sz w:val="18"/>
                <w:szCs w:val="18"/>
              </w:rPr>
            </w:pPr>
            <w:r>
              <w:rPr>
                <w:rFonts w:cstheme="minorHAnsi"/>
                <w:sz w:val="18"/>
                <w:szCs w:val="18"/>
              </w:rPr>
              <w:t>Qualcomm</w:t>
            </w:r>
          </w:p>
        </w:tc>
        <w:tc>
          <w:tcPr>
            <w:tcW w:w="1217" w:type="dxa"/>
          </w:tcPr>
          <w:p w14:paraId="0217A451" w14:textId="77777777" w:rsidR="002432FE" w:rsidRDefault="009B38FD">
            <w:pPr>
              <w:rPr>
                <w:rFonts w:cstheme="minorHAnsi"/>
                <w:b/>
                <w:bCs/>
                <w:sz w:val="18"/>
                <w:szCs w:val="18"/>
              </w:rPr>
            </w:pPr>
            <w:r>
              <w:rPr>
                <w:rFonts w:cstheme="minorHAnsi"/>
                <w:b/>
                <w:bCs/>
                <w:sz w:val="18"/>
                <w:szCs w:val="18"/>
              </w:rPr>
              <w:t>No for RAN2</w:t>
            </w:r>
          </w:p>
          <w:p w14:paraId="60077B9C" w14:textId="77777777" w:rsidR="002432FE" w:rsidRDefault="009B38FD">
            <w:pPr>
              <w:rPr>
                <w:rFonts w:cstheme="minorHAnsi"/>
                <w:sz w:val="18"/>
                <w:szCs w:val="18"/>
              </w:rPr>
            </w:pPr>
            <w:r>
              <w:rPr>
                <w:rFonts w:cstheme="minorHAnsi"/>
                <w:b/>
                <w:bCs/>
                <w:sz w:val="18"/>
                <w:szCs w:val="18"/>
              </w:rPr>
              <w:t>Yes for RAN1</w:t>
            </w:r>
          </w:p>
        </w:tc>
        <w:tc>
          <w:tcPr>
            <w:tcW w:w="7250" w:type="dxa"/>
          </w:tcPr>
          <w:p w14:paraId="1A1DF4C1" w14:textId="77777777" w:rsidR="002432FE" w:rsidRDefault="009B38FD">
            <w:pPr>
              <w:rPr>
                <w:rFonts w:cstheme="minorHAnsi"/>
                <w:sz w:val="18"/>
                <w:szCs w:val="18"/>
              </w:rPr>
            </w:pPr>
            <w:r>
              <w:rPr>
                <w:rFonts w:cstheme="minorHAnsi"/>
                <w:sz w:val="18"/>
                <w:szCs w:val="18"/>
              </w:rPr>
              <w:t>Again, discussion on PCI and radio resource multiplexing are in RAN1 scope.</w:t>
            </w:r>
          </w:p>
          <w:p w14:paraId="0A435BDF" w14:textId="77777777" w:rsidR="002432FE" w:rsidRDefault="009B38FD">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2432FE" w14:paraId="2C53197C" w14:textId="77777777">
        <w:tc>
          <w:tcPr>
            <w:tcW w:w="1164" w:type="dxa"/>
          </w:tcPr>
          <w:p w14:paraId="7F521E01"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C560740" w14:textId="77777777" w:rsidR="002432FE" w:rsidRDefault="009B38FD">
            <w:pPr>
              <w:rPr>
                <w:rFonts w:cstheme="minorHAnsi"/>
                <w:sz w:val="18"/>
                <w:szCs w:val="18"/>
                <w:lang w:val="fi-FI"/>
              </w:rPr>
            </w:pPr>
            <w:r>
              <w:rPr>
                <w:rFonts w:cstheme="minorHAnsi"/>
                <w:sz w:val="18"/>
                <w:szCs w:val="18"/>
                <w:lang w:val="fi-FI"/>
              </w:rPr>
              <w:t>No</w:t>
            </w:r>
          </w:p>
        </w:tc>
        <w:tc>
          <w:tcPr>
            <w:tcW w:w="7250" w:type="dxa"/>
          </w:tcPr>
          <w:p w14:paraId="5B60D187" w14:textId="77777777" w:rsidR="002432FE" w:rsidRDefault="009B38FD">
            <w:pPr>
              <w:rPr>
                <w:rFonts w:cstheme="minorHAnsi"/>
                <w:sz w:val="18"/>
                <w:szCs w:val="18"/>
                <w:lang w:val="fi-FI"/>
              </w:rPr>
            </w:pPr>
            <w:r>
              <w:rPr>
                <w:rFonts w:cstheme="minorHAnsi"/>
                <w:sz w:val="18"/>
                <w:szCs w:val="18"/>
                <w:lang w:val="fi-FI"/>
              </w:rPr>
              <w:t xml:space="preserve">If RAN2 </w:t>
            </w:r>
            <w:proofErr w:type="spellStart"/>
            <w:r>
              <w:rPr>
                <w:rFonts w:cstheme="minorHAnsi"/>
                <w:sz w:val="18"/>
                <w:szCs w:val="18"/>
                <w:lang w:val="fi-FI"/>
              </w:rPr>
              <w:t>agree</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r>
              <w:rPr>
                <w:rFonts w:cstheme="minorHAnsi"/>
                <w:sz w:val="18"/>
                <w:szCs w:val="18"/>
              </w:rPr>
              <w:t xml:space="preserve">two logical </w:t>
            </w:r>
            <w:proofErr w:type="spellStart"/>
            <w:r>
              <w:rPr>
                <w:rFonts w:cstheme="minorHAnsi"/>
                <w:sz w:val="18"/>
                <w:szCs w:val="18"/>
                <w:lang w:val="fi-FI"/>
              </w:rPr>
              <w:t>DUs</w:t>
            </w:r>
            <w:proofErr w:type="spellEnd"/>
            <w:r>
              <w:rPr>
                <w:rFonts w:cstheme="minorHAnsi"/>
                <w:sz w:val="18"/>
                <w:szCs w:val="18"/>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seen</w:t>
            </w:r>
            <w:proofErr w:type="spellEnd"/>
            <w:r>
              <w:rPr>
                <w:rFonts w:cstheme="minorHAnsi"/>
                <w:sz w:val="18"/>
                <w:szCs w:val="18"/>
                <w:lang w:val="fi-FI"/>
              </w:rPr>
              <w:t xml:space="preserve"> as</w:t>
            </w:r>
            <w:r>
              <w:rPr>
                <w:rFonts w:cstheme="minorHAnsi"/>
                <w:sz w:val="18"/>
                <w:szCs w:val="18"/>
              </w:rPr>
              <w:t xml:space="preserve"> different physical cells</w:t>
            </w:r>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can</w:t>
            </w:r>
            <w:proofErr w:type="spellEnd"/>
            <w:r>
              <w:rPr>
                <w:rFonts w:cstheme="minorHAnsi"/>
                <w:sz w:val="18"/>
                <w:szCs w:val="18"/>
                <w:lang w:val="fi-FI"/>
              </w:rPr>
              <w:t xml:space="preserve"> of </w:t>
            </w:r>
            <w:proofErr w:type="spellStart"/>
            <w:r>
              <w:rPr>
                <w:rFonts w:cstheme="minorHAnsi"/>
                <w:sz w:val="18"/>
                <w:szCs w:val="18"/>
                <w:lang w:val="fi-FI"/>
              </w:rPr>
              <w:t>course</w:t>
            </w:r>
            <w:proofErr w:type="spellEnd"/>
            <w:r>
              <w:rPr>
                <w:rFonts w:cstheme="minorHAnsi"/>
                <w:sz w:val="18"/>
                <w:szCs w:val="18"/>
                <w:lang w:val="fi-FI"/>
              </w:rPr>
              <w:t xml:space="preserve"> </w:t>
            </w:r>
            <w:proofErr w:type="spellStart"/>
            <w:r>
              <w:rPr>
                <w:rFonts w:cstheme="minorHAnsi"/>
                <w:sz w:val="18"/>
                <w:szCs w:val="18"/>
                <w:lang w:val="fi-FI"/>
              </w:rPr>
              <w:t>inform</w:t>
            </w:r>
            <w:proofErr w:type="spellEnd"/>
            <w:r>
              <w:rPr>
                <w:rFonts w:cstheme="minorHAnsi"/>
                <w:sz w:val="18"/>
                <w:szCs w:val="18"/>
                <w:lang w:val="fi-FI"/>
              </w:rPr>
              <w:t xml:space="preserve">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expect</w:t>
            </w:r>
            <w:proofErr w:type="spellEnd"/>
            <w:r>
              <w:rPr>
                <w:rFonts w:cstheme="minorHAnsi"/>
                <w:sz w:val="18"/>
                <w:szCs w:val="18"/>
                <w:lang w:val="fi-FI"/>
              </w:rPr>
              <w:t xml:space="preserve"> RAN1 to </w:t>
            </w:r>
            <w:proofErr w:type="spellStart"/>
            <w:r>
              <w:rPr>
                <w:rFonts w:cstheme="minorHAnsi"/>
                <w:sz w:val="18"/>
                <w:szCs w:val="18"/>
                <w:lang w:val="fi-FI"/>
              </w:rPr>
              <w:t>support</w:t>
            </w:r>
            <w:proofErr w:type="spellEnd"/>
            <w:r>
              <w:rPr>
                <w:rFonts w:cstheme="minorHAnsi"/>
                <w:sz w:val="18"/>
                <w:szCs w:val="18"/>
                <w:lang w:val="fi-FI"/>
              </w:rPr>
              <w:t xml:space="preserve"> </w:t>
            </w:r>
            <w:proofErr w:type="spellStart"/>
            <w:r>
              <w:rPr>
                <w:rFonts w:cstheme="minorHAnsi"/>
                <w:sz w:val="18"/>
                <w:szCs w:val="18"/>
                <w:lang w:val="fi-FI"/>
              </w:rPr>
              <w:t>additional</w:t>
            </w:r>
            <w:proofErr w:type="spellEnd"/>
            <w:r>
              <w:rPr>
                <w:rFonts w:cstheme="minorHAnsi"/>
                <w:sz w:val="18"/>
                <w:szCs w:val="18"/>
                <w:lang w:val="fi-FI"/>
              </w:rPr>
              <w:t xml:space="preserve"> </w:t>
            </w:r>
            <w:proofErr w:type="spellStart"/>
            <w:r>
              <w:rPr>
                <w:rFonts w:cstheme="minorHAnsi"/>
                <w:sz w:val="18"/>
                <w:szCs w:val="18"/>
                <w:lang w:val="fi-FI"/>
              </w:rPr>
              <w:t>scenarios</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respect</w:t>
            </w:r>
            <w:proofErr w:type="spellEnd"/>
            <w:r>
              <w:rPr>
                <w:rFonts w:cstheme="minorHAnsi"/>
                <w:sz w:val="18"/>
                <w:szCs w:val="18"/>
                <w:lang w:val="fi-FI"/>
              </w:rPr>
              <w:t xml:space="preserve"> to </w:t>
            </w:r>
            <w:proofErr w:type="spellStart"/>
            <w:r>
              <w:rPr>
                <w:rFonts w:cstheme="minorHAnsi"/>
                <w:sz w:val="18"/>
                <w:szCs w:val="18"/>
                <w:lang w:val="fi-FI"/>
              </w:rPr>
              <w:t>what</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supported</w:t>
            </w:r>
            <w:proofErr w:type="spellEnd"/>
            <w:r>
              <w:rPr>
                <w:rFonts w:cstheme="minorHAnsi"/>
                <w:sz w:val="18"/>
                <w:szCs w:val="18"/>
                <w:lang w:val="fi-FI"/>
              </w:rPr>
              <w:t>.</w:t>
            </w:r>
          </w:p>
        </w:tc>
      </w:tr>
      <w:tr w:rsidR="002432FE" w14:paraId="5E573D3E" w14:textId="77777777">
        <w:tc>
          <w:tcPr>
            <w:tcW w:w="1164" w:type="dxa"/>
          </w:tcPr>
          <w:p w14:paraId="0B05840A"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DA72CE0" w14:textId="77777777" w:rsidR="002432FE" w:rsidRDefault="009B38FD">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417184E3" w14:textId="77777777" w:rsidR="002432FE" w:rsidRDefault="009B38FD">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3B03C784" w14:textId="77777777" w:rsidR="002432FE" w:rsidRDefault="002432FE">
            <w:pPr>
              <w:rPr>
                <w:rFonts w:eastAsiaTheme="minorEastAsia" w:cstheme="minorHAnsi"/>
                <w:lang w:eastAsia="zh-CN"/>
              </w:rPr>
            </w:pPr>
          </w:p>
          <w:p w14:paraId="1B09DEA2" w14:textId="77777777" w:rsidR="002432FE" w:rsidRDefault="009B38FD">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4AEB1DC" w14:textId="77777777" w:rsidR="002432FE" w:rsidRDefault="002432FE">
            <w:pPr>
              <w:rPr>
                <w:rFonts w:eastAsiaTheme="minorEastAsia" w:cstheme="minorHAnsi"/>
                <w:lang w:eastAsia="zh-CN"/>
              </w:rPr>
            </w:pPr>
          </w:p>
          <w:p w14:paraId="1CEA29ED" w14:textId="77777777" w:rsidR="002432FE" w:rsidRDefault="009B38FD">
            <w:pPr>
              <w:rPr>
                <w:rFonts w:eastAsiaTheme="minorEastAsia"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2432FE" w14:paraId="1FC09498" w14:textId="77777777">
        <w:tc>
          <w:tcPr>
            <w:tcW w:w="1164" w:type="dxa"/>
          </w:tcPr>
          <w:p w14:paraId="53D54CB0" w14:textId="77777777" w:rsidR="002432FE" w:rsidRDefault="009B38FD">
            <w:pPr>
              <w:rPr>
                <w:rFonts w:cstheme="minorHAnsi"/>
              </w:rPr>
            </w:pPr>
            <w:r>
              <w:rPr>
                <w:rFonts w:cstheme="minorHAnsi" w:hint="eastAsia"/>
                <w:sz w:val="18"/>
                <w:szCs w:val="18"/>
              </w:rPr>
              <w:t>LGE</w:t>
            </w:r>
          </w:p>
        </w:tc>
        <w:tc>
          <w:tcPr>
            <w:tcW w:w="1217" w:type="dxa"/>
          </w:tcPr>
          <w:p w14:paraId="38EBDB9F" w14:textId="77777777" w:rsidR="002432FE" w:rsidRDefault="009B38FD">
            <w:pPr>
              <w:rPr>
                <w:rFonts w:cstheme="minorHAnsi"/>
              </w:rPr>
            </w:pPr>
            <w:r>
              <w:rPr>
                <w:rFonts w:cstheme="minorHAnsi"/>
                <w:sz w:val="18"/>
                <w:szCs w:val="18"/>
              </w:rPr>
              <w:t>See comment</w:t>
            </w:r>
          </w:p>
        </w:tc>
        <w:tc>
          <w:tcPr>
            <w:tcW w:w="7250" w:type="dxa"/>
          </w:tcPr>
          <w:p w14:paraId="4B553AE1" w14:textId="77777777" w:rsidR="002432FE" w:rsidRDefault="009B38FD">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2432FE" w14:paraId="40FEEBBE" w14:textId="77777777">
        <w:tc>
          <w:tcPr>
            <w:tcW w:w="1164" w:type="dxa"/>
          </w:tcPr>
          <w:p w14:paraId="3A11504E" w14:textId="77777777" w:rsidR="002432FE" w:rsidRDefault="009B38FD">
            <w:pPr>
              <w:rPr>
                <w:rFonts w:cstheme="minorHAnsi"/>
              </w:rPr>
            </w:pPr>
            <w:r>
              <w:rPr>
                <w:rFonts w:cstheme="minorHAnsi"/>
              </w:rPr>
              <w:t>Samsung</w:t>
            </w:r>
          </w:p>
        </w:tc>
        <w:tc>
          <w:tcPr>
            <w:tcW w:w="1217" w:type="dxa"/>
          </w:tcPr>
          <w:p w14:paraId="454285F2" w14:textId="77777777" w:rsidR="002432FE" w:rsidRDefault="009B38FD">
            <w:pPr>
              <w:rPr>
                <w:rFonts w:cstheme="minorHAnsi"/>
              </w:rPr>
            </w:pPr>
            <w:r>
              <w:rPr>
                <w:rFonts w:cstheme="minorHAnsi"/>
              </w:rPr>
              <w:t>See comment</w:t>
            </w:r>
          </w:p>
        </w:tc>
        <w:tc>
          <w:tcPr>
            <w:tcW w:w="7250" w:type="dxa"/>
          </w:tcPr>
          <w:p w14:paraId="241964F1" w14:textId="77777777" w:rsidR="002432FE" w:rsidRDefault="009B38FD">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7D4224B9" w14:textId="77777777" w:rsidR="002432FE" w:rsidRDefault="009B38FD">
            <w:pPr>
              <w:pStyle w:val="ListParagraph"/>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D87CFBB" w14:textId="77777777" w:rsidR="002432FE" w:rsidRDefault="009B38FD">
            <w:pPr>
              <w:pStyle w:val="ListParagraph"/>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0E3922F6" w14:textId="77777777" w:rsidR="002432FE" w:rsidRDefault="009B38FD">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p>
        </w:tc>
      </w:tr>
      <w:tr w:rsidR="002432FE" w14:paraId="17790979" w14:textId="77777777">
        <w:tc>
          <w:tcPr>
            <w:tcW w:w="1164" w:type="dxa"/>
          </w:tcPr>
          <w:p w14:paraId="0EA6B098" w14:textId="77777777" w:rsidR="002432FE" w:rsidRDefault="009B38FD">
            <w:pPr>
              <w:rPr>
                <w:rFonts w:eastAsia="SimSun" w:cstheme="minorHAnsi"/>
              </w:rPr>
            </w:pPr>
            <w:r>
              <w:rPr>
                <w:rFonts w:eastAsia="SimSun" w:cstheme="minorHAnsi" w:hint="eastAsia"/>
                <w:lang w:val="en-US" w:eastAsia="zh-CN"/>
              </w:rPr>
              <w:t>ZTE</w:t>
            </w:r>
          </w:p>
        </w:tc>
        <w:tc>
          <w:tcPr>
            <w:tcW w:w="1217" w:type="dxa"/>
          </w:tcPr>
          <w:p w14:paraId="2BD15F28"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1A3C5441" w14:textId="77777777" w:rsidR="002432FE" w:rsidRDefault="009B38FD">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A03568" w14:paraId="55F57BD7" w14:textId="77777777">
        <w:tc>
          <w:tcPr>
            <w:tcW w:w="1164" w:type="dxa"/>
          </w:tcPr>
          <w:p w14:paraId="196D21DA" w14:textId="2F5E078E"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0AB87932" w14:textId="45549A38" w:rsidR="00A03568" w:rsidRDefault="00A03568" w:rsidP="00A03568">
            <w:pPr>
              <w:rPr>
                <w:rFonts w:cstheme="minorHAnsi"/>
              </w:rPr>
            </w:pPr>
            <w:r>
              <w:rPr>
                <w:rFonts w:eastAsiaTheme="minorEastAsia" w:cstheme="minorHAnsi"/>
                <w:lang w:eastAsia="zh-CN"/>
              </w:rPr>
              <w:t xml:space="preserve">Need further study in </w:t>
            </w:r>
            <w:r>
              <w:rPr>
                <w:rFonts w:eastAsiaTheme="minorEastAsia" w:cstheme="minorHAnsi"/>
                <w:lang w:eastAsia="zh-CN"/>
              </w:rPr>
              <w:lastRenderedPageBreak/>
              <w:t>RAN2, but not other WGs</w:t>
            </w:r>
          </w:p>
        </w:tc>
        <w:tc>
          <w:tcPr>
            <w:tcW w:w="7250" w:type="dxa"/>
          </w:tcPr>
          <w:p w14:paraId="59AD22B2" w14:textId="77777777" w:rsidR="00A03568" w:rsidRDefault="00A03568" w:rsidP="00A03568">
            <w:pPr>
              <w:rPr>
                <w:rFonts w:eastAsiaTheme="minorEastAsia" w:cstheme="minorHAnsi"/>
                <w:lang w:eastAsia="zh-CN"/>
              </w:rPr>
            </w:pPr>
            <w:r>
              <w:rPr>
                <w:rFonts w:eastAsiaTheme="minorEastAsia" w:cstheme="minorHAnsi"/>
                <w:lang w:eastAsia="zh-CN"/>
              </w:rPr>
              <w:lastRenderedPageBreak/>
              <w:t xml:space="preserve">Based on the LS sent from RAN1 last time, it can be observed that RAN1 has assessed Alt.2 and considered different options for Alt.2, i.e., two cells can use different PCI or share the same PCI. </w:t>
            </w:r>
          </w:p>
          <w:p w14:paraId="6218E406" w14:textId="30E15E63" w:rsidR="00A03568" w:rsidRPr="002C362C" w:rsidRDefault="00A03568" w:rsidP="00A03568">
            <w:pPr>
              <w:rPr>
                <w:rFonts w:eastAsiaTheme="minorEastAsia" w:cstheme="minorHAnsi"/>
                <w:b/>
                <w:bCs/>
                <w:lang w:eastAsia="zh-CN"/>
              </w:rPr>
            </w:pPr>
            <w:r w:rsidRPr="002C362C">
              <w:rPr>
                <w:rFonts w:eastAsiaTheme="minorEastAsia" w:cstheme="minorHAnsi"/>
                <w:b/>
                <w:bCs/>
                <w:lang w:eastAsia="zh-CN"/>
              </w:rPr>
              <w:lastRenderedPageBreak/>
              <w:t>RAN1 has given their understanding and implied how to realize two logical DUs depending on RAN2. However, RAN2 did not discuss nor confirm RAN1’s understanding:</w:t>
            </w:r>
          </w:p>
          <w:p w14:paraId="6FF0A074" w14:textId="77777777" w:rsidR="00A03568" w:rsidRDefault="00A03568" w:rsidP="00A03568">
            <w:pPr>
              <w:pStyle w:val="ListParagraph"/>
              <w:numPr>
                <w:ilvl w:val="1"/>
                <w:numId w:val="20"/>
              </w:numPr>
              <w:spacing w:before="120"/>
              <w:rPr>
                <w:rFonts w:ascii="Arial" w:eastAsiaTheme="minorEastAsia" w:hAnsi="Arial" w:cs="Arial"/>
              </w:rPr>
            </w:pPr>
            <w:r w:rsidRPr="00DC6386">
              <w:rPr>
                <w:rFonts w:ascii="Arial" w:eastAsiaTheme="minorEastAsia" w:hAnsi="Arial" w:cs="Arial"/>
              </w:rPr>
              <w:t xml:space="preserve">When two cells use the same PCI, this may not necessarily require all the </w:t>
            </w:r>
            <w:proofErr w:type="spellStart"/>
            <w:r w:rsidRPr="00DC6386">
              <w:rPr>
                <w:rFonts w:ascii="Arial" w:eastAsiaTheme="minorEastAsia" w:hAnsi="Arial" w:cs="Arial"/>
              </w:rPr>
              <w:t>Ues</w:t>
            </w:r>
            <w:proofErr w:type="spellEnd"/>
            <w:r w:rsidRPr="00DC6386">
              <w:rPr>
                <w:rFonts w:ascii="Arial" w:eastAsiaTheme="minorEastAsia" w:hAnsi="Arial" w:cs="Arial"/>
              </w:rPr>
              <w:t xml:space="preserve"> to switch to another cell at one time</w:t>
            </w:r>
            <w:r>
              <w:rPr>
                <w:rFonts w:ascii="Arial" w:eastAsiaTheme="minorEastAsia" w:hAnsi="Arial" w:cs="Arial"/>
              </w:rPr>
              <w:t xml:space="preserve"> </w:t>
            </w:r>
            <w:r w:rsidRPr="00DC6386">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7D488004" w14:textId="77777777" w:rsidR="00A03568" w:rsidRPr="001B74F5" w:rsidRDefault="00A03568" w:rsidP="00A03568">
            <w:pPr>
              <w:pStyle w:val="ListParagraph"/>
              <w:numPr>
                <w:ilvl w:val="1"/>
                <w:numId w:val="20"/>
              </w:numPr>
              <w:spacing w:before="120"/>
              <w:rPr>
                <w:rFonts w:ascii="Arial" w:eastAsiaTheme="minorEastAsia" w:hAnsi="Arial" w:cs="Arial"/>
              </w:rPr>
            </w:pPr>
            <w:r w:rsidRPr="00DC6386">
              <w:rPr>
                <w:rFonts w:ascii="Arial" w:hAnsi="Arial" w:cs="Arial"/>
              </w:rPr>
              <w:t xml:space="preserve">When two cells use the different PCIs, this will require all the </w:t>
            </w:r>
            <w:proofErr w:type="spellStart"/>
            <w:r w:rsidRPr="00DC6386">
              <w:rPr>
                <w:rFonts w:ascii="Arial" w:hAnsi="Arial" w:cs="Arial"/>
              </w:rPr>
              <w:t>Ues</w:t>
            </w:r>
            <w:proofErr w:type="spellEnd"/>
            <w:r w:rsidRPr="00DC6386">
              <w:rPr>
                <w:rFonts w:ascii="Arial" w:hAnsi="Arial" w:cs="Arial"/>
              </w:rPr>
              <w:t xml:space="preserve"> to perform HO to another cell at one time</w:t>
            </w:r>
            <w:r w:rsidRPr="001B74F5">
              <w:rPr>
                <w:rFonts w:ascii="Arial" w:hAnsi="Arial" w:cs="Arial"/>
              </w:rPr>
              <w:t>, which pose a high load to RACH.</w:t>
            </w:r>
          </w:p>
          <w:p w14:paraId="61641FA6" w14:textId="77777777" w:rsidR="00A03568" w:rsidRDefault="00A03568" w:rsidP="00A03568">
            <w:pPr>
              <w:rPr>
                <w:rFonts w:eastAsiaTheme="minorEastAsia" w:cstheme="minorHAnsi"/>
                <w:lang w:eastAsia="zh-CN"/>
              </w:rPr>
            </w:pPr>
          </w:p>
          <w:p w14:paraId="591F096E" w14:textId="29B88432" w:rsidR="00A03568" w:rsidRDefault="00A03568" w:rsidP="00A03568">
            <w:pPr>
              <w:rPr>
                <w:rFonts w:eastAsiaTheme="minorEastAsia"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16B9B0E8" w14:textId="77777777" w:rsidR="00A03568" w:rsidRDefault="00A03568" w:rsidP="00A03568">
            <w:pPr>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20E3433" w14:textId="6CC475FE" w:rsidR="00A03568" w:rsidRDefault="00A03568" w:rsidP="00A03568">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5E0250" w14:paraId="209B78E7" w14:textId="77777777">
        <w:tc>
          <w:tcPr>
            <w:tcW w:w="1164" w:type="dxa"/>
          </w:tcPr>
          <w:p w14:paraId="459CD5D9" w14:textId="1BC1152A"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2CC4D181" w14:textId="5955ACFF"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15A61C61" w14:textId="037EDE46" w:rsidR="005E0250" w:rsidRDefault="005E0250" w:rsidP="005E025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5E0250" w14:paraId="786C24CD" w14:textId="77777777">
        <w:tc>
          <w:tcPr>
            <w:tcW w:w="1164" w:type="dxa"/>
          </w:tcPr>
          <w:p w14:paraId="0779EA39" w14:textId="6E954907" w:rsidR="005E0250" w:rsidRDefault="009240B0" w:rsidP="005E0250">
            <w:pPr>
              <w:rPr>
                <w:rFonts w:cstheme="minorHAnsi"/>
              </w:rPr>
            </w:pPr>
            <w:r>
              <w:rPr>
                <w:rFonts w:cstheme="minorHAnsi"/>
              </w:rPr>
              <w:t>Nokia</w:t>
            </w:r>
          </w:p>
        </w:tc>
        <w:tc>
          <w:tcPr>
            <w:tcW w:w="1217" w:type="dxa"/>
          </w:tcPr>
          <w:p w14:paraId="6B1B37F0" w14:textId="046DD0D9" w:rsidR="005E0250" w:rsidRDefault="009240B0" w:rsidP="005E0250">
            <w:pPr>
              <w:rPr>
                <w:rFonts w:cstheme="minorHAnsi"/>
              </w:rPr>
            </w:pPr>
            <w:r>
              <w:rPr>
                <w:rFonts w:cstheme="minorHAnsi"/>
              </w:rPr>
              <w:t>Yes</w:t>
            </w:r>
          </w:p>
        </w:tc>
        <w:tc>
          <w:tcPr>
            <w:tcW w:w="7250" w:type="dxa"/>
          </w:tcPr>
          <w:p w14:paraId="0E3DEAFA" w14:textId="03F1C371" w:rsidR="005E0250" w:rsidRDefault="009240B0" w:rsidP="005E0250">
            <w:pPr>
              <w:rPr>
                <w:rFonts w:cstheme="minorHAnsi"/>
              </w:rPr>
            </w:pPr>
            <w:r w:rsidRPr="009240B0">
              <w:rPr>
                <w:rFonts w:cstheme="minorHAnsi"/>
              </w:rPr>
              <w:t>Referring to Q1, this scenario should not be excluded in Rel</w:t>
            </w:r>
            <w:r>
              <w:rPr>
                <w:rFonts w:cstheme="minorHAnsi"/>
              </w:rPr>
              <w:t>-</w:t>
            </w:r>
            <w:r w:rsidRPr="009240B0">
              <w:rPr>
                <w:rFonts w:cstheme="minorHAnsi"/>
              </w:rPr>
              <w:t>18 without discussion. RAN1 effort may also be manageable</w:t>
            </w:r>
            <w:r>
              <w:rPr>
                <w:rFonts w:cstheme="minorHAnsi"/>
              </w:rPr>
              <w:t>;</w:t>
            </w:r>
            <w:r w:rsidRPr="009240B0">
              <w:rPr>
                <w:rFonts w:cstheme="minorHAnsi"/>
              </w:rPr>
              <w:t xml:space="preserve"> to be checked during the work, though.</w:t>
            </w:r>
          </w:p>
        </w:tc>
      </w:tr>
      <w:tr w:rsidR="005E0250" w14:paraId="0BAFBFA1" w14:textId="77777777">
        <w:tc>
          <w:tcPr>
            <w:tcW w:w="1164" w:type="dxa"/>
          </w:tcPr>
          <w:p w14:paraId="67CCBE36" w14:textId="21144A14" w:rsidR="005E0250" w:rsidRDefault="00241C42" w:rsidP="005E0250">
            <w:pPr>
              <w:rPr>
                <w:rFonts w:cstheme="minorHAnsi"/>
              </w:rPr>
            </w:pPr>
            <w:r>
              <w:rPr>
                <w:rFonts w:cstheme="minorHAnsi"/>
              </w:rPr>
              <w:t>Apple</w:t>
            </w:r>
          </w:p>
        </w:tc>
        <w:tc>
          <w:tcPr>
            <w:tcW w:w="1217" w:type="dxa"/>
          </w:tcPr>
          <w:p w14:paraId="34AA13A1" w14:textId="66D1AADD" w:rsidR="005E0250" w:rsidRDefault="00045B95" w:rsidP="005E0250">
            <w:pPr>
              <w:rPr>
                <w:rFonts w:cstheme="minorHAnsi"/>
                <w:sz w:val="18"/>
                <w:szCs w:val="18"/>
              </w:rPr>
            </w:pPr>
            <w:r>
              <w:rPr>
                <w:rFonts w:cstheme="minorHAnsi"/>
                <w:sz w:val="18"/>
                <w:szCs w:val="18"/>
              </w:rPr>
              <w:t>No</w:t>
            </w:r>
          </w:p>
        </w:tc>
        <w:tc>
          <w:tcPr>
            <w:tcW w:w="7250" w:type="dxa"/>
          </w:tcPr>
          <w:p w14:paraId="7BBFE48C" w14:textId="2CC7C28E" w:rsidR="005E0250" w:rsidRDefault="00241C42" w:rsidP="005E0250">
            <w:pPr>
              <w:rPr>
                <w:rFonts w:cstheme="minorHAnsi"/>
                <w:sz w:val="18"/>
                <w:szCs w:val="18"/>
              </w:rPr>
            </w:pPr>
            <w:r>
              <w:rPr>
                <w:rFonts w:cstheme="minorHAnsi"/>
                <w:sz w:val="18"/>
                <w:szCs w:val="18"/>
              </w:rPr>
              <w:t xml:space="preserve">We agree with Ericsson. </w:t>
            </w:r>
          </w:p>
        </w:tc>
      </w:tr>
      <w:tr w:rsidR="005E0250" w14:paraId="7F0ACCF2" w14:textId="77777777">
        <w:tc>
          <w:tcPr>
            <w:tcW w:w="1164" w:type="dxa"/>
          </w:tcPr>
          <w:p w14:paraId="70574533" w14:textId="77777777" w:rsidR="005E0250" w:rsidRDefault="005E0250" w:rsidP="005E0250">
            <w:pPr>
              <w:rPr>
                <w:rFonts w:cstheme="minorHAnsi"/>
              </w:rPr>
            </w:pPr>
          </w:p>
        </w:tc>
        <w:tc>
          <w:tcPr>
            <w:tcW w:w="1217" w:type="dxa"/>
          </w:tcPr>
          <w:p w14:paraId="5F069AD4" w14:textId="77777777" w:rsidR="005E0250" w:rsidRDefault="005E0250" w:rsidP="005E0250">
            <w:pPr>
              <w:rPr>
                <w:rFonts w:cstheme="minorHAnsi"/>
                <w:sz w:val="18"/>
                <w:szCs w:val="18"/>
              </w:rPr>
            </w:pPr>
          </w:p>
        </w:tc>
        <w:tc>
          <w:tcPr>
            <w:tcW w:w="7250" w:type="dxa"/>
          </w:tcPr>
          <w:p w14:paraId="1B6EA709" w14:textId="77777777" w:rsidR="005E0250" w:rsidRDefault="005E0250" w:rsidP="005E0250">
            <w:pPr>
              <w:rPr>
                <w:rFonts w:cstheme="minorHAnsi"/>
                <w:sz w:val="18"/>
                <w:szCs w:val="18"/>
              </w:rPr>
            </w:pPr>
          </w:p>
        </w:tc>
      </w:tr>
    </w:tbl>
    <w:p w14:paraId="5C656775" w14:textId="77777777" w:rsidR="002432FE" w:rsidRDefault="009B38FD">
      <w:pPr>
        <w:rPr>
          <w:rFonts w:cstheme="minorHAnsi"/>
        </w:rPr>
      </w:pPr>
      <w:r>
        <w:rPr>
          <w:rFonts w:cstheme="minorHAnsi"/>
          <w:highlight w:val="yellow"/>
        </w:rPr>
        <w:t>Rapporteur´s summary: To be added later</w:t>
      </w:r>
    </w:p>
    <w:bookmarkEnd w:id="16"/>
    <w:p w14:paraId="393EE3F9" w14:textId="77777777" w:rsidR="002432FE" w:rsidRDefault="002432FE">
      <w:pPr>
        <w:rPr>
          <w:rFonts w:cstheme="minorHAnsi"/>
        </w:rPr>
      </w:pPr>
    </w:p>
    <w:p w14:paraId="3CBC9396" w14:textId="77777777" w:rsidR="002432FE" w:rsidRDefault="009B38FD">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14:paraId="2976A9F3" w14:textId="77777777" w:rsidR="002432FE" w:rsidRDefault="002432FE">
      <w:pPr>
        <w:rPr>
          <w:rFonts w:cstheme="minorHAnsi"/>
        </w:rPr>
      </w:pPr>
    </w:p>
    <w:p w14:paraId="48629B8E" w14:textId="77777777" w:rsidR="002432FE" w:rsidRDefault="009B38FD">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14:paraId="09F66CFB"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48"/>
        <w:gridCol w:w="7219"/>
      </w:tblGrid>
      <w:tr w:rsidR="002432FE" w14:paraId="34FB3FB7" w14:textId="77777777">
        <w:tc>
          <w:tcPr>
            <w:tcW w:w="1164" w:type="dxa"/>
          </w:tcPr>
          <w:p w14:paraId="4DBF9D38" w14:textId="77777777" w:rsidR="002432FE" w:rsidRDefault="009B38FD">
            <w:pPr>
              <w:rPr>
                <w:rFonts w:cstheme="minorHAnsi"/>
                <w:szCs w:val="21"/>
              </w:rPr>
            </w:pPr>
            <w:r>
              <w:rPr>
                <w:rFonts w:cstheme="minorHAnsi"/>
                <w:szCs w:val="21"/>
              </w:rPr>
              <w:t>Company</w:t>
            </w:r>
          </w:p>
        </w:tc>
        <w:tc>
          <w:tcPr>
            <w:tcW w:w="1217" w:type="dxa"/>
          </w:tcPr>
          <w:p w14:paraId="4AFF447C" w14:textId="77777777" w:rsidR="002432FE" w:rsidRDefault="009B38FD">
            <w:pPr>
              <w:rPr>
                <w:rFonts w:cstheme="minorHAnsi"/>
                <w:szCs w:val="21"/>
              </w:rPr>
            </w:pPr>
            <w:r>
              <w:rPr>
                <w:rFonts w:cstheme="minorHAnsi"/>
                <w:szCs w:val="21"/>
              </w:rPr>
              <w:t>Yes/No</w:t>
            </w:r>
          </w:p>
        </w:tc>
        <w:tc>
          <w:tcPr>
            <w:tcW w:w="7250" w:type="dxa"/>
          </w:tcPr>
          <w:p w14:paraId="3DF32C67" w14:textId="77777777" w:rsidR="002432FE" w:rsidRDefault="009B38FD">
            <w:pPr>
              <w:rPr>
                <w:rFonts w:cstheme="minorHAnsi"/>
                <w:szCs w:val="21"/>
              </w:rPr>
            </w:pPr>
            <w:r>
              <w:rPr>
                <w:rFonts w:cstheme="minorHAnsi"/>
                <w:szCs w:val="21"/>
              </w:rPr>
              <w:t>Comments</w:t>
            </w:r>
          </w:p>
        </w:tc>
      </w:tr>
      <w:tr w:rsidR="002432FE" w14:paraId="7FECE042" w14:textId="77777777">
        <w:tc>
          <w:tcPr>
            <w:tcW w:w="1164" w:type="dxa"/>
          </w:tcPr>
          <w:p w14:paraId="25C81038" w14:textId="77777777" w:rsidR="002432FE" w:rsidRDefault="009B38FD">
            <w:pPr>
              <w:rPr>
                <w:rFonts w:cstheme="minorHAnsi"/>
                <w:sz w:val="18"/>
                <w:szCs w:val="18"/>
              </w:rPr>
            </w:pPr>
            <w:r>
              <w:rPr>
                <w:rFonts w:cstheme="minorHAnsi"/>
                <w:sz w:val="18"/>
                <w:szCs w:val="18"/>
              </w:rPr>
              <w:t>Qualcomm</w:t>
            </w:r>
          </w:p>
        </w:tc>
        <w:tc>
          <w:tcPr>
            <w:tcW w:w="1217" w:type="dxa"/>
          </w:tcPr>
          <w:p w14:paraId="07230BCA" w14:textId="77777777" w:rsidR="002432FE" w:rsidRDefault="009B38FD">
            <w:pPr>
              <w:rPr>
                <w:rFonts w:cstheme="minorHAnsi"/>
                <w:sz w:val="18"/>
                <w:szCs w:val="18"/>
              </w:rPr>
            </w:pPr>
            <w:r>
              <w:rPr>
                <w:rFonts w:cstheme="minorHAnsi"/>
                <w:sz w:val="18"/>
                <w:szCs w:val="18"/>
              </w:rPr>
              <w:t>Yes</w:t>
            </w:r>
          </w:p>
        </w:tc>
        <w:tc>
          <w:tcPr>
            <w:tcW w:w="7250" w:type="dxa"/>
          </w:tcPr>
          <w:p w14:paraId="6687F6E2" w14:textId="77777777" w:rsidR="002432FE" w:rsidRDefault="009B38FD">
            <w:pPr>
              <w:rPr>
                <w:rFonts w:cstheme="minorHAnsi"/>
                <w:sz w:val="18"/>
                <w:szCs w:val="18"/>
              </w:rPr>
            </w:pPr>
            <w:r>
              <w:rPr>
                <w:rFonts w:cstheme="minorHAnsi"/>
                <w:sz w:val="18"/>
                <w:szCs w:val="18"/>
              </w:rPr>
              <w:t xml:space="preserve">A new LS is needed. RAN1 has no TUs and will not do anything in Rel-18 based on an Rel-17 LS. </w:t>
            </w:r>
          </w:p>
          <w:p w14:paraId="09172647" w14:textId="77777777" w:rsidR="002432FE" w:rsidRDefault="009B38FD">
            <w:pPr>
              <w:rPr>
                <w:rFonts w:cstheme="minorHAnsi"/>
                <w:sz w:val="18"/>
                <w:szCs w:val="18"/>
              </w:rPr>
            </w:pPr>
            <w:r>
              <w:rPr>
                <w:rFonts w:cstheme="minorHAnsi"/>
                <w:sz w:val="18"/>
                <w:szCs w:val="18"/>
              </w:rPr>
              <w:t>The LS should be simple:</w:t>
            </w:r>
          </w:p>
          <w:p w14:paraId="58243407" w14:textId="77777777" w:rsidR="002432FE" w:rsidRDefault="009B38FD">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2432FE" w14:paraId="6F55723B" w14:textId="77777777">
        <w:tc>
          <w:tcPr>
            <w:tcW w:w="1164" w:type="dxa"/>
          </w:tcPr>
          <w:p w14:paraId="3D643D83"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4998960B" w14:textId="77777777" w:rsidR="002432FE" w:rsidRDefault="009B38FD">
            <w:pPr>
              <w:rPr>
                <w:rFonts w:cstheme="minorHAnsi"/>
                <w:sz w:val="18"/>
                <w:szCs w:val="18"/>
                <w:lang w:val="fi-FI"/>
              </w:rPr>
            </w:pPr>
            <w:proofErr w:type="spellStart"/>
            <w:r>
              <w:rPr>
                <w:rFonts w:cstheme="minorHAnsi"/>
                <w:sz w:val="18"/>
                <w:szCs w:val="18"/>
                <w:lang w:val="fi-FI"/>
              </w:rPr>
              <w:t>Yes</w:t>
            </w:r>
            <w:proofErr w:type="spellEnd"/>
          </w:p>
        </w:tc>
        <w:tc>
          <w:tcPr>
            <w:tcW w:w="7250" w:type="dxa"/>
          </w:tcPr>
          <w:p w14:paraId="7DC0FA76" w14:textId="77777777" w:rsidR="002432FE" w:rsidRDefault="009B38FD">
            <w:pPr>
              <w:rPr>
                <w:rFonts w:cstheme="minorHAnsi"/>
                <w:sz w:val="18"/>
                <w:szCs w:val="18"/>
                <w:lang w:val="fi-FI"/>
              </w:rPr>
            </w:pP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okay</w:t>
            </w:r>
            <w:proofErr w:type="spellEnd"/>
            <w:r>
              <w:rPr>
                <w:rFonts w:cstheme="minorHAnsi"/>
                <w:sz w:val="18"/>
                <w:szCs w:val="18"/>
                <w:lang w:val="fi-FI"/>
              </w:rPr>
              <w:t xml:space="preserve"> to </w:t>
            </w:r>
            <w:proofErr w:type="spellStart"/>
            <w:r>
              <w:rPr>
                <w:rFonts w:cstheme="minorHAnsi"/>
                <w:sz w:val="18"/>
                <w:szCs w:val="18"/>
                <w:lang w:val="fi-FI"/>
              </w:rPr>
              <w:t>send</w:t>
            </w:r>
            <w:proofErr w:type="spellEnd"/>
            <w:r>
              <w:rPr>
                <w:rFonts w:cstheme="minorHAnsi"/>
                <w:sz w:val="18"/>
                <w:szCs w:val="18"/>
                <w:lang w:val="fi-FI"/>
              </w:rPr>
              <w:t xml:space="preserve"> an LS to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after</w:t>
            </w:r>
            <w:proofErr w:type="spellEnd"/>
            <w:r>
              <w:rPr>
                <w:rFonts w:cstheme="minorHAnsi"/>
                <w:sz w:val="18"/>
                <w:szCs w:val="18"/>
                <w:lang w:val="fi-FI"/>
              </w:rPr>
              <w:t xml:space="preserve"> RAN2 </w:t>
            </w:r>
            <w:proofErr w:type="spellStart"/>
            <w:r>
              <w:rPr>
                <w:rFonts w:cstheme="minorHAnsi"/>
                <w:sz w:val="18"/>
                <w:szCs w:val="18"/>
                <w:lang w:val="fi-FI"/>
              </w:rPr>
              <w:t>has</w:t>
            </w:r>
            <w:proofErr w:type="spellEnd"/>
            <w:r>
              <w:rPr>
                <w:rFonts w:cstheme="minorHAnsi"/>
                <w:sz w:val="18"/>
                <w:szCs w:val="18"/>
                <w:lang w:val="fi-FI"/>
              </w:rPr>
              <w:t xml:space="preserve"> </w:t>
            </w:r>
            <w:proofErr w:type="spellStart"/>
            <w:r>
              <w:rPr>
                <w:rFonts w:cstheme="minorHAnsi"/>
                <w:sz w:val="18"/>
                <w:szCs w:val="18"/>
                <w:lang w:val="fi-FI"/>
              </w:rPr>
              <w:t>reached</w:t>
            </w:r>
            <w:proofErr w:type="spellEnd"/>
            <w:r>
              <w:rPr>
                <w:rFonts w:cstheme="minorHAnsi"/>
                <w:sz w:val="18"/>
                <w:szCs w:val="18"/>
                <w:lang w:val="fi-FI"/>
              </w:rPr>
              <w:t xml:space="preserve"> some </w:t>
            </w:r>
            <w:proofErr w:type="spellStart"/>
            <w:r>
              <w:rPr>
                <w:rFonts w:cstheme="minorHAnsi"/>
                <w:sz w:val="18"/>
                <w:szCs w:val="18"/>
                <w:lang w:val="fi-FI"/>
              </w:rPr>
              <w:t>agreement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just to </w:t>
            </w:r>
            <w:proofErr w:type="spellStart"/>
            <w:r>
              <w:rPr>
                <w:rFonts w:cstheme="minorHAnsi"/>
                <w:sz w:val="18"/>
                <w:szCs w:val="18"/>
                <w:lang w:val="fi-FI"/>
              </w:rPr>
              <w:t>say</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w:t>
            </w:r>
            <w:proofErr w:type="spellStart"/>
            <w:r>
              <w:rPr>
                <w:rFonts w:cstheme="minorHAnsi"/>
                <w:sz w:val="18"/>
                <w:szCs w:val="18"/>
                <w:lang w:val="fi-FI"/>
              </w:rPr>
              <w:t>necessarly</w:t>
            </w:r>
            <w:proofErr w:type="spellEnd"/>
            <w:r>
              <w:rPr>
                <w:rFonts w:cstheme="minorHAnsi"/>
                <w:sz w:val="18"/>
                <w:szCs w:val="18"/>
                <w:lang w:val="fi-FI"/>
              </w:rPr>
              <w:t xml:space="preserve"> in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meeting</w:t>
            </w:r>
            <w:proofErr w:type="spellEnd"/>
            <w:r>
              <w:rPr>
                <w:rFonts w:cstheme="minorHAnsi"/>
                <w:sz w:val="18"/>
                <w:szCs w:val="18"/>
                <w:lang w:val="fi-FI"/>
              </w:rPr>
              <w:t>.</w:t>
            </w:r>
          </w:p>
        </w:tc>
      </w:tr>
      <w:tr w:rsidR="002432FE" w14:paraId="115F12D8" w14:textId="77777777">
        <w:tc>
          <w:tcPr>
            <w:tcW w:w="1164" w:type="dxa"/>
          </w:tcPr>
          <w:p w14:paraId="3C0C3AE5" w14:textId="77777777" w:rsidR="002432FE" w:rsidRDefault="009B38FD">
            <w:pPr>
              <w:rPr>
                <w:rFonts w:eastAsiaTheme="minorEastAsia" w:cstheme="minorHAnsi"/>
                <w:lang w:eastAsia="zh-CN"/>
              </w:rPr>
            </w:pPr>
            <w:r>
              <w:rPr>
                <w:rFonts w:eastAsiaTheme="minorEastAsia" w:cstheme="minorHAnsi" w:hint="eastAsia"/>
                <w:lang w:eastAsia="zh-CN"/>
              </w:rPr>
              <w:lastRenderedPageBreak/>
              <w:t>Huawei</w:t>
            </w:r>
            <w:r>
              <w:rPr>
                <w:rFonts w:eastAsiaTheme="minorEastAsia" w:cstheme="minorHAnsi"/>
                <w:lang w:eastAsia="zh-CN"/>
              </w:rPr>
              <w:t xml:space="preserve">, </w:t>
            </w:r>
            <w:proofErr w:type="spellStart"/>
            <w:r>
              <w:rPr>
                <w:rFonts w:eastAsiaTheme="minorEastAsia" w:cstheme="minorHAnsi"/>
                <w:lang w:eastAsia="zh-CN"/>
              </w:rPr>
              <w:t>HiSilicon</w:t>
            </w:r>
            <w:proofErr w:type="spellEnd"/>
          </w:p>
        </w:tc>
        <w:tc>
          <w:tcPr>
            <w:tcW w:w="1217" w:type="dxa"/>
          </w:tcPr>
          <w:p w14:paraId="3C3C279A" w14:textId="77777777" w:rsidR="002432FE" w:rsidRDefault="002432FE">
            <w:pPr>
              <w:rPr>
                <w:rFonts w:cstheme="minorHAnsi"/>
              </w:rPr>
            </w:pPr>
          </w:p>
        </w:tc>
        <w:tc>
          <w:tcPr>
            <w:tcW w:w="7250" w:type="dxa"/>
          </w:tcPr>
          <w:p w14:paraId="6AC81290" w14:textId="77777777" w:rsidR="002432FE" w:rsidRDefault="009B38FD">
            <w:pPr>
              <w:rPr>
                <w:rFonts w:eastAsiaTheme="minorEastAsia"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187D136E" w14:textId="77777777" w:rsidR="002432FE" w:rsidRDefault="009B38FD">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2432FE" w14:paraId="58D44E6C" w14:textId="77777777">
        <w:tc>
          <w:tcPr>
            <w:tcW w:w="1164" w:type="dxa"/>
          </w:tcPr>
          <w:p w14:paraId="07629E92" w14:textId="77777777" w:rsidR="002432FE" w:rsidRDefault="009B38FD">
            <w:pPr>
              <w:rPr>
                <w:rFonts w:cstheme="minorHAnsi"/>
              </w:rPr>
            </w:pPr>
            <w:r>
              <w:rPr>
                <w:rFonts w:cstheme="minorHAnsi" w:hint="eastAsia"/>
              </w:rPr>
              <w:t>LGE</w:t>
            </w:r>
          </w:p>
        </w:tc>
        <w:tc>
          <w:tcPr>
            <w:tcW w:w="1217" w:type="dxa"/>
          </w:tcPr>
          <w:p w14:paraId="6D6A000F" w14:textId="77777777" w:rsidR="002432FE" w:rsidRDefault="002432FE">
            <w:pPr>
              <w:rPr>
                <w:rFonts w:cstheme="minorHAnsi"/>
              </w:rPr>
            </w:pPr>
          </w:p>
        </w:tc>
        <w:tc>
          <w:tcPr>
            <w:tcW w:w="7250" w:type="dxa"/>
          </w:tcPr>
          <w:p w14:paraId="1691220F" w14:textId="77777777" w:rsidR="002432FE" w:rsidRDefault="009B38FD">
            <w:pPr>
              <w:rPr>
                <w:rFonts w:cstheme="minorHAnsi"/>
              </w:rPr>
            </w:pPr>
            <w:r>
              <w:rPr>
                <w:rFonts w:cstheme="minorHAnsi"/>
              </w:rPr>
              <w:t xml:space="preserve">Agree with company’s comments above.  </w:t>
            </w:r>
          </w:p>
        </w:tc>
      </w:tr>
      <w:tr w:rsidR="002432FE" w14:paraId="2078728C" w14:textId="77777777">
        <w:tc>
          <w:tcPr>
            <w:tcW w:w="1164" w:type="dxa"/>
          </w:tcPr>
          <w:p w14:paraId="63D16F2E" w14:textId="77777777" w:rsidR="002432FE" w:rsidRDefault="009B38FD">
            <w:pPr>
              <w:rPr>
                <w:rFonts w:cstheme="minorHAnsi"/>
              </w:rPr>
            </w:pPr>
            <w:r>
              <w:rPr>
                <w:rFonts w:cstheme="minorHAnsi"/>
              </w:rPr>
              <w:t>Samsung</w:t>
            </w:r>
          </w:p>
        </w:tc>
        <w:tc>
          <w:tcPr>
            <w:tcW w:w="1217" w:type="dxa"/>
          </w:tcPr>
          <w:p w14:paraId="74A331C4" w14:textId="77777777" w:rsidR="002432FE" w:rsidRDefault="009B38FD">
            <w:pPr>
              <w:rPr>
                <w:rFonts w:cstheme="minorHAnsi"/>
              </w:rPr>
            </w:pPr>
            <w:r>
              <w:rPr>
                <w:rFonts w:cstheme="minorHAnsi"/>
              </w:rPr>
              <w:t>See comments</w:t>
            </w:r>
          </w:p>
        </w:tc>
        <w:tc>
          <w:tcPr>
            <w:tcW w:w="7250" w:type="dxa"/>
          </w:tcPr>
          <w:p w14:paraId="33B92849" w14:textId="77777777" w:rsidR="002432FE" w:rsidRDefault="009B38FD">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14:paraId="614B4A90" w14:textId="77777777" w:rsidR="002432FE" w:rsidRDefault="009B38FD">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A03568" w14:paraId="2D8F95FC" w14:textId="77777777">
        <w:tc>
          <w:tcPr>
            <w:tcW w:w="1164" w:type="dxa"/>
          </w:tcPr>
          <w:p w14:paraId="47CF1E7B" w14:textId="04944980" w:rsidR="00A03568" w:rsidRDefault="00A03568" w:rsidP="00A03568">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FD1224F" w14:textId="47D4621B" w:rsidR="00A03568" w:rsidRDefault="00A03568" w:rsidP="00A03568">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39C47EE6" w14:textId="6A119FDD" w:rsidR="00A03568" w:rsidRPr="00DC6386" w:rsidRDefault="00A03568" w:rsidP="00A03568">
            <w:pPr>
              <w:rPr>
                <w:rFonts w:eastAsiaTheme="minorEastAsia" w:cstheme="minorHAnsi"/>
                <w:lang w:eastAsia="zh-CN"/>
              </w:rPr>
            </w:pPr>
            <w:r>
              <w:rPr>
                <w:rFonts w:eastAsiaTheme="minorEastAsia" w:cstheme="minorHAnsi"/>
                <w:lang w:eastAsia="zh-CN"/>
              </w:rPr>
              <w:t xml:space="preserve">Agree with Samsung that the key issue is RAN2 </w:t>
            </w:r>
            <w:r w:rsidR="002C362C">
              <w:rPr>
                <w:rFonts w:eastAsiaTheme="minorEastAsia" w:cstheme="minorHAnsi"/>
                <w:lang w:eastAsia="zh-CN"/>
              </w:rPr>
              <w:t>scope and it is RAN2 rather than other WGs to</w:t>
            </w:r>
            <w:r>
              <w:rPr>
                <w:rFonts w:eastAsiaTheme="minorEastAsia" w:cstheme="minorHAnsi"/>
                <w:lang w:eastAsia="zh-CN"/>
              </w:rPr>
              <w:t xml:space="preserve"> decide whether to consider Alt.2. But there is no need to send new LS to RAN1, since RAN1 has assessed Alt.2 and considered different implementations for Alt.2, i.e., two cells on different logical DUs can use different PCIs or share the same PCI. </w:t>
            </w:r>
            <w:r w:rsidRPr="00DC6386">
              <w:rPr>
                <w:rFonts w:ascii="Arial" w:eastAsiaTheme="minorEastAsia" w:hAnsi="Arial" w:cs="Arial"/>
              </w:rPr>
              <w:t xml:space="preserve"> </w:t>
            </w:r>
          </w:p>
          <w:p w14:paraId="451E116F" w14:textId="77777777" w:rsidR="00A03568" w:rsidRDefault="00A03568" w:rsidP="00A03568">
            <w:pPr>
              <w:rPr>
                <w:rFonts w:eastAsia="SimSun" w:cstheme="minorHAnsi"/>
              </w:rPr>
            </w:pPr>
          </w:p>
        </w:tc>
      </w:tr>
      <w:tr w:rsidR="005E0250" w14:paraId="2918D179" w14:textId="77777777">
        <w:tc>
          <w:tcPr>
            <w:tcW w:w="1164" w:type="dxa"/>
          </w:tcPr>
          <w:p w14:paraId="7879A309" w14:textId="2E8E4A95" w:rsidR="005E0250" w:rsidRDefault="005E0250" w:rsidP="005E0250">
            <w:pPr>
              <w:rPr>
                <w:rFonts w:cstheme="minorHAnsi"/>
              </w:rPr>
            </w:pPr>
            <w:r>
              <w:rPr>
                <w:rFonts w:eastAsia="Yu Mincho" w:cstheme="minorHAnsi" w:hint="eastAsia"/>
              </w:rPr>
              <w:t>K</w:t>
            </w:r>
            <w:r>
              <w:rPr>
                <w:rFonts w:eastAsia="Yu Mincho" w:cstheme="minorHAnsi"/>
              </w:rPr>
              <w:t>yocera</w:t>
            </w:r>
          </w:p>
        </w:tc>
        <w:tc>
          <w:tcPr>
            <w:tcW w:w="1217" w:type="dxa"/>
          </w:tcPr>
          <w:p w14:paraId="6D707CD7" w14:textId="77777777" w:rsidR="005E0250" w:rsidRDefault="005E0250" w:rsidP="005E0250">
            <w:pPr>
              <w:rPr>
                <w:rFonts w:cstheme="minorHAnsi"/>
              </w:rPr>
            </w:pPr>
          </w:p>
        </w:tc>
        <w:tc>
          <w:tcPr>
            <w:tcW w:w="7250" w:type="dxa"/>
          </w:tcPr>
          <w:p w14:paraId="0F722597" w14:textId="6DC173F9" w:rsidR="005E0250" w:rsidRDefault="005E0250" w:rsidP="005E0250">
            <w:pPr>
              <w:rPr>
                <w:rFonts w:cstheme="minorHAnsi"/>
              </w:rPr>
            </w:pPr>
            <w:r>
              <w:rPr>
                <w:rFonts w:eastAsia="Yu Mincho" w:cstheme="minorHAnsi" w:hint="eastAsia"/>
              </w:rPr>
              <w:t>A</w:t>
            </w:r>
            <w:r>
              <w:rPr>
                <w:rFonts w:eastAsia="Yu Mincho" w:cstheme="minorHAnsi"/>
              </w:rPr>
              <w:t xml:space="preserve">s some companies pointed out, we don’t prefer to extend the WI scope (including actual increase of RAN1 TU) with the LS. </w:t>
            </w:r>
          </w:p>
        </w:tc>
      </w:tr>
      <w:tr w:rsidR="005E0250" w14:paraId="23DAE5DF" w14:textId="77777777">
        <w:tc>
          <w:tcPr>
            <w:tcW w:w="1164" w:type="dxa"/>
          </w:tcPr>
          <w:p w14:paraId="3828CA9A" w14:textId="5BC06BE7" w:rsidR="005E0250" w:rsidRDefault="009240B0" w:rsidP="005E0250">
            <w:pPr>
              <w:rPr>
                <w:rFonts w:cstheme="minorHAnsi"/>
              </w:rPr>
            </w:pPr>
            <w:r>
              <w:rPr>
                <w:rFonts w:cstheme="minorHAnsi"/>
              </w:rPr>
              <w:t>Nokia</w:t>
            </w:r>
          </w:p>
        </w:tc>
        <w:tc>
          <w:tcPr>
            <w:tcW w:w="1217" w:type="dxa"/>
          </w:tcPr>
          <w:p w14:paraId="0FF13FE7" w14:textId="4DCAD61A" w:rsidR="005E0250" w:rsidRDefault="009240B0" w:rsidP="005E0250">
            <w:pPr>
              <w:rPr>
                <w:rFonts w:cstheme="minorHAnsi"/>
              </w:rPr>
            </w:pPr>
            <w:r>
              <w:rPr>
                <w:rFonts w:cstheme="minorHAnsi"/>
              </w:rPr>
              <w:t>Yes</w:t>
            </w:r>
          </w:p>
        </w:tc>
        <w:tc>
          <w:tcPr>
            <w:tcW w:w="7250" w:type="dxa"/>
          </w:tcPr>
          <w:p w14:paraId="352D3F1C" w14:textId="0F4966DB" w:rsidR="005E0250" w:rsidRDefault="00166C4A" w:rsidP="005E0250">
            <w:pPr>
              <w:rPr>
                <w:rFonts w:cstheme="minorHAnsi"/>
              </w:rPr>
            </w:pPr>
            <w:r>
              <w:rPr>
                <w:rFonts w:cstheme="minorHAnsi"/>
              </w:rPr>
              <w:t>Any new</w:t>
            </w:r>
            <w:r w:rsidR="00436A6B">
              <w:rPr>
                <w:rFonts w:cstheme="minorHAnsi"/>
              </w:rPr>
              <w:t xml:space="preserve"> </w:t>
            </w:r>
            <w:r w:rsidR="009240B0" w:rsidRPr="009240B0">
              <w:rPr>
                <w:rFonts w:cstheme="minorHAnsi"/>
              </w:rPr>
              <w:t xml:space="preserve">LS to be sent to RAN1 </w:t>
            </w:r>
            <w:r w:rsidR="00436A6B">
              <w:rPr>
                <w:rFonts w:cstheme="minorHAnsi"/>
              </w:rPr>
              <w:t>should</w:t>
            </w:r>
            <w:r w:rsidR="009240B0" w:rsidRPr="009240B0">
              <w:rPr>
                <w:rFonts w:cstheme="minorHAnsi"/>
              </w:rPr>
              <w:t xml:space="preserve"> preferably have specific questions on potential issues/concern</w:t>
            </w:r>
            <w:r w:rsidR="00436A6B">
              <w:rPr>
                <w:rFonts w:cstheme="minorHAnsi"/>
              </w:rPr>
              <w:t>s</w:t>
            </w:r>
            <w:r w:rsidR="009240B0" w:rsidRPr="009240B0">
              <w:rPr>
                <w:rFonts w:cstheme="minorHAnsi"/>
              </w:rPr>
              <w:t xml:space="preserve"> based on RAN2 analysis </w:t>
            </w:r>
            <w:r w:rsidR="00436A6B">
              <w:rPr>
                <w:rFonts w:cstheme="minorHAnsi"/>
              </w:rPr>
              <w:t xml:space="preserve">in order </w:t>
            </w:r>
            <w:r w:rsidR="009240B0" w:rsidRPr="009240B0">
              <w:rPr>
                <w:rFonts w:cstheme="minorHAnsi"/>
              </w:rPr>
              <w:t>to make RAN1 elaboration easier.</w:t>
            </w:r>
          </w:p>
        </w:tc>
      </w:tr>
      <w:tr w:rsidR="005E0250" w14:paraId="7D750247" w14:textId="77777777">
        <w:tc>
          <w:tcPr>
            <w:tcW w:w="1164" w:type="dxa"/>
          </w:tcPr>
          <w:p w14:paraId="1FB1678B" w14:textId="2343E2AC" w:rsidR="005E0250" w:rsidRDefault="00CC7564" w:rsidP="005E0250">
            <w:pPr>
              <w:rPr>
                <w:rFonts w:cstheme="minorHAnsi"/>
              </w:rPr>
            </w:pPr>
            <w:r>
              <w:rPr>
                <w:rFonts w:cstheme="minorHAnsi"/>
              </w:rPr>
              <w:t>Apple</w:t>
            </w:r>
          </w:p>
        </w:tc>
        <w:tc>
          <w:tcPr>
            <w:tcW w:w="1217" w:type="dxa"/>
          </w:tcPr>
          <w:p w14:paraId="73DDF691" w14:textId="77777777" w:rsidR="005E0250" w:rsidRDefault="005E0250" w:rsidP="005E0250">
            <w:pPr>
              <w:rPr>
                <w:rFonts w:cstheme="minorHAnsi"/>
              </w:rPr>
            </w:pPr>
          </w:p>
        </w:tc>
        <w:tc>
          <w:tcPr>
            <w:tcW w:w="7250" w:type="dxa"/>
          </w:tcPr>
          <w:p w14:paraId="254905EC" w14:textId="4E3A0736" w:rsidR="00CC7564" w:rsidRDefault="00CC7564" w:rsidP="005E0250">
            <w:pPr>
              <w:rPr>
                <w:rFonts w:cstheme="minorHAnsi"/>
              </w:rPr>
            </w:pPr>
            <w:r>
              <w:rPr>
                <w:rFonts w:cstheme="minorHAnsi"/>
              </w:rPr>
              <w:t xml:space="preserve">We prefer RAN2 to make conclusion </w:t>
            </w:r>
            <w:r w:rsidR="001250CB">
              <w:rPr>
                <w:rFonts w:cstheme="minorHAnsi"/>
              </w:rPr>
              <w:t xml:space="preserve">/ assumption </w:t>
            </w:r>
            <w:r>
              <w:rPr>
                <w:rFonts w:cstheme="minorHAnsi"/>
              </w:rPr>
              <w:t>and send LS to RAN1 to check any blocking issue. And we think in that case if RAN1 agree there are blocking issue, RAN plenary discussion is needed on whether to extend RAN1 TU.</w:t>
            </w:r>
          </w:p>
        </w:tc>
      </w:tr>
      <w:tr w:rsidR="005E0250" w14:paraId="76F99C7E" w14:textId="77777777">
        <w:tc>
          <w:tcPr>
            <w:tcW w:w="1164" w:type="dxa"/>
          </w:tcPr>
          <w:p w14:paraId="0CE54BF1" w14:textId="77777777" w:rsidR="005E0250" w:rsidRDefault="005E0250" w:rsidP="005E0250">
            <w:pPr>
              <w:rPr>
                <w:rFonts w:cstheme="minorHAnsi"/>
              </w:rPr>
            </w:pPr>
          </w:p>
        </w:tc>
        <w:tc>
          <w:tcPr>
            <w:tcW w:w="1217" w:type="dxa"/>
          </w:tcPr>
          <w:p w14:paraId="539F10A0" w14:textId="77777777" w:rsidR="005E0250" w:rsidRDefault="005E0250" w:rsidP="005E0250">
            <w:pPr>
              <w:rPr>
                <w:rFonts w:cstheme="minorHAnsi"/>
                <w:sz w:val="18"/>
                <w:szCs w:val="18"/>
              </w:rPr>
            </w:pPr>
          </w:p>
        </w:tc>
        <w:tc>
          <w:tcPr>
            <w:tcW w:w="7250" w:type="dxa"/>
          </w:tcPr>
          <w:p w14:paraId="184DAD2F" w14:textId="77777777" w:rsidR="005E0250" w:rsidRDefault="005E0250" w:rsidP="005E0250">
            <w:pPr>
              <w:rPr>
                <w:rFonts w:cstheme="minorHAnsi"/>
                <w:sz w:val="18"/>
                <w:szCs w:val="18"/>
              </w:rPr>
            </w:pPr>
          </w:p>
        </w:tc>
      </w:tr>
      <w:tr w:rsidR="005E0250" w14:paraId="53AA4A2A" w14:textId="77777777">
        <w:tc>
          <w:tcPr>
            <w:tcW w:w="1164" w:type="dxa"/>
          </w:tcPr>
          <w:p w14:paraId="60F5855B" w14:textId="77777777" w:rsidR="005E0250" w:rsidRDefault="005E0250" w:rsidP="005E0250">
            <w:pPr>
              <w:rPr>
                <w:rFonts w:cstheme="minorHAnsi"/>
              </w:rPr>
            </w:pPr>
          </w:p>
        </w:tc>
        <w:tc>
          <w:tcPr>
            <w:tcW w:w="1217" w:type="dxa"/>
          </w:tcPr>
          <w:p w14:paraId="4609F05D" w14:textId="77777777" w:rsidR="005E0250" w:rsidRDefault="005E0250" w:rsidP="005E0250">
            <w:pPr>
              <w:rPr>
                <w:rFonts w:cstheme="minorHAnsi"/>
                <w:sz w:val="18"/>
                <w:szCs w:val="18"/>
              </w:rPr>
            </w:pPr>
          </w:p>
        </w:tc>
        <w:tc>
          <w:tcPr>
            <w:tcW w:w="7250" w:type="dxa"/>
          </w:tcPr>
          <w:p w14:paraId="065706BE" w14:textId="77777777" w:rsidR="005E0250" w:rsidRDefault="005E0250" w:rsidP="005E0250">
            <w:pPr>
              <w:rPr>
                <w:rFonts w:cstheme="minorHAnsi"/>
                <w:sz w:val="18"/>
                <w:szCs w:val="18"/>
              </w:rPr>
            </w:pPr>
          </w:p>
        </w:tc>
      </w:tr>
    </w:tbl>
    <w:p w14:paraId="46EC0E5D" w14:textId="77777777" w:rsidR="002432FE" w:rsidRDefault="009B38FD">
      <w:pPr>
        <w:rPr>
          <w:rFonts w:cstheme="minorHAnsi"/>
        </w:rPr>
      </w:pPr>
      <w:r>
        <w:rPr>
          <w:rFonts w:cstheme="minorHAnsi"/>
          <w:highlight w:val="yellow"/>
        </w:rPr>
        <w:t>Rapporteur´s summary: To be added later</w:t>
      </w:r>
    </w:p>
    <w:p w14:paraId="68EFEF35" w14:textId="77777777" w:rsidR="002432FE" w:rsidRDefault="002432FE">
      <w:pPr>
        <w:rPr>
          <w:rFonts w:cstheme="minorHAnsi"/>
        </w:rPr>
      </w:pPr>
    </w:p>
    <w:p w14:paraId="57B8B3E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3DA4AC1" w14:textId="77777777" w:rsidR="002432FE" w:rsidRDefault="009B38FD">
      <w:pPr>
        <w:rPr>
          <w:rFonts w:cstheme="minorHAnsi"/>
          <w:highlight w:val="yellow"/>
        </w:rPr>
      </w:pPr>
      <w:r>
        <w:rPr>
          <w:rFonts w:cstheme="minorHAnsi"/>
          <w:highlight w:val="yellow"/>
        </w:rPr>
        <w:t>TBD (e.g. to review draft LS if agreeable)</w:t>
      </w:r>
    </w:p>
    <w:p w14:paraId="4872C3E6" w14:textId="77777777" w:rsidR="002432FE" w:rsidRDefault="002432FE">
      <w:pPr>
        <w:rPr>
          <w:rFonts w:cstheme="minorHAnsi"/>
        </w:rPr>
      </w:pPr>
    </w:p>
    <w:p w14:paraId="75D23D12"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7"/>
    <w:p w14:paraId="1D7DD8AC" w14:textId="77777777" w:rsidR="002432FE" w:rsidRDefault="009B38FD">
      <w:pPr>
        <w:rPr>
          <w:rFonts w:cstheme="minorHAnsi"/>
        </w:rPr>
      </w:pPr>
      <w:r>
        <w:rPr>
          <w:rFonts w:cstheme="minorHAnsi"/>
          <w:highlight w:val="yellow"/>
        </w:rPr>
        <w:t>To be added later</w:t>
      </w:r>
      <w:bookmarkEnd w:id="18"/>
    </w:p>
    <w:p w14:paraId="7FEDFF2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lastRenderedPageBreak/>
        <w:t>7</w:t>
      </w:r>
      <w:r>
        <w:rPr>
          <w:rFonts w:eastAsia="Times New Roman" w:cstheme="minorHAnsi"/>
          <w:b w:val="0"/>
          <w:bCs w:val="0"/>
          <w:kern w:val="0"/>
          <w:sz w:val="36"/>
          <w:szCs w:val="20"/>
        </w:rPr>
        <w:tab/>
        <w:t>References</w:t>
      </w:r>
    </w:p>
    <w:p w14:paraId="68622547"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183CF1EE"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14:paraId="751A08D5"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14:paraId="02D1B743"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42703DC3" w14:textId="77777777" w:rsidR="002432FE" w:rsidRDefault="002432FE">
      <w:pPr>
        <w:pStyle w:val="3GPPHeader"/>
        <w:rPr>
          <w:rFonts w:eastAsia="Times New Roman" w:cstheme="minorHAnsi"/>
          <w:b w:val="0"/>
        </w:rPr>
      </w:pPr>
    </w:p>
    <w:sectPr w:rsidR="00243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5663" w14:textId="77777777" w:rsidR="008552B2" w:rsidRDefault="008552B2" w:rsidP="005E0250">
      <w:r>
        <w:separator/>
      </w:r>
    </w:p>
  </w:endnote>
  <w:endnote w:type="continuationSeparator" w:id="0">
    <w:p w14:paraId="2A183D9D" w14:textId="77777777" w:rsidR="008552B2" w:rsidRDefault="008552B2" w:rsidP="005E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2070309020205020404"/>
    <w:charset w:val="00"/>
    <w:family w:val="roman"/>
    <w:notTrueType/>
    <w:pitch w:val="default"/>
  </w:font>
  <w:font w:name="Yu Mincho">
    <w:altName w:val="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741D" w14:textId="77777777" w:rsidR="008552B2" w:rsidRDefault="008552B2" w:rsidP="005E0250">
      <w:r>
        <w:separator/>
      </w:r>
    </w:p>
  </w:footnote>
  <w:footnote w:type="continuationSeparator" w:id="0">
    <w:p w14:paraId="5ECC7FFF" w14:textId="77777777" w:rsidR="008552B2" w:rsidRDefault="008552B2" w:rsidP="005E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2433840">
    <w:abstractNumId w:val="23"/>
  </w:num>
  <w:num w:numId="2" w16cid:durableId="1054159561">
    <w:abstractNumId w:val="8"/>
  </w:num>
  <w:num w:numId="3" w16cid:durableId="626206556">
    <w:abstractNumId w:val="19"/>
  </w:num>
  <w:num w:numId="4" w16cid:durableId="314262830">
    <w:abstractNumId w:val="13"/>
  </w:num>
  <w:num w:numId="5" w16cid:durableId="667900893">
    <w:abstractNumId w:val="0"/>
  </w:num>
  <w:num w:numId="6" w16cid:durableId="923492867">
    <w:abstractNumId w:val="12"/>
  </w:num>
  <w:num w:numId="7" w16cid:durableId="490755310">
    <w:abstractNumId w:val="15"/>
  </w:num>
  <w:num w:numId="8" w16cid:durableId="755978931">
    <w:abstractNumId w:val="11"/>
  </w:num>
  <w:num w:numId="9" w16cid:durableId="404690945">
    <w:abstractNumId w:val="16"/>
  </w:num>
  <w:num w:numId="10" w16cid:durableId="1678115021">
    <w:abstractNumId w:val="7"/>
  </w:num>
  <w:num w:numId="11" w16cid:durableId="541137927">
    <w:abstractNumId w:val="9"/>
  </w:num>
  <w:num w:numId="12" w16cid:durableId="170414350">
    <w:abstractNumId w:val="25"/>
  </w:num>
  <w:num w:numId="13" w16cid:durableId="1603683298">
    <w:abstractNumId w:val="5"/>
  </w:num>
  <w:num w:numId="14" w16cid:durableId="2119913134">
    <w:abstractNumId w:val="17"/>
  </w:num>
  <w:num w:numId="15" w16cid:durableId="1764837400">
    <w:abstractNumId w:val="4"/>
  </w:num>
  <w:num w:numId="16" w16cid:durableId="1670906892">
    <w:abstractNumId w:val="24"/>
  </w:num>
  <w:num w:numId="17" w16cid:durableId="1233808118">
    <w:abstractNumId w:val="3"/>
  </w:num>
  <w:num w:numId="18" w16cid:durableId="2094816327">
    <w:abstractNumId w:val="21"/>
  </w:num>
  <w:num w:numId="19" w16cid:durableId="27801580">
    <w:abstractNumId w:val="10"/>
  </w:num>
  <w:num w:numId="20" w16cid:durableId="591820717">
    <w:abstractNumId w:val="18"/>
  </w:num>
  <w:num w:numId="21" w16cid:durableId="896285028">
    <w:abstractNumId w:val="14"/>
  </w:num>
  <w:num w:numId="22" w16cid:durableId="1757822350">
    <w:abstractNumId w:val="1"/>
  </w:num>
  <w:num w:numId="23" w16cid:durableId="1793859804">
    <w:abstractNumId w:val="20"/>
  </w:num>
  <w:num w:numId="24" w16cid:durableId="336620571">
    <w:abstractNumId w:val="6"/>
  </w:num>
  <w:num w:numId="25" w16cid:durableId="856848627">
    <w:abstractNumId w:val="2"/>
  </w:num>
  <w:num w:numId="26" w16cid:durableId="4784944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3C55C"/>
  <w15:docId w15:val="{1C2429C1-6C9E-4EEF-9F39-A1C0869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338"/>
    <w:rPr>
      <w:rFonts w:asciiTheme="minorHAnsi" w:hAnsiTheme="minorHAnsi" w:cstheme="minorBidi"/>
      <w:sz w:val="24"/>
      <w:szCs w:val="24"/>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4B63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6338"/>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283" w:hanging="283"/>
    </w:pPr>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List2">
    <w:name w:val="List 2"/>
    <w:basedOn w:val="Normal"/>
    <w:pPr>
      <w:ind w:left="566" w:hanging="283"/>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PlainText">
    <w:name w:val="Plain Text"/>
    <w:basedOn w:val="Normal"/>
    <w:link w:val="PlainTextChar"/>
    <w:uiPriority w:val="99"/>
    <w:unhideWhenUsed/>
    <w:qFormat/>
    <w:rPr>
      <w:rFonts w:ascii="Consolas" w:eastAsia="Calibri" w:hAnsi="Consolas"/>
      <w:szCs w:val="21"/>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rPr>
  </w:style>
  <w:style w:type="paragraph" w:styleId="Header">
    <w:name w:val="header"/>
    <w:basedOn w:val="Normal"/>
    <w:link w:val="HeaderChar"/>
    <w:qFormat/>
    <w:pPr>
      <w:tabs>
        <w:tab w:val="left" w:pos="1701"/>
        <w:tab w:val="right" w:pos="9923"/>
      </w:tabs>
      <w:spacing w:before="120"/>
    </w:pPr>
    <w:rPr>
      <w:b/>
      <w:lang w:val="de-D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AB111-0D19-49D8-8938-71D85E6C6A36}">
  <ds:schemaRefs>
    <ds:schemaRef ds:uri="http://schemas.openxmlformats.org/officeDocument/2006/bibliography"/>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5517</Words>
  <Characters>28857</Characters>
  <Application>Microsoft Office Word</Application>
  <DocSecurity>0</DocSecurity>
  <Lines>641</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Apple - Peng Cheng</cp:lastModifiedBy>
  <cp:revision>15</cp:revision>
  <dcterms:created xsi:type="dcterms:W3CDTF">2022-10-14T19:42:00Z</dcterms:created>
  <dcterms:modified xsi:type="dcterms:W3CDTF">2022-10-15T04:10:00Z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ies>
</file>