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021][</w:t>
      </w:r>
      <w:proofErr w:type="spellStart"/>
      <w:proofErr w:type="gramEnd"/>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w:t>
      </w:r>
      <w:proofErr w:type="gramStart"/>
      <w:r>
        <w:rPr>
          <w:rFonts w:ascii="Arial" w:eastAsia="MS Mincho" w:hAnsi="Arial" w:cs="Arial"/>
          <w:b/>
        </w:rPr>
        <w:t>021][</w:t>
      </w:r>
      <w:proofErr w:type="spellStart"/>
      <w:proofErr w:type="gramEnd"/>
      <w:r>
        <w:rPr>
          <w:rFonts w:ascii="Arial" w:eastAsia="MS Mincho" w:hAnsi="Arial" w:cs="Arial"/>
          <w:b/>
        </w:rPr>
        <w:t>eIAB</w:t>
      </w:r>
      <w:proofErr w:type="spellEnd"/>
      <w:r>
        <w:rPr>
          <w:rFonts w:ascii="Arial" w:eastAsia="MS Mincho" w:hAnsi="Arial" w:cs="Arial"/>
          <w:b/>
        </w:rPr>
        <w:t>]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Apple also think this indication is useful, </w:t>
      </w:r>
      <w:proofErr w:type="gramStart"/>
      <w:r>
        <w:rPr>
          <w:rFonts w:ascii="Arial" w:eastAsia="MS Mincho" w:hAnsi="Arial" w:cs="Arial"/>
        </w:rPr>
        <w:t>e.g.</w:t>
      </w:r>
      <w:proofErr w:type="gramEnd"/>
      <w:r>
        <w:rPr>
          <w:rFonts w:ascii="Arial" w:eastAsia="MS Mincho" w:hAnsi="Arial" w:cs="Arial"/>
        </w:rPr>
        <w:t xml:space="preserve">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w:t>
      </w:r>
      <w:proofErr w:type="gramStart"/>
      <w:r>
        <w:rPr>
          <w:rFonts w:ascii="Arial" w:eastAsia="MS Mincho" w:hAnsi="Arial" w:cs="Arial"/>
        </w:rPr>
        <w:t>a number of</w:t>
      </w:r>
      <w:proofErr w:type="gramEnd"/>
      <w:r>
        <w:rPr>
          <w:rFonts w:ascii="Arial" w:eastAsia="MS Mincho" w:hAnsi="Arial" w:cs="Arial"/>
        </w:rPr>
        <w:t xml:space="preserve">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Pr>
          <w:rFonts w:ascii="Arial" w:eastAsia="MS Mincho" w:hAnsi="Arial" w:cs="Arial"/>
        </w:rPr>
        <w:t>also</w:t>
      </w:r>
      <w:proofErr w:type="gramEnd"/>
      <w:r>
        <w:rPr>
          <w:rFonts w:ascii="Arial" w:eastAsia="MS Mincho" w:hAnsi="Arial" w:cs="Arial"/>
        </w:rPr>
        <w:t xml:space="preserve">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 xml:space="preserve">Chair: The TMO objection to impact UEs and the related assumption that legacy UEs is the most important case is noted and can be </w:t>
      </w:r>
      <w:proofErr w:type="gramStart"/>
      <w:r>
        <w:rPr>
          <w:rFonts w:ascii="Arial" w:eastAsia="MS Mincho" w:hAnsi="Arial" w:cs="Arial"/>
        </w:rPr>
        <w:t>taken into account</w:t>
      </w:r>
      <w:proofErr w:type="gramEnd"/>
      <w:r>
        <w:rPr>
          <w:rFonts w:ascii="Arial" w:eastAsia="MS Mincho" w:hAnsi="Arial" w:cs="Arial"/>
        </w:rPr>
        <w:t xml:space="preserve"> when we decide. There is significant support to make enhancements for better performance for new UEs. On the details there seems to be </w:t>
      </w:r>
      <w:proofErr w:type="gramStart"/>
      <w:r>
        <w:rPr>
          <w:rFonts w:ascii="Arial" w:eastAsia="MS Mincho" w:hAnsi="Arial" w:cs="Arial"/>
        </w:rPr>
        <w:t>a number of</w:t>
      </w:r>
      <w:proofErr w:type="gramEnd"/>
      <w:r>
        <w:rPr>
          <w:rFonts w:ascii="Arial" w:eastAsia="MS Mincho" w:hAnsi="Arial" w:cs="Arial"/>
        </w:rPr>
        <w:t xml:space="preserve"> diverging opinions. </w:t>
      </w:r>
      <w:proofErr w:type="gramStart"/>
      <w:r>
        <w:rPr>
          <w:rFonts w:ascii="Arial" w:eastAsia="MS Mincho" w:hAnsi="Arial" w:cs="Arial"/>
        </w:rPr>
        <w:t>In order to</w:t>
      </w:r>
      <w:proofErr w:type="gramEnd"/>
      <w:r>
        <w:rPr>
          <w:rFonts w:ascii="Arial" w:eastAsia="MS Mincho" w:hAnsi="Arial" w:cs="Arial"/>
        </w:rPr>
        <w:t xml:space="preserve">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SimSun" w:hAnsi="Times New Roman" w:hint="eastAsia"/>
                <w:lang w:eastAsia="zh-CN"/>
              </w:rPr>
              <w:t>Y</w:t>
            </w:r>
            <w:r>
              <w:rPr>
                <w:rFonts w:ascii="Times New Roman" w:eastAsia="SimSun" w:hAnsi="Times New Roman"/>
                <w:lang w:eastAsia="zh-CN"/>
              </w:rPr>
              <w:t>ibin</w:t>
            </w:r>
            <w:proofErr w:type="spellEnd"/>
            <w:r>
              <w:rPr>
                <w:rFonts w:ascii="Times New Roman" w:eastAsia="SimSun" w:hAnsi="Times New Roman"/>
                <w:lang w:eastAsia="zh-CN"/>
              </w:rPr>
              <w:t xml:space="preserve"> </w:t>
            </w:r>
            <w:proofErr w:type="spellStart"/>
            <w:r>
              <w:rPr>
                <w:rFonts w:ascii="Times New Roman" w:eastAsia="SimSun" w:hAnsi="Times New Roman"/>
                <w:lang w:eastAsia="zh-CN"/>
              </w:rPr>
              <w:t>Zhuo</w:t>
            </w:r>
            <w:proofErr w:type="spellEnd"/>
            <w:r>
              <w:rPr>
                <w:rFonts w:ascii="Times New Roman" w:eastAsia="SimSun" w:hAnsi="Times New Roman"/>
                <w:lang w:eastAsia="zh-CN"/>
              </w:rPr>
              <w:t xml:space="preserve">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Hyperlink"/>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lastRenderedPageBreak/>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 xml:space="preserve">Andrew </w:t>
            </w:r>
            <w:proofErr w:type="spellStart"/>
            <w:r>
              <w:rPr>
                <w:rFonts w:ascii="Times New Roman" w:hAnsi="Times New Roman"/>
              </w:rPr>
              <w:t>Lappalainen</w:t>
            </w:r>
            <w:proofErr w:type="spellEnd"/>
            <w:r>
              <w:rPr>
                <w:rFonts w:ascii="Times New Roman" w:hAnsi="Times New Roman"/>
              </w:rPr>
              <w:t xml:space="preserve"> (andrew.lappalainen@nokia.com)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w:t>
            </w:r>
            <w:proofErr w:type="gramStart"/>
            <w:r>
              <w:rPr>
                <w:rFonts w:ascii="Times New Roman" w:hAnsi="Times New Roman" w:cs="Times New Roman"/>
              </w:rPr>
              <w:t>e.g.</w:t>
            </w:r>
            <w:proofErr w:type="gramEnd"/>
            <w:r>
              <w:rPr>
                <w:rFonts w:ascii="Times New Roman" w:hAnsi="Times New Roman" w:cs="Times New Roman"/>
              </w:rPr>
              <w:t xml:space="preserve">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w:t>
            </w:r>
            <w:proofErr w:type="gramStart"/>
            <w:r>
              <w:rPr>
                <w:rFonts w:ascii="Times New Roman" w:hAnsi="Times New Roman" w:cs="Times New Roman"/>
              </w:rPr>
              <w:t>e.g.</w:t>
            </w:r>
            <w:proofErr w:type="gramEnd"/>
            <w:r>
              <w:rPr>
                <w:rFonts w:ascii="Times New Roman" w:hAnsi="Times New Roman" w:cs="Times New Roman"/>
              </w:rPr>
              <w:t xml:space="preserve">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w:t>
            </w:r>
            <w:proofErr w:type="gramStart"/>
            <w:r>
              <w:rPr>
                <w:rFonts w:ascii="Times New Roman" w:hAnsi="Times New Roman" w:cs="Times New Roman"/>
              </w:rPr>
              <w:t>handover</w:t>
            </w:r>
            <w:proofErr w:type="gramEnd"/>
            <w:r>
              <w:rPr>
                <w:rFonts w:ascii="Times New Roman" w:hAnsi="Times New Roman" w:cs="Times New Roman"/>
              </w:rPr>
              <w:t xml:space="preserve">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w:t>
            </w:r>
            <w:proofErr w:type="gramStart"/>
            <w:r>
              <w:rPr>
                <w:rFonts w:ascii="Times New Roman" w:hAnsi="Times New Roman" w:cs="Times New Roman"/>
              </w:rPr>
              <w:t>similar to</w:t>
            </w:r>
            <w:proofErr w:type="gramEnd"/>
            <w:r>
              <w:rPr>
                <w:rFonts w:ascii="Times New Roman" w:hAnsi="Times New Roman" w:cs="Times New Roman"/>
              </w:rPr>
              <w:t xml:space="preserve">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w:t>
            </w:r>
            <w:proofErr w:type="gramStart"/>
            <w:r>
              <w:rPr>
                <w:rFonts w:ascii="Times New Roman" w:hAnsi="Times New Roman" w:cs="Times New Roman"/>
              </w:rPr>
              <w:t>i.e.</w:t>
            </w:r>
            <w:proofErr w:type="gramEnd"/>
            <w:r>
              <w:rPr>
                <w:rFonts w:ascii="Times New Roman" w:hAnsi="Times New Roman" w:cs="Times New Roman"/>
              </w:rPr>
              <w:t xml:space="preserv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w:t>
            </w:r>
            <w:r>
              <w:rPr>
                <w:rFonts w:ascii="Times New Roman" w:hAnsi="Times New Roman" w:cs="Times New Roman"/>
              </w:rPr>
              <w:lastRenderedPageBreak/>
              <w:t xml:space="preserve">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w:t>
            </w:r>
            <w:proofErr w:type="gramStart"/>
            <w:r>
              <w:rPr>
                <w:rFonts w:ascii="Times New Roman" w:hAnsi="Times New Roman" w:cs="Times New Roman"/>
              </w:rPr>
              <w:t>similar to</w:t>
            </w:r>
            <w:proofErr w:type="gramEnd"/>
            <w:r>
              <w:rPr>
                <w:rFonts w:ascii="Times New Roman" w:hAnsi="Times New Roman" w:cs="Times New Roman"/>
              </w:rPr>
              <w:t xml:space="preserve">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w:t>
            </w:r>
            <w:proofErr w:type="gramStart"/>
            <w:r>
              <w:rPr>
                <w:rFonts w:ascii="Times New Roman" w:hAnsi="Times New Roman" w:cs="Times New Roman"/>
              </w:rPr>
              <w:t>efficiently and accurately manage the connectivity</w:t>
            </w:r>
            <w:proofErr w:type="gramEnd"/>
            <w:r>
              <w:rPr>
                <w:rFonts w:ascii="Times New Roman" w:hAnsi="Times New Roman" w:cs="Times New Roman"/>
              </w:rPr>
              <w:t xml:space="preserve">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4. Lines of similarly moving (or not) vehicles </w:t>
            </w:r>
            <w:proofErr w:type="gramStart"/>
            <w:r>
              <w:rPr>
                <w:rFonts w:ascii="Times New Roman" w:hAnsi="Times New Roman" w:cs="Times New Roman"/>
              </w:rPr>
              <w:t>e.g.</w:t>
            </w:r>
            <w:proofErr w:type="gramEnd"/>
            <w:r>
              <w:rPr>
                <w:rFonts w:ascii="Times New Roman" w:hAnsi="Times New Roman" w:cs="Times New Roman"/>
              </w:rPr>
              <w:t xml:space="preserve">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w:t>
            </w:r>
            <w:r>
              <w:rPr>
                <w:rFonts w:ascii="Times New Roman" w:hAnsi="Times New Roman" w:cs="Times New Roman"/>
              </w:rPr>
              <w:lastRenderedPageBreak/>
              <w:t>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w:t>
      </w:r>
      <w:proofErr w:type="gramStart"/>
      <w:r>
        <w:rPr>
          <w:rFonts w:ascii="Times New Roman" w:eastAsia="SimSun" w:hAnsi="Times New Roman"/>
        </w:rPr>
        <w:t>i.e.</w:t>
      </w:r>
      <w:proofErr w:type="gramEnd"/>
      <w:r>
        <w:rPr>
          <w:rFonts w:ascii="Times New Roman" w:eastAsia="SimSun" w:hAnsi="Times New Roman"/>
        </w:rPr>
        <w:t xml:space="preserve"> the scope “</w:t>
      </w:r>
      <w:r>
        <w:rPr>
          <w:rFonts w:ascii="Times New Roman" w:eastAsia="SimSun" w:hAnsi="Times New Roman"/>
          <w:i/>
        </w:rPr>
        <w:t xml:space="preserve">Make some assumptions on typical configuration and cell reselection </w:t>
      </w:r>
      <w:proofErr w:type="spellStart"/>
      <w:r>
        <w:rPr>
          <w:rFonts w:ascii="Times New Roman" w:eastAsia="SimSun" w:hAnsi="Times New Roman"/>
          <w:i/>
        </w:rPr>
        <w:t>behaviour</w:t>
      </w:r>
      <w:proofErr w:type="spellEnd"/>
      <w:r>
        <w:rPr>
          <w:rFonts w:ascii="Times New Roman" w:eastAsia="SimSun" w:hAnsi="Times New Roman"/>
          <w:i/>
        </w:rPr>
        <w:t xml:space="preserve">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MS Mincho" w:hAnsi="Times New Roman"/>
                <w:color w:val="4F81BD" w:themeColor="accent1"/>
              </w:rPr>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 xml:space="preserve">Clear </w:t>
      </w:r>
      <w:proofErr w:type="gramStart"/>
      <w:r w:rsidRPr="005C5ADA">
        <w:rPr>
          <w:rFonts w:ascii="Times New Roman" w:hAnsi="Times New Roman"/>
        </w:rPr>
        <w:t>majority</w:t>
      </w:r>
      <w:proofErr w:type="gramEnd"/>
      <w:r w:rsidRPr="005C5ADA">
        <w:rPr>
          <w:rFonts w:ascii="Times New Roman" w:hAnsi="Times New Roman"/>
        </w:rPr>
        <w:t xml:space="preserve">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lastRenderedPageBreak/>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p>
    <w:p w14:paraId="2B93A39D" w14:textId="755054C5"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p>
    <w:p w14:paraId="3015677D" w14:textId="31340D58"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w:t>
      </w:r>
      <w:proofErr w:type="gramStart"/>
      <w:r>
        <w:rPr>
          <w:rFonts w:ascii="Times New Roman" w:eastAsia="SimSun" w:hAnsi="Times New Roman"/>
        </w:rPr>
        <w:t>e.g.</w:t>
      </w:r>
      <w:proofErr w:type="gramEnd"/>
      <w:r>
        <w:rPr>
          <w:rFonts w:ascii="Times New Roman" w:eastAsia="SimSun" w:hAnsi="Times New Roman"/>
        </w:rPr>
        <w:t xml:space="preserve">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but we would like to point out that the indication </w:t>
            </w:r>
            <w:proofErr w:type="gramStart"/>
            <w:r>
              <w:rPr>
                <w:rFonts w:ascii="Times New Roman" w:eastAsia="MS Mincho" w:hAnsi="Times New Roman"/>
              </w:rPr>
              <w:t>of ”mobile</w:t>
            </w:r>
            <w:proofErr w:type="gramEnd"/>
            <w:r>
              <w:rPr>
                <w:rFonts w:ascii="Times New Roman" w:eastAsia="MS Mincho" w:hAnsi="Times New Roman"/>
              </w:rPr>
              <w:t>-IAB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proofErr w:type="gramStart"/>
            <w:r>
              <w:rPr>
                <w:rFonts w:ascii="Times New Roman" w:eastAsia="MS Mincho" w:hAnsi="Times New Roman"/>
              </w:rPr>
              <w:t>Both they</w:t>
            </w:r>
            <w:proofErr w:type="gramEnd"/>
            <w:r>
              <w:rPr>
                <w:rFonts w:ascii="Times New Roman" w:eastAsia="MS Mincho" w:hAnsi="Times New Roman"/>
              </w:rPr>
              <w:t xml:space="preserve">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proofErr w:type="gramStart"/>
            <w:r>
              <w:rPr>
                <w:rFonts w:ascii="Times New Roman" w:eastAsia="SimSun" w:hAnsi="Times New Roman" w:hint="eastAsia"/>
              </w:rPr>
              <w:t>Yes</w:t>
            </w:r>
            <w:proofErr w:type="gramEnd"/>
            <w:r>
              <w:rPr>
                <w:rFonts w:ascii="Times New Roman" w:eastAsia="SimSun" w:hAnsi="Times New Roman" w:hint="eastAsia"/>
              </w:rPr>
              <w:t xml:space="preserve">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gree </w:t>
            </w:r>
            <w:proofErr w:type="gramStart"/>
            <w:r>
              <w:rPr>
                <w:rFonts w:ascii="Times New Roman" w:hAnsi="Times New Roman"/>
              </w:rPr>
              <w:t>with</w:t>
            </w:r>
            <w:r>
              <w:rPr>
                <w:rFonts w:ascii="Times New Roman" w:hAnsi="Times New Roman" w:hint="eastAsia"/>
              </w:rPr>
              <w:t>“</w:t>
            </w:r>
            <w:proofErr w:type="gramEnd"/>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lastRenderedPageBreak/>
              <w:t xml:space="preserve">Moreover, we think Alt.2 and velocity in Alt.3 are almost the same, </w:t>
            </w:r>
            <w:proofErr w:type="gramStart"/>
            <w:r>
              <w:rPr>
                <w:rFonts w:ascii="Times New Roman" w:eastAsia="MS Mincho" w:hAnsi="Times New Roman"/>
              </w:rPr>
              <w:t>i.e.</w:t>
            </w:r>
            <w:proofErr w:type="gramEnd"/>
            <w:r>
              <w:rPr>
                <w:rFonts w:ascii="Times New Roman" w:eastAsia="MS Mincho" w:hAnsi="Times New Roman"/>
              </w:rPr>
              <w:t xml:space="preserv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w:t>
            </w:r>
            <w:proofErr w:type="gramStart"/>
            <w:r>
              <w:rPr>
                <w:rFonts w:ascii="Times New Roman" w:eastAsia="MS Mincho" w:hAnsi="Times New Roman"/>
              </w:rPr>
              <w:t>i.e.</w:t>
            </w:r>
            <w:proofErr w:type="gramEnd"/>
            <w:r>
              <w:rPr>
                <w:rFonts w:ascii="Times New Roman" w:eastAsia="MS Mincho" w:hAnsi="Times New Roman"/>
              </w:rPr>
              <w:t xml:space="preserve"> whether it is an accurate value or a rough state (e.g. high mobility state, low mobility state, </w:t>
            </w:r>
            <w:proofErr w:type="spellStart"/>
            <w:r>
              <w:rPr>
                <w:rFonts w:ascii="Times New Roman" w:eastAsia="MS Mincho" w:hAnsi="Times New Roman"/>
              </w:rPr>
              <w:t>etc</w:t>
            </w:r>
            <w:proofErr w:type="spellEnd"/>
            <w:r>
              <w:rPr>
                <w:rFonts w:ascii="Times New Roman" w:eastAsia="MS Mincho" w:hAnsi="Times New Roman"/>
              </w:rPr>
              <w:t xml:space="preserve">).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ListParagraph"/>
              <w:numPr>
                <w:ilvl w:val="0"/>
                <w:numId w:val="17"/>
              </w:numPr>
              <w:spacing w:beforeLines="50" w:before="120" w:afterLines="50" w:after="120"/>
              <w:rPr>
                <w:rFonts w:ascii="Times New Roman" w:eastAsia="SimSun" w:hAnsi="Times New Roman"/>
                <w:b/>
                <w:bCs/>
                <w:highlight w:val="yellow"/>
              </w:rPr>
            </w:pPr>
            <w:r w:rsidRPr="002425C9">
              <w:rPr>
                <w:rFonts w:ascii="Times New Roman" w:eastAsia="MS Mincho" w:hAnsi="Times New Roman"/>
                <w:b/>
                <w:bCs/>
              </w:rPr>
              <w:t xml:space="preserve">Alt.2: </w:t>
            </w:r>
            <w:proofErr w:type="spellStart"/>
            <w:r w:rsidRPr="002425C9">
              <w:rPr>
                <w:rFonts w:ascii="Times New Roman" w:eastAsia="SimSun" w:hAnsi="Times New Roman"/>
                <w:b/>
                <w:bCs/>
              </w:rPr>
              <w:t>mIAB</w:t>
            </w:r>
            <w:proofErr w:type="spellEnd"/>
            <w:r w:rsidRPr="002425C9">
              <w:rPr>
                <w:rFonts w:ascii="Times New Roman" w:eastAsia="SimSun" w:hAnsi="Times New Roman"/>
                <w:b/>
                <w:bCs/>
              </w:rPr>
              <w:t xml:space="preserve"> </w:t>
            </w:r>
            <w:proofErr w:type="spellStart"/>
            <w:r w:rsidRPr="002425C9">
              <w:rPr>
                <w:rFonts w:ascii="Times New Roman" w:eastAsia="SimSun" w:hAnsi="Times New Roman"/>
                <w:b/>
                <w:bCs/>
              </w:rPr>
              <w:t>mobilty</w:t>
            </w:r>
            <w:proofErr w:type="spellEnd"/>
            <w:r w:rsidRPr="002425C9">
              <w:rPr>
                <w:rFonts w:ascii="Times New Roman" w:eastAsia="SimSun" w:hAnsi="Times New Roman"/>
                <w:b/>
                <w:bCs/>
              </w:rPr>
              <w:t xml:space="preserve"> state (the mobile IAB cell’s moving status</w:t>
            </w:r>
            <w:r w:rsidRPr="008B4067">
              <w:rPr>
                <w:rFonts w:ascii="Times New Roman" w:eastAsia="SimSun" w:hAnsi="Times New Roman"/>
                <w:b/>
                <w:bCs/>
                <w:highlight w:val="yellow"/>
              </w:rPr>
              <w:t xml:space="preserve">, FFS on the granularity, </w:t>
            </w:r>
            <w:proofErr w:type="gramStart"/>
            <w:r w:rsidRPr="008B4067">
              <w:rPr>
                <w:rFonts w:ascii="Times New Roman" w:eastAsia="SimSun" w:hAnsi="Times New Roman"/>
                <w:b/>
                <w:bCs/>
                <w:highlight w:val="yellow"/>
              </w:rPr>
              <w:t>e.g.</w:t>
            </w:r>
            <w:proofErr w:type="gramEnd"/>
            <w:r w:rsidRPr="008B4067">
              <w:rPr>
                <w:rFonts w:ascii="Times New Roman" w:eastAsia="SimSun" w:hAnsi="Times New Roman"/>
                <w:b/>
                <w:bCs/>
                <w:highlight w:val="yellow"/>
              </w:rPr>
              <w:t xml:space="preserve">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SimSun" w:hAnsi="Times New Roman"/>
                <w:b/>
                <w:bCs/>
                <w:highlight w:val="yellow"/>
              </w:rPr>
              <w:t>Mobility state info (</w:t>
            </w:r>
            <w:proofErr w:type="gramStart"/>
            <w:r w:rsidRPr="008B4067">
              <w:rPr>
                <w:rFonts w:ascii="Times New Roman" w:eastAsia="SimSun" w:hAnsi="Times New Roman"/>
                <w:b/>
                <w:bCs/>
                <w:highlight w:val="yellow"/>
              </w:rPr>
              <w:t>e.g.</w:t>
            </w:r>
            <w:proofErr w:type="gramEnd"/>
            <w:r w:rsidRPr="008B4067">
              <w:rPr>
                <w:rFonts w:ascii="Times New Roman" w:eastAsia="SimSun" w:hAnsi="Times New Roman"/>
                <w:b/>
                <w:bCs/>
                <w:highlight w:val="yellow"/>
              </w:rPr>
              <w:t xml:space="preserve">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 xml:space="preserve">It is about the on-board status, which provides </w:t>
            </w:r>
            <w:proofErr w:type="spellStart"/>
            <w:r>
              <w:rPr>
                <w:rFonts w:ascii="Times New Roman" w:hAnsi="Times New Roman"/>
              </w:rPr>
              <w:t>optimised</w:t>
            </w:r>
            <w:proofErr w:type="spellEnd"/>
            <w:r>
              <w:rPr>
                <w:rFonts w:ascii="Times New Roman" w:hAnsi="Times New Roman"/>
              </w:rPr>
              <w:t xml:space="preserve">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w:t>
            </w:r>
            <w:proofErr w:type="gramStart"/>
            <w:r w:rsidRPr="004339B8">
              <w:rPr>
                <w:rFonts w:ascii="Times New Roman" w:hAnsi="Times New Roman"/>
              </w:rPr>
              <w:t>scenarios, but</w:t>
            </w:r>
            <w:proofErr w:type="gramEnd"/>
            <w:r w:rsidRPr="004339B8">
              <w:rPr>
                <w:rFonts w:ascii="Times New Roman" w:hAnsi="Times New Roman"/>
              </w:rPr>
              <w:t xml:space="preserve">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w:t>
            </w:r>
            <w:proofErr w:type="gramStart"/>
            <w:r w:rsidRPr="004339B8">
              <w:rPr>
                <w:rFonts w:ascii="Times New Roman" w:hAnsi="Times New Roman"/>
              </w:rPr>
              <w:t>then</w:t>
            </w:r>
            <w:proofErr w:type="gramEnd"/>
            <w:r w:rsidRPr="004339B8">
              <w:rPr>
                <w:rFonts w:ascii="Times New Roman" w:hAnsi="Times New Roman"/>
              </w:rPr>
              <w:t xml:space="preserve">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Please clarify how should UE uses this </w:t>
      </w:r>
      <w:proofErr w:type="gramStart"/>
      <w:r>
        <w:rPr>
          <w:rFonts w:ascii="Times New Roman" w:hAnsi="Times New Roman"/>
        </w:rPr>
        <w:t>info;</w:t>
      </w:r>
      <w:proofErr w:type="gramEnd"/>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w:t>
      </w:r>
      <w:proofErr w:type="gramStart"/>
      <w:r>
        <w:rPr>
          <w:rFonts w:ascii="Times New Roman" w:eastAsia="SimSun" w:hAnsi="Times New Roman"/>
        </w:rPr>
        <w:t>3;</w:t>
      </w:r>
      <w:proofErr w:type="gramEnd"/>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w:t>
      </w:r>
      <w:proofErr w:type="gramStart"/>
      <w:r>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w:t>
            </w:r>
            <w:proofErr w:type="gramStart"/>
            <w:r>
              <w:rPr>
                <w:rFonts w:ascii="Times New Roman" w:hAnsi="Times New Roman" w:cs="Times New Roman"/>
              </w:rPr>
              <w:t>in order to</w:t>
            </w:r>
            <w:proofErr w:type="gramEnd"/>
            <w:r>
              <w:rPr>
                <w:rFonts w:ascii="Times New Roman" w:hAnsi="Times New Roman" w:cs="Times New Roman"/>
              </w:rPr>
              <w:t xml:space="preserve">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think Alt 1 is the base line and </w:t>
            </w:r>
            <w:proofErr w:type="gramStart"/>
            <w:r>
              <w:rPr>
                <w:rFonts w:ascii="Times New Roman" w:eastAsia="SimSun" w:hAnsi="Times New Roman"/>
              </w:rPr>
              <w:t>Alt</w:t>
            </w:r>
            <w:proofErr w:type="gramEnd"/>
            <w:r>
              <w:rPr>
                <w:rFonts w:ascii="Times New Roman" w:eastAsia="SimSun" w:hAnsi="Times New Roman"/>
              </w:rPr>
              <w:t xml:space="preserve"> 2 and 3 are further </w:t>
            </w:r>
            <w:proofErr w:type="spellStart"/>
            <w:r>
              <w:rPr>
                <w:rFonts w:ascii="Times New Roman" w:eastAsia="SimSun" w:hAnsi="Times New Roman"/>
              </w:rPr>
              <w:t>optimisations</w:t>
            </w:r>
            <w:proofErr w:type="spellEnd"/>
            <w:r>
              <w:rPr>
                <w:rFonts w:ascii="Times New Roman" w:eastAsia="SimSun" w:hAnsi="Times New Roman"/>
              </w:rPr>
              <w:t xml:space="preserve">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 xml:space="preserve">justify the </w:t>
            </w:r>
            <w:proofErr w:type="gramStart"/>
            <w:r w:rsidRPr="00EF3E7F">
              <w:rPr>
                <w:rFonts w:ascii="Times New Roman" w:eastAsia="Malgun Gothic" w:hAnsi="Times New Roman" w:hint="eastAsia"/>
                <w:highlight w:val="yellow"/>
              </w:rPr>
              <w:t>problem</w:t>
            </w:r>
            <w:r>
              <w:rPr>
                <w:rFonts w:ascii="Times New Roman" w:eastAsia="Malgun Gothic" w:hAnsi="Times New Roman" w:hint="eastAsia"/>
              </w:rPr>
              <w:t>, and</w:t>
            </w:r>
            <w:proofErr w:type="gramEnd"/>
            <w:r>
              <w:rPr>
                <w:rFonts w:ascii="Times New Roman" w:eastAsia="Malgun Gothic" w:hAnsi="Times New Roman" w:hint="eastAsia"/>
              </w:rPr>
              <w:t xml:space="preserve">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w:t>
            </w:r>
            <w:r w:rsidRPr="00EF3E7F">
              <w:rPr>
                <w:rFonts w:ascii="Times New Roman" w:eastAsia="MS Mincho" w:hAnsi="Times New Roman"/>
                <w:highlight w:val="yellow"/>
              </w:rPr>
              <w:t xml:space="preserve">However, if we only have alt 1, in our understanding of alt 1, the UE </w:t>
            </w:r>
            <w:proofErr w:type="spellStart"/>
            <w:r w:rsidRPr="00EF3E7F">
              <w:rPr>
                <w:rFonts w:ascii="Times New Roman" w:eastAsia="MS Mincho" w:hAnsi="Times New Roman"/>
                <w:highlight w:val="yellow"/>
              </w:rPr>
              <w:t>behaviour</w:t>
            </w:r>
            <w:proofErr w:type="spellEnd"/>
            <w:r w:rsidRPr="00EF3E7F">
              <w:rPr>
                <w:rFonts w:ascii="Times New Roman" w:eastAsia="MS Mincho" w:hAnsi="Times New Roman"/>
                <w:highlight w:val="yellow"/>
              </w:rPr>
              <w:t xml:space="preserve"> will need to be left to UE implementation.</w:t>
            </w:r>
            <w:r>
              <w:rPr>
                <w:rFonts w:ascii="Times New Roman" w:eastAsia="MS Mincho" w:hAnsi="Times New Roman"/>
              </w:rPr>
              <w:t xml:space="preserve">  We think we should have a specified and testable UE </w:t>
            </w:r>
            <w:proofErr w:type="spellStart"/>
            <w:r>
              <w:rPr>
                <w:rFonts w:ascii="Times New Roman" w:eastAsia="MS Mincho" w:hAnsi="Times New Roman"/>
              </w:rPr>
              <w:t>behaviour</w:t>
            </w:r>
            <w:proofErr w:type="spellEnd"/>
            <w:r>
              <w:rPr>
                <w:rFonts w:ascii="Times New Roman" w:eastAsia="MS Mincho" w:hAnsi="Times New Roman"/>
              </w:rPr>
              <w:t xml:space="preserve">.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As mentioned in above question, the granularity of mobility state can be further discussed, </w:t>
            </w:r>
            <w:proofErr w:type="gramStart"/>
            <w:r>
              <w:rPr>
                <w:rFonts w:ascii="Times New Roman" w:eastAsia="MS Mincho" w:hAnsi="Times New Roman"/>
              </w:rPr>
              <w:t>i.e.</w:t>
            </w:r>
            <w:proofErr w:type="gramEnd"/>
            <w:r>
              <w:rPr>
                <w:rFonts w:ascii="Times New Roman" w:eastAsia="MS Mincho" w:hAnsi="Times New Roman"/>
              </w:rPr>
              <w:t xml:space="preserv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w:t>
            </w:r>
            <w:proofErr w:type="gramStart"/>
            <w:r>
              <w:rPr>
                <w:rFonts w:ascii="Times New Roman" w:eastAsia="MS Mincho" w:hAnsi="Times New Roman"/>
              </w:rPr>
              <w:t>to update</w:t>
            </w:r>
            <w:proofErr w:type="gramEnd"/>
            <w:r>
              <w:rPr>
                <w:rFonts w:ascii="Times New Roman" w:eastAsia="MS Mincho" w:hAnsi="Times New Roman"/>
              </w:rPr>
              <w:t xml:space="preserve"> its mobility information in SIB if </w:t>
            </w:r>
            <w:r>
              <w:rPr>
                <w:rFonts w:ascii="Times New Roman" w:eastAsia="MS Mincho" w:hAnsi="Times New Roman"/>
              </w:rPr>
              <w:lastRenderedPageBreak/>
              <w:t xml:space="preserve">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 xml:space="preserve">mandating </w:t>
            </w:r>
            <w:proofErr w:type="spellStart"/>
            <w:r w:rsidRPr="005105AC">
              <w:rPr>
                <w:rFonts w:ascii="Times New Roman" w:eastAsia="MS Mincho" w:hAnsi="Times New Roman"/>
                <w:highlight w:val="yellow"/>
              </w:rPr>
              <w:t>behaviour</w:t>
            </w:r>
            <w:proofErr w:type="spellEnd"/>
            <w:r w:rsidRPr="005105AC">
              <w:rPr>
                <w:rFonts w:ascii="Times New Roman" w:eastAsia="MS Mincho" w:hAnsi="Times New Roman"/>
                <w:highlight w:val="yellow"/>
              </w:rPr>
              <w:t xml:space="preserve">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Alt2 and lat3 provide for even more ambiguity requiring further detailed analysis and scenario scope reductions, which would result in limited </w:t>
            </w:r>
            <w:proofErr w:type="spellStart"/>
            <w:r>
              <w:rPr>
                <w:rFonts w:ascii="Times New Roman" w:eastAsia="MS Mincho" w:hAnsi="Times New Roman"/>
              </w:rPr>
              <w:t>optimisations</w:t>
            </w:r>
            <w:proofErr w:type="spellEnd"/>
            <w:r>
              <w:rPr>
                <w:rFonts w:ascii="Times New Roman" w:eastAsia="MS Mincho" w:hAnsi="Times New Roman"/>
              </w:rPr>
              <w:t xml:space="preserve"> for each alt. These could be a focus for REL19 </w:t>
            </w:r>
            <w:proofErr w:type="spellStart"/>
            <w:r>
              <w:rPr>
                <w:rFonts w:ascii="Times New Roman" w:eastAsia="MS Mincho" w:hAnsi="Times New Roman"/>
              </w:rPr>
              <w:t>optimisations</w:t>
            </w:r>
            <w:proofErr w:type="spellEnd"/>
            <w:r>
              <w:rPr>
                <w:rFonts w:ascii="Times New Roman" w:eastAsia="MS Mincho" w:hAnsi="Times New Roman"/>
              </w:rPr>
              <w:t>.</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w:t>
            </w:r>
            <w:proofErr w:type="gramStart"/>
            <w:r w:rsidRPr="005F25B1">
              <w:rPr>
                <w:rFonts w:ascii="Times New Roman" w:eastAsia="MS Mincho" w:hAnsi="Times New Roman"/>
              </w:rPr>
              <w:t>e.g.</w:t>
            </w:r>
            <w:proofErr w:type="gramEnd"/>
            <w:r w:rsidRPr="005F25B1">
              <w:rPr>
                <w:rFonts w:ascii="Times New Roman" w:eastAsia="MS Mincho" w:hAnsi="Times New Roman"/>
              </w:rPr>
              <w:t xml:space="preserve">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r w:rsidR="00A83033">
        <w:rPr>
          <w:rFonts w:ascii="Times New Roman" w:eastAsia="SimSun" w:hAnsi="Times New Roman"/>
        </w:rPr>
        <w:t xml:space="preserve"> </w:t>
      </w:r>
    </w:p>
    <w:p w14:paraId="64267E86" w14:textId="202C0856" w:rsidR="001A3FC8"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SimSun" w:hAnsi="Times New Roman"/>
        </w:rPr>
        <w:t>]</w:t>
      </w:r>
    </w:p>
    <w:p w14:paraId="3E97AC58" w14:textId="77777777" w:rsid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r w:rsidR="001A3FC8">
        <w:rPr>
          <w:rFonts w:ascii="Times New Roman" w:eastAsia="SimSun" w:hAnsi="Times New Roman"/>
        </w:rPr>
        <w:t xml:space="preserve"> </w:t>
      </w:r>
    </w:p>
    <w:p w14:paraId="17D0662F" w14:textId="5BBB874E"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r>
        <w:rPr>
          <w:rFonts w:ascii="Times New Roman" w:eastAsia="SimSun" w:hAnsi="Times New Roman"/>
        </w:rPr>
        <w:t>]</w:t>
      </w:r>
    </w:p>
    <w:p w14:paraId="4442A549" w14:textId="77777777" w:rsidR="001A3FC8" w:rsidRP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ListParagraph"/>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 xml:space="preserve">Mobility other info, </w:t>
      </w:r>
      <w:proofErr w:type="gramStart"/>
      <w:r w:rsidRPr="004F5785">
        <w:rPr>
          <w:rFonts w:ascii="Times New Roman" w:eastAsia="SimSun" w:hAnsi="Times New Roman"/>
        </w:rPr>
        <w:t>e.g.</w:t>
      </w:r>
      <w:proofErr w:type="gramEnd"/>
      <w:r w:rsidRPr="004F5785">
        <w:rPr>
          <w:rFonts w:ascii="Times New Roman" w:eastAsia="SimSun" w:hAnsi="Times New Roman"/>
        </w:rPr>
        <w:t xml:space="preserve">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ListParagraph"/>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w:t>
      </w:r>
      <w:proofErr w:type="gramStart"/>
      <w:r w:rsidRPr="004F5785">
        <w:rPr>
          <w:rFonts w:ascii="Times New Roman" w:eastAsia="SimSun" w:hAnsi="Times New Roman"/>
        </w:rPr>
        <w:t>a</w:t>
      </w:r>
      <w:proofErr w:type="gramEnd"/>
      <w:r w:rsidRPr="004F5785">
        <w:rPr>
          <w:rFonts w:ascii="Times New Roman" w:eastAsia="SimSun" w:hAnsi="Times New Roman"/>
        </w:rPr>
        <w:t xml:space="preserve"> FFS]</w:t>
      </w:r>
    </w:p>
    <w:p w14:paraId="0B4B86D5" w14:textId="45C36E48" w:rsidR="001A3FC8" w:rsidRPr="00EF3E7F" w:rsidRDefault="001A3FC8" w:rsidP="001A3FC8">
      <w:pPr>
        <w:pStyle w:val="ListParagraph"/>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proofErr w:type="gramStart"/>
      <w:r w:rsidRPr="000B3F9F">
        <w:rPr>
          <w:rFonts w:ascii="Times New Roman" w:hAnsi="Times New Roman" w:hint="eastAsia"/>
        </w:rPr>
        <w:t>R</w:t>
      </w:r>
      <w:r w:rsidRPr="000B3F9F">
        <w:rPr>
          <w:rFonts w:ascii="Times New Roman" w:hAnsi="Times New Roman"/>
        </w:rPr>
        <w:t>apporteur</w:t>
      </w:r>
      <w:proofErr w:type="gramEnd"/>
      <w:r w:rsidRPr="000B3F9F">
        <w:rPr>
          <w:rFonts w:ascii="Times New Roman" w:hAnsi="Times New Roman"/>
        </w:rPr>
        <w:t xml:space="preserve">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 xml:space="preserve">Not support on the very detailed mobility other info, </w:t>
      </w:r>
      <w:proofErr w:type="gramStart"/>
      <w:r w:rsidRPr="000B3F9F">
        <w:rPr>
          <w:rFonts w:ascii="Times New Roman" w:hAnsi="Times New Roman"/>
        </w:rPr>
        <w:t>e.g.</w:t>
      </w:r>
      <w:proofErr w:type="gramEnd"/>
      <w:r w:rsidRPr="000B3F9F">
        <w:rPr>
          <w:rFonts w:ascii="Times New Roman" w:hAnsi="Times New Roman"/>
        </w:rPr>
        <w:t xml:space="preserve">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 xml:space="preserve">obile-IAB cell type indication is </w:t>
      </w:r>
      <w:proofErr w:type="gramStart"/>
      <w:r w:rsidR="00F42C14" w:rsidRPr="000B3F9F">
        <w:rPr>
          <w:rFonts w:ascii="Times New Roman" w:eastAsia="SimSun" w:hAnsi="Times New Roman"/>
          <w:b/>
        </w:rPr>
        <w:t>introduced</w:t>
      </w:r>
      <w:r w:rsidRPr="000B3F9F">
        <w:rPr>
          <w:rFonts w:ascii="Times New Roman" w:eastAsia="SimSun" w:hAnsi="Times New Roman"/>
          <w:b/>
        </w:rPr>
        <w:t>;</w:t>
      </w:r>
      <w:proofErr w:type="gramEnd"/>
    </w:p>
    <w:p w14:paraId="04788E62" w14:textId="79D01AF0" w:rsidR="00F42C14"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 xml:space="preserve">Yes, </w:t>
      </w:r>
      <w:proofErr w:type="gramStart"/>
      <w:r>
        <w:rPr>
          <w:rFonts w:ascii="Times New Roman" w:eastAsia="SimSun" w:hAnsi="Times New Roman"/>
        </w:rPr>
        <w:t>e.g.</w:t>
      </w:r>
      <w:proofErr w:type="gramEnd"/>
      <w:r>
        <w:rPr>
          <w:rFonts w:ascii="Times New Roman" w:eastAsia="SimSun" w:hAnsi="Times New Roman"/>
        </w:rPr>
        <w:t xml:space="preserve">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 xml:space="preserve">surrounding </w:t>
            </w:r>
            <w:proofErr w:type="spellStart"/>
            <w:r w:rsidRPr="003D1589">
              <w:rPr>
                <w:rFonts w:ascii="Times New Roman" w:eastAsia="DengXian" w:hAnsi="Times New Roman"/>
                <w:highlight w:val="yellow"/>
              </w:rPr>
              <w:t>Ues</w:t>
            </w:r>
            <w:proofErr w:type="spellEnd"/>
            <w:r w:rsidRPr="003D1589">
              <w:rPr>
                <w:rFonts w:ascii="Times New Roman" w:eastAsia="DengXian" w:hAnsi="Times New Roman"/>
                <w:highlight w:val="yellow"/>
              </w:rPr>
              <w:t xml:space="preserve">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proofErr w:type="gramStart"/>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proofErr w:type="gram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w:t>
            </w:r>
            <w:proofErr w:type="gramStart"/>
            <w:r>
              <w:rPr>
                <w:rFonts w:ascii="Times New Roman" w:hAnsi="Times New Roman" w:cs="Times New Roman"/>
              </w:rPr>
              <w:t>actually surrounding</w:t>
            </w:r>
            <w:proofErr w:type="gramEnd"/>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proofErr w:type="gramStart"/>
            <w:r>
              <w:rPr>
                <w:rFonts w:cs="Times New Roman"/>
              </w:rPr>
              <w:t xml:space="preserve">exactly </w:t>
            </w:r>
            <w:r>
              <w:rPr>
                <w:rFonts w:ascii="Times New Roman" w:hAnsi="Times New Roman" w:cs="Times New Roman"/>
              </w:rPr>
              <w:t>the same</w:t>
            </w:r>
            <w:proofErr w:type="gramEnd"/>
            <w:r>
              <w:rPr>
                <w:rFonts w:ascii="Times New Roman" w:hAnsi="Times New Roman" w:cs="Times New Roman"/>
              </w:rPr>
              <w:t>.”</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w:t>
            </w:r>
            <w:r w:rsidRPr="003D1589">
              <w:rPr>
                <w:rFonts w:ascii="Times New Roman" w:eastAsia="SimSun" w:hAnsi="Times New Roman"/>
                <w:highlight w:val="yellow"/>
              </w:rPr>
              <w:t xml:space="preserve">stops access for </w:t>
            </w:r>
            <w:proofErr w:type="spellStart"/>
            <w:r w:rsidRPr="003D1589">
              <w:rPr>
                <w:rFonts w:ascii="Times New Roman" w:eastAsia="SimSun" w:hAnsi="Times New Roman"/>
                <w:highlight w:val="yellow"/>
              </w:rPr>
              <w:t>Ues</w:t>
            </w:r>
            <w:proofErr w:type="spellEnd"/>
            <w:r w:rsidRPr="003D1589">
              <w:rPr>
                <w:rFonts w:ascii="Times New Roman" w:eastAsia="SimSun" w:hAnsi="Times New Roman"/>
                <w:highlight w:val="yellow"/>
              </w:rPr>
              <w:t xml:space="preserve"> that use this slice/CAG</w:t>
            </w:r>
            <w:r>
              <w:rPr>
                <w:rFonts w:ascii="Times New Roman" w:eastAsia="SimSun" w:hAnsi="Times New Roman"/>
              </w:rPr>
              <w:t xml:space="preserve">.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w:t>
            </w:r>
            <w:r w:rsidRPr="003D1589">
              <w:rPr>
                <w:rFonts w:ascii="Times New Roman" w:eastAsia="SimSun" w:hAnsi="Times New Roman"/>
                <w:highlight w:val="yellow"/>
              </w:rPr>
              <w:t xml:space="preserve">in the same manner as every legacy </w:t>
            </w:r>
            <w:proofErr w:type="spellStart"/>
            <w:r w:rsidRPr="003D1589">
              <w:rPr>
                <w:rFonts w:ascii="Times New Roman" w:eastAsia="SimSun" w:hAnsi="Times New Roman"/>
                <w:highlight w:val="yellow"/>
              </w:rPr>
              <w:t>gNB</w:t>
            </w:r>
            <w:proofErr w:type="spellEnd"/>
            <w:r w:rsidRPr="003D1589">
              <w:rPr>
                <w:rFonts w:ascii="Times New Roman" w:eastAsia="SimSun" w:hAnsi="Times New Roman"/>
                <w:highlight w:val="yellow"/>
              </w:rPr>
              <w:t>-DU.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 xml:space="preserve">discussed by </w:t>
            </w:r>
            <w:proofErr w:type="gramStart"/>
            <w:r w:rsidRPr="005A0E97">
              <w:rPr>
                <w:rFonts w:ascii="Times New Roman" w:eastAsia="MS Mincho" w:hAnsi="Times New Roman"/>
                <w:highlight w:val="yellow"/>
              </w:rPr>
              <w:t>SA2</w:t>
            </w:r>
            <w:proofErr w:type="gramEnd"/>
            <w:r>
              <w:rPr>
                <w:rFonts w:ascii="Times New Roman" w:eastAsia="MS Mincho" w:hAnsi="Times New Roman"/>
              </w:rPr>
              <w:t xml:space="preserve"> and they may agree on it during their WI. Therefore, we should not rule this out </w:t>
            </w:r>
            <w:proofErr w:type="gramStart"/>
            <w:r>
              <w:rPr>
                <w:rFonts w:ascii="Times New Roman" w:eastAsia="MS Mincho" w:hAnsi="Times New Roman"/>
              </w:rPr>
              <w:t>at the moment</w:t>
            </w:r>
            <w:proofErr w:type="gramEnd"/>
            <w:r>
              <w:rPr>
                <w:rFonts w:ascii="Times New Roman" w:eastAsia="MS Mincho" w:hAnsi="Times New Roman"/>
              </w:rPr>
              <w: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w:t>
            </w:r>
            <w:r>
              <w:rPr>
                <w:rFonts w:ascii="Times New Roman" w:eastAsia="MS Mincho" w:hAnsi="Times New Roman"/>
              </w:rPr>
              <w:lastRenderedPageBreak/>
              <w:t xml:space="preserve">this may imply a lot of subsequent </w:t>
            </w:r>
            <w:proofErr w:type="gramStart"/>
            <w:r>
              <w:rPr>
                <w:rFonts w:ascii="Times New Roman" w:eastAsia="MS Mincho" w:hAnsi="Times New Roman"/>
              </w:rPr>
              <w:t>handover</w:t>
            </w:r>
            <w:proofErr w:type="gramEnd"/>
            <w:r>
              <w:rPr>
                <w:rFonts w:ascii="Times New Roman" w:eastAsia="MS Mincho" w:hAnsi="Times New Roman"/>
              </w:rPr>
              <w:t xml:space="preserve">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 xml:space="preserve">simple solution to prevent surrounding </w:t>
            </w:r>
            <w:proofErr w:type="spellStart"/>
            <w:r w:rsidRPr="00692662">
              <w:rPr>
                <w:rFonts w:ascii="Times New Roman" w:eastAsia="MS Mincho" w:hAnsi="Times New Roman"/>
                <w:highlight w:val="yellow"/>
              </w:rPr>
              <w:t>Ues</w:t>
            </w:r>
            <w:proofErr w:type="spellEnd"/>
            <w:r w:rsidRPr="00692662">
              <w:rPr>
                <w:rFonts w:ascii="Times New Roman" w:eastAsia="MS Mincho" w:hAnsi="Times New Roman"/>
                <w:highlight w:val="yellow"/>
              </w:rPr>
              <w:t xml:space="preserve">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w:t>
            </w:r>
            <w:proofErr w:type="gramStart"/>
            <w:r>
              <w:rPr>
                <w:rFonts w:ascii="Times New Roman" w:eastAsia="SimSun" w:hAnsi="Times New Roman" w:cs="Times New Roman"/>
                <w:szCs w:val="21"/>
              </w:rPr>
              <w:t>Of course</w:t>
            </w:r>
            <w:proofErr w:type="gramEnd"/>
            <w:r>
              <w:rPr>
                <w:rFonts w:ascii="Times New Roman" w:eastAsia="SimSun" w:hAnsi="Times New Roman" w:cs="Times New Roman"/>
                <w:szCs w:val="21"/>
              </w:rPr>
              <w:t xml:space="preserv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proofErr w:type="gramStart"/>
            <w:r>
              <w:rPr>
                <w:rFonts w:ascii="Times New Roman" w:eastAsia="SimSun" w:hAnsi="Times New Roman" w:cs="Times New Roman"/>
                <w:szCs w:val="21"/>
              </w:rPr>
              <w:t>With regard to</w:t>
            </w:r>
            <w:proofErr w:type="gramEnd"/>
            <w:r>
              <w:rPr>
                <w:rFonts w:ascii="Times New Roman" w:eastAsia="SimSun" w:hAnsi="Times New Roman" w:cs="Times New Roman"/>
                <w:szCs w:val="21"/>
              </w:rPr>
              <w:t xml:space="preserve">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SimSun" w:hAnsi="Times New Roman" w:cs="Times New Roman"/>
                <w:szCs w:val="21"/>
              </w:rPr>
            </w:pPr>
            <w:proofErr w:type="gramStart"/>
            <w:r>
              <w:rPr>
                <w:rFonts w:ascii="Times New Roman" w:eastAsia="STIXTwoText" w:hAnsi="Times New Roman" w:cs="Times New Roman"/>
                <w:szCs w:val="21"/>
              </w:rPr>
              <w:t>With regard to</w:t>
            </w:r>
            <w:proofErr w:type="gramEnd"/>
            <w:r>
              <w:rPr>
                <w:rFonts w:ascii="Times New Roman" w:eastAsia="STIXTwoText" w:hAnsi="Times New Roman" w:cs="Times New Roman"/>
                <w:szCs w:val="21"/>
              </w:rPr>
              <w:t xml:space="preserve">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w:t>
            </w:r>
            <w:proofErr w:type="gramStart"/>
            <w:r>
              <w:rPr>
                <w:rFonts w:ascii="Times New Roman" w:eastAsia="MS Mincho" w:hAnsi="Times New Roman"/>
              </w:rPr>
              <w:t>SA2</w:t>
            </w:r>
            <w:proofErr w:type="gramEnd"/>
            <w:r>
              <w:rPr>
                <w:rFonts w:ascii="Times New Roman" w:eastAsia="MS Mincho" w:hAnsi="Times New Roman"/>
              </w:rPr>
              <w:t xml:space="preserve">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 xml:space="preserve">It is clear to us that U.1 is not in scope, in as much there is no mandate to </w:t>
            </w:r>
            <w:proofErr w:type="spellStart"/>
            <w:r w:rsidRPr="009D50C3">
              <w:rPr>
                <w:rFonts w:ascii="Times New Roman" w:hAnsi="Times New Roman"/>
              </w:rPr>
              <w:t>optimise</w:t>
            </w:r>
            <w:proofErr w:type="spellEnd"/>
            <w:r w:rsidRPr="009D50C3">
              <w:rPr>
                <w:rFonts w:ascii="Times New Roman" w:hAnsi="Times New Roman"/>
              </w:rPr>
              <w:t xml:space="preserv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lastRenderedPageBreak/>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w:t>
            </w:r>
            <w:proofErr w:type="spellStart"/>
            <w:r w:rsidRPr="009D50C3">
              <w:rPr>
                <w:rFonts w:ascii="Times New Roman" w:hAnsi="Times New Roman"/>
              </w:rPr>
              <w:t>behaviour</w:t>
            </w:r>
            <w:proofErr w:type="spellEnd"/>
            <w:r w:rsidRPr="009D50C3">
              <w:rPr>
                <w:rFonts w:ascii="Times New Roman" w:hAnsi="Times New Roman"/>
              </w:rPr>
              <w:t xml:space="preserve">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 xml:space="preserve">SA2 is discussing about the enhancement to the optional CAG feature, rather than considering </w:t>
      </w:r>
      <w:proofErr w:type="gramStart"/>
      <w:r w:rsidRPr="00C35FDD">
        <w:rPr>
          <w:rFonts w:ascii="Times New Roman" w:hAnsi="Times New Roman"/>
        </w:rPr>
        <w:t>to mandate</w:t>
      </w:r>
      <w:proofErr w:type="gramEnd"/>
      <w:r w:rsidRPr="00C35FDD">
        <w:rPr>
          <w:rFonts w:ascii="Times New Roman" w:hAnsi="Times New Roman"/>
        </w:rPr>
        <w:t xml:space="preserv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Some reply to ZTE/</w:t>
      </w:r>
      <w:proofErr w:type="spellStart"/>
      <w:r>
        <w:rPr>
          <w:rFonts w:ascii="Times New Roman" w:hAnsi="Times New Roman"/>
        </w:rPr>
        <w:t>vivo’s</w:t>
      </w:r>
      <w:proofErr w:type="spellEnd"/>
      <w:r>
        <w:rPr>
          <w:rFonts w:ascii="Times New Roman" w:hAnsi="Times New Roman"/>
        </w:rPr>
        <w:t xml:space="preserve">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w:t>
      </w:r>
      <w:proofErr w:type="gramStart"/>
      <w:r w:rsidR="0029765A">
        <w:rPr>
          <w:rFonts w:ascii="Times New Roman" w:hAnsi="Times New Roman"/>
          <w:b/>
        </w:rPr>
        <w:t>i.e.</w:t>
      </w:r>
      <w:proofErr w:type="gramEnd"/>
      <w:r w:rsidR="0029765A">
        <w:rPr>
          <w:rFonts w:ascii="Times New Roman" w:hAnsi="Times New Roman"/>
          <w:b/>
        </w:rPr>
        <w:t xml:space="preserv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Rapporteur</w:t>
      </w:r>
      <w:proofErr w:type="gramEnd"/>
      <w:r>
        <w:rPr>
          <w:rFonts w:ascii="Times New Roman" w:eastAsia="SimSun" w:hAnsi="Times New Roman"/>
        </w:rPr>
        <w:t xml:space="preserve">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w:t>
            </w:r>
            <w:proofErr w:type="gramStart"/>
            <w:r>
              <w:rPr>
                <w:rFonts w:ascii="Times New Roman" w:eastAsia="DengXian" w:hAnsi="Times New Roman"/>
              </w:rPr>
              <w:t>has to</w:t>
            </w:r>
            <w:proofErr w:type="gramEnd"/>
            <w:r>
              <w:rPr>
                <w:rFonts w:ascii="Times New Roman" w:eastAsia="DengXian" w:hAnsi="Times New Roman"/>
              </w:rPr>
              <w:t xml:space="preserve">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lastRenderedPageBreak/>
              <w:t xml:space="preserve">Meanwhile, </w:t>
            </w:r>
            <w:r w:rsidRPr="00C5687D">
              <w:rPr>
                <w:rFonts w:ascii="Times New Roman" w:eastAsia="DengXian" w:hAnsi="Times New Roman"/>
                <w:highlight w:val="yellow"/>
              </w:rPr>
              <w:t xml:space="preserve">please note that NR has introduced similar cell reselection enhancement to HSDN, V2X and </w:t>
            </w:r>
            <w:proofErr w:type="spellStart"/>
            <w:r w:rsidRPr="00C5687D">
              <w:rPr>
                <w:rFonts w:ascii="Times New Roman" w:eastAsia="DengXian" w:hAnsi="Times New Roman"/>
                <w:highlight w:val="yellow"/>
              </w:rPr>
              <w:t>Embm</w:t>
            </w:r>
            <w:r>
              <w:rPr>
                <w:rFonts w:ascii="Times New Roman" w:eastAsia="DengXian" w:hAnsi="Times New Roman"/>
              </w:rPr>
              <w:t>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xml:space="preserve">.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w:t>
            </w:r>
            <w:proofErr w:type="gramStart"/>
            <w:r>
              <w:rPr>
                <w:rFonts w:ascii="Times New Roman" w:eastAsia="MS Mincho" w:hAnsi="Times New Roman"/>
              </w:rPr>
              <w:t>to prioritize</w:t>
            </w:r>
            <w:proofErr w:type="gramEnd"/>
            <w:r>
              <w:rPr>
                <w:rFonts w:ascii="Times New Roman" w:eastAsia="MS Mincho" w:hAnsi="Times New Roman"/>
              </w:rPr>
              <w:t xml:space="preserv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w:t>
            </w:r>
            <w:r>
              <w:rPr>
                <w:rFonts w:ascii="Times New Roman" w:eastAsia="MS Mincho" w:hAnsi="Times New Roman"/>
              </w:rPr>
              <w:lastRenderedPageBreak/>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 xml:space="preserve">-cell,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R18 UEs may/can prioritize the cell (re)selection to a mobile IAB </w:t>
            </w:r>
            <w:proofErr w:type="gramStart"/>
            <w:r w:rsidRPr="002425C9">
              <w:rPr>
                <w:rFonts w:ascii="Times New Roman" w:eastAsia="MS Mincho" w:hAnsi="Times New Roman"/>
                <w:b/>
                <w:bCs/>
              </w:rPr>
              <w:t>cell, if</w:t>
            </w:r>
            <w:proofErr w:type="gramEnd"/>
            <w:r w:rsidRPr="002425C9">
              <w:rPr>
                <w:rFonts w:ascii="Times New Roman" w:eastAsia="MS Mincho" w:hAnsi="Times New Roman"/>
                <w:b/>
                <w:bCs/>
              </w:rPr>
              <w:t xml:space="preserve"> the UE determines itself is</w:t>
            </w:r>
            <w:commentRangeStart w:id="7"/>
            <w:r w:rsidRPr="002425C9">
              <w:rPr>
                <w:rFonts w:ascii="Times New Roman" w:eastAsia="MS Mincho" w:hAnsi="Times New Roman"/>
                <w:b/>
                <w:bCs/>
              </w:rPr>
              <w:t xml:space="preserve"> going to be on-board of a mobile IAB-cell</w:t>
            </w:r>
            <w:commentRangeEnd w:id="7"/>
            <w:r w:rsidR="00C5687D">
              <w:rPr>
                <w:rStyle w:val="CommentReference"/>
              </w:rPr>
              <w:commentReference w:id="7"/>
            </w:r>
            <w:r w:rsidRPr="002425C9">
              <w:rPr>
                <w:rFonts w:ascii="Times New Roman" w:eastAsia="MS Mincho" w:hAnsi="Times New Roman"/>
                <w:b/>
                <w:bCs/>
              </w:rPr>
              <w:t xml:space="preserve"> or moving together with a mobile IAB-cell. </w:t>
            </w:r>
            <w:commentRangeStart w:id="8"/>
            <w:r w:rsidRPr="002425C9">
              <w:rPr>
                <w:rFonts w:ascii="Times New Roman" w:eastAsia="MS Mincho" w:hAnsi="Times New Roman"/>
                <w:b/>
                <w:bCs/>
              </w:rPr>
              <w:t>Otherwise, the R18 UEs may prioritize stationary cells during cell (re)selection or perform legacy cell reselection.</w:t>
            </w:r>
            <w:commentRangeEnd w:id="8"/>
            <w:r w:rsidR="00C5687D">
              <w:rPr>
                <w:rStyle w:val="CommentReference"/>
              </w:rPr>
              <w:commentReference w:id="8"/>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w:t>
      </w:r>
      <w:proofErr w:type="gramStart"/>
      <w:r w:rsidR="00C5687D">
        <w:rPr>
          <w:rFonts w:ascii="Times New Roman" w:hAnsi="Times New Roman"/>
          <w:b/>
        </w:rPr>
        <w:t>cell, if</w:t>
      </w:r>
      <w:proofErr w:type="gramEnd"/>
      <w:r w:rsidR="00C5687D">
        <w:rPr>
          <w:rFonts w:ascii="Times New Roman" w:hAnsi="Times New Roman"/>
          <w:b/>
        </w:rPr>
        <w:t xml:space="preserve">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 xml:space="preserve">In this stage, it is not clear on whether we should have spec impact or leave it to UE implementation. </w:t>
      </w:r>
      <w:proofErr w:type="gramStart"/>
      <w:r>
        <w:rPr>
          <w:rFonts w:ascii="Times New Roman" w:hAnsi="Times New Roman"/>
        </w:rPr>
        <w:t>But,</w:t>
      </w:r>
      <w:proofErr w:type="gramEnd"/>
      <w:r>
        <w:rPr>
          <w:rFonts w:ascii="Times New Roman" w:hAnsi="Times New Roman"/>
        </w:rPr>
        <w:t xml:space="preserve">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lastRenderedPageBreak/>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 xml:space="preserve">Based on the mobile IAB cell broadcasting info, agreed in Q3,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proofErr w:type="gramEnd"/>
            <w:r>
              <w:rPr>
                <w:rFonts w:ascii="Times New Roman" w:eastAsia="SimSun" w:hAnsi="Times New Roman"/>
              </w:rPr>
              <w:t xml:space="preserve">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proofErr w:type="gramStart"/>
            <w:r>
              <w:rPr>
                <w:rFonts w:ascii="Times New Roman" w:eastAsia="DengXian" w:hAnsi="Times New Roman"/>
              </w:rPr>
              <w:t>It is clear that some</w:t>
            </w:r>
            <w:proofErr w:type="gramEnd"/>
            <w:r>
              <w:rPr>
                <w:rFonts w:ascii="Times New Roman" w:eastAsia="DengXian" w:hAnsi="Times New Roman"/>
              </w:rPr>
              <w:t xml:space="preserv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w:t>
            </w:r>
            <w:proofErr w:type="gramStart"/>
            <w:r>
              <w:rPr>
                <w:rFonts w:ascii="Times New Roman" w:eastAsia="DengXian" w:hAnsi="Times New Roman"/>
              </w:rPr>
              <w:t>solution</w:t>
            </w:r>
            <w:proofErr w:type="gramEnd"/>
            <w:r>
              <w:rPr>
                <w:rFonts w:ascii="Times New Roman" w:eastAsia="DengXian" w:hAnsi="Times New Roman"/>
              </w:rPr>
              <w:t xml:space="preserve">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9"/>
            <w:r w:rsidRPr="00B5643D">
              <w:rPr>
                <w:rFonts w:ascii="Times New Roman" w:eastAsia="MS Mincho" w:hAnsi="Times New Roman"/>
                <w:highlight w:val="yellow"/>
              </w:rPr>
              <w:t>surrounding UEs</w:t>
            </w:r>
            <w:commentRangeEnd w:id="9"/>
            <w:r w:rsidR="00B5643D">
              <w:rPr>
                <w:rStyle w:val="CommentReference"/>
              </w:rPr>
              <w:commentReference w:id="9"/>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w:t>
            </w:r>
            <w:r>
              <w:rPr>
                <w:rFonts w:ascii="Times New Roman" w:hAnsi="Times New Roman" w:cs="Times New Roman"/>
                <w:szCs w:val="21"/>
              </w:rPr>
              <w:lastRenderedPageBreak/>
              <w:t xml:space="preserve">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 xml:space="preserve">Based slicing/CAG on which UE is camping, UE </w:t>
            </w:r>
            <w:proofErr w:type="gramStart"/>
            <w:r>
              <w:rPr>
                <w:rFonts w:ascii="Times New Roman" w:hAnsi="Times New Roman"/>
              </w:rPr>
              <w:t>is able to</w:t>
            </w:r>
            <w:proofErr w:type="gramEnd"/>
            <w:r>
              <w:rPr>
                <w:rFonts w:ascii="Times New Roman" w:hAnsi="Times New Roman"/>
              </w:rPr>
              <w:t xml:space="preserve">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w:t>
            </w:r>
            <w:proofErr w:type="spellStart"/>
            <w:r>
              <w:rPr>
                <w:rFonts w:ascii="Times New Roman" w:eastAsia="MS Mincho" w:hAnsi="Times New Roman"/>
              </w:rPr>
              <w:t>neighbourhood</w:t>
            </w:r>
            <w:proofErr w:type="spellEnd"/>
            <w:r>
              <w:rPr>
                <w:rFonts w:ascii="Times New Roman" w:eastAsia="MS Mincho" w:hAnsi="Times New Roman"/>
              </w:rPr>
              <w:t xml:space="preserve">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We suggest </w:t>
            </w:r>
            <w:proofErr w:type="gramStart"/>
            <w:r>
              <w:rPr>
                <w:rFonts w:ascii="Times New Roman" w:eastAsia="MS Mincho" w:hAnsi="Times New Roman"/>
              </w:rPr>
              <w:t>to change</w:t>
            </w:r>
            <w:proofErr w:type="gramEnd"/>
            <w:r>
              <w:rPr>
                <w:rFonts w:ascii="Times New Roman" w:eastAsia="MS Mincho" w:hAnsi="Times New Roman"/>
              </w:rPr>
              <w:t xml:space="preserv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Based on the mobile IAB cell broadcasting info, agreed in Q3, R18 UE </w:t>
            </w:r>
            <w:proofErr w:type="gramStart"/>
            <w:r w:rsidRPr="002425C9">
              <w:rPr>
                <w:rFonts w:ascii="Times New Roman" w:eastAsia="MS Mincho" w:hAnsi="Times New Roman"/>
                <w:b/>
                <w:bCs/>
              </w:rPr>
              <w:t>is able to</w:t>
            </w:r>
            <w:proofErr w:type="gramEnd"/>
            <w:r w:rsidRPr="002425C9">
              <w:rPr>
                <w:rFonts w:ascii="Times New Roman" w:eastAsia="MS Mincho" w:hAnsi="Times New Roman"/>
                <w:b/>
                <w:bCs/>
              </w:rPr>
              <w:t xml:space="preserve">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xml:space="preserve">, or whether the agreed observation as quote in the minutes </w:t>
            </w:r>
            <w:proofErr w:type="gramStart"/>
            <w:r>
              <w:rPr>
                <w:rFonts w:ascii="Times New Roman" w:hAnsi="Times New Roman"/>
              </w:rPr>
              <w:t>actually amounts</w:t>
            </w:r>
            <w:proofErr w:type="gramEnd"/>
            <w:r>
              <w:rPr>
                <w:rFonts w:ascii="Times New Roman" w:hAnsi="Times New Roman"/>
              </w:rPr>
              <w:t xml:space="preserve">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proofErr w:type="gramStart"/>
            <w:r>
              <w:rPr>
                <w:rFonts w:ascii="Times New Roman" w:hAnsi="Times New Roman"/>
              </w:rPr>
              <w:t>However</w:t>
            </w:r>
            <w:proofErr w:type="gramEnd"/>
            <w:r>
              <w:rPr>
                <w:rFonts w:ascii="Times New Roman" w:hAnsi="Times New Roman"/>
              </w:rPr>
              <w:t xml:space="preserve"> if the intent is to confirm whether companies see a need for</w:t>
            </w:r>
            <w:commentRangeStart w:id="10"/>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0"/>
            <w:r w:rsidR="00490D2D">
              <w:rPr>
                <w:rStyle w:val="CommentReference"/>
              </w:rPr>
              <w:commentReference w:id="10"/>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lastRenderedPageBreak/>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w:t>
            </w:r>
            <w:proofErr w:type="spellStart"/>
            <w:r w:rsidR="00564362">
              <w:rPr>
                <w:rFonts w:ascii="Times New Roman" w:hAnsi="Times New Roman"/>
              </w:rPr>
              <w:t>behaviours</w:t>
            </w:r>
            <w:proofErr w:type="spellEnd"/>
            <w:r w:rsidR="00564362">
              <w:rPr>
                <w:rFonts w:ascii="Times New Roman" w:hAnsi="Times New Roman"/>
              </w:rPr>
              <w:t xml:space="preserve"> in normal mobility scenarios. We think in general without lengthy and detailed evaluations it will be difficult to provide for reliable and </w:t>
            </w:r>
            <w:proofErr w:type="spellStart"/>
            <w:r w:rsidR="00564362">
              <w:rPr>
                <w:rFonts w:ascii="Times New Roman" w:hAnsi="Times New Roman"/>
              </w:rPr>
              <w:t>standardised</w:t>
            </w:r>
            <w:proofErr w:type="spellEnd"/>
            <w:r w:rsidR="00564362">
              <w:rPr>
                <w:rFonts w:ascii="Times New Roman" w:hAnsi="Times New Roman"/>
              </w:rPr>
              <w:t xml:space="preserve">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w:t>
            </w:r>
            <w:proofErr w:type="gramStart"/>
            <w:r w:rsidRPr="005F25B1">
              <w:rPr>
                <w:rFonts w:ascii="Times New Roman" w:hAnsi="Times New Roman"/>
              </w:rPr>
              <w:t>e.g.</w:t>
            </w:r>
            <w:proofErr w:type="gramEnd"/>
            <w:r w:rsidRPr="005F25B1">
              <w:rPr>
                <w:rFonts w:ascii="Times New Roman" w:hAnsi="Times New Roman"/>
              </w:rPr>
              <w:t xml:space="preserve">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 xml:space="preserve">Based on the mobile IAB cell broadcasting info, R18 UE </w:t>
      </w:r>
      <w:proofErr w:type="gramStart"/>
      <w:r w:rsidR="0017083B" w:rsidRPr="00490D2D">
        <w:rPr>
          <w:rFonts w:ascii="Times New Roman" w:hAnsi="Times New Roman"/>
          <w:b/>
        </w:rPr>
        <w:t>is able to</w:t>
      </w:r>
      <w:proofErr w:type="gramEnd"/>
      <w:r w:rsidR="0017083B" w:rsidRPr="00490D2D">
        <w:rPr>
          <w:rFonts w:ascii="Times New Roman" w:hAnsi="Times New Roman"/>
          <w:b/>
        </w:rPr>
        <w:t xml:space="preserve">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 xml:space="preserve">mobile-IAB cell type indication is </w:t>
      </w:r>
      <w:proofErr w:type="gramStart"/>
      <w:r w:rsidRPr="000B3F9F">
        <w:rPr>
          <w:rFonts w:ascii="Times New Roman" w:eastAsia="SimSun" w:hAnsi="Times New Roman"/>
          <w:b/>
        </w:rPr>
        <w:t>introduced;</w:t>
      </w:r>
      <w:proofErr w:type="gramEnd"/>
    </w:p>
    <w:p w14:paraId="612A685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lastRenderedPageBreak/>
        <w:t>b): RAN2 will not mandate the mobile IAB cell to use slicing/CAG based solution to control the access of on-board/surrounding UEs (</w:t>
      </w:r>
      <w:proofErr w:type="gramStart"/>
      <w:r>
        <w:rPr>
          <w:rFonts w:ascii="Times New Roman" w:hAnsi="Times New Roman"/>
          <w:b/>
        </w:rPr>
        <w:t>i.e.</w:t>
      </w:r>
      <w:proofErr w:type="gramEnd"/>
      <w:r>
        <w:rPr>
          <w:rFonts w:ascii="Times New Roman" w:hAnsi="Times New Roman"/>
          <w:b/>
        </w:rPr>
        <w:t xml:space="preserv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w:t>
      </w:r>
      <w:proofErr w:type="gramStart"/>
      <w:r w:rsidRPr="00D85C80">
        <w:rPr>
          <w:rFonts w:ascii="Times New Roman" w:hAnsi="Times New Roman"/>
          <w:b/>
        </w:rPr>
        <w:t>cell, if</w:t>
      </w:r>
      <w:proofErr w:type="gramEnd"/>
      <w:r w:rsidRPr="00D85C80">
        <w:rPr>
          <w:rFonts w:ascii="Times New Roman" w:hAnsi="Times New Roman"/>
          <w:b/>
        </w:rPr>
        <w:t xml:space="preserve">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 xml:space="preserve">uestion in </w:t>
      </w:r>
      <w:proofErr w:type="gramStart"/>
      <w:r w:rsidR="001677E4">
        <w:rPr>
          <w:rFonts w:ascii="Times New Roman" w:hAnsi="Times New Roman"/>
          <w:b/>
        </w:rPr>
        <w:t>phase</w:t>
      </w:r>
      <w:r w:rsidR="00EF30AA">
        <w:rPr>
          <w:rFonts w:ascii="Times New Roman" w:hAnsi="Times New Roman"/>
          <w:b/>
        </w:rPr>
        <w:t>-</w:t>
      </w:r>
      <w:r w:rsidR="001677E4">
        <w:rPr>
          <w:rFonts w:ascii="Times New Roman" w:hAnsi="Times New Roman"/>
          <w:b/>
        </w:rPr>
        <w:t>2</w:t>
      </w:r>
      <w:proofErr w:type="gramEnd"/>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602"/>
        <w:gridCol w:w="1035"/>
        <w:gridCol w:w="602"/>
        <w:gridCol w:w="603"/>
        <w:gridCol w:w="1035"/>
        <w:gridCol w:w="4635"/>
      </w:tblGrid>
      <w:tr w:rsidR="00094DA2" w14:paraId="6AE32A04" w14:textId="77777777" w:rsidTr="00653E44">
        <w:trPr>
          <w:trHeight w:val="537"/>
        </w:trPr>
        <w:tc>
          <w:tcPr>
            <w:tcW w:w="1363" w:type="dxa"/>
            <w:vMerge w:val="restart"/>
            <w:shd w:val="clear" w:color="auto" w:fill="auto"/>
          </w:tcPr>
          <w:p w14:paraId="42D08C59" w14:textId="77777777" w:rsidR="006B41E0" w:rsidRDefault="006B41E0" w:rsidP="006805C5">
            <w:pPr>
              <w:spacing w:beforeLines="50" w:before="120" w:afterLines="50" w:after="120"/>
              <w:rPr>
                <w:rFonts w:ascii="Times New Roman" w:eastAsia="SimSun" w:hAnsi="Times New Roman"/>
                <w:b/>
              </w:rPr>
            </w:pPr>
            <w:r>
              <w:rPr>
                <w:rFonts w:ascii="Times New Roman" w:eastAsia="SimSun" w:hAnsi="Times New Roman"/>
                <w:b/>
              </w:rPr>
              <w:t>Companies</w:t>
            </w:r>
          </w:p>
        </w:tc>
        <w:tc>
          <w:tcPr>
            <w:tcW w:w="3168"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5327"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254283" w14:paraId="1F52269B" w14:textId="77777777" w:rsidTr="002E6FA4">
        <w:trPr>
          <w:trHeight w:val="537"/>
        </w:trPr>
        <w:tc>
          <w:tcPr>
            <w:tcW w:w="1363" w:type="dxa"/>
            <w:vMerge/>
            <w:shd w:val="clear" w:color="auto" w:fill="auto"/>
          </w:tcPr>
          <w:p w14:paraId="0EDF5977" w14:textId="77777777" w:rsidR="006B41E0" w:rsidRDefault="006B41E0" w:rsidP="006805C5">
            <w:pPr>
              <w:spacing w:beforeLines="50" w:before="120" w:afterLines="50" w:after="120"/>
              <w:rPr>
                <w:rFonts w:ascii="Times New Roman" w:eastAsia="SimSun" w:hAnsi="Times New Roman"/>
                <w:b/>
              </w:rPr>
            </w:pPr>
          </w:p>
        </w:tc>
        <w:tc>
          <w:tcPr>
            <w:tcW w:w="633"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634"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633"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634"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634"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5327"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254283" w14:paraId="4C6ADC2D" w14:textId="77777777" w:rsidTr="002E6FA4">
        <w:trPr>
          <w:trHeight w:val="537"/>
        </w:trPr>
        <w:tc>
          <w:tcPr>
            <w:tcW w:w="1363" w:type="dxa"/>
            <w:shd w:val="clear" w:color="auto" w:fill="auto"/>
          </w:tcPr>
          <w:p w14:paraId="7FEB5203" w14:textId="04736E0D" w:rsidR="006B41E0" w:rsidRPr="00425DBA" w:rsidRDefault="001E01C2" w:rsidP="006805C5">
            <w:pPr>
              <w:spacing w:beforeLines="50" w:before="120" w:afterLines="50" w:after="120"/>
              <w:rPr>
                <w:rFonts w:ascii="Times New Roman" w:eastAsia="SimSun" w:hAnsi="Times New Roman"/>
              </w:rPr>
            </w:pPr>
            <w:r>
              <w:rPr>
                <w:rFonts w:ascii="Times New Roman" w:eastAsia="SimSun" w:hAnsi="Times New Roman"/>
              </w:rPr>
              <w:t>Intel</w:t>
            </w:r>
          </w:p>
        </w:tc>
        <w:tc>
          <w:tcPr>
            <w:tcW w:w="633"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34"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633"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34"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634"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5327" w:type="dxa"/>
            <w:shd w:val="clear" w:color="auto" w:fill="auto"/>
          </w:tcPr>
          <w:p w14:paraId="115386E6" w14:textId="46FE4463" w:rsidR="00EB163C" w:rsidRPr="00425DBA" w:rsidRDefault="00EB163C" w:rsidP="00D67E99">
            <w:pPr>
              <w:spacing w:beforeLines="50" w:before="120" w:afterLines="50" w:after="120"/>
              <w:rPr>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proofErr w:type="gramStart"/>
            <w:r w:rsidRPr="00ED14DE">
              <w:rPr>
                <w:rFonts w:ascii="Times New Roman" w:eastAsia="SimSun" w:hAnsi="Times New Roman"/>
                <w:b/>
                <w:bCs/>
              </w:rPr>
              <w:t>e.g.</w:t>
            </w:r>
            <w:proofErr w:type="gramEnd"/>
            <w:r w:rsidRPr="00ED14DE">
              <w:rPr>
                <w:rFonts w:ascii="Times New Roman" w:eastAsia="SimSun" w:hAnsi="Times New Roman"/>
                <w:b/>
                <w:bCs/>
              </w:rPr>
              <w:t xml:space="preserve"> UEs going to be onboard of a vehicle or UEs getting off the vehicle</w:t>
            </w:r>
            <w:r>
              <w:rPr>
                <w:rFonts w:ascii="Times New Roman" w:eastAsia="SimSun" w:hAnsi="Times New Roman"/>
              </w:rPr>
              <w:t xml:space="preserve">. We think those scenarios should also be considered together during this discussion. </w:t>
            </w:r>
          </w:p>
        </w:tc>
      </w:tr>
      <w:tr w:rsidR="00254283" w14:paraId="5157E086" w14:textId="77777777" w:rsidTr="002E6FA4">
        <w:trPr>
          <w:trHeight w:val="537"/>
        </w:trPr>
        <w:tc>
          <w:tcPr>
            <w:tcW w:w="1363" w:type="dxa"/>
            <w:shd w:val="clear" w:color="auto" w:fill="auto"/>
          </w:tcPr>
          <w:p w14:paraId="77F419A6" w14:textId="77777777" w:rsidR="00425DBA" w:rsidRPr="00425DBA" w:rsidRDefault="00425DBA" w:rsidP="006805C5">
            <w:pPr>
              <w:spacing w:beforeLines="50" w:before="120" w:afterLines="50" w:after="120"/>
              <w:rPr>
                <w:rFonts w:ascii="Times New Roman" w:eastAsia="SimSun" w:hAnsi="Times New Roman"/>
              </w:rPr>
            </w:pPr>
          </w:p>
        </w:tc>
        <w:tc>
          <w:tcPr>
            <w:tcW w:w="633" w:type="dxa"/>
            <w:shd w:val="clear" w:color="auto" w:fill="auto"/>
          </w:tcPr>
          <w:p w14:paraId="6A88F368"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22EED199" w14:textId="77777777" w:rsidR="00425DBA" w:rsidRPr="00425DBA" w:rsidRDefault="00425DBA" w:rsidP="006B41E0">
            <w:pPr>
              <w:spacing w:beforeLines="50" w:before="120" w:afterLines="50" w:after="120"/>
              <w:rPr>
                <w:rFonts w:ascii="Times New Roman" w:eastAsia="SimSun" w:hAnsi="Times New Roman"/>
              </w:rPr>
            </w:pPr>
          </w:p>
        </w:tc>
        <w:tc>
          <w:tcPr>
            <w:tcW w:w="633" w:type="dxa"/>
            <w:shd w:val="clear" w:color="auto" w:fill="auto"/>
          </w:tcPr>
          <w:p w14:paraId="3EEB94E0"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6EBB3B5A"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1FE0CDB4" w14:textId="77777777" w:rsidR="00425DBA" w:rsidRPr="00425DBA" w:rsidRDefault="00425DBA" w:rsidP="006B41E0">
            <w:pPr>
              <w:spacing w:beforeLines="50" w:before="120" w:afterLines="50" w:after="120"/>
              <w:rPr>
                <w:rFonts w:ascii="Times New Roman" w:eastAsia="SimSun" w:hAnsi="Times New Roman"/>
              </w:rPr>
            </w:pPr>
          </w:p>
        </w:tc>
        <w:tc>
          <w:tcPr>
            <w:tcW w:w="5327" w:type="dxa"/>
            <w:shd w:val="clear" w:color="auto" w:fill="auto"/>
          </w:tcPr>
          <w:p w14:paraId="0E403C59" w14:textId="77777777" w:rsidR="00425DBA" w:rsidRPr="00425DBA" w:rsidRDefault="00425DBA" w:rsidP="00C76596">
            <w:pPr>
              <w:spacing w:beforeLines="50" w:before="120" w:afterLines="50" w:after="120"/>
              <w:rPr>
                <w:rFonts w:ascii="Times New Roman" w:eastAsia="SimSun" w:hAnsi="Times New Roman"/>
              </w:rPr>
            </w:pPr>
          </w:p>
        </w:tc>
      </w:tr>
      <w:tr w:rsidR="00254283" w14:paraId="6D87E9B7" w14:textId="77777777" w:rsidTr="002E6FA4">
        <w:trPr>
          <w:trHeight w:val="537"/>
        </w:trPr>
        <w:tc>
          <w:tcPr>
            <w:tcW w:w="1363" w:type="dxa"/>
            <w:shd w:val="clear" w:color="auto" w:fill="auto"/>
          </w:tcPr>
          <w:p w14:paraId="538BA98A" w14:textId="77777777" w:rsidR="00425DBA" w:rsidRPr="00425DBA" w:rsidRDefault="00425DBA" w:rsidP="006805C5">
            <w:pPr>
              <w:spacing w:beforeLines="50" w:before="120" w:afterLines="50" w:after="120"/>
              <w:rPr>
                <w:rFonts w:ascii="Times New Roman" w:eastAsia="SimSun" w:hAnsi="Times New Roman"/>
              </w:rPr>
            </w:pPr>
          </w:p>
        </w:tc>
        <w:tc>
          <w:tcPr>
            <w:tcW w:w="633" w:type="dxa"/>
            <w:shd w:val="clear" w:color="auto" w:fill="auto"/>
          </w:tcPr>
          <w:p w14:paraId="2FF3F36B"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3CCE1302" w14:textId="77777777" w:rsidR="00425DBA" w:rsidRPr="00425DBA" w:rsidRDefault="00425DBA" w:rsidP="006B41E0">
            <w:pPr>
              <w:spacing w:beforeLines="50" w:before="120" w:afterLines="50" w:after="120"/>
              <w:rPr>
                <w:rFonts w:ascii="Times New Roman" w:eastAsia="SimSun" w:hAnsi="Times New Roman"/>
              </w:rPr>
            </w:pPr>
          </w:p>
        </w:tc>
        <w:tc>
          <w:tcPr>
            <w:tcW w:w="633" w:type="dxa"/>
            <w:shd w:val="clear" w:color="auto" w:fill="auto"/>
          </w:tcPr>
          <w:p w14:paraId="48BC03F9"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6FF155E6" w14:textId="77777777" w:rsidR="00425DBA" w:rsidRPr="00425DBA" w:rsidRDefault="00425DBA" w:rsidP="006B41E0">
            <w:pPr>
              <w:spacing w:beforeLines="50" w:before="120" w:afterLines="50" w:after="120"/>
              <w:rPr>
                <w:rFonts w:ascii="Times New Roman" w:eastAsia="SimSun" w:hAnsi="Times New Roman"/>
              </w:rPr>
            </w:pPr>
          </w:p>
        </w:tc>
        <w:tc>
          <w:tcPr>
            <w:tcW w:w="634" w:type="dxa"/>
            <w:shd w:val="clear" w:color="auto" w:fill="auto"/>
          </w:tcPr>
          <w:p w14:paraId="18794EB8" w14:textId="77777777" w:rsidR="00425DBA" w:rsidRPr="00425DBA" w:rsidRDefault="00425DBA" w:rsidP="006B41E0">
            <w:pPr>
              <w:spacing w:beforeLines="50" w:before="120" w:afterLines="50" w:after="120"/>
              <w:rPr>
                <w:rFonts w:ascii="Times New Roman" w:eastAsia="SimSun" w:hAnsi="Times New Roman"/>
              </w:rPr>
            </w:pPr>
          </w:p>
        </w:tc>
        <w:tc>
          <w:tcPr>
            <w:tcW w:w="5327" w:type="dxa"/>
            <w:shd w:val="clear" w:color="auto" w:fill="auto"/>
          </w:tcPr>
          <w:p w14:paraId="00CDAD8F" w14:textId="77777777" w:rsidR="00425DBA" w:rsidRPr="00425DBA" w:rsidRDefault="00425DBA" w:rsidP="00C76596">
            <w:pPr>
              <w:spacing w:beforeLines="50" w:before="120" w:afterLines="50" w:after="120"/>
              <w:rPr>
                <w:rFonts w:ascii="Times New Roman" w:eastAsia="SimSun" w:hAnsi="Times New Roman"/>
              </w:rPr>
            </w:pPr>
          </w:p>
        </w:tc>
      </w:tr>
      <w:tr w:rsidR="00254283" w14:paraId="198DDD20" w14:textId="77777777" w:rsidTr="002E6FA4">
        <w:trPr>
          <w:trHeight w:val="537"/>
        </w:trPr>
        <w:tc>
          <w:tcPr>
            <w:tcW w:w="1363" w:type="dxa"/>
            <w:shd w:val="clear" w:color="auto" w:fill="auto"/>
          </w:tcPr>
          <w:p w14:paraId="75DC40B4" w14:textId="77777777" w:rsidR="00EC720F" w:rsidRPr="00425DBA" w:rsidRDefault="00EC720F" w:rsidP="006805C5">
            <w:pPr>
              <w:spacing w:beforeLines="50" w:before="120" w:afterLines="50" w:after="120"/>
              <w:rPr>
                <w:rFonts w:ascii="Times New Roman" w:eastAsia="SimSun" w:hAnsi="Times New Roman"/>
              </w:rPr>
            </w:pPr>
          </w:p>
        </w:tc>
        <w:tc>
          <w:tcPr>
            <w:tcW w:w="633" w:type="dxa"/>
            <w:shd w:val="clear" w:color="auto" w:fill="auto"/>
          </w:tcPr>
          <w:p w14:paraId="1DAB3447"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4C013713" w14:textId="77777777" w:rsidR="00EC720F" w:rsidRPr="00425DBA" w:rsidRDefault="00EC720F" w:rsidP="006B41E0">
            <w:pPr>
              <w:spacing w:beforeLines="50" w:before="120" w:afterLines="50" w:after="120"/>
              <w:rPr>
                <w:rFonts w:ascii="Times New Roman" w:eastAsia="SimSun" w:hAnsi="Times New Roman"/>
              </w:rPr>
            </w:pPr>
          </w:p>
        </w:tc>
        <w:tc>
          <w:tcPr>
            <w:tcW w:w="633" w:type="dxa"/>
            <w:shd w:val="clear" w:color="auto" w:fill="auto"/>
          </w:tcPr>
          <w:p w14:paraId="65AA9EFB"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5DA1DD2C"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25AEC098" w14:textId="77777777" w:rsidR="00EC720F" w:rsidRPr="00425DBA" w:rsidRDefault="00EC720F" w:rsidP="006B41E0">
            <w:pPr>
              <w:spacing w:beforeLines="50" w:before="120" w:afterLines="50" w:after="120"/>
              <w:rPr>
                <w:rFonts w:ascii="Times New Roman" w:eastAsia="SimSun" w:hAnsi="Times New Roman"/>
              </w:rPr>
            </w:pPr>
          </w:p>
        </w:tc>
        <w:tc>
          <w:tcPr>
            <w:tcW w:w="5327" w:type="dxa"/>
            <w:shd w:val="clear" w:color="auto" w:fill="auto"/>
          </w:tcPr>
          <w:p w14:paraId="3C1F585E" w14:textId="77777777" w:rsidR="00EC720F" w:rsidRPr="00425DBA" w:rsidRDefault="00EC720F" w:rsidP="00C76596">
            <w:pPr>
              <w:spacing w:beforeLines="50" w:before="120" w:afterLines="50" w:after="120"/>
              <w:rPr>
                <w:rFonts w:ascii="Times New Roman" w:eastAsia="SimSun" w:hAnsi="Times New Roman"/>
              </w:rPr>
            </w:pPr>
          </w:p>
        </w:tc>
      </w:tr>
      <w:tr w:rsidR="00254283" w14:paraId="53766729" w14:textId="77777777" w:rsidTr="002E6FA4">
        <w:trPr>
          <w:trHeight w:val="537"/>
        </w:trPr>
        <w:tc>
          <w:tcPr>
            <w:tcW w:w="1363" w:type="dxa"/>
            <w:shd w:val="clear" w:color="auto" w:fill="auto"/>
          </w:tcPr>
          <w:p w14:paraId="42FEF82B" w14:textId="77777777" w:rsidR="00EC720F" w:rsidRPr="00425DBA" w:rsidRDefault="00EC720F" w:rsidP="006805C5">
            <w:pPr>
              <w:spacing w:beforeLines="50" w:before="120" w:afterLines="50" w:after="120"/>
              <w:rPr>
                <w:rFonts w:ascii="Times New Roman" w:eastAsia="SimSun" w:hAnsi="Times New Roman"/>
              </w:rPr>
            </w:pPr>
          </w:p>
        </w:tc>
        <w:tc>
          <w:tcPr>
            <w:tcW w:w="633" w:type="dxa"/>
            <w:shd w:val="clear" w:color="auto" w:fill="auto"/>
          </w:tcPr>
          <w:p w14:paraId="4A835812"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2BD68B33" w14:textId="77777777" w:rsidR="00EC720F" w:rsidRPr="00425DBA" w:rsidRDefault="00EC720F" w:rsidP="006B41E0">
            <w:pPr>
              <w:spacing w:beforeLines="50" w:before="120" w:afterLines="50" w:after="120"/>
              <w:rPr>
                <w:rFonts w:ascii="Times New Roman" w:eastAsia="SimSun" w:hAnsi="Times New Roman"/>
              </w:rPr>
            </w:pPr>
          </w:p>
        </w:tc>
        <w:tc>
          <w:tcPr>
            <w:tcW w:w="633" w:type="dxa"/>
            <w:shd w:val="clear" w:color="auto" w:fill="auto"/>
          </w:tcPr>
          <w:p w14:paraId="60A6E324"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7D64BE15"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1CDD1BF3" w14:textId="77777777" w:rsidR="00EC720F" w:rsidRPr="00425DBA" w:rsidRDefault="00EC720F" w:rsidP="006B41E0">
            <w:pPr>
              <w:spacing w:beforeLines="50" w:before="120" w:afterLines="50" w:after="120"/>
              <w:rPr>
                <w:rFonts w:ascii="Times New Roman" w:eastAsia="SimSun" w:hAnsi="Times New Roman"/>
              </w:rPr>
            </w:pPr>
          </w:p>
        </w:tc>
        <w:tc>
          <w:tcPr>
            <w:tcW w:w="5327" w:type="dxa"/>
            <w:shd w:val="clear" w:color="auto" w:fill="auto"/>
          </w:tcPr>
          <w:p w14:paraId="6985F78A" w14:textId="77777777" w:rsidR="00EC720F" w:rsidRPr="00425DBA" w:rsidRDefault="00EC720F" w:rsidP="00C76596">
            <w:pPr>
              <w:spacing w:beforeLines="50" w:before="120" w:afterLines="50" w:after="120"/>
              <w:rPr>
                <w:rFonts w:ascii="Times New Roman" w:eastAsia="SimSun" w:hAnsi="Times New Roman"/>
              </w:rPr>
            </w:pPr>
          </w:p>
        </w:tc>
      </w:tr>
      <w:tr w:rsidR="00254283" w14:paraId="39A5FCFE" w14:textId="77777777" w:rsidTr="002E6FA4">
        <w:trPr>
          <w:trHeight w:val="537"/>
        </w:trPr>
        <w:tc>
          <w:tcPr>
            <w:tcW w:w="1363" w:type="dxa"/>
            <w:shd w:val="clear" w:color="auto" w:fill="auto"/>
          </w:tcPr>
          <w:p w14:paraId="65C4F419" w14:textId="77777777" w:rsidR="00EC720F" w:rsidRPr="00425DBA" w:rsidRDefault="00EC720F" w:rsidP="006805C5">
            <w:pPr>
              <w:spacing w:beforeLines="50" w:before="120" w:afterLines="50" w:after="120"/>
              <w:rPr>
                <w:rFonts w:ascii="Times New Roman" w:eastAsia="SimSun" w:hAnsi="Times New Roman"/>
              </w:rPr>
            </w:pPr>
          </w:p>
        </w:tc>
        <w:tc>
          <w:tcPr>
            <w:tcW w:w="633" w:type="dxa"/>
            <w:shd w:val="clear" w:color="auto" w:fill="auto"/>
          </w:tcPr>
          <w:p w14:paraId="4FD53DBF"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42AE99FC" w14:textId="77777777" w:rsidR="00EC720F" w:rsidRPr="00425DBA" w:rsidRDefault="00EC720F" w:rsidP="006B41E0">
            <w:pPr>
              <w:spacing w:beforeLines="50" w:before="120" w:afterLines="50" w:after="120"/>
              <w:rPr>
                <w:rFonts w:ascii="Times New Roman" w:eastAsia="SimSun" w:hAnsi="Times New Roman"/>
              </w:rPr>
            </w:pPr>
          </w:p>
        </w:tc>
        <w:tc>
          <w:tcPr>
            <w:tcW w:w="633" w:type="dxa"/>
            <w:shd w:val="clear" w:color="auto" w:fill="auto"/>
          </w:tcPr>
          <w:p w14:paraId="3F562AF8"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67BB3E70" w14:textId="77777777" w:rsidR="00EC720F" w:rsidRPr="00425DBA" w:rsidRDefault="00EC720F" w:rsidP="006B41E0">
            <w:pPr>
              <w:spacing w:beforeLines="50" w:before="120" w:afterLines="50" w:after="120"/>
              <w:rPr>
                <w:rFonts w:ascii="Times New Roman" w:eastAsia="SimSun" w:hAnsi="Times New Roman"/>
              </w:rPr>
            </w:pPr>
          </w:p>
        </w:tc>
        <w:tc>
          <w:tcPr>
            <w:tcW w:w="634" w:type="dxa"/>
            <w:shd w:val="clear" w:color="auto" w:fill="auto"/>
          </w:tcPr>
          <w:p w14:paraId="1557406E" w14:textId="77777777" w:rsidR="00EC720F" w:rsidRPr="00425DBA" w:rsidRDefault="00EC720F" w:rsidP="006B41E0">
            <w:pPr>
              <w:spacing w:beforeLines="50" w:before="120" w:afterLines="50" w:after="120"/>
              <w:rPr>
                <w:rFonts w:ascii="Times New Roman" w:eastAsia="SimSun" w:hAnsi="Times New Roman"/>
              </w:rPr>
            </w:pPr>
          </w:p>
        </w:tc>
        <w:tc>
          <w:tcPr>
            <w:tcW w:w="5327" w:type="dxa"/>
            <w:shd w:val="clear" w:color="auto" w:fill="auto"/>
          </w:tcPr>
          <w:p w14:paraId="4F4F8B76" w14:textId="77777777" w:rsidR="00EC720F" w:rsidRPr="00425DBA" w:rsidRDefault="00EC720F" w:rsidP="00C76596">
            <w:pPr>
              <w:spacing w:beforeLines="50" w:before="120" w:afterLines="50" w:after="120"/>
              <w:rPr>
                <w:rFonts w:ascii="Times New Roman" w:eastAsia="SimSun"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 xml:space="preserve">Based on the mobile IAB cell broadcasting info, R18 UE </w:t>
      </w:r>
      <w:proofErr w:type="gramStart"/>
      <w:r w:rsidRPr="00490D2D">
        <w:rPr>
          <w:rFonts w:ascii="Times New Roman" w:hAnsi="Times New Roman"/>
          <w:b/>
        </w:rPr>
        <w:t>is able to</w:t>
      </w:r>
      <w:proofErr w:type="gramEnd"/>
      <w:r w:rsidRPr="00490D2D">
        <w:rPr>
          <w:rFonts w:ascii="Times New Roman" w:hAnsi="Times New Roman"/>
          <w:b/>
        </w:rPr>
        <w:t xml:space="preserve">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lastRenderedPageBreak/>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2-10-17T20:58:00Z" w:initials="HW">
    <w:p w14:paraId="5322BC12" w14:textId="70C7B073" w:rsidR="00C5687D" w:rsidRDefault="00C5687D">
      <w:pPr>
        <w:pStyle w:val="CommentText"/>
      </w:pPr>
      <w:r>
        <w:rPr>
          <w:rStyle w:val="CommentReference"/>
        </w:rPr>
        <w:annotationRef/>
      </w:r>
      <w:r>
        <w:rPr>
          <w:rFonts w:hint="eastAsia"/>
        </w:rPr>
        <w:t>I</w:t>
      </w:r>
      <w:r>
        <w:t>t seems even harder to determine.</w:t>
      </w:r>
      <w:r w:rsidR="007046D0">
        <w:t xml:space="preserve"> Can we leave it to next meeting?</w:t>
      </w:r>
    </w:p>
  </w:comment>
  <w:comment w:id="8" w:author="Huawei-Yulong" w:date="2022-10-17T20:57:00Z" w:initials="HW">
    <w:p w14:paraId="7B4C5749" w14:textId="1F4D1F10" w:rsidR="00C5687D" w:rsidRDefault="00C5687D">
      <w:pPr>
        <w:pStyle w:val="CommentText"/>
      </w:pPr>
      <w:r>
        <w:rPr>
          <w:rStyle w:val="CommentReference"/>
        </w:rPr>
        <w:annotationRef/>
      </w:r>
      <w:r>
        <w:t xml:space="preserve">Seems not </w:t>
      </w:r>
      <w:r w:rsidR="0072130D">
        <w:t>needed.</w:t>
      </w:r>
    </w:p>
  </w:comment>
  <w:comment w:id="9" w:author="Huawei-Yulong" w:date="2022-10-17T21:03:00Z" w:initials="HW">
    <w:p w14:paraId="39ACCE8E" w14:textId="234BAD00" w:rsidR="00B5643D" w:rsidRDefault="00B5643D">
      <w:pPr>
        <w:pStyle w:val="CommentText"/>
      </w:pPr>
      <w:r>
        <w:rPr>
          <w:rStyle w:val="CommentReference"/>
        </w:rPr>
        <w:annotationRef/>
      </w:r>
      <w:r>
        <w:rPr>
          <w:rFonts w:hint="eastAsia"/>
        </w:rPr>
        <w:t>T</w:t>
      </w:r>
      <w:r>
        <w:t>he proposal does not change/specify the surrounding UE behaviors.</w:t>
      </w:r>
    </w:p>
  </w:comment>
  <w:comment w:id="10" w:author="Huawei-Yulong" w:date="2022-10-17T21:10:00Z" w:initials="HW">
    <w:p w14:paraId="22F8F1F4" w14:textId="3E4F73F8" w:rsidR="00490D2D" w:rsidRDefault="00490D2D">
      <w:pPr>
        <w:pStyle w:val="CommentText"/>
      </w:pPr>
      <w:r>
        <w:rPr>
          <w:rStyle w:val="CommentReference"/>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49BB" w14:textId="77777777" w:rsidR="00530605" w:rsidRDefault="00530605">
      <w:r>
        <w:separator/>
      </w:r>
    </w:p>
  </w:endnote>
  <w:endnote w:type="continuationSeparator" w:id="0">
    <w:p w14:paraId="7A71FE25" w14:textId="77777777" w:rsidR="00530605" w:rsidRDefault="005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77777777" w:rsidR="00501ADE" w:rsidRDefault="00501ADE">
    <w:pPr>
      <w:pStyle w:val="Footer"/>
      <w:tabs>
        <w:tab w:val="center" w:pos="4820"/>
        <w:tab w:val="right" w:pos="9639"/>
      </w:tabs>
      <w:jc w:val="left"/>
    </w:pPr>
    <w:r>
      <w:tab/>
    </w:r>
    <w:r>
      <w:fldChar w:fldCharType="begin"/>
    </w:r>
    <w:r>
      <w:rPr>
        <w:rStyle w:val="PageNumber"/>
      </w:rPr>
      <w:instrText xml:space="preserve"> PAGE </w:instrText>
    </w:r>
    <w:r>
      <w:fldChar w:fldCharType="separate"/>
    </w:r>
    <w:r w:rsidR="00A012B6">
      <w:rPr>
        <w:rStyle w:val="PageNumber"/>
        <w:noProof/>
      </w:rPr>
      <w:t>18</w:t>
    </w:r>
    <w:r>
      <w:fldChar w:fldCharType="end"/>
    </w:r>
    <w:r>
      <w:rPr>
        <w:rStyle w:val="PageNumber"/>
      </w:rPr>
      <w:t>/</w:t>
    </w:r>
    <w:r>
      <w:fldChar w:fldCharType="begin"/>
    </w:r>
    <w:r>
      <w:rPr>
        <w:rStyle w:val="PageNumber"/>
      </w:rPr>
      <w:instrText xml:space="preserve"> NUMPAGES </w:instrText>
    </w:r>
    <w:r>
      <w:fldChar w:fldCharType="separate"/>
    </w:r>
    <w:r w:rsidR="00A012B6">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267D" w14:textId="77777777" w:rsidR="00530605" w:rsidRDefault="00530605">
      <w:r>
        <w:separator/>
      </w:r>
    </w:p>
  </w:footnote>
  <w:footnote w:type="continuationSeparator" w:id="0">
    <w:p w14:paraId="224F344D" w14:textId="77777777" w:rsidR="00530605" w:rsidRDefault="0053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501ADE" w:rsidRDefault="00501A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18"/>
  </w:num>
  <w:num w:numId="18">
    <w:abstractNumId w:val="1"/>
  </w:num>
  <w:num w:numId="19">
    <w:abstractNumId w:val="8"/>
  </w:num>
  <w:num w:numId="20">
    <w:abstractNumId w:val="4"/>
  </w:num>
  <w:num w:numId="21">
    <w:abstractNumId w:val="21"/>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C2"/>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1E01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1C2"/>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80897-1C38-4138-8B4F-1B6E89446B1E}">
  <ds:schemaRefs>
    <ds:schemaRef ds:uri="http://schemas.openxmlformats.org/officeDocument/2006/bibliography"/>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8934</Words>
  <Characters>45813</Characters>
  <Application>Microsoft Office Word</Application>
  <DocSecurity>0</DocSecurity>
  <Lines>381</Lines>
  <Paragraphs>109</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54638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Intel-Ziyi1</cp:lastModifiedBy>
  <cp:revision>21</cp:revision>
  <cp:lastPrinted>2021-09-29T05:28:00Z</cp:lastPrinted>
  <dcterms:created xsi:type="dcterms:W3CDTF">2022-10-17T13:37:00Z</dcterms:created>
  <dcterms:modified xsi:type="dcterms:W3CDTF">2022-10-17T15:47:00Z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