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w:t>
      </w:r>
      <w:proofErr w:type="gramEnd"/>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w:t>
      </w:r>
      <w:proofErr w:type="gramStart"/>
      <w:r>
        <w:t>013][</w:t>
      </w:r>
      <w:proofErr w:type="gramEnd"/>
      <w:r>
        <w:t>NR18] NS Value Extension (Apple)</w:t>
      </w:r>
    </w:p>
    <w:p w14:paraId="00176C09" w14:textId="77777777" w:rsidR="00E214B1" w:rsidRDefault="00E214B1" w:rsidP="00E214B1">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9"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B15917B" w:rsidR="00117C42" w:rsidRDefault="008B0624" w:rsidP="00117C42">
            <w:r>
              <w:t>Apple</w:t>
            </w:r>
          </w:p>
        </w:tc>
        <w:tc>
          <w:tcPr>
            <w:tcW w:w="2552" w:type="dxa"/>
          </w:tcPr>
          <w:p w14:paraId="4A1B59A0" w14:textId="521C9D55" w:rsidR="00117C42" w:rsidRDefault="008B0624" w:rsidP="00117C42">
            <w:r>
              <w:t>Naveen Palle</w:t>
            </w:r>
          </w:p>
        </w:tc>
        <w:tc>
          <w:tcPr>
            <w:tcW w:w="4249" w:type="dxa"/>
          </w:tcPr>
          <w:p w14:paraId="66D0AE23" w14:textId="7626387D" w:rsidR="00117C42" w:rsidRDefault="00C825EE" w:rsidP="00117C42">
            <w:hyperlink r:id="rId10" w:history="1">
              <w:r w:rsidRPr="006159C2">
                <w:rPr>
                  <w:rStyle w:val="Hyperlink"/>
                  <w:lang w:val="en-GB" w:eastAsia="en-US"/>
                </w:rPr>
                <w:t>naveen.palle@apple.com</w:t>
              </w:r>
            </w:hyperlink>
          </w:p>
        </w:tc>
      </w:tr>
      <w:tr w:rsidR="00C825EE" w14:paraId="710D9B43" w14:textId="77777777" w:rsidTr="00117C42">
        <w:tc>
          <w:tcPr>
            <w:tcW w:w="2830" w:type="dxa"/>
          </w:tcPr>
          <w:p w14:paraId="096D2AC5" w14:textId="204FA6E8" w:rsidR="00C825EE" w:rsidRDefault="00C825EE" w:rsidP="00117C42">
            <w:r>
              <w:t>Intel</w:t>
            </w:r>
          </w:p>
        </w:tc>
        <w:tc>
          <w:tcPr>
            <w:tcW w:w="2552" w:type="dxa"/>
          </w:tcPr>
          <w:p w14:paraId="3C0E836F" w14:textId="25C851DF" w:rsidR="00C825EE" w:rsidRDefault="00C825EE" w:rsidP="00117C42">
            <w:r>
              <w:t>Youn Heo</w:t>
            </w:r>
          </w:p>
        </w:tc>
        <w:tc>
          <w:tcPr>
            <w:tcW w:w="4249" w:type="dxa"/>
          </w:tcPr>
          <w:p w14:paraId="13D51830" w14:textId="6D9B9450" w:rsidR="00C825EE" w:rsidRDefault="00C825EE" w:rsidP="00117C42">
            <w:r>
              <w:t>Youn.hyoung.heo@intel.com</w:t>
            </w:r>
          </w:p>
        </w:tc>
      </w:tr>
    </w:tbl>
    <w:p w14:paraId="6CD017A2" w14:textId="511BD2B6"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8D5886">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231"/>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40"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w:t>
            </w:r>
            <w:proofErr w:type="gramStart"/>
            <w:r>
              <w:rPr>
                <w:rFonts w:eastAsia="DengXian"/>
                <w:sz w:val="22"/>
                <w:szCs w:val="22"/>
                <w:lang w:eastAsia="zh-CN"/>
              </w:rPr>
              <w:t>to clarify</w:t>
            </w:r>
            <w:proofErr w:type="gramEnd"/>
            <w:r>
              <w:rPr>
                <w:rFonts w:eastAsia="DengXian"/>
                <w:sz w:val="22"/>
                <w:szCs w:val="22"/>
                <w:lang w:eastAsia="zh-CN"/>
              </w:rPr>
              <w:t xml:space="preserve">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417CC6">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417CC6">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417CC6">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840"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lastRenderedPageBreak/>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lastRenderedPageBreak/>
              <w:t xml:space="preserve">value range 8 to 23 with </w:t>
            </w:r>
            <w:r>
              <w:rPr>
                <w:rFonts w:eastAsiaTheme="minorEastAsia"/>
                <w:b/>
                <w:bCs/>
                <w:sz w:val="22"/>
                <w:szCs w:val="22"/>
                <w:lang w:eastAsia="ja-JP"/>
              </w:rPr>
              <w:lastRenderedPageBreak/>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lastRenderedPageBreak/>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lastRenderedPageBreak/>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HiSiIicon</w:t>
            </w:r>
            <w:proofErr w:type="spellEnd"/>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 xml:space="preserve">We understand in [4] the intention is not to only extend dedicated </w:t>
            </w:r>
            <w:proofErr w:type="spellStart"/>
            <w:r w:rsidRPr="000A6565">
              <w:rPr>
                <w:rFonts w:eastAsia="DengXian"/>
                <w:sz w:val="22"/>
                <w:szCs w:val="22"/>
                <w:lang w:eastAsia="zh-CN"/>
              </w:rPr>
              <w:t>signaling</w:t>
            </w:r>
            <w:proofErr w:type="spellEnd"/>
            <w:r w:rsidRPr="000A6565">
              <w:rPr>
                <w:rFonts w:eastAsia="DengXian"/>
                <w:sz w:val="22"/>
                <w:szCs w:val="22"/>
                <w:lang w:eastAsia="zh-CN"/>
              </w:rPr>
              <w:t>,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w:t>
            </w:r>
            <w:proofErr w:type="spellStart"/>
            <w:r w:rsidR="00495C65" w:rsidRPr="00495C65">
              <w:rPr>
                <w:rFonts w:eastAsia="DengXian"/>
                <w:sz w:val="22"/>
                <w:szCs w:val="22"/>
                <w:lang w:eastAsia="zh-CN"/>
              </w:rPr>
              <w:t>PmaxList</w:t>
            </w:r>
            <w:proofErr w:type="spellEnd"/>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the </w:t>
            </w:r>
            <w:proofErr w:type="spellStart"/>
            <w:r>
              <w:rPr>
                <w:rFonts w:eastAsia="Malgun Gothic"/>
                <w:sz w:val="22"/>
                <w:szCs w:val="22"/>
                <w:lang w:eastAsia="ko-KR"/>
              </w:rPr>
              <w:t>statemtent</w:t>
            </w:r>
            <w:proofErr w:type="spellEnd"/>
            <w:r>
              <w:rPr>
                <w:rFonts w:eastAsia="Malgun Gothic"/>
                <w:sz w:val="22"/>
                <w:szCs w:val="22"/>
                <w:lang w:eastAsia="ko-KR"/>
              </w:rPr>
              <w:t xml:space="preserve"> on </w:t>
            </w:r>
            <w:proofErr w:type="gramStart"/>
            <w:r>
              <w:rPr>
                <w:rFonts w:eastAsia="Malgun Gothic"/>
                <w:sz w:val="22"/>
                <w:szCs w:val="22"/>
                <w:lang w:eastAsia="ko-KR"/>
              </w:rPr>
              <w:t xml:space="preserve">adding  </w:t>
            </w:r>
            <w:r w:rsidRPr="00E93C86">
              <w:rPr>
                <w:rFonts w:eastAsia="Malgun Gothic"/>
                <w:sz w:val="22"/>
                <w:szCs w:val="22"/>
                <w:lang w:eastAsia="ko-KR"/>
              </w:rPr>
              <w:t>additionalSpectrumEmission</w:t>
            </w:r>
            <w:proofErr w:type="gramEnd"/>
            <w:r w:rsidRPr="00E93C86">
              <w:rPr>
                <w:rFonts w:eastAsia="Malgun Gothic"/>
                <w:sz w:val="22"/>
                <w:szCs w:val="22"/>
                <w:lang w:eastAsia="ko-KR"/>
              </w:rPr>
              <w:t xml:space="preserve">-v17xy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proofErr w:type="gramStart"/>
            <w:r>
              <w:rPr>
                <w:rFonts w:eastAsiaTheme="minorEastAsia"/>
                <w:sz w:val="22"/>
                <w:szCs w:val="22"/>
                <w:lang w:eastAsia="ja-JP"/>
              </w:rPr>
              <w:t>But,</w:t>
            </w:r>
            <w:proofErr w:type="gramEnd"/>
            <w:r>
              <w:rPr>
                <w:rFonts w:eastAsiaTheme="minorEastAsia"/>
                <w:sz w:val="22"/>
                <w:szCs w:val="22"/>
                <w:lang w:eastAsia="ja-JP"/>
              </w:rPr>
              <w:t xml:space="preserve"> the signalling details discussion depends also on whether we want to extend from R17 or R18. Maybe we agree first on this first, and then have CRs to the next meeting (if it’s R17)…?</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w:t>
            </w:r>
            <w:proofErr w:type="spellStart"/>
            <w:r w:rsidR="00273A14">
              <w:rPr>
                <w:rFonts w:eastAsia="Malgun Gothic"/>
                <w:sz w:val="22"/>
                <w:szCs w:val="22"/>
                <w:lang w:eastAsia="ko-KR"/>
              </w:rPr>
              <w:t>signaling</w:t>
            </w:r>
            <w:proofErr w:type="spellEnd"/>
            <w:r w:rsidR="00273A14">
              <w:rPr>
                <w:rFonts w:eastAsia="Malgun Gothic"/>
                <w:sz w:val="22"/>
                <w:szCs w:val="22"/>
                <w:lang w:eastAsia="ko-KR"/>
              </w:rPr>
              <w:t xml:space="preserve">. Maybe, the proponent can clarify. </w:t>
            </w: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lastRenderedPageBreak/>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 xml:space="preserve">In [3], there is a draft LS reply content. The rapporteur understands that the content would change based on the outcome of the above </w:t>
      </w:r>
      <w:proofErr w:type="gramStart"/>
      <w:r>
        <w:rPr>
          <w:rFonts w:eastAsiaTheme="minorEastAsia"/>
          <w:sz w:val="22"/>
          <w:szCs w:val="22"/>
          <w:lang w:eastAsia="ja-JP"/>
        </w:rPr>
        <w:t>questions, but</w:t>
      </w:r>
      <w:proofErr w:type="gramEnd"/>
      <w:r>
        <w:rPr>
          <w:rFonts w:eastAsiaTheme="minorEastAsia"/>
          <w:sz w:val="22"/>
          <w:szCs w:val="22"/>
          <w:lang w:eastAsia="ja-JP"/>
        </w:rPr>
        <w:t xml:space="preserve">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w:t>
      </w:r>
      <w:proofErr w:type="gramStart"/>
      <w:r>
        <w:rPr>
          <w:rFonts w:eastAsiaTheme="minorEastAsia"/>
          <w:sz w:val="22"/>
          <w:szCs w:val="22"/>
          <w:lang w:val="en-US" w:eastAsia="ja-JP"/>
        </w:rPr>
        <w:t>reply</w:t>
      </w:r>
      <w:proofErr w:type="gramEnd"/>
      <w:r>
        <w:rPr>
          <w:rFonts w:eastAsiaTheme="minorEastAsia"/>
          <w:sz w:val="22"/>
          <w:szCs w:val="22"/>
          <w:lang w:val="en-US" w:eastAsia="ja-JP"/>
        </w:rPr>
        <w:t xml:space="preserve">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77777777" w:rsidR="00223A62" w:rsidRDefault="00223A62" w:rsidP="004E7140">
            <w:pPr>
              <w:rPr>
                <w:rFonts w:eastAsia="Malgun Gothic"/>
                <w:sz w:val="22"/>
                <w:szCs w:val="22"/>
                <w:lang w:eastAsia="ko-KR"/>
              </w:rPr>
            </w:pPr>
          </w:p>
        </w:tc>
        <w:tc>
          <w:tcPr>
            <w:tcW w:w="840" w:type="dxa"/>
          </w:tcPr>
          <w:p w14:paraId="2250712F" w14:textId="77777777" w:rsidR="00223A62" w:rsidRDefault="00223A62" w:rsidP="004E7140">
            <w:pPr>
              <w:rPr>
                <w:rFonts w:eastAsia="Malgun Gothic"/>
                <w:sz w:val="22"/>
                <w:szCs w:val="22"/>
                <w:lang w:eastAsia="ko-KR"/>
              </w:rPr>
            </w:pP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77777777" w:rsidR="00223A62" w:rsidRDefault="00223A62" w:rsidP="004E7140">
            <w:pPr>
              <w:rPr>
                <w:rFonts w:eastAsia="Malgun Gothic"/>
                <w:sz w:val="22"/>
                <w:szCs w:val="22"/>
                <w:lang w:eastAsia="ko-KR"/>
              </w:rPr>
            </w:pPr>
          </w:p>
        </w:tc>
      </w:tr>
      <w:tr w:rsidR="00223A62" w14:paraId="73E9AFD9" w14:textId="77777777" w:rsidTr="004E7140">
        <w:tc>
          <w:tcPr>
            <w:tcW w:w="1992" w:type="dxa"/>
          </w:tcPr>
          <w:p w14:paraId="6840C235" w14:textId="77777777" w:rsidR="00223A62" w:rsidRDefault="00223A62" w:rsidP="004E7140">
            <w:pPr>
              <w:rPr>
                <w:rFonts w:eastAsia="Malgun Gothic"/>
                <w:sz w:val="22"/>
                <w:szCs w:val="22"/>
                <w:lang w:eastAsia="ko-KR"/>
              </w:rPr>
            </w:pPr>
          </w:p>
        </w:tc>
        <w:tc>
          <w:tcPr>
            <w:tcW w:w="840" w:type="dxa"/>
          </w:tcPr>
          <w:p w14:paraId="176761D5" w14:textId="77777777" w:rsidR="00223A62" w:rsidRDefault="00223A62" w:rsidP="004E7140">
            <w:pPr>
              <w:rPr>
                <w:rFonts w:eastAsia="Malgun Gothic"/>
                <w:sz w:val="22"/>
                <w:szCs w:val="22"/>
                <w:lang w:eastAsia="ko-KR"/>
              </w:rPr>
            </w:pP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77777777" w:rsidR="00223A62" w:rsidRDefault="00223A62"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w:t>
      </w:r>
      <w:proofErr w:type="gramStart"/>
      <w:r>
        <w:rPr>
          <w:rFonts w:ascii="Arial" w:hAnsi="Arial" w:cs="Arial"/>
          <w:color w:val="000000"/>
        </w:rPr>
        <w:t xml:space="preserve">At the </w:t>
      </w:r>
      <w:r w:rsidRPr="004F7E1B">
        <w:rPr>
          <w:rFonts w:ascii="Arial" w:hAnsi="Arial" w:cs="Arial"/>
          <w:color w:val="000000"/>
        </w:rPr>
        <w:t>moment</w:t>
      </w:r>
      <w:proofErr w:type="gramEnd"/>
      <w:r w:rsidRPr="004F7E1B">
        <w:rPr>
          <w:rFonts w:ascii="Arial" w:hAnsi="Arial" w:cs="Arial"/>
          <w:color w:val="000000"/>
        </w:rPr>
        <w:t xml:space="preserve">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proofErr w:type="gramStart"/>
      <w:r w:rsidRPr="004F7E1B">
        <w:rPr>
          <w:rFonts w:ascii="Arial" w:hAnsi="Arial" w:cs="Arial"/>
          <w:color w:val="000000"/>
        </w:rPr>
        <w:t>And,</w:t>
      </w:r>
      <w:proofErr w:type="gramEnd"/>
      <w:r w:rsidRPr="004F7E1B">
        <w:rPr>
          <w:rFonts w:ascii="Arial" w:hAnsi="Arial" w:cs="Arial"/>
          <w:color w:val="000000"/>
        </w:rPr>
        <w:t xml:space="preserve">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1"/>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D72B" w14:textId="77777777" w:rsidR="00D31574" w:rsidRDefault="00D31574">
      <w:r>
        <w:separator/>
      </w:r>
    </w:p>
  </w:endnote>
  <w:endnote w:type="continuationSeparator" w:id="0">
    <w:p w14:paraId="61BFD713" w14:textId="77777777" w:rsidR="00D31574" w:rsidRDefault="00D3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416B" w14:textId="77777777" w:rsidR="00D31574" w:rsidRDefault="00D31574">
      <w:r>
        <w:separator/>
      </w:r>
    </w:p>
  </w:footnote>
  <w:footnote w:type="continuationSeparator" w:id="0">
    <w:p w14:paraId="61CD6F8D" w14:textId="77777777" w:rsidR="00D31574" w:rsidRDefault="00D31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styleId="UnresolvedMention">
    <w:name w:val="Unresolved Mention"/>
    <w:basedOn w:val="DefaultParagraphFont"/>
    <w:uiPriority w:val="99"/>
    <w:semiHidden/>
    <w:unhideWhenUsed/>
    <w:rsid w:val="00C8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aveen.palle@app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5410-D721-454F-ABD3-F818C79C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3.xml><?xml version="1.0" encoding="utf-8"?>
<ds:datastoreItem xmlns:ds="http://schemas.openxmlformats.org/officeDocument/2006/customXml" ds:itemID="{E280F6F2-259E-43AC-B8F4-B992190C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Intel-YH</cp:lastModifiedBy>
  <cp:revision>2</cp:revision>
  <cp:lastPrinted>2009-04-22T00:01:00Z</cp:lastPrinted>
  <dcterms:created xsi:type="dcterms:W3CDTF">2022-10-11T19:11:00Z</dcterms:created>
  <dcterms:modified xsi:type="dcterms:W3CDTF">2022-10-11T19:11:00Z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