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509"/>
        <w:jc w:val="both"/>
        <w:rPr>
          <w:rFonts w:ascii="Times New Roman" w:eastAsia="SimSun" w:hAnsi="Times New Roman"/>
          <w:b w:val="0"/>
          <w:i w:val="0"/>
          <w:noProof w:val="0"/>
          <w:sz w:val="24"/>
          <w:lang w:eastAsia="zh-CN"/>
        </w:rPr>
      </w:pPr>
    </w:p>
    <w:p w14:paraId="71B21301" w14:textId="71B9D76E" w:rsidR="00101C82" w:rsidRPr="00E45C27" w:rsidRDefault="00101C82" w:rsidP="001B6284">
      <w:pPr>
        <w:spacing w:afterLines="100" w:after="240"/>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3D607253" w14:textId="2D71F035" w:rsidR="00876FA5" w:rsidRDefault="00101C82" w:rsidP="001B6284">
      <w:pPr>
        <w:spacing w:afterLines="100" w:after="240"/>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[DRAFT] Summary of email discussion</w:t>
      </w:r>
      <w:r w:rsidR="001B6284">
        <w:rPr>
          <w:rFonts w:ascii="Arial" w:hAnsi="Arial" w:cs="Arial"/>
          <w:b/>
          <w:sz w:val="22"/>
        </w:rPr>
        <w:t xml:space="preserve"> </w:t>
      </w:r>
      <w:r w:rsidR="00876FA5" w:rsidRPr="00876FA5">
        <w:rPr>
          <w:rFonts w:ascii="Arial" w:hAnsi="Arial" w:cs="Arial"/>
          <w:b/>
          <w:sz w:val="22"/>
        </w:rPr>
        <w:t>[AT119bis-e][</w:t>
      </w:r>
      <w:proofErr w:type="gramStart"/>
      <w:r w:rsidR="00876FA5" w:rsidRPr="00876FA5">
        <w:rPr>
          <w:rFonts w:ascii="Arial" w:hAnsi="Arial" w:cs="Arial"/>
          <w:b/>
          <w:sz w:val="22"/>
        </w:rPr>
        <w:t>011][</w:t>
      </w:r>
      <w:proofErr w:type="gramEnd"/>
      <w:r w:rsidR="00876FA5" w:rsidRPr="00876FA5">
        <w:rPr>
          <w:rFonts w:ascii="Arial" w:hAnsi="Arial" w:cs="Arial"/>
          <w:b/>
          <w:sz w:val="22"/>
        </w:rPr>
        <w:t xml:space="preserve">NR17] </w:t>
      </w:r>
      <w:proofErr w:type="spellStart"/>
      <w:r w:rsidR="00876FA5" w:rsidRPr="00876FA5">
        <w:rPr>
          <w:rFonts w:ascii="Arial" w:hAnsi="Arial" w:cs="Arial"/>
          <w:b/>
          <w:sz w:val="22"/>
        </w:rPr>
        <w:t>Misc</w:t>
      </w:r>
      <w:proofErr w:type="spellEnd"/>
      <w:r w:rsidR="00876FA5" w:rsidRPr="00876FA5">
        <w:rPr>
          <w:rFonts w:ascii="Arial" w:hAnsi="Arial" w:cs="Arial"/>
          <w:b/>
          <w:sz w:val="22"/>
        </w:rPr>
        <w:t xml:space="preserve"> (Qualcomm)</w:t>
      </w:r>
    </w:p>
    <w:p w14:paraId="482C760D" w14:textId="0804DB5F" w:rsidR="00101C82" w:rsidRPr="00E45C27" w:rsidRDefault="00101C82" w:rsidP="001B6284">
      <w:pPr>
        <w:spacing w:afterLines="100" w:after="240"/>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3998583" w:rsidR="00101C82" w:rsidRPr="009D2525" w:rsidRDefault="00101C82" w:rsidP="001B6284">
      <w:pPr>
        <w:spacing w:afterLines="100" w:after="240"/>
        <w:rPr>
          <w:rFonts w:eastAsiaTheme="minorEastAsia"/>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rPr>
        <w:t>6.24.1</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Pr="00B94A11" w:rsidRDefault="00B371F0" w:rsidP="00304AB1">
      <w:pPr>
        <w:spacing w:before="120" w:after="120"/>
        <w:rPr>
          <w:rFonts w:ascii="Times New Roman" w:eastAsiaTheme="minorEastAsia" w:hAnsi="Times New Roman" w:cs="Times New Roman"/>
          <w:bCs/>
          <w:sz w:val="22"/>
          <w:szCs w:val="22"/>
        </w:rPr>
      </w:pPr>
      <w:r w:rsidRPr="00B94A11">
        <w:rPr>
          <w:rFonts w:ascii="Times New Roman" w:eastAsiaTheme="minorEastAsia" w:hAnsi="Times New Roman" w:cs="Times New Roman"/>
          <w:bCs/>
          <w:sz w:val="22"/>
          <w:szCs w:val="22"/>
        </w:rPr>
        <w:t>This document provides a summary for the following email discussion.</w:t>
      </w:r>
    </w:p>
    <w:p w14:paraId="79434861" w14:textId="77777777" w:rsidR="00876FA5" w:rsidRDefault="00876FA5" w:rsidP="00876FA5">
      <w:pPr>
        <w:pStyle w:val="EmailDiscussion"/>
        <w:tabs>
          <w:tab w:val="clear" w:pos="1619"/>
          <w:tab w:val="num" w:pos="819"/>
        </w:tabs>
        <w:ind w:leftChars="229" w:left="910"/>
      </w:pPr>
      <w:r>
        <w:t>[AT119bis-e][</w:t>
      </w:r>
      <w:proofErr w:type="gramStart"/>
      <w:r>
        <w:t>011][</w:t>
      </w:r>
      <w:proofErr w:type="gramEnd"/>
      <w:r>
        <w:t xml:space="preserve">NR17] </w:t>
      </w:r>
      <w:proofErr w:type="spellStart"/>
      <w:r>
        <w:t>Misc</w:t>
      </w:r>
      <w:proofErr w:type="spellEnd"/>
      <w:r>
        <w:t xml:space="preserve"> (Qualcomm)</w:t>
      </w:r>
    </w:p>
    <w:p w14:paraId="253C9D23" w14:textId="77777777" w:rsidR="00876FA5" w:rsidRDefault="00876FA5" w:rsidP="00876FA5">
      <w:pPr>
        <w:pStyle w:val="EmailDiscussion2"/>
        <w:ind w:leftChars="229" w:left="913"/>
      </w:pPr>
      <w:r>
        <w:tab/>
        <w:t xml:space="preserve">Scope: Treat R2-2209620, R2-2209798, Determine agreeable parts, </w:t>
      </w:r>
      <w:proofErr w:type="gramStart"/>
      <w:r>
        <w:t>Based</w:t>
      </w:r>
      <w:proofErr w:type="gramEnd"/>
      <w:r>
        <w:t xml:space="preserve"> on agreeable parts, progress CRs, </w:t>
      </w:r>
    </w:p>
    <w:p w14:paraId="216510C6" w14:textId="77777777" w:rsidR="00876FA5" w:rsidRDefault="00876FA5" w:rsidP="00876FA5">
      <w:pPr>
        <w:pStyle w:val="EmailDiscussion2"/>
        <w:ind w:leftChars="229" w:left="913"/>
      </w:pPr>
      <w:r>
        <w:tab/>
        <w:t xml:space="preserve">Intended outcome: Report, Agreed-in-principle CRs, Approved LS out if applicable. </w:t>
      </w:r>
    </w:p>
    <w:p w14:paraId="3D41333A" w14:textId="3C689539" w:rsidR="00876FA5" w:rsidRDefault="00876FA5" w:rsidP="00876FA5">
      <w:pPr>
        <w:pStyle w:val="EmailDiscussion2"/>
        <w:ind w:leftChars="229" w:left="913"/>
      </w:pPr>
      <w:r>
        <w:tab/>
        <w:t>Deadline: In time for CB W2 Mon (if CB is needed)</w:t>
      </w:r>
    </w:p>
    <w:p w14:paraId="1331779D" w14:textId="77777777" w:rsidR="00B94A11" w:rsidRDefault="00B94A11" w:rsidP="00B94A11">
      <w:pPr>
        <w:pStyle w:val="EmailDiscussion2"/>
        <w:ind w:left="0" w:firstLine="0"/>
      </w:pPr>
    </w:p>
    <w:p w14:paraId="2CE4D91F" w14:textId="17C6477C" w:rsidR="00B371F0" w:rsidRPr="00B94A11" w:rsidRDefault="00876FA5" w:rsidP="00B94A11">
      <w:pPr>
        <w:spacing w:before="120" w:after="120"/>
        <w:ind w:left="708" w:hangingChars="322" w:hanging="708"/>
        <w:rPr>
          <w:rFonts w:ascii="Times New Roman" w:eastAsiaTheme="minorEastAsia" w:hAnsi="Times New Roman" w:cs="Times New Roman"/>
          <w:bCs/>
          <w:sz w:val="22"/>
          <w:szCs w:val="22"/>
        </w:rPr>
      </w:pPr>
      <w:r w:rsidRPr="00B94A11">
        <w:rPr>
          <w:rFonts w:ascii="Times New Roman" w:eastAsiaTheme="minorEastAsia" w:hAnsi="Times New Roman" w:cs="Times New Roman"/>
          <w:bCs/>
          <w:sz w:val="22"/>
          <w:szCs w:val="22"/>
        </w:rPr>
        <w:t>NOTE: Two CRs are discussed in this email discussion. Rapporteur does not provide explanations for the content of the CRs as he found the cover page of those CRs well describes the reason for proposed change.</w:t>
      </w: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7AFD9A06" w14:textId="35CE2165" w:rsidR="00B94A11" w:rsidRPr="00B94A11" w:rsidRDefault="008B4A73" w:rsidP="00B90E74">
      <w:pPr>
        <w:spacing w:afterLines="100" w:after="240"/>
        <w:rPr>
          <w:rFonts w:ascii="Times New Roman" w:eastAsiaTheme="minorEastAsia" w:hAnsi="Times New Roman" w:cs="Times New Roman"/>
          <w:sz w:val="22"/>
          <w:szCs w:val="22"/>
        </w:rPr>
      </w:pPr>
      <w:r w:rsidRPr="00B94A11">
        <w:rPr>
          <w:rFonts w:ascii="Times New Roman" w:eastAsiaTheme="minorEastAsia" w:hAnsi="Times New Roman" w:cs="Times New Roman"/>
          <w:sz w:val="22"/>
          <w:szCs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B94A11" w:rsidRDefault="00117C42" w:rsidP="00117C42">
            <w:pPr>
              <w:rPr>
                <w:rFonts w:ascii="Arial" w:eastAsiaTheme="minorEastAsia" w:hAnsi="Arial" w:cs="Arial"/>
                <w:b/>
                <w:bCs/>
                <w:sz w:val="20"/>
                <w:szCs w:val="20"/>
              </w:rPr>
            </w:pPr>
            <w:r w:rsidRPr="00B94A11">
              <w:rPr>
                <w:rFonts w:ascii="Arial" w:eastAsiaTheme="minorEastAsia" w:hAnsi="Arial" w:cs="Arial"/>
                <w:b/>
                <w:bCs/>
                <w:sz w:val="20"/>
                <w:szCs w:val="20"/>
              </w:rPr>
              <w:t>Company</w:t>
            </w:r>
          </w:p>
        </w:tc>
        <w:tc>
          <w:tcPr>
            <w:tcW w:w="2552" w:type="dxa"/>
          </w:tcPr>
          <w:p w14:paraId="22C11386" w14:textId="4DAE6069" w:rsidR="00117C42" w:rsidRPr="00B94A11" w:rsidRDefault="00117C42" w:rsidP="00117C42">
            <w:pPr>
              <w:rPr>
                <w:rFonts w:ascii="Arial" w:eastAsiaTheme="minorEastAsia" w:hAnsi="Arial" w:cs="Arial"/>
                <w:b/>
                <w:bCs/>
                <w:sz w:val="20"/>
                <w:szCs w:val="20"/>
              </w:rPr>
            </w:pPr>
            <w:r w:rsidRPr="00B94A11">
              <w:rPr>
                <w:rFonts w:ascii="Arial" w:eastAsiaTheme="minorEastAsia" w:hAnsi="Arial" w:cs="Arial"/>
                <w:b/>
                <w:bCs/>
                <w:sz w:val="20"/>
                <w:szCs w:val="20"/>
              </w:rPr>
              <w:t>PoC</w:t>
            </w:r>
          </w:p>
        </w:tc>
        <w:tc>
          <w:tcPr>
            <w:tcW w:w="4249" w:type="dxa"/>
          </w:tcPr>
          <w:p w14:paraId="0D5B81F0" w14:textId="1607E407" w:rsidR="00117C42" w:rsidRPr="00B94A11" w:rsidRDefault="00117C42" w:rsidP="00117C42">
            <w:pPr>
              <w:rPr>
                <w:rFonts w:ascii="Arial" w:eastAsiaTheme="minorEastAsia" w:hAnsi="Arial" w:cs="Arial"/>
                <w:b/>
                <w:bCs/>
                <w:sz w:val="20"/>
                <w:szCs w:val="20"/>
              </w:rPr>
            </w:pPr>
            <w:r w:rsidRPr="00B94A11">
              <w:rPr>
                <w:rFonts w:ascii="Arial" w:eastAsiaTheme="minorEastAsia" w:hAnsi="Arial" w:cs="Arial"/>
                <w:b/>
                <w:bCs/>
                <w:sz w:val="20"/>
                <w:szCs w:val="20"/>
              </w:rPr>
              <w:t>Email</w:t>
            </w:r>
          </w:p>
        </w:tc>
      </w:tr>
      <w:tr w:rsidR="00117C42" w14:paraId="7632EA9F" w14:textId="0A948B30" w:rsidTr="00117C42">
        <w:tc>
          <w:tcPr>
            <w:tcW w:w="2830" w:type="dxa"/>
          </w:tcPr>
          <w:p w14:paraId="55786122" w14:textId="3EF19549" w:rsidR="00117C42" w:rsidRPr="00B94A11" w:rsidRDefault="00117C42" w:rsidP="00117C42">
            <w:pPr>
              <w:rPr>
                <w:rFonts w:ascii="Arial" w:eastAsiaTheme="minorEastAsia" w:hAnsi="Arial" w:cs="Arial"/>
                <w:sz w:val="20"/>
                <w:szCs w:val="20"/>
              </w:rPr>
            </w:pPr>
            <w:r w:rsidRPr="00B94A11">
              <w:rPr>
                <w:rFonts w:ascii="Arial" w:eastAsiaTheme="minorEastAsia" w:hAnsi="Arial" w:cs="Arial"/>
                <w:sz w:val="20"/>
                <w:szCs w:val="20"/>
              </w:rPr>
              <w:t>Qualcomm Incorporated</w:t>
            </w:r>
          </w:p>
        </w:tc>
        <w:tc>
          <w:tcPr>
            <w:tcW w:w="2552" w:type="dxa"/>
          </w:tcPr>
          <w:p w14:paraId="06333989" w14:textId="1C2DB195" w:rsidR="00117C42" w:rsidRPr="00B94A11" w:rsidRDefault="00117C42" w:rsidP="00117C42">
            <w:pPr>
              <w:rPr>
                <w:rFonts w:ascii="Arial" w:eastAsiaTheme="minorEastAsia" w:hAnsi="Arial" w:cs="Arial"/>
                <w:sz w:val="20"/>
                <w:szCs w:val="20"/>
              </w:rPr>
            </w:pPr>
            <w:r w:rsidRPr="00B94A11">
              <w:rPr>
                <w:rFonts w:ascii="Arial" w:eastAsiaTheme="minorEastAsia" w:hAnsi="Arial" w:cs="Arial"/>
                <w:sz w:val="20"/>
                <w:szCs w:val="20"/>
              </w:rPr>
              <w:t>Masato Kitazoe</w:t>
            </w:r>
          </w:p>
        </w:tc>
        <w:tc>
          <w:tcPr>
            <w:tcW w:w="4249" w:type="dxa"/>
          </w:tcPr>
          <w:p w14:paraId="7FAC7059" w14:textId="631A9218" w:rsidR="00117C42" w:rsidRPr="00B94A11" w:rsidRDefault="00117C42" w:rsidP="00117C42">
            <w:pPr>
              <w:rPr>
                <w:rFonts w:ascii="Arial" w:eastAsiaTheme="minorEastAsia" w:hAnsi="Arial" w:cs="Arial"/>
                <w:sz w:val="20"/>
                <w:szCs w:val="20"/>
              </w:rPr>
            </w:pPr>
            <w:r w:rsidRPr="00B94A11">
              <w:rPr>
                <w:rFonts w:ascii="Arial" w:eastAsiaTheme="minorEastAsia" w:hAnsi="Arial" w:cs="Arial"/>
                <w:sz w:val="20"/>
                <w:szCs w:val="20"/>
              </w:rPr>
              <w:t>mkitazoe@qti.qualcomm.com</w:t>
            </w:r>
          </w:p>
        </w:tc>
      </w:tr>
      <w:tr w:rsidR="00117C42" w14:paraId="7171857E" w14:textId="155F0437" w:rsidTr="00117C42">
        <w:tc>
          <w:tcPr>
            <w:tcW w:w="2830" w:type="dxa"/>
          </w:tcPr>
          <w:p w14:paraId="1A5FDC43" w14:textId="4507D36F" w:rsidR="00117C42" w:rsidRPr="00B94A11" w:rsidRDefault="005266A7" w:rsidP="00117C42">
            <w:pPr>
              <w:rPr>
                <w:rFonts w:ascii="Arial" w:hAnsi="Arial" w:cs="Arial"/>
                <w:sz w:val="20"/>
                <w:szCs w:val="20"/>
              </w:rPr>
            </w:pPr>
            <w:r>
              <w:rPr>
                <w:rFonts w:ascii="Arial" w:hAnsi="Arial" w:cs="Arial"/>
                <w:sz w:val="20"/>
                <w:szCs w:val="20"/>
              </w:rPr>
              <w:t>Ericsson</w:t>
            </w:r>
          </w:p>
        </w:tc>
        <w:tc>
          <w:tcPr>
            <w:tcW w:w="2552" w:type="dxa"/>
          </w:tcPr>
          <w:p w14:paraId="6A91AB9D" w14:textId="1D9BE35E" w:rsidR="00117C42" w:rsidRPr="00B94A11" w:rsidRDefault="005266A7" w:rsidP="00117C42">
            <w:pPr>
              <w:rPr>
                <w:rFonts w:ascii="Arial" w:hAnsi="Arial" w:cs="Arial"/>
                <w:sz w:val="20"/>
                <w:szCs w:val="20"/>
              </w:rPr>
            </w:pPr>
            <w:r>
              <w:rPr>
                <w:rFonts w:ascii="Arial" w:hAnsi="Arial" w:cs="Arial"/>
                <w:sz w:val="20"/>
                <w:szCs w:val="20"/>
              </w:rPr>
              <w:t>Lian Araujo</w:t>
            </w:r>
          </w:p>
        </w:tc>
        <w:tc>
          <w:tcPr>
            <w:tcW w:w="4249" w:type="dxa"/>
          </w:tcPr>
          <w:p w14:paraId="79316B73" w14:textId="3C328C8C" w:rsidR="00117C42" w:rsidRPr="00B94A11" w:rsidRDefault="005B3410" w:rsidP="00117C42">
            <w:pPr>
              <w:rPr>
                <w:rFonts w:ascii="Arial" w:hAnsi="Arial" w:cs="Arial"/>
                <w:sz w:val="20"/>
                <w:szCs w:val="20"/>
              </w:rPr>
            </w:pPr>
            <w:r w:rsidRPr="005B3410">
              <w:rPr>
                <w:rFonts w:ascii="Arial" w:hAnsi="Arial" w:cs="Arial"/>
                <w:sz w:val="20"/>
                <w:szCs w:val="20"/>
              </w:rPr>
              <w:t>lian.araujo@ericsson.com</w:t>
            </w:r>
          </w:p>
        </w:tc>
      </w:tr>
      <w:tr w:rsidR="00117C42" w14:paraId="164A1A0E" w14:textId="77F400D4" w:rsidTr="00117C42">
        <w:tc>
          <w:tcPr>
            <w:tcW w:w="2830" w:type="dxa"/>
          </w:tcPr>
          <w:p w14:paraId="2B1B1C59" w14:textId="02C2321A" w:rsidR="00117C42" w:rsidRPr="00B94A11" w:rsidRDefault="00CF78BC" w:rsidP="00117C42">
            <w:pPr>
              <w:rPr>
                <w:rFonts w:ascii="Arial" w:hAnsi="Arial" w:cs="Arial"/>
                <w:sz w:val="20"/>
                <w:szCs w:val="20"/>
              </w:rPr>
            </w:pPr>
            <w:r>
              <w:rPr>
                <w:rFonts w:ascii="Arial" w:hAnsi="Arial" w:cs="Arial"/>
                <w:sz w:val="20"/>
                <w:szCs w:val="20"/>
              </w:rPr>
              <w:t>MediaTek</w:t>
            </w:r>
          </w:p>
        </w:tc>
        <w:tc>
          <w:tcPr>
            <w:tcW w:w="2552" w:type="dxa"/>
          </w:tcPr>
          <w:p w14:paraId="4A1B59A0" w14:textId="1EEBDE83" w:rsidR="00117C42" w:rsidRPr="00B94A11" w:rsidRDefault="00CF78BC" w:rsidP="00117C42">
            <w:pPr>
              <w:rPr>
                <w:rFonts w:ascii="Arial" w:hAnsi="Arial" w:cs="Arial"/>
                <w:sz w:val="20"/>
                <w:szCs w:val="20"/>
              </w:rPr>
            </w:pPr>
            <w:r>
              <w:rPr>
                <w:rFonts w:ascii="Arial" w:hAnsi="Arial" w:cs="Arial"/>
                <w:sz w:val="20"/>
                <w:szCs w:val="20"/>
              </w:rPr>
              <w:t>Felix Tsai</w:t>
            </w:r>
          </w:p>
        </w:tc>
        <w:tc>
          <w:tcPr>
            <w:tcW w:w="4249" w:type="dxa"/>
          </w:tcPr>
          <w:p w14:paraId="66D0AE23" w14:textId="1D057E5F" w:rsidR="00117C42" w:rsidRPr="00B94A11" w:rsidRDefault="00CF78BC" w:rsidP="00117C42">
            <w:pPr>
              <w:rPr>
                <w:rFonts w:ascii="Arial" w:hAnsi="Arial" w:cs="Arial"/>
                <w:sz w:val="20"/>
                <w:szCs w:val="20"/>
              </w:rPr>
            </w:pPr>
            <w:r>
              <w:rPr>
                <w:rFonts w:ascii="Arial" w:hAnsi="Arial" w:cs="Arial"/>
                <w:sz w:val="20"/>
                <w:szCs w:val="20"/>
              </w:rPr>
              <w:t>Chun-fan.tsai@mediatek.com</w:t>
            </w:r>
          </w:p>
        </w:tc>
      </w:tr>
      <w:tr w:rsidR="00CF78BC" w14:paraId="748AD146" w14:textId="77777777" w:rsidTr="00117C42">
        <w:tc>
          <w:tcPr>
            <w:tcW w:w="2830" w:type="dxa"/>
          </w:tcPr>
          <w:p w14:paraId="148F68F3" w14:textId="77777777" w:rsidR="00CF78BC" w:rsidRPr="00B94A11" w:rsidRDefault="00CF78BC" w:rsidP="00117C42">
            <w:pPr>
              <w:rPr>
                <w:rFonts w:ascii="Arial" w:hAnsi="Arial" w:cs="Arial"/>
                <w:sz w:val="20"/>
                <w:szCs w:val="20"/>
              </w:rPr>
            </w:pPr>
          </w:p>
        </w:tc>
        <w:tc>
          <w:tcPr>
            <w:tcW w:w="2552" w:type="dxa"/>
          </w:tcPr>
          <w:p w14:paraId="5CB9F2DD" w14:textId="77777777" w:rsidR="00CF78BC" w:rsidRPr="00B94A11" w:rsidRDefault="00CF78BC" w:rsidP="00117C42">
            <w:pPr>
              <w:rPr>
                <w:rFonts w:ascii="Arial" w:hAnsi="Arial" w:cs="Arial"/>
                <w:sz w:val="20"/>
                <w:szCs w:val="20"/>
              </w:rPr>
            </w:pPr>
          </w:p>
        </w:tc>
        <w:tc>
          <w:tcPr>
            <w:tcW w:w="4249" w:type="dxa"/>
          </w:tcPr>
          <w:p w14:paraId="64A6F827" w14:textId="77777777" w:rsidR="00CF78BC" w:rsidRPr="00B94A11" w:rsidRDefault="00CF78BC" w:rsidP="00117C42">
            <w:pPr>
              <w:rPr>
                <w:rFonts w:ascii="Arial" w:hAnsi="Arial" w:cs="Arial"/>
                <w:sz w:val="20"/>
                <w:szCs w:val="20"/>
              </w:rPr>
            </w:pPr>
          </w:p>
        </w:tc>
      </w:tr>
    </w:tbl>
    <w:p w14:paraId="6CD017A2" w14:textId="77777777" w:rsidR="00117C42" w:rsidRPr="00B90E74" w:rsidRDefault="00117C42" w:rsidP="00117C42">
      <w:pPr>
        <w:rPr>
          <w:rFonts w:ascii="Times New Roman" w:hAnsi="Times New Roman" w:cs="Times New Roman"/>
          <w:sz w:val="22"/>
          <w:szCs w:val="22"/>
        </w:rPr>
      </w:pPr>
    </w:p>
    <w:p w14:paraId="7871D6CF" w14:textId="3F8EA4E5" w:rsidR="00364332" w:rsidRPr="00B70975" w:rsidRDefault="00876FA5" w:rsidP="00B70975">
      <w:pPr>
        <w:pStyle w:val="ListParagraph"/>
        <w:keepNext/>
        <w:keepLines/>
        <w:numPr>
          <w:ilvl w:val="1"/>
          <w:numId w:val="26"/>
        </w:numPr>
        <w:spacing w:before="180"/>
        <w:outlineLvl w:val="1"/>
        <w:rPr>
          <w:rFonts w:ascii="Arial" w:hAnsi="Arial"/>
          <w:sz w:val="28"/>
        </w:rPr>
      </w:pPr>
      <w:r w:rsidRPr="00876FA5">
        <w:rPr>
          <w:rFonts w:ascii="Arial" w:hAnsi="Arial"/>
          <w:sz w:val="28"/>
        </w:rPr>
        <w:t>CRS-IM default network configuration assumptions for MBSFN configuration in non-DSS scenario</w:t>
      </w:r>
    </w:p>
    <w:tbl>
      <w:tblPr>
        <w:tblW w:w="9634" w:type="dxa"/>
        <w:tblCellMar>
          <w:left w:w="0" w:type="dxa"/>
          <w:right w:w="0" w:type="dxa"/>
        </w:tblCellMar>
        <w:tblLook w:val="04A0" w:firstRow="1" w:lastRow="0" w:firstColumn="1" w:lastColumn="0" w:noHBand="0" w:noVBand="1"/>
      </w:tblPr>
      <w:tblGrid>
        <w:gridCol w:w="1272"/>
        <w:gridCol w:w="5953"/>
        <w:gridCol w:w="2409"/>
      </w:tblGrid>
      <w:tr w:rsidR="00876FA5" w14:paraId="7C19BD52" w14:textId="77777777" w:rsidTr="00876FA5">
        <w:trPr>
          <w:trHeight w:val="792"/>
        </w:trPr>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52590E0F" w14:textId="77777777" w:rsidR="00876FA5" w:rsidRDefault="00524733">
            <w:pPr>
              <w:rPr>
                <w:rFonts w:ascii="Arial" w:hAnsi="Arial" w:cs="Arial"/>
                <w:color w:val="0000FF"/>
                <w:sz w:val="20"/>
                <w:szCs w:val="20"/>
                <w:u w:val="single"/>
              </w:rPr>
            </w:pPr>
            <w:hyperlink r:id="rId8" w:history="1">
              <w:r w:rsidR="00876FA5">
                <w:rPr>
                  <w:rStyle w:val="Hyperlink"/>
                  <w:rFonts w:ascii="Arial" w:hAnsi="Arial" w:cs="Arial"/>
                  <w:sz w:val="20"/>
                  <w:szCs w:val="20"/>
                </w:rPr>
                <w:t>R2-2209620</w:t>
              </w:r>
            </w:hyperlink>
          </w:p>
        </w:tc>
        <w:tc>
          <w:tcPr>
            <w:tcW w:w="5953" w:type="dxa"/>
            <w:tcBorders>
              <w:top w:val="single" w:sz="4" w:space="0" w:color="auto"/>
              <w:left w:val="nil"/>
              <w:bottom w:val="single" w:sz="4" w:space="0" w:color="auto"/>
              <w:right w:val="single" w:sz="4" w:space="0" w:color="auto"/>
            </w:tcBorders>
            <w:shd w:val="clear" w:color="auto" w:fill="auto"/>
            <w:hideMark/>
          </w:tcPr>
          <w:p w14:paraId="3D7D3954" w14:textId="77777777" w:rsidR="00876FA5" w:rsidRDefault="00876FA5">
            <w:pPr>
              <w:rPr>
                <w:rFonts w:ascii="Arial" w:hAnsi="Arial" w:cs="Arial"/>
                <w:sz w:val="20"/>
                <w:szCs w:val="20"/>
              </w:rPr>
            </w:pPr>
            <w:r>
              <w:rPr>
                <w:rFonts w:ascii="Arial" w:hAnsi="Arial" w:cs="Arial"/>
                <w:sz w:val="20"/>
                <w:szCs w:val="20"/>
              </w:rPr>
              <w:t>CRS-IM default network configuration assumptions for MBSFN configuration in non-DSS scenario</w:t>
            </w:r>
          </w:p>
        </w:tc>
        <w:tc>
          <w:tcPr>
            <w:tcW w:w="2409" w:type="dxa"/>
            <w:tcBorders>
              <w:top w:val="single" w:sz="4" w:space="0" w:color="auto"/>
              <w:left w:val="nil"/>
              <w:bottom w:val="single" w:sz="4" w:space="0" w:color="auto"/>
              <w:right w:val="single" w:sz="4" w:space="0" w:color="auto"/>
            </w:tcBorders>
            <w:shd w:val="clear" w:color="auto" w:fill="auto"/>
            <w:noWrap/>
            <w:hideMark/>
          </w:tcPr>
          <w:p w14:paraId="080D2A3B" w14:textId="77777777" w:rsidR="00876FA5" w:rsidRDefault="00876FA5">
            <w:pPr>
              <w:rPr>
                <w:rFonts w:ascii="Arial" w:hAnsi="Arial" w:cs="Arial"/>
                <w:sz w:val="20"/>
                <w:szCs w:val="20"/>
              </w:rPr>
            </w:pPr>
            <w:r>
              <w:rPr>
                <w:rFonts w:ascii="Arial" w:hAnsi="Arial" w:cs="Arial"/>
                <w:sz w:val="20"/>
                <w:szCs w:val="20"/>
              </w:rPr>
              <w:t>Qualcomm Incorporated</w:t>
            </w:r>
          </w:p>
        </w:tc>
      </w:tr>
    </w:tbl>
    <w:p w14:paraId="03B7A9B7" w14:textId="0EBA22F9" w:rsidR="00DC2039" w:rsidRPr="00DC2039" w:rsidRDefault="00876FA5" w:rsidP="00B90E74">
      <w:pPr>
        <w:spacing w:afterLines="100" w:after="240"/>
        <w:ind w:leftChars="-11" w:left="-4" w:hangingChars="10" w:hanging="22"/>
        <w:rPr>
          <w:rFonts w:eastAsiaTheme="minorEastAsia"/>
          <w:sz w:val="22"/>
          <w:szCs w:val="22"/>
        </w:rPr>
      </w:pPr>
      <w:r>
        <w:rPr>
          <w:rFonts w:eastAsiaTheme="minorEastAsia"/>
          <w:sz w:val="22"/>
          <w:szCs w:val="22"/>
        </w:rPr>
        <w:t xml:space="preserve"> </w:t>
      </w:r>
    </w:p>
    <w:p w14:paraId="03ACE4F8" w14:textId="08B8CEC5" w:rsidR="007604F2" w:rsidRPr="00B94A11" w:rsidRDefault="007604F2" w:rsidP="00B90E74">
      <w:pPr>
        <w:spacing w:afterLines="100" w:after="240"/>
        <w:ind w:leftChars="-11" w:left="1251" w:hangingChars="620" w:hanging="1277"/>
        <w:rPr>
          <w:rFonts w:ascii="Times New Roman" w:eastAsiaTheme="minorEastAsia" w:hAnsi="Times New Roman" w:cs="Times New Roman"/>
          <w:sz w:val="22"/>
          <w:szCs w:val="22"/>
        </w:rPr>
      </w:pPr>
      <w:r w:rsidRPr="00B94A11">
        <w:rPr>
          <w:rFonts w:ascii="Times New Roman" w:eastAsiaTheme="minorEastAsia" w:hAnsi="Times New Roman" w:cs="Times New Roman"/>
          <w:b/>
          <w:bCs/>
          <w:sz w:val="21"/>
          <w:szCs w:val="21"/>
        </w:rPr>
        <w:t>Question 1:</w:t>
      </w:r>
      <w:r w:rsidRPr="00B94A11">
        <w:rPr>
          <w:rFonts w:ascii="Times New Roman" w:eastAsiaTheme="minorEastAsia" w:hAnsi="Times New Roman" w:cs="Times New Roman"/>
          <w:sz w:val="21"/>
          <w:szCs w:val="21"/>
        </w:rPr>
        <w:t xml:space="preserve"> </w:t>
      </w:r>
      <w:r w:rsidRPr="00B94A11">
        <w:rPr>
          <w:rFonts w:ascii="Times New Roman" w:eastAsiaTheme="minorEastAsia" w:hAnsi="Times New Roman" w:cs="Times New Roman"/>
          <w:sz w:val="21"/>
          <w:szCs w:val="21"/>
        </w:rPr>
        <w:tab/>
      </w:r>
      <w:r w:rsidR="00876FA5" w:rsidRPr="00B94A11">
        <w:rPr>
          <w:rFonts w:ascii="Times New Roman" w:eastAsiaTheme="minorEastAsia" w:hAnsi="Times New Roman" w:cs="Times New Roman"/>
          <w:sz w:val="22"/>
          <w:szCs w:val="22"/>
        </w:rPr>
        <w:t>Companies are requested indicate whether they agree to the CR.</w:t>
      </w:r>
      <w:r w:rsidRPr="00B94A11">
        <w:rPr>
          <w:rFonts w:ascii="Times New Roman" w:eastAsiaTheme="minorEastAsia" w:hAnsi="Times New Roman" w:cs="Times New Roman"/>
          <w:sz w:val="22"/>
          <w:szCs w:val="22"/>
        </w:rPr>
        <w:t xml:space="preserve"> </w:t>
      </w:r>
      <w:r w:rsidR="00876FA5" w:rsidRPr="00B94A11">
        <w:rPr>
          <w:rFonts w:ascii="Times New Roman" w:eastAsiaTheme="minorEastAsia" w:hAnsi="Times New Roman" w:cs="Times New Roman"/>
          <w:sz w:val="22"/>
          <w:szCs w:val="22"/>
        </w:rPr>
        <w:t>If not, please leave the reason in the comment section.</w:t>
      </w:r>
    </w:p>
    <w:tbl>
      <w:tblPr>
        <w:tblStyle w:val="TableGrid"/>
        <w:tblW w:w="0" w:type="auto"/>
        <w:tblLook w:val="04A0" w:firstRow="1" w:lastRow="0" w:firstColumn="1" w:lastColumn="0" w:noHBand="0" w:noVBand="1"/>
      </w:tblPr>
      <w:tblGrid>
        <w:gridCol w:w="2689"/>
        <w:gridCol w:w="992"/>
        <w:gridCol w:w="5950"/>
      </w:tblGrid>
      <w:tr w:rsidR="00117C42" w14:paraId="0D6FCAF1" w14:textId="77777777" w:rsidTr="00117C42">
        <w:tc>
          <w:tcPr>
            <w:tcW w:w="2689" w:type="dxa"/>
          </w:tcPr>
          <w:p w14:paraId="1916CBE8" w14:textId="3AA5A765" w:rsidR="00117C42" w:rsidRPr="00B94A11" w:rsidRDefault="00117C42" w:rsidP="007A3DEE">
            <w:pPr>
              <w:rPr>
                <w:rFonts w:ascii="Arial" w:eastAsiaTheme="minorEastAsia" w:hAnsi="Arial" w:cs="Arial"/>
                <w:b/>
                <w:bCs/>
                <w:sz w:val="20"/>
                <w:szCs w:val="20"/>
              </w:rPr>
            </w:pPr>
            <w:r w:rsidRPr="00B94A11">
              <w:rPr>
                <w:rFonts w:ascii="Arial" w:eastAsiaTheme="minorEastAsia" w:hAnsi="Arial" w:cs="Arial"/>
                <w:b/>
                <w:bCs/>
                <w:sz w:val="20"/>
                <w:szCs w:val="20"/>
              </w:rPr>
              <w:lastRenderedPageBreak/>
              <w:t>Company</w:t>
            </w:r>
          </w:p>
        </w:tc>
        <w:tc>
          <w:tcPr>
            <w:tcW w:w="992" w:type="dxa"/>
          </w:tcPr>
          <w:p w14:paraId="1A994CDD" w14:textId="3EB92EAA" w:rsidR="00117C42" w:rsidRPr="00B94A11" w:rsidRDefault="00117C42" w:rsidP="007A3DEE">
            <w:pPr>
              <w:rPr>
                <w:rFonts w:ascii="Arial" w:eastAsiaTheme="minorEastAsia" w:hAnsi="Arial" w:cs="Arial"/>
                <w:b/>
                <w:bCs/>
                <w:sz w:val="20"/>
                <w:szCs w:val="20"/>
              </w:rPr>
            </w:pPr>
            <w:r w:rsidRPr="00B94A11">
              <w:rPr>
                <w:rFonts w:ascii="Arial" w:eastAsiaTheme="minorEastAsia" w:hAnsi="Arial" w:cs="Arial"/>
                <w:b/>
                <w:bCs/>
                <w:sz w:val="20"/>
                <w:szCs w:val="20"/>
              </w:rPr>
              <w:t>Yes/No</w:t>
            </w:r>
          </w:p>
        </w:tc>
        <w:tc>
          <w:tcPr>
            <w:tcW w:w="5950" w:type="dxa"/>
          </w:tcPr>
          <w:p w14:paraId="06267C00" w14:textId="7CE56034" w:rsidR="00117C42" w:rsidRPr="00B94A11" w:rsidRDefault="00117C42" w:rsidP="007A3DEE">
            <w:pPr>
              <w:rPr>
                <w:rFonts w:ascii="Arial" w:eastAsiaTheme="minorEastAsia" w:hAnsi="Arial" w:cs="Arial"/>
                <w:b/>
                <w:bCs/>
                <w:sz w:val="20"/>
                <w:szCs w:val="20"/>
              </w:rPr>
            </w:pPr>
            <w:r w:rsidRPr="00B94A11">
              <w:rPr>
                <w:rFonts w:ascii="Arial" w:eastAsiaTheme="minorEastAsia" w:hAnsi="Arial" w:cs="Arial"/>
                <w:b/>
                <w:bCs/>
                <w:sz w:val="20"/>
                <w:szCs w:val="20"/>
              </w:rPr>
              <w:t>Comment</w:t>
            </w:r>
          </w:p>
        </w:tc>
      </w:tr>
      <w:tr w:rsidR="00117C42" w14:paraId="20FA6EC2" w14:textId="77777777" w:rsidTr="00117C42">
        <w:tc>
          <w:tcPr>
            <w:tcW w:w="2689" w:type="dxa"/>
          </w:tcPr>
          <w:p w14:paraId="14C94935" w14:textId="6E4F665A" w:rsidR="00117C42" w:rsidRPr="00B94A11" w:rsidRDefault="005266A7" w:rsidP="007A3DEE">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992" w:type="dxa"/>
          </w:tcPr>
          <w:p w14:paraId="090A3EF0" w14:textId="71E8A82F" w:rsidR="00117C42" w:rsidRPr="00B94A11" w:rsidRDefault="005266A7" w:rsidP="007A3DEE">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691D3801" w14:textId="77777777" w:rsidR="00117C42" w:rsidRPr="00B94A11" w:rsidRDefault="00117C42" w:rsidP="007A3DEE">
            <w:pPr>
              <w:rPr>
                <w:rFonts w:ascii="Arial" w:eastAsia="Malgun Gothic" w:hAnsi="Arial" w:cs="Arial"/>
                <w:sz w:val="20"/>
                <w:szCs w:val="20"/>
                <w:lang w:eastAsia="ko-KR"/>
              </w:rPr>
            </w:pPr>
          </w:p>
        </w:tc>
      </w:tr>
      <w:tr w:rsidR="00117C42" w14:paraId="11D07739" w14:textId="77777777" w:rsidTr="00117C42">
        <w:tc>
          <w:tcPr>
            <w:tcW w:w="2689" w:type="dxa"/>
          </w:tcPr>
          <w:p w14:paraId="4277CDA3" w14:textId="691693F8" w:rsidR="00117C42" w:rsidRPr="00B94A11" w:rsidRDefault="00CF78BC" w:rsidP="007A3DEE">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992" w:type="dxa"/>
          </w:tcPr>
          <w:p w14:paraId="0918B2CC" w14:textId="7E45CDE1" w:rsidR="00117C42" w:rsidRPr="00B94A11" w:rsidRDefault="00CF78BC" w:rsidP="007A3DEE">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138FE1A7" w14:textId="77777777" w:rsidR="00117C42" w:rsidRPr="00B94A11" w:rsidRDefault="00117C42" w:rsidP="007A3DEE">
            <w:pPr>
              <w:rPr>
                <w:rFonts w:ascii="Arial" w:eastAsia="Malgun Gothic" w:hAnsi="Arial" w:cs="Arial"/>
                <w:sz w:val="20"/>
                <w:szCs w:val="20"/>
                <w:lang w:eastAsia="ko-KR"/>
              </w:rPr>
            </w:pPr>
          </w:p>
        </w:tc>
      </w:tr>
      <w:tr w:rsidR="00117C42" w14:paraId="01364E47" w14:textId="77777777" w:rsidTr="00117C42">
        <w:tc>
          <w:tcPr>
            <w:tcW w:w="2689" w:type="dxa"/>
          </w:tcPr>
          <w:p w14:paraId="057A77FD" w14:textId="77777777" w:rsidR="00117C42" w:rsidRPr="00B94A11" w:rsidRDefault="00117C42" w:rsidP="007A3DEE">
            <w:pPr>
              <w:rPr>
                <w:rFonts w:ascii="Arial" w:eastAsia="Malgun Gothic" w:hAnsi="Arial" w:cs="Arial"/>
                <w:sz w:val="20"/>
                <w:szCs w:val="20"/>
                <w:lang w:eastAsia="ko-KR"/>
              </w:rPr>
            </w:pPr>
          </w:p>
        </w:tc>
        <w:tc>
          <w:tcPr>
            <w:tcW w:w="992" w:type="dxa"/>
          </w:tcPr>
          <w:p w14:paraId="4659D3D1" w14:textId="77777777" w:rsidR="00117C42" w:rsidRPr="00B94A11" w:rsidRDefault="00117C42" w:rsidP="007A3DEE">
            <w:pPr>
              <w:rPr>
                <w:rFonts w:ascii="Arial" w:eastAsia="Malgun Gothic" w:hAnsi="Arial" w:cs="Arial"/>
                <w:sz w:val="20"/>
                <w:szCs w:val="20"/>
                <w:lang w:eastAsia="ko-KR"/>
              </w:rPr>
            </w:pPr>
          </w:p>
        </w:tc>
        <w:tc>
          <w:tcPr>
            <w:tcW w:w="5950" w:type="dxa"/>
          </w:tcPr>
          <w:p w14:paraId="7F1FC786" w14:textId="77777777" w:rsidR="00117C42" w:rsidRPr="00B94A11" w:rsidRDefault="00117C42" w:rsidP="007A3DEE">
            <w:pPr>
              <w:rPr>
                <w:rFonts w:ascii="Arial" w:eastAsia="Malgun Gothic" w:hAnsi="Arial" w:cs="Arial"/>
                <w:sz w:val="20"/>
                <w:szCs w:val="20"/>
                <w:lang w:eastAsia="ko-KR"/>
              </w:rPr>
            </w:pPr>
          </w:p>
        </w:tc>
      </w:tr>
      <w:tr w:rsidR="00117C42" w14:paraId="0545BA39" w14:textId="77777777" w:rsidTr="00117C42">
        <w:tc>
          <w:tcPr>
            <w:tcW w:w="2689" w:type="dxa"/>
          </w:tcPr>
          <w:p w14:paraId="10466D34" w14:textId="77777777" w:rsidR="00117C42" w:rsidRPr="00B94A11" w:rsidRDefault="00117C42" w:rsidP="007A3DEE">
            <w:pPr>
              <w:rPr>
                <w:rFonts w:ascii="Arial" w:eastAsia="Malgun Gothic" w:hAnsi="Arial" w:cs="Arial"/>
                <w:sz w:val="20"/>
                <w:szCs w:val="20"/>
                <w:lang w:eastAsia="ko-KR"/>
              </w:rPr>
            </w:pPr>
          </w:p>
        </w:tc>
        <w:tc>
          <w:tcPr>
            <w:tcW w:w="992" w:type="dxa"/>
          </w:tcPr>
          <w:p w14:paraId="78D82FB7" w14:textId="77777777" w:rsidR="00117C42" w:rsidRPr="00B94A11" w:rsidRDefault="00117C42" w:rsidP="007A3DEE">
            <w:pPr>
              <w:rPr>
                <w:rFonts w:ascii="Arial" w:eastAsia="Malgun Gothic" w:hAnsi="Arial" w:cs="Arial"/>
                <w:sz w:val="20"/>
                <w:szCs w:val="20"/>
                <w:lang w:eastAsia="ko-KR"/>
              </w:rPr>
            </w:pPr>
          </w:p>
        </w:tc>
        <w:tc>
          <w:tcPr>
            <w:tcW w:w="5950" w:type="dxa"/>
          </w:tcPr>
          <w:p w14:paraId="18AB78CB" w14:textId="77777777" w:rsidR="00117C42" w:rsidRPr="00B94A11" w:rsidRDefault="00117C42" w:rsidP="007A3DEE">
            <w:pPr>
              <w:rPr>
                <w:rFonts w:ascii="Arial" w:eastAsia="Malgun Gothic" w:hAnsi="Arial" w:cs="Arial"/>
                <w:sz w:val="20"/>
                <w:szCs w:val="20"/>
                <w:lang w:eastAsia="ko-KR"/>
              </w:rPr>
            </w:pPr>
          </w:p>
        </w:tc>
      </w:tr>
    </w:tbl>
    <w:p w14:paraId="06A08C8A" w14:textId="3EFD4C81" w:rsidR="007604F2" w:rsidRDefault="007604F2" w:rsidP="00B90E74">
      <w:pPr>
        <w:spacing w:afterLines="100" w:after="240"/>
        <w:ind w:leftChars="-11" w:left="-4" w:hangingChars="10" w:hanging="22"/>
        <w:rPr>
          <w:rFonts w:eastAsia="Malgun Gothic"/>
          <w:sz w:val="22"/>
          <w:szCs w:val="22"/>
          <w:lang w:eastAsia="ko-KR"/>
        </w:rPr>
      </w:pPr>
    </w:p>
    <w:p w14:paraId="6EE13DB5" w14:textId="5F22CDBE" w:rsidR="007604F2" w:rsidRPr="00B70975" w:rsidRDefault="00B94A11" w:rsidP="007604F2">
      <w:pPr>
        <w:pStyle w:val="ListParagraph"/>
        <w:keepNext/>
        <w:keepLines/>
        <w:numPr>
          <w:ilvl w:val="1"/>
          <w:numId w:val="26"/>
        </w:numPr>
        <w:spacing w:before="180"/>
        <w:outlineLvl w:val="1"/>
        <w:rPr>
          <w:rFonts w:ascii="Arial" w:hAnsi="Arial"/>
          <w:sz w:val="28"/>
        </w:rPr>
      </w:pPr>
      <w:r w:rsidRPr="00B94A11">
        <w:rPr>
          <w:rFonts w:ascii="Arial" w:hAnsi="Arial"/>
          <w:sz w:val="28"/>
        </w:rPr>
        <w:t>Clarification on the NR HST configuration</w:t>
      </w:r>
    </w:p>
    <w:tbl>
      <w:tblPr>
        <w:tblW w:w="9493" w:type="dxa"/>
        <w:tblCellMar>
          <w:left w:w="0" w:type="dxa"/>
          <w:right w:w="0" w:type="dxa"/>
        </w:tblCellMar>
        <w:tblLook w:val="04A0" w:firstRow="1" w:lastRow="0" w:firstColumn="1" w:lastColumn="0" w:noHBand="0" w:noVBand="1"/>
      </w:tblPr>
      <w:tblGrid>
        <w:gridCol w:w="1300"/>
        <w:gridCol w:w="5925"/>
        <w:gridCol w:w="2268"/>
      </w:tblGrid>
      <w:tr w:rsidR="00876FA5" w14:paraId="6122D54D" w14:textId="77777777" w:rsidTr="00876FA5">
        <w:trPr>
          <w:trHeight w:val="528"/>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534F1B40" w14:textId="77777777" w:rsidR="00876FA5" w:rsidRDefault="00524733">
            <w:pPr>
              <w:rPr>
                <w:rFonts w:ascii="Arial" w:hAnsi="Arial" w:cs="Arial"/>
                <w:color w:val="0000FF"/>
                <w:sz w:val="20"/>
                <w:szCs w:val="20"/>
                <w:u w:val="single"/>
              </w:rPr>
            </w:pPr>
            <w:hyperlink r:id="rId9" w:history="1">
              <w:r w:rsidR="00876FA5">
                <w:rPr>
                  <w:rStyle w:val="Hyperlink"/>
                  <w:rFonts w:ascii="Arial" w:hAnsi="Arial" w:cs="Arial"/>
                  <w:sz w:val="20"/>
                  <w:szCs w:val="20"/>
                </w:rPr>
                <w:t>R2-2209798</w:t>
              </w:r>
            </w:hyperlink>
          </w:p>
        </w:tc>
        <w:tc>
          <w:tcPr>
            <w:tcW w:w="5925" w:type="dxa"/>
            <w:tcBorders>
              <w:top w:val="single" w:sz="4" w:space="0" w:color="auto"/>
              <w:left w:val="nil"/>
              <w:bottom w:val="single" w:sz="4" w:space="0" w:color="auto"/>
              <w:right w:val="single" w:sz="4" w:space="0" w:color="auto"/>
            </w:tcBorders>
            <w:shd w:val="clear" w:color="auto" w:fill="auto"/>
            <w:hideMark/>
          </w:tcPr>
          <w:p w14:paraId="1CD5384D" w14:textId="77777777" w:rsidR="00876FA5" w:rsidRDefault="00876FA5">
            <w:pPr>
              <w:rPr>
                <w:rFonts w:ascii="Arial" w:hAnsi="Arial" w:cs="Arial"/>
                <w:sz w:val="20"/>
                <w:szCs w:val="20"/>
              </w:rPr>
            </w:pPr>
            <w:r>
              <w:rPr>
                <w:rFonts w:ascii="Arial" w:hAnsi="Arial" w:cs="Arial"/>
                <w:sz w:val="20"/>
                <w:szCs w:val="20"/>
              </w:rPr>
              <w:t>Clarification on the NR HST configuration</w:t>
            </w:r>
          </w:p>
        </w:tc>
        <w:tc>
          <w:tcPr>
            <w:tcW w:w="2268" w:type="dxa"/>
            <w:tcBorders>
              <w:top w:val="single" w:sz="4" w:space="0" w:color="auto"/>
              <w:left w:val="nil"/>
              <w:bottom w:val="single" w:sz="4" w:space="0" w:color="auto"/>
              <w:right w:val="single" w:sz="4" w:space="0" w:color="auto"/>
            </w:tcBorders>
            <w:shd w:val="clear" w:color="auto" w:fill="auto"/>
            <w:noWrap/>
            <w:hideMark/>
          </w:tcPr>
          <w:p w14:paraId="3ADD917A" w14:textId="77777777" w:rsidR="00876FA5" w:rsidRDefault="00876FA5">
            <w:pPr>
              <w:rPr>
                <w:rFonts w:ascii="Arial" w:hAnsi="Arial" w:cs="Arial"/>
                <w:sz w:val="20"/>
                <w:szCs w:val="20"/>
              </w:rPr>
            </w:pPr>
            <w:r>
              <w:rPr>
                <w:rFonts w:ascii="Arial" w:hAnsi="Arial" w:cs="Arial"/>
                <w:sz w:val="20"/>
                <w:szCs w:val="20"/>
              </w:rPr>
              <w:t>Apple</w:t>
            </w:r>
          </w:p>
        </w:tc>
      </w:tr>
    </w:tbl>
    <w:p w14:paraId="3BE27B73" w14:textId="77777777" w:rsidR="00B94A11" w:rsidRDefault="00B94A11" w:rsidP="00B90E74">
      <w:pPr>
        <w:spacing w:afterLines="100" w:after="240"/>
        <w:rPr>
          <w:rFonts w:ascii="Times New Roman" w:eastAsiaTheme="minorEastAsia" w:hAnsi="Times New Roman"/>
          <w:b/>
          <w:bCs/>
          <w:sz w:val="21"/>
          <w:szCs w:val="21"/>
        </w:rPr>
      </w:pPr>
    </w:p>
    <w:p w14:paraId="6B2311E6" w14:textId="1775DBED" w:rsidR="00B94A11" w:rsidRPr="00B94A11" w:rsidRDefault="00B94A11" w:rsidP="00B90E74">
      <w:pPr>
        <w:spacing w:afterLines="100" w:after="240"/>
        <w:ind w:left="1252" w:hangingChars="580" w:hanging="1252"/>
        <w:rPr>
          <w:rFonts w:ascii="Times New Roman" w:eastAsiaTheme="minorEastAsia" w:hAnsi="Times New Roman"/>
          <w:sz w:val="22"/>
          <w:szCs w:val="22"/>
        </w:rPr>
      </w:pPr>
      <w:r w:rsidRPr="00B94A11">
        <w:rPr>
          <w:rFonts w:ascii="Times New Roman" w:eastAsiaTheme="minorEastAsia" w:hAnsi="Times New Roman"/>
          <w:b/>
          <w:bCs/>
          <w:sz w:val="22"/>
          <w:szCs w:val="22"/>
        </w:rPr>
        <w:t>Question 2:</w:t>
      </w:r>
      <w:r w:rsidRPr="00B94A11">
        <w:rPr>
          <w:rFonts w:ascii="Times New Roman" w:eastAsiaTheme="minorEastAsia" w:hAnsi="Times New Roman"/>
          <w:sz w:val="22"/>
          <w:szCs w:val="22"/>
        </w:rPr>
        <w:t xml:space="preserve"> </w:t>
      </w:r>
      <w:r w:rsidRPr="00B94A11">
        <w:rPr>
          <w:rFonts w:ascii="Times New Roman" w:eastAsiaTheme="minorEastAsia" w:hAnsi="Times New Roman"/>
          <w:sz w:val="22"/>
          <w:szCs w:val="22"/>
        </w:rPr>
        <w:tab/>
        <w:t>Companies are requested indicate whether they agree to the CR. If not, please leave the reason in the comment section.</w:t>
      </w:r>
    </w:p>
    <w:tbl>
      <w:tblPr>
        <w:tblStyle w:val="TableGrid"/>
        <w:tblW w:w="0" w:type="auto"/>
        <w:tblLook w:val="04A0" w:firstRow="1" w:lastRow="0" w:firstColumn="1" w:lastColumn="0" w:noHBand="0" w:noVBand="1"/>
      </w:tblPr>
      <w:tblGrid>
        <w:gridCol w:w="2689"/>
        <w:gridCol w:w="992"/>
        <w:gridCol w:w="5950"/>
      </w:tblGrid>
      <w:tr w:rsidR="00B94A11" w14:paraId="581FB617" w14:textId="77777777" w:rsidTr="007D5A1F">
        <w:tc>
          <w:tcPr>
            <w:tcW w:w="2689" w:type="dxa"/>
          </w:tcPr>
          <w:p w14:paraId="3B72848A" w14:textId="77777777" w:rsidR="00B94A11" w:rsidRPr="00B94A11" w:rsidRDefault="00B94A11" w:rsidP="007D5A1F">
            <w:pPr>
              <w:rPr>
                <w:rFonts w:ascii="Arial" w:eastAsiaTheme="minorEastAsia" w:hAnsi="Arial" w:cs="Arial"/>
                <w:b/>
                <w:bCs/>
                <w:sz w:val="20"/>
                <w:szCs w:val="20"/>
              </w:rPr>
            </w:pPr>
            <w:r w:rsidRPr="00B94A11">
              <w:rPr>
                <w:rFonts w:ascii="Arial" w:eastAsiaTheme="minorEastAsia" w:hAnsi="Arial" w:cs="Arial"/>
                <w:b/>
                <w:bCs/>
                <w:sz w:val="20"/>
                <w:szCs w:val="20"/>
              </w:rPr>
              <w:t>Company</w:t>
            </w:r>
          </w:p>
        </w:tc>
        <w:tc>
          <w:tcPr>
            <w:tcW w:w="992" w:type="dxa"/>
          </w:tcPr>
          <w:p w14:paraId="33536FD6" w14:textId="77777777" w:rsidR="00B94A11" w:rsidRPr="00B94A11" w:rsidRDefault="00B94A11" w:rsidP="007D5A1F">
            <w:pPr>
              <w:rPr>
                <w:rFonts w:ascii="Arial" w:eastAsiaTheme="minorEastAsia" w:hAnsi="Arial" w:cs="Arial"/>
                <w:b/>
                <w:bCs/>
                <w:sz w:val="20"/>
                <w:szCs w:val="20"/>
              </w:rPr>
            </w:pPr>
            <w:r w:rsidRPr="00B94A11">
              <w:rPr>
                <w:rFonts w:ascii="Arial" w:eastAsiaTheme="minorEastAsia" w:hAnsi="Arial" w:cs="Arial"/>
                <w:b/>
                <w:bCs/>
                <w:sz w:val="20"/>
                <w:szCs w:val="20"/>
              </w:rPr>
              <w:t>Yes/No</w:t>
            </w:r>
          </w:p>
        </w:tc>
        <w:tc>
          <w:tcPr>
            <w:tcW w:w="5950" w:type="dxa"/>
          </w:tcPr>
          <w:p w14:paraId="22F62615" w14:textId="77777777" w:rsidR="00B94A11" w:rsidRPr="00B94A11" w:rsidRDefault="00B94A11" w:rsidP="007D5A1F">
            <w:pPr>
              <w:rPr>
                <w:rFonts w:ascii="Arial" w:eastAsiaTheme="minorEastAsia" w:hAnsi="Arial" w:cs="Arial"/>
                <w:b/>
                <w:bCs/>
                <w:sz w:val="20"/>
                <w:szCs w:val="20"/>
              </w:rPr>
            </w:pPr>
            <w:r w:rsidRPr="00B94A11">
              <w:rPr>
                <w:rFonts w:ascii="Arial" w:eastAsiaTheme="minorEastAsia" w:hAnsi="Arial" w:cs="Arial"/>
                <w:b/>
                <w:bCs/>
                <w:sz w:val="20"/>
                <w:szCs w:val="20"/>
              </w:rPr>
              <w:t>Comment</w:t>
            </w:r>
          </w:p>
        </w:tc>
      </w:tr>
      <w:tr w:rsidR="00B94A11" w14:paraId="74EFDA89" w14:textId="77777777" w:rsidTr="007D5A1F">
        <w:tc>
          <w:tcPr>
            <w:tcW w:w="2689" w:type="dxa"/>
          </w:tcPr>
          <w:p w14:paraId="53996E9D" w14:textId="5B6E28ED" w:rsidR="00B94A11" w:rsidRPr="00B94A11" w:rsidRDefault="005266A7" w:rsidP="007D5A1F">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992" w:type="dxa"/>
          </w:tcPr>
          <w:p w14:paraId="40356A35" w14:textId="6AEBB15F" w:rsidR="00B94A11" w:rsidRPr="00B94A11" w:rsidRDefault="005266A7" w:rsidP="007D5A1F">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5C383FAE" w14:textId="11FD4A71" w:rsidR="00B94A11" w:rsidRPr="00B94A11" w:rsidRDefault="005266A7" w:rsidP="007D5A1F">
            <w:pPr>
              <w:rPr>
                <w:rFonts w:ascii="Arial" w:eastAsia="Malgun Gothic" w:hAnsi="Arial" w:cs="Arial"/>
                <w:sz w:val="20"/>
                <w:szCs w:val="20"/>
                <w:lang w:eastAsia="ko-KR"/>
              </w:rPr>
            </w:pPr>
            <w:r>
              <w:rPr>
                <w:rFonts w:ascii="Arial" w:eastAsia="Malgun Gothic" w:hAnsi="Arial" w:cs="Arial"/>
                <w:sz w:val="20"/>
                <w:szCs w:val="20"/>
                <w:lang w:eastAsia="ko-KR"/>
              </w:rPr>
              <w:t>If this gets in-principle agreed and hence will be re-submitted to the Nov-meeting for final agreement, then an impact analysis should be added to the cover page.</w:t>
            </w:r>
          </w:p>
        </w:tc>
      </w:tr>
      <w:tr w:rsidR="00CF78BC" w14:paraId="5174FFE7" w14:textId="77777777" w:rsidTr="007D5A1F">
        <w:tc>
          <w:tcPr>
            <w:tcW w:w="2689" w:type="dxa"/>
          </w:tcPr>
          <w:p w14:paraId="309FC24A" w14:textId="1FD264F3" w:rsidR="00CF78BC" w:rsidRPr="00B94A11" w:rsidRDefault="00CF78BC" w:rsidP="00CF78BC">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992" w:type="dxa"/>
          </w:tcPr>
          <w:p w14:paraId="7BED68EC" w14:textId="65778442" w:rsidR="00CF78BC" w:rsidRPr="00B94A11" w:rsidRDefault="00CF78BC" w:rsidP="00CF78BC">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5DDF0FFB" w14:textId="77777777" w:rsidR="00CF78BC" w:rsidRPr="00B94A11" w:rsidRDefault="00CF78BC" w:rsidP="00CF78BC">
            <w:pPr>
              <w:rPr>
                <w:rFonts w:ascii="Arial" w:eastAsia="Malgun Gothic" w:hAnsi="Arial" w:cs="Arial"/>
                <w:sz w:val="20"/>
                <w:szCs w:val="20"/>
                <w:lang w:eastAsia="ko-KR"/>
              </w:rPr>
            </w:pPr>
          </w:p>
        </w:tc>
      </w:tr>
      <w:tr w:rsidR="00B94A11" w14:paraId="0E256F59" w14:textId="77777777" w:rsidTr="007D5A1F">
        <w:tc>
          <w:tcPr>
            <w:tcW w:w="2689" w:type="dxa"/>
          </w:tcPr>
          <w:p w14:paraId="108A1417" w14:textId="77777777" w:rsidR="00B94A11" w:rsidRPr="00B94A11" w:rsidRDefault="00B94A11" w:rsidP="007D5A1F">
            <w:pPr>
              <w:rPr>
                <w:rFonts w:ascii="Arial" w:eastAsia="Malgun Gothic" w:hAnsi="Arial" w:cs="Arial"/>
                <w:sz w:val="20"/>
                <w:szCs w:val="20"/>
                <w:lang w:eastAsia="ko-KR"/>
              </w:rPr>
            </w:pPr>
          </w:p>
        </w:tc>
        <w:tc>
          <w:tcPr>
            <w:tcW w:w="992" w:type="dxa"/>
          </w:tcPr>
          <w:p w14:paraId="1C3181A9" w14:textId="77777777" w:rsidR="00B94A11" w:rsidRPr="00B94A11" w:rsidRDefault="00B94A11" w:rsidP="007D5A1F">
            <w:pPr>
              <w:rPr>
                <w:rFonts w:ascii="Arial" w:eastAsia="Malgun Gothic" w:hAnsi="Arial" w:cs="Arial"/>
                <w:sz w:val="20"/>
                <w:szCs w:val="20"/>
                <w:lang w:eastAsia="ko-KR"/>
              </w:rPr>
            </w:pPr>
          </w:p>
        </w:tc>
        <w:tc>
          <w:tcPr>
            <w:tcW w:w="5950" w:type="dxa"/>
          </w:tcPr>
          <w:p w14:paraId="3247F8ED" w14:textId="77777777" w:rsidR="00B94A11" w:rsidRPr="00B94A11" w:rsidRDefault="00B94A11" w:rsidP="007D5A1F">
            <w:pPr>
              <w:rPr>
                <w:rFonts w:ascii="Arial" w:eastAsia="Malgun Gothic" w:hAnsi="Arial" w:cs="Arial"/>
                <w:sz w:val="20"/>
                <w:szCs w:val="20"/>
                <w:lang w:eastAsia="ko-KR"/>
              </w:rPr>
            </w:pPr>
          </w:p>
        </w:tc>
      </w:tr>
      <w:tr w:rsidR="00B94A11" w14:paraId="2E131F2A" w14:textId="77777777" w:rsidTr="007D5A1F">
        <w:tc>
          <w:tcPr>
            <w:tcW w:w="2689" w:type="dxa"/>
          </w:tcPr>
          <w:p w14:paraId="4D2D553D" w14:textId="77777777" w:rsidR="00B94A11" w:rsidRPr="00B94A11" w:rsidRDefault="00B94A11" w:rsidP="007D5A1F">
            <w:pPr>
              <w:rPr>
                <w:rFonts w:ascii="Arial" w:eastAsia="Malgun Gothic" w:hAnsi="Arial" w:cs="Arial"/>
                <w:sz w:val="20"/>
                <w:szCs w:val="20"/>
                <w:lang w:eastAsia="ko-KR"/>
              </w:rPr>
            </w:pPr>
          </w:p>
        </w:tc>
        <w:tc>
          <w:tcPr>
            <w:tcW w:w="992" w:type="dxa"/>
          </w:tcPr>
          <w:p w14:paraId="5F2BEFEE" w14:textId="77777777" w:rsidR="00B94A11" w:rsidRPr="00B94A11" w:rsidRDefault="00B94A11" w:rsidP="007D5A1F">
            <w:pPr>
              <w:rPr>
                <w:rFonts w:ascii="Arial" w:eastAsia="Malgun Gothic" w:hAnsi="Arial" w:cs="Arial"/>
                <w:sz w:val="20"/>
                <w:szCs w:val="20"/>
                <w:lang w:eastAsia="ko-KR"/>
              </w:rPr>
            </w:pPr>
          </w:p>
        </w:tc>
        <w:tc>
          <w:tcPr>
            <w:tcW w:w="5950" w:type="dxa"/>
          </w:tcPr>
          <w:p w14:paraId="33A07772" w14:textId="77777777" w:rsidR="00B94A11" w:rsidRPr="00B94A11" w:rsidRDefault="00B94A11" w:rsidP="007D5A1F">
            <w:pPr>
              <w:rPr>
                <w:rFonts w:ascii="Arial" w:eastAsia="Malgun Gothic" w:hAnsi="Arial" w:cs="Arial"/>
                <w:sz w:val="20"/>
                <w:szCs w:val="20"/>
                <w:lang w:eastAsia="ko-KR"/>
              </w:rPr>
            </w:pPr>
          </w:p>
        </w:tc>
      </w:tr>
    </w:tbl>
    <w:p w14:paraId="51B3CD52" w14:textId="29B27E92" w:rsidR="008B53D1" w:rsidRDefault="008B53D1" w:rsidP="00AA4542">
      <w:pPr>
        <w:pStyle w:val="Heading1"/>
        <w:numPr>
          <w:ilvl w:val="0"/>
          <w:numId w:val="26"/>
        </w:numPr>
        <w:rPr>
          <w:rFonts w:eastAsia="SimSun" w:cs="Arial"/>
          <w:lang w:eastAsia="zh-CN"/>
        </w:rPr>
      </w:pPr>
      <w:r w:rsidRPr="00EA46B6">
        <w:rPr>
          <w:rFonts w:eastAsia="SimSun" w:cs="Arial"/>
          <w:lang w:eastAsia="zh-CN"/>
        </w:rPr>
        <w:t>Conclusion</w:t>
      </w:r>
    </w:p>
    <w:p w14:paraId="3FAE7A23" w14:textId="77777777" w:rsidR="00B94A11" w:rsidRPr="00B94A11" w:rsidRDefault="00B94A11" w:rsidP="00B94A11">
      <w:pPr>
        <w:rPr>
          <w:rFonts w:eastAsia="DengXian"/>
          <w:lang w:val="en-GB" w:eastAsia="zh-CN"/>
        </w:rPr>
      </w:pPr>
    </w:p>
    <w:sectPr w:rsidR="00B94A11" w:rsidRPr="00B94A11" w:rsidSect="00B94A11">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F9C8F" w14:textId="77777777" w:rsidR="00524733" w:rsidRDefault="00524733">
      <w:r>
        <w:separator/>
      </w:r>
    </w:p>
  </w:endnote>
  <w:endnote w:type="continuationSeparator" w:id="0">
    <w:p w14:paraId="67EA6858" w14:textId="77777777" w:rsidR="00524733" w:rsidRDefault="0052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HGGothic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E93F" w14:textId="77777777" w:rsidR="00524733" w:rsidRDefault="00524733">
      <w:r>
        <w:separator/>
      </w:r>
    </w:p>
  </w:footnote>
  <w:footnote w:type="continuationSeparator" w:id="0">
    <w:p w14:paraId="6B18C157" w14:textId="77777777" w:rsidR="00524733" w:rsidRDefault="00524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E313BC"/>
    <w:multiLevelType w:val="singleLevel"/>
    <w:tmpl w:val="EEC575C6"/>
    <w:lvl w:ilvl="0">
      <w:start w:val="1"/>
      <w:numFmt w:val="decimal"/>
      <w:pStyle w:val="a"/>
      <w:lvlText w:val="%1&gt;"/>
      <w:lvlJc w:val="left"/>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4"/>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6"/>
  </w:num>
  <w:num w:numId="18">
    <w:abstractNumId w:val="9"/>
  </w:num>
  <w:num w:numId="19">
    <w:abstractNumId w:val="28"/>
  </w:num>
  <w:num w:numId="20">
    <w:abstractNumId w:val="12"/>
  </w:num>
  <w:num w:numId="21">
    <w:abstractNumId w:val="7"/>
  </w:num>
  <w:num w:numId="22">
    <w:abstractNumId w:val="27"/>
  </w:num>
  <w:num w:numId="23">
    <w:abstractNumId w:val="14"/>
  </w:num>
  <w:num w:numId="24">
    <w:abstractNumId w:val="17"/>
  </w:num>
  <w:num w:numId="25">
    <w:abstractNumId w:val="10"/>
  </w:num>
  <w:num w:numId="26">
    <w:abstractNumId w:val="22"/>
  </w:num>
  <w:num w:numId="27">
    <w:abstractNumId w:val="18"/>
  </w:num>
  <w:num w:numId="28">
    <w:abstractNumId w:val="20"/>
  </w:num>
  <w:num w:numId="29">
    <w:abstractNumId w:val="23"/>
  </w:num>
  <w:num w:numId="30">
    <w:abstractNumId w:val="13"/>
  </w:num>
  <w:num w:numId="31">
    <w:abstractNumId w:val="15"/>
  </w:num>
  <w:num w:numId="3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5E6F"/>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4F6"/>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284"/>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733"/>
    <w:rsid w:val="00524A9D"/>
    <w:rsid w:val="005266A7"/>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3410"/>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3B9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6FA5"/>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3D65"/>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E74"/>
    <w:rsid w:val="00B90FD9"/>
    <w:rsid w:val="00B92B53"/>
    <w:rsid w:val="00B93152"/>
    <w:rsid w:val="00B93489"/>
    <w:rsid w:val="00B93B3A"/>
    <w:rsid w:val="00B93D8B"/>
    <w:rsid w:val="00B94A11"/>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8BC"/>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Plain Text" w:uiPriority="99"/>
    <w:lsdException w:name="Normal (Web)"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FA5"/>
    <w:rPr>
      <w:rFonts w:ascii="MS PGothic" w:eastAsia="MS PGothic" w:hAnsi="MS PGothic" w:cs="MS PGothic"/>
      <w:sz w:val="24"/>
      <w:szCs w:val="24"/>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pPr>
    <w:rPr>
      <w:rFonts w:ascii="Times New Roman" w:eastAsia="SimSun" w:hAnsi="Times New Roman" w:cs="Times New Roman"/>
      <w:sz w:val="20"/>
      <w:szCs w:val="20"/>
      <w:lang w:val="en-GB" w:eastAsia="en-US"/>
    </w:r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pPr>
    <w:rPr>
      <w:rFonts w:ascii="Arial" w:eastAsia="MS Mincho" w:hAnsi="Arial" w:cs="Times New Roman"/>
      <w:b/>
      <w:sz w:val="20"/>
      <w:lang w:val="en-GB"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spacing w:after="180"/>
      <w:ind w:left="704" w:hanging="420"/>
    </w:pPr>
    <w:rPr>
      <w:rFonts w:ascii="Times New Roman" w:eastAsia="SimSun" w:hAnsi="Times New Roman" w:cs="Times New Roman"/>
      <w:sz w:val="20"/>
      <w:szCs w:val="20"/>
      <w:lang w:val="en-GB"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ind w:left="454" w:hanging="454"/>
    </w:pPr>
    <w:rPr>
      <w:rFonts w:ascii="Times New Roman" w:eastAsia="SimSun" w:hAnsi="Times New Roman" w:cs="Times New Roman"/>
      <w:sz w:val="16"/>
      <w:szCs w:val="20"/>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eastAsia="SimSun" w:hAnsi="Arial" w:cs="Times New Roman"/>
      <w:sz w:val="18"/>
      <w:szCs w:val="20"/>
      <w:lang w:val="en-GB" w:eastAsia="en-US"/>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link w:val="NOChar"/>
    <w:qFormat/>
    <w:pPr>
      <w:keepLines/>
      <w:spacing w:after="180"/>
      <w:ind w:left="1135" w:hanging="851"/>
    </w:pPr>
    <w:rPr>
      <w:rFonts w:ascii="Times New Roman" w:eastAsia="SimSun" w:hAnsi="Times New Roman" w:cs="Times New Roman"/>
      <w:sz w:val="20"/>
      <w:szCs w:val="20"/>
      <w:lang w:val="en-GB" w:eastAsia="en-US"/>
    </w:r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rPr>
      <w:rFonts w:ascii="Times New Roman" w:eastAsia="SimSun" w:hAnsi="Times New Roman" w:cs="Times New Roman"/>
      <w:sz w:val="20"/>
      <w:szCs w:val="20"/>
      <w:lang w:val="en-GB" w:eastAsia="en-US"/>
    </w:r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spacing w:after="180"/>
      <w:ind w:left="704" w:hanging="420"/>
    </w:pPr>
    <w:rPr>
      <w:rFonts w:ascii="Times New Roman" w:eastAsia="SimSun" w:hAnsi="Times New Roman" w:cs="Times New Roman"/>
      <w:sz w:val="20"/>
      <w:szCs w:val="20"/>
      <w:lang w:val="en-GB"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rFonts w:ascii="Times New Roman" w:eastAsia="SimSun" w:hAnsi="Times New Roman" w:cs="Times New Roman"/>
      <w:sz w:val="22"/>
      <w:szCs w:val="20"/>
      <w:lang w:val="en-GB" w:eastAsia="zh-CN"/>
    </w:rPr>
  </w:style>
  <w:style w:type="paragraph" w:customStyle="1" w:styleId="EQ">
    <w:name w:val="EQ"/>
    <w:basedOn w:val="Normal"/>
    <w:next w:val="Normal"/>
    <w:pPr>
      <w:keepLines/>
      <w:tabs>
        <w:tab w:val="center" w:pos="4536"/>
        <w:tab w:val="right" w:pos="9072"/>
      </w:tabs>
      <w:spacing w:after="180"/>
    </w:pPr>
    <w:rPr>
      <w:rFonts w:ascii="Times New Roman" w:eastAsia="SimSun" w:hAnsi="Times New Roman" w:cs="Times New Roman"/>
      <w:noProof/>
      <w:sz w:val="20"/>
      <w:szCs w:val="20"/>
      <w:lang w:val="en-GB" w:eastAsia="en-US"/>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spacing w:after="180"/>
      <w:ind w:left="1543"/>
    </w:pPr>
    <w:rPr>
      <w:rFonts w:ascii="Times New Roman" w:eastAsia="SimSun" w:hAnsi="Times New Roman" w:cs="Times New Roman"/>
      <w:sz w:val="20"/>
      <w:szCs w:val="20"/>
      <w:lang w:val="en-GB" w:eastAsia="en-US"/>
    </w:r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pPr>
      <w:spacing w:after="180"/>
    </w:pPr>
    <w:rPr>
      <w:rFonts w:ascii="Tahoma" w:eastAsia="SimSun" w:hAnsi="Tahoma" w:cs="Tahoma"/>
      <w:sz w:val="16"/>
      <w:szCs w:val="16"/>
      <w:lang w:val="en-GB" w:eastAsia="en-US"/>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spacing w:after="180"/>
    </w:pPr>
    <w:rPr>
      <w:rFonts w:ascii="Tahoma" w:eastAsia="SimSun" w:hAnsi="Tahoma" w:cs="Tahoma"/>
      <w:sz w:val="20"/>
      <w:szCs w:val="20"/>
      <w:lang w:val="en-GB" w:eastAsia="en-US"/>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textAlignment w:val="baseline"/>
    </w:pPr>
    <w:rPr>
      <w:rFonts w:ascii="Arial" w:eastAsia="SimSun" w:hAnsi="Arial" w:cs="Times New Roman"/>
      <w:sz w:val="18"/>
      <w:szCs w:val="20"/>
      <w:lang w:val="en-GB" w:eastAsia="en-US"/>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rFonts w:ascii="Times New Roman" w:eastAsia="SimSun" w:hAnsi="Times New Roman" w:cs="Times New Roman"/>
      <w:sz w:val="20"/>
      <w:szCs w:val="20"/>
      <w:lang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cs="Times New Roman"/>
      <w:sz w:val="20"/>
      <w:szCs w:val="20"/>
      <w:lang w:eastAsia="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jc w:val="both"/>
    </w:pPr>
    <w:rPr>
      <w:rFonts w:ascii="Arial" w:eastAsia="SimSun" w:hAnsi="Arial" w:cs="Arial"/>
      <w:kern w:val="2"/>
      <w:sz w:val="21"/>
      <w:lang w:eastAsia="zh-CN"/>
    </w:rPr>
  </w:style>
  <w:style w:type="paragraph" w:customStyle="1" w:styleId="MTDisplayEquation">
    <w:name w:val="MTDisplayEquation"/>
    <w:basedOn w:val="Normal"/>
    <w:rsid w:val="00144AA6"/>
    <w:pPr>
      <w:tabs>
        <w:tab w:val="center" w:pos="4820"/>
        <w:tab w:val="right" w:pos="9640"/>
      </w:tabs>
      <w:spacing w:after="180"/>
    </w:pPr>
    <w:rPr>
      <w:rFonts w:ascii="Times New Roman" w:eastAsia="SimSun" w:hAnsi="Times New Roman" w:cs="Times New Roman"/>
      <w:sz w:val="20"/>
      <w:szCs w:val="20"/>
      <w:lang w:eastAsia="en-US"/>
    </w:rPr>
  </w:style>
  <w:style w:type="paragraph" w:customStyle="1" w:styleId="CharCharChar">
    <w:name w:val="Char Char Char"/>
    <w:basedOn w:val="Normal"/>
    <w:semiHidden/>
    <w:rsid w:val="008525BE"/>
    <w:pPr>
      <w:spacing w:after="160" w:line="240" w:lineRule="exact"/>
    </w:pPr>
    <w:rPr>
      <w:rFonts w:ascii="Arial" w:eastAsia="SimSun" w:hAnsi="Arial" w:cs="Arial"/>
      <w:color w:val="0000FF"/>
      <w:kern w:val="2"/>
      <w:sz w:val="20"/>
      <w:szCs w:val="20"/>
      <w:lang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rFonts w:ascii="Times New Roman" w:eastAsia="SimSun" w:hAnsi="Times New Roman" w:cs="Times New Roman"/>
      <w:b/>
      <w:sz w:val="20"/>
      <w:szCs w:val="20"/>
      <w:lang w:eastAsia="en-US"/>
    </w:rPr>
  </w:style>
  <w:style w:type="paragraph" w:customStyle="1" w:styleId="memoheader">
    <w:name w:val="memo header"/>
    <w:aliases w:val="mh"/>
    <w:basedOn w:val="Normal"/>
    <w:rsid w:val="00DE274C"/>
    <w:pPr>
      <w:tabs>
        <w:tab w:val="right" w:pos="1080"/>
        <w:tab w:val="left" w:pos="1620"/>
      </w:tabs>
      <w:spacing w:before="40" w:line="360" w:lineRule="atLeast"/>
      <w:ind w:left="1620" w:hanging="1620"/>
      <w:jc w:val="both"/>
    </w:pPr>
    <w:rPr>
      <w:rFonts w:ascii="Helvetica" w:eastAsia="SimSun" w:hAnsi="Helvetica" w:cs="Times New Roman"/>
      <w:b/>
      <w:smallCaps/>
      <w:szCs w:val="20"/>
      <w:lang w:eastAsia="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spacing w:after="180"/>
    </w:pPr>
    <w:rPr>
      <w:rFonts w:ascii="Times New Roman" w:eastAsia="SimSun" w:hAnsi="Times New Roman" w:cs="Times New Roman"/>
      <w:sz w:val="20"/>
      <w:szCs w:val="20"/>
      <w:lang w:val="en-GB" w:eastAsia="en-US"/>
    </w:rPr>
  </w:style>
  <w:style w:type="paragraph" w:customStyle="1" w:styleId="a2">
    <w:name w:val="图表标题"/>
    <w:basedOn w:val="Normal"/>
    <w:next w:val="Normal"/>
    <w:rsid w:val="00D76CB8"/>
    <w:pPr>
      <w:spacing w:before="60" w:after="60"/>
      <w:jc w:val="center"/>
    </w:pPr>
    <w:rPr>
      <w:rFonts w:ascii="Arial" w:eastAsia="Batang" w:hAnsi="Arial" w:cs="SimSun"/>
      <w:sz w:val="20"/>
      <w:szCs w:val="20"/>
      <w:lang w:val="en-GB" w:eastAsia="en-US"/>
    </w:rPr>
  </w:style>
  <w:style w:type="paragraph" w:customStyle="1" w:styleId="a4">
    <w:name w:val="插图题注"/>
    <w:basedOn w:val="Normal"/>
    <w:rsid w:val="00D25335"/>
    <w:pPr>
      <w:numPr>
        <w:ilvl w:val="7"/>
        <w:numId w:val="2"/>
      </w:numPr>
      <w:spacing w:after="180"/>
    </w:pPr>
    <w:rPr>
      <w:rFonts w:ascii="Times New Roman" w:eastAsia="SimSun" w:hAnsi="Times New Roman" w:cs="Times New Roman"/>
      <w:sz w:val="20"/>
      <w:szCs w:val="20"/>
      <w:lang w:val="en-GB" w:eastAsia="en-US"/>
    </w:rPr>
  </w:style>
  <w:style w:type="paragraph" w:customStyle="1" w:styleId="a">
    <w:name w:val="表格题注"/>
    <w:basedOn w:val="Normal"/>
    <w:rsid w:val="00D25335"/>
    <w:pPr>
      <w:numPr>
        <w:ilvl w:val="8"/>
        <w:numId w:val="2"/>
      </w:numPr>
      <w:spacing w:after="180"/>
    </w:pPr>
    <w:rPr>
      <w:rFonts w:ascii="Times New Roman" w:eastAsia="SimSun" w:hAnsi="Times New Roman" w:cs="Times New Roman"/>
      <w:sz w:val="20"/>
      <w:szCs w:val="20"/>
      <w:lang w:val="en-GB" w:eastAsia="en-US"/>
    </w:r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pPr>
      <w:spacing w:after="180"/>
    </w:pPr>
    <w:rPr>
      <w:rFonts w:ascii="Times New Roman" w:eastAsia="SimSun" w:hAnsi="Times New Roman" w:cs="Times New Roman"/>
      <w:sz w:val="20"/>
      <w:szCs w:val="20"/>
      <w:lang w:val="en-GB" w:eastAsia="en-US"/>
    </w:rPr>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jc w:val="both"/>
    </w:pPr>
    <w:rPr>
      <w:rFonts w:ascii="Times New Roman" w:eastAsia="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pPr>
      <w:spacing w:after="180"/>
    </w:pPr>
    <w:rPr>
      <w:rFonts w:ascii="Times New Roman" w:eastAsia="SimSun" w:hAnsi="Times New Roman" w:cs="Times New Roman"/>
      <w:i/>
      <w:color w:val="0000FF"/>
      <w:sz w:val="20"/>
      <w:szCs w:val="20"/>
      <w:lang w:val="en-GB" w:eastAsia="en-US"/>
    </w:rPr>
  </w:style>
  <w:style w:type="paragraph" w:styleId="NormalWeb">
    <w:name w:val="Normal (Web)"/>
    <w:basedOn w:val="Normal"/>
    <w:unhideWhenUsed/>
    <w:qFormat/>
    <w:rsid w:val="0038714A"/>
    <w:pPr>
      <w:spacing w:before="100" w:beforeAutospacing="1" w:after="100" w:afterAutospacing="1"/>
    </w:pPr>
    <w:rPr>
      <w:rFonts w:ascii="Times New Roman" w:eastAsia="Times New Roman" w:hAnsi="Times New Roman" w:cs="Times New Roman"/>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ascii="Times New Roman" w:eastAsia="MS Mincho" w:hAnsi="Times New Roman" w:cs="Times New Roman"/>
      <w:sz w:val="20"/>
      <w:lang w:eastAsia="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MS Mincho" w:hAnsi="Malgun Gothic" w:cs="Times New Roman"/>
      <w:sz w:val="22"/>
      <w:szCs w:val="22"/>
      <w:lang w:eastAsia="zh-CN"/>
    </w:rPr>
  </w:style>
  <w:style w:type="paragraph" w:customStyle="1" w:styleId="Doc-text2">
    <w:name w:val="Doc-text2"/>
    <w:basedOn w:val="Normal"/>
    <w:link w:val="Doc-text2Char"/>
    <w:qFormat/>
    <w:rsid w:val="00C409DB"/>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rPr>
      <w:rFonts w:ascii="Calibri" w:eastAsia="SimSun" w:hAnsi="Calibri" w:cs="Times New Roman"/>
      <w:sz w:val="22"/>
      <w:szCs w:val="21"/>
      <w:lang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spacing w:after="180"/>
      <w:ind w:left="1276" w:hangingChars="607" w:hanging="1276"/>
    </w:pPr>
    <w:rPr>
      <w:rFonts w:ascii="Times New Roman" w:eastAsia="Times New Roman" w:hAnsi="Times New Roman" w:cs="Times New Roman"/>
      <w:b/>
      <w:bCs/>
      <w:sz w:val="20"/>
      <w:szCs w:val="20"/>
      <w:lang w:val="en-GB" w:eastAsia="en-US"/>
    </w:rPr>
  </w:style>
  <w:style w:type="paragraph" w:customStyle="1" w:styleId="Style105ptLeft0Hanging607chFirstline-607ch">
    <w:name w:val="Style 10.5 pt Left:  0&quot; Hanging:  6.07 ch First line:  -6.07 ch"/>
    <w:basedOn w:val="Normal"/>
    <w:rsid w:val="00155873"/>
    <w:pPr>
      <w:spacing w:after="180"/>
      <w:ind w:left="1275" w:hangingChars="607" w:hanging="1275"/>
    </w:pPr>
    <w:rPr>
      <w:rFonts w:ascii="Times New Roman" w:eastAsia="Times New Roman" w:hAnsi="Times New Roman" w:cs="Times New Roman"/>
      <w:sz w:val="20"/>
      <w:szCs w:val="20"/>
      <w:lang w:val="en-GB" w:eastAsia="en-US"/>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styleId="UnresolvedMention">
    <w:name w:val="Unresolved Mention"/>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eastAsia="SimSun" w:hAnsi="SimSun" w:cs="SimSun"/>
      <w:lang w:eastAsia="zh-CN"/>
    </w:rPr>
  </w:style>
  <w:style w:type="paragraph" w:customStyle="1" w:styleId="Agreement">
    <w:name w:val="Agreement"/>
    <w:basedOn w:val="Normal"/>
    <w:next w:val="Doc-text2"/>
    <w:qFormat/>
    <w:rsid w:val="00ED20B5"/>
    <w:pPr>
      <w:numPr>
        <w:numId w:val="12"/>
      </w:numPr>
      <w:spacing w:before="60"/>
    </w:pPr>
    <w:rPr>
      <w:rFonts w:ascii="Arial" w:eastAsia="MS Mincho" w:hAnsi="Arial" w:cs="Times New Roman"/>
      <w:b/>
      <w:sz w:val="20"/>
      <w:lang w:val="en-GB"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87381974">
      <w:bodyDiv w:val="1"/>
      <w:marLeft w:val="0"/>
      <w:marRight w:val="0"/>
      <w:marTop w:val="0"/>
      <w:marBottom w:val="0"/>
      <w:divBdr>
        <w:top w:val="none" w:sz="0" w:space="0" w:color="auto"/>
        <w:left w:val="none" w:sz="0" w:space="0" w:color="auto"/>
        <w:bottom w:val="none" w:sz="0" w:space="0" w:color="auto"/>
        <w:right w:val="none" w:sz="0" w:space="0" w:color="auto"/>
      </w:divBdr>
    </w:div>
    <w:div w:id="1801726146">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bis-e/Docs/R2-2209620.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WG2_RL2/TSGR2_119bis-e/Docs/R2-22097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EA49-063D-4E03-9203-2635497F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MediaTek (Felix)</cp:lastModifiedBy>
  <cp:revision>12</cp:revision>
  <cp:lastPrinted>2009-04-22T00:01:00Z</cp:lastPrinted>
  <dcterms:created xsi:type="dcterms:W3CDTF">2022-10-10T13:20:00Z</dcterms:created>
  <dcterms:modified xsi:type="dcterms:W3CDTF">2022-10-12T05:58:00Z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ies>
</file>