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rsidR="007C2B56" w:rsidRDefault="004C3176">
      <w:pPr>
        <w:pStyle w:val="CRCoverPage"/>
        <w:tabs>
          <w:tab w:val="right" w:pos="9639"/>
        </w:tabs>
        <w:rPr>
          <w:rFonts w:cs="Arial"/>
          <w:b/>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rsidR="007C2B56" w:rsidRDefault="007C2B56">
      <w:pPr>
        <w:pStyle w:val="Footer"/>
        <w:ind w:rightChars="-212" w:right="-424"/>
        <w:jc w:val="both"/>
        <w:rPr>
          <w:rFonts w:ascii="Times New Roman" w:eastAsia="SimSun" w:hAnsi="Times New Roman"/>
          <w:b w:val="0"/>
          <w:i w:val="0"/>
          <w:sz w:val="24"/>
          <w:lang w:eastAsia="zh-CN"/>
        </w:rPr>
      </w:pPr>
    </w:p>
    <w:p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w:t>
      </w:r>
      <w:proofErr w:type="gramEnd"/>
      <w:r>
        <w:rPr>
          <w:rFonts w:ascii="Arial" w:hAnsi="Arial" w:cs="Arial"/>
          <w:b/>
          <w:sz w:val="22"/>
        </w:rPr>
        <w:t>010][NR17] FBG5 BW Classes (Qualcomm)</w:t>
      </w:r>
    </w:p>
    <w:p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rsidR="007C2B56" w:rsidRDefault="004C3176">
      <w:pPr>
        <w:pStyle w:val="Heading1"/>
        <w:numPr>
          <w:ilvl w:val="0"/>
          <w:numId w:val="10"/>
        </w:numPr>
        <w:rPr>
          <w:rFonts w:eastAsia="SimSun" w:cs="Arial"/>
          <w:lang w:eastAsia="zh-CN"/>
        </w:rPr>
      </w:pPr>
      <w:r>
        <w:rPr>
          <w:rFonts w:eastAsia="SimSun" w:cs="Arial"/>
          <w:lang w:eastAsia="zh-CN"/>
        </w:rPr>
        <w:t>Introduction</w:t>
      </w:r>
      <w:bookmarkEnd w:id="0"/>
    </w:p>
    <w:p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rsidR="007C2B56" w:rsidRDefault="004C3176" w:rsidP="0013775C">
      <w:pPr>
        <w:pStyle w:val="EmailDiscussion"/>
        <w:tabs>
          <w:tab w:val="clear" w:pos="1619"/>
          <w:tab w:val="left" w:pos="819"/>
        </w:tabs>
        <w:ind w:leftChars="229" w:left="818"/>
      </w:pPr>
      <w:bookmarkStart w:id="1" w:name="_Hlk116337749"/>
      <w:r>
        <w:t>[AT119bis-e][</w:t>
      </w:r>
      <w:bookmarkStart w:id="2" w:name="_GoBack"/>
      <w:bookmarkEnd w:id="2"/>
      <w:r>
        <w:t>010][NR17] FBG5 BW Classes (Qualcomm)</w:t>
      </w:r>
    </w:p>
    <w:p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rsidR="007C2B56" w:rsidRDefault="004C3176">
      <w:pPr>
        <w:pStyle w:val="EmailDiscussion2"/>
        <w:ind w:leftChars="229" w:left="821"/>
      </w:pPr>
      <w:r>
        <w:tab/>
        <w:t xml:space="preserve">Intended outcome: Report, Agreed-in-principle CRs, Approved LS out if applicable. </w:t>
      </w:r>
    </w:p>
    <w:p w:rsidR="007C2B56" w:rsidRDefault="004C3176">
      <w:pPr>
        <w:pStyle w:val="EmailDiscussion2"/>
        <w:ind w:leftChars="229" w:left="821"/>
      </w:pPr>
      <w:r>
        <w:tab/>
        <w:t>Deadline: In time for CB W2 Mon (if CB is needed)</w:t>
      </w:r>
    </w:p>
    <w:bookmarkEnd w:id="1"/>
    <w:p w:rsidR="007C2B56" w:rsidRDefault="007C2B56">
      <w:pPr>
        <w:spacing w:before="120" w:after="120"/>
        <w:rPr>
          <w:rFonts w:eastAsiaTheme="minorEastAsia"/>
          <w:bCs/>
          <w:sz w:val="22"/>
          <w:szCs w:val="22"/>
          <w:lang w:eastAsia="ja-JP"/>
        </w:rPr>
      </w:pPr>
    </w:p>
    <w:p w:rsidR="007C2B56" w:rsidRDefault="004C3176">
      <w:pPr>
        <w:pStyle w:val="Heading1"/>
        <w:numPr>
          <w:ilvl w:val="0"/>
          <w:numId w:val="10"/>
        </w:numPr>
        <w:rPr>
          <w:rFonts w:eastAsia="SimSun" w:cs="Arial"/>
          <w:lang w:eastAsia="zh-CN"/>
        </w:rPr>
      </w:pPr>
      <w:r>
        <w:rPr>
          <w:rFonts w:eastAsia="SimSun" w:cs="Arial"/>
          <w:lang w:eastAsia="zh-CN"/>
        </w:rPr>
        <w:t>Discussion</w:t>
      </w:r>
    </w:p>
    <w:p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7C2B56">
        <w:tc>
          <w:tcPr>
            <w:tcW w:w="2830" w:type="dxa"/>
          </w:tcPr>
          <w:p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rsidR="007C2B56" w:rsidRDefault="004C3176">
            <w:pPr>
              <w:rPr>
                <w:rFonts w:eastAsiaTheme="minorEastAsia"/>
                <w:b/>
                <w:bCs/>
                <w:lang w:eastAsia="ja-JP"/>
              </w:rPr>
            </w:pPr>
            <w:proofErr w:type="spellStart"/>
            <w:r>
              <w:rPr>
                <w:rFonts w:eastAsiaTheme="minorEastAsia" w:hint="eastAsia"/>
                <w:b/>
                <w:bCs/>
                <w:lang w:eastAsia="ja-JP"/>
              </w:rPr>
              <w:t>P</w:t>
            </w:r>
            <w:r>
              <w:rPr>
                <w:rFonts w:eastAsiaTheme="minorEastAsia"/>
                <w:b/>
                <w:bCs/>
                <w:lang w:eastAsia="ja-JP"/>
              </w:rPr>
              <w:t>oC</w:t>
            </w:r>
            <w:proofErr w:type="spellEnd"/>
          </w:p>
        </w:tc>
        <w:tc>
          <w:tcPr>
            <w:tcW w:w="4249" w:type="dxa"/>
          </w:tcPr>
          <w:p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tc>
          <w:tcPr>
            <w:tcW w:w="2830" w:type="dxa"/>
          </w:tcPr>
          <w:p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rsidR="007C2B56" w:rsidRDefault="004C3176">
            <w:pPr>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249" w:type="dxa"/>
          </w:tcPr>
          <w:p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tc>
          <w:tcPr>
            <w:tcW w:w="2830" w:type="dxa"/>
          </w:tcPr>
          <w:p w:rsidR="007C2B56" w:rsidRDefault="004C317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rsidR="007C2B56" w:rsidRDefault="004C3176">
            <w:pPr>
              <w:rPr>
                <w:lang w:eastAsia="zh-CN"/>
              </w:rPr>
            </w:pPr>
            <w:r>
              <w:rPr>
                <w:rFonts w:hint="eastAsia"/>
                <w:lang w:eastAsia="zh-CN"/>
              </w:rPr>
              <w:t>T</w:t>
            </w:r>
            <w:r>
              <w:rPr>
                <w:lang w:eastAsia="zh-CN"/>
              </w:rPr>
              <w:t>ong Sha</w:t>
            </w:r>
          </w:p>
        </w:tc>
        <w:tc>
          <w:tcPr>
            <w:tcW w:w="4249" w:type="dxa"/>
          </w:tcPr>
          <w:p w:rsidR="007C2B56" w:rsidRDefault="004C3176">
            <w:pPr>
              <w:rPr>
                <w:lang w:eastAsia="zh-CN"/>
              </w:rPr>
            </w:pPr>
            <w:r>
              <w:rPr>
                <w:lang w:eastAsia="zh-CN"/>
              </w:rPr>
              <w:t>shatong3@hisilicon.com</w:t>
            </w:r>
          </w:p>
        </w:tc>
      </w:tr>
      <w:tr w:rsidR="007C2B56">
        <w:tc>
          <w:tcPr>
            <w:tcW w:w="2830" w:type="dxa"/>
          </w:tcPr>
          <w:p w:rsidR="007C2B56" w:rsidRDefault="004C3176">
            <w:r>
              <w:rPr>
                <w:rFonts w:hint="eastAsia"/>
                <w:lang w:eastAsia="zh-CN"/>
              </w:rPr>
              <w:t>Xiao</w:t>
            </w:r>
            <w:r>
              <w:t>mi</w:t>
            </w:r>
          </w:p>
        </w:tc>
        <w:tc>
          <w:tcPr>
            <w:tcW w:w="2552" w:type="dxa"/>
          </w:tcPr>
          <w:p w:rsidR="007C2B56" w:rsidRDefault="004C3176">
            <w:r>
              <w:t>Yumin Wu</w:t>
            </w:r>
          </w:p>
        </w:tc>
        <w:tc>
          <w:tcPr>
            <w:tcW w:w="4249" w:type="dxa"/>
          </w:tcPr>
          <w:p w:rsidR="007C2B56" w:rsidRDefault="004C3176">
            <w:r>
              <w:t>wuyumin@xiaomi.com</w:t>
            </w:r>
          </w:p>
        </w:tc>
      </w:tr>
      <w:tr w:rsidR="007C2B56">
        <w:tc>
          <w:tcPr>
            <w:tcW w:w="2830" w:type="dxa"/>
          </w:tcPr>
          <w:p w:rsidR="007C2B56" w:rsidRDefault="004C3176">
            <w:pPr>
              <w:rPr>
                <w:lang w:eastAsia="zh-CN"/>
              </w:rPr>
            </w:pPr>
            <w:r>
              <w:rPr>
                <w:lang w:eastAsia="zh-CN"/>
              </w:rPr>
              <w:t>Intel Corporation</w:t>
            </w:r>
          </w:p>
        </w:tc>
        <w:tc>
          <w:tcPr>
            <w:tcW w:w="2552" w:type="dxa"/>
          </w:tcPr>
          <w:p w:rsidR="007C2B56" w:rsidRDefault="004C3176">
            <w:r>
              <w:t>Seau Sian Lim</w:t>
            </w:r>
          </w:p>
        </w:tc>
        <w:tc>
          <w:tcPr>
            <w:tcW w:w="4249" w:type="dxa"/>
          </w:tcPr>
          <w:p w:rsidR="007C2B56" w:rsidRDefault="004C3176">
            <w:r>
              <w:t>seau.s.lim@intel.com</w:t>
            </w:r>
          </w:p>
        </w:tc>
      </w:tr>
      <w:tr w:rsidR="007C2B56">
        <w:tc>
          <w:tcPr>
            <w:tcW w:w="2830" w:type="dxa"/>
          </w:tcPr>
          <w:p w:rsidR="007C2B56" w:rsidRDefault="004C3176">
            <w:pPr>
              <w:rPr>
                <w:lang w:eastAsia="zh-CN"/>
              </w:rPr>
            </w:pPr>
            <w:r>
              <w:rPr>
                <w:lang w:eastAsia="zh-CN"/>
              </w:rPr>
              <w:t>Apple</w:t>
            </w:r>
          </w:p>
        </w:tc>
        <w:tc>
          <w:tcPr>
            <w:tcW w:w="2552" w:type="dxa"/>
          </w:tcPr>
          <w:p w:rsidR="007C2B56" w:rsidRDefault="004C3176">
            <w:r>
              <w:t xml:space="preserve">Naveen </w:t>
            </w:r>
            <w:proofErr w:type="spellStart"/>
            <w:r>
              <w:t>Palle</w:t>
            </w:r>
            <w:proofErr w:type="spellEnd"/>
          </w:p>
        </w:tc>
        <w:tc>
          <w:tcPr>
            <w:tcW w:w="4249" w:type="dxa"/>
          </w:tcPr>
          <w:p w:rsidR="007C2B56" w:rsidRDefault="004C3176">
            <w:r>
              <w:t>naveen.palle@apple.com</w:t>
            </w:r>
          </w:p>
        </w:tc>
      </w:tr>
      <w:tr w:rsidR="007C2B56">
        <w:tc>
          <w:tcPr>
            <w:tcW w:w="2830" w:type="dxa"/>
          </w:tcPr>
          <w:p w:rsidR="007C2B56" w:rsidRDefault="004C3176">
            <w:pPr>
              <w:rPr>
                <w:lang w:val="en-US" w:eastAsia="zh-CN"/>
              </w:rPr>
            </w:pPr>
            <w:r>
              <w:rPr>
                <w:rFonts w:hint="eastAsia"/>
                <w:lang w:val="en-US" w:eastAsia="zh-CN"/>
              </w:rPr>
              <w:t>ZTE</w:t>
            </w:r>
          </w:p>
        </w:tc>
        <w:tc>
          <w:tcPr>
            <w:tcW w:w="2552" w:type="dxa"/>
          </w:tcPr>
          <w:p w:rsidR="007C2B56" w:rsidRDefault="004C3176">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rsidR="007C2B56" w:rsidRDefault="004C3176">
            <w:pPr>
              <w:rPr>
                <w:lang w:val="en-US" w:eastAsia="zh-CN"/>
              </w:rPr>
            </w:pPr>
            <w:r>
              <w:rPr>
                <w:rFonts w:hint="eastAsia"/>
                <w:lang w:val="en-US" w:eastAsia="zh-CN"/>
              </w:rPr>
              <w:t>Li.wenting@zte.com.cn</w:t>
            </w:r>
          </w:p>
        </w:tc>
      </w:tr>
      <w:tr w:rsidR="0013775C">
        <w:tc>
          <w:tcPr>
            <w:tcW w:w="2830" w:type="dxa"/>
          </w:tcPr>
          <w:p w:rsidR="0013775C" w:rsidRDefault="0013775C" w:rsidP="00587317">
            <w:pPr>
              <w:rPr>
                <w:lang w:val="en-US" w:eastAsia="zh-CN"/>
              </w:rPr>
            </w:pPr>
            <w:r>
              <w:rPr>
                <w:rFonts w:hint="eastAsia"/>
                <w:lang w:val="en-US" w:eastAsia="zh-CN"/>
              </w:rPr>
              <w:t>CATT</w:t>
            </w:r>
          </w:p>
        </w:tc>
        <w:tc>
          <w:tcPr>
            <w:tcW w:w="2552" w:type="dxa"/>
          </w:tcPr>
          <w:p w:rsidR="0013775C" w:rsidRDefault="0013775C" w:rsidP="00587317">
            <w:pPr>
              <w:rPr>
                <w:lang w:val="en-US" w:eastAsia="zh-CN"/>
              </w:rPr>
            </w:pPr>
            <w:proofErr w:type="spellStart"/>
            <w:r>
              <w:rPr>
                <w:rFonts w:hint="eastAsia"/>
                <w:lang w:val="en-US" w:eastAsia="zh-CN"/>
              </w:rPr>
              <w:t>Jie</w:t>
            </w:r>
            <w:proofErr w:type="spellEnd"/>
            <w:r>
              <w:rPr>
                <w:rFonts w:hint="eastAsia"/>
                <w:lang w:val="en-US" w:eastAsia="zh-CN"/>
              </w:rPr>
              <w:t xml:space="preserve"> Shi</w:t>
            </w:r>
          </w:p>
        </w:tc>
        <w:tc>
          <w:tcPr>
            <w:tcW w:w="4249" w:type="dxa"/>
          </w:tcPr>
          <w:p w:rsidR="0013775C" w:rsidRDefault="0013775C" w:rsidP="00587317">
            <w:pPr>
              <w:rPr>
                <w:lang w:val="en-US" w:eastAsia="zh-CN"/>
              </w:rPr>
            </w:pPr>
            <w:r>
              <w:rPr>
                <w:rFonts w:hint="eastAsia"/>
                <w:lang w:val="en-US" w:eastAsia="zh-CN"/>
              </w:rPr>
              <w:t>shijie@catt.cn</w:t>
            </w:r>
          </w:p>
        </w:tc>
      </w:tr>
      <w:tr w:rsidR="00CA1DB9">
        <w:tc>
          <w:tcPr>
            <w:tcW w:w="2830" w:type="dxa"/>
          </w:tcPr>
          <w:p w:rsidR="00CA1DB9" w:rsidRPr="00CA1DB9" w:rsidRDefault="00CA1DB9" w:rsidP="00587317">
            <w:pPr>
              <w:rPr>
                <w:rFonts w:eastAsia="맑은 고딕" w:hint="eastAsia"/>
                <w:lang w:val="en-US" w:eastAsia="ko-KR"/>
              </w:rPr>
            </w:pPr>
            <w:r>
              <w:rPr>
                <w:rFonts w:eastAsia="맑은 고딕" w:hint="eastAsia"/>
                <w:lang w:val="en-US" w:eastAsia="ko-KR"/>
              </w:rPr>
              <w:t>Samsung</w:t>
            </w:r>
          </w:p>
        </w:tc>
        <w:tc>
          <w:tcPr>
            <w:tcW w:w="2552" w:type="dxa"/>
          </w:tcPr>
          <w:p w:rsidR="00CA1DB9" w:rsidRPr="00CA1DB9" w:rsidRDefault="00CA1DB9" w:rsidP="00587317">
            <w:pPr>
              <w:rPr>
                <w:rFonts w:eastAsia="맑은 고딕" w:hint="eastAsia"/>
                <w:lang w:val="en-US" w:eastAsia="ko-KR"/>
              </w:rPr>
            </w:pPr>
            <w:r>
              <w:rPr>
                <w:rFonts w:eastAsia="맑은 고딕" w:hint="eastAsia"/>
                <w:lang w:val="en-US" w:eastAsia="ko-KR"/>
              </w:rPr>
              <w:t>Seungri Jin</w:t>
            </w:r>
          </w:p>
        </w:tc>
        <w:tc>
          <w:tcPr>
            <w:tcW w:w="4249" w:type="dxa"/>
          </w:tcPr>
          <w:p w:rsidR="00CA1DB9" w:rsidRPr="00CA1DB9" w:rsidRDefault="00CA1DB9" w:rsidP="00587317">
            <w:pPr>
              <w:rPr>
                <w:rFonts w:eastAsia="맑은 고딕" w:hint="eastAsia"/>
                <w:lang w:val="en-US" w:eastAsia="ko-KR"/>
              </w:rPr>
            </w:pPr>
            <w:r>
              <w:rPr>
                <w:rFonts w:eastAsia="맑은 고딕"/>
                <w:lang w:val="en-US" w:eastAsia="ko-KR"/>
              </w:rPr>
              <w:t>seungri</w:t>
            </w:r>
            <w:r>
              <w:rPr>
                <w:rFonts w:eastAsia="맑은 고딕" w:hint="eastAsia"/>
                <w:lang w:val="en-US" w:eastAsia="ko-KR"/>
              </w:rPr>
              <w:t>.</w:t>
            </w:r>
            <w:r>
              <w:rPr>
                <w:rFonts w:eastAsia="맑은 고딕"/>
                <w:lang w:val="en-US" w:eastAsia="ko-KR"/>
              </w:rPr>
              <w:t>jin@samsung.com</w:t>
            </w:r>
          </w:p>
        </w:tc>
      </w:tr>
    </w:tbl>
    <w:p w:rsidR="007C2B56" w:rsidRDefault="007C2B56"/>
    <w:p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1</w:t>
      </w:r>
    </w:p>
    <w:p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3" w:name="_Hlk116337824"/>
      <w:r>
        <w:rPr>
          <w:rFonts w:eastAsiaTheme="minorEastAsia"/>
          <w:sz w:val="22"/>
          <w:szCs w:val="22"/>
          <w:lang w:eastAsia="ja-JP"/>
        </w:rPr>
        <w:t>1000 UTC</w:t>
      </w:r>
      <w:bookmarkEnd w:id="3"/>
      <w:r>
        <w:rPr>
          <w:rFonts w:eastAsiaTheme="minorEastAsia"/>
          <w:sz w:val="22"/>
          <w:szCs w:val="22"/>
          <w:lang w:eastAsia="ja-JP"/>
        </w:rPr>
        <w:t>.]</w:t>
      </w:r>
    </w:p>
    <w:p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Understanding RAN4 solution</w:t>
      </w:r>
    </w:p>
    <w:p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w:t>
      </w:r>
      <w:r>
        <w:rPr>
          <w:sz w:val="22"/>
          <w:szCs w:val="22"/>
        </w:rPr>
        <w:lastRenderedPageBreak/>
        <w:t xml:space="preserve">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rsidR="007C2B56" w:rsidRDefault="004C317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rsidR="007C2B56" w:rsidRDefault="004C3176">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Note that they are all 600MHz in terms of the aggregated CA bandwidth. So the UE is indicating the capabilities for R6 and its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classes while keeping the aggregated CA bandwidth to its supported maximum. It should be noted that the UE also supports R2 as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CA of case 4.</w:t>
      </w:r>
    </w:p>
    <w:p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rsidR="007C2B56" w:rsidRDefault="004C3176">
      <w:pPr>
        <w:rPr>
          <w:rFonts w:eastAsiaTheme="minorEastAsia"/>
          <w:sz w:val="22"/>
          <w:szCs w:val="22"/>
          <w:lang w:eastAsia="ja-JP"/>
        </w:rPr>
      </w:pPr>
      <w:proofErr w:type="gramStart"/>
      <w:r>
        <w:rPr>
          <w:rFonts w:eastAsiaTheme="minorEastAsia"/>
          <w:sz w:val="22"/>
          <w:szCs w:val="22"/>
          <w:lang w:eastAsia="ja-JP"/>
        </w:rPr>
        <w:t>a</w:t>
      </w:r>
      <w:proofErr w:type="gramEnd"/>
      <w:r>
        <w:rPr>
          <w:rFonts w:eastAsiaTheme="minorEastAsia"/>
          <w:sz w:val="22"/>
          <w:szCs w:val="22"/>
          <w:lang w:eastAsia="ja-JP"/>
        </w:rPr>
        <w:t>.</w:t>
      </w:r>
      <w:r>
        <w:rPr>
          <w:rFonts w:eastAsiaTheme="minorEastAsia"/>
          <w:sz w:val="22"/>
          <w:szCs w:val="22"/>
          <w:lang w:eastAsia="ja-JP"/>
        </w:rPr>
        <w:tab/>
        <w:t>6x200MHz / Maximum aggregated bandwidth =600MHz</w:t>
      </w:r>
    </w:p>
    <w:p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7C2B56">
        <w:tc>
          <w:tcPr>
            <w:tcW w:w="2612"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tc>
          <w:tcPr>
            <w:tcW w:w="2612" w:type="dxa"/>
          </w:tcPr>
          <w:p w:rsidR="007C2B56" w:rsidRDefault="004C3176">
            <w:pPr>
              <w:rPr>
                <w:rFonts w:eastAsia="맑은 고딕"/>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rsidR="007C2B56" w:rsidRDefault="004C3176">
            <w:pPr>
              <w:rPr>
                <w:rFonts w:eastAsia="맑은 고딕"/>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w:t>
            </w:r>
            <w:proofErr w:type="spellStart"/>
            <w:r>
              <w:rPr>
                <w:rFonts w:eastAsia="DengXian"/>
                <w:sz w:val="22"/>
                <w:szCs w:val="22"/>
                <w:lang w:eastAsia="zh-CN"/>
              </w:rPr>
              <w:t>fallback</w:t>
            </w:r>
            <w:proofErr w:type="spellEnd"/>
            <w:r>
              <w:rPr>
                <w:rFonts w:eastAsia="DengXian"/>
                <w:sz w:val="22"/>
                <w:szCs w:val="22"/>
                <w:lang w:eastAsia="zh-CN"/>
              </w:rPr>
              <w:t xml:space="preserve"> of the maximum aggregated bandwidth. These questions are discussed in our paper in R2-2210539. </w:t>
            </w:r>
          </w:p>
        </w:tc>
      </w:tr>
      <w:tr w:rsidR="007C2B56">
        <w:tc>
          <w:tcPr>
            <w:tcW w:w="2612" w:type="dxa"/>
          </w:tcPr>
          <w:p w:rsidR="007C2B56" w:rsidRDefault="004C3176">
            <w:pPr>
              <w:rPr>
                <w:rFonts w:eastAsia="맑은 고딕"/>
                <w:sz w:val="22"/>
                <w:szCs w:val="22"/>
                <w:lang w:eastAsia="ko-KR"/>
              </w:rPr>
            </w:pPr>
            <w:r>
              <w:rPr>
                <w:rFonts w:eastAsia="맑은 고딕"/>
                <w:sz w:val="22"/>
                <w:szCs w:val="22"/>
                <w:lang w:eastAsia="ko-KR"/>
              </w:rPr>
              <w:t>Xiaomi</w:t>
            </w:r>
          </w:p>
        </w:tc>
        <w:tc>
          <w:tcPr>
            <w:tcW w:w="1231" w:type="dxa"/>
          </w:tcPr>
          <w:p w:rsidR="007C2B56" w:rsidRDefault="004C3176">
            <w:pPr>
              <w:rPr>
                <w:rFonts w:eastAsia="맑은 고딕"/>
                <w:sz w:val="22"/>
                <w:szCs w:val="22"/>
                <w:lang w:eastAsia="ko-KR"/>
              </w:rPr>
            </w:pPr>
            <w:r>
              <w:rPr>
                <w:rFonts w:eastAsia="맑은 고딕"/>
                <w:sz w:val="22"/>
                <w:szCs w:val="22"/>
                <w:lang w:eastAsia="ko-KR"/>
              </w:rPr>
              <w:t>Yes, but</w:t>
            </w:r>
          </w:p>
        </w:tc>
        <w:tc>
          <w:tcPr>
            <w:tcW w:w="5788" w:type="dxa"/>
          </w:tcPr>
          <w:p w:rsidR="007C2B56" w:rsidRDefault="004C3176">
            <w:pPr>
              <w:rPr>
                <w:rFonts w:eastAsia="맑은 고딕"/>
                <w:sz w:val="22"/>
                <w:szCs w:val="22"/>
                <w:lang w:eastAsia="ko-KR"/>
              </w:rPr>
            </w:pPr>
            <w:r>
              <w:rPr>
                <w:rFonts w:eastAsia="맑은 고딕"/>
                <w:sz w:val="22"/>
                <w:szCs w:val="22"/>
                <w:lang w:eastAsia="ko-KR"/>
              </w:rPr>
              <w:t>We think that we should focus on providing feedbacks to the following RAN4 task:</w:t>
            </w:r>
          </w:p>
          <w:p w:rsidR="007C2B56" w:rsidRDefault="004C3176">
            <w:pPr>
              <w:rPr>
                <w:rFonts w:eastAsia="맑은 고딕"/>
                <w:sz w:val="22"/>
                <w:szCs w:val="22"/>
                <w:lang w:eastAsia="ko-KR"/>
              </w:rPr>
            </w:pPr>
            <w:r>
              <w:rPr>
                <w:rFonts w:eastAsia="맑은 고딕"/>
                <w:sz w:val="22"/>
                <w:szCs w:val="22"/>
                <w:lang w:eastAsia="ko-KR"/>
              </w:rPr>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w:t>
            </w:r>
            <w:proofErr w:type="spellStart"/>
            <w:r>
              <w:rPr>
                <w:rFonts w:cs="Arial"/>
                <w:szCs w:val="18"/>
              </w:rPr>
              <w:t>fallback</w:t>
            </w:r>
            <w:proofErr w:type="spellEnd"/>
            <w:r>
              <w:rPr>
                <w:rFonts w:cs="Arial"/>
                <w:szCs w:val="18"/>
              </w:rPr>
              <w:t xml:space="preserve"> rule and without inter-operability issue</w:t>
            </w:r>
            <w:r>
              <w:rPr>
                <w:rFonts w:eastAsia="맑은 고딕"/>
                <w:sz w:val="22"/>
                <w:szCs w:val="22"/>
                <w:lang w:eastAsia="ko-KR"/>
              </w:rPr>
              <w:t>”</w:t>
            </w:r>
          </w:p>
          <w:p w:rsidR="007C2B56" w:rsidRDefault="004C3176">
            <w:pPr>
              <w:rPr>
                <w:rFonts w:eastAsia="맑은 고딕"/>
                <w:sz w:val="22"/>
                <w:szCs w:val="22"/>
                <w:lang w:eastAsia="ko-KR"/>
              </w:rPr>
            </w:pPr>
            <w:r>
              <w:rPr>
                <w:rFonts w:eastAsia="맑은 고딕"/>
                <w:b/>
                <w:sz w:val="22"/>
                <w:szCs w:val="22"/>
                <w:lang w:eastAsia="ko-KR"/>
              </w:rPr>
              <w:lastRenderedPageBreak/>
              <w:t>Regarding the “</w:t>
            </w:r>
            <w:r>
              <w:rPr>
                <w:rFonts w:cs="Arial"/>
                <w:b/>
                <w:szCs w:val="18"/>
              </w:rPr>
              <w:t xml:space="preserve">potential co-existence issue with the legacy </w:t>
            </w:r>
            <w:proofErr w:type="spellStart"/>
            <w:r>
              <w:rPr>
                <w:rFonts w:cs="Arial"/>
                <w:b/>
                <w:szCs w:val="18"/>
              </w:rPr>
              <w:t>fallback</w:t>
            </w:r>
            <w:proofErr w:type="spellEnd"/>
            <w:r>
              <w:rPr>
                <w:rFonts w:cs="Arial"/>
                <w:b/>
                <w:szCs w:val="18"/>
              </w:rPr>
              <w:t xml:space="preserve"> rule</w:t>
            </w:r>
            <w:r>
              <w:rPr>
                <w:rFonts w:eastAsia="맑은 고딕"/>
                <w:b/>
                <w:sz w:val="22"/>
                <w:szCs w:val="22"/>
                <w:lang w:eastAsia="ko-KR"/>
              </w:rPr>
              <w:t>”,</w:t>
            </w:r>
            <w:r>
              <w:rPr>
                <w:rFonts w:eastAsia="맑은 고딕"/>
                <w:sz w:val="22"/>
                <w:szCs w:val="22"/>
                <w:lang w:eastAsia="ko-KR"/>
              </w:rPr>
              <w:t xml:space="preserve"> we think that the </w:t>
            </w:r>
            <w:proofErr w:type="spellStart"/>
            <w:r>
              <w:rPr>
                <w:rFonts w:eastAsia="맑은 고딕"/>
                <w:sz w:val="22"/>
                <w:szCs w:val="22"/>
                <w:lang w:eastAsia="ko-KR"/>
              </w:rPr>
              <w:t>fallback</w:t>
            </w:r>
            <w:proofErr w:type="spellEnd"/>
            <w:r>
              <w:rPr>
                <w:rFonts w:eastAsia="맑은 고딕"/>
                <w:sz w:val="22"/>
                <w:szCs w:val="22"/>
                <w:lang w:eastAsia="ko-KR"/>
              </w:rPr>
              <w:t xml:space="preserve"> from the above example (e.g. from R6 to R5) without reducing the bandwidth does not follow the legacy definition of </w:t>
            </w:r>
            <w:proofErr w:type="spellStart"/>
            <w:r>
              <w:rPr>
                <w:rFonts w:eastAsia="맑은 고딕"/>
                <w:sz w:val="22"/>
                <w:szCs w:val="22"/>
                <w:lang w:eastAsia="ko-KR"/>
              </w:rPr>
              <w:t>fallback</w:t>
            </w:r>
            <w:proofErr w:type="spellEnd"/>
            <w:r>
              <w:rPr>
                <w:rFonts w:eastAsia="맑은 고딕"/>
                <w:sz w:val="22"/>
                <w:szCs w:val="22"/>
                <w:lang w:eastAsia="ko-KR"/>
              </w:rPr>
              <w:t xml:space="preserve"> band combination in 38.306 as quoted below, as releasing a </w:t>
            </w:r>
            <w:proofErr w:type="spellStart"/>
            <w:r>
              <w:rPr>
                <w:rFonts w:eastAsia="맑은 고딕"/>
                <w:sz w:val="22"/>
                <w:szCs w:val="22"/>
                <w:lang w:eastAsia="ko-KR"/>
              </w:rPr>
              <w:t>SCell</w:t>
            </w:r>
            <w:proofErr w:type="spellEnd"/>
            <w:r>
              <w:rPr>
                <w:rFonts w:eastAsia="맑은 고딕"/>
                <w:sz w:val="22"/>
                <w:szCs w:val="22"/>
                <w:lang w:eastAsia="ko-KR"/>
              </w:rPr>
              <w:t xml:space="preserve"> from a CA configuration would anyway resulting in the reduction of the bandwidth. </w:t>
            </w:r>
          </w:p>
          <w:p w:rsidR="007C2B56" w:rsidRDefault="004C3176">
            <w:pPr>
              <w:rPr>
                <w:lang w:eastAsia="zh-CN"/>
              </w:rPr>
            </w:pPr>
            <w:proofErr w:type="spellStart"/>
            <w:r>
              <w:rPr>
                <w:b/>
                <w:lang w:eastAsia="zh-CN"/>
              </w:rPr>
              <w:t>Fallback</w:t>
            </w:r>
            <w:proofErr w:type="spellEnd"/>
            <w:r>
              <w:rPr>
                <w:b/>
                <w:lang w:eastAsia="zh-CN"/>
              </w:rPr>
              <w:t xml:space="preserve">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w:t>
            </w:r>
            <w:proofErr w:type="spellStart"/>
            <w:r>
              <w:rPr>
                <w:lang w:eastAsia="zh-CN"/>
              </w:rPr>
              <w:t>fallback</w:t>
            </w:r>
            <w:proofErr w:type="spellEnd"/>
            <w:r>
              <w:rPr>
                <w:lang w:eastAsia="zh-CN"/>
              </w:rPr>
              <w:t xml:space="preserve"> band combination of an intra-band contiguous band combination. A </w:t>
            </w:r>
            <w:proofErr w:type="spellStart"/>
            <w:r>
              <w:rPr>
                <w:lang w:eastAsia="zh-CN"/>
              </w:rPr>
              <w:t>fallback</w:t>
            </w:r>
            <w:proofErr w:type="spellEnd"/>
            <w:r>
              <w:rPr>
                <w:lang w:eastAsia="zh-CN"/>
              </w:rPr>
              <w:t xml:space="preserve"> band combination supports the same channel bandwidth(s) for each carrier as its parent band combination(s).</w:t>
            </w:r>
          </w:p>
          <w:p w:rsidR="007C2B56" w:rsidRDefault="004C3176">
            <w:pPr>
              <w:rPr>
                <w:rFonts w:eastAsia="맑은 고딕"/>
                <w:sz w:val="22"/>
                <w:szCs w:val="22"/>
                <w:lang w:eastAsia="ko-KR"/>
              </w:rPr>
            </w:pPr>
            <w:r>
              <w:rPr>
                <w:rFonts w:eastAsia="맑은 고딕"/>
                <w:sz w:val="22"/>
                <w:szCs w:val="22"/>
                <w:lang w:eastAsia="ko-KR"/>
              </w:rPr>
              <w:t xml:space="preserve">It is also unclear whether some other parameters (e.g. </w:t>
            </w:r>
            <w:proofErr w:type="spellStart"/>
            <w:r>
              <w:rPr>
                <w:rFonts w:eastAsia="맑은 고딕"/>
                <w:sz w:val="22"/>
                <w:szCs w:val="22"/>
                <w:lang w:eastAsia="ko-KR"/>
              </w:rPr>
              <w:t>mimo</w:t>
            </w:r>
            <w:proofErr w:type="spellEnd"/>
            <w:r>
              <w:rPr>
                <w:rFonts w:eastAsia="맑은 고딕"/>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맑은 고딕"/>
                <w:sz w:val="22"/>
                <w:szCs w:val="22"/>
                <w:lang w:eastAsia="ko-KR"/>
              </w:rPr>
              <w:t xml:space="preserve">) can follow the legacy </w:t>
            </w:r>
            <w:proofErr w:type="spellStart"/>
            <w:r>
              <w:rPr>
                <w:rFonts w:eastAsia="맑은 고딕"/>
                <w:sz w:val="22"/>
                <w:szCs w:val="22"/>
                <w:lang w:eastAsia="ko-KR"/>
              </w:rPr>
              <w:t>fallback</w:t>
            </w:r>
            <w:proofErr w:type="spellEnd"/>
            <w:r>
              <w:rPr>
                <w:rFonts w:eastAsia="맑은 고딕"/>
                <w:sz w:val="22"/>
                <w:szCs w:val="22"/>
                <w:lang w:eastAsia="ko-KR"/>
              </w:rPr>
              <w:t xml:space="preserve"> procedure. If the number of CCs are reduced but without reducing the bandwidth, the bandwidth of a CC would have to increase (e.g. from 100 MHz to 200MHz as the above </w:t>
            </w:r>
            <w:proofErr w:type="spellStart"/>
            <w:r>
              <w:rPr>
                <w:rFonts w:eastAsia="맑은 고딕"/>
                <w:sz w:val="22"/>
                <w:szCs w:val="22"/>
                <w:lang w:eastAsia="ko-KR"/>
              </w:rPr>
              <w:t>fallback</w:t>
            </w:r>
            <w:proofErr w:type="spellEnd"/>
            <w:r>
              <w:rPr>
                <w:rFonts w:eastAsia="맑은 고딕"/>
                <w:sz w:val="22"/>
                <w:szCs w:val="22"/>
                <w:lang w:eastAsia="ko-KR"/>
              </w:rPr>
              <w:t xml:space="preserve"> example from R6 to R5). Then this will impact the soft buffer design at the UE in the </w:t>
            </w:r>
            <w:proofErr w:type="spellStart"/>
            <w:r>
              <w:rPr>
                <w:rFonts w:eastAsia="맑은 고딕"/>
                <w:sz w:val="22"/>
                <w:szCs w:val="22"/>
                <w:lang w:eastAsia="ko-KR"/>
              </w:rPr>
              <w:t>fallback</w:t>
            </w:r>
            <w:proofErr w:type="spellEnd"/>
            <w:r>
              <w:rPr>
                <w:rFonts w:eastAsia="맑은 고딕"/>
                <w:sz w:val="22"/>
                <w:szCs w:val="22"/>
                <w:lang w:eastAsia="ko-KR"/>
              </w:rPr>
              <w:t xml:space="preserve"> case, as the TBS for a CC will increase when the UE falls back from R6 to R5. We think that RAN1 needs to be involved to evaluate whether this is common for the </w:t>
            </w:r>
            <w:proofErr w:type="spellStart"/>
            <w:r>
              <w:rPr>
                <w:rFonts w:eastAsia="맑은 고딕"/>
                <w:sz w:val="22"/>
                <w:szCs w:val="22"/>
                <w:lang w:eastAsia="ko-KR"/>
              </w:rPr>
              <w:t>fallback</w:t>
            </w:r>
            <w:proofErr w:type="spellEnd"/>
            <w:r>
              <w:rPr>
                <w:rFonts w:eastAsia="맑은 고딕"/>
                <w:sz w:val="22"/>
                <w:szCs w:val="22"/>
                <w:lang w:eastAsia="ko-KR"/>
              </w:rPr>
              <w:t xml:space="preserve"> from R6 to R5 with reduced number of CCs but without changing the maximum supported bandwidth.</w:t>
            </w:r>
          </w:p>
          <w:p w:rsidR="007C2B56" w:rsidRDefault="004C3176">
            <w:pPr>
              <w:rPr>
                <w:rFonts w:eastAsia="맑은 고딕"/>
                <w:sz w:val="22"/>
                <w:szCs w:val="22"/>
                <w:lang w:eastAsia="ko-KR"/>
              </w:rPr>
            </w:pPr>
            <w:r>
              <w:rPr>
                <w:rFonts w:eastAsia="맑은 고딕"/>
                <w:b/>
                <w:sz w:val="22"/>
                <w:szCs w:val="22"/>
                <w:lang w:eastAsia="ko-KR"/>
              </w:rPr>
              <w:t>Regarding the “signalling overhead”</w:t>
            </w:r>
            <w:r>
              <w:rPr>
                <w:rFonts w:eastAsia="맑은 고딕"/>
                <w:sz w:val="22"/>
                <w:szCs w:val="22"/>
                <w:lang w:eastAsia="ko-KR"/>
              </w:rPr>
              <w:t xml:space="preserve">, we consider that this depends on how the UE supports the </w:t>
            </w:r>
            <w:proofErr w:type="spellStart"/>
            <w:r>
              <w:rPr>
                <w:rFonts w:eastAsia="맑은 고딕"/>
                <w:sz w:val="22"/>
                <w:szCs w:val="22"/>
                <w:lang w:eastAsia="ko-KR"/>
              </w:rPr>
              <w:t>fallback</w:t>
            </w:r>
            <w:proofErr w:type="spellEnd"/>
            <w:r>
              <w:rPr>
                <w:rFonts w:eastAsia="맑은 고딕"/>
                <w:sz w:val="22"/>
                <w:szCs w:val="22"/>
                <w:lang w:eastAsia="ko-KR"/>
              </w:rPr>
              <w:t xml:space="preserve">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rsidR="007C2B56" w:rsidRDefault="004C3176">
            <w:pPr>
              <w:rPr>
                <w:rFonts w:eastAsia="맑은 고딕"/>
                <w:sz w:val="22"/>
                <w:szCs w:val="22"/>
                <w:lang w:eastAsia="ko-KR"/>
              </w:rPr>
            </w:pPr>
            <w:r>
              <w:rPr>
                <w:rFonts w:eastAsia="맑은 고딕"/>
                <w:b/>
                <w:sz w:val="22"/>
                <w:szCs w:val="22"/>
                <w:lang w:eastAsia="ko-KR"/>
              </w:rPr>
              <w:t>Regarding the “</w:t>
            </w:r>
            <w:r>
              <w:rPr>
                <w:rFonts w:cs="Arial"/>
                <w:b/>
                <w:szCs w:val="18"/>
              </w:rPr>
              <w:t>inter-operability issue</w:t>
            </w:r>
            <w:r>
              <w:rPr>
                <w:rFonts w:eastAsia="맑은 고딕"/>
                <w:b/>
                <w:sz w:val="22"/>
                <w:szCs w:val="22"/>
                <w:lang w:eastAsia="ko-KR"/>
              </w:rPr>
              <w:t>”,</w:t>
            </w:r>
            <w:r>
              <w:rPr>
                <w:rFonts w:eastAsia="맑은 고딕"/>
                <w:sz w:val="22"/>
                <w:szCs w:val="22"/>
                <w:lang w:eastAsia="ko-KR"/>
              </w:rPr>
              <w:t xml:space="preserve"> we would agree with the backward compatibility issue raised below by ZTE. </w:t>
            </w:r>
          </w:p>
        </w:tc>
      </w:tr>
      <w:tr w:rsidR="007C2B56">
        <w:tc>
          <w:tcPr>
            <w:tcW w:w="2612" w:type="dxa"/>
          </w:tcPr>
          <w:p w:rsidR="007C2B56" w:rsidRDefault="004C3176">
            <w:pPr>
              <w:rPr>
                <w:rFonts w:eastAsia="맑은 고딕"/>
                <w:sz w:val="22"/>
                <w:szCs w:val="22"/>
                <w:lang w:eastAsia="ko-KR"/>
              </w:rPr>
            </w:pPr>
            <w:r>
              <w:rPr>
                <w:rFonts w:eastAsia="맑은 고딕"/>
                <w:sz w:val="22"/>
                <w:szCs w:val="22"/>
                <w:lang w:eastAsia="ko-KR"/>
              </w:rPr>
              <w:lastRenderedPageBreak/>
              <w:t>Intel</w:t>
            </w:r>
          </w:p>
        </w:tc>
        <w:tc>
          <w:tcPr>
            <w:tcW w:w="1231" w:type="dxa"/>
          </w:tcPr>
          <w:p w:rsidR="007C2B56" w:rsidRDefault="004C3176">
            <w:pPr>
              <w:rPr>
                <w:rFonts w:eastAsia="맑은 고딕"/>
                <w:sz w:val="22"/>
                <w:szCs w:val="22"/>
                <w:lang w:eastAsia="ko-KR"/>
              </w:rPr>
            </w:pPr>
            <w:r>
              <w:rPr>
                <w:rFonts w:eastAsia="맑은 고딕"/>
                <w:sz w:val="22"/>
                <w:szCs w:val="22"/>
                <w:lang w:eastAsia="ko-KR"/>
              </w:rPr>
              <w:t>Yes, but</w:t>
            </w:r>
          </w:p>
        </w:tc>
        <w:tc>
          <w:tcPr>
            <w:tcW w:w="5788" w:type="dxa"/>
          </w:tcPr>
          <w:p w:rsidR="007C2B56" w:rsidRDefault="004C3176">
            <w:pPr>
              <w:rPr>
                <w:rFonts w:eastAsia="맑은 고딕"/>
                <w:sz w:val="22"/>
                <w:szCs w:val="22"/>
                <w:lang w:eastAsia="ko-KR"/>
              </w:rPr>
            </w:pPr>
            <w:r>
              <w:rPr>
                <w:rFonts w:eastAsia="맑은 고딕"/>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w:t>
            </w:r>
            <w:proofErr w:type="spellStart"/>
            <w:r>
              <w:rPr>
                <w:rFonts w:eastAsia="맑은 고딕"/>
                <w:sz w:val="22"/>
                <w:szCs w:val="22"/>
                <w:lang w:eastAsia="ko-KR"/>
              </w:rPr>
              <w:t>fallback</w:t>
            </w:r>
            <w:proofErr w:type="spellEnd"/>
            <w:r>
              <w:rPr>
                <w:rFonts w:eastAsia="맑은 고딕"/>
                <w:sz w:val="22"/>
                <w:szCs w:val="22"/>
                <w:lang w:eastAsia="ko-KR"/>
              </w:rPr>
              <w:t xml:space="preserve"> support of the lower order CCs (i.e. BW class R6 can implicitly indicate support of R5, R4 and all the way to R2 since the BW range is overlapped).  For this, we agree with the rapporteur’s understanding of the LS.  </w:t>
            </w:r>
          </w:p>
          <w:p w:rsidR="007C2B56" w:rsidRDefault="004C3176">
            <w:pPr>
              <w:rPr>
                <w:rFonts w:eastAsia="맑은 고딕"/>
                <w:sz w:val="22"/>
                <w:szCs w:val="22"/>
                <w:lang w:eastAsia="ko-KR"/>
              </w:rPr>
            </w:pPr>
            <w:r>
              <w:rPr>
                <w:rFonts w:eastAsia="맑은 고딕"/>
                <w:sz w:val="22"/>
                <w:szCs w:val="22"/>
                <w:lang w:eastAsia="ko-KR"/>
              </w:rPr>
              <w:t xml:space="preserve">With this new signalling, it is unclear to us whether the </w:t>
            </w:r>
            <w:r>
              <w:rPr>
                <w:rFonts w:eastAsia="맑은 고딕"/>
                <w:sz w:val="22"/>
                <w:szCs w:val="22"/>
                <w:lang w:eastAsia="ko-KR"/>
              </w:rPr>
              <w:lastRenderedPageBreak/>
              <w:t>existing bandwidth class definition (CA-</w:t>
            </w:r>
            <w:proofErr w:type="spellStart"/>
            <w:r>
              <w:rPr>
                <w:rFonts w:eastAsia="맑은 고딕"/>
                <w:sz w:val="22"/>
                <w:szCs w:val="22"/>
                <w:lang w:eastAsia="ko-KR"/>
              </w:rPr>
              <w:t>BandwidthClassNR</w:t>
            </w:r>
            <w:proofErr w:type="spellEnd"/>
            <w:r>
              <w:rPr>
                <w:rFonts w:eastAsia="맑은 고딕"/>
                <w:sz w:val="22"/>
                <w:szCs w:val="22"/>
                <w:lang w:eastAsia="ko-KR"/>
              </w:rPr>
              <w:t>) needs to be extended to include the new BW classes {R2</w:t>
            </w:r>
            <w:proofErr w:type="gramStart"/>
            <w:r>
              <w:rPr>
                <w:rFonts w:eastAsia="맑은 고딕"/>
                <w:sz w:val="22"/>
                <w:szCs w:val="22"/>
                <w:lang w:eastAsia="ko-KR"/>
              </w:rPr>
              <w:t>,R3</w:t>
            </w:r>
            <w:proofErr w:type="gramEnd"/>
            <w:r>
              <w:rPr>
                <w:rFonts w:eastAsia="맑은 고딕"/>
                <w:sz w:val="22"/>
                <w:szCs w:val="22"/>
                <w:lang w:eastAsia="ko-KR"/>
              </w:rPr>
              <w:t>,…,R12}.  If not, what should the existing CA-</w:t>
            </w:r>
            <w:proofErr w:type="spellStart"/>
            <w:r>
              <w:rPr>
                <w:rFonts w:eastAsia="맑은 고딕"/>
                <w:sz w:val="22"/>
                <w:szCs w:val="22"/>
                <w:lang w:eastAsia="ko-KR"/>
              </w:rPr>
              <w:t>BandwidthClassNR</w:t>
            </w:r>
            <w:proofErr w:type="spellEnd"/>
            <w:r>
              <w:rPr>
                <w:rFonts w:eastAsia="맑은 고딕"/>
                <w:sz w:val="22"/>
                <w:szCs w:val="22"/>
                <w:lang w:eastAsia="ko-KR"/>
              </w:rPr>
              <w:t xml:space="preserve"> be populated for UL and DL if FBG 5 is used.  Our understanding is that this needs to be populated regardless of whether the overhead reduction proposed by RAN4 LS is to be adopted.</w:t>
            </w:r>
          </w:p>
        </w:tc>
      </w:tr>
      <w:tr w:rsidR="007C2B56" w:rsidTr="0013775C">
        <w:tc>
          <w:tcPr>
            <w:tcW w:w="2612" w:type="dxa"/>
          </w:tcPr>
          <w:p w:rsidR="007C2B56" w:rsidRDefault="004C3176">
            <w:pPr>
              <w:rPr>
                <w:rFonts w:eastAsia="맑은 고딕"/>
                <w:sz w:val="22"/>
                <w:szCs w:val="22"/>
                <w:lang w:eastAsia="ko-KR"/>
              </w:rPr>
            </w:pPr>
            <w:r>
              <w:rPr>
                <w:rFonts w:eastAsia="맑은 고딕"/>
                <w:sz w:val="22"/>
                <w:szCs w:val="22"/>
                <w:lang w:eastAsia="ko-KR"/>
              </w:rPr>
              <w:lastRenderedPageBreak/>
              <w:t>Apple</w:t>
            </w:r>
          </w:p>
        </w:tc>
        <w:tc>
          <w:tcPr>
            <w:tcW w:w="1231" w:type="dxa"/>
          </w:tcPr>
          <w:p w:rsidR="007C2B56" w:rsidRDefault="004C3176">
            <w:pPr>
              <w:rPr>
                <w:rFonts w:eastAsia="맑은 고딕"/>
                <w:sz w:val="22"/>
                <w:szCs w:val="22"/>
                <w:lang w:eastAsia="ko-KR"/>
              </w:rPr>
            </w:pPr>
            <w:r>
              <w:rPr>
                <w:rFonts w:eastAsia="맑은 고딕"/>
                <w:sz w:val="22"/>
                <w:szCs w:val="22"/>
                <w:lang w:eastAsia="ko-KR"/>
              </w:rPr>
              <w:t>Yes, but</w:t>
            </w:r>
          </w:p>
        </w:tc>
        <w:tc>
          <w:tcPr>
            <w:tcW w:w="5788" w:type="dxa"/>
          </w:tcPr>
          <w:p w:rsidR="007C2B56" w:rsidRDefault="004C3176">
            <w:pPr>
              <w:rPr>
                <w:rFonts w:eastAsia="맑은 고딕"/>
                <w:sz w:val="22"/>
                <w:szCs w:val="22"/>
                <w:lang w:eastAsia="ko-KR"/>
              </w:rPr>
            </w:pPr>
            <w:r>
              <w:rPr>
                <w:rFonts w:eastAsia="맑은 고딕"/>
                <w:sz w:val="22"/>
                <w:szCs w:val="22"/>
                <w:lang w:eastAsia="ko-KR"/>
              </w:rPr>
              <w:t>We share the same views as Xiaomi.</w:t>
            </w:r>
          </w:p>
        </w:tc>
      </w:tr>
      <w:tr w:rsidR="007C2B56">
        <w:tc>
          <w:tcPr>
            <w:tcW w:w="2612"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rsidR="007C2B56" w:rsidRDefault="004C3176">
            <w:pPr>
              <w:rPr>
                <w:rFonts w:eastAsiaTheme="minorEastAsia"/>
                <w:sz w:val="22"/>
                <w:szCs w:val="22"/>
                <w:lang w:eastAsia="ja-JP"/>
              </w:rPr>
            </w:pP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combinations and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bandwidth class within </w:t>
            </w:r>
            <w:proofErr w:type="spellStart"/>
            <w:r>
              <w:rPr>
                <w:rFonts w:eastAsiaTheme="minorEastAsia"/>
                <w:sz w:val="22"/>
                <w:szCs w:val="22"/>
                <w:lang w:eastAsia="ja-JP"/>
              </w:rPr>
              <w:t>fallback</w:t>
            </w:r>
            <w:proofErr w:type="spellEnd"/>
            <w:r>
              <w:rPr>
                <w:rFonts w:eastAsiaTheme="minorEastAsia"/>
                <w:sz w:val="22"/>
                <w:szCs w:val="22"/>
                <w:lang w:eastAsia="ja-JP"/>
              </w:rPr>
              <w:t xml:space="preserve"> group are different concept.</w:t>
            </w:r>
          </w:p>
          <w:p w:rsidR="007C2B56" w:rsidRDefault="004C3176">
            <w:pPr>
              <w:rPr>
                <w:rFonts w:eastAsiaTheme="minorEastAsia"/>
                <w:sz w:val="22"/>
                <w:szCs w:val="22"/>
                <w:lang w:eastAsia="ja-JP"/>
              </w:rPr>
            </w:pPr>
            <w:r>
              <w:rPr>
                <w:rFonts w:eastAsiaTheme="minorEastAsia"/>
                <w:sz w:val="22"/>
                <w:szCs w:val="22"/>
                <w:lang w:eastAsia="ja-JP"/>
              </w:rPr>
              <w:t xml:space="preserve">The support for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can be implicitly signalled. For example, the case 1 indicates the support for 5x100Mz implicitly, but it is different from Case 2 as can be seen. Case 2 is simply a set of capabilities corresponds to bandwidth class R5 but is not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of case 1.</w:t>
            </w:r>
          </w:p>
          <w:p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tc>
          <w:tcPr>
            <w:tcW w:w="2612" w:type="dxa"/>
          </w:tcPr>
          <w:p w:rsidR="007C2B56" w:rsidRDefault="004C3176">
            <w:pPr>
              <w:rPr>
                <w:sz w:val="22"/>
                <w:szCs w:val="22"/>
                <w:lang w:val="en-US" w:eastAsia="zh-CN"/>
              </w:rPr>
            </w:pPr>
            <w:r>
              <w:rPr>
                <w:rFonts w:hint="eastAsia"/>
                <w:sz w:val="22"/>
                <w:szCs w:val="22"/>
                <w:lang w:val="en-US" w:eastAsia="zh-CN"/>
              </w:rPr>
              <w:t>ZTE</w:t>
            </w:r>
          </w:p>
        </w:tc>
        <w:tc>
          <w:tcPr>
            <w:tcW w:w="1231" w:type="dxa"/>
          </w:tcPr>
          <w:p w:rsidR="007C2B56" w:rsidRDefault="004C3176">
            <w:pPr>
              <w:rPr>
                <w:sz w:val="22"/>
                <w:szCs w:val="22"/>
                <w:lang w:val="en-US" w:eastAsia="zh-CN"/>
              </w:rPr>
            </w:pPr>
            <w:r>
              <w:rPr>
                <w:rFonts w:hint="eastAsia"/>
                <w:sz w:val="22"/>
                <w:szCs w:val="22"/>
                <w:lang w:val="en-US" w:eastAsia="zh-CN"/>
              </w:rPr>
              <w:t>Yes, but</w:t>
            </w:r>
          </w:p>
        </w:tc>
        <w:tc>
          <w:tcPr>
            <w:tcW w:w="5788" w:type="dxa"/>
          </w:tcPr>
          <w:p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tc>
          <w:tcPr>
            <w:tcW w:w="2612" w:type="dxa"/>
          </w:tcPr>
          <w:p w:rsidR="0013775C" w:rsidRDefault="0013775C" w:rsidP="00587317">
            <w:pPr>
              <w:rPr>
                <w:sz w:val="22"/>
                <w:szCs w:val="22"/>
                <w:lang w:val="en-US" w:eastAsia="zh-CN"/>
              </w:rPr>
            </w:pPr>
            <w:r>
              <w:rPr>
                <w:rFonts w:hint="eastAsia"/>
                <w:sz w:val="22"/>
                <w:szCs w:val="22"/>
                <w:lang w:val="en-US" w:eastAsia="zh-CN"/>
              </w:rPr>
              <w:t>CATT</w:t>
            </w:r>
          </w:p>
        </w:tc>
        <w:tc>
          <w:tcPr>
            <w:tcW w:w="1231" w:type="dxa"/>
          </w:tcPr>
          <w:p w:rsidR="0013775C" w:rsidRDefault="0013775C" w:rsidP="00587317">
            <w:pPr>
              <w:rPr>
                <w:sz w:val="22"/>
                <w:szCs w:val="22"/>
                <w:lang w:val="en-US" w:eastAsia="zh-CN"/>
              </w:rPr>
            </w:pPr>
            <w:r>
              <w:rPr>
                <w:rFonts w:hint="eastAsia"/>
                <w:sz w:val="22"/>
                <w:szCs w:val="22"/>
                <w:lang w:val="en-US" w:eastAsia="zh-CN"/>
              </w:rPr>
              <w:t>Yes, but</w:t>
            </w:r>
          </w:p>
        </w:tc>
        <w:tc>
          <w:tcPr>
            <w:tcW w:w="5788" w:type="dxa"/>
          </w:tcPr>
          <w:p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r w:rsidRPr="0013775C">
              <w:rPr>
                <w:sz w:val="22"/>
                <w:szCs w:val="22"/>
                <w:lang w:val="en-US" w:eastAsia="zh-CN"/>
              </w:rPr>
              <w:t xml:space="preserve">signalling </w:t>
            </w:r>
            <w:r>
              <w:rPr>
                <w:rFonts w:hint="eastAsia"/>
                <w:sz w:val="22"/>
                <w:szCs w:val="22"/>
                <w:lang w:val="en-US" w:eastAsia="zh-CN"/>
              </w:rPr>
              <w:t xml:space="preserve">design. </w:t>
            </w:r>
          </w:p>
        </w:tc>
      </w:tr>
      <w:tr w:rsidR="00170F20">
        <w:tc>
          <w:tcPr>
            <w:tcW w:w="2612" w:type="dxa"/>
          </w:tcPr>
          <w:p w:rsidR="00170F20" w:rsidRPr="00170F20" w:rsidRDefault="00170F20" w:rsidP="00587317">
            <w:pPr>
              <w:rPr>
                <w:rFonts w:eastAsia="맑은 고딕" w:hint="eastAsia"/>
                <w:sz w:val="22"/>
                <w:szCs w:val="22"/>
                <w:lang w:val="en-US" w:eastAsia="ko-KR"/>
              </w:rPr>
            </w:pPr>
            <w:r>
              <w:rPr>
                <w:rFonts w:eastAsia="맑은 고딕" w:hint="eastAsia"/>
                <w:sz w:val="22"/>
                <w:szCs w:val="22"/>
                <w:lang w:val="en-US" w:eastAsia="ko-KR"/>
              </w:rPr>
              <w:t>Samsung</w:t>
            </w:r>
          </w:p>
        </w:tc>
        <w:tc>
          <w:tcPr>
            <w:tcW w:w="1231" w:type="dxa"/>
          </w:tcPr>
          <w:p w:rsidR="00170F20" w:rsidRPr="00170F20" w:rsidRDefault="00170F20" w:rsidP="00587317">
            <w:pPr>
              <w:rPr>
                <w:rFonts w:eastAsia="맑은 고딕" w:hint="eastAsia"/>
                <w:sz w:val="22"/>
                <w:szCs w:val="22"/>
                <w:lang w:val="en-US" w:eastAsia="ko-KR"/>
              </w:rPr>
            </w:pPr>
            <w:r>
              <w:rPr>
                <w:rFonts w:eastAsia="맑은 고딕" w:hint="eastAsia"/>
                <w:sz w:val="22"/>
                <w:szCs w:val="22"/>
                <w:lang w:val="en-US" w:eastAsia="ko-KR"/>
              </w:rPr>
              <w:t>Yes, but</w:t>
            </w:r>
          </w:p>
        </w:tc>
        <w:tc>
          <w:tcPr>
            <w:tcW w:w="5788" w:type="dxa"/>
          </w:tcPr>
          <w:p w:rsidR="00170F20" w:rsidRDefault="00CA1DB9" w:rsidP="00587317">
            <w:pPr>
              <w:rPr>
                <w:sz w:val="22"/>
                <w:szCs w:val="22"/>
                <w:lang w:val="en-US" w:eastAsia="zh-CN"/>
              </w:rPr>
            </w:pPr>
            <w:r>
              <w:rPr>
                <w:rFonts w:eastAsia="맑은 고딕" w:hint="eastAsia"/>
                <w:sz w:val="22"/>
                <w:szCs w:val="22"/>
                <w:lang w:val="en-US" w:eastAsia="ko-KR"/>
              </w:rPr>
              <w:t>Agree with</w:t>
            </w:r>
            <w:r>
              <w:rPr>
                <w:rFonts w:hint="eastAsia"/>
                <w:sz w:val="22"/>
                <w:szCs w:val="22"/>
                <w:lang w:val="en-US" w:eastAsia="zh-CN"/>
              </w:rPr>
              <w:t xml:space="preserve"> </w:t>
            </w:r>
            <w:r>
              <w:rPr>
                <w:rFonts w:hint="eastAsia"/>
                <w:sz w:val="22"/>
                <w:szCs w:val="22"/>
                <w:lang w:val="en-US" w:eastAsia="zh-CN"/>
              </w:rPr>
              <w:t>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a UE reporting the new IE for a legacy CA BW class, e.g. reporting maximum aggregated BW as 250MHz (100+50+50+50) for CA BW class Q in FBG4, then the legacy network would not understand the new IE and will ignore it. Consequently the network would not know the UE actually could also support CA BW class P with 100+100+50.</w:t>
            </w:r>
            <w:r>
              <w:rPr>
                <w:sz w:val="22"/>
                <w:szCs w:val="22"/>
                <w:lang w:val="en-US" w:eastAsia="zh-CN"/>
              </w:rPr>
              <w:t xml:space="preserve"> </w:t>
            </w:r>
          </w:p>
          <w:p w:rsidR="00CA1DB9" w:rsidRPr="00CA1DB9" w:rsidRDefault="00CA1DB9" w:rsidP="00CA1DB9">
            <w:pPr>
              <w:rPr>
                <w:rFonts w:eastAsia="맑은 고딕" w:hint="eastAsia"/>
                <w:sz w:val="22"/>
                <w:szCs w:val="22"/>
                <w:lang w:eastAsia="ko-KR"/>
              </w:rPr>
            </w:pPr>
            <w:r>
              <w:rPr>
                <w:rFonts w:eastAsia="맑은 고딕"/>
                <w:sz w:val="22"/>
                <w:szCs w:val="22"/>
                <w:lang w:eastAsia="ko-KR"/>
              </w:rPr>
              <w:t>A</w:t>
            </w:r>
            <w:r>
              <w:rPr>
                <w:rFonts w:eastAsia="맑은 고딕"/>
                <w:sz w:val="22"/>
                <w:szCs w:val="22"/>
                <w:lang w:eastAsia="ko-KR"/>
              </w:rPr>
              <w:t xml:space="preserve">s indicated by the ZTE’s paper, we </w:t>
            </w:r>
            <w:r>
              <w:rPr>
                <w:rFonts w:eastAsia="맑은 고딕"/>
                <w:sz w:val="22"/>
                <w:szCs w:val="22"/>
                <w:lang w:eastAsia="ko-KR"/>
              </w:rPr>
              <w:t xml:space="preserve">also </w:t>
            </w:r>
            <w:r>
              <w:rPr>
                <w:rFonts w:eastAsia="맑은 고딕"/>
                <w:sz w:val="22"/>
                <w:szCs w:val="22"/>
                <w:lang w:eastAsia="ko-KR"/>
              </w:rPr>
              <w:t xml:space="preserve">think that the UE needs to indicate </w:t>
            </w:r>
            <w:r>
              <w:rPr>
                <w:rFonts w:eastAsia="맑은 고딕"/>
                <w:sz w:val="22"/>
                <w:szCs w:val="22"/>
                <w:lang w:eastAsia="ko-KR"/>
              </w:rPr>
              <w:t xml:space="preserve">the legacy FBGs </w:t>
            </w:r>
            <w:r>
              <w:rPr>
                <w:rFonts w:eastAsia="맑은 고딕"/>
                <w:sz w:val="22"/>
                <w:szCs w:val="22"/>
                <w:lang w:eastAsia="ko-KR"/>
              </w:rPr>
              <w:t xml:space="preserve">as well when </w:t>
            </w:r>
            <w:r>
              <w:rPr>
                <w:rFonts w:eastAsia="맑은 고딕"/>
                <w:sz w:val="22"/>
                <w:szCs w:val="22"/>
                <w:lang w:eastAsia="ko-KR"/>
              </w:rPr>
              <w:lastRenderedPageBreak/>
              <w:t>indicating FBG5. This seems causing extra signalling overheads.</w:t>
            </w:r>
          </w:p>
        </w:tc>
      </w:tr>
    </w:tbl>
    <w:p w:rsidR="007C2B56" w:rsidRDefault="007C2B56">
      <w:pPr>
        <w:ind w:leftChars="-11" w:hangingChars="10" w:hanging="22"/>
        <w:rPr>
          <w:rFonts w:eastAsia="맑은 고딕"/>
          <w:sz w:val="22"/>
          <w:szCs w:val="22"/>
          <w:lang w:eastAsia="ko-KR"/>
        </w:rPr>
      </w:pPr>
    </w:p>
    <w:p w:rsidR="007C2B56" w:rsidRDefault="004C3176">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753C88">
            <w:pPr>
              <w:rPr>
                <w:rFonts w:ascii="Arial" w:eastAsia="MS PGothic" w:hAnsi="Arial" w:cs="Arial"/>
                <w:color w:val="0000FF"/>
                <w:u w:val="single"/>
                <w:lang w:val="en-US" w:eastAsia="ja-JP"/>
              </w:rPr>
            </w:pPr>
            <w:hyperlink r:id="rId9" w:history="1">
              <w:r w:rsidR="004C3176">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 xml:space="preserve">Consideration on the FR2 </w:t>
            </w:r>
            <w:proofErr w:type="spellStart"/>
            <w:r>
              <w:rPr>
                <w:rFonts w:ascii="Arial" w:eastAsia="MS PGothic" w:hAnsi="Arial" w:cs="Arial"/>
              </w:rPr>
              <w:t>Fallback</w:t>
            </w:r>
            <w:proofErr w:type="spellEnd"/>
            <w:r>
              <w:rPr>
                <w:rFonts w:ascii="Arial" w:eastAsia="MS PGothic" w:hAnsi="Arial" w:cs="Arial"/>
              </w:rPr>
              <w:t xml:space="preserve"> Group 5</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7C2B56">
        <w:trPr>
          <w:trHeight w:val="760"/>
        </w:trPr>
        <w:tc>
          <w:tcPr>
            <w:tcW w:w="1413" w:type="dxa"/>
            <w:tcBorders>
              <w:top w:val="single" w:sz="4" w:space="0" w:color="auto"/>
              <w:left w:val="single" w:sz="4" w:space="0" w:color="auto"/>
              <w:bottom w:val="single" w:sz="4" w:space="0" w:color="auto"/>
              <w:right w:val="single" w:sz="4" w:space="0" w:color="auto"/>
            </w:tcBorders>
          </w:tcPr>
          <w:p w:rsidR="007C2B56" w:rsidRDefault="00753C88">
            <w:pPr>
              <w:rPr>
                <w:rFonts w:ascii="Arial" w:eastAsia="MS PGothic" w:hAnsi="Arial" w:cs="Arial"/>
                <w:color w:val="0000FF"/>
                <w:u w:val="single"/>
              </w:rPr>
            </w:pPr>
            <w:hyperlink r:id="rId10" w:history="1">
              <w:r w:rsidR="004C3176">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rsidR="007C2B56" w:rsidRDefault="004C3176">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32"/>
        <w:gridCol w:w="1354"/>
        <w:gridCol w:w="5866"/>
      </w:tblGrid>
      <w:tr w:rsidR="007C2B56" w:rsidTr="0013775C">
        <w:tc>
          <w:tcPr>
            <w:tcW w:w="2632"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866"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rsidTr="0013775C">
        <w:tc>
          <w:tcPr>
            <w:tcW w:w="2632" w:type="dxa"/>
          </w:tcPr>
          <w:p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354" w:type="dxa"/>
          </w:tcPr>
          <w:p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866" w:type="dxa"/>
          </w:tcPr>
          <w:p w:rsidR="007C2B56" w:rsidRDefault="004C3176">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rsidTr="0013775C">
        <w:tc>
          <w:tcPr>
            <w:tcW w:w="2632"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354" w:type="dxa"/>
          </w:tcPr>
          <w:p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66"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rsidTr="0013775C">
        <w:tc>
          <w:tcPr>
            <w:tcW w:w="2632" w:type="dxa"/>
          </w:tcPr>
          <w:p w:rsidR="007C2B56" w:rsidRDefault="004C3176">
            <w:pPr>
              <w:rPr>
                <w:rFonts w:eastAsia="맑은 고딕"/>
                <w:sz w:val="22"/>
                <w:szCs w:val="22"/>
                <w:lang w:eastAsia="ko-KR"/>
              </w:rPr>
            </w:pPr>
            <w:r>
              <w:rPr>
                <w:rFonts w:eastAsia="맑은 고딕"/>
                <w:sz w:val="22"/>
                <w:szCs w:val="22"/>
                <w:lang w:eastAsia="ko-KR"/>
              </w:rPr>
              <w:t>Xiaomi</w:t>
            </w:r>
          </w:p>
        </w:tc>
        <w:tc>
          <w:tcPr>
            <w:tcW w:w="1354" w:type="dxa"/>
          </w:tcPr>
          <w:p w:rsidR="007C2B56" w:rsidRDefault="004C3176">
            <w:pPr>
              <w:rPr>
                <w:rFonts w:eastAsia="맑은 고딕"/>
                <w:sz w:val="22"/>
                <w:szCs w:val="22"/>
                <w:lang w:eastAsia="ko-KR"/>
              </w:rPr>
            </w:pPr>
            <w:r>
              <w:rPr>
                <w:rFonts w:eastAsia="맑은 고딕"/>
                <w:sz w:val="22"/>
                <w:szCs w:val="22"/>
                <w:lang w:eastAsia="ko-KR"/>
              </w:rPr>
              <w:t>Yes</w:t>
            </w:r>
          </w:p>
        </w:tc>
        <w:tc>
          <w:tcPr>
            <w:tcW w:w="5866" w:type="dxa"/>
          </w:tcPr>
          <w:p w:rsidR="007C2B56" w:rsidRDefault="007C2B56">
            <w:pPr>
              <w:rPr>
                <w:rFonts w:eastAsia="맑은 고딕"/>
                <w:sz w:val="22"/>
                <w:szCs w:val="22"/>
                <w:lang w:eastAsia="ko-KR"/>
              </w:rPr>
            </w:pPr>
          </w:p>
        </w:tc>
      </w:tr>
      <w:tr w:rsidR="007C2B56" w:rsidTr="0013775C">
        <w:tc>
          <w:tcPr>
            <w:tcW w:w="2632" w:type="dxa"/>
          </w:tcPr>
          <w:p w:rsidR="007C2B56" w:rsidRDefault="004C3176">
            <w:pPr>
              <w:rPr>
                <w:rFonts w:eastAsia="맑은 고딕"/>
                <w:sz w:val="22"/>
                <w:szCs w:val="22"/>
                <w:lang w:eastAsia="ko-KR"/>
              </w:rPr>
            </w:pPr>
            <w:r>
              <w:rPr>
                <w:rFonts w:eastAsia="맑은 고딕"/>
                <w:sz w:val="22"/>
                <w:szCs w:val="22"/>
                <w:lang w:eastAsia="ko-KR"/>
              </w:rPr>
              <w:t>Intel</w:t>
            </w:r>
          </w:p>
        </w:tc>
        <w:tc>
          <w:tcPr>
            <w:tcW w:w="1354" w:type="dxa"/>
          </w:tcPr>
          <w:p w:rsidR="007C2B56" w:rsidRDefault="004C3176">
            <w:pPr>
              <w:rPr>
                <w:rFonts w:eastAsia="맑은 고딕"/>
                <w:sz w:val="22"/>
                <w:szCs w:val="22"/>
                <w:lang w:eastAsia="ko-KR"/>
              </w:rPr>
            </w:pPr>
            <w:r>
              <w:rPr>
                <w:rFonts w:eastAsia="맑은 고딕"/>
                <w:sz w:val="22"/>
                <w:szCs w:val="22"/>
                <w:lang w:eastAsia="ko-KR"/>
              </w:rPr>
              <w:t>Yes</w:t>
            </w:r>
          </w:p>
        </w:tc>
        <w:tc>
          <w:tcPr>
            <w:tcW w:w="5866" w:type="dxa"/>
          </w:tcPr>
          <w:p w:rsidR="007C2B56" w:rsidRDefault="004C3176">
            <w:pPr>
              <w:rPr>
                <w:rFonts w:eastAsia="맑은 고딕"/>
                <w:sz w:val="22"/>
                <w:szCs w:val="22"/>
                <w:lang w:eastAsia="ko-KR"/>
              </w:rPr>
            </w:pPr>
            <w:r>
              <w:rPr>
                <w:rFonts w:eastAsia="맑은 고딕"/>
                <w:sz w:val="22"/>
                <w:szCs w:val="22"/>
                <w:lang w:eastAsia="ko-KR"/>
              </w:rPr>
              <w:t xml:space="preserve">Agree that BC with FBG5 BW classes cannot be understood by legacy </w:t>
            </w:r>
            <w:proofErr w:type="spellStart"/>
            <w:r>
              <w:rPr>
                <w:rFonts w:eastAsia="맑은 고딕"/>
                <w:sz w:val="22"/>
                <w:szCs w:val="22"/>
                <w:lang w:eastAsia="ko-KR"/>
              </w:rPr>
              <w:t>gNB</w:t>
            </w:r>
            <w:proofErr w:type="spellEnd"/>
            <w:r>
              <w:rPr>
                <w:rFonts w:eastAsia="맑은 고딕"/>
                <w:sz w:val="22"/>
                <w:szCs w:val="22"/>
                <w:lang w:eastAsia="ko-KR"/>
              </w:rPr>
              <w:t xml:space="preserve"> and hence will be ignored by the legacy </w:t>
            </w:r>
            <w:proofErr w:type="spellStart"/>
            <w:r>
              <w:rPr>
                <w:rFonts w:eastAsia="맑은 고딕"/>
                <w:sz w:val="22"/>
                <w:szCs w:val="22"/>
                <w:lang w:eastAsia="ko-KR"/>
              </w:rPr>
              <w:t>gNB</w:t>
            </w:r>
            <w:proofErr w:type="spellEnd"/>
            <w:r>
              <w:rPr>
                <w:rFonts w:eastAsia="맑은 고딕"/>
                <w:sz w:val="22"/>
                <w:szCs w:val="22"/>
                <w:lang w:eastAsia="ko-KR"/>
              </w:rPr>
              <w:t>.</w:t>
            </w:r>
          </w:p>
        </w:tc>
      </w:tr>
      <w:tr w:rsidR="007C2B56" w:rsidTr="0013775C">
        <w:tc>
          <w:tcPr>
            <w:tcW w:w="2632" w:type="dxa"/>
          </w:tcPr>
          <w:p w:rsidR="007C2B56" w:rsidRDefault="004C3176">
            <w:pPr>
              <w:rPr>
                <w:rFonts w:eastAsia="맑은 고딕"/>
                <w:sz w:val="22"/>
                <w:szCs w:val="22"/>
                <w:lang w:eastAsia="ko-KR"/>
              </w:rPr>
            </w:pPr>
            <w:r>
              <w:rPr>
                <w:rFonts w:eastAsia="맑은 고딕"/>
                <w:sz w:val="22"/>
                <w:szCs w:val="22"/>
                <w:lang w:eastAsia="ko-KR"/>
              </w:rPr>
              <w:lastRenderedPageBreak/>
              <w:t>Apple</w:t>
            </w:r>
          </w:p>
        </w:tc>
        <w:tc>
          <w:tcPr>
            <w:tcW w:w="1354" w:type="dxa"/>
          </w:tcPr>
          <w:p w:rsidR="007C2B56" w:rsidRDefault="004C3176">
            <w:pPr>
              <w:rPr>
                <w:rFonts w:eastAsia="맑은 고딕"/>
                <w:sz w:val="22"/>
                <w:szCs w:val="22"/>
                <w:lang w:eastAsia="ko-KR"/>
              </w:rPr>
            </w:pPr>
            <w:r>
              <w:rPr>
                <w:rFonts w:eastAsia="맑은 고딕"/>
                <w:sz w:val="22"/>
                <w:szCs w:val="22"/>
                <w:lang w:eastAsia="ko-KR"/>
              </w:rPr>
              <w:t xml:space="preserve">Yes </w:t>
            </w:r>
          </w:p>
        </w:tc>
        <w:tc>
          <w:tcPr>
            <w:tcW w:w="5866" w:type="dxa"/>
          </w:tcPr>
          <w:p w:rsidR="007C2B56" w:rsidRDefault="007C2B56">
            <w:pPr>
              <w:rPr>
                <w:rFonts w:eastAsia="맑은 고딕"/>
                <w:sz w:val="22"/>
                <w:szCs w:val="22"/>
                <w:lang w:eastAsia="ko-KR"/>
              </w:rPr>
            </w:pPr>
          </w:p>
        </w:tc>
      </w:tr>
      <w:tr w:rsidR="007C2B56" w:rsidTr="0013775C">
        <w:tc>
          <w:tcPr>
            <w:tcW w:w="2632"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66" w:type="dxa"/>
          </w:tcPr>
          <w:p w:rsidR="007C2B56" w:rsidRDefault="007C2B56">
            <w:pPr>
              <w:rPr>
                <w:rFonts w:eastAsia="맑은 고딕"/>
                <w:sz w:val="22"/>
                <w:szCs w:val="22"/>
                <w:lang w:eastAsia="ko-KR"/>
              </w:rPr>
            </w:pPr>
          </w:p>
        </w:tc>
      </w:tr>
      <w:tr w:rsidR="007C2B56" w:rsidTr="0013775C">
        <w:tc>
          <w:tcPr>
            <w:tcW w:w="2632" w:type="dxa"/>
          </w:tcPr>
          <w:p w:rsidR="007C2B56" w:rsidRDefault="004C3176">
            <w:pPr>
              <w:rPr>
                <w:sz w:val="22"/>
                <w:szCs w:val="22"/>
                <w:lang w:val="en-US" w:eastAsia="zh-CN"/>
              </w:rPr>
            </w:pPr>
            <w:r>
              <w:rPr>
                <w:rFonts w:hint="eastAsia"/>
                <w:sz w:val="22"/>
                <w:szCs w:val="22"/>
                <w:lang w:val="en-US" w:eastAsia="zh-CN"/>
              </w:rPr>
              <w:t>ZTE</w:t>
            </w:r>
          </w:p>
        </w:tc>
        <w:tc>
          <w:tcPr>
            <w:tcW w:w="1354" w:type="dxa"/>
          </w:tcPr>
          <w:p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866" w:type="dxa"/>
          </w:tcPr>
          <w:p w:rsidR="007C2B56" w:rsidRDefault="007C2B56">
            <w:pPr>
              <w:rPr>
                <w:rFonts w:eastAsia="맑은 고딕"/>
                <w:sz w:val="22"/>
                <w:szCs w:val="22"/>
                <w:lang w:eastAsia="ko-KR"/>
              </w:rPr>
            </w:pPr>
          </w:p>
        </w:tc>
      </w:tr>
      <w:tr w:rsidR="0013775C" w:rsidTr="0013775C">
        <w:tc>
          <w:tcPr>
            <w:tcW w:w="2632" w:type="dxa"/>
          </w:tcPr>
          <w:p w:rsidR="0013775C" w:rsidRDefault="0013775C" w:rsidP="00587317">
            <w:pPr>
              <w:rPr>
                <w:sz w:val="22"/>
                <w:szCs w:val="22"/>
                <w:lang w:val="en-US" w:eastAsia="zh-CN"/>
              </w:rPr>
            </w:pPr>
            <w:r>
              <w:rPr>
                <w:rFonts w:hint="eastAsia"/>
                <w:sz w:val="22"/>
                <w:szCs w:val="22"/>
                <w:lang w:val="en-US" w:eastAsia="zh-CN"/>
              </w:rPr>
              <w:t>CATT</w:t>
            </w:r>
          </w:p>
        </w:tc>
        <w:tc>
          <w:tcPr>
            <w:tcW w:w="1354" w:type="dxa"/>
          </w:tcPr>
          <w:p w:rsidR="0013775C" w:rsidRPr="00836D26" w:rsidRDefault="0013775C" w:rsidP="00587317">
            <w:pPr>
              <w:rPr>
                <w:rFonts w:eastAsia="DengXian"/>
                <w:sz w:val="22"/>
                <w:szCs w:val="22"/>
                <w:lang w:eastAsia="zh-CN"/>
              </w:rPr>
            </w:pPr>
            <w:r>
              <w:rPr>
                <w:rFonts w:eastAsia="DengXian" w:hint="eastAsia"/>
                <w:sz w:val="22"/>
                <w:szCs w:val="22"/>
                <w:lang w:eastAsia="zh-CN"/>
              </w:rPr>
              <w:t>Yes</w:t>
            </w:r>
          </w:p>
        </w:tc>
        <w:tc>
          <w:tcPr>
            <w:tcW w:w="5866" w:type="dxa"/>
          </w:tcPr>
          <w:p w:rsidR="0013775C" w:rsidRDefault="0013775C">
            <w:pPr>
              <w:rPr>
                <w:rFonts w:eastAsia="맑은 고딕"/>
                <w:sz w:val="22"/>
                <w:szCs w:val="22"/>
                <w:lang w:eastAsia="ko-KR"/>
              </w:rPr>
            </w:pPr>
          </w:p>
        </w:tc>
      </w:tr>
      <w:tr w:rsidR="00170F20" w:rsidTr="0013775C">
        <w:tc>
          <w:tcPr>
            <w:tcW w:w="2632" w:type="dxa"/>
          </w:tcPr>
          <w:p w:rsidR="00170F20" w:rsidRPr="00170F20" w:rsidRDefault="00170F20" w:rsidP="00587317">
            <w:pPr>
              <w:rPr>
                <w:rFonts w:eastAsia="맑은 고딕" w:hint="eastAsia"/>
                <w:sz w:val="22"/>
                <w:szCs w:val="22"/>
                <w:lang w:val="en-US" w:eastAsia="ko-KR"/>
              </w:rPr>
            </w:pPr>
            <w:r>
              <w:rPr>
                <w:rFonts w:eastAsia="맑은 고딕" w:hint="eastAsia"/>
                <w:sz w:val="22"/>
                <w:szCs w:val="22"/>
                <w:lang w:val="en-US" w:eastAsia="ko-KR"/>
              </w:rPr>
              <w:t>Samsung</w:t>
            </w:r>
          </w:p>
        </w:tc>
        <w:tc>
          <w:tcPr>
            <w:tcW w:w="1354" w:type="dxa"/>
          </w:tcPr>
          <w:p w:rsidR="00170F20" w:rsidRPr="00170F20" w:rsidRDefault="00170F20" w:rsidP="00587317">
            <w:pPr>
              <w:rPr>
                <w:rFonts w:eastAsia="맑은 고딕" w:hint="eastAsia"/>
                <w:sz w:val="22"/>
                <w:szCs w:val="22"/>
                <w:lang w:eastAsia="ko-KR"/>
              </w:rPr>
            </w:pPr>
            <w:r>
              <w:rPr>
                <w:rFonts w:eastAsia="맑은 고딕" w:hint="eastAsia"/>
                <w:sz w:val="22"/>
                <w:szCs w:val="22"/>
                <w:lang w:eastAsia="ko-KR"/>
              </w:rPr>
              <w:t>Yes</w:t>
            </w:r>
          </w:p>
        </w:tc>
        <w:tc>
          <w:tcPr>
            <w:tcW w:w="5866" w:type="dxa"/>
          </w:tcPr>
          <w:p w:rsidR="00170F20" w:rsidRDefault="00170F20">
            <w:pPr>
              <w:rPr>
                <w:rFonts w:eastAsia="맑은 고딕"/>
                <w:sz w:val="22"/>
                <w:szCs w:val="22"/>
                <w:lang w:eastAsia="ko-KR"/>
              </w:rPr>
            </w:pPr>
          </w:p>
        </w:tc>
      </w:tr>
    </w:tbl>
    <w:p w:rsidR="007C2B56" w:rsidRDefault="007C2B56">
      <w:pPr>
        <w:ind w:leftChars="-11" w:hangingChars="10" w:hanging="22"/>
        <w:rPr>
          <w:rFonts w:eastAsiaTheme="minorEastAsia"/>
          <w:sz w:val="22"/>
          <w:szCs w:val="22"/>
          <w:lang w:eastAsia="ja-JP"/>
        </w:rPr>
      </w:pP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rsidR="007C2B56" w:rsidRDefault="004C3176">
      <w:pPr>
        <w:pStyle w:val="ListParagraph"/>
        <w:numPr>
          <w:ilvl w:val="0"/>
          <w:numId w:val="13"/>
        </w:numPr>
        <w:rPr>
          <w:rFonts w:ascii="Times New Roman" w:eastAsiaTheme="minorEastAsia" w:hAnsi="Times New Roman"/>
          <w:b/>
          <w:bCs/>
          <w:lang w:eastAsia="ja-JP"/>
        </w:rPr>
      </w:pPr>
      <w:proofErr w:type="gramStart"/>
      <w:r>
        <w:rPr>
          <w:rFonts w:ascii="Times New Roman" w:eastAsiaTheme="minorEastAsia" w:hAnsi="Times New Roman"/>
          <w:b/>
          <w:bCs/>
          <w:lang w:eastAsia="ja-JP"/>
        </w:rPr>
        <w:t>whether</w:t>
      </w:r>
      <w:proofErr w:type="gramEnd"/>
      <w:r>
        <w:rPr>
          <w:rFonts w:ascii="Times New Roman" w:eastAsiaTheme="minorEastAsia" w:hAnsi="Times New Roman"/>
          <w:b/>
          <w:bCs/>
          <w:lang w:eastAsia="ja-JP"/>
        </w:rPr>
        <w:t xml:space="preserve"> the BC with FGB2 bandwidth class can be seen as a fallback of a BC with FBG5 bandwidth class.</w:t>
      </w:r>
    </w:p>
    <w:p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7C2B56">
        <w:tc>
          <w:tcPr>
            <w:tcW w:w="2689"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tc>
          <w:tcPr>
            <w:tcW w:w="2689" w:type="dxa"/>
          </w:tcPr>
          <w:p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6945" w:type="dxa"/>
          </w:tcPr>
          <w:p w:rsidR="007C2B56" w:rsidRDefault="004C3176">
            <w:pPr>
              <w:rPr>
                <w:lang w:eastAsia="zh-CN"/>
              </w:rPr>
            </w:pPr>
            <w:r>
              <w:rPr>
                <w:lang w:eastAsia="zh-CN"/>
              </w:rPr>
              <w:t xml:space="preserve">We understand a BC with FBG5 BW class cannot </w:t>
            </w:r>
            <w:proofErr w:type="spellStart"/>
            <w:r>
              <w:rPr>
                <w:lang w:eastAsia="zh-CN"/>
              </w:rPr>
              <w:t>fallback</w:t>
            </w:r>
            <w:proofErr w:type="spellEnd"/>
            <w:r>
              <w:rPr>
                <w:lang w:eastAsia="zh-CN"/>
              </w:rPr>
              <w:t xml:space="preserve"> to a BC with FBG2 BW class, but can </w:t>
            </w:r>
            <w:proofErr w:type="spellStart"/>
            <w:r>
              <w:rPr>
                <w:lang w:eastAsia="zh-CN"/>
              </w:rPr>
              <w:t>fallback</w:t>
            </w:r>
            <w:proofErr w:type="spellEnd"/>
            <w:r>
              <w:rPr>
                <w:lang w:eastAsia="zh-CN"/>
              </w:rPr>
              <w:t xml:space="preserve"> to a BC with lower order of BW classes in FBG5. </w:t>
            </w:r>
          </w:p>
        </w:tc>
      </w:tr>
      <w:tr w:rsidR="007C2B56">
        <w:tc>
          <w:tcPr>
            <w:tcW w:w="2689" w:type="dxa"/>
          </w:tcPr>
          <w:p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rsidR="007C2B56" w:rsidRDefault="004C3176">
            <w:pPr>
              <w:rPr>
                <w:rFonts w:eastAsia="DengXian"/>
                <w:sz w:val="22"/>
                <w:szCs w:val="22"/>
                <w:lang w:eastAsia="zh-CN"/>
              </w:rPr>
            </w:pPr>
            <w:r>
              <w:rPr>
                <w:rFonts w:eastAsia="DengXian"/>
                <w:sz w:val="22"/>
                <w:szCs w:val="22"/>
                <w:lang w:eastAsia="zh-CN"/>
              </w:rPr>
              <w:t>Firstly, we do not know what is the definition of ‘</w:t>
            </w:r>
            <w:proofErr w:type="spellStart"/>
            <w:r>
              <w:rPr>
                <w:rFonts w:eastAsia="DengXian"/>
                <w:sz w:val="22"/>
                <w:szCs w:val="22"/>
                <w:lang w:eastAsia="zh-CN"/>
              </w:rPr>
              <w:t>fallback</w:t>
            </w:r>
            <w:proofErr w:type="spellEnd"/>
            <w:r>
              <w:rPr>
                <w:rFonts w:eastAsia="DengXian"/>
                <w:sz w:val="22"/>
                <w:szCs w:val="22"/>
                <w:lang w:eastAsia="zh-CN"/>
              </w:rPr>
              <w:t>’ here</w:t>
            </w:r>
          </w:p>
          <w:p w:rsidR="007C2B56" w:rsidRDefault="004C3176">
            <w:pPr>
              <w:rPr>
                <w:rFonts w:ascii="Calibri" w:hAnsi="Calibri" w:cs="Calibri"/>
                <w:sz w:val="22"/>
                <w:szCs w:val="22"/>
              </w:rPr>
            </w:pPr>
            <w:r>
              <w:rPr>
                <w:rFonts w:eastAsia="DengXian"/>
                <w:sz w:val="22"/>
                <w:szCs w:val="22"/>
                <w:lang w:eastAsia="zh-CN"/>
              </w:rPr>
              <w:t xml:space="preserve">We raised the Q in our paper 09384, </w:t>
            </w:r>
          </w:p>
          <w:p w:rsidR="007C2B56" w:rsidRDefault="004C3176">
            <w:pPr>
              <w:rPr>
                <w:rFonts w:ascii="Calibri" w:hAnsi="Calibri" w:cs="Calibri"/>
                <w:sz w:val="22"/>
                <w:szCs w:val="22"/>
              </w:rPr>
            </w:pPr>
            <w:r>
              <w:rPr>
                <w:rFonts w:ascii="Calibri" w:hAnsi="Calibri" w:cs="Calibri"/>
                <w:sz w:val="22"/>
                <w:szCs w:val="22"/>
              </w:rPr>
              <w:t xml:space="preserve">Proposal 1       R2 clarifies how to interpret “It is mandatory for a UE to be able to </w:t>
            </w:r>
            <w:proofErr w:type="spellStart"/>
            <w:r>
              <w:rPr>
                <w:rFonts w:ascii="Calibri" w:hAnsi="Calibri" w:cs="Calibri"/>
                <w:sz w:val="22"/>
                <w:szCs w:val="22"/>
              </w:rPr>
              <w:t>fallback</w:t>
            </w:r>
            <w:proofErr w:type="spellEnd"/>
            <w:r>
              <w:rPr>
                <w:rFonts w:ascii="Calibri" w:hAnsi="Calibri" w:cs="Calibri"/>
                <w:sz w:val="22"/>
                <w:szCs w:val="22"/>
              </w:rPr>
              <w:t xml:space="preserve"> to lower order CA bandwidth class configuration within a </w:t>
            </w:r>
            <w:proofErr w:type="spellStart"/>
            <w:r>
              <w:rPr>
                <w:rFonts w:ascii="Calibri" w:hAnsi="Calibri" w:cs="Calibri"/>
                <w:sz w:val="22"/>
                <w:szCs w:val="22"/>
              </w:rPr>
              <w:t>fallback</w:t>
            </w:r>
            <w:proofErr w:type="spellEnd"/>
            <w:r>
              <w:rPr>
                <w:rFonts w:ascii="Calibri" w:hAnsi="Calibri" w:cs="Calibri"/>
                <w:sz w:val="22"/>
                <w:szCs w:val="22"/>
              </w:rPr>
              <w:t xml:space="preserve"> group.”, i.e., whether it is applicable to the BW-combo and/or maximum aggregated BW. And if needed, confirm with R4 using LS.</w:t>
            </w:r>
          </w:p>
          <w:p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7C2B56">
        <w:tc>
          <w:tcPr>
            <w:tcW w:w="2689" w:type="dxa"/>
          </w:tcPr>
          <w:p w:rsidR="007C2B56" w:rsidRDefault="004C3176">
            <w:pPr>
              <w:rPr>
                <w:rFonts w:eastAsia="DengXian"/>
                <w:sz w:val="22"/>
                <w:szCs w:val="22"/>
                <w:lang w:eastAsia="zh-CN"/>
              </w:rPr>
            </w:pPr>
            <w:r>
              <w:rPr>
                <w:rFonts w:eastAsia="DengXian"/>
                <w:sz w:val="22"/>
                <w:szCs w:val="22"/>
                <w:lang w:eastAsia="zh-CN"/>
              </w:rPr>
              <w:t>Xiaomi</w:t>
            </w:r>
          </w:p>
        </w:tc>
        <w:tc>
          <w:tcPr>
            <w:tcW w:w="6945" w:type="dxa"/>
          </w:tcPr>
          <w:p w:rsidR="007C2B56" w:rsidRDefault="004C3176">
            <w:pPr>
              <w:rPr>
                <w:rFonts w:eastAsiaTheme="minorEastAsia"/>
                <w:bCs/>
                <w:lang w:eastAsia="ja-JP"/>
              </w:rPr>
            </w:pPr>
            <w:r>
              <w:rPr>
                <w:rFonts w:eastAsiaTheme="minorEastAsia"/>
                <w:bCs/>
                <w:lang w:eastAsia="ja-JP"/>
              </w:rPr>
              <w:t xml:space="preserve">Our understanding is that when a bandwidth class – X is a </w:t>
            </w:r>
            <w:proofErr w:type="spellStart"/>
            <w:r>
              <w:rPr>
                <w:rFonts w:eastAsiaTheme="minorEastAsia"/>
                <w:bCs/>
                <w:lang w:eastAsia="ja-JP"/>
              </w:rPr>
              <w:t>fallback</w:t>
            </w:r>
            <w:proofErr w:type="spellEnd"/>
            <w:r>
              <w:rPr>
                <w:rFonts w:eastAsiaTheme="minorEastAsia"/>
                <w:bCs/>
                <w:lang w:eastAsia="ja-JP"/>
              </w:rPr>
              <w:t xml:space="preserve"> of a bandwidth class – Y. When indicating the support of the bandwidth class – Y, the UE does not need to report the support of the bandwidth class – X, as the bandwidth class – X is supported by default.</w:t>
            </w:r>
          </w:p>
          <w:p w:rsidR="007C2B56" w:rsidRDefault="004C3176">
            <w:pPr>
              <w:rPr>
                <w:rFonts w:eastAsia="DengXian"/>
                <w:sz w:val="22"/>
                <w:szCs w:val="22"/>
                <w:lang w:eastAsia="zh-CN"/>
              </w:rPr>
            </w:pPr>
            <w:r>
              <w:rPr>
                <w:rFonts w:eastAsiaTheme="minorEastAsia"/>
                <w:bCs/>
                <w:lang w:eastAsia="ja-JP"/>
              </w:rPr>
              <w:t xml:space="preserve">Thus, the BC with FGB2 bandwidth class shall not be seen as a </w:t>
            </w:r>
            <w:proofErr w:type="spellStart"/>
            <w:r>
              <w:rPr>
                <w:rFonts w:eastAsiaTheme="minorEastAsia"/>
                <w:bCs/>
                <w:lang w:eastAsia="ja-JP"/>
              </w:rPr>
              <w:t>fallback</w:t>
            </w:r>
            <w:proofErr w:type="spellEnd"/>
            <w:r>
              <w:rPr>
                <w:rFonts w:eastAsiaTheme="minorEastAsia"/>
                <w:bCs/>
                <w:lang w:eastAsia="ja-JP"/>
              </w:rPr>
              <w:t xml:space="preserve">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tc>
          <w:tcPr>
            <w:tcW w:w="2689" w:type="dxa"/>
          </w:tcPr>
          <w:p w:rsidR="007C2B56" w:rsidRDefault="004C3176">
            <w:pPr>
              <w:rPr>
                <w:rFonts w:eastAsia="맑은 고딕"/>
                <w:sz w:val="22"/>
                <w:szCs w:val="22"/>
                <w:lang w:eastAsia="ko-KR"/>
              </w:rPr>
            </w:pPr>
            <w:r>
              <w:rPr>
                <w:rFonts w:eastAsia="맑은 고딕"/>
                <w:sz w:val="22"/>
                <w:szCs w:val="22"/>
                <w:lang w:eastAsia="ko-KR"/>
              </w:rPr>
              <w:t>Intel</w:t>
            </w:r>
          </w:p>
        </w:tc>
        <w:tc>
          <w:tcPr>
            <w:tcW w:w="6945" w:type="dxa"/>
          </w:tcPr>
          <w:p w:rsidR="007C2B56" w:rsidRDefault="004C3176">
            <w:pPr>
              <w:rPr>
                <w:rFonts w:eastAsia="맑은 고딕"/>
                <w:sz w:val="22"/>
                <w:szCs w:val="22"/>
                <w:lang w:eastAsia="ko-KR"/>
              </w:rPr>
            </w:pPr>
            <w:r>
              <w:rPr>
                <w:rFonts w:eastAsia="맑은 고딕"/>
                <w:sz w:val="22"/>
                <w:szCs w:val="22"/>
                <w:lang w:eastAsia="ko-KR"/>
              </w:rPr>
              <w:t xml:space="preserve">We have the same understanding as Huawei that the </w:t>
            </w:r>
            <w:proofErr w:type="spellStart"/>
            <w:r>
              <w:rPr>
                <w:rFonts w:eastAsia="맑은 고딕"/>
                <w:sz w:val="22"/>
                <w:szCs w:val="22"/>
                <w:lang w:eastAsia="ko-KR"/>
              </w:rPr>
              <w:t>fallback</w:t>
            </w:r>
            <w:proofErr w:type="spellEnd"/>
            <w:r>
              <w:rPr>
                <w:rFonts w:eastAsia="맑은 고딕"/>
                <w:sz w:val="22"/>
                <w:szCs w:val="22"/>
                <w:lang w:eastAsia="ko-KR"/>
              </w:rPr>
              <w:t xml:space="preserve"> is within the FGB5</w:t>
            </w:r>
          </w:p>
        </w:tc>
      </w:tr>
      <w:tr w:rsidR="007C2B56">
        <w:tc>
          <w:tcPr>
            <w:tcW w:w="2689" w:type="dxa"/>
          </w:tcPr>
          <w:p w:rsidR="007C2B56" w:rsidRDefault="004C3176">
            <w:pPr>
              <w:rPr>
                <w:rFonts w:eastAsia="맑은 고딕"/>
                <w:sz w:val="22"/>
                <w:szCs w:val="22"/>
                <w:lang w:eastAsia="ko-KR"/>
              </w:rPr>
            </w:pPr>
            <w:r>
              <w:rPr>
                <w:rFonts w:eastAsia="맑은 고딕"/>
                <w:sz w:val="22"/>
                <w:szCs w:val="22"/>
                <w:lang w:eastAsia="ko-KR"/>
              </w:rPr>
              <w:t>Apple</w:t>
            </w:r>
          </w:p>
        </w:tc>
        <w:tc>
          <w:tcPr>
            <w:tcW w:w="6945" w:type="dxa"/>
          </w:tcPr>
          <w:p w:rsidR="007C2B56" w:rsidRDefault="004C3176">
            <w:pPr>
              <w:rPr>
                <w:rFonts w:eastAsia="맑은 고딕"/>
                <w:sz w:val="22"/>
                <w:szCs w:val="22"/>
                <w:lang w:eastAsia="ko-KR"/>
              </w:rPr>
            </w:pPr>
            <w:r>
              <w:rPr>
                <w:rFonts w:eastAsia="맑은 고딕"/>
                <w:sz w:val="22"/>
                <w:szCs w:val="22"/>
                <w:lang w:eastAsia="ko-KR"/>
              </w:rPr>
              <w:t xml:space="preserve">FBG2 cannot be seen as a </w:t>
            </w:r>
            <w:proofErr w:type="spellStart"/>
            <w:r>
              <w:rPr>
                <w:rFonts w:eastAsia="맑은 고딕"/>
                <w:sz w:val="22"/>
                <w:szCs w:val="22"/>
                <w:lang w:eastAsia="ko-KR"/>
              </w:rPr>
              <w:t>fallback</w:t>
            </w:r>
            <w:proofErr w:type="spellEnd"/>
            <w:r>
              <w:rPr>
                <w:rFonts w:eastAsia="맑은 고딕"/>
                <w:sz w:val="22"/>
                <w:szCs w:val="22"/>
                <w:lang w:eastAsia="ko-KR"/>
              </w:rPr>
              <w:t xml:space="preserve"> of FBG5.</w:t>
            </w:r>
          </w:p>
        </w:tc>
      </w:tr>
      <w:tr w:rsidR="007C2B56">
        <w:tc>
          <w:tcPr>
            <w:tcW w:w="2689" w:type="dxa"/>
          </w:tcPr>
          <w:p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tc>
          <w:tcPr>
            <w:tcW w:w="2689" w:type="dxa"/>
          </w:tcPr>
          <w:p w:rsidR="007C2B56" w:rsidRDefault="004C3176">
            <w:pPr>
              <w:rPr>
                <w:sz w:val="22"/>
                <w:szCs w:val="22"/>
                <w:lang w:val="en-US" w:eastAsia="zh-CN"/>
              </w:rPr>
            </w:pPr>
            <w:r>
              <w:rPr>
                <w:rFonts w:hint="eastAsia"/>
                <w:sz w:val="22"/>
                <w:szCs w:val="22"/>
                <w:lang w:val="en-US" w:eastAsia="zh-CN"/>
              </w:rPr>
              <w:t>ZTE</w:t>
            </w:r>
          </w:p>
        </w:tc>
        <w:tc>
          <w:tcPr>
            <w:tcW w:w="6945" w:type="dxa"/>
          </w:tcPr>
          <w:p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rsidR="007C2B56" w:rsidRDefault="004C3176">
            <w:pPr>
              <w:rPr>
                <w:sz w:val="22"/>
                <w:szCs w:val="22"/>
                <w:lang w:val="en-US" w:eastAsia="zh-CN"/>
              </w:rPr>
            </w:pPr>
            <w:r>
              <w:rPr>
                <w:rFonts w:hint="eastAsia"/>
                <w:sz w:val="22"/>
                <w:szCs w:val="22"/>
                <w:lang w:val="en-US" w:eastAsia="zh-CN"/>
              </w:rPr>
              <w:t xml:space="preserve">But the FBG 5 is quite different, it covers the bandwidth of FBG2. We </w:t>
            </w:r>
            <w:r>
              <w:rPr>
                <w:rFonts w:hint="eastAsia"/>
                <w:sz w:val="22"/>
                <w:szCs w:val="22"/>
                <w:lang w:val="en-US" w:eastAsia="zh-CN"/>
              </w:rPr>
              <w:lastRenderedPageBreak/>
              <w:t xml:space="preserve">think the capability of BC with FBG2 bandwidth class would overlapped with (or can be derived from) the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tc>
          <w:tcPr>
            <w:tcW w:w="2689" w:type="dxa"/>
          </w:tcPr>
          <w:p w:rsidR="0013775C" w:rsidRDefault="0013775C" w:rsidP="00587317">
            <w:pPr>
              <w:rPr>
                <w:sz w:val="22"/>
                <w:szCs w:val="22"/>
                <w:lang w:val="en-US" w:eastAsia="zh-CN"/>
              </w:rPr>
            </w:pPr>
            <w:r>
              <w:rPr>
                <w:rFonts w:hint="eastAsia"/>
                <w:sz w:val="22"/>
                <w:szCs w:val="22"/>
                <w:lang w:val="en-US" w:eastAsia="zh-CN"/>
              </w:rPr>
              <w:lastRenderedPageBreak/>
              <w:t>CATT</w:t>
            </w:r>
          </w:p>
        </w:tc>
        <w:tc>
          <w:tcPr>
            <w:tcW w:w="6945" w:type="dxa"/>
          </w:tcPr>
          <w:p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tc>
          <w:tcPr>
            <w:tcW w:w="2689" w:type="dxa"/>
          </w:tcPr>
          <w:p w:rsidR="00170F20" w:rsidRPr="00170F20" w:rsidRDefault="00170F20" w:rsidP="00587317">
            <w:pPr>
              <w:rPr>
                <w:rFonts w:eastAsia="맑은 고딕" w:hint="eastAsia"/>
                <w:sz w:val="22"/>
                <w:szCs w:val="22"/>
                <w:lang w:val="en-US" w:eastAsia="ko-KR"/>
              </w:rPr>
            </w:pPr>
            <w:r>
              <w:rPr>
                <w:rFonts w:eastAsia="맑은 고딕" w:hint="eastAsia"/>
                <w:sz w:val="22"/>
                <w:szCs w:val="22"/>
                <w:lang w:val="en-US" w:eastAsia="ko-KR"/>
              </w:rPr>
              <w:t>Samsung</w:t>
            </w:r>
          </w:p>
        </w:tc>
        <w:tc>
          <w:tcPr>
            <w:tcW w:w="6945" w:type="dxa"/>
          </w:tcPr>
          <w:p w:rsidR="00170F20" w:rsidRDefault="00170F20" w:rsidP="00170F20">
            <w:pPr>
              <w:rPr>
                <w:rFonts w:hint="eastAsia"/>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bl>
    <w:p w:rsidR="007C2B56" w:rsidRDefault="007C2B56">
      <w:pPr>
        <w:ind w:leftChars="-11" w:hangingChars="10" w:hanging="22"/>
        <w:rPr>
          <w:rFonts w:eastAsiaTheme="minorEastAsia"/>
          <w:sz w:val="22"/>
          <w:szCs w:val="22"/>
          <w:lang w:eastAsia="ja-JP"/>
        </w:rPr>
      </w:pPr>
    </w:p>
    <w:p w:rsidR="007C2B56" w:rsidRDefault="007C2B56">
      <w:pPr>
        <w:ind w:leftChars="-11" w:hangingChars="10" w:hanging="22"/>
        <w:rPr>
          <w:rFonts w:eastAsiaTheme="minorEastAsia"/>
          <w:sz w:val="22"/>
          <w:szCs w:val="22"/>
          <w:lang w:eastAsia="ja-JP"/>
        </w:rPr>
      </w:pPr>
    </w:p>
    <w:p w:rsidR="007C2B56" w:rsidRDefault="004C3176">
      <w:pPr>
        <w:pStyle w:val="ListParagraph"/>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 on the benefit of solution, discuss signalling details and so on.]</w:t>
      </w:r>
    </w:p>
    <w:p w:rsidR="007C2B56" w:rsidRDefault="007C2B56">
      <w:pPr>
        <w:ind w:left="1"/>
        <w:rPr>
          <w:rFonts w:eastAsiaTheme="minorEastAsia"/>
          <w:sz w:val="22"/>
          <w:szCs w:val="22"/>
          <w:lang w:eastAsia="ja-JP"/>
        </w:rPr>
      </w:pPr>
    </w:p>
    <w:p w:rsidR="007C2B56" w:rsidRDefault="004C3176">
      <w:pPr>
        <w:pStyle w:val="Heading1"/>
        <w:numPr>
          <w:ilvl w:val="0"/>
          <w:numId w:val="10"/>
        </w:numPr>
        <w:rPr>
          <w:rFonts w:eastAsia="SimSun" w:cs="Arial"/>
          <w:lang w:eastAsia="zh-CN"/>
        </w:rPr>
      </w:pPr>
      <w:r>
        <w:rPr>
          <w:rFonts w:eastAsia="SimSun" w:cs="Arial"/>
          <w:lang w:eastAsia="zh-CN"/>
        </w:rPr>
        <w:t>Conclusion</w:t>
      </w:r>
    </w:p>
    <w:p w:rsidR="007C2B56" w:rsidRDefault="007C2B56">
      <w:pPr>
        <w:rPr>
          <w:rFonts w:eastAsiaTheme="minorEastAsia"/>
          <w:sz w:val="22"/>
          <w:szCs w:val="22"/>
          <w:lang w:val="en-US" w:eastAsia="ja-JP"/>
        </w:rPr>
      </w:pPr>
    </w:p>
    <w:p w:rsidR="007C2B56" w:rsidRDefault="004C3176">
      <w:pPr>
        <w:pStyle w:val="Heading1"/>
        <w:rPr>
          <w:rFonts w:eastAsia="SimSun" w:cs="Arial"/>
          <w:lang w:eastAsia="zh-CN"/>
        </w:rPr>
      </w:pPr>
      <w:r>
        <w:rPr>
          <w:rFonts w:eastAsia="SimSun" w:cs="Arial"/>
          <w:lang w:eastAsia="zh-CN"/>
        </w:rPr>
        <w:t>References</w:t>
      </w:r>
    </w:p>
    <w:p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rsidR="007C2B56" w:rsidRDefault="007C2B56">
      <w:pPr>
        <w:pStyle w:val="Heading1"/>
        <w:rPr>
          <w:rFonts w:eastAsia="SimSun" w:cs="Arial"/>
          <w:lang w:eastAsia="zh-CN"/>
        </w:rPr>
        <w:sectPr w:rsidR="007C2B56">
          <w:footerReference w:type="default" r:id="rId11"/>
          <w:footnotePr>
            <w:numRestart w:val="eachSect"/>
          </w:footnotePr>
          <w:pgSz w:w="11907" w:h="16840"/>
          <w:pgMar w:top="1416" w:right="1133" w:bottom="1133" w:left="1133" w:header="850" w:footer="340" w:gutter="0"/>
          <w:cols w:space="720"/>
          <w:formProt w:val="0"/>
          <w:docGrid w:linePitch="272"/>
        </w:sectPr>
      </w:pPr>
    </w:p>
    <w:p w:rsidR="007C2B56" w:rsidRDefault="004C3176">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42"/>
        <w:gridCol w:w="3620"/>
        <w:gridCol w:w="2171"/>
        <w:gridCol w:w="1929"/>
      </w:tblGrid>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7C2B56" w:rsidRDefault="004C3176">
            <w:pPr>
              <w:pStyle w:val="TAH"/>
              <w:rPr>
                <w:rFonts w:eastAsia="MS PGothic"/>
              </w:rPr>
            </w:pPr>
            <w:proofErr w:type="spellStart"/>
            <w:r>
              <w:t>Fallback</w:t>
            </w:r>
            <w:proofErr w:type="spellEnd"/>
            <w:r>
              <w:t xml:space="preserve"> group</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rsidR="007C2B56" w:rsidRDefault="004C3176">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7C2B56" w:rsidRDefault="004C3176">
            <w:pPr>
              <w:pStyle w:val="TAC"/>
              <w:rPr>
                <w:rFonts w:eastAsia="MS PGothic"/>
              </w:rPr>
            </w:pPr>
            <w:r>
              <w:t>1,2,3,4,5</w:t>
            </w:r>
          </w:p>
        </w:tc>
      </w:tr>
      <w:tr w:rsidR="007C2B56">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rsidR="007C2B56" w:rsidRDefault="004C3176">
            <w:pPr>
              <w:pStyle w:val="TAC"/>
              <w:rPr>
                <w:rFonts w:eastAsia="MS PGothic"/>
              </w:rPr>
            </w:pPr>
            <w:r>
              <w:rPr>
                <w:rFonts w:eastAsia="MS PGothic"/>
              </w:rPr>
              <w:t>(unchanged legacy FBG2,3,4)</w:t>
            </w: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R2</w:t>
            </w:r>
          </w:p>
        </w:tc>
        <w:tc>
          <w:tcPr>
            <w:tcW w:w="1854" w:type="pct"/>
            <w:shd w:val="clear" w:color="auto" w:fill="auto"/>
            <w:tcMar>
              <w:top w:w="15" w:type="dxa"/>
              <w:left w:w="108" w:type="dxa"/>
              <w:bottom w:w="0" w:type="dxa"/>
              <w:right w:w="108" w:type="dxa"/>
            </w:tcMar>
          </w:tcPr>
          <w:p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rsidR="007C2B56" w:rsidRDefault="004C3176">
            <w:pPr>
              <w:pStyle w:val="TAC"/>
              <w:rPr>
                <w:rFonts w:eastAsia="MS PGothic"/>
                <w:szCs w:val="18"/>
              </w:rPr>
            </w:pPr>
            <w:r>
              <w:rPr>
                <w:rFonts w:eastAsia="MS PGothic"/>
                <w:szCs w:val="18"/>
              </w:rPr>
              <w:t>5</w:t>
            </w:r>
          </w:p>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R3</w:t>
            </w:r>
          </w:p>
        </w:tc>
        <w:tc>
          <w:tcPr>
            <w:tcW w:w="1854" w:type="pct"/>
            <w:shd w:val="clear" w:color="auto" w:fill="auto"/>
            <w:tcMar>
              <w:top w:w="15" w:type="dxa"/>
              <w:left w:w="108" w:type="dxa"/>
              <w:bottom w:w="0" w:type="dxa"/>
              <w:right w:w="108" w:type="dxa"/>
            </w:tcMar>
          </w:tcPr>
          <w:p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3</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R4</w:t>
            </w:r>
          </w:p>
        </w:tc>
        <w:tc>
          <w:tcPr>
            <w:tcW w:w="1854" w:type="pct"/>
            <w:shd w:val="clear" w:color="auto" w:fill="auto"/>
            <w:tcMar>
              <w:top w:w="15" w:type="dxa"/>
              <w:left w:w="108" w:type="dxa"/>
              <w:bottom w:w="0" w:type="dxa"/>
              <w:right w:w="108" w:type="dxa"/>
            </w:tcMar>
          </w:tcPr>
          <w:p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4</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R5</w:t>
            </w:r>
          </w:p>
        </w:tc>
        <w:tc>
          <w:tcPr>
            <w:tcW w:w="1854" w:type="pct"/>
            <w:shd w:val="clear" w:color="auto" w:fill="auto"/>
            <w:tcMar>
              <w:top w:w="15" w:type="dxa"/>
              <w:left w:w="108" w:type="dxa"/>
              <w:bottom w:w="0" w:type="dxa"/>
              <w:right w:w="108" w:type="dxa"/>
            </w:tcMar>
          </w:tcPr>
          <w:p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5</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R6</w:t>
            </w:r>
          </w:p>
        </w:tc>
        <w:tc>
          <w:tcPr>
            <w:tcW w:w="1854" w:type="pct"/>
            <w:shd w:val="clear" w:color="auto" w:fill="auto"/>
            <w:tcMar>
              <w:top w:w="15" w:type="dxa"/>
              <w:left w:w="108" w:type="dxa"/>
              <w:bottom w:w="0" w:type="dxa"/>
              <w:right w:w="108" w:type="dxa"/>
            </w:tcMar>
          </w:tcPr>
          <w:p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6</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R7</w:t>
            </w:r>
          </w:p>
        </w:tc>
        <w:tc>
          <w:tcPr>
            <w:tcW w:w="1854" w:type="pct"/>
            <w:shd w:val="clear" w:color="auto" w:fill="auto"/>
            <w:tcMar>
              <w:top w:w="15" w:type="dxa"/>
              <w:left w:w="108" w:type="dxa"/>
              <w:bottom w:w="0" w:type="dxa"/>
              <w:right w:w="108" w:type="dxa"/>
            </w:tcMar>
          </w:tcPr>
          <w:p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7</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R8</w:t>
            </w:r>
          </w:p>
        </w:tc>
        <w:tc>
          <w:tcPr>
            <w:tcW w:w="1854" w:type="pct"/>
            <w:shd w:val="clear" w:color="auto" w:fill="auto"/>
            <w:tcMar>
              <w:top w:w="15" w:type="dxa"/>
              <w:left w:w="108" w:type="dxa"/>
              <w:bottom w:w="0" w:type="dxa"/>
              <w:right w:w="108" w:type="dxa"/>
            </w:tcMar>
          </w:tcPr>
          <w:p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8</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R9</w:t>
            </w:r>
          </w:p>
        </w:tc>
        <w:tc>
          <w:tcPr>
            <w:tcW w:w="1854" w:type="pct"/>
            <w:shd w:val="clear" w:color="auto" w:fill="auto"/>
            <w:tcMar>
              <w:top w:w="15" w:type="dxa"/>
              <w:left w:w="108" w:type="dxa"/>
              <w:bottom w:w="0" w:type="dxa"/>
              <w:right w:w="108" w:type="dxa"/>
            </w:tcMar>
          </w:tcPr>
          <w:p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9</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R10</w:t>
            </w:r>
          </w:p>
        </w:tc>
        <w:tc>
          <w:tcPr>
            <w:tcW w:w="1854" w:type="pct"/>
            <w:shd w:val="clear" w:color="auto" w:fill="auto"/>
            <w:tcMar>
              <w:top w:w="15" w:type="dxa"/>
              <w:left w:w="108" w:type="dxa"/>
              <w:bottom w:w="0" w:type="dxa"/>
              <w:right w:w="108" w:type="dxa"/>
            </w:tcMar>
          </w:tcPr>
          <w:p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10</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R11</w:t>
            </w:r>
          </w:p>
        </w:tc>
        <w:tc>
          <w:tcPr>
            <w:tcW w:w="1854" w:type="pct"/>
            <w:shd w:val="clear" w:color="auto" w:fill="auto"/>
            <w:tcMar>
              <w:top w:w="15" w:type="dxa"/>
              <w:left w:w="108" w:type="dxa"/>
              <w:bottom w:w="0" w:type="dxa"/>
              <w:right w:w="108" w:type="dxa"/>
            </w:tcMar>
          </w:tcPr>
          <w:p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11</w:t>
            </w:r>
          </w:p>
        </w:tc>
        <w:tc>
          <w:tcPr>
            <w:tcW w:w="988" w:type="pct"/>
            <w:vMerge/>
            <w:tcBorders>
              <w:left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1046" w:type="pct"/>
            <w:shd w:val="clear" w:color="auto" w:fill="auto"/>
            <w:tcMar>
              <w:top w:w="15" w:type="dxa"/>
              <w:left w:w="108" w:type="dxa"/>
              <w:bottom w:w="0" w:type="dxa"/>
              <w:right w:w="108" w:type="dxa"/>
            </w:tcMar>
          </w:tcPr>
          <w:p w:rsidR="007C2B56" w:rsidRDefault="004C3176">
            <w:pPr>
              <w:pStyle w:val="TAC"/>
            </w:pPr>
            <w:r>
              <w:t>R12</w:t>
            </w:r>
          </w:p>
        </w:tc>
        <w:tc>
          <w:tcPr>
            <w:tcW w:w="1854" w:type="pct"/>
            <w:shd w:val="clear" w:color="auto" w:fill="auto"/>
            <w:tcMar>
              <w:top w:w="15" w:type="dxa"/>
              <w:left w:w="108" w:type="dxa"/>
              <w:bottom w:w="0" w:type="dxa"/>
              <w:right w:w="108" w:type="dxa"/>
            </w:tcMar>
          </w:tcPr>
          <w:p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rsidR="007C2B56" w:rsidRDefault="007C2B56">
            <w:pPr>
              <w:pStyle w:val="TAC"/>
              <w:rPr>
                <w:rFonts w:eastAsia="MS PGothic"/>
                <w:szCs w:val="18"/>
              </w:rPr>
            </w:pPr>
          </w:p>
        </w:tc>
      </w:tr>
      <w:tr w:rsidR="007C2B56">
        <w:trPr>
          <w:trHeight w:val="187"/>
          <w:jc w:val="center"/>
        </w:trPr>
        <w:tc>
          <w:tcPr>
            <w:tcW w:w="5000" w:type="pct"/>
            <w:gridSpan w:val="4"/>
            <w:shd w:val="clear" w:color="auto" w:fill="auto"/>
            <w:tcMar>
              <w:top w:w="15" w:type="dxa"/>
              <w:left w:w="108" w:type="dxa"/>
              <w:bottom w:w="0" w:type="dxa"/>
              <w:right w:w="108" w:type="dxa"/>
            </w:tcMar>
          </w:tcPr>
          <w:p w:rsidR="007C2B56" w:rsidRDefault="004C3176">
            <w:pPr>
              <w:pStyle w:val="TAN"/>
              <w:rPr>
                <w:rFonts w:eastAsia="MS PGothic"/>
              </w:rPr>
            </w:pPr>
            <w:r>
              <w:rPr>
                <w:rFonts w:eastAsia="MS PGothic"/>
              </w:rPr>
              <w:t>NOTE 1:</w:t>
            </w:r>
            <w:r>
              <w:tab/>
            </w:r>
            <w:r>
              <w:rPr>
                <w:rFonts w:eastAsia="MS PGothic"/>
              </w:rPr>
              <w:t xml:space="preserve">Maximum supported component carrier bandwidths for </w:t>
            </w:r>
            <w:proofErr w:type="spellStart"/>
            <w:r>
              <w:rPr>
                <w:rFonts w:eastAsia="MS PGothic"/>
              </w:rPr>
              <w:t>fallback</w:t>
            </w:r>
            <w:proofErr w:type="spellEnd"/>
            <w:r>
              <w:rPr>
                <w:rFonts w:eastAsia="MS PGothic"/>
              </w:rPr>
              <w:t xml:space="preserve"> groups 1, 2, 3, 4 and 5 are 400 MHz, 200 MHz, 100 MHz, 100 MHz and 200 MHz respectively except for CA bandwidth class A. For CA bandwidth classes of </w:t>
            </w:r>
            <w:proofErr w:type="spellStart"/>
            <w:r>
              <w:rPr>
                <w:rFonts w:eastAsia="MS PGothic"/>
              </w:rPr>
              <w:t>fallback</w:t>
            </w:r>
            <w:proofErr w:type="spellEnd"/>
            <w:r>
              <w:rPr>
                <w:rFonts w:eastAsia="MS PGothic"/>
              </w:rPr>
              <w:t xml:space="preserve"> group 5, requirements apply for non-interlaced 100 MHz and 200 MHz channel bandwidths (each CA bandwidth class consisting of up to two contiguous sub-blocks each with component carriers of a single channel bandwidth).</w:t>
            </w:r>
          </w:p>
          <w:p w:rsidR="007C2B56" w:rsidRDefault="004C3176">
            <w:pPr>
              <w:pStyle w:val="TAN"/>
              <w:rPr>
                <w:rFonts w:eastAsia="MS PGothic"/>
              </w:rPr>
            </w:pPr>
            <w:r>
              <w:rPr>
                <w:rFonts w:eastAsia="MS PGothic"/>
              </w:rPr>
              <w:t>NOTE 2:</w:t>
            </w:r>
            <w:r>
              <w:tab/>
            </w:r>
            <w:r>
              <w:rPr>
                <w:rFonts w:eastAsia="MS PGothic"/>
              </w:rPr>
              <w:t xml:space="preserve">It is mandatory for a UE to be able to </w:t>
            </w:r>
            <w:proofErr w:type="spellStart"/>
            <w:r>
              <w:rPr>
                <w:rFonts w:eastAsia="MS PGothic"/>
              </w:rPr>
              <w:t>fallback</w:t>
            </w:r>
            <w:proofErr w:type="spellEnd"/>
            <w:r>
              <w:rPr>
                <w:rFonts w:eastAsia="MS PGothic"/>
              </w:rPr>
              <w:t xml:space="preserve"> to lower order CA bandwidth class configuration within a </w:t>
            </w:r>
            <w:proofErr w:type="spellStart"/>
            <w:r>
              <w:rPr>
                <w:rFonts w:eastAsia="MS PGothic"/>
              </w:rPr>
              <w:t>fallback</w:t>
            </w:r>
            <w:proofErr w:type="spellEnd"/>
            <w:r>
              <w:rPr>
                <w:rFonts w:eastAsia="MS PGothic"/>
              </w:rPr>
              <w:t xml:space="preserve"> group. It is not mandatory for a UE to be able to </w:t>
            </w:r>
            <w:proofErr w:type="spellStart"/>
            <w:r>
              <w:rPr>
                <w:rFonts w:eastAsia="MS PGothic"/>
              </w:rPr>
              <w:t>fallback</w:t>
            </w:r>
            <w:proofErr w:type="spellEnd"/>
            <w:r>
              <w:rPr>
                <w:rFonts w:eastAsia="MS PGothic"/>
              </w:rPr>
              <w:t xml:space="preserve"> to lower order CA bandwidth class configuration that belong to a different </w:t>
            </w:r>
            <w:proofErr w:type="spellStart"/>
            <w:r>
              <w:rPr>
                <w:rFonts w:eastAsia="MS PGothic"/>
              </w:rPr>
              <w:t>fallback</w:t>
            </w:r>
            <w:proofErr w:type="spellEnd"/>
            <w:r>
              <w:rPr>
                <w:rFonts w:eastAsia="MS PGothic"/>
              </w:rPr>
              <w:t xml:space="preserve"> group.</w:t>
            </w:r>
          </w:p>
          <w:p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7C2B56" w:rsidRDefault="007C2B56">
      <w:pPr>
        <w:rPr>
          <w:rFonts w:ascii="Arial" w:eastAsia="맑은 고딕" w:hAnsi="Arial" w:cs="Arial"/>
        </w:rPr>
      </w:pPr>
    </w:p>
    <w:p w:rsidR="007C2B56" w:rsidRDefault="004C3176">
      <w:pPr>
        <w:rPr>
          <w:rFonts w:ascii="Arial" w:eastAsia="맑은 고딕"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rsidR="007C2B56" w:rsidRDefault="004C3176">
      <w:pPr>
        <w:pStyle w:val="Header"/>
        <w:spacing w:afterLines="50" w:after="120"/>
        <w:rPr>
          <w:rFonts w:cs="Arial"/>
          <w:b w:val="0"/>
          <w:szCs w:val="18"/>
        </w:rPr>
      </w:pPr>
      <w:r>
        <w:rPr>
          <w:rFonts w:cs="Arial"/>
          <w:b w:val="0"/>
          <w:szCs w:val="18"/>
        </w:rPr>
        <w:t xml:space="preserve">RAN4 have also determined that some UEs have enhanced aggregated bandwidth capability for </w:t>
      </w:r>
      <w:proofErr w:type="spellStart"/>
      <w:r>
        <w:rPr>
          <w:rFonts w:cs="Arial"/>
          <w:b w:val="0"/>
          <w:szCs w:val="18"/>
        </w:rPr>
        <w:t>fallback</w:t>
      </w:r>
      <w:proofErr w:type="spellEnd"/>
      <w:r>
        <w:rPr>
          <w:rFonts w:cs="Arial"/>
          <w:b w:val="0"/>
          <w:szCs w:val="18"/>
        </w:rPr>
        <w:t xml:space="preserve"> BW classes compared to the ‘dropping CCs’ interpretation of the BW class </w:t>
      </w:r>
      <w:proofErr w:type="spellStart"/>
      <w:r>
        <w:rPr>
          <w:rFonts w:cs="Arial"/>
          <w:b w:val="0"/>
          <w:szCs w:val="18"/>
        </w:rPr>
        <w:t>fallback</w:t>
      </w:r>
      <w:proofErr w:type="spellEnd"/>
      <w:r>
        <w:rPr>
          <w:rFonts w:cs="Arial"/>
          <w:b w:val="0"/>
          <w:szCs w:val="18"/>
        </w:rPr>
        <w:t xml:space="preserve">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R8</w:t>
      </w:r>
      <w:proofErr w:type="gramEnd"/>
      <w:r>
        <w:rPr>
          <w:rFonts w:cs="Arial"/>
          <w:b w:val="0"/>
          <w:szCs w:val="18"/>
          <w:lang w:eastAsia="zh-CN"/>
        </w:rPr>
        <w:t xml:space="preserve">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w:t>
      </w:r>
      <w:proofErr w:type="spellStart"/>
      <w:r>
        <w:rPr>
          <w:rFonts w:cs="Arial"/>
          <w:b w:val="0"/>
          <w:szCs w:val="18"/>
        </w:rPr>
        <w:t>fallback</w:t>
      </w:r>
      <w:proofErr w:type="spellEnd"/>
      <w:r>
        <w:rPr>
          <w:rFonts w:cs="Arial"/>
          <w:b w:val="0"/>
          <w:szCs w:val="18"/>
        </w:rPr>
        <w:t xml:space="preserve">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rsidR="007C2B56" w:rsidRDefault="004C3176">
      <w:pPr>
        <w:pStyle w:val="ListParagraph"/>
        <w:numPr>
          <w:ilvl w:val="1"/>
          <w:numId w:val="14"/>
        </w:numPr>
        <w:spacing w:after="120" w:line="240" w:lineRule="auto"/>
        <w:rPr>
          <w:rFonts w:ascii="Arial" w:hAnsi="Arial" w:cs="Arial"/>
          <w:sz w:val="18"/>
          <w:szCs w:val="18"/>
        </w:rPr>
      </w:pPr>
      <w:proofErr w:type="gramStart"/>
      <w:r>
        <w:rPr>
          <w:rFonts w:ascii="Arial" w:hAnsi="Arial" w:cs="Arial"/>
          <w:sz w:val="18"/>
          <w:szCs w:val="18"/>
        </w:rPr>
        <w:t>the</w:t>
      </w:r>
      <w:proofErr w:type="gramEnd"/>
      <w:r>
        <w:rPr>
          <w:rFonts w:ascii="Arial" w:hAnsi="Arial" w:cs="Arial"/>
          <w:sz w:val="18"/>
          <w:szCs w:val="18"/>
        </w:rPr>
        <w:t xml:space="preserve"> UE can still communicate to the network the maximum aggregated BW limitation using the existing framework.</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rsidR="007C2B56" w:rsidRDefault="004C3176">
      <w:pPr>
        <w:pStyle w:val="ListParagraph"/>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network understands that the UE has independent maximum limits on number of CCs and max. </w:t>
      </w:r>
      <w:proofErr w:type="gramStart"/>
      <w:r>
        <w:rPr>
          <w:rFonts w:ascii="Arial" w:hAnsi="Arial" w:cs="Arial"/>
          <w:sz w:val="18"/>
          <w:szCs w:val="18"/>
        </w:rPr>
        <w:t>aggregated</w:t>
      </w:r>
      <w:proofErr w:type="gramEnd"/>
      <w:r>
        <w:rPr>
          <w:rFonts w:ascii="Arial" w:hAnsi="Arial" w:cs="Arial"/>
          <w:sz w:val="18"/>
          <w:szCs w:val="18"/>
        </w:rPr>
        <w:t xml:space="preserve"> bandwidth for that band. For example, when the UE indicates explicit support for R12 and a max. </w:t>
      </w:r>
      <w:proofErr w:type="gramStart"/>
      <w:r>
        <w:rPr>
          <w:rFonts w:ascii="Arial" w:hAnsi="Arial" w:cs="Arial"/>
          <w:sz w:val="18"/>
          <w:szCs w:val="18"/>
        </w:rPr>
        <w:t>aggregated</w:t>
      </w:r>
      <w:proofErr w:type="gramEnd"/>
      <w:r>
        <w:rPr>
          <w:rFonts w:ascii="Arial" w:hAnsi="Arial" w:cs="Arial"/>
          <w:sz w:val="18"/>
          <w:szCs w:val="18"/>
        </w:rPr>
        <w:t xml:space="preserve"> bandwidth of 1600Mhz using the new IE, it not only means the max. </w:t>
      </w:r>
      <w:proofErr w:type="gramStart"/>
      <w:r>
        <w:rPr>
          <w:rFonts w:ascii="Arial" w:hAnsi="Arial" w:cs="Arial"/>
          <w:sz w:val="18"/>
          <w:szCs w:val="18"/>
        </w:rPr>
        <w:t>aggregated</w:t>
      </w:r>
      <w:proofErr w:type="gramEnd"/>
      <w:r>
        <w:rPr>
          <w:rFonts w:ascii="Arial" w:hAnsi="Arial" w:cs="Arial"/>
          <w:sz w:val="18"/>
          <w:szCs w:val="18"/>
        </w:rPr>
        <w:t xml:space="preserve"> bandwidth 1600MHz applies to 12 CCs, but also applies to lower order classes, i.e., 11CCs, 10CCs, and so on.</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w:t>
      </w:r>
      <w:proofErr w:type="gramStart"/>
      <w:r>
        <w:rPr>
          <w:rFonts w:ascii="Arial" w:hAnsi="Arial" w:cs="Arial"/>
          <w:sz w:val="18"/>
          <w:szCs w:val="18"/>
        </w:rPr>
        <w:t>aggregated</w:t>
      </w:r>
      <w:proofErr w:type="gramEnd"/>
      <w:r>
        <w:rPr>
          <w:rFonts w:ascii="Arial" w:hAnsi="Arial" w:cs="Arial"/>
          <w:sz w:val="18"/>
          <w:szCs w:val="18"/>
        </w:rPr>
        <w:t xml:space="preserve"> bandwidth value for each </w:t>
      </w:r>
      <w:proofErr w:type="spellStart"/>
      <w:r>
        <w:rPr>
          <w:rFonts w:ascii="Arial" w:hAnsi="Arial" w:cs="Arial"/>
          <w:sz w:val="18"/>
          <w:szCs w:val="18"/>
        </w:rPr>
        <w:t>FeatureSetListPerUplink</w:t>
      </w:r>
      <w:proofErr w:type="spell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rsidR="007C2B56" w:rsidRDefault="004C3176">
      <w:pPr>
        <w:pStyle w:val="ListParagraph"/>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w:t>
      </w:r>
      <w:proofErr w:type="gramStart"/>
      <w:r>
        <w:rPr>
          <w:rFonts w:ascii="Arial" w:hAnsi="Arial" w:cs="Arial"/>
          <w:sz w:val="18"/>
          <w:szCs w:val="18"/>
        </w:rPr>
        <w:t>aggregated</w:t>
      </w:r>
      <w:proofErr w:type="gramEnd"/>
      <w:r>
        <w:rPr>
          <w:rFonts w:ascii="Arial" w:hAnsi="Arial" w:cs="Arial"/>
          <w:sz w:val="18"/>
          <w:szCs w:val="18"/>
        </w:rPr>
        <w:t xml:space="preserve"> bandwidth associated with different </w:t>
      </w:r>
      <w:proofErr w:type="spellStart"/>
      <w:r>
        <w:rPr>
          <w:rFonts w:ascii="Arial" w:hAnsi="Arial" w:cs="Arial"/>
          <w:sz w:val="18"/>
          <w:szCs w:val="18"/>
        </w:rPr>
        <w:t>FeatureSetListPerUplink</w:t>
      </w:r>
      <w:proofErr w:type="spellEnd"/>
      <w:r>
        <w:rPr>
          <w:rFonts w:ascii="Arial" w:hAnsi="Arial" w:cs="Arial"/>
          <w:sz w:val="18"/>
          <w:szCs w:val="18"/>
        </w:rPr>
        <w:t>(Downlink)CC.</w:t>
      </w:r>
    </w:p>
    <w:p w:rsidR="007C2B56" w:rsidRDefault="007C2B56">
      <w:pPr>
        <w:pStyle w:val="Header"/>
        <w:rPr>
          <w:rFonts w:eastAsia="DengXian" w:cs="Arial"/>
          <w:b w:val="0"/>
          <w:bCs/>
          <w:lang w:eastAsia="zh-CN"/>
        </w:rPr>
      </w:pPr>
    </w:p>
    <w:p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rsidR="007C2B56" w:rsidRDefault="007C2B56">
      <w:pPr>
        <w:spacing w:after="120"/>
        <w:rPr>
          <w:rFonts w:ascii="Arial" w:hAnsi="Arial" w:cs="Arial"/>
          <w:b/>
        </w:rPr>
      </w:pPr>
    </w:p>
    <w:p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88" w:rsidRDefault="00753C88">
      <w:pPr>
        <w:spacing w:after="0"/>
      </w:pPr>
      <w:r>
        <w:separator/>
      </w:r>
    </w:p>
  </w:endnote>
  <w:endnote w:type="continuationSeparator" w:id="0">
    <w:p w:rsidR="00753C88" w:rsidRDefault="00753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56" w:rsidRDefault="004C31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88" w:rsidRDefault="00753C88">
      <w:pPr>
        <w:spacing w:after="0"/>
      </w:pPr>
      <w:r>
        <w:separator/>
      </w:r>
    </w:p>
  </w:footnote>
  <w:footnote w:type="continuationSeparator" w:id="0">
    <w:p w:rsidR="00753C88" w:rsidRDefault="00753C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4A2B2"/>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ftp/tsg_ran/WG2_RL2/TSGR2_119bis-e/Docs/R2-2210701.zip" TargetMode="External"/><Relationship Id="rId4" Type="http://schemas.openxmlformats.org/officeDocument/2006/relationships/styles" Target="styles.xml"/><Relationship Id="rId9" Type="http://schemas.openxmlformats.org/officeDocument/2006/relationships/hyperlink" Target="http://www.3gpp.org/ftp/tsg_ran/WG2_RL2/TSGR2_119bis-e/Docs/R2-2210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3666C-FC93-4F15-9B9B-DEBC7658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 Seungri Jin</cp:lastModifiedBy>
  <cp:revision>2</cp:revision>
  <cp:lastPrinted>2009-04-22T00:01:00Z</cp:lastPrinted>
  <dcterms:created xsi:type="dcterms:W3CDTF">2022-10-12T09:25:00Z</dcterms:created>
  <dcterms:modified xsi:type="dcterms:W3CDTF">2022-10-12T09:25:00Z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