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773AE" w14:textId="06C6AB64" w:rsidR="00377D1A" w:rsidRDefault="00377D1A" w:rsidP="00377D1A">
      <w:pPr>
        <w:pStyle w:val="CRCoverPage"/>
        <w:tabs>
          <w:tab w:val="right" w:pos="9639"/>
        </w:tabs>
        <w:rPr>
          <w:rFonts w:cs="Arial"/>
          <w:b/>
          <w:noProof/>
          <w:sz w:val="24"/>
          <w:lang w:eastAsia="zh-CN"/>
        </w:rPr>
      </w:pPr>
      <w:bookmarkStart w:id="0" w:name="_Toc193024528"/>
      <w:r w:rsidRPr="000246EA">
        <w:rPr>
          <w:rFonts w:cs="Arial"/>
          <w:b/>
          <w:noProof/>
          <w:sz w:val="24"/>
          <w:lang w:eastAsia="zh-CN"/>
        </w:rPr>
        <w:t>3GPP TSG-RAN WG2 Meeting #1</w:t>
      </w:r>
      <w:r>
        <w:rPr>
          <w:rFonts w:cs="Arial"/>
          <w:b/>
          <w:noProof/>
          <w:sz w:val="24"/>
          <w:lang w:eastAsia="zh-CN"/>
        </w:rPr>
        <w:t>1</w:t>
      </w:r>
      <w:r w:rsidR="00B371F0">
        <w:rPr>
          <w:rFonts w:cs="Arial"/>
          <w:b/>
          <w:noProof/>
          <w:sz w:val="24"/>
          <w:lang w:eastAsia="zh-CN"/>
        </w:rPr>
        <w:t>9bis</w:t>
      </w:r>
      <w:r w:rsidRPr="000246EA">
        <w:rPr>
          <w:rFonts w:cs="Arial"/>
          <w:b/>
          <w:noProof/>
          <w:sz w:val="24"/>
          <w:lang w:eastAsia="zh-CN"/>
        </w:rPr>
        <w:tab/>
      </w:r>
      <w:r w:rsidR="009F79FC" w:rsidRPr="009F79FC">
        <w:rPr>
          <w:rFonts w:cs="Arial"/>
          <w:b/>
          <w:noProof/>
          <w:sz w:val="24"/>
          <w:lang w:eastAsia="zh-CN"/>
        </w:rPr>
        <w:t>R2-22</w:t>
      </w:r>
      <w:r w:rsidR="00B371F0">
        <w:rPr>
          <w:rFonts w:cs="Arial"/>
          <w:b/>
          <w:noProof/>
          <w:sz w:val="24"/>
          <w:lang w:eastAsia="zh-CN"/>
        </w:rPr>
        <w:t>xxxx</w:t>
      </w:r>
    </w:p>
    <w:p w14:paraId="286D32D6" w14:textId="78CB1B01" w:rsidR="000246EA" w:rsidRPr="000246EA" w:rsidRDefault="00B371F0" w:rsidP="003B7C7A">
      <w:pPr>
        <w:pStyle w:val="CRCoverPage"/>
        <w:tabs>
          <w:tab w:val="right" w:pos="9639"/>
        </w:tabs>
        <w:rPr>
          <w:rFonts w:cs="Arial"/>
          <w:b/>
          <w:noProof/>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sidR="000246EA">
        <w:rPr>
          <w:b/>
          <w:sz w:val="24"/>
          <w:szCs w:val="24"/>
          <w:lang w:eastAsia="zh-CN"/>
        </w:rPr>
        <w:tab/>
      </w:r>
    </w:p>
    <w:p w14:paraId="62DE9EFF" w14:textId="77777777" w:rsidR="0037119B" w:rsidRPr="000246EA" w:rsidRDefault="0037119B" w:rsidP="003B7C7A">
      <w:pPr>
        <w:pStyle w:val="Footer"/>
        <w:ind w:rightChars="-212" w:right="-424"/>
        <w:jc w:val="both"/>
        <w:rPr>
          <w:rFonts w:ascii="Times New Roman" w:eastAsia="SimSun" w:hAnsi="Times New Roman"/>
          <w:b w:val="0"/>
          <w:i w:val="0"/>
          <w:noProof w:val="0"/>
          <w:sz w:val="24"/>
          <w:lang w:eastAsia="zh-CN"/>
        </w:rPr>
      </w:pPr>
    </w:p>
    <w:p w14:paraId="71B21301" w14:textId="71B9D76E"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578FF164" w14:textId="289B2B9D" w:rsidR="00101C82" w:rsidRPr="00AC6F32" w:rsidRDefault="00101C82" w:rsidP="00DA7DB4">
      <w:pPr>
        <w:ind w:left="1698" w:hangingChars="769" w:hanging="1698"/>
        <w:rPr>
          <w:rFonts w:ascii="Arial" w:hAnsi="Arial" w:cs="Arial"/>
          <w:b/>
          <w:sz w:val="22"/>
          <w:lang w:val="en-US"/>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B371F0">
        <w:rPr>
          <w:rFonts w:ascii="Arial" w:hAnsi="Arial" w:cs="Arial"/>
          <w:b/>
          <w:sz w:val="22"/>
        </w:rPr>
        <w:t xml:space="preserve">[DRAFT] Summary of email discussion </w:t>
      </w:r>
      <w:r w:rsidR="00B371F0" w:rsidRPr="00B371F0">
        <w:rPr>
          <w:rFonts w:ascii="Arial" w:hAnsi="Arial" w:cs="Arial"/>
          <w:b/>
          <w:sz w:val="22"/>
        </w:rPr>
        <w:t>[AT119bis-e][</w:t>
      </w:r>
      <w:proofErr w:type="gramStart"/>
      <w:r w:rsidR="00B371F0" w:rsidRPr="00B371F0">
        <w:rPr>
          <w:rFonts w:ascii="Arial" w:hAnsi="Arial" w:cs="Arial"/>
          <w:b/>
          <w:sz w:val="22"/>
        </w:rPr>
        <w:t>010][</w:t>
      </w:r>
      <w:proofErr w:type="gramEnd"/>
      <w:r w:rsidR="00B371F0" w:rsidRPr="00B371F0">
        <w:rPr>
          <w:rFonts w:ascii="Arial" w:hAnsi="Arial" w:cs="Arial"/>
          <w:b/>
          <w:sz w:val="22"/>
        </w:rPr>
        <w:t>NR17] FBG5 BW Classes (Qualcomm)</w:t>
      </w:r>
    </w:p>
    <w:p w14:paraId="482C760D" w14:textId="5946DFAC"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ＭＳ 明朝" w:hAnsi="Arial" w:cs="Arial"/>
          <w:b/>
          <w:sz w:val="22"/>
          <w:szCs w:val="22"/>
        </w:rPr>
        <w:t>Decision</w:t>
      </w:r>
    </w:p>
    <w:p w14:paraId="6CB999B3" w14:textId="03998583" w:rsidR="00101C82" w:rsidRPr="009D2525" w:rsidRDefault="00101C82" w:rsidP="00CE5F55">
      <w:pPr>
        <w:rPr>
          <w:rFonts w:eastAsiaTheme="minorEastAsia"/>
          <w:lang w:eastAsia="ja-JP"/>
        </w:rPr>
      </w:pPr>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357BA5">
        <w:rPr>
          <w:rFonts w:ascii="Arial" w:eastAsiaTheme="minorEastAsia" w:hAnsi="Arial" w:cs="Arial"/>
          <w:b/>
          <w:sz w:val="22"/>
          <w:lang w:eastAsia="ja-JP"/>
        </w:rPr>
        <w:t>6.24.1</w:t>
      </w:r>
    </w:p>
    <w:p w14:paraId="5D86AEA4" w14:textId="4DD41461" w:rsidR="00030120" w:rsidRPr="001B1434" w:rsidRDefault="00712AA2" w:rsidP="00B70975">
      <w:pPr>
        <w:pStyle w:val="Heading1"/>
        <w:numPr>
          <w:ilvl w:val="0"/>
          <w:numId w:val="26"/>
        </w:numPr>
        <w:rPr>
          <w:rFonts w:eastAsia="SimSun" w:cs="Arial"/>
          <w:lang w:eastAsia="zh-CN"/>
        </w:rPr>
      </w:pPr>
      <w:r w:rsidRPr="00677958">
        <w:rPr>
          <w:rFonts w:eastAsia="SimSun" w:cs="Arial"/>
          <w:lang w:eastAsia="zh-CN"/>
        </w:rPr>
        <w:t>Introduction</w:t>
      </w:r>
      <w:bookmarkEnd w:id="0"/>
    </w:p>
    <w:p w14:paraId="398D4395" w14:textId="77777777" w:rsidR="00B371F0" w:rsidRDefault="00B371F0" w:rsidP="00304AB1">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6BED7310" w14:textId="77777777" w:rsidR="00B371F0" w:rsidRDefault="00B371F0" w:rsidP="00B371F0">
      <w:pPr>
        <w:pStyle w:val="EmailDiscussion"/>
        <w:tabs>
          <w:tab w:val="clear" w:pos="1619"/>
          <w:tab w:val="num" w:pos="819"/>
        </w:tabs>
        <w:ind w:leftChars="229" w:left="818"/>
      </w:pPr>
      <w:bookmarkStart w:id="1" w:name="_Hlk116337749"/>
      <w:r>
        <w:t>[AT119bis-e][</w:t>
      </w:r>
      <w:proofErr w:type="gramStart"/>
      <w:r>
        <w:t>010][</w:t>
      </w:r>
      <w:proofErr w:type="gramEnd"/>
      <w:r>
        <w:t>NR17] FBG5 BW Classes (Qualcomm)</w:t>
      </w:r>
    </w:p>
    <w:p w14:paraId="0F64229A" w14:textId="77777777" w:rsidR="00B371F0" w:rsidRDefault="00B371F0" w:rsidP="00B371F0">
      <w:pPr>
        <w:pStyle w:val="EmailDiscussion2"/>
        <w:ind w:leftChars="229" w:left="821"/>
      </w:pPr>
      <w:r>
        <w:tab/>
        <w:t xml:space="preserve">Scope: Treat R2-2209347, R2-2209621, R2-2209622, R2-2210540, R2-2210244, R2-2210662, R2-2210701, R2-2210539, R2-2209384. Determine agreeable parts, </w:t>
      </w:r>
      <w:proofErr w:type="gramStart"/>
      <w:r>
        <w:t>Based</w:t>
      </w:r>
      <w:proofErr w:type="gramEnd"/>
      <w:r>
        <w:t xml:space="preserve"> on agreeable parts, progress CRs, LS out if applicable</w:t>
      </w:r>
    </w:p>
    <w:p w14:paraId="0F90361B" w14:textId="77777777" w:rsidR="00B371F0" w:rsidRDefault="00B371F0" w:rsidP="00B371F0">
      <w:pPr>
        <w:pStyle w:val="EmailDiscussion2"/>
        <w:ind w:leftChars="229" w:left="821"/>
      </w:pPr>
      <w:r>
        <w:tab/>
        <w:t xml:space="preserve">Intended outcome: Report, Agreed-in-principle CRs, Approved LS out if applicable. </w:t>
      </w:r>
    </w:p>
    <w:p w14:paraId="2A785A37" w14:textId="5569F375" w:rsidR="00B371F0" w:rsidRDefault="00B371F0" w:rsidP="00B371F0">
      <w:pPr>
        <w:pStyle w:val="EmailDiscussion2"/>
        <w:ind w:leftChars="229" w:left="821"/>
      </w:pPr>
      <w:r>
        <w:tab/>
        <w:t>Deadline: In time for CB W2 Mon (if CB is needed)</w:t>
      </w:r>
    </w:p>
    <w:bookmarkEnd w:id="1"/>
    <w:p w14:paraId="2CE4D91F" w14:textId="77777777" w:rsidR="00B371F0" w:rsidRDefault="00B371F0" w:rsidP="00304AB1">
      <w:pPr>
        <w:spacing w:before="120" w:after="120"/>
        <w:rPr>
          <w:rFonts w:eastAsiaTheme="minorEastAsia" w:hint="eastAsia"/>
          <w:bCs/>
          <w:sz w:val="22"/>
          <w:szCs w:val="22"/>
          <w:lang w:eastAsia="ja-JP"/>
        </w:rPr>
      </w:pPr>
    </w:p>
    <w:p w14:paraId="044081AF" w14:textId="3B8F7014" w:rsidR="00AD5D33" w:rsidRPr="00AD5D33" w:rsidRDefault="00AD5D33" w:rsidP="00B70975">
      <w:pPr>
        <w:pStyle w:val="Heading1"/>
        <w:numPr>
          <w:ilvl w:val="0"/>
          <w:numId w:val="26"/>
        </w:numPr>
        <w:rPr>
          <w:rFonts w:eastAsia="SimSun" w:cs="Arial"/>
          <w:lang w:eastAsia="zh-CN"/>
        </w:rPr>
      </w:pPr>
      <w:r>
        <w:rPr>
          <w:rFonts w:eastAsia="SimSun" w:cs="Arial"/>
          <w:lang w:eastAsia="zh-CN"/>
        </w:rPr>
        <w:t>Discussion</w:t>
      </w:r>
    </w:p>
    <w:p w14:paraId="144FD395" w14:textId="65A01BF7" w:rsidR="00117C42" w:rsidRPr="008B4A73" w:rsidRDefault="008B4A73" w:rsidP="00117C42">
      <w:pPr>
        <w:rPr>
          <w:rFonts w:eastAsiaTheme="minorEastAsia" w:hint="eastAsia"/>
          <w:sz w:val="22"/>
          <w:szCs w:val="22"/>
          <w:lang w:eastAsia="ja-JP"/>
        </w:rPr>
      </w:pPr>
      <w:r w:rsidRPr="008B4A73">
        <w:rPr>
          <w:rFonts w:eastAsiaTheme="minorEastAsia" w:hint="eastAsia"/>
          <w:sz w:val="22"/>
          <w:szCs w:val="22"/>
          <w:lang w:eastAsia="ja-JP"/>
        </w:rPr>
        <w:t>C</w:t>
      </w:r>
      <w:r w:rsidRPr="008B4A73">
        <w:rPr>
          <w:rFonts w:eastAsiaTheme="minorEastAsia"/>
          <w:sz w:val="22"/>
          <w:szCs w:val="22"/>
          <w:lang w:eastAsia="ja-JP"/>
        </w:rPr>
        <w:t>ompanies providing input to this email discussion are requested to leave contact information below.</w:t>
      </w:r>
    </w:p>
    <w:tbl>
      <w:tblPr>
        <w:tblStyle w:val="TableGrid"/>
        <w:tblW w:w="0" w:type="auto"/>
        <w:tblLook w:val="04A0" w:firstRow="1" w:lastRow="0" w:firstColumn="1" w:lastColumn="0" w:noHBand="0" w:noVBand="1"/>
      </w:tblPr>
      <w:tblGrid>
        <w:gridCol w:w="2830"/>
        <w:gridCol w:w="2552"/>
        <w:gridCol w:w="4249"/>
      </w:tblGrid>
      <w:tr w:rsidR="00117C42" w14:paraId="6416B05A" w14:textId="3F0A6899" w:rsidTr="00117C42">
        <w:tc>
          <w:tcPr>
            <w:tcW w:w="2830" w:type="dxa"/>
          </w:tcPr>
          <w:p w14:paraId="3CAF0E36" w14:textId="49608A37" w:rsidR="00117C42" w:rsidRPr="00117C42" w:rsidRDefault="00117C42" w:rsidP="00117C42">
            <w:pPr>
              <w:rPr>
                <w:rFonts w:eastAsiaTheme="minorEastAsia" w:hint="eastAsia"/>
                <w:b/>
                <w:bCs/>
                <w:lang w:eastAsia="ja-JP"/>
              </w:rPr>
            </w:pPr>
            <w:r w:rsidRPr="00117C42">
              <w:rPr>
                <w:rFonts w:eastAsiaTheme="minorEastAsia" w:hint="eastAsia"/>
                <w:b/>
                <w:bCs/>
                <w:lang w:eastAsia="ja-JP"/>
              </w:rPr>
              <w:t>C</w:t>
            </w:r>
            <w:r w:rsidRPr="00117C42">
              <w:rPr>
                <w:rFonts w:eastAsiaTheme="minorEastAsia"/>
                <w:b/>
                <w:bCs/>
                <w:lang w:eastAsia="ja-JP"/>
              </w:rPr>
              <w:t>ompany</w:t>
            </w:r>
          </w:p>
        </w:tc>
        <w:tc>
          <w:tcPr>
            <w:tcW w:w="2552" w:type="dxa"/>
          </w:tcPr>
          <w:p w14:paraId="22C11386" w14:textId="4DAE6069" w:rsidR="00117C42" w:rsidRPr="00117C42" w:rsidRDefault="00117C42" w:rsidP="00117C42">
            <w:pPr>
              <w:rPr>
                <w:rFonts w:eastAsiaTheme="minorEastAsia" w:hint="eastAsia"/>
                <w:b/>
                <w:bCs/>
                <w:lang w:eastAsia="ja-JP"/>
              </w:rPr>
            </w:pPr>
            <w:r w:rsidRPr="00117C42">
              <w:rPr>
                <w:rFonts w:eastAsiaTheme="minorEastAsia" w:hint="eastAsia"/>
                <w:b/>
                <w:bCs/>
                <w:lang w:eastAsia="ja-JP"/>
              </w:rPr>
              <w:t>P</w:t>
            </w:r>
            <w:r w:rsidRPr="00117C42">
              <w:rPr>
                <w:rFonts w:eastAsiaTheme="minorEastAsia"/>
                <w:b/>
                <w:bCs/>
                <w:lang w:eastAsia="ja-JP"/>
              </w:rPr>
              <w:t>oC</w:t>
            </w:r>
          </w:p>
        </w:tc>
        <w:tc>
          <w:tcPr>
            <w:tcW w:w="4249" w:type="dxa"/>
          </w:tcPr>
          <w:p w14:paraId="0D5B81F0" w14:textId="1607E407" w:rsidR="00117C42" w:rsidRPr="00117C42" w:rsidRDefault="00117C42" w:rsidP="00117C42">
            <w:pPr>
              <w:rPr>
                <w:rFonts w:eastAsiaTheme="minorEastAsia" w:hint="eastAsia"/>
                <w:b/>
                <w:bCs/>
                <w:lang w:eastAsia="ja-JP"/>
              </w:rPr>
            </w:pPr>
            <w:r>
              <w:rPr>
                <w:rFonts w:eastAsiaTheme="minorEastAsia" w:hint="eastAsia"/>
                <w:b/>
                <w:bCs/>
                <w:lang w:eastAsia="ja-JP"/>
              </w:rPr>
              <w:t>E</w:t>
            </w:r>
            <w:r>
              <w:rPr>
                <w:rFonts w:eastAsiaTheme="minorEastAsia"/>
                <w:b/>
                <w:bCs/>
                <w:lang w:eastAsia="ja-JP"/>
              </w:rPr>
              <w:t>mail</w:t>
            </w:r>
          </w:p>
        </w:tc>
      </w:tr>
      <w:tr w:rsidR="00117C42" w14:paraId="7632EA9F" w14:textId="0A948B30" w:rsidTr="00117C42">
        <w:tc>
          <w:tcPr>
            <w:tcW w:w="2830" w:type="dxa"/>
          </w:tcPr>
          <w:p w14:paraId="55786122" w14:textId="3EF19549" w:rsidR="00117C42" w:rsidRPr="00117C42" w:rsidRDefault="00117C42" w:rsidP="00117C42">
            <w:pPr>
              <w:rPr>
                <w:rFonts w:eastAsiaTheme="minorEastAsia" w:hint="eastAsia"/>
                <w:lang w:eastAsia="ja-JP"/>
              </w:rPr>
            </w:pPr>
            <w:r>
              <w:rPr>
                <w:rFonts w:eastAsiaTheme="minorEastAsia" w:hint="eastAsia"/>
                <w:lang w:eastAsia="ja-JP"/>
              </w:rPr>
              <w:t>Q</w:t>
            </w:r>
            <w:r>
              <w:rPr>
                <w:rFonts w:eastAsiaTheme="minorEastAsia"/>
                <w:lang w:eastAsia="ja-JP"/>
              </w:rPr>
              <w:t>ualcomm Incorporated</w:t>
            </w:r>
          </w:p>
        </w:tc>
        <w:tc>
          <w:tcPr>
            <w:tcW w:w="2552" w:type="dxa"/>
          </w:tcPr>
          <w:p w14:paraId="06333989" w14:textId="1C2DB195" w:rsidR="00117C42" w:rsidRPr="00117C42" w:rsidRDefault="00117C42" w:rsidP="00117C42">
            <w:pPr>
              <w:rPr>
                <w:rFonts w:eastAsiaTheme="minorEastAsia" w:hint="eastAsia"/>
                <w:lang w:eastAsia="ja-JP"/>
              </w:rPr>
            </w:pPr>
            <w:r>
              <w:rPr>
                <w:rFonts w:eastAsiaTheme="minorEastAsia" w:hint="eastAsia"/>
                <w:lang w:eastAsia="ja-JP"/>
              </w:rPr>
              <w:t>M</w:t>
            </w:r>
            <w:r>
              <w:rPr>
                <w:rFonts w:eastAsiaTheme="minorEastAsia"/>
                <w:lang w:eastAsia="ja-JP"/>
              </w:rPr>
              <w:t>asato Kitazoe</w:t>
            </w:r>
          </w:p>
        </w:tc>
        <w:tc>
          <w:tcPr>
            <w:tcW w:w="4249" w:type="dxa"/>
          </w:tcPr>
          <w:p w14:paraId="7FAC7059" w14:textId="631A9218" w:rsidR="00117C42" w:rsidRPr="00117C42" w:rsidRDefault="00117C42" w:rsidP="00117C42">
            <w:pPr>
              <w:rPr>
                <w:rFonts w:eastAsiaTheme="minorEastAsia" w:hint="eastAsia"/>
                <w:lang w:eastAsia="ja-JP"/>
              </w:rPr>
            </w:pPr>
            <w:r>
              <w:rPr>
                <w:rFonts w:eastAsiaTheme="minorEastAsia" w:hint="eastAsia"/>
                <w:lang w:eastAsia="ja-JP"/>
              </w:rPr>
              <w:t>m</w:t>
            </w:r>
            <w:r>
              <w:rPr>
                <w:rFonts w:eastAsiaTheme="minorEastAsia"/>
                <w:lang w:eastAsia="ja-JP"/>
              </w:rPr>
              <w:t>kitazoe@qti.qualcomm.com</w:t>
            </w:r>
          </w:p>
        </w:tc>
      </w:tr>
      <w:tr w:rsidR="00117C42" w14:paraId="7171857E" w14:textId="155F0437" w:rsidTr="00117C42">
        <w:tc>
          <w:tcPr>
            <w:tcW w:w="2830" w:type="dxa"/>
          </w:tcPr>
          <w:p w14:paraId="1A5FDC43" w14:textId="77777777" w:rsidR="00117C42" w:rsidRDefault="00117C42" w:rsidP="00117C42">
            <w:pPr>
              <w:rPr>
                <w:rFonts w:hint="eastAsia"/>
              </w:rPr>
            </w:pPr>
          </w:p>
        </w:tc>
        <w:tc>
          <w:tcPr>
            <w:tcW w:w="2552" w:type="dxa"/>
          </w:tcPr>
          <w:p w14:paraId="6A91AB9D" w14:textId="77777777" w:rsidR="00117C42" w:rsidRDefault="00117C42" w:rsidP="00117C42">
            <w:pPr>
              <w:rPr>
                <w:rFonts w:hint="eastAsia"/>
              </w:rPr>
            </w:pPr>
          </w:p>
        </w:tc>
        <w:tc>
          <w:tcPr>
            <w:tcW w:w="4249" w:type="dxa"/>
          </w:tcPr>
          <w:p w14:paraId="79316B73" w14:textId="77777777" w:rsidR="00117C42" w:rsidRDefault="00117C42" w:rsidP="00117C42">
            <w:pPr>
              <w:rPr>
                <w:rFonts w:hint="eastAsia"/>
              </w:rPr>
            </w:pPr>
          </w:p>
        </w:tc>
      </w:tr>
      <w:tr w:rsidR="00117C42" w14:paraId="164A1A0E" w14:textId="77F400D4" w:rsidTr="00117C42">
        <w:tc>
          <w:tcPr>
            <w:tcW w:w="2830" w:type="dxa"/>
          </w:tcPr>
          <w:p w14:paraId="2B1B1C59" w14:textId="77777777" w:rsidR="00117C42" w:rsidRDefault="00117C42" w:rsidP="00117C42">
            <w:pPr>
              <w:rPr>
                <w:rFonts w:hint="eastAsia"/>
              </w:rPr>
            </w:pPr>
          </w:p>
        </w:tc>
        <w:tc>
          <w:tcPr>
            <w:tcW w:w="2552" w:type="dxa"/>
          </w:tcPr>
          <w:p w14:paraId="4A1B59A0" w14:textId="77777777" w:rsidR="00117C42" w:rsidRDefault="00117C42" w:rsidP="00117C42">
            <w:pPr>
              <w:rPr>
                <w:rFonts w:hint="eastAsia"/>
              </w:rPr>
            </w:pPr>
          </w:p>
        </w:tc>
        <w:tc>
          <w:tcPr>
            <w:tcW w:w="4249" w:type="dxa"/>
          </w:tcPr>
          <w:p w14:paraId="66D0AE23" w14:textId="77777777" w:rsidR="00117C42" w:rsidRDefault="00117C42" w:rsidP="00117C42">
            <w:pPr>
              <w:rPr>
                <w:rFonts w:hint="eastAsia"/>
              </w:rPr>
            </w:pPr>
          </w:p>
        </w:tc>
      </w:tr>
    </w:tbl>
    <w:p w14:paraId="6CD017A2" w14:textId="77777777" w:rsidR="00117C42" w:rsidRPr="00117C42" w:rsidRDefault="00117C42" w:rsidP="00117C42">
      <w:pPr>
        <w:rPr>
          <w:rFonts w:hint="eastAsia"/>
        </w:rPr>
      </w:pPr>
    </w:p>
    <w:p w14:paraId="7871D6CF" w14:textId="3F32A0CE" w:rsidR="00364332" w:rsidRPr="00B70975" w:rsidRDefault="00B371F0" w:rsidP="00B70975">
      <w:pPr>
        <w:pStyle w:val="ListParagraph"/>
        <w:keepNext/>
        <w:keepLines/>
        <w:numPr>
          <w:ilvl w:val="1"/>
          <w:numId w:val="26"/>
        </w:numPr>
        <w:spacing w:before="180"/>
        <w:outlineLvl w:val="1"/>
        <w:rPr>
          <w:rFonts w:ascii="Arial" w:hAnsi="Arial"/>
          <w:sz w:val="28"/>
        </w:rPr>
      </w:pPr>
      <w:r>
        <w:rPr>
          <w:rFonts w:ascii="Arial" w:hAnsi="Arial"/>
          <w:sz w:val="28"/>
        </w:rPr>
        <w:t>Phase 1:</w:t>
      </w:r>
      <w:r>
        <w:rPr>
          <w:rFonts w:ascii="Arial" w:hAnsi="Arial"/>
          <w:sz w:val="28"/>
        </w:rPr>
        <w:tab/>
        <w:t>Understanding RAN4 solution</w:t>
      </w:r>
    </w:p>
    <w:p w14:paraId="0F9BE97C" w14:textId="1EC9A359" w:rsidR="00B371F0" w:rsidRPr="00B371F0" w:rsidRDefault="00B371F0" w:rsidP="007A3DEE">
      <w:pPr>
        <w:ind w:leftChars="-11" w:hangingChars="10" w:hanging="22"/>
        <w:rPr>
          <w:rFonts w:eastAsiaTheme="minorEastAsia" w:hint="eastAsia"/>
          <w:sz w:val="22"/>
          <w:szCs w:val="22"/>
          <w:lang w:eastAsia="ja-JP"/>
        </w:rPr>
      </w:pPr>
      <w:r>
        <w:rPr>
          <w:rFonts w:eastAsiaTheme="minorEastAsia"/>
          <w:sz w:val="22"/>
          <w:szCs w:val="22"/>
          <w:lang w:eastAsia="ja-JP"/>
        </w:rPr>
        <w:t>[</w:t>
      </w:r>
      <w:r>
        <w:rPr>
          <w:rFonts w:eastAsiaTheme="minorEastAsia" w:hint="eastAsia"/>
          <w:sz w:val="22"/>
          <w:szCs w:val="22"/>
          <w:lang w:eastAsia="ja-JP"/>
        </w:rPr>
        <w:t>I</w:t>
      </w:r>
      <w:r>
        <w:rPr>
          <w:rFonts w:eastAsiaTheme="minorEastAsia"/>
          <w:sz w:val="22"/>
          <w:szCs w:val="22"/>
          <w:lang w:eastAsia="ja-JP"/>
        </w:rPr>
        <w:t xml:space="preserve">ntended deadline for phase 1 discussion is Wednesday October 12, </w:t>
      </w:r>
      <w:bookmarkStart w:id="2" w:name="_Hlk116337824"/>
      <w:proofErr w:type="gramStart"/>
      <w:r w:rsidRPr="00B371F0">
        <w:rPr>
          <w:rFonts w:eastAsiaTheme="minorEastAsia"/>
          <w:sz w:val="22"/>
          <w:szCs w:val="22"/>
          <w:lang w:eastAsia="ja-JP"/>
        </w:rPr>
        <w:t>1000</w:t>
      </w:r>
      <w:proofErr w:type="gramEnd"/>
      <w:r w:rsidRPr="00B371F0">
        <w:rPr>
          <w:rFonts w:eastAsiaTheme="minorEastAsia"/>
          <w:sz w:val="22"/>
          <w:szCs w:val="22"/>
          <w:lang w:eastAsia="ja-JP"/>
        </w:rPr>
        <w:t xml:space="preserve"> UTC</w:t>
      </w:r>
      <w:bookmarkEnd w:id="2"/>
      <w:r>
        <w:rPr>
          <w:rFonts w:eastAsiaTheme="minorEastAsia"/>
          <w:sz w:val="22"/>
          <w:szCs w:val="22"/>
          <w:lang w:eastAsia="ja-JP"/>
        </w:rPr>
        <w:t>.]</w:t>
      </w:r>
    </w:p>
    <w:p w14:paraId="25E7BC57" w14:textId="6743C21A" w:rsidR="008B4A73" w:rsidRPr="00C24439" w:rsidRDefault="007604F2" w:rsidP="008B4A73">
      <w:pPr>
        <w:rPr>
          <w:rFonts w:eastAsiaTheme="minorEastAsia"/>
          <w:sz w:val="22"/>
          <w:szCs w:val="22"/>
          <w:lang w:eastAsia="ja-JP"/>
        </w:rPr>
      </w:pPr>
      <w:r w:rsidRPr="00C24439">
        <w:rPr>
          <w:rFonts w:eastAsiaTheme="minorEastAsia"/>
          <w:sz w:val="22"/>
          <w:szCs w:val="22"/>
          <w:lang w:eastAsia="ja-JP"/>
        </w:rPr>
        <w:t>Based on the submitted company documents, e</w:t>
      </w:r>
      <w:r w:rsidRPr="00C24439">
        <w:rPr>
          <w:rFonts w:eastAsiaTheme="minorEastAsia"/>
          <w:sz w:val="22"/>
          <w:szCs w:val="22"/>
          <w:lang w:eastAsia="ja-JP"/>
        </w:rPr>
        <w:t>mail discussion rapporteur observe</w:t>
      </w:r>
      <w:r w:rsidRPr="00C24439">
        <w:rPr>
          <w:rFonts w:eastAsiaTheme="minorEastAsia"/>
          <w:sz w:val="22"/>
          <w:szCs w:val="22"/>
          <w:lang w:eastAsia="ja-JP"/>
        </w:rPr>
        <w:t xml:space="preserve"> that companies have different understanding on the solution RAN4 is referring to in their LS </w:t>
      </w:r>
      <w:r w:rsidRPr="00C24439">
        <w:rPr>
          <w:sz w:val="22"/>
          <w:szCs w:val="22"/>
        </w:rPr>
        <w:t>R2-2209347</w:t>
      </w:r>
      <w:r w:rsidR="00DC2039" w:rsidRPr="00C24439">
        <w:rPr>
          <w:sz w:val="22"/>
          <w:szCs w:val="22"/>
        </w:rPr>
        <w:t xml:space="preserve"> (main body reproduced in Annex)</w:t>
      </w:r>
      <w:r w:rsidRPr="00C24439">
        <w:rPr>
          <w:sz w:val="22"/>
          <w:szCs w:val="22"/>
        </w:rPr>
        <w:t xml:space="preserve">. It is therefore proposed </w:t>
      </w:r>
      <w:r w:rsidR="00117C42" w:rsidRPr="00C24439">
        <w:rPr>
          <w:sz w:val="22"/>
          <w:szCs w:val="22"/>
        </w:rPr>
        <w:t xml:space="preserve">that </w:t>
      </w:r>
      <w:r w:rsidRPr="00C24439">
        <w:rPr>
          <w:sz w:val="22"/>
          <w:szCs w:val="22"/>
        </w:rPr>
        <w:t xml:space="preserve">phase 1 of this email discussion focus on building common understanding on the solution. </w:t>
      </w:r>
      <w:r w:rsidR="00DC2039" w:rsidRPr="00C24439">
        <w:rPr>
          <w:rFonts w:eastAsiaTheme="minorEastAsia"/>
          <w:sz w:val="22"/>
          <w:szCs w:val="22"/>
          <w:lang w:eastAsia="ja-JP"/>
        </w:rPr>
        <w:t>As a starting point for discussion, rapporteur would like to provide his understanding on RAN4 solution below.</w:t>
      </w:r>
    </w:p>
    <w:p w14:paraId="2D7A5229" w14:textId="69D2F328" w:rsidR="008B4A73" w:rsidRDefault="008B4A73" w:rsidP="008B4A73">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w:t>
      </w:r>
    </w:p>
    <w:p w14:paraId="1DBA308A" w14:textId="21D00A01" w:rsidR="008B4A73" w:rsidRPr="008B4A73" w:rsidRDefault="008B4A73" w:rsidP="008B4A73">
      <w:pPr>
        <w:rPr>
          <w:rFonts w:eastAsiaTheme="minorEastAsia" w:hint="eastAsia"/>
          <w:sz w:val="22"/>
          <w:szCs w:val="22"/>
          <w:lang w:eastAsia="ja-JP"/>
        </w:rPr>
      </w:pPr>
      <w:r w:rsidRPr="008B4A73">
        <w:rPr>
          <w:rFonts w:eastAsiaTheme="minorEastAsia" w:hint="eastAsia"/>
          <w:sz w:val="22"/>
          <w:szCs w:val="22"/>
          <w:lang w:eastAsia="ja-JP"/>
        </w:rPr>
        <w:t>Let</w:t>
      </w:r>
      <w:r w:rsidRPr="008B4A73">
        <w:rPr>
          <w:rFonts w:eastAsiaTheme="minorEastAsia" w:hint="eastAsia"/>
          <w:sz w:val="22"/>
          <w:szCs w:val="22"/>
          <w:lang w:eastAsia="ja-JP"/>
        </w:rPr>
        <w:t>’</w:t>
      </w:r>
      <w:r w:rsidRPr="008B4A73">
        <w:rPr>
          <w:rFonts w:eastAsiaTheme="minorEastAsia" w:hint="eastAsia"/>
          <w:sz w:val="22"/>
          <w:szCs w:val="22"/>
          <w:lang w:eastAsia="ja-JP"/>
        </w:rPr>
        <w:t xml:space="preserve">s take an example </w:t>
      </w:r>
      <w:r>
        <w:rPr>
          <w:rFonts w:eastAsiaTheme="minorEastAsia"/>
          <w:sz w:val="22"/>
          <w:szCs w:val="22"/>
          <w:lang w:eastAsia="ja-JP"/>
        </w:rPr>
        <w:t>for the case the UE supports bandwidth</w:t>
      </w:r>
      <w:r w:rsidRPr="008B4A73">
        <w:rPr>
          <w:rFonts w:eastAsiaTheme="minorEastAsia" w:hint="eastAsia"/>
          <w:sz w:val="22"/>
          <w:szCs w:val="22"/>
          <w:lang w:eastAsia="ja-JP"/>
        </w:rPr>
        <w:t xml:space="preserve"> class R6 (600MHz </w:t>
      </w:r>
      <w:r w:rsidRPr="008B4A73">
        <w:rPr>
          <w:rFonts w:eastAsiaTheme="minorEastAsia" w:hint="eastAsia"/>
          <w:sz w:val="22"/>
          <w:szCs w:val="22"/>
          <w:lang w:eastAsia="ja-JP"/>
        </w:rPr>
        <w:t>≤</w:t>
      </w:r>
      <w:r w:rsidRPr="008B4A73">
        <w:rPr>
          <w:rFonts w:eastAsiaTheme="minorEastAsia" w:hint="eastAsia"/>
          <w:sz w:val="22"/>
          <w:szCs w:val="22"/>
          <w:lang w:eastAsia="ja-JP"/>
        </w:rPr>
        <w:t xml:space="preserve"> </w:t>
      </w:r>
      <w:proofErr w:type="spellStart"/>
      <w:r w:rsidRPr="008B4A73">
        <w:rPr>
          <w:rFonts w:eastAsiaTheme="minorEastAsia" w:hint="eastAsia"/>
          <w:sz w:val="22"/>
          <w:szCs w:val="22"/>
          <w:lang w:eastAsia="ja-JP"/>
        </w:rPr>
        <w:t>BWChannel_CA</w:t>
      </w:r>
      <w:proofErr w:type="spellEnd"/>
      <w:r w:rsidRPr="008B4A73">
        <w:rPr>
          <w:rFonts w:eastAsiaTheme="minorEastAsia" w:hint="eastAsia"/>
          <w:sz w:val="22"/>
          <w:szCs w:val="22"/>
          <w:lang w:eastAsia="ja-JP"/>
        </w:rPr>
        <w:t xml:space="preserve"> </w:t>
      </w:r>
      <w:r w:rsidRPr="008B4A73">
        <w:rPr>
          <w:rFonts w:eastAsiaTheme="minorEastAsia" w:hint="eastAsia"/>
          <w:sz w:val="22"/>
          <w:szCs w:val="22"/>
          <w:lang w:eastAsia="ja-JP"/>
        </w:rPr>
        <w:t>≤</w:t>
      </w:r>
      <w:r w:rsidRPr="008B4A73">
        <w:rPr>
          <w:rFonts w:eastAsiaTheme="minorEastAsia" w:hint="eastAsia"/>
          <w:sz w:val="22"/>
          <w:szCs w:val="22"/>
          <w:lang w:eastAsia="ja-JP"/>
        </w:rPr>
        <w:t xml:space="preserve"> 1200MHz, 6CCs).</w:t>
      </w:r>
    </w:p>
    <w:p w14:paraId="0AE4E53E" w14:textId="59C75282" w:rsidR="008B4A73" w:rsidRPr="008B4A73" w:rsidRDefault="008B4A73" w:rsidP="008B4A73">
      <w:pPr>
        <w:rPr>
          <w:rFonts w:eastAsiaTheme="minorEastAsia"/>
          <w:sz w:val="22"/>
          <w:szCs w:val="22"/>
          <w:lang w:eastAsia="ja-JP"/>
        </w:rPr>
      </w:pPr>
      <w:r w:rsidRPr="008B4A73">
        <w:rPr>
          <w:rFonts w:eastAsiaTheme="minorEastAsia"/>
          <w:sz w:val="22"/>
          <w:szCs w:val="22"/>
          <w:lang w:eastAsia="ja-JP"/>
        </w:rPr>
        <w:t>In the existing UE capability framework, the UE can signal the following CC/</w:t>
      </w:r>
      <w:r>
        <w:rPr>
          <w:rFonts w:eastAsiaTheme="minorEastAsia"/>
          <w:sz w:val="22"/>
          <w:szCs w:val="22"/>
          <w:lang w:eastAsia="ja-JP"/>
        </w:rPr>
        <w:t>bandwidth</w:t>
      </w:r>
      <w:r w:rsidRPr="008B4A73">
        <w:rPr>
          <w:rFonts w:eastAsiaTheme="minorEastAsia"/>
          <w:sz w:val="22"/>
          <w:szCs w:val="22"/>
          <w:lang w:eastAsia="ja-JP"/>
        </w:rPr>
        <w:t xml:space="preserve"> combinations, by means of feature sets (and feature sets per CC therein).</w:t>
      </w:r>
    </w:p>
    <w:p w14:paraId="41AFE7F0" w14:textId="77777777" w:rsidR="008B4A73" w:rsidRPr="008B4A73" w:rsidRDefault="008B4A73" w:rsidP="008B4A73">
      <w:pPr>
        <w:pStyle w:val="ListParagraph"/>
        <w:numPr>
          <w:ilvl w:val="0"/>
          <w:numId w:val="32"/>
        </w:numPr>
        <w:rPr>
          <w:rFonts w:ascii="Times New Roman" w:eastAsiaTheme="minorEastAsia" w:hAnsi="Times New Roman"/>
          <w:lang w:eastAsia="ja-JP"/>
        </w:rPr>
      </w:pPr>
      <w:r w:rsidRPr="008B4A73">
        <w:rPr>
          <w:rFonts w:ascii="Times New Roman" w:eastAsiaTheme="minorEastAsia" w:hAnsi="Times New Roman"/>
          <w:lang w:eastAsia="ja-JP"/>
        </w:rPr>
        <w:lastRenderedPageBreak/>
        <w:t>6x100MHz</w:t>
      </w:r>
    </w:p>
    <w:p w14:paraId="2B5D88C5" w14:textId="77777777" w:rsidR="008B4A73" w:rsidRPr="008B4A73" w:rsidRDefault="008B4A73" w:rsidP="008B4A73">
      <w:pPr>
        <w:pStyle w:val="ListParagraph"/>
        <w:numPr>
          <w:ilvl w:val="0"/>
          <w:numId w:val="32"/>
        </w:numPr>
        <w:rPr>
          <w:rFonts w:ascii="Times New Roman" w:eastAsiaTheme="minorEastAsia" w:hAnsi="Times New Roman"/>
          <w:lang w:eastAsia="ja-JP"/>
        </w:rPr>
      </w:pPr>
      <w:r w:rsidRPr="008B4A73">
        <w:rPr>
          <w:rFonts w:ascii="Times New Roman" w:eastAsiaTheme="minorEastAsia" w:hAnsi="Times New Roman"/>
          <w:lang w:eastAsia="ja-JP"/>
        </w:rPr>
        <w:t>4x100MHz + 1x200MHz</w:t>
      </w:r>
    </w:p>
    <w:p w14:paraId="306CF2D6" w14:textId="77777777" w:rsidR="008B4A73" w:rsidRPr="008B4A73" w:rsidRDefault="008B4A73" w:rsidP="008B4A73">
      <w:pPr>
        <w:pStyle w:val="ListParagraph"/>
        <w:numPr>
          <w:ilvl w:val="0"/>
          <w:numId w:val="32"/>
        </w:numPr>
        <w:rPr>
          <w:rFonts w:ascii="Times New Roman" w:eastAsiaTheme="minorEastAsia" w:hAnsi="Times New Roman"/>
          <w:lang w:eastAsia="ja-JP"/>
        </w:rPr>
      </w:pPr>
      <w:r w:rsidRPr="008B4A73">
        <w:rPr>
          <w:rFonts w:ascii="Times New Roman" w:eastAsiaTheme="minorEastAsia" w:hAnsi="Times New Roman"/>
          <w:lang w:eastAsia="ja-JP"/>
        </w:rPr>
        <w:t>2x100MHz + 2x200MHz</w:t>
      </w:r>
    </w:p>
    <w:p w14:paraId="7F959DBB" w14:textId="209287B5" w:rsidR="008B4A73" w:rsidRPr="008B4A73" w:rsidRDefault="008B4A73" w:rsidP="008B4A73">
      <w:pPr>
        <w:pStyle w:val="ListParagraph"/>
        <w:numPr>
          <w:ilvl w:val="0"/>
          <w:numId w:val="32"/>
        </w:numPr>
        <w:rPr>
          <w:rFonts w:ascii="Times New Roman" w:eastAsiaTheme="minorEastAsia" w:hAnsi="Times New Roman"/>
          <w:lang w:eastAsia="ja-JP"/>
        </w:rPr>
      </w:pPr>
      <w:r w:rsidRPr="008B4A73">
        <w:rPr>
          <w:rFonts w:ascii="Times New Roman" w:eastAsiaTheme="minorEastAsia" w:hAnsi="Times New Roman"/>
          <w:lang w:eastAsia="ja-JP"/>
        </w:rPr>
        <w:t>3x200MHz</w:t>
      </w:r>
    </w:p>
    <w:p w14:paraId="48380911" w14:textId="18364C38" w:rsidR="008B4A73" w:rsidRDefault="008B4A73" w:rsidP="008B4A73">
      <w:pPr>
        <w:rPr>
          <w:rFonts w:eastAsiaTheme="minorEastAsia"/>
          <w:sz w:val="22"/>
          <w:szCs w:val="22"/>
          <w:lang w:eastAsia="ja-JP"/>
        </w:rPr>
      </w:pPr>
      <w:r>
        <w:rPr>
          <w:rFonts w:eastAsiaTheme="minorEastAsia"/>
          <w:sz w:val="22"/>
          <w:szCs w:val="22"/>
          <w:lang w:eastAsia="ja-JP"/>
        </w:rPr>
        <w:t xml:space="preserve">The cases 1, 2, 3 and 4 correspond to bandwidth classes R6, R5, R4 and R3 respectively. </w:t>
      </w:r>
      <w:r w:rsidRPr="008B4A73">
        <w:rPr>
          <w:rFonts w:eastAsiaTheme="minorEastAsia"/>
          <w:sz w:val="22"/>
          <w:szCs w:val="22"/>
          <w:lang w:eastAsia="ja-JP"/>
        </w:rPr>
        <w:t xml:space="preserve">Note that they are all 600MHz in terms of the aggregated CA </w:t>
      </w:r>
      <w:r>
        <w:rPr>
          <w:rFonts w:eastAsiaTheme="minorEastAsia"/>
          <w:sz w:val="22"/>
          <w:szCs w:val="22"/>
          <w:lang w:eastAsia="ja-JP"/>
        </w:rPr>
        <w:t>bandwidth</w:t>
      </w:r>
      <w:r w:rsidRPr="008B4A73">
        <w:rPr>
          <w:rFonts w:eastAsiaTheme="minorEastAsia"/>
          <w:sz w:val="22"/>
          <w:szCs w:val="22"/>
          <w:lang w:eastAsia="ja-JP"/>
        </w:rPr>
        <w:t>.</w:t>
      </w:r>
      <w:r>
        <w:rPr>
          <w:rFonts w:eastAsiaTheme="minorEastAsia"/>
          <w:sz w:val="22"/>
          <w:szCs w:val="22"/>
          <w:lang w:eastAsia="ja-JP"/>
        </w:rPr>
        <w:t xml:space="preserve"> </w:t>
      </w:r>
      <w:proofErr w:type="gramStart"/>
      <w:r>
        <w:rPr>
          <w:rFonts w:eastAsiaTheme="minorEastAsia"/>
          <w:sz w:val="22"/>
          <w:szCs w:val="22"/>
          <w:lang w:eastAsia="ja-JP"/>
        </w:rPr>
        <w:t>So</w:t>
      </w:r>
      <w:proofErr w:type="gramEnd"/>
      <w:r>
        <w:rPr>
          <w:rFonts w:eastAsiaTheme="minorEastAsia"/>
          <w:sz w:val="22"/>
          <w:szCs w:val="22"/>
          <w:lang w:eastAsia="ja-JP"/>
        </w:rPr>
        <w:t xml:space="preserve"> the UE is indicating the capabilities for R6 and its fallback bandwidth classes while keeping the aggregated CA </w:t>
      </w:r>
      <w:r w:rsidR="00F83932">
        <w:rPr>
          <w:rFonts w:eastAsiaTheme="minorEastAsia"/>
          <w:sz w:val="22"/>
          <w:szCs w:val="22"/>
          <w:lang w:eastAsia="ja-JP"/>
        </w:rPr>
        <w:t>bandwidth</w:t>
      </w:r>
      <w:r>
        <w:rPr>
          <w:rFonts w:eastAsiaTheme="minorEastAsia"/>
          <w:sz w:val="22"/>
          <w:szCs w:val="22"/>
          <w:lang w:eastAsia="ja-JP"/>
        </w:rPr>
        <w:t xml:space="preserve"> to its supported maximum.</w:t>
      </w:r>
      <w:r w:rsidR="00F83932">
        <w:rPr>
          <w:rFonts w:eastAsiaTheme="minorEastAsia"/>
          <w:sz w:val="22"/>
          <w:szCs w:val="22"/>
          <w:lang w:eastAsia="ja-JP"/>
        </w:rPr>
        <w:t xml:space="preserve"> It should be noted that the UE also supports R2 as a fallback CA of case 4.</w:t>
      </w:r>
    </w:p>
    <w:p w14:paraId="53C2E8F2" w14:textId="537168D1" w:rsidR="008B4A73" w:rsidRPr="008B4A73" w:rsidRDefault="00F83932" w:rsidP="008B4A73">
      <w:pPr>
        <w:rPr>
          <w:rFonts w:eastAsiaTheme="minorEastAsia"/>
          <w:sz w:val="22"/>
          <w:szCs w:val="22"/>
          <w:lang w:eastAsia="ja-JP"/>
        </w:rPr>
      </w:pPr>
      <w:r>
        <w:rPr>
          <w:rFonts w:eastAsiaTheme="minorEastAsia"/>
          <w:sz w:val="22"/>
          <w:szCs w:val="22"/>
          <w:lang w:eastAsia="ja-JP"/>
        </w:rPr>
        <w:t>The key idea of RAN4 solution is reduce the number of CC/bandwidth combination</w:t>
      </w:r>
      <w:r w:rsidR="00C24439">
        <w:rPr>
          <w:rFonts w:eastAsiaTheme="minorEastAsia"/>
          <w:sz w:val="22"/>
          <w:szCs w:val="22"/>
          <w:lang w:eastAsia="ja-JP"/>
        </w:rPr>
        <w:t>s</w:t>
      </w:r>
      <w:r>
        <w:rPr>
          <w:rFonts w:eastAsiaTheme="minorEastAsia"/>
          <w:sz w:val="22"/>
          <w:szCs w:val="22"/>
          <w:lang w:eastAsia="ja-JP"/>
        </w:rPr>
        <w:t xml:space="preserve"> </w:t>
      </w:r>
      <w:r w:rsidR="00C24439">
        <w:rPr>
          <w:rFonts w:eastAsiaTheme="minorEastAsia"/>
          <w:sz w:val="22"/>
          <w:szCs w:val="22"/>
          <w:lang w:eastAsia="ja-JP"/>
        </w:rPr>
        <w:t xml:space="preserve">(feature sets) </w:t>
      </w:r>
      <w:r w:rsidR="008B4A73">
        <w:rPr>
          <w:rFonts w:eastAsiaTheme="minorEastAsia"/>
          <w:sz w:val="22"/>
          <w:szCs w:val="22"/>
          <w:lang w:eastAsia="ja-JP"/>
        </w:rPr>
        <w:t xml:space="preserve">for the case </w:t>
      </w:r>
      <w:r w:rsidR="008B4A73" w:rsidRPr="008B4A73">
        <w:rPr>
          <w:rFonts w:eastAsiaTheme="minorEastAsia"/>
          <w:sz w:val="22"/>
          <w:szCs w:val="22"/>
          <w:lang w:eastAsia="ja-JP"/>
        </w:rPr>
        <w:t xml:space="preserve">other UE capabilities except for CC </w:t>
      </w:r>
      <w:r w:rsidR="008B4A73">
        <w:rPr>
          <w:rFonts w:eastAsiaTheme="minorEastAsia"/>
          <w:sz w:val="22"/>
          <w:szCs w:val="22"/>
          <w:lang w:eastAsia="ja-JP"/>
        </w:rPr>
        <w:t>bandwidth</w:t>
      </w:r>
      <w:r w:rsidR="008B4A73" w:rsidRPr="008B4A73">
        <w:rPr>
          <w:rFonts w:eastAsiaTheme="minorEastAsia"/>
          <w:sz w:val="22"/>
          <w:szCs w:val="22"/>
          <w:lang w:eastAsia="ja-JP"/>
        </w:rPr>
        <w:t xml:space="preserve"> </w:t>
      </w:r>
      <w:r w:rsidR="008B4A73">
        <w:rPr>
          <w:rFonts w:eastAsiaTheme="minorEastAsia"/>
          <w:sz w:val="22"/>
          <w:szCs w:val="22"/>
          <w:lang w:eastAsia="ja-JP"/>
        </w:rPr>
        <w:t xml:space="preserve">within the feature set </w:t>
      </w:r>
      <w:r w:rsidR="008B4A73" w:rsidRPr="008B4A73">
        <w:rPr>
          <w:rFonts w:eastAsiaTheme="minorEastAsia"/>
          <w:sz w:val="22"/>
          <w:szCs w:val="22"/>
          <w:lang w:eastAsia="ja-JP"/>
        </w:rPr>
        <w:t>are the same for all CCs</w:t>
      </w:r>
      <w:r>
        <w:rPr>
          <w:rFonts w:eastAsiaTheme="minorEastAsia"/>
          <w:sz w:val="22"/>
          <w:szCs w:val="22"/>
          <w:lang w:eastAsia="ja-JP"/>
        </w:rPr>
        <w:t>.</w:t>
      </w:r>
      <w:r w:rsidR="008B4A73" w:rsidRPr="008B4A73">
        <w:rPr>
          <w:rFonts w:eastAsiaTheme="minorEastAsia"/>
          <w:sz w:val="22"/>
          <w:szCs w:val="22"/>
          <w:lang w:eastAsia="ja-JP"/>
        </w:rPr>
        <w:t xml:space="preserve"> </w:t>
      </w:r>
      <w:r>
        <w:rPr>
          <w:rFonts w:eastAsiaTheme="minorEastAsia"/>
          <w:sz w:val="22"/>
          <w:szCs w:val="22"/>
          <w:lang w:eastAsia="ja-JP"/>
        </w:rPr>
        <w:t xml:space="preserve">In that case, </w:t>
      </w:r>
      <w:r w:rsidR="008B4A73" w:rsidRPr="008B4A73">
        <w:rPr>
          <w:rFonts w:eastAsiaTheme="minorEastAsia"/>
          <w:sz w:val="22"/>
          <w:szCs w:val="22"/>
          <w:lang w:eastAsia="ja-JP"/>
        </w:rPr>
        <w:t xml:space="preserve">it is possible to declare the UE capability with a single feature set by additionally indicating maximum aggregated </w:t>
      </w:r>
      <w:r>
        <w:rPr>
          <w:rFonts w:eastAsiaTheme="minorEastAsia"/>
          <w:sz w:val="22"/>
          <w:szCs w:val="22"/>
          <w:lang w:eastAsia="ja-JP"/>
        </w:rPr>
        <w:t>bandwidth</w:t>
      </w:r>
      <w:r w:rsidR="008B4A73" w:rsidRPr="008B4A73">
        <w:rPr>
          <w:rFonts w:eastAsiaTheme="minorEastAsia"/>
          <w:sz w:val="22"/>
          <w:szCs w:val="22"/>
          <w:lang w:eastAsia="ja-JP"/>
        </w:rPr>
        <w:t>, as follows.</w:t>
      </w:r>
    </w:p>
    <w:p w14:paraId="776F7D0D" w14:textId="3EA995D1" w:rsidR="008B4A73" w:rsidRPr="008B4A73" w:rsidRDefault="008B4A73" w:rsidP="008B4A73">
      <w:pPr>
        <w:rPr>
          <w:rFonts w:eastAsiaTheme="minorEastAsia"/>
          <w:sz w:val="22"/>
          <w:szCs w:val="22"/>
          <w:lang w:eastAsia="ja-JP"/>
        </w:rPr>
      </w:pPr>
      <w:r w:rsidRPr="008B4A73">
        <w:rPr>
          <w:rFonts w:eastAsiaTheme="minorEastAsia"/>
          <w:sz w:val="22"/>
          <w:szCs w:val="22"/>
          <w:lang w:eastAsia="ja-JP"/>
        </w:rPr>
        <w:t>a.</w:t>
      </w:r>
      <w:r w:rsidRPr="008B4A73">
        <w:rPr>
          <w:rFonts w:eastAsiaTheme="minorEastAsia"/>
          <w:sz w:val="22"/>
          <w:szCs w:val="22"/>
          <w:lang w:eastAsia="ja-JP"/>
        </w:rPr>
        <w:tab/>
        <w:t xml:space="preserve">6x200MHz / Maximum aggregated </w:t>
      </w:r>
      <w:r w:rsidR="00F83932">
        <w:rPr>
          <w:rFonts w:eastAsiaTheme="minorEastAsia"/>
          <w:sz w:val="22"/>
          <w:szCs w:val="22"/>
          <w:lang w:eastAsia="ja-JP"/>
        </w:rPr>
        <w:t>bandwidth</w:t>
      </w:r>
      <w:r w:rsidR="00F83932" w:rsidRPr="008B4A73">
        <w:rPr>
          <w:rFonts w:eastAsiaTheme="minorEastAsia"/>
          <w:sz w:val="22"/>
          <w:szCs w:val="22"/>
          <w:lang w:eastAsia="ja-JP"/>
        </w:rPr>
        <w:t xml:space="preserve"> </w:t>
      </w:r>
      <w:r w:rsidRPr="008B4A73">
        <w:rPr>
          <w:rFonts w:eastAsiaTheme="minorEastAsia"/>
          <w:sz w:val="22"/>
          <w:szCs w:val="22"/>
          <w:lang w:eastAsia="ja-JP"/>
        </w:rPr>
        <w:t>=600MHz</w:t>
      </w:r>
    </w:p>
    <w:p w14:paraId="03B7A9B7" w14:textId="123875FF" w:rsidR="00DC2039" w:rsidRPr="00DC2039" w:rsidRDefault="008B4A73" w:rsidP="008B4A73">
      <w:pPr>
        <w:rPr>
          <w:rFonts w:eastAsiaTheme="minorEastAsia" w:hint="eastAsia"/>
          <w:sz w:val="22"/>
          <w:szCs w:val="22"/>
          <w:lang w:eastAsia="ja-JP"/>
        </w:rPr>
      </w:pPr>
      <w:r w:rsidRPr="008B4A73">
        <w:rPr>
          <w:rFonts w:eastAsiaTheme="minorEastAsia"/>
          <w:sz w:val="22"/>
          <w:szCs w:val="22"/>
          <w:lang w:eastAsia="ja-JP"/>
        </w:rPr>
        <w:t xml:space="preserve">The network can configure </w:t>
      </w:r>
      <w:r w:rsidR="00F83932">
        <w:rPr>
          <w:rFonts w:eastAsiaTheme="minorEastAsia"/>
          <w:sz w:val="22"/>
          <w:szCs w:val="22"/>
          <w:lang w:eastAsia="ja-JP"/>
        </w:rPr>
        <w:t xml:space="preserve">any </w:t>
      </w:r>
      <w:r w:rsidRPr="008B4A73">
        <w:rPr>
          <w:rFonts w:eastAsiaTheme="minorEastAsia"/>
          <w:sz w:val="22"/>
          <w:szCs w:val="22"/>
          <w:lang w:eastAsia="ja-JP"/>
        </w:rPr>
        <w:t xml:space="preserve">CC </w:t>
      </w:r>
      <w:r w:rsidR="00F83932">
        <w:rPr>
          <w:rFonts w:eastAsiaTheme="minorEastAsia"/>
          <w:sz w:val="22"/>
          <w:szCs w:val="22"/>
          <w:lang w:eastAsia="ja-JP"/>
        </w:rPr>
        <w:t>bandwidth</w:t>
      </w:r>
      <w:r w:rsidRPr="008B4A73">
        <w:rPr>
          <w:rFonts w:eastAsiaTheme="minorEastAsia"/>
          <w:sz w:val="22"/>
          <w:szCs w:val="22"/>
          <w:lang w:eastAsia="ja-JP"/>
        </w:rPr>
        <w:t xml:space="preserve"> </w:t>
      </w:r>
      <w:proofErr w:type="gramStart"/>
      <w:r w:rsidR="00F83932">
        <w:rPr>
          <w:rFonts w:eastAsiaTheme="minorEastAsia"/>
          <w:sz w:val="22"/>
          <w:szCs w:val="22"/>
          <w:lang w:eastAsia="ja-JP"/>
        </w:rPr>
        <w:t>as long as</w:t>
      </w:r>
      <w:proofErr w:type="gramEnd"/>
      <w:r w:rsidR="00F83932">
        <w:rPr>
          <w:rFonts w:eastAsiaTheme="minorEastAsia"/>
          <w:sz w:val="22"/>
          <w:szCs w:val="22"/>
          <w:lang w:eastAsia="ja-JP"/>
        </w:rPr>
        <w:t xml:space="preserve"> it</w:t>
      </w:r>
      <w:r w:rsidRPr="008B4A73">
        <w:rPr>
          <w:rFonts w:eastAsiaTheme="minorEastAsia"/>
          <w:sz w:val="22"/>
          <w:szCs w:val="22"/>
          <w:lang w:eastAsia="ja-JP"/>
        </w:rPr>
        <w:t xml:space="preserve"> satisf</w:t>
      </w:r>
      <w:r w:rsidR="00F83932">
        <w:rPr>
          <w:rFonts w:eastAsiaTheme="minorEastAsia"/>
          <w:sz w:val="22"/>
          <w:szCs w:val="22"/>
          <w:lang w:eastAsia="ja-JP"/>
        </w:rPr>
        <w:t>ies</w:t>
      </w:r>
      <w:r w:rsidRPr="008B4A73">
        <w:rPr>
          <w:rFonts w:eastAsiaTheme="minorEastAsia"/>
          <w:sz w:val="22"/>
          <w:szCs w:val="22"/>
          <w:lang w:eastAsia="ja-JP"/>
        </w:rPr>
        <w:t xml:space="preserve"> both </w:t>
      </w:r>
      <w:r w:rsidR="00F83932">
        <w:rPr>
          <w:rFonts w:eastAsiaTheme="minorEastAsia"/>
          <w:sz w:val="22"/>
          <w:szCs w:val="22"/>
          <w:lang w:eastAsia="ja-JP"/>
        </w:rPr>
        <w:t xml:space="preserve">the </w:t>
      </w:r>
      <w:r w:rsidRPr="008B4A73">
        <w:rPr>
          <w:rFonts w:eastAsiaTheme="minorEastAsia"/>
          <w:sz w:val="22"/>
          <w:szCs w:val="22"/>
          <w:lang w:eastAsia="ja-JP"/>
        </w:rPr>
        <w:t>max</w:t>
      </w:r>
      <w:r w:rsidR="00F83932">
        <w:rPr>
          <w:rFonts w:eastAsiaTheme="minorEastAsia"/>
          <w:sz w:val="22"/>
          <w:szCs w:val="22"/>
          <w:lang w:eastAsia="ja-JP"/>
        </w:rPr>
        <w:t>imum</w:t>
      </w:r>
      <w:r w:rsidRPr="008B4A73">
        <w:rPr>
          <w:rFonts w:eastAsiaTheme="minorEastAsia"/>
          <w:sz w:val="22"/>
          <w:szCs w:val="22"/>
          <w:lang w:eastAsia="ja-JP"/>
        </w:rPr>
        <w:t xml:space="preserve"> CC </w:t>
      </w:r>
      <w:r w:rsidR="00F83932">
        <w:rPr>
          <w:rFonts w:eastAsiaTheme="minorEastAsia"/>
          <w:sz w:val="22"/>
          <w:szCs w:val="22"/>
          <w:lang w:eastAsia="ja-JP"/>
        </w:rPr>
        <w:t>bandwidth</w:t>
      </w:r>
      <w:r w:rsidRPr="008B4A73">
        <w:rPr>
          <w:rFonts w:eastAsiaTheme="minorEastAsia"/>
          <w:sz w:val="22"/>
          <w:szCs w:val="22"/>
          <w:lang w:eastAsia="ja-JP"/>
        </w:rPr>
        <w:t xml:space="preserve"> and </w:t>
      </w:r>
      <w:r w:rsidR="00F83932">
        <w:rPr>
          <w:rFonts w:eastAsiaTheme="minorEastAsia"/>
          <w:sz w:val="22"/>
          <w:szCs w:val="22"/>
          <w:lang w:eastAsia="ja-JP"/>
        </w:rPr>
        <w:t xml:space="preserve">the </w:t>
      </w:r>
      <w:r w:rsidRPr="008B4A73">
        <w:rPr>
          <w:rFonts w:eastAsiaTheme="minorEastAsia"/>
          <w:sz w:val="22"/>
          <w:szCs w:val="22"/>
          <w:lang w:eastAsia="ja-JP"/>
        </w:rPr>
        <w:t>max</w:t>
      </w:r>
      <w:r w:rsidR="00F83932">
        <w:rPr>
          <w:rFonts w:eastAsiaTheme="minorEastAsia"/>
          <w:sz w:val="22"/>
          <w:szCs w:val="22"/>
          <w:lang w:eastAsia="ja-JP"/>
        </w:rPr>
        <w:t>imum</w:t>
      </w:r>
      <w:r w:rsidRPr="008B4A73">
        <w:rPr>
          <w:rFonts w:eastAsiaTheme="minorEastAsia"/>
          <w:sz w:val="22"/>
          <w:szCs w:val="22"/>
          <w:lang w:eastAsia="ja-JP"/>
        </w:rPr>
        <w:t xml:space="preserve"> aggregated </w:t>
      </w:r>
      <w:r w:rsidR="00F83932">
        <w:rPr>
          <w:rFonts w:eastAsiaTheme="minorEastAsia"/>
          <w:sz w:val="22"/>
          <w:szCs w:val="22"/>
          <w:lang w:eastAsia="ja-JP"/>
        </w:rPr>
        <w:t>bandwidth</w:t>
      </w:r>
      <w:r w:rsidR="00F83932">
        <w:rPr>
          <w:rFonts w:eastAsiaTheme="minorEastAsia"/>
          <w:sz w:val="22"/>
          <w:szCs w:val="22"/>
          <w:lang w:eastAsia="ja-JP"/>
        </w:rPr>
        <w:t xml:space="preserve"> limitations as signalled by the UE. </w:t>
      </w:r>
      <w:proofErr w:type="gramStart"/>
      <w:r w:rsidR="00F83932">
        <w:rPr>
          <w:rFonts w:eastAsiaTheme="minorEastAsia"/>
          <w:sz w:val="22"/>
          <w:szCs w:val="22"/>
          <w:lang w:eastAsia="ja-JP"/>
        </w:rPr>
        <w:t xml:space="preserve">It can be seen that </w:t>
      </w:r>
      <w:r w:rsidR="00C24439">
        <w:rPr>
          <w:rFonts w:eastAsiaTheme="minorEastAsia"/>
          <w:sz w:val="22"/>
          <w:szCs w:val="22"/>
          <w:lang w:eastAsia="ja-JP"/>
        </w:rPr>
        <w:t>the</w:t>
      </w:r>
      <w:proofErr w:type="gramEnd"/>
      <w:r w:rsidR="00C24439">
        <w:rPr>
          <w:rFonts w:eastAsiaTheme="minorEastAsia"/>
          <w:sz w:val="22"/>
          <w:szCs w:val="22"/>
          <w:lang w:eastAsia="ja-JP"/>
        </w:rPr>
        <w:t xml:space="preserve"> new </w:t>
      </w:r>
      <w:r w:rsidR="00F83932">
        <w:rPr>
          <w:rFonts w:eastAsiaTheme="minorEastAsia"/>
          <w:sz w:val="22"/>
          <w:szCs w:val="22"/>
          <w:lang w:eastAsia="ja-JP"/>
        </w:rPr>
        <w:t xml:space="preserve">signalling covers all cases 1 to 4 </w:t>
      </w:r>
      <w:r w:rsidR="00C24439">
        <w:rPr>
          <w:rFonts w:eastAsiaTheme="minorEastAsia"/>
          <w:sz w:val="22"/>
          <w:szCs w:val="22"/>
          <w:lang w:eastAsia="ja-JP"/>
        </w:rPr>
        <w:t xml:space="preserve">above </w:t>
      </w:r>
      <w:r w:rsidR="00F83932">
        <w:rPr>
          <w:rFonts w:eastAsiaTheme="minorEastAsia"/>
          <w:sz w:val="22"/>
          <w:szCs w:val="22"/>
          <w:lang w:eastAsia="ja-JP"/>
        </w:rPr>
        <w:t xml:space="preserve">(bandwidth classes R6, R5, R4 and R3) and </w:t>
      </w:r>
      <w:r w:rsidR="00C24439">
        <w:rPr>
          <w:rFonts w:eastAsiaTheme="minorEastAsia"/>
          <w:sz w:val="22"/>
          <w:szCs w:val="22"/>
          <w:lang w:eastAsia="ja-JP"/>
        </w:rPr>
        <w:t>2x200MHz (R2).</w:t>
      </w:r>
    </w:p>
    <w:p w14:paraId="03ACE4F8" w14:textId="42203238" w:rsidR="007604F2" w:rsidRDefault="007604F2" w:rsidP="007604F2">
      <w:pPr>
        <w:spacing w:beforeLines="100" w:before="240"/>
        <w:ind w:leftChars="-11" w:left="1447" w:hangingChars="699" w:hanging="1469"/>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Pr>
          <w:rFonts w:eastAsiaTheme="minorEastAsia"/>
          <w:b/>
          <w:bCs/>
          <w:sz w:val="21"/>
          <w:szCs w:val="21"/>
          <w:lang w:eastAsia="ja-JP"/>
        </w:rPr>
        <w:t>1</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have the same understanding on the RAN4 solution as outlined above?</w:t>
      </w:r>
    </w:p>
    <w:tbl>
      <w:tblPr>
        <w:tblStyle w:val="TableGrid"/>
        <w:tblW w:w="0" w:type="auto"/>
        <w:tblLook w:val="04A0" w:firstRow="1" w:lastRow="0" w:firstColumn="1" w:lastColumn="0" w:noHBand="0" w:noVBand="1"/>
      </w:tblPr>
      <w:tblGrid>
        <w:gridCol w:w="2689"/>
        <w:gridCol w:w="992"/>
        <w:gridCol w:w="5950"/>
      </w:tblGrid>
      <w:tr w:rsidR="00117C42" w14:paraId="0D6FCAF1" w14:textId="77777777" w:rsidTr="00117C42">
        <w:tc>
          <w:tcPr>
            <w:tcW w:w="2689" w:type="dxa"/>
          </w:tcPr>
          <w:p w14:paraId="1916CBE8" w14:textId="3AA5A765" w:rsidR="00117C42" w:rsidRPr="00117C42" w:rsidRDefault="00117C42" w:rsidP="007A3DEE">
            <w:pPr>
              <w:rPr>
                <w:rFonts w:eastAsiaTheme="minorEastAsia" w:hint="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992" w:type="dxa"/>
          </w:tcPr>
          <w:p w14:paraId="1A994CDD" w14:textId="3EB92EAA" w:rsidR="00117C42" w:rsidRPr="00117C42" w:rsidRDefault="00117C42" w:rsidP="007A3DEE">
            <w:pPr>
              <w:rPr>
                <w:rFonts w:eastAsiaTheme="minorEastAsia" w:hint="eastAsia"/>
                <w:b/>
                <w:bCs/>
                <w:sz w:val="22"/>
                <w:szCs w:val="22"/>
                <w:lang w:eastAsia="ja-JP"/>
              </w:rPr>
            </w:pPr>
            <w:r w:rsidRPr="00117C42">
              <w:rPr>
                <w:rFonts w:eastAsiaTheme="minorEastAsia" w:hint="eastAsia"/>
                <w:b/>
                <w:bCs/>
                <w:sz w:val="22"/>
                <w:szCs w:val="22"/>
                <w:lang w:eastAsia="ja-JP"/>
              </w:rPr>
              <w:t>Y</w:t>
            </w:r>
            <w:r w:rsidRPr="00117C42">
              <w:rPr>
                <w:rFonts w:eastAsiaTheme="minorEastAsia"/>
                <w:b/>
                <w:bCs/>
                <w:sz w:val="22"/>
                <w:szCs w:val="22"/>
                <w:lang w:eastAsia="ja-JP"/>
              </w:rPr>
              <w:t>es/No</w:t>
            </w:r>
          </w:p>
        </w:tc>
        <w:tc>
          <w:tcPr>
            <w:tcW w:w="5950" w:type="dxa"/>
          </w:tcPr>
          <w:p w14:paraId="06267C00" w14:textId="7CE56034" w:rsidR="00117C42" w:rsidRPr="00117C42" w:rsidRDefault="00117C42" w:rsidP="007A3DEE">
            <w:pPr>
              <w:rPr>
                <w:rFonts w:eastAsiaTheme="minorEastAsia" w:hint="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omment</w:t>
            </w:r>
          </w:p>
        </w:tc>
      </w:tr>
      <w:tr w:rsidR="00117C42" w14:paraId="20FA6EC2" w14:textId="77777777" w:rsidTr="00117C42">
        <w:tc>
          <w:tcPr>
            <w:tcW w:w="2689" w:type="dxa"/>
          </w:tcPr>
          <w:p w14:paraId="14C94935" w14:textId="77777777" w:rsidR="00117C42" w:rsidRDefault="00117C42" w:rsidP="007A3DEE">
            <w:pPr>
              <w:rPr>
                <w:rFonts w:eastAsia="Malgun Gothic"/>
                <w:sz w:val="22"/>
                <w:szCs w:val="22"/>
                <w:lang w:eastAsia="ko-KR"/>
              </w:rPr>
            </w:pPr>
          </w:p>
        </w:tc>
        <w:tc>
          <w:tcPr>
            <w:tcW w:w="992" w:type="dxa"/>
          </w:tcPr>
          <w:p w14:paraId="090A3EF0" w14:textId="77777777" w:rsidR="00117C42" w:rsidRDefault="00117C42" w:rsidP="007A3DEE">
            <w:pPr>
              <w:rPr>
                <w:rFonts w:eastAsia="Malgun Gothic"/>
                <w:sz w:val="22"/>
                <w:szCs w:val="22"/>
                <w:lang w:eastAsia="ko-KR"/>
              </w:rPr>
            </w:pPr>
          </w:p>
        </w:tc>
        <w:tc>
          <w:tcPr>
            <w:tcW w:w="5950" w:type="dxa"/>
          </w:tcPr>
          <w:p w14:paraId="691D3801" w14:textId="77777777" w:rsidR="00117C42" w:rsidRDefault="00117C42" w:rsidP="007A3DEE">
            <w:pPr>
              <w:rPr>
                <w:rFonts w:eastAsia="Malgun Gothic"/>
                <w:sz w:val="22"/>
                <w:szCs w:val="22"/>
                <w:lang w:eastAsia="ko-KR"/>
              </w:rPr>
            </w:pPr>
          </w:p>
        </w:tc>
      </w:tr>
      <w:tr w:rsidR="00117C42" w14:paraId="11D07739" w14:textId="77777777" w:rsidTr="00117C42">
        <w:tc>
          <w:tcPr>
            <w:tcW w:w="2689" w:type="dxa"/>
          </w:tcPr>
          <w:p w14:paraId="4277CDA3" w14:textId="77777777" w:rsidR="00117C42" w:rsidRDefault="00117C42" w:rsidP="007A3DEE">
            <w:pPr>
              <w:rPr>
                <w:rFonts w:eastAsia="Malgun Gothic"/>
                <w:sz w:val="22"/>
                <w:szCs w:val="22"/>
                <w:lang w:eastAsia="ko-KR"/>
              </w:rPr>
            </w:pPr>
          </w:p>
        </w:tc>
        <w:tc>
          <w:tcPr>
            <w:tcW w:w="992" w:type="dxa"/>
          </w:tcPr>
          <w:p w14:paraId="0918B2CC" w14:textId="77777777" w:rsidR="00117C42" w:rsidRDefault="00117C42" w:rsidP="007A3DEE">
            <w:pPr>
              <w:rPr>
                <w:rFonts w:eastAsia="Malgun Gothic"/>
                <w:sz w:val="22"/>
                <w:szCs w:val="22"/>
                <w:lang w:eastAsia="ko-KR"/>
              </w:rPr>
            </w:pPr>
          </w:p>
        </w:tc>
        <w:tc>
          <w:tcPr>
            <w:tcW w:w="5950" w:type="dxa"/>
          </w:tcPr>
          <w:p w14:paraId="138FE1A7" w14:textId="77777777" w:rsidR="00117C42" w:rsidRDefault="00117C42" w:rsidP="007A3DEE">
            <w:pPr>
              <w:rPr>
                <w:rFonts w:eastAsia="Malgun Gothic"/>
                <w:sz w:val="22"/>
                <w:szCs w:val="22"/>
                <w:lang w:eastAsia="ko-KR"/>
              </w:rPr>
            </w:pPr>
          </w:p>
        </w:tc>
      </w:tr>
      <w:tr w:rsidR="00117C42" w14:paraId="01364E47" w14:textId="77777777" w:rsidTr="00117C42">
        <w:tc>
          <w:tcPr>
            <w:tcW w:w="2689" w:type="dxa"/>
          </w:tcPr>
          <w:p w14:paraId="057A77FD" w14:textId="77777777" w:rsidR="00117C42" w:rsidRDefault="00117C42" w:rsidP="007A3DEE">
            <w:pPr>
              <w:rPr>
                <w:rFonts w:eastAsia="Malgun Gothic"/>
                <w:sz w:val="22"/>
                <w:szCs w:val="22"/>
                <w:lang w:eastAsia="ko-KR"/>
              </w:rPr>
            </w:pPr>
          </w:p>
        </w:tc>
        <w:tc>
          <w:tcPr>
            <w:tcW w:w="992" w:type="dxa"/>
          </w:tcPr>
          <w:p w14:paraId="4659D3D1" w14:textId="77777777" w:rsidR="00117C42" w:rsidRDefault="00117C42" w:rsidP="007A3DEE">
            <w:pPr>
              <w:rPr>
                <w:rFonts w:eastAsia="Malgun Gothic"/>
                <w:sz w:val="22"/>
                <w:szCs w:val="22"/>
                <w:lang w:eastAsia="ko-KR"/>
              </w:rPr>
            </w:pPr>
          </w:p>
        </w:tc>
        <w:tc>
          <w:tcPr>
            <w:tcW w:w="5950" w:type="dxa"/>
          </w:tcPr>
          <w:p w14:paraId="7F1FC786" w14:textId="77777777" w:rsidR="00117C42" w:rsidRDefault="00117C42" w:rsidP="007A3DEE">
            <w:pPr>
              <w:rPr>
                <w:rFonts w:eastAsia="Malgun Gothic"/>
                <w:sz w:val="22"/>
                <w:szCs w:val="22"/>
                <w:lang w:eastAsia="ko-KR"/>
              </w:rPr>
            </w:pPr>
          </w:p>
        </w:tc>
      </w:tr>
      <w:tr w:rsidR="00117C42" w14:paraId="0545BA39" w14:textId="77777777" w:rsidTr="00117C42">
        <w:tc>
          <w:tcPr>
            <w:tcW w:w="2689" w:type="dxa"/>
          </w:tcPr>
          <w:p w14:paraId="10466D34" w14:textId="77777777" w:rsidR="00117C42" w:rsidRDefault="00117C42" w:rsidP="007A3DEE">
            <w:pPr>
              <w:rPr>
                <w:rFonts w:eastAsia="Malgun Gothic"/>
                <w:sz w:val="22"/>
                <w:szCs w:val="22"/>
                <w:lang w:eastAsia="ko-KR"/>
              </w:rPr>
            </w:pPr>
          </w:p>
        </w:tc>
        <w:tc>
          <w:tcPr>
            <w:tcW w:w="992" w:type="dxa"/>
          </w:tcPr>
          <w:p w14:paraId="78D82FB7" w14:textId="77777777" w:rsidR="00117C42" w:rsidRDefault="00117C42" w:rsidP="007A3DEE">
            <w:pPr>
              <w:rPr>
                <w:rFonts w:eastAsia="Malgun Gothic"/>
                <w:sz w:val="22"/>
                <w:szCs w:val="22"/>
                <w:lang w:eastAsia="ko-KR"/>
              </w:rPr>
            </w:pPr>
          </w:p>
        </w:tc>
        <w:tc>
          <w:tcPr>
            <w:tcW w:w="5950" w:type="dxa"/>
          </w:tcPr>
          <w:p w14:paraId="18AB78CB" w14:textId="77777777" w:rsidR="00117C42" w:rsidRDefault="00117C42" w:rsidP="007A3DEE">
            <w:pPr>
              <w:rPr>
                <w:rFonts w:eastAsia="Malgun Gothic"/>
                <w:sz w:val="22"/>
                <w:szCs w:val="22"/>
                <w:lang w:eastAsia="ko-KR"/>
              </w:rPr>
            </w:pPr>
          </w:p>
        </w:tc>
      </w:tr>
    </w:tbl>
    <w:p w14:paraId="06A08C8A" w14:textId="3EFD4C81" w:rsidR="007604F2" w:rsidRDefault="007604F2" w:rsidP="007A3DEE">
      <w:pPr>
        <w:ind w:leftChars="-11" w:hangingChars="10" w:hanging="22"/>
        <w:rPr>
          <w:rFonts w:eastAsia="Malgun Gothic"/>
          <w:sz w:val="22"/>
          <w:szCs w:val="22"/>
          <w:lang w:eastAsia="ko-KR"/>
        </w:rPr>
      </w:pPr>
    </w:p>
    <w:p w14:paraId="6EE13DB5" w14:textId="68C4B437" w:rsidR="007604F2" w:rsidRPr="00B70975" w:rsidRDefault="007604F2" w:rsidP="007604F2">
      <w:pPr>
        <w:pStyle w:val="ListParagraph"/>
        <w:keepNext/>
        <w:keepLines/>
        <w:numPr>
          <w:ilvl w:val="1"/>
          <w:numId w:val="26"/>
        </w:numPr>
        <w:spacing w:before="180"/>
        <w:outlineLvl w:val="1"/>
        <w:rPr>
          <w:rFonts w:ascii="Arial" w:hAnsi="Arial"/>
          <w:sz w:val="28"/>
        </w:rPr>
      </w:pPr>
      <w:r>
        <w:rPr>
          <w:rFonts w:ascii="Arial" w:hAnsi="Arial"/>
          <w:sz w:val="28"/>
        </w:rPr>
        <w:t xml:space="preserve">Phase </w:t>
      </w:r>
      <w:r>
        <w:rPr>
          <w:rFonts w:ascii="Arial" w:hAnsi="Arial"/>
          <w:sz w:val="28"/>
        </w:rPr>
        <w:t>2</w:t>
      </w:r>
      <w:r>
        <w:rPr>
          <w:rFonts w:ascii="Arial" w:hAnsi="Arial"/>
          <w:sz w:val="28"/>
        </w:rPr>
        <w:t>:</w:t>
      </w:r>
      <w:r>
        <w:rPr>
          <w:rFonts w:ascii="Arial" w:hAnsi="Arial"/>
          <w:sz w:val="28"/>
        </w:rPr>
        <w:tab/>
      </w:r>
      <w:proofErr w:type="spellStart"/>
      <w:r>
        <w:rPr>
          <w:rFonts w:ascii="Arial" w:hAnsi="Arial"/>
          <w:sz w:val="28"/>
        </w:rPr>
        <w:t>Signalling</w:t>
      </w:r>
      <w:proofErr w:type="spellEnd"/>
      <w:r>
        <w:rPr>
          <w:rFonts w:ascii="Arial" w:hAnsi="Arial"/>
          <w:sz w:val="28"/>
        </w:rPr>
        <w:t xml:space="preserve"> solution</w:t>
      </w:r>
    </w:p>
    <w:p w14:paraId="7691EEA6" w14:textId="27BCE1C1" w:rsidR="007604F2" w:rsidRPr="00B371F0" w:rsidRDefault="007604F2" w:rsidP="007604F2">
      <w:pPr>
        <w:ind w:leftChars="-11" w:hangingChars="10" w:hanging="22"/>
        <w:rPr>
          <w:rFonts w:eastAsiaTheme="minorEastAsia" w:hint="eastAsia"/>
          <w:sz w:val="22"/>
          <w:szCs w:val="22"/>
          <w:lang w:eastAsia="ja-JP"/>
        </w:rPr>
      </w:pPr>
      <w:r>
        <w:rPr>
          <w:rFonts w:eastAsiaTheme="minorEastAsia" w:hint="eastAsia"/>
          <w:sz w:val="22"/>
          <w:szCs w:val="22"/>
          <w:lang w:eastAsia="ja-JP"/>
        </w:rPr>
        <w:t>[</w:t>
      </w:r>
      <w:r>
        <w:rPr>
          <w:rFonts w:eastAsiaTheme="minorEastAsia"/>
          <w:sz w:val="22"/>
          <w:szCs w:val="22"/>
          <w:lang w:eastAsia="ja-JP"/>
        </w:rPr>
        <w:t>Intended deadline for phase 2 discussion is Friday</w:t>
      </w:r>
      <w:r>
        <w:rPr>
          <w:rFonts w:eastAsiaTheme="minorEastAsia"/>
          <w:sz w:val="22"/>
          <w:szCs w:val="22"/>
          <w:lang w:eastAsia="ja-JP"/>
        </w:rPr>
        <w:t xml:space="preserve"> October 1</w:t>
      </w:r>
      <w:r>
        <w:rPr>
          <w:rFonts w:eastAsiaTheme="minorEastAsia"/>
          <w:sz w:val="22"/>
          <w:szCs w:val="22"/>
          <w:lang w:eastAsia="ja-JP"/>
        </w:rPr>
        <w:t>4</w:t>
      </w:r>
      <w:r>
        <w:rPr>
          <w:rFonts w:eastAsiaTheme="minorEastAsia"/>
          <w:sz w:val="22"/>
          <w:szCs w:val="22"/>
          <w:lang w:eastAsia="ja-JP"/>
        </w:rPr>
        <w:t xml:space="preserve">, </w:t>
      </w:r>
      <w:proofErr w:type="gramStart"/>
      <w:r w:rsidRPr="00B371F0">
        <w:rPr>
          <w:rFonts w:eastAsiaTheme="minorEastAsia"/>
          <w:sz w:val="22"/>
          <w:szCs w:val="22"/>
          <w:lang w:eastAsia="ja-JP"/>
        </w:rPr>
        <w:t>1000</w:t>
      </w:r>
      <w:proofErr w:type="gramEnd"/>
      <w:r w:rsidRPr="00B371F0">
        <w:rPr>
          <w:rFonts w:eastAsiaTheme="minorEastAsia"/>
          <w:sz w:val="22"/>
          <w:szCs w:val="22"/>
          <w:lang w:eastAsia="ja-JP"/>
        </w:rPr>
        <w:t xml:space="preserve"> UTC</w:t>
      </w:r>
      <w:r>
        <w:rPr>
          <w:rFonts w:eastAsiaTheme="minorEastAsia"/>
          <w:sz w:val="22"/>
          <w:szCs w:val="22"/>
          <w:lang w:eastAsia="ja-JP"/>
        </w:rPr>
        <w:t>.]</w:t>
      </w:r>
    </w:p>
    <w:p w14:paraId="166CD69E" w14:textId="1F663F61" w:rsidR="007604F2" w:rsidRDefault="007604F2" w:rsidP="007A3DEE">
      <w:pPr>
        <w:ind w:leftChars="-11" w:hangingChars="10" w:hanging="22"/>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 xml:space="preserve">Intended to collect companies views on the </w:t>
      </w:r>
      <w:r w:rsidR="00117C42">
        <w:rPr>
          <w:rFonts w:eastAsiaTheme="minorEastAsia"/>
          <w:sz w:val="22"/>
          <w:szCs w:val="22"/>
          <w:lang w:eastAsia="ja-JP"/>
        </w:rPr>
        <w:t xml:space="preserve">benefit of </w:t>
      </w:r>
      <w:r>
        <w:rPr>
          <w:rFonts w:eastAsiaTheme="minorEastAsia"/>
          <w:sz w:val="22"/>
          <w:szCs w:val="22"/>
          <w:lang w:eastAsia="ja-JP"/>
        </w:rPr>
        <w:t>solution, discuss signalling details and so on.]</w:t>
      </w:r>
    </w:p>
    <w:p w14:paraId="049A1E6F" w14:textId="7BEFB541" w:rsidR="00627747" w:rsidRPr="00BC5626" w:rsidRDefault="00627747" w:rsidP="00117C42">
      <w:pPr>
        <w:ind w:left="1"/>
        <w:rPr>
          <w:rFonts w:eastAsiaTheme="minorEastAsia"/>
          <w:sz w:val="22"/>
          <w:szCs w:val="22"/>
          <w:lang w:eastAsia="ja-JP"/>
        </w:rPr>
      </w:pPr>
    </w:p>
    <w:p w14:paraId="51B3CD52" w14:textId="3C9247F9" w:rsidR="008B53D1" w:rsidRPr="00EA46B6" w:rsidRDefault="008B53D1" w:rsidP="00AA4542">
      <w:pPr>
        <w:pStyle w:val="Heading1"/>
        <w:numPr>
          <w:ilvl w:val="0"/>
          <w:numId w:val="26"/>
        </w:numPr>
        <w:rPr>
          <w:rFonts w:eastAsia="SimSun" w:cs="Arial"/>
          <w:lang w:eastAsia="zh-CN"/>
        </w:rPr>
      </w:pPr>
      <w:r w:rsidRPr="00EA46B6">
        <w:rPr>
          <w:rFonts w:eastAsia="SimSun" w:cs="Arial"/>
          <w:lang w:eastAsia="zh-CN"/>
        </w:rPr>
        <w:t>Conclusion</w:t>
      </w:r>
    </w:p>
    <w:p w14:paraId="7B10AF85" w14:textId="6F8AC638" w:rsidR="003460E3" w:rsidRPr="00FE61D8" w:rsidRDefault="003460E3" w:rsidP="00134740">
      <w:pPr>
        <w:rPr>
          <w:rFonts w:eastAsiaTheme="minorEastAsia"/>
          <w:sz w:val="22"/>
          <w:szCs w:val="22"/>
          <w:lang w:val="en-US" w:eastAsia="ja-JP"/>
        </w:rPr>
      </w:pPr>
    </w:p>
    <w:p w14:paraId="50E27D26" w14:textId="53CBCC00" w:rsidR="00030120" w:rsidRDefault="00030120" w:rsidP="00030120">
      <w:pPr>
        <w:pStyle w:val="Heading1"/>
        <w:rPr>
          <w:rFonts w:eastAsia="SimSun" w:cs="Arial"/>
          <w:lang w:eastAsia="zh-CN"/>
        </w:rPr>
      </w:pPr>
      <w:r>
        <w:rPr>
          <w:rFonts w:eastAsia="SimSun" w:cs="Arial"/>
          <w:lang w:eastAsia="zh-CN"/>
        </w:rPr>
        <w:t>References</w:t>
      </w:r>
    </w:p>
    <w:p w14:paraId="362116E2" w14:textId="6ED6CAFD" w:rsidR="008C22D2" w:rsidRDefault="00030120" w:rsidP="0030570E">
      <w:pPr>
        <w:rPr>
          <w:rFonts w:eastAsiaTheme="minorEastAsia"/>
          <w:sz w:val="22"/>
          <w:szCs w:val="22"/>
          <w:lang w:eastAsia="ja-JP"/>
        </w:rPr>
      </w:pPr>
      <w:r w:rsidRPr="0002699E">
        <w:rPr>
          <w:rFonts w:eastAsiaTheme="minorEastAsia"/>
          <w:sz w:val="22"/>
          <w:szCs w:val="22"/>
          <w:lang w:eastAsia="ja-JP"/>
        </w:rPr>
        <w:t>[1]</w:t>
      </w:r>
      <w:r w:rsidRPr="0002699E">
        <w:rPr>
          <w:rFonts w:eastAsiaTheme="minorEastAsia"/>
          <w:sz w:val="22"/>
          <w:szCs w:val="22"/>
          <w:lang w:eastAsia="ja-JP"/>
        </w:rPr>
        <w:tab/>
      </w:r>
      <w:r w:rsidRPr="0002699E">
        <w:rPr>
          <w:rFonts w:eastAsiaTheme="minorEastAsia"/>
          <w:sz w:val="22"/>
          <w:szCs w:val="22"/>
          <w:lang w:eastAsia="ja-JP"/>
        </w:rPr>
        <w:tab/>
      </w:r>
      <w:r w:rsidR="00DC2039" w:rsidRPr="00DC2039">
        <w:rPr>
          <w:sz w:val="22"/>
          <w:szCs w:val="22"/>
        </w:rPr>
        <w:t>R2-2209347</w:t>
      </w:r>
      <w:r w:rsidR="00511B84">
        <w:rPr>
          <w:sz w:val="22"/>
          <w:szCs w:val="22"/>
        </w:rPr>
        <w:tab/>
      </w:r>
      <w:r w:rsidR="00511B84">
        <w:rPr>
          <w:sz w:val="22"/>
          <w:szCs w:val="22"/>
        </w:rPr>
        <w:tab/>
      </w:r>
      <w:r w:rsidR="00DC2039" w:rsidRPr="00DC2039">
        <w:rPr>
          <w:rFonts w:eastAsia="ＭＳ 明朝"/>
          <w:sz w:val="22"/>
          <w:szCs w:val="22"/>
        </w:rPr>
        <w:t>LS on new contiguous BW classes for legacy networks</w:t>
      </w:r>
      <w:r w:rsidR="00377D1A">
        <w:rPr>
          <w:rFonts w:eastAsiaTheme="minorEastAsia"/>
          <w:sz w:val="22"/>
          <w:szCs w:val="22"/>
          <w:lang w:eastAsia="ja-JP"/>
        </w:rPr>
        <w:tab/>
      </w:r>
      <w:r w:rsidR="00AC2E88" w:rsidRPr="00EA46B6">
        <w:rPr>
          <w:rFonts w:eastAsiaTheme="minorEastAsia"/>
          <w:sz w:val="22"/>
          <w:szCs w:val="22"/>
          <w:lang w:eastAsia="ja-JP"/>
        </w:rPr>
        <w:t>RAN4 (To</w:t>
      </w:r>
      <w:r w:rsidR="00377D1A">
        <w:rPr>
          <w:rFonts w:eastAsiaTheme="minorEastAsia"/>
          <w:sz w:val="22"/>
          <w:szCs w:val="22"/>
          <w:lang w:eastAsia="ja-JP"/>
        </w:rPr>
        <w:t>:</w:t>
      </w:r>
      <w:r w:rsidR="00AC2E88" w:rsidRPr="00EA46B6">
        <w:rPr>
          <w:rFonts w:eastAsiaTheme="minorEastAsia"/>
          <w:sz w:val="22"/>
          <w:szCs w:val="22"/>
          <w:lang w:eastAsia="ja-JP"/>
        </w:rPr>
        <w:t xml:space="preserve"> RAN2)</w:t>
      </w:r>
    </w:p>
    <w:p w14:paraId="5DC0A721" w14:textId="4136333D" w:rsidR="00851D41" w:rsidRDefault="00120EB2" w:rsidP="00DC2039">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p>
    <w:p w14:paraId="29CCFF25" w14:textId="77777777" w:rsidR="00624F4F" w:rsidRDefault="00624F4F" w:rsidP="00091FDB">
      <w:pPr>
        <w:pStyle w:val="Heading1"/>
        <w:rPr>
          <w:rFonts w:eastAsia="SimSun" w:cs="Arial"/>
          <w:lang w:eastAsia="zh-CN"/>
        </w:rPr>
        <w:sectPr w:rsidR="00624F4F" w:rsidSect="005A1503">
          <w:footerReference w:type="default" r:id="rId8"/>
          <w:footnotePr>
            <w:numRestart w:val="eachSect"/>
          </w:footnotePr>
          <w:pgSz w:w="11907" w:h="16840" w:code="9"/>
          <w:pgMar w:top="1416" w:right="1133" w:bottom="1133" w:left="1133" w:header="850" w:footer="340" w:gutter="0"/>
          <w:cols w:space="720"/>
          <w:formProt w:val="0"/>
          <w:docGrid w:linePitch="272"/>
        </w:sectPr>
      </w:pPr>
    </w:p>
    <w:p w14:paraId="481208BB" w14:textId="7D332202" w:rsidR="00D06130" w:rsidRDefault="00DC2039" w:rsidP="00DC2039">
      <w:pPr>
        <w:pStyle w:val="Heading1"/>
        <w:rPr>
          <w:rFonts w:eastAsiaTheme="minorEastAsia"/>
          <w:lang w:eastAsia="ja-JP"/>
        </w:rPr>
      </w:pPr>
      <w:r>
        <w:rPr>
          <w:rFonts w:eastAsiaTheme="minorEastAsia" w:hint="eastAsia"/>
          <w:lang w:eastAsia="ja-JP"/>
        </w:rPr>
        <w:lastRenderedPageBreak/>
        <w:t>A</w:t>
      </w:r>
      <w:r>
        <w:rPr>
          <w:rFonts w:eastAsiaTheme="minorEastAsia"/>
          <w:lang w:eastAsia="ja-JP"/>
        </w:rPr>
        <w:t>nnex:</w:t>
      </w:r>
      <w:r>
        <w:rPr>
          <w:rFonts w:eastAsiaTheme="minorEastAsia"/>
          <w:lang w:eastAsia="ja-JP"/>
        </w:rPr>
        <w:tab/>
        <w:t>Main body of RAN4 LS [1]</w:t>
      </w:r>
    </w:p>
    <w:p w14:paraId="438FC43F" w14:textId="77777777" w:rsidR="00DC2039" w:rsidRPr="000852E6" w:rsidRDefault="00DC2039" w:rsidP="00DC2039">
      <w:pPr>
        <w:rPr>
          <w:rFonts w:ascii="Arial" w:hAnsi="Arial" w:cs="Arial"/>
          <w:sz w:val="18"/>
          <w:szCs w:val="18"/>
        </w:rPr>
      </w:pPr>
      <w:r w:rsidRPr="000852E6">
        <w:rPr>
          <w:rFonts w:ascii="Arial" w:hAnsi="Arial" w:cs="Arial"/>
          <w:sz w:val="18"/>
          <w:szCs w:val="18"/>
        </w:rPr>
        <w:t xml:space="preserve">RAN4 have agreed new FR2 CA BW classes for supporting operator block sizes up to 2400 MHz with a mix of 100 MHz and 200 MHz carriers and agreed to introduce new CA BW classes as shown in the table below: </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013"/>
        <w:gridCol w:w="3568"/>
        <w:gridCol w:w="2140"/>
        <w:gridCol w:w="1902"/>
      </w:tblGrid>
      <w:tr w:rsidR="00DC2039" w:rsidRPr="00C04A08" w14:paraId="50450CC5" w14:textId="77777777" w:rsidTr="007D5A1F">
        <w:trPr>
          <w:trHeight w:val="187"/>
          <w:jc w:val="center"/>
        </w:trPr>
        <w:tc>
          <w:tcPr>
            <w:tcW w:w="1046" w:type="pct"/>
            <w:shd w:val="clear" w:color="auto" w:fill="auto"/>
            <w:tcMar>
              <w:top w:w="15" w:type="dxa"/>
              <w:left w:w="108" w:type="dxa"/>
              <w:bottom w:w="0" w:type="dxa"/>
              <w:right w:w="108" w:type="dxa"/>
            </w:tcMar>
            <w:hideMark/>
          </w:tcPr>
          <w:p w14:paraId="7D687B20" w14:textId="77777777" w:rsidR="00DC2039" w:rsidRPr="00C04A08" w:rsidRDefault="00DC2039" w:rsidP="007D5A1F">
            <w:pPr>
              <w:pStyle w:val="TAH"/>
              <w:rPr>
                <w:rFonts w:eastAsia="ＭＳ Ｐゴシック"/>
              </w:rPr>
            </w:pPr>
            <w:r w:rsidRPr="00C04A08">
              <w:t>NR CA bandwidth class</w:t>
            </w:r>
          </w:p>
        </w:tc>
        <w:tc>
          <w:tcPr>
            <w:tcW w:w="1854" w:type="pct"/>
            <w:shd w:val="clear" w:color="auto" w:fill="auto"/>
            <w:tcMar>
              <w:top w:w="15" w:type="dxa"/>
              <w:left w:w="108" w:type="dxa"/>
              <w:bottom w:w="0" w:type="dxa"/>
              <w:right w:w="108" w:type="dxa"/>
            </w:tcMar>
            <w:hideMark/>
          </w:tcPr>
          <w:p w14:paraId="2C487D74" w14:textId="77777777" w:rsidR="00DC2039" w:rsidRPr="00C04A08" w:rsidRDefault="00DC2039" w:rsidP="007D5A1F">
            <w:pPr>
              <w:pStyle w:val="TAH"/>
              <w:rPr>
                <w:rFonts w:eastAsia="ＭＳ Ｐゴシック"/>
              </w:rPr>
            </w:pPr>
            <w:r w:rsidRPr="00C04A08">
              <w:t>Aggregated channel bandwidth</w:t>
            </w:r>
          </w:p>
        </w:tc>
        <w:tc>
          <w:tcPr>
            <w:tcW w:w="1112" w:type="pct"/>
            <w:shd w:val="clear" w:color="auto" w:fill="auto"/>
            <w:tcMar>
              <w:top w:w="15" w:type="dxa"/>
              <w:left w:w="108" w:type="dxa"/>
              <w:bottom w:w="0" w:type="dxa"/>
              <w:right w:w="108" w:type="dxa"/>
            </w:tcMar>
            <w:hideMark/>
          </w:tcPr>
          <w:p w14:paraId="7401844F" w14:textId="77777777" w:rsidR="00DC2039" w:rsidRPr="00C04A08" w:rsidRDefault="00DC2039" w:rsidP="007D5A1F">
            <w:pPr>
              <w:pStyle w:val="TAH"/>
              <w:rPr>
                <w:rFonts w:eastAsia="ＭＳ Ｐゴシック"/>
              </w:rPr>
            </w:pPr>
            <w:r w:rsidRPr="00C04A08">
              <w:t>Number of contiguous CC</w:t>
            </w:r>
          </w:p>
        </w:tc>
        <w:tc>
          <w:tcPr>
            <w:tcW w:w="988" w:type="pct"/>
            <w:shd w:val="clear" w:color="auto" w:fill="auto"/>
            <w:tcMar>
              <w:top w:w="15" w:type="dxa"/>
              <w:left w:w="15" w:type="dxa"/>
              <w:bottom w:w="0" w:type="dxa"/>
              <w:right w:w="15" w:type="dxa"/>
            </w:tcMar>
            <w:hideMark/>
          </w:tcPr>
          <w:p w14:paraId="793DBB3D" w14:textId="77777777" w:rsidR="00DC2039" w:rsidRPr="00C04A08" w:rsidRDefault="00DC2039" w:rsidP="007D5A1F">
            <w:pPr>
              <w:pStyle w:val="TAH"/>
              <w:rPr>
                <w:rFonts w:eastAsia="ＭＳ Ｐゴシック"/>
              </w:rPr>
            </w:pPr>
            <w:r w:rsidRPr="00C04A08">
              <w:t>Fallback group</w:t>
            </w:r>
          </w:p>
        </w:tc>
      </w:tr>
      <w:tr w:rsidR="00DC2039" w:rsidRPr="00C04A08" w14:paraId="513705B4" w14:textId="77777777" w:rsidTr="007D5A1F">
        <w:trPr>
          <w:trHeight w:val="187"/>
          <w:jc w:val="center"/>
        </w:trPr>
        <w:tc>
          <w:tcPr>
            <w:tcW w:w="1046" w:type="pct"/>
            <w:shd w:val="clear" w:color="auto" w:fill="auto"/>
            <w:tcMar>
              <w:top w:w="15" w:type="dxa"/>
              <w:left w:w="108" w:type="dxa"/>
              <w:bottom w:w="0" w:type="dxa"/>
              <w:right w:w="108" w:type="dxa"/>
            </w:tcMar>
            <w:hideMark/>
          </w:tcPr>
          <w:p w14:paraId="0407B3EB" w14:textId="77777777" w:rsidR="00DC2039" w:rsidRPr="00C04A08" w:rsidRDefault="00DC2039" w:rsidP="007D5A1F">
            <w:pPr>
              <w:pStyle w:val="TAC"/>
              <w:rPr>
                <w:rFonts w:eastAsia="ＭＳ Ｐゴシック"/>
              </w:rPr>
            </w:pPr>
            <w:r w:rsidRPr="00C04A08">
              <w:t>A</w:t>
            </w:r>
          </w:p>
        </w:tc>
        <w:tc>
          <w:tcPr>
            <w:tcW w:w="1854" w:type="pct"/>
            <w:shd w:val="clear" w:color="auto" w:fill="auto"/>
            <w:tcMar>
              <w:top w:w="15" w:type="dxa"/>
              <w:left w:w="108" w:type="dxa"/>
              <w:bottom w:w="0" w:type="dxa"/>
              <w:right w:w="108" w:type="dxa"/>
            </w:tcMar>
            <w:hideMark/>
          </w:tcPr>
          <w:p w14:paraId="368DE363" w14:textId="77777777" w:rsidR="00DC2039" w:rsidRPr="00C04A08" w:rsidRDefault="00DC2039" w:rsidP="007D5A1F">
            <w:pPr>
              <w:pStyle w:val="TAC"/>
              <w:rPr>
                <w:rFonts w:eastAsia="ＭＳ Ｐゴシック"/>
              </w:rPr>
            </w:pPr>
            <w:proofErr w:type="spellStart"/>
            <w:r w:rsidRPr="00C04A08">
              <w:t>BW</w:t>
            </w:r>
            <w:r w:rsidRPr="00C04A08">
              <w:rPr>
                <w:vertAlign w:val="subscript"/>
              </w:rPr>
              <w:t>Channel</w:t>
            </w:r>
            <w:proofErr w:type="spellEnd"/>
            <w:r w:rsidRPr="00C04A08">
              <w:t xml:space="preserve"> ≤ 400 MHz</w:t>
            </w:r>
          </w:p>
        </w:tc>
        <w:tc>
          <w:tcPr>
            <w:tcW w:w="1112" w:type="pct"/>
            <w:shd w:val="clear" w:color="auto" w:fill="auto"/>
            <w:tcMar>
              <w:top w:w="15" w:type="dxa"/>
              <w:left w:w="108" w:type="dxa"/>
              <w:bottom w:w="0" w:type="dxa"/>
              <w:right w:w="108" w:type="dxa"/>
            </w:tcMar>
            <w:hideMark/>
          </w:tcPr>
          <w:p w14:paraId="7C591C76" w14:textId="77777777" w:rsidR="00DC2039" w:rsidRPr="00C04A08" w:rsidRDefault="00DC2039" w:rsidP="007D5A1F">
            <w:pPr>
              <w:pStyle w:val="TAC"/>
              <w:rPr>
                <w:rFonts w:eastAsia="ＭＳ Ｐゴシック"/>
              </w:rPr>
            </w:pPr>
            <w:r w:rsidRPr="00C04A08">
              <w:t>1</w:t>
            </w:r>
          </w:p>
        </w:tc>
        <w:tc>
          <w:tcPr>
            <w:tcW w:w="988" w:type="pct"/>
            <w:tcBorders>
              <w:bottom w:val="single" w:sz="4" w:space="0" w:color="auto"/>
            </w:tcBorders>
            <w:shd w:val="clear" w:color="auto" w:fill="auto"/>
            <w:tcMar>
              <w:top w:w="15" w:type="dxa"/>
              <w:left w:w="15" w:type="dxa"/>
              <w:bottom w:w="0" w:type="dxa"/>
              <w:right w:w="15" w:type="dxa"/>
            </w:tcMar>
            <w:hideMark/>
          </w:tcPr>
          <w:p w14:paraId="01A5D05C" w14:textId="77777777" w:rsidR="00DC2039" w:rsidRPr="00C04A08" w:rsidRDefault="00DC2039" w:rsidP="007D5A1F">
            <w:pPr>
              <w:pStyle w:val="TAC"/>
              <w:rPr>
                <w:rFonts w:eastAsia="ＭＳ Ｐゴシック"/>
              </w:rPr>
            </w:pPr>
            <w:r w:rsidRPr="00C04A08">
              <w:t>1,2,3,4</w:t>
            </w:r>
            <w:r>
              <w:t>,5</w:t>
            </w:r>
          </w:p>
        </w:tc>
      </w:tr>
      <w:tr w:rsidR="00DC2039" w:rsidRPr="00C04A08" w14:paraId="01C5D16D" w14:textId="77777777" w:rsidTr="007D5A1F">
        <w:trPr>
          <w:trHeight w:val="444"/>
          <w:jc w:val="center"/>
        </w:trPr>
        <w:tc>
          <w:tcPr>
            <w:tcW w:w="5000" w:type="pct"/>
            <w:gridSpan w:val="4"/>
            <w:tcBorders>
              <w:right w:val="single" w:sz="4" w:space="0" w:color="auto"/>
            </w:tcBorders>
            <w:shd w:val="clear" w:color="auto" w:fill="auto"/>
            <w:tcMar>
              <w:top w:w="15" w:type="dxa"/>
              <w:left w:w="108" w:type="dxa"/>
              <w:bottom w:w="0" w:type="dxa"/>
              <w:right w:w="108" w:type="dxa"/>
            </w:tcMar>
          </w:tcPr>
          <w:p w14:paraId="46E2B1A5" w14:textId="77777777" w:rsidR="00DC2039" w:rsidRPr="00C04A08" w:rsidRDefault="00DC2039" w:rsidP="007D5A1F">
            <w:pPr>
              <w:pStyle w:val="TAC"/>
              <w:rPr>
                <w:rFonts w:eastAsia="ＭＳ Ｐゴシック"/>
              </w:rPr>
            </w:pPr>
            <w:r>
              <w:rPr>
                <w:rFonts w:eastAsia="ＭＳ Ｐゴシック"/>
              </w:rPr>
              <w:t>(</w:t>
            </w:r>
            <w:proofErr w:type="gramStart"/>
            <w:r>
              <w:rPr>
                <w:rFonts w:eastAsia="ＭＳ Ｐゴシック"/>
              </w:rPr>
              <w:t>unchanged</w:t>
            </w:r>
            <w:proofErr w:type="gramEnd"/>
            <w:r>
              <w:rPr>
                <w:rFonts w:eastAsia="ＭＳ Ｐゴシック"/>
              </w:rPr>
              <w:t xml:space="preserve"> legacy FBG2,3,4)</w:t>
            </w:r>
          </w:p>
        </w:tc>
      </w:tr>
      <w:tr w:rsidR="00DC2039" w:rsidRPr="00C04A08" w14:paraId="2B99AA3C" w14:textId="77777777" w:rsidTr="007D5A1F">
        <w:trPr>
          <w:trHeight w:val="187"/>
          <w:jc w:val="center"/>
        </w:trPr>
        <w:tc>
          <w:tcPr>
            <w:tcW w:w="1046" w:type="pct"/>
            <w:shd w:val="clear" w:color="auto" w:fill="auto"/>
            <w:tcMar>
              <w:top w:w="15" w:type="dxa"/>
              <w:left w:w="108" w:type="dxa"/>
              <w:bottom w:w="0" w:type="dxa"/>
              <w:right w:w="108" w:type="dxa"/>
            </w:tcMar>
          </w:tcPr>
          <w:p w14:paraId="1CFFE4D8" w14:textId="77777777" w:rsidR="00DC2039" w:rsidRPr="00C04A08" w:rsidRDefault="00DC2039" w:rsidP="007D5A1F">
            <w:pPr>
              <w:pStyle w:val="TAC"/>
            </w:pPr>
            <w:r>
              <w:t>R2</w:t>
            </w:r>
          </w:p>
        </w:tc>
        <w:tc>
          <w:tcPr>
            <w:tcW w:w="1854" w:type="pct"/>
            <w:shd w:val="clear" w:color="auto" w:fill="auto"/>
            <w:tcMar>
              <w:top w:w="15" w:type="dxa"/>
              <w:left w:w="108" w:type="dxa"/>
              <w:bottom w:w="0" w:type="dxa"/>
              <w:right w:w="108" w:type="dxa"/>
            </w:tcMar>
          </w:tcPr>
          <w:p w14:paraId="1FFAE653" w14:textId="77777777" w:rsidR="00DC2039" w:rsidRPr="00C04A08" w:rsidRDefault="00DC2039" w:rsidP="007D5A1F">
            <w:pPr>
              <w:pStyle w:val="TAC"/>
            </w:pPr>
            <w:r>
              <w:t>20</w:t>
            </w:r>
            <w:r w:rsidRPr="00C04A08">
              <w:t xml:space="preserve">0 MHz ≤ </w:t>
            </w:r>
            <w:proofErr w:type="spellStart"/>
            <w:r w:rsidRPr="00C04A08">
              <w:t>BW</w:t>
            </w:r>
            <w:r w:rsidRPr="00C04A08">
              <w:rPr>
                <w:vertAlign w:val="subscript"/>
              </w:rPr>
              <w:t>Channel_CA</w:t>
            </w:r>
            <w:proofErr w:type="spellEnd"/>
            <w:r w:rsidRPr="00C04A08">
              <w:t xml:space="preserve"> ≤ </w:t>
            </w:r>
            <w:r>
              <w:t>40</w:t>
            </w:r>
            <w:r w:rsidRPr="00C04A08">
              <w:t>0 MHz</w:t>
            </w:r>
          </w:p>
        </w:tc>
        <w:tc>
          <w:tcPr>
            <w:tcW w:w="1112" w:type="pct"/>
            <w:tcBorders>
              <w:right w:val="single" w:sz="4" w:space="0" w:color="auto"/>
            </w:tcBorders>
            <w:shd w:val="clear" w:color="auto" w:fill="auto"/>
            <w:tcMar>
              <w:top w:w="15" w:type="dxa"/>
              <w:left w:w="108" w:type="dxa"/>
              <w:bottom w:w="0" w:type="dxa"/>
              <w:right w:w="108" w:type="dxa"/>
            </w:tcMar>
          </w:tcPr>
          <w:p w14:paraId="7762BCF0" w14:textId="77777777" w:rsidR="00DC2039" w:rsidRPr="00C04A08" w:rsidRDefault="00DC2039" w:rsidP="007D5A1F">
            <w:pPr>
              <w:pStyle w:val="TAC"/>
            </w:pPr>
            <w:r>
              <w:t>2</w:t>
            </w:r>
          </w:p>
        </w:tc>
        <w:tc>
          <w:tcPr>
            <w:tcW w:w="988" w:type="pct"/>
            <w:vMerge w:val="restart"/>
            <w:tcBorders>
              <w:top w:val="nil"/>
              <w:left w:val="single" w:sz="4" w:space="0" w:color="auto"/>
              <w:right w:val="single" w:sz="4" w:space="0" w:color="auto"/>
            </w:tcBorders>
            <w:shd w:val="clear" w:color="auto" w:fill="auto"/>
          </w:tcPr>
          <w:p w14:paraId="21F74BA2" w14:textId="77777777" w:rsidR="00DC2039" w:rsidRDefault="00DC2039" w:rsidP="007D5A1F">
            <w:pPr>
              <w:pStyle w:val="TAC"/>
              <w:rPr>
                <w:rFonts w:eastAsia="ＭＳ Ｐゴシック"/>
                <w:szCs w:val="18"/>
              </w:rPr>
            </w:pPr>
            <w:r>
              <w:rPr>
                <w:rFonts w:eastAsia="ＭＳ Ｐゴシック"/>
                <w:szCs w:val="18"/>
              </w:rPr>
              <w:t>5</w:t>
            </w:r>
          </w:p>
          <w:p w14:paraId="271D56DA" w14:textId="77777777" w:rsidR="00DC2039" w:rsidRPr="00C04A08" w:rsidRDefault="00DC2039" w:rsidP="007D5A1F">
            <w:pPr>
              <w:pStyle w:val="TAC"/>
              <w:rPr>
                <w:rFonts w:eastAsia="ＭＳ Ｐゴシック"/>
                <w:szCs w:val="18"/>
              </w:rPr>
            </w:pPr>
          </w:p>
        </w:tc>
      </w:tr>
      <w:tr w:rsidR="00DC2039" w:rsidRPr="00C04A08" w14:paraId="62D59E4E" w14:textId="77777777" w:rsidTr="007D5A1F">
        <w:trPr>
          <w:trHeight w:val="187"/>
          <w:jc w:val="center"/>
        </w:trPr>
        <w:tc>
          <w:tcPr>
            <w:tcW w:w="1046" w:type="pct"/>
            <w:shd w:val="clear" w:color="auto" w:fill="auto"/>
            <w:tcMar>
              <w:top w:w="15" w:type="dxa"/>
              <w:left w:w="108" w:type="dxa"/>
              <w:bottom w:w="0" w:type="dxa"/>
              <w:right w:w="108" w:type="dxa"/>
            </w:tcMar>
          </w:tcPr>
          <w:p w14:paraId="41248CC0" w14:textId="77777777" w:rsidR="00DC2039" w:rsidRPr="00C04A08" w:rsidRDefault="00DC2039" w:rsidP="007D5A1F">
            <w:pPr>
              <w:pStyle w:val="TAC"/>
            </w:pPr>
            <w:r>
              <w:t>R3</w:t>
            </w:r>
          </w:p>
        </w:tc>
        <w:tc>
          <w:tcPr>
            <w:tcW w:w="1854" w:type="pct"/>
            <w:shd w:val="clear" w:color="auto" w:fill="auto"/>
            <w:tcMar>
              <w:top w:w="15" w:type="dxa"/>
              <w:left w:w="108" w:type="dxa"/>
              <w:bottom w:w="0" w:type="dxa"/>
              <w:right w:w="108" w:type="dxa"/>
            </w:tcMar>
          </w:tcPr>
          <w:p w14:paraId="32386A22" w14:textId="77777777" w:rsidR="00DC2039" w:rsidRPr="00C04A08" w:rsidRDefault="00DC2039" w:rsidP="007D5A1F">
            <w:pPr>
              <w:pStyle w:val="TAC"/>
            </w:pPr>
            <w:r>
              <w:t>30</w:t>
            </w:r>
            <w:r w:rsidRPr="00C04A08">
              <w:t xml:space="preserve">0 MHz ≤ </w:t>
            </w:r>
            <w:proofErr w:type="spellStart"/>
            <w:r w:rsidRPr="00C04A08">
              <w:t>BW</w:t>
            </w:r>
            <w:r w:rsidRPr="00C04A08">
              <w:rPr>
                <w:vertAlign w:val="subscript"/>
              </w:rPr>
              <w:t>Channel_CA</w:t>
            </w:r>
            <w:proofErr w:type="spellEnd"/>
            <w:r w:rsidRPr="00C04A08">
              <w:t xml:space="preserve"> ≤ </w:t>
            </w:r>
            <w:r>
              <w:t>60</w:t>
            </w:r>
            <w:r w:rsidRPr="00C04A08">
              <w:t>0 MHz</w:t>
            </w:r>
          </w:p>
        </w:tc>
        <w:tc>
          <w:tcPr>
            <w:tcW w:w="1112" w:type="pct"/>
            <w:tcBorders>
              <w:right w:val="single" w:sz="4" w:space="0" w:color="auto"/>
            </w:tcBorders>
            <w:shd w:val="clear" w:color="auto" w:fill="auto"/>
            <w:tcMar>
              <w:top w:w="15" w:type="dxa"/>
              <w:left w:w="108" w:type="dxa"/>
              <w:bottom w:w="0" w:type="dxa"/>
              <w:right w:w="108" w:type="dxa"/>
            </w:tcMar>
          </w:tcPr>
          <w:p w14:paraId="394C5FA9" w14:textId="77777777" w:rsidR="00DC2039" w:rsidRPr="00C04A08" w:rsidRDefault="00DC2039" w:rsidP="007D5A1F">
            <w:pPr>
              <w:pStyle w:val="TAC"/>
            </w:pPr>
            <w:r>
              <w:t>3</w:t>
            </w:r>
          </w:p>
        </w:tc>
        <w:tc>
          <w:tcPr>
            <w:tcW w:w="988" w:type="pct"/>
            <w:vMerge/>
            <w:tcBorders>
              <w:left w:val="single" w:sz="4" w:space="0" w:color="auto"/>
              <w:right w:val="single" w:sz="4" w:space="0" w:color="auto"/>
            </w:tcBorders>
            <w:shd w:val="clear" w:color="auto" w:fill="auto"/>
          </w:tcPr>
          <w:p w14:paraId="41FEB0E8" w14:textId="77777777" w:rsidR="00DC2039" w:rsidRPr="00C04A08" w:rsidRDefault="00DC2039" w:rsidP="007D5A1F">
            <w:pPr>
              <w:pStyle w:val="TAC"/>
              <w:rPr>
                <w:rFonts w:eastAsia="ＭＳ Ｐゴシック"/>
                <w:szCs w:val="18"/>
              </w:rPr>
            </w:pPr>
          </w:p>
        </w:tc>
      </w:tr>
      <w:tr w:rsidR="00DC2039" w:rsidRPr="00C04A08" w14:paraId="3FC9BF92" w14:textId="77777777" w:rsidTr="007D5A1F">
        <w:trPr>
          <w:trHeight w:val="187"/>
          <w:jc w:val="center"/>
        </w:trPr>
        <w:tc>
          <w:tcPr>
            <w:tcW w:w="1046" w:type="pct"/>
            <w:shd w:val="clear" w:color="auto" w:fill="auto"/>
            <w:tcMar>
              <w:top w:w="15" w:type="dxa"/>
              <w:left w:w="108" w:type="dxa"/>
              <w:bottom w:w="0" w:type="dxa"/>
              <w:right w:w="108" w:type="dxa"/>
            </w:tcMar>
          </w:tcPr>
          <w:p w14:paraId="3826F100" w14:textId="77777777" w:rsidR="00DC2039" w:rsidRPr="00C04A08" w:rsidRDefault="00DC2039" w:rsidP="007D5A1F">
            <w:pPr>
              <w:pStyle w:val="TAC"/>
            </w:pPr>
            <w:r>
              <w:t>R4</w:t>
            </w:r>
          </w:p>
        </w:tc>
        <w:tc>
          <w:tcPr>
            <w:tcW w:w="1854" w:type="pct"/>
            <w:shd w:val="clear" w:color="auto" w:fill="auto"/>
            <w:tcMar>
              <w:top w:w="15" w:type="dxa"/>
              <w:left w:w="108" w:type="dxa"/>
              <w:bottom w:w="0" w:type="dxa"/>
              <w:right w:w="108" w:type="dxa"/>
            </w:tcMar>
          </w:tcPr>
          <w:p w14:paraId="48F85E99" w14:textId="77777777" w:rsidR="00DC2039" w:rsidRPr="00C04A08" w:rsidRDefault="00DC2039" w:rsidP="007D5A1F">
            <w:pPr>
              <w:pStyle w:val="TAC"/>
            </w:pPr>
            <w:r>
              <w:t>400 MHz</w:t>
            </w:r>
            <w:r w:rsidRPr="00C04A08">
              <w:t xml:space="preserve"> ≤ </w:t>
            </w:r>
            <w:proofErr w:type="spellStart"/>
            <w:r w:rsidRPr="00C04A08">
              <w:t>BW</w:t>
            </w:r>
            <w:r w:rsidRPr="00C04A08">
              <w:rPr>
                <w:vertAlign w:val="subscript"/>
              </w:rPr>
              <w:t>Channel_CA</w:t>
            </w:r>
            <w:proofErr w:type="spellEnd"/>
            <w:r w:rsidRPr="00C04A08">
              <w:t xml:space="preserve"> ≤ </w:t>
            </w:r>
            <w:r>
              <w:t>8</w:t>
            </w:r>
            <w:r w:rsidRPr="00C04A08">
              <w:t>00 MHz</w:t>
            </w:r>
          </w:p>
        </w:tc>
        <w:tc>
          <w:tcPr>
            <w:tcW w:w="1112" w:type="pct"/>
            <w:tcBorders>
              <w:right w:val="single" w:sz="4" w:space="0" w:color="auto"/>
            </w:tcBorders>
            <w:shd w:val="clear" w:color="auto" w:fill="auto"/>
            <w:tcMar>
              <w:top w:w="15" w:type="dxa"/>
              <w:left w:w="108" w:type="dxa"/>
              <w:bottom w:w="0" w:type="dxa"/>
              <w:right w:w="108" w:type="dxa"/>
            </w:tcMar>
          </w:tcPr>
          <w:p w14:paraId="7B51E600" w14:textId="77777777" w:rsidR="00DC2039" w:rsidRPr="00C04A08" w:rsidRDefault="00DC2039" w:rsidP="007D5A1F">
            <w:pPr>
              <w:pStyle w:val="TAC"/>
            </w:pPr>
            <w:r>
              <w:t>4</w:t>
            </w:r>
          </w:p>
        </w:tc>
        <w:tc>
          <w:tcPr>
            <w:tcW w:w="988" w:type="pct"/>
            <w:vMerge/>
            <w:tcBorders>
              <w:left w:val="single" w:sz="4" w:space="0" w:color="auto"/>
              <w:right w:val="single" w:sz="4" w:space="0" w:color="auto"/>
            </w:tcBorders>
            <w:shd w:val="clear" w:color="auto" w:fill="auto"/>
          </w:tcPr>
          <w:p w14:paraId="0FF186B6" w14:textId="77777777" w:rsidR="00DC2039" w:rsidRPr="00C04A08" w:rsidRDefault="00DC2039" w:rsidP="007D5A1F">
            <w:pPr>
              <w:pStyle w:val="TAC"/>
              <w:rPr>
                <w:rFonts w:eastAsia="ＭＳ Ｐゴシック"/>
                <w:szCs w:val="18"/>
              </w:rPr>
            </w:pPr>
          </w:p>
        </w:tc>
      </w:tr>
      <w:tr w:rsidR="00DC2039" w:rsidRPr="00C04A08" w14:paraId="03435ECA" w14:textId="77777777" w:rsidTr="007D5A1F">
        <w:trPr>
          <w:trHeight w:val="187"/>
          <w:jc w:val="center"/>
        </w:trPr>
        <w:tc>
          <w:tcPr>
            <w:tcW w:w="1046" w:type="pct"/>
            <w:shd w:val="clear" w:color="auto" w:fill="auto"/>
            <w:tcMar>
              <w:top w:w="15" w:type="dxa"/>
              <w:left w:w="108" w:type="dxa"/>
              <w:bottom w:w="0" w:type="dxa"/>
              <w:right w:w="108" w:type="dxa"/>
            </w:tcMar>
          </w:tcPr>
          <w:p w14:paraId="39C71A82" w14:textId="77777777" w:rsidR="00DC2039" w:rsidRPr="00C04A08" w:rsidRDefault="00DC2039" w:rsidP="007D5A1F">
            <w:pPr>
              <w:pStyle w:val="TAC"/>
            </w:pPr>
            <w:r>
              <w:t>R5</w:t>
            </w:r>
          </w:p>
        </w:tc>
        <w:tc>
          <w:tcPr>
            <w:tcW w:w="1854" w:type="pct"/>
            <w:shd w:val="clear" w:color="auto" w:fill="auto"/>
            <w:tcMar>
              <w:top w:w="15" w:type="dxa"/>
              <w:left w:w="108" w:type="dxa"/>
              <w:bottom w:w="0" w:type="dxa"/>
              <w:right w:w="108" w:type="dxa"/>
            </w:tcMar>
          </w:tcPr>
          <w:p w14:paraId="2650B83B" w14:textId="77777777" w:rsidR="00DC2039" w:rsidRPr="00C04A08" w:rsidRDefault="00DC2039" w:rsidP="007D5A1F">
            <w:pPr>
              <w:pStyle w:val="TAC"/>
            </w:pPr>
            <w:r>
              <w:t>500</w:t>
            </w:r>
            <w:r w:rsidRPr="00C04A08">
              <w:t xml:space="preserve"> </w:t>
            </w:r>
            <w:r>
              <w:t>MHz</w:t>
            </w:r>
            <w:r w:rsidRPr="00C04A08">
              <w:t xml:space="preserve"> ≤ </w:t>
            </w:r>
            <w:proofErr w:type="spellStart"/>
            <w:r w:rsidRPr="00C04A08">
              <w:t>BW</w:t>
            </w:r>
            <w:r w:rsidRPr="00C04A08">
              <w:rPr>
                <w:vertAlign w:val="subscript"/>
              </w:rPr>
              <w:t>Channel_CA</w:t>
            </w:r>
            <w:proofErr w:type="spellEnd"/>
            <w:r w:rsidRPr="00C04A08">
              <w:t xml:space="preserve"> ≤ </w:t>
            </w:r>
            <w:r>
              <w:t>100</w:t>
            </w:r>
            <w:r w:rsidRPr="00C04A08">
              <w:t>0 MHz</w:t>
            </w:r>
          </w:p>
        </w:tc>
        <w:tc>
          <w:tcPr>
            <w:tcW w:w="1112" w:type="pct"/>
            <w:tcBorders>
              <w:right w:val="single" w:sz="4" w:space="0" w:color="auto"/>
            </w:tcBorders>
            <w:shd w:val="clear" w:color="auto" w:fill="auto"/>
            <w:tcMar>
              <w:top w:w="15" w:type="dxa"/>
              <w:left w:w="108" w:type="dxa"/>
              <w:bottom w:w="0" w:type="dxa"/>
              <w:right w:w="108" w:type="dxa"/>
            </w:tcMar>
          </w:tcPr>
          <w:p w14:paraId="01B88275" w14:textId="77777777" w:rsidR="00DC2039" w:rsidRPr="00C04A08" w:rsidRDefault="00DC2039" w:rsidP="007D5A1F">
            <w:pPr>
              <w:pStyle w:val="TAC"/>
            </w:pPr>
            <w:r>
              <w:t>5</w:t>
            </w:r>
          </w:p>
        </w:tc>
        <w:tc>
          <w:tcPr>
            <w:tcW w:w="988" w:type="pct"/>
            <w:vMerge/>
            <w:tcBorders>
              <w:left w:val="single" w:sz="4" w:space="0" w:color="auto"/>
              <w:right w:val="single" w:sz="4" w:space="0" w:color="auto"/>
            </w:tcBorders>
            <w:shd w:val="clear" w:color="auto" w:fill="auto"/>
          </w:tcPr>
          <w:p w14:paraId="1E717FDF" w14:textId="77777777" w:rsidR="00DC2039" w:rsidRPr="00C04A08" w:rsidRDefault="00DC2039" w:rsidP="007D5A1F">
            <w:pPr>
              <w:pStyle w:val="TAC"/>
              <w:rPr>
                <w:rFonts w:eastAsia="ＭＳ Ｐゴシック"/>
                <w:szCs w:val="18"/>
              </w:rPr>
            </w:pPr>
          </w:p>
        </w:tc>
      </w:tr>
      <w:tr w:rsidR="00DC2039" w:rsidRPr="00C04A08" w14:paraId="4C30D4DC" w14:textId="77777777" w:rsidTr="007D5A1F">
        <w:trPr>
          <w:trHeight w:val="187"/>
          <w:jc w:val="center"/>
        </w:trPr>
        <w:tc>
          <w:tcPr>
            <w:tcW w:w="1046" w:type="pct"/>
            <w:shd w:val="clear" w:color="auto" w:fill="auto"/>
            <w:tcMar>
              <w:top w:w="15" w:type="dxa"/>
              <w:left w:w="108" w:type="dxa"/>
              <w:bottom w:w="0" w:type="dxa"/>
              <w:right w:w="108" w:type="dxa"/>
            </w:tcMar>
          </w:tcPr>
          <w:p w14:paraId="4A982E85" w14:textId="77777777" w:rsidR="00DC2039" w:rsidRDefault="00DC2039" w:rsidP="007D5A1F">
            <w:pPr>
              <w:pStyle w:val="TAC"/>
            </w:pPr>
            <w:r>
              <w:t>R6</w:t>
            </w:r>
          </w:p>
        </w:tc>
        <w:tc>
          <w:tcPr>
            <w:tcW w:w="1854" w:type="pct"/>
            <w:shd w:val="clear" w:color="auto" w:fill="auto"/>
            <w:tcMar>
              <w:top w:w="15" w:type="dxa"/>
              <w:left w:w="108" w:type="dxa"/>
              <w:bottom w:w="0" w:type="dxa"/>
              <w:right w:w="108" w:type="dxa"/>
            </w:tcMar>
          </w:tcPr>
          <w:p w14:paraId="4B3D7491" w14:textId="77777777" w:rsidR="00DC2039" w:rsidRDefault="00DC2039" w:rsidP="007D5A1F">
            <w:pPr>
              <w:pStyle w:val="TAC"/>
            </w:pPr>
            <w:r>
              <w:t>600</w:t>
            </w:r>
            <w:r w:rsidRPr="00C04A08">
              <w:t xml:space="preserve"> MHz ≤ </w:t>
            </w:r>
            <w:proofErr w:type="spellStart"/>
            <w:r w:rsidRPr="00C04A08">
              <w:t>BW</w:t>
            </w:r>
            <w:r w:rsidRPr="00C04A08">
              <w:rPr>
                <w:vertAlign w:val="subscript"/>
              </w:rPr>
              <w:t>Channel_CA</w:t>
            </w:r>
            <w:proofErr w:type="spellEnd"/>
            <w:r w:rsidRPr="00C04A08">
              <w:t xml:space="preserve"> ≤ </w:t>
            </w:r>
            <w:r>
              <w:t>120</w:t>
            </w:r>
            <w:r w:rsidRPr="00C04A08">
              <w:t>0 MHz</w:t>
            </w:r>
          </w:p>
        </w:tc>
        <w:tc>
          <w:tcPr>
            <w:tcW w:w="1112" w:type="pct"/>
            <w:tcBorders>
              <w:right w:val="single" w:sz="4" w:space="0" w:color="auto"/>
            </w:tcBorders>
            <w:shd w:val="clear" w:color="auto" w:fill="auto"/>
            <w:tcMar>
              <w:top w:w="15" w:type="dxa"/>
              <w:left w:w="108" w:type="dxa"/>
              <w:bottom w:w="0" w:type="dxa"/>
              <w:right w:w="108" w:type="dxa"/>
            </w:tcMar>
          </w:tcPr>
          <w:p w14:paraId="0FADBDC3" w14:textId="77777777" w:rsidR="00DC2039" w:rsidRDefault="00DC2039" w:rsidP="007D5A1F">
            <w:pPr>
              <w:pStyle w:val="TAC"/>
            </w:pPr>
            <w:r>
              <w:t>6</w:t>
            </w:r>
          </w:p>
        </w:tc>
        <w:tc>
          <w:tcPr>
            <w:tcW w:w="988" w:type="pct"/>
            <w:vMerge/>
            <w:tcBorders>
              <w:left w:val="single" w:sz="4" w:space="0" w:color="auto"/>
              <w:right w:val="single" w:sz="4" w:space="0" w:color="auto"/>
            </w:tcBorders>
            <w:shd w:val="clear" w:color="auto" w:fill="auto"/>
          </w:tcPr>
          <w:p w14:paraId="1755A893" w14:textId="77777777" w:rsidR="00DC2039" w:rsidRPr="00C04A08" w:rsidRDefault="00DC2039" w:rsidP="007D5A1F">
            <w:pPr>
              <w:pStyle w:val="TAC"/>
              <w:rPr>
                <w:rFonts w:eastAsia="ＭＳ Ｐゴシック"/>
                <w:szCs w:val="18"/>
              </w:rPr>
            </w:pPr>
          </w:p>
        </w:tc>
      </w:tr>
      <w:tr w:rsidR="00DC2039" w:rsidRPr="00C04A08" w14:paraId="2B6A54DA" w14:textId="77777777" w:rsidTr="007D5A1F">
        <w:trPr>
          <w:trHeight w:val="187"/>
          <w:jc w:val="center"/>
        </w:trPr>
        <w:tc>
          <w:tcPr>
            <w:tcW w:w="1046" w:type="pct"/>
            <w:shd w:val="clear" w:color="auto" w:fill="auto"/>
            <w:tcMar>
              <w:top w:w="15" w:type="dxa"/>
              <w:left w:w="108" w:type="dxa"/>
              <w:bottom w:w="0" w:type="dxa"/>
              <w:right w:w="108" w:type="dxa"/>
            </w:tcMar>
          </w:tcPr>
          <w:p w14:paraId="0862E460" w14:textId="77777777" w:rsidR="00DC2039" w:rsidRDefault="00DC2039" w:rsidP="007D5A1F">
            <w:pPr>
              <w:pStyle w:val="TAC"/>
            </w:pPr>
            <w:r>
              <w:t>R7</w:t>
            </w:r>
          </w:p>
        </w:tc>
        <w:tc>
          <w:tcPr>
            <w:tcW w:w="1854" w:type="pct"/>
            <w:shd w:val="clear" w:color="auto" w:fill="auto"/>
            <w:tcMar>
              <w:top w:w="15" w:type="dxa"/>
              <w:left w:w="108" w:type="dxa"/>
              <w:bottom w:w="0" w:type="dxa"/>
              <w:right w:w="108" w:type="dxa"/>
            </w:tcMar>
          </w:tcPr>
          <w:p w14:paraId="54DFF24B" w14:textId="77777777" w:rsidR="00DC2039" w:rsidRDefault="00DC2039" w:rsidP="007D5A1F">
            <w:pPr>
              <w:pStyle w:val="TAC"/>
            </w:pPr>
            <w:r>
              <w:t>70</w:t>
            </w:r>
            <w:r w:rsidRPr="00C04A08">
              <w:t xml:space="preserve">0 MHz ≤ </w:t>
            </w:r>
            <w:proofErr w:type="spellStart"/>
            <w:r w:rsidRPr="00C04A08">
              <w:t>BW</w:t>
            </w:r>
            <w:r w:rsidRPr="00C04A08">
              <w:rPr>
                <w:vertAlign w:val="subscript"/>
              </w:rPr>
              <w:t>Channel_CA</w:t>
            </w:r>
            <w:proofErr w:type="spellEnd"/>
            <w:r w:rsidRPr="00C04A08">
              <w:t xml:space="preserve"> ≤ </w:t>
            </w:r>
            <w:r>
              <w:t>14</w:t>
            </w:r>
            <w:r w:rsidRPr="00C04A08">
              <w:t>00 MHz</w:t>
            </w:r>
          </w:p>
        </w:tc>
        <w:tc>
          <w:tcPr>
            <w:tcW w:w="1112" w:type="pct"/>
            <w:tcBorders>
              <w:right w:val="single" w:sz="4" w:space="0" w:color="auto"/>
            </w:tcBorders>
            <w:shd w:val="clear" w:color="auto" w:fill="auto"/>
            <w:tcMar>
              <w:top w:w="15" w:type="dxa"/>
              <w:left w:w="108" w:type="dxa"/>
              <w:bottom w:w="0" w:type="dxa"/>
              <w:right w:w="108" w:type="dxa"/>
            </w:tcMar>
          </w:tcPr>
          <w:p w14:paraId="2E5F02A9" w14:textId="77777777" w:rsidR="00DC2039" w:rsidRDefault="00DC2039" w:rsidP="007D5A1F">
            <w:pPr>
              <w:pStyle w:val="TAC"/>
            </w:pPr>
            <w:r>
              <w:t>7</w:t>
            </w:r>
          </w:p>
        </w:tc>
        <w:tc>
          <w:tcPr>
            <w:tcW w:w="988" w:type="pct"/>
            <w:vMerge/>
            <w:tcBorders>
              <w:left w:val="single" w:sz="4" w:space="0" w:color="auto"/>
              <w:right w:val="single" w:sz="4" w:space="0" w:color="auto"/>
            </w:tcBorders>
            <w:shd w:val="clear" w:color="auto" w:fill="auto"/>
          </w:tcPr>
          <w:p w14:paraId="0DF5D7F4" w14:textId="77777777" w:rsidR="00DC2039" w:rsidRPr="00C04A08" w:rsidRDefault="00DC2039" w:rsidP="007D5A1F">
            <w:pPr>
              <w:pStyle w:val="TAC"/>
              <w:rPr>
                <w:rFonts w:eastAsia="ＭＳ Ｐゴシック"/>
                <w:szCs w:val="18"/>
              </w:rPr>
            </w:pPr>
          </w:p>
        </w:tc>
      </w:tr>
      <w:tr w:rsidR="00DC2039" w:rsidRPr="00C04A08" w14:paraId="325D1D78" w14:textId="77777777" w:rsidTr="007D5A1F">
        <w:trPr>
          <w:trHeight w:val="187"/>
          <w:jc w:val="center"/>
        </w:trPr>
        <w:tc>
          <w:tcPr>
            <w:tcW w:w="1046" w:type="pct"/>
            <w:shd w:val="clear" w:color="auto" w:fill="auto"/>
            <w:tcMar>
              <w:top w:w="15" w:type="dxa"/>
              <w:left w:w="108" w:type="dxa"/>
              <w:bottom w:w="0" w:type="dxa"/>
              <w:right w:w="108" w:type="dxa"/>
            </w:tcMar>
          </w:tcPr>
          <w:p w14:paraId="2946054A" w14:textId="77777777" w:rsidR="00DC2039" w:rsidRDefault="00DC2039" w:rsidP="007D5A1F">
            <w:pPr>
              <w:pStyle w:val="TAC"/>
            </w:pPr>
            <w:r>
              <w:t>R8</w:t>
            </w:r>
          </w:p>
        </w:tc>
        <w:tc>
          <w:tcPr>
            <w:tcW w:w="1854" w:type="pct"/>
            <w:shd w:val="clear" w:color="auto" w:fill="auto"/>
            <w:tcMar>
              <w:top w:w="15" w:type="dxa"/>
              <w:left w:w="108" w:type="dxa"/>
              <w:bottom w:w="0" w:type="dxa"/>
              <w:right w:w="108" w:type="dxa"/>
            </w:tcMar>
          </w:tcPr>
          <w:p w14:paraId="7E45B667" w14:textId="77777777" w:rsidR="00DC2039" w:rsidRDefault="00DC2039" w:rsidP="007D5A1F">
            <w:pPr>
              <w:pStyle w:val="TAC"/>
            </w:pPr>
            <w:r>
              <w:t>80</w:t>
            </w:r>
            <w:r w:rsidRPr="00C04A08">
              <w:t xml:space="preserve">0 MHz ≤ </w:t>
            </w:r>
            <w:proofErr w:type="spellStart"/>
            <w:r w:rsidRPr="00C04A08">
              <w:t>BW</w:t>
            </w:r>
            <w:r w:rsidRPr="00C04A08">
              <w:rPr>
                <w:vertAlign w:val="subscript"/>
              </w:rPr>
              <w:t>Channel_CA</w:t>
            </w:r>
            <w:proofErr w:type="spellEnd"/>
            <w:r w:rsidRPr="00C04A08">
              <w:t xml:space="preserve"> ≤ </w:t>
            </w:r>
            <w:r>
              <w:t>16</w:t>
            </w:r>
            <w:r w:rsidRPr="00C04A08">
              <w:t>00 MHz</w:t>
            </w:r>
          </w:p>
        </w:tc>
        <w:tc>
          <w:tcPr>
            <w:tcW w:w="1112" w:type="pct"/>
            <w:tcBorders>
              <w:right w:val="single" w:sz="4" w:space="0" w:color="auto"/>
            </w:tcBorders>
            <w:shd w:val="clear" w:color="auto" w:fill="auto"/>
            <w:tcMar>
              <w:top w:w="15" w:type="dxa"/>
              <w:left w:w="108" w:type="dxa"/>
              <w:bottom w:w="0" w:type="dxa"/>
              <w:right w:w="108" w:type="dxa"/>
            </w:tcMar>
          </w:tcPr>
          <w:p w14:paraId="53739B68" w14:textId="77777777" w:rsidR="00DC2039" w:rsidRDefault="00DC2039" w:rsidP="007D5A1F">
            <w:pPr>
              <w:pStyle w:val="TAC"/>
            </w:pPr>
            <w:r>
              <w:t>8</w:t>
            </w:r>
          </w:p>
        </w:tc>
        <w:tc>
          <w:tcPr>
            <w:tcW w:w="988" w:type="pct"/>
            <w:vMerge/>
            <w:tcBorders>
              <w:left w:val="single" w:sz="4" w:space="0" w:color="auto"/>
              <w:right w:val="single" w:sz="4" w:space="0" w:color="auto"/>
            </w:tcBorders>
            <w:shd w:val="clear" w:color="auto" w:fill="auto"/>
          </w:tcPr>
          <w:p w14:paraId="151DC6B7" w14:textId="77777777" w:rsidR="00DC2039" w:rsidRPr="00C04A08" w:rsidRDefault="00DC2039" w:rsidP="007D5A1F">
            <w:pPr>
              <w:pStyle w:val="TAC"/>
              <w:rPr>
                <w:rFonts w:eastAsia="ＭＳ Ｐゴシック"/>
                <w:szCs w:val="18"/>
              </w:rPr>
            </w:pPr>
          </w:p>
        </w:tc>
      </w:tr>
      <w:tr w:rsidR="00DC2039" w:rsidRPr="00C04A08" w14:paraId="0FFAC654" w14:textId="77777777" w:rsidTr="007D5A1F">
        <w:trPr>
          <w:trHeight w:val="187"/>
          <w:jc w:val="center"/>
        </w:trPr>
        <w:tc>
          <w:tcPr>
            <w:tcW w:w="1046" w:type="pct"/>
            <w:shd w:val="clear" w:color="auto" w:fill="auto"/>
            <w:tcMar>
              <w:top w:w="15" w:type="dxa"/>
              <w:left w:w="108" w:type="dxa"/>
              <w:bottom w:w="0" w:type="dxa"/>
              <w:right w:w="108" w:type="dxa"/>
            </w:tcMar>
          </w:tcPr>
          <w:p w14:paraId="394046E8" w14:textId="77777777" w:rsidR="00DC2039" w:rsidRDefault="00DC2039" w:rsidP="007D5A1F">
            <w:pPr>
              <w:pStyle w:val="TAC"/>
            </w:pPr>
            <w:r>
              <w:t>R9</w:t>
            </w:r>
          </w:p>
        </w:tc>
        <w:tc>
          <w:tcPr>
            <w:tcW w:w="1854" w:type="pct"/>
            <w:shd w:val="clear" w:color="auto" w:fill="auto"/>
            <w:tcMar>
              <w:top w:w="15" w:type="dxa"/>
              <w:left w:w="108" w:type="dxa"/>
              <w:bottom w:w="0" w:type="dxa"/>
              <w:right w:w="108" w:type="dxa"/>
            </w:tcMar>
          </w:tcPr>
          <w:p w14:paraId="71ED029A" w14:textId="77777777" w:rsidR="00DC2039" w:rsidRDefault="00DC2039" w:rsidP="007D5A1F">
            <w:pPr>
              <w:pStyle w:val="TAC"/>
            </w:pPr>
            <w:r w:rsidRPr="00C276B2">
              <w:t>900 MHz</w:t>
            </w:r>
            <w:r w:rsidRPr="00C04A08">
              <w:t xml:space="preserve"> ≤ </w:t>
            </w:r>
            <w:proofErr w:type="spellStart"/>
            <w:r w:rsidRPr="00C04A08">
              <w:t>BW</w:t>
            </w:r>
            <w:r w:rsidRPr="00C04A08">
              <w:rPr>
                <w:vertAlign w:val="subscript"/>
              </w:rPr>
              <w:t>Channel_CA</w:t>
            </w:r>
            <w:proofErr w:type="spellEnd"/>
            <w:r w:rsidRPr="00C04A08">
              <w:t xml:space="preserve"> ≤ </w:t>
            </w:r>
            <w:r>
              <w:t>18</w:t>
            </w:r>
            <w:r w:rsidRPr="00C04A08">
              <w:t>00 MHz</w:t>
            </w:r>
          </w:p>
        </w:tc>
        <w:tc>
          <w:tcPr>
            <w:tcW w:w="1112" w:type="pct"/>
            <w:tcBorders>
              <w:right w:val="single" w:sz="4" w:space="0" w:color="auto"/>
            </w:tcBorders>
            <w:shd w:val="clear" w:color="auto" w:fill="auto"/>
            <w:tcMar>
              <w:top w:w="15" w:type="dxa"/>
              <w:left w:w="108" w:type="dxa"/>
              <w:bottom w:w="0" w:type="dxa"/>
              <w:right w:w="108" w:type="dxa"/>
            </w:tcMar>
          </w:tcPr>
          <w:p w14:paraId="2C89C35C" w14:textId="77777777" w:rsidR="00DC2039" w:rsidRDefault="00DC2039" w:rsidP="007D5A1F">
            <w:pPr>
              <w:pStyle w:val="TAC"/>
            </w:pPr>
            <w:r>
              <w:t>9</w:t>
            </w:r>
          </w:p>
        </w:tc>
        <w:tc>
          <w:tcPr>
            <w:tcW w:w="988" w:type="pct"/>
            <w:vMerge/>
            <w:tcBorders>
              <w:left w:val="single" w:sz="4" w:space="0" w:color="auto"/>
              <w:right w:val="single" w:sz="4" w:space="0" w:color="auto"/>
            </w:tcBorders>
            <w:shd w:val="clear" w:color="auto" w:fill="auto"/>
          </w:tcPr>
          <w:p w14:paraId="3C186C2D" w14:textId="77777777" w:rsidR="00DC2039" w:rsidRPr="00C04A08" w:rsidRDefault="00DC2039" w:rsidP="007D5A1F">
            <w:pPr>
              <w:pStyle w:val="TAC"/>
              <w:rPr>
                <w:rFonts w:eastAsia="ＭＳ Ｐゴシック"/>
                <w:szCs w:val="18"/>
              </w:rPr>
            </w:pPr>
          </w:p>
        </w:tc>
      </w:tr>
      <w:tr w:rsidR="00DC2039" w:rsidRPr="00C04A08" w14:paraId="731F4BBF" w14:textId="77777777" w:rsidTr="007D5A1F">
        <w:trPr>
          <w:trHeight w:val="187"/>
          <w:jc w:val="center"/>
        </w:trPr>
        <w:tc>
          <w:tcPr>
            <w:tcW w:w="1046" w:type="pct"/>
            <w:shd w:val="clear" w:color="auto" w:fill="auto"/>
            <w:tcMar>
              <w:top w:w="15" w:type="dxa"/>
              <w:left w:w="108" w:type="dxa"/>
              <w:bottom w:w="0" w:type="dxa"/>
              <w:right w:w="108" w:type="dxa"/>
            </w:tcMar>
          </w:tcPr>
          <w:p w14:paraId="22973F09" w14:textId="77777777" w:rsidR="00DC2039" w:rsidRDefault="00DC2039" w:rsidP="007D5A1F">
            <w:pPr>
              <w:pStyle w:val="TAC"/>
            </w:pPr>
            <w:r>
              <w:t>R10</w:t>
            </w:r>
          </w:p>
        </w:tc>
        <w:tc>
          <w:tcPr>
            <w:tcW w:w="1854" w:type="pct"/>
            <w:shd w:val="clear" w:color="auto" w:fill="auto"/>
            <w:tcMar>
              <w:top w:w="15" w:type="dxa"/>
              <w:left w:w="108" w:type="dxa"/>
              <w:bottom w:w="0" w:type="dxa"/>
              <w:right w:w="108" w:type="dxa"/>
            </w:tcMar>
          </w:tcPr>
          <w:p w14:paraId="1F5A10CA" w14:textId="77777777" w:rsidR="00DC2039" w:rsidRPr="00BD3EC4" w:rsidRDefault="00DC2039" w:rsidP="007D5A1F">
            <w:pPr>
              <w:pStyle w:val="TAC"/>
            </w:pPr>
            <w:r w:rsidRPr="00BB7EC9">
              <w:t>1000 MHz</w:t>
            </w:r>
            <w:r w:rsidRPr="00BD3EC4">
              <w:t xml:space="preserve"> ≤ </w:t>
            </w:r>
            <w:proofErr w:type="spellStart"/>
            <w:r w:rsidRPr="00BD3EC4">
              <w:t>BW</w:t>
            </w:r>
            <w:r w:rsidRPr="00BD3EC4">
              <w:rPr>
                <w:vertAlign w:val="subscript"/>
              </w:rPr>
              <w:t>Channel_CA</w:t>
            </w:r>
            <w:proofErr w:type="spellEnd"/>
            <w:r w:rsidRPr="00BD3EC4">
              <w:t xml:space="preserve"> ≤ 2000 MHz</w:t>
            </w:r>
          </w:p>
        </w:tc>
        <w:tc>
          <w:tcPr>
            <w:tcW w:w="1112" w:type="pct"/>
            <w:tcBorders>
              <w:right w:val="single" w:sz="4" w:space="0" w:color="auto"/>
            </w:tcBorders>
            <w:shd w:val="clear" w:color="auto" w:fill="auto"/>
            <w:tcMar>
              <w:top w:w="15" w:type="dxa"/>
              <w:left w:w="108" w:type="dxa"/>
              <w:bottom w:w="0" w:type="dxa"/>
              <w:right w:w="108" w:type="dxa"/>
            </w:tcMar>
          </w:tcPr>
          <w:p w14:paraId="5D42EB06" w14:textId="77777777" w:rsidR="00DC2039" w:rsidRDefault="00DC2039" w:rsidP="007D5A1F">
            <w:pPr>
              <w:pStyle w:val="TAC"/>
            </w:pPr>
            <w:r>
              <w:t>10</w:t>
            </w:r>
          </w:p>
        </w:tc>
        <w:tc>
          <w:tcPr>
            <w:tcW w:w="988" w:type="pct"/>
            <w:vMerge/>
            <w:tcBorders>
              <w:left w:val="single" w:sz="4" w:space="0" w:color="auto"/>
              <w:right w:val="single" w:sz="4" w:space="0" w:color="auto"/>
            </w:tcBorders>
            <w:shd w:val="clear" w:color="auto" w:fill="auto"/>
          </w:tcPr>
          <w:p w14:paraId="6B3F369E" w14:textId="77777777" w:rsidR="00DC2039" w:rsidRPr="00C04A08" w:rsidRDefault="00DC2039" w:rsidP="007D5A1F">
            <w:pPr>
              <w:pStyle w:val="TAC"/>
              <w:rPr>
                <w:rFonts w:eastAsia="ＭＳ Ｐゴシック"/>
                <w:szCs w:val="18"/>
              </w:rPr>
            </w:pPr>
          </w:p>
        </w:tc>
      </w:tr>
      <w:tr w:rsidR="00DC2039" w:rsidRPr="00C04A08" w14:paraId="043FB7F7" w14:textId="77777777" w:rsidTr="007D5A1F">
        <w:trPr>
          <w:trHeight w:val="187"/>
          <w:jc w:val="center"/>
        </w:trPr>
        <w:tc>
          <w:tcPr>
            <w:tcW w:w="1046" w:type="pct"/>
            <w:shd w:val="clear" w:color="auto" w:fill="auto"/>
            <w:tcMar>
              <w:top w:w="15" w:type="dxa"/>
              <w:left w:w="108" w:type="dxa"/>
              <w:bottom w:w="0" w:type="dxa"/>
              <w:right w:w="108" w:type="dxa"/>
            </w:tcMar>
          </w:tcPr>
          <w:p w14:paraId="12A9E470" w14:textId="77777777" w:rsidR="00DC2039" w:rsidRDefault="00DC2039" w:rsidP="007D5A1F">
            <w:pPr>
              <w:pStyle w:val="TAC"/>
            </w:pPr>
            <w:r>
              <w:t>R11</w:t>
            </w:r>
          </w:p>
        </w:tc>
        <w:tc>
          <w:tcPr>
            <w:tcW w:w="1854" w:type="pct"/>
            <w:shd w:val="clear" w:color="auto" w:fill="auto"/>
            <w:tcMar>
              <w:top w:w="15" w:type="dxa"/>
              <w:left w:w="108" w:type="dxa"/>
              <w:bottom w:w="0" w:type="dxa"/>
              <w:right w:w="108" w:type="dxa"/>
            </w:tcMar>
          </w:tcPr>
          <w:p w14:paraId="1AAD4E84" w14:textId="77777777" w:rsidR="00DC2039" w:rsidRPr="00BD3EC4" w:rsidRDefault="00DC2039" w:rsidP="007D5A1F">
            <w:pPr>
              <w:pStyle w:val="TAC"/>
            </w:pPr>
            <w:r w:rsidRPr="00BB7EC9">
              <w:t>1100 MHz</w:t>
            </w:r>
            <w:r w:rsidRPr="00BD3EC4">
              <w:t xml:space="preserve"> ≤ </w:t>
            </w:r>
            <w:proofErr w:type="spellStart"/>
            <w:r w:rsidRPr="00BD3EC4">
              <w:t>BW</w:t>
            </w:r>
            <w:r w:rsidRPr="00BD3EC4">
              <w:rPr>
                <w:vertAlign w:val="subscript"/>
              </w:rPr>
              <w:t>Channel_CA</w:t>
            </w:r>
            <w:proofErr w:type="spellEnd"/>
            <w:r w:rsidRPr="00BD3EC4">
              <w:t xml:space="preserve"> ≤ 2200 MHz</w:t>
            </w:r>
          </w:p>
        </w:tc>
        <w:tc>
          <w:tcPr>
            <w:tcW w:w="1112" w:type="pct"/>
            <w:tcBorders>
              <w:right w:val="single" w:sz="4" w:space="0" w:color="auto"/>
            </w:tcBorders>
            <w:shd w:val="clear" w:color="auto" w:fill="auto"/>
            <w:tcMar>
              <w:top w:w="15" w:type="dxa"/>
              <w:left w:w="108" w:type="dxa"/>
              <w:bottom w:w="0" w:type="dxa"/>
              <w:right w:w="108" w:type="dxa"/>
            </w:tcMar>
          </w:tcPr>
          <w:p w14:paraId="05A9EFC7" w14:textId="77777777" w:rsidR="00DC2039" w:rsidRDefault="00DC2039" w:rsidP="007D5A1F">
            <w:pPr>
              <w:pStyle w:val="TAC"/>
            </w:pPr>
            <w:r>
              <w:t>11</w:t>
            </w:r>
          </w:p>
        </w:tc>
        <w:tc>
          <w:tcPr>
            <w:tcW w:w="988" w:type="pct"/>
            <w:vMerge/>
            <w:tcBorders>
              <w:left w:val="single" w:sz="4" w:space="0" w:color="auto"/>
              <w:right w:val="single" w:sz="4" w:space="0" w:color="auto"/>
            </w:tcBorders>
            <w:shd w:val="clear" w:color="auto" w:fill="auto"/>
          </w:tcPr>
          <w:p w14:paraId="63606641" w14:textId="77777777" w:rsidR="00DC2039" w:rsidRPr="00C04A08" w:rsidRDefault="00DC2039" w:rsidP="007D5A1F">
            <w:pPr>
              <w:pStyle w:val="TAC"/>
              <w:rPr>
                <w:rFonts w:eastAsia="ＭＳ Ｐゴシック"/>
                <w:szCs w:val="18"/>
              </w:rPr>
            </w:pPr>
          </w:p>
        </w:tc>
      </w:tr>
      <w:tr w:rsidR="00DC2039" w:rsidRPr="00C04A08" w14:paraId="4D4BDF49" w14:textId="77777777" w:rsidTr="007D5A1F">
        <w:trPr>
          <w:trHeight w:val="187"/>
          <w:jc w:val="center"/>
        </w:trPr>
        <w:tc>
          <w:tcPr>
            <w:tcW w:w="1046" w:type="pct"/>
            <w:shd w:val="clear" w:color="auto" w:fill="auto"/>
            <w:tcMar>
              <w:top w:w="15" w:type="dxa"/>
              <w:left w:w="108" w:type="dxa"/>
              <w:bottom w:w="0" w:type="dxa"/>
              <w:right w:w="108" w:type="dxa"/>
            </w:tcMar>
          </w:tcPr>
          <w:p w14:paraId="1B8124DF" w14:textId="77777777" w:rsidR="00DC2039" w:rsidRDefault="00DC2039" w:rsidP="007D5A1F">
            <w:pPr>
              <w:pStyle w:val="TAC"/>
            </w:pPr>
            <w:r>
              <w:t>R12</w:t>
            </w:r>
          </w:p>
        </w:tc>
        <w:tc>
          <w:tcPr>
            <w:tcW w:w="1854" w:type="pct"/>
            <w:shd w:val="clear" w:color="auto" w:fill="auto"/>
            <w:tcMar>
              <w:top w:w="15" w:type="dxa"/>
              <w:left w:w="108" w:type="dxa"/>
              <w:bottom w:w="0" w:type="dxa"/>
              <w:right w:w="108" w:type="dxa"/>
            </w:tcMar>
          </w:tcPr>
          <w:p w14:paraId="447043F2" w14:textId="77777777" w:rsidR="00DC2039" w:rsidRPr="00BD3EC4" w:rsidRDefault="00DC2039" w:rsidP="007D5A1F">
            <w:pPr>
              <w:pStyle w:val="TAC"/>
            </w:pPr>
            <w:r w:rsidRPr="00BB7EC9">
              <w:t>1200 MHz</w:t>
            </w:r>
            <w:r w:rsidRPr="00BD3EC4">
              <w:t xml:space="preserve"> ≤ </w:t>
            </w:r>
            <w:proofErr w:type="spellStart"/>
            <w:r w:rsidRPr="00BD3EC4">
              <w:t>BW</w:t>
            </w:r>
            <w:r w:rsidRPr="00BD3EC4">
              <w:rPr>
                <w:vertAlign w:val="subscript"/>
              </w:rPr>
              <w:t>Channel_CA</w:t>
            </w:r>
            <w:proofErr w:type="spellEnd"/>
            <w:r w:rsidRPr="00BD3EC4">
              <w:t xml:space="preserve"> ≤ 2400 MHz</w:t>
            </w:r>
          </w:p>
        </w:tc>
        <w:tc>
          <w:tcPr>
            <w:tcW w:w="1112" w:type="pct"/>
            <w:tcBorders>
              <w:right w:val="single" w:sz="4" w:space="0" w:color="auto"/>
            </w:tcBorders>
            <w:shd w:val="clear" w:color="auto" w:fill="auto"/>
            <w:tcMar>
              <w:top w:w="15" w:type="dxa"/>
              <w:left w:w="108" w:type="dxa"/>
              <w:bottom w:w="0" w:type="dxa"/>
              <w:right w:w="108" w:type="dxa"/>
            </w:tcMar>
          </w:tcPr>
          <w:p w14:paraId="21EB78F4" w14:textId="77777777" w:rsidR="00DC2039" w:rsidRDefault="00DC2039" w:rsidP="007D5A1F">
            <w:pPr>
              <w:pStyle w:val="TAC"/>
            </w:pPr>
            <w:r>
              <w:t>12</w:t>
            </w:r>
          </w:p>
        </w:tc>
        <w:tc>
          <w:tcPr>
            <w:tcW w:w="988" w:type="pct"/>
            <w:vMerge/>
            <w:tcBorders>
              <w:left w:val="single" w:sz="4" w:space="0" w:color="auto"/>
              <w:bottom w:val="single" w:sz="4" w:space="0" w:color="auto"/>
              <w:right w:val="single" w:sz="4" w:space="0" w:color="auto"/>
            </w:tcBorders>
            <w:shd w:val="clear" w:color="auto" w:fill="auto"/>
          </w:tcPr>
          <w:p w14:paraId="618BDA8B" w14:textId="77777777" w:rsidR="00DC2039" w:rsidRPr="00C04A08" w:rsidRDefault="00DC2039" w:rsidP="007D5A1F">
            <w:pPr>
              <w:pStyle w:val="TAC"/>
              <w:rPr>
                <w:rFonts w:eastAsia="ＭＳ Ｐゴシック"/>
                <w:szCs w:val="18"/>
              </w:rPr>
            </w:pPr>
          </w:p>
        </w:tc>
      </w:tr>
      <w:tr w:rsidR="00DC2039" w:rsidRPr="00C04A08" w14:paraId="2B80279D" w14:textId="77777777" w:rsidTr="007D5A1F">
        <w:trPr>
          <w:trHeight w:val="187"/>
          <w:jc w:val="center"/>
        </w:trPr>
        <w:tc>
          <w:tcPr>
            <w:tcW w:w="5000" w:type="pct"/>
            <w:gridSpan w:val="4"/>
            <w:shd w:val="clear" w:color="auto" w:fill="auto"/>
            <w:tcMar>
              <w:top w:w="15" w:type="dxa"/>
              <w:left w:w="108" w:type="dxa"/>
              <w:bottom w:w="0" w:type="dxa"/>
              <w:right w:w="108" w:type="dxa"/>
            </w:tcMar>
          </w:tcPr>
          <w:p w14:paraId="72C1D6B9" w14:textId="77777777" w:rsidR="00DC2039" w:rsidRPr="00C04A08" w:rsidRDefault="00DC2039" w:rsidP="007D5A1F">
            <w:pPr>
              <w:pStyle w:val="TAN"/>
              <w:rPr>
                <w:rFonts w:eastAsia="ＭＳ Ｐゴシック"/>
              </w:rPr>
            </w:pPr>
            <w:r w:rsidRPr="00C04A08">
              <w:rPr>
                <w:rFonts w:eastAsia="ＭＳ Ｐゴシック"/>
              </w:rPr>
              <w:t>NOTE 1:</w:t>
            </w:r>
            <w:r w:rsidRPr="00C04A08">
              <w:tab/>
            </w:r>
            <w:r w:rsidRPr="00C04A08">
              <w:rPr>
                <w:rFonts w:eastAsia="ＭＳ Ｐゴシック"/>
              </w:rPr>
              <w:t>Maximum supported component carrier bandwidths for fallback groups 1, 2, 3</w:t>
            </w:r>
            <w:r>
              <w:rPr>
                <w:rFonts w:eastAsia="ＭＳ Ｐゴシック"/>
              </w:rPr>
              <w:t>, 4</w:t>
            </w:r>
            <w:r w:rsidRPr="00C04A08">
              <w:rPr>
                <w:rFonts w:eastAsia="ＭＳ Ｐゴシック"/>
              </w:rPr>
              <w:t xml:space="preserve"> and </w:t>
            </w:r>
            <w:r>
              <w:rPr>
                <w:rFonts w:eastAsia="ＭＳ Ｐゴシック"/>
              </w:rPr>
              <w:t>5</w:t>
            </w:r>
            <w:r w:rsidRPr="00C04A08">
              <w:rPr>
                <w:rFonts w:eastAsia="ＭＳ Ｐゴシック"/>
              </w:rPr>
              <w:t xml:space="preserve"> are 400 MHz, 200 MHz, 100 MHz</w:t>
            </w:r>
            <w:r>
              <w:rPr>
                <w:rFonts w:eastAsia="ＭＳ Ｐゴシック"/>
              </w:rPr>
              <w:t xml:space="preserve">, 100 </w:t>
            </w:r>
            <w:proofErr w:type="gramStart"/>
            <w:r>
              <w:rPr>
                <w:rFonts w:eastAsia="ＭＳ Ｐゴシック"/>
              </w:rPr>
              <w:t>MHz</w:t>
            </w:r>
            <w:proofErr w:type="gramEnd"/>
            <w:r w:rsidRPr="00C04A08">
              <w:rPr>
                <w:rFonts w:eastAsia="ＭＳ Ｐゴシック"/>
              </w:rPr>
              <w:t xml:space="preserve"> and </w:t>
            </w:r>
            <w:r>
              <w:rPr>
                <w:rFonts w:eastAsia="ＭＳ Ｐゴシック"/>
              </w:rPr>
              <w:t>2</w:t>
            </w:r>
            <w:r w:rsidRPr="00C04A08">
              <w:rPr>
                <w:rFonts w:eastAsia="ＭＳ Ｐゴシック"/>
              </w:rPr>
              <w:t>00 MHz respectively except for CA bandwidth class A.</w:t>
            </w:r>
            <w:r>
              <w:rPr>
                <w:rFonts w:eastAsia="ＭＳ Ｐゴシック"/>
              </w:rPr>
              <w:t xml:space="preserve"> For CA bandwidth classes of fallback group 5, requirements apply for non-interlaced 100 MHz and 200 MHz channel bandwidths (each CA bandwidth class consisting of up to two contiguous sub-blocks each with component carriers of a single channel bandwidth).</w:t>
            </w:r>
          </w:p>
          <w:p w14:paraId="115763EE" w14:textId="77777777" w:rsidR="00DC2039" w:rsidRDefault="00DC2039" w:rsidP="007D5A1F">
            <w:pPr>
              <w:pStyle w:val="TAN"/>
              <w:rPr>
                <w:rFonts w:eastAsia="ＭＳ Ｐゴシック"/>
              </w:rPr>
            </w:pPr>
            <w:r w:rsidRPr="00C04A08">
              <w:rPr>
                <w:rFonts w:eastAsia="ＭＳ Ｐゴシック"/>
              </w:rPr>
              <w:t>NOTE 2:</w:t>
            </w:r>
            <w:r w:rsidRPr="00C04A08">
              <w:tab/>
            </w:r>
            <w:r w:rsidRPr="00C04A08">
              <w:rPr>
                <w:rFonts w:eastAsia="ＭＳ Ｐゴシック"/>
              </w:rPr>
              <w:t>It is mandatory for a UE to be able to fallback to lower order CA bandwidth class configuration within a fallback group. It is not mandatory for a UE to be able to fallback to lower order CA bandwidth class configuration that belong to a different fallback group.</w:t>
            </w:r>
          </w:p>
          <w:p w14:paraId="60A16A84" w14:textId="77777777" w:rsidR="00DC2039" w:rsidRPr="00C04A08" w:rsidRDefault="00DC2039" w:rsidP="007D5A1F">
            <w:pPr>
              <w:pStyle w:val="TAN"/>
              <w:rPr>
                <w:rFonts w:eastAsia="ＭＳ Ｐゴシック"/>
              </w:rPr>
            </w:pPr>
            <w:r w:rsidRPr="00C04A08">
              <w:rPr>
                <w:rFonts w:eastAsia="ＭＳ Ｐゴシック"/>
              </w:rPr>
              <w:t xml:space="preserve">NOTE </w:t>
            </w:r>
            <w:r>
              <w:rPr>
                <w:rFonts w:eastAsia="ＭＳ Ｐゴシック"/>
              </w:rPr>
              <w:t>3</w:t>
            </w:r>
            <w:r w:rsidRPr="00C04A08">
              <w:rPr>
                <w:rFonts w:eastAsia="ＭＳ Ｐゴシック"/>
              </w:rPr>
              <w:t>:</w:t>
            </w:r>
            <w:r w:rsidRPr="00C04A08">
              <w:tab/>
            </w:r>
            <w:r>
              <w:t>In this release of the specification, the minimum requirements for intra-band contiguous CA configurations apply for aggregated channel bandwidths up to 1600 MHz (this note is not relevant for UE capability parsing by the network).</w:t>
            </w:r>
          </w:p>
        </w:tc>
      </w:tr>
    </w:tbl>
    <w:p w14:paraId="6E7C8DD2" w14:textId="77777777" w:rsidR="00DC2039" w:rsidRDefault="00DC2039" w:rsidP="00DC2039">
      <w:pPr>
        <w:rPr>
          <w:rFonts w:ascii="Arial" w:eastAsia="Malgun Gothic" w:hAnsi="Arial" w:cs="Arial"/>
        </w:rPr>
      </w:pPr>
    </w:p>
    <w:p w14:paraId="3B599EAF" w14:textId="77777777" w:rsidR="00DC2039" w:rsidRPr="000852E6" w:rsidRDefault="00DC2039" w:rsidP="00DC2039">
      <w:pPr>
        <w:rPr>
          <w:rFonts w:ascii="Arial" w:eastAsia="Malgun Gothic" w:hAnsi="Arial" w:cs="Arial"/>
          <w:sz w:val="18"/>
          <w:szCs w:val="18"/>
        </w:rPr>
      </w:pPr>
      <w:r w:rsidRPr="000852E6">
        <w:rPr>
          <w:rFonts w:ascii="Arial" w:hAnsi="Arial" w:cs="Arial"/>
          <w:sz w:val="18"/>
          <w:szCs w:val="18"/>
        </w:rPr>
        <w:t xml:space="preserve">The new fall-back group 5 contains classes with up to 2400 MHz aggregated bandwidth with 12 carriers. </w:t>
      </w:r>
      <w:r w:rsidRPr="000852E6">
        <w:rPr>
          <w:rFonts w:ascii="Arial" w:hAnsi="Arial" w:cs="Arial"/>
          <w:sz w:val="18"/>
          <w:szCs w:val="18"/>
          <w:lang w:eastAsia="zh-CN"/>
        </w:rPr>
        <w:t xml:space="preserve">The new classes in FBG5 are different from legacy FBGs, </w:t>
      </w:r>
      <w:r>
        <w:rPr>
          <w:rFonts w:ascii="Arial" w:hAnsi="Arial" w:cs="Arial"/>
          <w:sz w:val="18"/>
          <w:szCs w:val="18"/>
          <w:lang w:eastAsia="zh-CN"/>
        </w:rPr>
        <w:t xml:space="preserve">because </w:t>
      </w:r>
      <w:r w:rsidRPr="000852E6">
        <w:rPr>
          <w:rFonts w:ascii="Arial" w:hAnsi="Arial" w:cs="Arial"/>
          <w:sz w:val="18"/>
          <w:szCs w:val="18"/>
          <w:lang w:eastAsia="zh-CN"/>
        </w:rPr>
        <w:t>the aggregated channel bandwidth range</w:t>
      </w:r>
      <w:r>
        <w:rPr>
          <w:rFonts w:ascii="Arial" w:hAnsi="Arial" w:cs="Arial"/>
          <w:sz w:val="18"/>
          <w:szCs w:val="18"/>
          <w:lang w:eastAsia="zh-CN"/>
        </w:rPr>
        <w:t>s</w:t>
      </w:r>
      <w:r w:rsidRPr="000852E6">
        <w:rPr>
          <w:rFonts w:ascii="Arial" w:hAnsi="Arial" w:cs="Arial"/>
          <w:sz w:val="18"/>
          <w:szCs w:val="18"/>
          <w:lang w:eastAsia="zh-CN"/>
        </w:rPr>
        <w:t xml:space="preserve"> overlap between adjacent classes</w:t>
      </w:r>
      <w:r>
        <w:rPr>
          <w:rFonts w:ascii="Arial" w:hAnsi="Arial" w:cs="Arial"/>
          <w:sz w:val="18"/>
          <w:szCs w:val="18"/>
          <w:lang w:eastAsia="zh-CN"/>
        </w:rPr>
        <w:t xml:space="preserve">. </w:t>
      </w:r>
    </w:p>
    <w:p w14:paraId="782980E7" w14:textId="77777777" w:rsidR="00DC2039" w:rsidRPr="000852E6" w:rsidRDefault="00DC2039" w:rsidP="00DC2039">
      <w:pPr>
        <w:pStyle w:val="Header"/>
        <w:spacing w:afterLines="50" w:after="120"/>
        <w:rPr>
          <w:rFonts w:cs="Arial"/>
          <w:b w:val="0"/>
          <w:noProof w:val="0"/>
          <w:szCs w:val="18"/>
        </w:rPr>
      </w:pPr>
      <w:r w:rsidRPr="000852E6">
        <w:rPr>
          <w:rFonts w:cs="Arial"/>
          <w:b w:val="0"/>
          <w:noProof w:val="0"/>
          <w:szCs w:val="18"/>
        </w:rPr>
        <w:t xml:space="preserve">RAN4 have also determined that some UEs have enhanced aggregated bandwidth capability for fallback BW classes compared to the ‘dropping CCs’ interpretation of the BW class fallback rule. Specifically, some UEs have independent maximum limits on number of carriers and aggregated bandwidth. For example: a UE can </w:t>
      </w:r>
      <w:proofErr w:type="gramStart"/>
      <w:r w:rsidRPr="000852E6">
        <w:rPr>
          <w:rFonts w:cs="Arial"/>
          <w:b w:val="0"/>
          <w:noProof w:val="0"/>
          <w:szCs w:val="18"/>
        </w:rPr>
        <w:t xml:space="preserve">support  </w:t>
      </w:r>
      <w:r w:rsidRPr="000852E6">
        <w:rPr>
          <w:rFonts w:cs="Arial"/>
          <w:b w:val="0"/>
          <w:szCs w:val="18"/>
          <w:lang w:eastAsia="zh-CN"/>
        </w:rPr>
        <w:t>R</w:t>
      </w:r>
      <w:proofErr w:type="gramEnd"/>
      <w:r w:rsidRPr="000852E6">
        <w:rPr>
          <w:rFonts w:cs="Arial"/>
          <w:b w:val="0"/>
          <w:szCs w:val="18"/>
          <w:lang w:eastAsia="zh-CN"/>
        </w:rPr>
        <w:t>8 to R12 with</w:t>
      </w:r>
      <w:r>
        <w:rPr>
          <w:rFonts w:cs="Arial"/>
          <w:b w:val="0"/>
          <w:szCs w:val="18"/>
          <w:lang w:eastAsia="zh-CN"/>
        </w:rPr>
        <w:t xml:space="preserve"> a</w:t>
      </w:r>
      <w:r w:rsidRPr="000852E6">
        <w:rPr>
          <w:rFonts w:cs="Arial"/>
          <w:b w:val="0"/>
          <w:szCs w:val="18"/>
          <w:lang w:eastAsia="zh-CN"/>
        </w:rPr>
        <w:t xml:space="preserve"> 1600MHz aggregated channel bandwidth.</w:t>
      </w:r>
      <w:r w:rsidRPr="000852E6">
        <w:rPr>
          <w:rFonts w:cs="Arial"/>
          <w:b w:val="0"/>
          <w:noProof w:val="0"/>
          <w:szCs w:val="18"/>
        </w:rPr>
        <w:t xml:space="preserve"> </w:t>
      </w:r>
      <w:r w:rsidRPr="000852E6">
        <w:rPr>
          <w:rFonts w:cs="Arial"/>
          <w:b w:val="0"/>
          <w:szCs w:val="18"/>
        </w:rPr>
        <w:t>RAN4</w:t>
      </w:r>
      <w:r>
        <w:rPr>
          <w:rFonts w:cs="Arial"/>
          <w:b w:val="0"/>
          <w:szCs w:val="18"/>
        </w:rPr>
        <w:t xml:space="preserve"> </w:t>
      </w:r>
      <w:r w:rsidRPr="000852E6">
        <w:rPr>
          <w:rFonts w:cs="Arial"/>
          <w:b w:val="0"/>
          <w:szCs w:val="18"/>
        </w:rPr>
        <w:t xml:space="preserve">understanding </w:t>
      </w:r>
      <w:r>
        <w:rPr>
          <w:rFonts w:cs="Arial"/>
          <w:b w:val="0"/>
          <w:szCs w:val="18"/>
        </w:rPr>
        <w:t>is</w:t>
      </w:r>
      <w:r w:rsidRPr="000852E6">
        <w:rPr>
          <w:rFonts w:cs="Arial"/>
          <w:b w:val="0"/>
          <w:szCs w:val="18"/>
        </w:rPr>
        <w:t xml:space="preserve"> that </w:t>
      </w:r>
      <w:r w:rsidRPr="000852E6">
        <w:rPr>
          <w:rFonts w:cs="Arial"/>
          <w:b w:val="0"/>
          <w:noProof w:val="0"/>
          <w:szCs w:val="18"/>
        </w:rPr>
        <w:t>the BW capabilities of such UEs</w:t>
      </w:r>
      <w:r w:rsidRPr="000852E6">
        <w:rPr>
          <w:rFonts w:cs="Arial"/>
          <w:b w:val="0"/>
          <w:szCs w:val="18"/>
        </w:rPr>
        <w:t xml:space="preserve"> can be indicated by different feature sets of a band combination</w:t>
      </w:r>
      <w:r>
        <w:rPr>
          <w:rFonts w:cs="Arial"/>
          <w:b w:val="0"/>
          <w:noProof w:val="0"/>
          <w:szCs w:val="18"/>
        </w:rPr>
        <w:t>.</w:t>
      </w:r>
      <w:r w:rsidRPr="005C1C3F">
        <w:t xml:space="preserve"> </w:t>
      </w:r>
      <w:r w:rsidRPr="005C1C3F">
        <w:rPr>
          <w:rFonts w:cs="Arial"/>
          <w:b w:val="0"/>
          <w:noProof w:val="0"/>
          <w:szCs w:val="18"/>
        </w:rPr>
        <w:t xml:space="preserve">RAN4 would like to respectfully request RAN2 to check if a new IE could reduce </w:t>
      </w:r>
      <w:proofErr w:type="spellStart"/>
      <w:r w:rsidRPr="005C1C3F">
        <w:rPr>
          <w:rFonts w:cs="Arial"/>
          <w:b w:val="0"/>
          <w:noProof w:val="0"/>
          <w:szCs w:val="18"/>
        </w:rPr>
        <w:t>signaling</w:t>
      </w:r>
      <w:proofErr w:type="spellEnd"/>
      <w:r w:rsidRPr="005C1C3F">
        <w:rPr>
          <w:rFonts w:cs="Arial"/>
          <w:b w:val="0"/>
          <w:noProof w:val="0"/>
          <w:szCs w:val="18"/>
        </w:rPr>
        <w:t xml:space="preserve"> overhead</w:t>
      </w:r>
      <w:r>
        <w:rPr>
          <w:rFonts w:cs="Arial"/>
          <w:b w:val="0"/>
          <w:noProof w:val="0"/>
          <w:szCs w:val="18"/>
        </w:rPr>
        <w:t xml:space="preserve"> without potential co-existence issue with the legacy fallback rule and without inter-operability issue</w:t>
      </w:r>
      <w:r w:rsidRPr="005C1C3F">
        <w:rPr>
          <w:rFonts w:cs="Arial"/>
          <w:b w:val="0"/>
          <w:noProof w:val="0"/>
          <w:szCs w:val="18"/>
        </w:rPr>
        <w:t xml:space="preserve"> if it </w:t>
      </w:r>
      <w:r>
        <w:rPr>
          <w:rFonts w:cs="Arial"/>
          <w:b w:val="0"/>
          <w:noProof w:val="0"/>
          <w:szCs w:val="18"/>
        </w:rPr>
        <w:t>were introduced with</w:t>
      </w:r>
      <w:r w:rsidRPr="005C1C3F">
        <w:rPr>
          <w:rFonts w:cs="Arial"/>
          <w:b w:val="0"/>
          <w:noProof w:val="0"/>
          <w:szCs w:val="18"/>
        </w:rPr>
        <w:t xml:space="preserve"> the following </w:t>
      </w:r>
      <w:proofErr w:type="gramStart"/>
      <w:r w:rsidRPr="005C1C3F">
        <w:rPr>
          <w:rFonts w:cs="Arial"/>
          <w:b w:val="0"/>
          <w:noProof w:val="0"/>
          <w:szCs w:val="18"/>
        </w:rPr>
        <w:t>characteristics</w:t>
      </w:r>
      <w:r>
        <w:rPr>
          <w:rFonts w:cs="Arial"/>
          <w:b w:val="0"/>
          <w:noProof w:val="0"/>
          <w:szCs w:val="18"/>
        </w:rPr>
        <w:t xml:space="preserve"> :</w:t>
      </w:r>
      <w:proofErr w:type="gramEnd"/>
      <w:r w:rsidRPr="000852E6">
        <w:rPr>
          <w:rFonts w:cs="Arial"/>
          <w:b w:val="0"/>
          <w:noProof w:val="0"/>
          <w:szCs w:val="18"/>
        </w:rPr>
        <w:t xml:space="preserve"> </w:t>
      </w:r>
    </w:p>
    <w:p w14:paraId="6B431C3F" w14:textId="77777777" w:rsidR="00DC2039" w:rsidRPr="000852E6" w:rsidRDefault="00DC2039" w:rsidP="00DC2039">
      <w:pPr>
        <w:pStyle w:val="ListParagraph"/>
        <w:numPr>
          <w:ilvl w:val="0"/>
          <w:numId w:val="30"/>
        </w:numPr>
        <w:spacing w:after="120" w:line="240" w:lineRule="auto"/>
        <w:rPr>
          <w:rFonts w:ascii="Arial" w:hAnsi="Arial" w:cs="Arial"/>
          <w:sz w:val="18"/>
          <w:szCs w:val="18"/>
        </w:rPr>
      </w:pPr>
      <w:r w:rsidRPr="000852E6">
        <w:rPr>
          <w:rFonts w:ascii="Arial" w:hAnsi="Arial" w:cs="Arial"/>
          <w:sz w:val="18"/>
          <w:szCs w:val="18"/>
        </w:rPr>
        <w:t xml:space="preserve">The new IE is optional for a UE to signal. When the IE is not </w:t>
      </w:r>
      <w:proofErr w:type="spellStart"/>
      <w:r w:rsidRPr="000852E6">
        <w:rPr>
          <w:rFonts w:ascii="Arial" w:hAnsi="Arial" w:cs="Arial"/>
          <w:sz w:val="18"/>
          <w:szCs w:val="18"/>
        </w:rPr>
        <w:t>signalled</w:t>
      </w:r>
      <w:proofErr w:type="spellEnd"/>
      <w:r w:rsidRPr="000852E6">
        <w:rPr>
          <w:rFonts w:ascii="Arial" w:hAnsi="Arial" w:cs="Arial"/>
          <w:sz w:val="18"/>
          <w:szCs w:val="18"/>
        </w:rPr>
        <w:t>, legacy operation is assumed:</w:t>
      </w:r>
    </w:p>
    <w:p w14:paraId="089F8052" w14:textId="77777777" w:rsidR="00DC2039" w:rsidRPr="000852E6" w:rsidRDefault="00DC2039" w:rsidP="00DC2039">
      <w:pPr>
        <w:pStyle w:val="ListParagraph"/>
        <w:numPr>
          <w:ilvl w:val="1"/>
          <w:numId w:val="30"/>
        </w:numPr>
        <w:spacing w:after="120" w:line="240" w:lineRule="auto"/>
        <w:rPr>
          <w:rFonts w:ascii="Arial" w:hAnsi="Arial" w:cs="Arial"/>
          <w:sz w:val="18"/>
          <w:szCs w:val="18"/>
        </w:rPr>
      </w:pPr>
      <w:r w:rsidRPr="000852E6">
        <w:rPr>
          <w:rFonts w:ascii="Arial" w:hAnsi="Arial" w:cs="Arial"/>
          <w:sz w:val="18"/>
          <w:szCs w:val="18"/>
        </w:rPr>
        <w:t>the UE can still communicate to the network the maximum aggregated BW limitation using the existing framework.</w:t>
      </w:r>
    </w:p>
    <w:p w14:paraId="6A0A7EC3" w14:textId="77777777" w:rsidR="00DC2039" w:rsidRPr="000852E6" w:rsidRDefault="00DC2039" w:rsidP="00DC2039">
      <w:pPr>
        <w:pStyle w:val="ListParagraph"/>
        <w:numPr>
          <w:ilvl w:val="1"/>
          <w:numId w:val="30"/>
        </w:numPr>
        <w:spacing w:after="120" w:line="240" w:lineRule="auto"/>
        <w:rPr>
          <w:rFonts w:ascii="Arial" w:hAnsi="Arial" w:cs="Arial"/>
          <w:sz w:val="18"/>
          <w:szCs w:val="18"/>
        </w:rPr>
      </w:pPr>
      <w:r w:rsidRPr="000852E6">
        <w:rPr>
          <w:rFonts w:ascii="Arial" w:hAnsi="Arial" w:cs="Arial"/>
          <w:sz w:val="18"/>
          <w:szCs w:val="18"/>
        </w:rPr>
        <w:t>The network understands that the UE supports the legacy fallback BW classes.</w:t>
      </w:r>
    </w:p>
    <w:p w14:paraId="2FADE8CA" w14:textId="77777777" w:rsidR="00DC2039" w:rsidRPr="000852E6" w:rsidRDefault="00DC2039" w:rsidP="00DC2039">
      <w:pPr>
        <w:pStyle w:val="ListParagraph"/>
        <w:numPr>
          <w:ilvl w:val="0"/>
          <w:numId w:val="30"/>
        </w:numPr>
        <w:spacing w:after="120" w:line="240" w:lineRule="auto"/>
        <w:rPr>
          <w:rFonts w:ascii="Arial" w:hAnsi="Arial" w:cs="Arial"/>
          <w:sz w:val="18"/>
          <w:szCs w:val="18"/>
        </w:rPr>
      </w:pPr>
      <w:r w:rsidRPr="000852E6">
        <w:rPr>
          <w:rFonts w:ascii="Arial" w:hAnsi="Arial" w:cs="Arial"/>
          <w:sz w:val="18"/>
          <w:szCs w:val="18"/>
        </w:rPr>
        <w:t>The new IE applies to intra-band carrier contiguous aggregation as well as an intra-band contiguous carrier aggregation component within an inter-band carrier aggregation. The new IE is separately applicable to each, UL, and DL.</w:t>
      </w:r>
    </w:p>
    <w:p w14:paraId="3DC86114" w14:textId="77777777" w:rsidR="00DC2039" w:rsidRPr="000852E6" w:rsidRDefault="00DC2039" w:rsidP="00DC2039">
      <w:pPr>
        <w:pStyle w:val="ListParagraph"/>
        <w:numPr>
          <w:ilvl w:val="0"/>
          <w:numId w:val="30"/>
        </w:numPr>
        <w:spacing w:after="120" w:line="240" w:lineRule="auto"/>
        <w:rPr>
          <w:rFonts w:ascii="Arial" w:hAnsi="Arial" w:cs="Arial"/>
          <w:sz w:val="18"/>
          <w:szCs w:val="18"/>
        </w:rPr>
      </w:pPr>
      <w:r w:rsidRPr="000852E6">
        <w:rPr>
          <w:rFonts w:ascii="Arial" w:hAnsi="Arial" w:cs="Arial"/>
          <w:sz w:val="18"/>
          <w:szCs w:val="18"/>
        </w:rPr>
        <w:t xml:space="preserve">When </w:t>
      </w:r>
      <w:proofErr w:type="spellStart"/>
      <w:r w:rsidRPr="000852E6">
        <w:rPr>
          <w:rFonts w:ascii="Arial" w:hAnsi="Arial" w:cs="Arial"/>
          <w:sz w:val="18"/>
          <w:szCs w:val="18"/>
        </w:rPr>
        <w:t>signalled</w:t>
      </w:r>
      <w:proofErr w:type="spellEnd"/>
      <w:r w:rsidRPr="000852E6">
        <w:rPr>
          <w:rFonts w:ascii="Arial" w:hAnsi="Arial" w:cs="Arial"/>
          <w:sz w:val="18"/>
          <w:szCs w:val="18"/>
        </w:rPr>
        <w:t xml:space="preserve"> for an explicitly supported BW class in FBG5:</w:t>
      </w:r>
    </w:p>
    <w:p w14:paraId="4B4111FC" w14:textId="77777777" w:rsidR="00DC2039" w:rsidRPr="000852E6" w:rsidRDefault="00DC2039" w:rsidP="00DC2039">
      <w:pPr>
        <w:pStyle w:val="ListParagraph"/>
        <w:numPr>
          <w:ilvl w:val="1"/>
          <w:numId w:val="30"/>
        </w:numPr>
        <w:spacing w:after="120" w:line="240" w:lineRule="auto"/>
        <w:rPr>
          <w:rFonts w:ascii="Arial" w:hAnsi="Arial" w:cs="Arial"/>
          <w:sz w:val="18"/>
          <w:szCs w:val="18"/>
        </w:rPr>
      </w:pPr>
      <w:r w:rsidRPr="000852E6">
        <w:rPr>
          <w:rFonts w:ascii="Arial" w:hAnsi="Arial" w:cs="Arial"/>
          <w:sz w:val="18"/>
          <w:szCs w:val="18"/>
        </w:rPr>
        <w:t xml:space="preserve">It is in addition to the existing signaling for that BW class. </w:t>
      </w:r>
    </w:p>
    <w:p w14:paraId="1A5BC299" w14:textId="77777777" w:rsidR="00DC2039" w:rsidRPr="000852E6" w:rsidRDefault="00DC2039" w:rsidP="00DC2039">
      <w:pPr>
        <w:pStyle w:val="ListParagraph"/>
        <w:numPr>
          <w:ilvl w:val="1"/>
          <w:numId w:val="30"/>
        </w:numPr>
        <w:spacing w:after="120" w:line="240" w:lineRule="auto"/>
        <w:rPr>
          <w:rFonts w:ascii="Arial" w:hAnsi="Arial" w:cs="Arial"/>
          <w:sz w:val="18"/>
          <w:szCs w:val="18"/>
        </w:rPr>
      </w:pPr>
      <w:r w:rsidRPr="000852E6">
        <w:rPr>
          <w:rFonts w:ascii="Arial" w:hAnsi="Arial" w:cs="Arial"/>
          <w:sz w:val="18"/>
          <w:szCs w:val="18"/>
        </w:rPr>
        <w:t>The network understands that the UE has independent maximum limits on number of CCs and max. aggregated bandwidth for that band.</w:t>
      </w:r>
      <w:r>
        <w:rPr>
          <w:rFonts w:ascii="Arial" w:hAnsi="Arial" w:cs="Arial"/>
          <w:sz w:val="18"/>
          <w:szCs w:val="18"/>
        </w:rPr>
        <w:t xml:space="preserve"> For example, when</w:t>
      </w:r>
      <w:r w:rsidRPr="000852E6">
        <w:rPr>
          <w:rFonts w:ascii="Arial" w:hAnsi="Arial" w:cs="Arial"/>
          <w:sz w:val="18"/>
          <w:szCs w:val="18"/>
        </w:rPr>
        <w:t xml:space="preserve"> the UE indicates explicit support for R12 and</w:t>
      </w:r>
      <w:r>
        <w:rPr>
          <w:rFonts w:ascii="Arial" w:hAnsi="Arial" w:cs="Arial"/>
          <w:sz w:val="18"/>
          <w:szCs w:val="18"/>
        </w:rPr>
        <w:t xml:space="preserve"> a</w:t>
      </w:r>
      <w:r w:rsidRPr="000852E6">
        <w:rPr>
          <w:rFonts w:ascii="Arial" w:hAnsi="Arial" w:cs="Arial"/>
          <w:sz w:val="18"/>
          <w:szCs w:val="18"/>
        </w:rPr>
        <w:t xml:space="preserve"> max. aggregated bandwidth </w:t>
      </w:r>
      <w:r>
        <w:rPr>
          <w:rFonts w:ascii="Arial" w:hAnsi="Arial" w:cs="Arial"/>
          <w:sz w:val="18"/>
          <w:szCs w:val="18"/>
        </w:rPr>
        <w:t>of</w:t>
      </w:r>
      <w:r w:rsidRPr="000852E6">
        <w:rPr>
          <w:rFonts w:ascii="Arial" w:hAnsi="Arial" w:cs="Arial"/>
          <w:sz w:val="18"/>
          <w:szCs w:val="18"/>
        </w:rPr>
        <w:t xml:space="preserve"> 1600Mhz </w:t>
      </w:r>
      <w:r>
        <w:rPr>
          <w:rFonts w:ascii="Arial" w:hAnsi="Arial" w:cs="Arial"/>
          <w:sz w:val="18"/>
          <w:szCs w:val="18"/>
        </w:rPr>
        <w:t>using the</w:t>
      </w:r>
      <w:r w:rsidRPr="000852E6">
        <w:rPr>
          <w:rFonts w:ascii="Arial" w:hAnsi="Arial" w:cs="Arial"/>
          <w:sz w:val="18"/>
          <w:szCs w:val="18"/>
        </w:rPr>
        <w:t xml:space="preserve"> new IE, it not only means the max. aggregated bandwidth 1600MHz applies to 12 CCs, but also applies to lower order classes, i.e., 11CCs, 10CCs, and so on.</w:t>
      </w:r>
    </w:p>
    <w:p w14:paraId="4D451716" w14:textId="77777777" w:rsidR="00DC2039" w:rsidRPr="00CA131E" w:rsidRDefault="00DC2039" w:rsidP="00DC2039">
      <w:pPr>
        <w:pStyle w:val="ListParagraph"/>
        <w:numPr>
          <w:ilvl w:val="1"/>
          <w:numId w:val="30"/>
        </w:numPr>
        <w:spacing w:after="120" w:line="240" w:lineRule="auto"/>
        <w:rPr>
          <w:rFonts w:ascii="Arial" w:hAnsi="Arial" w:cs="Arial"/>
          <w:sz w:val="18"/>
          <w:szCs w:val="18"/>
        </w:rPr>
      </w:pPr>
      <w:r w:rsidRPr="00CA131E">
        <w:rPr>
          <w:rFonts w:ascii="Arial" w:hAnsi="Arial" w:cs="Arial"/>
          <w:sz w:val="18"/>
          <w:szCs w:val="18"/>
        </w:rPr>
        <w:t xml:space="preserve">The IE conveys the max. aggregated bandwidth value for each </w:t>
      </w:r>
      <w:proofErr w:type="spellStart"/>
      <w:proofErr w:type="gramStart"/>
      <w:r w:rsidRPr="00CA131E">
        <w:rPr>
          <w:rFonts w:ascii="Arial" w:hAnsi="Arial" w:cs="Arial"/>
          <w:sz w:val="18"/>
          <w:szCs w:val="18"/>
        </w:rPr>
        <w:t>FeatureSetListPerUplink</w:t>
      </w:r>
      <w:proofErr w:type="spellEnd"/>
      <w:r w:rsidRPr="00CA131E">
        <w:rPr>
          <w:rFonts w:ascii="Arial" w:hAnsi="Arial" w:cs="Arial"/>
          <w:sz w:val="18"/>
          <w:szCs w:val="18"/>
        </w:rPr>
        <w:t>(</w:t>
      </w:r>
      <w:proofErr w:type="gramEnd"/>
      <w:r w:rsidRPr="00CA131E">
        <w:rPr>
          <w:rFonts w:ascii="Arial" w:hAnsi="Arial" w:cs="Arial"/>
          <w:sz w:val="18"/>
          <w:szCs w:val="18"/>
        </w:rPr>
        <w:t xml:space="preserve">Downlink)CC. for example, in each </w:t>
      </w:r>
      <w:proofErr w:type="spellStart"/>
      <w:r w:rsidRPr="00CA131E">
        <w:rPr>
          <w:rFonts w:ascii="Arial" w:hAnsi="Arial" w:cs="Arial"/>
          <w:sz w:val="18"/>
          <w:szCs w:val="18"/>
        </w:rPr>
        <w:t>FeatureSetUplink</w:t>
      </w:r>
      <w:proofErr w:type="spellEnd"/>
      <w:r w:rsidRPr="00CA131E">
        <w:rPr>
          <w:rFonts w:ascii="Arial" w:hAnsi="Arial" w:cs="Arial"/>
          <w:sz w:val="18"/>
          <w:szCs w:val="18"/>
        </w:rPr>
        <w:t xml:space="preserve">(Downlink). </w:t>
      </w:r>
    </w:p>
    <w:p w14:paraId="6E9386F9" w14:textId="77777777" w:rsidR="00DC2039" w:rsidRPr="000852E6" w:rsidRDefault="00DC2039" w:rsidP="00DC2039">
      <w:pPr>
        <w:pStyle w:val="ListParagraph"/>
        <w:numPr>
          <w:ilvl w:val="1"/>
          <w:numId w:val="30"/>
        </w:numPr>
        <w:spacing w:after="120" w:line="240" w:lineRule="auto"/>
        <w:rPr>
          <w:rFonts w:ascii="Arial" w:hAnsi="Arial" w:cs="Arial"/>
          <w:sz w:val="18"/>
          <w:szCs w:val="18"/>
        </w:rPr>
      </w:pPr>
      <w:r w:rsidRPr="000852E6">
        <w:rPr>
          <w:rFonts w:ascii="Arial" w:hAnsi="Arial" w:cs="Arial"/>
          <w:sz w:val="18"/>
          <w:szCs w:val="18"/>
        </w:rPr>
        <w:t xml:space="preserve">A band may have multiple values of max. aggregated bandwidth associated with different </w:t>
      </w:r>
      <w:proofErr w:type="spellStart"/>
      <w:proofErr w:type="gramStart"/>
      <w:r w:rsidRPr="000852E6">
        <w:rPr>
          <w:rFonts w:ascii="Arial" w:hAnsi="Arial" w:cs="Arial"/>
          <w:sz w:val="18"/>
          <w:szCs w:val="18"/>
        </w:rPr>
        <w:t>FeatureSetListPerUplink</w:t>
      </w:r>
      <w:proofErr w:type="spellEnd"/>
      <w:r w:rsidRPr="000852E6">
        <w:rPr>
          <w:rFonts w:ascii="Arial" w:hAnsi="Arial" w:cs="Arial"/>
          <w:sz w:val="18"/>
          <w:szCs w:val="18"/>
        </w:rPr>
        <w:t>(</w:t>
      </w:r>
      <w:proofErr w:type="gramEnd"/>
      <w:r w:rsidRPr="000852E6">
        <w:rPr>
          <w:rFonts w:ascii="Arial" w:hAnsi="Arial" w:cs="Arial"/>
          <w:sz w:val="18"/>
          <w:szCs w:val="18"/>
        </w:rPr>
        <w:t>Downlink)CC.</w:t>
      </w:r>
    </w:p>
    <w:p w14:paraId="2CADF273" w14:textId="77777777" w:rsidR="00DC2039" w:rsidRPr="00081498" w:rsidRDefault="00DC2039" w:rsidP="00DC2039">
      <w:pPr>
        <w:pStyle w:val="Header"/>
        <w:rPr>
          <w:rFonts w:eastAsia="DengXian" w:cs="Arial"/>
          <w:b w:val="0"/>
          <w:bCs/>
          <w:lang w:eastAsia="zh-CN"/>
        </w:rPr>
      </w:pPr>
    </w:p>
    <w:p w14:paraId="283AE026" w14:textId="77777777" w:rsidR="00DC2039" w:rsidRDefault="00DC2039" w:rsidP="00DC2039">
      <w:pPr>
        <w:spacing w:after="120"/>
        <w:rPr>
          <w:rFonts w:ascii="Arial" w:hAnsi="Arial" w:cs="Arial"/>
          <w:b/>
        </w:rPr>
      </w:pPr>
      <w:r w:rsidRPr="007531F2">
        <w:rPr>
          <w:rFonts w:ascii="Arial" w:hAnsi="Arial" w:cs="Arial"/>
          <w:bCs/>
          <w:sz w:val="18"/>
          <w:szCs w:val="18"/>
        </w:rPr>
        <w:t>RAN4 defers to RAN2</w:t>
      </w:r>
      <w:r>
        <w:rPr>
          <w:rFonts w:ascii="Arial" w:hAnsi="Arial" w:cs="Arial"/>
          <w:bCs/>
          <w:sz w:val="18"/>
          <w:szCs w:val="18"/>
        </w:rPr>
        <w:t>’s</w:t>
      </w:r>
      <w:r w:rsidRPr="007531F2">
        <w:rPr>
          <w:rFonts w:ascii="Arial" w:hAnsi="Arial" w:cs="Arial"/>
          <w:bCs/>
          <w:sz w:val="18"/>
          <w:szCs w:val="18"/>
        </w:rPr>
        <w:t xml:space="preserve"> decision on whether to introduce an IE as proposed above</w:t>
      </w:r>
      <w:r>
        <w:rPr>
          <w:rFonts w:ascii="Arial" w:hAnsi="Arial" w:cs="Arial"/>
          <w:bCs/>
          <w:sz w:val="18"/>
          <w:szCs w:val="18"/>
        </w:rPr>
        <w:t xml:space="preserve"> depending on feasibility and benefit.</w:t>
      </w:r>
    </w:p>
    <w:p w14:paraId="75B5D862" w14:textId="77777777" w:rsidR="00DC2039" w:rsidRDefault="00DC2039" w:rsidP="00DC2039">
      <w:pPr>
        <w:spacing w:after="120"/>
        <w:rPr>
          <w:rFonts w:ascii="Arial" w:hAnsi="Arial" w:cs="Arial"/>
          <w:b/>
        </w:rPr>
      </w:pPr>
    </w:p>
    <w:p w14:paraId="1ECAE053" w14:textId="77777777" w:rsidR="00DC2039" w:rsidRPr="00DC2039" w:rsidRDefault="00DC2039" w:rsidP="00DC2039">
      <w:pPr>
        <w:rPr>
          <w:rFonts w:eastAsiaTheme="minorEastAsia" w:hint="eastAsia"/>
          <w:lang w:eastAsia="ja-JP"/>
        </w:rPr>
      </w:pPr>
    </w:p>
    <w:sectPr w:rsidR="00DC2039" w:rsidRPr="00DC2039" w:rsidSect="00DC2039">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9722E" w14:textId="77777777" w:rsidR="000F65C5" w:rsidRDefault="000F65C5">
      <w:r>
        <w:separator/>
      </w:r>
    </w:p>
  </w:endnote>
  <w:endnote w:type="continuationSeparator" w:id="0">
    <w:p w14:paraId="6D15611A" w14:textId="77777777" w:rsidR="000F65C5" w:rsidRDefault="000F6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4A07" w14:textId="77777777" w:rsidR="00074382" w:rsidRDefault="000743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C35B2" w14:textId="77777777" w:rsidR="000F65C5" w:rsidRDefault="000F65C5">
      <w:r>
        <w:separator/>
      </w:r>
    </w:p>
  </w:footnote>
  <w:footnote w:type="continuationSeparator" w:id="0">
    <w:p w14:paraId="151D74D4" w14:textId="77777777" w:rsidR="000F65C5" w:rsidRDefault="000F6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pStyle w:val="Agreemen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CCB4A5F8"/>
    <w:lvl w:ilvl="0">
      <w:start w:val="1"/>
      <w:numFmt w:val="bullet"/>
      <w:pStyle w:val="Reference"/>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1EA4DB8"/>
    <w:lvl w:ilvl="0">
      <w:start w:val="1"/>
      <w:numFmt w:val="decimal"/>
      <w:pStyle w:val="2"/>
      <w:lvlText w:val="%1."/>
      <w:lvlJc w:val="left"/>
      <w:pPr>
        <w:tabs>
          <w:tab w:val="num" w:pos="360"/>
        </w:tabs>
        <w:ind w:left="360" w:hanging="360"/>
      </w:pPr>
    </w:lvl>
  </w:abstractNum>
  <w:abstractNum w:abstractNumId="6" w15:restartNumberingAfterBreak="0">
    <w:nsid w:val="FFFFFF89"/>
    <w:multiLevelType w:val="singleLevel"/>
    <w:tmpl w:val="3DCAFDE6"/>
    <w:lvl w:ilvl="0">
      <w:start w:val="1"/>
      <w:numFmt w:val="bullet"/>
      <w:pStyle w:val="ListBullet4"/>
      <w:lvlText w:val=""/>
      <w:lvlJc w:val="left"/>
      <w:pPr>
        <w:tabs>
          <w:tab w:val="num" w:pos="360"/>
        </w:tabs>
        <w:ind w:left="360" w:hanging="360"/>
      </w:pPr>
      <w:rPr>
        <w:rFonts w:ascii="Symbol" w:hAnsi="Symbol" w:hint="default"/>
      </w:rPr>
    </w:lvl>
  </w:abstractNum>
  <w:abstractNum w:abstractNumId="7"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0"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 w15:restartNumberingAfterBreak="0">
    <w:nsid w:val="189E09C0"/>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A5F5E1A"/>
    <w:multiLevelType w:val="hybridMultilevel"/>
    <w:tmpl w:val="51DCCC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ＭＳ 明朝"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0364A58"/>
    <w:multiLevelType w:val="hybridMultilevel"/>
    <w:tmpl w:val="BB286F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E313BC"/>
    <w:multiLevelType w:val="singleLevel"/>
    <w:tmpl w:val="EEC575C6"/>
    <w:lvl w:ilvl="0">
      <w:start w:val="1"/>
      <w:numFmt w:val="decimal"/>
      <w:pStyle w:val="a"/>
      <w:lvlText w:val="%1&gt;"/>
      <w:lvlJc w:val="left"/>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0D5118"/>
    <w:multiLevelType w:val="multilevel"/>
    <w:tmpl w:val="BC8E30CC"/>
    <w:lvl w:ilvl="0">
      <w:start w:val="2"/>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070283C"/>
    <w:multiLevelType w:val="multilevel"/>
    <w:tmpl w:val="9B8CF80E"/>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AC180D"/>
    <w:multiLevelType w:val="hybridMultilevel"/>
    <w:tmpl w:val="3FB8E966"/>
    <w:lvl w:ilvl="0" w:tplc="79F2BE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1D2118"/>
    <w:multiLevelType w:val="multilevel"/>
    <w:tmpl w:val="F42A884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5E8F70BA"/>
    <w:multiLevelType w:val="hybridMultilevel"/>
    <w:tmpl w:val="BCB879A8"/>
    <w:lvl w:ilvl="0" w:tplc="BF92EDD6">
      <w:start w:val="1"/>
      <w:numFmt w:val="bullet"/>
      <w:lvlText w:val="–"/>
      <w:lvlJc w:val="left"/>
      <w:pPr>
        <w:ind w:left="1839" w:hanging="420"/>
      </w:pPr>
      <w:rPr>
        <w:rFonts w:ascii="Arial" w:hAnsi="Arial" w:hint="default"/>
      </w:rPr>
    </w:lvl>
    <w:lvl w:ilvl="1" w:tplc="04090003" w:tentative="1">
      <w:start w:val="1"/>
      <w:numFmt w:val="bullet"/>
      <w:lvlText w:val=""/>
      <w:lvlJc w:val="left"/>
      <w:pPr>
        <w:ind w:left="2259" w:hanging="420"/>
      </w:pPr>
      <w:rPr>
        <w:rFonts w:ascii="Wingdings" w:hAnsi="Wingdings" w:hint="default"/>
      </w:rPr>
    </w:lvl>
    <w:lvl w:ilvl="2" w:tplc="04090005" w:tentative="1">
      <w:start w:val="1"/>
      <w:numFmt w:val="bullet"/>
      <w:lvlText w:val=""/>
      <w:lvlJc w:val="left"/>
      <w:pPr>
        <w:ind w:left="2679" w:hanging="420"/>
      </w:pPr>
      <w:rPr>
        <w:rFonts w:ascii="Wingdings" w:hAnsi="Wingdings" w:hint="default"/>
      </w:rPr>
    </w:lvl>
    <w:lvl w:ilvl="3" w:tplc="04090001" w:tentative="1">
      <w:start w:val="1"/>
      <w:numFmt w:val="bullet"/>
      <w:lvlText w:val=""/>
      <w:lvlJc w:val="left"/>
      <w:pPr>
        <w:ind w:left="3099" w:hanging="420"/>
      </w:pPr>
      <w:rPr>
        <w:rFonts w:ascii="Wingdings" w:hAnsi="Wingdings" w:hint="default"/>
      </w:rPr>
    </w:lvl>
    <w:lvl w:ilvl="4" w:tplc="04090003" w:tentative="1">
      <w:start w:val="1"/>
      <w:numFmt w:val="bullet"/>
      <w:lvlText w:val=""/>
      <w:lvlJc w:val="left"/>
      <w:pPr>
        <w:ind w:left="3519" w:hanging="420"/>
      </w:pPr>
      <w:rPr>
        <w:rFonts w:ascii="Wingdings" w:hAnsi="Wingdings" w:hint="default"/>
      </w:rPr>
    </w:lvl>
    <w:lvl w:ilvl="5" w:tplc="04090005" w:tentative="1">
      <w:start w:val="1"/>
      <w:numFmt w:val="bullet"/>
      <w:lvlText w:val=""/>
      <w:lvlJc w:val="left"/>
      <w:pPr>
        <w:ind w:left="3939" w:hanging="420"/>
      </w:pPr>
      <w:rPr>
        <w:rFonts w:ascii="Wingdings" w:hAnsi="Wingdings" w:hint="default"/>
      </w:rPr>
    </w:lvl>
    <w:lvl w:ilvl="6" w:tplc="04090001" w:tentative="1">
      <w:start w:val="1"/>
      <w:numFmt w:val="bullet"/>
      <w:lvlText w:val=""/>
      <w:lvlJc w:val="left"/>
      <w:pPr>
        <w:ind w:left="4359" w:hanging="420"/>
      </w:pPr>
      <w:rPr>
        <w:rFonts w:ascii="Wingdings" w:hAnsi="Wingdings" w:hint="default"/>
      </w:rPr>
    </w:lvl>
    <w:lvl w:ilvl="7" w:tplc="04090003" w:tentative="1">
      <w:start w:val="1"/>
      <w:numFmt w:val="bullet"/>
      <w:lvlText w:val=""/>
      <w:lvlJc w:val="left"/>
      <w:pPr>
        <w:ind w:left="4779" w:hanging="420"/>
      </w:pPr>
      <w:rPr>
        <w:rFonts w:ascii="Wingdings" w:hAnsi="Wingdings" w:hint="default"/>
      </w:rPr>
    </w:lvl>
    <w:lvl w:ilvl="8" w:tplc="04090005" w:tentative="1">
      <w:start w:val="1"/>
      <w:numFmt w:val="bullet"/>
      <w:lvlText w:val=""/>
      <w:lvlJc w:val="left"/>
      <w:pPr>
        <w:ind w:left="5199" w:hanging="420"/>
      </w:pPr>
      <w:rPr>
        <w:rFonts w:ascii="Wingdings" w:hAnsi="Wingdings" w:hint="default"/>
      </w:rPr>
    </w:lvl>
  </w:abstractNum>
  <w:abstractNum w:abstractNumId="24" w15:restartNumberingAfterBreak="0">
    <w:nsid w:val="633E123D"/>
    <w:multiLevelType w:val="hybridMultilevel"/>
    <w:tmpl w:val="9EE2DBF0"/>
    <w:lvl w:ilvl="0" w:tplc="2F427616">
      <w:start w:val="1"/>
      <w:numFmt w:val="decimal"/>
      <w:pStyle w:val="CharChar"/>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971207527">
    <w:abstractNumId w:val="0"/>
  </w:num>
  <w:num w:numId="2" w16cid:durableId="1297879213">
    <w:abstractNumId w:val="16"/>
  </w:num>
  <w:num w:numId="3" w16cid:durableId="1929532599">
    <w:abstractNumId w:val="24"/>
  </w:num>
  <w:num w:numId="4" w16cid:durableId="157115078">
    <w:abstractNumId w:val="19"/>
  </w:num>
  <w:num w:numId="5" w16cid:durableId="2273060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85398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1139656">
    <w:abstractNumId w:val="6"/>
  </w:num>
  <w:num w:numId="8" w16cid:durableId="171382259">
    <w:abstractNumId w:val="5"/>
  </w:num>
  <w:num w:numId="9" w16cid:durableId="554507408">
    <w:abstractNumId w:val="4"/>
  </w:num>
  <w:num w:numId="10" w16cid:durableId="1620844243">
    <w:abstractNumId w:val="11"/>
  </w:num>
  <w:num w:numId="11" w16cid:durableId="1806697033">
    <w:abstractNumId w:val="3"/>
  </w:num>
  <w:num w:numId="12" w16cid:durableId="317852233">
    <w:abstractNumId w:val="2"/>
  </w:num>
  <w:num w:numId="13" w16cid:durableId="1355501184">
    <w:abstractNumId w:val="1"/>
  </w:num>
  <w:num w:numId="14" w16cid:durableId="2076010273">
    <w:abstractNumId w:val="25"/>
  </w:num>
  <w:num w:numId="15" w16cid:durableId="3264473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78692372">
    <w:abstractNumId w:val="8"/>
  </w:num>
  <w:num w:numId="17" w16cid:durableId="901255264">
    <w:abstractNumId w:val="26"/>
  </w:num>
  <w:num w:numId="18" w16cid:durableId="1082752947">
    <w:abstractNumId w:val="9"/>
  </w:num>
  <w:num w:numId="19" w16cid:durableId="1838885447">
    <w:abstractNumId w:val="28"/>
  </w:num>
  <w:num w:numId="20" w16cid:durableId="1548877907">
    <w:abstractNumId w:val="12"/>
  </w:num>
  <w:num w:numId="21" w16cid:durableId="946693884">
    <w:abstractNumId w:val="7"/>
  </w:num>
  <w:num w:numId="22" w16cid:durableId="1798790067">
    <w:abstractNumId w:val="27"/>
  </w:num>
  <w:num w:numId="23" w16cid:durableId="951979713">
    <w:abstractNumId w:val="14"/>
  </w:num>
  <w:num w:numId="24" w16cid:durableId="902328609">
    <w:abstractNumId w:val="17"/>
  </w:num>
  <w:num w:numId="25" w16cid:durableId="1696466773">
    <w:abstractNumId w:val="10"/>
  </w:num>
  <w:num w:numId="26" w16cid:durableId="1404184099">
    <w:abstractNumId w:val="22"/>
  </w:num>
  <w:num w:numId="27" w16cid:durableId="530997131">
    <w:abstractNumId w:val="18"/>
  </w:num>
  <w:num w:numId="28" w16cid:durableId="1676031557">
    <w:abstractNumId w:val="20"/>
  </w:num>
  <w:num w:numId="29" w16cid:durableId="2089647057">
    <w:abstractNumId w:val="23"/>
  </w:num>
  <w:num w:numId="30" w16cid:durableId="1589777848">
    <w:abstractNumId w:val="13"/>
  </w:num>
  <w:num w:numId="31" w16cid:durableId="513227357">
    <w:abstractNumId w:val="15"/>
  </w:num>
  <w:num w:numId="32" w16cid:durableId="1423993654">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2122"/>
    <w:rsid w:val="000421C4"/>
    <w:rsid w:val="0004220B"/>
    <w:rsid w:val="00042B5C"/>
    <w:rsid w:val="00043833"/>
    <w:rsid w:val="000438AC"/>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2B1B"/>
    <w:rsid w:val="000E301C"/>
    <w:rsid w:val="000E3370"/>
    <w:rsid w:val="000E4329"/>
    <w:rsid w:val="000E558F"/>
    <w:rsid w:val="000E5762"/>
    <w:rsid w:val="000E7B72"/>
    <w:rsid w:val="000E7C81"/>
    <w:rsid w:val="000F0031"/>
    <w:rsid w:val="000F025B"/>
    <w:rsid w:val="000F05B4"/>
    <w:rsid w:val="000F0E1F"/>
    <w:rsid w:val="000F0F1C"/>
    <w:rsid w:val="000F14C8"/>
    <w:rsid w:val="000F1FC4"/>
    <w:rsid w:val="000F344F"/>
    <w:rsid w:val="000F396C"/>
    <w:rsid w:val="000F3D9C"/>
    <w:rsid w:val="000F446E"/>
    <w:rsid w:val="000F46E2"/>
    <w:rsid w:val="000F5047"/>
    <w:rsid w:val="000F59D9"/>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37C6"/>
    <w:rsid w:val="00223971"/>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BF9"/>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77CAD"/>
    <w:rsid w:val="0028062F"/>
    <w:rsid w:val="002807CC"/>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E47"/>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C3D"/>
    <w:rsid w:val="00377746"/>
    <w:rsid w:val="00377834"/>
    <w:rsid w:val="00377D1A"/>
    <w:rsid w:val="00380348"/>
    <w:rsid w:val="00380EBB"/>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12D7"/>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E5A"/>
    <w:rsid w:val="004C04D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D55"/>
    <w:rsid w:val="005E133B"/>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F1"/>
    <w:rsid w:val="007250CB"/>
    <w:rsid w:val="0072589F"/>
    <w:rsid w:val="00725C04"/>
    <w:rsid w:val="00726781"/>
    <w:rsid w:val="00726AB8"/>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D85"/>
    <w:rsid w:val="007346E2"/>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C50"/>
    <w:rsid w:val="007A3DEE"/>
    <w:rsid w:val="007A40C3"/>
    <w:rsid w:val="007A4999"/>
    <w:rsid w:val="007A4CD1"/>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122E"/>
    <w:rsid w:val="00861746"/>
    <w:rsid w:val="00861B09"/>
    <w:rsid w:val="00861DD9"/>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E26"/>
    <w:rsid w:val="00875A84"/>
    <w:rsid w:val="008760B0"/>
    <w:rsid w:val="00876736"/>
    <w:rsid w:val="00876B78"/>
    <w:rsid w:val="00876D0B"/>
    <w:rsid w:val="00877626"/>
    <w:rsid w:val="00877ACA"/>
    <w:rsid w:val="008809A6"/>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4A73"/>
    <w:rsid w:val="008B53D1"/>
    <w:rsid w:val="008B5737"/>
    <w:rsid w:val="008B6622"/>
    <w:rsid w:val="008B6722"/>
    <w:rsid w:val="008B702B"/>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DFE"/>
    <w:rsid w:val="008D4F05"/>
    <w:rsid w:val="008D4F28"/>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153"/>
    <w:rsid w:val="009C1477"/>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72F"/>
    <w:rsid w:val="00A029E2"/>
    <w:rsid w:val="00A03496"/>
    <w:rsid w:val="00A03D6B"/>
    <w:rsid w:val="00A044F6"/>
    <w:rsid w:val="00A05800"/>
    <w:rsid w:val="00A05A6F"/>
    <w:rsid w:val="00A0622B"/>
    <w:rsid w:val="00A06BFC"/>
    <w:rsid w:val="00A0721B"/>
    <w:rsid w:val="00A07390"/>
    <w:rsid w:val="00A07ACA"/>
    <w:rsid w:val="00A102D0"/>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5B15"/>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878D6"/>
    <w:rsid w:val="00B9081F"/>
    <w:rsid w:val="00B90FD9"/>
    <w:rsid w:val="00B92B53"/>
    <w:rsid w:val="00B93152"/>
    <w:rsid w:val="00B93489"/>
    <w:rsid w:val="00B93B3A"/>
    <w:rsid w:val="00B93D8B"/>
    <w:rsid w:val="00B95042"/>
    <w:rsid w:val="00B95724"/>
    <w:rsid w:val="00B9584F"/>
    <w:rsid w:val="00B95D06"/>
    <w:rsid w:val="00B963DC"/>
    <w:rsid w:val="00B97C5D"/>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444"/>
    <w:rsid w:val="00BB5613"/>
    <w:rsid w:val="00BB587D"/>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669"/>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6AE3"/>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6C27"/>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32C9A9"/>
  <w15:chartTrackingRefBased/>
  <w15:docId w15:val="{10A8DFEE-A9A6-48ED-9DB4-5F29BB22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Title" w:qFormat="1"/>
    <w:lsdException w:name="Body Text" w:qFormat="1"/>
    <w:lsdException w:name="Subtitle" w:qFormat="1"/>
    <w:lsdException w:name="Strong" w:uiPriority="22" w:qFormat="1"/>
    <w:lsdException w:name="Emphasis" w:uiPriority="20" w:qFormat="1"/>
    <w:lsdException w:name="Plain Text" w:uiPriority="99"/>
    <w:lsdException w:name="Normal (Web)" w:qFormat="1"/>
    <w:lsdException w:name="Normal Table" w:semiHidden="1" w:unhideWhenUsed="1"/>
    <w:lsdException w:name="annotation subject" w:qFormat="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621"/>
    <w:pPr>
      <w:spacing w:after="180"/>
    </w:pPr>
    <w:rPr>
      <w:rFonts w:eastAsia="SimSun"/>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numPr>
        <w:ilvl w:val="1"/>
        <w:numId w:val="2"/>
      </w:numPr>
      <w:pBdr>
        <w:top w:val="none" w:sz="0" w:space="0" w:color="auto"/>
      </w:pBdr>
      <w:spacing w:before="180"/>
      <w:outlineLvl w:val="1"/>
    </w:pPr>
    <w:rPr>
      <w:sz w:val="28"/>
    </w:rPr>
  </w:style>
  <w:style w:type="paragraph" w:styleId="Heading3">
    <w:name w:val="heading 3"/>
    <w:aliases w:val="Underrubrik2,H3,h3,no break"/>
    <w:basedOn w:val="Heading2"/>
    <w:next w:val="Normal"/>
    <w:link w:val="Heading3Char"/>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D25335"/>
    <w:pPr>
      <w:numPr>
        <w:ilvl w:val="3"/>
      </w:numPr>
      <w:outlineLvl w:val="3"/>
    </w:pPr>
    <w:rPr>
      <w:sz w:val="24"/>
    </w:rPr>
  </w:style>
  <w:style w:type="paragraph" w:styleId="Heading5">
    <w:name w:val="heading 5"/>
    <w:aliases w:val="h5,Heading5"/>
    <w:basedOn w:val="Heading4"/>
    <w:next w:val="Normal"/>
    <w:link w:val="Heading5Char"/>
    <w:qFormat/>
    <w:rsid w:val="0013204A"/>
    <w:pPr>
      <w:numPr>
        <w:ilvl w:val="0"/>
        <w:numId w:val="0"/>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paragraph" w:customStyle="1" w:styleId="EmailDiscussion">
    <w:name w:val="EmailDiscussion"/>
    <w:basedOn w:val="Normal"/>
    <w:next w:val="EmailDiscussion2"/>
    <w:link w:val="EmailDiscussionChar"/>
    <w:qFormat/>
    <w:rsid w:val="00B371F0"/>
    <w:pPr>
      <w:numPr>
        <w:numId w:val="28"/>
      </w:numPr>
      <w:spacing w:before="40" w:after="0"/>
    </w:pPr>
    <w:rPr>
      <w:rFonts w:ascii="Arial" w:eastAsia="ＭＳ 明朝" w:hAnsi="Arial"/>
      <w:b/>
      <w:szCs w:val="24"/>
      <w:lang w:eastAsia="en-GB"/>
    </w:r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styleId="FootnoteReference">
    <w:name w:val="footnote reference"/>
    <w:rPr>
      <w:rFonts w:eastAsia="SimSun"/>
      <w:b/>
      <w:position w:val="6"/>
      <w:sz w:val="16"/>
      <w:lang w:val="en-US" w:eastAsia="zh-CN" w:bidi="ar-SA"/>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sid w:val="00415963"/>
    <w:rPr>
      <w:rFonts w:eastAsia="SimSun"/>
      <w:lang w:val="en-GB" w:eastAsia="en-US" w:bidi="ar-SA"/>
    </w:rPr>
  </w:style>
  <w:style w:type="paragraph" w:styleId="TOC9">
    <w:name w:val="toc 9"/>
    <w:basedOn w:val="TOC8"/>
    <w:uiPriority w:val="39"/>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2">
    <w:name w:val="编号2"/>
    <w:basedOn w:val="Normal"/>
    <w:rsid w:val="009D69DE"/>
    <w:pPr>
      <w:numPr>
        <w:numId w:val="8"/>
      </w:numPr>
      <w:tabs>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qFormat/>
    <w:rsid w:val="00415963"/>
    <w:rPr>
      <w:rFonts w:eastAsia="SimSun"/>
      <w:color w:val="FF0000"/>
      <w:lang w:val="en-GB" w:eastAsia="en-US" w:bidi="ar-SA"/>
    </w:rPr>
  </w:style>
  <w:style w:type="paragraph" w:styleId="ListBullet4">
    <w:name w:val="List Bullet 4"/>
    <w:basedOn w:val="Normal"/>
    <w:rsid w:val="00D8495E"/>
    <w:pPr>
      <w:numPr>
        <w:numId w:val="7"/>
      </w:numPr>
      <w:tabs>
        <w:tab w:val="num" w:pos="1600"/>
      </w:tabs>
      <w:ind w:left="1543"/>
    </w:pPr>
  </w:style>
  <w:style w:type="character" w:customStyle="1" w:styleId="a0">
    <w:name w:val="样式 宋体 蓝色"/>
    <w:rsid w:val="009421CA"/>
    <w:rPr>
      <w:rFonts w:ascii="Times New Roman" w:eastAsia="SimSun" w:hAnsi="Times New Roman"/>
      <w:color w:val="0000FF"/>
      <w:lang w:val="en-US" w:eastAsia="zh-CN" w:bidi="ar-SA"/>
    </w:rPr>
  </w:style>
  <w:style w:type="character" w:customStyle="1" w:styleId="EmailDiscussionChar">
    <w:name w:val="EmailDiscussion Char"/>
    <w:link w:val="EmailDiscussion"/>
    <w:qFormat/>
    <w:rsid w:val="00B371F0"/>
    <w:rPr>
      <w:rFonts w:ascii="Arial" w:hAnsi="Arial"/>
      <w:b/>
      <w:szCs w:val="24"/>
      <w:lang w:val="en-GB" w:eastAsia="en-GB"/>
    </w:r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sid w:val="00415963"/>
    <w:rPr>
      <w:rFonts w:eastAsia="SimSun"/>
      <w:lang w:val="en-GB" w:eastAsia="en-US" w:bidi="ar-SA"/>
    </w:rPr>
  </w:style>
  <w:style w:type="paragraph" w:customStyle="1" w:styleId="B5">
    <w:name w:val="B5"/>
    <w:basedOn w:val="List5"/>
    <w:link w:val="B5Char"/>
    <w:qFormat/>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qFormat/>
    <w:rPr>
      <w:rFonts w:eastAsia="SimSun"/>
      <w:sz w:val="16"/>
      <w:lang w:val="en-US" w:eastAsia="zh-CN" w:bidi="ar-SA"/>
    </w:rPr>
  </w:style>
  <w:style w:type="paragraph" w:styleId="CommentText">
    <w:name w:val="annotation text"/>
    <w:basedOn w:val="Normal"/>
    <w:link w:val="CommentTextChar"/>
    <w:uiPriority w:val="99"/>
    <w:qFormat/>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link w:val="BalloonTextChar"/>
    <w:semiHidden/>
    <w:qFormat/>
    <w:rPr>
      <w:rFonts w:ascii="Tahoma" w:hAnsi="Tahoma" w:cs="Tahoma"/>
      <w:sz w:val="16"/>
      <w:szCs w:val="16"/>
    </w:rPr>
  </w:style>
  <w:style w:type="paragraph" w:styleId="CommentSubject">
    <w:name w:val="annotation subject"/>
    <w:basedOn w:val="CommentText"/>
    <w:next w:val="CommentText"/>
    <w:link w:val="CommentSubjectChar"/>
    <w:qFormat/>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uiPriority w:val="59"/>
    <w:qFormat/>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1">
    <w:name w:val="样式 图表标题 + (中文) 宋体"/>
    <w:basedOn w:val="a2"/>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ＭＳ 明朝"/>
      <w:lang w:eastAsia="ja-JP"/>
    </w:rPr>
  </w:style>
  <w:style w:type="character" w:customStyle="1" w:styleId="B1Char1">
    <w:name w:val="B1 Char1"/>
    <w:link w:val="B1"/>
    <w:qFormat/>
    <w:rsid w:val="00956F3A"/>
    <w:rPr>
      <w:rFonts w:eastAsia="ＭＳ 明朝"/>
      <w:lang w:val="en-GB" w:eastAsia="ja-JP" w:bidi="ar-SA"/>
    </w:rPr>
  </w:style>
  <w:style w:type="character" w:customStyle="1" w:styleId="a3">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2">
    <w:name w:val="图表标题"/>
    <w:basedOn w:val="Normal"/>
    <w:next w:val="Normal"/>
    <w:rsid w:val="00D76CB8"/>
    <w:pPr>
      <w:spacing w:before="60" w:after="60"/>
      <w:jc w:val="center"/>
    </w:pPr>
    <w:rPr>
      <w:rFonts w:ascii="Arial" w:eastAsia="Batang" w:hAnsi="Arial" w:cs="SimSun"/>
    </w:rPr>
  </w:style>
  <w:style w:type="paragraph" w:customStyle="1" w:styleId="a4">
    <w:name w:val="插图题注"/>
    <w:basedOn w:val="Normal"/>
    <w:rsid w:val="00D25335"/>
    <w:pPr>
      <w:numPr>
        <w:ilvl w:val="7"/>
        <w:numId w:val="2"/>
      </w:numPr>
    </w:pPr>
  </w:style>
  <w:style w:type="paragraph" w:customStyle="1" w:styleId="a">
    <w:name w:val="表格题注"/>
    <w:basedOn w:val="Normal"/>
    <w:rsid w:val="00D25335"/>
    <w:pPr>
      <w:numPr>
        <w:ilvl w:val="8"/>
        <w:numId w:val="2"/>
      </w:numPr>
    </w:pPr>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nhideWhenUsed/>
    <w:qFormat/>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qFormat/>
    <w:rsid w:val="0036204C"/>
    <w:pPr>
      <w:spacing w:after="120"/>
      <w:jc w:val="both"/>
    </w:pPr>
    <w:rPr>
      <w:rFonts w:eastAsia="ＭＳ 明朝"/>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ＭＳ 明朝"/>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qFormat/>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qFormat/>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リスト段落,列出段落,?? ??,?????,????,Lista1,列出段落1,中等深浅网格 1 - 着色 21,列表段落,목록 단락,¥¡¡¡¡ì¬º¥¹¥È¶ÎÂä,ÁÐ³ö¶ÎÂä,列表段落1,—ño’i—Ž,¥ê¥¹¥È¶ÎÂä,1st level - Bullet List Paragraph,Lettre d'introduction,Paragrafo elenco,Normal bullet 2,Bullet list,목록단락"/>
    <w:basedOn w:val="Normal"/>
    <w:link w:val="ListParagraphChar"/>
    <w:uiPriority w:val="34"/>
    <w:qFormat/>
    <w:rsid w:val="00B14025"/>
    <w:pPr>
      <w:spacing w:after="160" w:line="256" w:lineRule="auto"/>
      <w:ind w:left="720"/>
      <w:contextualSpacing/>
    </w:pPr>
    <w:rPr>
      <w:rFonts w:ascii="Malgun Gothic" w:eastAsia="ＭＳ 明朝" w:hAnsi="Malgun Gothic"/>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ＭＳ 明朝"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qFormat/>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styleId="UnresolvedMention">
    <w:name w:val="Unresolved Mention"/>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リスト段落 Char,列出段落 Char,?? ?? Char,????? Char,???? Char,Lista1 Char,列出段落1 Char,中等深浅网格 1 - 着色 21 Char,列表段落 Char,목록 단락 Char,¥¡¡¡¡ì¬º¥¹¥È¶ÎÂä Char,ÁÐ³ö¶ÎÂä Char,列表段落1 Char,—ño’i—Ž Char,¥ê¥¹¥È¶ÎÂä Char,Paragrafo elenco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Agreement">
    <w:name w:val="Agreement"/>
    <w:basedOn w:val="Normal"/>
    <w:next w:val="Doc-text2"/>
    <w:qFormat/>
    <w:rsid w:val="00ED20B5"/>
    <w:pPr>
      <w:numPr>
        <w:numId w:val="12"/>
      </w:numPr>
      <w:spacing w:before="60" w:after="0"/>
    </w:pPr>
    <w:rPr>
      <w:rFonts w:ascii="Arial" w:eastAsia="ＭＳ 明朝" w:hAnsi="Arial"/>
      <w:b/>
      <w:szCs w:val="24"/>
      <w:lang w:eastAsia="en-GB"/>
    </w:rPr>
  </w:style>
  <w:style w:type="paragraph" w:customStyle="1" w:styleId="EmailDiscussion2">
    <w:name w:val="EmailDiscussion2"/>
    <w:basedOn w:val="Doc-text2"/>
    <w:uiPriority w:val="99"/>
    <w:qFormat/>
    <w:rsid w:val="00B371F0"/>
  </w:style>
  <w:style w:type="character" w:customStyle="1" w:styleId="Heading3Char">
    <w:name w:val="Heading 3 Char"/>
    <w:aliases w:val="Underrubrik2 Char,H3 Char,h3 Char,no break Char"/>
    <w:link w:val="Heading3"/>
    <w:qFormat/>
    <w:rsid w:val="00510D9C"/>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10D9C"/>
    <w:rPr>
      <w:rFonts w:ascii="Arial" w:hAnsi="Arial"/>
      <w:sz w:val="24"/>
      <w:lang w:val="en-GB" w:eastAsia="en-US"/>
    </w:rPr>
  </w:style>
  <w:style w:type="character" w:customStyle="1" w:styleId="Heading5Char">
    <w:name w:val="Heading 5 Char"/>
    <w:aliases w:val="h5 Char,Heading5 Char"/>
    <w:link w:val="Heading5"/>
    <w:qFormat/>
    <w:rsid w:val="00510D9C"/>
    <w:rPr>
      <w:rFonts w:ascii="Arial" w:hAnsi="Arial"/>
      <w:sz w:val="22"/>
      <w:lang w:val="en-GB" w:eastAsia="en-US"/>
    </w:rPr>
  </w:style>
  <w:style w:type="character" w:customStyle="1" w:styleId="Heading6Char">
    <w:name w:val="Heading 6 Char"/>
    <w:link w:val="Heading6"/>
    <w:qFormat/>
    <w:rsid w:val="00510D9C"/>
    <w:rPr>
      <w:rFonts w:ascii="Arial" w:hAnsi="Arial"/>
      <w:lang w:val="en-GB" w:eastAsia="en-US"/>
    </w:rPr>
  </w:style>
  <w:style w:type="character" w:customStyle="1" w:styleId="Heading7Char">
    <w:name w:val="Heading 7 Char"/>
    <w:link w:val="Heading7"/>
    <w:rsid w:val="00510D9C"/>
    <w:rPr>
      <w:rFonts w:ascii="Arial" w:hAnsi="Arial"/>
      <w:lang w:val="en-GB" w:eastAsia="en-US"/>
    </w:rPr>
  </w:style>
  <w:style w:type="character" w:customStyle="1" w:styleId="Heading8Char">
    <w:name w:val="Heading 8 Char"/>
    <w:link w:val="Heading8"/>
    <w:rsid w:val="00510D9C"/>
    <w:rPr>
      <w:rFonts w:ascii="Arial" w:hAnsi="Arial"/>
      <w:lang w:val="en-GB" w:eastAsia="en-US"/>
    </w:rPr>
  </w:style>
  <w:style w:type="character" w:customStyle="1" w:styleId="Heading9Char">
    <w:name w:val="Heading 9 Char"/>
    <w:link w:val="Heading9"/>
    <w:rsid w:val="00510D9C"/>
    <w:rPr>
      <w:rFonts w:ascii="Arial" w:hAnsi="Arial"/>
      <w:lang w:val="en-GB" w:eastAsia="en-US"/>
    </w:rPr>
  </w:style>
  <w:style w:type="character" w:customStyle="1" w:styleId="FooterChar">
    <w:name w:val="Footer Char"/>
    <w:link w:val="Footer"/>
    <w:rsid w:val="00510D9C"/>
    <w:rPr>
      <w:rFonts w:ascii="Arial" w:hAnsi="Arial"/>
      <w:b/>
      <w:i/>
      <w:noProof/>
      <w:sz w:val="18"/>
      <w:lang w:val="en-GB" w:eastAsia="en-US"/>
    </w:rPr>
  </w:style>
  <w:style w:type="paragraph" w:customStyle="1" w:styleId="TT">
    <w:name w:val="TT"/>
    <w:basedOn w:val="Heading1"/>
    <w:next w:val="Normal"/>
    <w:rsid w:val="00510D9C"/>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List3"/>
    <w:link w:val="B3Char2"/>
    <w:qFormat/>
    <w:rsid w:val="00510D9C"/>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sid w:val="00510D9C"/>
    <w:rPr>
      <w:rFonts w:eastAsia="Times New Roman"/>
      <w:lang w:val="en-GB"/>
    </w:rPr>
  </w:style>
  <w:style w:type="character" w:customStyle="1" w:styleId="B5Char">
    <w:name w:val="B5 Char"/>
    <w:link w:val="B5"/>
    <w:qFormat/>
    <w:rsid w:val="00510D9C"/>
    <w:rPr>
      <w:rFonts w:eastAsia="SimSun"/>
      <w:lang w:val="en-GB" w:eastAsia="en-US"/>
    </w:rPr>
  </w:style>
  <w:style w:type="paragraph" w:styleId="ListNumber2">
    <w:name w:val="List Number 2"/>
    <w:basedOn w:val="ListNumber"/>
    <w:rsid w:val="00510D9C"/>
    <w:pPr>
      <w:numPr>
        <w:numId w:val="0"/>
      </w:numPr>
      <w:overflowPunct w:val="0"/>
      <w:autoSpaceDE w:val="0"/>
      <w:autoSpaceDN w:val="0"/>
      <w:adjustRightInd w:val="0"/>
      <w:ind w:left="851" w:hanging="284"/>
      <w:textAlignment w:val="baseline"/>
    </w:pPr>
    <w:rPr>
      <w:rFonts w:eastAsia="Times New Roman"/>
      <w:lang w:eastAsia="ja-JP"/>
    </w:rPr>
  </w:style>
  <w:style w:type="character" w:customStyle="1" w:styleId="FootnoteTextChar">
    <w:name w:val="Footnote Text Char"/>
    <w:link w:val="FootnoteText"/>
    <w:rsid w:val="00510D9C"/>
    <w:rPr>
      <w:rFonts w:eastAsia="SimSun"/>
      <w:sz w:val="16"/>
      <w:lang w:val="en-GB" w:eastAsia="en-US"/>
    </w:rPr>
  </w:style>
  <w:style w:type="paragraph" w:styleId="ListBullet2">
    <w:name w:val="List Bullet 2"/>
    <w:basedOn w:val="ListBullet"/>
    <w:rsid w:val="00510D9C"/>
    <w:pPr>
      <w:overflowPunct w:val="0"/>
      <w:autoSpaceDE w:val="0"/>
      <w:autoSpaceDN w:val="0"/>
      <w:adjustRightInd w:val="0"/>
      <w:ind w:left="851" w:hanging="284"/>
      <w:textAlignment w:val="baseline"/>
    </w:pPr>
    <w:rPr>
      <w:rFonts w:eastAsia="Times New Roman"/>
      <w:lang w:eastAsia="ja-JP"/>
    </w:rPr>
  </w:style>
  <w:style w:type="paragraph" w:styleId="ListBullet3">
    <w:name w:val="List Bullet 3"/>
    <w:basedOn w:val="ListBullet2"/>
    <w:rsid w:val="00510D9C"/>
    <w:pPr>
      <w:ind w:left="1135"/>
    </w:pPr>
  </w:style>
  <w:style w:type="paragraph" w:styleId="ListBullet5">
    <w:name w:val="List Bullet 5"/>
    <w:basedOn w:val="ListBullet4"/>
    <w:rsid w:val="00510D9C"/>
    <w:pPr>
      <w:numPr>
        <w:numId w:val="0"/>
      </w:numPr>
      <w:overflowPunct w:val="0"/>
      <w:autoSpaceDE w:val="0"/>
      <w:autoSpaceDN w:val="0"/>
      <w:adjustRightInd w:val="0"/>
      <w:ind w:left="1702" w:hanging="284"/>
      <w:textAlignment w:val="baseline"/>
    </w:pPr>
    <w:rPr>
      <w:rFonts w:eastAsia="Times New Roman"/>
      <w:lang w:eastAsia="ja-JP"/>
    </w:rPr>
  </w:style>
  <w:style w:type="paragraph" w:customStyle="1" w:styleId="B6">
    <w:name w:val="B6"/>
    <w:basedOn w:val="B5"/>
    <w:link w:val="B6Char"/>
    <w:qFormat/>
    <w:rsid w:val="00510D9C"/>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sid w:val="00510D9C"/>
    <w:rPr>
      <w:rFonts w:eastAsia="Times New Roman"/>
    </w:rPr>
  </w:style>
  <w:style w:type="paragraph" w:customStyle="1" w:styleId="B7">
    <w:name w:val="B7"/>
    <w:basedOn w:val="B6"/>
    <w:link w:val="B7Char"/>
    <w:qFormat/>
    <w:rsid w:val="00510D9C"/>
    <w:pPr>
      <w:ind w:left="2269"/>
    </w:pPr>
  </w:style>
  <w:style w:type="character" w:customStyle="1" w:styleId="B7Char">
    <w:name w:val="B7 Char"/>
    <w:link w:val="B7"/>
    <w:qFormat/>
    <w:rsid w:val="00510D9C"/>
    <w:rPr>
      <w:rFonts w:eastAsia="Times New Roman"/>
    </w:rPr>
  </w:style>
  <w:style w:type="paragraph" w:customStyle="1" w:styleId="B8">
    <w:name w:val="B8"/>
    <w:basedOn w:val="B7"/>
    <w:qFormat/>
    <w:rsid w:val="00510D9C"/>
    <w:pPr>
      <w:ind w:left="2552"/>
    </w:pPr>
  </w:style>
  <w:style w:type="paragraph" w:customStyle="1" w:styleId="Revision1">
    <w:name w:val="Revision1"/>
    <w:hidden/>
    <w:uiPriority w:val="99"/>
    <w:semiHidden/>
    <w:qFormat/>
    <w:rsid w:val="00510D9C"/>
    <w:pPr>
      <w:spacing w:after="160" w:line="259" w:lineRule="auto"/>
    </w:pPr>
    <w:rPr>
      <w:lang w:val="en-GB" w:eastAsia="en-US"/>
    </w:rPr>
  </w:style>
  <w:style w:type="paragraph" w:customStyle="1" w:styleId="B9">
    <w:name w:val="B9"/>
    <w:basedOn w:val="B8"/>
    <w:qFormat/>
    <w:rsid w:val="00510D9C"/>
    <w:pPr>
      <w:ind w:left="2836"/>
    </w:pPr>
  </w:style>
  <w:style w:type="paragraph" w:customStyle="1" w:styleId="B10">
    <w:name w:val="B10"/>
    <w:basedOn w:val="B5"/>
    <w:link w:val="B10Char"/>
    <w:qFormat/>
    <w:rsid w:val="00510D9C"/>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rsid w:val="00510D9C"/>
    <w:rPr>
      <w:rFonts w:eastAsia="Times New Roman"/>
      <w:lang w:val="en-GB" w:eastAsia="en-US"/>
    </w:rPr>
  </w:style>
  <w:style w:type="character" w:customStyle="1" w:styleId="EXChar">
    <w:name w:val="EX Char"/>
    <w:link w:val="EX"/>
    <w:qFormat/>
    <w:locked/>
    <w:rsid w:val="00510D9C"/>
    <w:rPr>
      <w:rFonts w:eastAsia="SimSun"/>
      <w:lang w:val="en-GB" w:eastAsia="en-US"/>
    </w:rPr>
  </w:style>
  <w:style w:type="character" w:customStyle="1" w:styleId="BalloonTextChar">
    <w:name w:val="Balloon Text Char"/>
    <w:basedOn w:val="DefaultParagraphFont"/>
    <w:link w:val="BalloonText"/>
    <w:semiHidden/>
    <w:rsid w:val="00510D9C"/>
    <w:rPr>
      <w:rFonts w:ascii="Tahoma" w:eastAsia="SimSun" w:hAnsi="Tahoma" w:cs="Tahoma"/>
      <w:sz w:val="16"/>
      <w:szCs w:val="16"/>
      <w:lang w:val="en-GB" w:eastAsia="en-US"/>
    </w:rPr>
  </w:style>
  <w:style w:type="character" w:customStyle="1" w:styleId="CRCoverPageZchn">
    <w:name w:val="CR Cover Page Zchn"/>
    <w:link w:val="CRCoverPage"/>
    <w:qFormat/>
    <w:locked/>
    <w:rsid w:val="00510D9C"/>
    <w:rPr>
      <w:rFonts w:ascii="Arial" w:hAnsi="Arial"/>
      <w:lang w:val="en-GB" w:eastAsia="en-US"/>
    </w:rPr>
  </w:style>
  <w:style w:type="character" w:customStyle="1" w:styleId="CommentTextChar">
    <w:name w:val="Comment Text Char"/>
    <w:basedOn w:val="DefaultParagraphFont"/>
    <w:link w:val="CommentText"/>
    <w:uiPriority w:val="99"/>
    <w:qFormat/>
    <w:rsid w:val="00510D9C"/>
    <w:rPr>
      <w:rFonts w:eastAsia="SimSun"/>
      <w:lang w:val="en-GB" w:eastAsia="en-US"/>
    </w:rPr>
  </w:style>
  <w:style w:type="character" w:customStyle="1" w:styleId="CommentSubjectChar">
    <w:name w:val="Comment Subject Char"/>
    <w:basedOn w:val="CommentTextChar"/>
    <w:link w:val="CommentSubject"/>
    <w:rsid w:val="00510D9C"/>
    <w:rPr>
      <w:rFonts w:eastAsia="SimSun"/>
      <w:b/>
      <w:bCs/>
      <w:lang w:val="en-GB" w:eastAsia="en-US"/>
    </w:rPr>
  </w:style>
  <w:style w:type="character" w:customStyle="1" w:styleId="B3Char">
    <w:name w:val="B3 Char"/>
    <w:rsid w:val="00510D9C"/>
    <w:rPr>
      <w:rFonts w:ascii="Times New Roman" w:hAnsi="Times New Roman"/>
      <w:lang w:val="en-GB" w:eastAsia="en-US"/>
    </w:rPr>
  </w:style>
  <w:style w:type="table" w:customStyle="1" w:styleId="TableGrid1">
    <w:name w:val="Table Grid1"/>
    <w:basedOn w:val="TableNormal"/>
    <w:next w:val="TableGrid"/>
    <w:uiPriority w:val="39"/>
    <w:qFormat/>
    <w:rsid w:val="00510D9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10D9C"/>
    <w:rPr>
      <w:i/>
      <w:iCs/>
    </w:rPr>
  </w:style>
  <w:style w:type="character" w:customStyle="1" w:styleId="normaltextrun">
    <w:name w:val="normaltextrun"/>
    <w:basedOn w:val="DefaultParagraphFont"/>
    <w:rsid w:val="00510D9C"/>
  </w:style>
  <w:style w:type="character" w:customStyle="1" w:styleId="CharChar3">
    <w:name w:val="Char Char3"/>
    <w:rsid w:val="00510D9C"/>
    <w:rPr>
      <w:rFonts w:ascii="Courier New" w:hAnsi="Courier New"/>
      <w:lang w:val="nb-NO"/>
    </w:rPr>
  </w:style>
  <w:style w:type="character" w:customStyle="1" w:styleId="fontstyle01">
    <w:name w:val="fontstyle01"/>
    <w:basedOn w:val="DefaultParagraphFont"/>
    <w:rsid w:val="00510D9C"/>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10D9C"/>
    <w:pPr>
      <w:spacing w:line="259" w:lineRule="auto"/>
      <w:ind w:hanging="22"/>
    </w:pPr>
    <w:rPr>
      <w:rFonts w:ascii="Arial" w:hAnsi="Arial"/>
      <w:sz w:val="24"/>
      <w:lang w:val="en-GB"/>
    </w:rPr>
  </w:style>
  <w:style w:type="character" w:customStyle="1" w:styleId="3GPPNormalTextChar">
    <w:name w:val="3GPP Normal Text Char"/>
    <w:link w:val="3GPPNormalText"/>
    <w:qFormat/>
    <w:rsid w:val="00510D9C"/>
    <w:rPr>
      <w:rFonts w:ascii="Arial" w:hAnsi="Arial"/>
      <w:sz w:val="24"/>
      <w:szCs w:val="24"/>
      <w:lang w:val="en-GB" w:eastAsia="en-US"/>
    </w:rPr>
  </w:style>
  <w:style w:type="character" w:customStyle="1" w:styleId="TANChar">
    <w:name w:val="TAN Char"/>
    <w:link w:val="TAN"/>
    <w:qFormat/>
    <w:rsid w:val="00DC2039"/>
    <w:rPr>
      <w:rFonts w:ascii="Arial" w:eastAsia="SimSu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77123973">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66847122">
      <w:bodyDiv w:val="1"/>
      <w:marLeft w:val="0"/>
      <w:marRight w:val="0"/>
      <w:marTop w:val="0"/>
      <w:marBottom w:val="0"/>
      <w:divBdr>
        <w:top w:val="none" w:sz="0" w:space="0" w:color="auto"/>
        <w:left w:val="none" w:sz="0" w:space="0" w:color="auto"/>
        <w:bottom w:val="none" w:sz="0" w:space="0" w:color="auto"/>
        <w:right w:val="none" w:sz="0" w:space="0" w:color="auto"/>
      </w:divBdr>
    </w:div>
    <w:div w:id="772747063">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34344167">
      <w:bodyDiv w:val="1"/>
      <w:marLeft w:val="0"/>
      <w:marRight w:val="0"/>
      <w:marTop w:val="0"/>
      <w:marBottom w:val="0"/>
      <w:divBdr>
        <w:top w:val="none" w:sz="0" w:space="0" w:color="auto"/>
        <w:left w:val="none" w:sz="0" w:space="0" w:color="auto"/>
        <w:bottom w:val="none" w:sz="0" w:space="0" w:color="auto"/>
        <w:right w:val="none" w:sz="0" w:space="0" w:color="auto"/>
      </w:divBdr>
      <w:divsChild>
        <w:div w:id="949971983">
          <w:marLeft w:val="562"/>
          <w:marRight w:val="0"/>
          <w:marTop w:val="0"/>
          <w:marBottom w:val="0"/>
          <w:divBdr>
            <w:top w:val="none" w:sz="0" w:space="0" w:color="auto"/>
            <w:left w:val="none" w:sz="0" w:space="0" w:color="auto"/>
            <w:bottom w:val="none" w:sz="0" w:space="0" w:color="auto"/>
            <w:right w:val="none" w:sz="0" w:space="0" w:color="auto"/>
          </w:divBdr>
        </w:div>
        <w:div w:id="1762406438">
          <w:marLeft w:val="821"/>
          <w:marRight w:val="0"/>
          <w:marTop w:val="0"/>
          <w:marBottom w:val="0"/>
          <w:divBdr>
            <w:top w:val="none" w:sz="0" w:space="0" w:color="auto"/>
            <w:left w:val="none" w:sz="0" w:space="0" w:color="auto"/>
            <w:bottom w:val="none" w:sz="0" w:space="0" w:color="auto"/>
            <w:right w:val="none" w:sz="0" w:space="0" w:color="auto"/>
          </w:divBdr>
        </w:div>
        <w:div w:id="1674869433">
          <w:marLeft w:val="821"/>
          <w:marRight w:val="0"/>
          <w:marTop w:val="0"/>
          <w:marBottom w:val="0"/>
          <w:divBdr>
            <w:top w:val="none" w:sz="0" w:space="0" w:color="auto"/>
            <w:left w:val="none" w:sz="0" w:space="0" w:color="auto"/>
            <w:bottom w:val="none" w:sz="0" w:space="0" w:color="auto"/>
            <w:right w:val="none" w:sz="0" w:space="0" w:color="auto"/>
          </w:divBdr>
        </w:div>
        <w:div w:id="1842115023">
          <w:marLeft w:val="562"/>
          <w:marRight w:val="0"/>
          <w:marTop w:val="0"/>
          <w:marBottom w:val="0"/>
          <w:divBdr>
            <w:top w:val="none" w:sz="0" w:space="0" w:color="auto"/>
            <w:left w:val="none" w:sz="0" w:space="0" w:color="auto"/>
            <w:bottom w:val="none" w:sz="0" w:space="0" w:color="auto"/>
            <w:right w:val="none" w:sz="0" w:space="0" w:color="auto"/>
          </w:divBdr>
        </w:div>
      </w:divsChild>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48254611">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88174347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42422960">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126508053">
      <w:bodyDiv w:val="1"/>
      <w:marLeft w:val="0"/>
      <w:marRight w:val="0"/>
      <w:marTop w:val="0"/>
      <w:marBottom w:val="0"/>
      <w:divBdr>
        <w:top w:val="none" w:sz="0" w:space="0" w:color="auto"/>
        <w:left w:val="none" w:sz="0" w:space="0" w:color="auto"/>
        <w:bottom w:val="none" w:sz="0" w:space="0" w:color="auto"/>
        <w:right w:val="none" w:sz="0" w:space="0" w:color="auto"/>
      </w:divBdr>
    </w:div>
    <w:div w:id="1145397352">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61346065">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693803228">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337126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 w:id="211120056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9EA49-063D-4E03-9203-2635497FA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QC(MK)</cp:lastModifiedBy>
  <cp:revision>4</cp:revision>
  <cp:lastPrinted>2009-04-22T00:01:00Z</cp:lastPrinted>
  <dcterms:created xsi:type="dcterms:W3CDTF">2022-10-10T13:20:00Z</dcterms:created>
  <dcterms:modified xsi:type="dcterms:W3CDTF">2022-10-10T14:51:00Z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ies>
</file>