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1AFA35DC" w:rsidR="00D9011A" w:rsidRDefault="00D9011A" w:rsidP="00D9011A">
      <w:pPr>
        <w:pStyle w:val="Header"/>
      </w:pPr>
      <w:r>
        <w:t>3GPP TSG-RAN WG2 Meeting #119bis electronic</w:t>
      </w:r>
      <w:r>
        <w:tab/>
      </w:r>
      <w:hyperlink r:id="rId13" w:history="1">
        <w:r w:rsidR="00352726">
          <w:rPr>
            <w:rStyle w:val="Hyperlink"/>
          </w:rPr>
          <w:t>R2-2210802</w:t>
        </w:r>
      </w:hyperlink>
    </w:p>
    <w:p w14:paraId="600D17C6" w14:textId="4E306824" w:rsidR="00D9011A" w:rsidRDefault="00D9011A" w:rsidP="00D9011A">
      <w:pPr>
        <w:pStyle w:val="Header"/>
      </w:pPr>
      <w:r>
        <w:t xml:space="preserve">Online, </w:t>
      </w:r>
      <w:r w:rsidR="00B328E0">
        <w:t>October</w:t>
      </w:r>
      <w:r>
        <w:t>, 2022</w:t>
      </w:r>
    </w:p>
    <w:p w14:paraId="7155EC01" w14:textId="77777777" w:rsidR="00D9011A" w:rsidRDefault="00D9011A" w:rsidP="00D9011A">
      <w:pPr>
        <w:pStyle w:val="Comments"/>
      </w:pPr>
    </w:p>
    <w:p w14:paraId="0E57A6EE"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Agenda item:</w:t>
      </w:r>
      <w:r w:rsidRPr="00403FA3">
        <w:rPr>
          <w:rFonts w:eastAsia="Times New Roman" w:cs="Arial"/>
          <w:b/>
          <w:bCs/>
          <w:sz w:val="24"/>
          <w:szCs w:val="20"/>
          <w:lang w:eastAsia="en-US"/>
        </w:rPr>
        <w:tab/>
        <w:t>10.</w:t>
      </w:r>
      <w:r>
        <w:rPr>
          <w:rFonts w:eastAsia="Times New Roman" w:cs="Arial"/>
          <w:b/>
          <w:bCs/>
          <w:sz w:val="24"/>
          <w:szCs w:val="20"/>
          <w:lang w:eastAsia="en-US"/>
        </w:rPr>
        <w:t>2</w:t>
      </w:r>
    </w:p>
    <w:p w14:paraId="53ABAD0F"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7C1B05EB"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 xml:space="preserve">Report on LTE legacy, </w:t>
      </w:r>
      <w:r>
        <w:rPr>
          <w:b/>
          <w:sz w:val="24"/>
        </w:rPr>
        <w:t>DCCA, MUSIM, Slicing, 71 GHz, XR and QoE</w:t>
      </w:r>
    </w:p>
    <w:p w14:paraId="33BEF0AC" w14:textId="77777777" w:rsidR="00DF581E" w:rsidRPr="00403FA3" w:rsidRDefault="00DF581E" w:rsidP="00DF581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3F23CA54" w14:textId="77777777" w:rsidR="00DF581E" w:rsidRDefault="00DF581E" w:rsidP="00DF581E">
      <w:pPr>
        <w:pStyle w:val="Comments"/>
      </w:pPr>
      <w:r>
        <w:t xml:space="preserve"> </w:t>
      </w:r>
    </w:p>
    <w:p w14:paraId="5B15DC2B" w14:textId="77777777" w:rsidR="00DF581E" w:rsidRPr="00403FA3" w:rsidRDefault="00DF581E" w:rsidP="00DF581E">
      <w:pPr>
        <w:pStyle w:val="Heading1"/>
      </w:pPr>
      <w:r w:rsidRPr="00403FA3">
        <w:t>Organizational</w:t>
      </w:r>
    </w:p>
    <w:p w14:paraId="70AC4DC9" w14:textId="63FAD329" w:rsidR="00DF581E" w:rsidRDefault="00DF581E" w:rsidP="00DF581E">
      <w:pPr>
        <w:pStyle w:val="Doc-text2"/>
        <w:ind w:left="0" w:firstLine="0"/>
      </w:pPr>
    </w:p>
    <w:p w14:paraId="625696F8" w14:textId="77777777" w:rsidR="007F5AAA" w:rsidRPr="00D9011A" w:rsidRDefault="007F5AAA" w:rsidP="007F5AAA">
      <w:pPr>
        <w:pStyle w:val="BoldComments"/>
      </w:pPr>
      <w:r w:rsidRPr="00D9011A">
        <w:t>Not Treated Agenda Items</w:t>
      </w:r>
    </w:p>
    <w:p w14:paraId="2EEA9424" w14:textId="77777777" w:rsidR="007F5AAA" w:rsidRPr="00D9011A" w:rsidRDefault="007F5AAA" w:rsidP="007F5AAA">
      <w:pPr>
        <w:pStyle w:val="Doc-text2"/>
      </w:pPr>
      <w:r w:rsidRPr="00D9011A">
        <w:t>-</w:t>
      </w:r>
      <w:r w:rsidRPr="00D9011A">
        <w:tab/>
        <w:t xml:space="preserve">The current agenda has a number of items marked tdoc limitation: 0 and Not treated. Such Agenda items may have LS ins, and they are also not expected to be treated, but exceptions could be considered if needed. </w:t>
      </w:r>
    </w:p>
    <w:p w14:paraId="78420011" w14:textId="77777777" w:rsidR="007F5AAA" w:rsidRPr="00D9011A" w:rsidRDefault="007F5AAA" w:rsidP="007F5AAA">
      <w:pPr>
        <w:pStyle w:val="BoldComments"/>
      </w:pPr>
      <w:r w:rsidRPr="00D9011A">
        <w:t>Tdoc limitations (reminder)</w:t>
      </w:r>
    </w:p>
    <w:p w14:paraId="170987F6" w14:textId="77777777" w:rsidR="007F5AAA" w:rsidRPr="00D9011A" w:rsidRDefault="007F5AAA" w:rsidP="007F5AAA">
      <w:pPr>
        <w:pStyle w:val="Doc-text2"/>
      </w:pPr>
      <w:r w:rsidRPr="00D9011A">
        <w:t>Tdoc limitations doesn’t apply to Rapporteur Input, i.e.</w:t>
      </w:r>
    </w:p>
    <w:p w14:paraId="63B19E8A" w14:textId="77777777" w:rsidR="007F5AAA" w:rsidRPr="00D9011A" w:rsidRDefault="007F5AAA" w:rsidP="007F5AAA">
      <w:pPr>
        <w:pStyle w:val="Doc-text2"/>
      </w:pPr>
      <w:r w:rsidRPr="00D9011A">
        <w:t>-</w:t>
      </w:r>
      <w:r w:rsidRPr="00D9011A">
        <w:tab/>
        <w:t xml:space="preserve">Assigned summary rapporteur input of the summary. </w:t>
      </w:r>
    </w:p>
    <w:p w14:paraId="301BFA7C" w14:textId="77777777" w:rsidR="007F5AAA" w:rsidRPr="00D9011A" w:rsidRDefault="007F5AAA" w:rsidP="007F5AAA">
      <w:pPr>
        <w:pStyle w:val="Doc-text2"/>
      </w:pPr>
      <w:r w:rsidRPr="00D9011A">
        <w:t>-</w:t>
      </w:r>
      <w:r w:rsidRPr="00D9011A">
        <w:tab/>
        <w:t xml:space="preserve">Email / offline discussions outcomes by discussion rapporteur, </w:t>
      </w:r>
    </w:p>
    <w:p w14:paraId="3C654588" w14:textId="77777777" w:rsidR="007F5AAA" w:rsidRPr="00D9011A" w:rsidRDefault="007F5AAA" w:rsidP="007F5AAA">
      <w:pPr>
        <w:pStyle w:val="Doc-text2"/>
      </w:pPr>
      <w:r w:rsidRPr="00D9011A">
        <w:t>-</w:t>
      </w:r>
      <w:r w:rsidRPr="00D9011A">
        <w:tab/>
        <w:t xml:space="preserve">WI rapporteurs input for WI planning etc, </w:t>
      </w:r>
    </w:p>
    <w:p w14:paraId="14294E1F" w14:textId="77777777" w:rsidR="007F5AAA" w:rsidRPr="00D9011A" w:rsidRDefault="007F5AAA" w:rsidP="007F5AAA">
      <w:pPr>
        <w:pStyle w:val="Doc-text2"/>
      </w:pPr>
      <w:r w:rsidRPr="00D9011A">
        <w:t>-</w:t>
      </w:r>
      <w:r w:rsidRPr="00D9011A">
        <w:tab/>
        <w:t>TS rapporteur input for TS maintenance</w:t>
      </w:r>
    </w:p>
    <w:p w14:paraId="0FA6BB54" w14:textId="77777777" w:rsidR="007F5AAA" w:rsidRPr="00D9011A" w:rsidRDefault="007F5AAA" w:rsidP="007F5AAA">
      <w:pPr>
        <w:pStyle w:val="Doc-text2"/>
      </w:pPr>
      <w:r w:rsidRPr="00D9011A">
        <w:t>-</w:t>
      </w:r>
      <w:r w:rsidRPr="00D9011A">
        <w:tab/>
        <w:t xml:space="preserve">Assigned Editor of Running CRs input to update the running CR and input of one tdoc to facilitate addressing of CR open issues. </w:t>
      </w:r>
    </w:p>
    <w:p w14:paraId="0A6D449C" w14:textId="77777777" w:rsidR="007F5AAA" w:rsidRPr="00D9011A" w:rsidRDefault="007F5AAA" w:rsidP="007F5AAA">
      <w:pPr>
        <w:pStyle w:val="Doc-text2"/>
      </w:pPr>
      <w:r w:rsidRPr="00D9011A">
        <w:t>-</w:t>
      </w:r>
      <w:r w:rsidRPr="00D9011A">
        <w:tab/>
        <w:t xml:space="preserve">Contact Company of a LSin that triggers RAN2 action may submit </w:t>
      </w:r>
      <w:r w:rsidRPr="00614F14">
        <w:rPr>
          <w:b/>
          <w:bCs/>
          <w:u w:val="single"/>
        </w:rPr>
        <w:t>one tdoc</w:t>
      </w:r>
      <w:r w:rsidRPr="00D9011A">
        <w:t xml:space="preserve"> to facilitate the LS reply. This only applies to one of the contact companies in case there are several (default the first).  </w:t>
      </w:r>
    </w:p>
    <w:p w14:paraId="1CEDC5E7" w14:textId="77777777" w:rsidR="007F5AAA" w:rsidRPr="00D9011A" w:rsidRDefault="007F5AAA" w:rsidP="007F5AAA">
      <w:pPr>
        <w:pStyle w:val="Doc-text2"/>
      </w:pPr>
      <w:r w:rsidRPr="00D9011A">
        <w:t>Tdoc limitations doesn’t apply to Input created at the meeting, revisions, assigned documents etc.</w:t>
      </w:r>
    </w:p>
    <w:p w14:paraId="68CDEF5B" w14:textId="77777777" w:rsidR="007F5AAA" w:rsidRPr="00D9011A" w:rsidRDefault="007F5AAA" w:rsidP="007F5AAA">
      <w:pPr>
        <w:pStyle w:val="Doc-text2"/>
      </w:pPr>
      <w:r w:rsidRPr="00D9011A">
        <w:t xml:space="preserve">Tdoc limitations doesn’t apply to shadow / mirror CRs (Cat A). </w:t>
      </w:r>
    </w:p>
    <w:p w14:paraId="3F6457FD" w14:textId="77777777" w:rsidR="007F5AAA" w:rsidRPr="00D9011A" w:rsidRDefault="007F5AAA" w:rsidP="007F5AAA">
      <w:pPr>
        <w:pStyle w:val="Doc-text2"/>
      </w:pPr>
      <w:r w:rsidRPr="00D9011A">
        <w:t xml:space="preserve">Tdoc limitations applies to all other submitted tdocs. </w:t>
      </w:r>
    </w:p>
    <w:p w14:paraId="07906E43" w14:textId="77777777" w:rsidR="007F5AAA" w:rsidRPr="00D9011A" w:rsidRDefault="007F5AAA" w:rsidP="007F5AAA">
      <w:pPr>
        <w:pStyle w:val="BoldComments"/>
      </w:pPr>
      <w:r w:rsidRPr="00D9011A">
        <w:t xml:space="preserve">Rel-17 CR </w:t>
      </w:r>
    </w:p>
    <w:p w14:paraId="4AE2C2A7" w14:textId="77777777" w:rsidR="007F5AAA" w:rsidRPr="00D9011A" w:rsidRDefault="007F5AAA" w:rsidP="007F5AAA">
      <w:pPr>
        <w:pStyle w:val="Doc-text2"/>
      </w:pPr>
      <w:r w:rsidRPr="00D9011A">
        <w:t xml:space="preserve">General, all correction CRs / draft CRs: </w:t>
      </w:r>
    </w:p>
    <w:p w14:paraId="785250FD" w14:textId="77777777" w:rsidR="007F5AAA" w:rsidRPr="00D9011A" w:rsidRDefault="007F5AAA" w:rsidP="007F5AAA">
      <w:pPr>
        <w:pStyle w:val="Doc-text2"/>
      </w:pPr>
      <w:r w:rsidRPr="00D9011A">
        <w:t>1.</w:t>
      </w:r>
      <w:r w:rsidRPr="00D9011A">
        <w:tab/>
        <w:t xml:space="preserve">Rapporteurs of Rel-17 WI CRs are asked to continue their volunteer responsibility. </w:t>
      </w:r>
    </w:p>
    <w:p w14:paraId="08F9EF54" w14:textId="77777777" w:rsidR="007F5AAA" w:rsidRPr="00D9011A" w:rsidRDefault="007F5AAA" w:rsidP="007F5AAA">
      <w:pPr>
        <w:pStyle w:val="Doc-text2"/>
      </w:pPr>
      <w:r w:rsidRPr="00D9011A">
        <w:t>2.</w:t>
      </w:r>
      <w:r w:rsidRPr="00D9011A">
        <w:tab/>
        <w:t xml:space="preserve">Unless otherwise explicitly agreed/indicated, max one Cat F CR per TS per WI shall be produced as outcome of the meeting. Exception: NBC aspects, if any, may need to be in a separate CR per WI (decided case by case). Note that Impact analysis is required per CR. </w:t>
      </w:r>
    </w:p>
    <w:p w14:paraId="775F0EE7" w14:textId="77777777" w:rsidR="007F5AAA" w:rsidRPr="00D9011A" w:rsidRDefault="007F5AAA" w:rsidP="007F5AAA">
      <w:pPr>
        <w:pStyle w:val="Doc-text2"/>
      </w:pPr>
      <w:r w:rsidRPr="00D9011A">
        <w:t>3.</w:t>
      </w:r>
      <w:r w:rsidRPr="00D9011A">
        <w:tab/>
        <w:t>No editorial corrections for this meeting</w:t>
      </w:r>
    </w:p>
    <w:p w14:paraId="14CBA643" w14:textId="77777777" w:rsidR="007F5AAA" w:rsidRPr="00D9011A" w:rsidRDefault="007F5AAA" w:rsidP="007F5AAA">
      <w:pPr>
        <w:pStyle w:val="BoldComments"/>
      </w:pPr>
      <w:r w:rsidRPr="00D9011A">
        <w:t>Rel-17 UE capabilities</w:t>
      </w:r>
    </w:p>
    <w:p w14:paraId="63B61302" w14:textId="77777777" w:rsidR="007F5AAA" w:rsidRPr="00D9011A" w:rsidRDefault="007F5AAA" w:rsidP="007F5AAA">
      <w:pPr>
        <w:pStyle w:val="Doc-text2"/>
      </w:pPr>
      <w:r w:rsidRPr="00D9011A">
        <w:t xml:space="preserve">For NR UE capabilities the following applies: </w:t>
      </w:r>
    </w:p>
    <w:p w14:paraId="5B04162E" w14:textId="77777777" w:rsidR="007F5AAA" w:rsidRPr="00D9011A" w:rsidRDefault="007F5AAA" w:rsidP="007F5AAA">
      <w:pPr>
        <w:pStyle w:val="Doc-text2"/>
      </w:pPr>
      <w:r w:rsidRPr="00D9011A">
        <w:t xml:space="preserve">1: </w:t>
      </w:r>
      <w:r w:rsidRPr="00D9011A">
        <w:tab/>
        <w:t>As previously, work on mega CRs (one mega CR for TS 38.306 and one for TS 38.331). This work is done under Agenda Item AI 6.0.2</w:t>
      </w:r>
    </w:p>
    <w:p w14:paraId="46D3D67A" w14:textId="77777777" w:rsidR="007F5AAA" w:rsidRPr="00D9011A" w:rsidRDefault="007F5AAA" w:rsidP="007F5AAA">
      <w:pPr>
        <w:pStyle w:val="Doc-text2"/>
      </w:pPr>
      <w:r w:rsidRPr="00D9011A">
        <w:t xml:space="preserve">2: </w:t>
      </w:r>
      <w:r w:rsidRPr="00D9011A">
        <w:tab/>
        <w:t xml:space="preserve">Coordinate centrally incorporation in CRs of RAN1 / RAN4 features for all Rel17 WIs. This work is done under Agenda Item AI 6.0.2 and changes are done directly to the mega CRs. There could be exceptions, case by case, where RAN1 / RAN4 features are treated under a WI-specific Agenda Item instead. </w:t>
      </w:r>
    </w:p>
    <w:p w14:paraId="47D7D226" w14:textId="77777777" w:rsidR="007F5AAA" w:rsidRPr="00D9011A" w:rsidRDefault="007F5AAA" w:rsidP="007F5AAA">
      <w:pPr>
        <w:pStyle w:val="Doc-text2"/>
      </w:pPr>
      <w:r w:rsidRPr="00D9011A">
        <w:t xml:space="preserve">3 </w:t>
      </w:r>
      <w:r w:rsidRPr="00D9011A">
        <w:tab/>
        <w:t xml:space="preserve">At the end of R2 119bis-e, endorsed WI specific UE capability CRs will be merged into the mega CRs, and the mega CRs will be provided to TSG RAN. Any exception to this need to be decided case by case.  </w:t>
      </w:r>
    </w:p>
    <w:p w14:paraId="3DA5CEC0" w14:textId="77777777" w:rsidR="007F5AAA" w:rsidRPr="00D9011A" w:rsidRDefault="007F5AAA" w:rsidP="007F5AAA">
      <w:pPr>
        <w:pStyle w:val="Comments"/>
      </w:pPr>
    </w:p>
    <w:p w14:paraId="2883C62E" w14:textId="77777777" w:rsidR="007F5AAA" w:rsidRDefault="007F5AAA" w:rsidP="00DF581E">
      <w:pPr>
        <w:pStyle w:val="Doc-text2"/>
        <w:ind w:left="0" w:firstLine="0"/>
      </w:pPr>
    </w:p>
    <w:p w14:paraId="4197AA62" w14:textId="77777777" w:rsidR="00DF581E" w:rsidRPr="003313C3" w:rsidRDefault="00DF581E" w:rsidP="00DF581E">
      <w:pPr>
        <w:spacing w:before="240" w:after="60"/>
        <w:outlineLvl w:val="8"/>
        <w:rPr>
          <w:b/>
        </w:rPr>
      </w:pPr>
      <w:r w:rsidRPr="003313C3">
        <w:rPr>
          <w:b/>
        </w:rPr>
        <w:lastRenderedPageBreak/>
        <w:t>List of offline email discussions:</w:t>
      </w:r>
    </w:p>
    <w:p w14:paraId="72704DFC" w14:textId="77777777" w:rsidR="00DF581E" w:rsidRPr="003313C3" w:rsidRDefault="00DF581E" w:rsidP="00DF581E">
      <w:pPr>
        <w:ind w:left="720"/>
        <w:rPr>
          <w:b/>
          <w:bCs/>
        </w:rPr>
      </w:pPr>
      <w:r w:rsidRPr="003313C3">
        <w:rPr>
          <w:b/>
          <w:bCs/>
        </w:rPr>
        <w:t>NOTE: the email discussion deadlines are meant to allow at least all regions to have one day to comment (other than weekend) and also give rapporteurs time to update their proposals before the meeting)</w:t>
      </w:r>
    </w:p>
    <w:p w14:paraId="596CBB53" w14:textId="77777777" w:rsidR="00DF581E" w:rsidRPr="003313C3" w:rsidRDefault="00DF581E" w:rsidP="00DF581E">
      <w:pPr>
        <w:rPr>
          <w:b/>
          <w:bCs/>
        </w:rPr>
      </w:pPr>
    </w:p>
    <w:p w14:paraId="3B5B45E1" w14:textId="77777777" w:rsidR="00DF581E" w:rsidRDefault="00DF581E" w:rsidP="00DF581E">
      <w:pPr>
        <w:spacing w:before="240" w:after="60"/>
        <w:outlineLvl w:val="8"/>
        <w:rPr>
          <w:b/>
        </w:rPr>
      </w:pPr>
      <w:r w:rsidRPr="005C3F3F">
        <w:rPr>
          <w:b/>
        </w:rPr>
        <w:t>Email discussion deadlines</w:t>
      </w:r>
    </w:p>
    <w:p w14:paraId="3794A3B4" w14:textId="77777777" w:rsidR="00DF581E" w:rsidRPr="005C3F3F" w:rsidRDefault="00DF581E" w:rsidP="00DF581E">
      <w:pPr>
        <w:ind w:left="720"/>
        <w:rPr>
          <w:b/>
          <w:bCs/>
        </w:rPr>
      </w:pPr>
      <w:r w:rsidRPr="003313C3">
        <w:rPr>
          <w:b/>
          <w:bCs/>
        </w:rPr>
        <w:t xml:space="preserve">NOTE: </w:t>
      </w:r>
      <w:r>
        <w:rPr>
          <w:b/>
          <w:bCs/>
        </w:rPr>
        <w:t>No AT-meeting email discussion reports will be handled in sessions happening during 1</w:t>
      </w:r>
      <w:r w:rsidRPr="005C3F3F">
        <w:rPr>
          <w:b/>
          <w:bCs/>
          <w:vertAlign w:val="superscript"/>
        </w:rPr>
        <w:t>st</w:t>
      </w:r>
      <w:r>
        <w:rPr>
          <w:b/>
          <w:bCs/>
        </w:rPr>
        <w:t xml:space="preserve"> week Mon-Wed.</w:t>
      </w:r>
    </w:p>
    <w:p w14:paraId="5C58F77F" w14:textId="0F257BE6" w:rsidR="00DF581E" w:rsidRPr="005C3F3F" w:rsidRDefault="00DF581E" w:rsidP="00DF581E">
      <w:pPr>
        <w:spacing w:before="240" w:after="60"/>
        <w:outlineLvl w:val="8"/>
        <w:rPr>
          <w:b/>
        </w:rPr>
      </w:pPr>
      <w:bookmarkStart w:id="0" w:name="_Hlk116054389"/>
      <w:r w:rsidRPr="005C3F3F">
        <w:rPr>
          <w:b/>
        </w:rPr>
        <w:t xml:space="preserve">Deadline 1 (discussions for </w:t>
      </w:r>
      <w:r>
        <w:rPr>
          <w:b/>
        </w:rPr>
        <w:t>1</w:t>
      </w:r>
      <w:r w:rsidRPr="000305F4">
        <w:rPr>
          <w:b/>
          <w:vertAlign w:val="superscript"/>
        </w:rPr>
        <w:t>st</w:t>
      </w:r>
      <w:r>
        <w:rPr>
          <w:b/>
        </w:rPr>
        <w:t xml:space="preserve"> week</w:t>
      </w:r>
      <w:r w:rsidRPr="005C3F3F">
        <w:rPr>
          <w:b/>
        </w:rPr>
        <w:t xml:space="preserve"> </w:t>
      </w:r>
      <w:r>
        <w:rPr>
          <w:b/>
        </w:rPr>
        <w:t xml:space="preserve">Fri </w:t>
      </w:r>
      <w:r w:rsidRPr="005C3F3F">
        <w:rPr>
          <w:b/>
        </w:rPr>
        <w:t>online</w:t>
      </w:r>
      <w:r>
        <w:rPr>
          <w:b/>
        </w:rPr>
        <w:t xml:space="preserve"> session</w:t>
      </w:r>
      <w:r w:rsidRPr="005C3F3F">
        <w:rPr>
          <w:b/>
        </w:rPr>
        <w:t xml:space="preserve">) </w:t>
      </w:r>
    </w:p>
    <w:p w14:paraId="5C1BAB6F" w14:textId="746B4912" w:rsidR="00DF581E" w:rsidRPr="005C3F3F" w:rsidRDefault="00DF581E" w:rsidP="00DF581E">
      <w:pPr>
        <w:pStyle w:val="ListParagraph"/>
        <w:numPr>
          <w:ilvl w:val="0"/>
          <w:numId w:val="35"/>
        </w:numPr>
        <w:rPr>
          <w:bCs/>
        </w:rPr>
      </w:pPr>
      <w:r w:rsidRPr="005C3F3F">
        <w:rPr>
          <w:b/>
        </w:rPr>
        <w:t xml:space="preserve">Comment deadline: </w:t>
      </w:r>
      <w:r w:rsidR="00ED3C77">
        <w:rPr>
          <w:bCs/>
        </w:rPr>
        <w:t>Thursday</w:t>
      </w:r>
      <w:r w:rsidRPr="005C3F3F">
        <w:rPr>
          <w:bCs/>
        </w:rPr>
        <w:t xml:space="preserve"> W</w:t>
      </w:r>
      <w:r>
        <w:rPr>
          <w:bCs/>
        </w:rPr>
        <w:t>1</w:t>
      </w:r>
      <w:r w:rsidRPr="005C3F3F">
        <w:rPr>
          <w:bCs/>
        </w:rPr>
        <w:t xml:space="preserve">, </w:t>
      </w:r>
      <w:r>
        <w:rPr>
          <w:bCs/>
        </w:rPr>
        <w:t>0700</w:t>
      </w:r>
      <w:r w:rsidRPr="005C3F3F">
        <w:rPr>
          <w:bCs/>
        </w:rPr>
        <w:t xml:space="preserve"> UTC (for collecting views)</w:t>
      </w:r>
    </w:p>
    <w:p w14:paraId="2C8CBB89" w14:textId="3D799E7B" w:rsidR="00DF581E" w:rsidRPr="005C3F3F" w:rsidRDefault="00DF581E" w:rsidP="00DF581E">
      <w:pPr>
        <w:pStyle w:val="ListParagraph"/>
        <w:numPr>
          <w:ilvl w:val="0"/>
          <w:numId w:val="35"/>
        </w:numPr>
      </w:pPr>
      <w:r w:rsidRPr="005C3F3F">
        <w:rPr>
          <w:b/>
          <w:bCs/>
        </w:rPr>
        <w:t>Rapporteur proposals:</w:t>
      </w:r>
      <w:r w:rsidRPr="005C3F3F">
        <w:t xml:space="preserve"> </w:t>
      </w:r>
      <w:r>
        <w:t>Thursday</w:t>
      </w:r>
      <w:r w:rsidRPr="005C3F3F">
        <w:t xml:space="preserve"> W</w:t>
      </w:r>
      <w:r>
        <w:t>1</w:t>
      </w:r>
      <w:r w:rsidRPr="005C3F3F">
        <w:t xml:space="preserve">, </w:t>
      </w:r>
      <w:r w:rsidR="00283214">
        <w:t>12</w:t>
      </w:r>
      <w:r w:rsidRPr="005C3F3F">
        <w:t>00 UTC (proposed outcome)</w:t>
      </w:r>
    </w:p>
    <w:p w14:paraId="2E033410" w14:textId="77777777" w:rsidR="00DF581E" w:rsidRPr="005C3F3F" w:rsidRDefault="00DF581E" w:rsidP="00DF581E">
      <w:pPr>
        <w:pStyle w:val="ListParagraph"/>
        <w:numPr>
          <w:ilvl w:val="0"/>
          <w:numId w:val="35"/>
        </w:numPr>
      </w:pPr>
      <w:r w:rsidRPr="005C3F3F">
        <w:rPr>
          <w:b/>
          <w:bCs/>
        </w:rPr>
        <w:t>Document deadline:</w:t>
      </w:r>
      <w:r w:rsidRPr="005C3F3F">
        <w:t xml:space="preserve"> </w:t>
      </w:r>
      <w:r>
        <w:t>1h before session</w:t>
      </w:r>
      <w:r w:rsidRPr="005C3F3F">
        <w:t xml:space="preserve"> (discussion report)</w:t>
      </w:r>
    </w:p>
    <w:p w14:paraId="4BF1139E" w14:textId="77777777" w:rsidR="00DF581E" w:rsidRPr="005C3F3F" w:rsidRDefault="00DF581E" w:rsidP="00DF581E">
      <w:pPr>
        <w:spacing w:before="240" w:after="60"/>
        <w:outlineLvl w:val="8"/>
        <w:rPr>
          <w:b/>
        </w:rPr>
      </w:pPr>
      <w:bookmarkStart w:id="1" w:name="_Hlk93561990"/>
      <w:r w:rsidRPr="005C3F3F">
        <w:rPr>
          <w:b/>
        </w:rPr>
        <w:t xml:space="preserve">Deadline </w:t>
      </w:r>
      <w:r>
        <w:rPr>
          <w:b/>
        </w:rPr>
        <w:t>2</w:t>
      </w:r>
      <w:r w:rsidRPr="005C3F3F">
        <w:rPr>
          <w:b/>
        </w:rPr>
        <w:t xml:space="preserve"> (discussions for </w:t>
      </w:r>
      <w:r>
        <w:rPr>
          <w:b/>
        </w:rPr>
        <w:t>2</w:t>
      </w:r>
      <w:r w:rsidRPr="00B520F9">
        <w:rPr>
          <w:b/>
          <w:vertAlign w:val="superscript"/>
        </w:rPr>
        <w:t>nd</w:t>
      </w:r>
      <w:r>
        <w:rPr>
          <w:b/>
        </w:rPr>
        <w:t xml:space="preserve"> week</w:t>
      </w:r>
      <w:r w:rsidRPr="005C3F3F">
        <w:rPr>
          <w:b/>
        </w:rPr>
        <w:t xml:space="preserve"> online</w:t>
      </w:r>
      <w:r>
        <w:rPr>
          <w:b/>
        </w:rPr>
        <w:t xml:space="preserve"> sessions</w:t>
      </w:r>
      <w:r w:rsidRPr="005C3F3F">
        <w:rPr>
          <w:b/>
        </w:rPr>
        <w:t xml:space="preserve">) </w:t>
      </w:r>
    </w:p>
    <w:p w14:paraId="7A8A6B03" w14:textId="59F3B63B" w:rsidR="00DF581E" w:rsidRPr="005C3F3F" w:rsidRDefault="00DF581E" w:rsidP="00DF581E">
      <w:pPr>
        <w:pStyle w:val="ListParagraph"/>
        <w:numPr>
          <w:ilvl w:val="0"/>
          <w:numId w:val="35"/>
        </w:numPr>
        <w:rPr>
          <w:bCs/>
        </w:rPr>
      </w:pPr>
      <w:r w:rsidRPr="005C3F3F">
        <w:rPr>
          <w:b/>
        </w:rPr>
        <w:t xml:space="preserve">Comment deadline: </w:t>
      </w:r>
      <w:r w:rsidR="006C3E81">
        <w:rPr>
          <w:bCs/>
        </w:rPr>
        <w:t>Friday</w:t>
      </w:r>
      <w:r w:rsidRPr="005C3F3F">
        <w:rPr>
          <w:bCs/>
        </w:rPr>
        <w:t xml:space="preserve"> W</w:t>
      </w:r>
      <w:r>
        <w:rPr>
          <w:bCs/>
        </w:rPr>
        <w:t>1</w:t>
      </w:r>
      <w:r w:rsidRPr="005C3F3F">
        <w:rPr>
          <w:bCs/>
        </w:rPr>
        <w:t xml:space="preserve">, </w:t>
      </w:r>
      <w:r>
        <w:rPr>
          <w:bCs/>
        </w:rPr>
        <w:t>0700</w:t>
      </w:r>
      <w:r w:rsidRPr="005C3F3F">
        <w:rPr>
          <w:bCs/>
        </w:rPr>
        <w:t xml:space="preserve"> UTC (for collecting views)</w:t>
      </w:r>
    </w:p>
    <w:p w14:paraId="2B385165" w14:textId="2360DD03" w:rsidR="00DF581E" w:rsidRPr="005C3F3F" w:rsidRDefault="00DF581E" w:rsidP="00DF581E">
      <w:pPr>
        <w:pStyle w:val="ListParagraph"/>
        <w:numPr>
          <w:ilvl w:val="0"/>
          <w:numId w:val="35"/>
        </w:numPr>
      </w:pPr>
      <w:r w:rsidRPr="005C3F3F">
        <w:rPr>
          <w:b/>
          <w:bCs/>
        </w:rPr>
        <w:t>Rapporteur proposals:</w:t>
      </w:r>
      <w:r w:rsidRPr="005C3F3F">
        <w:t xml:space="preserve"> </w:t>
      </w:r>
      <w:r w:rsidR="006C3E81">
        <w:t>Monday</w:t>
      </w:r>
      <w:r w:rsidRPr="005C3F3F">
        <w:t xml:space="preserve"> W</w:t>
      </w:r>
      <w:r>
        <w:t>1</w:t>
      </w:r>
      <w:r w:rsidRPr="005C3F3F">
        <w:t xml:space="preserve">, </w:t>
      </w:r>
      <w:r w:rsidR="006C3E81">
        <w:t>1000</w:t>
      </w:r>
      <w:r w:rsidRPr="005C3F3F">
        <w:t xml:space="preserve"> UTC (proposed outcome)</w:t>
      </w:r>
    </w:p>
    <w:p w14:paraId="2A975A8C" w14:textId="77777777" w:rsidR="00DF581E" w:rsidRPr="005C3F3F" w:rsidRDefault="00DF581E" w:rsidP="00DF581E">
      <w:pPr>
        <w:pStyle w:val="ListParagraph"/>
        <w:numPr>
          <w:ilvl w:val="0"/>
          <w:numId w:val="35"/>
        </w:numPr>
      </w:pPr>
      <w:r w:rsidRPr="005C3F3F">
        <w:rPr>
          <w:b/>
          <w:bCs/>
        </w:rPr>
        <w:t>Document deadline:</w:t>
      </w:r>
      <w:r w:rsidRPr="005C3F3F">
        <w:t xml:space="preserve"> </w:t>
      </w:r>
      <w:r>
        <w:t>1h before session</w:t>
      </w:r>
      <w:r w:rsidRPr="005C3F3F">
        <w:t xml:space="preserve"> (discussion report)</w:t>
      </w:r>
    </w:p>
    <w:p w14:paraId="35D2945F" w14:textId="531A9512" w:rsidR="00BC18C2" w:rsidRPr="005C3F3F" w:rsidRDefault="00BC18C2" w:rsidP="00BC18C2">
      <w:pPr>
        <w:spacing w:before="240" w:after="60"/>
        <w:outlineLvl w:val="8"/>
        <w:rPr>
          <w:b/>
        </w:rPr>
      </w:pPr>
      <w:r w:rsidRPr="005C3F3F">
        <w:rPr>
          <w:b/>
        </w:rPr>
        <w:t xml:space="preserve">Deadline </w:t>
      </w:r>
      <w:r>
        <w:rPr>
          <w:b/>
        </w:rPr>
        <w:t>2.5</w:t>
      </w:r>
      <w:r w:rsidRPr="005C3F3F">
        <w:rPr>
          <w:b/>
        </w:rPr>
        <w:t xml:space="preserve"> (discussions for </w:t>
      </w:r>
      <w:r>
        <w:rPr>
          <w:b/>
        </w:rPr>
        <w:t>2</w:t>
      </w:r>
      <w:r w:rsidRPr="00B520F9">
        <w:rPr>
          <w:b/>
          <w:vertAlign w:val="superscript"/>
        </w:rPr>
        <w:t>nd</w:t>
      </w:r>
      <w:r>
        <w:rPr>
          <w:b/>
        </w:rPr>
        <w:t xml:space="preserve"> week</w:t>
      </w:r>
      <w:r w:rsidRPr="005C3F3F">
        <w:rPr>
          <w:b/>
        </w:rPr>
        <w:t xml:space="preserve"> </w:t>
      </w:r>
      <w:r>
        <w:rPr>
          <w:b/>
        </w:rPr>
        <w:t>Tuesday online</w:t>
      </w:r>
      <w:r w:rsidRPr="005C3F3F">
        <w:rPr>
          <w:b/>
        </w:rPr>
        <w:t xml:space="preserve">) </w:t>
      </w:r>
    </w:p>
    <w:p w14:paraId="6A92CA77" w14:textId="482D9CFE" w:rsidR="00BC18C2" w:rsidRPr="005C3F3F" w:rsidRDefault="00BC18C2" w:rsidP="00BC18C2">
      <w:pPr>
        <w:pStyle w:val="ListParagraph"/>
        <w:numPr>
          <w:ilvl w:val="0"/>
          <w:numId w:val="35"/>
        </w:numPr>
        <w:rPr>
          <w:bCs/>
        </w:rPr>
      </w:pPr>
      <w:r w:rsidRPr="005C3F3F">
        <w:rPr>
          <w:b/>
        </w:rPr>
        <w:t xml:space="preserve">Comment deadline: </w:t>
      </w:r>
      <w:r>
        <w:rPr>
          <w:bCs/>
        </w:rPr>
        <w:t>Monday</w:t>
      </w:r>
      <w:r w:rsidRPr="005C3F3F">
        <w:rPr>
          <w:bCs/>
        </w:rPr>
        <w:t xml:space="preserve"> W</w:t>
      </w:r>
      <w:r>
        <w:rPr>
          <w:bCs/>
        </w:rPr>
        <w:t>2</w:t>
      </w:r>
      <w:r w:rsidRPr="005C3F3F">
        <w:rPr>
          <w:bCs/>
        </w:rPr>
        <w:t xml:space="preserve">, </w:t>
      </w:r>
      <w:r>
        <w:rPr>
          <w:bCs/>
        </w:rPr>
        <w:t>1000</w:t>
      </w:r>
      <w:r w:rsidRPr="005C3F3F">
        <w:rPr>
          <w:bCs/>
        </w:rPr>
        <w:t xml:space="preserve"> UTC (for collecting views)</w:t>
      </w:r>
    </w:p>
    <w:p w14:paraId="1C6E1BC9" w14:textId="5B6C7677" w:rsidR="00BC18C2" w:rsidRPr="005C3F3F" w:rsidRDefault="00BC18C2" w:rsidP="00BC18C2">
      <w:pPr>
        <w:pStyle w:val="ListParagraph"/>
        <w:numPr>
          <w:ilvl w:val="0"/>
          <w:numId w:val="35"/>
        </w:numPr>
      </w:pPr>
      <w:r w:rsidRPr="005C3F3F">
        <w:rPr>
          <w:b/>
          <w:bCs/>
        </w:rPr>
        <w:t>Rapporteur proposals:</w:t>
      </w:r>
      <w:r w:rsidRPr="005C3F3F">
        <w:t xml:space="preserve"> </w:t>
      </w:r>
      <w:r>
        <w:t xml:space="preserve">Tuesday </w:t>
      </w:r>
      <w:r w:rsidRPr="005C3F3F">
        <w:t>W</w:t>
      </w:r>
      <w:r>
        <w:t>1</w:t>
      </w:r>
      <w:r w:rsidRPr="005C3F3F">
        <w:t xml:space="preserve">, </w:t>
      </w:r>
      <w:r>
        <w:t>1000</w:t>
      </w:r>
      <w:r w:rsidRPr="005C3F3F">
        <w:t xml:space="preserve"> UTC (proposed outcome)</w:t>
      </w:r>
    </w:p>
    <w:p w14:paraId="34EAFC01" w14:textId="3E7E444A" w:rsidR="00BC18C2" w:rsidRPr="00BC18C2" w:rsidRDefault="00BC18C2" w:rsidP="00BC18C2">
      <w:pPr>
        <w:pStyle w:val="ListParagraph"/>
        <w:numPr>
          <w:ilvl w:val="0"/>
          <w:numId w:val="35"/>
        </w:numPr>
      </w:pPr>
      <w:r w:rsidRPr="005C3F3F">
        <w:rPr>
          <w:b/>
          <w:bCs/>
        </w:rPr>
        <w:t>Document deadline:</w:t>
      </w:r>
      <w:r w:rsidRPr="005C3F3F">
        <w:t xml:space="preserve"> </w:t>
      </w:r>
      <w:r>
        <w:t>1h before session</w:t>
      </w:r>
      <w:r w:rsidRPr="005C3F3F">
        <w:t xml:space="preserve"> (discussion report)</w:t>
      </w:r>
    </w:p>
    <w:p w14:paraId="0B7971F2" w14:textId="1BB61FB4" w:rsidR="00DF581E" w:rsidRPr="005C3F3F" w:rsidRDefault="00DF581E" w:rsidP="00DF581E">
      <w:pPr>
        <w:spacing w:before="240" w:after="60"/>
        <w:outlineLvl w:val="8"/>
        <w:rPr>
          <w:b/>
        </w:rPr>
      </w:pPr>
      <w:r w:rsidRPr="005C3F3F">
        <w:rPr>
          <w:b/>
        </w:rPr>
        <w:t xml:space="preserve">Deadline </w:t>
      </w:r>
      <w:r>
        <w:rPr>
          <w:b/>
        </w:rPr>
        <w:t>3</w:t>
      </w:r>
      <w:r w:rsidRPr="005C3F3F">
        <w:rPr>
          <w:b/>
        </w:rPr>
        <w:t xml:space="preserve"> (CR/LS approval via email):</w:t>
      </w:r>
    </w:p>
    <w:p w14:paraId="4D151686" w14:textId="77777777" w:rsidR="00DF581E" w:rsidRPr="005C3F3F" w:rsidRDefault="00DF581E" w:rsidP="00DF581E">
      <w:pPr>
        <w:pStyle w:val="ListParagraph"/>
        <w:numPr>
          <w:ilvl w:val="0"/>
          <w:numId w:val="35"/>
        </w:numPr>
        <w:rPr>
          <w:bCs/>
        </w:rPr>
      </w:pPr>
      <w:r w:rsidRPr="005C3F3F">
        <w:rPr>
          <w:b/>
        </w:rPr>
        <w:t xml:space="preserve">Comment deadline: </w:t>
      </w:r>
      <w:r w:rsidRPr="004C0B73">
        <w:rPr>
          <w:bCs/>
        </w:rPr>
        <w:t>Tuesday</w:t>
      </w:r>
      <w:r w:rsidRPr="005C3F3F">
        <w:rPr>
          <w:b/>
        </w:rPr>
        <w:t xml:space="preserve"> </w:t>
      </w:r>
      <w:r w:rsidRPr="005C3F3F">
        <w:rPr>
          <w:bCs/>
        </w:rPr>
        <w:t xml:space="preserve">W2, </w:t>
      </w:r>
      <w:r>
        <w:rPr>
          <w:bCs/>
        </w:rPr>
        <w:t>1200</w:t>
      </w:r>
      <w:r w:rsidRPr="005C3F3F">
        <w:rPr>
          <w:bCs/>
        </w:rPr>
        <w:t xml:space="preserve"> UTC (for collecting views)</w:t>
      </w:r>
    </w:p>
    <w:p w14:paraId="3D0DE2B4" w14:textId="77777777" w:rsidR="00DF581E" w:rsidRPr="005C3F3F" w:rsidRDefault="00DF581E" w:rsidP="00DF581E">
      <w:pPr>
        <w:pStyle w:val="ListParagraph"/>
        <w:numPr>
          <w:ilvl w:val="0"/>
          <w:numId w:val="35"/>
        </w:numPr>
      </w:pPr>
      <w:r w:rsidRPr="00D80F22">
        <w:rPr>
          <w:b/>
          <w:bCs/>
        </w:rPr>
        <w:t>Rapporteur proposals:</w:t>
      </w:r>
      <w:r w:rsidRPr="005C3F3F">
        <w:t xml:space="preserve"> </w:t>
      </w:r>
      <w:r>
        <w:t>EOM (LS</w:t>
      </w:r>
      <w:r w:rsidRPr="005C3F3F">
        <w:t xml:space="preserve"> and/or agreed CRs) </w:t>
      </w:r>
    </w:p>
    <w:bookmarkEnd w:id="0"/>
    <w:bookmarkEnd w:id="1"/>
    <w:p w14:paraId="2F9442A0" w14:textId="77777777" w:rsidR="00DF581E" w:rsidRPr="005C3F3F" w:rsidRDefault="00DF581E" w:rsidP="00DF581E">
      <w:pPr>
        <w:rPr>
          <w:b/>
          <w:bCs/>
        </w:rPr>
      </w:pPr>
    </w:p>
    <w:p w14:paraId="65CCB7A2" w14:textId="77777777" w:rsidR="00DF581E" w:rsidRPr="005C3F3F" w:rsidRDefault="00DF581E" w:rsidP="00DF581E">
      <w:pPr>
        <w:spacing w:before="240" w:after="60"/>
        <w:outlineLvl w:val="8"/>
        <w:rPr>
          <w:b/>
        </w:rPr>
      </w:pPr>
      <w:bookmarkStart w:id="2" w:name="_Hlk48551881"/>
      <w:r w:rsidRPr="005C3F3F">
        <w:rPr>
          <w:b/>
        </w:rPr>
        <w:t>Organizational</w:t>
      </w:r>
    </w:p>
    <w:p w14:paraId="79ADB4F0" w14:textId="77777777" w:rsidR="00DF581E" w:rsidRPr="005C3F3F" w:rsidRDefault="00DF581E" w:rsidP="00DF581E">
      <w:pPr>
        <w:pStyle w:val="EmailDiscussion"/>
        <w:rPr>
          <w:rFonts w:eastAsia="Times New Roman"/>
          <w:szCs w:val="20"/>
        </w:rPr>
      </w:pPr>
      <w:bookmarkStart w:id="3" w:name="_Hlk41901868"/>
      <w:bookmarkStart w:id="4" w:name="_Hlk93314208"/>
      <w:r w:rsidRPr="005C3F3F">
        <w:t>[</w:t>
      </w:r>
      <w:bookmarkStart w:id="5" w:name="_Hlk93314176"/>
      <w:r w:rsidRPr="005C3F3F">
        <w:t>AT119</w:t>
      </w:r>
      <w:r>
        <w:t>bis</w:t>
      </w:r>
      <w:r w:rsidRPr="005C3F3F">
        <w:t>-e][200] Organizational –</w:t>
      </w:r>
      <w:bookmarkEnd w:id="5"/>
      <w:r>
        <w:t xml:space="preserve"> LTE legacy, 71 GHz, DCCA, Multi-SIM, RAN slicing, QoE and XR (RAN2 VC)</w:t>
      </w:r>
    </w:p>
    <w:bookmarkEnd w:id="3"/>
    <w:p w14:paraId="18035B64" w14:textId="77777777" w:rsidR="00DF581E" w:rsidRPr="005C3F3F" w:rsidRDefault="00DF581E" w:rsidP="00DF581E">
      <w:pPr>
        <w:pStyle w:val="EmailDiscussion2"/>
        <w:ind w:left="1619" w:firstLine="0"/>
        <w:rPr>
          <w:rFonts w:eastAsiaTheme="minorEastAsia"/>
          <w:szCs w:val="20"/>
          <w:u w:val="single"/>
        </w:rPr>
      </w:pPr>
      <w:r w:rsidRPr="005C3F3F">
        <w:rPr>
          <w:u w:val="single"/>
        </w:rPr>
        <w:t xml:space="preserve">Scope:  </w:t>
      </w:r>
    </w:p>
    <w:p w14:paraId="53D5DD13" w14:textId="77777777" w:rsidR="00DF581E" w:rsidRPr="005C3F3F" w:rsidRDefault="00DF581E" w:rsidP="00DF581E">
      <w:pPr>
        <w:pStyle w:val="EmailDiscussion2"/>
        <w:numPr>
          <w:ilvl w:val="2"/>
          <w:numId w:val="4"/>
        </w:numPr>
        <w:tabs>
          <w:tab w:val="clear" w:pos="1622"/>
        </w:tabs>
      </w:pPr>
      <w:r w:rsidRPr="005C3F3F">
        <w:t xml:space="preserve">Share plans for the meetings and list of ongoing email discussions for the sessions </w:t>
      </w:r>
    </w:p>
    <w:p w14:paraId="4E8F0242" w14:textId="77777777" w:rsidR="00DF581E" w:rsidRPr="005C3F3F" w:rsidRDefault="00DF581E" w:rsidP="00DF581E">
      <w:pPr>
        <w:pStyle w:val="EmailDiscussion2"/>
        <w:numPr>
          <w:ilvl w:val="2"/>
          <w:numId w:val="4"/>
        </w:numPr>
        <w:tabs>
          <w:tab w:val="clear" w:pos="1622"/>
        </w:tabs>
      </w:pPr>
      <w:r w:rsidRPr="005C3F3F">
        <w:t xml:space="preserve">Share meetings notes and agreements for review and endorsement </w:t>
      </w:r>
    </w:p>
    <w:p w14:paraId="5F568E71" w14:textId="77777777" w:rsidR="00DF581E" w:rsidRPr="005C3F3F" w:rsidRDefault="00DF581E" w:rsidP="00DF581E">
      <w:pPr>
        <w:pStyle w:val="EmailDiscussion2"/>
        <w:numPr>
          <w:ilvl w:val="2"/>
          <w:numId w:val="4"/>
        </w:numPr>
        <w:tabs>
          <w:tab w:val="clear" w:pos="1622"/>
        </w:tabs>
      </w:pPr>
      <w:r w:rsidRPr="005C3F3F">
        <w:t>Flag LSs and in-principle agreed CRs for discussion</w:t>
      </w:r>
    </w:p>
    <w:p w14:paraId="16A3778B" w14:textId="77777777" w:rsidR="00DF581E" w:rsidRPr="005C3F3F" w:rsidRDefault="00DF581E" w:rsidP="00DF581E">
      <w:pPr>
        <w:pStyle w:val="EmailDiscussion2"/>
        <w:rPr>
          <w:u w:val="single"/>
        </w:rPr>
      </w:pPr>
      <w:r w:rsidRPr="005C3F3F">
        <w:t xml:space="preserve">      </w:t>
      </w:r>
      <w:r w:rsidRPr="005C3F3F">
        <w:rPr>
          <w:u w:val="single"/>
        </w:rPr>
        <w:t xml:space="preserve">Intended outcome (for LS discussion): </w:t>
      </w:r>
    </w:p>
    <w:p w14:paraId="182DD7F4" w14:textId="77777777" w:rsidR="00DF581E" w:rsidRPr="005C3F3F" w:rsidRDefault="00DF581E" w:rsidP="00DF581E">
      <w:pPr>
        <w:pStyle w:val="EmailDiscussion2"/>
        <w:numPr>
          <w:ilvl w:val="2"/>
          <w:numId w:val="9"/>
        </w:numPr>
        <w:tabs>
          <w:tab w:val="clear" w:pos="1622"/>
        </w:tabs>
        <w:ind w:left="1980"/>
      </w:pPr>
      <w:r w:rsidRPr="005C3F3F">
        <w:t>General information sharing about the sessions</w:t>
      </w:r>
    </w:p>
    <w:p w14:paraId="31C277EB" w14:textId="77777777" w:rsidR="00DF581E" w:rsidRPr="005C3F3F" w:rsidRDefault="00DF581E" w:rsidP="00DF581E">
      <w:pPr>
        <w:pStyle w:val="EmailDiscussion2"/>
        <w:rPr>
          <w:u w:val="single"/>
        </w:rPr>
      </w:pPr>
      <w:r w:rsidRPr="005C3F3F">
        <w:t xml:space="preserve">      </w:t>
      </w:r>
      <w:r w:rsidRPr="005C3F3F">
        <w:rPr>
          <w:u w:val="single"/>
        </w:rPr>
        <w:t xml:space="preserve">Deadline for providing comments to LSs:  </w:t>
      </w:r>
    </w:p>
    <w:p w14:paraId="0C7F48C4" w14:textId="77777777" w:rsidR="00DF581E" w:rsidRPr="005C3F3F" w:rsidRDefault="00DF581E" w:rsidP="00DF581E">
      <w:pPr>
        <w:pStyle w:val="EmailDiscussion2"/>
        <w:numPr>
          <w:ilvl w:val="2"/>
          <w:numId w:val="9"/>
        </w:numPr>
        <w:ind w:left="1980"/>
      </w:pPr>
      <w:r w:rsidRPr="005C3F3F">
        <w:rPr>
          <w:color w:val="000000" w:themeColor="text1"/>
        </w:rPr>
        <w:t xml:space="preserve">Deadline: Deadline </w:t>
      </w:r>
      <w:r>
        <w:rPr>
          <w:color w:val="000000" w:themeColor="text1"/>
        </w:rPr>
        <w:t>1</w:t>
      </w:r>
      <w:r w:rsidRPr="005C3F3F">
        <w:rPr>
          <w:color w:val="000000" w:themeColor="text1"/>
        </w:rPr>
        <w:t xml:space="preserve"> </w:t>
      </w:r>
    </w:p>
    <w:bookmarkEnd w:id="4"/>
    <w:p w14:paraId="0A174B3E" w14:textId="77777777" w:rsidR="00DF581E" w:rsidRPr="006F4018" w:rsidRDefault="00DF581E" w:rsidP="00DF581E">
      <w:pPr>
        <w:rPr>
          <w:highlight w:val="yellow"/>
        </w:rPr>
      </w:pPr>
    </w:p>
    <w:p w14:paraId="3AAE3A4D" w14:textId="77777777" w:rsidR="00DF581E" w:rsidRDefault="00DF581E" w:rsidP="00DF581E">
      <w:pPr>
        <w:rPr>
          <w:highlight w:val="yellow"/>
        </w:rPr>
      </w:pPr>
    </w:p>
    <w:p w14:paraId="228BAF7C" w14:textId="5E3BA5DB" w:rsidR="00020114" w:rsidRPr="00020114" w:rsidRDefault="00020114" w:rsidP="00020114">
      <w:pPr>
        <w:spacing w:before="240" w:after="60"/>
        <w:outlineLvl w:val="8"/>
        <w:rPr>
          <w:b/>
        </w:rPr>
      </w:pPr>
      <w:r w:rsidRPr="00020114">
        <w:rPr>
          <w:b/>
        </w:rPr>
        <w:t>Post-meeting email discussions</w:t>
      </w:r>
    </w:p>
    <w:p w14:paraId="61432B8F" w14:textId="26D6DA4E" w:rsidR="006934B4" w:rsidRDefault="006934B4" w:rsidP="006934B4">
      <w:pPr>
        <w:pStyle w:val="EmailDiscussion"/>
      </w:pPr>
      <w:bookmarkStart w:id="6" w:name="_Hlk72843962"/>
      <w:bookmarkStart w:id="7" w:name="_Hlk38212659"/>
      <w:bookmarkStart w:id="8" w:name="_Hlk34070712"/>
      <w:bookmarkStart w:id="9" w:name="_Hlk34074454"/>
      <w:bookmarkStart w:id="10" w:name="_Hlk41897198"/>
      <w:bookmarkStart w:id="11" w:name="_Hlk102913064"/>
      <w:bookmarkStart w:id="12" w:name="_Hlk111621641"/>
      <w:r>
        <w:t>[Post119bis-e][212][MUSIM] Rel-18 MUSIM solutions (Qualcomm/vivo)</w:t>
      </w:r>
    </w:p>
    <w:p w14:paraId="68EB04FB" w14:textId="77777777" w:rsidR="006934B4" w:rsidRDefault="006934B4" w:rsidP="006934B4">
      <w:pPr>
        <w:pStyle w:val="EmailDiscussion2"/>
      </w:pPr>
      <w:r>
        <w:tab/>
        <w:t>Scope: Discuss MUSIM solutions for Rel-18 (QC), including RAN3/RAN4 impact analysis (vivo). Should try to understand the pros and cons, can consider Stage-2 details.</w:t>
      </w:r>
    </w:p>
    <w:p w14:paraId="1B2B10F0" w14:textId="77777777" w:rsidR="006934B4" w:rsidRDefault="006934B4" w:rsidP="006934B4">
      <w:pPr>
        <w:pStyle w:val="EmailDiscussion2"/>
      </w:pPr>
      <w:r>
        <w:tab/>
        <w:t>Intended outcome: Report</w:t>
      </w:r>
    </w:p>
    <w:p w14:paraId="5E359569" w14:textId="48B1CF43" w:rsidR="006934B4" w:rsidRDefault="006934B4" w:rsidP="006934B4">
      <w:pPr>
        <w:pStyle w:val="EmailDiscussion2"/>
      </w:pPr>
      <w:r>
        <w:tab/>
        <w:t>Deadline:  Very Long (starts only after RAN2#120)</w:t>
      </w:r>
    </w:p>
    <w:p w14:paraId="68690951" w14:textId="77777777" w:rsidR="006934B4" w:rsidRDefault="006934B4" w:rsidP="006934B4">
      <w:pPr>
        <w:pStyle w:val="EmailDiscussion2"/>
      </w:pPr>
    </w:p>
    <w:p w14:paraId="6950F617" w14:textId="77777777" w:rsidR="009B57E6" w:rsidRDefault="009B57E6" w:rsidP="009B57E6">
      <w:pPr>
        <w:pStyle w:val="EmailDiscussion"/>
      </w:pPr>
      <w:r>
        <w:t>[Post119bis-e][213][XR] Updated 38.835 (Nokia)</w:t>
      </w:r>
    </w:p>
    <w:p w14:paraId="61FDC218" w14:textId="77777777" w:rsidR="009B57E6" w:rsidRDefault="009B57E6" w:rsidP="009B57E6">
      <w:pPr>
        <w:pStyle w:val="EmailDiscussion2"/>
      </w:pPr>
      <w:r>
        <w:tab/>
        <w:t xml:space="preserve">Scope: Update TR according to final RAN2 XR agreements (does not need to consider RAN1 progress). </w:t>
      </w:r>
    </w:p>
    <w:p w14:paraId="5F0C0894" w14:textId="5AF91CDD" w:rsidR="009B57E6" w:rsidRDefault="009B57E6" w:rsidP="009B57E6">
      <w:pPr>
        <w:pStyle w:val="EmailDiscussion2"/>
      </w:pPr>
      <w:r>
        <w:tab/>
        <w:t xml:space="preserve">Intended outcome: Updated TR in </w:t>
      </w:r>
      <w:hyperlink r:id="rId14" w:history="1">
        <w:r w:rsidR="00352726">
          <w:rPr>
            <w:rStyle w:val="Hyperlink"/>
          </w:rPr>
          <w:t>R2-2210814</w:t>
        </w:r>
      </w:hyperlink>
    </w:p>
    <w:p w14:paraId="6BB20B40" w14:textId="77777777" w:rsidR="009B57E6" w:rsidRDefault="009B57E6" w:rsidP="009B57E6">
      <w:pPr>
        <w:pStyle w:val="EmailDiscussion2"/>
      </w:pPr>
      <w:r>
        <w:tab/>
        <w:t>Deadline:  Short (Oct 21</w:t>
      </w:r>
      <w:r w:rsidRPr="008D7B0D">
        <w:rPr>
          <w:vertAlign w:val="superscript"/>
        </w:rPr>
        <w:t>st</w:t>
      </w:r>
      <w:r>
        <w:t xml:space="preserve"> 1000 UTC)</w:t>
      </w:r>
    </w:p>
    <w:p w14:paraId="432F9FE8" w14:textId="77777777" w:rsidR="00DF581E" w:rsidRDefault="00DF581E" w:rsidP="00DF581E">
      <w:pPr>
        <w:spacing w:before="240" w:after="60"/>
        <w:outlineLvl w:val="8"/>
        <w:rPr>
          <w:b/>
        </w:rPr>
      </w:pPr>
      <w:r w:rsidRPr="003F405A">
        <w:rPr>
          <w:b/>
        </w:rPr>
        <w:lastRenderedPageBreak/>
        <w:t xml:space="preserve">NR Rel-17 DCCA (started </w:t>
      </w:r>
      <w:r>
        <w:rPr>
          <w:b/>
        </w:rPr>
        <w:t>only after online session</w:t>
      </w:r>
      <w:r w:rsidRPr="003F405A">
        <w:rPr>
          <w:b/>
        </w:rPr>
        <w:t>)</w:t>
      </w:r>
      <w:bookmarkStart w:id="13" w:name="_Hlk69738190"/>
      <w:bookmarkEnd w:id="6"/>
    </w:p>
    <w:p w14:paraId="14948C23" w14:textId="77777777" w:rsidR="00B653A6" w:rsidRPr="005A1E15" w:rsidRDefault="00B653A6" w:rsidP="00B653A6">
      <w:pPr>
        <w:pStyle w:val="EmailDiscussion"/>
        <w:rPr>
          <w:rFonts w:eastAsia="Times New Roman"/>
          <w:szCs w:val="20"/>
        </w:rPr>
      </w:pPr>
      <w:bookmarkStart w:id="14" w:name="_Hlk72426985"/>
      <w:bookmarkStart w:id="15" w:name="_Hlk80112126"/>
      <w:bookmarkStart w:id="16" w:name="_Hlk102916220"/>
      <w:bookmarkStart w:id="17" w:name="_Hlk103015774"/>
      <w:bookmarkEnd w:id="2"/>
      <w:bookmarkEnd w:id="7"/>
      <w:bookmarkEnd w:id="8"/>
      <w:bookmarkEnd w:id="9"/>
      <w:bookmarkEnd w:id="10"/>
      <w:bookmarkEnd w:id="13"/>
      <w:r w:rsidRPr="005A1E15">
        <w:t>[AT</w:t>
      </w:r>
      <w:r>
        <w:t>119bis-e</w:t>
      </w:r>
      <w:r w:rsidRPr="005A1E15">
        <w:t>][</w:t>
      </w:r>
      <w:r>
        <w:t>201</w:t>
      </w:r>
      <w:r w:rsidRPr="005A1E15">
        <w:t>][</w:t>
      </w:r>
      <w:r>
        <w:t>DCCA</w:t>
      </w:r>
      <w:r w:rsidRPr="005A1E15">
        <w:t xml:space="preserve">] </w:t>
      </w:r>
      <w:r>
        <w:t>Stage-2 Corrections to DCCA</w:t>
      </w:r>
      <w:r w:rsidRPr="005A1E15">
        <w:t xml:space="preserve"> (</w:t>
      </w:r>
      <w:r>
        <w:t>ZTE</w:t>
      </w:r>
      <w:r w:rsidRPr="005A1E15">
        <w:t>)</w:t>
      </w:r>
    </w:p>
    <w:p w14:paraId="21D0DD07" w14:textId="52786E6F" w:rsidR="00B653A6" w:rsidRDefault="00B653A6" w:rsidP="00B653A6">
      <w:pPr>
        <w:pStyle w:val="EmailDiscussion2"/>
      </w:pPr>
      <w:r w:rsidRPr="005A1E15">
        <w:t xml:space="preserve">      Scope: </w:t>
      </w:r>
      <w:r>
        <w:t>Discuss the documents marked for this discussion under AI 6.2.x and provide agreeable versions of CRs (if any) for endorsement.</w:t>
      </w:r>
    </w:p>
    <w:p w14:paraId="64BC25DD" w14:textId="33499F86" w:rsidR="00B653A6" w:rsidRPr="00403FA3" w:rsidRDefault="00B653A6" w:rsidP="00B653A6">
      <w:pPr>
        <w:pStyle w:val="EmailDiscussion2"/>
      </w:pPr>
      <w:r w:rsidRPr="00403FA3">
        <w:tab/>
        <w:t xml:space="preserve">Intended outcome: </w:t>
      </w:r>
      <w:r>
        <w:t xml:space="preserve">Report in in </w:t>
      </w:r>
      <w:hyperlink r:id="rId15" w:history="1">
        <w:r w:rsidR="00352726">
          <w:rPr>
            <w:rStyle w:val="Hyperlink"/>
          </w:rPr>
          <w:t>R2-2210810</w:t>
        </w:r>
      </w:hyperlink>
      <w:r>
        <w:t xml:space="preserve">. </w:t>
      </w:r>
    </w:p>
    <w:p w14:paraId="210584B3" w14:textId="3774EB93" w:rsidR="00B653A6" w:rsidRDefault="00B653A6" w:rsidP="00B653A6">
      <w:pPr>
        <w:pStyle w:val="EmailDiscussion2"/>
      </w:pPr>
      <w:r>
        <w:tab/>
        <w:t xml:space="preserve">Deadline: Deadline </w:t>
      </w:r>
      <w:r w:rsidR="00357690">
        <w:t>2</w:t>
      </w:r>
      <w:r>
        <w:t xml:space="preserve"> (report) / Deadline 3 (CRs)</w:t>
      </w:r>
    </w:p>
    <w:p w14:paraId="45EF49D0" w14:textId="77777777" w:rsidR="00DF581E" w:rsidRDefault="00DF581E" w:rsidP="00DF581E"/>
    <w:p w14:paraId="69207AE3" w14:textId="77777777" w:rsidR="00B653A6" w:rsidRPr="005A1E15" w:rsidRDefault="00B653A6" w:rsidP="00B653A6">
      <w:pPr>
        <w:pStyle w:val="EmailDiscussion"/>
        <w:rPr>
          <w:rFonts w:eastAsia="Times New Roman"/>
          <w:szCs w:val="20"/>
        </w:rPr>
      </w:pPr>
      <w:bookmarkStart w:id="18" w:name="_Hlk96517840"/>
      <w:bookmarkEnd w:id="14"/>
      <w:bookmarkEnd w:id="15"/>
      <w:bookmarkEnd w:id="16"/>
      <w:bookmarkEnd w:id="17"/>
      <w:r w:rsidRPr="005A1E15">
        <w:t>[AT</w:t>
      </w:r>
      <w:r>
        <w:t>119bis-e</w:t>
      </w:r>
      <w:r w:rsidRPr="005A1E15">
        <w:t>][</w:t>
      </w:r>
      <w:r>
        <w:t>202</w:t>
      </w:r>
      <w:r w:rsidRPr="005A1E15">
        <w:t>][</w:t>
      </w:r>
      <w:r>
        <w:t>DCCA</w:t>
      </w:r>
      <w:r w:rsidRPr="005A1E15">
        <w:t xml:space="preserve">] </w:t>
      </w:r>
      <w:r>
        <w:t>Stage-3 Corrections to DCCA</w:t>
      </w:r>
      <w:r w:rsidRPr="005A1E15">
        <w:t xml:space="preserve"> (</w:t>
      </w:r>
      <w:r>
        <w:t>Huawei</w:t>
      </w:r>
      <w:r w:rsidRPr="005A1E15">
        <w:t>)</w:t>
      </w:r>
    </w:p>
    <w:p w14:paraId="1E1742E3" w14:textId="77777777" w:rsidR="00B653A6" w:rsidRDefault="00B653A6" w:rsidP="00B653A6">
      <w:pPr>
        <w:pStyle w:val="EmailDiscussion2"/>
      </w:pPr>
      <w:r w:rsidRPr="005A1E15">
        <w:t xml:space="preserve">      Scope: </w:t>
      </w:r>
      <w:r>
        <w:t>Discuss the documents marked for this discussion under AI 6.2.x and provide agreeable versions of CRs (if any) for endorsement.</w:t>
      </w:r>
    </w:p>
    <w:p w14:paraId="7D6DD1EE" w14:textId="6CC64844" w:rsidR="00B653A6" w:rsidRPr="00403FA3" w:rsidRDefault="00B653A6" w:rsidP="00B653A6">
      <w:pPr>
        <w:pStyle w:val="EmailDiscussion2"/>
      </w:pPr>
      <w:r w:rsidRPr="00403FA3">
        <w:tab/>
        <w:t xml:space="preserve">Intended outcome: </w:t>
      </w:r>
      <w:r>
        <w:t xml:space="preserve">Report in in </w:t>
      </w:r>
      <w:hyperlink r:id="rId16" w:history="1">
        <w:r w:rsidR="00352726">
          <w:rPr>
            <w:rStyle w:val="Hyperlink"/>
          </w:rPr>
          <w:t>R2-2210811</w:t>
        </w:r>
      </w:hyperlink>
      <w:r>
        <w:t>.</w:t>
      </w:r>
    </w:p>
    <w:p w14:paraId="791BA4FF" w14:textId="55F1D681" w:rsidR="00B653A6" w:rsidRDefault="00B653A6" w:rsidP="00B653A6">
      <w:pPr>
        <w:pStyle w:val="EmailDiscussion2"/>
      </w:pPr>
      <w:r>
        <w:tab/>
        <w:t xml:space="preserve">Deadline: Deadline </w:t>
      </w:r>
      <w:r w:rsidR="00357690">
        <w:t>2</w:t>
      </w:r>
      <w:r>
        <w:t xml:space="preserve"> (report) / Deadline 3 (CRs)</w:t>
      </w:r>
    </w:p>
    <w:p w14:paraId="19DE8E3E" w14:textId="5ED29062" w:rsidR="00DF581E" w:rsidRDefault="00DF581E" w:rsidP="00DF581E"/>
    <w:p w14:paraId="5E7EA396" w14:textId="77777777" w:rsidR="001B1102" w:rsidRPr="005A1E15" w:rsidRDefault="001B1102" w:rsidP="001B1102">
      <w:pPr>
        <w:pStyle w:val="EmailDiscussion"/>
        <w:rPr>
          <w:rFonts w:eastAsia="Times New Roman"/>
          <w:szCs w:val="20"/>
        </w:rPr>
      </w:pPr>
      <w:r w:rsidRPr="005A1E15">
        <w:t>[AT</w:t>
      </w:r>
      <w:r>
        <w:t>119bis-e</w:t>
      </w:r>
      <w:r w:rsidRPr="005A1E15">
        <w:t>][</w:t>
      </w:r>
      <w:r>
        <w:t>205</w:t>
      </w:r>
      <w:r w:rsidRPr="005A1E15">
        <w:t>][</w:t>
      </w:r>
      <w:r>
        <w:t>DCCA</w:t>
      </w:r>
      <w:r w:rsidRPr="005A1E15">
        <w:t xml:space="preserve">] </w:t>
      </w:r>
      <w:r>
        <w:t>BWP handling for deactivated SCG</w:t>
      </w:r>
      <w:r w:rsidRPr="005A1E15">
        <w:t xml:space="preserve"> (</w:t>
      </w:r>
      <w:r>
        <w:t>Ericsson</w:t>
      </w:r>
      <w:r w:rsidRPr="005A1E15">
        <w:t>)</w:t>
      </w:r>
    </w:p>
    <w:p w14:paraId="3B56923A" w14:textId="77777777" w:rsidR="001B1102" w:rsidRPr="001B1102" w:rsidRDefault="001B1102" w:rsidP="001B1102">
      <w:pPr>
        <w:pStyle w:val="EmailDiscussion2"/>
        <w:rPr>
          <w:rFonts w:eastAsiaTheme="minorHAnsi"/>
          <w:szCs w:val="20"/>
        </w:rPr>
      </w:pPr>
      <w:r>
        <w:t xml:space="preserve">      </w:t>
      </w:r>
      <w:r w:rsidRPr="001B1102">
        <w:t>Scope: Discuss the CRs to BWP handling and other CRs under AI 6.2.2 and provide agreeable CR for endorsement.</w:t>
      </w:r>
    </w:p>
    <w:p w14:paraId="033481A8" w14:textId="51EAD3CE" w:rsidR="001B1102" w:rsidRDefault="001B1102" w:rsidP="001B1102">
      <w:pPr>
        <w:pStyle w:val="EmailDiscussion2"/>
      </w:pPr>
      <w:r w:rsidRPr="001B1102">
        <w:t xml:space="preserve">      Intended outcome: Report in in </w:t>
      </w:r>
      <w:hyperlink r:id="rId17" w:history="1">
        <w:r w:rsidR="00352726">
          <w:rPr>
            <w:rStyle w:val="Hyperlink"/>
          </w:rPr>
          <w:t>R2-2210818</w:t>
        </w:r>
      </w:hyperlink>
      <w:r w:rsidRPr="001B1102">
        <w:t xml:space="preserve"> and CR for BWP handling in </w:t>
      </w:r>
      <w:hyperlink r:id="rId18" w:history="1">
        <w:r w:rsidR="00352726">
          <w:rPr>
            <w:rStyle w:val="Hyperlink"/>
          </w:rPr>
          <w:t>R2-2210819</w:t>
        </w:r>
      </w:hyperlink>
      <w:r w:rsidRPr="001B1102">
        <w:t>.</w:t>
      </w:r>
    </w:p>
    <w:p w14:paraId="105EC18E" w14:textId="77777777" w:rsidR="001B1102" w:rsidRDefault="001B1102" w:rsidP="001B1102">
      <w:pPr>
        <w:pStyle w:val="EmailDiscussion2"/>
      </w:pPr>
      <w:r>
        <w:tab/>
        <w:t>Deadline: Deadline 2 (report) / Deadline 3 (CRs)</w:t>
      </w:r>
    </w:p>
    <w:p w14:paraId="4EF9F829" w14:textId="34DE7BEC" w:rsidR="004B32C4" w:rsidRDefault="004B32C4" w:rsidP="00DF581E"/>
    <w:p w14:paraId="2CA1C353" w14:textId="77777777" w:rsidR="004B32C4" w:rsidRPr="005A1E15" w:rsidRDefault="004B32C4" w:rsidP="004B32C4">
      <w:pPr>
        <w:pStyle w:val="EmailDiscussion"/>
        <w:rPr>
          <w:rFonts w:eastAsia="Times New Roman"/>
          <w:szCs w:val="20"/>
        </w:rPr>
      </w:pPr>
      <w:r w:rsidRPr="005A1E15">
        <w:t>[AT</w:t>
      </w:r>
      <w:r>
        <w:t>119bis-e</w:t>
      </w:r>
      <w:r w:rsidRPr="005A1E15">
        <w:t>][</w:t>
      </w:r>
      <w:r>
        <w:t>209</w:t>
      </w:r>
      <w:r w:rsidRPr="005A1E15">
        <w:t>][</w:t>
      </w:r>
      <w:r>
        <w:t>DCCA</w:t>
      </w:r>
      <w:r w:rsidRPr="005A1E15">
        <w:t xml:space="preserve">] </w:t>
      </w:r>
      <w:r>
        <w:t>Corrections to measurements with CPAC</w:t>
      </w:r>
      <w:r w:rsidRPr="005A1E15">
        <w:t xml:space="preserve"> (</w:t>
      </w:r>
      <w:r>
        <w:t>Huawei</w:t>
      </w:r>
      <w:r w:rsidRPr="005A1E15">
        <w:t>)</w:t>
      </w:r>
    </w:p>
    <w:p w14:paraId="54CF1C1F" w14:textId="421832ED" w:rsidR="004B32C4" w:rsidRDefault="004B32C4" w:rsidP="004B32C4">
      <w:pPr>
        <w:pStyle w:val="EmailDiscussion2"/>
      </w:pPr>
      <w:r w:rsidRPr="005A1E15">
        <w:t xml:space="preserve">      Scope: </w:t>
      </w:r>
      <w:r>
        <w:t xml:space="preserve">Discuss the Tdocs </w:t>
      </w:r>
      <w:hyperlink r:id="rId19" w:history="1">
        <w:r w:rsidR="00352726">
          <w:rPr>
            <w:rStyle w:val="Hyperlink"/>
          </w:rPr>
          <w:t>R2-2201071</w:t>
        </w:r>
      </w:hyperlink>
      <w:r>
        <w:t xml:space="preserve">9, </w:t>
      </w:r>
      <w:hyperlink r:id="rId20" w:history="1">
        <w:r w:rsidR="00352726">
          <w:rPr>
            <w:rStyle w:val="Hyperlink"/>
          </w:rPr>
          <w:t>R2-2201072</w:t>
        </w:r>
      </w:hyperlink>
      <w:r>
        <w:t xml:space="preserve">0 and </w:t>
      </w:r>
      <w:hyperlink r:id="rId21" w:history="1">
        <w:r w:rsidR="00352726">
          <w:rPr>
            <w:rStyle w:val="Hyperlink"/>
          </w:rPr>
          <w:t>R2-2201071</w:t>
        </w:r>
      </w:hyperlink>
      <w:r>
        <w:t>8 to determine agreeable proposals.</w:t>
      </w:r>
    </w:p>
    <w:p w14:paraId="2876AA5A" w14:textId="64607AB1" w:rsidR="004B32C4" w:rsidRPr="00403FA3" w:rsidRDefault="004B32C4" w:rsidP="004B32C4">
      <w:pPr>
        <w:pStyle w:val="EmailDiscussion2"/>
      </w:pPr>
      <w:r w:rsidRPr="00403FA3">
        <w:tab/>
        <w:t xml:space="preserve">Intended outcome: </w:t>
      </w:r>
      <w:r>
        <w:t xml:space="preserve">Report in in </w:t>
      </w:r>
      <w:hyperlink r:id="rId22" w:history="1">
        <w:r w:rsidR="00352726">
          <w:rPr>
            <w:rStyle w:val="Hyperlink"/>
          </w:rPr>
          <w:t>R2-2210820</w:t>
        </w:r>
      </w:hyperlink>
      <w:r>
        <w:t>.</w:t>
      </w:r>
    </w:p>
    <w:p w14:paraId="6B721768" w14:textId="77777777" w:rsidR="004B32C4" w:rsidRPr="00FA627F" w:rsidRDefault="004B32C4" w:rsidP="004B32C4">
      <w:pPr>
        <w:pStyle w:val="EmailDiscussion2"/>
      </w:pPr>
      <w:r>
        <w:tab/>
        <w:t xml:space="preserve">Deadline: Deadline 2 (report) </w:t>
      </w:r>
    </w:p>
    <w:p w14:paraId="5644E8BF" w14:textId="77777777" w:rsidR="004B32C4" w:rsidRPr="00D80F22" w:rsidRDefault="004B32C4" w:rsidP="00DF581E"/>
    <w:p w14:paraId="0A039893" w14:textId="09A4D620" w:rsidR="00DF581E" w:rsidRPr="003F405A" w:rsidRDefault="00DF581E" w:rsidP="00DF581E">
      <w:pPr>
        <w:spacing w:before="240" w:after="60"/>
        <w:outlineLvl w:val="8"/>
        <w:rPr>
          <w:b/>
        </w:rPr>
      </w:pPr>
      <w:r w:rsidRPr="003F405A">
        <w:rPr>
          <w:b/>
        </w:rPr>
        <w:t>NR Extension to 71 GH</w:t>
      </w:r>
      <w:bookmarkEnd w:id="18"/>
      <w:r w:rsidR="00985821">
        <w:rPr>
          <w:b/>
        </w:rPr>
        <w:t>z</w:t>
      </w:r>
      <w:r w:rsidR="002D4024">
        <w:rPr>
          <w:b/>
        </w:rPr>
        <w:t xml:space="preserve"> (can be started at meeting start or after online session)</w:t>
      </w:r>
    </w:p>
    <w:bookmarkEnd w:id="11"/>
    <w:p w14:paraId="2A59826F" w14:textId="77777777" w:rsidR="000A244C" w:rsidRPr="005A1E15" w:rsidRDefault="000A244C" w:rsidP="000A244C">
      <w:pPr>
        <w:pStyle w:val="EmailDiscussion"/>
        <w:rPr>
          <w:rFonts w:eastAsia="Times New Roman"/>
          <w:szCs w:val="20"/>
        </w:rPr>
      </w:pPr>
      <w:r w:rsidRPr="005A1E15">
        <w:t>[AT</w:t>
      </w:r>
      <w:r>
        <w:t>119bis-e</w:t>
      </w:r>
      <w:r w:rsidRPr="005A1E15">
        <w:t>][</w:t>
      </w:r>
      <w:r>
        <w:t>203</w:t>
      </w:r>
      <w:r w:rsidRPr="005A1E15">
        <w:t>][</w:t>
      </w:r>
      <w:r>
        <w:t>71 GHz</w:t>
      </w:r>
      <w:r w:rsidRPr="005A1E15">
        <w:t xml:space="preserve">] </w:t>
      </w:r>
      <w:r>
        <w:t>Corrections to 71 GHz</w:t>
      </w:r>
      <w:r w:rsidRPr="005A1E15">
        <w:t xml:space="preserve"> (</w:t>
      </w:r>
      <w:r>
        <w:t>ZTE</w:t>
      </w:r>
      <w:r w:rsidRPr="005A1E15">
        <w:t>)</w:t>
      </w:r>
    </w:p>
    <w:p w14:paraId="46EDAEF8" w14:textId="77777777" w:rsidR="000A244C" w:rsidRDefault="000A244C" w:rsidP="000A244C">
      <w:pPr>
        <w:pStyle w:val="EmailDiscussion2"/>
      </w:pPr>
      <w:r w:rsidRPr="005A1E15">
        <w:t xml:space="preserve">      Scope: </w:t>
      </w:r>
      <w:r>
        <w:t>Discuss the documents marked for this discussion under AI 6.20.x and provide agreeable versions of CRs (if any) for endorsement.</w:t>
      </w:r>
    </w:p>
    <w:p w14:paraId="275E4759" w14:textId="2A97C556" w:rsidR="000A244C" w:rsidRPr="00403FA3" w:rsidRDefault="000A244C" w:rsidP="000A244C">
      <w:pPr>
        <w:pStyle w:val="EmailDiscussion2"/>
      </w:pPr>
      <w:r w:rsidRPr="00403FA3">
        <w:tab/>
        <w:t xml:space="preserve">Intended outcome: </w:t>
      </w:r>
      <w:r>
        <w:t xml:space="preserve">Report in in </w:t>
      </w:r>
      <w:hyperlink r:id="rId23" w:history="1">
        <w:r w:rsidR="00352726">
          <w:rPr>
            <w:rStyle w:val="Hyperlink"/>
          </w:rPr>
          <w:t>R2-2210812</w:t>
        </w:r>
      </w:hyperlink>
      <w:r>
        <w:t>.</w:t>
      </w:r>
    </w:p>
    <w:p w14:paraId="66E3E058" w14:textId="77777777" w:rsidR="000A244C" w:rsidRDefault="000A244C" w:rsidP="000A244C">
      <w:pPr>
        <w:pStyle w:val="EmailDiscussion2"/>
      </w:pPr>
      <w:r>
        <w:tab/>
        <w:t>Deadline: Deadline 2 (report) / Deadline 3 (CRs)</w:t>
      </w:r>
    </w:p>
    <w:p w14:paraId="4700EDC8" w14:textId="77777777" w:rsidR="00DF581E" w:rsidRPr="00D80F22" w:rsidRDefault="00DF581E" w:rsidP="00DF581E"/>
    <w:bookmarkEnd w:id="12"/>
    <w:p w14:paraId="09AEFC35" w14:textId="62B7805A" w:rsidR="00DF581E" w:rsidRDefault="00DF581E" w:rsidP="00DF581E">
      <w:pPr>
        <w:spacing w:before="240" w:after="60"/>
        <w:outlineLvl w:val="8"/>
        <w:rPr>
          <w:b/>
        </w:rPr>
      </w:pPr>
      <w:r w:rsidRPr="003F405A">
        <w:rPr>
          <w:b/>
        </w:rPr>
        <w:t>NR Rel-18 XR</w:t>
      </w:r>
      <w:r w:rsidR="00F1689C">
        <w:rPr>
          <w:b/>
        </w:rPr>
        <w:t xml:space="preserve"> </w:t>
      </w:r>
      <w:r w:rsidR="00F1689C" w:rsidRPr="003F405A">
        <w:rPr>
          <w:b/>
        </w:rPr>
        <w:t>(</w:t>
      </w:r>
      <w:r w:rsidR="00236ADB">
        <w:rPr>
          <w:b/>
        </w:rPr>
        <w:t xml:space="preserve">TBD - </w:t>
      </w:r>
      <w:r w:rsidR="00F1689C" w:rsidRPr="003F405A">
        <w:rPr>
          <w:b/>
        </w:rPr>
        <w:t xml:space="preserve">started </w:t>
      </w:r>
      <w:r w:rsidR="00F1689C">
        <w:rPr>
          <w:b/>
        </w:rPr>
        <w:t>only after online session</w:t>
      </w:r>
      <w:r w:rsidR="00F1689C" w:rsidRPr="003F405A">
        <w:rPr>
          <w:b/>
        </w:rPr>
        <w:t>)</w:t>
      </w:r>
    </w:p>
    <w:p w14:paraId="3CFF8C3F" w14:textId="77777777" w:rsidR="006813F5" w:rsidRPr="005A1E15" w:rsidRDefault="006813F5" w:rsidP="006813F5">
      <w:pPr>
        <w:pStyle w:val="EmailDiscussion"/>
        <w:rPr>
          <w:rFonts w:eastAsia="Times New Roman"/>
          <w:szCs w:val="20"/>
        </w:rPr>
      </w:pPr>
      <w:bookmarkStart w:id="19" w:name="_Hlk116493401"/>
      <w:r w:rsidRPr="005A1E15">
        <w:t>[AT</w:t>
      </w:r>
      <w:r>
        <w:t>119bis-e</w:t>
      </w:r>
      <w:r w:rsidRPr="005A1E15">
        <w:t>][</w:t>
      </w:r>
      <w:r>
        <w:t>206</w:t>
      </w:r>
      <w:r w:rsidRPr="005A1E15">
        <w:t>][</w:t>
      </w:r>
      <w:r>
        <w:t>XR</w:t>
      </w:r>
      <w:r w:rsidRPr="005A1E15">
        <w:t xml:space="preserve">] </w:t>
      </w:r>
      <w:r>
        <w:t xml:space="preserve">TP to 38.835 </w:t>
      </w:r>
      <w:r w:rsidRPr="005A1E15">
        <w:t>(</w:t>
      </w:r>
      <w:r>
        <w:t>Nokia</w:t>
      </w:r>
      <w:r w:rsidRPr="005A1E15">
        <w:t>)</w:t>
      </w:r>
    </w:p>
    <w:p w14:paraId="32B40FA6" w14:textId="77777777" w:rsidR="006813F5" w:rsidRDefault="006813F5" w:rsidP="006813F5">
      <w:pPr>
        <w:pStyle w:val="EmailDiscussion2"/>
      </w:pPr>
      <w:r w:rsidRPr="005A1E15">
        <w:t xml:space="preserve">      Scope: </w:t>
      </w:r>
      <w:r>
        <w:t xml:space="preserve">Provide TP to 38.835 on based on online agreements. </w:t>
      </w:r>
    </w:p>
    <w:p w14:paraId="40C92713" w14:textId="722EEC54" w:rsidR="006813F5" w:rsidRPr="00403FA3" w:rsidRDefault="006813F5" w:rsidP="006813F5">
      <w:pPr>
        <w:pStyle w:val="EmailDiscussion2"/>
      </w:pPr>
      <w:r w:rsidRPr="00403FA3">
        <w:tab/>
        <w:t xml:space="preserve">Intended outcome: </w:t>
      </w:r>
      <w:r>
        <w:t xml:space="preserve">TP in </w:t>
      </w:r>
      <w:hyperlink r:id="rId24" w:history="1">
        <w:r w:rsidR="00352726">
          <w:rPr>
            <w:rStyle w:val="Hyperlink"/>
          </w:rPr>
          <w:t>R2-2210815</w:t>
        </w:r>
      </w:hyperlink>
      <w:r>
        <w:t>.</w:t>
      </w:r>
    </w:p>
    <w:p w14:paraId="7FECE096" w14:textId="643555BC" w:rsidR="006813F5" w:rsidRDefault="006813F5" w:rsidP="006813F5">
      <w:pPr>
        <w:pStyle w:val="EmailDiscussion2"/>
      </w:pPr>
      <w:r>
        <w:tab/>
        <w:t xml:space="preserve">Deadline: </w:t>
      </w:r>
      <w:r w:rsidR="003C6BE0">
        <w:t>EOM</w:t>
      </w:r>
      <w:r>
        <w:t xml:space="preserve"> </w:t>
      </w:r>
      <w:r w:rsidR="003C6BE0">
        <w:t>(</w:t>
      </w:r>
      <w:r>
        <w:t xml:space="preserve">TP) </w:t>
      </w:r>
    </w:p>
    <w:bookmarkEnd w:id="19"/>
    <w:p w14:paraId="554AD12D" w14:textId="77777777" w:rsidR="00751009" w:rsidRDefault="00751009" w:rsidP="00751009">
      <w:pPr>
        <w:pStyle w:val="Doc-text2"/>
      </w:pPr>
    </w:p>
    <w:p w14:paraId="567E6AB9" w14:textId="77777777" w:rsidR="00751009" w:rsidRPr="00F1689C" w:rsidRDefault="00751009" w:rsidP="00751009">
      <w:pPr>
        <w:pStyle w:val="Doc-text2"/>
      </w:pPr>
    </w:p>
    <w:p w14:paraId="521F7435" w14:textId="0E5B353A" w:rsidR="00DF581E" w:rsidRPr="003F405A" w:rsidRDefault="00DF581E" w:rsidP="00DF581E">
      <w:pPr>
        <w:spacing w:before="240" w:after="60"/>
        <w:outlineLvl w:val="8"/>
        <w:rPr>
          <w:b/>
        </w:rPr>
      </w:pPr>
      <w:r w:rsidRPr="003F405A">
        <w:rPr>
          <w:b/>
        </w:rPr>
        <w:t>NR Rel-18 QoE enhancements</w:t>
      </w:r>
      <w:r w:rsidR="002D4024">
        <w:rPr>
          <w:b/>
        </w:rPr>
        <w:t xml:space="preserve"> (started immediately at meeting start)</w:t>
      </w:r>
    </w:p>
    <w:p w14:paraId="2624C626" w14:textId="77777777" w:rsidR="00E63228" w:rsidRPr="005A1E15" w:rsidRDefault="00E63228" w:rsidP="00E63228">
      <w:pPr>
        <w:pStyle w:val="EmailDiscussion"/>
        <w:rPr>
          <w:rFonts w:eastAsia="Times New Roman"/>
          <w:szCs w:val="20"/>
        </w:rPr>
      </w:pPr>
      <w:r w:rsidRPr="005A1E15">
        <w:t>[AT</w:t>
      </w:r>
      <w:r>
        <w:t>119bis-e</w:t>
      </w:r>
      <w:r w:rsidRPr="005A1E15">
        <w:t>][</w:t>
      </w:r>
      <w:r>
        <w:t>204</w:t>
      </w:r>
      <w:r w:rsidRPr="005A1E15">
        <w:t>][</w:t>
      </w:r>
      <w:r>
        <w:t>QoE</w:t>
      </w:r>
      <w:r w:rsidRPr="005A1E15">
        <w:t xml:space="preserve">] </w:t>
      </w:r>
      <w:r>
        <w:t>Summary of Rel-17 leftovers for QoE</w:t>
      </w:r>
      <w:r w:rsidRPr="005A1E15">
        <w:t xml:space="preserve"> (</w:t>
      </w:r>
      <w:r>
        <w:t>China Telecom</w:t>
      </w:r>
      <w:r w:rsidRPr="005A1E15">
        <w:t>)</w:t>
      </w:r>
    </w:p>
    <w:p w14:paraId="6BD272BF" w14:textId="77777777" w:rsidR="00E63228" w:rsidRDefault="00E63228" w:rsidP="00E63228">
      <w:pPr>
        <w:pStyle w:val="EmailDiscussion2"/>
      </w:pPr>
      <w:r w:rsidRPr="005A1E15">
        <w:t xml:space="preserve">      Scope: </w:t>
      </w:r>
      <w:r>
        <w:t>Summarize content of Tdocs under AI 8.14.3. Request company input on the leftover issus and identify proposals which can be most easily progressed in Rel-18.</w:t>
      </w:r>
    </w:p>
    <w:p w14:paraId="03890C84" w14:textId="4E20D9E7" w:rsidR="00E63228" w:rsidRPr="00403FA3" w:rsidRDefault="00E63228" w:rsidP="00E63228">
      <w:pPr>
        <w:pStyle w:val="EmailDiscussion2"/>
      </w:pPr>
      <w:r w:rsidRPr="00403FA3">
        <w:tab/>
        <w:t xml:space="preserve">Intended outcome: </w:t>
      </w:r>
      <w:r>
        <w:t xml:space="preserve">Report in in </w:t>
      </w:r>
      <w:hyperlink r:id="rId25" w:history="1">
        <w:r w:rsidR="00352726">
          <w:rPr>
            <w:rStyle w:val="Hyperlink"/>
          </w:rPr>
          <w:t>R2-2210813</w:t>
        </w:r>
      </w:hyperlink>
      <w:r>
        <w:t xml:space="preserve">. </w:t>
      </w:r>
    </w:p>
    <w:p w14:paraId="3BB1D2A2" w14:textId="77777777" w:rsidR="00E63228" w:rsidRDefault="00E63228" w:rsidP="00E63228">
      <w:pPr>
        <w:pStyle w:val="EmailDiscussion2"/>
      </w:pPr>
      <w:r>
        <w:tab/>
        <w:t xml:space="preserve">Deadline: Deadline 1 (report) </w:t>
      </w:r>
    </w:p>
    <w:p w14:paraId="1BB9EA4D" w14:textId="19D769C7" w:rsidR="00DF581E" w:rsidRDefault="00DF581E" w:rsidP="00DF581E">
      <w:pPr>
        <w:rPr>
          <w:highlight w:val="yellow"/>
        </w:rPr>
      </w:pPr>
    </w:p>
    <w:p w14:paraId="7801C9F0" w14:textId="3646DCBF" w:rsidR="004B32C4" w:rsidRPr="004B32C4" w:rsidRDefault="004B32C4" w:rsidP="004B32C4">
      <w:pPr>
        <w:spacing w:before="240" w:after="60"/>
        <w:outlineLvl w:val="8"/>
        <w:rPr>
          <w:b/>
        </w:rPr>
      </w:pPr>
      <w:r w:rsidRPr="003F405A">
        <w:rPr>
          <w:b/>
        </w:rPr>
        <w:t>NR Rel-1</w:t>
      </w:r>
      <w:r>
        <w:rPr>
          <w:b/>
        </w:rPr>
        <w:t>8</w:t>
      </w:r>
      <w:r w:rsidRPr="003F405A">
        <w:rPr>
          <w:b/>
        </w:rPr>
        <w:t xml:space="preserve"> </w:t>
      </w:r>
      <w:r>
        <w:rPr>
          <w:b/>
        </w:rPr>
        <w:t xml:space="preserve">Slicing (SA2 WI </w:t>
      </w:r>
      <w:r w:rsidRPr="004B32C4">
        <w:rPr>
          <w:b/>
        </w:rPr>
        <w:t>FS_eNS_Ph3</w:t>
      </w:r>
      <w:r>
        <w:rPr>
          <w:b/>
        </w:rPr>
        <w:t>)</w:t>
      </w:r>
      <w:r w:rsidRPr="003F405A">
        <w:rPr>
          <w:b/>
        </w:rPr>
        <w:t xml:space="preserve"> </w:t>
      </w:r>
    </w:p>
    <w:p w14:paraId="7E77F8D9" w14:textId="77777777" w:rsidR="004B32C4" w:rsidRPr="005A1E15" w:rsidRDefault="004B32C4" w:rsidP="004B32C4">
      <w:pPr>
        <w:pStyle w:val="EmailDiscussion"/>
        <w:rPr>
          <w:rFonts w:eastAsia="Times New Roman"/>
          <w:szCs w:val="20"/>
        </w:rPr>
      </w:pPr>
      <w:r w:rsidRPr="005A1E15">
        <w:t>[AT</w:t>
      </w:r>
      <w:r>
        <w:t>119bis-e</w:t>
      </w:r>
      <w:r w:rsidRPr="005A1E15">
        <w:t>][</w:t>
      </w:r>
      <w:r>
        <w:t>210</w:t>
      </w:r>
      <w:r w:rsidRPr="005A1E15">
        <w:t>][</w:t>
      </w:r>
      <w:r>
        <w:t>R18 Slicing</w:t>
      </w:r>
      <w:r w:rsidRPr="005A1E15">
        <w:t xml:space="preserve">] </w:t>
      </w:r>
      <w:r>
        <w:t xml:space="preserve">RAN dependency of FS_eNS_Ph3 </w:t>
      </w:r>
      <w:r w:rsidRPr="005A1E15">
        <w:t>(</w:t>
      </w:r>
      <w:r>
        <w:t>ZTE</w:t>
      </w:r>
      <w:r w:rsidRPr="005A1E15">
        <w:t>)</w:t>
      </w:r>
    </w:p>
    <w:p w14:paraId="5B929670" w14:textId="2FF64D01" w:rsidR="004B32C4" w:rsidRDefault="004B32C4" w:rsidP="004B32C4">
      <w:pPr>
        <w:pStyle w:val="EmailDiscussion2"/>
      </w:pPr>
      <w:r w:rsidRPr="005A1E15">
        <w:t xml:space="preserve">      Scope: </w:t>
      </w:r>
      <w:r>
        <w:t xml:space="preserve">Discuss RAN2 reply LS to </w:t>
      </w:r>
      <w:hyperlink r:id="rId26" w:history="1">
        <w:r w:rsidR="00352726">
          <w:rPr>
            <w:rStyle w:val="Hyperlink"/>
          </w:rPr>
          <w:t>R2-2209355</w:t>
        </w:r>
      </w:hyperlink>
      <w:r>
        <w:t xml:space="preserve"> and provide agreeable LS.</w:t>
      </w:r>
    </w:p>
    <w:p w14:paraId="21A23F66" w14:textId="550EBDCC" w:rsidR="004B32C4" w:rsidRPr="00403FA3" w:rsidRDefault="004B32C4" w:rsidP="004B32C4">
      <w:pPr>
        <w:pStyle w:val="EmailDiscussion2"/>
      </w:pPr>
      <w:r w:rsidRPr="00403FA3">
        <w:tab/>
        <w:t xml:space="preserve">Intended outcome: </w:t>
      </w:r>
      <w:r>
        <w:t xml:space="preserve">Report in in </w:t>
      </w:r>
      <w:hyperlink r:id="rId27" w:history="1">
        <w:r w:rsidR="00352726">
          <w:rPr>
            <w:rStyle w:val="Hyperlink"/>
          </w:rPr>
          <w:t>R2-2210821</w:t>
        </w:r>
      </w:hyperlink>
      <w:r>
        <w:t xml:space="preserve"> and LS out in </w:t>
      </w:r>
      <w:hyperlink r:id="rId28" w:history="1">
        <w:r w:rsidR="00352726">
          <w:rPr>
            <w:rStyle w:val="Hyperlink"/>
          </w:rPr>
          <w:t>R2-2210822</w:t>
        </w:r>
      </w:hyperlink>
      <w:r>
        <w:t>.</w:t>
      </w:r>
    </w:p>
    <w:p w14:paraId="6866F76E" w14:textId="77777777" w:rsidR="004B32C4" w:rsidRPr="00FA627F" w:rsidRDefault="004B32C4" w:rsidP="004B32C4">
      <w:pPr>
        <w:pStyle w:val="EmailDiscussion2"/>
      </w:pPr>
      <w:r>
        <w:tab/>
        <w:t xml:space="preserve">Deadline: Deadline 2 (report) </w:t>
      </w:r>
    </w:p>
    <w:p w14:paraId="760A269B" w14:textId="77777777" w:rsidR="004B32C4" w:rsidRDefault="004B32C4" w:rsidP="00DF581E">
      <w:pPr>
        <w:rPr>
          <w:highlight w:val="yellow"/>
        </w:rPr>
      </w:pPr>
    </w:p>
    <w:p w14:paraId="498CE379" w14:textId="787B821F" w:rsidR="003E575B" w:rsidRDefault="003E575B" w:rsidP="003E575B">
      <w:pPr>
        <w:spacing w:before="240" w:after="60"/>
        <w:outlineLvl w:val="8"/>
        <w:rPr>
          <w:b/>
        </w:rPr>
      </w:pPr>
      <w:r w:rsidRPr="003F405A">
        <w:rPr>
          <w:b/>
        </w:rPr>
        <w:t>NR Rel-1</w:t>
      </w:r>
      <w:r>
        <w:rPr>
          <w:b/>
        </w:rPr>
        <w:t>8</w:t>
      </w:r>
      <w:r w:rsidRPr="003F405A">
        <w:rPr>
          <w:b/>
        </w:rPr>
        <w:t xml:space="preserve"> Multi-SIM </w:t>
      </w:r>
      <w:r w:rsidR="00332D4A" w:rsidRPr="003F405A">
        <w:rPr>
          <w:b/>
        </w:rPr>
        <w:t xml:space="preserve">(started </w:t>
      </w:r>
      <w:r w:rsidR="00332D4A">
        <w:rPr>
          <w:b/>
        </w:rPr>
        <w:t>only after online session</w:t>
      </w:r>
      <w:r w:rsidR="00332D4A" w:rsidRPr="003F405A">
        <w:rPr>
          <w:b/>
        </w:rPr>
        <w:t>)</w:t>
      </w:r>
    </w:p>
    <w:p w14:paraId="61DA29B9" w14:textId="77777777" w:rsidR="00203280" w:rsidRPr="005A1E15" w:rsidRDefault="00203280" w:rsidP="00203280">
      <w:pPr>
        <w:pStyle w:val="EmailDiscussion"/>
        <w:rPr>
          <w:rFonts w:eastAsia="Times New Roman"/>
          <w:szCs w:val="20"/>
        </w:rPr>
      </w:pPr>
      <w:r w:rsidRPr="005A1E15">
        <w:t>[AT</w:t>
      </w:r>
      <w:r>
        <w:t>119bis-e</w:t>
      </w:r>
      <w:r w:rsidRPr="005A1E15">
        <w:t>][</w:t>
      </w:r>
      <w:r>
        <w:t>211</w:t>
      </w:r>
      <w:r w:rsidRPr="005A1E15">
        <w:t>][</w:t>
      </w:r>
      <w:r>
        <w:t>MUSIM</w:t>
      </w:r>
      <w:r w:rsidRPr="005A1E15">
        <w:t xml:space="preserve">] </w:t>
      </w:r>
      <w:r>
        <w:t>MUSIM solutions for Rel-18</w:t>
      </w:r>
      <w:r w:rsidRPr="005A1E15">
        <w:t xml:space="preserve"> (</w:t>
      </w:r>
      <w:r>
        <w:t>QC</w:t>
      </w:r>
      <w:r w:rsidRPr="005A1E15">
        <w:t>)</w:t>
      </w:r>
    </w:p>
    <w:p w14:paraId="097F94D2" w14:textId="77777777" w:rsidR="00203280" w:rsidRDefault="00203280" w:rsidP="00203280">
      <w:pPr>
        <w:pStyle w:val="EmailDiscussion2"/>
      </w:pPr>
      <w:r w:rsidRPr="005A1E15">
        <w:lastRenderedPageBreak/>
        <w:t xml:space="preserve">      Scope: </w:t>
      </w:r>
      <w:r>
        <w:t>Discuss the technical details of solutions on the table for Rel-18 MUSIM and whether they may have RAN3/4 impacts. Can consider all documents from this meeting.</w:t>
      </w:r>
    </w:p>
    <w:p w14:paraId="7E7D045E" w14:textId="02F3FC02" w:rsidR="00203280" w:rsidRPr="00403FA3" w:rsidRDefault="00203280" w:rsidP="00203280">
      <w:pPr>
        <w:pStyle w:val="EmailDiscussion2"/>
      </w:pPr>
      <w:r w:rsidRPr="00403FA3">
        <w:tab/>
        <w:t xml:space="preserve">Intended outcome: </w:t>
      </w:r>
      <w:r>
        <w:t xml:space="preserve">Report in in </w:t>
      </w:r>
      <w:hyperlink r:id="rId29" w:history="1">
        <w:r w:rsidR="00352726">
          <w:rPr>
            <w:rStyle w:val="Hyperlink"/>
          </w:rPr>
          <w:t>R2-2210823</w:t>
        </w:r>
      </w:hyperlink>
      <w:r>
        <w:t xml:space="preserve">. </w:t>
      </w:r>
    </w:p>
    <w:p w14:paraId="1D1D8050" w14:textId="77777777" w:rsidR="00203280" w:rsidRDefault="00203280" w:rsidP="00203280">
      <w:pPr>
        <w:pStyle w:val="EmailDiscussion2"/>
      </w:pPr>
      <w:r>
        <w:tab/>
        <w:t>Deadline: Deadline 2.5 (report)</w:t>
      </w:r>
    </w:p>
    <w:p w14:paraId="5BA12B9D" w14:textId="77777777" w:rsidR="00DA1B0B" w:rsidRPr="00667344" w:rsidRDefault="00DA1B0B" w:rsidP="00DF581E"/>
    <w:p w14:paraId="465E45AB" w14:textId="77777777" w:rsidR="00DF581E" w:rsidRPr="007A54B7" w:rsidRDefault="00DF581E" w:rsidP="00DF581E">
      <w:pPr>
        <w:spacing w:before="240" w:after="60"/>
        <w:outlineLvl w:val="8"/>
        <w:rPr>
          <w:b/>
        </w:rPr>
      </w:pPr>
      <w:r w:rsidRPr="007A54B7">
        <w:rPr>
          <w:b/>
        </w:rPr>
        <w:t>Dates and deadlines (see also RP-221818) – Technical Meeting</w:t>
      </w:r>
    </w:p>
    <w:p w14:paraId="4C9C629B" w14:textId="77777777" w:rsidR="00AE53DC" w:rsidRDefault="00AE53DC" w:rsidP="00AE53DC">
      <w:pPr>
        <w:ind w:left="4046" w:hanging="4046"/>
      </w:pPr>
      <w:r>
        <w:t>Sept 30</w:t>
      </w:r>
      <w:r w:rsidRPr="00090E94">
        <w:rPr>
          <w:vertAlign w:val="superscript"/>
        </w:rPr>
        <w:t>th</w:t>
      </w:r>
      <w:r>
        <w:t xml:space="preserve"> 1000 UTC</w:t>
      </w:r>
      <w:r>
        <w:tab/>
      </w:r>
      <w:r w:rsidRPr="00803407">
        <w:rPr>
          <w:b/>
          <w:bCs/>
        </w:rPr>
        <w:t>Tdoc Submission Deadline</w:t>
      </w:r>
      <w:r>
        <w:t xml:space="preserve">. </w:t>
      </w:r>
    </w:p>
    <w:p w14:paraId="267FA5C2" w14:textId="77777777" w:rsidR="00AE53DC" w:rsidRPr="00C86E81" w:rsidRDefault="00AE53DC" w:rsidP="00AE53DC">
      <w:pPr>
        <w:pStyle w:val="Doc-title"/>
        <w:ind w:left="4046" w:hanging="4046"/>
      </w:pPr>
      <w:r>
        <w:t>Oct 10</w:t>
      </w:r>
      <w:r>
        <w:rPr>
          <w:vertAlign w:val="superscript"/>
        </w:rPr>
        <w:t>th</w:t>
      </w:r>
      <w:r>
        <w:t xml:space="preserve"> 0700 UTC</w:t>
      </w:r>
      <w:r>
        <w:tab/>
      </w:r>
      <w:r w:rsidRPr="00C219E2">
        <w:rPr>
          <w:b/>
        </w:rPr>
        <w:t>e-Meeting Start</w:t>
      </w:r>
      <w:r>
        <w:t xml:space="preserve"> (by email), Week 1</w:t>
      </w:r>
      <w:r>
        <w:br/>
        <w:t xml:space="preserve">Rapporteurs in non-favourable time zones may kick off AT meeting offline / email discussions before meeting start (at most 12h before). It is assumed that participants starts paying attention to offline / email discussions after e-meeting start. </w:t>
      </w:r>
    </w:p>
    <w:p w14:paraId="0A06C7F7" w14:textId="77777777" w:rsidR="00AE53DC" w:rsidRPr="00C21668" w:rsidRDefault="00AE53DC" w:rsidP="00AE53DC">
      <w:pPr>
        <w:pStyle w:val="Doc-title"/>
        <w:ind w:left="4046" w:hanging="4046"/>
      </w:pPr>
      <w:r>
        <w:t>Oct 14</w:t>
      </w:r>
      <w:r w:rsidRPr="00231A50">
        <w:rPr>
          <w:vertAlign w:val="superscript"/>
        </w:rPr>
        <w:t>th</w:t>
      </w:r>
      <w:r>
        <w:t xml:space="preserve"> 1000 UTC </w:t>
      </w:r>
      <w:r>
        <w:tab/>
      </w:r>
      <w:r w:rsidRPr="00803407">
        <w:rPr>
          <w:b/>
          <w:bCs/>
        </w:rPr>
        <w:t>Weekend break</w:t>
      </w:r>
      <w:r>
        <w:t>, Suspend decision making in email discussions (= no deadlines etc). It should be possible for a delegate to take the weekend</w:t>
      </w:r>
      <w:r w:rsidRPr="002C7C43">
        <w:t xml:space="preserve"> off, rejoin </w:t>
      </w:r>
      <w:r>
        <w:t xml:space="preserve">and not miss </w:t>
      </w:r>
      <w:r w:rsidRPr="002C7C43">
        <w:t>decisions.</w:t>
      </w:r>
    </w:p>
    <w:p w14:paraId="413202F5" w14:textId="77777777" w:rsidR="00AE53DC" w:rsidRDefault="00AE53DC" w:rsidP="00AE53DC">
      <w:pPr>
        <w:pStyle w:val="Doc-title"/>
        <w:ind w:left="4046" w:hanging="4046"/>
      </w:pPr>
      <w:r>
        <w:t>Oct 17</w:t>
      </w:r>
      <w:r>
        <w:rPr>
          <w:vertAlign w:val="superscript"/>
        </w:rPr>
        <w:t>th</w:t>
      </w:r>
      <w:r>
        <w:t xml:space="preserve"> 1000 UTC </w:t>
      </w:r>
      <w:r>
        <w:tab/>
        <w:t>Resume after weekend. Resume decision making in email discussions, Week 2.</w:t>
      </w:r>
    </w:p>
    <w:p w14:paraId="36A83BA2" w14:textId="77777777" w:rsidR="00AE53DC" w:rsidRDefault="00AE53DC" w:rsidP="00AE53DC">
      <w:pPr>
        <w:pStyle w:val="Doc-title"/>
        <w:ind w:left="4046" w:hanging="4046"/>
      </w:pPr>
      <w:r>
        <w:t>Oct 19</w:t>
      </w:r>
      <w:r>
        <w:rPr>
          <w:vertAlign w:val="superscript"/>
        </w:rPr>
        <w:t>th</w:t>
      </w:r>
      <w:r>
        <w:t xml:space="preserve"> 1000 UTC</w:t>
      </w:r>
      <w:r>
        <w:tab/>
      </w:r>
      <w:r w:rsidRPr="00C219E2">
        <w:rPr>
          <w:b/>
        </w:rPr>
        <w:t>e-Meeting Stop</w:t>
      </w:r>
      <w:r>
        <w:t xml:space="preserve">, no more technical comments for AT-meeting email discussions. Decision confirmations announced within 24h. Session notes for email checking. </w:t>
      </w:r>
    </w:p>
    <w:p w14:paraId="4EA9A865" w14:textId="77777777" w:rsidR="00044B43" w:rsidRDefault="00044B43" w:rsidP="00044B43">
      <w:pPr>
        <w:pStyle w:val="Doc-text2"/>
        <w:ind w:left="4046" w:hanging="4046"/>
      </w:pPr>
      <w:r>
        <w:t>Post Email Deadlines</w:t>
      </w:r>
      <w:r w:rsidRPr="000633C1">
        <w:tab/>
      </w:r>
      <w:r>
        <w:t>Not many email discussions are expected after RAN2 119bis-e (there are two ongoing long email discussions after RAN2 119-e targeting RAN2 120).</w:t>
      </w:r>
    </w:p>
    <w:p w14:paraId="5DAE1A55" w14:textId="77777777" w:rsidR="00044B43" w:rsidRDefault="00044B43" w:rsidP="00044B43">
      <w:pPr>
        <w:pStyle w:val="Doc-text2"/>
        <w:ind w:left="4046" w:hanging="4046"/>
      </w:pPr>
      <w:r>
        <w:t>Oct 21</w:t>
      </w:r>
      <w:r w:rsidRPr="008D7B0D">
        <w:rPr>
          <w:vertAlign w:val="superscript"/>
        </w:rPr>
        <w:t>st</w:t>
      </w:r>
      <w:r>
        <w:t xml:space="preserve"> 1000 UTC</w:t>
      </w:r>
      <w:r>
        <w:tab/>
        <w:t xml:space="preserve">Short email discussions deadline (e.g. for review of session notes). </w:t>
      </w:r>
    </w:p>
    <w:p w14:paraId="7B352171" w14:textId="77777777" w:rsidR="00044B43" w:rsidRDefault="00044B43" w:rsidP="00044B43">
      <w:pPr>
        <w:pStyle w:val="Doc-text2"/>
        <w:ind w:left="4046" w:hanging="4046"/>
      </w:pPr>
      <w:r>
        <w:t>Nov 3</w:t>
      </w:r>
      <w:r w:rsidRPr="008D7B0D">
        <w:rPr>
          <w:vertAlign w:val="superscript"/>
        </w:rPr>
        <w:t>rd</w:t>
      </w:r>
      <w:r>
        <w:tab/>
      </w:r>
      <w:r>
        <w:tab/>
        <w:t xml:space="preserve">Long email discussions deadline. </w:t>
      </w:r>
    </w:p>
    <w:p w14:paraId="1C8AD0AA" w14:textId="77777777" w:rsidR="00AE53DC" w:rsidRDefault="00AE53DC" w:rsidP="00AE53DC">
      <w:pPr>
        <w:ind w:left="4046" w:hanging="4046"/>
      </w:pPr>
    </w:p>
    <w:p w14:paraId="29A385B8" w14:textId="77777777" w:rsidR="00DF581E" w:rsidRDefault="00DF581E" w:rsidP="00DF581E">
      <w:pPr>
        <w:ind w:left="4046" w:hanging="4046"/>
      </w:pPr>
    </w:p>
    <w:p w14:paraId="014D9A19" w14:textId="77777777" w:rsidR="00DF581E" w:rsidRDefault="00DF581E" w:rsidP="00DF581E">
      <w:r w:rsidRPr="00FB38C7">
        <w:rPr>
          <w:b/>
          <w:u w:val="single"/>
        </w:rPr>
        <w:t>Web Conference Schedule</w:t>
      </w:r>
      <w:r>
        <w:t xml:space="preserve"> </w:t>
      </w:r>
    </w:p>
    <w:p w14:paraId="191D51AE" w14:textId="77777777" w:rsidR="00DF581E" w:rsidRDefault="00DF581E" w:rsidP="00DF581E">
      <w:pPr>
        <w:pStyle w:val="Doc-text2"/>
        <w:ind w:left="0" w:firstLine="0"/>
      </w:pPr>
      <w:r>
        <w:t xml:space="preserve">Note that this schedule is indicative and can change. After Week 1 the schedule for Week 2 will be updated. </w:t>
      </w:r>
    </w:p>
    <w:p w14:paraId="14D33437" w14:textId="77777777" w:rsidR="00DF581E" w:rsidRDefault="00DF581E" w:rsidP="00DF581E"/>
    <w:p w14:paraId="0586E336" w14:textId="77777777" w:rsidR="00DF581E" w:rsidRPr="00403FA3" w:rsidRDefault="00DF581E" w:rsidP="00DF581E">
      <w:pPr>
        <w:ind w:left="4046" w:hanging="4046"/>
      </w:pPr>
    </w:p>
    <w:p w14:paraId="22C73372" w14:textId="77777777" w:rsidR="00DF581E" w:rsidRPr="00403FA3" w:rsidRDefault="00DF581E" w:rsidP="00DF581E">
      <w:pPr>
        <w:spacing w:before="240" w:after="60"/>
        <w:outlineLvl w:val="8"/>
        <w:rPr>
          <w:b/>
        </w:rPr>
      </w:pPr>
      <w:r w:rsidRPr="00403FA3">
        <w:rPr>
          <w:b/>
        </w:rPr>
        <w:t>Web Conference Schedule, WEEK 1</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7329DC" w:rsidRPr="008B027B" w14:paraId="342EACC0" w14:textId="77777777" w:rsidTr="00326A9A">
        <w:tc>
          <w:tcPr>
            <w:tcW w:w="1237" w:type="dxa"/>
            <w:tcBorders>
              <w:top w:val="single" w:sz="4" w:space="0" w:color="auto"/>
              <w:left w:val="single" w:sz="4" w:space="0" w:color="auto"/>
              <w:bottom w:val="single" w:sz="4" w:space="0" w:color="auto"/>
              <w:right w:val="single" w:sz="4" w:space="0" w:color="auto"/>
            </w:tcBorders>
            <w:hideMark/>
          </w:tcPr>
          <w:p w14:paraId="27A81498" w14:textId="77777777" w:rsidR="007329DC" w:rsidRPr="00FB38C7" w:rsidRDefault="007329DC" w:rsidP="00326A9A">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762AC13D" w14:textId="77777777" w:rsidR="007329DC" w:rsidRPr="0046246B" w:rsidRDefault="007329DC" w:rsidP="00326A9A">
            <w:pPr>
              <w:tabs>
                <w:tab w:val="left" w:pos="720"/>
                <w:tab w:val="left" w:pos="1622"/>
              </w:tabs>
              <w:spacing w:before="20" w:after="20"/>
              <w:jc w:val="center"/>
              <w:rPr>
                <w:rFonts w:cs="Arial"/>
                <w:b/>
                <w:sz w:val="16"/>
                <w:szCs w:val="16"/>
              </w:rPr>
            </w:pPr>
            <w:r>
              <w:rPr>
                <w:rFonts w:cs="Arial"/>
                <w:b/>
                <w:sz w:val="16"/>
                <w:szCs w:val="16"/>
              </w:rPr>
              <w:t>Web Conference R2 - Main</w:t>
            </w:r>
          </w:p>
          <w:p w14:paraId="61443FF0" w14:textId="77777777" w:rsidR="007329DC" w:rsidRPr="008B027B" w:rsidRDefault="007329DC" w:rsidP="00326A9A">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1255C0EB" w14:textId="77777777" w:rsidR="007329DC" w:rsidRPr="0046246B" w:rsidRDefault="007329DC" w:rsidP="00326A9A">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7ED6ABF8" w14:textId="77777777" w:rsidR="007329DC" w:rsidRPr="008B027B" w:rsidRDefault="007329DC" w:rsidP="00326A9A">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C903691" w14:textId="77777777" w:rsidR="007329DC" w:rsidRPr="0046246B" w:rsidRDefault="007329DC" w:rsidP="00326A9A">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38A1AB1" w14:textId="77777777" w:rsidR="007329DC" w:rsidRPr="008B027B" w:rsidRDefault="007329DC" w:rsidP="00326A9A">
            <w:pPr>
              <w:tabs>
                <w:tab w:val="left" w:pos="720"/>
                <w:tab w:val="left" w:pos="1622"/>
              </w:tabs>
              <w:spacing w:before="20" w:after="20"/>
              <w:jc w:val="center"/>
              <w:rPr>
                <w:rFonts w:cs="Arial"/>
                <w:b/>
                <w:sz w:val="16"/>
                <w:szCs w:val="16"/>
              </w:rPr>
            </w:pPr>
          </w:p>
        </w:tc>
      </w:tr>
      <w:tr w:rsidR="007329DC" w:rsidRPr="008B027B" w14:paraId="44B759CD"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7DA62148" w14:textId="77777777" w:rsidR="007329DC" w:rsidRPr="008B027B" w:rsidRDefault="007329DC" w:rsidP="00326A9A">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957B7B2" w14:textId="77777777" w:rsidR="007329DC" w:rsidRPr="008B027B"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652F2145" w14:textId="77777777" w:rsidR="007329DC" w:rsidRPr="008B027B"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5C1C4CB3" w14:textId="77777777" w:rsidR="007329DC" w:rsidRPr="008B027B" w:rsidRDefault="007329DC" w:rsidP="00326A9A">
            <w:pPr>
              <w:tabs>
                <w:tab w:val="left" w:pos="720"/>
                <w:tab w:val="left" w:pos="1622"/>
              </w:tabs>
              <w:spacing w:before="20" w:after="20"/>
              <w:rPr>
                <w:rFonts w:cs="Arial"/>
                <w:sz w:val="16"/>
                <w:szCs w:val="16"/>
              </w:rPr>
            </w:pPr>
          </w:p>
        </w:tc>
      </w:tr>
      <w:tr w:rsidR="004D6901" w:rsidRPr="000F4FAD" w14:paraId="6CF53C84" w14:textId="77777777" w:rsidTr="00326A9A">
        <w:tc>
          <w:tcPr>
            <w:tcW w:w="1237" w:type="dxa"/>
            <w:tcBorders>
              <w:left w:val="single" w:sz="4" w:space="0" w:color="auto"/>
              <w:bottom w:val="single" w:sz="4" w:space="0" w:color="auto"/>
              <w:right w:val="single" w:sz="4" w:space="0" w:color="auto"/>
            </w:tcBorders>
          </w:tcPr>
          <w:p w14:paraId="48FCE118" w14:textId="77777777" w:rsidR="004D6901" w:rsidRPr="000F4FAD" w:rsidRDefault="004D6901" w:rsidP="004D6901">
            <w:pPr>
              <w:tabs>
                <w:tab w:val="left" w:pos="720"/>
                <w:tab w:val="left" w:pos="1622"/>
              </w:tabs>
              <w:spacing w:before="20" w:after="20"/>
              <w:rPr>
                <w:rFonts w:cs="Arial"/>
                <w:sz w:val="16"/>
                <w:szCs w:val="16"/>
                <w:lang w:val="en-US"/>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vMerge w:val="restart"/>
            <w:tcBorders>
              <w:left w:val="single" w:sz="4" w:space="0" w:color="auto"/>
              <w:right w:val="single" w:sz="4" w:space="0" w:color="auto"/>
            </w:tcBorders>
          </w:tcPr>
          <w:p w14:paraId="63C307F0" w14:textId="77777777" w:rsidR="004D6901" w:rsidRDefault="004D6901" w:rsidP="004D6901">
            <w:pPr>
              <w:tabs>
                <w:tab w:val="left" w:pos="720"/>
                <w:tab w:val="left" w:pos="1622"/>
              </w:tabs>
              <w:spacing w:before="20" w:after="20"/>
              <w:rPr>
                <w:rFonts w:cs="Arial"/>
                <w:sz w:val="16"/>
                <w:szCs w:val="16"/>
              </w:rPr>
            </w:pPr>
            <w:r>
              <w:rPr>
                <w:rFonts w:cs="Arial"/>
                <w:sz w:val="16"/>
                <w:szCs w:val="16"/>
              </w:rPr>
              <w:t>Incoming LS [3]</w:t>
            </w:r>
          </w:p>
          <w:p w14:paraId="4C146C83" w14:textId="40D41F5A" w:rsidR="004D6901" w:rsidRDefault="004D6901" w:rsidP="004D6901">
            <w:pPr>
              <w:tabs>
                <w:tab w:val="left" w:pos="720"/>
                <w:tab w:val="left" w:pos="1622"/>
              </w:tabs>
              <w:spacing w:before="20" w:after="20"/>
              <w:rPr>
                <w:rFonts w:cs="Arial"/>
                <w:sz w:val="16"/>
                <w:szCs w:val="16"/>
              </w:rPr>
            </w:pPr>
            <w:r>
              <w:rPr>
                <w:rFonts w:cs="Arial"/>
                <w:sz w:val="16"/>
                <w:szCs w:val="16"/>
              </w:rPr>
              <w:t xml:space="preserve">- </w:t>
            </w:r>
            <w:hyperlink r:id="rId30" w:history="1">
              <w:r w:rsidR="00352726">
                <w:rPr>
                  <w:rStyle w:val="Hyperlink"/>
                  <w:rFonts w:cs="Arial"/>
                  <w:sz w:val="16"/>
                  <w:szCs w:val="16"/>
                </w:rPr>
                <w:t>R2-2210786</w:t>
              </w:r>
            </w:hyperlink>
          </w:p>
          <w:p w14:paraId="4693ADC3" w14:textId="77777777" w:rsidR="004D6901" w:rsidRDefault="004D6901" w:rsidP="004D6901">
            <w:pPr>
              <w:tabs>
                <w:tab w:val="left" w:pos="720"/>
                <w:tab w:val="left" w:pos="1622"/>
              </w:tabs>
              <w:spacing w:before="20" w:after="20"/>
              <w:rPr>
                <w:rFonts w:cs="Arial"/>
                <w:sz w:val="16"/>
                <w:szCs w:val="16"/>
              </w:rPr>
            </w:pPr>
            <w:r>
              <w:rPr>
                <w:rFonts w:cs="Arial"/>
                <w:sz w:val="16"/>
                <w:szCs w:val="16"/>
              </w:rPr>
              <w:t>NR17 General, inc LS for early disc (if any) (Johan)</w:t>
            </w:r>
          </w:p>
          <w:p w14:paraId="2A7DF951" w14:textId="77777777" w:rsidR="004D6901" w:rsidRDefault="004D6901" w:rsidP="004D6901">
            <w:pPr>
              <w:tabs>
                <w:tab w:val="left" w:pos="720"/>
                <w:tab w:val="left" w:pos="1622"/>
              </w:tabs>
              <w:spacing w:before="20" w:after="20"/>
              <w:rPr>
                <w:rFonts w:cs="Arial"/>
                <w:sz w:val="16"/>
                <w:szCs w:val="16"/>
              </w:rPr>
            </w:pPr>
            <w:r>
              <w:rPr>
                <w:rFonts w:cs="Arial"/>
                <w:sz w:val="16"/>
                <w:szCs w:val="16"/>
              </w:rPr>
              <w:t>- [6.0.2] Intra-band EN-DC initial discussion (task by TSG RAN)</w:t>
            </w:r>
          </w:p>
          <w:p w14:paraId="3DD26C59" w14:textId="34BE7F97" w:rsidR="004D6901" w:rsidRPr="00E0451B" w:rsidRDefault="004D6901" w:rsidP="004D6901">
            <w:pPr>
              <w:tabs>
                <w:tab w:val="left" w:pos="720"/>
                <w:tab w:val="left" w:pos="1622"/>
              </w:tabs>
              <w:spacing w:before="20" w:after="20"/>
              <w:rPr>
                <w:rFonts w:cs="Arial"/>
                <w:sz w:val="16"/>
                <w:szCs w:val="16"/>
              </w:rPr>
            </w:pPr>
            <w:r>
              <w:rPr>
                <w:rFonts w:cs="Arial"/>
                <w:sz w:val="16"/>
                <w:szCs w:val="16"/>
              </w:rPr>
              <w:t xml:space="preserve">- [6.0.2] </w:t>
            </w:r>
            <w:hyperlink r:id="rId31" w:history="1">
              <w:r w:rsidR="00352726">
                <w:rPr>
                  <w:rStyle w:val="Hyperlink"/>
                  <w:rFonts w:cs="Arial"/>
                  <w:sz w:val="16"/>
                  <w:szCs w:val="16"/>
                </w:rPr>
                <w:t>R2-2210638</w:t>
              </w:r>
            </w:hyperlink>
            <w:r>
              <w:rPr>
                <w:rFonts w:cs="Arial"/>
                <w:sz w:val="16"/>
                <w:szCs w:val="16"/>
              </w:rPr>
              <w:t>, decide if to have the LS or not</w:t>
            </w:r>
          </w:p>
          <w:p w14:paraId="4C935697"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NR17 feMIMO [6.17] (Johan)</w:t>
            </w:r>
          </w:p>
          <w:p w14:paraId="4B6DCAE7"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 [6.17.2] Summary RRC</w:t>
            </w:r>
          </w:p>
          <w:p w14:paraId="4E0DD6E9"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 [6.17.3] Summary MAC</w:t>
            </w:r>
          </w:p>
          <w:p w14:paraId="03FA7E11"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 xml:space="preserve">- including incoming LSes. </w:t>
            </w:r>
          </w:p>
          <w:p w14:paraId="3BC30859"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NR17 ePowSav [6.9] (Johan)</w:t>
            </w:r>
          </w:p>
          <w:p w14:paraId="442424AF"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 [Post119-e][043][ePowSav]</w:t>
            </w:r>
          </w:p>
          <w:p w14:paraId="39A02C0F" w14:textId="77777777" w:rsidR="004D6901" w:rsidRPr="00E0451B" w:rsidRDefault="004D6901" w:rsidP="004D6901">
            <w:pPr>
              <w:tabs>
                <w:tab w:val="left" w:pos="720"/>
                <w:tab w:val="left" w:pos="1622"/>
              </w:tabs>
              <w:spacing w:before="20" w:after="20"/>
              <w:rPr>
                <w:rFonts w:cs="Arial"/>
                <w:sz w:val="16"/>
                <w:szCs w:val="16"/>
              </w:rPr>
            </w:pPr>
            <w:r w:rsidRPr="00E0451B">
              <w:rPr>
                <w:rFonts w:cs="Arial"/>
                <w:sz w:val="16"/>
                <w:szCs w:val="16"/>
              </w:rPr>
              <w:t xml:space="preserve">- Incoming LSes (short, if significant discussion then postpone), </w:t>
            </w:r>
          </w:p>
          <w:p w14:paraId="50C71729" w14:textId="77777777" w:rsidR="004D6901" w:rsidRDefault="004D6901" w:rsidP="004D6901">
            <w:pPr>
              <w:tabs>
                <w:tab w:val="left" w:pos="720"/>
                <w:tab w:val="left" w:pos="1622"/>
              </w:tabs>
              <w:spacing w:before="20" w:after="20"/>
              <w:rPr>
                <w:rFonts w:cs="Arial"/>
                <w:sz w:val="16"/>
                <w:szCs w:val="16"/>
              </w:rPr>
            </w:pPr>
            <w:r>
              <w:rPr>
                <w:rFonts w:cs="Arial"/>
                <w:sz w:val="16"/>
                <w:szCs w:val="16"/>
              </w:rPr>
              <w:t xml:space="preserve">NR17 TEI [6.21] </w:t>
            </w:r>
            <w:r w:rsidRPr="000F4FAD">
              <w:rPr>
                <w:rFonts w:cs="Arial"/>
                <w:sz w:val="16"/>
                <w:szCs w:val="16"/>
              </w:rPr>
              <w:t>(Johan)</w:t>
            </w:r>
          </w:p>
          <w:p w14:paraId="00D06653" w14:textId="77777777" w:rsidR="004D6901" w:rsidRDefault="004D6901" w:rsidP="004D6901">
            <w:pPr>
              <w:tabs>
                <w:tab w:val="left" w:pos="720"/>
                <w:tab w:val="left" w:pos="1622"/>
              </w:tabs>
              <w:spacing w:before="20" w:after="20"/>
              <w:rPr>
                <w:rFonts w:cs="Arial"/>
                <w:sz w:val="16"/>
                <w:szCs w:val="16"/>
              </w:rPr>
            </w:pPr>
            <w:r>
              <w:rPr>
                <w:rFonts w:cs="Arial"/>
                <w:sz w:val="16"/>
                <w:szCs w:val="16"/>
              </w:rPr>
              <w:t xml:space="preserve">- </w:t>
            </w:r>
            <w:r w:rsidRPr="002A44EA">
              <w:rPr>
                <w:rFonts w:cs="Arial"/>
                <w:sz w:val="16"/>
                <w:szCs w:val="16"/>
              </w:rPr>
              <w:t>[Post119-e][037][NRTEI17] Emergency Service Enhancement</w:t>
            </w:r>
          </w:p>
          <w:p w14:paraId="55F23D3E" w14:textId="77777777" w:rsidR="004D6901" w:rsidRDefault="004D6901" w:rsidP="004D6901">
            <w:pPr>
              <w:tabs>
                <w:tab w:val="left" w:pos="720"/>
                <w:tab w:val="left" w:pos="1622"/>
              </w:tabs>
              <w:spacing w:before="20" w:after="20"/>
              <w:rPr>
                <w:rFonts w:cs="Arial"/>
                <w:sz w:val="16"/>
                <w:szCs w:val="16"/>
              </w:rPr>
            </w:pPr>
            <w:r>
              <w:rPr>
                <w:rFonts w:cs="Arial"/>
                <w:sz w:val="16"/>
                <w:szCs w:val="16"/>
              </w:rPr>
              <w:t xml:space="preserve">- Per-FR gaps, Initial Discussion to understand if some alternative or variant is unacceptable. </w:t>
            </w:r>
          </w:p>
          <w:p w14:paraId="49244B1E" w14:textId="77777777" w:rsidR="004D6901" w:rsidRDefault="004D6901" w:rsidP="004D6901">
            <w:pPr>
              <w:tabs>
                <w:tab w:val="left" w:pos="720"/>
                <w:tab w:val="left" w:pos="1622"/>
              </w:tabs>
              <w:spacing w:before="20" w:after="20"/>
              <w:rPr>
                <w:rFonts w:cs="Arial"/>
                <w:sz w:val="16"/>
                <w:szCs w:val="16"/>
              </w:rPr>
            </w:pPr>
            <w:r>
              <w:rPr>
                <w:rFonts w:cs="Arial"/>
                <w:sz w:val="16"/>
                <w:szCs w:val="16"/>
              </w:rPr>
              <w:t>NR17 Other [6.24.1]</w:t>
            </w:r>
          </w:p>
          <w:p w14:paraId="106289CE" w14:textId="77777777" w:rsidR="004D6901" w:rsidRDefault="004D6901" w:rsidP="004D6901">
            <w:pPr>
              <w:tabs>
                <w:tab w:val="left" w:pos="720"/>
                <w:tab w:val="left" w:pos="1622"/>
              </w:tabs>
              <w:spacing w:before="20" w:after="20"/>
              <w:rPr>
                <w:rFonts w:cs="Arial"/>
                <w:sz w:val="16"/>
                <w:szCs w:val="16"/>
              </w:rPr>
            </w:pPr>
            <w:r>
              <w:rPr>
                <w:rFonts w:cs="Arial"/>
                <w:sz w:val="16"/>
                <w:szCs w:val="16"/>
              </w:rPr>
              <w:t>- FR2 UL Gap</w:t>
            </w:r>
          </w:p>
          <w:p w14:paraId="389528D5" w14:textId="2C05560D" w:rsidR="004D6901" w:rsidRPr="000F4FAD" w:rsidRDefault="004D6901" w:rsidP="004D6901">
            <w:pPr>
              <w:tabs>
                <w:tab w:val="left" w:pos="720"/>
                <w:tab w:val="left" w:pos="1622"/>
              </w:tabs>
              <w:spacing w:before="20" w:after="20"/>
              <w:rPr>
                <w:rFonts w:cs="Arial"/>
                <w:sz w:val="16"/>
                <w:szCs w:val="16"/>
              </w:rPr>
            </w:pPr>
          </w:p>
        </w:tc>
        <w:tc>
          <w:tcPr>
            <w:tcW w:w="3300" w:type="dxa"/>
            <w:vMerge w:val="restart"/>
            <w:tcBorders>
              <w:left w:val="single" w:sz="4" w:space="0" w:color="auto"/>
              <w:right w:val="single" w:sz="4" w:space="0" w:color="auto"/>
            </w:tcBorders>
            <w:shd w:val="clear" w:color="auto" w:fill="auto"/>
          </w:tcPr>
          <w:p w14:paraId="1FA76F88" w14:textId="77777777" w:rsidR="004D6901" w:rsidRDefault="004D6901" w:rsidP="004D6901">
            <w:pPr>
              <w:tabs>
                <w:tab w:val="left" w:pos="720"/>
                <w:tab w:val="left" w:pos="1622"/>
              </w:tabs>
              <w:spacing w:before="20" w:after="20"/>
              <w:rPr>
                <w:rFonts w:cs="Arial"/>
                <w:sz w:val="16"/>
                <w:szCs w:val="16"/>
              </w:rPr>
            </w:pPr>
            <w:r>
              <w:rPr>
                <w:rFonts w:cs="Arial"/>
                <w:sz w:val="16"/>
                <w:szCs w:val="16"/>
              </w:rPr>
              <w:t>(12:30-14:00)</w:t>
            </w:r>
          </w:p>
          <w:p w14:paraId="756E8A32" w14:textId="77777777" w:rsidR="004D6901" w:rsidRDefault="004D6901" w:rsidP="004D6901">
            <w:pPr>
              <w:tabs>
                <w:tab w:val="left" w:pos="720"/>
                <w:tab w:val="left" w:pos="1622"/>
              </w:tabs>
              <w:spacing w:before="20" w:after="20"/>
              <w:rPr>
                <w:rFonts w:cs="Arial"/>
                <w:sz w:val="16"/>
                <w:szCs w:val="16"/>
              </w:rPr>
            </w:pPr>
            <w:r>
              <w:rPr>
                <w:rFonts w:cs="Arial"/>
                <w:sz w:val="16"/>
                <w:szCs w:val="16"/>
              </w:rPr>
              <w:t>EUTRA 17 IoT NTN (Sergio)</w:t>
            </w:r>
          </w:p>
          <w:p w14:paraId="2CB89F8B" w14:textId="77777777" w:rsidR="004D6901" w:rsidRDefault="004D6901" w:rsidP="004D6901">
            <w:pPr>
              <w:tabs>
                <w:tab w:val="left" w:pos="720"/>
                <w:tab w:val="left" w:pos="1622"/>
              </w:tabs>
              <w:spacing w:before="20" w:after="20"/>
              <w:rPr>
                <w:rFonts w:cs="Arial"/>
                <w:sz w:val="16"/>
                <w:szCs w:val="16"/>
              </w:rPr>
            </w:pPr>
            <w:r>
              <w:rPr>
                <w:rFonts w:cs="Arial"/>
                <w:sz w:val="16"/>
                <w:szCs w:val="16"/>
              </w:rPr>
              <w:t>- 7.2.1</w:t>
            </w:r>
          </w:p>
          <w:p w14:paraId="41CD693E" w14:textId="77777777" w:rsidR="004D6901" w:rsidRDefault="004D6901" w:rsidP="004D6901">
            <w:pPr>
              <w:tabs>
                <w:tab w:val="left" w:pos="720"/>
                <w:tab w:val="left" w:pos="1622"/>
              </w:tabs>
              <w:spacing w:before="20" w:after="20"/>
              <w:rPr>
                <w:rFonts w:cs="Arial"/>
                <w:sz w:val="16"/>
                <w:szCs w:val="16"/>
              </w:rPr>
            </w:pPr>
            <w:r>
              <w:rPr>
                <w:rFonts w:cs="Arial"/>
                <w:sz w:val="16"/>
                <w:szCs w:val="16"/>
              </w:rPr>
              <w:t>- 7.2.3</w:t>
            </w:r>
          </w:p>
          <w:p w14:paraId="004B4FE3" w14:textId="77777777" w:rsidR="004D6901" w:rsidRDefault="004D6901" w:rsidP="004D6901">
            <w:pPr>
              <w:tabs>
                <w:tab w:val="left" w:pos="720"/>
                <w:tab w:val="left" w:pos="1622"/>
              </w:tabs>
              <w:spacing w:before="20" w:after="20"/>
              <w:rPr>
                <w:rFonts w:cs="Arial"/>
                <w:sz w:val="16"/>
                <w:szCs w:val="16"/>
              </w:rPr>
            </w:pPr>
            <w:r>
              <w:rPr>
                <w:rFonts w:cs="Arial"/>
                <w:sz w:val="16"/>
                <w:szCs w:val="16"/>
              </w:rPr>
              <w:t>- 7.2.4.1</w:t>
            </w:r>
          </w:p>
          <w:p w14:paraId="64445B34" w14:textId="77777777" w:rsidR="004D6901" w:rsidRDefault="004D6901" w:rsidP="004D6901">
            <w:pPr>
              <w:tabs>
                <w:tab w:val="left" w:pos="720"/>
                <w:tab w:val="left" w:pos="1622"/>
              </w:tabs>
              <w:spacing w:before="20" w:after="20"/>
              <w:rPr>
                <w:rFonts w:cs="Arial"/>
                <w:sz w:val="16"/>
                <w:szCs w:val="16"/>
              </w:rPr>
            </w:pPr>
            <w:r>
              <w:rPr>
                <w:rFonts w:cs="Arial"/>
                <w:sz w:val="16"/>
                <w:szCs w:val="16"/>
              </w:rPr>
              <w:t>- 7.2.4.2</w:t>
            </w:r>
          </w:p>
          <w:p w14:paraId="2D6BCC62" w14:textId="77777777" w:rsidR="004D6901" w:rsidRDefault="004D6901" w:rsidP="004D6901">
            <w:pPr>
              <w:tabs>
                <w:tab w:val="left" w:pos="720"/>
                <w:tab w:val="left" w:pos="1622"/>
              </w:tabs>
              <w:spacing w:before="20" w:after="20"/>
              <w:rPr>
                <w:rFonts w:cs="Arial"/>
                <w:sz w:val="16"/>
                <w:szCs w:val="16"/>
              </w:rPr>
            </w:pPr>
            <w:r>
              <w:rPr>
                <w:rFonts w:cs="Arial"/>
                <w:sz w:val="16"/>
                <w:szCs w:val="16"/>
              </w:rPr>
              <w:t>- 7.2.5</w:t>
            </w:r>
          </w:p>
          <w:p w14:paraId="1B8CA272" w14:textId="77777777" w:rsidR="004D6901" w:rsidRDefault="004D6901" w:rsidP="004D6901">
            <w:pPr>
              <w:tabs>
                <w:tab w:val="left" w:pos="720"/>
                <w:tab w:val="left" w:pos="1622"/>
              </w:tabs>
              <w:spacing w:before="20" w:after="20"/>
              <w:rPr>
                <w:rFonts w:cs="Arial"/>
                <w:sz w:val="16"/>
                <w:szCs w:val="16"/>
              </w:rPr>
            </w:pPr>
            <w:r>
              <w:rPr>
                <w:rFonts w:cs="Arial"/>
                <w:sz w:val="16"/>
                <w:szCs w:val="16"/>
              </w:rPr>
              <w:t>NR 17 NR NTN (Sergio)</w:t>
            </w:r>
          </w:p>
          <w:p w14:paraId="7D40B6E4" w14:textId="77777777" w:rsidR="004D6901" w:rsidRDefault="004D6901" w:rsidP="004D6901">
            <w:pPr>
              <w:tabs>
                <w:tab w:val="left" w:pos="720"/>
                <w:tab w:val="left" w:pos="1622"/>
              </w:tabs>
              <w:spacing w:before="20" w:after="20"/>
              <w:rPr>
                <w:rFonts w:cs="Arial"/>
                <w:sz w:val="16"/>
                <w:szCs w:val="16"/>
              </w:rPr>
            </w:pPr>
            <w:r>
              <w:rPr>
                <w:rFonts w:cs="Arial"/>
                <w:sz w:val="16"/>
                <w:szCs w:val="16"/>
              </w:rPr>
              <w:t>- 6.2.1</w:t>
            </w:r>
          </w:p>
          <w:p w14:paraId="36B553F9" w14:textId="77777777" w:rsidR="004D6901" w:rsidRDefault="004D6901" w:rsidP="004D6901">
            <w:pPr>
              <w:tabs>
                <w:tab w:val="left" w:pos="720"/>
                <w:tab w:val="left" w:pos="1622"/>
              </w:tabs>
              <w:spacing w:before="20" w:after="20"/>
              <w:rPr>
                <w:rFonts w:cs="Arial"/>
                <w:sz w:val="16"/>
                <w:szCs w:val="16"/>
              </w:rPr>
            </w:pPr>
            <w:r>
              <w:rPr>
                <w:rFonts w:cs="Arial"/>
                <w:sz w:val="16"/>
                <w:szCs w:val="16"/>
              </w:rPr>
              <w:t>- 6.2.2</w:t>
            </w:r>
          </w:p>
          <w:p w14:paraId="656336C5" w14:textId="77777777" w:rsidR="004D6901" w:rsidRDefault="004D6901" w:rsidP="004D6901">
            <w:pPr>
              <w:tabs>
                <w:tab w:val="left" w:pos="720"/>
                <w:tab w:val="left" w:pos="1622"/>
              </w:tabs>
              <w:spacing w:before="20" w:after="20"/>
              <w:rPr>
                <w:rFonts w:cs="Arial"/>
                <w:sz w:val="16"/>
                <w:szCs w:val="16"/>
              </w:rPr>
            </w:pPr>
            <w:r>
              <w:rPr>
                <w:rFonts w:cs="Arial"/>
                <w:sz w:val="16"/>
                <w:szCs w:val="16"/>
              </w:rPr>
              <w:t>- 6.2.3</w:t>
            </w:r>
          </w:p>
          <w:p w14:paraId="2A391010" w14:textId="77777777" w:rsidR="004D6901" w:rsidRDefault="004D6901" w:rsidP="004D6901">
            <w:pPr>
              <w:tabs>
                <w:tab w:val="left" w:pos="720"/>
                <w:tab w:val="left" w:pos="1622"/>
              </w:tabs>
              <w:spacing w:before="20" w:after="20"/>
              <w:rPr>
                <w:rFonts w:cs="Arial"/>
                <w:sz w:val="16"/>
                <w:szCs w:val="16"/>
              </w:rPr>
            </w:pPr>
            <w:r>
              <w:rPr>
                <w:rFonts w:cs="Arial"/>
                <w:sz w:val="16"/>
                <w:szCs w:val="16"/>
              </w:rPr>
              <w:t>- 6.2.4.1</w:t>
            </w:r>
          </w:p>
          <w:p w14:paraId="6A2A1040" w14:textId="77777777" w:rsidR="004D6901" w:rsidRDefault="004D6901" w:rsidP="004D6901">
            <w:pPr>
              <w:tabs>
                <w:tab w:val="left" w:pos="720"/>
                <w:tab w:val="left" w:pos="1622"/>
              </w:tabs>
              <w:spacing w:before="20" w:after="20"/>
              <w:rPr>
                <w:rFonts w:cs="Arial"/>
                <w:sz w:val="16"/>
                <w:szCs w:val="16"/>
              </w:rPr>
            </w:pPr>
            <w:r>
              <w:rPr>
                <w:rFonts w:cs="Arial"/>
                <w:sz w:val="16"/>
                <w:szCs w:val="16"/>
              </w:rPr>
              <w:t>- 6.2.4.2</w:t>
            </w:r>
          </w:p>
          <w:p w14:paraId="4D4C523D" w14:textId="6ABE4A4E" w:rsidR="004D6901" w:rsidRPr="005616C9" w:rsidRDefault="004D6901" w:rsidP="004D6901">
            <w:pPr>
              <w:tabs>
                <w:tab w:val="left" w:pos="720"/>
                <w:tab w:val="left" w:pos="1622"/>
              </w:tabs>
              <w:spacing w:before="20" w:after="20"/>
              <w:rPr>
                <w:rFonts w:cs="Arial"/>
                <w:sz w:val="16"/>
                <w:szCs w:val="16"/>
              </w:rPr>
            </w:pPr>
            <w:r>
              <w:rPr>
                <w:rFonts w:cs="Arial"/>
                <w:sz w:val="16"/>
                <w:szCs w:val="16"/>
              </w:rPr>
              <w:t>- 6.2.5</w:t>
            </w:r>
          </w:p>
        </w:tc>
        <w:tc>
          <w:tcPr>
            <w:tcW w:w="3300" w:type="dxa"/>
            <w:tcBorders>
              <w:left w:val="single" w:sz="4" w:space="0" w:color="auto"/>
              <w:right w:val="single" w:sz="4" w:space="0" w:color="auto"/>
            </w:tcBorders>
            <w:shd w:val="clear" w:color="auto" w:fill="auto"/>
          </w:tcPr>
          <w:p w14:paraId="2D8C1140" w14:textId="77777777" w:rsidR="004D6901" w:rsidRDefault="004D6901" w:rsidP="004D6901">
            <w:pPr>
              <w:rPr>
                <w:rFonts w:cs="Arial"/>
                <w:sz w:val="16"/>
                <w:szCs w:val="16"/>
              </w:rPr>
            </w:pPr>
            <w:r w:rsidRPr="000F4FAD">
              <w:rPr>
                <w:rFonts w:cs="Arial"/>
                <w:sz w:val="16"/>
                <w:szCs w:val="16"/>
              </w:rPr>
              <w:t>NR17 Pos (Nathan)</w:t>
            </w:r>
          </w:p>
          <w:p w14:paraId="717E874F" w14:textId="7C029C1C" w:rsidR="004D6901" w:rsidRDefault="004D6901" w:rsidP="004D6901">
            <w:pPr>
              <w:rPr>
                <w:rFonts w:cs="Arial"/>
                <w:sz w:val="16"/>
                <w:szCs w:val="16"/>
              </w:rPr>
            </w:pPr>
            <w:r>
              <w:rPr>
                <w:rFonts w:cs="Arial"/>
                <w:sz w:val="16"/>
                <w:szCs w:val="16"/>
              </w:rPr>
              <w:t>- 6.11.2.2 RRC (</w:t>
            </w:r>
            <w:hyperlink r:id="rId32" w:history="1">
              <w:r w:rsidR="00352726">
                <w:rPr>
                  <w:rStyle w:val="Hyperlink"/>
                  <w:rFonts w:cs="Arial"/>
                  <w:sz w:val="16"/>
                  <w:szCs w:val="16"/>
                </w:rPr>
                <w:t>R2-2209429</w:t>
              </w:r>
            </w:hyperlink>
            <w:r>
              <w:rPr>
                <w:rFonts w:cs="Arial"/>
                <w:sz w:val="16"/>
                <w:szCs w:val="16"/>
              </w:rPr>
              <w:t xml:space="preserve">, </w:t>
            </w:r>
            <w:hyperlink r:id="rId33" w:history="1">
              <w:r w:rsidR="00352726">
                <w:rPr>
                  <w:rStyle w:val="Hyperlink"/>
                  <w:rFonts w:cs="Arial"/>
                  <w:sz w:val="16"/>
                  <w:szCs w:val="16"/>
                </w:rPr>
                <w:t>R2-2210480</w:t>
              </w:r>
            </w:hyperlink>
            <w:r>
              <w:rPr>
                <w:rFonts w:cs="Arial"/>
                <w:sz w:val="16"/>
                <w:szCs w:val="16"/>
              </w:rPr>
              <w:t>)</w:t>
            </w:r>
          </w:p>
          <w:p w14:paraId="1E19D158" w14:textId="3FEC7819" w:rsidR="004D6901" w:rsidRDefault="004D6901" w:rsidP="004D6901">
            <w:pPr>
              <w:rPr>
                <w:rFonts w:cs="Arial"/>
                <w:sz w:val="16"/>
                <w:szCs w:val="16"/>
              </w:rPr>
            </w:pPr>
            <w:r>
              <w:rPr>
                <w:rFonts w:cs="Arial"/>
                <w:sz w:val="16"/>
                <w:szCs w:val="16"/>
              </w:rPr>
              <w:t xml:space="preserve">- 6.11.2.3 LPP (AI summary </w:t>
            </w:r>
            <w:hyperlink r:id="rId34" w:history="1">
              <w:r w:rsidR="00352726">
                <w:rPr>
                  <w:rStyle w:val="Hyperlink"/>
                  <w:rFonts w:cs="Arial"/>
                  <w:sz w:val="16"/>
                  <w:szCs w:val="16"/>
                </w:rPr>
                <w:t>R2-2210784</w:t>
              </w:r>
            </w:hyperlink>
            <w:r>
              <w:rPr>
                <w:rFonts w:cs="Arial"/>
                <w:sz w:val="16"/>
                <w:szCs w:val="16"/>
              </w:rPr>
              <w:t>)</w:t>
            </w:r>
          </w:p>
          <w:p w14:paraId="5F80E952" w14:textId="71C7BA34" w:rsidR="004D6901" w:rsidRDefault="004D6901" w:rsidP="004D6901">
            <w:pPr>
              <w:rPr>
                <w:rFonts w:cs="Arial"/>
                <w:sz w:val="16"/>
                <w:szCs w:val="16"/>
              </w:rPr>
            </w:pPr>
            <w:r>
              <w:rPr>
                <w:rFonts w:cs="Arial"/>
                <w:sz w:val="16"/>
                <w:szCs w:val="16"/>
              </w:rPr>
              <w:t>- 6.11.2.4 MAC (</w:t>
            </w:r>
            <w:hyperlink r:id="rId35" w:history="1">
              <w:r w:rsidR="00352726">
                <w:rPr>
                  <w:rStyle w:val="Hyperlink"/>
                  <w:rFonts w:cs="Arial"/>
                  <w:sz w:val="16"/>
                  <w:szCs w:val="16"/>
                </w:rPr>
                <w:t>R2-2209427</w:t>
              </w:r>
            </w:hyperlink>
            <w:r>
              <w:rPr>
                <w:rFonts w:cs="Arial"/>
                <w:sz w:val="16"/>
                <w:szCs w:val="16"/>
              </w:rPr>
              <w:t xml:space="preserve">, </w:t>
            </w:r>
            <w:hyperlink r:id="rId36" w:history="1">
              <w:r w:rsidR="00352726">
                <w:rPr>
                  <w:rStyle w:val="Hyperlink"/>
                  <w:rFonts w:cs="Arial"/>
                  <w:sz w:val="16"/>
                  <w:szCs w:val="16"/>
                </w:rPr>
                <w:t>R2-2210311</w:t>
              </w:r>
            </w:hyperlink>
            <w:r>
              <w:rPr>
                <w:rFonts w:cs="Arial"/>
                <w:sz w:val="16"/>
                <w:szCs w:val="16"/>
              </w:rPr>
              <w:t xml:space="preserve">, </w:t>
            </w:r>
            <w:hyperlink r:id="rId37" w:history="1">
              <w:r w:rsidR="00352726">
                <w:rPr>
                  <w:rStyle w:val="Hyperlink"/>
                  <w:rFonts w:cs="Arial"/>
                  <w:sz w:val="16"/>
                  <w:szCs w:val="16"/>
                </w:rPr>
                <w:t>R2-2210607</w:t>
              </w:r>
            </w:hyperlink>
            <w:r>
              <w:rPr>
                <w:rFonts w:cs="Arial"/>
                <w:sz w:val="16"/>
                <w:szCs w:val="16"/>
              </w:rPr>
              <w:t>)</w:t>
            </w:r>
          </w:p>
          <w:p w14:paraId="6F83CC26" w14:textId="66BC9E94" w:rsidR="004D6901" w:rsidRDefault="004D6901" w:rsidP="004D6901">
            <w:pPr>
              <w:rPr>
                <w:rFonts w:cs="Arial"/>
                <w:sz w:val="16"/>
                <w:szCs w:val="16"/>
              </w:rPr>
            </w:pPr>
            <w:r>
              <w:rPr>
                <w:rFonts w:cs="Arial"/>
                <w:sz w:val="16"/>
                <w:szCs w:val="16"/>
              </w:rPr>
              <w:t>- 6.11.2.5 UE capabilities (</w:t>
            </w:r>
            <w:hyperlink r:id="rId38" w:history="1">
              <w:r w:rsidR="00352726">
                <w:rPr>
                  <w:rStyle w:val="Hyperlink"/>
                  <w:rFonts w:cs="Arial"/>
                  <w:sz w:val="16"/>
                  <w:szCs w:val="16"/>
                </w:rPr>
                <w:t>R2-2209428</w:t>
              </w:r>
            </w:hyperlink>
            <w:r>
              <w:rPr>
                <w:rFonts w:cs="Arial"/>
                <w:sz w:val="16"/>
                <w:szCs w:val="16"/>
              </w:rPr>
              <w:t xml:space="preserve">, </w:t>
            </w:r>
            <w:hyperlink r:id="rId39" w:history="1">
              <w:r w:rsidR="00352726">
                <w:rPr>
                  <w:rStyle w:val="Hyperlink"/>
                  <w:rFonts w:cs="Arial"/>
                  <w:sz w:val="16"/>
                  <w:szCs w:val="16"/>
                </w:rPr>
                <w:t>R2-2210310</w:t>
              </w:r>
            </w:hyperlink>
            <w:r>
              <w:rPr>
                <w:rFonts w:cs="Arial"/>
                <w:sz w:val="16"/>
                <w:szCs w:val="16"/>
              </w:rPr>
              <w:t>)</w:t>
            </w:r>
          </w:p>
          <w:p w14:paraId="03FBC65B" w14:textId="2E3BB415" w:rsidR="004D6901" w:rsidRPr="000F4FAD" w:rsidRDefault="004D6901" w:rsidP="004D6901">
            <w:pPr>
              <w:rPr>
                <w:rFonts w:cs="Arial"/>
                <w:sz w:val="16"/>
                <w:szCs w:val="16"/>
              </w:rPr>
            </w:pPr>
            <w:r>
              <w:rPr>
                <w:rFonts w:cs="Arial"/>
                <w:sz w:val="16"/>
                <w:szCs w:val="16"/>
              </w:rPr>
              <w:t>- 6.11.2.1 Stage 2 if time</w:t>
            </w:r>
          </w:p>
        </w:tc>
      </w:tr>
      <w:tr w:rsidR="004D6901" w:rsidRPr="000F4FAD" w14:paraId="796D5D0C" w14:textId="77777777" w:rsidTr="00326A9A">
        <w:trPr>
          <w:trHeight w:val="318"/>
        </w:trPr>
        <w:tc>
          <w:tcPr>
            <w:tcW w:w="1237" w:type="dxa"/>
            <w:vMerge w:val="restart"/>
            <w:tcBorders>
              <w:left w:val="single" w:sz="4" w:space="0" w:color="auto"/>
              <w:right w:val="single" w:sz="4" w:space="0" w:color="auto"/>
            </w:tcBorders>
          </w:tcPr>
          <w:p w14:paraId="171F7B48"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tcBorders>
              <w:left w:val="single" w:sz="4" w:space="0" w:color="auto"/>
              <w:right w:val="single" w:sz="4" w:space="0" w:color="auto"/>
            </w:tcBorders>
          </w:tcPr>
          <w:p w14:paraId="2DC93F37" w14:textId="77777777" w:rsidR="004D6901" w:rsidRPr="000F4FAD" w:rsidRDefault="004D6901" w:rsidP="004D6901">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shd w:val="clear" w:color="auto" w:fill="auto"/>
          </w:tcPr>
          <w:p w14:paraId="1C8AF474" w14:textId="77777777" w:rsidR="004D6901" w:rsidRPr="000F4FAD" w:rsidRDefault="004D6901" w:rsidP="004D6901">
            <w:pPr>
              <w:tabs>
                <w:tab w:val="left" w:pos="720"/>
                <w:tab w:val="left" w:pos="1622"/>
              </w:tabs>
              <w:spacing w:before="20" w:after="20"/>
              <w:rPr>
                <w:rFonts w:cs="Arial"/>
                <w:sz w:val="16"/>
                <w:szCs w:val="16"/>
              </w:rPr>
            </w:pPr>
          </w:p>
        </w:tc>
        <w:tc>
          <w:tcPr>
            <w:tcW w:w="3300" w:type="dxa"/>
            <w:vMerge w:val="restart"/>
            <w:tcBorders>
              <w:left w:val="single" w:sz="4" w:space="0" w:color="auto"/>
              <w:right w:val="single" w:sz="4" w:space="0" w:color="auto"/>
            </w:tcBorders>
            <w:shd w:val="clear" w:color="auto" w:fill="auto"/>
          </w:tcPr>
          <w:p w14:paraId="7C368824" w14:textId="77777777" w:rsidR="004D6901" w:rsidRDefault="004D6901" w:rsidP="004D6901">
            <w:pPr>
              <w:tabs>
                <w:tab w:val="left" w:pos="720"/>
                <w:tab w:val="left" w:pos="1622"/>
              </w:tabs>
              <w:spacing w:before="20" w:after="20"/>
              <w:rPr>
                <w:rFonts w:cs="Arial"/>
                <w:sz w:val="16"/>
                <w:szCs w:val="16"/>
              </w:rPr>
            </w:pPr>
            <w:r w:rsidRPr="000F4FAD">
              <w:rPr>
                <w:rFonts w:cs="Arial"/>
                <w:sz w:val="16"/>
                <w:szCs w:val="16"/>
              </w:rPr>
              <w:t>NR17 SL Relay (Nathan)</w:t>
            </w:r>
          </w:p>
          <w:p w14:paraId="5311D55F" w14:textId="153DA81D" w:rsidR="004D6901" w:rsidRDefault="004D6901" w:rsidP="004D6901">
            <w:pPr>
              <w:tabs>
                <w:tab w:val="left" w:pos="720"/>
                <w:tab w:val="left" w:pos="1622"/>
              </w:tabs>
              <w:spacing w:before="20" w:after="20"/>
              <w:rPr>
                <w:rFonts w:cs="Arial"/>
                <w:sz w:val="16"/>
                <w:szCs w:val="16"/>
              </w:rPr>
            </w:pPr>
            <w:r>
              <w:rPr>
                <w:rFonts w:cs="Arial"/>
                <w:sz w:val="16"/>
                <w:szCs w:val="16"/>
              </w:rPr>
              <w:t xml:space="preserve">- 6.7.2.2 Control plane (AI summary </w:t>
            </w:r>
            <w:hyperlink r:id="rId40" w:history="1">
              <w:r w:rsidR="00352726">
                <w:rPr>
                  <w:rStyle w:val="Hyperlink"/>
                  <w:rFonts w:cs="Arial"/>
                  <w:sz w:val="16"/>
                  <w:szCs w:val="16"/>
                </w:rPr>
                <w:t>R2-2210890</w:t>
              </w:r>
            </w:hyperlink>
            <w:r>
              <w:rPr>
                <w:rFonts w:cs="Arial"/>
                <w:sz w:val="16"/>
                <w:szCs w:val="16"/>
              </w:rPr>
              <w:t>)</w:t>
            </w:r>
          </w:p>
          <w:p w14:paraId="6E3386EF" w14:textId="20650E18" w:rsidR="004D6901" w:rsidRDefault="004D6901" w:rsidP="004D6901">
            <w:pPr>
              <w:tabs>
                <w:tab w:val="left" w:pos="720"/>
                <w:tab w:val="left" w:pos="1622"/>
              </w:tabs>
              <w:spacing w:before="20" w:after="20"/>
              <w:rPr>
                <w:rFonts w:cs="Arial"/>
                <w:sz w:val="16"/>
                <w:szCs w:val="16"/>
              </w:rPr>
            </w:pPr>
            <w:r>
              <w:rPr>
                <w:rFonts w:cs="Arial"/>
                <w:sz w:val="16"/>
                <w:szCs w:val="16"/>
              </w:rPr>
              <w:t xml:space="preserve">- 6.7.2.3 User plane (AI summary </w:t>
            </w:r>
            <w:hyperlink r:id="rId41" w:history="1">
              <w:r w:rsidR="00352726">
                <w:rPr>
                  <w:rStyle w:val="Hyperlink"/>
                  <w:rFonts w:cs="Arial"/>
                  <w:sz w:val="16"/>
                  <w:szCs w:val="16"/>
                </w:rPr>
                <w:t>R2-2210770</w:t>
              </w:r>
            </w:hyperlink>
            <w:r>
              <w:rPr>
                <w:rFonts w:cs="Arial"/>
                <w:sz w:val="16"/>
                <w:szCs w:val="16"/>
              </w:rPr>
              <w:t>)</w:t>
            </w:r>
          </w:p>
          <w:p w14:paraId="49CC6E78" w14:textId="5905A833" w:rsidR="004D6901" w:rsidRDefault="004D6901" w:rsidP="004D6901">
            <w:pPr>
              <w:tabs>
                <w:tab w:val="left" w:pos="720"/>
                <w:tab w:val="left" w:pos="1622"/>
              </w:tabs>
              <w:spacing w:before="20" w:after="20"/>
              <w:rPr>
                <w:rFonts w:cs="Arial"/>
                <w:sz w:val="16"/>
                <w:szCs w:val="16"/>
              </w:rPr>
            </w:pPr>
            <w:r>
              <w:rPr>
                <w:rFonts w:cs="Arial"/>
                <w:sz w:val="16"/>
                <w:szCs w:val="16"/>
              </w:rPr>
              <w:t xml:space="preserve">- 6.7.2.4 Discovery/(re)selection (AI summary </w:t>
            </w:r>
            <w:hyperlink r:id="rId42" w:history="1">
              <w:r w:rsidR="00352726">
                <w:rPr>
                  <w:rStyle w:val="Hyperlink"/>
                  <w:rFonts w:cs="Arial"/>
                  <w:sz w:val="16"/>
                  <w:szCs w:val="16"/>
                </w:rPr>
                <w:t>R2-2210777</w:t>
              </w:r>
            </w:hyperlink>
            <w:r>
              <w:rPr>
                <w:rFonts w:cs="Arial"/>
                <w:sz w:val="16"/>
                <w:szCs w:val="16"/>
              </w:rPr>
              <w:t>)</w:t>
            </w:r>
          </w:p>
          <w:p w14:paraId="19D0C6F5" w14:textId="42B6BDF2" w:rsidR="004D6901" w:rsidRPr="000F4FAD" w:rsidRDefault="004D6901" w:rsidP="004D6901">
            <w:pPr>
              <w:tabs>
                <w:tab w:val="left" w:pos="720"/>
                <w:tab w:val="left" w:pos="1622"/>
              </w:tabs>
              <w:spacing w:before="20" w:after="20"/>
              <w:rPr>
                <w:rFonts w:cs="Arial"/>
                <w:sz w:val="16"/>
                <w:szCs w:val="16"/>
              </w:rPr>
            </w:pPr>
            <w:r>
              <w:rPr>
                <w:rFonts w:cs="Arial"/>
                <w:sz w:val="16"/>
                <w:szCs w:val="16"/>
              </w:rPr>
              <w:t>- 6.7.2.1 Stage 2 if time</w:t>
            </w:r>
          </w:p>
        </w:tc>
      </w:tr>
      <w:tr w:rsidR="004D6901" w:rsidRPr="000F4FAD" w14:paraId="392A8D40" w14:textId="77777777" w:rsidTr="00326A9A">
        <w:trPr>
          <w:trHeight w:val="318"/>
        </w:trPr>
        <w:tc>
          <w:tcPr>
            <w:tcW w:w="1237" w:type="dxa"/>
            <w:vMerge/>
            <w:tcBorders>
              <w:left w:val="single" w:sz="4" w:space="0" w:color="auto"/>
              <w:bottom w:val="single" w:sz="4" w:space="0" w:color="auto"/>
              <w:right w:val="single" w:sz="4" w:space="0" w:color="auto"/>
            </w:tcBorders>
          </w:tcPr>
          <w:p w14:paraId="73979077" w14:textId="77777777" w:rsidR="004D6901" w:rsidRPr="000F4FAD" w:rsidRDefault="004D6901" w:rsidP="004D6901">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188E0FDB" w14:textId="77777777" w:rsidR="004D6901" w:rsidRPr="000F4FAD" w:rsidRDefault="004D6901" w:rsidP="004D6901">
            <w:pPr>
              <w:tabs>
                <w:tab w:val="left" w:pos="720"/>
                <w:tab w:val="left" w:pos="1622"/>
              </w:tabs>
              <w:spacing w:before="20" w:after="20"/>
              <w:rPr>
                <w:rFonts w:cs="Arial"/>
                <w:sz w:val="16"/>
                <w:szCs w:val="16"/>
              </w:rPr>
            </w:pPr>
          </w:p>
        </w:tc>
        <w:tc>
          <w:tcPr>
            <w:tcW w:w="3300" w:type="dxa"/>
            <w:vMerge w:val="restart"/>
            <w:tcBorders>
              <w:left w:val="single" w:sz="4" w:space="0" w:color="auto"/>
              <w:right w:val="single" w:sz="4" w:space="0" w:color="auto"/>
            </w:tcBorders>
            <w:shd w:val="clear" w:color="auto" w:fill="auto"/>
          </w:tcPr>
          <w:p w14:paraId="74F6CC6E" w14:textId="77777777" w:rsidR="004D6901" w:rsidRDefault="004D6901" w:rsidP="004D6901">
            <w:pPr>
              <w:tabs>
                <w:tab w:val="left" w:pos="720"/>
                <w:tab w:val="left" w:pos="1622"/>
              </w:tabs>
              <w:spacing w:before="20" w:after="20"/>
              <w:rPr>
                <w:rFonts w:cs="Arial"/>
                <w:sz w:val="16"/>
                <w:szCs w:val="16"/>
                <w:lang w:val="pl-PL"/>
              </w:rPr>
            </w:pPr>
            <w:r>
              <w:rPr>
                <w:rFonts w:cs="Arial"/>
                <w:sz w:val="16"/>
                <w:szCs w:val="16"/>
                <w:lang w:val="pl-PL"/>
              </w:rPr>
              <w:t>(14:00 – 15:30)</w:t>
            </w:r>
          </w:p>
          <w:p w14:paraId="1D030A52" w14:textId="4590D464" w:rsidR="004D6901" w:rsidRPr="003278CE" w:rsidRDefault="004D6901" w:rsidP="004D6901">
            <w:pPr>
              <w:tabs>
                <w:tab w:val="left" w:pos="720"/>
                <w:tab w:val="left" w:pos="1622"/>
              </w:tabs>
              <w:spacing w:before="20" w:after="20"/>
              <w:rPr>
                <w:rFonts w:cs="Arial"/>
                <w:sz w:val="16"/>
                <w:szCs w:val="16"/>
                <w:highlight w:val="yellow"/>
                <w:u w:val="single"/>
              </w:rPr>
            </w:pPr>
            <w:r w:rsidRPr="003278CE">
              <w:rPr>
                <w:rFonts w:cs="Arial"/>
                <w:sz w:val="16"/>
                <w:szCs w:val="16"/>
                <w:highlight w:val="yellow"/>
                <w:u w:val="single"/>
              </w:rPr>
              <w:t>NR17 DCCA (Tero)</w:t>
            </w:r>
          </w:p>
          <w:p w14:paraId="04953299" w14:textId="1A1C22FF" w:rsidR="004D6901" w:rsidRPr="00315960" w:rsidRDefault="004D6901" w:rsidP="004D6901">
            <w:pPr>
              <w:tabs>
                <w:tab w:val="left" w:pos="720"/>
                <w:tab w:val="left" w:pos="1622"/>
              </w:tabs>
              <w:spacing w:before="20" w:after="20"/>
              <w:rPr>
                <w:rFonts w:cs="Arial"/>
                <w:sz w:val="16"/>
                <w:szCs w:val="16"/>
                <w:highlight w:val="yellow"/>
              </w:rPr>
            </w:pPr>
            <w:r w:rsidRPr="00224129">
              <w:rPr>
                <w:rFonts w:cs="Arial"/>
                <w:sz w:val="16"/>
                <w:szCs w:val="16"/>
                <w:highlight w:val="yellow"/>
              </w:rPr>
              <w:t xml:space="preserve">- 6.2.1: Outcome of [Post119-e][224] </w:t>
            </w:r>
            <w:hyperlink r:id="rId43" w:history="1">
              <w:r w:rsidR="00352726">
                <w:rPr>
                  <w:rStyle w:val="Hyperlink"/>
                  <w:rFonts w:cs="Arial"/>
                  <w:sz w:val="16"/>
                  <w:szCs w:val="16"/>
                  <w:highlight w:val="yellow"/>
                </w:rPr>
                <w:t>R2-2210177</w:t>
              </w:r>
            </w:hyperlink>
          </w:p>
          <w:p w14:paraId="0CF12C41" w14:textId="32A50EEF" w:rsidR="004D6901" w:rsidRPr="008A4D89" w:rsidRDefault="004D6901" w:rsidP="004D6901">
            <w:pPr>
              <w:tabs>
                <w:tab w:val="left" w:pos="720"/>
                <w:tab w:val="left" w:pos="1622"/>
              </w:tabs>
              <w:spacing w:before="20" w:after="20"/>
              <w:rPr>
                <w:rFonts w:cs="Arial"/>
                <w:sz w:val="16"/>
                <w:szCs w:val="16"/>
                <w:highlight w:val="yellow"/>
              </w:rPr>
            </w:pPr>
            <w:r w:rsidRPr="00315960">
              <w:rPr>
                <w:rFonts w:cs="Arial"/>
                <w:sz w:val="16"/>
                <w:szCs w:val="16"/>
                <w:highlight w:val="yellow"/>
              </w:rPr>
              <w:t xml:space="preserve">- 6.2.2: BWP handling for </w:t>
            </w:r>
            <w:r w:rsidRPr="008A4D89">
              <w:rPr>
                <w:rFonts w:cs="Arial"/>
                <w:sz w:val="16"/>
                <w:szCs w:val="16"/>
                <w:highlight w:val="yellow"/>
              </w:rPr>
              <w:t>deactivated SCG (</w:t>
            </w:r>
            <w:hyperlink r:id="rId44" w:history="1">
              <w:r w:rsidR="00352726">
                <w:rPr>
                  <w:rStyle w:val="Hyperlink"/>
                  <w:rFonts w:cs="Arial"/>
                  <w:sz w:val="16"/>
                  <w:szCs w:val="16"/>
                  <w:highlight w:val="yellow"/>
                </w:rPr>
                <w:t>R2-2210674</w:t>
              </w:r>
            </w:hyperlink>
            <w:r w:rsidRPr="008A4D89">
              <w:rPr>
                <w:rFonts w:cs="Arial"/>
                <w:sz w:val="16"/>
                <w:szCs w:val="16"/>
                <w:highlight w:val="yellow"/>
              </w:rPr>
              <w:t>)</w:t>
            </w:r>
          </w:p>
          <w:p w14:paraId="08C71FC4" w14:textId="4E4197E6" w:rsidR="004D6901" w:rsidRPr="00387327" w:rsidRDefault="004D6901" w:rsidP="004D6901">
            <w:pPr>
              <w:tabs>
                <w:tab w:val="left" w:pos="720"/>
                <w:tab w:val="left" w:pos="1622"/>
              </w:tabs>
              <w:spacing w:before="20" w:after="20"/>
              <w:rPr>
                <w:rFonts w:cs="Arial"/>
                <w:sz w:val="16"/>
                <w:szCs w:val="16"/>
                <w:highlight w:val="yellow"/>
              </w:rPr>
            </w:pPr>
            <w:r w:rsidRPr="008A4D89">
              <w:rPr>
                <w:rFonts w:cs="Arial"/>
                <w:sz w:val="16"/>
                <w:szCs w:val="16"/>
                <w:highlight w:val="yellow"/>
              </w:rPr>
              <w:t xml:space="preserve">- 6.2.3: </w:t>
            </w:r>
            <w:r w:rsidRPr="00387327">
              <w:rPr>
                <w:rFonts w:cs="Arial"/>
                <w:sz w:val="16"/>
                <w:szCs w:val="16"/>
                <w:highlight w:val="yellow"/>
              </w:rPr>
              <w:t>skipped measIDs (</w:t>
            </w:r>
            <w:hyperlink r:id="rId45" w:history="1">
              <w:r w:rsidR="00352726">
                <w:rPr>
                  <w:rStyle w:val="Hyperlink"/>
                  <w:rFonts w:cs="Arial"/>
                  <w:sz w:val="16"/>
                  <w:szCs w:val="16"/>
                  <w:highlight w:val="yellow"/>
                </w:rPr>
                <w:t>R2-2210457</w:t>
              </w:r>
            </w:hyperlink>
            <w:r w:rsidRPr="00387327">
              <w:rPr>
                <w:rFonts w:cs="Arial"/>
                <w:sz w:val="16"/>
                <w:szCs w:val="16"/>
                <w:highlight w:val="yellow"/>
              </w:rPr>
              <w:t xml:space="preserve">, </w:t>
            </w:r>
            <w:hyperlink r:id="rId46" w:history="1">
              <w:r w:rsidR="00352726">
                <w:rPr>
                  <w:rStyle w:val="Hyperlink"/>
                  <w:rFonts w:cs="Arial"/>
                  <w:sz w:val="16"/>
                  <w:szCs w:val="16"/>
                  <w:highlight w:val="yellow"/>
                </w:rPr>
                <w:t>R2-2210719</w:t>
              </w:r>
            </w:hyperlink>
            <w:r w:rsidRPr="00387327">
              <w:rPr>
                <w:rFonts w:cs="Arial"/>
                <w:sz w:val="16"/>
                <w:szCs w:val="16"/>
                <w:highlight w:val="yellow"/>
              </w:rPr>
              <w:t xml:space="preserve">, </w:t>
            </w:r>
            <w:hyperlink r:id="rId47" w:history="1">
              <w:r w:rsidR="00352726">
                <w:rPr>
                  <w:rStyle w:val="Hyperlink"/>
                  <w:rFonts w:cs="Arial"/>
                  <w:sz w:val="16"/>
                  <w:szCs w:val="16"/>
                  <w:highlight w:val="yellow"/>
                </w:rPr>
                <w:t>R2-2210720</w:t>
              </w:r>
            </w:hyperlink>
            <w:r w:rsidRPr="00387327">
              <w:rPr>
                <w:rFonts w:cs="Arial"/>
                <w:sz w:val="16"/>
                <w:szCs w:val="16"/>
                <w:highlight w:val="yellow"/>
              </w:rPr>
              <w:t>), UE requirements for CPC (</w:t>
            </w:r>
            <w:hyperlink r:id="rId48" w:history="1">
              <w:r w:rsidR="00352726">
                <w:rPr>
                  <w:rStyle w:val="Hyperlink"/>
                  <w:rFonts w:cs="Arial"/>
                  <w:sz w:val="16"/>
                  <w:szCs w:val="16"/>
                  <w:highlight w:val="yellow"/>
                </w:rPr>
                <w:t>R2-2210718</w:t>
              </w:r>
            </w:hyperlink>
            <w:r w:rsidRPr="00387327">
              <w:rPr>
                <w:rFonts w:cs="Arial"/>
                <w:sz w:val="16"/>
                <w:szCs w:val="16"/>
                <w:highlight w:val="yellow"/>
              </w:rPr>
              <w:t>)</w:t>
            </w:r>
          </w:p>
          <w:p w14:paraId="1539FA06" w14:textId="42009034" w:rsidR="004D6901" w:rsidRPr="00387327" w:rsidRDefault="004D6901" w:rsidP="004D6901">
            <w:pPr>
              <w:tabs>
                <w:tab w:val="left" w:pos="720"/>
                <w:tab w:val="left" w:pos="1622"/>
              </w:tabs>
              <w:spacing w:before="20" w:after="20"/>
              <w:rPr>
                <w:rFonts w:cs="Arial"/>
                <w:sz w:val="16"/>
                <w:szCs w:val="16"/>
                <w:highlight w:val="yellow"/>
                <w:u w:val="single"/>
              </w:rPr>
            </w:pPr>
            <w:r w:rsidRPr="00387327">
              <w:rPr>
                <w:rFonts w:cs="Arial"/>
                <w:sz w:val="16"/>
                <w:szCs w:val="16"/>
                <w:highlight w:val="yellow"/>
                <w:u w:val="single"/>
              </w:rPr>
              <w:t>NR17 upto 71GHz (Tero)</w:t>
            </w:r>
          </w:p>
          <w:p w14:paraId="1DA5AA4F" w14:textId="746E4B22" w:rsidR="004D6901" w:rsidRPr="00224129" w:rsidRDefault="004D6901" w:rsidP="004D6901">
            <w:pPr>
              <w:tabs>
                <w:tab w:val="left" w:pos="720"/>
                <w:tab w:val="left" w:pos="1622"/>
              </w:tabs>
              <w:spacing w:before="20" w:after="20"/>
              <w:rPr>
                <w:rFonts w:cs="Arial"/>
                <w:sz w:val="16"/>
                <w:szCs w:val="16"/>
                <w:highlight w:val="yellow"/>
              </w:rPr>
            </w:pPr>
            <w:r w:rsidRPr="00224129">
              <w:rPr>
                <w:rFonts w:cs="Arial"/>
                <w:sz w:val="16"/>
                <w:szCs w:val="16"/>
                <w:highlight w:val="yellow"/>
              </w:rPr>
              <w:lastRenderedPageBreak/>
              <w:t>- 6.20.1/2: Channel access LS from RAN1 (</w:t>
            </w:r>
            <w:hyperlink r:id="rId49" w:history="1">
              <w:r w:rsidR="00352726">
                <w:rPr>
                  <w:rStyle w:val="Hyperlink"/>
                  <w:rFonts w:cs="Arial"/>
                  <w:sz w:val="16"/>
                  <w:szCs w:val="16"/>
                  <w:highlight w:val="yellow"/>
                </w:rPr>
                <w:t>R2-2209318</w:t>
              </w:r>
            </w:hyperlink>
            <w:r w:rsidRPr="00224129">
              <w:rPr>
                <w:rFonts w:cs="Arial"/>
                <w:sz w:val="16"/>
                <w:szCs w:val="16"/>
                <w:highlight w:val="yellow"/>
              </w:rPr>
              <w:t>/</w:t>
            </w:r>
            <w:hyperlink r:id="rId50" w:history="1">
              <w:r w:rsidRPr="00CF7574">
                <w:rPr>
                  <w:rStyle w:val="Hyperlink"/>
                  <w:rFonts w:cs="Arial"/>
                  <w:sz w:val="16"/>
                  <w:szCs w:val="16"/>
                  <w:highlight w:val="yellow"/>
                </w:rPr>
                <w:t>R1-2208231</w:t>
              </w:r>
            </w:hyperlink>
            <w:r w:rsidRPr="00224129">
              <w:rPr>
                <w:rFonts w:cs="Arial"/>
                <w:sz w:val="16"/>
                <w:szCs w:val="16"/>
                <w:highlight w:val="yellow"/>
              </w:rPr>
              <w:t>)</w:t>
            </w:r>
            <w:r>
              <w:rPr>
                <w:rFonts w:cs="Arial"/>
                <w:sz w:val="16"/>
                <w:szCs w:val="16"/>
                <w:highlight w:val="yellow"/>
              </w:rPr>
              <w:t xml:space="preserve"> +</w:t>
            </w:r>
            <w:r w:rsidRPr="00224129">
              <w:rPr>
                <w:rFonts w:cs="Arial"/>
                <w:sz w:val="16"/>
                <w:szCs w:val="16"/>
                <w:highlight w:val="yellow"/>
              </w:rPr>
              <w:t xml:space="preserve"> </w:t>
            </w:r>
            <w:r>
              <w:rPr>
                <w:rFonts w:cs="Arial"/>
                <w:sz w:val="16"/>
                <w:szCs w:val="16"/>
                <w:highlight w:val="yellow"/>
              </w:rPr>
              <w:t xml:space="preserve">RAN2 </w:t>
            </w:r>
            <w:r w:rsidRPr="00224129">
              <w:rPr>
                <w:rFonts w:cs="Arial"/>
                <w:sz w:val="16"/>
                <w:szCs w:val="16"/>
                <w:highlight w:val="yellow"/>
              </w:rPr>
              <w:t>input documents (</w:t>
            </w:r>
            <w:hyperlink r:id="rId51" w:history="1">
              <w:r w:rsidR="00352726">
                <w:rPr>
                  <w:rStyle w:val="Hyperlink"/>
                  <w:rFonts w:cs="Arial"/>
                  <w:sz w:val="16"/>
                  <w:szCs w:val="16"/>
                  <w:highlight w:val="yellow"/>
                </w:rPr>
                <w:t>R2-2209862</w:t>
              </w:r>
            </w:hyperlink>
            <w:r w:rsidRPr="00224129">
              <w:rPr>
                <w:rFonts w:cs="Arial"/>
                <w:sz w:val="16"/>
                <w:szCs w:val="16"/>
                <w:highlight w:val="yellow"/>
              </w:rPr>
              <w:t>)</w:t>
            </w:r>
          </w:p>
          <w:p w14:paraId="15A3CDFE" w14:textId="21554AD0" w:rsidR="004D6901" w:rsidRDefault="004D6901" w:rsidP="004D6901">
            <w:pPr>
              <w:tabs>
                <w:tab w:val="left" w:pos="720"/>
                <w:tab w:val="left" w:pos="1622"/>
              </w:tabs>
              <w:spacing w:before="20" w:after="20"/>
              <w:rPr>
                <w:rFonts w:cs="Arial"/>
                <w:sz w:val="16"/>
                <w:szCs w:val="16"/>
                <w:highlight w:val="yellow"/>
              </w:rPr>
            </w:pPr>
            <w:r w:rsidRPr="00224129">
              <w:rPr>
                <w:rFonts w:cs="Arial"/>
                <w:sz w:val="16"/>
                <w:szCs w:val="16"/>
                <w:highlight w:val="yellow"/>
              </w:rPr>
              <w:t>- 6.20.2: Inter-RAT TCI state (</w:t>
            </w:r>
            <w:hyperlink r:id="rId52" w:history="1">
              <w:r w:rsidR="00352726">
                <w:rPr>
                  <w:rStyle w:val="Hyperlink"/>
                  <w:rFonts w:cs="Arial"/>
                  <w:sz w:val="16"/>
                  <w:szCs w:val="16"/>
                  <w:highlight w:val="yellow"/>
                </w:rPr>
                <w:t>R2-2209863</w:t>
              </w:r>
            </w:hyperlink>
            <w:r w:rsidRPr="00224129">
              <w:rPr>
                <w:rFonts w:cs="Arial"/>
                <w:sz w:val="16"/>
                <w:szCs w:val="16"/>
                <w:highlight w:val="yellow"/>
              </w:rPr>
              <w:t xml:space="preserve">) </w:t>
            </w:r>
          </w:p>
          <w:p w14:paraId="482243DE" w14:textId="77777777" w:rsidR="004D6901" w:rsidRPr="003278CE" w:rsidRDefault="004D6901" w:rsidP="004D6901">
            <w:pPr>
              <w:tabs>
                <w:tab w:val="left" w:pos="720"/>
                <w:tab w:val="left" w:pos="1622"/>
              </w:tabs>
              <w:spacing w:before="20" w:after="20"/>
              <w:rPr>
                <w:rFonts w:cs="Arial"/>
                <w:sz w:val="16"/>
                <w:szCs w:val="16"/>
                <w:highlight w:val="yellow"/>
                <w:u w:val="single"/>
              </w:rPr>
            </w:pPr>
            <w:r w:rsidRPr="003278CE">
              <w:rPr>
                <w:rFonts w:cs="Arial"/>
                <w:sz w:val="16"/>
                <w:szCs w:val="16"/>
                <w:highlight w:val="yellow"/>
                <w:u w:val="single"/>
              </w:rPr>
              <w:t>NR17 NR18 Slicing Inc LSes (Tero)</w:t>
            </w:r>
          </w:p>
          <w:p w14:paraId="65927722" w14:textId="64526984" w:rsidR="004D6901" w:rsidRPr="00C45D96" w:rsidRDefault="004D6901" w:rsidP="004D6901">
            <w:pPr>
              <w:tabs>
                <w:tab w:val="left" w:pos="720"/>
                <w:tab w:val="left" w:pos="1622"/>
              </w:tabs>
              <w:spacing w:before="20" w:after="20"/>
              <w:rPr>
                <w:rFonts w:cs="Arial"/>
                <w:sz w:val="16"/>
                <w:szCs w:val="16"/>
                <w:highlight w:val="yellow"/>
              </w:rPr>
            </w:pPr>
            <w:r w:rsidRPr="00C45D96">
              <w:rPr>
                <w:rFonts w:cs="Arial"/>
                <w:sz w:val="16"/>
                <w:szCs w:val="16"/>
                <w:highlight w:val="yellow"/>
              </w:rPr>
              <w:t xml:space="preserve">- 6.8: SA2 LS </w:t>
            </w:r>
            <w:hyperlink r:id="rId53" w:history="1">
              <w:r w:rsidR="00352726">
                <w:rPr>
                  <w:rStyle w:val="Hyperlink"/>
                  <w:rFonts w:cs="Arial"/>
                  <w:sz w:val="16"/>
                  <w:szCs w:val="16"/>
                  <w:highlight w:val="yellow"/>
                </w:rPr>
                <w:t>R2-2209358</w:t>
              </w:r>
            </w:hyperlink>
            <w:r w:rsidRPr="00C45D96">
              <w:rPr>
                <w:rFonts w:cs="Arial"/>
                <w:sz w:val="16"/>
                <w:szCs w:val="16"/>
                <w:highlight w:val="yellow"/>
              </w:rPr>
              <w:t>, LS reply (</w:t>
            </w:r>
            <w:hyperlink r:id="rId54" w:history="1">
              <w:r w:rsidR="00352726">
                <w:rPr>
                  <w:rStyle w:val="Hyperlink"/>
                  <w:rFonts w:cs="Arial"/>
                  <w:sz w:val="16"/>
                  <w:szCs w:val="16"/>
                  <w:highlight w:val="yellow"/>
                </w:rPr>
                <w:t>R2-2210750</w:t>
              </w:r>
            </w:hyperlink>
            <w:r w:rsidRPr="00C45D96">
              <w:rPr>
                <w:rFonts w:cs="Arial"/>
                <w:sz w:val="16"/>
                <w:szCs w:val="16"/>
                <w:highlight w:val="yellow"/>
              </w:rPr>
              <w:t>)</w:t>
            </w:r>
          </w:p>
          <w:p w14:paraId="18AFA363" w14:textId="26C62F31" w:rsidR="004D6901" w:rsidRPr="003E0448" w:rsidRDefault="004D6901" w:rsidP="004D6901">
            <w:pPr>
              <w:tabs>
                <w:tab w:val="left" w:pos="720"/>
                <w:tab w:val="left" w:pos="1622"/>
              </w:tabs>
              <w:spacing w:before="20" w:after="20"/>
              <w:rPr>
                <w:rFonts w:cs="Arial"/>
                <w:sz w:val="16"/>
                <w:szCs w:val="16"/>
                <w:highlight w:val="yellow"/>
              </w:rPr>
            </w:pPr>
            <w:r w:rsidRPr="00C45D96">
              <w:rPr>
                <w:rFonts w:cs="Arial"/>
                <w:sz w:val="16"/>
                <w:szCs w:val="16"/>
                <w:highlight w:val="yellow"/>
              </w:rPr>
              <w:t xml:space="preserve">- 8.18: SA2 LS </w:t>
            </w:r>
            <w:hyperlink r:id="rId55" w:history="1">
              <w:r w:rsidR="00352726">
                <w:rPr>
                  <w:rStyle w:val="Hyperlink"/>
                  <w:rFonts w:cs="Arial"/>
                  <w:sz w:val="16"/>
                  <w:szCs w:val="16"/>
                  <w:highlight w:val="yellow"/>
                </w:rPr>
                <w:t>R2-2209355</w:t>
              </w:r>
            </w:hyperlink>
          </w:p>
        </w:tc>
        <w:tc>
          <w:tcPr>
            <w:tcW w:w="3300" w:type="dxa"/>
            <w:vMerge/>
            <w:tcBorders>
              <w:left w:val="single" w:sz="4" w:space="0" w:color="auto"/>
              <w:right w:val="single" w:sz="4" w:space="0" w:color="auto"/>
            </w:tcBorders>
            <w:shd w:val="clear" w:color="auto" w:fill="auto"/>
          </w:tcPr>
          <w:p w14:paraId="251BDE44" w14:textId="77777777" w:rsidR="004D6901" w:rsidRPr="000F4FAD" w:rsidRDefault="004D6901" w:rsidP="004D6901">
            <w:pPr>
              <w:tabs>
                <w:tab w:val="left" w:pos="720"/>
                <w:tab w:val="left" w:pos="1622"/>
              </w:tabs>
              <w:spacing w:before="20" w:after="20"/>
              <w:rPr>
                <w:rFonts w:cs="Arial"/>
                <w:sz w:val="16"/>
                <w:szCs w:val="16"/>
              </w:rPr>
            </w:pPr>
          </w:p>
        </w:tc>
      </w:tr>
      <w:tr w:rsidR="004D6901" w:rsidRPr="000F4FAD" w14:paraId="38DC60C1" w14:textId="77777777" w:rsidTr="00326A9A">
        <w:tc>
          <w:tcPr>
            <w:tcW w:w="1237" w:type="dxa"/>
            <w:tcBorders>
              <w:left w:val="single" w:sz="4" w:space="0" w:color="auto"/>
              <w:bottom w:val="single" w:sz="4" w:space="0" w:color="auto"/>
              <w:right w:val="single" w:sz="4" w:space="0" w:color="auto"/>
            </w:tcBorders>
          </w:tcPr>
          <w:p w14:paraId="3079B315"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451E499B" w14:textId="77777777" w:rsidR="004D6901" w:rsidRDefault="004D6901" w:rsidP="004D6901">
            <w:pPr>
              <w:tabs>
                <w:tab w:val="left" w:pos="720"/>
                <w:tab w:val="left" w:pos="1622"/>
              </w:tabs>
              <w:spacing w:before="20" w:after="20"/>
              <w:rPr>
                <w:rFonts w:cs="Arial"/>
                <w:sz w:val="16"/>
                <w:szCs w:val="16"/>
              </w:rPr>
            </w:pPr>
            <w:r>
              <w:rPr>
                <w:rFonts w:cs="Arial"/>
                <w:sz w:val="16"/>
                <w:szCs w:val="16"/>
              </w:rPr>
              <w:t>NR17 MBS (Dawid)</w:t>
            </w:r>
          </w:p>
          <w:p w14:paraId="35FA9494" w14:textId="2AD88FC4" w:rsidR="004D6901" w:rsidRDefault="004D6901" w:rsidP="004D6901">
            <w:pPr>
              <w:tabs>
                <w:tab w:val="left" w:pos="720"/>
                <w:tab w:val="left" w:pos="1622"/>
              </w:tabs>
              <w:spacing w:before="20" w:after="20"/>
              <w:rPr>
                <w:rFonts w:cs="Arial"/>
                <w:sz w:val="16"/>
                <w:szCs w:val="16"/>
              </w:rPr>
            </w:pPr>
            <w:r>
              <w:rPr>
                <w:rFonts w:cs="Arial"/>
                <w:sz w:val="16"/>
                <w:szCs w:val="16"/>
              </w:rPr>
              <w:lastRenderedPageBreak/>
              <w:t>- 6.1.1: LSin, Stage-2 CR (</w:t>
            </w:r>
            <w:hyperlink r:id="rId56" w:history="1">
              <w:r w:rsidR="00352726">
                <w:rPr>
                  <w:rStyle w:val="Hyperlink"/>
                  <w:rFonts w:cs="Arial"/>
                  <w:sz w:val="16"/>
                  <w:szCs w:val="16"/>
                </w:rPr>
                <w:t>R2-2209866</w:t>
              </w:r>
            </w:hyperlink>
            <w:r>
              <w:rPr>
                <w:rFonts w:cs="Arial"/>
                <w:sz w:val="16"/>
                <w:szCs w:val="16"/>
              </w:rPr>
              <w:t>)</w:t>
            </w:r>
          </w:p>
          <w:p w14:paraId="6922C05D" w14:textId="7E62A9A7" w:rsidR="004D6901" w:rsidRDefault="004D6901" w:rsidP="004D6901">
            <w:pPr>
              <w:tabs>
                <w:tab w:val="left" w:pos="720"/>
                <w:tab w:val="left" w:pos="1622"/>
              </w:tabs>
              <w:spacing w:before="20" w:after="20"/>
              <w:rPr>
                <w:rFonts w:cs="Arial"/>
                <w:sz w:val="16"/>
                <w:szCs w:val="16"/>
              </w:rPr>
            </w:pPr>
            <w:r>
              <w:rPr>
                <w:rFonts w:cs="Arial"/>
                <w:sz w:val="16"/>
                <w:szCs w:val="16"/>
              </w:rPr>
              <w:t>- 6.1.3: FG 33-1-1 (</w:t>
            </w:r>
            <w:hyperlink r:id="rId57" w:history="1">
              <w:r w:rsidR="00352726">
                <w:rPr>
                  <w:rStyle w:val="Hyperlink"/>
                  <w:rFonts w:cs="Arial"/>
                  <w:sz w:val="16"/>
                  <w:szCs w:val="16"/>
                </w:rPr>
                <w:t>R2-2209909</w:t>
              </w:r>
            </w:hyperlink>
            <w:r>
              <w:rPr>
                <w:rFonts w:cs="Arial"/>
                <w:sz w:val="16"/>
                <w:szCs w:val="16"/>
              </w:rPr>
              <w:t xml:space="preserve">, </w:t>
            </w:r>
            <w:hyperlink r:id="rId58" w:history="1">
              <w:r w:rsidR="00352726">
                <w:rPr>
                  <w:rStyle w:val="Hyperlink"/>
                  <w:rFonts w:cs="Arial"/>
                  <w:sz w:val="16"/>
                  <w:szCs w:val="16"/>
                </w:rPr>
                <w:t>R2-2210029</w:t>
              </w:r>
            </w:hyperlink>
            <w:r>
              <w:rPr>
                <w:rFonts w:cs="Arial"/>
                <w:sz w:val="16"/>
                <w:szCs w:val="16"/>
              </w:rPr>
              <w:t xml:space="preserve">, </w:t>
            </w:r>
            <w:hyperlink r:id="rId59" w:history="1">
              <w:r w:rsidR="00352726">
                <w:rPr>
                  <w:rStyle w:val="Hyperlink"/>
                  <w:rFonts w:cs="Arial"/>
                  <w:sz w:val="16"/>
                  <w:szCs w:val="16"/>
                </w:rPr>
                <w:t>R2-2210714</w:t>
              </w:r>
            </w:hyperlink>
            <w:r>
              <w:rPr>
                <w:rFonts w:cs="Arial"/>
                <w:sz w:val="16"/>
                <w:szCs w:val="16"/>
              </w:rPr>
              <w:t>)</w:t>
            </w:r>
          </w:p>
          <w:p w14:paraId="47D7F682" w14:textId="2584B40E" w:rsidR="004D6901" w:rsidRPr="000F4FAD" w:rsidRDefault="004D6901" w:rsidP="004D6901">
            <w:pPr>
              <w:tabs>
                <w:tab w:val="left" w:pos="720"/>
                <w:tab w:val="left" w:pos="1622"/>
              </w:tabs>
              <w:spacing w:before="20" w:after="20"/>
              <w:rPr>
                <w:rFonts w:cs="Arial"/>
                <w:sz w:val="16"/>
                <w:szCs w:val="16"/>
              </w:rPr>
            </w:pPr>
            <w:r>
              <w:rPr>
                <w:rFonts w:cs="Arial"/>
                <w:sz w:val="16"/>
                <w:szCs w:val="16"/>
              </w:rPr>
              <w:t>- 6.1.4: HARQ buffers (</w:t>
            </w:r>
            <w:hyperlink r:id="rId60" w:history="1">
              <w:r w:rsidR="00352726">
                <w:rPr>
                  <w:rStyle w:val="Hyperlink"/>
                  <w:rFonts w:cs="Arial"/>
                  <w:sz w:val="16"/>
                  <w:szCs w:val="16"/>
                </w:rPr>
                <w:t>R2-2209416</w:t>
              </w:r>
            </w:hyperlink>
            <w:r>
              <w:rPr>
                <w:rFonts w:cs="Arial"/>
                <w:sz w:val="16"/>
                <w:szCs w:val="16"/>
              </w:rPr>
              <w:t xml:space="preserve">, </w:t>
            </w:r>
            <w:hyperlink r:id="rId61" w:history="1">
              <w:r w:rsidR="00352726">
                <w:rPr>
                  <w:rStyle w:val="Hyperlink"/>
                  <w:rFonts w:cs="Arial"/>
                  <w:sz w:val="16"/>
                  <w:szCs w:val="16"/>
                </w:rPr>
                <w:t>R2-2210594</w:t>
              </w:r>
            </w:hyperlink>
            <w:r>
              <w:rPr>
                <w:rFonts w:cs="Arial"/>
                <w:sz w:val="16"/>
                <w:szCs w:val="16"/>
              </w:rPr>
              <w:t>), MRB type changes (</w:t>
            </w:r>
            <w:hyperlink r:id="rId62" w:history="1">
              <w:r w:rsidR="00352726">
                <w:rPr>
                  <w:rStyle w:val="Hyperlink"/>
                  <w:rFonts w:cs="Arial"/>
                  <w:sz w:val="16"/>
                  <w:szCs w:val="16"/>
                </w:rPr>
                <w:t>R2-2210052</w:t>
              </w:r>
            </w:hyperlink>
            <w:r>
              <w:rPr>
                <w:rFonts w:cs="Arial"/>
                <w:sz w:val="16"/>
                <w:szCs w:val="16"/>
              </w:rPr>
              <w:t xml:space="preserve">, </w:t>
            </w:r>
            <w:hyperlink r:id="rId63" w:history="1">
              <w:r w:rsidR="00352726">
                <w:rPr>
                  <w:rStyle w:val="Hyperlink"/>
                  <w:rFonts w:cs="Arial"/>
                  <w:sz w:val="16"/>
                  <w:szCs w:val="16"/>
                </w:rPr>
                <w:t>R2-2210519</w:t>
              </w:r>
            </w:hyperlink>
            <w:r>
              <w:rPr>
                <w:rFonts w:cs="Arial"/>
                <w:sz w:val="16"/>
                <w:szCs w:val="16"/>
              </w:rPr>
              <w:t>), PDCP state variables (</w:t>
            </w:r>
            <w:hyperlink r:id="rId64" w:history="1">
              <w:r w:rsidR="00352726">
                <w:rPr>
                  <w:rStyle w:val="Hyperlink"/>
                  <w:rFonts w:cs="Arial"/>
                  <w:sz w:val="16"/>
                  <w:szCs w:val="16"/>
                </w:rPr>
                <w:t>R2-2209551</w:t>
              </w:r>
            </w:hyperlink>
            <w:r>
              <w:rPr>
                <w:rFonts w:cs="Arial"/>
                <w:sz w:val="16"/>
                <w:szCs w:val="16"/>
              </w:rPr>
              <w:t xml:space="preserve">, </w:t>
            </w:r>
            <w:hyperlink r:id="rId65" w:history="1">
              <w:r w:rsidR="00352726">
                <w:rPr>
                  <w:rStyle w:val="Hyperlink"/>
                  <w:rFonts w:cs="Arial"/>
                  <w:sz w:val="16"/>
                  <w:szCs w:val="16"/>
                </w:rPr>
                <w:t>R2-2209746</w:t>
              </w:r>
            </w:hyperlink>
            <w:r>
              <w:rPr>
                <w:rFonts w:cs="Arial"/>
                <w:sz w:val="16"/>
                <w:szCs w:val="16"/>
              </w:rPr>
              <w:t>)</w:t>
            </w:r>
          </w:p>
        </w:tc>
        <w:tc>
          <w:tcPr>
            <w:tcW w:w="3300" w:type="dxa"/>
            <w:vMerge/>
            <w:tcBorders>
              <w:left w:val="single" w:sz="4" w:space="0" w:color="auto"/>
              <w:right w:val="single" w:sz="4" w:space="0" w:color="auto"/>
            </w:tcBorders>
            <w:shd w:val="clear" w:color="auto" w:fill="auto"/>
          </w:tcPr>
          <w:p w14:paraId="4318B6D0" w14:textId="77777777" w:rsidR="004D6901" w:rsidRPr="00C86E81" w:rsidRDefault="004D6901" w:rsidP="004D6901">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auto"/>
          </w:tcPr>
          <w:p w14:paraId="14D9C5B6" w14:textId="77777777" w:rsidR="004D6901" w:rsidRPr="001D403D" w:rsidRDefault="004D6901" w:rsidP="004D6901">
            <w:pPr>
              <w:tabs>
                <w:tab w:val="left" w:pos="720"/>
                <w:tab w:val="left" w:pos="1622"/>
              </w:tabs>
              <w:spacing w:before="20" w:after="20"/>
              <w:rPr>
                <w:rFonts w:cs="Arial"/>
                <w:sz w:val="16"/>
                <w:szCs w:val="16"/>
              </w:rPr>
            </w:pPr>
            <w:r w:rsidRPr="000F4FAD">
              <w:rPr>
                <w:rFonts w:cs="Arial"/>
                <w:sz w:val="16"/>
                <w:szCs w:val="16"/>
              </w:rPr>
              <w:t>NR17 SL enh</w:t>
            </w:r>
            <w:r>
              <w:rPr>
                <w:rFonts w:cs="Arial"/>
                <w:sz w:val="16"/>
                <w:szCs w:val="16"/>
              </w:rPr>
              <w:t xml:space="preserve"> (6.15)</w:t>
            </w:r>
            <w:r w:rsidRPr="000F4FAD">
              <w:rPr>
                <w:rFonts w:cs="Arial"/>
                <w:sz w:val="16"/>
                <w:szCs w:val="16"/>
              </w:rPr>
              <w:t xml:space="preserve"> (Kyeongin)</w:t>
            </w:r>
          </w:p>
          <w:p w14:paraId="262A1E62" w14:textId="01828859" w:rsidR="004D6901" w:rsidRPr="000F4FAD" w:rsidRDefault="004D6901" w:rsidP="004D6901">
            <w:pPr>
              <w:tabs>
                <w:tab w:val="left" w:pos="720"/>
                <w:tab w:val="left" w:pos="1622"/>
              </w:tabs>
              <w:spacing w:before="20" w:after="20"/>
              <w:rPr>
                <w:rFonts w:cs="Arial"/>
                <w:sz w:val="16"/>
                <w:szCs w:val="16"/>
              </w:rPr>
            </w:pPr>
            <w:r>
              <w:rPr>
                <w:rFonts w:cs="Arial"/>
                <w:sz w:val="16"/>
                <w:szCs w:val="16"/>
              </w:rPr>
              <w:lastRenderedPageBreak/>
              <w:t>NR18 SL enh (8.15) (if time allows)</w:t>
            </w:r>
          </w:p>
        </w:tc>
      </w:tr>
      <w:tr w:rsidR="007329DC" w:rsidRPr="000F4FAD" w14:paraId="530F4CD8"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7978AD11" w14:textId="77777777" w:rsidR="007329DC" w:rsidRPr="000F4FAD" w:rsidRDefault="007329DC" w:rsidP="00326A9A">
            <w:pPr>
              <w:tabs>
                <w:tab w:val="left" w:pos="720"/>
                <w:tab w:val="left" w:pos="1622"/>
              </w:tabs>
              <w:spacing w:before="20" w:after="20"/>
              <w:rPr>
                <w:rFonts w:cs="Arial"/>
                <w:b/>
                <w:sz w:val="16"/>
                <w:szCs w:val="16"/>
              </w:rPr>
            </w:pPr>
            <w:r w:rsidRPr="000F4FAD">
              <w:rPr>
                <w:rFonts w:cs="Arial"/>
                <w:b/>
                <w:sz w:val="16"/>
                <w:szCs w:val="16"/>
              </w:rPr>
              <w:lastRenderedPageBreak/>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5946707"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9414924"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89FBC7F" w14:textId="77777777" w:rsidR="007329DC" w:rsidRPr="000F4FAD" w:rsidRDefault="007329DC" w:rsidP="00326A9A">
            <w:pPr>
              <w:tabs>
                <w:tab w:val="left" w:pos="18"/>
                <w:tab w:val="left" w:pos="1622"/>
              </w:tabs>
              <w:spacing w:before="20" w:after="20"/>
              <w:ind w:left="18"/>
              <w:rPr>
                <w:rFonts w:cs="Arial"/>
                <w:sz w:val="16"/>
                <w:szCs w:val="16"/>
              </w:rPr>
            </w:pPr>
          </w:p>
        </w:tc>
      </w:tr>
      <w:tr w:rsidR="004D6901" w:rsidRPr="000F4FAD" w14:paraId="4DF0E54C" w14:textId="77777777" w:rsidTr="00326A9A">
        <w:tc>
          <w:tcPr>
            <w:tcW w:w="1237" w:type="dxa"/>
            <w:tcBorders>
              <w:top w:val="single" w:sz="4" w:space="0" w:color="auto"/>
              <w:left w:val="single" w:sz="4" w:space="0" w:color="auto"/>
              <w:right w:val="single" w:sz="4" w:space="0" w:color="auto"/>
            </w:tcBorders>
            <w:shd w:val="clear" w:color="auto" w:fill="auto"/>
          </w:tcPr>
          <w:p w14:paraId="0D03EC37" w14:textId="77777777" w:rsidR="004D6901" w:rsidRPr="000F4FAD" w:rsidRDefault="004D6901" w:rsidP="004D6901">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6A89A31D" w14:textId="77777777" w:rsidR="004D6901" w:rsidRPr="000F4FAD" w:rsidRDefault="004D6901" w:rsidP="004D6901">
            <w:pPr>
              <w:tabs>
                <w:tab w:val="left" w:pos="720"/>
                <w:tab w:val="left" w:pos="1622"/>
              </w:tabs>
              <w:spacing w:before="20" w:after="20"/>
              <w:rPr>
                <w:rFonts w:cs="Arial"/>
                <w:sz w:val="16"/>
                <w:szCs w:val="16"/>
              </w:rPr>
            </w:pPr>
            <w:r>
              <w:rPr>
                <w:rFonts w:cs="Arial"/>
                <w:sz w:val="16"/>
                <w:szCs w:val="16"/>
              </w:rPr>
              <w:t>NR18 Mobile IAB (or NR18 Other TBD) (Johan)</w:t>
            </w:r>
          </w:p>
        </w:tc>
        <w:tc>
          <w:tcPr>
            <w:tcW w:w="3300" w:type="dxa"/>
            <w:tcBorders>
              <w:top w:val="single" w:sz="4" w:space="0" w:color="auto"/>
              <w:left w:val="single" w:sz="4" w:space="0" w:color="auto"/>
              <w:right w:val="single" w:sz="4" w:space="0" w:color="auto"/>
            </w:tcBorders>
            <w:shd w:val="clear" w:color="auto" w:fill="auto"/>
          </w:tcPr>
          <w:p w14:paraId="48EF9080" w14:textId="77777777"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NR18 Dual TxRx MUSIM (Tero)</w:t>
            </w:r>
          </w:p>
          <w:p w14:paraId="779338CD" w14:textId="42BCA394"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- 8.17.1: Work plan (</w:t>
            </w:r>
            <w:hyperlink r:id="rId66" w:history="1">
              <w:r w:rsidR="00352726">
                <w:rPr>
                  <w:rStyle w:val="Hyperlink"/>
                  <w:rFonts w:cs="Arial"/>
                  <w:sz w:val="16"/>
                  <w:szCs w:val="16"/>
                  <w:highlight w:val="yellow"/>
                </w:rPr>
                <w:t>R2-2210388</w:t>
              </w:r>
            </w:hyperlink>
            <w:r w:rsidRPr="00A82A8F">
              <w:rPr>
                <w:rFonts w:cs="Arial"/>
                <w:sz w:val="16"/>
                <w:szCs w:val="16"/>
                <w:highlight w:val="yellow"/>
              </w:rPr>
              <w:t>)</w:t>
            </w:r>
          </w:p>
          <w:p w14:paraId="6B143135" w14:textId="674FA6E8"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- 8.17.2.1: Scenarios (</w:t>
            </w:r>
            <w:hyperlink r:id="rId67" w:history="1">
              <w:r w:rsidR="00352726">
                <w:rPr>
                  <w:rStyle w:val="Hyperlink"/>
                  <w:rFonts w:cs="Arial"/>
                  <w:sz w:val="16"/>
                  <w:szCs w:val="16"/>
                  <w:highlight w:val="yellow"/>
                </w:rPr>
                <w:t>R2-2209734</w:t>
              </w:r>
            </w:hyperlink>
            <w:r w:rsidRPr="00A82A8F">
              <w:rPr>
                <w:rFonts w:cs="Arial"/>
                <w:sz w:val="16"/>
                <w:szCs w:val="16"/>
                <w:highlight w:val="yellow"/>
              </w:rPr>
              <w:t xml:space="preserve">, </w:t>
            </w:r>
            <w:hyperlink r:id="rId68" w:history="1">
              <w:r w:rsidR="00352726">
                <w:rPr>
                  <w:rStyle w:val="Hyperlink"/>
                  <w:rFonts w:cs="Arial"/>
                  <w:sz w:val="16"/>
                  <w:szCs w:val="16"/>
                  <w:highlight w:val="yellow"/>
                </w:rPr>
                <w:t>R2-2210389</w:t>
              </w:r>
            </w:hyperlink>
            <w:r w:rsidRPr="00A82A8F">
              <w:rPr>
                <w:rFonts w:cs="Arial"/>
                <w:sz w:val="16"/>
                <w:szCs w:val="16"/>
                <w:highlight w:val="yellow"/>
              </w:rPr>
              <w:t xml:space="preserve">, </w:t>
            </w:r>
            <w:hyperlink r:id="rId69" w:history="1">
              <w:r w:rsidR="00352726">
                <w:rPr>
                  <w:rStyle w:val="Hyperlink"/>
                  <w:rFonts w:cs="Arial"/>
                  <w:sz w:val="16"/>
                  <w:szCs w:val="16"/>
                  <w:highlight w:val="yellow"/>
                </w:rPr>
                <w:t>R2-2210392</w:t>
              </w:r>
            </w:hyperlink>
            <w:r w:rsidRPr="00A82A8F">
              <w:rPr>
                <w:rFonts w:cs="Arial"/>
                <w:sz w:val="16"/>
                <w:szCs w:val="16"/>
                <w:highlight w:val="yellow"/>
              </w:rPr>
              <w:t>)</w:t>
            </w:r>
          </w:p>
          <w:p w14:paraId="7D35CD0D" w14:textId="77777777"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IF time allows:</w:t>
            </w:r>
          </w:p>
          <w:p w14:paraId="3D438506" w14:textId="64C86526"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- 8.17.2.1: MUSIM gap coordination in NR-DC (</w:t>
            </w:r>
            <w:hyperlink r:id="rId70" w:history="1">
              <w:r w:rsidR="00352726">
                <w:rPr>
                  <w:rStyle w:val="Hyperlink"/>
                  <w:rFonts w:cs="Arial"/>
                  <w:sz w:val="16"/>
                  <w:szCs w:val="16"/>
                  <w:highlight w:val="yellow"/>
                </w:rPr>
                <w:t>R2-2210738</w:t>
              </w:r>
            </w:hyperlink>
            <w:r>
              <w:rPr>
                <w:rFonts w:cs="Arial"/>
                <w:sz w:val="16"/>
                <w:szCs w:val="16"/>
                <w:highlight w:val="yellow"/>
              </w:rPr>
              <w:t>)</w:t>
            </w:r>
          </w:p>
        </w:tc>
        <w:tc>
          <w:tcPr>
            <w:tcW w:w="3300" w:type="dxa"/>
            <w:tcBorders>
              <w:top w:val="single" w:sz="4" w:space="0" w:color="auto"/>
              <w:left w:val="single" w:sz="4" w:space="0" w:color="auto"/>
              <w:right w:val="single" w:sz="4" w:space="0" w:color="auto"/>
            </w:tcBorders>
          </w:tcPr>
          <w:p w14:paraId="5AF10D8B" w14:textId="77777777" w:rsidR="004D6901" w:rsidRDefault="004D6901" w:rsidP="004D6901">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6CA16A2E" w14:textId="099D02D6" w:rsidR="004D6901" w:rsidRDefault="004D6901" w:rsidP="004D6901">
            <w:pPr>
              <w:tabs>
                <w:tab w:val="left" w:pos="720"/>
                <w:tab w:val="left" w:pos="1622"/>
              </w:tabs>
              <w:spacing w:before="20" w:after="20"/>
              <w:rPr>
                <w:rFonts w:cs="Arial"/>
                <w:sz w:val="16"/>
                <w:szCs w:val="16"/>
              </w:rPr>
            </w:pPr>
            <w:r>
              <w:rPr>
                <w:rFonts w:cs="Arial"/>
                <w:sz w:val="16"/>
                <w:szCs w:val="16"/>
              </w:rPr>
              <w:t>- 8.2.1 Organizational (</w:t>
            </w:r>
            <w:hyperlink r:id="rId71" w:history="1">
              <w:r w:rsidR="00352726">
                <w:rPr>
                  <w:rStyle w:val="Hyperlink"/>
                  <w:rFonts w:cs="Arial"/>
                  <w:sz w:val="16"/>
                  <w:szCs w:val="16"/>
                </w:rPr>
                <w:t>R2-2209351</w:t>
              </w:r>
            </w:hyperlink>
            <w:r>
              <w:rPr>
                <w:rFonts w:cs="Arial"/>
                <w:sz w:val="16"/>
                <w:szCs w:val="16"/>
              </w:rPr>
              <w:t>)</w:t>
            </w:r>
          </w:p>
          <w:p w14:paraId="26ACCAE8" w14:textId="0E8CD616" w:rsidR="004D6901" w:rsidRPr="000F4FAD" w:rsidRDefault="004D6901" w:rsidP="004D6901">
            <w:pPr>
              <w:tabs>
                <w:tab w:val="left" w:pos="720"/>
                <w:tab w:val="left" w:pos="1622"/>
              </w:tabs>
              <w:spacing w:before="20" w:after="20"/>
              <w:rPr>
                <w:rFonts w:cs="Arial"/>
                <w:sz w:val="16"/>
                <w:szCs w:val="16"/>
              </w:rPr>
            </w:pPr>
            <w:r>
              <w:rPr>
                <w:rFonts w:cs="Arial"/>
                <w:sz w:val="16"/>
                <w:szCs w:val="16"/>
              </w:rPr>
              <w:t>- 8.2.2 Sidelink positioning (</w:t>
            </w:r>
            <w:hyperlink r:id="rId72" w:history="1">
              <w:r w:rsidR="00352726">
                <w:rPr>
                  <w:rStyle w:val="Hyperlink"/>
                  <w:rFonts w:cs="Arial"/>
                  <w:sz w:val="16"/>
                  <w:szCs w:val="16"/>
                </w:rPr>
                <w:t>R2-2209607</w:t>
              </w:r>
            </w:hyperlink>
            <w:r>
              <w:rPr>
                <w:rFonts w:cs="Arial"/>
                <w:sz w:val="16"/>
                <w:szCs w:val="16"/>
              </w:rPr>
              <w:t xml:space="preserve">, </w:t>
            </w:r>
            <w:hyperlink r:id="rId73" w:history="1">
              <w:r w:rsidR="00352726">
                <w:rPr>
                  <w:rStyle w:val="Hyperlink"/>
                  <w:rFonts w:cs="Arial"/>
                  <w:sz w:val="16"/>
                  <w:szCs w:val="16"/>
                </w:rPr>
                <w:t>R2-2210363</w:t>
              </w:r>
            </w:hyperlink>
            <w:r>
              <w:rPr>
                <w:rFonts w:cs="Arial"/>
                <w:sz w:val="16"/>
                <w:szCs w:val="16"/>
              </w:rPr>
              <w:t xml:space="preserve">, </w:t>
            </w:r>
            <w:hyperlink r:id="rId74" w:history="1">
              <w:r w:rsidR="00352726">
                <w:rPr>
                  <w:rStyle w:val="Hyperlink"/>
                  <w:rFonts w:cs="Arial"/>
                  <w:sz w:val="16"/>
                  <w:szCs w:val="16"/>
                </w:rPr>
                <w:t>R2-2210167</w:t>
              </w:r>
            </w:hyperlink>
            <w:r>
              <w:rPr>
                <w:rFonts w:cs="Arial"/>
                <w:sz w:val="16"/>
                <w:szCs w:val="16"/>
              </w:rPr>
              <w:t>)</w:t>
            </w:r>
          </w:p>
        </w:tc>
      </w:tr>
      <w:tr w:rsidR="004D6901" w:rsidRPr="000F4FAD" w14:paraId="1A1857E9" w14:textId="77777777" w:rsidTr="00326A9A">
        <w:tc>
          <w:tcPr>
            <w:tcW w:w="1237" w:type="dxa"/>
            <w:tcBorders>
              <w:top w:val="single" w:sz="4" w:space="0" w:color="auto"/>
              <w:left w:val="single" w:sz="4" w:space="0" w:color="auto"/>
              <w:right w:val="single" w:sz="4" w:space="0" w:color="auto"/>
            </w:tcBorders>
            <w:shd w:val="clear" w:color="auto" w:fill="auto"/>
          </w:tcPr>
          <w:p w14:paraId="2D99653C" w14:textId="77777777" w:rsidR="004D6901" w:rsidRPr="000F4FAD" w:rsidRDefault="004D6901" w:rsidP="004D6901">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shd w:val="clear" w:color="auto" w:fill="auto"/>
          </w:tcPr>
          <w:p w14:paraId="70CD735B" w14:textId="77777777" w:rsidR="004D6901" w:rsidRDefault="004D6901" w:rsidP="004D6901">
            <w:pPr>
              <w:tabs>
                <w:tab w:val="left" w:pos="720"/>
                <w:tab w:val="left" w:pos="1622"/>
              </w:tabs>
              <w:spacing w:before="20" w:after="20"/>
              <w:rPr>
                <w:rFonts w:cs="Arial"/>
                <w:sz w:val="16"/>
                <w:szCs w:val="16"/>
                <w:lang w:val="en-US"/>
              </w:rPr>
            </w:pPr>
            <w:r>
              <w:rPr>
                <w:rFonts w:cs="Arial"/>
                <w:sz w:val="16"/>
                <w:szCs w:val="16"/>
                <w:lang w:val="en-US"/>
              </w:rPr>
              <w:t>NR18 UAV (Diana)</w:t>
            </w:r>
          </w:p>
          <w:p w14:paraId="14CF4B9E" w14:textId="77777777" w:rsidR="004D6901" w:rsidRPr="000F4FAD" w:rsidRDefault="004D6901" w:rsidP="004D690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70C27C38" w14:textId="77777777"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NR18 Dual TxRx MUSIM (Tero)</w:t>
            </w:r>
          </w:p>
          <w:p w14:paraId="423CAD31" w14:textId="4C227650"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- 8.17.2.2: Solutions (</w:t>
            </w:r>
            <w:hyperlink r:id="rId75" w:history="1">
              <w:r w:rsidR="00352726">
                <w:rPr>
                  <w:rStyle w:val="Hyperlink"/>
                  <w:rFonts w:cs="Arial"/>
                  <w:sz w:val="16"/>
                  <w:szCs w:val="16"/>
                  <w:highlight w:val="yellow"/>
                </w:rPr>
                <w:t>R2-2209575</w:t>
              </w:r>
            </w:hyperlink>
            <w:r w:rsidRPr="00A82A8F">
              <w:rPr>
                <w:rFonts w:cs="Arial"/>
                <w:sz w:val="16"/>
                <w:szCs w:val="16"/>
                <w:highlight w:val="yellow"/>
              </w:rPr>
              <w:t xml:space="preserve">, </w:t>
            </w:r>
            <w:hyperlink r:id="rId76" w:history="1">
              <w:r w:rsidR="00352726">
                <w:rPr>
                  <w:rStyle w:val="Hyperlink"/>
                  <w:rFonts w:cs="Arial"/>
                  <w:sz w:val="16"/>
                  <w:szCs w:val="16"/>
                  <w:highlight w:val="yellow"/>
                </w:rPr>
                <w:t>R2-2210514</w:t>
              </w:r>
            </w:hyperlink>
            <w:r w:rsidRPr="00A82A8F">
              <w:rPr>
                <w:rFonts w:cs="Arial"/>
                <w:sz w:val="16"/>
                <w:szCs w:val="16"/>
                <w:highlight w:val="yellow"/>
              </w:rPr>
              <w:t>)</w:t>
            </w:r>
          </w:p>
          <w:p w14:paraId="1AB4830D" w14:textId="17792250"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IF time allows:</w:t>
            </w:r>
          </w:p>
          <w:p w14:paraId="6F94B30E" w14:textId="1AAA729D" w:rsidR="004D6901" w:rsidRPr="00A82A8F" w:rsidRDefault="004D6901" w:rsidP="004D6901">
            <w:pPr>
              <w:tabs>
                <w:tab w:val="left" w:pos="720"/>
                <w:tab w:val="left" w:pos="1622"/>
              </w:tabs>
              <w:spacing w:before="20" w:after="20"/>
              <w:rPr>
                <w:rFonts w:cs="Arial"/>
                <w:sz w:val="16"/>
                <w:szCs w:val="16"/>
                <w:highlight w:val="yellow"/>
              </w:rPr>
            </w:pPr>
            <w:r w:rsidRPr="00A82A8F">
              <w:rPr>
                <w:rFonts w:cs="Arial"/>
                <w:sz w:val="16"/>
                <w:szCs w:val="16"/>
                <w:highlight w:val="yellow"/>
              </w:rPr>
              <w:t>- 8.17.3: Other (</w:t>
            </w:r>
            <w:hyperlink r:id="rId77" w:history="1">
              <w:r w:rsidR="00352726">
                <w:rPr>
                  <w:rStyle w:val="Hyperlink"/>
                  <w:rFonts w:cs="Arial"/>
                  <w:sz w:val="16"/>
                  <w:szCs w:val="16"/>
                  <w:highlight w:val="yellow"/>
                </w:rPr>
                <w:t>R2-2210485</w:t>
              </w:r>
            </w:hyperlink>
            <w:r w:rsidRPr="00A82A8F">
              <w:rPr>
                <w:rFonts w:cs="Arial"/>
                <w:sz w:val="16"/>
                <w:szCs w:val="16"/>
                <w:highlight w:val="yellow"/>
              </w:rPr>
              <w:t xml:space="preserve">, </w:t>
            </w:r>
            <w:hyperlink r:id="rId78" w:history="1">
              <w:r w:rsidR="00352726">
                <w:rPr>
                  <w:rStyle w:val="Hyperlink"/>
                  <w:rFonts w:cs="Arial"/>
                  <w:sz w:val="16"/>
                  <w:szCs w:val="16"/>
                  <w:highlight w:val="yellow"/>
                </w:rPr>
                <w:t>R2-2210391</w:t>
              </w:r>
            </w:hyperlink>
            <w:r w:rsidRPr="00A82A8F">
              <w:rPr>
                <w:rFonts w:cs="Arial"/>
                <w:sz w:val="16"/>
                <w:szCs w:val="16"/>
                <w:highlight w:val="yellow"/>
              </w:rPr>
              <w:t>)</w:t>
            </w:r>
          </w:p>
        </w:tc>
        <w:tc>
          <w:tcPr>
            <w:tcW w:w="3300" w:type="dxa"/>
            <w:tcBorders>
              <w:left w:val="single" w:sz="4" w:space="0" w:color="auto"/>
              <w:right w:val="single" w:sz="4" w:space="0" w:color="auto"/>
            </w:tcBorders>
          </w:tcPr>
          <w:p w14:paraId="3F4557FC" w14:textId="77777777" w:rsidR="004D6901" w:rsidRDefault="004D6901" w:rsidP="004D6901">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624D3E14" w14:textId="77777777" w:rsidR="004D6901" w:rsidRDefault="004D6901" w:rsidP="004D6901">
            <w:pPr>
              <w:tabs>
                <w:tab w:val="left" w:pos="720"/>
                <w:tab w:val="left" w:pos="1622"/>
              </w:tabs>
              <w:spacing w:before="20" w:after="20"/>
              <w:rPr>
                <w:rFonts w:cs="Arial"/>
                <w:sz w:val="16"/>
                <w:szCs w:val="16"/>
              </w:rPr>
            </w:pPr>
            <w:r>
              <w:rPr>
                <w:rFonts w:cs="Arial"/>
                <w:sz w:val="16"/>
                <w:szCs w:val="16"/>
              </w:rPr>
              <w:t>- 8.2.2 Sidelink positioning continued</w:t>
            </w:r>
          </w:p>
          <w:p w14:paraId="36A604F1" w14:textId="54B5D133" w:rsidR="004D6901" w:rsidRPr="000F4FAD" w:rsidRDefault="004D6901" w:rsidP="004D6901">
            <w:pPr>
              <w:tabs>
                <w:tab w:val="left" w:pos="720"/>
                <w:tab w:val="left" w:pos="1622"/>
              </w:tabs>
              <w:spacing w:before="20" w:after="20"/>
              <w:rPr>
                <w:rFonts w:cs="Arial"/>
                <w:sz w:val="16"/>
                <w:szCs w:val="16"/>
              </w:rPr>
            </w:pPr>
            <w:r>
              <w:rPr>
                <w:rFonts w:cs="Arial"/>
                <w:sz w:val="16"/>
                <w:szCs w:val="16"/>
              </w:rPr>
              <w:t xml:space="preserve">- 8.2.3 RAT-dependent integrity (AI summary </w:t>
            </w:r>
            <w:hyperlink r:id="rId79" w:history="1">
              <w:r w:rsidR="00352726">
                <w:rPr>
                  <w:rStyle w:val="Hyperlink"/>
                  <w:rFonts w:cs="Arial"/>
                  <w:sz w:val="16"/>
                  <w:szCs w:val="16"/>
                </w:rPr>
                <w:t>R2-2210892</w:t>
              </w:r>
            </w:hyperlink>
            <w:r>
              <w:rPr>
                <w:rFonts w:cs="Arial"/>
                <w:sz w:val="16"/>
                <w:szCs w:val="16"/>
              </w:rPr>
              <w:t>)</w:t>
            </w:r>
          </w:p>
        </w:tc>
      </w:tr>
      <w:tr w:rsidR="004D6901" w:rsidRPr="000F4FAD" w14:paraId="0129389B" w14:textId="77777777" w:rsidTr="00326A9A">
        <w:tc>
          <w:tcPr>
            <w:tcW w:w="1237" w:type="dxa"/>
            <w:tcBorders>
              <w:top w:val="single" w:sz="4" w:space="0" w:color="auto"/>
              <w:left w:val="single" w:sz="4" w:space="0" w:color="auto"/>
              <w:right w:val="single" w:sz="4" w:space="0" w:color="auto"/>
            </w:tcBorders>
            <w:shd w:val="clear" w:color="auto" w:fill="auto"/>
          </w:tcPr>
          <w:p w14:paraId="32F14EA0" w14:textId="77777777" w:rsidR="004D6901" w:rsidRPr="000F4FAD" w:rsidRDefault="004D6901" w:rsidP="004D6901">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6E6226D1" w14:textId="77777777" w:rsidR="004D6901" w:rsidRDefault="004D6901" w:rsidP="004D6901">
            <w:pPr>
              <w:tabs>
                <w:tab w:val="left" w:pos="720"/>
                <w:tab w:val="left" w:pos="1622"/>
              </w:tabs>
              <w:spacing w:before="20" w:after="20"/>
              <w:rPr>
                <w:rFonts w:cs="Arial"/>
                <w:sz w:val="16"/>
                <w:szCs w:val="16"/>
              </w:rPr>
            </w:pPr>
            <w:r>
              <w:rPr>
                <w:rFonts w:cs="Arial"/>
                <w:sz w:val="16"/>
                <w:szCs w:val="16"/>
              </w:rPr>
              <w:t>NR18 Network Energy Saving (Diana)</w:t>
            </w:r>
          </w:p>
          <w:p w14:paraId="4677FFD5" w14:textId="77777777" w:rsidR="004D6901" w:rsidRPr="000F4FAD" w:rsidRDefault="004D6901" w:rsidP="004D690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049E7B67" w14:textId="77777777" w:rsidR="004D6901" w:rsidRPr="000F4FAD" w:rsidRDefault="004D6901" w:rsidP="004D6901">
            <w:pPr>
              <w:tabs>
                <w:tab w:val="left" w:pos="720"/>
                <w:tab w:val="left" w:pos="1622"/>
              </w:tabs>
              <w:spacing w:before="20" w:after="20"/>
              <w:rPr>
                <w:rFonts w:cs="Arial"/>
                <w:sz w:val="16"/>
                <w:szCs w:val="16"/>
              </w:rPr>
            </w:pPr>
            <w:r>
              <w:rPr>
                <w:rFonts w:cs="Arial"/>
                <w:sz w:val="16"/>
                <w:szCs w:val="16"/>
                <w:lang w:val="en-US"/>
              </w:rPr>
              <w:t>NR18 SONMDT (HuNan)</w:t>
            </w:r>
          </w:p>
        </w:tc>
        <w:tc>
          <w:tcPr>
            <w:tcW w:w="3300" w:type="dxa"/>
            <w:tcBorders>
              <w:left w:val="single" w:sz="4" w:space="0" w:color="auto"/>
              <w:right w:val="single" w:sz="4" w:space="0" w:color="auto"/>
            </w:tcBorders>
          </w:tcPr>
          <w:p w14:paraId="44DB594B" w14:textId="77777777" w:rsidR="004D6901" w:rsidRDefault="004D6901" w:rsidP="004D6901">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MBS</w:t>
            </w:r>
            <w:r w:rsidRPr="000F4FAD">
              <w:rPr>
                <w:rFonts w:cs="Arial"/>
                <w:sz w:val="16"/>
                <w:szCs w:val="16"/>
              </w:rPr>
              <w:t xml:space="preserve"> (</w:t>
            </w:r>
            <w:r>
              <w:rPr>
                <w:rFonts w:cs="Arial"/>
                <w:sz w:val="16"/>
                <w:szCs w:val="16"/>
              </w:rPr>
              <w:t>Dawid)</w:t>
            </w:r>
          </w:p>
          <w:p w14:paraId="2DFD7CF2" w14:textId="77777777" w:rsidR="004D6901" w:rsidRDefault="004D6901" w:rsidP="004D6901">
            <w:pPr>
              <w:tabs>
                <w:tab w:val="left" w:pos="720"/>
                <w:tab w:val="left" w:pos="1622"/>
              </w:tabs>
              <w:spacing w:before="20" w:after="20"/>
              <w:rPr>
                <w:rFonts w:cs="Arial"/>
                <w:sz w:val="16"/>
                <w:szCs w:val="16"/>
              </w:rPr>
            </w:pPr>
            <w:r>
              <w:rPr>
                <w:rFonts w:cs="Arial"/>
                <w:sz w:val="16"/>
                <w:szCs w:val="16"/>
              </w:rPr>
              <w:t>- 8.11.1: LSin</w:t>
            </w:r>
          </w:p>
          <w:p w14:paraId="70AF1C90" w14:textId="5B7C9E73" w:rsidR="004D6901" w:rsidRDefault="004D6901" w:rsidP="004D6901">
            <w:pPr>
              <w:tabs>
                <w:tab w:val="left" w:pos="720"/>
                <w:tab w:val="left" w:pos="1622"/>
              </w:tabs>
              <w:spacing w:before="20" w:after="20"/>
              <w:rPr>
                <w:rFonts w:cs="Arial"/>
                <w:sz w:val="16"/>
                <w:szCs w:val="16"/>
              </w:rPr>
            </w:pPr>
            <w:r>
              <w:rPr>
                <w:rFonts w:cs="Arial"/>
                <w:sz w:val="16"/>
                <w:szCs w:val="16"/>
              </w:rPr>
              <w:t xml:space="preserve">- 8.11.3: </w:t>
            </w:r>
            <w:hyperlink r:id="rId80" w:history="1">
              <w:r w:rsidR="00352726">
                <w:rPr>
                  <w:rStyle w:val="Hyperlink"/>
                  <w:rFonts w:cs="Arial"/>
                  <w:sz w:val="16"/>
                  <w:szCs w:val="16"/>
                </w:rPr>
                <w:t>R2-2210385</w:t>
              </w:r>
            </w:hyperlink>
          </w:p>
          <w:p w14:paraId="09579CDB" w14:textId="677FC088" w:rsidR="004D6901" w:rsidRPr="000F4FAD" w:rsidRDefault="004D6901" w:rsidP="004D6901">
            <w:pPr>
              <w:tabs>
                <w:tab w:val="left" w:pos="720"/>
                <w:tab w:val="left" w:pos="1622"/>
              </w:tabs>
              <w:spacing w:before="20" w:after="20"/>
              <w:rPr>
                <w:rFonts w:cs="Arial"/>
                <w:sz w:val="16"/>
                <w:szCs w:val="16"/>
              </w:rPr>
            </w:pPr>
            <w:r>
              <w:rPr>
                <w:rFonts w:cs="Arial"/>
                <w:sz w:val="16"/>
                <w:szCs w:val="16"/>
              </w:rPr>
              <w:t xml:space="preserve">- 8.11.2: </w:t>
            </w:r>
            <w:r w:rsidRPr="00E83C34">
              <w:rPr>
                <w:rFonts w:cs="Arial"/>
                <w:sz w:val="16"/>
                <w:szCs w:val="16"/>
              </w:rPr>
              <w:t xml:space="preserve">Report </w:t>
            </w:r>
            <w:r>
              <w:rPr>
                <w:rFonts w:cs="Arial"/>
                <w:sz w:val="16"/>
                <w:szCs w:val="16"/>
              </w:rPr>
              <w:t>of [Post119-e][</w:t>
            </w:r>
            <w:r w:rsidRPr="00E83C34">
              <w:rPr>
                <w:rFonts w:cs="Arial"/>
                <w:sz w:val="16"/>
                <w:szCs w:val="16"/>
              </w:rPr>
              <w:t>610</w:t>
            </w:r>
            <w:r>
              <w:rPr>
                <w:rFonts w:cs="Arial"/>
                <w:sz w:val="16"/>
                <w:szCs w:val="16"/>
              </w:rPr>
              <w:t>] (</w:t>
            </w:r>
            <w:hyperlink r:id="rId81" w:history="1">
              <w:r w:rsidR="00352726">
                <w:rPr>
                  <w:rStyle w:val="Hyperlink"/>
                  <w:rFonts w:cs="Arial"/>
                  <w:sz w:val="16"/>
                  <w:szCs w:val="16"/>
                </w:rPr>
                <w:t>R2-2210068</w:t>
              </w:r>
            </w:hyperlink>
            <w:r>
              <w:rPr>
                <w:rFonts w:cs="Arial"/>
                <w:sz w:val="16"/>
                <w:szCs w:val="16"/>
              </w:rPr>
              <w:t>)</w:t>
            </w:r>
          </w:p>
        </w:tc>
      </w:tr>
      <w:tr w:rsidR="007329DC" w:rsidRPr="000F4FAD" w14:paraId="7D3429E8"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256D4AE2" w14:textId="77777777" w:rsidR="007329DC" w:rsidRPr="000F4FAD" w:rsidRDefault="007329DC" w:rsidP="00326A9A">
            <w:pPr>
              <w:tabs>
                <w:tab w:val="left" w:pos="720"/>
                <w:tab w:val="left" w:pos="1622"/>
              </w:tabs>
              <w:spacing w:before="20" w:after="20"/>
              <w:rPr>
                <w:rFonts w:cs="Arial"/>
                <w:b/>
                <w:sz w:val="16"/>
                <w:szCs w:val="16"/>
              </w:rPr>
            </w:pPr>
            <w:r>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CDE78E5"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DD0E8C2" w14:textId="77777777" w:rsidR="007329DC" w:rsidRPr="000F4FAD" w:rsidRDefault="007329DC" w:rsidP="00326A9A">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27E2A93" w14:textId="77777777" w:rsidR="007329DC" w:rsidRPr="000F4FAD" w:rsidRDefault="007329DC" w:rsidP="00326A9A">
            <w:pPr>
              <w:tabs>
                <w:tab w:val="left" w:pos="720"/>
                <w:tab w:val="left" w:pos="1622"/>
              </w:tabs>
              <w:spacing w:before="20" w:after="20"/>
              <w:rPr>
                <w:rFonts w:cs="Arial"/>
                <w:sz w:val="16"/>
                <w:szCs w:val="16"/>
              </w:rPr>
            </w:pPr>
          </w:p>
        </w:tc>
      </w:tr>
      <w:tr w:rsidR="004D6901" w:rsidRPr="000F4FAD" w14:paraId="71857005" w14:textId="77777777" w:rsidTr="00326A9A">
        <w:tc>
          <w:tcPr>
            <w:tcW w:w="1237" w:type="dxa"/>
            <w:tcBorders>
              <w:top w:val="single" w:sz="4" w:space="0" w:color="auto"/>
              <w:left w:val="single" w:sz="4" w:space="0" w:color="auto"/>
              <w:bottom w:val="single" w:sz="4" w:space="0" w:color="auto"/>
              <w:right w:val="single" w:sz="4" w:space="0" w:color="auto"/>
            </w:tcBorders>
          </w:tcPr>
          <w:p w14:paraId="5538A7AF"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left w:val="single" w:sz="4" w:space="0" w:color="auto"/>
              <w:right w:val="single" w:sz="4" w:space="0" w:color="auto"/>
            </w:tcBorders>
          </w:tcPr>
          <w:p w14:paraId="7985CEE5" w14:textId="77777777" w:rsidR="004D6901" w:rsidRPr="000F4FAD" w:rsidRDefault="004D6901" w:rsidP="004D6901">
            <w:pPr>
              <w:tabs>
                <w:tab w:val="left" w:pos="720"/>
                <w:tab w:val="left" w:pos="1622"/>
              </w:tabs>
              <w:spacing w:before="20" w:after="20"/>
              <w:rPr>
                <w:rFonts w:cs="Arial"/>
                <w:i/>
                <w:iCs/>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209635DD" w14:textId="77777777" w:rsidR="004D6901" w:rsidRPr="00DA3B96" w:rsidRDefault="004D6901" w:rsidP="004D6901">
            <w:pPr>
              <w:tabs>
                <w:tab w:val="left" w:pos="720"/>
                <w:tab w:val="left" w:pos="1622"/>
              </w:tabs>
              <w:spacing w:before="20" w:after="20"/>
              <w:rPr>
                <w:rFonts w:cs="Arial"/>
                <w:sz w:val="16"/>
                <w:szCs w:val="16"/>
                <w:highlight w:val="yellow"/>
              </w:rPr>
            </w:pPr>
            <w:r w:rsidRPr="00DA3B96">
              <w:rPr>
                <w:rFonts w:cs="Arial"/>
                <w:sz w:val="16"/>
                <w:szCs w:val="16"/>
                <w:highlight w:val="yellow"/>
              </w:rPr>
              <w:t>NR18 XR (Tero)</w:t>
            </w:r>
          </w:p>
          <w:p w14:paraId="134C8311" w14:textId="2F7D104D" w:rsidR="004D6901" w:rsidRPr="00DA3B96" w:rsidRDefault="004D6901" w:rsidP="004D6901">
            <w:pPr>
              <w:tabs>
                <w:tab w:val="left" w:pos="720"/>
                <w:tab w:val="left" w:pos="1622"/>
              </w:tabs>
              <w:spacing w:before="20" w:after="20"/>
              <w:rPr>
                <w:rFonts w:cs="Arial"/>
                <w:sz w:val="16"/>
                <w:szCs w:val="16"/>
                <w:highlight w:val="yellow"/>
              </w:rPr>
            </w:pPr>
            <w:r w:rsidRPr="00DA3B96">
              <w:rPr>
                <w:rFonts w:cs="Arial"/>
                <w:sz w:val="16"/>
                <w:szCs w:val="16"/>
                <w:highlight w:val="yellow"/>
              </w:rPr>
              <w:t>- 8.5.1: SA2/SA4 progress (</w:t>
            </w:r>
            <w:hyperlink r:id="rId82" w:history="1">
              <w:r w:rsidR="00352726">
                <w:rPr>
                  <w:rStyle w:val="Hyperlink"/>
                  <w:rFonts w:cs="Arial"/>
                  <w:sz w:val="16"/>
                  <w:szCs w:val="16"/>
                  <w:highlight w:val="yellow"/>
                </w:rPr>
                <w:t>R2-2209553</w:t>
              </w:r>
            </w:hyperlink>
            <w:r w:rsidRPr="00DA3B96">
              <w:rPr>
                <w:rFonts w:cs="Arial"/>
                <w:sz w:val="16"/>
                <w:szCs w:val="16"/>
                <w:highlight w:val="yellow"/>
              </w:rPr>
              <w:t xml:space="preserve">, </w:t>
            </w:r>
            <w:hyperlink r:id="rId83" w:history="1">
              <w:r w:rsidR="00352726">
                <w:rPr>
                  <w:rStyle w:val="Hyperlink"/>
                  <w:rFonts w:cs="Arial"/>
                  <w:sz w:val="16"/>
                  <w:szCs w:val="16"/>
                  <w:highlight w:val="yellow"/>
                </w:rPr>
                <w:t>R2-2209554</w:t>
              </w:r>
            </w:hyperlink>
            <w:r w:rsidRPr="00DA3B96">
              <w:rPr>
                <w:rFonts w:cs="Arial"/>
                <w:sz w:val="16"/>
                <w:szCs w:val="16"/>
                <w:highlight w:val="yellow"/>
              </w:rPr>
              <w:t>)</w:t>
            </w:r>
          </w:p>
          <w:p w14:paraId="6863197E" w14:textId="6DA9E983" w:rsidR="004D6901" w:rsidRPr="00DA3B96" w:rsidRDefault="004D6901" w:rsidP="004D6901">
            <w:pPr>
              <w:tabs>
                <w:tab w:val="left" w:pos="720"/>
                <w:tab w:val="left" w:pos="1622"/>
              </w:tabs>
              <w:spacing w:before="20" w:after="20"/>
              <w:rPr>
                <w:rFonts w:cs="Arial"/>
                <w:sz w:val="16"/>
                <w:szCs w:val="16"/>
                <w:highlight w:val="yellow"/>
              </w:rPr>
            </w:pPr>
            <w:r w:rsidRPr="00DA3B96">
              <w:rPr>
                <w:rFonts w:cs="Arial"/>
                <w:sz w:val="16"/>
                <w:szCs w:val="16"/>
                <w:highlight w:val="yellow"/>
              </w:rPr>
              <w:t>- 8.5.2.1: PDU sets and data bursts (</w:t>
            </w:r>
            <w:hyperlink r:id="rId84" w:history="1">
              <w:r w:rsidR="00352726">
                <w:rPr>
                  <w:rStyle w:val="Hyperlink"/>
                  <w:rFonts w:cs="Arial"/>
                  <w:sz w:val="16"/>
                  <w:szCs w:val="16"/>
                  <w:highlight w:val="yellow"/>
                </w:rPr>
                <w:t>R2-2210201</w:t>
              </w:r>
            </w:hyperlink>
            <w:r w:rsidRPr="00DA3B96">
              <w:rPr>
                <w:rFonts w:cs="Arial"/>
                <w:sz w:val="16"/>
                <w:szCs w:val="16"/>
                <w:highlight w:val="yellow"/>
              </w:rPr>
              <w:t xml:space="preserve">, </w:t>
            </w:r>
            <w:hyperlink r:id="rId85" w:history="1">
              <w:r w:rsidR="00352726">
                <w:rPr>
                  <w:rStyle w:val="Hyperlink"/>
                  <w:rFonts w:cs="Arial"/>
                  <w:sz w:val="16"/>
                  <w:szCs w:val="16"/>
                  <w:highlight w:val="yellow"/>
                </w:rPr>
                <w:t>R2-2209777</w:t>
              </w:r>
            </w:hyperlink>
            <w:r w:rsidRPr="00DA3B96">
              <w:rPr>
                <w:rFonts w:cs="Arial"/>
                <w:sz w:val="16"/>
                <w:szCs w:val="16"/>
                <w:highlight w:val="yellow"/>
              </w:rPr>
              <w:t xml:space="preserve">, </w:t>
            </w:r>
            <w:hyperlink r:id="rId86" w:history="1">
              <w:r w:rsidR="00352726">
                <w:rPr>
                  <w:rStyle w:val="Hyperlink"/>
                  <w:rFonts w:cs="Arial"/>
                  <w:sz w:val="16"/>
                  <w:szCs w:val="16"/>
                  <w:highlight w:val="yellow"/>
                </w:rPr>
                <w:t>R2-2209450</w:t>
              </w:r>
            </w:hyperlink>
            <w:r w:rsidRPr="00DA3B96">
              <w:rPr>
                <w:rFonts w:cs="Arial"/>
                <w:sz w:val="16"/>
                <w:szCs w:val="16"/>
                <w:highlight w:val="yellow"/>
              </w:rPr>
              <w:t>)</w:t>
            </w:r>
          </w:p>
          <w:p w14:paraId="73F4A0D6" w14:textId="26416F5B" w:rsidR="004D6901" w:rsidRPr="00DA3B96" w:rsidRDefault="004D6901" w:rsidP="004D6901">
            <w:pPr>
              <w:tabs>
                <w:tab w:val="left" w:pos="720"/>
                <w:tab w:val="left" w:pos="1622"/>
              </w:tabs>
              <w:spacing w:before="20" w:after="20"/>
              <w:rPr>
                <w:rFonts w:cs="Arial"/>
                <w:sz w:val="16"/>
                <w:szCs w:val="16"/>
                <w:highlight w:val="yellow"/>
              </w:rPr>
            </w:pPr>
            <w:r w:rsidRPr="00DA3B96">
              <w:rPr>
                <w:rFonts w:cs="Arial"/>
                <w:sz w:val="16"/>
                <w:szCs w:val="16"/>
                <w:highlight w:val="yellow"/>
              </w:rPr>
              <w:t>IF time allows:</w:t>
            </w:r>
          </w:p>
          <w:p w14:paraId="1D5F1DBB" w14:textId="05C4901D" w:rsidR="004D6901" w:rsidRPr="00DA3B96" w:rsidRDefault="004D6901" w:rsidP="004D6901">
            <w:pPr>
              <w:tabs>
                <w:tab w:val="left" w:pos="720"/>
                <w:tab w:val="left" w:pos="1622"/>
              </w:tabs>
              <w:spacing w:before="20" w:after="20"/>
              <w:rPr>
                <w:rFonts w:cs="Arial"/>
                <w:sz w:val="16"/>
                <w:szCs w:val="16"/>
                <w:highlight w:val="yellow"/>
              </w:rPr>
            </w:pPr>
            <w:r w:rsidRPr="00DA3B96">
              <w:rPr>
                <w:rFonts w:cs="Arial"/>
                <w:sz w:val="16"/>
                <w:szCs w:val="16"/>
                <w:highlight w:val="yellow"/>
              </w:rPr>
              <w:t>- 8.5.2.2: PDU prioritization (</w:t>
            </w:r>
            <w:hyperlink r:id="rId87" w:history="1">
              <w:r w:rsidR="00352726">
                <w:rPr>
                  <w:rStyle w:val="Hyperlink"/>
                  <w:rFonts w:cs="Arial"/>
                  <w:sz w:val="16"/>
                  <w:szCs w:val="16"/>
                  <w:highlight w:val="yellow"/>
                </w:rPr>
                <w:t>R2-2210649</w:t>
              </w:r>
            </w:hyperlink>
            <w:r w:rsidRPr="00DA3B96">
              <w:rPr>
                <w:rFonts w:cs="Arial"/>
                <w:sz w:val="16"/>
                <w:szCs w:val="16"/>
                <w:highlight w:val="yellow"/>
              </w:rPr>
              <w:t>)</w:t>
            </w:r>
          </w:p>
        </w:tc>
        <w:tc>
          <w:tcPr>
            <w:tcW w:w="3300" w:type="dxa"/>
            <w:tcBorders>
              <w:left w:val="single" w:sz="4" w:space="0" w:color="auto"/>
              <w:right w:val="single" w:sz="4" w:space="0" w:color="auto"/>
            </w:tcBorders>
          </w:tcPr>
          <w:p w14:paraId="62B72C4E" w14:textId="77777777" w:rsidR="004D6901" w:rsidRDefault="004D6901" w:rsidP="004D6901">
            <w:pPr>
              <w:tabs>
                <w:tab w:val="left" w:pos="720"/>
                <w:tab w:val="left" w:pos="1622"/>
              </w:tabs>
              <w:spacing w:before="20" w:after="20"/>
              <w:rPr>
                <w:rFonts w:cs="Arial"/>
                <w:sz w:val="16"/>
                <w:szCs w:val="16"/>
              </w:rPr>
            </w:pPr>
            <w:r>
              <w:rPr>
                <w:rFonts w:cs="Arial"/>
                <w:sz w:val="16"/>
                <w:szCs w:val="16"/>
              </w:rPr>
              <w:t>NR18 Enh SL relay (Nathan)</w:t>
            </w:r>
          </w:p>
          <w:p w14:paraId="65045032" w14:textId="02B1E5A8" w:rsidR="004D6901" w:rsidRPr="000F4FAD" w:rsidRDefault="004D6901" w:rsidP="004D6901">
            <w:pPr>
              <w:tabs>
                <w:tab w:val="left" w:pos="720"/>
                <w:tab w:val="left" w:pos="1622"/>
              </w:tabs>
              <w:spacing w:before="20" w:after="20"/>
              <w:rPr>
                <w:rFonts w:cs="Arial"/>
                <w:sz w:val="16"/>
                <w:szCs w:val="16"/>
              </w:rPr>
            </w:pPr>
            <w:r>
              <w:rPr>
                <w:rFonts w:cs="Arial"/>
                <w:sz w:val="16"/>
                <w:szCs w:val="16"/>
              </w:rPr>
              <w:t>- 8.9.4 Multi-path (</w:t>
            </w:r>
            <w:hyperlink r:id="rId88" w:history="1">
              <w:r w:rsidR="00352726">
                <w:rPr>
                  <w:rStyle w:val="Hyperlink"/>
                  <w:rFonts w:cs="Arial"/>
                  <w:sz w:val="16"/>
                  <w:szCs w:val="16"/>
                </w:rPr>
                <w:t>R2-2210027</w:t>
              </w:r>
            </w:hyperlink>
            <w:r>
              <w:rPr>
                <w:rFonts w:cs="Arial"/>
                <w:sz w:val="16"/>
                <w:szCs w:val="16"/>
              </w:rPr>
              <w:t xml:space="preserve">, </w:t>
            </w:r>
            <w:hyperlink r:id="rId89" w:history="1">
              <w:r w:rsidR="00352726">
                <w:rPr>
                  <w:rStyle w:val="Hyperlink"/>
                  <w:rFonts w:cs="Arial"/>
                  <w:sz w:val="16"/>
                  <w:szCs w:val="16"/>
                </w:rPr>
                <w:t>R2-2209375</w:t>
              </w:r>
            </w:hyperlink>
            <w:r>
              <w:rPr>
                <w:rFonts w:cs="Arial"/>
                <w:sz w:val="16"/>
                <w:szCs w:val="16"/>
              </w:rPr>
              <w:t xml:space="preserve"> section 3 only)</w:t>
            </w:r>
          </w:p>
        </w:tc>
      </w:tr>
      <w:tr w:rsidR="004D6901" w:rsidRPr="000F4FAD" w14:paraId="25F64133" w14:textId="77777777" w:rsidTr="00326A9A">
        <w:tc>
          <w:tcPr>
            <w:tcW w:w="1237" w:type="dxa"/>
            <w:tcBorders>
              <w:top w:val="single" w:sz="4" w:space="0" w:color="auto"/>
              <w:left w:val="single" w:sz="4" w:space="0" w:color="auto"/>
              <w:bottom w:val="single" w:sz="4" w:space="0" w:color="auto"/>
              <w:right w:val="single" w:sz="4" w:space="0" w:color="auto"/>
            </w:tcBorders>
          </w:tcPr>
          <w:p w14:paraId="27275233"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2A893509"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AF2FD81" w14:textId="77777777"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xml:space="preserve">NR18 XR (Tero) </w:t>
            </w:r>
          </w:p>
          <w:p w14:paraId="19A0AEEB" w14:textId="3FAC0270"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- 8.5.2.2: PDU prioritization (</w:t>
            </w:r>
            <w:hyperlink r:id="rId90" w:history="1">
              <w:r w:rsidR="00352726">
                <w:rPr>
                  <w:rStyle w:val="Hyperlink"/>
                  <w:rFonts w:cs="Arial"/>
                  <w:sz w:val="16"/>
                  <w:szCs w:val="16"/>
                  <w:highlight w:val="yellow"/>
                </w:rPr>
                <w:t>R2-2210649</w:t>
              </w:r>
            </w:hyperlink>
            <w:r w:rsidRPr="00816A1E">
              <w:rPr>
                <w:rFonts w:cs="Arial"/>
                <w:sz w:val="16"/>
                <w:szCs w:val="16"/>
                <w:highlight w:val="yellow"/>
              </w:rPr>
              <w:t xml:space="preserve">, </w:t>
            </w:r>
            <w:hyperlink r:id="rId91" w:history="1">
              <w:r w:rsidR="00352726">
                <w:rPr>
                  <w:rStyle w:val="Hyperlink"/>
                  <w:rFonts w:cs="Arial"/>
                  <w:sz w:val="16"/>
                  <w:szCs w:val="16"/>
                  <w:highlight w:val="yellow"/>
                </w:rPr>
                <w:t>R2-2209778</w:t>
              </w:r>
            </w:hyperlink>
            <w:r w:rsidRPr="00816A1E">
              <w:rPr>
                <w:rFonts w:cs="Arial"/>
                <w:sz w:val="16"/>
                <w:szCs w:val="16"/>
                <w:highlight w:val="yellow"/>
              </w:rPr>
              <w:t xml:space="preserve">, </w:t>
            </w:r>
            <w:hyperlink r:id="rId92" w:history="1">
              <w:r w:rsidR="00352726">
                <w:rPr>
                  <w:rStyle w:val="Hyperlink"/>
                  <w:rFonts w:cs="Arial"/>
                  <w:sz w:val="16"/>
                  <w:szCs w:val="16"/>
                  <w:highlight w:val="yellow"/>
                </w:rPr>
                <w:t>R2-2209646</w:t>
              </w:r>
            </w:hyperlink>
            <w:r w:rsidRPr="00816A1E">
              <w:rPr>
                <w:rFonts w:cs="Arial"/>
                <w:sz w:val="16"/>
                <w:szCs w:val="16"/>
                <w:highlight w:val="yellow"/>
              </w:rPr>
              <w:t>)</w:t>
            </w:r>
          </w:p>
          <w:p w14:paraId="6CC4712F" w14:textId="7B3A62AD"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- 8.5.2.3: PDU discard (</w:t>
            </w:r>
            <w:hyperlink r:id="rId93" w:history="1">
              <w:r w:rsidR="00352726">
                <w:rPr>
                  <w:rStyle w:val="Hyperlink"/>
                  <w:rFonts w:cs="Arial"/>
                  <w:sz w:val="16"/>
                  <w:szCs w:val="16"/>
                  <w:highlight w:val="yellow"/>
                </w:rPr>
                <w:t>R2-2210559</w:t>
              </w:r>
            </w:hyperlink>
            <w:r w:rsidRPr="00816A1E">
              <w:rPr>
                <w:rFonts w:cs="Arial"/>
                <w:sz w:val="16"/>
                <w:szCs w:val="16"/>
                <w:highlight w:val="yellow"/>
              </w:rPr>
              <w:t xml:space="preserve">, </w:t>
            </w:r>
            <w:hyperlink r:id="rId94" w:history="1">
              <w:r w:rsidR="00352726">
                <w:rPr>
                  <w:rStyle w:val="Hyperlink"/>
                  <w:rFonts w:cs="Arial"/>
                  <w:sz w:val="16"/>
                  <w:szCs w:val="16"/>
                  <w:highlight w:val="yellow"/>
                </w:rPr>
                <w:t>R2-2210687</w:t>
              </w:r>
            </w:hyperlink>
            <w:r w:rsidRPr="00816A1E">
              <w:rPr>
                <w:rFonts w:cs="Arial"/>
                <w:sz w:val="16"/>
                <w:szCs w:val="16"/>
                <w:highlight w:val="yellow"/>
              </w:rPr>
              <w:t xml:space="preserve">, </w:t>
            </w:r>
            <w:hyperlink r:id="rId95" w:history="1">
              <w:r w:rsidR="00352726">
                <w:rPr>
                  <w:rStyle w:val="Hyperlink"/>
                  <w:rFonts w:cs="Arial"/>
                  <w:sz w:val="16"/>
                  <w:szCs w:val="16"/>
                  <w:highlight w:val="yellow"/>
                </w:rPr>
                <w:t>R2-2209557</w:t>
              </w:r>
            </w:hyperlink>
            <w:r w:rsidRPr="00816A1E">
              <w:rPr>
                <w:rFonts w:cs="Arial"/>
                <w:sz w:val="16"/>
                <w:szCs w:val="16"/>
                <w:highlight w:val="yellow"/>
              </w:rPr>
              <w:t xml:space="preserve">, P2 from </w:t>
            </w:r>
            <w:hyperlink r:id="rId96" w:history="1">
              <w:r w:rsidR="00352726">
                <w:rPr>
                  <w:rStyle w:val="Hyperlink"/>
                  <w:rFonts w:cs="Arial"/>
                  <w:sz w:val="16"/>
                  <w:szCs w:val="16"/>
                  <w:highlight w:val="yellow"/>
                </w:rPr>
                <w:t>R2-2210375</w:t>
              </w:r>
            </w:hyperlink>
            <w:r w:rsidRPr="00816A1E">
              <w:rPr>
                <w:rFonts w:cs="Arial"/>
                <w:sz w:val="16"/>
                <w:szCs w:val="16"/>
                <w:highlight w:val="yellow"/>
              </w:rPr>
              <w:t>)</w:t>
            </w:r>
          </w:p>
        </w:tc>
        <w:tc>
          <w:tcPr>
            <w:tcW w:w="3300" w:type="dxa"/>
            <w:tcBorders>
              <w:left w:val="single" w:sz="4" w:space="0" w:color="auto"/>
              <w:right w:val="single" w:sz="4" w:space="0" w:color="auto"/>
            </w:tcBorders>
          </w:tcPr>
          <w:p w14:paraId="4AFFE99F" w14:textId="77777777" w:rsidR="004D6901" w:rsidRDefault="004D6901" w:rsidP="004D6901">
            <w:pPr>
              <w:tabs>
                <w:tab w:val="left" w:pos="720"/>
                <w:tab w:val="left" w:pos="1622"/>
              </w:tabs>
              <w:spacing w:before="20" w:after="20"/>
              <w:rPr>
                <w:rFonts w:cs="Arial"/>
                <w:sz w:val="16"/>
                <w:szCs w:val="16"/>
              </w:rPr>
            </w:pPr>
            <w:r>
              <w:rPr>
                <w:rFonts w:cs="Arial"/>
                <w:sz w:val="16"/>
                <w:szCs w:val="16"/>
              </w:rPr>
              <w:t>NR18 Enh SL relay (Nathan)</w:t>
            </w:r>
          </w:p>
          <w:p w14:paraId="56B251ED" w14:textId="77777777" w:rsidR="004D6901" w:rsidRDefault="004D6901" w:rsidP="004D6901">
            <w:pPr>
              <w:tabs>
                <w:tab w:val="left" w:pos="720"/>
                <w:tab w:val="left" w:pos="1622"/>
              </w:tabs>
              <w:spacing w:before="20" w:after="20"/>
              <w:rPr>
                <w:rFonts w:cs="Arial"/>
                <w:sz w:val="16"/>
                <w:szCs w:val="16"/>
              </w:rPr>
            </w:pPr>
            <w:r>
              <w:rPr>
                <w:rFonts w:cs="Arial"/>
                <w:sz w:val="16"/>
                <w:szCs w:val="16"/>
              </w:rPr>
              <w:t>- 8.9.4 Multi-path continued</w:t>
            </w:r>
          </w:p>
          <w:p w14:paraId="11FDD0C9" w14:textId="228CC95E" w:rsidR="004D6901" w:rsidRDefault="004D6901" w:rsidP="004D6901">
            <w:pPr>
              <w:tabs>
                <w:tab w:val="left" w:pos="720"/>
                <w:tab w:val="left" w:pos="1622"/>
              </w:tabs>
              <w:spacing w:before="20" w:after="20"/>
              <w:rPr>
                <w:rFonts w:cs="Arial"/>
                <w:sz w:val="16"/>
                <w:szCs w:val="16"/>
              </w:rPr>
            </w:pPr>
            <w:r>
              <w:rPr>
                <w:rFonts w:cs="Arial"/>
                <w:sz w:val="16"/>
                <w:szCs w:val="16"/>
              </w:rPr>
              <w:t xml:space="preserve">- 8.9.2 UE-to-UE (AI summary </w:t>
            </w:r>
            <w:hyperlink r:id="rId97" w:history="1">
              <w:r w:rsidR="00352726">
                <w:rPr>
                  <w:rStyle w:val="Hyperlink"/>
                  <w:rFonts w:cs="Arial"/>
                  <w:sz w:val="16"/>
                  <w:szCs w:val="16"/>
                </w:rPr>
                <w:t>R2-2210893</w:t>
              </w:r>
            </w:hyperlink>
            <w:r>
              <w:rPr>
                <w:rFonts w:cs="Arial"/>
                <w:sz w:val="16"/>
                <w:szCs w:val="16"/>
              </w:rPr>
              <w:t>)</w:t>
            </w:r>
          </w:p>
          <w:p w14:paraId="47370CE3" w14:textId="2B67DFC2" w:rsidR="004D6901" w:rsidRPr="000F4FAD" w:rsidRDefault="004D6901" w:rsidP="004D6901">
            <w:pPr>
              <w:tabs>
                <w:tab w:val="left" w:pos="720"/>
                <w:tab w:val="left" w:pos="1622"/>
              </w:tabs>
              <w:spacing w:before="20" w:after="20"/>
              <w:rPr>
                <w:rFonts w:cs="Arial"/>
                <w:sz w:val="16"/>
                <w:szCs w:val="16"/>
              </w:rPr>
            </w:pPr>
          </w:p>
        </w:tc>
      </w:tr>
      <w:tr w:rsidR="004D6901" w:rsidRPr="000F4FAD" w14:paraId="372BAC80" w14:textId="77777777" w:rsidTr="00326A9A">
        <w:tc>
          <w:tcPr>
            <w:tcW w:w="1237" w:type="dxa"/>
            <w:tcBorders>
              <w:top w:val="single" w:sz="4" w:space="0" w:color="auto"/>
              <w:left w:val="single" w:sz="4" w:space="0" w:color="auto"/>
              <w:right w:val="single" w:sz="4" w:space="0" w:color="auto"/>
            </w:tcBorders>
            <w:shd w:val="clear" w:color="auto" w:fill="auto"/>
          </w:tcPr>
          <w:p w14:paraId="7330081B" w14:textId="77777777" w:rsidR="004D6901" w:rsidRPr="000F4FAD" w:rsidRDefault="004D6901" w:rsidP="004D6901">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14B3F80F" w14:textId="77777777" w:rsidR="004D6901" w:rsidRDefault="004D6901" w:rsidP="004D6901">
            <w:pPr>
              <w:tabs>
                <w:tab w:val="left" w:pos="720"/>
                <w:tab w:val="left" w:pos="1622"/>
              </w:tabs>
              <w:spacing w:before="20" w:after="20"/>
              <w:rPr>
                <w:rFonts w:cs="Arial"/>
                <w:sz w:val="16"/>
                <w:szCs w:val="16"/>
              </w:rPr>
            </w:pPr>
            <w:r>
              <w:rPr>
                <w:rFonts w:cs="Arial"/>
                <w:sz w:val="16"/>
                <w:szCs w:val="16"/>
              </w:rPr>
              <w:t>NR18 Mobility (Johan)</w:t>
            </w:r>
          </w:p>
        </w:tc>
        <w:tc>
          <w:tcPr>
            <w:tcW w:w="3300" w:type="dxa"/>
            <w:tcBorders>
              <w:left w:val="single" w:sz="4" w:space="0" w:color="auto"/>
              <w:right w:val="single" w:sz="4" w:space="0" w:color="auto"/>
            </w:tcBorders>
            <w:shd w:val="clear" w:color="auto" w:fill="auto"/>
          </w:tcPr>
          <w:p w14:paraId="3744E421" w14:textId="77777777"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xml:space="preserve">NR18 XR (Tero) </w:t>
            </w:r>
          </w:p>
          <w:p w14:paraId="4800AA4B" w14:textId="30EE1187"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- 8.5.3.1: DRX enhancements (</w:t>
            </w:r>
            <w:hyperlink r:id="rId98" w:history="1">
              <w:r w:rsidR="00352726">
                <w:rPr>
                  <w:rStyle w:val="Hyperlink"/>
                  <w:rFonts w:cs="Arial"/>
                  <w:sz w:val="16"/>
                  <w:szCs w:val="16"/>
                  <w:highlight w:val="yellow"/>
                </w:rPr>
                <w:t>R2-2210186</w:t>
              </w:r>
            </w:hyperlink>
            <w:r w:rsidRPr="00816A1E">
              <w:rPr>
                <w:rFonts w:cs="Arial"/>
                <w:sz w:val="16"/>
                <w:szCs w:val="16"/>
                <w:highlight w:val="yellow"/>
              </w:rPr>
              <w:t xml:space="preserve">, </w:t>
            </w:r>
            <w:hyperlink r:id="rId99" w:history="1">
              <w:r w:rsidR="00352726">
                <w:rPr>
                  <w:rStyle w:val="Hyperlink"/>
                  <w:rFonts w:cs="Arial"/>
                  <w:sz w:val="16"/>
                  <w:szCs w:val="16"/>
                  <w:highlight w:val="yellow"/>
                </w:rPr>
                <w:t>R2-2210651</w:t>
              </w:r>
            </w:hyperlink>
            <w:r w:rsidRPr="00816A1E">
              <w:rPr>
                <w:rFonts w:cs="Arial"/>
                <w:sz w:val="16"/>
                <w:szCs w:val="16"/>
                <w:highlight w:val="yellow"/>
              </w:rPr>
              <w:t xml:space="preserve">, P5 from </w:t>
            </w:r>
            <w:hyperlink r:id="rId100" w:history="1">
              <w:r w:rsidR="00352726">
                <w:rPr>
                  <w:rStyle w:val="Hyperlink"/>
                  <w:rFonts w:cs="Arial"/>
                  <w:sz w:val="16"/>
                  <w:szCs w:val="16"/>
                  <w:highlight w:val="yellow"/>
                </w:rPr>
                <w:t>R2-2209453</w:t>
              </w:r>
            </w:hyperlink>
            <w:r w:rsidRPr="00816A1E">
              <w:rPr>
                <w:rFonts w:cs="Arial"/>
                <w:sz w:val="16"/>
                <w:szCs w:val="16"/>
                <w:highlight w:val="yellow"/>
              </w:rPr>
              <w:t>)</w:t>
            </w:r>
          </w:p>
          <w:p w14:paraId="0CE7A75B" w14:textId="7DD6EDCD"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- 8.5.4.1: Feedback enhancements (</w:t>
            </w:r>
            <w:hyperlink r:id="rId101" w:history="1">
              <w:r w:rsidR="00352726">
                <w:rPr>
                  <w:rStyle w:val="Hyperlink"/>
                  <w:rFonts w:cs="Arial"/>
                  <w:sz w:val="16"/>
                  <w:szCs w:val="16"/>
                  <w:highlight w:val="yellow"/>
                </w:rPr>
                <w:t>R2-2209558</w:t>
              </w:r>
            </w:hyperlink>
            <w:r w:rsidRPr="00816A1E">
              <w:rPr>
                <w:rFonts w:cs="Arial"/>
                <w:sz w:val="16"/>
                <w:szCs w:val="16"/>
                <w:highlight w:val="yellow"/>
              </w:rPr>
              <w:t>)</w:t>
            </w:r>
          </w:p>
          <w:p w14:paraId="574021DA" w14:textId="56B4E91C" w:rsidR="004D6901" w:rsidRPr="00816A1E" w:rsidRDefault="004D6901" w:rsidP="004D6901">
            <w:pPr>
              <w:tabs>
                <w:tab w:val="left" w:pos="720"/>
                <w:tab w:val="left" w:pos="1622"/>
              </w:tabs>
              <w:spacing w:before="20" w:after="20"/>
              <w:rPr>
                <w:rFonts w:cs="Arial"/>
                <w:sz w:val="16"/>
                <w:szCs w:val="16"/>
                <w:highlight w:val="yellow"/>
              </w:rPr>
            </w:pPr>
            <w:r w:rsidRPr="00816A1E">
              <w:rPr>
                <w:rFonts w:cs="Arial"/>
                <w:sz w:val="16"/>
                <w:szCs w:val="16"/>
                <w:highlight w:val="yellow"/>
              </w:rPr>
              <w:t>- 8.5.4.2: Scheduling enhancements (</w:t>
            </w:r>
            <w:hyperlink r:id="rId102" w:history="1">
              <w:r w:rsidR="00352726">
                <w:rPr>
                  <w:rStyle w:val="Hyperlink"/>
                  <w:rFonts w:cs="Arial"/>
                  <w:sz w:val="16"/>
                  <w:szCs w:val="16"/>
                  <w:highlight w:val="yellow"/>
                </w:rPr>
                <w:t>R2-2210483</w:t>
              </w:r>
            </w:hyperlink>
            <w:r w:rsidRPr="00816A1E">
              <w:rPr>
                <w:rFonts w:cs="Arial"/>
                <w:sz w:val="16"/>
                <w:szCs w:val="16"/>
                <w:highlight w:val="yellow"/>
              </w:rPr>
              <w:t xml:space="preserve">, </w:t>
            </w:r>
            <w:hyperlink r:id="rId103" w:history="1">
              <w:r w:rsidR="00352726">
                <w:rPr>
                  <w:rStyle w:val="Hyperlink"/>
                  <w:rFonts w:cs="Arial"/>
                  <w:sz w:val="16"/>
                  <w:szCs w:val="16"/>
                  <w:highlight w:val="yellow"/>
                </w:rPr>
                <w:t>R2-2210541</w:t>
              </w:r>
            </w:hyperlink>
            <w:r w:rsidRPr="00816A1E">
              <w:rPr>
                <w:rFonts w:cs="Arial"/>
                <w:sz w:val="16"/>
                <w:szCs w:val="16"/>
                <w:highlight w:val="yellow"/>
              </w:rPr>
              <w:t>)</w:t>
            </w:r>
          </w:p>
        </w:tc>
        <w:tc>
          <w:tcPr>
            <w:tcW w:w="3300" w:type="dxa"/>
            <w:tcBorders>
              <w:left w:val="single" w:sz="4" w:space="0" w:color="auto"/>
              <w:right w:val="single" w:sz="4" w:space="0" w:color="auto"/>
            </w:tcBorders>
          </w:tcPr>
          <w:p w14:paraId="077056C9" w14:textId="77777777" w:rsidR="004D6901" w:rsidRDefault="004D6901" w:rsidP="004D6901">
            <w:pPr>
              <w:tabs>
                <w:tab w:val="left" w:pos="720"/>
                <w:tab w:val="left" w:pos="1622"/>
              </w:tabs>
              <w:spacing w:before="20" w:after="20"/>
              <w:rPr>
                <w:rFonts w:cs="Arial"/>
                <w:sz w:val="16"/>
                <w:szCs w:val="16"/>
              </w:rPr>
            </w:pPr>
            <w:r>
              <w:rPr>
                <w:rFonts w:cs="Arial"/>
                <w:sz w:val="16"/>
                <w:szCs w:val="16"/>
              </w:rPr>
              <w:t>NR18 Enh SL relay (Nathan)</w:t>
            </w:r>
          </w:p>
          <w:p w14:paraId="7BBE221A" w14:textId="77777777" w:rsidR="004D6901" w:rsidRDefault="004D6901" w:rsidP="004D6901">
            <w:pPr>
              <w:tabs>
                <w:tab w:val="left" w:pos="720"/>
                <w:tab w:val="left" w:pos="1622"/>
              </w:tabs>
              <w:spacing w:before="20" w:after="20"/>
              <w:rPr>
                <w:rFonts w:cs="Arial"/>
                <w:sz w:val="16"/>
                <w:szCs w:val="16"/>
              </w:rPr>
            </w:pPr>
            <w:r>
              <w:rPr>
                <w:rFonts w:cs="Arial"/>
                <w:sz w:val="16"/>
                <w:szCs w:val="16"/>
              </w:rPr>
              <w:t>- 8.9.2 UE-to-UE continued</w:t>
            </w:r>
          </w:p>
          <w:p w14:paraId="525F9032" w14:textId="2B2FD5C1" w:rsidR="004D6901" w:rsidRDefault="004D6901" w:rsidP="004D6901">
            <w:pPr>
              <w:tabs>
                <w:tab w:val="left" w:pos="720"/>
                <w:tab w:val="left" w:pos="1622"/>
              </w:tabs>
              <w:spacing w:before="20" w:after="20"/>
              <w:rPr>
                <w:rFonts w:cs="Arial"/>
                <w:sz w:val="16"/>
                <w:szCs w:val="16"/>
              </w:rPr>
            </w:pPr>
            <w:r>
              <w:rPr>
                <w:rFonts w:cs="Arial"/>
                <w:sz w:val="16"/>
                <w:szCs w:val="16"/>
              </w:rPr>
              <w:t xml:space="preserve">- 8.9.3 Service continuity (AI summary </w:t>
            </w:r>
            <w:hyperlink r:id="rId104" w:history="1">
              <w:r w:rsidR="00352726">
                <w:rPr>
                  <w:rStyle w:val="Hyperlink"/>
                  <w:rFonts w:cs="Arial"/>
                  <w:sz w:val="16"/>
                  <w:szCs w:val="16"/>
                </w:rPr>
                <w:t>R2-2210782</w:t>
              </w:r>
            </w:hyperlink>
            <w:r>
              <w:rPr>
                <w:rFonts w:cs="Arial"/>
                <w:sz w:val="16"/>
                <w:szCs w:val="16"/>
              </w:rPr>
              <w:t>)</w:t>
            </w:r>
          </w:p>
        </w:tc>
      </w:tr>
      <w:tr w:rsidR="007329DC" w:rsidRPr="000F4FAD" w14:paraId="69CCE851"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21857847" w14:textId="77777777" w:rsidR="007329DC" w:rsidRPr="000F4FAD" w:rsidRDefault="007329DC" w:rsidP="00326A9A">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864041A"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FFE17C9" w14:textId="77777777" w:rsidR="007329DC" w:rsidRPr="000F4FAD" w:rsidRDefault="007329DC" w:rsidP="00326A9A">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1E358A7" w14:textId="77777777" w:rsidR="007329DC" w:rsidRPr="000F4FAD" w:rsidRDefault="007329DC" w:rsidP="00326A9A">
            <w:pPr>
              <w:tabs>
                <w:tab w:val="left" w:pos="720"/>
                <w:tab w:val="left" w:pos="1622"/>
              </w:tabs>
              <w:spacing w:before="20" w:after="20"/>
              <w:rPr>
                <w:rFonts w:cs="Arial"/>
                <w:sz w:val="16"/>
                <w:szCs w:val="16"/>
              </w:rPr>
            </w:pPr>
          </w:p>
        </w:tc>
      </w:tr>
      <w:tr w:rsidR="004A2A9E" w:rsidRPr="000F4FAD" w14:paraId="15A5029E" w14:textId="77777777" w:rsidTr="00326A9A">
        <w:tc>
          <w:tcPr>
            <w:tcW w:w="1237" w:type="dxa"/>
            <w:tcBorders>
              <w:top w:val="single" w:sz="4" w:space="0" w:color="auto"/>
              <w:left w:val="single" w:sz="4" w:space="0" w:color="auto"/>
              <w:bottom w:val="single" w:sz="4" w:space="0" w:color="auto"/>
              <w:right w:val="single" w:sz="4" w:space="0" w:color="auto"/>
            </w:tcBorders>
          </w:tcPr>
          <w:p w14:paraId="74F9499C" w14:textId="64B014BC" w:rsidR="004A2A9E" w:rsidRPr="000F4FAD" w:rsidRDefault="004A2A9E" w:rsidP="004A2A9E">
            <w:pPr>
              <w:rPr>
                <w:rFonts w:cs="Arial"/>
                <w:sz w:val="16"/>
                <w:szCs w:val="16"/>
              </w:rPr>
            </w:pPr>
            <w:r w:rsidRPr="004A2A9E">
              <w:rPr>
                <w:rFonts w:cs="Arial"/>
                <w:sz w:val="16"/>
                <w:szCs w:val="16"/>
              </w:rPr>
              <w:t>13:00-14:00</w:t>
            </w:r>
          </w:p>
        </w:tc>
        <w:tc>
          <w:tcPr>
            <w:tcW w:w="3300" w:type="dxa"/>
            <w:tcBorders>
              <w:left w:val="single" w:sz="4" w:space="0" w:color="auto"/>
              <w:right w:val="single" w:sz="4" w:space="0" w:color="auto"/>
            </w:tcBorders>
          </w:tcPr>
          <w:p w14:paraId="1A89CBE0" w14:textId="77777777" w:rsidR="004A2A9E" w:rsidRPr="000C7D8E" w:rsidRDefault="004A2A9E" w:rsidP="004A2A9E">
            <w:pPr>
              <w:tabs>
                <w:tab w:val="left" w:pos="720"/>
                <w:tab w:val="left" w:pos="1622"/>
              </w:tabs>
              <w:spacing w:before="20" w:after="20"/>
              <w:rPr>
                <w:rFonts w:cs="Arial"/>
                <w:sz w:val="16"/>
                <w:szCs w:val="16"/>
              </w:rPr>
            </w:pPr>
            <w:r w:rsidRPr="000C7D8E">
              <w:rPr>
                <w:rFonts w:cs="Arial"/>
                <w:sz w:val="16"/>
                <w:szCs w:val="16"/>
              </w:rPr>
              <w:t>NR18 AIML air interface (Johan)</w:t>
            </w:r>
          </w:p>
        </w:tc>
        <w:tc>
          <w:tcPr>
            <w:tcW w:w="3300" w:type="dxa"/>
            <w:tcBorders>
              <w:left w:val="single" w:sz="4" w:space="0" w:color="auto"/>
              <w:right w:val="single" w:sz="4" w:space="0" w:color="auto"/>
            </w:tcBorders>
            <w:shd w:val="clear" w:color="auto" w:fill="auto"/>
          </w:tcPr>
          <w:p w14:paraId="5EF91D20" w14:textId="77777777" w:rsidR="004A2A9E" w:rsidRDefault="004A2A9E" w:rsidP="004A2A9E">
            <w:pPr>
              <w:tabs>
                <w:tab w:val="left" w:pos="720"/>
                <w:tab w:val="left" w:pos="1622"/>
              </w:tabs>
              <w:spacing w:before="20" w:after="20"/>
              <w:rPr>
                <w:rFonts w:cs="Arial"/>
                <w:sz w:val="16"/>
                <w:szCs w:val="16"/>
              </w:rPr>
            </w:pPr>
            <w:r>
              <w:rPr>
                <w:rFonts w:cs="Arial"/>
                <w:sz w:val="16"/>
                <w:szCs w:val="16"/>
              </w:rPr>
              <w:t>NR18 NTN (Sergio)</w:t>
            </w:r>
          </w:p>
          <w:p w14:paraId="15DF319E" w14:textId="77777777" w:rsidR="004A2A9E" w:rsidRDefault="004A2A9E" w:rsidP="004A2A9E">
            <w:pPr>
              <w:tabs>
                <w:tab w:val="left" w:pos="720"/>
                <w:tab w:val="left" w:pos="1622"/>
              </w:tabs>
              <w:spacing w:before="20" w:after="20"/>
              <w:rPr>
                <w:rFonts w:cs="Arial"/>
                <w:sz w:val="16"/>
                <w:szCs w:val="16"/>
              </w:rPr>
            </w:pPr>
            <w:r>
              <w:rPr>
                <w:rFonts w:cs="Arial"/>
                <w:sz w:val="16"/>
                <w:szCs w:val="16"/>
              </w:rPr>
              <w:t xml:space="preserve">- 8.7.3: outcome of </w:t>
            </w:r>
            <w:r w:rsidRPr="008A6EC3">
              <w:rPr>
                <w:rFonts w:cs="Arial"/>
                <w:sz w:val="16"/>
                <w:szCs w:val="16"/>
              </w:rPr>
              <w:t>[AT119bis-e][102]</w:t>
            </w:r>
          </w:p>
          <w:p w14:paraId="335F20ED" w14:textId="2E7F2E7A" w:rsidR="004A2A9E" w:rsidRPr="000F4FAD" w:rsidRDefault="004A2A9E" w:rsidP="004A2A9E">
            <w:pPr>
              <w:tabs>
                <w:tab w:val="left" w:pos="720"/>
                <w:tab w:val="left" w:pos="1622"/>
              </w:tabs>
              <w:spacing w:before="20" w:after="20"/>
              <w:rPr>
                <w:rFonts w:cs="Arial"/>
                <w:sz w:val="16"/>
                <w:szCs w:val="16"/>
              </w:rPr>
            </w:pPr>
            <w:r>
              <w:rPr>
                <w:rFonts w:cs="Arial"/>
                <w:sz w:val="16"/>
                <w:szCs w:val="16"/>
              </w:rPr>
              <w:t>- 8.7.4</w:t>
            </w:r>
          </w:p>
        </w:tc>
        <w:tc>
          <w:tcPr>
            <w:tcW w:w="3300" w:type="dxa"/>
            <w:tcBorders>
              <w:left w:val="single" w:sz="4" w:space="0" w:color="auto"/>
              <w:right w:val="single" w:sz="4" w:space="0" w:color="auto"/>
            </w:tcBorders>
          </w:tcPr>
          <w:p w14:paraId="637EE1B0" w14:textId="0CF2B884" w:rsidR="004A2A9E" w:rsidRPr="000F4FAD" w:rsidRDefault="004A2A9E" w:rsidP="004A2A9E">
            <w:pPr>
              <w:tabs>
                <w:tab w:val="left" w:pos="720"/>
                <w:tab w:val="left" w:pos="1622"/>
              </w:tabs>
              <w:spacing w:before="20" w:after="20"/>
              <w:rPr>
                <w:rFonts w:cs="Arial"/>
                <w:sz w:val="16"/>
                <w:szCs w:val="16"/>
              </w:rPr>
            </w:pPr>
            <w:r>
              <w:rPr>
                <w:rFonts w:cs="Arial"/>
                <w:sz w:val="16"/>
                <w:szCs w:val="16"/>
                <w:lang w:val="en-US"/>
              </w:rPr>
              <w:t>NR18 SL Enh (8.15) (</w:t>
            </w:r>
            <w:r w:rsidRPr="000F4FAD">
              <w:rPr>
                <w:rFonts w:cs="Arial"/>
                <w:sz w:val="16"/>
                <w:szCs w:val="16"/>
              </w:rPr>
              <w:t>Kyeongin</w:t>
            </w:r>
            <w:r>
              <w:rPr>
                <w:rFonts w:cs="Arial"/>
                <w:sz w:val="16"/>
                <w:szCs w:val="16"/>
              </w:rPr>
              <w:t>)</w:t>
            </w:r>
          </w:p>
        </w:tc>
      </w:tr>
      <w:tr w:rsidR="004A2A9E" w:rsidRPr="000F4FAD" w14:paraId="6BF44457" w14:textId="77777777" w:rsidTr="00326A9A">
        <w:tc>
          <w:tcPr>
            <w:tcW w:w="1237" w:type="dxa"/>
            <w:tcBorders>
              <w:top w:val="single" w:sz="4" w:space="0" w:color="auto"/>
              <w:left w:val="single" w:sz="4" w:space="0" w:color="auto"/>
              <w:bottom w:val="single" w:sz="4" w:space="0" w:color="auto"/>
              <w:right w:val="single" w:sz="4" w:space="0" w:color="auto"/>
            </w:tcBorders>
          </w:tcPr>
          <w:p w14:paraId="76622D87" w14:textId="3E1042D0" w:rsidR="004A2A9E" w:rsidRPr="000F4FAD" w:rsidRDefault="004A2A9E" w:rsidP="004A2A9E">
            <w:pPr>
              <w:rPr>
                <w:rFonts w:cs="Arial"/>
                <w:sz w:val="16"/>
                <w:szCs w:val="16"/>
              </w:rPr>
            </w:pPr>
            <w:r w:rsidRPr="004A2A9E">
              <w:rPr>
                <w:rFonts w:cs="Arial"/>
                <w:sz w:val="16"/>
                <w:szCs w:val="16"/>
              </w:rPr>
              <w:t>14:00-15:00</w:t>
            </w:r>
          </w:p>
        </w:tc>
        <w:tc>
          <w:tcPr>
            <w:tcW w:w="3300" w:type="dxa"/>
            <w:tcBorders>
              <w:left w:val="single" w:sz="4" w:space="0" w:color="auto"/>
              <w:right w:val="single" w:sz="4" w:space="0" w:color="auto"/>
            </w:tcBorders>
          </w:tcPr>
          <w:p w14:paraId="2F7994D9" w14:textId="77777777" w:rsidR="004A2A9E" w:rsidRPr="000F4FAD" w:rsidRDefault="004A2A9E" w:rsidP="004A2A9E">
            <w:pPr>
              <w:tabs>
                <w:tab w:val="left" w:pos="720"/>
                <w:tab w:val="left" w:pos="1622"/>
              </w:tabs>
              <w:spacing w:before="20" w:after="20"/>
              <w:rPr>
                <w:rFonts w:cs="Arial"/>
                <w:sz w:val="16"/>
                <w:szCs w:val="16"/>
              </w:rPr>
            </w:pPr>
            <w:r w:rsidRPr="000C7D8E">
              <w:rPr>
                <w:rFonts w:cs="Arial"/>
                <w:sz w:val="16"/>
                <w:szCs w:val="16"/>
              </w:rPr>
              <w:t>NR18 AIML air interface (Johan)</w:t>
            </w:r>
          </w:p>
        </w:tc>
        <w:tc>
          <w:tcPr>
            <w:tcW w:w="3300" w:type="dxa"/>
            <w:tcBorders>
              <w:left w:val="single" w:sz="4" w:space="0" w:color="auto"/>
              <w:right w:val="single" w:sz="4" w:space="0" w:color="auto"/>
            </w:tcBorders>
            <w:shd w:val="clear" w:color="auto" w:fill="auto"/>
          </w:tcPr>
          <w:p w14:paraId="48E140E0" w14:textId="77777777" w:rsidR="004A2A9E" w:rsidRDefault="004A2A9E" w:rsidP="004A2A9E">
            <w:pPr>
              <w:tabs>
                <w:tab w:val="left" w:pos="720"/>
                <w:tab w:val="left" w:pos="1622"/>
              </w:tabs>
              <w:spacing w:before="20" w:after="20"/>
              <w:rPr>
                <w:rFonts w:cs="Arial"/>
                <w:sz w:val="16"/>
                <w:szCs w:val="16"/>
              </w:rPr>
            </w:pPr>
            <w:r>
              <w:rPr>
                <w:rFonts w:cs="Arial"/>
                <w:sz w:val="16"/>
                <w:szCs w:val="16"/>
              </w:rPr>
              <w:t>EUTRA18 IoT NTN (Sergio)</w:t>
            </w:r>
          </w:p>
          <w:p w14:paraId="0482A29A" w14:textId="77777777" w:rsidR="004A2A9E" w:rsidRDefault="004A2A9E" w:rsidP="004A2A9E">
            <w:pPr>
              <w:tabs>
                <w:tab w:val="left" w:pos="720"/>
                <w:tab w:val="left" w:pos="1622"/>
              </w:tabs>
              <w:spacing w:before="20" w:after="20"/>
              <w:rPr>
                <w:rFonts w:cs="Arial"/>
                <w:sz w:val="16"/>
                <w:szCs w:val="16"/>
              </w:rPr>
            </w:pPr>
            <w:r>
              <w:rPr>
                <w:rFonts w:cs="Arial"/>
                <w:sz w:val="16"/>
                <w:szCs w:val="16"/>
              </w:rPr>
              <w:t>- 8.6.3</w:t>
            </w:r>
          </w:p>
          <w:p w14:paraId="66500599" w14:textId="22A49D87" w:rsidR="004A2A9E" w:rsidRPr="000F4FAD" w:rsidRDefault="004A2A9E" w:rsidP="004A2A9E">
            <w:pPr>
              <w:tabs>
                <w:tab w:val="left" w:pos="720"/>
                <w:tab w:val="left" w:pos="1622"/>
              </w:tabs>
              <w:spacing w:before="20" w:after="20"/>
              <w:rPr>
                <w:rFonts w:cs="Arial"/>
                <w:sz w:val="16"/>
                <w:szCs w:val="16"/>
              </w:rPr>
            </w:pPr>
            <w:r>
              <w:rPr>
                <w:rFonts w:cs="Arial"/>
                <w:sz w:val="16"/>
                <w:szCs w:val="16"/>
              </w:rPr>
              <w:t>- 8.6.2.1 (if time allows)</w:t>
            </w:r>
          </w:p>
        </w:tc>
        <w:tc>
          <w:tcPr>
            <w:tcW w:w="3300" w:type="dxa"/>
            <w:tcBorders>
              <w:left w:val="single" w:sz="4" w:space="0" w:color="auto"/>
              <w:right w:val="single" w:sz="4" w:space="0" w:color="auto"/>
            </w:tcBorders>
          </w:tcPr>
          <w:p w14:paraId="6E4E40D8" w14:textId="77777777" w:rsidR="004A2A9E" w:rsidRDefault="004A2A9E" w:rsidP="004A2A9E">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26F3A456" w14:textId="4ACAA884" w:rsidR="004A2A9E" w:rsidRPr="000F4FAD" w:rsidRDefault="004A2A9E" w:rsidP="004A2A9E">
            <w:pPr>
              <w:tabs>
                <w:tab w:val="left" w:pos="720"/>
                <w:tab w:val="left" w:pos="1622"/>
              </w:tabs>
              <w:spacing w:before="20" w:after="20"/>
              <w:rPr>
                <w:rFonts w:cs="Arial"/>
                <w:sz w:val="16"/>
                <w:szCs w:val="16"/>
              </w:rPr>
            </w:pPr>
            <w:r>
              <w:rPr>
                <w:rFonts w:cs="Arial"/>
                <w:sz w:val="16"/>
                <w:szCs w:val="16"/>
              </w:rPr>
              <w:t>- 8.2.4 LPHAP (</w:t>
            </w:r>
            <w:hyperlink r:id="rId105" w:history="1">
              <w:r w:rsidR="00352726">
                <w:rPr>
                  <w:rStyle w:val="Hyperlink"/>
                  <w:rFonts w:cs="Arial"/>
                  <w:sz w:val="16"/>
                  <w:szCs w:val="16"/>
                </w:rPr>
                <w:t>R2-2209405</w:t>
              </w:r>
            </w:hyperlink>
            <w:r>
              <w:rPr>
                <w:rFonts w:cs="Arial"/>
                <w:sz w:val="16"/>
                <w:szCs w:val="16"/>
              </w:rPr>
              <w:t>)</w:t>
            </w:r>
          </w:p>
        </w:tc>
      </w:tr>
      <w:tr w:rsidR="004D6901" w:rsidRPr="000F4FAD" w14:paraId="1774036E"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14EEBA4A" w14:textId="77777777" w:rsidR="004D6901" w:rsidRPr="000F4FAD" w:rsidRDefault="004D6901" w:rsidP="004D6901">
            <w:pPr>
              <w:tabs>
                <w:tab w:val="left" w:pos="720"/>
                <w:tab w:val="left" w:pos="1622"/>
              </w:tabs>
              <w:spacing w:before="20" w:after="20"/>
              <w:rPr>
                <w:rFonts w:cs="Arial"/>
                <w:b/>
                <w:sz w:val="16"/>
                <w:szCs w:val="16"/>
              </w:rPr>
            </w:pPr>
            <w:r>
              <w:rPr>
                <w:rFonts w:cs="Arial"/>
                <w:b/>
                <w:sz w:val="16"/>
                <w:szCs w:val="16"/>
              </w:rPr>
              <w:t>Friday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56D65F4" w14:textId="77777777" w:rsidR="004D6901" w:rsidRPr="000F4FAD" w:rsidRDefault="004D6901" w:rsidP="004D690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0ECF68A" w14:textId="77777777" w:rsidR="004D6901" w:rsidRPr="000F4FAD" w:rsidRDefault="004D6901" w:rsidP="004D6901">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DBAEF1D" w14:textId="77777777" w:rsidR="004D6901" w:rsidRPr="000F4FAD" w:rsidRDefault="004D6901" w:rsidP="004D6901">
            <w:pPr>
              <w:tabs>
                <w:tab w:val="left" w:pos="720"/>
                <w:tab w:val="left" w:pos="1622"/>
              </w:tabs>
              <w:spacing w:before="20" w:after="20"/>
              <w:rPr>
                <w:rFonts w:cs="Arial"/>
                <w:sz w:val="16"/>
                <w:szCs w:val="16"/>
              </w:rPr>
            </w:pPr>
          </w:p>
        </w:tc>
      </w:tr>
      <w:tr w:rsidR="004D6901" w:rsidRPr="000F4FAD" w14:paraId="054A0A9C" w14:textId="77777777" w:rsidTr="00326A9A">
        <w:tc>
          <w:tcPr>
            <w:tcW w:w="1237" w:type="dxa"/>
            <w:tcBorders>
              <w:top w:val="single" w:sz="4" w:space="0" w:color="auto"/>
              <w:left w:val="single" w:sz="4" w:space="0" w:color="auto"/>
              <w:bottom w:val="single" w:sz="4" w:space="0" w:color="auto"/>
              <w:right w:val="single" w:sz="4" w:space="0" w:color="auto"/>
            </w:tcBorders>
          </w:tcPr>
          <w:p w14:paraId="58B448E8"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175DE418" w14:textId="71877125" w:rsidR="004D6901" w:rsidRDefault="004D6901" w:rsidP="004D6901">
            <w:p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NR18 Other (Johan)</w:t>
            </w:r>
          </w:p>
          <w:p w14:paraId="08043135" w14:textId="77777777" w:rsidR="004D6901" w:rsidRPr="000F4FAD" w:rsidRDefault="004D6901" w:rsidP="004D690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1E2394A0" w14:textId="77777777" w:rsidR="004D6901" w:rsidRDefault="004D6901" w:rsidP="004D6901">
            <w:pPr>
              <w:tabs>
                <w:tab w:val="left" w:pos="720"/>
                <w:tab w:val="left" w:pos="1622"/>
              </w:tabs>
              <w:spacing w:before="20" w:after="20"/>
              <w:rPr>
                <w:rFonts w:cs="Arial"/>
                <w:sz w:val="16"/>
                <w:szCs w:val="16"/>
              </w:rPr>
            </w:pPr>
            <w:r>
              <w:rPr>
                <w:rFonts w:cs="Arial"/>
                <w:sz w:val="16"/>
                <w:szCs w:val="16"/>
              </w:rPr>
              <w:t>NR18 NR NTN (Sergio)</w:t>
            </w:r>
          </w:p>
          <w:p w14:paraId="56097E30" w14:textId="77777777" w:rsidR="004D6901" w:rsidRDefault="004D6901" w:rsidP="004D6901">
            <w:pPr>
              <w:tabs>
                <w:tab w:val="left" w:pos="720"/>
                <w:tab w:val="left" w:pos="1622"/>
              </w:tabs>
              <w:spacing w:before="20" w:after="20"/>
              <w:rPr>
                <w:rFonts w:cs="Arial"/>
                <w:sz w:val="16"/>
                <w:szCs w:val="16"/>
              </w:rPr>
            </w:pPr>
            <w:r>
              <w:rPr>
                <w:rFonts w:cs="Arial"/>
                <w:sz w:val="16"/>
                <w:szCs w:val="16"/>
              </w:rPr>
              <w:t xml:space="preserve">- 8.7.4 </w:t>
            </w:r>
          </w:p>
          <w:p w14:paraId="23E0727B" w14:textId="453ADCE4" w:rsidR="004D6901" w:rsidRDefault="004D6901" w:rsidP="004D6901">
            <w:pPr>
              <w:tabs>
                <w:tab w:val="left" w:pos="720"/>
                <w:tab w:val="left" w:pos="1622"/>
              </w:tabs>
              <w:spacing w:before="20" w:after="20"/>
              <w:rPr>
                <w:rFonts w:cs="Arial"/>
                <w:sz w:val="16"/>
                <w:szCs w:val="16"/>
              </w:rPr>
            </w:pPr>
            <w:r>
              <w:rPr>
                <w:rFonts w:cs="Arial"/>
                <w:sz w:val="16"/>
                <w:szCs w:val="16"/>
              </w:rPr>
              <w:t>- 8.7.2: outcome of [AT119bis-e][103</w:t>
            </w:r>
            <w:r w:rsidRPr="008A6EC3">
              <w:rPr>
                <w:rFonts w:cs="Arial"/>
                <w:sz w:val="16"/>
                <w:szCs w:val="16"/>
              </w:rPr>
              <w:t>]</w:t>
            </w:r>
          </w:p>
        </w:tc>
        <w:tc>
          <w:tcPr>
            <w:tcW w:w="3300" w:type="dxa"/>
            <w:tcBorders>
              <w:left w:val="single" w:sz="4" w:space="0" w:color="auto"/>
              <w:right w:val="single" w:sz="4" w:space="0" w:color="auto"/>
            </w:tcBorders>
          </w:tcPr>
          <w:p w14:paraId="0E3D24B4" w14:textId="77777777" w:rsidR="004D6901" w:rsidRDefault="004D6901" w:rsidP="004D6901">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5AB5CA4E" w14:textId="77777777" w:rsidR="004D6901" w:rsidRDefault="004D6901" w:rsidP="004D6901">
            <w:pPr>
              <w:tabs>
                <w:tab w:val="left" w:pos="720"/>
                <w:tab w:val="left" w:pos="1622"/>
              </w:tabs>
              <w:spacing w:before="20" w:after="20"/>
              <w:rPr>
                <w:rFonts w:cs="Arial"/>
                <w:sz w:val="16"/>
                <w:szCs w:val="16"/>
              </w:rPr>
            </w:pPr>
            <w:r>
              <w:rPr>
                <w:rFonts w:cs="Arial"/>
                <w:sz w:val="16"/>
                <w:szCs w:val="16"/>
              </w:rPr>
              <w:t>- 8.2.4 LPHAP continued (if needed)</w:t>
            </w:r>
          </w:p>
          <w:p w14:paraId="0B1F0607" w14:textId="14BD8F99" w:rsidR="004D6901" w:rsidRDefault="004D6901" w:rsidP="004D6901">
            <w:pPr>
              <w:tabs>
                <w:tab w:val="left" w:pos="720"/>
                <w:tab w:val="left" w:pos="1622"/>
              </w:tabs>
              <w:spacing w:before="20" w:after="20"/>
              <w:rPr>
                <w:rFonts w:cs="Arial"/>
                <w:sz w:val="16"/>
                <w:szCs w:val="16"/>
              </w:rPr>
            </w:pPr>
            <w:r>
              <w:rPr>
                <w:rFonts w:cs="Arial"/>
                <w:sz w:val="16"/>
                <w:szCs w:val="16"/>
              </w:rPr>
              <w:t>- 8.2.5 RedCap (</w:t>
            </w:r>
            <w:hyperlink r:id="rId106" w:history="1">
              <w:r w:rsidR="00352726">
                <w:rPr>
                  <w:rStyle w:val="Hyperlink"/>
                  <w:rFonts w:cs="Arial"/>
                  <w:sz w:val="16"/>
                  <w:szCs w:val="16"/>
                </w:rPr>
                <w:t>R2-2209963</w:t>
              </w:r>
            </w:hyperlink>
            <w:r>
              <w:rPr>
                <w:rFonts w:cs="Arial"/>
                <w:sz w:val="16"/>
                <w:szCs w:val="16"/>
              </w:rPr>
              <w:t xml:space="preserve">, </w:t>
            </w:r>
            <w:hyperlink r:id="rId107" w:history="1">
              <w:r w:rsidR="00352726">
                <w:rPr>
                  <w:rStyle w:val="Hyperlink"/>
                  <w:rFonts w:cs="Arial"/>
                  <w:sz w:val="16"/>
                  <w:szCs w:val="16"/>
                </w:rPr>
                <w:t>R2-2209563</w:t>
              </w:r>
            </w:hyperlink>
            <w:r>
              <w:rPr>
                <w:rFonts w:cs="Arial"/>
                <w:sz w:val="16"/>
                <w:szCs w:val="16"/>
              </w:rPr>
              <w:t>)</w:t>
            </w:r>
          </w:p>
          <w:p w14:paraId="7494A34F" w14:textId="4036FF67" w:rsidR="004D6901" w:rsidRPr="000F4FAD" w:rsidRDefault="004D6901" w:rsidP="004D6901">
            <w:pPr>
              <w:tabs>
                <w:tab w:val="left" w:pos="720"/>
                <w:tab w:val="left" w:pos="1622"/>
              </w:tabs>
              <w:spacing w:before="20" w:after="20"/>
              <w:rPr>
                <w:rFonts w:cs="Arial"/>
                <w:sz w:val="16"/>
                <w:szCs w:val="16"/>
              </w:rPr>
            </w:pPr>
            <w:r>
              <w:rPr>
                <w:rFonts w:cs="Arial"/>
                <w:sz w:val="16"/>
                <w:szCs w:val="16"/>
              </w:rPr>
              <w:t>- 8.2.3 RAT-dependent integrity continued</w:t>
            </w:r>
          </w:p>
        </w:tc>
      </w:tr>
      <w:tr w:rsidR="004D6901" w:rsidRPr="000F4FAD" w14:paraId="49324FFD" w14:textId="77777777" w:rsidTr="00326A9A">
        <w:tc>
          <w:tcPr>
            <w:tcW w:w="1237" w:type="dxa"/>
            <w:tcBorders>
              <w:top w:val="single" w:sz="4" w:space="0" w:color="auto"/>
              <w:left w:val="single" w:sz="4" w:space="0" w:color="auto"/>
              <w:bottom w:val="single" w:sz="4" w:space="0" w:color="auto"/>
              <w:right w:val="single" w:sz="4" w:space="0" w:color="auto"/>
            </w:tcBorders>
          </w:tcPr>
          <w:p w14:paraId="0485AE5C" w14:textId="77777777" w:rsidR="004D6901" w:rsidRPr="000F4FAD" w:rsidRDefault="004D6901" w:rsidP="004D6901">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177EAEEE" w14:textId="77777777" w:rsidR="004D6901" w:rsidRDefault="004D6901" w:rsidP="004D6901">
            <w:p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NR18 NC repeater (Sasha)</w:t>
            </w:r>
          </w:p>
          <w:p w14:paraId="72099A14" w14:textId="77777777" w:rsidR="004D6901" w:rsidRPr="000F4FAD" w:rsidRDefault="004D6901" w:rsidP="004D690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91F65AC" w14:textId="77777777" w:rsidR="004D6901" w:rsidRDefault="004D6901" w:rsidP="004D6901">
            <w:pPr>
              <w:tabs>
                <w:tab w:val="left" w:pos="720"/>
                <w:tab w:val="left" w:pos="1622"/>
              </w:tabs>
              <w:spacing w:before="20" w:after="20"/>
              <w:rPr>
                <w:rFonts w:cs="Arial"/>
                <w:sz w:val="16"/>
                <w:szCs w:val="16"/>
              </w:rPr>
            </w:pPr>
            <w:r>
              <w:rPr>
                <w:rFonts w:cs="Arial"/>
                <w:sz w:val="16"/>
                <w:szCs w:val="16"/>
              </w:rPr>
              <w:t>EUTRA IoT NTN (Sergio)</w:t>
            </w:r>
          </w:p>
          <w:p w14:paraId="748C596A" w14:textId="77777777" w:rsidR="004D6901" w:rsidRDefault="004D6901" w:rsidP="004D6901">
            <w:pPr>
              <w:tabs>
                <w:tab w:val="left" w:pos="720"/>
                <w:tab w:val="left" w:pos="1622"/>
              </w:tabs>
              <w:spacing w:before="20" w:after="20"/>
              <w:rPr>
                <w:rFonts w:cs="Arial"/>
                <w:sz w:val="16"/>
                <w:szCs w:val="16"/>
              </w:rPr>
            </w:pPr>
            <w:r>
              <w:rPr>
                <w:rFonts w:cs="Arial"/>
                <w:sz w:val="16"/>
                <w:szCs w:val="16"/>
              </w:rPr>
              <w:t>- 8.6.2.1</w:t>
            </w:r>
          </w:p>
          <w:p w14:paraId="7568E540" w14:textId="474F20DB" w:rsidR="004D6901" w:rsidRDefault="004D6901" w:rsidP="004D6901">
            <w:pPr>
              <w:tabs>
                <w:tab w:val="left" w:pos="720"/>
                <w:tab w:val="left" w:pos="1622"/>
              </w:tabs>
              <w:spacing w:before="20" w:after="20"/>
              <w:rPr>
                <w:rFonts w:cs="Arial"/>
                <w:sz w:val="16"/>
                <w:szCs w:val="16"/>
              </w:rPr>
            </w:pPr>
            <w:r>
              <w:rPr>
                <w:rFonts w:cs="Arial"/>
                <w:sz w:val="16"/>
                <w:szCs w:val="16"/>
              </w:rPr>
              <w:t>- 8.6.2.2: outcome of [AT119bis-e][101</w:t>
            </w:r>
            <w:r w:rsidRPr="008A6EC3">
              <w:rPr>
                <w:rFonts w:cs="Arial"/>
                <w:sz w:val="16"/>
                <w:szCs w:val="16"/>
              </w:rPr>
              <w:t>]</w:t>
            </w:r>
          </w:p>
        </w:tc>
        <w:tc>
          <w:tcPr>
            <w:tcW w:w="3300" w:type="dxa"/>
            <w:tcBorders>
              <w:left w:val="single" w:sz="4" w:space="0" w:color="auto"/>
              <w:right w:val="single" w:sz="4" w:space="0" w:color="auto"/>
            </w:tcBorders>
          </w:tcPr>
          <w:p w14:paraId="7F13E11D" w14:textId="77777777" w:rsidR="004D6901" w:rsidRPr="00FD369F" w:rsidRDefault="004D6901" w:rsidP="004D6901">
            <w:pPr>
              <w:tabs>
                <w:tab w:val="left" w:pos="720"/>
                <w:tab w:val="left" w:pos="1622"/>
              </w:tabs>
              <w:spacing w:before="20" w:after="20"/>
              <w:rPr>
                <w:rFonts w:cs="Arial"/>
                <w:sz w:val="16"/>
                <w:szCs w:val="16"/>
                <w:highlight w:val="yellow"/>
              </w:rPr>
            </w:pPr>
            <w:r w:rsidRPr="00FD369F">
              <w:rPr>
                <w:rFonts w:cs="Arial"/>
                <w:sz w:val="16"/>
                <w:szCs w:val="16"/>
                <w:highlight w:val="yellow"/>
              </w:rPr>
              <w:t>NR18 QoE (Tero)</w:t>
            </w:r>
          </w:p>
          <w:p w14:paraId="16BAC66D" w14:textId="5573E5BC" w:rsidR="004D6901" w:rsidRPr="00FD369F" w:rsidRDefault="004D6901" w:rsidP="004D6901">
            <w:pPr>
              <w:tabs>
                <w:tab w:val="left" w:pos="720"/>
                <w:tab w:val="left" w:pos="1622"/>
              </w:tabs>
              <w:spacing w:before="20" w:after="20"/>
              <w:rPr>
                <w:rFonts w:cs="Arial"/>
                <w:sz w:val="16"/>
                <w:szCs w:val="16"/>
                <w:highlight w:val="yellow"/>
              </w:rPr>
            </w:pPr>
            <w:r w:rsidRPr="00FD369F">
              <w:rPr>
                <w:rFonts w:cs="Arial"/>
                <w:sz w:val="16"/>
                <w:szCs w:val="16"/>
                <w:highlight w:val="yellow"/>
              </w:rPr>
              <w:t>- 8.14.4: QoE with NR-DC (</w:t>
            </w:r>
            <w:hyperlink r:id="rId108" w:history="1">
              <w:r w:rsidR="00352726">
                <w:rPr>
                  <w:rStyle w:val="Hyperlink"/>
                  <w:rFonts w:cs="Arial"/>
                  <w:sz w:val="16"/>
                  <w:szCs w:val="16"/>
                  <w:highlight w:val="yellow"/>
                </w:rPr>
                <w:t>R2-2209844</w:t>
              </w:r>
            </w:hyperlink>
            <w:r w:rsidRPr="00FD369F">
              <w:rPr>
                <w:rFonts w:cs="Arial"/>
                <w:sz w:val="16"/>
                <w:szCs w:val="16"/>
                <w:highlight w:val="yellow"/>
              </w:rPr>
              <w:t>,</w:t>
            </w:r>
          </w:p>
          <w:p w14:paraId="6AE68EF4" w14:textId="7D33DE15" w:rsidR="004D6901" w:rsidRPr="00E621E3" w:rsidRDefault="00F33476" w:rsidP="004D6901">
            <w:pPr>
              <w:tabs>
                <w:tab w:val="left" w:pos="720"/>
                <w:tab w:val="left" w:pos="1622"/>
              </w:tabs>
              <w:spacing w:before="20" w:after="20"/>
              <w:rPr>
                <w:rFonts w:cs="Arial"/>
                <w:sz w:val="16"/>
                <w:szCs w:val="16"/>
                <w:highlight w:val="yellow"/>
              </w:rPr>
            </w:pPr>
            <w:hyperlink r:id="rId109" w:history="1">
              <w:r w:rsidR="00352726">
                <w:rPr>
                  <w:rStyle w:val="Hyperlink"/>
                  <w:rFonts w:cs="Arial"/>
                  <w:sz w:val="16"/>
                  <w:szCs w:val="16"/>
                  <w:highlight w:val="yellow"/>
                </w:rPr>
                <w:t>R2-2210752</w:t>
              </w:r>
            </w:hyperlink>
            <w:r w:rsidR="004D6901" w:rsidRPr="00E621E3">
              <w:rPr>
                <w:rFonts w:cs="Arial"/>
                <w:sz w:val="16"/>
                <w:szCs w:val="16"/>
                <w:highlight w:val="yellow"/>
              </w:rPr>
              <w:t>)</w:t>
            </w:r>
          </w:p>
          <w:p w14:paraId="542FCF58" w14:textId="0A104FAC" w:rsidR="004D6901" w:rsidRPr="000F4FAD" w:rsidRDefault="004D6901" w:rsidP="004D6901">
            <w:pPr>
              <w:tabs>
                <w:tab w:val="left" w:pos="720"/>
                <w:tab w:val="left" w:pos="1622"/>
              </w:tabs>
              <w:spacing w:before="20" w:after="20"/>
              <w:rPr>
                <w:rFonts w:cs="Arial"/>
                <w:sz w:val="16"/>
                <w:szCs w:val="16"/>
              </w:rPr>
            </w:pPr>
            <w:r w:rsidRPr="00E621E3">
              <w:rPr>
                <w:rFonts w:cs="Arial"/>
                <w:sz w:val="16"/>
                <w:szCs w:val="16"/>
                <w:highlight w:val="yellow"/>
              </w:rPr>
              <w:t>- 8.14.3: R17 leftovers: Report of [204] (</w:t>
            </w:r>
            <w:hyperlink r:id="rId110" w:history="1">
              <w:r w:rsidR="00352726">
                <w:rPr>
                  <w:rStyle w:val="Hyperlink"/>
                  <w:rFonts w:cs="Arial"/>
                  <w:sz w:val="16"/>
                  <w:szCs w:val="16"/>
                  <w:highlight w:val="yellow"/>
                </w:rPr>
                <w:t>R2-2210813</w:t>
              </w:r>
            </w:hyperlink>
            <w:r w:rsidRPr="00E621E3">
              <w:rPr>
                <w:rFonts w:cs="Arial"/>
                <w:sz w:val="16"/>
                <w:szCs w:val="16"/>
                <w:highlight w:val="yellow"/>
              </w:rPr>
              <w:t>)</w:t>
            </w:r>
          </w:p>
        </w:tc>
      </w:tr>
    </w:tbl>
    <w:p w14:paraId="2A3381C4" w14:textId="77777777" w:rsidR="007329DC" w:rsidRPr="000F4FAD" w:rsidRDefault="007329DC" w:rsidP="007329DC"/>
    <w:p w14:paraId="416ABBCB" w14:textId="77777777" w:rsidR="00DF581E" w:rsidRPr="00403FA3" w:rsidRDefault="00DF581E" w:rsidP="00DF581E">
      <w:pPr>
        <w:spacing w:before="240" w:after="60"/>
        <w:outlineLvl w:val="8"/>
        <w:rPr>
          <w:b/>
        </w:rPr>
      </w:pPr>
      <w:r w:rsidRPr="00403FA3">
        <w:rPr>
          <w:b/>
        </w:rPr>
        <w:t>Web Conference Schedule, WEEK 2</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7329DC" w:rsidRPr="000F4FAD" w14:paraId="35AE5367" w14:textId="77777777" w:rsidTr="00326A9A">
        <w:tc>
          <w:tcPr>
            <w:tcW w:w="1237" w:type="dxa"/>
            <w:tcBorders>
              <w:top w:val="single" w:sz="4" w:space="0" w:color="auto"/>
              <w:left w:val="single" w:sz="4" w:space="0" w:color="auto"/>
              <w:bottom w:val="single" w:sz="4" w:space="0" w:color="auto"/>
              <w:right w:val="single" w:sz="4" w:space="0" w:color="auto"/>
            </w:tcBorders>
            <w:hideMark/>
          </w:tcPr>
          <w:p w14:paraId="438C9590" w14:textId="77777777" w:rsidR="007329DC" w:rsidRPr="000F4FAD" w:rsidRDefault="007329DC" w:rsidP="00326A9A">
            <w:pPr>
              <w:tabs>
                <w:tab w:val="left" w:pos="720"/>
                <w:tab w:val="left" w:pos="1622"/>
              </w:tabs>
              <w:spacing w:before="20" w:after="20"/>
              <w:rPr>
                <w:rFonts w:cs="Arial"/>
                <w:b/>
                <w:i/>
                <w:sz w:val="16"/>
                <w:szCs w:val="16"/>
              </w:rPr>
            </w:pPr>
            <w:r w:rsidRPr="000F4FAD">
              <w:rPr>
                <w:rFonts w:cs="Arial"/>
                <w:b/>
                <w:sz w:val="16"/>
                <w:szCs w:val="16"/>
              </w:rPr>
              <w:lastRenderedPageBreak/>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03528869" w14:textId="77777777" w:rsidR="007329DC" w:rsidRPr="000F4FAD" w:rsidRDefault="007329DC" w:rsidP="00326A9A">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1047E87B" w14:textId="77777777" w:rsidR="007329DC" w:rsidRPr="000F4FAD" w:rsidRDefault="007329DC" w:rsidP="00326A9A">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1AE8357" w14:textId="77777777" w:rsidR="007329DC" w:rsidRPr="000F4FAD" w:rsidRDefault="007329DC" w:rsidP="00326A9A">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0EF1641F" w14:textId="77777777" w:rsidR="007329DC" w:rsidRPr="000F4FAD" w:rsidRDefault="007329DC" w:rsidP="00326A9A">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5D9A9FA0" w14:textId="77777777" w:rsidR="007329DC" w:rsidRPr="000F4FAD" w:rsidRDefault="007329DC" w:rsidP="00326A9A">
            <w:pPr>
              <w:tabs>
                <w:tab w:val="left" w:pos="720"/>
                <w:tab w:val="left" w:pos="1622"/>
              </w:tabs>
              <w:spacing w:before="20" w:after="20"/>
              <w:jc w:val="center"/>
              <w:rPr>
                <w:rFonts w:cs="Arial"/>
                <w:b/>
                <w:sz w:val="16"/>
                <w:szCs w:val="16"/>
              </w:rPr>
            </w:pPr>
            <w:r w:rsidRPr="000F4FAD">
              <w:rPr>
                <w:rFonts w:cs="Arial"/>
                <w:b/>
                <w:sz w:val="16"/>
                <w:szCs w:val="16"/>
              </w:rPr>
              <w:t>Web Conference R2 - BO2</w:t>
            </w:r>
          </w:p>
          <w:p w14:paraId="0FEA96F8" w14:textId="77777777" w:rsidR="007329DC" w:rsidRPr="000F4FAD" w:rsidRDefault="007329DC" w:rsidP="00326A9A">
            <w:pPr>
              <w:tabs>
                <w:tab w:val="left" w:pos="720"/>
                <w:tab w:val="left" w:pos="1622"/>
              </w:tabs>
              <w:spacing w:before="20" w:after="20"/>
              <w:jc w:val="center"/>
              <w:rPr>
                <w:rFonts w:cs="Arial"/>
                <w:b/>
                <w:sz w:val="16"/>
                <w:szCs w:val="16"/>
              </w:rPr>
            </w:pPr>
          </w:p>
        </w:tc>
      </w:tr>
      <w:tr w:rsidR="007329DC" w:rsidRPr="000F4FAD" w14:paraId="16BA563D"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7BC26FCE" w14:textId="77777777" w:rsidR="007329DC" w:rsidRPr="000F4FAD" w:rsidRDefault="007329DC" w:rsidP="00326A9A">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D48266C"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3F6EF5B"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3491BC0" w14:textId="77777777" w:rsidR="007329DC" w:rsidRPr="000F4FAD" w:rsidRDefault="007329DC" w:rsidP="00326A9A">
            <w:pPr>
              <w:tabs>
                <w:tab w:val="left" w:pos="720"/>
                <w:tab w:val="left" w:pos="1622"/>
              </w:tabs>
              <w:spacing w:before="20" w:after="20"/>
              <w:rPr>
                <w:rFonts w:cs="Arial"/>
                <w:sz w:val="16"/>
                <w:szCs w:val="16"/>
              </w:rPr>
            </w:pPr>
          </w:p>
        </w:tc>
      </w:tr>
      <w:tr w:rsidR="007329DC" w:rsidRPr="000F4FAD" w14:paraId="0D588297" w14:textId="77777777" w:rsidTr="00326A9A">
        <w:tc>
          <w:tcPr>
            <w:tcW w:w="1237" w:type="dxa"/>
            <w:tcBorders>
              <w:left w:val="single" w:sz="4" w:space="0" w:color="auto"/>
              <w:bottom w:val="single" w:sz="4" w:space="0" w:color="auto"/>
              <w:right w:val="single" w:sz="4" w:space="0" w:color="auto"/>
            </w:tcBorders>
          </w:tcPr>
          <w:p w14:paraId="058B3290" w14:textId="77777777" w:rsidR="007329DC" w:rsidRPr="000F4FAD" w:rsidRDefault="007329DC" w:rsidP="00326A9A">
            <w:pPr>
              <w:tabs>
                <w:tab w:val="left" w:pos="720"/>
                <w:tab w:val="left" w:pos="1622"/>
              </w:tabs>
              <w:spacing w:before="20" w:after="20"/>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vMerge w:val="restart"/>
            <w:tcBorders>
              <w:left w:val="single" w:sz="4" w:space="0" w:color="auto"/>
              <w:right w:val="single" w:sz="4" w:space="0" w:color="auto"/>
            </w:tcBorders>
          </w:tcPr>
          <w:p w14:paraId="481F6DF7" w14:textId="77777777" w:rsidR="007329DC" w:rsidRDefault="007329DC" w:rsidP="00326A9A">
            <w:pPr>
              <w:tabs>
                <w:tab w:val="left" w:pos="720"/>
                <w:tab w:val="left" w:pos="1622"/>
              </w:tabs>
              <w:spacing w:before="20" w:after="20"/>
              <w:rPr>
                <w:rFonts w:cs="Arial"/>
                <w:sz w:val="16"/>
                <w:szCs w:val="16"/>
              </w:rPr>
            </w:pPr>
            <w:r>
              <w:rPr>
                <w:rFonts w:cs="Arial"/>
                <w:sz w:val="16"/>
                <w:szCs w:val="16"/>
              </w:rPr>
              <w:t xml:space="preserve">NR17 feMIMO, </w:t>
            </w:r>
          </w:p>
          <w:p w14:paraId="78CA8AA6" w14:textId="77777777" w:rsidR="007329DC" w:rsidRDefault="007329DC" w:rsidP="00326A9A">
            <w:pPr>
              <w:tabs>
                <w:tab w:val="left" w:pos="720"/>
                <w:tab w:val="left" w:pos="1622"/>
              </w:tabs>
              <w:spacing w:before="20" w:after="20"/>
              <w:rPr>
                <w:rFonts w:cs="Arial"/>
                <w:sz w:val="16"/>
                <w:szCs w:val="16"/>
              </w:rPr>
            </w:pPr>
            <w:r>
              <w:rPr>
                <w:rFonts w:cs="Arial"/>
                <w:sz w:val="16"/>
                <w:szCs w:val="16"/>
              </w:rPr>
              <w:t>NR17 TEI</w:t>
            </w:r>
          </w:p>
          <w:p w14:paraId="0D35EE0E" w14:textId="77777777" w:rsidR="007329DC" w:rsidRDefault="007329DC" w:rsidP="00326A9A">
            <w:pPr>
              <w:tabs>
                <w:tab w:val="left" w:pos="720"/>
                <w:tab w:val="left" w:pos="1622"/>
              </w:tabs>
              <w:spacing w:before="20" w:after="20"/>
              <w:rPr>
                <w:rFonts w:cs="Arial"/>
                <w:sz w:val="16"/>
                <w:szCs w:val="16"/>
              </w:rPr>
            </w:pPr>
            <w:r>
              <w:rPr>
                <w:rFonts w:cs="Arial"/>
                <w:sz w:val="16"/>
                <w:szCs w:val="16"/>
              </w:rPr>
              <w:t xml:space="preserve">NR17 Other </w:t>
            </w:r>
          </w:p>
          <w:p w14:paraId="68FA4A5A" w14:textId="77777777" w:rsidR="007329DC" w:rsidRPr="000F4FAD" w:rsidRDefault="007329DC" w:rsidP="00326A9A">
            <w:pPr>
              <w:tabs>
                <w:tab w:val="left" w:pos="720"/>
                <w:tab w:val="left" w:pos="1622"/>
              </w:tabs>
              <w:spacing w:before="20" w:after="20"/>
              <w:rPr>
                <w:rFonts w:cs="Arial"/>
                <w:sz w:val="16"/>
                <w:szCs w:val="16"/>
              </w:rPr>
            </w:pPr>
            <w:r>
              <w:rPr>
                <w:rFonts w:cs="Arial"/>
                <w:sz w:val="16"/>
                <w:szCs w:val="16"/>
              </w:rPr>
              <w:t xml:space="preserve">NR17 General, ePowsav, Inc LS, (if needed) (Johan) </w:t>
            </w:r>
          </w:p>
        </w:tc>
        <w:tc>
          <w:tcPr>
            <w:tcW w:w="3300" w:type="dxa"/>
            <w:tcBorders>
              <w:left w:val="single" w:sz="4" w:space="0" w:color="auto"/>
              <w:right w:val="single" w:sz="4" w:space="0" w:color="auto"/>
            </w:tcBorders>
            <w:shd w:val="clear" w:color="auto" w:fill="auto"/>
          </w:tcPr>
          <w:p w14:paraId="73544BA5" w14:textId="77777777" w:rsidR="009077FD" w:rsidRPr="00B36F1B" w:rsidRDefault="009077FD" w:rsidP="009077FD">
            <w:pPr>
              <w:shd w:val="clear" w:color="auto" w:fill="FFFFFF"/>
              <w:spacing w:before="0" w:after="20"/>
              <w:rPr>
                <w:rFonts w:cs="Arial"/>
                <w:sz w:val="16"/>
                <w:szCs w:val="16"/>
              </w:rPr>
            </w:pPr>
            <w:r w:rsidRPr="00B36F1B">
              <w:rPr>
                <w:rFonts w:cs="Arial"/>
                <w:sz w:val="16"/>
                <w:szCs w:val="16"/>
              </w:rPr>
              <w:t xml:space="preserve">NR17 </w:t>
            </w:r>
            <w:r>
              <w:rPr>
                <w:rFonts w:cs="Arial"/>
                <w:sz w:val="16"/>
                <w:szCs w:val="16"/>
              </w:rPr>
              <w:t xml:space="preserve">NR NTN </w:t>
            </w:r>
            <w:r w:rsidRPr="00B36F1B">
              <w:rPr>
                <w:rFonts w:cs="Arial"/>
                <w:sz w:val="16"/>
                <w:szCs w:val="16"/>
              </w:rPr>
              <w:t>CB Sergio</w:t>
            </w:r>
          </w:p>
          <w:p w14:paraId="03E6E54B" w14:textId="77777777" w:rsidR="009077FD" w:rsidRPr="00B36F1B" w:rsidRDefault="009077FD" w:rsidP="009077FD">
            <w:pPr>
              <w:shd w:val="clear" w:color="auto" w:fill="FFFFFF"/>
              <w:spacing w:before="0" w:after="20"/>
              <w:rPr>
                <w:rFonts w:cs="Arial"/>
                <w:sz w:val="16"/>
                <w:szCs w:val="16"/>
              </w:rPr>
            </w:pPr>
            <w:r w:rsidRPr="00B36F1B">
              <w:rPr>
                <w:rFonts w:cs="Arial"/>
                <w:sz w:val="16"/>
                <w:szCs w:val="16"/>
              </w:rPr>
              <w:t>- FFS</w:t>
            </w:r>
          </w:p>
          <w:p w14:paraId="4BF71489" w14:textId="77777777" w:rsidR="009077FD" w:rsidRDefault="009077FD" w:rsidP="009077FD">
            <w:pPr>
              <w:shd w:val="clear" w:color="auto" w:fill="FFFFFF"/>
              <w:spacing w:before="0" w:after="20"/>
              <w:rPr>
                <w:rFonts w:cs="Arial"/>
                <w:sz w:val="16"/>
                <w:szCs w:val="16"/>
                <w:lang w:val="pl-PL"/>
              </w:rPr>
            </w:pPr>
            <w:r>
              <w:rPr>
                <w:rFonts w:cs="Arial"/>
                <w:sz w:val="16"/>
                <w:szCs w:val="16"/>
                <w:lang w:val="pl-PL"/>
              </w:rPr>
              <w:t>EUTRA17 IoT NTN CB Sergio</w:t>
            </w:r>
          </w:p>
          <w:p w14:paraId="4B822491" w14:textId="60DB9EA3" w:rsidR="000A5F83" w:rsidRPr="000F4FAD" w:rsidRDefault="009077FD" w:rsidP="009077FD">
            <w:pPr>
              <w:shd w:val="clear" w:color="auto" w:fill="FFFFFF"/>
              <w:spacing w:before="0" w:after="20"/>
              <w:rPr>
                <w:rFonts w:cs="Arial"/>
                <w:sz w:val="16"/>
                <w:szCs w:val="16"/>
              </w:rPr>
            </w:pPr>
            <w:r>
              <w:rPr>
                <w:rFonts w:cs="Arial"/>
                <w:sz w:val="16"/>
                <w:szCs w:val="16"/>
                <w:lang w:val="pl-PL"/>
              </w:rPr>
              <w:t>- FFS</w:t>
            </w:r>
          </w:p>
        </w:tc>
        <w:tc>
          <w:tcPr>
            <w:tcW w:w="3300" w:type="dxa"/>
            <w:vMerge w:val="restart"/>
            <w:tcBorders>
              <w:left w:val="single" w:sz="4" w:space="0" w:color="auto"/>
              <w:right w:val="single" w:sz="4" w:space="0" w:color="auto"/>
            </w:tcBorders>
            <w:shd w:val="clear" w:color="auto" w:fill="auto"/>
          </w:tcPr>
          <w:p w14:paraId="1A4E4CDA" w14:textId="77777777" w:rsidR="009077FD" w:rsidRDefault="009077FD" w:rsidP="009077FD">
            <w:pPr>
              <w:tabs>
                <w:tab w:val="left" w:pos="720"/>
                <w:tab w:val="left" w:pos="1622"/>
              </w:tabs>
              <w:spacing w:before="20" w:after="20"/>
              <w:rPr>
                <w:rFonts w:cs="Arial"/>
                <w:sz w:val="16"/>
                <w:szCs w:val="16"/>
              </w:rPr>
            </w:pPr>
            <w:r>
              <w:rPr>
                <w:rFonts w:cs="Arial"/>
                <w:sz w:val="16"/>
                <w:szCs w:val="16"/>
              </w:rPr>
              <w:t>NR17 CB (6.15) Kyeongin</w:t>
            </w:r>
          </w:p>
          <w:p w14:paraId="48E71545" w14:textId="77777777" w:rsidR="009077FD" w:rsidRDefault="009077FD" w:rsidP="009077FD">
            <w:pPr>
              <w:tabs>
                <w:tab w:val="left" w:pos="720"/>
                <w:tab w:val="left" w:pos="1622"/>
              </w:tabs>
              <w:spacing w:before="20" w:after="20"/>
              <w:rPr>
                <w:rFonts w:cs="Arial"/>
                <w:sz w:val="16"/>
                <w:szCs w:val="16"/>
              </w:rPr>
            </w:pPr>
            <w:r>
              <w:rPr>
                <w:rFonts w:cs="Arial"/>
                <w:sz w:val="16"/>
                <w:szCs w:val="16"/>
              </w:rPr>
              <w:t>NR17 CB Nathan</w:t>
            </w:r>
          </w:p>
          <w:p w14:paraId="50C414A3" w14:textId="40B27C10" w:rsidR="007329DC" w:rsidRPr="00C86E81" w:rsidRDefault="007329DC" w:rsidP="00326A9A">
            <w:pPr>
              <w:tabs>
                <w:tab w:val="left" w:pos="720"/>
                <w:tab w:val="left" w:pos="1622"/>
              </w:tabs>
              <w:spacing w:before="20" w:after="20"/>
              <w:rPr>
                <w:rFonts w:cs="Arial"/>
                <w:sz w:val="16"/>
                <w:szCs w:val="16"/>
              </w:rPr>
            </w:pPr>
          </w:p>
        </w:tc>
      </w:tr>
      <w:tr w:rsidR="007329DC" w:rsidRPr="000F4FAD" w14:paraId="5AD37089" w14:textId="77777777" w:rsidTr="00326A9A">
        <w:tc>
          <w:tcPr>
            <w:tcW w:w="1237" w:type="dxa"/>
            <w:tcBorders>
              <w:left w:val="single" w:sz="4" w:space="0" w:color="auto"/>
              <w:bottom w:val="single" w:sz="4" w:space="0" w:color="auto"/>
              <w:right w:val="single" w:sz="4" w:space="0" w:color="auto"/>
            </w:tcBorders>
          </w:tcPr>
          <w:p w14:paraId="17969860" w14:textId="77777777" w:rsidR="007329DC" w:rsidRPr="000F4FAD" w:rsidRDefault="007329DC" w:rsidP="00326A9A">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tcBorders>
              <w:left w:val="single" w:sz="4" w:space="0" w:color="auto"/>
              <w:right w:val="single" w:sz="4" w:space="0" w:color="auto"/>
            </w:tcBorders>
          </w:tcPr>
          <w:p w14:paraId="0760533A" w14:textId="77777777" w:rsidR="007329DC" w:rsidRPr="000F4FAD" w:rsidRDefault="007329DC" w:rsidP="00326A9A">
            <w:pPr>
              <w:rPr>
                <w:rFonts w:cs="Arial"/>
                <w:sz w:val="16"/>
                <w:szCs w:val="16"/>
              </w:rPr>
            </w:pPr>
          </w:p>
        </w:tc>
        <w:tc>
          <w:tcPr>
            <w:tcW w:w="3300" w:type="dxa"/>
            <w:tcBorders>
              <w:left w:val="single" w:sz="4" w:space="0" w:color="auto"/>
              <w:right w:val="single" w:sz="4" w:space="0" w:color="auto"/>
            </w:tcBorders>
            <w:shd w:val="clear" w:color="auto" w:fill="auto"/>
          </w:tcPr>
          <w:p w14:paraId="51E30221" w14:textId="77777777" w:rsidR="009077FD" w:rsidRPr="00387327" w:rsidRDefault="009077FD" w:rsidP="009077FD">
            <w:pPr>
              <w:tabs>
                <w:tab w:val="left" w:pos="720"/>
                <w:tab w:val="left" w:pos="1622"/>
              </w:tabs>
              <w:spacing w:before="20" w:after="20"/>
              <w:rPr>
                <w:rFonts w:cs="Arial"/>
                <w:sz w:val="16"/>
                <w:szCs w:val="16"/>
                <w:highlight w:val="yellow"/>
                <w:u w:val="single"/>
              </w:rPr>
            </w:pPr>
            <w:r w:rsidRPr="00387327">
              <w:rPr>
                <w:rFonts w:cs="Arial"/>
                <w:sz w:val="16"/>
                <w:szCs w:val="16"/>
                <w:highlight w:val="yellow"/>
                <w:u w:val="single"/>
              </w:rPr>
              <w:t xml:space="preserve">NR17 upto 71GHz </w:t>
            </w:r>
            <w:r>
              <w:rPr>
                <w:rFonts w:cs="Arial"/>
                <w:sz w:val="16"/>
                <w:szCs w:val="16"/>
                <w:highlight w:val="yellow"/>
                <w:u w:val="single"/>
              </w:rPr>
              <w:t xml:space="preserve">CB </w:t>
            </w:r>
            <w:r w:rsidRPr="00387327">
              <w:rPr>
                <w:rFonts w:cs="Arial"/>
                <w:sz w:val="16"/>
                <w:szCs w:val="16"/>
                <w:highlight w:val="yellow"/>
                <w:u w:val="single"/>
              </w:rPr>
              <w:t>(Tero)</w:t>
            </w:r>
          </w:p>
          <w:p w14:paraId="0CD57BCA" w14:textId="140C0A56" w:rsidR="009077FD" w:rsidRPr="00AF39EE" w:rsidRDefault="009077FD" w:rsidP="009077FD">
            <w:pPr>
              <w:shd w:val="clear" w:color="auto" w:fill="FFFFFF"/>
              <w:spacing w:before="0" w:after="20"/>
              <w:rPr>
                <w:rFonts w:cs="Arial"/>
                <w:sz w:val="16"/>
                <w:szCs w:val="16"/>
              </w:rPr>
            </w:pPr>
            <w:r w:rsidRPr="00303075">
              <w:rPr>
                <w:rFonts w:cs="Arial"/>
                <w:sz w:val="16"/>
                <w:szCs w:val="16"/>
                <w:highlight w:val="yellow"/>
              </w:rPr>
              <w:t xml:space="preserve">- </w:t>
            </w:r>
            <w:r>
              <w:rPr>
                <w:rFonts w:cs="Arial"/>
                <w:sz w:val="16"/>
                <w:szCs w:val="16"/>
                <w:highlight w:val="yellow"/>
              </w:rPr>
              <w:t>RAN1 Status on “TCI state for inter-RAT HO from E-UTRA to NR” (1</w:t>
            </w:r>
            <w:r w:rsidRPr="00AF39EE">
              <w:rPr>
                <w:rFonts w:cs="Arial"/>
                <w:sz w:val="16"/>
                <w:szCs w:val="16"/>
                <w:highlight w:val="yellow"/>
                <w:vertAlign w:val="superscript"/>
              </w:rPr>
              <w:t>st</w:t>
            </w:r>
            <w:r>
              <w:rPr>
                <w:rFonts w:cs="Arial"/>
                <w:sz w:val="16"/>
                <w:szCs w:val="16"/>
                <w:highlight w:val="yellow"/>
              </w:rPr>
              <w:t xml:space="preserve"> week CB left from </w:t>
            </w:r>
            <w:hyperlink r:id="rId111" w:history="1">
              <w:r w:rsidR="00352726">
                <w:rPr>
                  <w:rStyle w:val="Hyperlink"/>
                  <w:rFonts w:cs="Arial"/>
                  <w:sz w:val="16"/>
                  <w:szCs w:val="16"/>
                  <w:highlight w:val="yellow"/>
                </w:rPr>
                <w:t>R2-2209863</w:t>
              </w:r>
            </w:hyperlink>
            <w:r w:rsidRPr="00AF39EE">
              <w:rPr>
                <w:rFonts w:cs="Arial"/>
                <w:sz w:val="16"/>
                <w:szCs w:val="16"/>
                <w:highlight w:val="yellow"/>
              </w:rPr>
              <w:t xml:space="preserve"> and </w:t>
            </w:r>
            <w:hyperlink r:id="rId112" w:history="1">
              <w:r w:rsidR="00352726">
                <w:rPr>
                  <w:rStyle w:val="Hyperlink"/>
                  <w:rFonts w:cs="Arial"/>
                  <w:sz w:val="16"/>
                  <w:szCs w:val="16"/>
                  <w:highlight w:val="yellow"/>
                </w:rPr>
                <w:t>R2-2209534</w:t>
              </w:r>
            </w:hyperlink>
            <w:r w:rsidRPr="00AF39EE">
              <w:rPr>
                <w:rFonts w:cs="Arial"/>
                <w:sz w:val="16"/>
                <w:szCs w:val="16"/>
                <w:highlight w:val="yellow"/>
              </w:rPr>
              <w:t>)</w:t>
            </w:r>
          </w:p>
          <w:p w14:paraId="74FAB904" w14:textId="77777777" w:rsidR="009077FD" w:rsidRPr="003278CE" w:rsidRDefault="009077FD" w:rsidP="009077FD">
            <w:pPr>
              <w:tabs>
                <w:tab w:val="left" w:pos="720"/>
                <w:tab w:val="left" w:pos="1622"/>
              </w:tabs>
              <w:spacing w:before="20" w:after="20"/>
              <w:rPr>
                <w:rFonts w:cs="Arial"/>
                <w:sz w:val="16"/>
                <w:szCs w:val="16"/>
                <w:highlight w:val="yellow"/>
                <w:u w:val="single"/>
              </w:rPr>
            </w:pPr>
            <w:r w:rsidRPr="003278CE">
              <w:rPr>
                <w:rFonts w:cs="Arial"/>
                <w:sz w:val="16"/>
                <w:szCs w:val="16"/>
                <w:highlight w:val="yellow"/>
                <w:u w:val="single"/>
              </w:rPr>
              <w:t xml:space="preserve">NR17 DCCA </w:t>
            </w:r>
            <w:r>
              <w:rPr>
                <w:rFonts w:cs="Arial"/>
                <w:sz w:val="16"/>
                <w:szCs w:val="16"/>
                <w:highlight w:val="yellow"/>
                <w:u w:val="single"/>
              </w:rPr>
              <w:t xml:space="preserve">CB </w:t>
            </w:r>
            <w:r w:rsidRPr="003278CE">
              <w:rPr>
                <w:rFonts w:cs="Arial"/>
                <w:sz w:val="16"/>
                <w:szCs w:val="16"/>
                <w:highlight w:val="yellow"/>
                <w:u w:val="single"/>
              </w:rPr>
              <w:t>(Tero)</w:t>
            </w:r>
          </w:p>
          <w:p w14:paraId="5198B6FA" w14:textId="7B73E01A" w:rsidR="009077FD" w:rsidRPr="00303075" w:rsidRDefault="009077FD" w:rsidP="009077FD">
            <w:pPr>
              <w:shd w:val="clear" w:color="auto" w:fill="FFFFFF"/>
              <w:spacing w:before="0" w:after="20"/>
              <w:rPr>
                <w:rFonts w:cs="Arial"/>
                <w:sz w:val="16"/>
                <w:szCs w:val="16"/>
                <w:highlight w:val="yellow"/>
              </w:rPr>
            </w:pPr>
            <w:r w:rsidRPr="00303075">
              <w:rPr>
                <w:rFonts w:cs="Arial"/>
                <w:sz w:val="16"/>
                <w:szCs w:val="16"/>
                <w:highlight w:val="yellow"/>
              </w:rPr>
              <w:t xml:space="preserve">- Report of [201]: </w:t>
            </w:r>
            <w:hyperlink r:id="rId113" w:history="1">
              <w:r w:rsidR="00352726">
                <w:rPr>
                  <w:rStyle w:val="Hyperlink"/>
                  <w:rFonts w:cs="Arial"/>
                  <w:sz w:val="16"/>
                  <w:szCs w:val="16"/>
                  <w:highlight w:val="yellow"/>
                </w:rPr>
                <w:t>R2-2210810</w:t>
              </w:r>
            </w:hyperlink>
            <w:r w:rsidRPr="00303075">
              <w:rPr>
                <w:rFonts w:cs="Arial"/>
                <w:sz w:val="16"/>
                <w:szCs w:val="16"/>
                <w:highlight w:val="yellow"/>
              </w:rPr>
              <w:t xml:space="preserve"> (if needed)</w:t>
            </w:r>
          </w:p>
          <w:p w14:paraId="6AB07DA5" w14:textId="35775492" w:rsidR="009077FD" w:rsidRPr="00303075" w:rsidRDefault="009077FD" w:rsidP="009077FD">
            <w:pPr>
              <w:shd w:val="clear" w:color="auto" w:fill="FFFFFF"/>
              <w:spacing w:before="0" w:after="20"/>
              <w:rPr>
                <w:rFonts w:cs="Arial"/>
                <w:sz w:val="16"/>
                <w:szCs w:val="16"/>
                <w:highlight w:val="yellow"/>
              </w:rPr>
            </w:pPr>
            <w:r w:rsidRPr="00303075">
              <w:rPr>
                <w:rFonts w:cs="Arial"/>
                <w:sz w:val="16"/>
                <w:szCs w:val="16"/>
                <w:highlight w:val="yellow"/>
              </w:rPr>
              <w:t xml:space="preserve">- Report of [202]: </w:t>
            </w:r>
            <w:hyperlink r:id="rId114" w:history="1">
              <w:r w:rsidR="00352726">
                <w:rPr>
                  <w:rStyle w:val="Hyperlink"/>
                  <w:rFonts w:cs="Arial"/>
                  <w:sz w:val="16"/>
                  <w:szCs w:val="16"/>
                  <w:highlight w:val="yellow"/>
                </w:rPr>
                <w:t>R2-2210811</w:t>
              </w:r>
            </w:hyperlink>
            <w:r w:rsidRPr="00303075">
              <w:rPr>
                <w:rFonts w:cs="Arial"/>
                <w:sz w:val="16"/>
                <w:szCs w:val="16"/>
                <w:highlight w:val="yellow"/>
              </w:rPr>
              <w:t xml:space="preserve"> (if needed)</w:t>
            </w:r>
          </w:p>
          <w:p w14:paraId="0FD10134" w14:textId="4B451983" w:rsidR="009077FD" w:rsidRDefault="009077FD" w:rsidP="009077FD">
            <w:pPr>
              <w:shd w:val="clear" w:color="auto" w:fill="FFFFFF"/>
              <w:spacing w:before="0" w:after="20"/>
              <w:rPr>
                <w:rFonts w:cs="Arial"/>
                <w:sz w:val="16"/>
                <w:szCs w:val="16"/>
              </w:rPr>
            </w:pPr>
            <w:r w:rsidRPr="00303075">
              <w:rPr>
                <w:rFonts w:cs="Arial"/>
                <w:sz w:val="16"/>
                <w:szCs w:val="16"/>
                <w:highlight w:val="yellow"/>
              </w:rPr>
              <w:t>- Report of [20</w:t>
            </w:r>
            <w:r>
              <w:rPr>
                <w:rFonts w:cs="Arial"/>
                <w:sz w:val="16"/>
                <w:szCs w:val="16"/>
                <w:highlight w:val="yellow"/>
              </w:rPr>
              <w:t>5</w:t>
            </w:r>
            <w:r w:rsidRPr="00303075">
              <w:rPr>
                <w:rFonts w:cs="Arial"/>
                <w:sz w:val="16"/>
                <w:szCs w:val="16"/>
                <w:highlight w:val="yellow"/>
              </w:rPr>
              <w:t xml:space="preserve">]: </w:t>
            </w:r>
            <w:hyperlink r:id="rId115" w:history="1">
              <w:r w:rsidR="00352726">
                <w:rPr>
                  <w:rStyle w:val="Hyperlink"/>
                  <w:rFonts w:cs="Arial"/>
                  <w:sz w:val="16"/>
                  <w:szCs w:val="16"/>
                  <w:highlight w:val="yellow"/>
                </w:rPr>
                <w:t>R2-2210818</w:t>
              </w:r>
            </w:hyperlink>
            <w:r w:rsidRPr="00303075">
              <w:rPr>
                <w:rFonts w:cs="Arial"/>
                <w:sz w:val="16"/>
                <w:szCs w:val="16"/>
                <w:highlight w:val="yellow"/>
              </w:rPr>
              <w:t xml:space="preserve"> (if needed)</w:t>
            </w:r>
          </w:p>
          <w:p w14:paraId="15657BF7" w14:textId="41311209" w:rsidR="007329DC" w:rsidRPr="000F4FAD" w:rsidRDefault="009077FD" w:rsidP="009077FD">
            <w:pPr>
              <w:tabs>
                <w:tab w:val="left" w:pos="720"/>
                <w:tab w:val="left" w:pos="1622"/>
              </w:tabs>
              <w:spacing w:before="20" w:after="20"/>
              <w:rPr>
                <w:rFonts w:cs="Arial"/>
                <w:sz w:val="16"/>
                <w:szCs w:val="16"/>
              </w:rPr>
            </w:pPr>
            <w:r w:rsidRPr="00303075">
              <w:rPr>
                <w:rFonts w:cs="Arial"/>
                <w:sz w:val="16"/>
                <w:szCs w:val="16"/>
                <w:highlight w:val="yellow"/>
              </w:rPr>
              <w:t>- Report of [20</w:t>
            </w:r>
            <w:r>
              <w:rPr>
                <w:rFonts w:cs="Arial"/>
                <w:sz w:val="16"/>
                <w:szCs w:val="16"/>
                <w:highlight w:val="yellow"/>
              </w:rPr>
              <w:t>9</w:t>
            </w:r>
            <w:r w:rsidRPr="00303075">
              <w:rPr>
                <w:rFonts w:cs="Arial"/>
                <w:sz w:val="16"/>
                <w:szCs w:val="16"/>
                <w:highlight w:val="yellow"/>
              </w:rPr>
              <w:t xml:space="preserve">]: </w:t>
            </w:r>
            <w:hyperlink r:id="rId116" w:history="1">
              <w:r w:rsidR="00352726">
                <w:rPr>
                  <w:rStyle w:val="Hyperlink"/>
                  <w:rFonts w:cs="Arial"/>
                  <w:sz w:val="16"/>
                  <w:szCs w:val="16"/>
                  <w:highlight w:val="yellow"/>
                </w:rPr>
                <w:t>R2-2210820</w:t>
              </w:r>
            </w:hyperlink>
            <w:r w:rsidRPr="00303075">
              <w:rPr>
                <w:rFonts w:cs="Arial"/>
                <w:sz w:val="16"/>
                <w:szCs w:val="16"/>
                <w:highlight w:val="yellow"/>
              </w:rPr>
              <w:t xml:space="preserve"> (if needed)</w:t>
            </w:r>
          </w:p>
        </w:tc>
        <w:tc>
          <w:tcPr>
            <w:tcW w:w="3300" w:type="dxa"/>
            <w:vMerge/>
            <w:tcBorders>
              <w:left w:val="single" w:sz="4" w:space="0" w:color="auto"/>
              <w:right w:val="single" w:sz="4" w:space="0" w:color="auto"/>
            </w:tcBorders>
            <w:shd w:val="clear" w:color="auto" w:fill="auto"/>
          </w:tcPr>
          <w:p w14:paraId="7151666E" w14:textId="77777777" w:rsidR="007329DC" w:rsidRPr="000F4FAD" w:rsidRDefault="007329DC" w:rsidP="00326A9A">
            <w:pPr>
              <w:tabs>
                <w:tab w:val="left" w:pos="720"/>
                <w:tab w:val="left" w:pos="1622"/>
              </w:tabs>
              <w:spacing w:before="20" w:after="20"/>
              <w:rPr>
                <w:rFonts w:cs="Arial"/>
                <w:sz w:val="16"/>
                <w:szCs w:val="16"/>
              </w:rPr>
            </w:pPr>
          </w:p>
        </w:tc>
      </w:tr>
      <w:tr w:rsidR="007329DC" w:rsidRPr="000F4FAD" w14:paraId="053D346F" w14:textId="77777777" w:rsidTr="00326A9A">
        <w:tc>
          <w:tcPr>
            <w:tcW w:w="1237" w:type="dxa"/>
            <w:tcBorders>
              <w:left w:val="single" w:sz="4" w:space="0" w:color="auto"/>
              <w:bottom w:val="single" w:sz="4" w:space="0" w:color="auto"/>
              <w:right w:val="single" w:sz="4" w:space="0" w:color="auto"/>
            </w:tcBorders>
          </w:tcPr>
          <w:p w14:paraId="7C912B3B" w14:textId="77777777" w:rsidR="007329DC" w:rsidRPr="000F4FAD" w:rsidRDefault="007329DC" w:rsidP="00326A9A">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6834731D" w14:textId="77777777" w:rsidR="007329DC" w:rsidRDefault="007329DC" w:rsidP="00326A9A">
            <w:pPr>
              <w:tabs>
                <w:tab w:val="left" w:pos="720"/>
                <w:tab w:val="left" w:pos="1622"/>
              </w:tabs>
              <w:spacing w:before="20" w:after="20"/>
              <w:rPr>
                <w:rFonts w:cs="Arial"/>
                <w:sz w:val="16"/>
                <w:szCs w:val="16"/>
              </w:rPr>
            </w:pPr>
            <w:r>
              <w:rPr>
                <w:rFonts w:cs="Arial"/>
                <w:sz w:val="16"/>
                <w:szCs w:val="16"/>
              </w:rPr>
              <w:t>NR18 Mobility (Johan)</w:t>
            </w:r>
          </w:p>
          <w:p w14:paraId="3F3102F7"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1CFC288E" w14:textId="77777777" w:rsidR="007329DC" w:rsidRPr="00DA3B96" w:rsidRDefault="007329DC" w:rsidP="00326A9A">
            <w:pPr>
              <w:tabs>
                <w:tab w:val="left" w:pos="720"/>
                <w:tab w:val="left" w:pos="1622"/>
              </w:tabs>
              <w:spacing w:before="20" w:after="20"/>
              <w:rPr>
                <w:rFonts w:cs="Arial"/>
                <w:sz w:val="16"/>
                <w:szCs w:val="16"/>
                <w:highlight w:val="yellow"/>
              </w:rPr>
            </w:pPr>
            <w:r w:rsidRPr="007329DC">
              <w:rPr>
                <w:rFonts w:cs="Arial"/>
                <w:sz w:val="16"/>
                <w:szCs w:val="16"/>
                <w:highlight w:val="yellow"/>
              </w:rPr>
              <w:t xml:space="preserve">NR18 </w:t>
            </w:r>
            <w:r w:rsidRPr="00DA3B96">
              <w:rPr>
                <w:rFonts w:cs="Arial"/>
                <w:sz w:val="16"/>
                <w:szCs w:val="16"/>
                <w:highlight w:val="yellow"/>
              </w:rPr>
              <w:t>XR (Tero)</w:t>
            </w:r>
          </w:p>
          <w:p w14:paraId="0884930A" w14:textId="2E48DC6E" w:rsidR="000A5F83" w:rsidRPr="009D1BCE" w:rsidRDefault="000A5F83" w:rsidP="000A5F83">
            <w:pPr>
              <w:tabs>
                <w:tab w:val="left" w:pos="720"/>
                <w:tab w:val="left" w:pos="1622"/>
              </w:tabs>
              <w:spacing w:before="20" w:after="20"/>
              <w:rPr>
                <w:rFonts w:cs="Arial"/>
                <w:sz w:val="16"/>
                <w:szCs w:val="16"/>
                <w:highlight w:val="yellow"/>
              </w:rPr>
            </w:pPr>
            <w:r w:rsidRPr="00816A1E">
              <w:rPr>
                <w:rFonts w:cs="Arial"/>
                <w:sz w:val="16"/>
                <w:szCs w:val="16"/>
                <w:highlight w:val="yellow"/>
              </w:rPr>
              <w:t>- 8.5.4.1: Feedback enhancements (</w:t>
            </w:r>
            <w:hyperlink r:id="rId117" w:history="1">
              <w:r w:rsidR="00352726">
                <w:rPr>
                  <w:rStyle w:val="Hyperlink"/>
                  <w:rFonts w:cs="Arial"/>
                  <w:sz w:val="16"/>
                  <w:szCs w:val="16"/>
                  <w:highlight w:val="yellow"/>
                </w:rPr>
                <w:t>R2-2209558</w:t>
              </w:r>
            </w:hyperlink>
            <w:r w:rsidR="009D1BCE" w:rsidRPr="009D1BCE">
              <w:rPr>
                <w:rFonts w:cs="Arial"/>
                <w:sz w:val="16"/>
                <w:szCs w:val="16"/>
                <w:highlight w:val="yellow"/>
              </w:rPr>
              <w:t xml:space="preserve">, </w:t>
            </w:r>
            <w:hyperlink r:id="rId118" w:history="1">
              <w:r w:rsidR="00352726">
                <w:rPr>
                  <w:rStyle w:val="Hyperlink"/>
                  <w:rFonts w:cs="Arial"/>
                  <w:sz w:val="16"/>
                  <w:szCs w:val="16"/>
                  <w:highlight w:val="yellow"/>
                </w:rPr>
                <w:t>R2-2209636</w:t>
              </w:r>
            </w:hyperlink>
            <w:r w:rsidRPr="009D1BCE">
              <w:rPr>
                <w:rFonts w:cs="Arial"/>
                <w:sz w:val="16"/>
                <w:szCs w:val="16"/>
                <w:highlight w:val="yellow"/>
              </w:rPr>
              <w:t>)</w:t>
            </w:r>
          </w:p>
          <w:p w14:paraId="68421064" w14:textId="0930CEB5" w:rsidR="00DA3B96" w:rsidRPr="009D1BCE" w:rsidRDefault="00C85C0B" w:rsidP="00860C9B">
            <w:pPr>
              <w:tabs>
                <w:tab w:val="left" w:pos="720"/>
                <w:tab w:val="left" w:pos="1622"/>
              </w:tabs>
              <w:spacing w:before="20" w:after="20"/>
              <w:rPr>
                <w:rFonts w:cs="Arial"/>
                <w:sz w:val="16"/>
                <w:szCs w:val="16"/>
                <w:highlight w:val="yellow"/>
              </w:rPr>
            </w:pPr>
            <w:r w:rsidRPr="009D1BCE">
              <w:rPr>
                <w:rFonts w:cs="Arial"/>
                <w:sz w:val="16"/>
                <w:szCs w:val="16"/>
                <w:highlight w:val="yellow"/>
              </w:rPr>
              <w:t>- 8.5.3.</w:t>
            </w:r>
            <w:r w:rsidR="00A60D80" w:rsidRPr="009D1BCE">
              <w:rPr>
                <w:rFonts w:cs="Arial"/>
                <w:sz w:val="16"/>
                <w:szCs w:val="16"/>
                <w:highlight w:val="yellow"/>
              </w:rPr>
              <w:t>2</w:t>
            </w:r>
            <w:r w:rsidRPr="009D1BCE">
              <w:rPr>
                <w:rFonts w:cs="Arial"/>
                <w:sz w:val="16"/>
                <w:szCs w:val="16"/>
                <w:highlight w:val="yellow"/>
              </w:rPr>
              <w:t xml:space="preserve">: Other enhancements </w:t>
            </w:r>
            <w:r w:rsidR="00DA3B96" w:rsidRPr="009D1BCE">
              <w:rPr>
                <w:rFonts w:cs="Arial"/>
                <w:sz w:val="16"/>
                <w:szCs w:val="16"/>
                <w:highlight w:val="yellow"/>
              </w:rPr>
              <w:t>(</w:t>
            </w:r>
            <w:hyperlink r:id="rId119" w:history="1">
              <w:r w:rsidR="00352726">
                <w:rPr>
                  <w:rStyle w:val="Hyperlink"/>
                  <w:rFonts w:cs="Arial"/>
                  <w:sz w:val="16"/>
                  <w:szCs w:val="16"/>
                  <w:highlight w:val="yellow"/>
                </w:rPr>
                <w:t>R2-2209455</w:t>
              </w:r>
            </w:hyperlink>
            <w:r w:rsidR="00DA3B96" w:rsidRPr="009D1BCE">
              <w:rPr>
                <w:rFonts w:cs="Arial"/>
                <w:sz w:val="16"/>
                <w:szCs w:val="16"/>
                <w:highlight w:val="yellow"/>
              </w:rPr>
              <w:t>)</w:t>
            </w:r>
          </w:p>
          <w:p w14:paraId="267F1EDB" w14:textId="77777777" w:rsidR="00AF39EE" w:rsidRDefault="00AF39EE" w:rsidP="00860C9B">
            <w:pPr>
              <w:tabs>
                <w:tab w:val="left" w:pos="720"/>
                <w:tab w:val="left" w:pos="1622"/>
              </w:tabs>
              <w:spacing w:before="20" w:after="20"/>
              <w:rPr>
                <w:rFonts w:cs="Arial"/>
                <w:sz w:val="16"/>
                <w:szCs w:val="16"/>
                <w:highlight w:val="yellow"/>
              </w:rPr>
            </w:pPr>
            <w:r>
              <w:rPr>
                <w:rFonts w:cs="Arial"/>
                <w:sz w:val="16"/>
                <w:szCs w:val="16"/>
                <w:highlight w:val="yellow"/>
              </w:rPr>
              <w:t>IF time allows:</w:t>
            </w:r>
          </w:p>
          <w:p w14:paraId="564B98FE" w14:textId="34697A8B" w:rsidR="00AF39EE" w:rsidRPr="00AF39EE" w:rsidRDefault="00AF39EE" w:rsidP="00860C9B">
            <w:pPr>
              <w:tabs>
                <w:tab w:val="left" w:pos="720"/>
                <w:tab w:val="left" w:pos="1622"/>
              </w:tabs>
              <w:spacing w:before="20" w:after="20"/>
              <w:rPr>
                <w:rFonts w:cs="Arial"/>
                <w:sz w:val="16"/>
                <w:szCs w:val="16"/>
              </w:rPr>
            </w:pPr>
            <w:r w:rsidRPr="00816A1E">
              <w:rPr>
                <w:rFonts w:cs="Arial"/>
                <w:sz w:val="16"/>
                <w:szCs w:val="16"/>
                <w:highlight w:val="yellow"/>
              </w:rPr>
              <w:t>- 8.5.4.2: Scheduling enhancements (</w:t>
            </w:r>
            <w:hyperlink r:id="rId120" w:history="1">
              <w:r w:rsidR="00352726">
                <w:rPr>
                  <w:rStyle w:val="Hyperlink"/>
                  <w:rFonts w:cs="Arial"/>
                  <w:sz w:val="16"/>
                  <w:szCs w:val="16"/>
                  <w:highlight w:val="yellow"/>
                </w:rPr>
                <w:t>R2-2210483</w:t>
              </w:r>
            </w:hyperlink>
            <w:r w:rsidRPr="00816A1E">
              <w:rPr>
                <w:rFonts w:cs="Arial"/>
                <w:sz w:val="16"/>
                <w:szCs w:val="16"/>
                <w:highlight w:val="yellow"/>
              </w:rPr>
              <w:t xml:space="preserve">, </w:t>
            </w:r>
            <w:hyperlink r:id="rId121" w:history="1">
              <w:r w:rsidR="00352726">
                <w:rPr>
                  <w:rStyle w:val="Hyperlink"/>
                  <w:rFonts w:cs="Arial"/>
                  <w:sz w:val="16"/>
                  <w:szCs w:val="16"/>
                  <w:highlight w:val="yellow"/>
                </w:rPr>
                <w:t>R2-2210541</w:t>
              </w:r>
            </w:hyperlink>
            <w:r w:rsidRPr="00816A1E">
              <w:rPr>
                <w:rFonts w:cs="Arial"/>
                <w:sz w:val="16"/>
                <w:szCs w:val="16"/>
                <w:highlight w:val="yellow"/>
              </w:rPr>
              <w:t>)</w:t>
            </w:r>
          </w:p>
        </w:tc>
        <w:tc>
          <w:tcPr>
            <w:tcW w:w="3300" w:type="dxa"/>
            <w:tcBorders>
              <w:left w:val="single" w:sz="4" w:space="0" w:color="auto"/>
              <w:right w:val="single" w:sz="4" w:space="0" w:color="auto"/>
            </w:tcBorders>
            <w:shd w:val="clear" w:color="auto" w:fill="auto"/>
          </w:tcPr>
          <w:p w14:paraId="2D392B41" w14:textId="77777777" w:rsidR="007329DC" w:rsidRPr="000F4FAD" w:rsidRDefault="007329DC" w:rsidP="00326A9A">
            <w:pPr>
              <w:rPr>
                <w:rFonts w:cs="Arial"/>
                <w:sz w:val="16"/>
                <w:szCs w:val="16"/>
              </w:rPr>
            </w:pPr>
            <w:r>
              <w:rPr>
                <w:rFonts w:cs="Arial"/>
                <w:sz w:val="16"/>
                <w:szCs w:val="16"/>
                <w:lang w:val="en-US"/>
              </w:rPr>
              <w:t>NR18 SONMDT (HuNan)</w:t>
            </w:r>
          </w:p>
        </w:tc>
      </w:tr>
      <w:tr w:rsidR="007329DC" w:rsidRPr="000F4FAD" w14:paraId="7F137FEB"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1811354F" w14:textId="77777777" w:rsidR="007329DC" w:rsidRPr="000F4FAD" w:rsidRDefault="007329DC" w:rsidP="00326A9A">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736C6E7"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B797664"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DBFB870" w14:textId="77777777" w:rsidR="007329DC" w:rsidRPr="000F4FAD" w:rsidRDefault="007329DC" w:rsidP="00326A9A">
            <w:pPr>
              <w:tabs>
                <w:tab w:val="left" w:pos="18"/>
                <w:tab w:val="left" w:pos="1622"/>
              </w:tabs>
              <w:spacing w:before="20" w:after="20"/>
              <w:ind w:left="18"/>
              <w:rPr>
                <w:rFonts w:cs="Arial"/>
                <w:sz w:val="16"/>
                <w:szCs w:val="16"/>
              </w:rPr>
            </w:pPr>
          </w:p>
        </w:tc>
      </w:tr>
      <w:tr w:rsidR="00C86ACB" w:rsidRPr="000F4FAD" w14:paraId="708E9F9B" w14:textId="77777777" w:rsidTr="00C87B60">
        <w:trPr>
          <w:trHeight w:val="443"/>
        </w:trPr>
        <w:tc>
          <w:tcPr>
            <w:tcW w:w="1237" w:type="dxa"/>
            <w:tcBorders>
              <w:top w:val="single" w:sz="4" w:space="0" w:color="auto"/>
              <w:left w:val="single" w:sz="4" w:space="0" w:color="auto"/>
              <w:right w:val="single" w:sz="4" w:space="0" w:color="auto"/>
            </w:tcBorders>
            <w:shd w:val="clear" w:color="auto" w:fill="auto"/>
          </w:tcPr>
          <w:p w14:paraId="1A81184F" w14:textId="77777777" w:rsidR="00C86ACB" w:rsidRPr="000F4FAD" w:rsidRDefault="00C86ACB" w:rsidP="00C87B60">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7A85CA86"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NR17 MBS CB (Dawid)</w:t>
            </w:r>
          </w:p>
          <w:p w14:paraId="79B77E12"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[601], [602], [603], as/if necessaryNR18 MBS CB (Dawid)</w:t>
            </w:r>
          </w:p>
          <w:p w14:paraId="0F6C8170"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[604], only if necessary</w:t>
            </w:r>
          </w:p>
          <w:p w14:paraId="33A9A73C" w14:textId="50AE53C5" w:rsidR="00C86ACB" w:rsidRPr="000F4FAD"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[605]</w:t>
            </w:r>
          </w:p>
        </w:tc>
        <w:tc>
          <w:tcPr>
            <w:tcW w:w="3300" w:type="dxa"/>
            <w:tcBorders>
              <w:top w:val="single" w:sz="4" w:space="0" w:color="auto"/>
              <w:left w:val="single" w:sz="4" w:space="0" w:color="auto"/>
              <w:right w:val="single" w:sz="4" w:space="0" w:color="auto"/>
            </w:tcBorders>
            <w:shd w:val="clear" w:color="auto" w:fill="auto"/>
          </w:tcPr>
          <w:p w14:paraId="0E8189AF" w14:textId="77777777" w:rsidR="00C86ACB" w:rsidRPr="000F4FAD" w:rsidRDefault="00C86ACB" w:rsidP="00C87B60">
            <w:pPr>
              <w:tabs>
                <w:tab w:val="left" w:pos="720"/>
                <w:tab w:val="left" w:pos="1622"/>
              </w:tabs>
              <w:spacing w:before="20" w:after="20"/>
              <w:rPr>
                <w:rFonts w:cs="Arial"/>
                <w:sz w:val="16"/>
                <w:szCs w:val="16"/>
              </w:rPr>
            </w:pPr>
            <w:r>
              <w:rPr>
                <w:rFonts w:cs="Arial"/>
                <w:sz w:val="16"/>
                <w:szCs w:val="16"/>
              </w:rPr>
              <w:t>NR18 Network Energy Saving (Diana)</w:t>
            </w:r>
          </w:p>
        </w:tc>
        <w:tc>
          <w:tcPr>
            <w:tcW w:w="3300" w:type="dxa"/>
            <w:vMerge w:val="restart"/>
            <w:tcBorders>
              <w:top w:val="single" w:sz="4" w:space="0" w:color="auto"/>
              <w:left w:val="single" w:sz="4" w:space="0" w:color="auto"/>
              <w:right w:val="single" w:sz="4" w:space="0" w:color="auto"/>
            </w:tcBorders>
          </w:tcPr>
          <w:p w14:paraId="0F46654E"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CB (8.15.2) (Kyeongin)</w:t>
            </w:r>
          </w:p>
          <w:p w14:paraId="1AA92945" w14:textId="77777777" w:rsidR="00044B43" w:rsidRDefault="00044B43" w:rsidP="00044B43">
            <w:pPr>
              <w:shd w:val="clear" w:color="auto" w:fill="FFFFFF"/>
              <w:spacing w:before="0" w:after="20"/>
              <w:rPr>
                <w:rFonts w:eastAsia="PMingLiU" w:cs="Arial"/>
                <w:color w:val="000000"/>
                <w:sz w:val="16"/>
                <w:szCs w:val="16"/>
                <w:lang w:val="en-US" w:eastAsia="en-US"/>
              </w:rPr>
            </w:pPr>
          </w:p>
          <w:p w14:paraId="66A0FDED"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CB (Nathan)</w:t>
            </w:r>
          </w:p>
          <w:p w14:paraId="493A6056"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Positioning CBs:</w:t>
            </w:r>
          </w:p>
          <w:p w14:paraId="5F8EAB04"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[423] Terminology</w:t>
            </w:r>
          </w:p>
          <w:p w14:paraId="7F43A83E"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[424] SLPP/RSPP design</w:t>
            </w:r>
          </w:p>
          <w:p w14:paraId="619A5306"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[429] Integrity TP</w:t>
            </w:r>
          </w:p>
          <w:p w14:paraId="786FFACC"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Relay CBs:</w:t>
            </w:r>
          </w:p>
          <w:p w14:paraId="7AF55A58"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[425] Adaptation layer</w:t>
            </w:r>
          </w:p>
          <w:p w14:paraId="3197D416"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[426] Multi-path control plane</w:t>
            </w:r>
          </w:p>
          <w:p w14:paraId="532293D8" w14:textId="28B01C0C" w:rsidR="00C86ACB" w:rsidRPr="005616C9"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[ 427] UE-to-UE proposals</w:t>
            </w:r>
          </w:p>
        </w:tc>
      </w:tr>
      <w:tr w:rsidR="00044B43" w:rsidRPr="0034617E" w14:paraId="3CD07651" w14:textId="77777777" w:rsidTr="00C87B60">
        <w:trPr>
          <w:trHeight w:val="432"/>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A8DEADB" w14:textId="77777777" w:rsidR="00044B43" w:rsidRPr="000F4FAD" w:rsidRDefault="00044B43" w:rsidP="00044B43">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bottom w:val="single" w:sz="4" w:space="0" w:color="auto"/>
              <w:right w:val="single" w:sz="4" w:space="0" w:color="auto"/>
            </w:tcBorders>
            <w:shd w:val="clear" w:color="auto" w:fill="auto"/>
          </w:tcPr>
          <w:p w14:paraId="4FAE6B4F" w14:textId="77777777" w:rsidR="00044B43" w:rsidRDefault="00044B43" w:rsidP="00044B43">
            <w:pPr>
              <w:shd w:val="clear" w:color="auto" w:fill="FFFFFF"/>
              <w:spacing w:before="0" w:after="20"/>
              <w:rPr>
                <w:rFonts w:eastAsia="PMingLiU" w:cs="Arial"/>
                <w:color w:val="000000"/>
                <w:sz w:val="16"/>
                <w:szCs w:val="16"/>
                <w:lang w:val="en-US" w:eastAsia="en-US"/>
              </w:rPr>
            </w:pPr>
            <w:bookmarkStart w:id="20" w:name="_Hlk116929390"/>
            <w:r>
              <w:rPr>
                <w:rFonts w:eastAsia="PMingLiU" w:cs="Arial"/>
                <w:color w:val="000000"/>
                <w:sz w:val="16"/>
                <w:szCs w:val="16"/>
                <w:lang w:val="en-US" w:eastAsia="en-US"/>
              </w:rPr>
              <w:t>(13:15 – 14.40)</w:t>
            </w:r>
          </w:p>
          <w:p w14:paraId="7157912F"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NCR  (Sasha)</w:t>
            </w:r>
          </w:p>
          <w:bookmarkEnd w:id="20"/>
          <w:p w14:paraId="04C010B3" w14:textId="7047A295" w:rsidR="00044B43" w:rsidRPr="000F4FAD" w:rsidRDefault="00044B43" w:rsidP="00044B43">
            <w:pPr>
              <w:shd w:val="clear" w:color="auto" w:fill="FFFFFF"/>
              <w:spacing w:before="0" w:after="20"/>
              <w:rPr>
                <w:rFonts w:cs="Arial"/>
                <w:sz w:val="16"/>
                <w:szCs w:val="16"/>
              </w:rPr>
            </w:pPr>
          </w:p>
        </w:tc>
        <w:tc>
          <w:tcPr>
            <w:tcW w:w="3300" w:type="dxa"/>
            <w:tcBorders>
              <w:left w:val="single" w:sz="4" w:space="0" w:color="auto"/>
              <w:right w:val="single" w:sz="4" w:space="0" w:color="auto"/>
            </w:tcBorders>
            <w:shd w:val="clear" w:color="auto" w:fill="auto"/>
          </w:tcPr>
          <w:p w14:paraId="574D5873" w14:textId="77777777" w:rsidR="00044B43" w:rsidRPr="0034617E" w:rsidRDefault="00044B43" w:rsidP="00044B43">
            <w:pPr>
              <w:tabs>
                <w:tab w:val="left" w:pos="720"/>
                <w:tab w:val="left" w:pos="1622"/>
              </w:tabs>
              <w:spacing w:before="20" w:after="20"/>
              <w:rPr>
                <w:rFonts w:cs="Arial"/>
                <w:sz w:val="16"/>
                <w:szCs w:val="16"/>
                <w:lang w:val="pl-PL"/>
              </w:rPr>
            </w:pPr>
            <w:r w:rsidRPr="0034617E">
              <w:rPr>
                <w:rFonts w:cs="Arial"/>
                <w:sz w:val="16"/>
                <w:szCs w:val="16"/>
                <w:lang w:val="pl-PL"/>
              </w:rPr>
              <w:t xml:space="preserve">NR18 </w:t>
            </w:r>
            <w:r>
              <w:rPr>
                <w:rFonts w:cs="Arial"/>
                <w:sz w:val="16"/>
                <w:szCs w:val="16"/>
                <w:lang w:val="pl-PL"/>
              </w:rPr>
              <w:t xml:space="preserve">NES </w:t>
            </w:r>
            <w:r w:rsidRPr="0034617E">
              <w:rPr>
                <w:rFonts w:cs="Arial"/>
                <w:sz w:val="16"/>
                <w:szCs w:val="16"/>
                <w:lang w:val="pl-PL"/>
              </w:rPr>
              <w:t>CB (Diana)</w:t>
            </w:r>
          </w:p>
        </w:tc>
        <w:tc>
          <w:tcPr>
            <w:tcW w:w="3300" w:type="dxa"/>
            <w:vMerge/>
            <w:tcBorders>
              <w:left w:val="single" w:sz="4" w:space="0" w:color="auto"/>
              <w:right w:val="single" w:sz="4" w:space="0" w:color="auto"/>
            </w:tcBorders>
          </w:tcPr>
          <w:p w14:paraId="4D47212C" w14:textId="77777777" w:rsidR="00044B43" w:rsidRPr="0034617E" w:rsidRDefault="00044B43" w:rsidP="00044B43">
            <w:pPr>
              <w:shd w:val="clear" w:color="auto" w:fill="FFFFFF"/>
              <w:spacing w:before="0" w:after="20"/>
              <w:rPr>
                <w:rFonts w:cs="Arial"/>
                <w:sz w:val="16"/>
                <w:szCs w:val="16"/>
                <w:lang w:val="pl-PL"/>
              </w:rPr>
            </w:pPr>
          </w:p>
        </w:tc>
      </w:tr>
      <w:tr w:rsidR="00044B43" w:rsidRPr="000F4FAD" w14:paraId="6156016E" w14:textId="77777777" w:rsidTr="00C87B60">
        <w:tc>
          <w:tcPr>
            <w:tcW w:w="1237" w:type="dxa"/>
            <w:tcBorders>
              <w:top w:val="single" w:sz="4" w:space="0" w:color="auto"/>
              <w:left w:val="single" w:sz="4" w:space="0" w:color="auto"/>
              <w:right w:val="single" w:sz="4" w:space="0" w:color="auto"/>
            </w:tcBorders>
            <w:shd w:val="clear" w:color="auto" w:fill="auto"/>
          </w:tcPr>
          <w:p w14:paraId="2457D965" w14:textId="77777777" w:rsidR="00044B43" w:rsidRPr="000F4FAD" w:rsidRDefault="00044B43" w:rsidP="00044B4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3C903BD2"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(Start 14.40)</w:t>
            </w:r>
          </w:p>
          <w:p w14:paraId="0453BDC3"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NR17 CB (Johan) </w:t>
            </w:r>
          </w:p>
          <w:p w14:paraId="1BA3867B"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 </w:t>
            </w:r>
            <w:r w:rsidRPr="00E64F4F">
              <w:rPr>
                <w:rFonts w:eastAsia="PMingLiU" w:cs="Arial"/>
                <w:color w:val="000000"/>
                <w:sz w:val="16"/>
                <w:szCs w:val="16"/>
                <w:lang w:val="en-US" w:eastAsia="en-US"/>
              </w:rPr>
              <w:t xml:space="preserve">[005][NR17] Cell Reselection Frequency Prioritization </w:t>
            </w:r>
          </w:p>
          <w:p w14:paraId="6B6AEFB4" w14:textId="77777777" w:rsidR="00044B43"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NR18 IAB: </w:t>
            </w:r>
          </w:p>
          <w:p w14:paraId="593BB49B" w14:textId="007AB020" w:rsidR="00044B43" w:rsidRPr="0088495C" w:rsidRDefault="00044B43" w:rsidP="00044B43">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Continuation: CHO, Rach-less, if time</w:t>
            </w:r>
          </w:p>
        </w:tc>
        <w:tc>
          <w:tcPr>
            <w:tcW w:w="3300" w:type="dxa"/>
            <w:tcBorders>
              <w:left w:val="single" w:sz="4" w:space="0" w:color="auto"/>
              <w:right w:val="single" w:sz="4" w:space="0" w:color="auto"/>
            </w:tcBorders>
            <w:shd w:val="clear" w:color="auto" w:fill="auto"/>
          </w:tcPr>
          <w:p w14:paraId="628C91FF" w14:textId="77777777" w:rsidR="00044B43" w:rsidRPr="0088495C" w:rsidRDefault="00044B43" w:rsidP="00044B43">
            <w:pPr>
              <w:tabs>
                <w:tab w:val="left" w:pos="720"/>
                <w:tab w:val="left" w:pos="1622"/>
              </w:tabs>
              <w:spacing w:before="20" w:after="20"/>
              <w:rPr>
                <w:rFonts w:cs="Arial"/>
                <w:sz w:val="16"/>
                <w:szCs w:val="16"/>
                <w:lang w:val="pl-PL"/>
              </w:rPr>
            </w:pPr>
            <w:r w:rsidRPr="0088495C">
              <w:rPr>
                <w:rFonts w:cs="Arial"/>
                <w:sz w:val="16"/>
                <w:szCs w:val="16"/>
                <w:lang w:val="pl-PL"/>
              </w:rPr>
              <w:t>(14:30-15:00)</w:t>
            </w:r>
          </w:p>
          <w:p w14:paraId="45C9CEDC" w14:textId="77777777" w:rsidR="00044B43" w:rsidRPr="0088495C" w:rsidRDefault="00044B43" w:rsidP="00044B43">
            <w:pPr>
              <w:tabs>
                <w:tab w:val="left" w:pos="720"/>
                <w:tab w:val="left" w:pos="1622"/>
              </w:tabs>
              <w:spacing w:before="20" w:after="20"/>
              <w:rPr>
                <w:rFonts w:cs="Arial"/>
                <w:sz w:val="16"/>
                <w:szCs w:val="16"/>
                <w:lang w:val="pl-PL"/>
              </w:rPr>
            </w:pPr>
            <w:r w:rsidRPr="0088495C">
              <w:rPr>
                <w:rFonts w:cs="Arial"/>
                <w:sz w:val="16"/>
                <w:szCs w:val="16"/>
                <w:lang w:val="pl-PL"/>
              </w:rPr>
              <w:t>NR18  NR NTN CB (Sergio)</w:t>
            </w:r>
          </w:p>
          <w:p w14:paraId="6A11A4FC" w14:textId="77777777" w:rsidR="00044B43" w:rsidRPr="0088495C" w:rsidRDefault="00044B43" w:rsidP="00044B43">
            <w:pPr>
              <w:tabs>
                <w:tab w:val="left" w:pos="720"/>
                <w:tab w:val="left" w:pos="1622"/>
              </w:tabs>
              <w:spacing w:before="20" w:after="20"/>
              <w:rPr>
                <w:rFonts w:cs="Arial"/>
                <w:sz w:val="16"/>
                <w:szCs w:val="16"/>
              </w:rPr>
            </w:pPr>
            <w:r w:rsidRPr="0088495C">
              <w:rPr>
                <w:rFonts w:cs="Arial"/>
                <w:sz w:val="16"/>
                <w:szCs w:val="16"/>
              </w:rPr>
              <w:t>- outcome of [AT119bis-e][117]</w:t>
            </w:r>
          </w:p>
          <w:p w14:paraId="41F35A4C" w14:textId="77777777" w:rsidR="00044B43" w:rsidRPr="00C86ACB" w:rsidRDefault="00044B43" w:rsidP="00044B43">
            <w:pPr>
              <w:tabs>
                <w:tab w:val="left" w:pos="720"/>
                <w:tab w:val="left" w:pos="1622"/>
              </w:tabs>
              <w:spacing w:before="20" w:after="20"/>
              <w:rPr>
                <w:rFonts w:cs="Arial"/>
                <w:sz w:val="16"/>
                <w:szCs w:val="16"/>
                <w:highlight w:val="yellow"/>
                <w:lang w:val="en-US"/>
              </w:rPr>
            </w:pPr>
            <w:r w:rsidRPr="00C86ACB">
              <w:rPr>
                <w:rFonts w:cs="Arial"/>
                <w:sz w:val="16"/>
                <w:szCs w:val="16"/>
                <w:highlight w:val="yellow"/>
                <w:lang w:val="en-US"/>
              </w:rPr>
              <w:t>(15:00-15:30)</w:t>
            </w:r>
          </w:p>
          <w:p w14:paraId="2FDBEE07" w14:textId="77777777" w:rsidR="00044B43" w:rsidRPr="00C86ACB" w:rsidRDefault="00044B43" w:rsidP="00044B43">
            <w:pPr>
              <w:tabs>
                <w:tab w:val="left" w:pos="720"/>
                <w:tab w:val="left" w:pos="1622"/>
              </w:tabs>
              <w:spacing w:before="20" w:after="20"/>
              <w:rPr>
                <w:rFonts w:cs="Arial"/>
                <w:sz w:val="16"/>
                <w:szCs w:val="16"/>
                <w:highlight w:val="yellow"/>
                <w:lang w:val="en-US"/>
              </w:rPr>
            </w:pPr>
            <w:r w:rsidRPr="00C86ACB">
              <w:rPr>
                <w:rFonts w:cs="Arial"/>
                <w:sz w:val="16"/>
                <w:szCs w:val="16"/>
                <w:highlight w:val="yellow"/>
                <w:lang w:val="en-US"/>
              </w:rPr>
              <w:t>NR18 Slicing CB (Tero)</w:t>
            </w:r>
          </w:p>
          <w:p w14:paraId="234742E9" w14:textId="0B2E9A3E" w:rsidR="00044B43" w:rsidRPr="00C86ACB" w:rsidRDefault="00044B43" w:rsidP="00044B43">
            <w:pPr>
              <w:tabs>
                <w:tab w:val="left" w:pos="720"/>
                <w:tab w:val="left" w:pos="1622"/>
              </w:tabs>
              <w:spacing w:before="20" w:after="20"/>
              <w:rPr>
                <w:rFonts w:cs="Arial"/>
                <w:sz w:val="16"/>
                <w:szCs w:val="16"/>
                <w:highlight w:val="yellow"/>
              </w:rPr>
            </w:pPr>
            <w:r w:rsidRPr="00C86ACB">
              <w:rPr>
                <w:rFonts w:cs="Arial"/>
                <w:sz w:val="16"/>
                <w:szCs w:val="16"/>
                <w:highlight w:val="yellow"/>
              </w:rPr>
              <w:t xml:space="preserve">- Report of [210]: </w:t>
            </w:r>
            <w:hyperlink r:id="rId122" w:history="1">
              <w:r w:rsidR="00352726">
                <w:rPr>
                  <w:rStyle w:val="Hyperlink"/>
                  <w:rFonts w:cs="Arial"/>
                  <w:sz w:val="16"/>
                  <w:szCs w:val="16"/>
                  <w:highlight w:val="yellow"/>
                </w:rPr>
                <w:t>R2-2210821</w:t>
              </w:r>
            </w:hyperlink>
            <w:r>
              <w:rPr>
                <w:rFonts w:cs="Arial"/>
                <w:sz w:val="16"/>
                <w:szCs w:val="16"/>
                <w:highlight w:val="yellow"/>
              </w:rPr>
              <w:t xml:space="preserve">, draft LS in </w:t>
            </w:r>
            <w:hyperlink r:id="rId123" w:history="1">
              <w:r w:rsidR="00352726">
                <w:rPr>
                  <w:rStyle w:val="Hyperlink"/>
                  <w:rFonts w:cs="Arial"/>
                  <w:sz w:val="16"/>
                  <w:szCs w:val="16"/>
                  <w:highlight w:val="yellow"/>
                </w:rPr>
                <w:t>R2-2210822</w:t>
              </w:r>
            </w:hyperlink>
          </w:p>
          <w:p w14:paraId="7FDE993E" w14:textId="77777777" w:rsidR="00044B43" w:rsidRPr="00C86ACB" w:rsidRDefault="00044B43" w:rsidP="00044B43">
            <w:pPr>
              <w:tabs>
                <w:tab w:val="left" w:pos="720"/>
                <w:tab w:val="left" w:pos="1622"/>
              </w:tabs>
              <w:spacing w:before="20" w:after="20"/>
              <w:rPr>
                <w:rFonts w:cs="Arial"/>
                <w:sz w:val="16"/>
                <w:szCs w:val="16"/>
                <w:highlight w:val="yellow"/>
                <w:u w:val="single"/>
              </w:rPr>
            </w:pPr>
            <w:r w:rsidRPr="00C86ACB">
              <w:rPr>
                <w:rFonts w:cs="Arial"/>
                <w:sz w:val="16"/>
                <w:szCs w:val="16"/>
                <w:highlight w:val="yellow"/>
                <w:u w:val="single"/>
              </w:rPr>
              <w:t>NR18 MUSIM CB (Tero)</w:t>
            </w:r>
          </w:p>
          <w:p w14:paraId="19A9CCFF" w14:textId="0B7F4540" w:rsidR="00044B43" w:rsidRPr="00C86ACB" w:rsidRDefault="00044B43" w:rsidP="00044B43">
            <w:pPr>
              <w:tabs>
                <w:tab w:val="left" w:pos="720"/>
                <w:tab w:val="left" w:pos="1622"/>
              </w:tabs>
              <w:spacing w:before="20" w:after="20"/>
              <w:rPr>
                <w:rFonts w:cs="Arial"/>
                <w:sz w:val="16"/>
                <w:szCs w:val="16"/>
                <w:highlight w:val="yellow"/>
              </w:rPr>
            </w:pPr>
            <w:r w:rsidRPr="00C86ACB">
              <w:rPr>
                <w:rFonts w:cs="Arial"/>
                <w:sz w:val="16"/>
                <w:szCs w:val="16"/>
                <w:highlight w:val="yellow"/>
              </w:rPr>
              <w:t xml:space="preserve">- Remaining part of </w:t>
            </w:r>
            <w:hyperlink r:id="rId124" w:history="1">
              <w:r w:rsidR="00352726">
                <w:rPr>
                  <w:rStyle w:val="Hyperlink"/>
                  <w:rFonts w:cs="Arial"/>
                  <w:sz w:val="16"/>
                  <w:szCs w:val="16"/>
                  <w:highlight w:val="yellow"/>
                </w:rPr>
                <w:t>R2-2210738</w:t>
              </w:r>
            </w:hyperlink>
            <w:r w:rsidRPr="00C86ACB">
              <w:rPr>
                <w:rFonts w:cs="Arial"/>
                <w:sz w:val="16"/>
                <w:szCs w:val="16"/>
                <w:highlight w:val="yellow"/>
              </w:rPr>
              <w:t xml:space="preserve"> (CB from W1)</w:t>
            </w:r>
          </w:p>
          <w:p w14:paraId="222A14A7" w14:textId="356FC089" w:rsidR="00044B43" w:rsidRPr="0088495C" w:rsidRDefault="00044B43" w:rsidP="00044B43">
            <w:pPr>
              <w:tabs>
                <w:tab w:val="left" w:pos="720"/>
                <w:tab w:val="left" w:pos="1622"/>
              </w:tabs>
              <w:spacing w:before="20" w:after="20"/>
              <w:rPr>
                <w:rFonts w:cs="Arial"/>
                <w:sz w:val="16"/>
                <w:szCs w:val="16"/>
                <w:u w:val="single"/>
              </w:rPr>
            </w:pPr>
            <w:r w:rsidRPr="00C86ACB">
              <w:rPr>
                <w:rFonts w:cs="Arial"/>
                <w:sz w:val="16"/>
                <w:szCs w:val="16"/>
                <w:highlight w:val="yellow"/>
              </w:rPr>
              <w:t xml:space="preserve">- Report of [211]: </w:t>
            </w:r>
            <w:hyperlink r:id="rId125" w:history="1">
              <w:r w:rsidR="00352726">
                <w:rPr>
                  <w:rStyle w:val="Hyperlink"/>
                  <w:rFonts w:cs="Arial"/>
                  <w:sz w:val="16"/>
                  <w:szCs w:val="16"/>
                  <w:highlight w:val="yellow"/>
                </w:rPr>
                <w:t>R2-2210823</w:t>
              </w:r>
            </w:hyperlink>
          </w:p>
        </w:tc>
        <w:tc>
          <w:tcPr>
            <w:tcW w:w="3300" w:type="dxa"/>
            <w:vMerge/>
            <w:tcBorders>
              <w:left w:val="single" w:sz="4" w:space="0" w:color="auto"/>
              <w:right w:val="single" w:sz="4" w:space="0" w:color="auto"/>
            </w:tcBorders>
          </w:tcPr>
          <w:p w14:paraId="4366FF1E" w14:textId="77777777" w:rsidR="00044B43" w:rsidRPr="000F4FAD" w:rsidRDefault="00044B43" w:rsidP="00044B43">
            <w:pPr>
              <w:shd w:val="clear" w:color="auto" w:fill="FFFFFF"/>
              <w:spacing w:before="0" w:after="20"/>
              <w:rPr>
                <w:rFonts w:cs="Arial"/>
                <w:sz w:val="16"/>
                <w:szCs w:val="16"/>
                <w:lang w:val="en-US"/>
              </w:rPr>
            </w:pPr>
          </w:p>
        </w:tc>
      </w:tr>
      <w:tr w:rsidR="007329DC" w:rsidRPr="000F4FAD" w14:paraId="70FA8303" w14:textId="77777777" w:rsidTr="00326A9A">
        <w:tc>
          <w:tcPr>
            <w:tcW w:w="1237" w:type="dxa"/>
            <w:tcBorders>
              <w:top w:val="single" w:sz="4" w:space="0" w:color="auto"/>
              <w:left w:val="single" w:sz="4" w:space="0" w:color="auto"/>
              <w:bottom w:val="single" w:sz="4" w:space="0" w:color="auto"/>
              <w:right w:val="single" w:sz="4" w:space="0" w:color="auto"/>
            </w:tcBorders>
            <w:shd w:val="clear" w:color="auto" w:fill="7F7F7F"/>
          </w:tcPr>
          <w:p w14:paraId="638B4147" w14:textId="77777777" w:rsidR="007329DC" w:rsidRPr="000F4FAD" w:rsidRDefault="007329DC" w:rsidP="00326A9A">
            <w:pPr>
              <w:tabs>
                <w:tab w:val="left" w:pos="720"/>
                <w:tab w:val="left" w:pos="1622"/>
              </w:tabs>
              <w:spacing w:before="20" w:after="20"/>
              <w:rPr>
                <w:rFonts w:cs="Arial"/>
                <w:b/>
                <w:sz w:val="16"/>
                <w:szCs w:val="16"/>
              </w:rPr>
            </w:pPr>
            <w:r w:rsidRPr="000F4FAD">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054215F"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6913EE2" w14:textId="77777777" w:rsidR="007329DC" w:rsidRPr="000F4FAD" w:rsidRDefault="007329DC" w:rsidP="00326A9A">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D264A3A" w14:textId="77777777" w:rsidR="007329DC" w:rsidRPr="000F4FAD" w:rsidRDefault="007329DC" w:rsidP="00326A9A">
            <w:pPr>
              <w:tabs>
                <w:tab w:val="left" w:pos="18"/>
                <w:tab w:val="left" w:pos="1622"/>
              </w:tabs>
              <w:spacing w:before="20" w:after="20"/>
              <w:ind w:left="18"/>
              <w:rPr>
                <w:rFonts w:cs="Arial"/>
                <w:sz w:val="16"/>
                <w:szCs w:val="16"/>
              </w:rPr>
            </w:pPr>
          </w:p>
        </w:tc>
      </w:tr>
      <w:tr w:rsidR="000F4007" w:rsidRPr="000F4FAD" w14:paraId="69370B0C" w14:textId="77777777" w:rsidTr="00326A9A">
        <w:tc>
          <w:tcPr>
            <w:tcW w:w="1237" w:type="dxa"/>
            <w:tcBorders>
              <w:top w:val="single" w:sz="4" w:space="0" w:color="auto"/>
              <w:left w:val="single" w:sz="4" w:space="0" w:color="auto"/>
              <w:right w:val="single" w:sz="4" w:space="0" w:color="auto"/>
            </w:tcBorders>
            <w:shd w:val="clear" w:color="auto" w:fill="auto"/>
          </w:tcPr>
          <w:p w14:paraId="5580F250" w14:textId="77777777" w:rsidR="000F4007" w:rsidRPr="000F4FAD" w:rsidRDefault="000F4007" w:rsidP="000F4007">
            <w:pPr>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28414596" w14:textId="77777777" w:rsidR="000F4007" w:rsidRDefault="000F4007" w:rsidP="000F4007">
            <w:pPr>
              <w:shd w:val="clear" w:color="auto" w:fill="FFFFFF"/>
              <w:spacing w:before="0" w:after="20"/>
              <w:rPr>
                <w:rFonts w:cs="Arial"/>
                <w:sz w:val="16"/>
                <w:szCs w:val="16"/>
              </w:rPr>
            </w:pPr>
            <w:r>
              <w:rPr>
                <w:rFonts w:cs="Arial"/>
                <w:sz w:val="16"/>
                <w:szCs w:val="16"/>
              </w:rPr>
              <w:t>CB Johan</w:t>
            </w:r>
          </w:p>
          <w:p w14:paraId="6B1741E3" w14:textId="77777777" w:rsidR="000F4007" w:rsidRDefault="000F4007" w:rsidP="000F4007">
            <w:pPr>
              <w:shd w:val="clear" w:color="auto" w:fill="FFFFFF"/>
              <w:spacing w:before="0" w:after="20"/>
              <w:rPr>
                <w:rFonts w:cs="Arial"/>
                <w:sz w:val="16"/>
                <w:szCs w:val="16"/>
              </w:rPr>
            </w:pPr>
            <w:r>
              <w:rPr>
                <w:rFonts w:cs="Arial"/>
                <w:sz w:val="16"/>
                <w:szCs w:val="16"/>
              </w:rPr>
              <w:t>- [000] CB: NR17 RRC TS recommendation on the 3GPP web-site.</w:t>
            </w:r>
          </w:p>
          <w:p w14:paraId="76479CB8" w14:textId="77777777" w:rsidR="000F4007" w:rsidRDefault="000F4007" w:rsidP="000F4007">
            <w:pPr>
              <w:shd w:val="clear" w:color="auto" w:fill="FFFFFF"/>
              <w:spacing w:before="0" w:after="20"/>
              <w:rPr>
                <w:rFonts w:cs="Arial"/>
                <w:sz w:val="16"/>
                <w:szCs w:val="16"/>
              </w:rPr>
            </w:pPr>
            <w:r>
              <w:rPr>
                <w:rFonts w:cs="Arial"/>
                <w:sz w:val="16"/>
                <w:szCs w:val="16"/>
              </w:rPr>
              <w:t>NR18 Mobility</w:t>
            </w:r>
          </w:p>
          <w:p w14:paraId="34543768" w14:textId="77777777" w:rsidR="000F4007" w:rsidRDefault="000F4007" w:rsidP="000F4007">
            <w:pPr>
              <w:shd w:val="clear" w:color="auto" w:fill="FFFFFF"/>
              <w:spacing w:before="0" w:after="20"/>
              <w:rPr>
                <w:rFonts w:cs="Arial"/>
                <w:sz w:val="16"/>
                <w:szCs w:val="16"/>
              </w:rPr>
            </w:pPr>
            <w:r>
              <w:rPr>
                <w:rFonts w:cs="Arial"/>
                <w:sz w:val="16"/>
                <w:szCs w:val="16"/>
              </w:rPr>
              <w:t xml:space="preserve">- [8.4.2.1] </w:t>
            </w:r>
          </w:p>
          <w:p w14:paraId="1DDE4E4D" w14:textId="77777777" w:rsidR="000F4007" w:rsidRPr="00755666" w:rsidRDefault="000F4007" w:rsidP="000F4007">
            <w:pPr>
              <w:shd w:val="clear" w:color="auto" w:fill="FFFFFF"/>
              <w:spacing w:before="0" w:after="20"/>
              <w:rPr>
                <w:rFonts w:cs="Arial"/>
                <w:sz w:val="16"/>
                <w:szCs w:val="16"/>
              </w:rPr>
            </w:pPr>
            <w:r>
              <w:rPr>
                <w:rFonts w:cs="Arial"/>
                <w:sz w:val="16"/>
                <w:szCs w:val="16"/>
              </w:rPr>
              <w:t xml:space="preserve">- CB </w:t>
            </w:r>
            <w:r w:rsidRPr="00E64F4F">
              <w:rPr>
                <w:rFonts w:cs="Arial"/>
                <w:sz w:val="16"/>
                <w:szCs w:val="16"/>
              </w:rPr>
              <w:t>[024] LS to R1 and R4</w:t>
            </w:r>
          </w:p>
          <w:p w14:paraId="4EDCDA60" w14:textId="746E9851" w:rsidR="000F4007" w:rsidRPr="000F4FAD" w:rsidRDefault="000F4007" w:rsidP="000F4007">
            <w:pPr>
              <w:shd w:val="clear" w:color="auto" w:fill="FFFFFF"/>
              <w:spacing w:before="0" w:after="20"/>
              <w:rPr>
                <w:rFonts w:eastAsia="PMingLiU" w:cs="Arial"/>
                <w:color w:val="000000"/>
                <w:sz w:val="16"/>
                <w:szCs w:val="16"/>
                <w:lang w:val="en-US" w:eastAsia="en-US"/>
              </w:rPr>
            </w:pPr>
            <w:r>
              <w:rPr>
                <w:rFonts w:cs="Arial"/>
                <w:sz w:val="16"/>
                <w:szCs w:val="16"/>
              </w:rPr>
              <w:t xml:space="preserve"> </w:t>
            </w:r>
          </w:p>
        </w:tc>
        <w:tc>
          <w:tcPr>
            <w:tcW w:w="3300" w:type="dxa"/>
            <w:vMerge w:val="restart"/>
            <w:tcBorders>
              <w:top w:val="single" w:sz="4" w:space="0" w:color="auto"/>
              <w:left w:val="single" w:sz="4" w:space="0" w:color="auto"/>
              <w:right w:val="single" w:sz="4" w:space="0" w:color="auto"/>
            </w:tcBorders>
            <w:shd w:val="clear" w:color="auto" w:fill="auto"/>
          </w:tcPr>
          <w:p w14:paraId="5140371D" w14:textId="23137407" w:rsidR="000F4007" w:rsidRPr="006076A9" w:rsidRDefault="000F4007" w:rsidP="000F4007">
            <w:pPr>
              <w:tabs>
                <w:tab w:val="left" w:pos="720"/>
                <w:tab w:val="left" w:pos="1622"/>
              </w:tabs>
              <w:spacing w:before="20" w:after="20"/>
              <w:rPr>
                <w:rFonts w:cs="Arial"/>
                <w:sz w:val="16"/>
                <w:szCs w:val="16"/>
                <w:lang w:val="pl-PL"/>
              </w:rPr>
            </w:pPr>
            <w:r w:rsidRPr="009D1BCE">
              <w:rPr>
                <w:rFonts w:cs="Arial"/>
                <w:sz w:val="16"/>
                <w:szCs w:val="16"/>
                <w:highlight w:val="yellow"/>
                <w:lang w:val="pl-PL"/>
              </w:rPr>
              <w:t>(03:30-04:00)</w:t>
            </w:r>
          </w:p>
          <w:p w14:paraId="1EEBEE50" w14:textId="31C368E2" w:rsidR="000F4007" w:rsidRPr="00DA3B96" w:rsidRDefault="000F4007" w:rsidP="000F4007">
            <w:pPr>
              <w:tabs>
                <w:tab w:val="left" w:pos="720"/>
                <w:tab w:val="left" w:pos="1622"/>
              </w:tabs>
              <w:spacing w:before="20" w:after="20"/>
              <w:rPr>
                <w:rFonts w:cs="Arial"/>
                <w:sz w:val="16"/>
                <w:szCs w:val="16"/>
                <w:highlight w:val="yellow"/>
              </w:rPr>
            </w:pPr>
            <w:r w:rsidRPr="007329DC">
              <w:rPr>
                <w:rFonts w:cs="Arial"/>
                <w:sz w:val="16"/>
                <w:szCs w:val="16"/>
                <w:highlight w:val="yellow"/>
              </w:rPr>
              <w:t xml:space="preserve">NR18 </w:t>
            </w:r>
            <w:r w:rsidRPr="00DA3B96">
              <w:rPr>
                <w:rFonts w:cs="Arial"/>
                <w:sz w:val="16"/>
                <w:szCs w:val="16"/>
                <w:highlight w:val="yellow"/>
              </w:rPr>
              <w:t xml:space="preserve">XR </w:t>
            </w:r>
            <w:r>
              <w:rPr>
                <w:rFonts w:cs="Arial"/>
                <w:sz w:val="16"/>
                <w:szCs w:val="16"/>
                <w:highlight w:val="yellow"/>
              </w:rPr>
              <w:t xml:space="preserve">CB </w:t>
            </w:r>
            <w:r w:rsidRPr="00DA3B96">
              <w:rPr>
                <w:rFonts w:cs="Arial"/>
                <w:sz w:val="16"/>
                <w:szCs w:val="16"/>
                <w:highlight w:val="yellow"/>
              </w:rPr>
              <w:t>(Tero)</w:t>
            </w:r>
          </w:p>
          <w:p w14:paraId="1DA35B22" w14:textId="6D921B28" w:rsidR="000F4007" w:rsidRPr="00611716" w:rsidRDefault="000F4007" w:rsidP="000F4007">
            <w:pPr>
              <w:tabs>
                <w:tab w:val="left" w:pos="720"/>
                <w:tab w:val="left" w:pos="1622"/>
              </w:tabs>
              <w:spacing w:before="20" w:after="20"/>
              <w:rPr>
                <w:rFonts w:cs="Arial"/>
                <w:sz w:val="16"/>
                <w:szCs w:val="16"/>
                <w:highlight w:val="yellow"/>
              </w:rPr>
            </w:pPr>
            <w:r w:rsidRPr="00816A1E">
              <w:rPr>
                <w:rFonts w:cs="Arial"/>
                <w:sz w:val="16"/>
                <w:szCs w:val="16"/>
                <w:highlight w:val="yellow"/>
              </w:rPr>
              <w:t>- 8.5.4.2: Scheduling enhancements (</w:t>
            </w:r>
            <w:hyperlink r:id="rId126" w:history="1">
              <w:r w:rsidR="00352726">
                <w:rPr>
                  <w:rStyle w:val="Hyperlink"/>
                  <w:rFonts w:cs="Arial"/>
                  <w:sz w:val="16"/>
                  <w:szCs w:val="16"/>
                  <w:highlight w:val="yellow"/>
                </w:rPr>
                <w:t>R2-2210483</w:t>
              </w:r>
            </w:hyperlink>
            <w:r w:rsidRPr="00AF39EE">
              <w:rPr>
                <w:rFonts w:cs="Arial"/>
                <w:sz w:val="16"/>
                <w:szCs w:val="16"/>
                <w:highlight w:val="yellow"/>
              </w:rPr>
              <w:t xml:space="preserve">, </w:t>
            </w:r>
            <w:hyperlink r:id="rId127" w:history="1">
              <w:r w:rsidR="00352726">
                <w:rPr>
                  <w:rStyle w:val="Hyperlink"/>
                  <w:rFonts w:cs="Arial"/>
                  <w:sz w:val="16"/>
                  <w:szCs w:val="16"/>
                  <w:highlight w:val="yellow"/>
                </w:rPr>
                <w:t>R2-2210541</w:t>
              </w:r>
            </w:hyperlink>
            <w:r w:rsidRPr="00611716">
              <w:rPr>
                <w:rFonts w:cs="Arial"/>
                <w:sz w:val="16"/>
                <w:szCs w:val="16"/>
                <w:highlight w:val="yellow"/>
              </w:rPr>
              <w:t>)</w:t>
            </w:r>
          </w:p>
          <w:p w14:paraId="6F16D12C" w14:textId="10525721" w:rsidR="000F4007" w:rsidRPr="00611716" w:rsidRDefault="000F4007" w:rsidP="000F4007">
            <w:pPr>
              <w:tabs>
                <w:tab w:val="left" w:pos="720"/>
                <w:tab w:val="left" w:pos="1622"/>
              </w:tabs>
              <w:spacing w:before="20" w:after="20"/>
              <w:rPr>
                <w:rFonts w:cs="Arial"/>
                <w:sz w:val="16"/>
                <w:szCs w:val="16"/>
              </w:rPr>
            </w:pPr>
            <w:r w:rsidRPr="00611716">
              <w:rPr>
                <w:rFonts w:cs="Arial"/>
                <w:sz w:val="16"/>
                <w:szCs w:val="16"/>
                <w:highlight w:val="yellow"/>
              </w:rPr>
              <w:t>- 8.5.3.2: UE power saving and latest SA2 status (</w:t>
            </w:r>
            <w:hyperlink r:id="rId128" w:history="1">
              <w:r w:rsidR="00352726">
                <w:rPr>
                  <w:rStyle w:val="Hyperlink"/>
                  <w:rFonts w:cs="Arial"/>
                  <w:sz w:val="16"/>
                  <w:szCs w:val="16"/>
                  <w:highlight w:val="yellow"/>
                </w:rPr>
                <w:t>R2-2210825</w:t>
              </w:r>
            </w:hyperlink>
            <w:r w:rsidRPr="00611716">
              <w:rPr>
                <w:rFonts w:cs="Arial"/>
                <w:sz w:val="16"/>
                <w:szCs w:val="16"/>
                <w:highlight w:val="yellow"/>
              </w:rPr>
              <w:t>)</w:t>
            </w:r>
          </w:p>
          <w:p w14:paraId="176148F7" w14:textId="6BECCD24" w:rsidR="000F4007" w:rsidRPr="00AF39EE" w:rsidRDefault="000F4007" w:rsidP="000F4007">
            <w:pPr>
              <w:tabs>
                <w:tab w:val="left" w:pos="720"/>
                <w:tab w:val="left" w:pos="1622"/>
              </w:tabs>
              <w:spacing w:before="20" w:after="20"/>
              <w:rPr>
                <w:rFonts w:cs="Arial"/>
                <w:sz w:val="16"/>
                <w:szCs w:val="16"/>
                <w:highlight w:val="yellow"/>
              </w:rPr>
            </w:pPr>
            <w:r w:rsidRPr="00AF39EE">
              <w:rPr>
                <w:rFonts w:cs="Arial"/>
                <w:sz w:val="16"/>
                <w:szCs w:val="16"/>
                <w:highlight w:val="yellow"/>
              </w:rPr>
              <w:t xml:space="preserve">IF time allows: </w:t>
            </w:r>
          </w:p>
          <w:p w14:paraId="7686DFDA" w14:textId="4FDE5F4F" w:rsidR="000F4007" w:rsidRPr="000F4FAD" w:rsidRDefault="000F4007" w:rsidP="000F4007">
            <w:pPr>
              <w:tabs>
                <w:tab w:val="left" w:pos="720"/>
                <w:tab w:val="left" w:pos="1622"/>
              </w:tabs>
              <w:spacing w:before="20" w:after="20"/>
              <w:rPr>
                <w:rFonts w:cs="Arial"/>
                <w:sz w:val="16"/>
                <w:szCs w:val="16"/>
              </w:rPr>
            </w:pPr>
            <w:r w:rsidRPr="00AF39EE">
              <w:rPr>
                <w:rFonts w:cs="Arial"/>
                <w:sz w:val="16"/>
                <w:szCs w:val="16"/>
                <w:highlight w:val="yellow"/>
              </w:rPr>
              <w:t>-  8.5.2.3:</w:t>
            </w:r>
            <w:r w:rsidRPr="009D1BCE">
              <w:rPr>
                <w:rFonts w:cs="Arial"/>
                <w:sz w:val="16"/>
                <w:szCs w:val="16"/>
                <w:highlight w:val="yellow"/>
              </w:rPr>
              <w:t xml:space="preserve"> PDU set importance (</w:t>
            </w:r>
            <w:hyperlink r:id="rId129" w:history="1">
              <w:r w:rsidR="00352726">
                <w:rPr>
                  <w:rStyle w:val="Hyperlink"/>
                  <w:rFonts w:cs="Arial"/>
                  <w:sz w:val="16"/>
                  <w:szCs w:val="16"/>
                  <w:highlight w:val="yellow"/>
                </w:rPr>
                <w:t>R2-2210687</w:t>
              </w:r>
            </w:hyperlink>
            <w:r w:rsidRPr="009D1BCE">
              <w:rPr>
                <w:rFonts w:cs="Arial"/>
                <w:sz w:val="16"/>
                <w:szCs w:val="16"/>
                <w:highlight w:val="yellow"/>
              </w:rPr>
              <w:t>), PDCP/RLC discard (</w:t>
            </w:r>
            <w:hyperlink r:id="rId130" w:history="1">
              <w:r w:rsidR="00352726">
                <w:rPr>
                  <w:rStyle w:val="Hyperlink"/>
                  <w:rFonts w:cs="Arial"/>
                  <w:sz w:val="16"/>
                  <w:szCs w:val="16"/>
                  <w:highlight w:val="yellow"/>
                </w:rPr>
                <w:t>R2-2209557</w:t>
              </w:r>
            </w:hyperlink>
            <w:r w:rsidRPr="009D1BCE">
              <w:rPr>
                <w:rFonts w:cs="Arial"/>
                <w:sz w:val="16"/>
                <w:szCs w:val="16"/>
                <w:highlight w:val="yellow"/>
              </w:rPr>
              <w:t>)</w:t>
            </w:r>
          </w:p>
          <w:p w14:paraId="21BC6FB0" w14:textId="77777777" w:rsidR="000F4007" w:rsidRDefault="000F4007" w:rsidP="000F4007">
            <w:pPr>
              <w:tabs>
                <w:tab w:val="left" w:pos="720"/>
                <w:tab w:val="left" w:pos="1622"/>
              </w:tabs>
              <w:spacing w:before="20" w:after="20"/>
              <w:rPr>
                <w:rFonts w:cs="Arial"/>
                <w:sz w:val="16"/>
                <w:szCs w:val="16"/>
                <w:lang w:val="pl-PL"/>
              </w:rPr>
            </w:pPr>
            <w:r>
              <w:rPr>
                <w:rFonts w:cs="Arial"/>
                <w:sz w:val="16"/>
                <w:szCs w:val="16"/>
                <w:lang w:val="pl-PL"/>
              </w:rPr>
              <w:t>(04:00-05:30)</w:t>
            </w:r>
          </w:p>
          <w:p w14:paraId="55158715" w14:textId="77777777" w:rsidR="000F4007" w:rsidRDefault="000F4007" w:rsidP="000F4007">
            <w:pPr>
              <w:tabs>
                <w:tab w:val="left" w:pos="720"/>
                <w:tab w:val="left" w:pos="1622"/>
              </w:tabs>
              <w:spacing w:before="20" w:after="20"/>
              <w:rPr>
                <w:rFonts w:cs="Arial"/>
                <w:sz w:val="16"/>
                <w:szCs w:val="16"/>
                <w:lang w:val="pl-PL"/>
              </w:rPr>
            </w:pPr>
            <w:r>
              <w:rPr>
                <w:rFonts w:cs="Arial"/>
                <w:sz w:val="16"/>
                <w:szCs w:val="16"/>
                <w:lang w:val="pl-PL"/>
              </w:rPr>
              <w:t>NR18 NR NTN</w:t>
            </w:r>
            <w:r w:rsidRPr="0034617E">
              <w:rPr>
                <w:rFonts w:cs="Arial"/>
                <w:sz w:val="16"/>
                <w:szCs w:val="16"/>
                <w:lang w:val="pl-PL"/>
              </w:rPr>
              <w:t xml:space="preserve"> CB Sergio</w:t>
            </w:r>
          </w:p>
          <w:p w14:paraId="35EC09CB" w14:textId="77777777" w:rsidR="000F4007" w:rsidRDefault="000F4007" w:rsidP="000F4007">
            <w:pPr>
              <w:tabs>
                <w:tab w:val="left" w:pos="720"/>
                <w:tab w:val="left" w:pos="1622"/>
              </w:tabs>
              <w:spacing w:before="20" w:after="20"/>
              <w:rPr>
                <w:rFonts w:cs="Arial"/>
                <w:sz w:val="16"/>
                <w:szCs w:val="16"/>
                <w:lang w:val="pl-PL"/>
              </w:rPr>
            </w:pPr>
            <w:r>
              <w:rPr>
                <w:rFonts w:cs="Arial"/>
                <w:sz w:val="16"/>
                <w:szCs w:val="16"/>
                <w:lang w:val="pl-PL"/>
              </w:rPr>
              <w:t>- FFS</w:t>
            </w:r>
          </w:p>
          <w:p w14:paraId="3B40906E" w14:textId="77777777" w:rsidR="000F4007" w:rsidRPr="00D555A5" w:rsidRDefault="000F4007" w:rsidP="000F4007">
            <w:pPr>
              <w:tabs>
                <w:tab w:val="left" w:pos="720"/>
                <w:tab w:val="left" w:pos="1622"/>
              </w:tabs>
              <w:spacing w:before="20" w:after="20"/>
              <w:rPr>
                <w:rFonts w:cs="Arial"/>
                <w:sz w:val="16"/>
                <w:szCs w:val="16"/>
                <w:lang w:val="pl-PL"/>
              </w:rPr>
            </w:pPr>
            <w:r w:rsidRPr="00D555A5">
              <w:rPr>
                <w:rFonts w:cs="Arial"/>
                <w:sz w:val="16"/>
                <w:szCs w:val="16"/>
                <w:lang w:val="pl-PL"/>
              </w:rPr>
              <w:t>NR18 IoT NTN CB (Sergio)</w:t>
            </w:r>
          </w:p>
          <w:p w14:paraId="36F1A414" w14:textId="77777777" w:rsidR="000F4007" w:rsidRPr="00D555A5" w:rsidRDefault="000F4007" w:rsidP="000F4007">
            <w:pPr>
              <w:tabs>
                <w:tab w:val="left" w:pos="720"/>
                <w:tab w:val="left" w:pos="1622"/>
              </w:tabs>
              <w:spacing w:before="20" w:after="20"/>
              <w:rPr>
                <w:rFonts w:cs="Arial"/>
                <w:sz w:val="16"/>
                <w:szCs w:val="16"/>
                <w:lang w:val="pl-PL"/>
              </w:rPr>
            </w:pPr>
            <w:r w:rsidRPr="00D555A5">
              <w:rPr>
                <w:rFonts w:cs="Arial"/>
                <w:sz w:val="16"/>
                <w:szCs w:val="16"/>
                <w:lang w:val="pl-PL"/>
              </w:rPr>
              <w:t>- outcome of [AT119bis-e][118]</w:t>
            </w:r>
          </w:p>
          <w:p w14:paraId="20703013" w14:textId="6F305E1E" w:rsidR="000F4007" w:rsidRPr="000F4FAD" w:rsidRDefault="000F4007" w:rsidP="000F4007">
            <w:pPr>
              <w:tabs>
                <w:tab w:val="left" w:pos="720"/>
                <w:tab w:val="left" w:pos="1622"/>
              </w:tabs>
              <w:spacing w:before="20" w:after="20"/>
              <w:rPr>
                <w:rFonts w:cs="Arial"/>
                <w:sz w:val="16"/>
                <w:szCs w:val="16"/>
              </w:rPr>
            </w:pPr>
            <w:r w:rsidRPr="00D555A5">
              <w:rPr>
                <w:rFonts w:cs="Arial"/>
                <w:sz w:val="16"/>
                <w:szCs w:val="16"/>
                <w:lang w:val="pl-PL"/>
              </w:rPr>
              <w:t>- FFS</w:t>
            </w:r>
          </w:p>
        </w:tc>
        <w:tc>
          <w:tcPr>
            <w:tcW w:w="3300" w:type="dxa"/>
            <w:vMerge w:val="restart"/>
            <w:tcBorders>
              <w:top w:val="single" w:sz="4" w:space="0" w:color="auto"/>
              <w:left w:val="single" w:sz="4" w:space="0" w:color="auto"/>
              <w:right w:val="single" w:sz="4" w:space="0" w:color="auto"/>
            </w:tcBorders>
          </w:tcPr>
          <w:p w14:paraId="0AF0FD0E" w14:textId="6A11B7A3" w:rsidR="000F4007" w:rsidRPr="000F4FAD" w:rsidRDefault="000F4007" w:rsidP="000F4007">
            <w:pPr>
              <w:shd w:val="clear" w:color="auto" w:fill="FFFFFF"/>
              <w:spacing w:before="0" w:after="20"/>
              <w:rPr>
                <w:rFonts w:cs="Arial"/>
                <w:sz w:val="16"/>
                <w:szCs w:val="16"/>
                <w:lang w:val="en-US"/>
              </w:rPr>
            </w:pPr>
            <w:r>
              <w:rPr>
                <w:rFonts w:cs="Arial"/>
                <w:sz w:val="16"/>
                <w:szCs w:val="16"/>
                <w:lang w:val="en-US"/>
              </w:rPr>
              <w:t>CB Nathan</w:t>
            </w:r>
          </w:p>
          <w:p w14:paraId="5A28C5BF" w14:textId="44BEE1F9" w:rsidR="000F4007" w:rsidRPr="000F4FAD" w:rsidRDefault="000F4007" w:rsidP="000F4007">
            <w:pPr>
              <w:shd w:val="clear" w:color="auto" w:fill="FFFFFF"/>
              <w:spacing w:before="0" w:after="20"/>
              <w:rPr>
                <w:rFonts w:cs="Arial"/>
                <w:sz w:val="16"/>
                <w:szCs w:val="16"/>
                <w:lang w:val="en-US"/>
              </w:rPr>
            </w:pPr>
            <w:r>
              <w:rPr>
                <w:rFonts w:cs="Arial"/>
                <w:sz w:val="16"/>
                <w:szCs w:val="16"/>
              </w:rPr>
              <w:t>CB HuNan</w:t>
            </w:r>
          </w:p>
        </w:tc>
      </w:tr>
      <w:tr w:rsidR="000F4007" w:rsidRPr="000F4FAD" w14:paraId="7AA3E4AB" w14:textId="77777777" w:rsidTr="00326A9A">
        <w:tc>
          <w:tcPr>
            <w:tcW w:w="1237" w:type="dxa"/>
            <w:tcBorders>
              <w:top w:val="single" w:sz="4" w:space="0" w:color="auto"/>
              <w:left w:val="single" w:sz="4" w:space="0" w:color="auto"/>
              <w:right w:val="single" w:sz="4" w:space="0" w:color="auto"/>
            </w:tcBorders>
            <w:shd w:val="clear" w:color="auto" w:fill="auto"/>
          </w:tcPr>
          <w:p w14:paraId="7FAFC351" w14:textId="77777777" w:rsidR="000F4007" w:rsidRPr="000F4FAD" w:rsidRDefault="000F4007" w:rsidP="000F4007">
            <w:pPr>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25301C23" w14:textId="77777777" w:rsidR="000F4007" w:rsidRDefault="000F4007" w:rsidP="000F4007">
            <w:pPr>
              <w:shd w:val="clear" w:color="auto" w:fill="FFFFFF"/>
              <w:spacing w:before="0" w:after="20"/>
              <w:rPr>
                <w:rFonts w:cs="Arial"/>
                <w:sz w:val="16"/>
                <w:szCs w:val="16"/>
              </w:rPr>
            </w:pPr>
            <w:r>
              <w:rPr>
                <w:rFonts w:cs="Arial"/>
                <w:sz w:val="16"/>
                <w:szCs w:val="16"/>
              </w:rPr>
              <w:t>(start 04:20:)</w:t>
            </w:r>
          </w:p>
          <w:p w14:paraId="41B431E6" w14:textId="77777777" w:rsidR="000F4007" w:rsidRDefault="000F4007" w:rsidP="000F4007">
            <w:pPr>
              <w:shd w:val="clear" w:color="auto" w:fill="FFFFFF"/>
              <w:spacing w:before="0" w:after="20"/>
              <w:rPr>
                <w:rFonts w:cs="Arial"/>
                <w:sz w:val="16"/>
                <w:szCs w:val="16"/>
              </w:rPr>
            </w:pPr>
            <w:r>
              <w:rPr>
                <w:rFonts w:cs="Arial"/>
                <w:sz w:val="16"/>
                <w:szCs w:val="16"/>
              </w:rPr>
              <w:t>NR18 eIAB CB</w:t>
            </w:r>
          </w:p>
          <w:p w14:paraId="38EB0D76" w14:textId="77777777" w:rsidR="000F4007" w:rsidRDefault="000F4007" w:rsidP="000F4007">
            <w:pPr>
              <w:shd w:val="clear" w:color="auto" w:fill="FFFFFF"/>
              <w:spacing w:before="0" w:after="20"/>
              <w:rPr>
                <w:rFonts w:cs="Arial"/>
                <w:sz w:val="16"/>
                <w:szCs w:val="16"/>
              </w:rPr>
            </w:pPr>
            <w:r>
              <w:rPr>
                <w:rFonts w:cs="Arial"/>
                <w:sz w:val="16"/>
                <w:szCs w:val="16"/>
              </w:rPr>
              <w:t>- [</w:t>
            </w:r>
            <w:r w:rsidRPr="00755666">
              <w:rPr>
                <w:rFonts w:cs="Arial"/>
                <w:sz w:val="16"/>
                <w:szCs w:val="16"/>
              </w:rPr>
              <w:t>020] Reply LS on FS_VMR solutions</w:t>
            </w:r>
          </w:p>
          <w:p w14:paraId="2C703798" w14:textId="77777777" w:rsidR="000F4007" w:rsidRDefault="000F4007" w:rsidP="000F4007">
            <w:pPr>
              <w:shd w:val="clear" w:color="auto" w:fill="FFFFFF"/>
              <w:spacing w:before="0" w:after="20"/>
              <w:rPr>
                <w:rFonts w:cs="Arial"/>
                <w:sz w:val="16"/>
                <w:szCs w:val="16"/>
              </w:rPr>
            </w:pPr>
            <w:r>
              <w:rPr>
                <w:rFonts w:cs="Arial"/>
                <w:sz w:val="16"/>
                <w:szCs w:val="16"/>
              </w:rPr>
              <w:t xml:space="preserve">- </w:t>
            </w:r>
            <w:r w:rsidRPr="00755666">
              <w:rPr>
                <w:rFonts w:cs="Arial"/>
                <w:sz w:val="16"/>
                <w:szCs w:val="16"/>
              </w:rPr>
              <w:t xml:space="preserve">[022] Dual Cells LS </w:t>
            </w:r>
            <w:r>
              <w:rPr>
                <w:rFonts w:cs="Arial"/>
                <w:sz w:val="16"/>
                <w:szCs w:val="16"/>
              </w:rPr>
              <w:t>out</w:t>
            </w:r>
          </w:p>
          <w:p w14:paraId="68117FE2" w14:textId="77777777" w:rsidR="000F4007" w:rsidRDefault="000F4007" w:rsidP="000F4007">
            <w:pPr>
              <w:shd w:val="clear" w:color="auto" w:fill="FFFFFF"/>
              <w:spacing w:before="0" w:after="20"/>
              <w:rPr>
                <w:rFonts w:cs="Arial"/>
                <w:sz w:val="16"/>
                <w:szCs w:val="16"/>
              </w:rPr>
            </w:pPr>
            <w:r>
              <w:rPr>
                <w:rFonts w:cs="Arial"/>
                <w:sz w:val="16"/>
                <w:szCs w:val="16"/>
              </w:rPr>
              <w:t xml:space="preserve">- </w:t>
            </w:r>
            <w:r w:rsidRPr="00755666">
              <w:rPr>
                <w:rFonts w:cs="Arial"/>
                <w:sz w:val="16"/>
                <w:szCs w:val="16"/>
              </w:rPr>
              <w:t>[021]</w:t>
            </w:r>
            <w:r>
              <w:rPr>
                <w:rFonts w:cs="Arial"/>
                <w:sz w:val="16"/>
                <w:szCs w:val="16"/>
              </w:rPr>
              <w:t xml:space="preserve"> </w:t>
            </w:r>
            <w:r w:rsidRPr="00755666">
              <w:rPr>
                <w:rFonts w:cs="Arial"/>
                <w:sz w:val="16"/>
                <w:szCs w:val="16"/>
              </w:rPr>
              <w:t>Enhancements for Idle Inactive UE</w:t>
            </w:r>
            <w:r>
              <w:rPr>
                <w:rFonts w:cs="Arial"/>
                <w:sz w:val="16"/>
                <w:szCs w:val="16"/>
              </w:rPr>
              <w:t>s</w:t>
            </w:r>
          </w:p>
          <w:p w14:paraId="14E4F337" w14:textId="51D64C0B" w:rsidR="000F4007" w:rsidRPr="000F4FAD" w:rsidRDefault="000F4007" w:rsidP="000F4007">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shd w:val="clear" w:color="auto" w:fill="auto"/>
          </w:tcPr>
          <w:p w14:paraId="2E5330F7" w14:textId="77777777" w:rsidR="000F4007" w:rsidRPr="000F4FAD" w:rsidRDefault="000F4007" w:rsidP="000F4007">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488A3F1C" w14:textId="77777777" w:rsidR="000F4007" w:rsidRPr="000F4FAD" w:rsidRDefault="000F4007" w:rsidP="000F4007">
            <w:pPr>
              <w:shd w:val="clear" w:color="auto" w:fill="FFFFFF"/>
              <w:spacing w:before="0" w:after="20"/>
              <w:rPr>
                <w:rFonts w:cs="Arial"/>
                <w:sz w:val="16"/>
                <w:szCs w:val="16"/>
                <w:lang w:val="en-US"/>
              </w:rPr>
            </w:pPr>
          </w:p>
        </w:tc>
      </w:tr>
    </w:tbl>
    <w:p w14:paraId="7C88699B" w14:textId="77777777" w:rsidR="007329DC" w:rsidRDefault="007329DC" w:rsidP="007329DC"/>
    <w:p w14:paraId="5448F7CF" w14:textId="77777777" w:rsidR="00DF581E" w:rsidRDefault="00DF581E" w:rsidP="00D9011A">
      <w:pPr>
        <w:pStyle w:val="Comments"/>
      </w:pPr>
    </w:p>
    <w:p w14:paraId="3A1D2765" w14:textId="77777777" w:rsidR="00D9011A" w:rsidRPr="00D9011A" w:rsidRDefault="00D9011A" w:rsidP="00D9011A">
      <w:pPr>
        <w:pStyle w:val="Heading1"/>
      </w:pPr>
      <w:r w:rsidRPr="00D9011A">
        <w:t>4</w:t>
      </w:r>
      <w:r w:rsidRPr="00D9011A">
        <w:tab/>
        <w:t>EUTRA Rel-16 and earlier</w:t>
      </w:r>
    </w:p>
    <w:p w14:paraId="0B7D1ACC" w14:textId="77777777" w:rsidR="00D9011A" w:rsidRPr="00D9011A" w:rsidRDefault="00D9011A" w:rsidP="00D9011A">
      <w:pPr>
        <w:pStyle w:val="Comments"/>
      </w:pPr>
      <w:r w:rsidRPr="00D9011A">
        <w:t xml:space="preserve">Tdoc Limitation: 0 tdocs </w:t>
      </w:r>
    </w:p>
    <w:p w14:paraId="5979B410" w14:textId="77777777" w:rsidR="00D9011A" w:rsidRPr="00D9011A" w:rsidRDefault="00D9011A" w:rsidP="00D9011A">
      <w:pPr>
        <w:pStyle w:val="Comments"/>
      </w:pPr>
      <w:r w:rsidRPr="00D9011A">
        <w:t>Not treated</w:t>
      </w:r>
    </w:p>
    <w:p w14:paraId="3BC8FFD1" w14:textId="194A0626" w:rsidR="00D9011A" w:rsidRPr="00D9011A" w:rsidRDefault="00D9011A" w:rsidP="00D9011A">
      <w:pPr>
        <w:pStyle w:val="Heading1"/>
      </w:pPr>
      <w:r w:rsidRPr="00D9011A">
        <w:lastRenderedPageBreak/>
        <w:t>6</w:t>
      </w:r>
      <w:r w:rsidRPr="00D9011A">
        <w:tab/>
        <w:t xml:space="preserve">NR Rel-17 </w:t>
      </w:r>
    </w:p>
    <w:p w14:paraId="55D33CE5" w14:textId="77777777" w:rsidR="00FA627F" w:rsidRPr="00FA627F" w:rsidRDefault="00FA627F" w:rsidP="00FA627F">
      <w:pPr>
        <w:pStyle w:val="Doc-text2"/>
      </w:pPr>
    </w:p>
    <w:p w14:paraId="3D5B1D1D" w14:textId="665DBECF" w:rsidR="00D9011A" w:rsidRPr="00D9011A" w:rsidRDefault="00D9011A" w:rsidP="00D9011A">
      <w:pPr>
        <w:pStyle w:val="Heading2"/>
      </w:pPr>
      <w:r w:rsidRPr="00D9011A">
        <w:t>6.2</w:t>
      </w:r>
      <w:r w:rsidRPr="00D9011A">
        <w:tab/>
        <w:t>MR DC CA further enhancements</w:t>
      </w:r>
    </w:p>
    <w:p w14:paraId="6B78B3E1" w14:textId="77777777" w:rsidR="00D9011A" w:rsidRPr="00D9011A" w:rsidRDefault="00D9011A" w:rsidP="00D9011A">
      <w:pPr>
        <w:pStyle w:val="Comments"/>
      </w:pPr>
      <w:r w:rsidRPr="00D9011A">
        <w:t>(LTE_NR_DC_enh2-Core; leading WG: RAN2; REL-17; WID: RP-201040)</w:t>
      </w:r>
    </w:p>
    <w:p w14:paraId="1099B07C" w14:textId="77777777" w:rsidR="00D9011A" w:rsidRPr="00D9011A" w:rsidRDefault="00D9011A" w:rsidP="00D9011A">
      <w:pPr>
        <w:pStyle w:val="Comments"/>
      </w:pPr>
      <w:r w:rsidRPr="00D9011A">
        <w:t>Tdoc Limitation: 3 tdocs</w:t>
      </w:r>
    </w:p>
    <w:p w14:paraId="73142E54" w14:textId="77777777" w:rsidR="00D9011A" w:rsidRPr="00D9011A" w:rsidRDefault="00D9011A" w:rsidP="00D9011A">
      <w:pPr>
        <w:pStyle w:val="Comments"/>
      </w:pPr>
      <w:r w:rsidRPr="00D9011A">
        <w:t xml:space="preserve">No documents should be submitted to 6.2. Please submit to.6.2.x </w:t>
      </w:r>
    </w:p>
    <w:p w14:paraId="68424FF0" w14:textId="77777777" w:rsidR="00D9011A" w:rsidRPr="00D9011A" w:rsidRDefault="00D9011A" w:rsidP="00D9011A">
      <w:pPr>
        <w:pStyle w:val="Comments"/>
      </w:pPr>
      <w:r w:rsidRPr="00D9011A">
        <w:t xml:space="preserve">Rapporteurs may provide baseline correction CRs containing smaller corrections, text clarifications etc - please contact the Rapporteur before providing contributions on those aspects.  </w:t>
      </w:r>
    </w:p>
    <w:p w14:paraId="53019B1B" w14:textId="77777777" w:rsidR="00D9011A" w:rsidRPr="00D9011A" w:rsidRDefault="00D9011A" w:rsidP="00D9011A">
      <w:pPr>
        <w:pStyle w:val="Heading3"/>
      </w:pPr>
      <w:r w:rsidRPr="00D9011A">
        <w:t>6.2.1</w:t>
      </w:r>
      <w:r w:rsidRPr="00D9011A">
        <w:tab/>
        <w:t>Organizational and Stage-2 corrections</w:t>
      </w:r>
    </w:p>
    <w:p w14:paraId="7FA82A61" w14:textId="77777777" w:rsidR="00D9011A" w:rsidRPr="00D9011A" w:rsidRDefault="00D9011A" w:rsidP="00D9011A">
      <w:pPr>
        <w:pStyle w:val="Comments"/>
      </w:pPr>
      <w:r w:rsidRPr="00D9011A">
        <w:t>Including LSs and any rapporteur inputs.</w:t>
      </w:r>
    </w:p>
    <w:p w14:paraId="716EC7B1" w14:textId="77777777" w:rsidR="00D9011A" w:rsidRPr="00D9011A" w:rsidRDefault="00D9011A" w:rsidP="00D9011A">
      <w:pPr>
        <w:pStyle w:val="Comments"/>
      </w:pPr>
      <w:r w:rsidRPr="00D9011A">
        <w:t>Including Stage-2 corrections related to DCCA WI.</w:t>
      </w:r>
    </w:p>
    <w:p w14:paraId="41EFC644" w14:textId="77777777" w:rsidR="00D9011A" w:rsidRPr="00D9011A" w:rsidRDefault="00D9011A" w:rsidP="00D9011A">
      <w:pPr>
        <w:pStyle w:val="Comments"/>
      </w:pPr>
      <w:r w:rsidRPr="00D9011A">
        <w:t>Including report of email discussion [Post119-e][224][DCCA] Stage-2 description of CHO with MR-DC (ZTE)</w:t>
      </w:r>
    </w:p>
    <w:p w14:paraId="4F0D7AB4" w14:textId="3A87F3C9" w:rsidR="00752391" w:rsidRPr="00403FA3" w:rsidRDefault="00752391" w:rsidP="00752391">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Pr>
          <w:lang w:val="en-GB"/>
        </w:rPr>
        <w:t>1+1</w:t>
      </w:r>
      <w:r w:rsidRPr="00403FA3">
        <w:rPr>
          <w:lang w:val="en-GB"/>
        </w:rPr>
        <w:t>)</w:t>
      </w:r>
    </w:p>
    <w:p w14:paraId="6CE39AF5" w14:textId="727FD9EC" w:rsidR="00FA627F" w:rsidRDefault="00F33476" w:rsidP="00FA627F">
      <w:pPr>
        <w:pStyle w:val="Doc-title"/>
      </w:pPr>
      <w:hyperlink r:id="rId131" w:history="1">
        <w:r w:rsidR="00352726">
          <w:rPr>
            <w:rStyle w:val="Hyperlink"/>
          </w:rPr>
          <w:t>R2-2210177</w:t>
        </w:r>
      </w:hyperlink>
      <w:r w:rsidR="00FA627F">
        <w:tab/>
        <w:t>Report of [Post119-e][224][DCCA] Stage-2 description of CHO with MR-DC (ZTE)</w:t>
      </w:r>
      <w:r w:rsidR="00FA627F">
        <w:tab/>
        <w:t>ZTE Corporation, Sanechips</w:t>
      </w:r>
      <w:r w:rsidR="00FA627F">
        <w:tab/>
        <w:t>discussion</w:t>
      </w:r>
      <w:r w:rsidR="00FA627F">
        <w:tab/>
        <w:t>Rel-17</w:t>
      </w:r>
      <w:r w:rsidR="00FA627F">
        <w:tab/>
        <w:t>LTE_NR_DC_enh2-Core</w:t>
      </w:r>
    </w:p>
    <w:p w14:paraId="65EF5000" w14:textId="77777777" w:rsidR="00C10488" w:rsidRPr="00C10488" w:rsidRDefault="00C10488" w:rsidP="00C10488">
      <w:pPr>
        <w:pStyle w:val="Doc-text2"/>
        <w:rPr>
          <w:i/>
          <w:iCs/>
        </w:rPr>
      </w:pPr>
      <w:r w:rsidRPr="00C10488">
        <w:rPr>
          <w:i/>
          <w:iCs/>
        </w:rPr>
        <w:t></w:t>
      </w:r>
      <w:r w:rsidRPr="00C10488">
        <w:rPr>
          <w:i/>
          <w:iCs/>
        </w:rPr>
        <w:tab/>
        <w:t>Option 1: Add some notes on SN release handling and data forwarding handling for CHO with MR-DC in section 10.7 Inter-Master Node handover with/without Secondary Node change, as that for section 10.8 Master Node to eNB/gNB Change [1] [4].</w:t>
      </w:r>
    </w:p>
    <w:p w14:paraId="28DCEE43" w14:textId="77777777" w:rsidR="00C10488" w:rsidRPr="00C10488" w:rsidRDefault="00C10488" w:rsidP="00C10488">
      <w:pPr>
        <w:pStyle w:val="Doc-text2"/>
        <w:rPr>
          <w:i/>
          <w:iCs/>
        </w:rPr>
      </w:pPr>
      <w:r w:rsidRPr="00C10488">
        <w:rPr>
          <w:i/>
          <w:iCs/>
        </w:rPr>
        <w:t></w:t>
      </w:r>
      <w:r w:rsidRPr="00C10488">
        <w:rPr>
          <w:i/>
          <w:iCs/>
        </w:rPr>
        <w:tab/>
        <w:t>Option 2: Introduce a new signalling procedure for CHO with MR-DC:</w:t>
      </w:r>
    </w:p>
    <w:p w14:paraId="3EAD4726" w14:textId="77777777" w:rsidR="00C10488" w:rsidRPr="00C10488" w:rsidRDefault="00C10488" w:rsidP="00C10488">
      <w:pPr>
        <w:pStyle w:val="Doc-text2"/>
        <w:rPr>
          <w:i/>
          <w:iCs/>
        </w:rPr>
      </w:pPr>
      <w:r w:rsidRPr="00C10488">
        <w:rPr>
          <w:i/>
          <w:iCs/>
        </w:rPr>
        <w:t></w:t>
      </w:r>
      <w:r w:rsidRPr="00C10488">
        <w:rPr>
          <w:i/>
          <w:iCs/>
        </w:rPr>
        <w:tab/>
        <w:t xml:space="preserve">Option 2a: Add the corresponding signaling procedure of CHO with MR-DC for MR-DC case in section 10.7.2. And similar changes are needed also in section 10.7.1, 10.8.1,10.8.2, 10.9.1,10.9.2 for other cases [2]. </w:t>
      </w:r>
    </w:p>
    <w:p w14:paraId="188F493C" w14:textId="77777777" w:rsidR="00C10488" w:rsidRPr="00C10488" w:rsidRDefault="00C10488" w:rsidP="00C10488">
      <w:pPr>
        <w:pStyle w:val="Doc-text2"/>
        <w:rPr>
          <w:i/>
          <w:iCs/>
        </w:rPr>
      </w:pPr>
      <w:r w:rsidRPr="00C10488">
        <w:rPr>
          <w:i/>
          <w:iCs/>
        </w:rPr>
        <w:t></w:t>
      </w:r>
      <w:r w:rsidRPr="00C10488">
        <w:rPr>
          <w:i/>
          <w:iCs/>
        </w:rPr>
        <w:tab/>
        <w:t>Option 2b: Introduce a new section with signaling flows for the co-existence of conditional handover and MR-DC [3].</w:t>
      </w:r>
    </w:p>
    <w:p w14:paraId="5B5A2336" w14:textId="4BF940C3" w:rsidR="00C10488" w:rsidRPr="00C10488" w:rsidRDefault="00C10488" w:rsidP="00C10488">
      <w:pPr>
        <w:pStyle w:val="Doc-text2"/>
        <w:rPr>
          <w:i/>
          <w:iCs/>
        </w:rPr>
      </w:pPr>
      <w:r w:rsidRPr="00C10488">
        <w:rPr>
          <w:i/>
          <w:iCs/>
        </w:rPr>
        <w:t>Note: Regarding the issue on when to perform early data forwarding, it should be in RAN3 scope. So this issue would not be handled in this email discussion. As indicated by Chair, companies can raise RAN3-specific issues on this directly in RAN3 (no need for an LS).</w:t>
      </w:r>
    </w:p>
    <w:p w14:paraId="06C82242" w14:textId="5D655E84" w:rsidR="009D3B63" w:rsidRDefault="009D3B63" w:rsidP="009D3B63">
      <w:pPr>
        <w:pStyle w:val="Doc-text2"/>
        <w:rPr>
          <w:i/>
          <w:iCs/>
        </w:rPr>
      </w:pPr>
      <w:r w:rsidRPr="009D3B63">
        <w:rPr>
          <w:i/>
          <w:iCs/>
        </w:rPr>
        <w:t>Proposal 1: RAN2 introduces a new section with signaling flows to capture procedures for CHO with MR-DC in TS 37.340.</w:t>
      </w:r>
    </w:p>
    <w:p w14:paraId="14E7E218" w14:textId="77777777" w:rsidR="00C10488" w:rsidRDefault="00C10488" w:rsidP="009D3B63">
      <w:pPr>
        <w:pStyle w:val="Doc-text2"/>
        <w:rPr>
          <w:i/>
          <w:iCs/>
        </w:rPr>
      </w:pPr>
    </w:p>
    <w:p w14:paraId="197477E8" w14:textId="55295A49" w:rsidR="009D3B63" w:rsidRDefault="00C10488" w:rsidP="009D3B63">
      <w:pPr>
        <w:pStyle w:val="Doc-text2"/>
      </w:pPr>
      <w:r>
        <w:t>-</w:t>
      </w:r>
      <w:r>
        <w:tab/>
        <w:t>vivo is fine with separate section but thinks the current procedure in the draft CR may not be enough. We should capture the case with SCG addition, too. Chair thinks we could consider that for the next meeting. ZTE also things we could have a baseline now and improve the wording in next meeting.</w:t>
      </w:r>
    </w:p>
    <w:p w14:paraId="2E79838E" w14:textId="227CDC61" w:rsidR="00C10488" w:rsidRDefault="00C10488" w:rsidP="009D3B63">
      <w:pPr>
        <w:pStyle w:val="Doc-text2"/>
      </w:pPr>
      <w:r>
        <w:t>-</w:t>
      </w:r>
      <w:r>
        <w:tab/>
        <w:t>ZTE thinks we also need to handle the RAN3 input. But it seems this is not required anymore. Do we need LS to RAN3?</w:t>
      </w:r>
    </w:p>
    <w:p w14:paraId="2C58CC6F" w14:textId="2FA0C5AF" w:rsidR="00C10488" w:rsidRDefault="00C10488" w:rsidP="00C10488">
      <w:pPr>
        <w:pStyle w:val="Agreement"/>
      </w:pPr>
      <w:r w:rsidRPr="009D3B63">
        <w:t>1: RAN2 introduces a new section with signaling flows to capture procedures for CHO with MR-DC in TS 37.340.</w:t>
      </w:r>
    </w:p>
    <w:p w14:paraId="45CC8E89" w14:textId="2B1F46D6" w:rsidR="00C10488" w:rsidRDefault="00C10488" w:rsidP="00C10488">
      <w:pPr>
        <w:pStyle w:val="Agreement"/>
      </w:pPr>
      <w:r>
        <w:t>FFS how to handle SCG addition with CHO. Can be discussed in [201].</w:t>
      </w:r>
    </w:p>
    <w:p w14:paraId="69ED5229" w14:textId="3493E9BB" w:rsidR="00C10488" w:rsidRPr="00C10488" w:rsidRDefault="00C10488" w:rsidP="00C10488">
      <w:pPr>
        <w:pStyle w:val="Agreement"/>
      </w:pPr>
      <w:r>
        <w:t>FFS if we need to send LS to RAN3 (can be checked once the CR has converged)</w:t>
      </w:r>
    </w:p>
    <w:p w14:paraId="36CA272C" w14:textId="77777777" w:rsidR="00C10488" w:rsidRPr="009D3B63" w:rsidRDefault="00C10488" w:rsidP="009D3B63">
      <w:pPr>
        <w:pStyle w:val="Doc-text2"/>
      </w:pPr>
    </w:p>
    <w:p w14:paraId="2C1FD56F" w14:textId="77777777" w:rsidR="009D3B63" w:rsidRPr="00C45D96" w:rsidRDefault="009D3B63" w:rsidP="009D3B63">
      <w:pPr>
        <w:pStyle w:val="BoldComments"/>
        <w:rPr>
          <w:lang w:val="en-GB"/>
        </w:rPr>
      </w:pPr>
      <w:r w:rsidRPr="00403FA3">
        <w:rPr>
          <w:lang w:val="en-GB"/>
        </w:rPr>
        <w:t>By Email [2</w:t>
      </w:r>
      <w:r>
        <w:rPr>
          <w:lang w:val="en-GB"/>
        </w:rPr>
        <w:t>01</w:t>
      </w:r>
      <w:r w:rsidRPr="00403FA3">
        <w:rPr>
          <w:lang w:val="en-GB"/>
        </w:rPr>
        <w:t>] (</w:t>
      </w:r>
      <w:r>
        <w:rPr>
          <w:lang w:val="en-GB"/>
        </w:rPr>
        <w:t>1</w:t>
      </w:r>
      <w:r w:rsidRPr="00403FA3">
        <w:rPr>
          <w:lang w:val="en-GB"/>
        </w:rPr>
        <w:t>)</w:t>
      </w:r>
    </w:p>
    <w:p w14:paraId="6B1329A4" w14:textId="33D26DED" w:rsidR="00FA627F" w:rsidRDefault="00F33476" w:rsidP="00FA627F">
      <w:pPr>
        <w:pStyle w:val="Doc-title"/>
      </w:pPr>
      <w:hyperlink r:id="rId132" w:history="1">
        <w:r w:rsidR="00352726">
          <w:rPr>
            <w:rStyle w:val="Hyperlink"/>
          </w:rPr>
          <w:t>R2-2210524</w:t>
        </w:r>
      </w:hyperlink>
      <w:r w:rsidR="00FA627F">
        <w:tab/>
        <w:t>Corrections for CHO with MR-DC</w:t>
      </w:r>
      <w:r w:rsidR="00FA627F">
        <w:tab/>
        <w:t>ZTE Corporation (Rapporteur), Sanechips; Ericsson; CATT</w:t>
      </w:r>
      <w:r w:rsidR="00FA627F">
        <w:tab/>
        <w:t>CR</w:t>
      </w:r>
      <w:r w:rsidR="00FA627F">
        <w:tab/>
        <w:t>Rel-17</w:t>
      </w:r>
      <w:r w:rsidR="00FA627F">
        <w:tab/>
        <w:t>37.340</w:t>
      </w:r>
      <w:r w:rsidR="00FA627F">
        <w:tab/>
        <w:t>17.2.0</w:t>
      </w:r>
      <w:r w:rsidR="00FA627F">
        <w:tab/>
        <w:t>0350</w:t>
      </w:r>
      <w:r w:rsidR="00FA627F">
        <w:tab/>
        <w:t>-</w:t>
      </w:r>
      <w:r w:rsidR="00FA627F">
        <w:tab/>
        <w:t>F</w:t>
      </w:r>
      <w:r w:rsidR="00FA627F">
        <w:tab/>
        <w:t>TEI17, LTE_NR_DC_enh2-Core</w:t>
      </w:r>
    </w:p>
    <w:p w14:paraId="3FAE67C4" w14:textId="125394F0" w:rsidR="00CE5185" w:rsidRPr="00432CE6" w:rsidRDefault="00CE5185" w:rsidP="00CE5185">
      <w:pPr>
        <w:pStyle w:val="Agreement"/>
      </w:pPr>
      <w:r>
        <w:t>[201]</w:t>
      </w:r>
      <w:r w:rsidRPr="00432CE6">
        <w:t xml:space="preserve"> The changes are agreeable with some modifications, e.g. update the section name, modify the texts related to CHO evaluation, etc. The updated changes could be further checked during CR review phase.</w:t>
      </w:r>
    </w:p>
    <w:p w14:paraId="38463DDD" w14:textId="58C97383" w:rsidR="005E5343" w:rsidRPr="009D3B63" w:rsidRDefault="005E5343" w:rsidP="005E5343">
      <w:pPr>
        <w:pStyle w:val="Agreement"/>
      </w:pPr>
      <w:r>
        <w:t xml:space="preserve">Revised in </w:t>
      </w:r>
      <w:hyperlink r:id="rId133" w:history="1">
        <w:r w:rsidR="00352726">
          <w:rPr>
            <w:rStyle w:val="Hyperlink"/>
          </w:rPr>
          <w:t>R2-2210826</w:t>
        </w:r>
      </w:hyperlink>
      <w:r>
        <w:t xml:space="preserve"> (CR to be finalized under [201])</w:t>
      </w:r>
    </w:p>
    <w:p w14:paraId="3631326B" w14:textId="658C27F7" w:rsidR="00D83181" w:rsidRDefault="00D83181" w:rsidP="00D83181">
      <w:pPr>
        <w:pStyle w:val="Doc-text2"/>
      </w:pPr>
    </w:p>
    <w:bookmarkStart w:id="21" w:name="_Hlk117004013"/>
    <w:bookmarkStart w:id="22" w:name="_Hlk117062999"/>
    <w:p w14:paraId="3261BE00" w14:textId="164E9B0F" w:rsidR="00044B43" w:rsidRDefault="00352726" w:rsidP="00044B43">
      <w:pPr>
        <w:pStyle w:val="Doc-title"/>
      </w:pPr>
      <w:r>
        <w:fldChar w:fldCharType="begin"/>
      </w:r>
      <w:r>
        <w:instrText xml:space="preserve"> HYPERLINK "https://www.3gpp.org/ftp/TSG_RAN/WG2_RL2/TSGR2_119bis-e/Docs/R2-2210826.zip" </w:instrText>
      </w:r>
      <w:r>
        <w:fldChar w:fldCharType="separate"/>
      </w:r>
      <w:r>
        <w:rPr>
          <w:rStyle w:val="Hyperlink"/>
        </w:rPr>
        <w:t>R2-2210826</w:t>
      </w:r>
      <w:r>
        <w:fldChar w:fldCharType="end"/>
      </w:r>
      <w:r w:rsidR="00044B43">
        <w:tab/>
        <w:t xml:space="preserve">Corrections for </w:t>
      </w:r>
      <w:r w:rsidR="00C73476">
        <w:t>DCCA enhancement</w:t>
      </w:r>
      <w:r w:rsidR="00044B43">
        <w:tab/>
        <w:t>ZTE Corporation (Rapporteur), Sanechips; Ericsson; CATT</w:t>
      </w:r>
      <w:r w:rsidR="00044B43">
        <w:tab/>
        <w:t>CR</w:t>
      </w:r>
      <w:r w:rsidR="00044B43">
        <w:tab/>
        <w:t>Rel-17</w:t>
      </w:r>
      <w:r w:rsidR="00044B43">
        <w:tab/>
        <w:t>37.340</w:t>
      </w:r>
      <w:r w:rsidR="00044B43">
        <w:tab/>
        <w:t>17.2.0</w:t>
      </w:r>
      <w:r w:rsidR="00044B43">
        <w:tab/>
        <w:t>0350</w:t>
      </w:r>
      <w:r w:rsidR="00044B43">
        <w:tab/>
        <w:t>1</w:t>
      </w:r>
      <w:r w:rsidR="00044B43">
        <w:tab/>
        <w:t>F</w:t>
      </w:r>
      <w:r w:rsidR="00044B43">
        <w:tab/>
        <w:t>LTE_NR_DC_enh2-Core</w:t>
      </w:r>
      <w:r w:rsidR="005D2977">
        <w:t>, TEI17</w:t>
      </w:r>
      <w:r w:rsidR="00044B43">
        <w:tab/>
      </w:r>
      <w:hyperlink r:id="rId134" w:history="1">
        <w:r>
          <w:rPr>
            <w:rStyle w:val="Hyperlink"/>
          </w:rPr>
          <w:t>R2-2210524</w:t>
        </w:r>
      </w:hyperlink>
    </w:p>
    <w:bookmarkEnd w:id="21"/>
    <w:p w14:paraId="04879109" w14:textId="6944A6C4" w:rsidR="00044B43" w:rsidRPr="005D2977" w:rsidRDefault="00044B43" w:rsidP="00044B43">
      <w:pPr>
        <w:pStyle w:val="Agreement"/>
      </w:pPr>
      <w:r w:rsidRPr="005D2977">
        <w:t>[201] Agreed in principle</w:t>
      </w:r>
    </w:p>
    <w:bookmarkEnd w:id="22"/>
    <w:p w14:paraId="4CE61934" w14:textId="77777777" w:rsidR="00044B43" w:rsidRPr="00D83181" w:rsidRDefault="00044B43" w:rsidP="00D83181">
      <w:pPr>
        <w:pStyle w:val="Doc-text2"/>
      </w:pPr>
    </w:p>
    <w:p w14:paraId="1253FD8D" w14:textId="16EC08E5" w:rsidR="009D3B63" w:rsidRPr="00C45D96" w:rsidRDefault="009D3B63" w:rsidP="009D3B63">
      <w:pPr>
        <w:pStyle w:val="BoldComments"/>
        <w:rPr>
          <w:lang w:val="en-GB"/>
        </w:rPr>
      </w:pPr>
      <w:r w:rsidRPr="00403FA3">
        <w:rPr>
          <w:lang w:val="en-GB"/>
        </w:rPr>
        <w:t>By Email [2</w:t>
      </w:r>
      <w:r>
        <w:rPr>
          <w:lang w:val="en-GB"/>
        </w:rPr>
        <w:t>02</w:t>
      </w:r>
      <w:r w:rsidRPr="00403FA3">
        <w:rPr>
          <w:lang w:val="en-GB"/>
        </w:rPr>
        <w:t>] (</w:t>
      </w:r>
      <w:r>
        <w:rPr>
          <w:lang w:val="en-GB"/>
        </w:rPr>
        <w:t>1</w:t>
      </w:r>
      <w:r w:rsidRPr="00403FA3">
        <w:rPr>
          <w:lang w:val="en-GB"/>
        </w:rPr>
        <w:t>)</w:t>
      </w:r>
    </w:p>
    <w:p w14:paraId="3B32CB1C" w14:textId="4BC1C6F1" w:rsidR="009D3B63" w:rsidRDefault="00F33476" w:rsidP="009D3B63">
      <w:pPr>
        <w:pStyle w:val="Doc-title"/>
      </w:pPr>
      <w:hyperlink r:id="rId135" w:history="1">
        <w:r w:rsidR="00352726">
          <w:rPr>
            <w:rStyle w:val="Hyperlink"/>
          </w:rPr>
          <w:t>R2-2210721</w:t>
        </w:r>
      </w:hyperlink>
      <w:r w:rsidR="009D3B63">
        <w:tab/>
        <w:t>Corrections for further MR-DC enhancements</w:t>
      </w:r>
      <w:r w:rsidR="009D3B63">
        <w:tab/>
        <w:t>Huawei, HiSilicon</w:t>
      </w:r>
      <w:r w:rsidR="009D3B63">
        <w:tab/>
        <w:t>CR</w:t>
      </w:r>
      <w:r w:rsidR="009D3B63">
        <w:tab/>
        <w:t>Rel-17</w:t>
      </w:r>
      <w:r w:rsidR="009D3B63">
        <w:tab/>
        <w:t>38.331</w:t>
      </w:r>
      <w:r w:rsidR="009D3B63">
        <w:tab/>
        <w:t>17.2.0</w:t>
      </w:r>
      <w:r w:rsidR="009D3B63">
        <w:tab/>
        <w:t>3563</w:t>
      </w:r>
      <w:r w:rsidR="009D3B63">
        <w:tab/>
        <w:t>-</w:t>
      </w:r>
      <w:r w:rsidR="009D3B63">
        <w:tab/>
        <w:t>F</w:t>
      </w:r>
      <w:r w:rsidR="009D3B63">
        <w:tab/>
        <w:t>LTE_NR_DC_enh2-Core</w:t>
      </w:r>
    </w:p>
    <w:p w14:paraId="75CAFAD7" w14:textId="3E96679D" w:rsidR="005E5343" w:rsidRPr="009D3B63" w:rsidRDefault="005E5343" w:rsidP="005E5343">
      <w:pPr>
        <w:pStyle w:val="Agreement"/>
      </w:pPr>
      <w:r>
        <w:t xml:space="preserve">Revised in </w:t>
      </w:r>
      <w:hyperlink r:id="rId136" w:history="1">
        <w:r w:rsidR="00352726">
          <w:rPr>
            <w:rStyle w:val="Hyperlink"/>
          </w:rPr>
          <w:t>R2-2210828</w:t>
        </w:r>
      </w:hyperlink>
      <w:r>
        <w:t xml:space="preserve"> (CR to be finalized under [202])</w:t>
      </w:r>
    </w:p>
    <w:p w14:paraId="312C7A13" w14:textId="77777777" w:rsidR="009D3B63" w:rsidRPr="007524E1" w:rsidRDefault="009D3B63" w:rsidP="009D3B63">
      <w:pPr>
        <w:pStyle w:val="Doc-text2"/>
        <w:rPr>
          <w:i/>
          <w:iCs/>
        </w:rPr>
      </w:pPr>
    </w:p>
    <w:bookmarkStart w:id="23" w:name="_Hlk117072310"/>
    <w:p w14:paraId="57911ABB" w14:textId="7354402F" w:rsidR="00FA627F" w:rsidRDefault="00352726" w:rsidP="005D2977">
      <w:pPr>
        <w:pStyle w:val="Doc-title"/>
      </w:pPr>
      <w:r>
        <w:fldChar w:fldCharType="begin"/>
      </w:r>
      <w:r>
        <w:instrText xml:space="preserve"> HYPERLINK "https://www.3gpp.org/ftp/TSG_RAN/WG2_RL2/TSGR2_119bis-e/Docs/R2-2210828.zip" </w:instrText>
      </w:r>
      <w:r>
        <w:fldChar w:fldCharType="separate"/>
      </w:r>
      <w:r>
        <w:rPr>
          <w:rStyle w:val="Hyperlink"/>
        </w:rPr>
        <w:t>R2-2210828</w:t>
      </w:r>
      <w:r>
        <w:fldChar w:fldCharType="end"/>
      </w:r>
      <w:r w:rsidR="005D2977">
        <w:tab/>
        <w:t>Corrections for further MR-DC enhancements</w:t>
      </w:r>
      <w:r w:rsidR="005D2977">
        <w:tab/>
        <w:t>Huawei, HiSilicon</w:t>
      </w:r>
      <w:r w:rsidR="005D2977">
        <w:tab/>
        <w:t>CR</w:t>
      </w:r>
      <w:r w:rsidR="005D2977">
        <w:tab/>
        <w:t>Rel-17</w:t>
      </w:r>
      <w:r w:rsidR="005D2977">
        <w:tab/>
        <w:t>38.331</w:t>
      </w:r>
      <w:r w:rsidR="005D2977">
        <w:tab/>
        <w:t>17.2.0</w:t>
      </w:r>
      <w:r w:rsidR="005D2977">
        <w:tab/>
        <w:t>3563</w:t>
      </w:r>
      <w:r w:rsidR="005D2977">
        <w:tab/>
        <w:t>1</w:t>
      </w:r>
      <w:r w:rsidR="005D2977">
        <w:tab/>
        <w:t>F</w:t>
      </w:r>
      <w:r w:rsidR="005D2977">
        <w:tab/>
        <w:t>LTE_NR_DC_enh2-Core</w:t>
      </w:r>
      <w:r w:rsidR="005D2977">
        <w:tab/>
      </w:r>
      <w:hyperlink r:id="rId137" w:history="1">
        <w:r>
          <w:rPr>
            <w:rStyle w:val="Hyperlink"/>
          </w:rPr>
          <w:t>R2-2210721</w:t>
        </w:r>
      </w:hyperlink>
    </w:p>
    <w:p w14:paraId="0AB3C3DD" w14:textId="1BAAE413" w:rsidR="005D2977" w:rsidRPr="000B4C12" w:rsidRDefault="005D2977" w:rsidP="005D2977">
      <w:pPr>
        <w:pStyle w:val="Agreement"/>
      </w:pPr>
      <w:r w:rsidRPr="000B4C12">
        <w:t>[202] Agreed in principle</w:t>
      </w:r>
    </w:p>
    <w:bookmarkEnd w:id="23"/>
    <w:p w14:paraId="38ED827D" w14:textId="77777777" w:rsidR="005D2977" w:rsidRDefault="005D2977" w:rsidP="00FA627F">
      <w:pPr>
        <w:pStyle w:val="Doc-text2"/>
      </w:pPr>
    </w:p>
    <w:p w14:paraId="67B7F969" w14:textId="77777777" w:rsidR="007524E1" w:rsidRPr="00A37697" w:rsidRDefault="007524E1" w:rsidP="007524E1">
      <w:pPr>
        <w:pStyle w:val="BoldComments"/>
        <w:rPr>
          <w:lang w:val="en-GB"/>
        </w:rPr>
      </w:pPr>
      <w:r w:rsidRPr="00403FA3">
        <w:rPr>
          <w:lang w:val="en-GB"/>
        </w:rPr>
        <w:t>Email discussion</w:t>
      </w:r>
      <w:r>
        <w:rPr>
          <w:lang w:val="en-GB"/>
        </w:rPr>
        <w:t>s</w:t>
      </w:r>
      <w:r w:rsidRPr="00403FA3">
        <w:rPr>
          <w:lang w:val="en-GB"/>
        </w:rPr>
        <w:t xml:space="preserve"> ([2</w:t>
      </w:r>
      <w:r>
        <w:rPr>
          <w:lang w:val="en-GB"/>
        </w:rPr>
        <w:t>01</w:t>
      </w:r>
      <w:r w:rsidRPr="00403FA3">
        <w:rPr>
          <w:lang w:val="en-GB"/>
        </w:rPr>
        <w:t>])</w:t>
      </w:r>
    </w:p>
    <w:p w14:paraId="17E83240" w14:textId="77777777" w:rsidR="007524E1" w:rsidRPr="005A1E15" w:rsidRDefault="007524E1" w:rsidP="007524E1">
      <w:pPr>
        <w:pStyle w:val="EmailDiscussion"/>
        <w:rPr>
          <w:rFonts w:eastAsia="Times New Roman"/>
          <w:szCs w:val="20"/>
        </w:rPr>
      </w:pPr>
      <w:r w:rsidRPr="005A1E15">
        <w:t>[AT</w:t>
      </w:r>
      <w:r>
        <w:t>119bis-e</w:t>
      </w:r>
      <w:r w:rsidRPr="005A1E15">
        <w:t>][</w:t>
      </w:r>
      <w:r>
        <w:t>201</w:t>
      </w:r>
      <w:r w:rsidRPr="005A1E15">
        <w:t>][</w:t>
      </w:r>
      <w:r>
        <w:t>DCCA</w:t>
      </w:r>
      <w:r w:rsidRPr="005A1E15">
        <w:t xml:space="preserve">] </w:t>
      </w:r>
      <w:r>
        <w:t>Stage-2 Corrections to DCCA</w:t>
      </w:r>
      <w:r w:rsidRPr="005A1E15">
        <w:t xml:space="preserve"> (</w:t>
      </w:r>
      <w:r>
        <w:t>ZTE</w:t>
      </w:r>
      <w:r w:rsidRPr="005A1E15">
        <w:t>)</w:t>
      </w:r>
    </w:p>
    <w:p w14:paraId="41DC7374" w14:textId="77777777" w:rsidR="007524E1" w:rsidRDefault="007524E1" w:rsidP="007524E1">
      <w:pPr>
        <w:pStyle w:val="EmailDiscussion2"/>
      </w:pPr>
      <w:r w:rsidRPr="005A1E15">
        <w:t xml:space="preserve">      Scope: </w:t>
      </w:r>
      <w:r>
        <w:t>Discuss the documents marked for this discussion under AI 6.2.x and provide agreeable versions of CRs (if any) for endorsement.</w:t>
      </w:r>
    </w:p>
    <w:p w14:paraId="4145F771" w14:textId="21638EB9" w:rsidR="007524E1" w:rsidRPr="00403FA3" w:rsidRDefault="007524E1" w:rsidP="007524E1">
      <w:pPr>
        <w:pStyle w:val="EmailDiscussion2"/>
      </w:pPr>
      <w:r w:rsidRPr="00403FA3">
        <w:tab/>
        <w:t xml:space="preserve">Intended outcome: </w:t>
      </w:r>
      <w:r>
        <w:t xml:space="preserve">Report in in </w:t>
      </w:r>
      <w:hyperlink r:id="rId138" w:history="1">
        <w:r w:rsidR="00352726">
          <w:rPr>
            <w:rStyle w:val="Hyperlink"/>
          </w:rPr>
          <w:t>R2-2210810</w:t>
        </w:r>
      </w:hyperlink>
      <w:r>
        <w:t xml:space="preserve">. </w:t>
      </w:r>
    </w:p>
    <w:p w14:paraId="34327CC6" w14:textId="77777777" w:rsidR="007524E1" w:rsidRDefault="007524E1" w:rsidP="007524E1">
      <w:pPr>
        <w:pStyle w:val="EmailDiscussion2"/>
      </w:pPr>
      <w:r>
        <w:tab/>
        <w:t>Deadline: Deadline 2 (report) / Deadline 3 (CRs)</w:t>
      </w:r>
    </w:p>
    <w:p w14:paraId="0FE97FCA" w14:textId="77777777" w:rsidR="007524E1" w:rsidRPr="004305A4" w:rsidRDefault="007524E1" w:rsidP="007524E1">
      <w:pPr>
        <w:pStyle w:val="BoldComments"/>
        <w:rPr>
          <w:lang w:val="en-GB"/>
        </w:rPr>
      </w:pPr>
      <w:r>
        <w:rPr>
          <w:lang w:val="en-GB"/>
        </w:rPr>
        <w:t xml:space="preserve">By Email or </w:t>
      </w: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1</w:t>
      </w:r>
      <w:r w:rsidRPr="00403FA3">
        <w:rPr>
          <w:lang w:val="en-GB"/>
        </w:rPr>
        <w:t>)</w:t>
      </w:r>
    </w:p>
    <w:p w14:paraId="0BD82348" w14:textId="3906513E" w:rsidR="007524E1" w:rsidRDefault="00F33476" w:rsidP="007524E1">
      <w:pPr>
        <w:pStyle w:val="Doc-title"/>
      </w:pPr>
      <w:hyperlink r:id="rId139" w:history="1">
        <w:r w:rsidR="00352726">
          <w:rPr>
            <w:rStyle w:val="Hyperlink"/>
          </w:rPr>
          <w:t>R2-2210810</w:t>
        </w:r>
      </w:hyperlink>
      <w:r w:rsidR="007524E1">
        <w:tab/>
        <w:t>Report of [</w:t>
      </w:r>
      <w:r w:rsidR="007524E1" w:rsidRPr="005A1E15">
        <w:t>AT</w:t>
      </w:r>
      <w:r w:rsidR="007524E1">
        <w:t>119bis-e</w:t>
      </w:r>
      <w:r w:rsidR="007524E1" w:rsidRPr="005A1E15">
        <w:t>][</w:t>
      </w:r>
      <w:r w:rsidR="007524E1">
        <w:t>201</w:t>
      </w:r>
      <w:r w:rsidR="007524E1" w:rsidRPr="005A1E15">
        <w:t>][</w:t>
      </w:r>
      <w:r w:rsidR="007524E1">
        <w:t>DCCA</w:t>
      </w:r>
      <w:r w:rsidR="007524E1" w:rsidRPr="005A1E15">
        <w:t xml:space="preserve">] </w:t>
      </w:r>
      <w:r w:rsidR="007524E1">
        <w:t>Stage-2 Corrections to DCCA</w:t>
      </w:r>
      <w:r w:rsidR="007524E1" w:rsidRPr="005A1E15">
        <w:t xml:space="preserve"> (</w:t>
      </w:r>
      <w:r w:rsidR="007524E1">
        <w:t>ZTE)</w:t>
      </w:r>
      <w:r w:rsidR="007524E1">
        <w:tab/>
        <w:t>ZTE</w:t>
      </w:r>
      <w:r w:rsidR="007524E1">
        <w:tab/>
        <w:t>report</w:t>
      </w:r>
    </w:p>
    <w:p w14:paraId="095C7039" w14:textId="150FA8B4" w:rsidR="00432CE6" w:rsidRPr="00432CE6" w:rsidRDefault="00432CE6" w:rsidP="00432CE6">
      <w:pPr>
        <w:pStyle w:val="Doc-text2"/>
        <w:rPr>
          <w:u w:val="single"/>
        </w:rPr>
      </w:pPr>
      <w:r w:rsidRPr="00432CE6">
        <w:rPr>
          <w:u w:val="single"/>
        </w:rPr>
        <w:t>Bulk agreement</w:t>
      </w:r>
      <w:r>
        <w:rPr>
          <w:u w:val="single"/>
        </w:rPr>
        <w:t xml:space="preserve"> (P1, 2, 4, 5)</w:t>
      </w:r>
    </w:p>
    <w:p w14:paraId="14DB2CBC" w14:textId="20D14161" w:rsidR="00432CE6" w:rsidRPr="00CE5185" w:rsidRDefault="007524E1" w:rsidP="00CE5185">
      <w:pPr>
        <w:pStyle w:val="Agreement"/>
      </w:pPr>
      <w:r w:rsidRPr="00432CE6">
        <w:t>1: For Rel-17 CHO with MR-DC, RAN2 introduces one common procedure text and signalling flow for both CHO with/without SN change and CHO with SN addition procedures, with some notes and specific text descriptions to distinguish the different parts between these two procedures.</w:t>
      </w:r>
    </w:p>
    <w:p w14:paraId="6972CBC8" w14:textId="10E8EDDE" w:rsidR="007524E1" w:rsidRPr="00432CE6" w:rsidRDefault="007524E1" w:rsidP="00432CE6">
      <w:pPr>
        <w:pStyle w:val="Agreement"/>
      </w:pPr>
      <w:r w:rsidRPr="00432CE6">
        <w:t xml:space="preserve">2: The changes in </w:t>
      </w:r>
      <w:hyperlink r:id="rId140" w:history="1">
        <w:r w:rsidR="00352726">
          <w:rPr>
            <w:rStyle w:val="Hyperlink"/>
          </w:rPr>
          <w:t>R2-2210524</w:t>
        </w:r>
      </w:hyperlink>
      <w:r w:rsidRPr="00432CE6">
        <w:t xml:space="preserve"> are agreeable with some modifications, e.g. update the section name, modify the texts related to CHO evaluation, etc. The updated changes could be further checked during CR review phase.</w:t>
      </w:r>
    </w:p>
    <w:p w14:paraId="4CE88FC3" w14:textId="3CCD9271" w:rsidR="007524E1" w:rsidRPr="00432CE6" w:rsidRDefault="007524E1" w:rsidP="00432CE6">
      <w:pPr>
        <w:pStyle w:val="Agreement"/>
      </w:pPr>
      <w:r w:rsidRPr="00432CE6">
        <w:t xml:space="preserve">4: The changes in </w:t>
      </w:r>
      <w:hyperlink r:id="rId141" w:history="1">
        <w:r w:rsidR="00352726">
          <w:rPr>
            <w:rStyle w:val="Hyperlink"/>
          </w:rPr>
          <w:t>R2-2209478</w:t>
        </w:r>
      </w:hyperlink>
      <w:r w:rsidRPr="00432CE6">
        <w:t xml:space="preserve"> are not pursued.</w:t>
      </w:r>
    </w:p>
    <w:p w14:paraId="10E00DA0" w14:textId="25541005" w:rsidR="007524E1" w:rsidRPr="00432CE6" w:rsidRDefault="007524E1" w:rsidP="00432CE6">
      <w:pPr>
        <w:pStyle w:val="Agreement"/>
      </w:pPr>
      <w:r w:rsidRPr="00432CE6">
        <w:t xml:space="preserve">5: The changes in </w:t>
      </w:r>
      <w:hyperlink r:id="rId142" w:history="1">
        <w:r w:rsidR="00352726">
          <w:rPr>
            <w:rStyle w:val="Hyperlink"/>
          </w:rPr>
          <w:t>R2-2210305</w:t>
        </w:r>
      </w:hyperlink>
      <w:r w:rsidRPr="00432CE6">
        <w:t xml:space="preserve"> are agreeable (merge them into the combined CR). I.e. while executing CPA/CPC, the UE is not required to continue evaluating the execution condition of other candidate PSCell(s) or PCell(s).</w:t>
      </w:r>
    </w:p>
    <w:p w14:paraId="7E77682C" w14:textId="2755DED3" w:rsidR="007524E1" w:rsidRDefault="007524E1" w:rsidP="007524E1">
      <w:pPr>
        <w:pStyle w:val="Doc-text2"/>
        <w:rPr>
          <w:i/>
          <w:iCs/>
        </w:rPr>
      </w:pPr>
    </w:p>
    <w:p w14:paraId="245212BB" w14:textId="0FA492F9" w:rsidR="00432CE6" w:rsidRPr="00432CE6" w:rsidRDefault="00432CE6" w:rsidP="007524E1">
      <w:pPr>
        <w:pStyle w:val="Doc-text2"/>
      </w:pPr>
      <w:r>
        <w:t>P1</w:t>
      </w:r>
    </w:p>
    <w:p w14:paraId="4BD18190" w14:textId="250EEE4E" w:rsidR="00432CE6" w:rsidRPr="00432CE6" w:rsidRDefault="00432CE6" w:rsidP="007524E1">
      <w:pPr>
        <w:pStyle w:val="Doc-text2"/>
      </w:pPr>
      <w:r>
        <w:t>-</w:t>
      </w:r>
      <w:r>
        <w:tab/>
        <w:t xml:space="preserve">vivo thinks majority thinks current procedure is enough but is fine to accept this as compromise. </w:t>
      </w:r>
    </w:p>
    <w:p w14:paraId="05A9A896" w14:textId="77777777" w:rsidR="00432CE6" w:rsidRDefault="00432CE6" w:rsidP="007524E1">
      <w:pPr>
        <w:pStyle w:val="Doc-text2"/>
        <w:rPr>
          <w:i/>
          <w:iCs/>
        </w:rPr>
      </w:pPr>
    </w:p>
    <w:p w14:paraId="6D98AFB1" w14:textId="17A7DDFB" w:rsidR="00432CE6" w:rsidRPr="00432CE6" w:rsidRDefault="00432CE6" w:rsidP="007524E1">
      <w:pPr>
        <w:pStyle w:val="Doc-text2"/>
        <w:rPr>
          <w:u w:val="single"/>
        </w:rPr>
      </w:pPr>
      <w:r>
        <w:rPr>
          <w:u w:val="single"/>
        </w:rPr>
        <w:t>D</w:t>
      </w:r>
      <w:r w:rsidRPr="00432CE6">
        <w:rPr>
          <w:u w:val="single"/>
        </w:rPr>
        <w:t>iscussion on P3</w:t>
      </w:r>
    </w:p>
    <w:p w14:paraId="2BDC0DFA" w14:textId="77777777" w:rsidR="00432CE6" w:rsidRDefault="00432CE6" w:rsidP="007524E1">
      <w:pPr>
        <w:pStyle w:val="Doc-text2"/>
        <w:rPr>
          <w:i/>
          <w:iCs/>
        </w:rPr>
      </w:pPr>
    </w:p>
    <w:p w14:paraId="63AB40A9" w14:textId="77777777" w:rsidR="00432CE6" w:rsidRPr="007524E1" w:rsidRDefault="00432CE6" w:rsidP="00432CE6">
      <w:pPr>
        <w:pStyle w:val="Doc-text2"/>
        <w:rPr>
          <w:i/>
          <w:iCs/>
        </w:rPr>
      </w:pPr>
      <w:r w:rsidRPr="007524E1">
        <w:rPr>
          <w:i/>
          <w:iCs/>
        </w:rPr>
        <w:t>Proposal 3: Discuss whether there can be a target SN without SCG in CHO with SN procedure:</w:t>
      </w:r>
    </w:p>
    <w:p w14:paraId="3BDC9027" w14:textId="77777777" w:rsidR="00432CE6" w:rsidRPr="007524E1" w:rsidRDefault="00432CE6" w:rsidP="00432CE6">
      <w:pPr>
        <w:pStyle w:val="Doc-text2"/>
        <w:rPr>
          <w:i/>
          <w:iCs/>
        </w:rPr>
      </w:pPr>
      <w:r w:rsidRPr="007524E1">
        <w:rPr>
          <w:i/>
          <w:iCs/>
        </w:rPr>
        <w:t>− Yes, i.e. as the legacy HO with SN procedure;</w:t>
      </w:r>
    </w:p>
    <w:p w14:paraId="1792EC35" w14:textId="77777777" w:rsidR="00432CE6" w:rsidRPr="007524E1" w:rsidRDefault="00432CE6" w:rsidP="00432CE6">
      <w:pPr>
        <w:pStyle w:val="Doc-text2"/>
        <w:rPr>
          <w:i/>
          <w:iCs/>
        </w:rPr>
      </w:pPr>
      <w:r w:rsidRPr="007524E1">
        <w:rPr>
          <w:i/>
          <w:iCs/>
        </w:rPr>
        <w:t>− No, i.e. there must be an SCG in CHO.</w:t>
      </w:r>
    </w:p>
    <w:p w14:paraId="2E21D9BF" w14:textId="77777777" w:rsidR="00432CE6" w:rsidRPr="007524E1" w:rsidRDefault="00432CE6" w:rsidP="007524E1">
      <w:pPr>
        <w:pStyle w:val="Doc-text2"/>
        <w:rPr>
          <w:i/>
          <w:iCs/>
        </w:rPr>
      </w:pPr>
    </w:p>
    <w:p w14:paraId="45E450E7" w14:textId="64691429" w:rsidR="007524E1" w:rsidRDefault="00432CE6" w:rsidP="007524E1">
      <w:pPr>
        <w:pStyle w:val="Doc-text2"/>
      </w:pPr>
      <w:r>
        <w:t>-</w:t>
      </w:r>
      <w:r>
        <w:tab/>
        <w:t>Huawei thinks there is no time to discuss this now.</w:t>
      </w:r>
      <w:r w:rsidR="005F4287">
        <w:t xml:space="preserve"> Lenovo raised this issue and thinks if we do not resolve it, the answer is ”no”. ZTE thinks this may be related to the CR and wonders how to proceed.</w:t>
      </w:r>
    </w:p>
    <w:p w14:paraId="2E3765BA" w14:textId="5E45F90F" w:rsidR="005F4287" w:rsidRDefault="005F4287" w:rsidP="007524E1">
      <w:pPr>
        <w:pStyle w:val="Doc-text2"/>
      </w:pPr>
      <w:r>
        <w:t>-</w:t>
      </w:r>
      <w:r>
        <w:tab/>
        <w:t>ZTE wonders if RAN3 input is not required any more. No strong opinion and thinks RAN3 could be informed.</w:t>
      </w:r>
    </w:p>
    <w:p w14:paraId="4ADB7EF1" w14:textId="3D70A3DE" w:rsidR="00432CE6" w:rsidRDefault="00432CE6" w:rsidP="00432CE6">
      <w:pPr>
        <w:pStyle w:val="Agreement"/>
      </w:pPr>
      <w:r>
        <w:t>Postponed. Can be discussed based on contributions in the next meeting (if time allows and use case can be made clear).</w:t>
      </w:r>
      <w:r w:rsidR="005F4287">
        <w:t xml:space="preserve"> CRs should be progressed based on “No” for now, we will decide in the next meeting.</w:t>
      </w:r>
    </w:p>
    <w:p w14:paraId="254B5950" w14:textId="63141B17" w:rsidR="005F4287" w:rsidRPr="005F4287" w:rsidRDefault="005F4287" w:rsidP="005F4287">
      <w:pPr>
        <w:pStyle w:val="Agreement"/>
      </w:pPr>
      <w:r>
        <w:t>No need to send LS to RAN3. Companies can coordinate with their RAN3 delegates on RAN2 decisions (including how the RAN3 Stage-2 CR was resolved).</w:t>
      </w:r>
    </w:p>
    <w:p w14:paraId="220CFFA4" w14:textId="77E54233" w:rsidR="007524E1" w:rsidRDefault="007524E1" w:rsidP="00FA627F">
      <w:pPr>
        <w:pStyle w:val="Doc-text2"/>
      </w:pPr>
    </w:p>
    <w:p w14:paraId="3129A939" w14:textId="264DAB94" w:rsidR="00044B43" w:rsidRDefault="00044B43" w:rsidP="00FA627F">
      <w:pPr>
        <w:pStyle w:val="Doc-text2"/>
      </w:pPr>
    </w:p>
    <w:p w14:paraId="2695E703" w14:textId="23D4075E" w:rsidR="00D9011A" w:rsidRPr="00D9011A" w:rsidRDefault="00D9011A" w:rsidP="00D9011A">
      <w:pPr>
        <w:pStyle w:val="Heading3"/>
      </w:pPr>
      <w:r w:rsidRPr="00D9011A">
        <w:t>6.2.2</w:t>
      </w:r>
      <w:r w:rsidRPr="00D9011A">
        <w:tab/>
        <w:t>SCG deactivation and Temporary RS for SCell activation Corrections</w:t>
      </w:r>
    </w:p>
    <w:p w14:paraId="5FCC1C6E" w14:textId="77777777" w:rsidR="00D9011A" w:rsidRPr="00D9011A" w:rsidRDefault="00D9011A" w:rsidP="00D9011A">
      <w:pPr>
        <w:pStyle w:val="Comments"/>
      </w:pPr>
      <w:r w:rsidRPr="00D9011A">
        <w:lastRenderedPageBreak/>
        <w:t>Including essential corrections to deactivated SCG and temporary RS for SCell activation..</w:t>
      </w:r>
    </w:p>
    <w:p w14:paraId="07025CCD" w14:textId="25D2336B" w:rsidR="00752391" w:rsidRPr="00403FA3" w:rsidRDefault="00752391" w:rsidP="00752391">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sidR="00F66FE6">
        <w:rPr>
          <w:lang w:val="en-GB"/>
        </w:rPr>
        <w:t>2</w:t>
      </w:r>
      <w:r w:rsidR="0041693E">
        <w:rPr>
          <w:lang w:val="en-GB"/>
        </w:rPr>
        <w:t>+</w:t>
      </w:r>
      <w:r w:rsidR="00F66FE6">
        <w:rPr>
          <w:lang w:val="en-GB"/>
        </w:rPr>
        <w:t>2</w:t>
      </w:r>
      <w:r w:rsidRPr="00403FA3">
        <w:rPr>
          <w:lang w:val="en-GB"/>
        </w:rPr>
        <w:t>)</w:t>
      </w:r>
    </w:p>
    <w:p w14:paraId="29CAC2F6" w14:textId="09BC2CAC" w:rsidR="00E47AB0" w:rsidRDefault="00F33476" w:rsidP="00E47AB0">
      <w:pPr>
        <w:pStyle w:val="Doc-title"/>
      </w:pPr>
      <w:hyperlink r:id="rId143" w:history="1">
        <w:r w:rsidR="00352726">
          <w:rPr>
            <w:rStyle w:val="Hyperlink"/>
          </w:rPr>
          <w:t>R2-2210674</w:t>
        </w:r>
      </w:hyperlink>
      <w:r w:rsidR="00E47AB0">
        <w:tab/>
        <w:t>Handling of BWP during SCG deactivation</w:t>
      </w:r>
      <w:r w:rsidR="00E47AB0">
        <w:tab/>
        <w:t>Ericsson</w:t>
      </w:r>
      <w:r w:rsidR="00E47AB0">
        <w:tab/>
        <w:t>discussion</w:t>
      </w:r>
    </w:p>
    <w:p w14:paraId="77E6127B" w14:textId="77777777" w:rsidR="00D6781A" w:rsidRPr="00D6781A" w:rsidRDefault="00D6781A" w:rsidP="00D6781A">
      <w:pPr>
        <w:pStyle w:val="Doc-text2"/>
        <w:rPr>
          <w:i/>
          <w:iCs/>
        </w:rPr>
      </w:pPr>
      <w:r w:rsidRPr="00D6781A">
        <w:rPr>
          <w:i/>
          <w:iCs/>
        </w:rPr>
        <w:t>Proposal 1</w:t>
      </w:r>
      <w:r w:rsidRPr="00D6781A">
        <w:rPr>
          <w:i/>
          <w:iCs/>
        </w:rPr>
        <w:tab/>
        <w:t>The BWP handling for PSCell of deactivated SCG is corrected in 5.15.1.</w:t>
      </w:r>
    </w:p>
    <w:p w14:paraId="505FF43D" w14:textId="1A082FC4" w:rsidR="00D6781A" w:rsidRPr="00D6781A" w:rsidRDefault="00D6781A" w:rsidP="00D6781A">
      <w:pPr>
        <w:pStyle w:val="Doc-text2"/>
        <w:rPr>
          <w:i/>
          <w:iCs/>
        </w:rPr>
      </w:pPr>
      <w:r w:rsidRPr="00D6781A">
        <w:rPr>
          <w:i/>
          <w:iCs/>
        </w:rPr>
        <w:t>Proposal 2</w:t>
      </w:r>
      <w:r w:rsidRPr="00D6781A">
        <w:rPr>
          <w:i/>
          <w:iCs/>
        </w:rPr>
        <w:tab/>
        <w:t xml:space="preserve">RAN2 to agree the CR in </w:t>
      </w:r>
      <w:hyperlink r:id="rId144" w:history="1">
        <w:r w:rsidR="00352726">
          <w:rPr>
            <w:rStyle w:val="Hyperlink"/>
            <w:i/>
            <w:iCs/>
          </w:rPr>
          <w:t>R2-2210672</w:t>
        </w:r>
      </w:hyperlink>
      <w:r w:rsidRPr="00D6781A">
        <w:rPr>
          <w:i/>
          <w:iCs/>
        </w:rPr>
        <w:t>.</w:t>
      </w:r>
    </w:p>
    <w:p w14:paraId="69E4BAAE" w14:textId="6509A590" w:rsidR="00BA6CE0" w:rsidRDefault="00F33476" w:rsidP="00BA6CE0">
      <w:pPr>
        <w:pStyle w:val="Doc-title"/>
      </w:pPr>
      <w:hyperlink r:id="rId145" w:history="1">
        <w:r w:rsidR="00352726">
          <w:rPr>
            <w:rStyle w:val="Hyperlink"/>
          </w:rPr>
          <w:t>R2-2210469</w:t>
        </w:r>
      </w:hyperlink>
      <w:r w:rsidR="00BA6CE0">
        <w:tab/>
        <w:t>Remaining issues for BWP operation in deactivated SCG</w:t>
      </w:r>
      <w:r w:rsidR="00BA6CE0">
        <w:tab/>
        <w:t>Sharp</w:t>
      </w:r>
      <w:r w:rsidR="00BA6CE0">
        <w:tab/>
        <w:t>discussion</w:t>
      </w:r>
      <w:r w:rsidR="00BA6CE0">
        <w:tab/>
        <w:t>Rel-17</w:t>
      </w:r>
      <w:r w:rsidR="00BA6CE0">
        <w:tab/>
        <w:t>LTE_NR_DC_enh2-Core</w:t>
      </w:r>
    </w:p>
    <w:p w14:paraId="06DA9FCC" w14:textId="77777777" w:rsidR="00BA6CE0" w:rsidRPr="00BA6CE0" w:rsidRDefault="00BA6CE0" w:rsidP="00BA6CE0">
      <w:pPr>
        <w:pStyle w:val="Doc-text2"/>
        <w:rPr>
          <w:i/>
          <w:iCs/>
        </w:rPr>
      </w:pPr>
      <w:r w:rsidRPr="00BA6CE0">
        <w:rPr>
          <w:i/>
          <w:iCs/>
        </w:rPr>
        <w:t>Observation 1 There is no issue on the current MAC procedure for the PSCell in deactivated SCG.</w:t>
      </w:r>
    </w:p>
    <w:p w14:paraId="0C310EE2" w14:textId="77777777" w:rsidR="00BA6CE0" w:rsidRPr="00BA6CE0" w:rsidRDefault="00BA6CE0" w:rsidP="00BA6CE0">
      <w:pPr>
        <w:pStyle w:val="Doc-text2"/>
        <w:rPr>
          <w:i/>
          <w:iCs/>
        </w:rPr>
      </w:pPr>
      <w:r w:rsidRPr="00BA6CE0">
        <w:rPr>
          <w:i/>
          <w:iCs/>
        </w:rPr>
        <w:t>Observation 2 According to MAC and RRC specs, the role of BWP for deactivated PSCell is to perform RLM, BFD and other measurements.</w:t>
      </w:r>
    </w:p>
    <w:p w14:paraId="5114A94D" w14:textId="77777777" w:rsidR="00BA6CE0" w:rsidRPr="00BA6CE0" w:rsidRDefault="00BA6CE0" w:rsidP="00BA6CE0">
      <w:pPr>
        <w:pStyle w:val="Doc-text2"/>
        <w:rPr>
          <w:i/>
          <w:iCs/>
        </w:rPr>
      </w:pPr>
      <w:r w:rsidRPr="00BA6CE0">
        <w:rPr>
          <w:i/>
          <w:iCs/>
        </w:rPr>
        <w:t>Observation 3 According to the PHY spec, UE is not required to perform RLM on DL BWPs other than the active DL BWP on the PSCell.</w:t>
      </w:r>
    </w:p>
    <w:p w14:paraId="20AFC777" w14:textId="77777777" w:rsidR="00BA6CE0" w:rsidRPr="00BA6CE0" w:rsidRDefault="00BA6CE0" w:rsidP="00BA6CE0">
      <w:pPr>
        <w:pStyle w:val="Doc-text2"/>
        <w:rPr>
          <w:i/>
          <w:iCs/>
        </w:rPr>
      </w:pPr>
      <w:r w:rsidRPr="00BA6CE0">
        <w:rPr>
          <w:i/>
          <w:iCs/>
        </w:rPr>
        <w:t>Proposal 1</w:t>
      </w:r>
      <w:r w:rsidRPr="00BA6CE0">
        <w:rPr>
          <w:i/>
          <w:iCs/>
        </w:rPr>
        <w:tab/>
        <w:t>BWP indicated in firstActiveDownlinkBWP-Id for deactivated PSCell is considered as an active DL BWP.</w:t>
      </w:r>
    </w:p>
    <w:p w14:paraId="1283E791" w14:textId="77777777" w:rsidR="00BA6CE0" w:rsidRPr="00BA6CE0" w:rsidRDefault="00BA6CE0" w:rsidP="00BA6CE0">
      <w:pPr>
        <w:pStyle w:val="Doc-text2"/>
        <w:rPr>
          <w:i/>
          <w:iCs/>
        </w:rPr>
      </w:pPr>
      <w:r w:rsidRPr="00BA6CE0">
        <w:rPr>
          <w:i/>
          <w:iCs/>
        </w:rPr>
        <w:t>Proposal 2</w:t>
      </w:r>
      <w:r w:rsidRPr="00BA6CE0">
        <w:rPr>
          <w:i/>
          <w:iCs/>
        </w:rPr>
        <w:tab/>
        <w:t>RAN2 should confirm that there is no need to change additionally in MAC and RRC specs to support UE behaviour for deactivated PSCell configured with BWP if Proposal 1 is agreeable.</w:t>
      </w:r>
    </w:p>
    <w:p w14:paraId="0A2A6393" w14:textId="4227F332" w:rsidR="00D6781A" w:rsidRDefault="00D6781A" w:rsidP="00D6781A">
      <w:pPr>
        <w:pStyle w:val="Doc-text2"/>
      </w:pPr>
    </w:p>
    <w:p w14:paraId="11A9902C" w14:textId="641D5D9F" w:rsidR="00596238" w:rsidRDefault="00596238" w:rsidP="00D6781A">
      <w:pPr>
        <w:pStyle w:val="Doc-text2"/>
      </w:pPr>
      <w:r>
        <w:t>Above discussed jointly</w:t>
      </w:r>
    </w:p>
    <w:p w14:paraId="559D9326" w14:textId="0E48C42E" w:rsidR="00596238" w:rsidRDefault="00596238" w:rsidP="00D6781A">
      <w:pPr>
        <w:pStyle w:val="Doc-text2"/>
      </w:pPr>
      <w:r>
        <w:t>-</w:t>
      </w:r>
      <w:r>
        <w:tab/>
        <w:t>Nokia thinks the Sharp contribution is correct but this requires very careful reading and it’s easier to misinterpret the specifications. Could be fine to clarify as Ericsson proposes and this doesn’t conflict with the Sharp proposal.</w:t>
      </w:r>
    </w:p>
    <w:p w14:paraId="189AC2C0" w14:textId="65B093CD" w:rsidR="00596238" w:rsidRDefault="00596238" w:rsidP="00D6781A">
      <w:pPr>
        <w:pStyle w:val="Doc-text2"/>
      </w:pPr>
      <w:r>
        <w:t>-</w:t>
      </w:r>
      <w:r>
        <w:tab/>
        <w:t>Lenovo thinks t</w:t>
      </w:r>
      <w:r w:rsidRPr="00596238">
        <w:t xml:space="preserve">he intention is indeed that UE does not perform meas </w:t>
      </w:r>
      <w:r>
        <w:t xml:space="preserve">(RLM, BFD, CSI) </w:t>
      </w:r>
      <w:r w:rsidRPr="00596238">
        <w:t>on a BWP of a deactivated SCG - can we confirm</w:t>
      </w:r>
      <w:r>
        <w:t xml:space="preserve"> that</w:t>
      </w:r>
      <w:r w:rsidRPr="00596238">
        <w:t>?</w:t>
      </w:r>
      <w:r>
        <w:t xml:space="preserve"> Thinks Sharp conclusions are OK. Ericsson points out that i</w:t>
      </w:r>
      <w:r w:rsidRPr="00596238">
        <w:t>f configured, RLM and BFD is still performed on BWP of PSCell of deactivated SCG</w:t>
      </w:r>
      <w:r>
        <w:t>.</w:t>
      </w:r>
    </w:p>
    <w:p w14:paraId="19216786" w14:textId="66E547D8" w:rsidR="00596238" w:rsidRDefault="00596238" w:rsidP="00D6781A">
      <w:pPr>
        <w:pStyle w:val="Doc-text2"/>
      </w:pPr>
      <w:r>
        <w:t>-</w:t>
      </w:r>
      <w:r>
        <w:tab/>
        <w:t>Apple thinks UE does RRM but this is up to network configuration. Apple agrees with Sharp that specs is incomplete even if it’s not crystal clear.</w:t>
      </w:r>
    </w:p>
    <w:p w14:paraId="05022913" w14:textId="6F9275A1" w:rsidR="00596238" w:rsidRDefault="00596238" w:rsidP="00D6781A">
      <w:pPr>
        <w:pStyle w:val="Doc-text2"/>
      </w:pPr>
      <w:r>
        <w:t>-</w:t>
      </w:r>
      <w:r>
        <w:tab/>
      </w:r>
      <w:r w:rsidR="00F013CF">
        <w:t xml:space="preserve">Vodafone, </w:t>
      </w:r>
      <w:r>
        <w:t>Huawei, Qualcomm, LGE, ZTE and Samsung think the Ericsson proposals look OK.</w:t>
      </w:r>
    </w:p>
    <w:p w14:paraId="627C246F" w14:textId="03400905" w:rsidR="00596238" w:rsidRDefault="00596238" w:rsidP="00D6781A">
      <w:pPr>
        <w:pStyle w:val="Doc-text2"/>
      </w:pPr>
      <w:r>
        <w:t>-</w:t>
      </w:r>
      <w:r>
        <w:tab/>
        <w:t>CATT thinks BWP should not be active in deactivated SCG. Otherwise we introduce potential impacts to other specifications. It’s not clear in the state of PSCell how UE uses the SCG state.</w:t>
      </w:r>
    </w:p>
    <w:p w14:paraId="4AA6A75C" w14:textId="1B5A4899" w:rsidR="00596238" w:rsidRDefault="00596238" w:rsidP="00D6781A">
      <w:pPr>
        <w:pStyle w:val="Doc-text2"/>
      </w:pPr>
      <w:r>
        <w:t>-</w:t>
      </w:r>
      <w:r>
        <w:tab/>
        <w:t>Huawei is not sure about CATT concern since SCells are deactivated when SCG is deactivated. thinks Ericsson correction could help. We never had PSCell as deactivated.</w:t>
      </w:r>
    </w:p>
    <w:p w14:paraId="719FE800" w14:textId="6CC28363" w:rsidR="00F013CF" w:rsidRDefault="00F013CF" w:rsidP="00D6781A">
      <w:pPr>
        <w:pStyle w:val="Doc-text2"/>
      </w:pPr>
      <w:r>
        <w:t>-</w:t>
      </w:r>
      <w:r>
        <w:tab/>
        <w:t>CATT agrees with Ericsson intent but wording should be enhanced.</w:t>
      </w:r>
    </w:p>
    <w:p w14:paraId="34C757AC" w14:textId="77777777" w:rsidR="00596238" w:rsidRDefault="00596238" w:rsidP="00D6781A">
      <w:pPr>
        <w:pStyle w:val="Doc-text2"/>
      </w:pPr>
    </w:p>
    <w:p w14:paraId="6AEEC4FA" w14:textId="2B7CB828" w:rsidR="00F013CF" w:rsidRPr="00D6781A" w:rsidRDefault="00F013CF" w:rsidP="00F013CF">
      <w:pPr>
        <w:pStyle w:val="Agreement"/>
      </w:pPr>
      <w:r w:rsidRPr="00D6781A">
        <w:t>1</w:t>
      </w:r>
      <w:r w:rsidRPr="00D6781A">
        <w:tab/>
        <w:t xml:space="preserve">The BWP handling for PSCell of deactivated SCG is corrected in </w:t>
      </w:r>
      <w:r w:rsidRPr="00F013CF">
        <w:rPr>
          <w:highlight w:val="yellow"/>
        </w:rPr>
        <w:t>MAC specification</w:t>
      </w:r>
      <w:r>
        <w:t xml:space="preserve"> </w:t>
      </w:r>
      <w:r w:rsidRPr="00D6781A">
        <w:t>5.15.1.</w:t>
      </w:r>
      <w:r>
        <w:t xml:space="preserve"> </w:t>
      </w:r>
      <w:r w:rsidRPr="00F013CF">
        <w:rPr>
          <w:highlight w:val="yellow"/>
        </w:rPr>
        <w:t xml:space="preserve">Exact wording discussed </w:t>
      </w:r>
      <w:r>
        <w:rPr>
          <w:highlight w:val="yellow"/>
        </w:rPr>
        <w:t xml:space="preserve">in </w:t>
      </w:r>
      <w:r w:rsidRPr="00F013CF">
        <w:rPr>
          <w:highlight w:val="yellow"/>
        </w:rPr>
        <w:t>offline</w:t>
      </w:r>
      <w:r>
        <w:rPr>
          <w:highlight w:val="yellow"/>
        </w:rPr>
        <w:t xml:space="preserve"> [205] (Ericsson) (DL 2)</w:t>
      </w:r>
      <w:r w:rsidRPr="00F013CF">
        <w:rPr>
          <w:highlight w:val="yellow"/>
        </w:rPr>
        <w:t>.</w:t>
      </w:r>
    </w:p>
    <w:p w14:paraId="41DA9382" w14:textId="77777777" w:rsidR="00E32D22" w:rsidRPr="00E32D22" w:rsidRDefault="00E32D22" w:rsidP="00E32D22">
      <w:pPr>
        <w:pStyle w:val="Doc-text2"/>
      </w:pPr>
    </w:p>
    <w:p w14:paraId="6595FBC7" w14:textId="4058744D" w:rsidR="00752391" w:rsidRPr="00C45D96" w:rsidRDefault="00752391" w:rsidP="00752391">
      <w:pPr>
        <w:pStyle w:val="BoldComments"/>
        <w:rPr>
          <w:lang w:val="en-GB"/>
        </w:rPr>
      </w:pPr>
      <w:bookmarkStart w:id="24" w:name="_Hlk116374160"/>
      <w:r w:rsidRPr="00403FA3">
        <w:rPr>
          <w:lang w:val="en-GB"/>
        </w:rPr>
        <w:t>By Email [2</w:t>
      </w:r>
      <w:r w:rsidR="00401502">
        <w:rPr>
          <w:lang w:val="en-GB"/>
        </w:rPr>
        <w:t>0</w:t>
      </w:r>
      <w:r w:rsidR="00F013CF">
        <w:rPr>
          <w:lang w:val="en-GB"/>
        </w:rPr>
        <w:t>5</w:t>
      </w:r>
      <w:r w:rsidRPr="00403FA3">
        <w:rPr>
          <w:lang w:val="en-GB"/>
        </w:rPr>
        <w:t>] (</w:t>
      </w:r>
      <w:r w:rsidR="005F7DBA">
        <w:rPr>
          <w:lang w:val="en-GB"/>
        </w:rPr>
        <w:t>4</w:t>
      </w:r>
      <w:r w:rsidRPr="00403FA3">
        <w:rPr>
          <w:lang w:val="en-GB"/>
        </w:rPr>
        <w:t>)</w:t>
      </w:r>
    </w:p>
    <w:p w14:paraId="4D340C89" w14:textId="1F51AD54" w:rsidR="005F7DBA" w:rsidRDefault="00F33476" w:rsidP="005F7DBA">
      <w:pPr>
        <w:pStyle w:val="Doc-title"/>
      </w:pPr>
      <w:hyperlink r:id="rId146" w:history="1">
        <w:r w:rsidR="00352726">
          <w:rPr>
            <w:rStyle w:val="Hyperlink"/>
          </w:rPr>
          <w:t>R2-2210127</w:t>
        </w:r>
      </w:hyperlink>
      <w:r w:rsidR="005F7DBA">
        <w:tab/>
        <w:t>BWP handling for deactivated SCG</w:t>
      </w:r>
      <w:r w:rsidR="005F7DBA">
        <w:tab/>
        <w:t>Nokia, Nokia Shanghai Bell</w:t>
      </w:r>
      <w:r w:rsidR="005F7DBA">
        <w:tab/>
        <w:t>CR</w:t>
      </w:r>
      <w:r w:rsidR="005F7DBA">
        <w:tab/>
        <w:t>Rel-17</w:t>
      </w:r>
      <w:r w:rsidR="005F7DBA">
        <w:tab/>
        <w:t>38.321</w:t>
      </w:r>
      <w:r w:rsidR="005F7DBA">
        <w:tab/>
        <w:t>17.2.0</w:t>
      </w:r>
      <w:r w:rsidR="005F7DBA">
        <w:tab/>
        <w:t>1425</w:t>
      </w:r>
      <w:r w:rsidR="005F7DBA">
        <w:tab/>
        <w:t>-</w:t>
      </w:r>
      <w:r w:rsidR="005F7DBA">
        <w:tab/>
        <w:t>F</w:t>
      </w:r>
      <w:r w:rsidR="005F7DBA">
        <w:tab/>
        <w:t>LTE_NR_DC_enh2-Core</w:t>
      </w:r>
    </w:p>
    <w:p w14:paraId="2C4E6DB9" w14:textId="29328271" w:rsidR="0045769E" w:rsidRPr="00E32D22" w:rsidRDefault="0045769E" w:rsidP="0045769E">
      <w:pPr>
        <w:pStyle w:val="Agreement"/>
      </w:pPr>
      <w:r>
        <w:t xml:space="preserve">[205] Not pursued (superseded by </w:t>
      </w:r>
      <w:hyperlink r:id="rId147" w:history="1">
        <w:r>
          <w:rPr>
            <w:rStyle w:val="Hyperlink"/>
          </w:rPr>
          <w:t>R2-2210819</w:t>
        </w:r>
      </w:hyperlink>
      <w:r>
        <w:t>)</w:t>
      </w:r>
    </w:p>
    <w:p w14:paraId="1B732B3C" w14:textId="77777777" w:rsidR="0045769E" w:rsidRPr="0045769E" w:rsidRDefault="0045769E" w:rsidP="0045769E">
      <w:pPr>
        <w:pStyle w:val="Doc-text2"/>
      </w:pPr>
    </w:p>
    <w:p w14:paraId="60D1B19E" w14:textId="3C851AB4" w:rsidR="005F7DBA" w:rsidRDefault="00F33476" w:rsidP="005F7DBA">
      <w:pPr>
        <w:pStyle w:val="Doc-title"/>
      </w:pPr>
      <w:hyperlink r:id="rId148" w:history="1">
        <w:r w:rsidR="00352726">
          <w:rPr>
            <w:rStyle w:val="Hyperlink"/>
          </w:rPr>
          <w:t>R2-2210672</w:t>
        </w:r>
      </w:hyperlink>
      <w:r w:rsidR="005F7DBA">
        <w:tab/>
        <w:t>Correction on BWP handling for deactivated SCG</w:t>
      </w:r>
      <w:r w:rsidR="005F7DBA">
        <w:tab/>
        <w:t>Ericsson</w:t>
      </w:r>
      <w:r w:rsidR="005F7DBA">
        <w:tab/>
        <w:t>CR</w:t>
      </w:r>
      <w:r w:rsidR="005F7DBA">
        <w:tab/>
        <w:t>Rel-17</w:t>
      </w:r>
      <w:r w:rsidR="005F7DBA">
        <w:tab/>
        <w:t>38.321</w:t>
      </w:r>
      <w:r w:rsidR="005F7DBA">
        <w:tab/>
        <w:t>17.2.0</w:t>
      </w:r>
      <w:r w:rsidR="005F7DBA">
        <w:tab/>
        <w:t>1439</w:t>
      </w:r>
      <w:r w:rsidR="005F7DBA">
        <w:tab/>
        <w:t>-</w:t>
      </w:r>
      <w:r w:rsidR="005F7DBA">
        <w:tab/>
        <w:t>F</w:t>
      </w:r>
      <w:r w:rsidR="005F7DBA">
        <w:tab/>
        <w:t>LTE_NR_DC_enh2-Core</w:t>
      </w:r>
    </w:p>
    <w:p w14:paraId="253064AE" w14:textId="360C331B" w:rsidR="0045769E" w:rsidRDefault="0045769E" w:rsidP="00E32D22">
      <w:pPr>
        <w:pStyle w:val="Agreement"/>
      </w:pPr>
      <w:r>
        <w:t>[205] Intent is agreed with the following changes:</w:t>
      </w:r>
    </w:p>
    <w:p w14:paraId="058B3666" w14:textId="5E3295B2" w:rsidR="0045769E" w:rsidRPr="00C55032" w:rsidRDefault="0045769E" w:rsidP="0045769E">
      <w:pPr>
        <w:pStyle w:val="Agreement"/>
        <w:numPr>
          <w:ilvl w:val="0"/>
          <w:numId w:val="0"/>
        </w:numPr>
        <w:ind w:left="1619"/>
      </w:pPr>
      <w:r>
        <w:t xml:space="preserve">- </w:t>
      </w:r>
      <w:r w:rsidRPr="00C55032">
        <w:t xml:space="preserve">the interoperability analysis is updated to capture the inconsistency between 5.15.1 and 5.29 </w:t>
      </w:r>
    </w:p>
    <w:p w14:paraId="2E4E1BBF" w14:textId="209EB53C" w:rsidR="0045769E" w:rsidRPr="0045769E" w:rsidRDefault="0045769E" w:rsidP="0045769E">
      <w:pPr>
        <w:pStyle w:val="Agreement"/>
        <w:numPr>
          <w:ilvl w:val="0"/>
          <w:numId w:val="0"/>
        </w:numPr>
        <w:ind w:left="1619"/>
      </w:pPr>
      <w:r>
        <w:t xml:space="preserve">- </w:t>
      </w:r>
      <w:r w:rsidRPr="00C55032">
        <w:t>3GPP styles are to be fixed</w:t>
      </w:r>
    </w:p>
    <w:p w14:paraId="7BA621E3" w14:textId="11C30404" w:rsidR="00E32D22" w:rsidRDefault="0045769E" w:rsidP="00E32D22">
      <w:pPr>
        <w:pStyle w:val="Agreement"/>
      </w:pPr>
      <w:r>
        <w:t xml:space="preserve">[205] </w:t>
      </w:r>
      <w:r w:rsidR="00E32D22">
        <w:t xml:space="preserve">Revised in </w:t>
      </w:r>
      <w:hyperlink r:id="rId149" w:history="1">
        <w:r w:rsidR="00352726">
          <w:rPr>
            <w:rStyle w:val="Hyperlink"/>
          </w:rPr>
          <w:t>R2-2210819</w:t>
        </w:r>
      </w:hyperlink>
    </w:p>
    <w:p w14:paraId="017DD490" w14:textId="77777777" w:rsidR="0045769E" w:rsidRPr="0045769E" w:rsidRDefault="0045769E" w:rsidP="0045769E">
      <w:pPr>
        <w:pStyle w:val="Doc-text2"/>
      </w:pPr>
    </w:p>
    <w:p w14:paraId="6797F009" w14:textId="79DE35CC" w:rsidR="005F7DBA" w:rsidRDefault="00F33476" w:rsidP="005F7DBA">
      <w:pPr>
        <w:pStyle w:val="Doc-title"/>
      </w:pPr>
      <w:hyperlink r:id="rId150" w:history="1">
        <w:r w:rsidR="00352726">
          <w:rPr>
            <w:rStyle w:val="Hyperlink"/>
          </w:rPr>
          <w:t>R2-2210455</w:t>
        </w:r>
      </w:hyperlink>
      <w:r w:rsidR="005F7DBA">
        <w:tab/>
        <w:t>Correction on the BWP for PSCell in deactivation SCG and the timing requirement for SCG activation</w:t>
      </w:r>
      <w:r w:rsidR="005F7DBA">
        <w:tab/>
        <w:t>CATT</w:t>
      </w:r>
      <w:r w:rsidR="005F7DBA">
        <w:tab/>
        <w:t>CR</w:t>
      </w:r>
      <w:r w:rsidR="005F7DBA">
        <w:tab/>
        <w:t>Rel-17</w:t>
      </w:r>
      <w:r w:rsidR="005F7DBA">
        <w:tab/>
        <w:t>38.321</w:t>
      </w:r>
      <w:r w:rsidR="005F7DBA">
        <w:tab/>
        <w:t>17.2.0</w:t>
      </w:r>
      <w:r w:rsidR="005F7DBA">
        <w:tab/>
        <w:t>1432</w:t>
      </w:r>
      <w:r w:rsidR="005F7DBA">
        <w:tab/>
        <w:t>-</w:t>
      </w:r>
      <w:r w:rsidR="005F7DBA">
        <w:tab/>
        <w:t>F</w:t>
      </w:r>
      <w:r w:rsidR="005F7DBA">
        <w:tab/>
        <w:t>LTE_NR_DC_enh2-Core</w:t>
      </w:r>
    </w:p>
    <w:p w14:paraId="4DB0E553" w14:textId="75F708BF" w:rsidR="0045769E" w:rsidRPr="0045769E" w:rsidRDefault="0045769E" w:rsidP="0045769E">
      <w:pPr>
        <w:pStyle w:val="Agreement"/>
      </w:pPr>
      <w:r>
        <w:t>[205]</w:t>
      </w:r>
      <w:r w:rsidRPr="00C55032">
        <w:tab/>
        <w:t xml:space="preserve">The 2nd change </w:t>
      </w:r>
      <w:r>
        <w:t xml:space="preserve">on </w:t>
      </w:r>
      <w:r w:rsidRPr="00C55032">
        <w:t>SCG activation timing is agreed</w:t>
      </w:r>
    </w:p>
    <w:p w14:paraId="294D8E1D" w14:textId="77777777" w:rsidR="0045769E" w:rsidRPr="00E32D22" w:rsidRDefault="0045769E" w:rsidP="0045769E">
      <w:pPr>
        <w:pStyle w:val="Agreement"/>
      </w:pPr>
      <w:r>
        <w:t xml:space="preserve">[205] Agreed changes merged to </w:t>
      </w:r>
      <w:hyperlink r:id="rId151" w:history="1">
        <w:r>
          <w:rPr>
            <w:rStyle w:val="Hyperlink"/>
          </w:rPr>
          <w:t>R2-2210819</w:t>
        </w:r>
      </w:hyperlink>
    </w:p>
    <w:p w14:paraId="5CC2BD22" w14:textId="77777777" w:rsidR="0045769E" w:rsidRPr="0045769E" w:rsidRDefault="0045769E" w:rsidP="0045769E">
      <w:pPr>
        <w:pStyle w:val="Doc-text2"/>
      </w:pPr>
    </w:p>
    <w:p w14:paraId="1171E6BB" w14:textId="6EE247B6" w:rsidR="00752391" w:rsidRDefault="00F33476" w:rsidP="00752391">
      <w:pPr>
        <w:pStyle w:val="Doc-title"/>
      </w:pPr>
      <w:hyperlink r:id="rId152" w:history="1">
        <w:r w:rsidR="00352726">
          <w:rPr>
            <w:rStyle w:val="Hyperlink"/>
          </w:rPr>
          <w:t>R2-2210456</w:t>
        </w:r>
      </w:hyperlink>
      <w:r w:rsidR="00752391">
        <w:tab/>
        <w:t>Correction on ASN.1 for sCellState and scg-State</w:t>
      </w:r>
      <w:r w:rsidR="00752391">
        <w:tab/>
        <w:t>CATT</w:t>
      </w:r>
      <w:r w:rsidR="00752391">
        <w:tab/>
        <w:t>CR</w:t>
      </w:r>
      <w:r w:rsidR="00752391">
        <w:tab/>
        <w:t>Rel-17</w:t>
      </w:r>
      <w:r w:rsidR="00752391">
        <w:tab/>
        <w:t>38.331</w:t>
      </w:r>
      <w:r w:rsidR="00752391">
        <w:tab/>
        <w:t>17.2.0</w:t>
      </w:r>
      <w:r w:rsidR="00752391">
        <w:tab/>
        <w:t>3546</w:t>
      </w:r>
      <w:r w:rsidR="00752391">
        <w:tab/>
        <w:t>-</w:t>
      </w:r>
      <w:r w:rsidR="00752391">
        <w:tab/>
        <w:t>F</w:t>
      </w:r>
      <w:r w:rsidR="00752391">
        <w:tab/>
        <w:t>LTE_NR_DC_enh2-Core</w:t>
      </w:r>
    </w:p>
    <w:bookmarkEnd w:id="24"/>
    <w:p w14:paraId="0EE563A5" w14:textId="2ACE9D5D" w:rsidR="0045769E" w:rsidRPr="00C55032" w:rsidRDefault="0045769E" w:rsidP="0045769E">
      <w:pPr>
        <w:pStyle w:val="Agreement"/>
      </w:pPr>
      <w:r>
        <w:t xml:space="preserve">[205]  </w:t>
      </w:r>
      <w:r w:rsidRPr="00C55032">
        <w:t xml:space="preserve">For the first change on direct SCG SCell activation during SCG activation, the cases where </w:t>
      </w:r>
      <w:r w:rsidRPr="00C55032">
        <w:rPr>
          <w:i/>
          <w:iCs/>
        </w:rPr>
        <w:t>sCellState</w:t>
      </w:r>
      <w:r w:rsidRPr="00C55032">
        <w:t xml:space="preserve"> can be included in </w:t>
      </w:r>
      <w:r w:rsidRPr="00C55032">
        <w:rPr>
          <w:i/>
          <w:iCs/>
        </w:rPr>
        <w:t>SCellConfig</w:t>
      </w:r>
      <w:r w:rsidRPr="00C55032">
        <w:t xml:space="preserve"> shall be updated in the field condition </w:t>
      </w:r>
      <w:r w:rsidRPr="00C55032">
        <w:rPr>
          <w:i/>
          <w:iCs/>
        </w:rPr>
        <w:t>SCellAddSync</w:t>
      </w:r>
      <w:r w:rsidRPr="00C55032">
        <w:t>. Then the modified if sentence in the procedural text becomes obsolete and can be removed. Final wordings to be polished during CR drafting in phase 2.</w:t>
      </w:r>
    </w:p>
    <w:p w14:paraId="112C7128" w14:textId="717BEBE5" w:rsidR="0045769E" w:rsidRPr="00C55032" w:rsidRDefault="0045769E" w:rsidP="0045769E">
      <w:pPr>
        <w:pStyle w:val="Agreement"/>
      </w:pPr>
      <w:r>
        <w:t>[205] T</w:t>
      </w:r>
      <w:r w:rsidRPr="00C55032">
        <w:t>he 2nd change on the need code change for scg-State is not agreed.</w:t>
      </w:r>
    </w:p>
    <w:p w14:paraId="10E6F92E" w14:textId="6C6BFCAF" w:rsidR="0045769E" w:rsidRPr="00E32D22" w:rsidRDefault="0045769E" w:rsidP="0045769E">
      <w:pPr>
        <w:pStyle w:val="Agreement"/>
      </w:pPr>
      <w:r>
        <w:t xml:space="preserve">[205] Agreed changes merged to </w:t>
      </w:r>
      <w:hyperlink r:id="rId153" w:history="1">
        <w:r>
          <w:rPr>
            <w:rStyle w:val="Hyperlink"/>
          </w:rPr>
          <w:t>R2-2210819</w:t>
        </w:r>
      </w:hyperlink>
    </w:p>
    <w:p w14:paraId="70FDD88E" w14:textId="77777777" w:rsidR="0045769E" w:rsidRDefault="0045769E" w:rsidP="0045769E">
      <w:pPr>
        <w:pStyle w:val="Doc-text2"/>
      </w:pPr>
    </w:p>
    <w:p w14:paraId="6DE9A501" w14:textId="77777777" w:rsidR="0045769E" w:rsidRPr="00752391" w:rsidRDefault="0045769E" w:rsidP="00752391">
      <w:pPr>
        <w:pStyle w:val="Doc-text2"/>
      </w:pPr>
    </w:p>
    <w:p w14:paraId="7959C282" w14:textId="2CEAF1F0" w:rsidR="00E32D22" w:rsidRPr="00A37697" w:rsidRDefault="00E32D22" w:rsidP="00E32D22">
      <w:pPr>
        <w:pStyle w:val="BoldComments"/>
        <w:rPr>
          <w:lang w:val="en-GB"/>
        </w:rPr>
      </w:pPr>
      <w:r w:rsidRPr="00403FA3">
        <w:rPr>
          <w:lang w:val="en-GB"/>
        </w:rPr>
        <w:t>Email discussion</w:t>
      </w:r>
      <w:r>
        <w:rPr>
          <w:lang w:val="en-GB"/>
        </w:rPr>
        <w:t>s</w:t>
      </w:r>
      <w:r w:rsidRPr="00403FA3">
        <w:rPr>
          <w:lang w:val="en-GB"/>
        </w:rPr>
        <w:t xml:space="preserve"> ([2</w:t>
      </w:r>
      <w:r>
        <w:rPr>
          <w:lang w:val="en-GB"/>
        </w:rPr>
        <w:t>05</w:t>
      </w:r>
      <w:r w:rsidRPr="00403FA3">
        <w:rPr>
          <w:lang w:val="en-GB"/>
        </w:rPr>
        <w:t>])</w:t>
      </w:r>
    </w:p>
    <w:p w14:paraId="0387DEBB" w14:textId="7FF7B3ED" w:rsidR="00E32D22" w:rsidRPr="005A1E15" w:rsidRDefault="00E32D22" w:rsidP="00E32D22">
      <w:pPr>
        <w:pStyle w:val="EmailDiscussion"/>
        <w:rPr>
          <w:rFonts w:eastAsia="Times New Roman"/>
          <w:szCs w:val="20"/>
        </w:rPr>
      </w:pPr>
      <w:r w:rsidRPr="005A1E15">
        <w:t>[AT</w:t>
      </w:r>
      <w:r>
        <w:t>119bis-e</w:t>
      </w:r>
      <w:r w:rsidRPr="005A1E15">
        <w:t>][</w:t>
      </w:r>
      <w:r>
        <w:t>205</w:t>
      </w:r>
      <w:r w:rsidRPr="005A1E15">
        <w:t>][</w:t>
      </w:r>
      <w:r>
        <w:t>DCCA</w:t>
      </w:r>
      <w:r w:rsidRPr="005A1E15">
        <w:t xml:space="preserve">] </w:t>
      </w:r>
      <w:r>
        <w:t>BWP handling for deactivated SCG</w:t>
      </w:r>
      <w:r w:rsidRPr="005A1E15">
        <w:t xml:space="preserve"> (</w:t>
      </w:r>
      <w:r>
        <w:t>Ericsson</w:t>
      </w:r>
      <w:r w:rsidRPr="005A1E15">
        <w:t>)</w:t>
      </w:r>
    </w:p>
    <w:p w14:paraId="70A6659A" w14:textId="77777777" w:rsidR="001B1102" w:rsidRPr="001B1102" w:rsidRDefault="001B1102" w:rsidP="001B1102">
      <w:pPr>
        <w:pStyle w:val="EmailDiscussion2"/>
        <w:rPr>
          <w:rFonts w:eastAsiaTheme="minorHAnsi"/>
          <w:szCs w:val="20"/>
        </w:rPr>
      </w:pPr>
      <w:r>
        <w:t xml:space="preserve">      </w:t>
      </w:r>
      <w:r w:rsidRPr="001B1102">
        <w:t>Scope: Discuss the CRs to BWP handling and other CRs under AI 6.2.2 and provide agreeable CR for endorsement.</w:t>
      </w:r>
    </w:p>
    <w:p w14:paraId="3A94AC92" w14:textId="16473EE0" w:rsidR="001B1102" w:rsidRDefault="001B1102" w:rsidP="001B1102">
      <w:pPr>
        <w:pStyle w:val="EmailDiscussion2"/>
      </w:pPr>
      <w:r w:rsidRPr="001B1102">
        <w:t xml:space="preserve">      Intended outcome: Report in in </w:t>
      </w:r>
      <w:hyperlink r:id="rId154" w:history="1">
        <w:r w:rsidR="00352726">
          <w:rPr>
            <w:rStyle w:val="Hyperlink"/>
          </w:rPr>
          <w:t>R2-2210818</w:t>
        </w:r>
      </w:hyperlink>
      <w:r w:rsidRPr="001B1102">
        <w:t xml:space="preserve"> and CR for BWP handling in </w:t>
      </w:r>
      <w:hyperlink r:id="rId155" w:history="1">
        <w:r w:rsidR="00352726">
          <w:rPr>
            <w:rStyle w:val="Hyperlink"/>
          </w:rPr>
          <w:t>R2-2210819</w:t>
        </w:r>
      </w:hyperlink>
      <w:r w:rsidRPr="001B1102">
        <w:t>.</w:t>
      </w:r>
    </w:p>
    <w:p w14:paraId="29EA0950" w14:textId="77777777" w:rsidR="00E32D22" w:rsidRDefault="00E32D22" w:rsidP="00E32D22">
      <w:pPr>
        <w:pStyle w:val="EmailDiscussion2"/>
      </w:pPr>
      <w:r>
        <w:tab/>
        <w:t>Deadline: Deadline 2 (report) / Deadline 3 (CRs)</w:t>
      </w:r>
    </w:p>
    <w:p w14:paraId="127406B3" w14:textId="77777777" w:rsidR="00E32D22" w:rsidRPr="00FA627F" w:rsidRDefault="00E32D22" w:rsidP="00E32D22">
      <w:pPr>
        <w:pStyle w:val="Doc-text2"/>
      </w:pPr>
    </w:p>
    <w:p w14:paraId="0831C331" w14:textId="77777777" w:rsidR="00E32D22" w:rsidRPr="003278CE" w:rsidRDefault="00E32D22" w:rsidP="00E32D22">
      <w:pPr>
        <w:pStyle w:val="Doc-text2"/>
      </w:pPr>
    </w:p>
    <w:p w14:paraId="442F2CA1" w14:textId="1801F73A" w:rsidR="00E32D22" w:rsidRPr="00403FA3" w:rsidRDefault="00E32D22" w:rsidP="00E32D22">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2</w:t>
      </w:r>
      <w:r w:rsidRPr="00403FA3">
        <w:rPr>
          <w:lang w:val="en-GB"/>
        </w:rPr>
        <w:t>)</w:t>
      </w:r>
    </w:p>
    <w:p w14:paraId="1E391141" w14:textId="6036971B" w:rsidR="00FA627F" w:rsidRDefault="00F33476" w:rsidP="00E32D22">
      <w:pPr>
        <w:pStyle w:val="Doc-title"/>
      </w:pPr>
      <w:hyperlink r:id="rId156" w:history="1">
        <w:r w:rsidR="00352726">
          <w:rPr>
            <w:rStyle w:val="Hyperlink"/>
          </w:rPr>
          <w:t>R2-2210818</w:t>
        </w:r>
      </w:hyperlink>
      <w:r w:rsidR="00E32D22">
        <w:tab/>
        <w:t>Report of [</w:t>
      </w:r>
      <w:r w:rsidR="00E32D22" w:rsidRPr="005A1E15">
        <w:t>AT</w:t>
      </w:r>
      <w:r w:rsidR="00E32D22">
        <w:t>119bis-e</w:t>
      </w:r>
      <w:r w:rsidR="00E32D22" w:rsidRPr="005A1E15">
        <w:t>][</w:t>
      </w:r>
      <w:r w:rsidR="00E32D22">
        <w:t>205</w:t>
      </w:r>
      <w:r w:rsidR="00E32D22" w:rsidRPr="005A1E15">
        <w:t>][</w:t>
      </w:r>
      <w:r w:rsidR="00E32D22">
        <w:t>DCCA</w:t>
      </w:r>
      <w:r w:rsidR="00E32D22" w:rsidRPr="005A1E15">
        <w:t xml:space="preserve">] </w:t>
      </w:r>
      <w:r w:rsidR="00E32D22">
        <w:t>BWP handling for deactivated SCG</w:t>
      </w:r>
      <w:r w:rsidR="00E32D22" w:rsidRPr="005A1E15">
        <w:t xml:space="preserve"> (</w:t>
      </w:r>
      <w:r w:rsidR="00E32D22">
        <w:t>Ericsson</w:t>
      </w:r>
      <w:r w:rsidR="00E32D22" w:rsidRPr="005A1E15">
        <w:t>)</w:t>
      </w:r>
      <w:r w:rsidR="00E32D22">
        <w:tab/>
      </w:r>
      <w:r w:rsidR="00B56E9F">
        <w:t>Ericsson</w:t>
      </w:r>
      <w:r w:rsidR="00E32D22">
        <w:tab/>
        <w:t>report</w:t>
      </w:r>
    </w:p>
    <w:p w14:paraId="6B293967" w14:textId="45D0C00C" w:rsidR="005F4287" w:rsidRPr="005F4287" w:rsidRDefault="005F4287" w:rsidP="005F4287">
      <w:pPr>
        <w:pStyle w:val="Doc-text2"/>
      </w:pPr>
      <w:r>
        <w:t>Bulk agreement</w:t>
      </w:r>
    </w:p>
    <w:p w14:paraId="302DDBF1" w14:textId="7DE8051B" w:rsidR="00E3757E" w:rsidRPr="00C55032" w:rsidRDefault="00E3757E" w:rsidP="005F4287">
      <w:pPr>
        <w:pStyle w:val="Agreement"/>
      </w:pPr>
      <w:r w:rsidRPr="00C55032">
        <w:t>1</w:t>
      </w:r>
      <w:r w:rsidRPr="00C55032">
        <w:tab/>
        <w:t xml:space="preserve">The changes in </w:t>
      </w:r>
      <w:hyperlink r:id="rId157" w:history="1">
        <w:r w:rsidR="00352726">
          <w:rPr>
            <w:rStyle w:val="Hyperlink"/>
          </w:rPr>
          <w:t>R2-2210672</w:t>
        </w:r>
      </w:hyperlink>
      <w:r w:rsidRPr="00C55032">
        <w:t xml:space="preserve"> are agreed with following changes; </w:t>
      </w:r>
    </w:p>
    <w:p w14:paraId="6A5B7AD9" w14:textId="77777777" w:rsidR="00E3757E" w:rsidRPr="00C55032" w:rsidRDefault="00E3757E" w:rsidP="005F4287">
      <w:pPr>
        <w:pStyle w:val="Agreement"/>
        <w:numPr>
          <w:ilvl w:val="0"/>
          <w:numId w:val="0"/>
        </w:numPr>
        <w:ind w:left="1619"/>
      </w:pPr>
      <w:r w:rsidRPr="00C55032">
        <w:t xml:space="preserve">- the interoperability analysis is updated to capture the inconsistency between 5.15.1 and 5.29 </w:t>
      </w:r>
    </w:p>
    <w:p w14:paraId="37E06C73" w14:textId="441C397E" w:rsidR="00E3757E" w:rsidRPr="00C55032" w:rsidRDefault="00E3757E" w:rsidP="00C55032">
      <w:pPr>
        <w:pStyle w:val="Agreement"/>
        <w:numPr>
          <w:ilvl w:val="0"/>
          <w:numId w:val="0"/>
        </w:numPr>
        <w:ind w:left="1619"/>
      </w:pPr>
      <w:r w:rsidRPr="00C55032">
        <w:t>- 3GPP styles are to be fixed</w:t>
      </w:r>
    </w:p>
    <w:p w14:paraId="4C29323A" w14:textId="2381AB47" w:rsidR="00E3757E" w:rsidRPr="00C55032" w:rsidRDefault="00E3757E" w:rsidP="005F4287">
      <w:pPr>
        <w:pStyle w:val="Agreement"/>
      </w:pPr>
      <w:r w:rsidRPr="00C55032">
        <w:t>2</w:t>
      </w:r>
      <w:r w:rsidRPr="00C55032">
        <w:tab/>
        <w:t xml:space="preserve">The 2nd change in </w:t>
      </w:r>
      <w:hyperlink r:id="rId158" w:history="1">
        <w:r w:rsidR="00352726">
          <w:rPr>
            <w:rStyle w:val="Hyperlink"/>
          </w:rPr>
          <w:t>R2-2210455</w:t>
        </w:r>
      </w:hyperlink>
      <w:r w:rsidRPr="00C55032">
        <w:t xml:space="preserve"> on SCG activation timing is agreed.</w:t>
      </w:r>
    </w:p>
    <w:p w14:paraId="71DBB88D" w14:textId="17BA4A11" w:rsidR="005F4287" w:rsidRPr="00C55032" w:rsidRDefault="005F4287" w:rsidP="005F4287">
      <w:pPr>
        <w:pStyle w:val="Agreement"/>
      </w:pPr>
      <w:r w:rsidRPr="00C55032">
        <w:t>4</w:t>
      </w:r>
      <w:r w:rsidRPr="00C55032">
        <w:tab/>
        <w:t xml:space="preserve">For the first change in CR </w:t>
      </w:r>
      <w:hyperlink r:id="rId159" w:history="1">
        <w:r w:rsidR="00352726">
          <w:rPr>
            <w:rStyle w:val="Hyperlink"/>
          </w:rPr>
          <w:t>R2-2210456</w:t>
        </w:r>
      </w:hyperlink>
      <w:r w:rsidRPr="00C55032">
        <w:t xml:space="preserve"> on direct SCG SCell activation during SCG activation, the cases where </w:t>
      </w:r>
      <w:r w:rsidRPr="00C55032">
        <w:rPr>
          <w:i/>
          <w:iCs/>
        </w:rPr>
        <w:t>sCellState</w:t>
      </w:r>
      <w:r w:rsidRPr="00C55032">
        <w:t xml:space="preserve"> can be included in </w:t>
      </w:r>
      <w:r w:rsidRPr="00C55032">
        <w:rPr>
          <w:i/>
          <w:iCs/>
        </w:rPr>
        <w:t>SCellConfig</w:t>
      </w:r>
      <w:r w:rsidRPr="00C55032">
        <w:t xml:space="preserve"> shall be updated in the field condition </w:t>
      </w:r>
      <w:r w:rsidRPr="00C55032">
        <w:rPr>
          <w:i/>
          <w:iCs/>
        </w:rPr>
        <w:t>SCellAddSync</w:t>
      </w:r>
      <w:r w:rsidRPr="00C55032">
        <w:t>. Then the modified if sentence in the procedural text becomes obsolete and can be removed. Final wordings to be polished during CR drafting in phase 2.</w:t>
      </w:r>
    </w:p>
    <w:p w14:paraId="1543E87E" w14:textId="4E344FED" w:rsidR="005F4287" w:rsidRPr="00C55032" w:rsidRDefault="005F4287" w:rsidP="005F4287">
      <w:pPr>
        <w:pStyle w:val="Agreement"/>
      </w:pPr>
      <w:r w:rsidRPr="00C55032">
        <w:t>6</w:t>
      </w:r>
      <w:r w:rsidRPr="00C55032">
        <w:tab/>
        <w:t xml:space="preserve">The 2nd change in </w:t>
      </w:r>
      <w:hyperlink r:id="rId160" w:history="1">
        <w:r w:rsidR="00352726">
          <w:rPr>
            <w:rStyle w:val="Hyperlink"/>
          </w:rPr>
          <w:t>R2-2210456</w:t>
        </w:r>
      </w:hyperlink>
      <w:r w:rsidRPr="00C55032">
        <w:t xml:space="preserve"> on the need code change for scg-State is not agreed.</w:t>
      </w:r>
    </w:p>
    <w:p w14:paraId="693AF992" w14:textId="3C511724" w:rsidR="005F4287" w:rsidRDefault="005F4287" w:rsidP="005F4287">
      <w:pPr>
        <w:pStyle w:val="Doc-text2"/>
      </w:pPr>
    </w:p>
    <w:p w14:paraId="0DF1A2B0" w14:textId="7AAC4A97" w:rsidR="00C55032" w:rsidRDefault="00C55032" w:rsidP="005F4287">
      <w:pPr>
        <w:pStyle w:val="Doc-text2"/>
      </w:pPr>
      <w:r>
        <w:t>P4</w:t>
      </w:r>
    </w:p>
    <w:p w14:paraId="04E14F3C" w14:textId="60EB5589" w:rsidR="00C55032" w:rsidRPr="007524E1" w:rsidRDefault="00C55032" w:rsidP="005F4287">
      <w:pPr>
        <w:pStyle w:val="Doc-text2"/>
      </w:pPr>
      <w:r>
        <w:t>-</w:t>
      </w:r>
      <w:r>
        <w:tab/>
        <w:t>Ericsson clarifies that this change has been already included in the RRC rapporteur CR.</w:t>
      </w:r>
    </w:p>
    <w:p w14:paraId="2BEB02EB" w14:textId="1685410A" w:rsidR="005F4287" w:rsidRDefault="005F4287" w:rsidP="00E3757E">
      <w:pPr>
        <w:pStyle w:val="Doc-text2"/>
        <w:rPr>
          <w:i/>
          <w:iCs/>
        </w:rPr>
      </w:pPr>
    </w:p>
    <w:p w14:paraId="111CDECC" w14:textId="49E5B16E" w:rsidR="005F4287" w:rsidRPr="005F4287" w:rsidRDefault="005F4287" w:rsidP="00E3757E">
      <w:pPr>
        <w:pStyle w:val="Doc-text2"/>
      </w:pPr>
      <w:r>
        <w:t>P3</w:t>
      </w:r>
    </w:p>
    <w:p w14:paraId="6378BC53" w14:textId="2DFED1B2" w:rsidR="00E3757E" w:rsidRDefault="00E3757E" w:rsidP="00C55032">
      <w:pPr>
        <w:pStyle w:val="Agreement"/>
      </w:pPr>
      <w:r w:rsidRPr="00C55032">
        <w:t>3</w:t>
      </w:r>
      <w:r w:rsidRPr="00C55032">
        <w:tab/>
      </w:r>
      <w:r w:rsidR="00C55032" w:rsidRPr="00C55032">
        <w:t>T</w:t>
      </w:r>
      <w:r w:rsidRPr="00C55032">
        <w:t xml:space="preserve">he 2nd change in </w:t>
      </w:r>
      <w:hyperlink r:id="rId161" w:history="1">
        <w:r w:rsidR="00352726">
          <w:rPr>
            <w:rStyle w:val="Hyperlink"/>
          </w:rPr>
          <w:t>R2-2210455</w:t>
        </w:r>
      </w:hyperlink>
      <w:r w:rsidRPr="00C55032">
        <w:t xml:space="preserve"> is merged into </w:t>
      </w:r>
      <w:hyperlink r:id="rId162" w:history="1">
        <w:r w:rsidR="00352726">
          <w:rPr>
            <w:rStyle w:val="Hyperlink"/>
          </w:rPr>
          <w:t>R2-2210819</w:t>
        </w:r>
      </w:hyperlink>
      <w:r w:rsidRPr="00E3757E">
        <w:t>.</w:t>
      </w:r>
    </w:p>
    <w:p w14:paraId="55182EA0" w14:textId="5D5A94FE" w:rsidR="00C55032" w:rsidRPr="00C55032" w:rsidRDefault="00C55032" w:rsidP="00E3757E">
      <w:pPr>
        <w:pStyle w:val="Doc-text2"/>
      </w:pPr>
      <w:r>
        <w:t>-</w:t>
      </w:r>
      <w:r>
        <w:tab/>
        <w:t>Intel, CATT are OK to merge.</w:t>
      </w:r>
    </w:p>
    <w:p w14:paraId="0F3ACAE9" w14:textId="77777777" w:rsidR="00E3757E" w:rsidRPr="00E3757E" w:rsidRDefault="00E3757E" w:rsidP="00E3757E">
      <w:pPr>
        <w:pStyle w:val="Doc-text2"/>
        <w:rPr>
          <w:i/>
          <w:iCs/>
        </w:rPr>
      </w:pPr>
    </w:p>
    <w:p w14:paraId="1F3C1583" w14:textId="753A5DE1" w:rsidR="00E3757E" w:rsidRPr="005F4287" w:rsidRDefault="005F4287" w:rsidP="00E3757E">
      <w:pPr>
        <w:pStyle w:val="Doc-text2"/>
      </w:pPr>
      <w:r>
        <w:t>P5</w:t>
      </w:r>
    </w:p>
    <w:p w14:paraId="393C8FFE" w14:textId="5D8700F1" w:rsidR="00E3757E" w:rsidRPr="00E3757E" w:rsidRDefault="00E3757E" w:rsidP="00E3757E">
      <w:pPr>
        <w:pStyle w:val="Doc-text2"/>
        <w:rPr>
          <w:i/>
          <w:iCs/>
        </w:rPr>
      </w:pPr>
      <w:r w:rsidRPr="00E3757E">
        <w:rPr>
          <w:i/>
          <w:iCs/>
        </w:rPr>
        <w:t>Proposal 5</w:t>
      </w:r>
      <w:r w:rsidRPr="00E3757E">
        <w:rPr>
          <w:i/>
          <w:iCs/>
        </w:rPr>
        <w:tab/>
        <w:t>RAN2 to discuss whether an LS is needed to inform RAN4 of the case of direct SCell activation during SCG activation without reconfigurationWithSync</w:t>
      </w:r>
    </w:p>
    <w:p w14:paraId="7D9A6FC8" w14:textId="20550074" w:rsidR="007524E1" w:rsidRDefault="00C55032" w:rsidP="007524E1">
      <w:pPr>
        <w:pStyle w:val="Doc-text2"/>
      </w:pPr>
      <w:r>
        <w:t>-</w:t>
      </w:r>
      <w:r>
        <w:tab/>
        <w:t>Nokia thinks RAN4 can figure this out by themselves.</w:t>
      </w:r>
    </w:p>
    <w:p w14:paraId="77FF128B" w14:textId="525EB89F" w:rsidR="00C55032" w:rsidRDefault="00C55032" w:rsidP="00C55032">
      <w:pPr>
        <w:pStyle w:val="Agreement"/>
      </w:pPr>
      <w:r>
        <w:t>No need to send LS to RAN4. Companies can raise issues directly in RAN4 based on RAN2 agreements if there is a need to do so.</w:t>
      </w:r>
    </w:p>
    <w:p w14:paraId="19BBA6F9" w14:textId="77777777" w:rsidR="00C55032" w:rsidRPr="007524E1" w:rsidRDefault="00C55032" w:rsidP="007524E1">
      <w:pPr>
        <w:pStyle w:val="Doc-text2"/>
      </w:pPr>
    </w:p>
    <w:bookmarkStart w:id="25" w:name="_Hlk117068131"/>
    <w:p w14:paraId="75768501" w14:textId="6367915A" w:rsidR="00E32D22" w:rsidRDefault="00352726" w:rsidP="00E32D22">
      <w:pPr>
        <w:pStyle w:val="Doc-title"/>
      </w:pPr>
      <w:r>
        <w:fldChar w:fldCharType="begin"/>
      </w:r>
      <w:r>
        <w:instrText xml:space="preserve"> HYPERLINK "https://www.3gpp.org/ftp/TSG_RAN/WG2_RL2/TSGR2_119bis-e/Docs/R2-2210819.zip" </w:instrText>
      </w:r>
      <w:r>
        <w:fldChar w:fldCharType="separate"/>
      </w:r>
      <w:r>
        <w:rPr>
          <w:rStyle w:val="Hyperlink"/>
        </w:rPr>
        <w:t>R2-2210819</w:t>
      </w:r>
      <w:r>
        <w:fldChar w:fldCharType="end"/>
      </w:r>
      <w:r w:rsidR="00E32D22">
        <w:tab/>
      </w:r>
      <w:r w:rsidR="0032242D">
        <w:t>Correction on BWP handling for deactivated SCG and the timing requirement for SCG</w:t>
      </w:r>
      <w:r w:rsidR="00E32D22">
        <w:tab/>
        <w:t>Ericsson</w:t>
      </w:r>
      <w:r w:rsidR="0032242D">
        <w:t>, CATT</w:t>
      </w:r>
      <w:r w:rsidR="00E32D22">
        <w:tab/>
        <w:t>CR</w:t>
      </w:r>
      <w:r w:rsidR="00E32D22">
        <w:tab/>
        <w:t>Rel-17</w:t>
      </w:r>
      <w:r w:rsidR="00E32D22">
        <w:tab/>
        <w:t>38.321</w:t>
      </w:r>
      <w:r w:rsidR="00E32D22">
        <w:tab/>
        <w:t>17.2.0</w:t>
      </w:r>
      <w:r w:rsidR="00E32D22">
        <w:tab/>
        <w:t>1439</w:t>
      </w:r>
      <w:r w:rsidR="00E32D22">
        <w:tab/>
        <w:t>1</w:t>
      </w:r>
      <w:r w:rsidR="00E32D22">
        <w:tab/>
        <w:t>F</w:t>
      </w:r>
      <w:r w:rsidR="00E32D22">
        <w:tab/>
        <w:t>LTE_NR_DC_enh2-Core</w:t>
      </w:r>
      <w:r w:rsidR="00E32D22">
        <w:tab/>
      </w:r>
      <w:hyperlink r:id="rId163" w:history="1">
        <w:r>
          <w:rPr>
            <w:rStyle w:val="Hyperlink"/>
          </w:rPr>
          <w:t>R2-2210672</w:t>
        </w:r>
      </w:hyperlink>
    </w:p>
    <w:p w14:paraId="13502BBA" w14:textId="2E2306BF" w:rsidR="005D2977" w:rsidRPr="0032242D" w:rsidRDefault="005D2977" w:rsidP="005D2977">
      <w:pPr>
        <w:pStyle w:val="Agreement"/>
      </w:pPr>
      <w:r w:rsidRPr="0032242D">
        <w:t>[205] Agreed in principle</w:t>
      </w:r>
    </w:p>
    <w:p w14:paraId="3860D274" w14:textId="28ECB118" w:rsidR="00E32D22" w:rsidRDefault="00E32D22" w:rsidP="00FA627F">
      <w:pPr>
        <w:pStyle w:val="Doc-text2"/>
      </w:pPr>
    </w:p>
    <w:bookmarkEnd w:id="25"/>
    <w:p w14:paraId="1B52BDC3" w14:textId="77777777" w:rsidR="00200C0F" w:rsidRPr="00200C0F" w:rsidRDefault="00200C0F" w:rsidP="00FA627F">
      <w:pPr>
        <w:pStyle w:val="Doc-text2"/>
        <w:rPr>
          <w:lang w:val="en-US"/>
        </w:rPr>
      </w:pPr>
    </w:p>
    <w:p w14:paraId="346B8699" w14:textId="74BB61BB" w:rsidR="00D9011A" w:rsidRPr="00D9011A" w:rsidRDefault="00D9011A" w:rsidP="00D9011A">
      <w:pPr>
        <w:pStyle w:val="Heading3"/>
      </w:pPr>
      <w:r w:rsidRPr="00D9011A">
        <w:lastRenderedPageBreak/>
        <w:t>6.2.3</w:t>
      </w:r>
      <w:r w:rsidRPr="00D9011A">
        <w:tab/>
        <w:t>Conditional PSCell change addition Corrections</w:t>
      </w:r>
    </w:p>
    <w:p w14:paraId="1C175EDF" w14:textId="77777777" w:rsidR="00D9011A" w:rsidRPr="00D9011A" w:rsidRDefault="00D9011A" w:rsidP="00D9011A">
      <w:pPr>
        <w:pStyle w:val="Comments"/>
      </w:pPr>
      <w:r w:rsidRPr="00D9011A">
        <w:t xml:space="preserve">Including essential corrections to of CPAC on network aspects (e.g. network communication via inter-node messages) handled by RAN2 and any aspects that require RAN3 interaction. </w:t>
      </w:r>
    </w:p>
    <w:p w14:paraId="479F48D5" w14:textId="77777777" w:rsidR="00D9011A" w:rsidRPr="00D9011A" w:rsidRDefault="00D9011A" w:rsidP="00D9011A">
      <w:pPr>
        <w:pStyle w:val="Comments"/>
      </w:pPr>
      <w:r w:rsidRPr="00D9011A">
        <w:t>Including essential corrections to CPAC that relate to RRC signalling between network and UE and related UE capabilities.</w:t>
      </w:r>
    </w:p>
    <w:p w14:paraId="44B9F995" w14:textId="77777777" w:rsidR="00D9011A" w:rsidRPr="00D9011A" w:rsidRDefault="00D9011A" w:rsidP="00D9011A">
      <w:pPr>
        <w:pStyle w:val="Comments"/>
      </w:pPr>
      <w:r w:rsidRPr="00D9011A">
        <w:t>Including essential corrections to CHO + MR-DC (done as part of TEI17).</w:t>
      </w:r>
    </w:p>
    <w:p w14:paraId="2DA899AE" w14:textId="77777777" w:rsidR="00D9011A" w:rsidRPr="00D9011A" w:rsidRDefault="00D9011A" w:rsidP="00D9011A">
      <w:pPr>
        <w:pStyle w:val="Comments"/>
      </w:pPr>
    </w:p>
    <w:p w14:paraId="4E26854E" w14:textId="763C6E94" w:rsidR="0095071A" w:rsidRPr="00403FA3" w:rsidRDefault="0095071A" w:rsidP="0095071A">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sidR="004305A4">
        <w:rPr>
          <w:lang w:val="en-GB"/>
        </w:rPr>
        <w:t>1</w:t>
      </w:r>
      <w:r w:rsidRPr="00403FA3">
        <w:rPr>
          <w:lang w:val="en-GB"/>
        </w:rPr>
        <w:t>)</w:t>
      </w:r>
      <w:r w:rsidR="00664144">
        <w:rPr>
          <w:lang w:val="en-GB"/>
        </w:rPr>
        <w:t xml:space="preserve"> </w:t>
      </w:r>
    </w:p>
    <w:p w14:paraId="108A7CF7" w14:textId="1C0E547F" w:rsidR="00B27E9C" w:rsidRPr="00D9011A" w:rsidRDefault="00B27E9C" w:rsidP="00B27E9C">
      <w:pPr>
        <w:pStyle w:val="Comments"/>
      </w:pPr>
      <w:r>
        <w:t>Skipping measIDs not connected to any (conditional) RRC configurations:</w:t>
      </w:r>
    </w:p>
    <w:p w14:paraId="06B1DCE5" w14:textId="3909CE77" w:rsidR="003B709D" w:rsidRDefault="00F33476" w:rsidP="003B709D">
      <w:pPr>
        <w:pStyle w:val="Doc-title"/>
      </w:pPr>
      <w:hyperlink r:id="rId164" w:history="1">
        <w:r w:rsidR="00352726">
          <w:rPr>
            <w:rStyle w:val="Hyperlink"/>
          </w:rPr>
          <w:t>R2-2210457</w:t>
        </w:r>
      </w:hyperlink>
      <w:r w:rsidR="003B709D">
        <w:tab/>
        <w:t>Discussion on measurement for conditional reconfiguration</w:t>
      </w:r>
      <w:r w:rsidR="003B709D">
        <w:tab/>
        <w:t>CATT</w:t>
      </w:r>
      <w:r w:rsidR="003B709D">
        <w:tab/>
        <w:t>discussion</w:t>
      </w:r>
      <w:r w:rsidR="003B709D">
        <w:tab/>
        <w:t>Rel-17</w:t>
      </w:r>
      <w:r w:rsidR="003B709D">
        <w:tab/>
        <w:t>LTE_NR_DC_enh2-Core</w:t>
      </w:r>
    </w:p>
    <w:p w14:paraId="6C83036A" w14:textId="2F54ED28" w:rsidR="007535DC" w:rsidRPr="00462B01" w:rsidRDefault="007535DC" w:rsidP="007535DC">
      <w:pPr>
        <w:pStyle w:val="Agreement"/>
      </w:pPr>
      <w:r>
        <w:t xml:space="preserve">Revised in </w:t>
      </w:r>
      <w:hyperlink r:id="rId165" w:history="1">
        <w:r w:rsidR="00352726">
          <w:rPr>
            <w:rStyle w:val="Hyperlink"/>
          </w:rPr>
          <w:t>R2-2210775</w:t>
        </w:r>
      </w:hyperlink>
    </w:p>
    <w:p w14:paraId="644EE687" w14:textId="587822F0" w:rsidR="007535DC" w:rsidRDefault="00F33476" w:rsidP="007535DC">
      <w:pPr>
        <w:pStyle w:val="Doc-title"/>
      </w:pPr>
      <w:hyperlink r:id="rId166" w:history="1">
        <w:r w:rsidR="00352726">
          <w:rPr>
            <w:rStyle w:val="Hyperlink"/>
          </w:rPr>
          <w:t>R2-2210775</w:t>
        </w:r>
      </w:hyperlink>
      <w:r w:rsidR="007535DC">
        <w:tab/>
        <w:t>Discussion on measurement for conditional reconfiguration</w:t>
      </w:r>
      <w:r w:rsidR="007535DC">
        <w:tab/>
        <w:t>CATT</w:t>
      </w:r>
      <w:r w:rsidR="007535DC">
        <w:tab/>
        <w:t>discussion</w:t>
      </w:r>
      <w:r w:rsidR="007535DC">
        <w:tab/>
        <w:t>Rel-17</w:t>
      </w:r>
      <w:r w:rsidR="007535DC">
        <w:tab/>
        <w:t>LTE_NR_DC_enh2-Core</w:t>
      </w:r>
    </w:p>
    <w:p w14:paraId="3243735B" w14:textId="77777777" w:rsidR="007535DC" w:rsidRPr="007535DC" w:rsidRDefault="007535DC" w:rsidP="007535DC">
      <w:pPr>
        <w:pStyle w:val="Doc-text2"/>
        <w:rPr>
          <w:i/>
          <w:iCs/>
        </w:rPr>
      </w:pPr>
      <w:r w:rsidRPr="007535DC">
        <w:rPr>
          <w:i/>
          <w:iCs/>
        </w:rPr>
        <w:t>Proposal 1: RAN2 to discuss and confirm which understanding is right on the restriction that UE is not required to perform the measurement on measIds that are configured for conditional reconfiguration, but are not linked with any candidate cell:</w:t>
      </w:r>
    </w:p>
    <w:p w14:paraId="60AD29D2" w14:textId="77777777" w:rsidR="007535DC" w:rsidRPr="007535DC" w:rsidRDefault="007535DC" w:rsidP="007535DC">
      <w:pPr>
        <w:pStyle w:val="Doc-text2"/>
        <w:rPr>
          <w:i/>
          <w:iCs/>
        </w:rPr>
      </w:pPr>
      <w:r w:rsidRPr="007535DC">
        <w:rPr>
          <w:i/>
          <w:iCs/>
        </w:rPr>
        <w:t>-</w:t>
      </w:r>
      <w:r w:rsidRPr="007535DC">
        <w:rPr>
          <w:i/>
          <w:iCs/>
        </w:rPr>
        <w:tab/>
        <w:t>Understanding 1: the restriction applies to SN initiated inter-SN CPC only;</w:t>
      </w:r>
    </w:p>
    <w:p w14:paraId="6E2A4D3B" w14:textId="0BD39C80" w:rsidR="007535DC" w:rsidRDefault="007535DC" w:rsidP="007535DC">
      <w:pPr>
        <w:pStyle w:val="Doc-text2"/>
        <w:rPr>
          <w:i/>
          <w:iCs/>
        </w:rPr>
      </w:pPr>
      <w:r w:rsidRPr="007535DC">
        <w:rPr>
          <w:i/>
          <w:iCs/>
        </w:rPr>
        <w:t>-</w:t>
      </w:r>
      <w:r w:rsidRPr="007535DC">
        <w:rPr>
          <w:i/>
          <w:iCs/>
        </w:rPr>
        <w:tab/>
        <w:t>Understanding 2: the restriction applies to all kind of conditional reconfiguration, i.e., CHO, CPA, intra-SN CPC, MN initiated inter-SN CPC, and SN initiated inter-SN CPC;</w:t>
      </w:r>
    </w:p>
    <w:p w14:paraId="4FFFFC51" w14:textId="77777777" w:rsidR="00F013CF" w:rsidRDefault="00F013CF" w:rsidP="007535DC">
      <w:pPr>
        <w:pStyle w:val="Doc-text2"/>
      </w:pPr>
    </w:p>
    <w:p w14:paraId="5027964B" w14:textId="60EE3151" w:rsidR="00F013CF" w:rsidRDefault="00F013CF" w:rsidP="007535DC">
      <w:pPr>
        <w:pStyle w:val="Doc-text2"/>
      </w:pPr>
      <w:r>
        <w:t>-</w:t>
      </w:r>
      <w:r>
        <w:tab/>
        <w:t>Huawei thinks the distinction is not aligned with specification: This is about when UE is required to do measurements. It’s not possible to apply specification to understanding 1.</w:t>
      </w:r>
    </w:p>
    <w:p w14:paraId="2CE6E504" w14:textId="05CF1A57" w:rsidR="00F013CF" w:rsidRDefault="00F013CF" w:rsidP="007535DC">
      <w:pPr>
        <w:pStyle w:val="Doc-text2"/>
      </w:pPr>
      <w:r>
        <w:t>-</w:t>
      </w:r>
      <w:r>
        <w:tab/>
        <w:t>Nokia thinks that the background for this was for SN-initiated CPC due to mismatch between prepared cells by source and some not agreed by target SN, which could cause UE to have conditions not linked to configurations. So intent was understanding 1 but how to capture that is not so clear. Ericsson agrees with both Huawei and Nokia. There is no good way to restrict it to SN-initiated cases. ZTE agrees with Nokia and thinks we can consider how to capture it.</w:t>
      </w:r>
    </w:p>
    <w:p w14:paraId="75322E8E" w14:textId="40761FEC" w:rsidR="00F013CF" w:rsidRDefault="00F013CF" w:rsidP="007535DC">
      <w:pPr>
        <w:pStyle w:val="Doc-text2"/>
      </w:pPr>
      <w:r>
        <w:t>-</w:t>
      </w:r>
      <w:r>
        <w:tab/>
        <w:t xml:space="preserve">Nokia wonders if </w:t>
      </w:r>
      <w:r w:rsidRPr="00F013CF">
        <w:t xml:space="preserve">understanding 2 </w:t>
      </w:r>
      <w:r>
        <w:t xml:space="preserve">is </w:t>
      </w:r>
      <w:r w:rsidRPr="00F013CF">
        <w:t>backwards compatible (i.e. does it impact Rel-16 CHO)?</w:t>
      </w:r>
      <w:r w:rsidR="00007A5F">
        <w:t xml:space="preserve"> Huawei thinks there are no such issues but conditional event is not defined by its purpose. It’s only conditional reconfiguration and if UE cannot find the measurement configuration, it cannot measure. </w:t>
      </w:r>
    </w:p>
    <w:p w14:paraId="0EB36632" w14:textId="32462CE1" w:rsidR="00007A5F" w:rsidRDefault="00007A5F" w:rsidP="007535DC">
      <w:pPr>
        <w:pStyle w:val="Doc-text2"/>
      </w:pPr>
      <w:r>
        <w:t>-</w:t>
      </w:r>
      <w:r>
        <w:tab/>
        <w:t>QC agrees with background but thinks there was signalling in RAN3 about the accepted cells, and updated measConfig. So that could prevent the issue.</w:t>
      </w:r>
    </w:p>
    <w:p w14:paraId="493475D3" w14:textId="3850F5E3" w:rsidR="00007A5F" w:rsidRDefault="00007A5F" w:rsidP="007535DC">
      <w:pPr>
        <w:pStyle w:val="Doc-text2"/>
      </w:pPr>
      <w:r>
        <w:t>-</w:t>
      </w:r>
      <w:r>
        <w:tab/>
        <w:t>Apple thinks we should not allow understanding 1.  Could just have a NOTE.</w:t>
      </w:r>
    </w:p>
    <w:p w14:paraId="14F5E3CD" w14:textId="7065231B" w:rsidR="00007A5F" w:rsidRDefault="00007A5F" w:rsidP="00007A5F">
      <w:pPr>
        <w:pStyle w:val="Agreement"/>
      </w:pPr>
      <w:r>
        <w:t xml:space="preserve">Postponed. Consider until next meeting whether this is a transitory issue or not. </w:t>
      </w:r>
    </w:p>
    <w:p w14:paraId="664548FB" w14:textId="77777777" w:rsidR="00F013CF" w:rsidRPr="00F013CF" w:rsidRDefault="00F013CF" w:rsidP="007535DC">
      <w:pPr>
        <w:pStyle w:val="Doc-text2"/>
      </w:pPr>
    </w:p>
    <w:p w14:paraId="67E1B882" w14:textId="77777777" w:rsidR="007535DC" w:rsidRPr="007535DC" w:rsidRDefault="007535DC" w:rsidP="007535DC">
      <w:pPr>
        <w:pStyle w:val="Doc-text2"/>
        <w:rPr>
          <w:i/>
          <w:iCs/>
        </w:rPr>
      </w:pPr>
      <w:r w:rsidRPr="007535DC">
        <w:rPr>
          <w:i/>
          <w:iCs/>
        </w:rPr>
        <w:t>Proposal 2: RAN2 to agree the TP in annex 1, if the understanding 1 is confirmed.</w:t>
      </w:r>
    </w:p>
    <w:p w14:paraId="54A05AFA" w14:textId="5970389A" w:rsidR="007535DC" w:rsidRPr="008C38BD" w:rsidRDefault="007535DC" w:rsidP="007535DC">
      <w:pPr>
        <w:pStyle w:val="Doc-text2"/>
        <w:rPr>
          <w:i/>
          <w:iCs/>
        </w:rPr>
      </w:pPr>
      <w:r w:rsidRPr="007535DC">
        <w:rPr>
          <w:i/>
          <w:iCs/>
        </w:rPr>
        <w:t>Proposal 3: RAN2 to agree the TP in annex 2, if the understanding 2 is confirmed.</w:t>
      </w:r>
    </w:p>
    <w:p w14:paraId="0B1E3DD8" w14:textId="77777777" w:rsidR="007535DC" w:rsidRDefault="007535DC" w:rsidP="007535DC">
      <w:pPr>
        <w:pStyle w:val="Doc-text2"/>
      </w:pPr>
    </w:p>
    <w:p w14:paraId="3799C682" w14:textId="10B93118" w:rsidR="00007A5F" w:rsidRDefault="00007A5F" w:rsidP="00007A5F">
      <w:pPr>
        <w:pStyle w:val="Agreement"/>
      </w:pPr>
      <w:r>
        <w:t>Email discussion [209] (Huawei, DL2) to handle the 10719, 10720 and 10718</w:t>
      </w:r>
    </w:p>
    <w:p w14:paraId="203F974D" w14:textId="1FB0E572" w:rsidR="00007A5F" w:rsidRPr="00C45D96" w:rsidRDefault="00007A5F" w:rsidP="00007A5F">
      <w:pPr>
        <w:pStyle w:val="BoldComments"/>
        <w:rPr>
          <w:lang w:val="en-GB"/>
        </w:rPr>
      </w:pPr>
      <w:r w:rsidRPr="00403FA3">
        <w:rPr>
          <w:lang w:val="en-GB"/>
        </w:rPr>
        <w:t>By Email [2</w:t>
      </w:r>
      <w:r>
        <w:rPr>
          <w:lang w:val="en-GB"/>
        </w:rPr>
        <w:t>09</w:t>
      </w:r>
      <w:r w:rsidRPr="00403FA3">
        <w:rPr>
          <w:lang w:val="en-GB"/>
        </w:rPr>
        <w:t>] (</w:t>
      </w:r>
      <w:r>
        <w:rPr>
          <w:lang w:val="en-GB"/>
        </w:rPr>
        <w:t>3</w:t>
      </w:r>
      <w:r w:rsidRPr="00403FA3">
        <w:rPr>
          <w:lang w:val="en-GB"/>
        </w:rPr>
        <w:t>)</w:t>
      </w:r>
    </w:p>
    <w:p w14:paraId="6C642308" w14:textId="77777777" w:rsidR="00387327" w:rsidRPr="00D9011A" w:rsidRDefault="00387327" w:rsidP="00387327">
      <w:pPr>
        <w:pStyle w:val="Comments"/>
      </w:pPr>
      <w:r>
        <w:t>UE performing measurements for NR CPC:</w:t>
      </w:r>
    </w:p>
    <w:p w14:paraId="58A0DDD2" w14:textId="64ED34BA" w:rsidR="00387327" w:rsidRDefault="00F33476" w:rsidP="00387327">
      <w:pPr>
        <w:pStyle w:val="Doc-title"/>
      </w:pPr>
      <w:hyperlink r:id="rId167" w:history="1">
        <w:r w:rsidR="00352726">
          <w:rPr>
            <w:rStyle w:val="Hyperlink"/>
          </w:rPr>
          <w:t>R2-2210719</w:t>
        </w:r>
      </w:hyperlink>
      <w:r w:rsidR="00387327">
        <w:tab/>
        <w:t>UE measurement requirements for conditional events in TS 38.331</w:t>
      </w:r>
      <w:r w:rsidR="00387327">
        <w:tab/>
        <w:t>Huawei, HiSilicon</w:t>
      </w:r>
      <w:r w:rsidR="00387327">
        <w:tab/>
        <w:t>discussion</w:t>
      </w:r>
      <w:r w:rsidR="00387327">
        <w:tab/>
        <w:t>Rel-17</w:t>
      </w:r>
      <w:r w:rsidR="00387327">
        <w:tab/>
        <w:t>LTE_NR_DC_enh2-Core</w:t>
      </w:r>
    </w:p>
    <w:p w14:paraId="2E6A9B21" w14:textId="77777777" w:rsidR="00387327" w:rsidRPr="0030311C" w:rsidRDefault="00387327" w:rsidP="00387327">
      <w:pPr>
        <w:pStyle w:val="Doc-text2"/>
        <w:rPr>
          <w:i/>
          <w:iCs/>
        </w:rPr>
      </w:pPr>
      <w:r w:rsidRPr="0030311C">
        <w:rPr>
          <w:i/>
          <w:iCs/>
        </w:rPr>
        <w:t>Observation 1: As 5.5.3.1 does not specify in which VarMeasConfig (MCG or SCG) a condExecutionCond indicates (depending whether it is in the MCG or the SCG VarConditionalReconfig), it is unclear for which conditional event the UE is required or not required to perform measurements.</w:t>
      </w:r>
    </w:p>
    <w:p w14:paraId="4ACE12A9" w14:textId="77777777" w:rsidR="00387327" w:rsidRPr="0030311C" w:rsidRDefault="00387327" w:rsidP="00387327">
      <w:pPr>
        <w:pStyle w:val="Doc-text2"/>
        <w:rPr>
          <w:i/>
          <w:iCs/>
        </w:rPr>
      </w:pPr>
      <w:r w:rsidRPr="0030311C">
        <w:rPr>
          <w:i/>
          <w:iCs/>
        </w:rPr>
        <w:t>Observation 2: According to current RRC specifications, the UE is not required to perform any conditional measurement for SN-initiated CPC in EN-DC.</w:t>
      </w:r>
    </w:p>
    <w:p w14:paraId="5EAEB6C8" w14:textId="77777777" w:rsidR="00387327" w:rsidRPr="0030311C" w:rsidRDefault="00387327" w:rsidP="00387327">
      <w:pPr>
        <w:pStyle w:val="Doc-text2"/>
        <w:rPr>
          <w:i/>
          <w:iCs/>
        </w:rPr>
      </w:pPr>
      <w:r w:rsidRPr="0030311C">
        <w:rPr>
          <w:i/>
          <w:iCs/>
        </w:rPr>
        <w:t>Proposal 1: To unambiguously determine whether the UE is required to actually perform measurements. clarify which field(s), condExecutionCond and/or condExecutionCondSCG in which VarConditionalReconfig can indicate a measId of the MCG and or the SCG VarMeasConfig.</w:t>
      </w:r>
    </w:p>
    <w:p w14:paraId="6FA70B3E" w14:textId="77777777" w:rsidR="00387327" w:rsidRDefault="00387327" w:rsidP="00387327">
      <w:pPr>
        <w:pStyle w:val="Doc-text2"/>
        <w:rPr>
          <w:i/>
          <w:iCs/>
        </w:rPr>
      </w:pPr>
      <w:r w:rsidRPr="0030311C">
        <w:rPr>
          <w:i/>
          <w:iCs/>
        </w:rPr>
        <w:t>Proposal 2: Capture in TS 38.331 clause 5.5.3.1 that the UE shall perform measurements for SCG measIds for conditional events whose ID is indicated in a an entry in VarConditionalReconfiguration as specified TS 36.331.</w:t>
      </w:r>
    </w:p>
    <w:p w14:paraId="76673BA3" w14:textId="7F51BC3D" w:rsidR="00387327" w:rsidRDefault="00387327" w:rsidP="00387327">
      <w:pPr>
        <w:pStyle w:val="Doc-text2"/>
        <w:rPr>
          <w:i/>
          <w:iCs/>
        </w:rPr>
      </w:pPr>
    </w:p>
    <w:p w14:paraId="4CD2C46A" w14:textId="32240011" w:rsidR="005E5343" w:rsidRPr="005F4287" w:rsidRDefault="005E5343" w:rsidP="005E5343">
      <w:pPr>
        <w:pStyle w:val="Agreement"/>
        <w:rPr>
          <w:lang w:val="en-US"/>
        </w:rPr>
      </w:pPr>
      <w:r>
        <w:rPr>
          <w:lang w:val="en-US"/>
        </w:rPr>
        <w:t>[202]</w:t>
      </w:r>
      <w:r w:rsidRPr="007524E1">
        <w:rPr>
          <w:lang w:val="en-US"/>
        </w:rPr>
        <w:t xml:space="preserve"> Capture which conditional event can be used as execution condition for which conditional </w:t>
      </w:r>
      <w:r w:rsidRPr="005F4287">
        <w:rPr>
          <w:lang w:val="en-US"/>
        </w:rPr>
        <w:t>reconfiguration type (CHO, CPA, MN-initiated CPC, SN-initiated inter-SN CPC, intra-SN CPC).</w:t>
      </w:r>
    </w:p>
    <w:p w14:paraId="5B21FA91" w14:textId="406F5346" w:rsidR="00E0061D" w:rsidRPr="00315960" w:rsidRDefault="00E0061D" w:rsidP="00E0061D">
      <w:pPr>
        <w:pStyle w:val="Agreement"/>
      </w:pPr>
      <w:r>
        <w:t>[202] Noted</w:t>
      </w:r>
    </w:p>
    <w:p w14:paraId="7DAF656B" w14:textId="77777777" w:rsidR="005E5343" w:rsidRPr="00E0061D" w:rsidRDefault="005E5343" w:rsidP="00387327">
      <w:pPr>
        <w:pStyle w:val="Doc-text2"/>
        <w:rPr>
          <w:i/>
          <w:iCs/>
        </w:rPr>
      </w:pPr>
    </w:p>
    <w:p w14:paraId="7167CEA1" w14:textId="77777777" w:rsidR="00387327" w:rsidRPr="00D9011A" w:rsidRDefault="00387327" w:rsidP="00387327">
      <w:pPr>
        <w:pStyle w:val="Comments"/>
      </w:pPr>
      <w:r>
        <w:t>UE performing measurements for LTE CPC:</w:t>
      </w:r>
    </w:p>
    <w:p w14:paraId="366EDE6A" w14:textId="7C436172" w:rsidR="00387327" w:rsidRDefault="00F33476" w:rsidP="00387327">
      <w:pPr>
        <w:pStyle w:val="Doc-title"/>
      </w:pPr>
      <w:hyperlink r:id="rId168" w:history="1">
        <w:r w:rsidR="00352726">
          <w:rPr>
            <w:rStyle w:val="Hyperlink"/>
          </w:rPr>
          <w:t>R2-2210720</w:t>
        </w:r>
      </w:hyperlink>
      <w:r w:rsidR="00387327">
        <w:tab/>
        <w:t>UE measurement requirements for conditional events in TS 36.331</w:t>
      </w:r>
      <w:r w:rsidR="00387327">
        <w:tab/>
        <w:t>Huawei, HiSilicon</w:t>
      </w:r>
      <w:r w:rsidR="00387327">
        <w:tab/>
        <w:t>discussion</w:t>
      </w:r>
      <w:r w:rsidR="00387327">
        <w:tab/>
        <w:t>Rel-17</w:t>
      </w:r>
      <w:r w:rsidR="00387327">
        <w:tab/>
        <w:t>LTE_NR_DC_enh2-Core</w:t>
      </w:r>
    </w:p>
    <w:p w14:paraId="56575FF3" w14:textId="77777777" w:rsidR="00387327" w:rsidRPr="0056015D" w:rsidRDefault="00387327" w:rsidP="00387327">
      <w:pPr>
        <w:pStyle w:val="Doc-text2"/>
        <w:rPr>
          <w:i/>
          <w:iCs/>
        </w:rPr>
      </w:pPr>
      <w:r w:rsidRPr="0056015D">
        <w:rPr>
          <w:i/>
          <w:iCs/>
        </w:rPr>
        <w:t>Observation 1: The motivation for the restriction to performing measurements for conditional events applies to TS 38.331 but does not apply to TS 36.331 (because it only affects SN-configured measurements).</w:t>
      </w:r>
    </w:p>
    <w:p w14:paraId="7108C624" w14:textId="77777777" w:rsidR="00387327" w:rsidRPr="0056015D" w:rsidRDefault="00387327" w:rsidP="00387327">
      <w:pPr>
        <w:pStyle w:val="Doc-text2"/>
        <w:rPr>
          <w:i/>
          <w:iCs/>
        </w:rPr>
      </w:pPr>
      <w:r w:rsidRPr="0056015D">
        <w:rPr>
          <w:i/>
          <w:iCs/>
        </w:rPr>
        <w:t>Observation 2: A restriction to performing measurements for conditional event in TS 36.331 is not only unnecessary, but it may also affect Rel-16 UEs supporting CHO.</w:t>
      </w:r>
    </w:p>
    <w:p w14:paraId="78A63D40" w14:textId="77777777" w:rsidR="00387327" w:rsidRPr="0056015D" w:rsidRDefault="00387327" w:rsidP="00387327">
      <w:pPr>
        <w:pStyle w:val="Doc-text2"/>
        <w:rPr>
          <w:i/>
          <w:iCs/>
        </w:rPr>
      </w:pPr>
      <w:r w:rsidRPr="0056015D">
        <w:rPr>
          <w:i/>
          <w:iCs/>
        </w:rPr>
        <w:t>Observation 3: Rel-17 is frozen and there is no need for any change to measurements in TS 36.331.</w:t>
      </w:r>
    </w:p>
    <w:p w14:paraId="1C88A8ED" w14:textId="77777777" w:rsidR="00387327" w:rsidRPr="0056015D" w:rsidRDefault="00387327" w:rsidP="00387327">
      <w:pPr>
        <w:pStyle w:val="Doc-text2"/>
        <w:rPr>
          <w:i/>
          <w:iCs/>
        </w:rPr>
      </w:pPr>
      <w:r w:rsidRPr="0056015D">
        <w:rPr>
          <w:i/>
          <w:iCs/>
        </w:rPr>
        <w:t>Proposal: Keep TS 36.331 as it is, i.e. no restriction on UE measurements for conditional events configured in TS 36.331 is introduced.</w:t>
      </w:r>
    </w:p>
    <w:p w14:paraId="2FA87383" w14:textId="78EC4E9B" w:rsidR="00387327" w:rsidRPr="00315960" w:rsidRDefault="00E0061D" w:rsidP="00E0061D">
      <w:pPr>
        <w:pStyle w:val="Agreement"/>
      </w:pPr>
      <w:r>
        <w:t xml:space="preserve">[209] Noted (see agreements for </w:t>
      </w:r>
      <w:hyperlink r:id="rId169" w:history="1">
        <w:r>
          <w:rPr>
            <w:rStyle w:val="Hyperlink"/>
          </w:rPr>
          <w:t>R2-2210820</w:t>
        </w:r>
      </w:hyperlink>
      <w:r>
        <w:t>)</w:t>
      </w:r>
    </w:p>
    <w:p w14:paraId="5F359609" w14:textId="6B0859EA" w:rsidR="00387327" w:rsidRPr="00403FA3" w:rsidRDefault="00387327" w:rsidP="00387327">
      <w:pPr>
        <w:pStyle w:val="BoldComments"/>
        <w:rPr>
          <w:lang w:val="en-GB"/>
        </w:rPr>
      </w:pPr>
      <w:r w:rsidRPr="00403FA3">
        <w:rPr>
          <w:lang w:val="en-GB"/>
        </w:rPr>
        <w:t xml:space="preserve">By </w:t>
      </w:r>
      <w:r w:rsidR="00772B6F">
        <w:rPr>
          <w:lang w:val="en-GB"/>
        </w:rPr>
        <w:t>Email [209]</w:t>
      </w:r>
      <w:r>
        <w:rPr>
          <w:lang w:val="en-GB"/>
        </w:rPr>
        <w:t xml:space="preserve"> </w:t>
      </w:r>
      <w:r w:rsidRPr="00403FA3">
        <w:rPr>
          <w:lang w:val="en-GB"/>
        </w:rPr>
        <w:t>(</w:t>
      </w:r>
      <w:r>
        <w:rPr>
          <w:lang w:val="en-GB"/>
        </w:rPr>
        <w:t>1</w:t>
      </w:r>
      <w:r w:rsidRPr="00403FA3">
        <w:rPr>
          <w:lang w:val="en-GB"/>
        </w:rPr>
        <w:t>)</w:t>
      </w:r>
      <w:r>
        <w:rPr>
          <w:lang w:val="en-GB"/>
        </w:rPr>
        <w:t xml:space="preserve"> </w:t>
      </w:r>
    </w:p>
    <w:p w14:paraId="2FA3CA38" w14:textId="77777777" w:rsidR="00ED67FC" w:rsidRPr="00D9011A" w:rsidRDefault="00ED67FC" w:rsidP="00ED67FC">
      <w:pPr>
        <w:pStyle w:val="Comments"/>
      </w:pPr>
      <w:r>
        <w:t>Network should not exceed UE capabilities for measurements:</w:t>
      </w:r>
    </w:p>
    <w:p w14:paraId="39918CB4" w14:textId="1999234E" w:rsidR="00ED67FC" w:rsidRDefault="00F33476" w:rsidP="00ED67FC">
      <w:pPr>
        <w:pStyle w:val="Doc-title"/>
      </w:pPr>
      <w:hyperlink r:id="rId170" w:history="1">
        <w:r w:rsidR="00352726">
          <w:rPr>
            <w:rStyle w:val="Hyperlink"/>
          </w:rPr>
          <w:t>R2-2210718</w:t>
        </w:r>
      </w:hyperlink>
      <w:r w:rsidR="00ED67FC">
        <w:tab/>
        <w:t>UE measurement capability handling for conditional measurements without a corresponding conditional reconfiguration</w:t>
      </w:r>
      <w:r w:rsidR="00ED67FC">
        <w:tab/>
        <w:t>Huawei, HiSilicon</w:t>
      </w:r>
      <w:r w:rsidR="00ED67FC">
        <w:tab/>
        <w:t>discussion</w:t>
      </w:r>
      <w:r w:rsidR="00ED67FC">
        <w:tab/>
        <w:t>Rel-17</w:t>
      </w:r>
      <w:r w:rsidR="00ED67FC">
        <w:tab/>
        <w:t>LTE_NR_DC_enh2-Core</w:t>
      </w:r>
    </w:p>
    <w:p w14:paraId="1FCF9E60" w14:textId="77777777" w:rsidR="00ED67FC" w:rsidRPr="00315960" w:rsidRDefault="00ED67FC" w:rsidP="00ED67FC">
      <w:pPr>
        <w:pStyle w:val="Doc-text2"/>
        <w:rPr>
          <w:i/>
          <w:iCs/>
        </w:rPr>
      </w:pPr>
      <w:r w:rsidRPr="00315960">
        <w:rPr>
          <w:i/>
          <w:iCs/>
        </w:rPr>
        <w:t>Observation 1: According to Rel-16 TS 38.331, the UE shall perform measurements for any conditional event that is configured, regardless whether a corresponding conditional reconfiguration is configured or not.</w:t>
      </w:r>
    </w:p>
    <w:p w14:paraId="7AFB7933" w14:textId="77777777" w:rsidR="00ED67FC" w:rsidRPr="00315960" w:rsidRDefault="00ED67FC" w:rsidP="00ED67FC">
      <w:pPr>
        <w:pStyle w:val="Doc-text2"/>
        <w:rPr>
          <w:i/>
          <w:iCs/>
        </w:rPr>
      </w:pPr>
      <w:r w:rsidRPr="00315960">
        <w:rPr>
          <w:i/>
          <w:iCs/>
        </w:rPr>
        <w:t>Observation 2: According to Rel-17 TS 38.331, the UE is not required to perform measurements for a conditional event for which there is no corresponding conditional reconfiguration is configured or not.</w:t>
      </w:r>
    </w:p>
    <w:p w14:paraId="1C659FCD" w14:textId="77777777" w:rsidR="00ED67FC" w:rsidRPr="00315960" w:rsidRDefault="00ED67FC" w:rsidP="00ED67FC">
      <w:pPr>
        <w:pStyle w:val="Doc-text2"/>
        <w:rPr>
          <w:i/>
          <w:iCs/>
        </w:rPr>
      </w:pPr>
      <w:r w:rsidRPr="00315960">
        <w:rPr>
          <w:i/>
          <w:iCs/>
        </w:rPr>
        <w:t>Observation 3: It is unclear whether a conditional measurement for which no conditional reconfiguration is configured is to be counted in the UE capability for measurements or not.</w:t>
      </w:r>
    </w:p>
    <w:p w14:paraId="01B04222" w14:textId="77777777" w:rsidR="00ED67FC" w:rsidRPr="00315960" w:rsidRDefault="00ED67FC" w:rsidP="00ED67FC">
      <w:pPr>
        <w:pStyle w:val="Doc-text2"/>
        <w:rPr>
          <w:i/>
          <w:iCs/>
        </w:rPr>
      </w:pPr>
      <w:r w:rsidRPr="00315960">
        <w:rPr>
          <w:i/>
          <w:iCs/>
        </w:rPr>
        <w:t>Proposal 1: The total number of configured L3 measurement events and frequencies, including all configured conditional measurements regardless whether there is an associated conditional reconfiguration or not, shall not exceed the applicable UE capabilities specified in TS 38.133.</w:t>
      </w:r>
    </w:p>
    <w:p w14:paraId="61E5D0D7" w14:textId="77777777" w:rsidR="00ED67FC" w:rsidRDefault="00ED67FC" w:rsidP="00ED67FC">
      <w:pPr>
        <w:pStyle w:val="Doc-text2"/>
        <w:rPr>
          <w:i/>
          <w:iCs/>
        </w:rPr>
      </w:pPr>
      <w:r w:rsidRPr="00315960">
        <w:rPr>
          <w:i/>
          <w:iCs/>
        </w:rPr>
        <w:t>Proposal 2: Discuss whether to capture this as note in TS 38.331 or to ask RAN4 to capture it.</w:t>
      </w:r>
    </w:p>
    <w:p w14:paraId="6A8A6A6E" w14:textId="77777777" w:rsidR="00E0061D" w:rsidRPr="00315960" w:rsidRDefault="00E0061D" w:rsidP="00E0061D">
      <w:pPr>
        <w:pStyle w:val="Agreement"/>
      </w:pPr>
      <w:r>
        <w:t xml:space="preserve">[209] Noted (see agreements for </w:t>
      </w:r>
      <w:hyperlink r:id="rId171" w:history="1">
        <w:r>
          <w:rPr>
            <w:rStyle w:val="Hyperlink"/>
          </w:rPr>
          <w:t>R2-2210820</w:t>
        </w:r>
      </w:hyperlink>
      <w:r>
        <w:t>)</w:t>
      </w:r>
    </w:p>
    <w:p w14:paraId="4889B4AE" w14:textId="77777777" w:rsidR="00ED67FC" w:rsidRDefault="00ED67FC" w:rsidP="00ED67FC">
      <w:pPr>
        <w:pStyle w:val="Comments"/>
      </w:pPr>
    </w:p>
    <w:p w14:paraId="43E7190E" w14:textId="3A6E59C6" w:rsidR="00BA5103" w:rsidRDefault="00BA5103" w:rsidP="00BA5103">
      <w:pPr>
        <w:pStyle w:val="Doc-text2"/>
      </w:pPr>
    </w:p>
    <w:p w14:paraId="069CE14C" w14:textId="0B23054A" w:rsidR="00772B6F" w:rsidRPr="00A37697" w:rsidRDefault="00772B6F" w:rsidP="00772B6F">
      <w:pPr>
        <w:pStyle w:val="BoldComments"/>
        <w:rPr>
          <w:lang w:val="en-GB"/>
        </w:rPr>
      </w:pPr>
      <w:r w:rsidRPr="00403FA3">
        <w:rPr>
          <w:lang w:val="en-GB"/>
        </w:rPr>
        <w:t>Email discussion</w:t>
      </w:r>
      <w:r>
        <w:rPr>
          <w:lang w:val="en-GB"/>
        </w:rPr>
        <w:t>s</w:t>
      </w:r>
      <w:r w:rsidRPr="00403FA3">
        <w:rPr>
          <w:lang w:val="en-GB"/>
        </w:rPr>
        <w:t xml:space="preserve"> ([2</w:t>
      </w:r>
      <w:r>
        <w:rPr>
          <w:lang w:val="en-GB"/>
        </w:rPr>
        <w:t>09</w:t>
      </w:r>
      <w:r w:rsidRPr="00403FA3">
        <w:rPr>
          <w:lang w:val="en-GB"/>
        </w:rPr>
        <w:t>])</w:t>
      </w:r>
    </w:p>
    <w:p w14:paraId="4B7BD2E3" w14:textId="50DC33B8" w:rsidR="00772B6F" w:rsidRPr="005A1E15" w:rsidRDefault="00772B6F" w:rsidP="00772B6F">
      <w:pPr>
        <w:pStyle w:val="EmailDiscussion"/>
        <w:rPr>
          <w:rFonts w:eastAsia="Times New Roman"/>
          <w:szCs w:val="20"/>
        </w:rPr>
      </w:pPr>
      <w:r w:rsidRPr="005A1E15">
        <w:t>[AT</w:t>
      </w:r>
      <w:r>
        <w:t>119bis-e</w:t>
      </w:r>
      <w:r w:rsidRPr="005A1E15">
        <w:t>][</w:t>
      </w:r>
      <w:r>
        <w:t>209</w:t>
      </w:r>
      <w:r w:rsidRPr="005A1E15">
        <w:t>][</w:t>
      </w:r>
      <w:r>
        <w:t>DCCA</w:t>
      </w:r>
      <w:r w:rsidRPr="005A1E15">
        <w:t xml:space="preserve">] </w:t>
      </w:r>
      <w:r>
        <w:t>Corrections to measurements with CPAC</w:t>
      </w:r>
      <w:r w:rsidRPr="005A1E15">
        <w:t xml:space="preserve"> (</w:t>
      </w:r>
      <w:r>
        <w:t>Huawei</w:t>
      </w:r>
      <w:r w:rsidRPr="005A1E15">
        <w:t>)</w:t>
      </w:r>
    </w:p>
    <w:p w14:paraId="685623BB" w14:textId="523CE2D7" w:rsidR="00772B6F" w:rsidRDefault="00772B6F" w:rsidP="00772B6F">
      <w:pPr>
        <w:pStyle w:val="EmailDiscussion2"/>
      </w:pPr>
      <w:r w:rsidRPr="005A1E15">
        <w:t xml:space="preserve">      Scope: </w:t>
      </w:r>
      <w:r>
        <w:t xml:space="preserve">Discuss the Tdocs </w:t>
      </w:r>
      <w:hyperlink r:id="rId172" w:history="1">
        <w:r w:rsidR="00352726">
          <w:rPr>
            <w:rStyle w:val="Hyperlink"/>
          </w:rPr>
          <w:t>R2-2201071</w:t>
        </w:r>
      </w:hyperlink>
      <w:r>
        <w:t xml:space="preserve">9, </w:t>
      </w:r>
      <w:hyperlink r:id="rId173" w:history="1">
        <w:r w:rsidR="00352726">
          <w:rPr>
            <w:rStyle w:val="Hyperlink"/>
          </w:rPr>
          <w:t>R2-2201072</w:t>
        </w:r>
      </w:hyperlink>
      <w:r>
        <w:t xml:space="preserve">0 and </w:t>
      </w:r>
      <w:hyperlink r:id="rId174" w:history="1">
        <w:r w:rsidR="00352726">
          <w:rPr>
            <w:rStyle w:val="Hyperlink"/>
          </w:rPr>
          <w:t>R2-2201071</w:t>
        </w:r>
      </w:hyperlink>
      <w:r>
        <w:t>8 to determine agreeable proposals.</w:t>
      </w:r>
    </w:p>
    <w:p w14:paraId="4BA5B1E5" w14:textId="6939FAFF" w:rsidR="00772B6F" w:rsidRPr="00403FA3" w:rsidRDefault="00772B6F" w:rsidP="00772B6F">
      <w:pPr>
        <w:pStyle w:val="EmailDiscussion2"/>
      </w:pPr>
      <w:r w:rsidRPr="00403FA3">
        <w:tab/>
        <w:t xml:space="preserve">Intended outcome: </w:t>
      </w:r>
      <w:r>
        <w:t xml:space="preserve">Report in in </w:t>
      </w:r>
      <w:hyperlink r:id="rId175" w:history="1">
        <w:r w:rsidR="00352726">
          <w:rPr>
            <w:rStyle w:val="Hyperlink"/>
          </w:rPr>
          <w:t>R2-2210820</w:t>
        </w:r>
      </w:hyperlink>
      <w:r>
        <w:t>.</w:t>
      </w:r>
    </w:p>
    <w:p w14:paraId="4673D8C1" w14:textId="31936462" w:rsidR="00772B6F" w:rsidRPr="00FA627F" w:rsidRDefault="00772B6F" w:rsidP="00772B6F">
      <w:pPr>
        <w:pStyle w:val="EmailDiscussion2"/>
      </w:pPr>
      <w:r>
        <w:tab/>
        <w:t xml:space="preserve">Deadline: Deadline 2 (report) </w:t>
      </w:r>
    </w:p>
    <w:p w14:paraId="654F46DE" w14:textId="77777777" w:rsidR="00772B6F" w:rsidRPr="003278CE" w:rsidRDefault="00772B6F" w:rsidP="00772B6F">
      <w:pPr>
        <w:pStyle w:val="Doc-text2"/>
      </w:pPr>
    </w:p>
    <w:p w14:paraId="2D5E9BED" w14:textId="77777777" w:rsidR="00772B6F" w:rsidRPr="00403FA3" w:rsidRDefault="00772B6F" w:rsidP="00772B6F">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2</w:t>
      </w:r>
      <w:r w:rsidRPr="00403FA3">
        <w:rPr>
          <w:lang w:val="en-GB"/>
        </w:rPr>
        <w:t>)</w:t>
      </w:r>
    </w:p>
    <w:p w14:paraId="21908E71" w14:textId="31B8D5B2" w:rsidR="00772B6F" w:rsidRDefault="00F33476" w:rsidP="00772B6F">
      <w:pPr>
        <w:pStyle w:val="Doc-title"/>
      </w:pPr>
      <w:hyperlink r:id="rId176" w:history="1">
        <w:r w:rsidR="00352726">
          <w:rPr>
            <w:rStyle w:val="Hyperlink"/>
          </w:rPr>
          <w:t>R2-2210820</w:t>
        </w:r>
      </w:hyperlink>
      <w:r w:rsidR="00772B6F">
        <w:tab/>
        <w:t>Report of [</w:t>
      </w:r>
      <w:r w:rsidR="00772B6F" w:rsidRPr="005A1E15">
        <w:t>AT</w:t>
      </w:r>
      <w:r w:rsidR="00772B6F">
        <w:t>119bis-e</w:t>
      </w:r>
      <w:r w:rsidR="00772B6F" w:rsidRPr="005A1E15">
        <w:t>][</w:t>
      </w:r>
      <w:r w:rsidR="00772B6F">
        <w:t>209</w:t>
      </w:r>
      <w:r w:rsidR="00772B6F" w:rsidRPr="005A1E15">
        <w:t>][</w:t>
      </w:r>
      <w:r w:rsidR="00772B6F">
        <w:t>DCCA</w:t>
      </w:r>
      <w:r w:rsidR="00772B6F" w:rsidRPr="005A1E15">
        <w:t xml:space="preserve">] </w:t>
      </w:r>
      <w:r w:rsidR="00772B6F">
        <w:t>Corrections to measurements with CPAC</w:t>
      </w:r>
      <w:r w:rsidR="00772B6F" w:rsidRPr="005A1E15">
        <w:t xml:space="preserve"> (</w:t>
      </w:r>
      <w:r w:rsidR="00772B6F">
        <w:t>Huawei</w:t>
      </w:r>
      <w:r w:rsidR="00772B6F" w:rsidRPr="005A1E15">
        <w:t>)</w:t>
      </w:r>
      <w:r w:rsidR="00772B6F">
        <w:tab/>
        <w:t>Huawei</w:t>
      </w:r>
      <w:r w:rsidR="00772B6F">
        <w:tab/>
        <w:t>report</w:t>
      </w:r>
    </w:p>
    <w:p w14:paraId="1020C338" w14:textId="27AD9060" w:rsidR="00814C5A" w:rsidRDefault="00814C5A" w:rsidP="00C55032">
      <w:pPr>
        <w:pStyle w:val="Agreement"/>
      </w:pPr>
      <w:r w:rsidRPr="00814C5A">
        <w:t xml:space="preserve">1: Clarify the condition for the UE to perform measurements for conditional events, i.e. how to match which measId - MCG or SCG - with which field - CondExecutionCond or CondExecutionCondSCG - in entries of which VarConditionalReconfig - MCG or SCG, using </w:t>
      </w:r>
      <w:hyperlink r:id="rId177" w:history="1">
        <w:r w:rsidR="00352726">
          <w:rPr>
            <w:rStyle w:val="Hyperlink"/>
          </w:rPr>
          <w:t>R2-2210719</w:t>
        </w:r>
      </w:hyperlink>
      <w:r w:rsidRPr="00814C5A">
        <w:t xml:space="preserve"> as baseline.</w:t>
      </w:r>
    </w:p>
    <w:p w14:paraId="0B745505" w14:textId="77777777" w:rsidR="00C55032" w:rsidRPr="00C55032" w:rsidRDefault="00C55032" w:rsidP="00814C5A">
      <w:pPr>
        <w:pStyle w:val="Doc-text2"/>
      </w:pPr>
    </w:p>
    <w:p w14:paraId="19E44C8C" w14:textId="15B37D9B" w:rsidR="00814C5A" w:rsidRDefault="00C55032" w:rsidP="00814C5A">
      <w:pPr>
        <w:pStyle w:val="Doc-text2"/>
      </w:pPr>
      <w:r>
        <w:t>-</w:t>
      </w:r>
      <w:r>
        <w:tab/>
        <w:t>Huawei clarifies that the only comment to the TP was to add brackets that explain which case is which, and that is being done for the draft CR. Nokia is fine with P1.</w:t>
      </w:r>
    </w:p>
    <w:p w14:paraId="42AF2FAA" w14:textId="77777777" w:rsidR="00C55032" w:rsidRPr="00C55032" w:rsidRDefault="00C55032" w:rsidP="00814C5A">
      <w:pPr>
        <w:pStyle w:val="Doc-text2"/>
      </w:pPr>
    </w:p>
    <w:p w14:paraId="42E36570" w14:textId="0A07FE0E" w:rsidR="00814C5A" w:rsidRDefault="00814C5A" w:rsidP="00E0061D">
      <w:pPr>
        <w:pStyle w:val="Agreement"/>
      </w:pPr>
      <w:r w:rsidRPr="00814C5A">
        <w:lastRenderedPageBreak/>
        <w:t>2: Add the missing case of condition referring to VarConditionalReconfiguration in TS 36.331 (for SN-initiated inter-SN CPC</w:t>
      </w:r>
      <w:r w:rsidR="00C55032">
        <w:t xml:space="preserve"> </w:t>
      </w:r>
      <w:r w:rsidR="00C55032" w:rsidRPr="00C55032">
        <w:rPr>
          <w:highlight w:val="yellow"/>
        </w:rPr>
        <w:t>for EN-DC</w:t>
      </w:r>
      <w:r w:rsidRPr="00814C5A">
        <w:t xml:space="preserve">) using </w:t>
      </w:r>
      <w:hyperlink r:id="rId178" w:history="1">
        <w:r w:rsidR="00352726">
          <w:rPr>
            <w:rStyle w:val="Hyperlink"/>
          </w:rPr>
          <w:t>R2-2210719</w:t>
        </w:r>
      </w:hyperlink>
      <w:r w:rsidRPr="00814C5A">
        <w:t xml:space="preserve"> as baseline.</w:t>
      </w:r>
    </w:p>
    <w:p w14:paraId="1FC10A7B" w14:textId="77777777" w:rsidR="00C55032" w:rsidRPr="00C55032" w:rsidRDefault="00C55032" w:rsidP="00814C5A">
      <w:pPr>
        <w:pStyle w:val="Doc-text2"/>
      </w:pPr>
    </w:p>
    <w:p w14:paraId="6AB8F6E8" w14:textId="7397F988" w:rsidR="00814C5A" w:rsidRPr="00814C5A" w:rsidRDefault="00814C5A" w:rsidP="00CA372A">
      <w:pPr>
        <w:pStyle w:val="Agreement"/>
      </w:pPr>
      <w:r w:rsidRPr="00814C5A">
        <w:t>3: No change is needed to TS 36.331 for CPC.</w:t>
      </w:r>
    </w:p>
    <w:p w14:paraId="0E0C2E4F" w14:textId="50E81C71" w:rsidR="00814C5A" w:rsidRDefault="00CA372A" w:rsidP="00814C5A">
      <w:pPr>
        <w:pStyle w:val="Doc-text2"/>
      </w:pPr>
      <w:r>
        <w:t>-</w:t>
      </w:r>
      <w:r>
        <w:tab/>
        <w:t>Huawei thinks measurements are only for CHO, CPA or MN-initiated CPC. that’s why we don’t need anything for this.</w:t>
      </w:r>
    </w:p>
    <w:p w14:paraId="65161965" w14:textId="77777777" w:rsidR="00C55032" w:rsidRPr="00C55032" w:rsidRDefault="00C55032" w:rsidP="00814C5A">
      <w:pPr>
        <w:pStyle w:val="Doc-text2"/>
      </w:pPr>
    </w:p>
    <w:p w14:paraId="3676CCD5" w14:textId="665961DC" w:rsidR="00772B6F" w:rsidRDefault="00814C5A" w:rsidP="00814C5A">
      <w:pPr>
        <w:pStyle w:val="Doc-text2"/>
        <w:rPr>
          <w:i/>
          <w:iCs/>
        </w:rPr>
      </w:pPr>
      <w:r w:rsidRPr="00814C5A">
        <w:rPr>
          <w:i/>
          <w:iCs/>
        </w:rPr>
        <w:t>Proposal 4: Continue to discuss how to solve the situation that, unlike Rel-17 UEs, Rel-16 UEs are required to perform conditional measurements regardless whether there is an associated conditional reconfiguration, and the Rel-17 network is not aware of this.</w:t>
      </w:r>
    </w:p>
    <w:p w14:paraId="1ACB37B2" w14:textId="77777777" w:rsidR="00C55032" w:rsidRDefault="00C55032" w:rsidP="00814C5A">
      <w:pPr>
        <w:pStyle w:val="Doc-text2"/>
      </w:pPr>
    </w:p>
    <w:p w14:paraId="23E5A9FA" w14:textId="6A5F1847" w:rsidR="00814C5A" w:rsidRDefault="00C55032" w:rsidP="00814C5A">
      <w:pPr>
        <w:pStyle w:val="Doc-text2"/>
      </w:pPr>
      <w:r>
        <w:t>-</w:t>
      </w:r>
      <w:r>
        <w:tab/>
        <w:t>Huawei clarifies that Rel-17 network doesn’t know what Rel-16 UEs do.</w:t>
      </w:r>
      <w:r w:rsidR="00CA372A">
        <w:t xml:space="preserve"> Was proposing a NOTE but that was not agreeable. Could capture that Rel-16 UE is required to do the measurements to let network know.</w:t>
      </w:r>
    </w:p>
    <w:p w14:paraId="5D335BEB" w14:textId="26454B2D" w:rsidR="00CA372A" w:rsidRDefault="00CA372A" w:rsidP="00814C5A">
      <w:pPr>
        <w:pStyle w:val="Doc-text2"/>
      </w:pPr>
      <w:r>
        <w:t>-</w:t>
      </w:r>
      <w:r>
        <w:tab/>
        <w:t>Nokia thinks we can postpone this to next meeting and analyze it more thoroughly. Inter-operability needs checking and maybe we have no issue, but better to check.</w:t>
      </w:r>
    </w:p>
    <w:p w14:paraId="4B61C0A2" w14:textId="711A5D41" w:rsidR="00CA372A" w:rsidRDefault="00CA372A" w:rsidP="00814C5A">
      <w:pPr>
        <w:pStyle w:val="Doc-text2"/>
      </w:pPr>
      <w:r>
        <w:t>-</w:t>
      </w:r>
      <w:r>
        <w:tab/>
        <w:t>Intel has sympathy with Huawei since we defined separate UE capabilities for Rel-16 and Rel-17, so network can know what UE supports. If UE supports legacy CHO but not eventA4 CHO, network doesn’t know.</w:t>
      </w:r>
    </w:p>
    <w:p w14:paraId="1B788A91" w14:textId="0D68F212" w:rsidR="00CA372A" w:rsidRDefault="00CA372A" w:rsidP="00814C5A">
      <w:pPr>
        <w:pStyle w:val="Doc-text2"/>
      </w:pPr>
      <w:r>
        <w:t>-</w:t>
      </w:r>
      <w:r>
        <w:tab/>
        <w:t>Ericsson thinks specification is already clear based on UE capabilities.</w:t>
      </w:r>
    </w:p>
    <w:p w14:paraId="6F8EEEC9" w14:textId="48D69B41" w:rsidR="00C55032" w:rsidRDefault="00C55032" w:rsidP="00814C5A">
      <w:pPr>
        <w:pStyle w:val="Doc-text2"/>
      </w:pPr>
    </w:p>
    <w:p w14:paraId="13389B7B" w14:textId="18080380" w:rsidR="00CA372A" w:rsidRDefault="00CA372A" w:rsidP="00CA372A">
      <w:pPr>
        <w:pStyle w:val="Agreement"/>
      </w:pPr>
      <w:r w:rsidRPr="00814C5A">
        <w:t xml:space="preserve">4: </w:t>
      </w:r>
      <w:r>
        <w:t>Can c</w:t>
      </w:r>
      <w:r w:rsidRPr="00814C5A">
        <w:t xml:space="preserve">ontinue to discuss </w:t>
      </w:r>
      <w:r>
        <w:t xml:space="preserve">in the November meeting </w:t>
      </w:r>
      <w:r w:rsidRPr="00814C5A">
        <w:t>how to solve the situation that, unlike Rel-17 UEs, Rel-16 UEs are required to perform conditional measurements regardless whether there is an associated conditional reconfiguration, and the Rel-17 network is not aware of this.</w:t>
      </w:r>
      <w:r>
        <w:t xml:space="preserve"> </w:t>
      </w:r>
      <w:r w:rsidRPr="00CA372A">
        <w:rPr>
          <w:highlight w:val="yellow"/>
        </w:rPr>
        <w:t>Should provide inter-operability analysis and reasons why something could go wrong. RAN2 can consider minuting the expected behaviour in chair notes even if no CR is agreed.</w:t>
      </w:r>
    </w:p>
    <w:p w14:paraId="6C0EEA1F" w14:textId="77777777" w:rsidR="00CA372A" w:rsidRDefault="00CA372A" w:rsidP="00814C5A">
      <w:pPr>
        <w:pStyle w:val="Doc-text2"/>
      </w:pPr>
    </w:p>
    <w:p w14:paraId="66692A9C" w14:textId="6068DD1C" w:rsidR="000B32AB" w:rsidRPr="00C45D96" w:rsidRDefault="000B32AB" w:rsidP="000B32AB">
      <w:pPr>
        <w:pStyle w:val="BoldComments"/>
        <w:rPr>
          <w:lang w:val="en-GB"/>
        </w:rPr>
      </w:pPr>
      <w:r w:rsidRPr="00403FA3">
        <w:rPr>
          <w:lang w:val="en-GB"/>
        </w:rPr>
        <w:t>By Email [2</w:t>
      </w:r>
      <w:r>
        <w:rPr>
          <w:lang w:val="en-GB"/>
        </w:rPr>
        <w:t>02</w:t>
      </w:r>
      <w:r w:rsidRPr="00403FA3">
        <w:rPr>
          <w:lang w:val="en-GB"/>
        </w:rPr>
        <w:t>] (</w:t>
      </w:r>
      <w:r>
        <w:rPr>
          <w:lang w:val="en-GB"/>
        </w:rPr>
        <w:t>2</w:t>
      </w:r>
      <w:r w:rsidRPr="00403FA3">
        <w:rPr>
          <w:lang w:val="en-GB"/>
        </w:rPr>
        <w:t>)</w:t>
      </w:r>
    </w:p>
    <w:p w14:paraId="1F7EE1ED" w14:textId="4406FB97" w:rsidR="00BA5103" w:rsidRPr="00D9011A" w:rsidRDefault="00BA5103" w:rsidP="00BA5103">
      <w:pPr>
        <w:pStyle w:val="Comments"/>
      </w:pPr>
      <w:r>
        <w:t>Release of conditiona</w:t>
      </w:r>
      <w:r w:rsidR="00664144">
        <w:t>l</w:t>
      </w:r>
      <w:r>
        <w:t xml:space="preserve"> configurations:</w:t>
      </w:r>
    </w:p>
    <w:p w14:paraId="0205E1EC" w14:textId="4362CA20" w:rsidR="00BA5103" w:rsidRDefault="00F33476" w:rsidP="00BA5103">
      <w:pPr>
        <w:pStyle w:val="Doc-title"/>
      </w:pPr>
      <w:hyperlink r:id="rId179" w:history="1">
        <w:r w:rsidR="00352726">
          <w:rPr>
            <w:rStyle w:val="Hyperlink"/>
          </w:rPr>
          <w:t>R2-2210343</w:t>
        </w:r>
      </w:hyperlink>
      <w:r w:rsidR="00BA5103">
        <w:tab/>
        <w:t>On releasing conditional configurations when SCG is changed</w:t>
      </w:r>
      <w:r w:rsidR="00BA5103">
        <w:tab/>
        <w:t>Nokia, Nokia Shanghai Bell</w:t>
      </w:r>
      <w:r w:rsidR="00BA5103">
        <w:tab/>
        <w:t>discussion</w:t>
      </w:r>
      <w:r w:rsidR="00BA5103">
        <w:tab/>
        <w:t>Rel-17</w:t>
      </w:r>
      <w:r w:rsidR="00BA5103">
        <w:tab/>
        <w:t>LTE_NR_DC_enh2-Core</w:t>
      </w:r>
    </w:p>
    <w:p w14:paraId="13B14675" w14:textId="58C5229A" w:rsidR="005E5343" w:rsidRPr="005E5343" w:rsidRDefault="005E5343" w:rsidP="005E5343">
      <w:pPr>
        <w:pStyle w:val="Agreement"/>
        <w:rPr>
          <w:lang w:val="en-US"/>
        </w:rPr>
      </w:pPr>
      <w:r>
        <w:rPr>
          <w:lang w:val="en-US"/>
        </w:rPr>
        <w:t xml:space="preserve">[202] </w:t>
      </w:r>
      <w:r w:rsidRPr="005F4287">
        <w:rPr>
          <w:lang w:val="en-US"/>
        </w:rPr>
        <w:t>The proposal about release of conditional</w:t>
      </w:r>
      <w:r w:rsidRPr="007524E1">
        <w:rPr>
          <w:lang w:val="en-US"/>
        </w:rPr>
        <w:t xml:space="preserve"> reconfiguration is not pursued.</w:t>
      </w:r>
    </w:p>
    <w:p w14:paraId="05E7302A" w14:textId="50E102C6" w:rsidR="005E5343" w:rsidRDefault="005E5343" w:rsidP="005E5343">
      <w:pPr>
        <w:pStyle w:val="Agreement"/>
        <w:rPr>
          <w:lang w:val="en-US"/>
        </w:rPr>
      </w:pPr>
      <w:r>
        <w:rPr>
          <w:lang w:val="en-US"/>
        </w:rPr>
        <w:t>Noted</w:t>
      </w:r>
    </w:p>
    <w:p w14:paraId="6334337B" w14:textId="77777777" w:rsidR="005E5343" w:rsidRPr="005E5343" w:rsidRDefault="005E5343" w:rsidP="005E5343">
      <w:pPr>
        <w:pStyle w:val="Doc-text2"/>
        <w:rPr>
          <w:lang w:val="en-US"/>
        </w:rPr>
      </w:pPr>
    </w:p>
    <w:p w14:paraId="75E33640" w14:textId="4856EE23" w:rsidR="00BA5103" w:rsidRDefault="00F33476" w:rsidP="00BA5103">
      <w:pPr>
        <w:pStyle w:val="Doc-title"/>
      </w:pPr>
      <w:hyperlink r:id="rId180" w:history="1">
        <w:r w:rsidR="00352726">
          <w:rPr>
            <w:rStyle w:val="Hyperlink"/>
          </w:rPr>
          <w:t>R2-2210344</w:t>
        </w:r>
      </w:hyperlink>
      <w:r w:rsidR="00BA5103">
        <w:tab/>
        <w:t>Draft NR RRC CR on releasing conditional configurations when SCG is changed</w:t>
      </w:r>
      <w:r w:rsidR="00BA5103">
        <w:tab/>
        <w:t>Nokia, Nokia Shanghai Bell</w:t>
      </w:r>
      <w:r w:rsidR="00BA5103">
        <w:tab/>
        <w:t>CR</w:t>
      </w:r>
      <w:r w:rsidR="00BA5103">
        <w:tab/>
        <w:t>Rel-17</w:t>
      </w:r>
      <w:r w:rsidR="00BA5103">
        <w:tab/>
        <w:t>38.331</w:t>
      </w:r>
      <w:r w:rsidR="00BA5103">
        <w:tab/>
        <w:t>17.2.0</w:t>
      </w:r>
      <w:r w:rsidR="00BA5103">
        <w:tab/>
        <w:t>3537</w:t>
      </w:r>
      <w:r w:rsidR="00BA5103">
        <w:tab/>
        <w:t>-</w:t>
      </w:r>
      <w:r w:rsidR="00BA5103">
        <w:tab/>
        <w:t>F</w:t>
      </w:r>
      <w:r w:rsidR="00BA5103">
        <w:tab/>
        <w:t>LTE_NR_DC_enh2-Core</w:t>
      </w:r>
    </w:p>
    <w:p w14:paraId="6C499A60" w14:textId="58A481ED" w:rsidR="005E5343" w:rsidRDefault="005E5343" w:rsidP="005E5343">
      <w:pPr>
        <w:pStyle w:val="Agreement"/>
        <w:rPr>
          <w:lang w:val="en-US"/>
        </w:rPr>
      </w:pPr>
      <w:r>
        <w:rPr>
          <w:lang w:val="en-US"/>
        </w:rPr>
        <w:t>[202] Not pursued</w:t>
      </w:r>
    </w:p>
    <w:p w14:paraId="3A163BEE" w14:textId="77777777" w:rsidR="00BA5103" w:rsidRPr="00BA5103" w:rsidRDefault="00BA5103" w:rsidP="00BA5103">
      <w:pPr>
        <w:pStyle w:val="Doc-text2"/>
      </w:pPr>
    </w:p>
    <w:p w14:paraId="5C537FCC" w14:textId="77777777" w:rsidR="0095071A" w:rsidRDefault="0095071A" w:rsidP="00FA627F">
      <w:pPr>
        <w:pStyle w:val="Doc-title"/>
      </w:pPr>
    </w:p>
    <w:p w14:paraId="3C64B902" w14:textId="07B98853" w:rsidR="00D83181" w:rsidRPr="00E47AB0" w:rsidRDefault="0095071A" w:rsidP="00E47AB0">
      <w:pPr>
        <w:pStyle w:val="BoldComments"/>
        <w:rPr>
          <w:lang w:val="en-GB"/>
        </w:rPr>
      </w:pPr>
      <w:r w:rsidRPr="00403FA3">
        <w:rPr>
          <w:lang w:val="en-GB"/>
        </w:rPr>
        <w:t>By Email [2</w:t>
      </w:r>
      <w:r w:rsidR="00401502">
        <w:rPr>
          <w:lang w:val="en-GB"/>
        </w:rPr>
        <w:t>0</w:t>
      </w:r>
      <w:r w:rsidR="009D3B63">
        <w:rPr>
          <w:lang w:val="en-GB"/>
        </w:rPr>
        <w:t>2</w:t>
      </w:r>
      <w:r w:rsidRPr="00403FA3">
        <w:rPr>
          <w:lang w:val="en-GB"/>
        </w:rPr>
        <w:t>] (</w:t>
      </w:r>
      <w:r w:rsidR="00BA5103">
        <w:rPr>
          <w:lang w:val="en-GB"/>
        </w:rPr>
        <w:t>1</w:t>
      </w:r>
      <w:r w:rsidRPr="00403FA3">
        <w:rPr>
          <w:lang w:val="en-GB"/>
        </w:rPr>
        <w:t>)</w:t>
      </w:r>
    </w:p>
    <w:p w14:paraId="0D8233D6" w14:textId="5875A6F2" w:rsidR="00FA627F" w:rsidRDefault="00F33476" w:rsidP="00FA627F">
      <w:pPr>
        <w:pStyle w:val="Doc-title"/>
      </w:pPr>
      <w:hyperlink r:id="rId181" w:history="1">
        <w:r w:rsidR="00352726">
          <w:rPr>
            <w:rStyle w:val="Hyperlink"/>
          </w:rPr>
          <w:t>R2-2210178</w:t>
        </w:r>
      </w:hyperlink>
      <w:r w:rsidR="00FA627F">
        <w:tab/>
        <w:t>Clarification on conditionalReconfiguration</w:t>
      </w:r>
      <w:r w:rsidR="00FA627F">
        <w:tab/>
        <w:t>ZTE Corporation, Sanechips</w:t>
      </w:r>
      <w:r w:rsidR="00FA627F">
        <w:tab/>
        <w:t>CR</w:t>
      </w:r>
      <w:r w:rsidR="00FA627F">
        <w:tab/>
        <w:t>Rel-17</w:t>
      </w:r>
      <w:r w:rsidR="00FA627F">
        <w:tab/>
        <w:t>38.331</w:t>
      </w:r>
      <w:r w:rsidR="00FA627F">
        <w:tab/>
        <w:t>17.2.0</w:t>
      </w:r>
      <w:r w:rsidR="00FA627F">
        <w:tab/>
        <w:t>3528</w:t>
      </w:r>
      <w:r w:rsidR="00FA627F">
        <w:tab/>
        <w:t>-</w:t>
      </w:r>
      <w:r w:rsidR="00FA627F">
        <w:tab/>
        <w:t>F</w:t>
      </w:r>
      <w:r w:rsidR="00FA627F">
        <w:tab/>
        <w:t>LTE_NR_DC_enh2-Core</w:t>
      </w:r>
    </w:p>
    <w:p w14:paraId="3F3253F7" w14:textId="580504BE" w:rsidR="005E5343" w:rsidRPr="00ED1081" w:rsidRDefault="005E5343" w:rsidP="005E5343">
      <w:pPr>
        <w:pStyle w:val="Agreement"/>
        <w:rPr>
          <w:lang w:val="en-US"/>
        </w:rPr>
      </w:pPr>
      <w:r>
        <w:rPr>
          <w:lang w:val="en-US"/>
        </w:rPr>
        <w:t>[202]</w:t>
      </w:r>
      <w:r w:rsidRPr="00ED1081">
        <w:rPr>
          <w:lang w:val="en-US"/>
        </w:rPr>
        <w:t xml:space="preserve"> Capture that in EN-DC, VarConditionalReconfig is associated with the SCG and when there is no SCG or in NE-DC, it is associated with the MCG.</w:t>
      </w:r>
    </w:p>
    <w:p w14:paraId="08CC0818" w14:textId="77777777" w:rsidR="005E5343" w:rsidRPr="005E5343" w:rsidRDefault="005E5343" w:rsidP="005E5343">
      <w:pPr>
        <w:pStyle w:val="Doc-text2"/>
        <w:rPr>
          <w:lang w:val="en-US"/>
        </w:rPr>
      </w:pPr>
    </w:p>
    <w:p w14:paraId="15FA5241" w14:textId="77777777" w:rsidR="005E5343" w:rsidRPr="005E5343" w:rsidRDefault="005E5343" w:rsidP="005E5343">
      <w:pPr>
        <w:pStyle w:val="Doc-text2"/>
        <w:rPr>
          <w:lang w:val="en-US"/>
        </w:rPr>
      </w:pPr>
    </w:p>
    <w:p w14:paraId="54529344" w14:textId="6227AB5A" w:rsidR="00FA627F" w:rsidRDefault="00FA627F" w:rsidP="00FA627F">
      <w:pPr>
        <w:pStyle w:val="Doc-title"/>
      </w:pPr>
    </w:p>
    <w:p w14:paraId="40B8217D" w14:textId="77777777" w:rsidR="009D3B63" w:rsidRDefault="009D3B63" w:rsidP="009D3B63">
      <w:pPr>
        <w:pStyle w:val="Doc-text2"/>
      </w:pPr>
    </w:p>
    <w:p w14:paraId="3C463BF0" w14:textId="77777777" w:rsidR="009D3B63" w:rsidRPr="00C45D96" w:rsidRDefault="009D3B63" w:rsidP="009D3B63">
      <w:pPr>
        <w:pStyle w:val="BoldComments"/>
        <w:rPr>
          <w:lang w:val="en-GB"/>
        </w:rPr>
      </w:pPr>
      <w:r w:rsidRPr="00403FA3">
        <w:rPr>
          <w:lang w:val="en-GB"/>
        </w:rPr>
        <w:t>By Email [2</w:t>
      </w:r>
      <w:r>
        <w:rPr>
          <w:lang w:val="en-GB"/>
        </w:rPr>
        <w:t>01</w:t>
      </w:r>
      <w:r w:rsidRPr="00403FA3">
        <w:rPr>
          <w:lang w:val="en-GB"/>
        </w:rPr>
        <w:t>] (</w:t>
      </w:r>
      <w:r>
        <w:rPr>
          <w:lang w:val="en-GB"/>
        </w:rPr>
        <w:t>2</w:t>
      </w:r>
      <w:r w:rsidRPr="00403FA3">
        <w:rPr>
          <w:lang w:val="en-GB"/>
        </w:rPr>
        <w:t>)</w:t>
      </w:r>
    </w:p>
    <w:p w14:paraId="6D763B9A" w14:textId="39CC6BA9" w:rsidR="009D3B63" w:rsidRDefault="00F33476" w:rsidP="009D3B63">
      <w:pPr>
        <w:pStyle w:val="Doc-title"/>
      </w:pPr>
      <w:hyperlink r:id="rId182" w:history="1">
        <w:r w:rsidR="00352726">
          <w:rPr>
            <w:rStyle w:val="Hyperlink"/>
          </w:rPr>
          <w:t>R2-2209478</w:t>
        </w:r>
      </w:hyperlink>
      <w:r w:rsidR="009D3B63">
        <w:tab/>
        <w:t>Correction on CHO with MR-DC in TS 37.340</w:t>
      </w:r>
      <w:r w:rsidR="009D3B63">
        <w:tab/>
        <w:t>vivo</w:t>
      </w:r>
      <w:r w:rsidR="009D3B63">
        <w:tab/>
        <w:t>draftCR</w:t>
      </w:r>
      <w:r w:rsidR="009D3B63">
        <w:tab/>
        <w:t>Rel-17</w:t>
      </w:r>
      <w:r w:rsidR="009D3B63">
        <w:tab/>
        <w:t>37.340</w:t>
      </w:r>
      <w:r w:rsidR="009D3B63">
        <w:tab/>
        <w:t>17.2.0</w:t>
      </w:r>
      <w:r w:rsidR="009D3B63">
        <w:tab/>
        <w:t>F</w:t>
      </w:r>
      <w:r w:rsidR="009D3B63">
        <w:tab/>
        <w:t>LTE_NR_DC_enh2-Core</w:t>
      </w:r>
    </w:p>
    <w:p w14:paraId="43DE5DDF" w14:textId="4B33C117" w:rsidR="00CE5185" w:rsidRDefault="00CE5185" w:rsidP="00CE5185">
      <w:pPr>
        <w:pStyle w:val="Agreement"/>
      </w:pPr>
      <w:r>
        <w:t>[201] Not pursued</w:t>
      </w:r>
    </w:p>
    <w:p w14:paraId="1B8360CE" w14:textId="77777777" w:rsidR="00CE5185" w:rsidRPr="00CE5185" w:rsidRDefault="00CE5185" w:rsidP="00CE5185">
      <w:pPr>
        <w:pStyle w:val="Doc-text2"/>
      </w:pPr>
    </w:p>
    <w:p w14:paraId="12F095E6" w14:textId="5035F9C3" w:rsidR="009D3B63" w:rsidRDefault="00F33476" w:rsidP="009D3B63">
      <w:pPr>
        <w:pStyle w:val="Doc-title"/>
      </w:pPr>
      <w:hyperlink r:id="rId183" w:history="1">
        <w:r w:rsidR="00352726">
          <w:rPr>
            <w:rStyle w:val="Hyperlink"/>
          </w:rPr>
          <w:t>R2-2210305</w:t>
        </w:r>
      </w:hyperlink>
      <w:r w:rsidR="009D3B63">
        <w:tab/>
        <w:t>Correction on evaluations during CPAC execution</w:t>
      </w:r>
      <w:r w:rsidR="009D3B63">
        <w:tab/>
        <w:t>Ericsson</w:t>
      </w:r>
      <w:r w:rsidR="009D3B63">
        <w:tab/>
        <w:t>CR</w:t>
      </w:r>
      <w:r w:rsidR="009D3B63">
        <w:tab/>
        <w:t>Rel-17</w:t>
      </w:r>
      <w:r w:rsidR="009D3B63">
        <w:tab/>
        <w:t>37.340</w:t>
      </w:r>
      <w:r w:rsidR="009D3B63">
        <w:tab/>
        <w:t>17.2.0</w:t>
      </w:r>
      <w:r w:rsidR="009D3B63">
        <w:tab/>
        <w:t>0349</w:t>
      </w:r>
      <w:r w:rsidR="009D3B63">
        <w:tab/>
        <w:t>-</w:t>
      </w:r>
      <w:r w:rsidR="009D3B63">
        <w:tab/>
        <w:t>F</w:t>
      </w:r>
      <w:r w:rsidR="009D3B63">
        <w:tab/>
        <w:t>LTE_NR_DC_enh2-Core</w:t>
      </w:r>
    </w:p>
    <w:p w14:paraId="0D09921B" w14:textId="5D6AD613" w:rsidR="00CE5185" w:rsidRDefault="00CE5185" w:rsidP="00CE5185">
      <w:pPr>
        <w:pStyle w:val="Agreement"/>
      </w:pPr>
      <w:r>
        <w:t>[201]</w:t>
      </w:r>
      <w:r w:rsidRPr="00432CE6">
        <w:t xml:space="preserve"> The changes are agreeable</w:t>
      </w:r>
      <w:r>
        <w:t xml:space="preserve">: </w:t>
      </w:r>
      <w:r w:rsidRPr="00432CE6">
        <w:t>I.e. while executing CPA/CPC, the UE is not required to continue evaluating the execution condition of other candidate PSCell(s) or PCell(s).</w:t>
      </w:r>
    </w:p>
    <w:p w14:paraId="75450A78" w14:textId="04E9B634" w:rsidR="00CE5185" w:rsidRDefault="00CE5185" w:rsidP="00CE5185">
      <w:pPr>
        <w:pStyle w:val="Agreement"/>
      </w:pPr>
      <w:r>
        <w:t xml:space="preserve">[201] To be </w:t>
      </w:r>
      <w:r w:rsidRPr="00432CE6">
        <w:t>merge</w:t>
      </w:r>
      <w:r>
        <w:t>d</w:t>
      </w:r>
      <w:r w:rsidRPr="00432CE6">
        <w:t xml:space="preserve"> into the combined CR</w:t>
      </w:r>
      <w:r>
        <w:t xml:space="preserve"> in </w:t>
      </w:r>
      <w:hyperlink r:id="rId184" w:history="1">
        <w:r w:rsidR="00352726">
          <w:rPr>
            <w:rStyle w:val="Hyperlink"/>
          </w:rPr>
          <w:t>R2-221xxxx</w:t>
        </w:r>
      </w:hyperlink>
    </w:p>
    <w:p w14:paraId="25390C68" w14:textId="77777777" w:rsidR="009D3B63" w:rsidRDefault="009D3B63" w:rsidP="00CE5185">
      <w:pPr>
        <w:pStyle w:val="Doc-title"/>
        <w:ind w:left="0" w:firstLine="0"/>
      </w:pPr>
    </w:p>
    <w:p w14:paraId="06C4859B" w14:textId="77777777" w:rsidR="009D3B63" w:rsidRPr="009D3B63" w:rsidRDefault="009D3B63" w:rsidP="009D3B63">
      <w:pPr>
        <w:pStyle w:val="Doc-text2"/>
      </w:pPr>
    </w:p>
    <w:p w14:paraId="26E58DD0" w14:textId="707774CD" w:rsidR="00FA627F" w:rsidRDefault="00FA627F" w:rsidP="00FA627F">
      <w:pPr>
        <w:pStyle w:val="Doc-text2"/>
      </w:pPr>
    </w:p>
    <w:p w14:paraId="008D58C5" w14:textId="77777777" w:rsidR="007524E1" w:rsidRPr="00A37697" w:rsidRDefault="007524E1" w:rsidP="007524E1">
      <w:pPr>
        <w:pStyle w:val="BoldComments"/>
        <w:rPr>
          <w:lang w:val="en-GB"/>
        </w:rPr>
      </w:pPr>
      <w:r w:rsidRPr="00403FA3">
        <w:rPr>
          <w:lang w:val="en-GB"/>
        </w:rPr>
        <w:t>Email discussion</w:t>
      </w:r>
      <w:r>
        <w:rPr>
          <w:lang w:val="en-GB"/>
        </w:rPr>
        <w:t>s</w:t>
      </w:r>
      <w:r w:rsidRPr="00403FA3">
        <w:rPr>
          <w:lang w:val="en-GB"/>
        </w:rPr>
        <w:t xml:space="preserve"> ([2</w:t>
      </w:r>
      <w:r>
        <w:rPr>
          <w:lang w:val="en-GB"/>
        </w:rPr>
        <w:t>02</w:t>
      </w:r>
      <w:r w:rsidRPr="00403FA3">
        <w:rPr>
          <w:lang w:val="en-GB"/>
        </w:rPr>
        <w:t>])</w:t>
      </w:r>
    </w:p>
    <w:p w14:paraId="4993335D" w14:textId="77777777" w:rsidR="007524E1" w:rsidRPr="005A1E15" w:rsidRDefault="007524E1" w:rsidP="007524E1">
      <w:pPr>
        <w:pStyle w:val="EmailDiscussion"/>
        <w:rPr>
          <w:rFonts w:eastAsia="Times New Roman"/>
          <w:szCs w:val="20"/>
        </w:rPr>
      </w:pPr>
      <w:r w:rsidRPr="005A1E15">
        <w:t>[AT</w:t>
      </w:r>
      <w:r>
        <w:t>119bis-e</w:t>
      </w:r>
      <w:r w:rsidRPr="005A1E15">
        <w:t>][</w:t>
      </w:r>
      <w:r>
        <w:t>202</w:t>
      </w:r>
      <w:r w:rsidRPr="005A1E15">
        <w:t>][</w:t>
      </w:r>
      <w:r>
        <w:t>DCCA</w:t>
      </w:r>
      <w:r w:rsidRPr="005A1E15">
        <w:t xml:space="preserve">] </w:t>
      </w:r>
      <w:r>
        <w:t>Stage-3 Corrections to DCCA</w:t>
      </w:r>
      <w:r w:rsidRPr="005A1E15">
        <w:t xml:space="preserve"> (</w:t>
      </w:r>
      <w:r>
        <w:t>Huawei</w:t>
      </w:r>
      <w:r w:rsidRPr="005A1E15">
        <w:t>)</w:t>
      </w:r>
    </w:p>
    <w:p w14:paraId="2F2660A9" w14:textId="77777777" w:rsidR="007524E1" w:rsidRDefault="007524E1" w:rsidP="007524E1">
      <w:pPr>
        <w:pStyle w:val="EmailDiscussion2"/>
      </w:pPr>
      <w:r w:rsidRPr="005A1E15">
        <w:t xml:space="preserve">      Scope: </w:t>
      </w:r>
      <w:r>
        <w:t>Discuss the documents marked for this discussion under AI 6.2.x and provide agreeable versions of CRs (if any) for endorsement.</w:t>
      </w:r>
    </w:p>
    <w:p w14:paraId="6E570B95" w14:textId="73935616" w:rsidR="007524E1" w:rsidRPr="00403FA3" w:rsidRDefault="007524E1" w:rsidP="007524E1">
      <w:pPr>
        <w:pStyle w:val="EmailDiscussion2"/>
      </w:pPr>
      <w:r w:rsidRPr="00403FA3">
        <w:tab/>
        <w:t xml:space="preserve">Intended outcome: </w:t>
      </w:r>
      <w:r>
        <w:t xml:space="preserve">Report in in </w:t>
      </w:r>
      <w:hyperlink r:id="rId185" w:history="1">
        <w:r w:rsidR="00352726">
          <w:rPr>
            <w:rStyle w:val="Hyperlink"/>
          </w:rPr>
          <w:t>R2-2210811</w:t>
        </w:r>
      </w:hyperlink>
      <w:r>
        <w:t>.</w:t>
      </w:r>
    </w:p>
    <w:p w14:paraId="1C644B51" w14:textId="77777777" w:rsidR="007524E1" w:rsidRDefault="007524E1" w:rsidP="007524E1">
      <w:pPr>
        <w:pStyle w:val="EmailDiscussion2"/>
      </w:pPr>
      <w:r>
        <w:tab/>
        <w:t>Deadline: Deadline 2 (report) / Deadline 3 (CRs)</w:t>
      </w:r>
    </w:p>
    <w:p w14:paraId="4EAA2363" w14:textId="77777777" w:rsidR="007524E1" w:rsidRPr="00FA627F" w:rsidRDefault="007524E1" w:rsidP="007524E1">
      <w:pPr>
        <w:pStyle w:val="Doc-text2"/>
      </w:pPr>
    </w:p>
    <w:p w14:paraId="701C794F" w14:textId="77777777" w:rsidR="007524E1" w:rsidRPr="004305A4" w:rsidRDefault="007524E1" w:rsidP="007524E1">
      <w:pPr>
        <w:pStyle w:val="BoldComments"/>
        <w:rPr>
          <w:lang w:val="en-GB"/>
        </w:rPr>
      </w:pPr>
      <w:r>
        <w:rPr>
          <w:lang w:val="en-GB"/>
        </w:rPr>
        <w:t xml:space="preserve">By Email or </w:t>
      </w: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1</w:t>
      </w:r>
      <w:r w:rsidRPr="00403FA3">
        <w:rPr>
          <w:lang w:val="en-GB"/>
        </w:rPr>
        <w:t>)</w:t>
      </w:r>
    </w:p>
    <w:p w14:paraId="0F66BE91" w14:textId="2EA1B807" w:rsidR="007524E1" w:rsidRDefault="00F33476" w:rsidP="007524E1">
      <w:pPr>
        <w:pStyle w:val="Doc-title"/>
      </w:pPr>
      <w:hyperlink r:id="rId186" w:history="1">
        <w:r w:rsidR="00352726">
          <w:rPr>
            <w:rStyle w:val="Hyperlink"/>
          </w:rPr>
          <w:t>R2-2210811</w:t>
        </w:r>
      </w:hyperlink>
      <w:r w:rsidR="007524E1">
        <w:tab/>
        <w:t>Report of [</w:t>
      </w:r>
      <w:r w:rsidR="007524E1" w:rsidRPr="005A1E15">
        <w:t>AT</w:t>
      </w:r>
      <w:r w:rsidR="007524E1">
        <w:t>119bis-e</w:t>
      </w:r>
      <w:r w:rsidR="007524E1" w:rsidRPr="005A1E15">
        <w:t>][</w:t>
      </w:r>
      <w:r w:rsidR="007524E1">
        <w:t>202</w:t>
      </w:r>
      <w:r w:rsidR="007524E1" w:rsidRPr="005A1E15">
        <w:t>][</w:t>
      </w:r>
      <w:r w:rsidR="007524E1">
        <w:t>DCCA</w:t>
      </w:r>
      <w:r w:rsidR="007524E1" w:rsidRPr="005A1E15">
        <w:t xml:space="preserve">] </w:t>
      </w:r>
      <w:r w:rsidR="007524E1">
        <w:t>Stage-3 Corrections to DCCA</w:t>
      </w:r>
      <w:r w:rsidR="007524E1" w:rsidRPr="005A1E15">
        <w:t xml:space="preserve"> (</w:t>
      </w:r>
      <w:r w:rsidR="007524E1">
        <w:t>Huawei)</w:t>
      </w:r>
      <w:r w:rsidR="007524E1">
        <w:tab/>
        <w:t>Huawei</w:t>
      </w:r>
      <w:r w:rsidR="007524E1">
        <w:tab/>
        <w:t>report</w:t>
      </w:r>
    </w:p>
    <w:p w14:paraId="0B63392B" w14:textId="77777777" w:rsidR="005F4287" w:rsidRPr="005F4287" w:rsidRDefault="005F4287" w:rsidP="005F4287">
      <w:pPr>
        <w:pStyle w:val="Doc-text2"/>
      </w:pPr>
    </w:p>
    <w:p w14:paraId="15E25FEF" w14:textId="4970FC00" w:rsidR="00C70E5E" w:rsidRPr="005F4287" w:rsidRDefault="007524E1" w:rsidP="005F4287">
      <w:pPr>
        <w:pStyle w:val="Agreement"/>
        <w:rPr>
          <w:lang w:val="en-US"/>
        </w:rPr>
      </w:pPr>
      <w:r w:rsidRPr="007524E1">
        <w:rPr>
          <w:lang w:val="en-US"/>
        </w:rPr>
        <w:t>1: "and the SCG is deactivated "is not added to 5.3.5.2.</w:t>
      </w:r>
    </w:p>
    <w:p w14:paraId="4AE5851B" w14:textId="0C37F5E6" w:rsidR="005F4287" w:rsidRPr="005F4287" w:rsidRDefault="007524E1" w:rsidP="005F4287">
      <w:pPr>
        <w:pStyle w:val="Agreement"/>
        <w:rPr>
          <w:lang w:val="en-US"/>
        </w:rPr>
      </w:pPr>
      <w:r w:rsidRPr="007524E1">
        <w:rPr>
          <w:lang w:val="en-US"/>
        </w:rPr>
        <w:t xml:space="preserve">2: Capture which conditional event can be used as execution condition for which conditional </w:t>
      </w:r>
      <w:r w:rsidRPr="005F4287">
        <w:rPr>
          <w:lang w:val="en-US"/>
        </w:rPr>
        <w:t xml:space="preserve">reconfiguration type (CHO, CPA, MN-initiated CPC, SN-initiated inter-SN CPC, intra-SN CPC) using </w:t>
      </w:r>
      <w:hyperlink r:id="rId187" w:history="1">
        <w:r w:rsidR="00352726">
          <w:rPr>
            <w:rStyle w:val="Hyperlink"/>
            <w:lang w:val="en-US"/>
          </w:rPr>
          <w:t>R2-2210719</w:t>
        </w:r>
      </w:hyperlink>
      <w:r w:rsidRPr="005F4287">
        <w:rPr>
          <w:lang w:val="en-US"/>
        </w:rPr>
        <w:t xml:space="preserve"> as baseline.</w:t>
      </w:r>
    </w:p>
    <w:p w14:paraId="01772325" w14:textId="5EE23105" w:rsidR="005F4287" w:rsidRDefault="005F4287" w:rsidP="005F4287">
      <w:pPr>
        <w:pStyle w:val="Agreement"/>
        <w:rPr>
          <w:lang w:val="en-US"/>
        </w:rPr>
      </w:pPr>
      <w:r w:rsidRPr="005F4287">
        <w:rPr>
          <w:lang w:val="en-US"/>
        </w:rPr>
        <w:t xml:space="preserve">3: The proposal in </w:t>
      </w:r>
      <w:hyperlink r:id="rId188" w:history="1">
        <w:r w:rsidR="00352726">
          <w:rPr>
            <w:rStyle w:val="Hyperlink"/>
            <w:lang w:val="en-US"/>
          </w:rPr>
          <w:t>R2-2210343</w:t>
        </w:r>
      </w:hyperlink>
      <w:r w:rsidRPr="005F4287">
        <w:rPr>
          <w:lang w:val="en-US"/>
        </w:rPr>
        <w:t xml:space="preserve"> about release of conditional</w:t>
      </w:r>
      <w:r w:rsidRPr="007524E1">
        <w:rPr>
          <w:lang w:val="en-US"/>
        </w:rPr>
        <w:t xml:space="preserve"> reconfiguration is not pursued.</w:t>
      </w:r>
    </w:p>
    <w:p w14:paraId="31C8D482" w14:textId="0C85D615" w:rsidR="007524E1" w:rsidRPr="00ED1081" w:rsidRDefault="00ED1081" w:rsidP="005F4287">
      <w:pPr>
        <w:pStyle w:val="Agreement"/>
        <w:rPr>
          <w:lang w:val="en-US"/>
        </w:rPr>
      </w:pPr>
      <w:r w:rsidRPr="00ED1081">
        <w:rPr>
          <w:lang w:val="en-US"/>
        </w:rPr>
        <w:t>4: Capture that in EN-DC, VarConditionalReconfig is associated with the SCG and when there is no SCG or in NE-DC, it is associated with the MCG.</w:t>
      </w:r>
    </w:p>
    <w:p w14:paraId="3AE85642" w14:textId="77777777" w:rsidR="005D7CB3" w:rsidRPr="00FA627F" w:rsidRDefault="005D7CB3" w:rsidP="003E575B">
      <w:pPr>
        <w:pStyle w:val="Doc-text2"/>
      </w:pPr>
    </w:p>
    <w:p w14:paraId="1FDAA7F1" w14:textId="3E973249" w:rsidR="003E575B" w:rsidRPr="00FA627F" w:rsidRDefault="005F4287" w:rsidP="00FA627F">
      <w:pPr>
        <w:pStyle w:val="Doc-text2"/>
      </w:pPr>
      <w:r>
        <w:t>-</w:t>
      </w:r>
      <w:r>
        <w:tab/>
        <w:t>Qualcomm wonders why we added NE-DC to P4? Huawei clarifies that this was because we don’t support NE-DC in this WI. But the text otherwise would apply so we have to exclude it.</w:t>
      </w:r>
    </w:p>
    <w:p w14:paraId="381C65CE" w14:textId="0E57AB48" w:rsidR="00D9011A" w:rsidRPr="00D9011A" w:rsidRDefault="00D9011A" w:rsidP="00D9011A">
      <w:pPr>
        <w:pStyle w:val="Heading2"/>
      </w:pPr>
      <w:r w:rsidRPr="00D9011A">
        <w:t>6.3</w:t>
      </w:r>
      <w:r w:rsidRPr="00D9011A">
        <w:tab/>
        <w:t>Multi SIM</w:t>
      </w:r>
    </w:p>
    <w:p w14:paraId="347A4F27" w14:textId="77777777" w:rsidR="00D9011A" w:rsidRPr="00D9011A" w:rsidRDefault="00D9011A" w:rsidP="00D9011A">
      <w:pPr>
        <w:pStyle w:val="Comments"/>
      </w:pPr>
      <w:r w:rsidRPr="00D9011A">
        <w:t>(LTE_NR_MUSIM-Core; leading WG: RAN2; REL-17; WID: RP-212610)</w:t>
      </w:r>
    </w:p>
    <w:p w14:paraId="533B514D" w14:textId="77777777" w:rsidR="00D9011A" w:rsidRPr="00D9011A" w:rsidRDefault="00D9011A" w:rsidP="00D9011A">
      <w:pPr>
        <w:pStyle w:val="Comments"/>
      </w:pPr>
      <w:r w:rsidRPr="00D9011A">
        <w:t xml:space="preserve">Tdoc Limitation: 0 tdocs </w:t>
      </w:r>
    </w:p>
    <w:p w14:paraId="25AAD16A" w14:textId="77777777" w:rsidR="00D9011A" w:rsidRPr="00D9011A" w:rsidRDefault="00D9011A" w:rsidP="00D9011A">
      <w:pPr>
        <w:pStyle w:val="Comments"/>
      </w:pPr>
      <w:r w:rsidRPr="00D9011A">
        <w:t>Not treated</w:t>
      </w:r>
    </w:p>
    <w:p w14:paraId="3E8D62B7" w14:textId="381CFDB8" w:rsidR="00197EDB" w:rsidRPr="00403FA3" w:rsidRDefault="00197EDB" w:rsidP="00197EDB">
      <w:pPr>
        <w:pStyle w:val="BoldComments"/>
        <w:rPr>
          <w:lang w:val="en-GB"/>
        </w:rPr>
      </w:pPr>
      <w:r>
        <w:rPr>
          <w:lang w:val="en-GB"/>
        </w:rPr>
        <w:t xml:space="preserve">Postponed </w:t>
      </w:r>
      <w:r w:rsidRPr="00403FA3">
        <w:rPr>
          <w:lang w:val="en-GB"/>
        </w:rPr>
        <w:t>(</w:t>
      </w:r>
      <w:r w:rsidR="001D60E6">
        <w:rPr>
          <w:lang w:val="en-GB"/>
        </w:rPr>
        <w:t>3</w:t>
      </w:r>
      <w:r w:rsidRPr="00403FA3">
        <w:rPr>
          <w:lang w:val="en-GB"/>
        </w:rPr>
        <w:t>)</w:t>
      </w:r>
    </w:p>
    <w:p w14:paraId="6523F619" w14:textId="6D98419E" w:rsidR="00FA627F" w:rsidRDefault="00F33476" w:rsidP="00FA627F">
      <w:pPr>
        <w:pStyle w:val="Doc-title"/>
      </w:pPr>
      <w:hyperlink r:id="rId189" w:history="1">
        <w:r w:rsidR="00352726">
          <w:rPr>
            <w:rStyle w:val="Hyperlink"/>
          </w:rPr>
          <w:t>R2-2209348</w:t>
        </w:r>
      </w:hyperlink>
      <w:r w:rsidR="00FA627F">
        <w:tab/>
        <w:t>Reply LS on NAS busy indication in RRC_INACTIVE (S2-2207029; contact: Samsung)</w:t>
      </w:r>
      <w:r w:rsidR="00FA627F">
        <w:tab/>
        <w:t>SA2</w:t>
      </w:r>
      <w:r w:rsidR="00FA627F">
        <w:tab/>
        <w:t>LS in</w:t>
      </w:r>
      <w:r w:rsidR="00FA627F">
        <w:tab/>
        <w:t>Rel-17</w:t>
      </w:r>
      <w:r w:rsidR="00FA627F">
        <w:tab/>
        <w:t>MUSIM</w:t>
      </w:r>
      <w:r w:rsidR="00FA627F">
        <w:tab/>
        <w:t>To:RAN2</w:t>
      </w:r>
      <w:r w:rsidR="00FA627F">
        <w:tab/>
        <w:t>Cc:CT1</w:t>
      </w:r>
    </w:p>
    <w:p w14:paraId="3718FF04" w14:textId="29A778F0" w:rsidR="00FA627F" w:rsidRDefault="00197EDB" w:rsidP="00197EDB">
      <w:pPr>
        <w:pStyle w:val="Agreement"/>
      </w:pPr>
      <w:r>
        <w:t>Postponed (</w:t>
      </w:r>
      <w:r w:rsidR="000E50DF">
        <w:t>to be handled during</w:t>
      </w:r>
      <w:r>
        <w:t xml:space="preserve"> RAN2#120)</w:t>
      </w:r>
    </w:p>
    <w:p w14:paraId="6A2B04AB" w14:textId="77777777" w:rsidR="00FA627F" w:rsidRDefault="00FA627F" w:rsidP="00FA627F">
      <w:pPr>
        <w:pStyle w:val="Doc-text2"/>
      </w:pPr>
    </w:p>
    <w:p w14:paraId="402A8CB0" w14:textId="3EA4ED9D" w:rsidR="001D60E6" w:rsidRDefault="00F33476" w:rsidP="001D60E6">
      <w:pPr>
        <w:pStyle w:val="Doc-title"/>
        <w:rPr>
          <w:rFonts w:eastAsia="Times New Roman"/>
          <w:szCs w:val="20"/>
        </w:rPr>
      </w:pPr>
      <w:hyperlink r:id="rId190" w:history="1">
        <w:r w:rsidR="00352726">
          <w:rPr>
            <w:rStyle w:val="Hyperlink"/>
          </w:rPr>
          <w:t>R2-2209927</w:t>
        </w:r>
      </w:hyperlink>
      <w:r w:rsidR="001D60E6">
        <w:t xml:space="preserve"> Conflict of UE Preferred RRC State Report                  FGI      discussion</w:t>
      </w:r>
    </w:p>
    <w:p w14:paraId="3B642044" w14:textId="77777777" w:rsidR="001D60E6" w:rsidRDefault="001D60E6" w:rsidP="001D60E6">
      <w:pPr>
        <w:pStyle w:val="Doc-text2"/>
        <w:rPr>
          <w:i/>
          <w:iCs/>
        </w:rPr>
      </w:pPr>
      <w:r>
        <w:rPr>
          <w:i/>
          <w:iCs/>
        </w:rPr>
        <w:t>Moved from 6.24, not treated</w:t>
      </w:r>
    </w:p>
    <w:p w14:paraId="521F9743" w14:textId="3378C556" w:rsidR="001D60E6" w:rsidRDefault="001D60E6" w:rsidP="001D60E6">
      <w:pPr>
        <w:pStyle w:val="Agreement"/>
      </w:pPr>
      <w:r>
        <w:t>Postponed</w:t>
      </w:r>
      <w:r w:rsidR="00AC1026">
        <w:t xml:space="preserve"> (</w:t>
      </w:r>
      <w:r w:rsidR="00CF593D">
        <w:t xml:space="preserve">over quota, may be deprioritized in the next meeting) </w:t>
      </w:r>
    </w:p>
    <w:p w14:paraId="6D616C3C" w14:textId="77777777" w:rsidR="001D60E6" w:rsidRDefault="001D60E6" w:rsidP="001D60E6">
      <w:pPr>
        <w:pStyle w:val="Doc-text2"/>
        <w:rPr>
          <w:i/>
          <w:iCs/>
        </w:rPr>
      </w:pPr>
    </w:p>
    <w:p w14:paraId="0B36B2DD" w14:textId="5F5FA1E9" w:rsidR="001D60E6" w:rsidRDefault="00F33476" w:rsidP="001D60E6">
      <w:pPr>
        <w:pStyle w:val="Doc-title"/>
      </w:pPr>
      <w:hyperlink r:id="rId191" w:history="1">
        <w:r w:rsidR="00352726">
          <w:rPr>
            <w:rStyle w:val="Hyperlink"/>
          </w:rPr>
          <w:t>R2-2209928</w:t>
        </w:r>
      </w:hyperlink>
      <w:r w:rsidR="001D60E6">
        <w:t xml:space="preserve"> Corrections for the Conflict of UE Preferred RRC state Report           FGI   CR       Rel-17 38.331 17.2.0  3519    -           F          MUSIM</w:t>
      </w:r>
    </w:p>
    <w:p w14:paraId="4C7879D0" w14:textId="77777777" w:rsidR="001D60E6" w:rsidRDefault="001D60E6" w:rsidP="001D60E6">
      <w:pPr>
        <w:ind w:left="539" w:firstLine="720"/>
        <w:rPr>
          <w:i/>
          <w:iCs/>
        </w:rPr>
      </w:pPr>
      <w:r>
        <w:rPr>
          <w:i/>
          <w:iCs/>
        </w:rPr>
        <w:t>Moved from 6.24, not treated</w:t>
      </w:r>
    </w:p>
    <w:p w14:paraId="7581E45A" w14:textId="6712B96D" w:rsidR="001D60E6" w:rsidRDefault="001D60E6" w:rsidP="001D60E6">
      <w:pPr>
        <w:pStyle w:val="Agreement"/>
      </w:pPr>
      <w:r>
        <w:t>Postponed</w:t>
      </w:r>
      <w:r w:rsidR="00CF593D">
        <w:t xml:space="preserve"> (over quota, may be deprioritized in the next meeting)</w:t>
      </w:r>
    </w:p>
    <w:p w14:paraId="4BE3996E" w14:textId="77777777" w:rsidR="001D60E6" w:rsidRDefault="001D60E6" w:rsidP="001D60E6">
      <w:pPr>
        <w:ind w:left="539" w:firstLine="720"/>
        <w:rPr>
          <w:rFonts w:ascii="Calibri" w:hAnsi="Calibri" w:cs="Calibri"/>
          <w:sz w:val="22"/>
          <w:szCs w:val="22"/>
          <w:lang w:eastAsia="zh-CN"/>
        </w:rPr>
      </w:pPr>
    </w:p>
    <w:p w14:paraId="2854568A" w14:textId="77777777" w:rsidR="001D60E6" w:rsidRPr="00FA627F" w:rsidRDefault="001D60E6" w:rsidP="00FA627F">
      <w:pPr>
        <w:pStyle w:val="Doc-text2"/>
      </w:pPr>
    </w:p>
    <w:p w14:paraId="6657223A" w14:textId="04845D6B" w:rsidR="00D9011A" w:rsidRPr="00D9011A" w:rsidRDefault="00D9011A" w:rsidP="00D9011A">
      <w:pPr>
        <w:pStyle w:val="Heading2"/>
      </w:pPr>
      <w:bookmarkStart w:id="26" w:name="_Hlk115682841"/>
      <w:r w:rsidRPr="00D9011A">
        <w:t>6.8</w:t>
      </w:r>
      <w:r w:rsidRPr="00D9011A">
        <w:tab/>
        <w:t>RAN slicing</w:t>
      </w:r>
    </w:p>
    <w:p w14:paraId="37C8E942" w14:textId="77777777" w:rsidR="00D9011A" w:rsidRPr="00D9011A" w:rsidRDefault="00D9011A" w:rsidP="00D9011A">
      <w:pPr>
        <w:pStyle w:val="Comments"/>
      </w:pPr>
      <w:r w:rsidRPr="00D9011A">
        <w:t>(NR_Slice -Core; leading WG: RAN2; REL-17; WID: RP-212534)</w:t>
      </w:r>
    </w:p>
    <w:p w14:paraId="31A948D1" w14:textId="77777777" w:rsidR="00D9011A" w:rsidRPr="00D9011A" w:rsidRDefault="00D9011A" w:rsidP="00D9011A">
      <w:pPr>
        <w:pStyle w:val="Comments"/>
      </w:pPr>
      <w:r w:rsidRPr="00D9011A">
        <w:lastRenderedPageBreak/>
        <w:t xml:space="preserve">Tdoc Limitation: 0 tdocs </w:t>
      </w:r>
    </w:p>
    <w:p w14:paraId="465B4A79" w14:textId="77777777" w:rsidR="00D9011A" w:rsidRPr="00D9011A" w:rsidRDefault="00D9011A" w:rsidP="00D9011A">
      <w:pPr>
        <w:pStyle w:val="Comments"/>
      </w:pPr>
      <w:r w:rsidRPr="00D9011A">
        <w:t xml:space="preserve">Only LS input from other WGs will be treated in this meeting. </w:t>
      </w:r>
    </w:p>
    <w:bookmarkEnd w:id="26"/>
    <w:p w14:paraId="0B65473D" w14:textId="1C5E69F6" w:rsidR="00197EDB" w:rsidRPr="00403FA3" w:rsidRDefault="00197EDB" w:rsidP="00197EDB">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Pr>
          <w:lang w:val="en-GB"/>
        </w:rPr>
        <w:t>1+1</w:t>
      </w:r>
      <w:r w:rsidRPr="00403FA3">
        <w:rPr>
          <w:lang w:val="en-GB"/>
        </w:rPr>
        <w:t>)</w:t>
      </w:r>
    </w:p>
    <w:p w14:paraId="604E2285" w14:textId="61ED470C" w:rsidR="00FA627F" w:rsidRDefault="00F33476" w:rsidP="00FA627F">
      <w:pPr>
        <w:pStyle w:val="Doc-title"/>
      </w:pPr>
      <w:hyperlink r:id="rId192" w:history="1">
        <w:r w:rsidR="00352726">
          <w:rPr>
            <w:rStyle w:val="Hyperlink"/>
          </w:rPr>
          <w:t>R2-2209358</w:t>
        </w:r>
      </w:hyperlink>
      <w:r w:rsidR="00FA627F">
        <w:tab/>
        <w:t>LS Out on LS on slice list and priority information for cell reselection and Random Access (S2-2207698; contact: ZTE)</w:t>
      </w:r>
      <w:r w:rsidR="00FA627F">
        <w:tab/>
        <w:t>SA2</w:t>
      </w:r>
      <w:r w:rsidR="00FA627F">
        <w:tab/>
        <w:t>LS in</w:t>
      </w:r>
      <w:r w:rsidR="00FA627F">
        <w:tab/>
        <w:t>Rel-17</w:t>
      </w:r>
      <w:r w:rsidR="00FA627F">
        <w:tab/>
        <w:t>NR_slice-Core, NRslice</w:t>
      </w:r>
      <w:r w:rsidR="00FA627F">
        <w:tab/>
        <w:t>To:SA, CT, RAN, RAN2, RAN3, CT1</w:t>
      </w:r>
    </w:p>
    <w:p w14:paraId="483BBD11" w14:textId="3BAE4EAC" w:rsidR="002D4024" w:rsidRDefault="00A30434" w:rsidP="00A30434">
      <w:pPr>
        <w:pStyle w:val="Agreement"/>
      </w:pPr>
      <w:r>
        <w:t>Noted</w:t>
      </w:r>
    </w:p>
    <w:p w14:paraId="290D0323" w14:textId="77777777" w:rsidR="00A30434" w:rsidRPr="00A30434" w:rsidRDefault="00A30434" w:rsidP="00A30434">
      <w:pPr>
        <w:pStyle w:val="Doc-text2"/>
      </w:pPr>
    </w:p>
    <w:bookmarkStart w:id="27" w:name="_Hlk115683113"/>
    <w:p w14:paraId="0BE1224C" w14:textId="34F9A44C" w:rsidR="00197EDB" w:rsidRDefault="00352726" w:rsidP="00197EDB">
      <w:pPr>
        <w:pStyle w:val="Doc-title"/>
      </w:pPr>
      <w:r>
        <w:fldChar w:fldCharType="begin"/>
      </w:r>
      <w:r>
        <w:instrText xml:space="preserve"> HYPERLINK "https://www.3gpp.org/ftp/TSG_RAN/WG2_RL2/TSGR2_119bis-e/Docs/R2-2210749.zip" </w:instrText>
      </w:r>
      <w:r>
        <w:fldChar w:fldCharType="separate"/>
      </w:r>
      <w:r>
        <w:rPr>
          <w:rStyle w:val="Hyperlink"/>
        </w:rPr>
        <w:t>R2-2210749</w:t>
      </w:r>
      <w:r>
        <w:fldChar w:fldCharType="end"/>
      </w:r>
      <w:r w:rsidR="00197EDB">
        <w:tab/>
        <w:t>Discussion on SA2 LS on slice list and priority information for cell reselection and Random Access</w:t>
      </w:r>
      <w:r w:rsidR="00197EDB">
        <w:tab/>
        <w:t>ZTE Corporation, Sanechips</w:t>
      </w:r>
      <w:r w:rsidR="00197EDB">
        <w:tab/>
        <w:t>discussion</w:t>
      </w:r>
      <w:r w:rsidR="00197EDB">
        <w:tab/>
        <w:t>Rel-17</w:t>
      </w:r>
    </w:p>
    <w:p w14:paraId="6FE42722" w14:textId="55115BF5" w:rsidR="007A0D5A" w:rsidRPr="007A0D5A" w:rsidRDefault="007A0D5A" w:rsidP="007A0D5A">
      <w:pPr>
        <w:pStyle w:val="Agreement"/>
        <w:rPr>
          <w:rFonts w:ascii="Calibri" w:eastAsiaTheme="minorHAnsi" w:hAnsi="Calibri"/>
          <w:szCs w:val="22"/>
        </w:rPr>
      </w:pPr>
      <w:r>
        <w:t xml:space="preserve">Revised in </w:t>
      </w:r>
      <w:hyperlink r:id="rId193" w:history="1">
        <w:r w:rsidR="00352726">
          <w:rPr>
            <w:rStyle w:val="Hyperlink"/>
          </w:rPr>
          <w:t>R2-2210783</w:t>
        </w:r>
      </w:hyperlink>
    </w:p>
    <w:p w14:paraId="400FAA72" w14:textId="5B69F3D4" w:rsidR="007A0D5A" w:rsidRDefault="00F33476" w:rsidP="007A0D5A">
      <w:pPr>
        <w:pStyle w:val="Doc-title"/>
      </w:pPr>
      <w:hyperlink r:id="rId194" w:history="1">
        <w:r w:rsidR="00352726">
          <w:rPr>
            <w:rStyle w:val="Hyperlink"/>
          </w:rPr>
          <w:t>R2-2210783</w:t>
        </w:r>
      </w:hyperlink>
      <w:r w:rsidR="007A0D5A">
        <w:tab/>
        <w:t>Discussion on SA2 LS on slice list and priority information for cell reselection and Random Access</w:t>
      </w:r>
      <w:r w:rsidR="007A0D5A">
        <w:tab/>
        <w:t>ZTE Corporation, Sanechips</w:t>
      </w:r>
      <w:r w:rsidR="007A0D5A">
        <w:tab/>
        <w:t>discussion</w:t>
      </w:r>
      <w:r w:rsidR="007A0D5A">
        <w:tab/>
        <w:t>Rel-17</w:t>
      </w:r>
      <w:r w:rsidR="007A0D5A">
        <w:tab/>
      </w:r>
      <w:hyperlink r:id="rId195" w:history="1">
        <w:r w:rsidR="00352726">
          <w:rPr>
            <w:rStyle w:val="Hyperlink"/>
          </w:rPr>
          <w:t>R2-2210749</w:t>
        </w:r>
      </w:hyperlink>
    </w:p>
    <w:p w14:paraId="27A91EE3" w14:textId="142A7CC0" w:rsidR="002D4024" w:rsidRPr="002D4024" w:rsidRDefault="002D4024" w:rsidP="002D4024">
      <w:pPr>
        <w:pStyle w:val="Doc-text2"/>
        <w:rPr>
          <w:i/>
          <w:iCs/>
        </w:rPr>
      </w:pPr>
      <w:r w:rsidRPr="002D4024">
        <w:rPr>
          <w:i/>
          <w:iCs/>
        </w:rPr>
        <w:t>Proposal 1: Based on the latest progress in SA2 and CT1, RAN2 understand AS layer is expected to fil</w:t>
      </w:r>
      <w:r w:rsidR="00FA4A81">
        <w:rPr>
          <w:i/>
          <w:iCs/>
        </w:rPr>
        <w:t>t</w:t>
      </w:r>
      <w:r w:rsidRPr="002D4024">
        <w:rPr>
          <w:i/>
          <w:iCs/>
        </w:rPr>
        <w:t>er the NSAG information based on the allowed/requested S-NSSAIs and only the NSAG information associated with the allowed/requested S-NSSAIs will be considered in slice based cell reselection.</w:t>
      </w:r>
    </w:p>
    <w:p w14:paraId="1E12C2CF" w14:textId="77777777" w:rsidR="002D4024" w:rsidRPr="002D4024" w:rsidRDefault="002D4024" w:rsidP="002D4024">
      <w:pPr>
        <w:pStyle w:val="Doc-text2"/>
        <w:rPr>
          <w:i/>
          <w:iCs/>
        </w:rPr>
      </w:pPr>
      <w:r w:rsidRPr="002D4024">
        <w:rPr>
          <w:i/>
          <w:iCs/>
        </w:rPr>
        <w:t>Proposal 2: Agree the 38.304 text proposal in Annex to align with SA2 and CT1 understanding on the NAS-AS interaction in slice based cell reselection.</w:t>
      </w:r>
    </w:p>
    <w:p w14:paraId="7FC2EC2B" w14:textId="08A3C5C1" w:rsidR="002D4024" w:rsidRDefault="002D4024" w:rsidP="002D4024">
      <w:pPr>
        <w:pStyle w:val="Doc-text2"/>
        <w:rPr>
          <w:i/>
          <w:iCs/>
        </w:rPr>
      </w:pPr>
      <w:r w:rsidRPr="002D4024">
        <w:rPr>
          <w:i/>
          <w:iCs/>
        </w:rPr>
        <w:t>Proposal 3: Approve the draft reply LS in Annex to confirm RAN2 understanding with SA2 and CT1 and inform the update of 38.304.</w:t>
      </w:r>
    </w:p>
    <w:p w14:paraId="0DE64127" w14:textId="77777777" w:rsidR="00A30434" w:rsidRDefault="00A30434" w:rsidP="002D4024">
      <w:pPr>
        <w:pStyle w:val="Doc-text2"/>
        <w:rPr>
          <w:i/>
          <w:iCs/>
        </w:rPr>
      </w:pPr>
    </w:p>
    <w:p w14:paraId="32D2F659" w14:textId="71A00D23" w:rsidR="00A30434" w:rsidRDefault="00A30434" w:rsidP="002D4024">
      <w:pPr>
        <w:pStyle w:val="Doc-text2"/>
      </w:pPr>
      <w:r>
        <w:t>-</w:t>
      </w:r>
      <w:r>
        <w:tab/>
        <w:t>ZTE clarifies that SA2/CT1 assumes AS layer does the S-NSSAI filtering. QC is fine to follow the SA2/CT1 decision.</w:t>
      </w:r>
    </w:p>
    <w:p w14:paraId="2424FAD7" w14:textId="44D5E6F4" w:rsidR="00A30434" w:rsidRDefault="00A30434" w:rsidP="002D4024">
      <w:pPr>
        <w:pStyle w:val="Doc-text2"/>
      </w:pPr>
      <w:r>
        <w:t>-</w:t>
      </w:r>
      <w:r>
        <w:tab/>
        <w:t>QC wonders if RAN2 knows about requested NSSAI? We only support allowed NSSAI so this would need some changes to RAN2.</w:t>
      </w:r>
    </w:p>
    <w:p w14:paraId="5D09ECCA" w14:textId="13035D62" w:rsidR="00A30434" w:rsidRDefault="00A30434" w:rsidP="002D4024">
      <w:pPr>
        <w:pStyle w:val="Doc-text2"/>
      </w:pPr>
      <w:r>
        <w:t>-</w:t>
      </w:r>
      <w:r>
        <w:tab/>
        <w:t>CMCC is fine with ZTE proposals. Thinks CT1 is discussing Stage-3 details in this meeting so we need to be aligned with them. Thinks NAS layer will indicate NSSAI information to AS.</w:t>
      </w:r>
    </w:p>
    <w:p w14:paraId="032238F8" w14:textId="72D4B712" w:rsidR="00A30434" w:rsidRDefault="00A30434" w:rsidP="002D4024">
      <w:pPr>
        <w:pStyle w:val="Doc-text2"/>
      </w:pPr>
      <w:r>
        <w:t>-</w:t>
      </w:r>
      <w:r>
        <w:tab/>
        <w:t>Nokia thinks we did not accept similar proposal earlier because AS layer should not do the filtering that is normally done in NAS. Thinks there is a problem with requested NSSAI and we shouldn’t go with CT1 approach. Samsung agrees with Nokia and thinks NAS should do the filtering. AS doesn’t need to care about anything else than the used information. Nokia thinks CT1 wanted to avoid additional work for NAS.</w:t>
      </w:r>
      <w:r w:rsidR="008A7ABC">
        <w:t xml:space="preserve"> Ericsson thinks we need to describe the UE behaviour and it doesn’t matter so much whether it’s in AS or NAS. Huawei agrees with Ericsson and thinks we need to check if RAN2 specifications need to be fixed further.</w:t>
      </w:r>
    </w:p>
    <w:p w14:paraId="41AFCB57" w14:textId="78A0828A" w:rsidR="008A7ABC" w:rsidRDefault="008A7ABC" w:rsidP="002D4024">
      <w:pPr>
        <w:pStyle w:val="Doc-text2"/>
      </w:pPr>
      <w:r>
        <w:t>-</w:t>
      </w:r>
      <w:r>
        <w:tab/>
        <w:t xml:space="preserve">CMCC thinks </w:t>
      </w:r>
      <w:r w:rsidRPr="008A7ABC">
        <w:t>NAS layer don't know which NSAG is used for resel</w:t>
      </w:r>
      <w:r>
        <w:t>e</w:t>
      </w:r>
      <w:r w:rsidRPr="008A7ABC">
        <w:t>ction and which NSAG is for RACH. So CT1 want AS do the filtering</w:t>
      </w:r>
      <w:r>
        <w:t xml:space="preserve">. </w:t>
      </w:r>
    </w:p>
    <w:p w14:paraId="40BCD8D3" w14:textId="44962D77" w:rsidR="008A7ABC" w:rsidRDefault="008A7ABC" w:rsidP="002D4024">
      <w:pPr>
        <w:pStyle w:val="Doc-text2"/>
      </w:pPr>
      <w:r>
        <w:t>-</w:t>
      </w:r>
      <w:r>
        <w:tab/>
        <w:t>Ericsson wonders if we capture this feature is applicable from IDLE to CONNECTED only?</w:t>
      </w:r>
    </w:p>
    <w:p w14:paraId="0100286E" w14:textId="505AFCAE" w:rsidR="008A7ABC" w:rsidRDefault="008A7ABC" w:rsidP="008A7ABC">
      <w:pPr>
        <w:pStyle w:val="Agreement"/>
      </w:pPr>
      <w:r>
        <w:t>Discuss the CRs (including whether they are needed) according to SA2/CT1 requests in RAN2#120 based on contributions. No LS sent to SA2/CT1 before then (i.e. RAN2 does not intend to change CT1/SA2 decision)</w:t>
      </w:r>
    </w:p>
    <w:p w14:paraId="4D9C7FDE" w14:textId="285FF16F" w:rsidR="008A7ABC" w:rsidRPr="008A7ABC" w:rsidRDefault="008A7ABC" w:rsidP="008A7ABC">
      <w:pPr>
        <w:pStyle w:val="Agreement"/>
      </w:pPr>
      <w:r>
        <w:t>Can discuss how/if to capture applicability of slice-based RACH in RRC states in RAN2#120.</w:t>
      </w:r>
    </w:p>
    <w:p w14:paraId="6F431D36" w14:textId="77777777" w:rsidR="00197EDB" w:rsidRDefault="00197EDB" w:rsidP="00FA627F">
      <w:pPr>
        <w:pStyle w:val="Doc-title"/>
      </w:pPr>
    </w:p>
    <w:p w14:paraId="1D4C3632" w14:textId="77777777" w:rsidR="00197EDB" w:rsidRDefault="00197EDB" w:rsidP="00FA627F">
      <w:pPr>
        <w:pStyle w:val="Doc-title"/>
      </w:pPr>
    </w:p>
    <w:bookmarkStart w:id="28" w:name="_Hlk115681485"/>
    <w:p w14:paraId="08D2B851" w14:textId="0B3B5D5A" w:rsidR="00FA627F" w:rsidRDefault="00352726" w:rsidP="00FA627F">
      <w:pPr>
        <w:pStyle w:val="Doc-title"/>
      </w:pPr>
      <w:r>
        <w:fldChar w:fldCharType="begin"/>
      </w:r>
      <w:r>
        <w:instrText xml:space="preserve"> HYPERLINK "https://www.3gpp.org/ftp/TSG_RAN/WG2_RL2/TSGR2_119bis-e/Docs/R2-2210526.zip" </w:instrText>
      </w:r>
      <w:r>
        <w:fldChar w:fldCharType="separate"/>
      </w:r>
      <w:r>
        <w:rPr>
          <w:rStyle w:val="Hyperlink"/>
        </w:rPr>
        <w:t>R2-2210526</w:t>
      </w:r>
      <w:r>
        <w:fldChar w:fldCharType="end"/>
      </w:r>
      <w:r w:rsidR="00FA627F">
        <w:tab/>
        <w:t>Clarification on the slice information for cell reselection</w:t>
      </w:r>
      <w:r w:rsidR="00FA627F">
        <w:tab/>
        <w:t>OPPO</w:t>
      </w:r>
      <w:r w:rsidR="00FA627F">
        <w:tab/>
        <w:t>draftCR</w:t>
      </w:r>
      <w:r w:rsidR="00FA627F">
        <w:tab/>
        <w:t>Rel-17</w:t>
      </w:r>
      <w:r w:rsidR="00FA627F">
        <w:tab/>
        <w:t>38.304</w:t>
      </w:r>
      <w:r w:rsidR="00FA627F">
        <w:tab/>
        <w:t>17.2.0</w:t>
      </w:r>
      <w:r w:rsidR="00FA627F">
        <w:tab/>
        <w:t>F</w:t>
      </w:r>
      <w:r w:rsidR="00FA627F">
        <w:tab/>
        <w:t>NR_slice-Core</w:t>
      </w:r>
    </w:p>
    <w:p w14:paraId="549563D1" w14:textId="16741222" w:rsidR="005E6ADF" w:rsidRDefault="005E6ADF" w:rsidP="005E6ADF">
      <w:pPr>
        <w:pStyle w:val="Agreement"/>
      </w:pPr>
      <w:r>
        <w:t>Withdrawn</w:t>
      </w:r>
    </w:p>
    <w:p w14:paraId="25E1BD2C" w14:textId="77777777" w:rsidR="005E6ADF" w:rsidRPr="005E6ADF" w:rsidRDefault="005E6ADF" w:rsidP="005E6ADF">
      <w:pPr>
        <w:pStyle w:val="Doc-text2"/>
      </w:pPr>
    </w:p>
    <w:p w14:paraId="759F67C9" w14:textId="13E49484" w:rsidR="00FA627F" w:rsidRDefault="00F33476" w:rsidP="00FA627F">
      <w:pPr>
        <w:pStyle w:val="Doc-title"/>
      </w:pPr>
      <w:hyperlink r:id="rId196" w:history="1">
        <w:r w:rsidR="00352726">
          <w:rPr>
            <w:rStyle w:val="Hyperlink"/>
          </w:rPr>
          <w:t>R2-2210527</w:t>
        </w:r>
      </w:hyperlink>
      <w:r w:rsidR="00FA627F">
        <w:tab/>
        <w:t>Clarification on the slice information for random access</w:t>
      </w:r>
      <w:r w:rsidR="00FA627F">
        <w:tab/>
        <w:t>OPPO</w:t>
      </w:r>
      <w:r w:rsidR="00FA627F">
        <w:tab/>
        <w:t>draftCR</w:t>
      </w:r>
      <w:r w:rsidR="00FA627F">
        <w:tab/>
        <w:t>Rel-17</w:t>
      </w:r>
      <w:r w:rsidR="00FA627F">
        <w:tab/>
        <w:t>38.331</w:t>
      </w:r>
      <w:r w:rsidR="00FA627F">
        <w:tab/>
        <w:t>17.2.0</w:t>
      </w:r>
      <w:r w:rsidR="00FA627F">
        <w:tab/>
        <w:t>F</w:t>
      </w:r>
      <w:r w:rsidR="00FA627F">
        <w:tab/>
        <w:t>NR_slice-Core</w:t>
      </w:r>
    </w:p>
    <w:p w14:paraId="3FB73C9D" w14:textId="77777777" w:rsidR="005E6ADF" w:rsidRPr="005E6ADF" w:rsidRDefault="005E6ADF" w:rsidP="005E6ADF">
      <w:pPr>
        <w:pStyle w:val="Agreement"/>
      </w:pPr>
      <w:r>
        <w:t>Withdrawn</w:t>
      </w:r>
    </w:p>
    <w:p w14:paraId="1CBDFD9D" w14:textId="77777777" w:rsidR="005E6ADF" w:rsidRPr="005E6ADF" w:rsidRDefault="005E6ADF" w:rsidP="005E6ADF">
      <w:pPr>
        <w:pStyle w:val="Doc-text2"/>
      </w:pPr>
    </w:p>
    <w:bookmarkEnd w:id="28"/>
    <w:p w14:paraId="71FEB2D3" w14:textId="03CD950B" w:rsidR="00FA627F" w:rsidRDefault="00352726" w:rsidP="00FA627F">
      <w:pPr>
        <w:pStyle w:val="Doc-title"/>
      </w:pPr>
      <w:r>
        <w:fldChar w:fldCharType="begin"/>
      </w:r>
      <w:r>
        <w:instrText xml:space="preserve"> HYPERLINK "https://www.3gpp.org/ftp/TSG_RAN/WG2_RL2/TSGR2_119bis-e/Docs/R2-2210750.zip" </w:instrText>
      </w:r>
      <w:r>
        <w:fldChar w:fldCharType="separate"/>
      </w:r>
      <w:r>
        <w:rPr>
          <w:rStyle w:val="Hyperlink"/>
        </w:rPr>
        <w:t>R2-2210750</w:t>
      </w:r>
      <w:r>
        <w:fldChar w:fldCharType="end"/>
      </w:r>
      <w:r w:rsidR="00FA627F">
        <w:tab/>
        <w:t>Correction on handling of the NSAG information in cell reselection</w:t>
      </w:r>
      <w:r w:rsidR="00FA627F">
        <w:tab/>
        <w:t>ZTE Corporation, Sanechips</w:t>
      </w:r>
      <w:r w:rsidR="00FA627F">
        <w:tab/>
        <w:t>CR</w:t>
      </w:r>
      <w:r w:rsidR="00FA627F">
        <w:tab/>
        <w:t>Rel-17</w:t>
      </w:r>
      <w:r w:rsidR="00FA627F">
        <w:tab/>
        <w:t>38.304</w:t>
      </w:r>
      <w:r w:rsidR="00FA627F">
        <w:tab/>
        <w:t>17.2.0</w:t>
      </w:r>
      <w:r w:rsidR="00FA627F">
        <w:tab/>
        <w:t>0295</w:t>
      </w:r>
      <w:r w:rsidR="00FA627F">
        <w:tab/>
        <w:t>-</w:t>
      </w:r>
      <w:r w:rsidR="00FA627F">
        <w:tab/>
        <w:t>F</w:t>
      </w:r>
      <w:r w:rsidR="00FA627F">
        <w:tab/>
        <w:t>NR_slice-Core</w:t>
      </w:r>
    </w:p>
    <w:p w14:paraId="7A7BD655" w14:textId="77777777" w:rsidR="005E6ADF" w:rsidRPr="005E6ADF" w:rsidRDefault="005E6ADF" w:rsidP="005E6ADF">
      <w:pPr>
        <w:pStyle w:val="Agreement"/>
      </w:pPr>
      <w:r>
        <w:t>Withdrawn</w:t>
      </w:r>
    </w:p>
    <w:p w14:paraId="62553915" w14:textId="77777777" w:rsidR="005E6ADF" w:rsidRPr="005E6ADF" w:rsidRDefault="005E6ADF" w:rsidP="005E6ADF">
      <w:pPr>
        <w:pStyle w:val="Doc-text2"/>
      </w:pPr>
    </w:p>
    <w:p w14:paraId="5144FBFE" w14:textId="0CFE2C3C" w:rsidR="00FA627F" w:rsidRDefault="00F33476" w:rsidP="00FA627F">
      <w:pPr>
        <w:pStyle w:val="Doc-title"/>
      </w:pPr>
      <w:hyperlink r:id="rId197" w:history="1">
        <w:r w:rsidR="00352726">
          <w:rPr>
            <w:rStyle w:val="Hyperlink"/>
          </w:rPr>
          <w:t>R2-2210751</w:t>
        </w:r>
      </w:hyperlink>
      <w:r w:rsidR="00FA627F">
        <w:tab/>
        <w:t>[Draft] Reply LS on slice list and priority information for cell reselection and Random Access</w:t>
      </w:r>
      <w:r w:rsidR="00FA627F">
        <w:tab/>
        <w:t>ZTE corporation, Sanechips</w:t>
      </w:r>
      <w:r w:rsidR="00FA627F">
        <w:tab/>
        <w:t>LS out</w:t>
      </w:r>
      <w:r w:rsidR="00FA627F">
        <w:tab/>
        <w:t>Rel-17</w:t>
      </w:r>
      <w:r w:rsidR="00FA627F">
        <w:tab/>
        <w:t>To:SA2</w:t>
      </w:r>
      <w:r w:rsidR="00FA627F">
        <w:tab/>
        <w:t>Cc:CT1</w:t>
      </w:r>
    </w:p>
    <w:p w14:paraId="007AE31C" w14:textId="77777777" w:rsidR="005E6ADF" w:rsidRPr="005E6ADF" w:rsidRDefault="005E6ADF" w:rsidP="005E6ADF">
      <w:pPr>
        <w:pStyle w:val="Agreement"/>
      </w:pPr>
      <w:r>
        <w:t>Withdrawn</w:t>
      </w:r>
    </w:p>
    <w:bookmarkEnd w:id="27"/>
    <w:p w14:paraId="4F90F6F5" w14:textId="5E842699" w:rsidR="00FA627F" w:rsidRDefault="00FA627F" w:rsidP="00FA627F">
      <w:pPr>
        <w:pStyle w:val="Doc-title"/>
      </w:pPr>
    </w:p>
    <w:p w14:paraId="60AA1DAD" w14:textId="46CE4770" w:rsidR="00D9011A" w:rsidRPr="00D9011A" w:rsidRDefault="00D9011A" w:rsidP="00D9011A">
      <w:pPr>
        <w:pStyle w:val="Heading2"/>
      </w:pPr>
      <w:r w:rsidRPr="00D9011A">
        <w:t>6.14</w:t>
      </w:r>
      <w:r w:rsidRPr="00D9011A">
        <w:tab/>
        <w:t>NR QoE</w:t>
      </w:r>
    </w:p>
    <w:p w14:paraId="794162CA" w14:textId="77777777" w:rsidR="00D9011A" w:rsidRPr="00D9011A" w:rsidRDefault="00D9011A" w:rsidP="00D9011A">
      <w:pPr>
        <w:pStyle w:val="Comments"/>
      </w:pPr>
      <w:r w:rsidRPr="00D9011A">
        <w:t>(NR_QoE-Core; leading WG: RAN3; REL-17; WID: RP-211406)</w:t>
      </w:r>
    </w:p>
    <w:p w14:paraId="5C77E3A1" w14:textId="77777777" w:rsidR="00D9011A" w:rsidRPr="00D9011A" w:rsidRDefault="00D9011A" w:rsidP="00D9011A">
      <w:pPr>
        <w:pStyle w:val="Comments"/>
      </w:pPr>
      <w:r w:rsidRPr="00D9011A">
        <w:t xml:space="preserve">Tdoc Limitation: 0 tdocs </w:t>
      </w:r>
    </w:p>
    <w:p w14:paraId="7E648840" w14:textId="77777777" w:rsidR="00D9011A" w:rsidRPr="00D9011A" w:rsidRDefault="00D9011A" w:rsidP="00D9011A">
      <w:pPr>
        <w:pStyle w:val="Comments"/>
      </w:pPr>
      <w:r w:rsidRPr="00D9011A">
        <w:t>Not treated</w:t>
      </w:r>
    </w:p>
    <w:p w14:paraId="0FAC2902" w14:textId="77777777" w:rsidR="00197EDB" w:rsidRPr="00C45D96" w:rsidRDefault="00197EDB" w:rsidP="00197EDB">
      <w:pPr>
        <w:pStyle w:val="BoldComments"/>
        <w:rPr>
          <w:lang w:val="en-GB"/>
        </w:rPr>
      </w:pPr>
      <w:r w:rsidRPr="00403FA3">
        <w:rPr>
          <w:lang w:val="en-GB"/>
        </w:rPr>
        <w:t>By Email [2</w:t>
      </w:r>
      <w:r>
        <w:rPr>
          <w:lang w:val="en-GB"/>
        </w:rPr>
        <w:t>00</w:t>
      </w:r>
      <w:r w:rsidRPr="00403FA3">
        <w:rPr>
          <w:lang w:val="en-GB"/>
        </w:rPr>
        <w:t>] (</w:t>
      </w:r>
      <w:r>
        <w:rPr>
          <w:lang w:val="en-GB"/>
        </w:rPr>
        <w:t>1</w:t>
      </w:r>
      <w:r w:rsidRPr="00403FA3">
        <w:rPr>
          <w:lang w:val="en-GB"/>
        </w:rPr>
        <w:t>)</w:t>
      </w:r>
    </w:p>
    <w:p w14:paraId="041C45EC" w14:textId="11E2125B" w:rsidR="00FA627F" w:rsidRDefault="00F33476" w:rsidP="00FA627F">
      <w:pPr>
        <w:pStyle w:val="Doc-title"/>
      </w:pPr>
      <w:hyperlink r:id="rId198" w:history="1">
        <w:r w:rsidR="00352726">
          <w:rPr>
            <w:rStyle w:val="Hyperlink"/>
          </w:rPr>
          <w:t>R2-2209361</w:t>
        </w:r>
      </w:hyperlink>
      <w:r w:rsidR="00FA627F">
        <w:tab/>
        <w:t>Reply LS to SA5 on TS 28.404/TS 28.405 Clarification (S4-221121; contact: Qualcomm)</w:t>
      </w:r>
      <w:r w:rsidR="00FA627F">
        <w:tab/>
        <w:t>SA4</w:t>
      </w:r>
      <w:r w:rsidR="00FA627F">
        <w:tab/>
        <w:t>LS in</w:t>
      </w:r>
      <w:r w:rsidR="00FA627F">
        <w:tab/>
        <w:t>Rel-17</w:t>
      </w:r>
      <w:r w:rsidR="00FA627F">
        <w:tab/>
        <w:t>eQoE</w:t>
      </w:r>
      <w:r w:rsidR="00FA627F">
        <w:tab/>
        <w:t>To:SA4</w:t>
      </w:r>
      <w:r w:rsidR="00FA627F">
        <w:tab/>
        <w:t>Cc:RAN2, RAN3</w:t>
      </w:r>
    </w:p>
    <w:p w14:paraId="657DC8DD" w14:textId="0386F35D" w:rsidR="00197EDB" w:rsidRDefault="00197EDB" w:rsidP="00197EDB">
      <w:pPr>
        <w:pStyle w:val="Agreement"/>
      </w:pPr>
      <w:r>
        <w:t>[200] Noted [RAN2 in CC</w:t>
      </w:r>
      <w:r w:rsidR="00AC05E9">
        <w:t xml:space="preserve"> with no actions</w:t>
      </w:r>
      <w:r>
        <w:t>)</w:t>
      </w:r>
    </w:p>
    <w:p w14:paraId="258FBE2C" w14:textId="30FCC428" w:rsidR="00197EDB" w:rsidRPr="00403FA3" w:rsidRDefault="00197EDB" w:rsidP="00197EDB">
      <w:pPr>
        <w:pStyle w:val="BoldComments"/>
        <w:rPr>
          <w:lang w:val="en-GB"/>
        </w:rPr>
      </w:pPr>
      <w:r>
        <w:rPr>
          <w:lang w:val="en-GB"/>
        </w:rPr>
        <w:t xml:space="preserve">Postponed </w:t>
      </w:r>
      <w:r w:rsidRPr="00403FA3">
        <w:rPr>
          <w:lang w:val="en-GB"/>
        </w:rPr>
        <w:t>(</w:t>
      </w:r>
      <w:r>
        <w:rPr>
          <w:lang w:val="en-GB"/>
        </w:rPr>
        <w:t>1</w:t>
      </w:r>
      <w:r w:rsidRPr="00403FA3">
        <w:rPr>
          <w:lang w:val="en-GB"/>
        </w:rPr>
        <w:t>)</w:t>
      </w:r>
    </w:p>
    <w:p w14:paraId="141360DF" w14:textId="0D0FB54F" w:rsidR="00FA627F" w:rsidRDefault="00F33476" w:rsidP="00FA627F">
      <w:pPr>
        <w:pStyle w:val="Doc-title"/>
      </w:pPr>
      <w:hyperlink r:id="rId199" w:history="1">
        <w:r w:rsidR="00352726">
          <w:rPr>
            <w:rStyle w:val="Hyperlink"/>
          </w:rPr>
          <w:t>R2-2209362</w:t>
        </w:r>
      </w:hyperlink>
      <w:r w:rsidR="00FA627F">
        <w:tab/>
        <w:t>Reply LS on questions on RAN visible QoE (S4-221129; contact: Huawei)</w:t>
      </w:r>
      <w:r w:rsidR="00FA627F">
        <w:tab/>
        <w:t>SA4</w:t>
      </w:r>
      <w:r w:rsidR="00FA627F">
        <w:tab/>
        <w:t>LS in</w:t>
      </w:r>
      <w:r w:rsidR="00FA627F">
        <w:tab/>
        <w:t>Rel-17</w:t>
      </w:r>
      <w:r w:rsidR="00FA627F">
        <w:tab/>
        <w:t>NR_QoE-Core</w:t>
      </w:r>
      <w:r w:rsidR="00FA627F">
        <w:tab/>
        <w:t>To:RAN2, RAN3</w:t>
      </w:r>
    </w:p>
    <w:p w14:paraId="78436D1F" w14:textId="422A2CFA" w:rsidR="00197EDB" w:rsidRPr="00197EDB" w:rsidRDefault="00197EDB" w:rsidP="00197EDB">
      <w:pPr>
        <w:pStyle w:val="Agreement"/>
      </w:pPr>
      <w:r>
        <w:t xml:space="preserve">Postponed (to RAN2#120, wherein company contributions can be provided for answering the questions) </w:t>
      </w:r>
    </w:p>
    <w:p w14:paraId="336F68F3" w14:textId="4677FB1E" w:rsidR="00FA627F" w:rsidRDefault="00FA627F" w:rsidP="00FA627F">
      <w:pPr>
        <w:pStyle w:val="Doc-title"/>
      </w:pPr>
    </w:p>
    <w:p w14:paraId="03E978E8" w14:textId="77777777" w:rsidR="00FA627F" w:rsidRPr="00FA627F" w:rsidRDefault="00FA627F" w:rsidP="00FA627F">
      <w:pPr>
        <w:pStyle w:val="Doc-text2"/>
      </w:pPr>
    </w:p>
    <w:p w14:paraId="1FB29D09" w14:textId="77777777" w:rsidR="00D9011A" w:rsidRPr="00D9011A" w:rsidRDefault="00D9011A" w:rsidP="00D9011A">
      <w:pPr>
        <w:pStyle w:val="Comments"/>
      </w:pPr>
    </w:p>
    <w:p w14:paraId="223F30F2" w14:textId="77777777" w:rsidR="00D9011A" w:rsidRPr="00D9011A" w:rsidRDefault="00D9011A" w:rsidP="00D9011A">
      <w:pPr>
        <w:pStyle w:val="Heading2"/>
      </w:pPr>
      <w:r w:rsidRPr="00D9011A">
        <w:t>6.20</w:t>
      </w:r>
      <w:r w:rsidRPr="00D9011A">
        <w:tab/>
        <w:t>Extending NR operation to 71GHz</w:t>
      </w:r>
    </w:p>
    <w:p w14:paraId="6D45831C" w14:textId="77777777" w:rsidR="00D9011A" w:rsidRPr="00D9011A" w:rsidRDefault="00D9011A" w:rsidP="00D9011A">
      <w:pPr>
        <w:pStyle w:val="Comments"/>
      </w:pPr>
      <w:r w:rsidRPr="00D9011A">
        <w:t>(NR_ext_to_71GHz-Core; leading WG: RAN1; REL-17; WID: RP-212637)</w:t>
      </w:r>
    </w:p>
    <w:p w14:paraId="1EC3C927" w14:textId="77777777" w:rsidR="00D9011A" w:rsidRPr="00D9011A" w:rsidRDefault="00D9011A" w:rsidP="00D9011A">
      <w:pPr>
        <w:pStyle w:val="Comments"/>
      </w:pPr>
      <w:r w:rsidRPr="00D9011A">
        <w:t xml:space="preserve">Tdoc Limitation: 2 tdocs </w:t>
      </w:r>
    </w:p>
    <w:p w14:paraId="580899EF" w14:textId="77777777" w:rsidR="00D9011A" w:rsidRPr="00D9011A" w:rsidRDefault="00D9011A" w:rsidP="00D9011A">
      <w:pPr>
        <w:pStyle w:val="Comments"/>
      </w:pPr>
      <w:r w:rsidRPr="00D9011A">
        <w:t xml:space="preserve">Rapporteurs may provide baseline correction CRs containing smaller corrections, text clarifications etc - please contact the Rapporteur before providing contributions on those aspects.  </w:t>
      </w:r>
    </w:p>
    <w:p w14:paraId="675C7921" w14:textId="66CBB5E1" w:rsidR="00C45D96" w:rsidRDefault="00D9011A" w:rsidP="00C45D96">
      <w:pPr>
        <w:pStyle w:val="Heading3"/>
      </w:pPr>
      <w:r w:rsidRPr="00D9011A">
        <w:t>6.20.1</w:t>
      </w:r>
      <w:r w:rsidRPr="00D9011A">
        <w:tab/>
        <w:t>Organizational</w:t>
      </w:r>
    </w:p>
    <w:p w14:paraId="619FD727" w14:textId="7BF28EC9" w:rsidR="00C45D96" w:rsidRPr="00403FA3" w:rsidRDefault="00C45D96" w:rsidP="00C45D96">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sidR="00224129">
        <w:rPr>
          <w:lang w:val="en-GB"/>
        </w:rPr>
        <w:t>1</w:t>
      </w:r>
      <w:r w:rsidRPr="00403FA3">
        <w:rPr>
          <w:lang w:val="en-GB"/>
        </w:rPr>
        <w:t>)</w:t>
      </w:r>
    </w:p>
    <w:p w14:paraId="558E39DE" w14:textId="2A6E5FC3" w:rsidR="00D9011A" w:rsidRPr="00D9011A" w:rsidRDefault="00D9011A" w:rsidP="00D9011A">
      <w:pPr>
        <w:pStyle w:val="Comments"/>
      </w:pPr>
      <w:r w:rsidRPr="00D9011A">
        <w:t>Including LSs and any rapporteur inputs.</w:t>
      </w:r>
    </w:p>
    <w:p w14:paraId="3E4206D2" w14:textId="35D2776F" w:rsidR="00FA627F" w:rsidRDefault="00F33476" w:rsidP="00FA627F">
      <w:pPr>
        <w:pStyle w:val="Doc-title"/>
      </w:pPr>
      <w:hyperlink r:id="rId200" w:history="1">
        <w:r w:rsidR="00352726">
          <w:rPr>
            <w:rStyle w:val="Hyperlink"/>
          </w:rPr>
          <w:t>R2-2209318</w:t>
        </w:r>
      </w:hyperlink>
      <w:r w:rsidR="00FA627F">
        <w:tab/>
        <w:t>LS on condition to apply channel access procedure (R1-2208231; contact: OPPO)</w:t>
      </w:r>
      <w:r w:rsidR="00FA627F">
        <w:tab/>
        <w:t>RAN1</w:t>
      </w:r>
      <w:r w:rsidR="00FA627F">
        <w:tab/>
        <w:t>LS in</w:t>
      </w:r>
      <w:r w:rsidR="00FA627F">
        <w:tab/>
        <w:t>Rel-17</w:t>
      </w:r>
      <w:r w:rsidR="00FA627F">
        <w:tab/>
        <w:t>NR_ext_to_71GHz</w:t>
      </w:r>
      <w:r w:rsidR="00FA627F">
        <w:tab/>
        <w:t>To:RAN2</w:t>
      </w:r>
    </w:p>
    <w:p w14:paraId="6EACA107" w14:textId="53C8144D" w:rsidR="00556F9C" w:rsidRPr="00556F9C" w:rsidRDefault="00556F9C" w:rsidP="00556F9C">
      <w:pPr>
        <w:pStyle w:val="Agreement"/>
      </w:pPr>
      <w:r>
        <w:t>Noted (actions discussed together with contributions)</w:t>
      </w:r>
    </w:p>
    <w:p w14:paraId="5F6656B7" w14:textId="3652F87B" w:rsidR="00C45D96" w:rsidRDefault="00C45D96" w:rsidP="00C45D96">
      <w:pPr>
        <w:pStyle w:val="Doc-text2"/>
      </w:pPr>
    </w:p>
    <w:p w14:paraId="7F371643" w14:textId="2980297A" w:rsidR="00224129" w:rsidRPr="00224129" w:rsidRDefault="00224129" w:rsidP="00224129">
      <w:pPr>
        <w:pStyle w:val="BoldComments"/>
        <w:rPr>
          <w:lang w:val="en-GB"/>
        </w:rPr>
      </w:pPr>
      <w:r w:rsidRPr="00403FA3">
        <w:rPr>
          <w:lang w:val="en-GB"/>
        </w:rPr>
        <w:t>By Email [2</w:t>
      </w:r>
      <w:r>
        <w:rPr>
          <w:lang w:val="en-GB"/>
        </w:rPr>
        <w:t>00</w:t>
      </w:r>
      <w:r w:rsidRPr="00403FA3">
        <w:rPr>
          <w:lang w:val="en-GB"/>
        </w:rPr>
        <w:t>] (</w:t>
      </w:r>
      <w:r>
        <w:rPr>
          <w:lang w:val="en-GB"/>
        </w:rPr>
        <w:t>1</w:t>
      </w:r>
      <w:r w:rsidRPr="00403FA3">
        <w:rPr>
          <w:lang w:val="en-GB"/>
        </w:rPr>
        <w:t>)</w:t>
      </w:r>
    </w:p>
    <w:p w14:paraId="1578140B" w14:textId="35BAA172" w:rsidR="00FA627F" w:rsidRDefault="00F33476" w:rsidP="00FA627F">
      <w:pPr>
        <w:pStyle w:val="Doc-title"/>
      </w:pPr>
      <w:hyperlink r:id="rId201" w:history="1">
        <w:r w:rsidR="00352726">
          <w:rPr>
            <w:rStyle w:val="Hyperlink"/>
          </w:rPr>
          <w:t>R2-2209339</w:t>
        </w:r>
      </w:hyperlink>
      <w:r w:rsidR="00FA627F">
        <w:tab/>
        <w:t>LS reply on TCI assumption for RSSI measurement for FR2-2 (R4-2214477; contact: Apple)</w:t>
      </w:r>
      <w:r w:rsidR="00FA627F">
        <w:tab/>
        <w:t>RAN4</w:t>
      </w:r>
      <w:r w:rsidR="00FA627F">
        <w:tab/>
        <w:t>LS in</w:t>
      </w:r>
      <w:r w:rsidR="00FA627F">
        <w:tab/>
        <w:t>Rel-17</w:t>
      </w:r>
      <w:r w:rsidR="00FA627F">
        <w:tab/>
        <w:t>NR_ext_to_71GHz-Core</w:t>
      </w:r>
      <w:r w:rsidR="00FA627F">
        <w:tab/>
        <w:t>To:RAN1</w:t>
      </w:r>
      <w:r w:rsidR="00FA627F">
        <w:tab/>
        <w:t>Cc:RAN2</w:t>
      </w:r>
    </w:p>
    <w:p w14:paraId="143CD98F" w14:textId="6B31B6D6" w:rsidR="00FA627F" w:rsidRDefault="00224129" w:rsidP="00224129">
      <w:pPr>
        <w:pStyle w:val="Agreement"/>
      </w:pPr>
      <w:r>
        <w:t>[200] Noted (RAN2 in CC, no action)</w:t>
      </w:r>
    </w:p>
    <w:p w14:paraId="7F2F55C5" w14:textId="77777777" w:rsidR="00FA627F" w:rsidRPr="00FA627F" w:rsidRDefault="00FA627F" w:rsidP="00FA627F">
      <w:pPr>
        <w:pStyle w:val="Doc-text2"/>
      </w:pPr>
    </w:p>
    <w:p w14:paraId="4C4ECFF7" w14:textId="526BFFB0" w:rsidR="00D9011A" w:rsidRPr="00D9011A" w:rsidRDefault="00D9011A" w:rsidP="00D9011A">
      <w:pPr>
        <w:pStyle w:val="Heading3"/>
      </w:pPr>
      <w:r w:rsidRPr="00D9011A">
        <w:t>6.20.2</w:t>
      </w:r>
      <w:r w:rsidRPr="00D9011A">
        <w:tab/>
        <w:t>Corrections to 71 GHz operation</w:t>
      </w:r>
    </w:p>
    <w:p w14:paraId="068D1A2A" w14:textId="77777777" w:rsidR="00D9011A" w:rsidRPr="00D9011A" w:rsidRDefault="00D9011A" w:rsidP="00D9011A">
      <w:pPr>
        <w:pStyle w:val="Comments"/>
      </w:pPr>
      <w:r w:rsidRPr="00D9011A">
        <w:t xml:space="preserve">Including essential control plane corrections to NR operation up to 71GHz. </w:t>
      </w:r>
    </w:p>
    <w:p w14:paraId="6E317228" w14:textId="77777777" w:rsidR="00D9011A" w:rsidRPr="00D9011A" w:rsidRDefault="00D9011A" w:rsidP="00D9011A">
      <w:pPr>
        <w:pStyle w:val="Comments"/>
      </w:pPr>
    </w:p>
    <w:p w14:paraId="19E03121" w14:textId="5BD823EE" w:rsidR="00401502" w:rsidRPr="00403FA3" w:rsidRDefault="00401502" w:rsidP="00401502">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sidR="0064287F">
        <w:rPr>
          <w:lang w:val="en-GB"/>
        </w:rPr>
        <w:t>1+2</w:t>
      </w:r>
      <w:r w:rsidRPr="00403FA3">
        <w:rPr>
          <w:lang w:val="en-GB"/>
        </w:rPr>
        <w:t>)</w:t>
      </w:r>
    </w:p>
    <w:p w14:paraId="75DC59CC" w14:textId="31207082" w:rsidR="00464AA9" w:rsidRPr="00D9011A" w:rsidRDefault="00464AA9" w:rsidP="00464AA9">
      <w:pPr>
        <w:pStyle w:val="Comments"/>
      </w:pPr>
      <w:r>
        <w:t>RAN2 actions due to the RAN</w:t>
      </w:r>
      <w:r w:rsidR="001210A4">
        <w:t xml:space="preserve">1 LS on channel access procedures in </w:t>
      </w:r>
      <w:hyperlink r:id="rId202" w:history="1">
        <w:r w:rsidR="00352726">
          <w:rPr>
            <w:rStyle w:val="Hyperlink"/>
          </w:rPr>
          <w:t>R2-2209318</w:t>
        </w:r>
      </w:hyperlink>
      <w:r w:rsidR="001210A4">
        <w:rPr>
          <w:rStyle w:val="Hyperlink"/>
        </w:rPr>
        <w:t>:</w:t>
      </w:r>
    </w:p>
    <w:p w14:paraId="441A8672" w14:textId="37C406EA" w:rsidR="00401502" w:rsidRDefault="00F33476" w:rsidP="00401502">
      <w:pPr>
        <w:pStyle w:val="Doc-title"/>
      </w:pPr>
      <w:hyperlink r:id="rId203" w:history="1">
        <w:r w:rsidR="00352726">
          <w:rPr>
            <w:rStyle w:val="Hyperlink"/>
          </w:rPr>
          <w:t>R2-2209862</w:t>
        </w:r>
      </w:hyperlink>
      <w:r w:rsidR="00401502">
        <w:tab/>
        <w:t>Discussion on RAN1 LS R1-2208231</w:t>
      </w:r>
      <w:r w:rsidR="00401502">
        <w:tab/>
        <w:t>Ericsson</w:t>
      </w:r>
      <w:r w:rsidR="00401502">
        <w:tab/>
        <w:t>discussion</w:t>
      </w:r>
      <w:r w:rsidR="00401502">
        <w:tab/>
        <w:t>Rel-17</w:t>
      </w:r>
      <w:r w:rsidR="00401502">
        <w:tab/>
        <w:t>NR_ext_to_71GHz-Core</w:t>
      </w:r>
    </w:p>
    <w:p w14:paraId="3CE44CA0" w14:textId="77777777" w:rsidR="00556F9C" w:rsidRPr="00556F9C" w:rsidRDefault="00556F9C" w:rsidP="00556F9C">
      <w:pPr>
        <w:pStyle w:val="Doc-text2"/>
        <w:rPr>
          <w:i/>
          <w:iCs/>
        </w:rPr>
      </w:pPr>
      <w:r w:rsidRPr="00556F9C">
        <w:rPr>
          <w:i/>
          <w:iCs/>
        </w:rPr>
        <w:lastRenderedPageBreak/>
        <w:t>Observation 1</w:t>
      </w:r>
      <w:r w:rsidRPr="00556F9C">
        <w:rPr>
          <w:i/>
          <w:iCs/>
        </w:rPr>
        <w:tab/>
        <w:t>RAN1 agreed that when LBT is mandated in a region, the parameter channelAccessMode2-r17 is expected to be configured by the network.</w:t>
      </w:r>
    </w:p>
    <w:p w14:paraId="1D5C603B" w14:textId="77777777" w:rsidR="00556F9C" w:rsidRPr="00556F9C" w:rsidRDefault="00556F9C" w:rsidP="00556F9C">
      <w:pPr>
        <w:pStyle w:val="Doc-text2"/>
        <w:rPr>
          <w:i/>
          <w:iCs/>
        </w:rPr>
      </w:pPr>
      <w:r w:rsidRPr="00556F9C">
        <w:rPr>
          <w:i/>
          <w:iCs/>
        </w:rPr>
        <w:t>Observation 2</w:t>
      </w:r>
      <w:r w:rsidRPr="00556F9C">
        <w:rPr>
          <w:i/>
          <w:iCs/>
        </w:rPr>
        <w:tab/>
        <w:t>RAN1 leaves RAN2 to decide how to capture the RAN1 agreement in RAN2 specification.</w:t>
      </w:r>
    </w:p>
    <w:p w14:paraId="7BE4838F" w14:textId="77777777" w:rsidR="00556F9C" w:rsidRPr="00556F9C" w:rsidRDefault="00556F9C" w:rsidP="00556F9C">
      <w:pPr>
        <w:pStyle w:val="Doc-text2"/>
        <w:rPr>
          <w:i/>
          <w:iCs/>
        </w:rPr>
      </w:pPr>
      <w:r w:rsidRPr="00556F9C">
        <w:rPr>
          <w:i/>
          <w:iCs/>
        </w:rPr>
        <w:t>Observation 3</w:t>
      </w:r>
      <w:r w:rsidRPr="00556F9C">
        <w:rPr>
          <w:i/>
          <w:iCs/>
        </w:rPr>
        <w:tab/>
        <w:t>The gNB has full knowledge of whether LBT is mandated in a certain region, therefore, it is sufficient to fully leave to gNB implementation to determine when and whether the parameter channelAccessMode2-r17 needs to be signaled to UE.</w:t>
      </w:r>
    </w:p>
    <w:p w14:paraId="0897F3C6" w14:textId="77777777" w:rsidR="00556F9C" w:rsidRPr="00556F9C" w:rsidRDefault="00556F9C" w:rsidP="00556F9C">
      <w:pPr>
        <w:pStyle w:val="Doc-text2"/>
        <w:rPr>
          <w:i/>
          <w:iCs/>
        </w:rPr>
      </w:pPr>
    </w:p>
    <w:p w14:paraId="7C4A4CBA" w14:textId="77777777" w:rsidR="00556F9C" w:rsidRPr="00556F9C" w:rsidRDefault="00556F9C" w:rsidP="00556F9C">
      <w:pPr>
        <w:pStyle w:val="Doc-text2"/>
        <w:rPr>
          <w:i/>
          <w:iCs/>
        </w:rPr>
      </w:pPr>
      <w:r w:rsidRPr="00556F9C">
        <w:rPr>
          <w:i/>
          <w:iCs/>
        </w:rPr>
        <w:t>Proposal 1</w:t>
      </w:r>
      <w:r w:rsidRPr="00556F9C">
        <w:rPr>
          <w:i/>
          <w:iCs/>
        </w:rPr>
        <w:tab/>
        <w:t>it is sufficient to fully leave to gNB implementation to determine when and whether the parameter channelAccessMode2-r17 needs to be signaled to UE, therefore no spec change is needed for the RAN1 agreement.</w:t>
      </w:r>
    </w:p>
    <w:p w14:paraId="496E8836" w14:textId="77777777" w:rsidR="00556F9C" w:rsidRPr="00556F9C" w:rsidRDefault="00556F9C" w:rsidP="00556F9C">
      <w:pPr>
        <w:pStyle w:val="Doc-text2"/>
        <w:rPr>
          <w:i/>
          <w:iCs/>
        </w:rPr>
      </w:pPr>
      <w:r w:rsidRPr="00556F9C">
        <w:rPr>
          <w:i/>
          <w:iCs/>
        </w:rPr>
        <w:t>Proposal 2</w:t>
      </w:r>
      <w:r w:rsidRPr="00556F9C">
        <w:rPr>
          <w:i/>
          <w:iCs/>
        </w:rPr>
        <w:tab/>
        <w:t>RAN2 to send a LS reply to RAN1 to capture the following</w:t>
      </w:r>
    </w:p>
    <w:p w14:paraId="306C5736" w14:textId="77777777" w:rsidR="00556F9C" w:rsidRPr="00556F9C" w:rsidRDefault="00556F9C" w:rsidP="00556F9C">
      <w:pPr>
        <w:pStyle w:val="Doc-text2"/>
        <w:rPr>
          <w:i/>
          <w:iCs/>
        </w:rPr>
      </w:pPr>
      <w:r w:rsidRPr="00556F9C">
        <w:rPr>
          <w:i/>
          <w:iCs/>
        </w:rPr>
        <w:t>a.</w:t>
      </w:r>
      <w:r w:rsidRPr="00556F9C">
        <w:rPr>
          <w:i/>
          <w:iCs/>
        </w:rPr>
        <w:tab/>
        <w:t>it is sufficient to fully leave to gNB implementation to determine when and whether the parameter channelAccessMode2-r17 needs to be signaled to UE.</w:t>
      </w:r>
    </w:p>
    <w:p w14:paraId="475A730E" w14:textId="77777777" w:rsidR="00556F9C" w:rsidRPr="00556F9C" w:rsidRDefault="00556F9C" w:rsidP="00556F9C">
      <w:pPr>
        <w:pStyle w:val="Doc-text2"/>
        <w:rPr>
          <w:i/>
          <w:iCs/>
        </w:rPr>
      </w:pPr>
      <w:r w:rsidRPr="00556F9C">
        <w:rPr>
          <w:i/>
          <w:iCs/>
        </w:rPr>
        <w:t>b.</w:t>
      </w:r>
      <w:r w:rsidRPr="00556F9C">
        <w:rPr>
          <w:i/>
          <w:iCs/>
        </w:rPr>
        <w:tab/>
        <w:t>No spec change is needed for the RAN1 agreement indicated in the LS R1-2208231.</w:t>
      </w:r>
    </w:p>
    <w:p w14:paraId="1076E8C3" w14:textId="14FE23D2" w:rsidR="00556F9C" w:rsidRDefault="00556F9C" w:rsidP="00556F9C">
      <w:pPr>
        <w:pStyle w:val="Doc-text2"/>
      </w:pPr>
    </w:p>
    <w:p w14:paraId="74B0FBB7" w14:textId="46315F7B" w:rsidR="00556F9C" w:rsidRDefault="00556F9C" w:rsidP="00556F9C">
      <w:pPr>
        <w:pStyle w:val="Doc-text2"/>
      </w:pPr>
      <w:r>
        <w:t>-</w:t>
      </w:r>
      <w:r>
        <w:tab/>
        <w:t>Ericsson has a strong concern to capture this. It is not necessary.</w:t>
      </w:r>
    </w:p>
    <w:p w14:paraId="6F28D4E3" w14:textId="4058F0A4" w:rsidR="00556F9C" w:rsidRDefault="00556F9C" w:rsidP="00556F9C">
      <w:pPr>
        <w:pStyle w:val="Doc-text2"/>
      </w:pPr>
      <w:r>
        <w:t>-</w:t>
      </w:r>
      <w:r>
        <w:tab/>
        <w:t>ZTE wonders if Ericsson agrees that network shall use LBT in needed bands. If network doesn’t configure this, then UE will not perform LBT. Q</w:t>
      </w:r>
      <w:r>
        <w:tab/>
        <w:t>C agrees.</w:t>
      </w:r>
    </w:p>
    <w:p w14:paraId="2F148ECF" w14:textId="4F21B455" w:rsidR="00556F9C" w:rsidRDefault="00F946A0" w:rsidP="00F946A0">
      <w:pPr>
        <w:pStyle w:val="Agreement"/>
      </w:pPr>
      <w:r>
        <w:t xml:space="preserve">Use text </w:t>
      </w:r>
      <w:r w:rsidR="00556F9C">
        <w:t>saying “</w:t>
      </w:r>
      <w:r w:rsidRPr="00F946A0">
        <w:rPr>
          <w:highlight w:val="yellow"/>
        </w:rPr>
        <w:t xml:space="preserve">The network configures this field if channel access procedures are required for </w:t>
      </w:r>
      <w:r>
        <w:rPr>
          <w:highlight w:val="yellow"/>
        </w:rPr>
        <w:t xml:space="preserve">the serving cell </w:t>
      </w:r>
      <w:r w:rsidRPr="00F946A0">
        <w:rPr>
          <w:highlight w:val="yellow"/>
        </w:rPr>
        <w:t xml:space="preserve">band within </w:t>
      </w:r>
      <w:r>
        <w:rPr>
          <w:highlight w:val="yellow"/>
        </w:rPr>
        <w:t>this</w:t>
      </w:r>
      <w:r w:rsidRPr="00F946A0">
        <w:rPr>
          <w:highlight w:val="yellow"/>
        </w:rPr>
        <w:t xml:space="preserve"> region.</w:t>
      </w:r>
      <w:r>
        <w:t xml:space="preserve">” to </w:t>
      </w:r>
      <w:r w:rsidR="00556F9C">
        <w:t>description of channelAccessMode-2</w:t>
      </w:r>
      <w:r>
        <w:t>. Can clarify whether this is only used in common signalling (e.g. ServingCellConfigCommon(SIB))</w:t>
      </w:r>
    </w:p>
    <w:p w14:paraId="7AED4771" w14:textId="483A8543" w:rsidR="00F946A0" w:rsidRPr="00F946A0" w:rsidRDefault="00F946A0" w:rsidP="00F946A0">
      <w:pPr>
        <w:pStyle w:val="Agreement"/>
      </w:pPr>
      <w:r>
        <w:t>Offline discussion [203] to handle the CR details</w:t>
      </w:r>
    </w:p>
    <w:p w14:paraId="42ABFCCD" w14:textId="5B0E2D4C" w:rsidR="00556F9C" w:rsidRDefault="00556F9C" w:rsidP="00556F9C">
      <w:pPr>
        <w:pStyle w:val="Doc-text2"/>
      </w:pPr>
    </w:p>
    <w:p w14:paraId="49EC9ADE" w14:textId="77777777" w:rsidR="00556F9C" w:rsidRPr="00556F9C" w:rsidRDefault="00556F9C" w:rsidP="00556F9C">
      <w:pPr>
        <w:pStyle w:val="Doc-text2"/>
      </w:pPr>
    </w:p>
    <w:p w14:paraId="1A4AD5F2" w14:textId="04DBF4C4" w:rsidR="00984F91" w:rsidRDefault="00F33476" w:rsidP="00984F91">
      <w:pPr>
        <w:pStyle w:val="Doc-title"/>
      </w:pPr>
      <w:hyperlink r:id="rId204" w:history="1">
        <w:r w:rsidR="00352726">
          <w:rPr>
            <w:rStyle w:val="Hyperlink"/>
          </w:rPr>
          <w:t>R2-2209599</w:t>
        </w:r>
      </w:hyperlink>
      <w:r w:rsidR="00984F91">
        <w:tab/>
        <w:t>Clarification on channelAccessMode2</w:t>
      </w:r>
      <w:r w:rsidR="00984F91">
        <w:tab/>
        <w:t xml:space="preserve">vivo </w:t>
      </w:r>
      <w:r w:rsidR="00984F91">
        <w:tab/>
        <w:t>CR</w:t>
      </w:r>
      <w:r w:rsidR="00984F91">
        <w:tab/>
        <w:t>Rel-17</w:t>
      </w:r>
      <w:r w:rsidR="00984F91">
        <w:tab/>
        <w:t>38.331</w:t>
      </w:r>
      <w:r w:rsidR="00984F91">
        <w:tab/>
        <w:t>17.2.0</w:t>
      </w:r>
      <w:r w:rsidR="00984F91">
        <w:tab/>
        <w:t>3496</w:t>
      </w:r>
      <w:r w:rsidR="00984F91">
        <w:tab/>
        <w:t>-</w:t>
      </w:r>
      <w:r w:rsidR="00984F91">
        <w:tab/>
        <w:t>F</w:t>
      </w:r>
      <w:r w:rsidR="00984F91">
        <w:tab/>
        <w:t>NR_ext_to_71GHz-Core</w:t>
      </w:r>
    </w:p>
    <w:p w14:paraId="2017E793" w14:textId="374DD7A2" w:rsidR="00EC6DB0" w:rsidRPr="00F946A0" w:rsidRDefault="00EC6DB0" w:rsidP="00EC6DB0">
      <w:pPr>
        <w:pStyle w:val="Agreement"/>
      </w:pPr>
      <w:r>
        <w:t xml:space="preserve">[203] Not pursued (changes to this topic handled by merged CR </w:t>
      </w:r>
      <w:hyperlink r:id="rId205" w:history="1">
        <w:r w:rsidR="00352726">
          <w:rPr>
            <w:rStyle w:val="Hyperlink"/>
          </w:rPr>
          <w:t>R2-221xxxx</w:t>
        </w:r>
      </w:hyperlink>
      <w:r>
        <w:t>)</w:t>
      </w:r>
    </w:p>
    <w:p w14:paraId="0E50E228" w14:textId="77777777" w:rsidR="00F946A0" w:rsidRPr="00F946A0" w:rsidRDefault="00F946A0" w:rsidP="00F946A0">
      <w:pPr>
        <w:pStyle w:val="Doc-text2"/>
      </w:pPr>
    </w:p>
    <w:p w14:paraId="28DF53CA" w14:textId="42C5FFAC" w:rsidR="00DE3737" w:rsidRDefault="00F33476" w:rsidP="00DE3737">
      <w:pPr>
        <w:pStyle w:val="Doc-title"/>
      </w:pPr>
      <w:hyperlink r:id="rId206" w:history="1">
        <w:r w:rsidR="00352726">
          <w:rPr>
            <w:rStyle w:val="Hyperlink"/>
          </w:rPr>
          <w:t>R2-2209593</w:t>
        </w:r>
      </w:hyperlink>
      <w:r w:rsidR="00DE3737">
        <w:tab/>
        <w:t>Correction for condition to apply channel access procedure</w:t>
      </w:r>
      <w:r w:rsidR="00DE3737">
        <w:tab/>
        <w:t>OPPO</w:t>
      </w:r>
      <w:r w:rsidR="00DE3737">
        <w:tab/>
        <w:t>CR</w:t>
      </w:r>
      <w:r w:rsidR="00DE3737">
        <w:tab/>
        <w:t>Rel-17</w:t>
      </w:r>
      <w:r w:rsidR="00DE3737">
        <w:tab/>
        <w:t>38.331</w:t>
      </w:r>
      <w:r w:rsidR="00DE3737">
        <w:tab/>
        <w:t>17.2.0</w:t>
      </w:r>
      <w:r w:rsidR="00DE3737">
        <w:tab/>
        <w:t>3495</w:t>
      </w:r>
      <w:r w:rsidR="00DE3737">
        <w:tab/>
        <w:t>-</w:t>
      </w:r>
      <w:r w:rsidR="00DE3737">
        <w:tab/>
        <w:t>F</w:t>
      </w:r>
      <w:r w:rsidR="00DE3737">
        <w:tab/>
        <w:t>NR_ext_to_71GHz-Core</w:t>
      </w:r>
    </w:p>
    <w:p w14:paraId="1DDF89FD" w14:textId="65D250AB" w:rsidR="00EC6DB0" w:rsidRPr="00F946A0" w:rsidRDefault="00EC6DB0" w:rsidP="00EC6DB0">
      <w:pPr>
        <w:pStyle w:val="Agreement"/>
      </w:pPr>
      <w:r>
        <w:t xml:space="preserve">[203] Not pursued (changes to this topic handled by merged CR </w:t>
      </w:r>
      <w:hyperlink r:id="rId207" w:history="1">
        <w:r w:rsidR="00352726">
          <w:rPr>
            <w:rStyle w:val="Hyperlink"/>
          </w:rPr>
          <w:t>R2-221xxxx</w:t>
        </w:r>
      </w:hyperlink>
      <w:r>
        <w:t>)</w:t>
      </w:r>
    </w:p>
    <w:p w14:paraId="571B639F" w14:textId="77777777" w:rsidR="00DE3737" w:rsidRPr="00DE3737" w:rsidRDefault="00DE3737" w:rsidP="00DE3737">
      <w:pPr>
        <w:pStyle w:val="Doc-text2"/>
      </w:pPr>
    </w:p>
    <w:p w14:paraId="7CAEFD29" w14:textId="1EEEC654" w:rsidR="00464AA9" w:rsidRPr="00403FA3" w:rsidRDefault="00464AA9" w:rsidP="00464AA9">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Pr>
          <w:lang w:val="en-GB"/>
        </w:rPr>
        <w:t>2</w:t>
      </w:r>
      <w:r w:rsidRPr="00403FA3">
        <w:rPr>
          <w:lang w:val="en-GB"/>
        </w:rPr>
        <w:t>)</w:t>
      </w:r>
    </w:p>
    <w:p w14:paraId="684F044A" w14:textId="675C2098" w:rsidR="00464AA9" w:rsidRPr="00D9011A" w:rsidRDefault="001210A4" w:rsidP="00464AA9">
      <w:pPr>
        <w:pStyle w:val="Comments"/>
      </w:pPr>
      <w:r>
        <w:t>Do we need to indicate TCI state for LTE UE RSSI measurements?</w:t>
      </w:r>
    </w:p>
    <w:p w14:paraId="48A4A7D1" w14:textId="6500EB26" w:rsidR="00401502" w:rsidRDefault="00F33476" w:rsidP="00401502">
      <w:pPr>
        <w:pStyle w:val="Doc-title"/>
      </w:pPr>
      <w:hyperlink r:id="rId208" w:history="1">
        <w:r w:rsidR="00352726">
          <w:rPr>
            <w:rStyle w:val="Hyperlink"/>
          </w:rPr>
          <w:t>R2-2209863</w:t>
        </w:r>
      </w:hyperlink>
      <w:r w:rsidR="00401502">
        <w:tab/>
        <w:t>Discussion on inter-RAT RSSI measurement</w:t>
      </w:r>
      <w:r w:rsidR="00401502">
        <w:tab/>
        <w:t>Ericsson</w:t>
      </w:r>
      <w:r w:rsidR="00401502">
        <w:tab/>
        <w:t>discussion</w:t>
      </w:r>
      <w:r w:rsidR="00401502">
        <w:tab/>
        <w:t>Rel-17</w:t>
      </w:r>
      <w:r w:rsidR="00401502">
        <w:tab/>
        <w:t>NR_ext_to_71GHz-Core</w:t>
      </w:r>
    </w:p>
    <w:p w14:paraId="76906AB7" w14:textId="77777777" w:rsidR="00F946A0" w:rsidRPr="00F946A0" w:rsidRDefault="00F946A0" w:rsidP="00F946A0">
      <w:pPr>
        <w:pStyle w:val="Doc-text2"/>
        <w:rPr>
          <w:i/>
          <w:iCs/>
        </w:rPr>
      </w:pPr>
      <w:r w:rsidRPr="00F946A0">
        <w:rPr>
          <w:i/>
          <w:iCs/>
        </w:rPr>
        <w:t>Observation 1</w:t>
      </w:r>
      <w:r w:rsidRPr="00F946A0">
        <w:rPr>
          <w:i/>
          <w:iCs/>
        </w:rPr>
        <w:tab/>
        <w:t>the issue is regarding whether a LTE UE can measure NR neighbour cells according to a specific TCI state in the reference NR BWP of the rerence NR cell.</w:t>
      </w:r>
    </w:p>
    <w:p w14:paraId="1D5AEB50" w14:textId="77777777" w:rsidR="00F946A0" w:rsidRPr="00F946A0" w:rsidRDefault="00F946A0" w:rsidP="00F946A0">
      <w:pPr>
        <w:pStyle w:val="Doc-text2"/>
        <w:rPr>
          <w:i/>
          <w:iCs/>
        </w:rPr>
      </w:pPr>
      <w:r w:rsidRPr="00F946A0">
        <w:rPr>
          <w:i/>
          <w:iCs/>
        </w:rPr>
        <w:t>Observation 2</w:t>
      </w:r>
      <w:r w:rsidRPr="00F946A0">
        <w:rPr>
          <w:i/>
          <w:iCs/>
        </w:rPr>
        <w:tab/>
        <w:t>TCI state based RSSI measurement is an NR feature. i.e., the feature is only feasible to be supported by an NR UE in RRC CONNECTED. If we support the changes for the inter-RAT RSSI measurement, it is meaning that we extend the feature to LTE UE, which was not in the scope of the R17 WI of 71 GHz.</w:t>
      </w:r>
    </w:p>
    <w:p w14:paraId="44022737" w14:textId="77777777" w:rsidR="00F946A0" w:rsidRPr="00F946A0" w:rsidRDefault="00F946A0" w:rsidP="00F946A0">
      <w:pPr>
        <w:pStyle w:val="Doc-text2"/>
        <w:rPr>
          <w:i/>
          <w:iCs/>
        </w:rPr>
      </w:pPr>
    </w:p>
    <w:p w14:paraId="29CC57AD" w14:textId="77777777" w:rsidR="00F946A0" w:rsidRPr="00F946A0" w:rsidRDefault="00F946A0" w:rsidP="00F946A0">
      <w:pPr>
        <w:pStyle w:val="Doc-text2"/>
        <w:rPr>
          <w:i/>
          <w:iCs/>
        </w:rPr>
      </w:pPr>
      <w:r w:rsidRPr="00F946A0">
        <w:rPr>
          <w:i/>
          <w:iCs/>
        </w:rPr>
        <w:t>Proposal 1</w:t>
      </w:r>
      <w:r w:rsidRPr="00F946A0">
        <w:rPr>
          <w:i/>
          <w:iCs/>
        </w:rPr>
        <w:tab/>
        <w:t>Don’t support TCI state based RSSI measurement for inter-RAT mobility from LTE to NR.</w:t>
      </w:r>
    </w:p>
    <w:p w14:paraId="25019366" w14:textId="77777777" w:rsidR="00EC6DB0" w:rsidRDefault="00EC6DB0" w:rsidP="00EC6DB0">
      <w:pPr>
        <w:pStyle w:val="Agreement"/>
      </w:pPr>
      <w:r>
        <w:t>Noted</w:t>
      </w:r>
    </w:p>
    <w:p w14:paraId="74173AD0" w14:textId="77777777" w:rsidR="00F946A0" w:rsidRPr="00F946A0" w:rsidRDefault="00F946A0" w:rsidP="00F946A0">
      <w:pPr>
        <w:pStyle w:val="Doc-text2"/>
      </w:pPr>
    </w:p>
    <w:p w14:paraId="65E13306" w14:textId="4F59F23C" w:rsidR="00464AA9" w:rsidRDefault="00F33476" w:rsidP="00464AA9">
      <w:pPr>
        <w:pStyle w:val="Doc-title"/>
      </w:pPr>
      <w:hyperlink r:id="rId209" w:history="1">
        <w:r w:rsidR="00352726">
          <w:rPr>
            <w:rStyle w:val="Hyperlink"/>
          </w:rPr>
          <w:t>R2-2209534</w:t>
        </w:r>
      </w:hyperlink>
      <w:r w:rsidR="00464AA9">
        <w:tab/>
        <w:t>Discussion on TCI-state indication for inter-RAT HO from E-UTRA to FR2-2</w:t>
      </w:r>
      <w:r w:rsidR="00464AA9">
        <w:tab/>
        <w:t>Huawei, HiSilicon</w:t>
      </w:r>
      <w:r w:rsidR="00464AA9">
        <w:tab/>
        <w:t>discussion</w:t>
      </w:r>
      <w:r w:rsidR="00464AA9">
        <w:tab/>
        <w:t>Rel-17</w:t>
      </w:r>
      <w:r w:rsidR="00464AA9">
        <w:tab/>
        <w:t>NR_ext_to_71GHz-Core</w:t>
      </w:r>
      <w:r w:rsidR="00464AA9">
        <w:tab/>
        <w:t>Late</w:t>
      </w:r>
    </w:p>
    <w:p w14:paraId="6D3F53A8" w14:textId="77777777" w:rsidR="00F946A0" w:rsidRPr="00F946A0" w:rsidRDefault="00F946A0" w:rsidP="00F946A0">
      <w:pPr>
        <w:pStyle w:val="Doc-text2"/>
        <w:rPr>
          <w:i/>
          <w:iCs/>
        </w:rPr>
      </w:pPr>
      <w:r w:rsidRPr="00F946A0">
        <w:rPr>
          <w:i/>
          <w:iCs/>
        </w:rPr>
        <w:t xml:space="preserve">Proposal 1: TCI state indication is not needed for inter-RAT HO from E-UTRA to NR FR2-2. </w:t>
      </w:r>
    </w:p>
    <w:p w14:paraId="17407D6E" w14:textId="206139B7" w:rsidR="00F946A0" w:rsidRDefault="00F946A0" w:rsidP="00F946A0">
      <w:pPr>
        <w:pStyle w:val="Doc-text2"/>
        <w:rPr>
          <w:i/>
          <w:iCs/>
        </w:rPr>
      </w:pPr>
      <w:r w:rsidRPr="00F946A0">
        <w:rPr>
          <w:i/>
          <w:iCs/>
        </w:rPr>
        <w:t>Proposal 2: It is up to UE implementation to select the suitable beam to measure the RSSI for FR2-2 cell.</w:t>
      </w:r>
    </w:p>
    <w:p w14:paraId="4CEFD45B" w14:textId="27B28DB6" w:rsidR="00F946A0" w:rsidRDefault="00F946A0" w:rsidP="00F946A0">
      <w:pPr>
        <w:pStyle w:val="Doc-text2"/>
        <w:rPr>
          <w:i/>
          <w:iCs/>
        </w:rPr>
      </w:pPr>
    </w:p>
    <w:p w14:paraId="07F3531E" w14:textId="4938C17A" w:rsidR="00F946A0" w:rsidRDefault="00F946A0" w:rsidP="00F946A0">
      <w:pPr>
        <w:pStyle w:val="Doc-text2"/>
      </w:pPr>
      <w:r>
        <w:t>-</w:t>
      </w:r>
      <w:r>
        <w:tab/>
        <w:t>ZTE thinks this was not discussed in RAN1. Should leave it to RAN1. QC agrees and thinks we can wait for RAN1.</w:t>
      </w:r>
    </w:p>
    <w:p w14:paraId="216332F3" w14:textId="6AA13B2D" w:rsidR="00F946A0" w:rsidRDefault="00EC6DB0" w:rsidP="00EC6DB0">
      <w:pPr>
        <w:pStyle w:val="Agreement"/>
      </w:pPr>
      <w:r>
        <w:t>Noted</w:t>
      </w:r>
    </w:p>
    <w:p w14:paraId="111D25D9" w14:textId="70EA7370" w:rsidR="000F44C4" w:rsidRPr="000F44C4" w:rsidRDefault="000F44C4" w:rsidP="000F44C4">
      <w:pPr>
        <w:pStyle w:val="BoldComments"/>
        <w:rPr>
          <w:lang w:val="en-GB"/>
        </w:rPr>
      </w:pPr>
      <w:bookmarkStart w:id="29" w:name="_Hlk116648995"/>
      <w:r w:rsidRPr="00403FA3">
        <w:rPr>
          <w:lang w:val="en-GB"/>
        </w:rPr>
        <w:lastRenderedPageBreak/>
        <w:t>By Web Conf (</w:t>
      </w:r>
      <w:r>
        <w:rPr>
          <w:lang w:val="en-GB"/>
        </w:rPr>
        <w:t>2</w:t>
      </w:r>
      <w:r w:rsidRPr="000F44C4">
        <w:rPr>
          <w:vertAlign w:val="superscript"/>
          <w:lang w:val="en-GB"/>
        </w:rPr>
        <w:t>nd</w:t>
      </w:r>
      <w:r>
        <w:rPr>
          <w:lang w:val="en-GB"/>
        </w:rPr>
        <w:t xml:space="preserve"> </w:t>
      </w:r>
      <w:r w:rsidRPr="00403FA3">
        <w:rPr>
          <w:lang w:val="en-GB"/>
        </w:rPr>
        <w:t>Week</w:t>
      </w:r>
      <w:r>
        <w:rPr>
          <w:lang w:val="en-GB"/>
        </w:rPr>
        <w:t xml:space="preserve"> Monday</w:t>
      </w:r>
      <w:r w:rsidRPr="00403FA3">
        <w:rPr>
          <w:lang w:val="en-GB"/>
        </w:rPr>
        <w:t>)</w:t>
      </w:r>
      <w:r>
        <w:rPr>
          <w:lang w:val="en-GB"/>
        </w:rPr>
        <w:t xml:space="preserve"> </w:t>
      </w:r>
      <w:r w:rsidRPr="00403FA3">
        <w:rPr>
          <w:lang w:val="en-GB"/>
        </w:rPr>
        <w:t>(</w:t>
      </w:r>
      <w:r>
        <w:rPr>
          <w:lang w:val="en-GB"/>
        </w:rPr>
        <w:t>1</w:t>
      </w:r>
      <w:r w:rsidRPr="00403FA3">
        <w:rPr>
          <w:lang w:val="en-GB"/>
        </w:rPr>
        <w:t>)</w:t>
      </w:r>
    </w:p>
    <w:p w14:paraId="0823FCE4" w14:textId="12DF6860" w:rsidR="00F946A0" w:rsidRPr="00F946A0" w:rsidRDefault="00F946A0" w:rsidP="00F946A0">
      <w:pPr>
        <w:pStyle w:val="Agreement"/>
      </w:pPr>
      <w:r>
        <w:t>CB 2</w:t>
      </w:r>
      <w:r w:rsidRPr="00F946A0">
        <w:rPr>
          <w:vertAlign w:val="superscript"/>
        </w:rPr>
        <w:t>nd</w:t>
      </w:r>
      <w:r>
        <w:t xml:space="preserve"> week to check RAN1 status</w:t>
      </w:r>
      <w:r w:rsidR="000F44C4">
        <w:t xml:space="preserve"> on TCI state for inter-RAT HO from E-UTRA to FR2-2</w:t>
      </w:r>
      <w:r>
        <w:t xml:space="preserve">. </w:t>
      </w:r>
    </w:p>
    <w:bookmarkEnd w:id="29"/>
    <w:p w14:paraId="644848B7" w14:textId="437F4AE7" w:rsidR="00401502" w:rsidRDefault="00401502" w:rsidP="00401502">
      <w:pPr>
        <w:pStyle w:val="Doc-text2"/>
      </w:pPr>
    </w:p>
    <w:p w14:paraId="05696AB2" w14:textId="436D1E86" w:rsidR="0072074F" w:rsidRPr="0072074F" w:rsidRDefault="0072074F" w:rsidP="00401502">
      <w:pPr>
        <w:pStyle w:val="Doc-text2"/>
        <w:rPr>
          <w:u w:val="single"/>
        </w:rPr>
      </w:pPr>
      <w:r w:rsidRPr="0072074F">
        <w:rPr>
          <w:u w:val="single"/>
        </w:rPr>
        <w:t>RAN1 proposed agreement via email (15.10.2022, thread name “[110bis-e-R17-FR2-2-02] Email discussion on RAN4 LS in R1-2208349 on TCI assumption for RSSI measurement for FR2-2”)</w:t>
      </w:r>
    </w:p>
    <w:p w14:paraId="178CDDF0" w14:textId="122AF3D1" w:rsidR="0072074F" w:rsidRDefault="0072074F" w:rsidP="00401502">
      <w:pPr>
        <w:pStyle w:val="Doc-text2"/>
      </w:pPr>
    </w:p>
    <w:tbl>
      <w:tblPr>
        <w:tblStyle w:val="TableGrid"/>
        <w:tblW w:w="0" w:type="auto"/>
        <w:tblInd w:w="1622" w:type="dxa"/>
        <w:tblLook w:val="04A0" w:firstRow="1" w:lastRow="0" w:firstColumn="1" w:lastColumn="0" w:noHBand="0" w:noVBand="1"/>
      </w:tblPr>
      <w:tblGrid>
        <w:gridCol w:w="8572"/>
      </w:tblGrid>
      <w:tr w:rsidR="0072074F" w14:paraId="2083A396" w14:textId="77777777" w:rsidTr="0072074F">
        <w:tc>
          <w:tcPr>
            <w:tcW w:w="10194" w:type="dxa"/>
          </w:tcPr>
          <w:p w14:paraId="75276D48" w14:textId="77777777" w:rsidR="0072074F" w:rsidRDefault="0072074F" w:rsidP="0072074F">
            <w:pPr>
              <w:numPr>
                <w:ilvl w:val="0"/>
                <w:numId w:val="36"/>
              </w:numPr>
              <w:spacing w:before="100" w:beforeAutospacing="1" w:after="100" w:afterAutospacing="1"/>
              <w:rPr>
                <w:rFonts w:ascii="Gulim" w:eastAsia="Gulim" w:hAnsi="Calibri"/>
                <w:lang w:val="en-US" w:eastAsia="ko-KR"/>
              </w:rPr>
            </w:pPr>
            <w:r>
              <w:rPr>
                <w:rFonts w:hint="eastAsia"/>
                <w:highlight w:val="green"/>
                <w:lang w:val="en-US" w:eastAsia="ko-KR"/>
              </w:rPr>
              <w:t>Proposed agreement:</w:t>
            </w:r>
            <w:r>
              <w:rPr>
                <w:rFonts w:ascii="SimSun" w:eastAsia="SimSun" w:hAnsi="SimSun" w:hint="eastAsia"/>
                <w:lang w:val="en-US" w:eastAsia="ko-KR"/>
              </w:rPr>
              <w:t> </w:t>
            </w:r>
            <w:r>
              <w:rPr>
                <w:rFonts w:hint="eastAsia"/>
                <w:lang w:val="en-US" w:eastAsia="zh-CN"/>
              </w:rPr>
              <w:t xml:space="preserve"> </w:t>
            </w:r>
          </w:p>
          <w:p w14:paraId="0498616A" w14:textId="77777777" w:rsidR="0072074F" w:rsidRDefault="0072074F" w:rsidP="0072074F">
            <w:pPr>
              <w:numPr>
                <w:ilvl w:val="1"/>
                <w:numId w:val="36"/>
              </w:numPr>
              <w:spacing w:before="100" w:beforeAutospacing="1" w:after="100" w:afterAutospacing="1"/>
              <w:rPr>
                <w:lang w:val="en-US" w:eastAsia="ko-KR"/>
              </w:rPr>
            </w:pPr>
            <w:r>
              <w:rPr>
                <w:rFonts w:hint="eastAsia"/>
                <w:lang w:val="en-US" w:eastAsia="ko-KR"/>
              </w:rPr>
              <w:t xml:space="preserve">For RAN4 LS in R1-2208349, the following response is agreed: </w:t>
            </w:r>
            <w:r>
              <w:rPr>
                <w:rFonts w:ascii="SimSun" w:eastAsia="SimSun" w:hAnsi="SimSun" w:hint="eastAsia"/>
                <w:lang w:val="en-US" w:eastAsia="ko-KR"/>
              </w:rPr>
              <w:t> </w:t>
            </w:r>
            <w:r>
              <w:rPr>
                <w:rFonts w:hint="eastAsia"/>
                <w:lang w:val="en-US" w:eastAsia="zh-CN"/>
              </w:rPr>
              <w:t xml:space="preserve"> </w:t>
            </w:r>
          </w:p>
          <w:p w14:paraId="64DDD587" w14:textId="77777777" w:rsidR="0072074F" w:rsidRDefault="0072074F" w:rsidP="0072074F">
            <w:pPr>
              <w:numPr>
                <w:ilvl w:val="2"/>
                <w:numId w:val="36"/>
              </w:numPr>
              <w:spacing w:before="100" w:beforeAutospacing="1" w:after="100" w:afterAutospacing="1"/>
              <w:rPr>
                <w:lang w:val="en-US" w:eastAsia="ko-KR"/>
              </w:rPr>
            </w:pPr>
            <w:r>
              <w:rPr>
                <w:rFonts w:cs="Arial"/>
                <w:sz w:val="22"/>
                <w:szCs w:val="22"/>
                <w:lang w:val="en-US" w:eastAsia="ko-KR"/>
              </w:rPr>
              <w:t>When a UE has no serving cell in FR2-2, the UE does not expect that a TCI-state is provided in RMTC-Config for inter-frequency RSSI measurement on FR2-2. </w:t>
            </w:r>
          </w:p>
          <w:p w14:paraId="68E12635" w14:textId="66533776" w:rsidR="0072074F" w:rsidRPr="0072074F" w:rsidRDefault="0072074F" w:rsidP="0072074F">
            <w:pPr>
              <w:numPr>
                <w:ilvl w:val="2"/>
                <w:numId w:val="36"/>
              </w:numPr>
              <w:spacing w:before="100" w:beforeAutospacing="1" w:after="100" w:afterAutospacing="1"/>
              <w:rPr>
                <w:lang w:val="en-US" w:eastAsia="ko-KR"/>
              </w:rPr>
            </w:pPr>
            <w:r w:rsidRPr="0072074F">
              <w:rPr>
                <w:rFonts w:cs="Arial"/>
                <w:sz w:val="22"/>
                <w:szCs w:val="22"/>
                <w:highlight w:val="yellow"/>
                <w:lang w:val="en-US" w:eastAsia="ko-KR"/>
              </w:rPr>
              <w:t>For a UE that has no serving cell in FR2-2 and configured with inter-frequency RSSI measurement in FR2-2, it is up to UE implementation how to determine the spatial domain filter for the inter-frequency RSSI measurement in FR2-2.</w:t>
            </w:r>
          </w:p>
        </w:tc>
      </w:tr>
    </w:tbl>
    <w:p w14:paraId="14D8522D" w14:textId="77777777" w:rsidR="0072074F" w:rsidRDefault="0072074F" w:rsidP="00401502">
      <w:pPr>
        <w:pStyle w:val="Doc-text2"/>
      </w:pPr>
    </w:p>
    <w:p w14:paraId="1D0E6504" w14:textId="1A32F364" w:rsidR="00432CE6" w:rsidRPr="00F946A0" w:rsidRDefault="00432CE6" w:rsidP="00432CE6">
      <w:pPr>
        <w:pStyle w:val="Agreement"/>
      </w:pPr>
      <w:r w:rsidRPr="00F946A0">
        <w:t xml:space="preserve">1: TCI state indication is not needed for inter-RAT HO from E-UTRA to NR FR2-2. </w:t>
      </w:r>
    </w:p>
    <w:p w14:paraId="4C461B9A" w14:textId="2FAFF5FB" w:rsidR="00432CE6" w:rsidRDefault="00432CE6" w:rsidP="00432CE6">
      <w:pPr>
        <w:pStyle w:val="Agreement"/>
      </w:pPr>
      <w:r w:rsidRPr="00F946A0">
        <w:t xml:space="preserve">2: </w:t>
      </w:r>
      <w:r w:rsidRPr="00432CE6">
        <w:rPr>
          <w:highlight w:val="yellow"/>
        </w:rPr>
        <w:t>If TCI state is absent, i</w:t>
      </w:r>
      <w:r w:rsidRPr="00F946A0">
        <w:t>t is up to UE implementation to select the suitable beam to measure the RSSI for FR2-2 cell.</w:t>
      </w:r>
    </w:p>
    <w:p w14:paraId="3C4521F0" w14:textId="77777777" w:rsidR="00F946A0" w:rsidRPr="00401502" w:rsidRDefault="00F946A0" w:rsidP="00401502">
      <w:pPr>
        <w:pStyle w:val="Doc-text2"/>
      </w:pPr>
    </w:p>
    <w:p w14:paraId="5216CFF2" w14:textId="14779459" w:rsidR="002D533D" w:rsidRPr="00C45D96" w:rsidRDefault="002D533D" w:rsidP="002D533D">
      <w:pPr>
        <w:pStyle w:val="BoldComments"/>
        <w:rPr>
          <w:lang w:val="en-GB"/>
        </w:rPr>
      </w:pPr>
      <w:r w:rsidRPr="00403FA3">
        <w:rPr>
          <w:lang w:val="en-GB"/>
        </w:rPr>
        <w:t>By Email [2</w:t>
      </w:r>
      <w:r w:rsidR="00401502">
        <w:rPr>
          <w:lang w:val="en-GB"/>
        </w:rPr>
        <w:t>0</w:t>
      </w:r>
      <w:r w:rsidR="009D3B63">
        <w:rPr>
          <w:lang w:val="en-GB"/>
        </w:rPr>
        <w:t>3</w:t>
      </w:r>
      <w:r w:rsidRPr="00403FA3">
        <w:rPr>
          <w:lang w:val="en-GB"/>
        </w:rPr>
        <w:t>] (</w:t>
      </w:r>
      <w:r w:rsidR="00DA5F5E">
        <w:rPr>
          <w:lang w:val="en-GB"/>
        </w:rPr>
        <w:t>3</w:t>
      </w:r>
      <w:r w:rsidRPr="00403FA3">
        <w:rPr>
          <w:lang w:val="en-GB"/>
        </w:rPr>
        <w:t>)</w:t>
      </w:r>
    </w:p>
    <w:p w14:paraId="7133147A" w14:textId="4F148958" w:rsidR="00FA627F" w:rsidRDefault="00F33476" w:rsidP="00FA627F">
      <w:pPr>
        <w:pStyle w:val="Doc-title"/>
      </w:pPr>
      <w:hyperlink r:id="rId210" w:history="1">
        <w:r w:rsidR="00352726">
          <w:rPr>
            <w:rStyle w:val="Hyperlink"/>
          </w:rPr>
          <w:t>R2-2209651</w:t>
        </w:r>
      </w:hyperlink>
      <w:r w:rsidR="00FA627F">
        <w:tab/>
        <w:t>CP corrections for NR operation to 71GHz</w:t>
      </w:r>
      <w:r w:rsidR="00FA627F">
        <w:tab/>
        <w:t>ZTE Wistron Telecom AB</w:t>
      </w:r>
      <w:r w:rsidR="00FA627F">
        <w:tab/>
        <w:t>CR</w:t>
      </w:r>
      <w:r w:rsidR="00FA627F">
        <w:tab/>
        <w:t>Rel-17</w:t>
      </w:r>
      <w:r w:rsidR="00FA627F">
        <w:tab/>
        <w:t>38.331</w:t>
      </w:r>
      <w:r w:rsidR="00FA627F">
        <w:tab/>
        <w:t>17.2.0</w:t>
      </w:r>
      <w:r w:rsidR="00FA627F">
        <w:tab/>
        <w:t>3499</w:t>
      </w:r>
      <w:r w:rsidR="00FA627F">
        <w:tab/>
        <w:t>-</w:t>
      </w:r>
      <w:r w:rsidR="00FA627F">
        <w:tab/>
        <w:t>F</w:t>
      </w:r>
      <w:r w:rsidR="00FA627F">
        <w:tab/>
        <w:t>NR_ext_to_71GHz-Core</w:t>
      </w:r>
    </w:p>
    <w:p w14:paraId="70F63BF7" w14:textId="7F20A714" w:rsidR="00EC6DB0" w:rsidRPr="00485573" w:rsidRDefault="00EC6DB0" w:rsidP="00EC6DB0">
      <w:pPr>
        <w:pStyle w:val="Agreement"/>
      </w:pPr>
      <w:r>
        <w:t>[203]</w:t>
      </w:r>
      <w:r w:rsidRPr="00485573">
        <w:t xml:space="preserve"> Changes 1, 2, 4 and 5 are agreeable</w:t>
      </w:r>
      <w:r>
        <w:t xml:space="preserve">, to be </w:t>
      </w:r>
      <w:r w:rsidRPr="00485573">
        <w:t>merge</w:t>
      </w:r>
      <w:r>
        <w:t>d</w:t>
      </w:r>
      <w:r w:rsidRPr="00485573">
        <w:t xml:space="preserve"> into </w:t>
      </w:r>
      <w:hyperlink r:id="rId211" w:history="1">
        <w:r w:rsidR="00352726">
          <w:rPr>
            <w:rStyle w:val="Hyperlink"/>
          </w:rPr>
          <w:t>R2-221xxxx</w:t>
        </w:r>
      </w:hyperlink>
    </w:p>
    <w:p w14:paraId="676A3814" w14:textId="77777777" w:rsidR="00EC6DB0" w:rsidRPr="00EC6DB0" w:rsidRDefault="00EC6DB0" w:rsidP="00EC6DB0">
      <w:pPr>
        <w:pStyle w:val="Doc-text2"/>
      </w:pPr>
    </w:p>
    <w:p w14:paraId="1E06D741" w14:textId="0DAB0C9A" w:rsidR="00FA627F" w:rsidRDefault="00F33476" w:rsidP="00FA627F">
      <w:pPr>
        <w:pStyle w:val="Doc-title"/>
      </w:pPr>
      <w:hyperlink r:id="rId212" w:history="1">
        <w:r w:rsidR="00352726">
          <w:rPr>
            <w:rStyle w:val="Hyperlink"/>
          </w:rPr>
          <w:t>R2-2209652</w:t>
        </w:r>
      </w:hyperlink>
      <w:r w:rsidR="00FA627F">
        <w:tab/>
        <w:t>UP corrections for NR operation to 71GHz</w:t>
      </w:r>
      <w:r w:rsidR="00FA627F">
        <w:tab/>
        <w:t>ZTE Wistron Telecom AB</w:t>
      </w:r>
      <w:r w:rsidR="00FA627F">
        <w:tab/>
        <w:t>CR</w:t>
      </w:r>
      <w:r w:rsidR="00FA627F">
        <w:tab/>
        <w:t>Rel-17</w:t>
      </w:r>
      <w:r w:rsidR="00FA627F">
        <w:tab/>
        <w:t>38.321</w:t>
      </w:r>
      <w:r w:rsidR="00FA627F">
        <w:tab/>
        <w:t>17.2.0</w:t>
      </w:r>
      <w:r w:rsidR="00FA627F">
        <w:tab/>
        <w:t>1414</w:t>
      </w:r>
      <w:r w:rsidR="00FA627F">
        <w:tab/>
        <w:t>-</w:t>
      </w:r>
      <w:r w:rsidR="00FA627F">
        <w:tab/>
        <w:t>F</w:t>
      </w:r>
      <w:r w:rsidR="00FA627F">
        <w:tab/>
        <w:t>NR_ext_to_71GHz-Core</w:t>
      </w:r>
      <w:r w:rsidR="00EC6DB0">
        <w:t>’</w:t>
      </w:r>
    </w:p>
    <w:p w14:paraId="5ACB510D" w14:textId="15D1903F" w:rsidR="00EC6DB0" w:rsidRDefault="00EC6DB0" w:rsidP="00EC6DB0">
      <w:pPr>
        <w:pStyle w:val="Agreement"/>
      </w:pPr>
      <w:r>
        <w:t>[203] Not pursued</w:t>
      </w:r>
    </w:p>
    <w:p w14:paraId="23977796" w14:textId="77777777" w:rsidR="00EC6DB0" w:rsidRPr="00EC6DB0" w:rsidRDefault="00EC6DB0" w:rsidP="00EC6DB0">
      <w:pPr>
        <w:pStyle w:val="Doc-text2"/>
      </w:pPr>
    </w:p>
    <w:p w14:paraId="2AABB4C6" w14:textId="3E325DDB" w:rsidR="005E68AA" w:rsidRDefault="00F33476" w:rsidP="005E68AA">
      <w:pPr>
        <w:pStyle w:val="Doc-title"/>
      </w:pPr>
      <w:hyperlink r:id="rId213" w:history="1">
        <w:r w:rsidR="00352726">
          <w:rPr>
            <w:rStyle w:val="Hyperlink"/>
          </w:rPr>
          <w:t>R2-2210727</w:t>
        </w:r>
      </w:hyperlink>
      <w:r w:rsidR="005E68AA">
        <w:tab/>
        <w:t>Release FR2-2 related preference indication configurations in RRC resume</w:t>
      </w:r>
      <w:r w:rsidR="005E68AA">
        <w:tab/>
        <w:t>Google Inc.</w:t>
      </w:r>
      <w:r w:rsidR="005E68AA">
        <w:tab/>
        <w:t>CR</w:t>
      </w:r>
      <w:r w:rsidR="005E68AA">
        <w:tab/>
        <w:t>Rel-17</w:t>
      </w:r>
      <w:r w:rsidR="005E68AA">
        <w:tab/>
        <w:t>38.331</w:t>
      </w:r>
      <w:r w:rsidR="005E68AA">
        <w:tab/>
        <w:t>17.2.0</w:t>
      </w:r>
      <w:r w:rsidR="005E68AA">
        <w:tab/>
        <w:t>3564</w:t>
      </w:r>
      <w:r w:rsidR="005E68AA">
        <w:tab/>
        <w:t>-</w:t>
      </w:r>
      <w:r w:rsidR="005E68AA">
        <w:tab/>
        <w:t>F</w:t>
      </w:r>
      <w:r w:rsidR="005E68AA">
        <w:tab/>
        <w:t>NR_ext_to_71GHz-Core</w:t>
      </w:r>
    </w:p>
    <w:p w14:paraId="39DE0EC2" w14:textId="320EAEE0" w:rsidR="00EC6DB0" w:rsidRPr="00485573" w:rsidRDefault="00EC6DB0" w:rsidP="00EC6DB0">
      <w:pPr>
        <w:pStyle w:val="Agreement"/>
      </w:pPr>
      <w:r>
        <w:t>[203]</w:t>
      </w:r>
      <w:r w:rsidRPr="00485573">
        <w:t xml:space="preserve"> </w:t>
      </w:r>
      <w:r>
        <w:t xml:space="preserve">Intent is agreed, to be </w:t>
      </w:r>
      <w:r w:rsidRPr="00485573">
        <w:t>merge</w:t>
      </w:r>
      <w:r>
        <w:t>d</w:t>
      </w:r>
      <w:r w:rsidRPr="00485573">
        <w:t xml:space="preserve"> into </w:t>
      </w:r>
      <w:hyperlink r:id="rId214" w:history="1">
        <w:r w:rsidR="00352726">
          <w:rPr>
            <w:rStyle w:val="Hyperlink"/>
          </w:rPr>
          <w:t>R2-221xxxx</w:t>
        </w:r>
      </w:hyperlink>
    </w:p>
    <w:p w14:paraId="401CBCED" w14:textId="77777777" w:rsidR="005E68AA" w:rsidRDefault="005E68AA" w:rsidP="00FA627F">
      <w:pPr>
        <w:pStyle w:val="Doc-title"/>
      </w:pPr>
    </w:p>
    <w:p w14:paraId="1E7502B0" w14:textId="02735554" w:rsidR="00DA5F5E" w:rsidRPr="00DA5F5E" w:rsidRDefault="00DA5F5E" w:rsidP="00DA5F5E">
      <w:pPr>
        <w:pStyle w:val="BoldComments"/>
        <w:rPr>
          <w:lang w:val="en-GB"/>
        </w:rPr>
      </w:pPr>
      <w:r w:rsidRPr="00403FA3">
        <w:rPr>
          <w:lang w:val="en-GB"/>
        </w:rPr>
        <w:t>Email discussion</w:t>
      </w:r>
      <w:r>
        <w:rPr>
          <w:lang w:val="en-GB"/>
        </w:rPr>
        <w:t>s</w:t>
      </w:r>
      <w:r w:rsidRPr="00403FA3">
        <w:rPr>
          <w:lang w:val="en-GB"/>
        </w:rPr>
        <w:t xml:space="preserve"> ([2</w:t>
      </w:r>
      <w:r>
        <w:rPr>
          <w:lang w:val="en-GB"/>
        </w:rPr>
        <w:t>0</w:t>
      </w:r>
      <w:r w:rsidR="009D3B63">
        <w:rPr>
          <w:lang w:val="en-GB"/>
        </w:rPr>
        <w:t>3</w:t>
      </w:r>
      <w:r w:rsidRPr="00403FA3">
        <w:rPr>
          <w:lang w:val="en-GB"/>
        </w:rPr>
        <w:t>])</w:t>
      </w:r>
    </w:p>
    <w:p w14:paraId="5F638243" w14:textId="2774BB72" w:rsidR="00DA5F5E" w:rsidRPr="005A1E15" w:rsidRDefault="00DA5F5E" w:rsidP="00DA5F5E">
      <w:pPr>
        <w:pStyle w:val="EmailDiscussion"/>
        <w:rPr>
          <w:rFonts w:eastAsia="Times New Roman"/>
          <w:szCs w:val="20"/>
        </w:rPr>
      </w:pPr>
      <w:r w:rsidRPr="005A1E15">
        <w:t>[AT</w:t>
      </w:r>
      <w:r>
        <w:t>119bis-e</w:t>
      </w:r>
      <w:r w:rsidRPr="005A1E15">
        <w:t>][</w:t>
      </w:r>
      <w:r>
        <w:t>20</w:t>
      </w:r>
      <w:r w:rsidR="009D3B63">
        <w:t>3</w:t>
      </w:r>
      <w:r w:rsidRPr="005A1E15">
        <w:t>][</w:t>
      </w:r>
      <w:r>
        <w:t>71 GHz</w:t>
      </w:r>
      <w:r w:rsidRPr="005A1E15">
        <w:t xml:space="preserve">] </w:t>
      </w:r>
      <w:r>
        <w:t>Corrections to 71 GHz</w:t>
      </w:r>
      <w:r w:rsidRPr="005A1E15">
        <w:t xml:space="preserve"> (</w:t>
      </w:r>
      <w:r>
        <w:t>ZTE</w:t>
      </w:r>
      <w:r w:rsidRPr="005A1E15">
        <w:t>)</w:t>
      </w:r>
    </w:p>
    <w:p w14:paraId="5CC79D55" w14:textId="1ADF6192" w:rsidR="000A244C" w:rsidRDefault="000A244C" w:rsidP="000A244C">
      <w:pPr>
        <w:pStyle w:val="EmailDiscussion2"/>
      </w:pPr>
      <w:r w:rsidRPr="005A1E15">
        <w:t xml:space="preserve">      Scope: </w:t>
      </w:r>
      <w:r>
        <w:t>Discuss the documents marked for this discussion under AI 6.20.x and provide agreeable versions of CRs (if any) for endorsement.</w:t>
      </w:r>
    </w:p>
    <w:p w14:paraId="3451859F" w14:textId="3368D025" w:rsidR="00DA5F5E" w:rsidRPr="00403FA3" w:rsidRDefault="00DA5F5E" w:rsidP="00DA5F5E">
      <w:pPr>
        <w:pStyle w:val="EmailDiscussion2"/>
      </w:pPr>
      <w:r w:rsidRPr="00403FA3">
        <w:tab/>
        <w:t xml:space="preserve">Intended outcome: </w:t>
      </w:r>
      <w:r>
        <w:t xml:space="preserve">Report in in </w:t>
      </w:r>
      <w:hyperlink r:id="rId215" w:history="1">
        <w:r w:rsidR="00352726">
          <w:rPr>
            <w:rStyle w:val="Hyperlink"/>
          </w:rPr>
          <w:t>R2-2210812</w:t>
        </w:r>
      </w:hyperlink>
      <w:r w:rsidR="000A244C">
        <w:t>.</w:t>
      </w:r>
    </w:p>
    <w:p w14:paraId="368001C0" w14:textId="48806BEC" w:rsidR="00DA5F5E" w:rsidRDefault="00DA5F5E" w:rsidP="00DA5F5E">
      <w:pPr>
        <w:pStyle w:val="EmailDiscussion2"/>
      </w:pPr>
      <w:r>
        <w:tab/>
        <w:t xml:space="preserve">Deadline: Deadline </w:t>
      </w:r>
      <w:r w:rsidR="00357690">
        <w:t>2</w:t>
      </w:r>
      <w:r>
        <w:t xml:space="preserve"> (report) </w:t>
      </w:r>
      <w:r w:rsidR="00F04361">
        <w:t>/ Deadline 3 (CRs)</w:t>
      </w:r>
    </w:p>
    <w:p w14:paraId="01B91B99" w14:textId="77777777" w:rsidR="00EC6DB0" w:rsidRDefault="00EC6DB0" w:rsidP="00EC6DB0">
      <w:pPr>
        <w:pStyle w:val="EmailDiscussion2"/>
        <w:ind w:left="0" w:firstLine="0"/>
      </w:pPr>
    </w:p>
    <w:p w14:paraId="7B4DE975" w14:textId="22AF645A" w:rsidR="005E68AA" w:rsidRPr="004305A4" w:rsidRDefault="004305A4" w:rsidP="004305A4">
      <w:pPr>
        <w:pStyle w:val="BoldComments"/>
        <w:rPr>
          <w:lang w:val="en-GB"/>
        </w:rPr>
      </w:pPr>
      <w:r>
        <w:rPr>
          <w:lang w:val="en-GB"/>
        </w:rPr>
        <w:t xml:space="preserve">By Email </w:t>
      </w:r>
      <w:r w:rsidR="00485573">
        <w:rPr>
          <w:lang w:val="en-GB"/>
        </w:rPr>
        <w:t xml:space="preserve">[203] </w:t>
      </w:r>
      <w:r>
        <w:rPr>
          <w:lang w:val="en-GB"/>
        </w:rPr>
        <w:t xml:space="preserve">or </w:t>
      </w: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1</w:t>
      </w:r>
      <w:r w:rsidRPr="00403FA3">
        <w:rPr>
          <w:lang w:val="en-GB"/>
        </w:rPr>
        <w:t>)</w:t>
      </w:r>
    </w:p>
    <w:p w14:paraId="38B7A562" w14:textId="6C25B2F6" w:rsidR="000A244C" w:rsidRDefault="00F33476" w:rsidP="000A244C">
      <w:pPr>
        <w:pStyle w:val="Doc-title"/>
      </w:pPr>
      <w:hyperlink r:id="rId216" w:history="1">
        <w:r w:rsidR="00352726">
          <w:rPr>
            <w:rStyle w:val="Hyperlink"/>
          </w:rPr>
          <w:t>R2-2210812</w:t>
        </w:r>
      </w:hyperlink>
      <w:r w:rsidR="000A244C">
        <w:tab/>
        <w:t>Report of [</w:t>
      </w:r>
      <w:r w:rsidR="000A244C" w:rsidRPr="005A1E15">
        <w:t>AT</w:t>
      </w:r>
      <w:r w:rsidR="000A244C">
        <w:t>119bis-e</w:t>
      </w:r>
      <w:r w:rsidR="000A244C" w:rsidRPr="005A1E15">
        <w:t>][</w:t>
      </w:r>
      <w:r w:rsidR="000A244C">
        <w:t>203</w:t>
      </w:r>
      <w:r w:rsidR="000A244C" w:rsidRPr="005A1E15">
        <w:t>][</w:t>
      </w:r>
      <w:r w:rsidR="000A244C">
        <w:t>71 GHz</w:t>
      </w:r>
      <w:r w:rsidR="000A244C" w:rsidRPr="005A1E15">
        <w:t xml:space="preserve">] </w:t>
      </w:r>
      <w:r w:rsidR="000A244C">
        <w:t>Corrections to 71 GHz</w:t>
      </w:r>
      <w:r w:rsidR="000A244C" w:rsidRPr="005A1E15">
        <w:t xml:space="preserve"> (</w:t>
      </w:r>
      <w:r w:rsidR="000A244C">
        <w:t>ZTE)</w:t>
      </w:r>
      <w:r w:rsidR="000A244C">
        <w:tab/>
        <w:t>ZTE</w:t>
      </w:r>
      <w:r w:rsidR="000A244C">
        <w:tab/>
        <w:t>report</w:t>
      </w:r>
    </w:p>
    <w:p w14:paraId="7E939326" w14:textId="3C29D299" w:rsidR="00485573" w:rsidRPr="00485573" w:rsidRDefault="00485573" w:rsidP="00485573">
      <w:pPr>
        <w:pStyle w:val="Agreement"/>
      </w:pPr>
      <w:bookmarkStart w:id="30" w:name="_Hlk116648930"/>
      <w:r>
        <w:t xml:space="preserve">[203] </w:t>
      </w:r>
      <w:r w:rsidRPr="00485573">
        <w:t xml:space="preserve">1: Changes 1, 2, 4 and 5 in </w:t>
      </w:r>
      <w:hyperlink r:id="rId217" w:history="1">
        <w:r w:rsidR="00352726">
          <w:rPr>
            <w:rStyle w:val="Hyperlink"/>
          </w:rPr>
          <w:t>R2-2209651</w:t>
        </w:r>
      </w:hyperlink>
      <w:r w:rsidRPr="00485573">
        <w:t xml:space="preserve"> are agreeable (merge them into the combined CR)</w:t>
      </w:r>
    </w:p>
    <w:p w14:paraId="7E8120CC" w14:textId="74B15EAA" w:rsidR="00485573" w:rsidRPr="00485573" w:rsidRDefault="00485573" w:rsidP="00485573">
      <w:pPr>
        <w:pStyle w:val="Agreement"/>
      </w:pPr>
      <w:r>
        <w:t xml:space="preserve">[203] </w:t>
      </w:r>
      <w:r w:rsidRPr="00485573">
        <w:t xml:space="preserve">2: Changes in </w:t>
      </w:r>
      <w:hyperlink r:id="rId218" w:history="1">
        <w:r w:rsidR="00352726">
          <w:rPr>
            <w:rStyle w:val="Hyperlink"/>
          </w:rPr>
          <w:t>R2-2210727</w:t>
        </w:r>
      </w:hyperlink>
      <w:r w:rsidRPr="00485573">
        <w:t xml:space="preserve"> are agreeable (merge them into the combined CR)</w:t>
      </w:r>
    </w:p>
    <w:p w14:paraId="77C38E04" w14:textId="713313B0" w:rsidR="00485573" w:rsidRPr="00485573" w:rsidRDefault="00485573" w:rsidP="0095081E">
      <w:pPr>
        <w:pStyle w:val="Agreement"/>
      </w:pPr>
      <w:r>
        <w:t xml:space="preserve">[203] </w:t>
      </w:r>
      <w:r w:rsidRPr="00485573">
        <w:t xml:space="preserve">3: For the </w:t>
      </w:r>
      <w:hyperlink r:id="rId219" w:history="1">
        <w:r w:rsidR="00352726">
          <w:rPr>
            <w:rStyle w:val="Hyperlink"/>
          </w:rPr>
          <w:t>R2-2209318</w:t>
        </w:r>
      </w:hyperlink>
      <w:r w:rsidRPr="00485573">
        <w:t xml:space="preserve"> (RAN1 LS), adopt the following wording for the text in the field descriptions: “</w:t>
      </w:r>
      <w:r w:rsidRPr="00485573">
        <w:rPr>
          <w:i/>
          <w:iCs/>
        </w:rPr>
        <w:t>The network always configures this field if channel access procedures are required for the serving cell within this region by regulations</w:t>
      </w:r>
      <w:r w:rsidRPr="00485573">
        <w:t>.”</w:t>
      </w:r>
    </w:p>
    <w:p w14:paraId="242C277E" w14:textId="4AC1DFCD" w:rsidR="00485573" w:rsidRPr="00485573" w:rsidRDefault="00485573" w:rsidP="00485573">
      <w:pPr>
        <w:pStyle w:val="Agreement"/>
      </w:pPr>
      <w:r>
        <w:t xml:space="preserve">[203] </w:t>
      </w:r>
      <w:r w:rsidRPr="00485573">
        <w:t xml:space="preserve">4: The text according to P3 should be captured for the field description of channelAccessMode2 in </w:t>
      </w:r>
      <w:r w:rsidRPr="00485573">
        <w:rPr>
          <w:i/>
          <w:iCs/>
        </w:rPr>
        <w:t>ServingCellConfig</w:t>
      </w:r>
      <w:r w:rsidRPr="00485573">
        <w:t xml:space="preserve">, </w:t>
      </w:r>
      <w:r w:rsidRPr="00485573">
        <w:rPr>
          <w:i/>
          <w:iCs/>
        </w:rPr>
        <w:t>ServingCellConfigCommon</w:t>
      </w:r>
      <w:r w:rsidRPr="00485573">
        <w:t xml:space="preserve"> and </w:t>
      </w:r>
      <w:r w:rsidRPr="00485573">
        <w:rPr>
          <w:i/>
          <w:iCs/>
        </w:rPr>
        <w:t>ServingCellConfigCommonSIB</w:t>
      </w:r>
    </w:p>
    <w:p w14:paraId="22CB09B6" w14:textId="1E1F23A4" w:rsidR="00485573" w:rsidRPr="00485573" w:rsidRDefault="00485573" w:rsidP="00485573">
      <w:pPr>
        <w:pStyle w:val="Agreement"/>
      </w:pPr>
      <w:r>
        <w:lastRenderedPageBreak/>
        <w:t xml:space="preserve">[203] </w:t>
      </w:r>
      <w:r w:rsidRPr="00485573">
        <w:t xml:space="preserve">5: Changes in </w:t>
      </w:r>
      <w:hyperlink r:id="rId220" w:history="1">
        <w:r w:rsidR="00352726">
          <w:rPr>
            <w:rStyle w:val="Hyperlink"/>
          </w:rPr>
          <w:t>R2-2209652</w:t>
        </w:r>
      </w:hyperlink>
      <w:r w:rsidRPr="00485573">
        <w:t xml:space="preserve"> are not pursued</w:t>
      </w:r>
    </w:p>
    <w:bookmarkEnd w:id="30"/>
    <w:p w14:paraId="03F771DD" w14:textId="055E1B45" w:rsidR="00FA627F" w:rsidRDefault="00FA627F" w:rsidP="00485573">
      <w:pPr>
        <w:pStyle w:val="Agreement"/>
        <w:numPr>
          <w:ilvl w:val="0"/>
          <w:numId w:val="0"/>
        </w:numPr>
      </w:pPr>
    </w:p>
    <w:p w14:paraId="0648CFA8" w14:textId="5E11BB16" w:rsidR="00FA627F" w:rsidRDefault="00FA627F" w:rsidP="00FA627F">
      <w:pPr>
        <w:pStyle w:val="Doc-text2"/>
      </w:pPr>
    </w:p>
    <w:bookmarkStart w:id="31" w:name="_Hlk117067259"/>
    <w:p w14:paraId="4E0A1AF9" w14:textId="6A8134DE" w:rsidR="00200C0F" w:rsidRDefault="00352726" w:rsidP="00200C0F">
      <w:pPr>
        <w:pStyle w:val="Doc-title"/>
      </w:pPr>
      <w:r>
        <w:fldChar w:fldCharType="begin"/>
      </w:r>
      <w:r>
        <w:instrText xml:space="preserve"> HYPERLINK "https://www.3gpp.org/ftp/TSG_RAN/WG2_RL2/TSGR2_119bis-e/Docs/R2-2211055.zip" </w:instrText>
      </w:r>
      <w:r>
        <w:fldChar w:fldCharType="separate"/>
      </w:r>
      <w:r>
        <w:rPr>
          <w:rStyle w:val="Hyperlink"/>
        </w:rPr>
        <w:t>R2-2211055</w:t>
      </w:r>
      <w:r>
        <w:fldChar w:fldCharType="end"/>
      </w:r>
      <w:r w:rsidR="00200C0F">
        <w:tab/>
        <w:t>CP corrections for NR operation to 71GHz</w:t>
      </w:r>
      <w:r w:rsidR="00200C0F">
        <w:tab/>
        <w:t>ZTE Corporation (Offline rapporteur)</w:t>
      </w:r>
      <w:r w:rsidR="00200C0F">
        <w:tab/>
        <w:t>CR</w:t>
      </w:r>
      <w:r w:rsidR="00200C0F">
        <w:tab/>
        <w:t>Rel-17</w:t>
      </w:r>
      <w:r w:rsidR="00200C0F">
        <w:tab/>
        <w:t>38.331</w:t>
      </w:r>
      <w:r w:rsidR="00200C0F">
        <w:tab/>
        <w:t>17.2.0</w:t>
      </w:r>
      <w:r w:rsidR="00200C0F">
        <w:tab/>
        <w:t>3499</w:t>
      </w:r>
      <w:r w:rsidR="00200C0F">
        <w:tab/>
        <w:t>1</w:t>
      </w:r>
      <w:r w:rsidR="00200C0F">
        <w:tab/>
        <w:t>F</w:t>
      </w:r>
      <w:r w:rsidR="00200C0F">
        <w:tab/>
        <w:t>NR_ext_to_71GHz-Core</w:t>
      </w:r>
      <w:r w:rsidR="00200C0F">
        <w:tab/>
      </w:r>
      <w:hyperlink r:id="rId221" w:history="1">
        <w:r>
          <w:rPr>
            <w:rStyle w:val="Hyperlink"/>
          </w:rPr>
          <w:t>R2-2209651</w:t>
        </w:r>
      </w:hyperlink>
    </w:p>
    <w:p w14:paraId="1F236602" w14:textId="515D9B0D" w:rsidR="00200C0F" w:rsidRDefault="00200C0F" w:rsidP="00200C0F">
      <w:pPr>
        <w:pStyle w:val="Agreement"/>
      </w:pPr>
      <w:r>
        <w:t>[203] Agreed in principle</w:t>
      </w:r>
    </w:p>
    <w:bookmarkEnd w:id="31"/>
    <w:p w14:paraId="6943185A" w14:textId="77777777" w:rsidR="00200C0F" w:rsidRDefault="00200C0F" w:rsidP="00FA627F">
      <w:pPr>
        <w:pStyle w:val="Doc-text2"/>
      </w:pPr>
    </w:p>
    <w:p w14:paraId="5B2E22DE" w14:textId="0F54C54B" w:rsidR="00DB733E" w:rsidRPr="00FA627F" w:rsidRDefault="00DB733E" w:rsidP="00FA627F">
      <w:pPr>
        <w:pStyle w:val="Doc-text2"/>
      </w:pPr>
    </w:p>
    <w:p w14:paraId="57956055" w14:textId="10EA74D5" w:rsidR="00D9011A" w:rsidRPr="00D9011A" w:rsidRDefault="00D9011A" w:rsidP="00D9011A">
      <w:pPr>
        <w:pStyle w:val="Heading1"/>
      </w:pPr>
      <w:r w:rsidRPr="00D9011A">
        <w:t>7</w:t>
      </w:r>
      <w:r w:rsidRPr="00D9011A">
        <w:tab/>
        <w:t>Rel-17 EUTRA Work Items</w:t>
      </w:r>
    </w:p>
    <w:p w14:paraId="189D8C00" w14:textId="77777777" w:rsidR="00D9011A" w:rsidRPr="00D9011A" w:rsidRDefault="00D9011A" w:rsidP="00D9011A">
      <w:pPr>
        <w:pStyle w:val="Heading2"/>
      </w:pPr>
      <w:r w:rsidRPr="00D9011A">
        <w:t>7.1</w:t>
      </w:r>
      <w:r w:rsidRPr="00D9011A">
        <w:tab/>
        <w:t>Common</w:t>
      </w:r>
    </w:p>
    <w:p w14:paraId="6F109DC9" w14:textId="77777777" w:rsidR="00D9011A" w:rsidRPr="00D9011A" w:rsidRDefault="00D9011A" w:rsidP="00D9011A">
      <w:pPr>
        <w:pStyle w:val="Comments"/>
      </w:pPr>
      <w:r w:rsidRPr="00D9011A">
        <w:t>(NB_IOTenh4_LTE_eMTC6-Core; leading WG: RAN1; REL-17; WID: RP-211340)</w:t>
      </w:r>
    </w:p>
    <w:p w14:paraId="6B82144A" w14:textId="77777777" w:rsidR="00D9011A" w:rsidRPr="00D9011A" w:rsidRDefault="00D9011A" w:rsidP="00D9011A">
      <w:pPr>
        <w:pStyle w:val="Comments"/>
      </w:pPr>
      <w:r w:rsidRPr="00D9011A">
        <w:t>(UPIP_EN-DC_UE; leading WG: RAN3; REL-17; WID: RP</w:t>
      </w:r>
      <w:r w:rsidRPr="00D9011A">
        <w:rPr>
          <w:rFonts w:ascii="Cambria Math" w:hAnsi="Cambria Math" w:cs="Cambria Math"/>
        </w:rPr>
        <w:t>‑</w:t>
      </w:r>
      <w:r w:rsidRPr="00D9011A">
        <w:t>213669)</w:t>
      </w:r>
    </w:p>
    <w:p w14:paraId="785146DA" w14:textId="77777777" w:rsidR="00D9011A" w:rsidRPr="00D9011A" w:rsidRDefault="00D9011A" w:rsidP="00D9011A">
      <w:pPr>
        <w:pStyle w:val="Comments"/>
      </w:pPr>
      <w:r w:rsidRPr="00D9011A">
        <w:t xml:space="preserve">(LTE TEI17) </w:t>
      </w:r>
    </w:p>
    <w:p w14:paraId="61180FA8" w14:textId="77777777" w:rsidR="00D9011A" w:rsidRPr="00D9011A" w:rsidRDefault="00D9011A" w:rsidP="00D9011A">
      <w:pPr>
        <w:pStyle w:val="Comments"/>
      </w:pPr>
      <w:r w:rsidRPr="00D9011A">
        <w:t>Tdoc limitation: 0</w:t>
      </w:r>
    </w:p>
    <w:p w14:paraId="731D809C" w14:textId="77777777" w:rsidR="00D9011A" w:rsidRPr="00D9011A" w:rsidRDefault="00D9011A" w:rsidP="00D9011A">
      <w:pPr>
        <w:pStyle w:val="Comments"/>
      </w:pPr>
      <w:r w:rsidRPr="00D9011A">
        <w:t>This agenda item will not be treated in this meeting.</w:t>
      </w:r>
    </w:p>
    <w:p w14:paraId="64365B56" w14:textId="7BD541F8" w:rsidR="00423C07" w:rsidRPr="00403FA3" w:rsidRDefault="00423C07" w:rsidP="00423C07">
      <w:pPr>
        <w:pStyle w:val="BoldComments"/>
        <w:rPr>
          <w:lang w:val="en-GB"/>
        </w:rPr>
      </w:pPr>
      <w:r>
        <w:rPr>
          <w:lang w:val="en-GB"/>
        </w:rPr>
        <w:t xml:space="preserve">Postponed </w:t>
      </w:r>
      <w:r w:rsidRPr="00403FA3">
        <w:rPr>
          <w:lang w:val="en-GB"/>
        </w:rPr>
        <w:t>(</w:t>
      </w:r>
      <w:r>
        <w:rPr>
          <w:lang w:val="en-GB"/>
        </w:rPr>
        <w:t>1</w:t>
      </w:r>
      <w:r w:rsidRPr="00403FA3">
        <w:rPr>
          <w:lang w:val="en-GB"/>
        </w:rPr>
        <w:t>)</w:t>
      </w:r>
    </w:p>
    <w:p w14:paraId="34D2541B" w14:textId="00878CD2" w:rsidR="00FA627F" w:rsidRDefault="00F33476" w:rsidP="00FA627F">
      <w:pPr>
        <w:pStyle w:val="Doc-title"/>
      </w:pPr>
      <w:hyperlink r:id="rId222" w:history="1">
        <w:r w:rsidR="00352726">
          <w:rPr>
            <w:rStyle w:val="Hyperlink"/>
          </w:rPr>
          <w:t>R2-2209308</w:t>
        </w:r>
      </w:hyperlink>
      <w:r w:rsidR="00FA627F">
        <w:tab/>
        <w:t>LS on updated Rel-17 RAN1 UE features lists for LTE after RAN1#110 Thursday (R1-2207926; contact: NTT DOCOMO, AT&amp;T)</w:t>
      </w:r>
      <w:r w:rsidR="00FA627F">
        <w:tab/>
        <w:t>RAN1</w:t>
      </w:r>
      <w:r w:rsidR="00FA627F">
        <w:tab/>
        <w:t>LS in</w:t>
      </w:r>
      <w:r w:rsidR="00FA627F">
        <w:tab/>
        <w:t>Rel-17</w:t>
      </w:r>
      <w:r w:rsidR="00FA627F">
        <w:tab/>
        <w:t>NB_IOTenh4_LTE_eMTC6, LTE_NBIOT_eMTC_NTN, LTE_terr_bcast_bands_part1, NR_SL_enh</w:t>
      </w:r>
      <w:r w:rsidR="00FA627F">
        <w:tab/>
        <w:t>To:RAN2</w:t>
      </w:r>
      <w:r w:rsidR="00FA627F">
        <w:tab/>
        <w:t>Cc:RAN4</w:t>
      </w:r>
    </w:p>
    <w:p w14:paraId="6B7A8C43" w14:textId="77777777" w:rsidR="000E50DF" w:rsidRDefault="000E50DF" w:rsidP="000E50DF">
      <w:pPr>
        <w:pStyle w:val="Agreement"/>
      </w:pPr>
      <w:r>
        <w:t>Postponed (to be handled during RAN2#120)</w:t>
      </w:r>
    </w:p>
    <w:p w14:paraId="0AACE8A8" w14:textId="77777777" w:rsidR="000E50DF" w:rsidRPr="000E50DF" w:rsidRDefault="000E50DF" w:rsidP="000E50DF">
      <w:pPr>
        <w:pStyle w:val="Doc-text2"/>
      </w:pPr>
    </w:p>
    <w:p w14:paraId="31292E2F" w14:textId="03F16D2C" w:rsidR="00FA627F" w:rsidRDefault="00FA627F" w:rsidP="00FA627F">
      <w:pPr>
        <w:pStyle w:val="Doc-title"/>
      </w:pPr>
    </w:p>
    <w:p w14:paraId="5FF5F0E6" w14:textId="77777777" w:rsidR="00FA627F" w:rsidRPr="00FA627F" w:rsidRDefault="00FA627F" w:rsidP="00FA627F">
      <w:pPr>
        <w:pStyle w:val="Doc-text2"/>
      </w:pPr>
    </w:p>
    <w:p w14:paraId="6F7DF553" w14:textId="77777777" w:rsidR="00FA627F" w:rsidRPr="00FA627F" w:rsidRDefault="00FA627F" w:rsidP="00FA627F">
      <w:pPr>
        <w:pStyle w:val="Doc-text2"/>
      </w:pPr>
    </w:p>
    <w:p w14:paraId="7FEC2AC3" w14:textId="1A4FDA64" w:rsidR="00D9011A" w:rsidRPr="00D9011A" w:rsidRDefault="00D9011A" w:rsidP="00D9011A">
      <w:pPr>
        <w:pStyle w:val="Heading1"/>
      </w:pPr>
      <w:r w:rsidRPr="00D9011A">
        <w:t>8</w:t>
      </w:r>
      <w:r w:rsidRPr="00D9011A">
        <w:tab/>
        <w:t xml:space="preserve">Rel-18 </w:t>
      </w:r>
    </w:p>
    <w:p w14:paraId="70D117A2" w14:textId="77777777" w:rsidR="00FA627F" w:rsidRPr="00FA627F" w:rsidRDefault="00FA627F" w:rsidP="00FA627F">
      <w:pPr>
        <w:pStyle w:val="Doc-text2"/>
      </w:pPr>
    </w:p>
    <w:p w14:paraId="654DA851" w14:textId="22BE13EA" w:rsidR="00D9011A" w:rsidRPr="00D9011A" w:rsidRDefault="00D9011A" w:rsidP="00D9011A">
      <w:pPr>
        <w:pStyle w:val="Heading2"/>
      </w:pPr>
      <w:r w:rsidRPr="00D9011A">
        <w:t>8.5</w:t>
      </w:r>
      <w:r w:rsidRPr="00D9011A">
        <w:tab/>
        <w:t>XR Enhancements for NR</w:t>
      </w:r>
    </w:p>
    <w:p w14:paraId="6F3F26D5" w14:textId="77777777" w:rsidR="00D9011A" w:rsidRPr="00D9011A" w:rsidRDefault="00D9011A" w:rsidP="00D9011A">
      <w:pPr>
        <w:pStyle w:val="Comments"/>
      </w:pPr>
      <w:r w:rsidRPr="00D9011A">
        <w:t>(FS_NR_XR_enh; leading WG: RAN2; REL-18; WID: RP-220285)</w:t>
      </w:r>
    </w:p>
    <w:p w14:paraId="64C1996F" w14:textId="77777777" w:rsidR="00D9011A" w:rsidRPr="00D9011A" w:rsidRDefault="00D9011A" w:rsidP="00D9011A">
      <w:pPr>
        <w:pStyle w:val="Comments"/>
      </w:pPr>
      <w:r w:rsidRPr="00D9011A">
        <w:t>Time budget: 2 TU</w:t>
      </w:r>
    </w:p>
    <w:p w14:paraId="7228326E" w14:textId="77777777" w:rsidR="00D9011A" w:rsidRPr="00D9011A" w:rsidRDefault="00D9011A" w:rsidP="00D9011A">
      <w:pPr>
        <w:pStyle w:val="Comments"/>
      </w:pPr>
      <w:r w:rsidRPr="00D9011A">
        <w:t xml:space="preserve">Tdoc Limitation: 7 Tdocs </w:t>
      </w:r>
    </w:p>
    <w:p w14:paraId="0B239083" w14:textId="77777777" w:rsidR="00D9011A" w:rsidRPr="00D9011A" w:rsidRDefault="00D9011A" w:rsidP="00D9011A">
      <w:pPr>
        <w:pStyle w:val="Heading3"/>
      </w:pPr>
      <w:r w:rsidRPr="00D9011A">
        <w:t>8.5.1</w:t>
      </w:r>
      <w:r w:rsidRPr="00D9011A">
        <w:tab/>
        <w:t>Organizational</w:t>
      </w:r>
    </w:p>
    <w:p w14:paraId="6E6BB074" w14:textId="77777777" w:rsidR="00D9011A" w:rsidRPr="00D9011A" w:rsidRDefault="00D9011A" w:rsidP="00D9011A">
      <w:pPr>
        <w:pStyle w:val="Comments"/>
      </w:pPr>
      <w:r w:rsidRPr="00D9011A">
        <w:t>Including LSs and any rapporteur inputs (e.g. work plan, draft TR)</w:t>
      </w:r>
    </w:p>
    <w:p w14:paraId="5B680CA7" w14:textId="44A66D7A" w:rsidR="000E50DF" w:rsidRPr="00403FA3" w:rsidRDefault="000E50DF" w:rsidP="000E50DF">
      <w:pPr>
        <w:pStyle w:val="BoldComments"/>
        <w:rPr>
          <w:lang w:val="en-GB"/>
        </w:rPr>
      </w:pPr>
      <w:r w:rsidRPr="00403FA3">
        <w:rPr>
          <w:lang w:val="en-GB"/>
        </w:rPr>
        <w:t xml:space="preserve">By </w:t>
      </w:r>
      <w:r w:rsidR="00766A8A">
        <w:rPr>
          <w:lang w:val="en-GB"/>
        </w:rPr>
        <w:t>Email [200]</w:t>
      </w:r>
      <w:r>
        <w:rPr>
          <w:lang w:val="en-GB"/>
        </w:rPr>
        <w:t xml:space="preserve"> </w:t>
      </w:r>
      <w:r w:rsidRPr="00403FA3">
        <w:rPr>
          <w:lang w:val="en-GB"/>
        </w:rPr>
        <w:t>(</w:t>
      </w:r>
      <w:r w:rsidR="00766A8A">
        <w:rPr>
          <w:lang w:val="en-GB"/>
        </w:rPr>
        <w:t>1</w:t>
      </w:r>
      <w:r w:rsidRPr="00403FA3">
        <w:rPr>
          <w:lang w:val="en-GB"/>
        </w:rPr>
        <w:t>)</w:t>
      </w:r>
    </w:p>
    <w:p w14:paraId="7EA98EE8" w14:textId="713541ED" w:rsidR="00FA627F" w:rsidRDefault="00F33476" w:rsidP="00FA627F">
      <w:pPr>
        <w:pStyle w:val="Doc-title"/>
      </w:pPr>
      <w:hyperlink r:id="rId223" w:history="1">
        <w:r w:rsidR="00352726">
          <w:rPr>
            <w:rStyle w:val="Hyperlink"/>
          </w:rPr>
          <w:t>R2-2209552</w:t>
        </w:r>
      </w:hyperlink>
      <w:r w:rsidR="00FA627F">
        <w:tab/>
        <w:t>Work Plan for Rel-18 SI on XR Enhancements for NR</w:t>
      </w:r>
      <w:r w:rsidR="00FA627F">
        <w:tab/>
        <w:t>Nokia, Qualcomm (Rapporteurs)</w:t>
      </w:r>
      <w:r w:rsidR="00FA627F">
        <w:tab/>
        <w:t>Work Plan</w:t>
      </w:r>
      <w:r w:rsidR="00FA627F">
        <w:tab/>
        <w:t>Rel-18</w:t>
      </w:r>
      <w:r w:rsidR="00FA627F">
        <w:tab/>
        <w:t>FS_NR_XR_enh</w:t>
      </w:r>
    </w:p>
    <w:p w14:paraId="60F5960A" w14:textId="697AE887" w:rsidR="00766A8A" w:rsidRPr="00766A8A" w:rsidRDefault="00E02C2A" w:rsidP="00766A8A">
      <w:pPr>
        <w:pStyle w:val="Agreement"/>
      </w:pPr>
      <w:r>
        <w:t xml:space="preserve">[200] </w:t>
      </w:r>
      <w:r w:rsidR="00766A8A">
        <w:t>Endorsed</w:t>
      </w:r>
    </w:p>
    <w:p w14:paraId="14457138" w14:textId="77777777" w:rsidR="00766A8A" w:rsidRDefault="00766A8A" w:rsidP="00766A8A">
      <w:pPr>
        <w:pStyle w:val="Doc-title"/>
        <w:ind w:left="0" w:firstLine="0"/>
      </w:pPr>
    </w:p>
    <w:p w14:paraId="6BCB21AF" w14:textId="3C3DC790" w:rsidR="00766A8A" w:rsidRPr="00403FA3" w:rsidRDefault="00766A8A" w:rsidP="00766A8A">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Pr>
          <w:lang w:val="en-GB"/>
        </w:rPr>
        <w:t>2</w:t>
      </w:r>
      <w:r w:rsidRPr="00403FA3">
        <w:rPr>
          <w:lang w:val="en-GB"/>
        </w:rPr>
        <w:t>)</w:t>
      </w:r>
    </w:p>
    <w:p w14:paraId="22C218AA" w14:textId="184C2DF9" w:rsidR="00FA627F" w:rsidRDefault="00F33476" w:rsidP="00FA627F">
      <w:pPr>
        <w:pStyle w:val="Doc-title"/>
      </w:pPr>
      <w:hyperlink r:id="rId224" w:history="1">
        <w:r w:rsidR="00352726">
          <w:rPr>
            <w:rStyle w:val="Hyperlink"/>
          </w:rPr>
          <w:t>R2-2209553</w:t>
        </w:r>
      </w:hyperlink>
      <w:r w:rsidR="00FA627F">
        <w:tab/>
        <w:t>SA2 Status for XR</w:t>
      </w:r>
      <w:r w:rsidR="00FA627F">
        <w:tab/>
        <w:t>Nokia (Rapporteur)</w:t>
      </w:r>
      <w:r w:rsidR="00FA627F">
        <w:tab/>
        <w:t>discussion</w:t>
      </w:r>
      <w:r w:rsidR="00FA627F">
        <w:tab/>
        <w:t>Rel-18</w:t>
      </w:r>
      <w:r w:rsidR="00FA627F">
        <w:tab/>
        <w:t>FS_NR_XR_enh</w:t>
      </w:r>
    </w:p>
    <w:p w14:paraId="0BB2B0E1" w14:textId="0BCD28C0" w:rsidR="00C92B6F" w:rsidRDefault="00C92B6F" w:rsidP="00C92B6F">
      <w:pPr>
        <w:pStyle w:val="Doc-text2"/>
      </w:pPr>
      <w:r>
        <w:t>-</w:t>
      </w:r>
      <w:r>
        <w:tab/>
        <w:t>Intel supports capturing TP. Thinks we could send LS to SA2/SA4 on how the PDU sets and data bursts work. Nokia thinks SA2 is discussing this currently.</w:t>
      </w:r>
    </w:p>
    <w:p w14:paraId="6905C68B" w14:textId="1DC952A6" w:rsidR="00C92B6F" w:rsidRDefault="00C92B6F" w:rsidP="00C92B6F">
      <w:pPr>
        <w:pStyle w:val="Doc-text2"/>
      </w:pPr>
      <w:r>
        <w:t>-</w:t>
      </w:r>
      <w:r>
        <w:tab/>
        <w:t>Ericsson points out there is a new SA4 LS to SA2 (</w:t>
      </w:r>
      <w:r w:rsidRPr="00C92B6F">
        <w:t>S4aV220921</w:t>
      </w:r>
      <w:r>
        <w:t>).</w:t>
      </w:r>
    </w:p>
    <w:p w14:paraId="4F746E57" w14:textId="22C330D5" w:rsidR="00C92B6F" w:rsidRDefault="00C92B6F" w:rsidP="00C92B6F">
      <w:pPr>
        <w:pStyle w:val="Agreement"/>
      </w:pPr>
      <w:r>
        <w:t>The TP is endorsed</w:t>
      </w:r>
    </w:p>
    <w:p w14:paraId="353521E3" w14:textId="77777777" w:rsidR="00C92B6F" w:rsidRPr="00C92B6F" w:rsidRDefault="00C92B6F" w:rsidP="00C92B6F">
      <w:pPr>
        <w:pStyle w:val="Doc-text2"/>
      </w:pPr>
    </w:p>
    <w:p w14:paraId="5DF245CA" w14:textId="0A4C850F" w:rsidR="00FA627F" w:rsidRDefault="00F33476" w:rsidP="00FA627F">
      <w:pPr>
        <w:pStyle w:val="Doc-title"/>
      </w:pPr>
      <w:hyperlink r:id="rId225" w:history="1">
        <w:r w:rsidR="00352726">
          <w:rPr>
            <w:rStyle w:val="Hyperlink"/>
          </w:rPr>
          <w:t>R2-2209554</w:t>
        </w:r>
      </w:hyperlink>
      <w:r w:rsidR="00FA627F">
        <w:tab/>
        <w:t>SA4 Status for XR</w:t>
      </w:r>
      <w:r w:rsidR="00FA627F">
        <w:tab/>
        <w:t>Nokia (Rapporteur)</w:t>
      </w:r>
      <w:r w:rsidR="00FA627F">
        <w:tab/>
        <w:t>discussion</w:t>
      </w:r>
      <w:r w:rsidR="00FA627F">
        <w:tab/>
        <w:t>Rel-18</w:t>
      </w:r>
      <w:r w:rsidR="00FA627F">
        <w:tab/>
        <w:t>FS_NR_XR_enh</w:t>
      </w:r>
    </w:p>
    <w:p w14:paraId="0EB6F60E" w14:textId="3EB60C27" w:rsidR="00C92B6F" w:rsidRDefault="00C92B6F" w:rsidP="00C92B6F">
      <w:pPr>
        <w:pStyle w:val="Doc-text2"/>
      </w:pPr>
      <w:r>
        <w:t>-</w:t>
      </w:r>
      <w:r>
        <w:tab/>
        <w:t>Nokia explains there was a new version 26.926 produced recently, but it doesn’t impact this TP (yet).</w:t>
      </w:r>
    </w:p>
    <w:p w14:paraId="68FD0E62" w14:textId="3FDBAA55" w:rsidR="00C92B6F" w:rsidRDefault="00C92B6F" w:rsidP="00C92B6F">
      <w:pPr>
        <w:pStyle w:val="Doc-text2"/>
      </w:pPr>
      <w:r>
        <w:lastRenderedPageBreak/>
        <w:t>-</w:t>
      </w:r>
      <w:r>
        <w:tab/>
        <w:t>LGE wonders about the PDU set: How is the PDU set created? The I/P/B-frames are different, so are they all in the same PDU set, or can they be different? Nokia agrees we need to discuss this later on. One approach is that we have sets for audio and video, and the video can have different resolutions in different sets.</w:t>
      </w:r>
    </w:p>
    <w:p w14:paraId="69225232" w14:textId="4A46EFA4" w:rsidR="00C92B6F" w:rsidRDefault="00C92B6F" w:rsidP="00C92B6F">
      <w:pPr>
        <w:pStyle w:val="Doc-text2"/>
      </w:pPr>
      <w:r>
        <w:t>-</w:t>
      </w:r>
      <w:r>
        <w:tab/>
        <w:t>vivo thinks the current wording for video comes from SA4 but this is not yet final structure.</w:t>
      </w:r>
      <w:r w:rsidR="006A1C89">
        <w:t xml:space="preserve"> The section 4.3.1 may still be updated. Nokia thinks the generic observation likely remain valid but we can change based on SA4 progress.</w:t>
      </w:r>
    </w:p>
    <w:p w14:paraId="1E643EEC" w14:textId="56CDFE96" w:rsidR="006A1C89" w:rsidRPr="00C92B6F" w:rsidRDefault="006A1C89" w:rsidP="00C92B6F">
      <w:pPr>
        <w:pStyle w:val="Doc-text2"/>
      </w:pPr>
      <w:r>
        <w:t>-</w:t>
      </w:r>
      <w:r>
        <w:tab/>
        <w:t>Ericsson indicates the new SA4 LS reply had some updates to this te4xt.</w:t>
      </w:r>
    </w:p>
    <w:p w14:paraId="7366DFC3" w14:textId="652559E2" w:rsidR="006A1C89" w:rsidRDefault="006A1C89" w:rsidP="006A1C89">
      <w:pPr>
        <w:pStyle w:val="Agreement"/>
      </w:pPr>
      <w:r>
        <w:t>The TP is endorsed (can provide another update in this meeting based on latest SA4 LS if possible)</w:t>
      </w:r>
    </w:p>
    <w:p w14:paraId="1AB16BC4" w14:textId="326C3BE9" w:rsidR="00FA627F" w:rsidRDefault="00FA627F" w:rsidP="00FA627F">
      <w:pPr>
        <w:pStyle w:val="Doc-title"/>
      </w:pPr>
    </w:p>
    <w:p w14:paraId="7D433833" w14:textId="32B355F8" w:rsidR="00FA627F" w:rsidRDefault="00FA627F" w:rsidP="00FA627F">
      <w:pPr>
        <w:pStyle w:val="Doc-text2"/>
      </w:pPr>
    </w:p>
    <w:p w14:paraId="58A53071" w14:textId="78CF0276" w:rsidR="003A3D1D" w:rsidRPr="00403FA3" w:rsidRDefault="003A3D1D" w:rsidP="003A3D1D">
      <w:pPr>
        <w:pStyle w:val="BoldComments"/>
        <w:rPr>
          <w:lang w:val="en-GB"/>
        </w:rPr>
      </w:pPr>
      <w:r w:rsidRPr="00403FA3">
        <w:rPr>
          <w:lang w:val="en-GB"/>
        </w:rPr>
        <w:t>By Web Conf (</w:t>
      </w:r>
      <w:r>
        <w:rPr>
          <w:lang w:val="en-GB"/>
        </w:rPr>
        <w:t>2</w:t>
      </w:r>
      <w:r w:rsidRPr="003A3D1D">
        <w:rPr>
          <w:vertAlign w:val="superscript"/>
          <w:lang w:val="en-GB"/>
        </w:rPr>
        <w:t>nd</w:t>
      </w:r>
      <w:r>
        <w:rPr>
          <w:lang w:val="en-GB"/>
        </w:rPr>
        <w:t xml:space="preserve"> </w:t>
      </w:r>
      <w:r w:rsidRPr="00403FA3">
        <w:rPr>
          <w:lang w:val="en-GB"/>
        </w:rPr>
        <w:t>Week</w:t>
      </w:r>
      <w:r>
        <w:rPr>
          <w:lang w:val="en-GB"/>
        </w:rPr>
        <w:t xml:space="preserve"> Monday</w:t>
      </w:r>
      <w:r w:rsidRPr="00403FA3">
        <w:rPr>
          <w:lang w:val="en-GB"/>
        </w:rPr>
        <w:t>)</w:t>
      </w:r>
      <w:r>
        <w:rPr>
          <w:lang w:val="en-GB"/>
        </w:rPr>
        <w:t xml:space="preserve"> – SA2 status after last week</w:t>
      </w:r>
    </w:p>
    <w:p w14:paraId="24F5D7F9" w14:textId="5AF54197" w:rsidR="003A3D1D" w:rsidRDefault="003A3D1D" w:rsidP="00FA627F">
      <w:pPr>
        <w:pStyle w:val="Doc-text2"/>
      </w:pPr>
      <w:r>
        <w:t>-</w:t>
      </w:r>
      <w:r>
        <w:tab/>
        <w:t>Rapporteur (Nokia) indicates that SA2 has now agreed the PDU set framework. There are some FFSs and definition of importance is open, to be settled. Dependency is removed. Assistance information was also discussed and SA2 will provide RAN2 with end-of-burst data indication in header or end marker. There will also be periodicity for XR service, which will reuse IIOT signalling framework (=TSN signalling).</w:t>
      </w:r>
    </w:p>
    <w:p w14:paraId="4FD38664" w14:textId="548A9CFD" w:rsidR="003A3D1D" w:rsidRDefault="003A3D1D" w:rsidP="00FA627F">
      <w:pPr>
        <w:pStyle w:val="Doc-text2"/>
      </w:pPr>
      <w:r>
        <w:t>-</w:t>
      </w:r>
      <w:r>
        <w:tab/>
        <w:t>LGE wonders if we get start indication? Nokia promises to check.</w:t>
      </w:r>
    </w:p>
    <w:p w14:paraId="64B56C9A" w14:textId="01F624FA" w:rsidR="003A3D1D" w:rsidRDefault="003A3D1D" w:rsidP="00FA627F">
      <w:pPr>
        <w:pStyle w:val="Doc-text2"/>
      </w:pPr>
      <w:r>
        <w:t>-</w:t>
      </w:r>
      <w:r>
        <w:tab/>
        <w:t xml:space="preserve">Intel thinks </w:t>
      </w:r>
      <w:r w:rsidRPr="003A3D1D">
        <w:t>SA2 dependency refers only to inter- PDU set one i.e. intra PDU set is still under consideration</w:t>
      </w:r>
      <w:r>
        <w:t>.</w:t>
      </w:r>
    </w:p>
    <w:p w14:paraId="59930F4D" w14:textId="643FF8CE" w:rsidR="003A3D1D" w:rsidRDefault="003A3D1D" w:rsidP="00FA627F">
      <w:pPr>
        <w:pStyle w:val="Doc-text2"/>
      </w:pPr>
    </w:p>
    <w:p w14:paraId="71C99613" w14:textId="1467D919" w:rsidR="006F6922" w:rsidRDefault="006F6922" w:rsidP="006F6922">
      <w:pPr>
        <w:pStyle w:val="BoldComments"/>
        <w:rPr>
          <w:lang w:val="en-GB"/>
        </w:rPr>
      </w:pPr>
      <w:r w:rsidRPr="00403FA3">
        <w:rPr>
          <w:lang w:val="en-GB"/>
        </w:rPr>
        <w:t>By Web Conf (</w:t>
      </w:r>
      <w:r>
        <w:rPr>
          <w:lang w:val="en-GB"/>
        </w:rPr>
        <w:t>2</w:t>
      </w:r>
      <w:r w:rsidRPr="003A3D1D">
        <w:rPr>
          <w:vertAlign w:val="superscript"/>
          <w:lang w:val="en-GB"/>
        </w:rPr>
        <w:t>nd</w:t>
      </w:r>
      <w:r>
        <w:rPr>
          <w:lang w:val="en-GB"/>
        </w:rPr>
        <w:t xml:space="preserve"> </w:t>
      </w:r>
      <w:r w:rsidRPr="00403FA3">
        <w:rPr>
          <w:lang w:val="en-GB"/>
        </w:rPr>
        <w:t>Week</w:t>
      </w:r>
      <w:r>
        <w:rPr>
          <w:lang w:val="en-GB"/>
        </w:rPr>
        <w:t xml:space="preserve"> Wednesday</w:t>
      </w:r>
      <w:r w:rsidRPr="00403FA3">
        <w:rPr>
          <w:lang w:val="en-GB"/>
        </w:rPr>
        <w:t>)</w:t>
      </w:r>
      <w:r>
        <w:rPr>
          <w:lang w:val="en-GB"/>
        </w:rPr>
        <w:t xml:space="preserve"> – </w:t>
      </w:r>
      <w:r w:rsidR="00FD6242">
        <w:rPr>
          <w:lang w:val="en-GB"/>
        </w:rPr>
        <w:t xml:space="preserve">late </w:t>
      </w:r>
      <w:r>
        <w:rPr>
          <w:lang w:val="en-GB"/>
        </w:rPr>
        <w:t xml:space="preserve">SA2 </w:t>
      </w:r>
      <w:r w:rsidR="00FD6242">
        <w:rPr>
          <w:lang w:val="en-GB"/>
        </w:rPr>
        <w:t>LS</w:t>
      </w:r>
    </w:p>
    <w:p w14:paraId="00501145" w14:textId="0837F1B8" w:rsidR="003E4C6F" w:rsidRDefault="00F33476" w:rsidP="003E4C6F">
      <w:pPr>
        <w:pStyle w:val="Doc-title"/>
      </w:pPr>
      <w:hyperlink r:id="rId226" w:history="1">
        <w:r w:rsidR="00352726">
          <w:rPr>
            <w:rStyle w:val="Hyperlink"/>
          </w:rPr>
          <w:t>R2-2211041</w:t>
        </w:r>
      </w:hyperlink>
      <w:r w:rsidR="003E4C6F">
        <w:tab/>
      </w:r>
      <w:r w:rsidR="003E4C6F" w:rsidRPr="003E4C6F">
        <w:t xml:space="preserve">LS on XR and Media Services </w:t>
      </w:r>
      <w:r w:rsidR="003E4C6F">
        <w:t>(</w:t>
      </w:r>
      <w:r w:rsidR="003E4C6F" w:rsidRPr="00FD6242">
        <w:rPr>
          <w:lang w:val="en-US"/>
        </w:rPr>
        <w:t>S2-2209979</w:t>
      </w:r>
      <w:r w:rsidR="003E4C6F">
        <w:t>; contact: vivo)</w:t>
      </w:r>
      <w:r w:rsidR="003E4C6F">
        <w:tab/>
        <w:t>SA2</w:t>
      </w:r>
      <w:r w:rsidR="003E4C6F">
        <w:tab/>
        <w:t>LS in</w:t>
      </w:r>
      <w:r w:rsidR="003E4C6F">
        <w:tab/>
        <w:t>Rel-18</w:t>
      </w:r>
      <w:r w:rsidR="003E4C6F">
        <w:tab/>
      </w:r>
      <w:r w:rsidR="003E4C6F" w:rsidRPr="00FD6242">
        <w:rPr>
          <w:lang w:val="en-US"/>
        </w:rPr>
        <w:t>FS_XRM, FS_NR_XR_enh</w:t>
      </w:r>
      <w:r w:rsidR="003E4C6F">
        <w:tab/>
        <w:t>To:RAN1, RAN2, RAN3</w:t>
      </w:r>
    </w:p>
    <w:p w14:paraId="34F38F50" w14:textId="55A8C75E" w:rsidR="009838C6" w:rsidRPr="009838C6" w:rsidRDefault="009838C6" w:rsidP="009838C6">
      <w:pPr>
        <w:pStyle w:val="Agreement"/>
      </w:pPr>
      <w:r>
        <w:t>Postponed (to be handled in RAN2#120)</w:t>
      </w:r>
    </w:p>
    <w:p w14:paraId="77BD9684" w14:textId="3F44415C" w:rsidR="00FD6242" w:rsidRDefault="00FD6242" w:rsidP="006F6922">
      <w:pPr>
        <w:pStyle w:val="Comments"/>
      </w:pPr>
    </w:p>
    <w:p w14:paraId="0538DED7" w14:textId="77777777" w:rsidR="006F6922" w:rsidRPr="00FA627F" w:rsidRDefault="006F6922" w:rsidP="00FA627F">
      <w:pPr>
        <w:pStyle w:val="Doc-text2"/>
      </w:pPr>
    </w:p>
    <w:p w14:paraId="345D3B31" w14:textId="20849E16" w:rsidR="00D9011A" w:rsidRPr="00D9011A" w:rsidRDefault="00D9011A" w:rsidP="00D9011A">
      <w:pPr>
        <w:pStyle w:val="Heading3"/>
      </w:pPr>
      <w:r w:rsidRPr="00D9011A">
        <w:t>8.5.2</w:t>
      </w:r>
      <w:r w:rsidRPr="00D9011A">
        <w:tab/>
        <w:t>XR-awareness</w:t>
      </w:r>
    </w:p>
    <w:p w14:paraId="77B493C0" w14:textId="77777777" w:rsidR="00D9011A" w:rsidRPr="00D9011A" w:rsidRDefault="00D9011A" w:rsidP="00D9011A">
      <w:pPr>
        <w:pStyle w:val="Comments"/>
      </w:pPr>
      <w:r w:rsidRPr="00D9011A">
        <w:t xml:space="preserve">No documents should be submitted to 8.5.2. Please submit to 8.5.2.x </w:t>
      </w:r>
    </w:p>
    <w:p w14:paraId="615FF074" w14:textId="247D2226" w:rsidR="00FA627F" w:rsidRPr="00FA627F" w:rsidRDefault="00D9011A" w:rsidP="00547AC4">
      <w:pPr>
        <w:pStyle w:val="Comments"/>
      </w:pPr>
      <w:r w:rsidRPr="00D9011A">
        <w:t>Contributions should take the existing SA2/SA4 decisions into account.</w:t>
      </w:r>
    </w:p>
    <w:p w14:paraId="244C9C99" w14:textId="16D00593" w:rsidR="00D9011A" w:rsidRPr="00D9011A" w:rsidRDefault="00D9011A" w:rsidP="00D9011A">
      <w:pPr>
        <w:pStyle w:val="Heading4"/>
      </w:pPr>
      <w:r w:rsidRPr="00D9011A">
        <w:t>8.5.2.1</w:t>
      </w:r>
      <w:r w:rsidRPr="00D9011A">
        <w:tab/>
        <w:t>PDU sets and data bursts</w:t>
      </w:r>
    </w:p>
    <w:p w14:paraId="2A205BAC" w14:textId="77777777" w:rsidR="00D9011A" w:rsidRPr="00D9011A" w:rsidRDefault="00D9011A" w:rsidP="00D9011A">
      <w:pPr>
        <w:pStyle w:val="Comments"/>
      </w:pPr>
      <w:r w:rsidRPr="00D9011A">
        <w:t>Including discussion on how RAN2 can make use of PDU sets and/or data bursts in UL or DL direction.</w:t>
      </w:r>
    </w:p>
    <w:p w14:paraId="366990E7" w14:textId="77777777" w:rsidR="00D9011A" w:rsidRPr="00D9011A" w:rsidRDefault="00D9011A" w:rsidP="00D9011A">
      <w:pPr>
        <w:pStyle w:val="Comments"/>
      </w:pPr>
      <w:r w:rsidRPr="00D9011A">
        <w:t>Including discussion on how PDU sets can be mapped to DRBs and whether/how SA2 discussion on PDU set mapping to QoS flows or sub-flows impacts RAN2</w:t>
      </w:r>
    </w:p>
    <w:p w14:paraId="540C1971" w14:textId="63115A4E" w:rsidR="00801E1D" w:rsidRPr="00403FA3" w:rsidRDefault="00801E1D" w:rsidP="00801E1D">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Pr>
          <w:lang w:val="en-GB"/>
        </w:rPr>
        <w:t>3</w:t>
      </w:r>
      <w:r w:rsidRPr="00403FA3">
        <w:rPr>
          <w:lang w:val="en-GB"/>
        </w:rPr>
        <w:t>)</w:t>
      </w:r>
    </w:p>
    <w:p w14:paraId="2C700982" w14:textId="7521F5B1" w:rsidR="00CC7B6D" w:rsidRPr="00D9011A" w:rsidRDefault="00CC7B6D" w:rsidP="00CC7B6D">
      <w:pPr>
        <w:pStyle w:val="Comments"/>
      </w:pPr>
      <w:r>
        <w:t>PDU set information that is useful to RAN2:</w:t>
      </w:r>
    </w:p>
    <w:p w14:paraId="3ABD8046" w14:textId="2DE5CBF0" w:rsidR="0085561A" w:rsidRDefault="00F33476" w:rsidP="0085561A">
      <w:pPr>
        <w:pStyle w:val="Doc-title"/>
      </w:pPr>
      <w:hyperlink r:id="rId227" w:history="1">
        <w:r w:rsidR="00352726">
          <w:rPr>
            <w:rStyle w:val="Hyperlink"/>
          </w:rPr>
          <w:t>R2-2210201</w:t>
        </w:r>
      </w:hyperlink>
      <w:r w:rsidR="0085561A">
        <w:tab/>
        <w:t>Handling of XR PDU sets in RAN</w:t>
      </w:r>
      <w:r w:rsidR="0085561A">
        <w:tab/>
        <w:t>Huawei, HiSilicon</w:t>
      </w:r>
      <w:r w:rsidR="0085561A">
        <w:tab/>
        <w:t>discussion</w:t>
      </w:r>
      <w:r w:rsidR="0085561A">
        <w:tab/>
        <w:t>Rel-18</w:t>
      </w:r>
      <w:r w:rsidR="0085561A">
        <w:tab/>
        <w:t>FS_NR_XR_enh</w:t>
      </w:r>
    </w:p>
    <w:p w14:paraId="55442D0D" w14:textId="77777777" w:rsidR="009905E5" w:rsidRPr="00154E78" w:rsidRDefault="009905E5" w:rsidP="009905E5">
      <w:pPr>
        <w:pStyle w:val="Doc-text2"/>
        <w:rPr>
          <w:i/>
          <w:iCs/>
          <w:u w:val="single"/>
        </w:rPr>
      </w:pPr>
      <w:r w:rsidRPr="00154E78">
        <w:rPr>
          <w:i/>
          <w:iCs/>
          <w:u w:val="single"/>
        </w:rPr>
        <w:t>PDU Set integrated handling</w:t>
      </w:r>
    </w:p>
    <w:p w14:paraId="6DA5FC2E" w14:textId="77777777" w:rsidR="0085561A" w:rsidRPr="00154E78" w:rsidRDefault="0085561A" w:rsidP="0085561A">
      <w:pPr>
        <w:pStyle w:val="Doc-text2"/>
        <w:rPr>
          <w:i/>
          <w:iCs/>
        </w:rPr>
      </w:pPr>
      <w:r w:rsidRPr="00154E78">
        <w:rPr>
          <w:i/>
          <w:iCs/>
        </w:rPr>
        <w:t>Observation 1: In case of RAN congestion for DL direction, gNB can discard PDUs within the same PDU set, instead of discarding PDUs randomly, in order to alleviate congestion as well as to ensure the PSER of XR traffic.</w:t>
      </w:r>
    </w:p>
    <w:p w14:paraId="13C855B8" w14:textId="77777777" w:rsidR="0085561A" w:rsidRPr="00154E78" w:rsidRDefault="0085561A" w:rsidP="0085561A">
      <w:pPr>
        <w:pStyle w:val="Doc-text2"/>
        <w:rPr>
          <w:i/>
          <w:iCs/>
        </w:rPr>
      </w:pPr>
      <w:r w:rsidRPr="00154E78">
        <w:rPr>
          <w:i/>
          <w:iCs/>
        </w:rPr>
        <w:t>Observation 2: In order to perform downlink PDU set integrity handling, PSER and PSDB are essential for RAN node.</w:t>
      </w:r>
    </w:p>
    <w:p w14:paraId="078D21A1" w14:textId="77777777" w:rsidR="0085561A" w:rsidRPr="00154E78" w:rsidRDefault="0085561A" w:rsidP="0085561A">
      <w:pPr>
        <w:pStyle w:val="Doc-text2"/>
        <w:rPr>
          <w:i/>
          <w:iCs/>
        </w:rPr>
      </w:pPr>
      <w:r w:rsidRPr="00154E78">
        <w:rPr>
          <w:i/>
          <w:iCs/>
        </w:rPr>
        <w:t>Observation 3: The indication of whether all PDUs are needed by application layer is also beneficial for RAN node to determine which PDUs to discard during the congestion.</w:t>
      </w:r>
    </w:p>
    <w:p w14:paraId="4C4FD04A" w14:textId="77777777" w:rsidR="0085561A" w:rsidRPr="00154E78" w:rsidRDefault="0085561A" w:rsidP="0085561A">
      <w:pPr>
        <w:pStyle w:val="Doc-text2"/>
        <w:rPr>
          <w:i/>
          <w:iCs/>
        </w:rPr>
      </w:pPr>
      <w:r w:rsidRPr="00154E78">
        <w:rPr>
          <w:i/>
          <w:iCs/>
        </w:rPr>
        <w:t>Observation 4: For downlink integrity handling, PDU set SN and PDU set end flag set are the most useful parameters. PDU SN within a PDU set and number of PDUs within a PDU set are useful if out-of-order N3 transmission can happen and there is no per QoS flow level SN in GTP-U header.</w:t>
      </w:r>
    </w:p>
    <w:p w14:paraId="2CF68691" w14:textId="77777777" w:rsidR="0085561A" w:rsidRPr="00154E78" w:rsidRDefault="0085561A" w:rsidP="0085561A">
      <w:pPr>
        <w:pStyle w:val="Doc-text2"/>
        <w:rPr>
          <w:i/>
          <w:iCs/>
        </w:rPr>
      </w:pPr>
      <w:r w:rsidRPr="00154E78">
        <w:rPr>
          <w:i/>
          <w:iCs/>
        </w:rPr>
        <w:t>Observation 5: There is no motivation to include dynamic PDU set related info, e.g. PDU set SN, in each uplink packet for XR traffic in Uu interface.</w:t>
      </w:r>
    </w:p>
    <w:p w14:paraId="537CBB76" w14:textId="77777777" w:rsidR="009905E5" w:rsidRPr="00154E78" w:rsidRDefault="009905E5" w:rsidP="009905E5">
      <w:pPr>
        <w:pStyle w:val="Doc-text2"/>
        <w:rPr>
          <w:i/>
          <w:iCs/>
          <w:u w:val="single"/>
        </w:rPr>
      </w:pPr>
      <w:r w:rsidRPr="00154E78">
        <w:rPr>
          <w:i/>
          <w:iCs/>
          <w:u w:val="single"/>
        </w:rPr>
        <w:t>Differentiated PDU Set handling</w:t>
      </w:r>
    </w:p>
    <w:p w14:paraId="3BC74F09" w14:textId="77777777" w:rsidR="009905E5" w:rsidRPr="00154E78" w:rsidRDefault="009905E5" w:rsidP="009905E5">
      <w:pPr>
        <w:pStyle w:val="Doc-text2"/>
        <w:rPr>
          <w:i/>
          <w:iCs/>
        </w:rPr>
      </w:pPr>
      <w:r w:rsidRPr="00154E78">
        <w:rPr>
          <w:i/>
          <w:iCs/>
        </w:rPr>
        <w:t>Observation 6: Currently, RAN can provide differentiated packet handling for QoS flows by mapping them to separate DRBs.</w:t>
      </w:r>
    </w:p>
    <w:p w14:paraId="682FE26F" w14:textId="77777777" w:rsidR="009905E5" w:rsidRPr="00154E78" w:rsidRDefault="009905E5" w:rsidP="009905E5">
      <w:pPr>
        <w:pStyle w:val="Doc-text2"/>
        <w:rPr>
          <w:i/>
          <w:iCs/>
        </w:rPr>
      </w:pPr>
      <w:r w:rsidRPr="00154E78">
        <w:rPr>
          <w:i/>
          <w:iCs/>
        </w:rPr>
        <w:t>Observation 7: From RAN2’s perspective, Option 1 has less RAN impacts than the other two options.</w:t>
      </w:r>
    </w:p>
    <w:p w14:paraId="089540CC" w14:textId="77777777" w:rsidR="0085561A" w:rsidRPr="00154E78" w:rsidRDefault="0085561A" w:rsidP="0085561A">
      <w:pPr>
        <w:pStyle w:val="Doc-text2"/>
        <w:rPr>
          <w:i/>
          <w:iCs/>
        </w:rPr>
      </w:pPr>
    </w:p>
    <w:p w14:paraId="59E09878" w14:textId="77777777" w:rsidR="009905E5" w:rsidRPr="00154E78" w:rsidRDefault="009905E5" w:rsidP="009905E5">
      <w:pPr>
        <w:pStyle w:val="Doc-text2"/>
        <w:rPr>
          <w:i/>
          <w:iCs/>
          <w:u w:val="single"/>
        </w:rPr>
      </w:pPr>
      <w:r w:rsidRPr="00154E78">
        <w:rPr>
          <w:i/>
          <w:iCs/>
          <w:u w:val="single"/>
        </w:rPr>
        <w:t>PDU Set integrated handling</w:t>
      </w:r>
    </w:p>
    <w:p w14:paraId="60E37699" w14:textId="77777777" w:rsidR="0085561A" w:rsidRPr="00154E78" w:rsidRDefault="0085561A" w:rsidP="0085561A">
      <w:pPr>
        <w:pStyle w:val="Doc-text2"/>
        <w:rPr>
          <w:i/>
          <w:iCs/>
        </w:rPr>
      </w:pPr>
      <w:r w:rsidRPr="00154E78">
        <w:rPr>
          <w:i/>
          <w:iCs/>
        </w:rPr>
        <w:t>Proposal 1: For downlink PDU set integrity handling, the following information should be provided to RAN from CN:</w:t>
      </w:r>
    </w:p>
    <w:p w14:paraId="1149B708" w14:textId="77777777" w:rsidR="0085561A" w:rsidRPr="00154E78" w:rsidRDefault="0085561A" w:rsidP="0085561A">
      <w:pPr>
        <w:pStyle w:val="Doc-text2"/>
        <w:rPr>
          <w:i/>
          <w:iCs/>
        </w:rPr>
      </w:pPr>
      <w:r w:rsidRPr="00154E78">
        <w:rPr>
          <w:i/>
          <w:iCs/>
        </w:rPr>
        <w:t>-</w:t>
      </w:r>
      <w:r w:rsidRPr="00154E78">
        <w:rPr>
          <w:i/>
          <w:iCs/>
        </w:rPr>
        <w:tab/>
        <w:t xml:space="preserve">Semi-static information: PSER and PSDB. </w:t>
      </w:r>
    </w:p>
    <w:p w14:paraId="53FF7384" w14:textId="4D818634" w:rsidR="0085561A" w:rsidRDefault="0085561A" w:rsidP="0085561A">
      <w:pPr>
        <w:pStyle w:val="Doc-text2"/>
        <w:rPr>
          <w:i/>
          <w:iCs/>
        </w:rPr>
      </w:pPr>
      <w:r w:rsidRPr="00154E78">
        <w:rPr>
          <w:i/>
          <w:iCs/>
        </w:rPr>
        <w:t>-</w:t>
      </w:r>
      <w:r w:rsidRPr="00154E78">
        <w:rPr>
          <w:i/>
          <w:iCs/>
        </w:rPr>
        <w:tab/>
        <w:t>Dynamic information (per PDU): PDU set Sequence Number (SN common to all PDUs of the PDU set), PDU set end flag (i.e. a flag indicating the last PDU of the PDU set). FFS whether PDU SN within the PDU set is needed, depending on whether Qos flow level GTP-U SN can be used instead.</w:t>
      </w:r>
    </w:p>
    <w:p w14:paraId="1D39954E" w14:textId="77777777" w:rsidR="0029585B" w:rsidRDefault="0029585B" w:rsidP="0085561A">
      <w:pPr>
        <w:pStyle w:val="Doc-text2"/>
      </w:pPr>
    </w:p>
    <w:p w14:paraId="7D06446A" w14:textId="4A92AADC" w:rsidR="0029585B" w:rsidRDefault="0029585B" w:rsidP="0085561A">
      <w:pPr>
        <w:pStyle w:val="Doc-text2"/>
      </w:pPr>
      <w:r>
        <w:t>-</w:t>
      </w:r>
      <w:r>
        <w:tab/>
        <w:t>CMCC agrees with P1. RAN should be aware of PDU sets dependencies. CATT agrees but thinks PDU set end flag could be also indicated differently (e.g. amount of bytes in the PDU set).</w:t>
      </w:r>
    </w:p>
    <w:p w14:paraId="77B199FA" w14:textId="6F6CF1A0" w:rsidR="0029585B" w:rsidRDefault="0029585B" w:rsidP="0085561A">
      <w:pPr>
        <w:pStyle w:val="Doc-text2"/>
      </w:pPr>
      <w:r>
        <w:t>-</w:t>
      </w:r>
      <w:r>
        <w:tab/>
        <w:t>QC thinks P1 is fine but wonders if this is in RAN2 scope. MTK thinks that we should specify what we want instead of specific solutions. Eg. knowing which packets belong to PDU set and knowing the PDU set end.</w:t>
      </w:r>
    </w:p>
    <w:p w14:paraId="417E8A66" w14:textId="412D28B3" w:rsidR="00CC76B9" w:rsidRDefault="00CC76B9" w:rsidP="0085561A">
      <w:pPr>
        <w:pStyle w:val="Doc-text2"/>
      </w:pPr>
      <w:r>
        <w:t>-</w:t>
      </w:r>
      <w:r>
        <w:tab/>
        <w:t>Ericsson thinks t</w:t>
      </w:r>
      <w:r w:rsidRPr="00CC76B9">
        <w:t>his is no comprehensive list, e.g. PDU Set size is missing? Why make a list at all if we dont capture what we think is useful?</w:t>
      </w:r>
      <w:r>
        <w:t xml:space="preserve"> ZTE thinks </w:t>
      </w:r>
      <w:r w:rsidRPr="00CC76B9">
        <w:t>It wou</w:t>
      </w:r>
      <w:r>
        <w:t>l</w:t>
      </w:r>
      <w:r w:rsidRPr="00CC76B9">
        <w:t>d be better to make it generic "Dynamic information identifying which PDU belongs to which PDUset is also needed</w:t>
      </w:r>
      <w:r>
        <w:t>”.</w:t>
      </w:r>
    </w:p>
    <w:p w14:paraId="7C7F3F5A" w14:textId="4B125480" w:rsidR="00CC76B9" w:rsidRDefault="00CC76B9" w:rsidP="0085561A">
      <w:pPr>
        <w:pStyle w:val="Doc-text2"/>
      </w:pPr>
      <w:r>
        <w:t>-</w:t>
      </w:r>
      <w:r>
        <w:tab/>
        <w:t xml:space="preserve">Intel thinks most companies want that this information applies to both UL and DL. </w:t>
      </w:r>
    </w:p>
    <w:p w14:paraId="194085AC" w14:textId="7B27D4F1" w:rsidR="00CC76B9" w:rsidRDefault="00CC76B9" w:rsidP="0085561A">
      <w:pPr>
        <w:pStyle w:val="Doc-text2"/>
      </w:pPr>
      <w:r>
        <w:t>-</w:t>
      </w:r>
      <w:r>
        <w:tab/>
        <w:t>Nokia thinks to RAN it matters where the burst starts and ends, and how big it is, and what do we need to do with it.</w:t>
      </w:r>
      <w:r w:rsidR="00414F01">
        <w:t xml:space="preserve"> MTK wonders what data burst means? Nokia clarifies a burst can contain multiple PDU sets. For example a video frame may contain more than one PDU set e.g. for different quality tiles, or video and audio.</w:t>
      </w:r>
    </w:p>
    <w:p w14:paraId="42211F48" w14:textId="1D3F84D2" w:rsidR="001228C6" w:rsidRDefault="001228C6" w:rsidP="0085561A">
      <w:pPr>
        <w:pStyle w:val="Doc-text2"/>
      </w:pPr>
      <w:r>
        <w:t>-</w:t>
      </w:r>
      <w:r>
        <w:tab/>
        <w:t>vivo thinks PSER is related to detailed UE behaviour but is not sure how it’s used. Huawei explains gNB can use this information e.g. in case of congestion to discard packets.</w:t>
      </w:r>
    </w:p>
    <w:p w14:paraId="11547A9A" w14:textId="24CCDAF8" w:rsidR="0029585B" w:rsidRDefault="0029585B" w:rsidP="0085561A">
      <w:pPr>
        <w:pStyle w:val="Doc-text2"/>
      </w:pPr>
    </w:p>
    <w:p w14:paraId="2E40FE66" w14:textId="09C018D0" w:rsidR="0029585B" w:rsidRPr="00154E78" w:rsidRDefault="0029585B" w:rsidP="0029585B">
      <w:pPr>
        <w:pStyle w:val="Agreement"/>
      </w:pPr>
      <w:r w:rsidRPr="00154E78">
        <w:t xml:space="preserve">1: </w:t>
      </w:r>
      <w:r w:rsidRPr="0029585B">
        <w:rPr>
          <w:highlight w:val="yellow"/>
        </w:rPr>
        <w:t>From RAN2 viewpoint, the following information would be useful for PDU set handling</w:t>
      </w:r>
      <w:r>
        <w:t xml:space="preserve"> </w:t>
      </w:r>
      <w:r w:rsidR="00CC76B9" w:rsidRPr="00CC76B9">
        <w:rPr>
          <w:highlight w:val="yellow"/>
        </w:rPr>
        <w:t>in UL and DL</w:t>
      </w:r>
      <w:r w:rsidRPr="00154E78">
        <w:t>:</w:t>
      </w:r>
    </w:p>
    <w:p w14:paraId="0E6C4F46" w14:textId="774B6C0B" w:rsidR="0029585B" w:rsidRPr="00154E78" w:rsidRDefault="0029585B" w:rsidP="0029585B">
      <w:pPr>
        <w:pStyle w:val="Agreement"/>
      </w:pPr>
      <w:r w:rsidRPr="00154E78">
        <w:t>Semi-static information</w:t>
      </w:r>
      <w:r w:rsidR="001228C6">
        <w:t xml:space="preserve"> </w:t>
      </w:r>
      <w:r w:rsidR="001228C6" w:rsidRPr="001228C6">
        <w:rPr>
          <w:highlight w:val="yellow"/>
        </w:rPr>
        <w:t>(from CN to RAN)</w:t>
      </w:r>
      <w:r w:rsidRPr="00154E78">
        <w:t xml:space="preserve">: </w:t>
      </w:r>
      <w:r w:rsidR="00CC76B9" w:rsidRPr="00414F01">
        <w:rPr>
          <w:highlight w:val="yellow"/>
        </w:rPr>
        <w:t>At least</w:t>
      </w:r>
      <w:r w:rsidR="00CC76B9">
        <w:t xml:space="preserve"> </w:t>
      </w:r>
      <w:r w:rsidRPr="00154E78">
        <w:t xml:space="preserve">PSER and PSDB. </w:t>
      </w:r>
    </w:p>
    <w:p w14:paraId="2FE59D65" w14:textId="237CE31A" w:rsidR="00CC76B9" w:rsidRDefault="00CC76B9" w:rsidP="00CC76B9">
      <w:pPr>
        <w:pStyle w:val="Agreement"/>
      </w:pPr>
      <w:r w:rsidRPr="00154E78">
        <w:t xml:space="preserve">Dynamic information: </w:t>
      </w:r>
      <w:r w:rsidRPr="00414F01">
        <w:rPr>
          <w:highlight w:val="yellow"/>
        </w:rPr>
        <w:t xml:space="preserve">At least identifying </w:t>
      </w:r>
      <w:r w:rsidRPr="00CC76B9">
        <w:rPr>
          <w:highlight w:val="yellow"/>
        </w:rPr>
        <w:t xml:space="preserve">which PDU belongs to which </w:t>
      </w:r>
      <w:r>
        <w:rPr>
          <w:highlight w:val="yellow"/>
        </w:rPr>
        <w:t>data burst/</w:t>
      </w:r>
      <w:r w:rsidRPr="00CC76B9">
        <w:rPr>
          <w:highlight w:val="yellow"/>
        </w:rPr>
        <w:t>PDU</w:t>
      </w:r>
      <w:r w:rsidR="00414F01">
        <w:rPr>
          <w:highlight w:val="yellow"/>
        </w:rPr>
        <w:t xml:space="preserve"> </w:t>
      </w:r>
      <w:r w:rsidRPr="00CC76B9">
        <w:rPr>
          <w:highlight w:val="yellow"/>
        </w:rPr>
        <w:t>set is also needed</w:t>
      </w:r>
      <w:r w:rsidR="00414F01">
        <w:t>, including means to determine at least PDU set boundaries.</w:t>
      </w:r>
    </w:p>
    <w:p w14:paraId="61F92659" w14:textId="77777777" w:rsidR="0029585B" w:rsidRDefault="0029585B" w:rsidP="0085561A">
      <w:pPr>
        <w:pStyle w:val="Doc-text2"/>
      </w:pPr>
    </w:p>
    <w:p w14:paraId="148168C4" w14:textId="77777777" w:rsidR="0029585B" w:rsidRPr="0029585B" w:rsidRDefault="0029585B" w:rsidP="0085561A">
      <w:pPr>
        <w:pStyle w:val="Doc-text2"/>
      </w:pPr>
    </w:p>
    <w:p w14:paraId="09FF5EFB" w14:textId="77777777" w:rsidR="0085561A" w:rsidRPr="00154E78" w:rsidRDefault="0085561A" w:rsidP="0085561A">
      <w:pPr>
        <w:pStyle w:val="Doc-text2"/>
        <w:rPr>
          <w:i/>
          <w:iCs/>
        </w:rPr>
      </w:pPr>
      <w:r w:rsidRPr="00154E78">
        <w:rPr>
          <w:i/>
          <w:iCs/>
        </w:rPr>
        <w:t>Proposal 2: For downlink integrity handling, how the PDU set level assistance information is used by RAN node should be up to the network implementation and does not have to be specified.</w:t>
      </w:r>
    </w:p>
    <w:p w14:paraId="24EB765D" w14:textId="77777777" w:rsidR="0085561A" w:rsidRPr="00154E78" w:rsidRDefault="0085561A" w:rsidP="0085561A">
      <w:pPr>
        <w:pStyle w:val="Doc-text2"/>
        <w:rPr>
          <w:i/>
          <w:iCs/>
        </w:rPr>
      </w:pPr>
      <w:r w:rsidRPr="00154E78">
        <w:rPr>
          <w:i/>
          <w:iCs/>
        </w:rPr>
        <w:t>Proposal 3: RAN2 confirms that PDU set integrity handling is supported for UL direction.</w:t>
      </w:r>
    </w:p>
    <w:p w14:paraId="78288395" w14:textId="77777777" w:rsidR="0085561A" w:rsidRPr="00154E78" w:rsidRDefault="0085561A" w:rsidP="0085561A">
      <w:pPr>
        <w:pStyle w:val="Doc-text2"/>
        <w:rPr>
          <w:i/>
          <w:iCs/>
        </w:rPr>
      </w:pPr>
      <w:r w:rsidRPr="00154E78">
        <w:rPr>
          <w:i/>
          <w:iCs/>
        </w:rPr>
        <w:t>Proposal 4: For uplink PDU set integrity handling, PSER and PSDB shall be provided to RAN node by 5GC.</w:t>
      </w:r>
    </w:p>
    <w:p w14:paraId="454CD501" w14:textId="77777777" w:rsidR="0085561A" w:rsidRPr="00154E78" w:rsidRDefault="0085561A" w:rsidP="0085561A">
      <w:pPr>
        <w:pStyle w:val="Doc-text2"/>
        <w:rPr>
          <w:i/>
          <w:iCs/>
        </w:rPr>
      </w:pPr>
      <w:r w:rsidRPr="00154E78">
        <w:rPr>
          <w:i/>
          <w:iCs/>
        </w:rPr>
        <w:t>Proposal 5: UE should report more detailed data volume and PDB/latency information of the data buffered at the UE on a data burst level, in order to guarantee uplink integrated transmission.</w:t>
      </w:r>
    </w:p>
    <w:p w14:paraId="2F94542B" w14:textId="77777777" w:rsidR="0085561A" w:rsidRPr="00154E78" w:rsidRDefault="0085561A" w:rsidP="0085561A">
      <w:pPr>
        <w:pStyle w:val="Doc-text2"/>
        <w:rPr>
          <w:i/>
          <w:iCs/>
        </w:rPr>
      </w:pPr>
    </w:p>
    <w:p w14:paraId="686DB010" w14:textId="77777777" w:rsidR="0085561A" w:rsidRPr="00154E78" w:rsidRDefault="0085561A" w:rsidP="0085561A">
      <w:pPr>
        <w:pStyle w:val="Doc-text2"/>
        <w:rPr>
          <w:i/>
          <w:iCs/>
          <w:u w:val="single"/>
        </w:rPr>
      </w:pPr>
      <w:r w:rsidRPr="00154E78">
        <w:rPr>
          <w:i/>
          <w:iCs/>
          <w:u w:val="single"/>
        </w:rPr>
        <w:t>Differentiated PDU Set handling</w:t>
      </w:r>
    </w:p>
    <w:p w14:paraId="4AC133F2" w14:textId="09210EBA" w:rsidR="0085561A" w:rsidRDefault="0085561A" w:rsidP="0085561A">
      <w:pPr>
        <w:pStyle w:val="Doc-text2"/>
        <w:rPr>
          <w:i/>
          <w:iCs/>
        </w:rPr>
      </w:pPr>
      <w:r w:rsidRPr="00C71AA0">
        <w:rPr>
          <w:i/>
          <w:iCs/>
          <w:highlight w:val="yellow"/>
        </w:rPr>
        <w:t>Proposal 6: Send an LS to SA2/SA4 to inquire whether AS re-ordering shall be supported for XR traffic.</w:t>
      </w:r>
    </w:p>
    <w:p w14:paraId="543EA479" w14:textId="4DEC64D5" w:rsidR="001228C6" w:rsidRDefault="001228C6" w:rsidP="0085561A">
      <w:pPr>
        <w:pStyle w:val="Doc-text2"/>
      </w:pPr>
      <w:r>
        <w:t>-</w:t>
      </w:r>
      <w:r>
        <w:tab/>
        <w:t>Huawei thinks P6 is not obvious. Intel suggests</w:t>
      </w:r>
      <w:r w:rsidRPr="001228C6">
        <w:t xml:space="preserve"> to assume that NR requirement is maintained i.e. AS should be able to provide in sequence delivery to upper layers understanding that SA4 might not able to guarantee that all XR application can handle out of order delivery.</w:t>
      </w:r>
    </w:p>
    <w:p w14:paraId="00E51F5E" w14:textId="23D41383" w:rsidR="00666A75" w:rsidRDefault="00666A75" w:rsidP="0085561A">
      <w:pPr>
        <w:pStyle w:val="Doc-text2"/>
      </w:pPr>
      <w:r>
        <w:t>-</w:t>
      </w:r>
      <w:r>
        <w:tab/>
        <w:t xml:space="preserve">Nokia thinks we shouldn’t send LS before we know how to map the PDU sets to LCHs. thinks SA2 already assumes OoD is handled correctly. Thinks splitting the QoS flow can have adverse impacts. MTK thinks reordering happens anyway so it’s not clear why we need to split LCHs. </w:t>
      </w:r>
    </w:p>
    <w:p w14:paraId="532D443F" w14:textId="1997A9EE" w:rsidR="00666A75" w:rsidRDefault="00666A75" w:rsidP="00666A75">
      <w:pPr>
        <w:pStyle w:val="Agreement"/>
      </w:pPr>
      <w:r>
        <w:t>Discuss whether to send LS on AS re-ordering once we discuss bearer handling.</w:t>
      </w:r>
    </w:p>
    <w:p w14:paraId="68A99CE0" w14:textId="6A5EC961" w:rsidR="00666A75" w:rsidRDefault="00666A75" w:rsidP="0085561A">
      <w:pPr>
        <w:pStyle w:val="Doc-text2"/>
      </w:pPr>
    </w:p>
    <w:p w14:paraId="516077BD" w14:textId="77777777" w:rsidR="00666A75" w:rsidRPr="001228C6" w:rsidRDefault="00666A75" w:rsidP="0085561A">
      <w:pPr>
        <w:pStyle w:val="Doc-text2"/>
      </w:pPr>
    </w:p>
    <w:p w14:paraId="70F2A86C" w14:textId="77777777" w:rsidR="0085561A" w:rsidRPr="00154E78" w:rsidRDefault="0085561A" w:rsidP="0085561A">
      <w:pPr>
        <w:pStyle w:val="Doc-text2"/>
        <w:rPr>
          <w:i/>
          <w:iCs/>
        </w:rPr>
      </w:pPr>
      <w:r w:rsidRPr="00154E78">
        <w:rPr>
          <w:i/>
          <w:iCs/>
        </w:rPr>
        <w:t xml:space="preserve">Proposal 7: In order to enable differentiated PDU set handling at RAN, PDU sets with different importance can be served via different logical channels. </w:t>
      </w:r>
    </w:p>
    <w:p w14:paraId="28343950" w14:textId="77777777" w:rsidR="0085561A" w:rsidRPr="00154E78" w:rsidRDefault="0085561A" w:rsidP="0085561A">
      <w:pPr>
        <w:pStyle w:val="Doc-text2"/>
        <w:rPr>
          <w:i/>
          <w:iCs/>
        </w:rPr>
      </w:pPr>
      <w:r w:rsidRPr="00154E78">
        <w:rPr>
          <w:i/>
          <w:iCs/>
        </w:rPr>
        <w:t>Proposal 8: RAN2 confirms that differentiated PDU set handling is supported for UL direction.</w:t>
      </w:r>
    </w:p>
    <w:p w14:paraId="76877220" w14:textId="77777777" w:rsidR="0085561A" w:rsidRPr="00154E78" w:rsidRDefault="0085561A" w:rsidP="0085561A">
      <w:pPr>
        <w:pStyle w:val="Doc-text2"/>
        <w:rPr>
          <w:i/>
          <w:iCs/>
        </w:rPr>
      </w:pPr>
      <w:r w:rsidRPr="00154E78">
        <w:rPr>
          <w:i/>
          <w:iCs/>
        </w:rPr>
        <w:t>Proposal 9: The same RAN protocol design should be used to handle both DL and UL differentiated PDU set handling, if possible.</w:t>
      </w:r>
    </w:p>
    <w:p w14:paraId="45321B14" w14:textId="77777777" w:rsidR="0085561A" w:rsidRDefault="0085561A" w:rsidP="0085561A">
      <w:pPr>
        <w:pStyle w:val="Doc-text2"/>
        <w:rPr>
          <w:i/>
          <w:iCs/>
        </w:rPr>
      </w:pPr>
      <w:r w:rsidRPr="00154E78">
        <w:rPr>
          <w:i/>
          <w:iCs/>
        </w:rPr>
        <w:t>Proposal 10: It can be up to UE implementation how to identify the packets belonging to the same PDU set, as well as the importance information for each PDU set.</w:t>
      </w:r>
    </w:p>
    <w:p w14:paraId="4604C3EB" w14:textId="64F61E9F" w:rsidR="00BB7786" w:rsidRDefault="00BB7786" w:rsidP="0085561A">
      <w:pPr>
        <w:pStyle w:val="Doc-text2"/>
        <w:rPr>
          <w:i/>
          <w:iCs/>
        </w:rPr>
      </w:pPr>
    </w:p>
    <w:p w14:paraId="5101ACB3" w14:textId="6D7D4919" w:rsidR="006A1C89" w:rsidRDefault="006A1C89" w:rsidP="0085561A">
      <w:pPr>
        <w:pStyle w:val="Doc-text2"/>
      </w:pPr>
      <w:r>
        <w:t>-</w:t>
      </w:r>
      <w:r>
        <w:tab/>
        <w:t>Vodafone wonders if UE can provide information for UL? Why does it need to be from AL? Huawei clarifies this is about dynamic information which needs to be provided by UE and is not known by CN. Semi-static information can be provided by CN.</w:t>
      </w:r>
    </w:p>
    <w:p w14:paraId="7A6A2F3A" w14:textId="3412A2AD" w:rsidR="0029585B" w:rsidRDefault="0029585B" w:rsidP="0085561A">
      <w:pPr>
        <w:pStyle w:val="Doc-text2"/>
      </w:pPr>
      <w:r>
        <w:t>-</w:t>
      </w:r>
      <w:r>
        <w:tab/>
        <w:t>ZTE wonders that since NAS configures UL filtering (e.g. reflective QoS), so will those not be possible? Huawei clarifies that the information comes from UPF for DL. In UL the information has to be determined by UE (e.g. end of PDU set, traffic periodicity), and UE can report this to gNB. UE will not determine PSER/PSDB by itself – those will come via NAS.</w:t>
      </w:r>
    </w:p>
    <w:p w14:paraId="49F7923A" w14:textId="63C31174" w:rsidR="0029585B" w:rsidRPr="006A1C89" w:rsidRDefault="0029585B" w:rsidP="0085561A">
      <w:pPr>
        <w:pStyle w:val="Doc-text2"/>
      </w:pPr>
      <w:r>
        <w:t>-</w:t>
      </w:r>
      <w:r>
        <w:tab/>
        <w:t>Lenovo wonders if PDU set integrity is the only thing handled by P1-4. Some more information may be needed for e.g. power saving.</w:t>
      </w:r>
    </w:p>
    <w:p w14:paraId="0A14B42A" w14:textId="77777777" w:rsidR="006A1C89" w:rsidRPr="00154E78" w:rsidRDefault="006A1C89" w:rsidP="0085561A">
      <w:pPr>
        <w:pStyle w:val="Doc-text2"/>
        <w:rPr>
          <w:i/>
          <w:iCs/>
        </w:rPr>
      </w:pPr>
    </w:p>
    <w:p w14:paraId="2AE751D1" w14:textId="7B627443" w:rsidR="00CC7B6D" w:rsidRPr="00D9011A" w:rsidRDefault="00CC7B6D" w:rsidP="00CC7B6D">
      <w:pPr>
        <w:pStyle w:val="Comments"/>
      </w:pPr>
      <w:r>
        <w:t>PDU set information that is useful to RAN2</w:t>
      </w:r>
      <w:r w:rsidR="00C71AA0">
        <w:t>, MAC vs. SDAP for XR mapping</w:t>
      </w:r>
      <w:r>
        <w:t>:</w:t>
      </w:r>
    </w:p>
    <w:p w14:paraId="09DA1E44" w14:textId="6E240227" w:rsidR="0085561A" w:rsidRDefault="00F33476" w:rsidP="0085561A">
      <w:pPr>
        <w:pStyle w:val="Doc-title"/>
      </w:pPr>
      <w:hyperlink r:id="rId228" w:history="1">
        <w:r w:rsidR="00352726">
          <w:rPr>
            <w:rStyle w:val="Hyperlink"/>
          </w:rPr>
          <w:t>R2-2209777</w:t>
        </w:r>
      </w:hyperlink>
      <w:r w:rsidR="0085561A">
        <w:tab/>
        <w:t>PDU Sets and Mapping of QoS flows and DRBs for XR</w:t>
      </w:r>
      <w:r w:rsidR="0085561A">
        <w:tab/>
        <w:t>Apple</w:t>
      </w:r>
      <w:r w:rsidR="0085561A">
        <w:tab/>
        <w:t>discussion</w:t>
      </w:r>
      <w:r w:rsidR="0085561A">
        <w:tab/>
        <w:t>Rel-18</w:t>
      </w:r>
      <w:r w:rsidR="0085561A">
        <w:tab/>
        <w:t>FS_NR_XR_enh</w:t>
      </w:r>
    </w:p>
    <w:p w14:paraId="01D42FC5" w14:textId="77777777" w:rsidR="00D45D39" w:rsidRPr="007A74EC" w:rsidRDefault="00D45D39" w:rsidP="00D45D39">
      <w:pPr>
        <w:pStyle w:val="Doc-text2"/>
        <w:rPr>
          <w:i/>
          <w:iCs/>
        </w:rPr>
      </w:pPr>
      <w:r w:rsidRPr="007A74EC">
        <w:rPr>
          <w:i/>
          <w:iCs/>
        </w:rPr>
        <w:t xml:space="preserve">Observation 1: In our view Model 1a is preferred for as long as the number of DRBs does not extend beyond what is currently supported by the 5G NR system. RAN2 may consider this model for types of PDU Sets with large QoS differentiation (e.g., I-frames and P-frames can be mapped to different DRBs). </w:t>
      </w:r>
    </w:p>
    <w:p w14:paraId="44395555" w14:textId="77777777" w:rsidR="00D45D39" w:rsidRPr="007A74EC" w:rsidRDefault="00D45D39" w:rsidP="00D45D39">
      <w:pPr>
        <w:pStyle w:val="Doc-text2"/>
        <w:rPr>
          <w:i/>
          <w:iCs/>
        </w:rPr>
      </w:pPr>
      <w:r w:rsidRPr="007A74EC">
        <w:rPr>
          <w:i/>
          <w:iCs/>
        </w:rPr>
        <w:t xml:space="preserve">Observation 2: Usage of Model 1b would require enhancements potentially both in lower layers (e.g., at MAC) as well as at higher layers (e.g., in SDAP). Therefore, Model 1b is not generally preferred in our view. </w:t>
      </w:r>
    </w:p>
    <w:p w14:paraId="668B83A2" w14:textId="77777777" w:rsidR="00D45D39" w:rsidRPr="007A74EC" w:rsidRDefault="00D45D39" w:rsidP="00D45D39">
      <w:pPr>
        <w:pStyle w:val="Doc-text2"/>
        <w:rPr>
          <w:i/>
          <w:iCs/>
        </w:rPr>
      </w:pPr>
      <w:r w:rsidRPr="007A74EC">
        <w:rPr>
          <w:i/>
          <w:iCs/>
        </w:rPr>
        <w:t xml:space="preserve">Observation 3: Although the maximum number of QoS flows can be fairly high in general, the amount of QoS flows required for XR is still well below the maximum number of DRBs. </w:t>
      </w:r>
    </w:p>
    <w:p w14:paraId="1145C1F5" w14:textId="77777777" w:rsidR="00D45D39" w:rsidRPr="007A74EC" w:rsidRDefault="00D45D39" w:rsidP="00D45D39">
      <w:pPr>
        <w:pStyle w:val="Doc-text2"/>
        <w:rPr>
          <w:i/>
          <w:iCs/>
        </w:rPr>
      </w:pPr>
      <w:r w:rsidRPr="007A74EC">
        <w:rPr>
          <w:i/>
          <w:iCs/>
        </w:rPr>
        <w:t>Observation 4: From UE implementation complexity point of view, in order to keep lower layers and time critical functionality close to the existing processing model we’d rather prefer to allocate additional functionality in higher layers.</w:t>
      </w:r>
    </w:p>
    <w:p w14:paraId="3C2EA141" w14:textId="77777777" w:rsidR="00D45D39" w:rsidRPr="007A74EC" w:rsidRDefault="00D45D39" w:rsidP="00D45D39">
      <w:pPr>
        <w:pStyle w:val="Doc-text2"/>
        <w:rPr>
          <w:i/>
          <w:iCs/>
        </w:rPr>
      </w:pPr>
      <w:r w:rsidRPr="007A74EC">
        <w:rPr>
          <w:i/>
          <w:iCs/>
        </w:rPr>
        <w:t xml:space="preserve">Observation 5: We are open to study AQM and related enhancements in SDAP or a new convergence layer (e.g., Model 2b, approach 1 above). </w:t>
      </w:r>
    </w:p>
    <w:p w14:paraId="183E5B6C" w14:textId="77777777" w:rsidR="00D45D39" w:rsidRDefault="00D45D39" w:rsidP="0085561A">
      <w:pPr>
        <w:pStyle w:val="Doc-text2"/>
        <w:rPr>
          <w:i/>
          <w:iCs/>
        </w:rPr>
      </w:pPr>
    </w:p>
    <w:p w14:paraId="0FC7CDC7" w14:textId="2B528829" w:rsidR="0085561A" w:rsidRPr="007A74EC" w:rsidRDefault="0085561A" w:rsidP="0085561A">
      <w:pPr>
        <w:pStyle w:val="Doc-text2"/>
        <w:rPr>
          <w:i/>
          <w:iCs/>
        </w:rPr>
      </w:pPr>
      <w:r w:rsidRPr="007A74EC">
        <w:rPr>
          <w:i/>
          <w:iCs/>
        </w:rPr>
        <w:t>Proposal 1: Awareness of PDU Sets is used to enable differentiated treatment of XR traffic. The media unit of a PDU Set should be used to define parameters for XR.</w:t>
      </w:r>
    </w:p>
    <w:p w14:paraId="7F2E122C" w14:textId="77777777" w:rsidR="0085561A" w:rsidRPr="007A74EC" w:rsidRDefault="0085561A" w:rsidP="0085561A">
      <w:pPr>
        <w:pStyle w:val="Doc-text2"/>
        <w:rPr>
          <w:i/>
          <w:iCs/>
        </w:rPr>
      </w:pPr>
      <w:r w:rsidRPr="007A74EC">
        <w:rPr>
          <w:i/>
          <w:iCs/>
        </w:rPr>
        <w:t>Proposal 2: PDU Set parameters to facilitate RAN awareness of XR include groups of packets, where importance/priority, periodicity, packet arrival time (start/stop), sequence, boundary, size, and jitter of PDU Sets can help schedule and utilize radio resources more efficiently. The information should be available independently for UL and DL.</w:t>
      </w:r>
    </w:p>
    <w:p w14:paraId="5B4938DB" w14:textId="77777777" w:rsidR="0085561A" w:rsidRPr="00C71AA0" w:rsidRDefault="0085561A" w:rsidP="0085561A">
      <w:pPr>
        <w:pStyle w:val="Doc-text2"/>
        <w:rPr>
          <w:i/>
          <w:iCs/>
          <w:highlight w:val="yellow"/>
        </w:rPr>
      </w:pPr>
      <w:r w:rsidRPr="00C71AA0">
        <w:rPr>
          <w:i/>
          <w:iCs/>
          <w:highlight w:val="yellow"/>
        </w:rPr>
        <w:t xml:space="preserve">Proposal 3: RAN2 should rely on the existing QoS model for as much as possible. A one to one mapping of PDU Sets to QoS flows to DRBs is the most preferred approach. </w:t>
      </w:r>
    </w:p>
    <w:p w14:paraId="2317148F" w14:textId="77777777" w:rsidR="0085561A" w:rsidRPr="007A74EC" w:rsidRDefault="0085561A" w:rsidP="0085561A">
      <w:pPr>
        <w:pStyle w:val="Doc-text2"/>
        <w:rPr>
          <w:i/>
          <w:iCs/>
        </w:rPr>
      </w:pPr>
      <w:r w:rsidRPr="00C71AA0">
        <w:rPr>
          <w:i/>
          <w:iCs/>
          <w:highlight w:val="yellow"/>
        </w:rPr>
        <w:t>Proposal 4: If XR traffic requires mapping of PDUs and PDU Sets to streams with different traffic characteristics, then SDAP enhancements are preferred over MAC layer enhancements.</w:t>
      </w:r>
    </w:p>
    <w:p w14:paraId="477C741C" w14:textId="77777777" w:rsidR="0085561A" w:rsidRDefault="0085561A" w:rsidP="0085561A">
      <w:pPr>
        <w:pStyle w:val="Doc-text2"/>
        <w:rPr>
          <w:i/>
          <w:iCs/>
        </w:rPr>
      </w:pPr>
      <w:r w:rsidRPr="007A74EC">
        <w:rPr>
          <w:i/>
          <w:iCs/>
        </w:rPr>
        <w:t>Proposal 5: For efficient use of multiple PDU Sets mapped to the same QoS flow with active queue management (AQM), the network restriction that one QoS flow can be mapped to one and only one DRB may be lifted. Coordination with SA2 would be needed.</w:t>
      </w:r>
    </w:p>
    <w:p w14:paraId="7A8FE8E0" w14:textId="7A2FF986" w:rsidR="006D071F" w:rsidRDefault="006D071F" w:rsidP="0085561A">
      <w:pPr>
        <w:pStyle w:val="Doc-text2"/>
      </w:pPr>
    </w:p>
    <w:p w14:paraId="7D351CAD" w14:textId="77777777" w:rsidR="000D392E" w:rsidRDefault="000D392E" w:rsidP="000D392E">
      <w:pPr>
        <w:keepNext/>
      </w:pPr>
      <w:r w:rsidRPr="00227768">
        <w:rPr>
          <w:noProof/>
          <w:lang w:val="en-US"/>
        </w:rPr>
        <w:drawing>
          <wp:inline distT="0" distB="0" distL="0" distR="0" wp14:anchorId="799A22DD" wp14:editId="2938689B">
            <wp:extent cx="5943600" cy="1715770"/>
            <wp:effectExtent l="12700" t="12700" r="12700" b="1143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229"/>
                    <a:stretch>
                      <a:fillRect/>
                    </a:stretch>
                  </pic:blipFill>
                  <pic:spPr>
                    <a:xfrm>
                      <a:off x="0" y="0"/>
                      <a:ext cx="5943600" cy="1715770"/>
                    </a:xfrm>
                    <a:prstGeom prst="rect">
                      <a:avLst/>
                    </a:prstGeom>
                    <a:ln>
                      <a:solidFill>
                        <a:schemeClr val="tx1"/>
                      </a:solidFill>
                    </a:ln>
                  </pic:spPr>
                </pic:pic>
              </a:graphicData>
            </a:graphic>
          </wp:inline>
        </w:drawing>
      </w:r>
    </w:p>
    <w:p w14:paraId="1D8472CE" w14:textId="77777777" w:rsidR="000D392E" w:rsidRDefault="000D392E" w:rsidP="0085561A">
      <w:pPr>
        <w:pStyle w:val="Doc-text2"/>
      </w:pPr>
    </w:p>
    <w:p w14:paraId="722CDEB9" w14:textId="25ADCB7E" w:rsidR="006D071F" w:rsidRDefault="00AF144A" w:rsidP="0085561A">
      <w:pPr>
        <w:pStyle w:val="Doc-text2"/>
      </w:pPr>
      <w:r>
        <w:t>-</w:t>
      </w:r>
      <w:r>
        <w:tab/>
        <w:t>Nokia fully agrees with P3: We shouldn’t touch the path from DRBs to LCH. SDAP should do the QoS differentiation. QC agrees with P3.</w:t>
      </w:r>
    </w:p>
    <w:p w14:paraId="17647A64" w14:textId="1AF4AC3B" w:rsidR="00AF144A" w:rsidRDefault="00AF144A" w:rsidP="0085561A">
      <w:pPr>
        <w:pStyle w:val="Doc-text2"/>
      </w:pPr>
      <w:r>
        <w:t>-</w:t>
      </w:r>
      <w:r>
        <w:tab/>
        <w:t xml:space="preserve">Vodafone thinks P3 doesn’t say anything. We don’t capture that legacy can be used since that gives impression nothing is needed. Thinks model 1 may impact power consumption. </w:t>
      </w:r>
    </w:p>
    <w:p w14:paraId="3780190B" w14:textId="1A30686F" w:rsidR="00AF144A" w:rsidRDefault="00AF144A" w:rsidP="0085561A">
      <w:pPr>
        <w:pStyle w:val="Doc-text2"/>
      </w:pPr>
      <w:r>
        <w:t>-</w:t>
      </w:r>
      <w:r>
        <w:tab/>
        <w:t>Lenovo thinks we should spell out what we mean by P3, which means model 2b is not supported. We can still do lower-level enhancements. Vodafone thinks 1A/2A are the only ones supported.</w:t>
      </w:r>
    </w:p>
    <w:p w14:paraId="4E231AE1" w14:textId="5B316D45" w:rsidR="00AF144A" w:rsidRDefault="00AF144A" w:rsidP="0085561A">
      <w:pPr>
        <w:pStyle w:val="Doc-text2"/>
      </w:pPr>
      <w:r>
        <w:t>-</w:t>
      </w:r>
      <w:r>
        <w:tab/>
        <w:t>Apple thinks current QoS model allows model 1B</w:t>
      </w:r>
      <w:r w:rsidR="000D392E">
        <w:t>. CATT wonders if PBR works in 1b? Its intent is to carry different frames.</w:t>
      </w:r>
    </w:p>
    <w:p w14:paraId="1239D2D3" w14:textId="6D1E46B5" w:rsidR="000D392E" w:rsidRDefault="000D392E" w:rsidP="0085561A">
      <w:pPr>
        <w:pStyle w:val="Doc-text2"/>
      </w:pPr>
      <w:r>
        <w:t>-</w:t>
      </w:r>
      <w:r>
        <w:tab/>
        <w:t xml:space="preserve">ZTE wonders if </w:t>
      </w:r>
      <w:r w:rsidRPr="000D392E">
        <w:t>model 1a still allow different PDUsets to be mapped to different Logical channels or not</w:t>
      </w:r>
      <w:r>
        <w:t>.</w:t>
      </w:r>
    </w:p>
    <w:p w14:paraId="3D8B923A" w14:textId="76C12648" w:rsidR="000D392E" w:rsidRDefault="000D392E" w:rsidP="0085561A">
      <w:pPr>
        <w:pStyle w:val="Doc-text2"/>
      </w:pPr>
      <w:r>
        <w:t>-</w:t>
      </w:r>
      <w:r>
        <w:tab/>
        <w:t xml:space="preserve">Huawei thinks </w:t>
      </w:r>
      <w:r w:rsidRPr="000D392E">
        <w:t>We should show LCHs on the figure as otherwise it is unclear how QoS enforcement works]</w:t>
      </w:r>
    </w:p>
    <w:p w14:paraId="1AC8C7BA" w14:textId="3398CE96" w:rsidR="00AF144A" w:rsidRDefault="000D392E" w:rsidP="000D392E">
      <w:pPr>
        <w:pStyle w:val="Agreement"/>
      </w:pPr>
      <w:r>
        <w:t>Capture the models 1a/b, 2a/b in TR and indicate what is possible in current specifications and how. FFS how LCH options work in each case</w:t>
      </w:r>
    </w:p>
    <w:p w14:paraId="3E68F347" w14:textId="77777777" w:rsidR="00AF144A" w:rsidRPr="007A74EC" w:rsidRDefault="00AF144A" w:rsidP="0085561A">
      <w:pPr>
        <w:pStyle w:val="Doc-text2"/>
        <w:rPr>
          <w:i/>
          <w:iCs/>
        </w:rPr>
      </w:pPr>
    </w:p>
    <w:p w14:paraId="0B131957" w14:textId="71971874" w:rsidR="00C71AA0" w:rsidRPr="00D9011A" w:rsidRDefault="00C71AA0" w:rsidP="00C71AA0">
      <w:pPr>
        <w:pStyle w:val="Comments"/>
      </w:pPr>
      <w:r>
        <w:t>PDU set information that is useful to RAN2, HARQ/RLC re-transmissions:</w:t>
      </w:r>
    </w:p>
    <w:p w14:paraId="01094B66" w14:textId="62218DFA" w:rsidR="0085561A" w:rsidRDefault="00F33476" w:rsidP="0085561A">
      <w:pPr>
        <w:pStyle w:val="Doc-title"/>
      </w:pPr>
      <w:hyperlink r:id="rId230" w:history="1">
        <w:r w:rsidR="00352726">
          <w:rPr>
            <w:rStyle w:val="Hyperlink"/>
          </w:rPr>
          <w:t>R2-2209450</w:t>
        </w:r>
      </w:hyperlink>
      <w:r w:rsidR="0085561A">
        <w:tab/>
        <w:t>Discuss on PDU Sets</w:t>
      </w:r>
      <w:r w:rsidR="0085561A">
        <w:tab/>
        <w:t>Qualcomm Incorporated</w:t>
      </w:r>
      <w:r w:rsidR="0085561A">
        <w:tab/>
        <w:t>discussion</w:t>
      </w:r>
      <w:r w:rsidR="0085561A">
        <w:tab/>
        <w:t>Rel-18</w:t>
      </w:r>
      <w:r w:rsidR="0085561A">
        <w:tab/>
        <w:t>FS_NR_XR_enh</w:t>
      </w:r>
    </w:p>
    <w:p w14:paraId="32E1A0AE" w14:textId="77777777" w:rsidR="00C71AA0" w:rsidRPr="00D13753" w:rsidRDefault="00C71AA0" w:rsidP="00C71AA0">
      <w:pPr>
        <w:pStyle w:val="Doc-text2"/>
        <w:rPr>
          <w:i/>
          <w:iCs/>
          <w:u w:val="single"/>
        </w:rPr>
      </w:pPr>
      <w:r w:rsidRPr="00D13753">
        <w:rPr>
          <w:i/>
          <w:iCs/>
          <w:u w:val="single"/>
        </w:rPr>
        <w:t>Delivery deadline vs delay budget</w:t>
      </w:r>
    </w:p>
    <w:p w14:paraId="14DE0483" w14:textId="77777777" w:rsidR="00C71AA0" w:rsidRPr="00D13753" w:rsidRDefault="00C71AA0" w:rsidP="00C71AA0">
      <w:pPr>
        <w:pStyle w:val="Doc-text2"/>
        <w:rPr>
          <w:i/>
          <w:iCs/>
        </w:rPr>
      </w:pPr>
      <w:r w:rsidRPr="00D13753">
        <w:rPr>
          <w:i/>
          <w:iCs/>
        </w:rPr>
        <w:t>Observation 1.</w:t>
      </w:r>
      <w:r w:rsidRPr="00D13753">
        <w:rPr>
          <w:i/>
          <w:iCs/>
        </w:rPr>
        <w:tab/>
        <w:t xml:space="preserve">If RAN has the knowledge of delivery deadlines of downlink traffic or nominal arrival times of uplink traffic, it can have more delay budget in its scheduling and hence achieve higher system capacity and enable more UE power savings.  </w:t>
      </w:r>
    </w:p>
    <w:p w14:paraId="245FCC24" w14:textId="77777777" w:rsidR="00C71AA0" w:rsidRPr="00D13753" w:rsidRDefault="00C71AA0" w:rsidP="00C71AA0">
      <w:pPr>
        <w:pStyle w:val="Doc-text2"/>
        <w:rPr>
          <w:i/>
          <w:iCs/>
        </w:rPr>
      </w:pPr>
      <w:r w:rsidRPr="00D13753">
        <w:rPr>
          <w:i/>
          <w:iCs/>
        </w:rPr>
        <w:t>Observation 2.</w:t>
      </w:r>
      <w:r w:rsidRPr="00D13753">
        <w:rPr>
          <w:i/>
          <w:iCs/>
        </w:rPr>
        <w:tab/>
        <w:t>It is simpler to have UE than 5GC provide delivery deadlines and nominal arrival times to RAN.</w:t>
      </w:r>
    </w:p>
    <w:p w14:paraId="0A273D8D" w14:textId="77777777" w:rsidR="00C71AA0" w:rsidRPr="00D13753" w:rsidRDefault="00C71AA0" w:rsidP="00C71AA0">
      <w:pPr>
        <w:pStyle w:val="Doc-text2"/>
        <w:rPr>
          <w:i/>
          <w:iCs/>
        </w:rPr>
      </w:pPr>
      <w:r w:rsidRPr="00D13753">
        <w:rPr>
          <w:i/>
          <w:iCs/>
        </w:rPr>
        <w:t>Observation 3.</w:t>
      </w:r>
      <w:r w:rsidRPr="00D13753">
        <w:rPr>
          <w:i/>
          <w:iCs/>
        </w:rPr>
        <w:tab/>
        <w:t>Delivery deadlines can also simplify RAN’s handling of multi-modal traffic.</w:t>
      </w:r>
    </w:p>
    <w:p w14:paraId="6D5D493E" w14:textId="77777777" w:rsidR="00C71AA0" w:rsidRDefault="00C71AA0" w:rsidP="0085561A">
      <w:pPr>
        <w:pStyle w:val="Doc-text2"/>
        <w:rPr>
          <w:i/>
          <w:iCs/>
          <w:u w:val="single"/>
        </w:rPr>
      </w:pPr>
    </w:p>
    <w:p w14:paraId="5C9E28DF" w14:textId="1E70EDBE" w:rsidR="0085561A" w:rsidRPr="00D13753" w:rsidRDefault="0085561A" w:rsidP="0085561A">
      <w:pPr>
        <w:pStyle w:val="Doc-text2"/>
        <w:rPr>
          <w:i/>
          <w:iCs/>
          <w:u w:val="single"/>
        </w:rPr>
      </w:pPr>
      <w:r w:rsidRPr="00D13753">
        <w:rPr>
          <w:i/>
          <w:iCs/>
          <w:u w:val="single"/>
        </w:rPr>
        <w:t>Handling PDUs in a PDU Set</w:t>
      </w:r>
    </w:p>
    <w:p w14:paraId="3A92E248" w14:textId="77777777" w:rsidR="0085561A" w:rsidRPr="00D13753" w:rsidRDefault="0085561A" w:rsidP="0085561A">
      <w:pPr>
        <w:pStyle w:val="Doc-text2"/>
        <w:rPr>
          <w:i/>
          <w:iCs/>
        </w:rPr>
      </w:pPr>
      <w:r w:rsidRPr="00D13753">
        <w:rPr>
          <w:i/>
          <w:iCs/>
        </w:rPr>
        <w:t xml:space="preserve">Proposal 1. </w:t>
      </w:r>
      <w:r w:rsidRPr="00D13753">
        <w:rPr>
          <w:i/>
          <w:iCs/>
        </w:rPr>
        <w:tab/>
        <w:t>SDAP maps each data packet in a PDU set to a single PDCP SDU, as in legacy.</w:t>
      </w:r>
    </w:p>
    <w:p w14:paraId="2FFFBF58" w14:textId="77777777" w:rsidR="0085561A" w:rsidRPr="00D13753" w:rsidRDefault="0085561A" w:rsidP="0085561A">
      <w:pPr>
        <w:pStyle w:val="Doc-text2"/>
        <w:rPr>
          <w:i/>
          <w:iCs/>
        </w:rPr>
      </w:pPr>
      <w:r w:rsidRPr="00D13753">
        <w:rPr>
          <w:i/>
          <w:iCs/>
        </w:rPr>
        <w:t>Proposal 2.</w:t>
      </w:r>
      <w:r w:rsidRPr="00D13753">
        <w:rPr>
          <w:i/>
          <w:iCs/>
        </w:rPr>
        <w:tab/>
        <w:t>All PDUs within the same QoS flow should be mapped to the same DRB, as in legacy.</w:t>
      </w:r>
    </w:p>
    <w:p w14:paraId="015C6EFC" w14:textId="22D97107" w:rsidR="0085561A" w:rsidRDefault="0085561A" w:rsidP="0085561A">
      <w:pPr>
        <w:pStyle w:val="Doc-text2"/>
        <w:rPr>
          <w:i/>
          <w:iCs/>
        </w:rPr>
      </w:pPr>
      <w:r w:rsidRPr="00C71AA0">
        <w:rPr>
          <w:i/>
          <w:iCs/>
          <w:highlight w:val="yellow"/>
        </w:rPr>
        <w:t>Proposal 3.</w:t>
      </w:r>
      <w:r w:rsidRPr="00C71AA0">
        <w:rPr>
          <w:i/>
          <w:iCs/>
          <w:highlight w:val="yellow"/>
        </w:rPr>
        <w:tab/>
        <w:t>HARQ and RLC re-/transmissions are based on individual PDUs instead of PDU Sets.</w:t>
      </w:r>
    </w:p>
    <w:p w14:paraId="0AD1DE7B" w14:textId="3050CC5B" w:rsidR="00DC7A38" w:rsidRDefault="00DC7A38" w:rsidP="0085561A">
      <w:pPr>
        <w:pStyle w:val="Doc-text2"/>
        <w:rPr>
          <w:i/>
          <w:iCs/>
        </w:rPr>
      </w:pPr>
    </w:p>
    <w:p w14:paraId="26BC9753" w14:textId="4BF0708F" w:rsidR="00DC7A38" w:rsidRDefault="00DC7A38" w:rsidP="0085561A">
      <w:pPr>
        <w:pStyle w:val="Doc-text2"/>
      </w:pPr>
      <w:r>
        <w:t>-</w:t>
      </w:r>
      <w:r>
        <w:tab/>
        <w:t>Nokia thinks that for P1, we could perform concatenation as discussed for Rel-18 WI to alleviate processing and help with discard. QC thinks concatenation is not always resource-efficient. There can also be impacts to RoHC processing. Xiaomi agrees.</w:t>
      </w:r>
    </w:p>
    <w:p w14:paraId="2E7BACA4" w14:textId="23FF2A9C" w:rsidR="00DC7A38" w:rsidRDefault="00DC7A38" w:rsidP="0085561A">
      <w:pPr>
        <w:pStyle w:val="Doc-text2"/>
      </w:pPr>
      <w:r>
        <w:t>-</w:t>
      </w:r>
      <w:r>
        <w:tab/>
        <w:t>OPPO, Apple, vivo disagree with P2. OPPO thinks that we should consider all the models first.</w:t>
      </w:r>
    </w:p>
    <w:p w14:paraId="540D2D89" w14:textId="0F125D0B" w:rsidR="00DC7A38" w:rsidRDefault="00DC7A38" w:rsidP="0085561A">
      <w:pPr>
        <w:pStyle w:val="Doc-text2"/>
      </w:pPr>
      <w:r>
        <w:t>-</w:t>
      </w:r>
      <w:r>
        <w:tab/>
        <w:t>Xiaomi, Lenovo agree with P1-3.</w:t>
      </w:r>
    </w:p>
    <w:p w14:paraId="4E883594" w14:textId="15037D5F" w:rsidR="00DC7A38" w:rsidRDefault="00DC7A38" w:rsidP="0085561A">
      <w:pPr>
        <w:pStyle w:val="Doc-text2"/>
      </w:pPr>
      <w:r>
        <w:t>-</w:t>
      </w:r>
      <w:r>
        <w:tab/>
        <w:t xml:space="preserve">ZTE wonders if </w:t>
      </w:r>
      <w:r w:rsidRPr="00DC7A38">
        <w:t>p1 means each packet to a single sdu, or all packet to a single sdu</w:t>
      </w:r>
      <w:r>
        <w:t>? Thinks this is not clear in the proposal.</w:t>
      </w:r>
      <w:r w:rsidR="00E22CB2">
        <w:t xml:space="preserve"> QC clarifies it’s the former (same as in legacy).</w:t>
      </w:r>
    </w:p>
    <w:p w14:paraId="41ED7263" w14:textId="702B7F59" w:rsidR="00E22CB2" w:rsidRDefault="00E22CB2" w:rsidP="0085561A">
      <w:pPr>
        <w:pStyle w:val="Doc-text2"/>
      </w:pPr>
      <w:r>
        <w:t>-</w:t>
      </w:r>
      <w:r>
        <w:tab/>
        <w:t xml:space="preserve">Nokia wonders if </w:t>
      </w:r>
      <w:r w:rsidRPr="00E22CB2">
        <w:t>the intention of P2 to kill the sub QoS flow from SA2 ?</w:t>
      </w:r>
      <w:r>
        <w:t xml:space="preserve"> QC clarifies this is only about inter-PDU set PDUs.</w:t>
      </w:r>
    </w:p>
    <w:p w14:paraId="4FC177A9" w14:textId="66794D1B" w:rsidR="00E22CB2" w:rsidRDefault="00E22CB2" w:rsidP="0085561A">
      <w:pPr>
        <w:pStyle w:val="Doc-text2"/>
      </w:pPr>
      <w:r>
        <w:t>-</w:t>
      </w:r>
      <w:r>
        <w:tab/>
        <w:t>Samsung thinks P3 is misleading: Legacy HARQ is not based on PDU.</w:t>
      </w:r>
    </w:p>
    <w:p w14:paraId="54213695" w14:textId="17535565" w:rsidR="00DC7A38" w:rsidRDefault="00DC7A38" w:rsidP="0085561A">
      <w:pPr>
        <w:pStyle w:val="Doc-text2"/>
      </w:pPr>
    </w:p>
    <w:p w14:paraId="591CA788" w14:textId="67DB3056" w:rsidR="00E22CB2" w:rsidRDefault="00E22CB2" w:rsidP="00E22CB2">
      <w:pPr>
        <w:pStyle w:val="Agreement"/>
      </w:pPr>
      <w:r w:rsidRPr="00D13753">
        <w:t xml:space="preserve">1. </w:t>
      </w:r>
      <w:r w:rsidRPr="00D13753">
        <w:tab/>
        <w:t>SDAP maps each data packet in a PDU set to a single PDCP SDU, as in legacy</w:t>
      </w:r>
      <w:r>
        <w:t xml:space="preserve"> </w:t>
      </w:r>
      <w:r w:rsidRPr="00E22CB2">
        <w:rPr>
          <w:highlight w:val="yellow"/>
        </w:rPr>
        <w:t>(i.e. each PDU is only mapped to a single SDU)</w:t>
      </w:r>
      <w:r w:rsidRPr="00D13753">
        <w:t>.</w:t>
      </w:r>
    </w:p>
    <w:p w14:paraId="1D334ADF" w14:textId="6982DB67" w:rsidR="00E22CB2" w:rsidRDefault="00E22CB2" w:rsidP="00E22CB2">
      <w:pPr>
        <w:pStyle w:val="Agreement"/>
      </w:pPr>
      <w:r w:rsidRPr="00E22CB2">
        <w:t>3.</w:t>
      </w:r>
      <w:r w:rsidRPr="00E22CB2">
        <w:tab/>
        <w:t xml:space="preserve">HARQ and RLC re-/transmissions </w:t>
      </w:r>
      <w:r>
        <w:rPr>
          <w:highlight w:val="yellow"/>
        </w:rPr>
        <w:t xml:space="preserve">for XR traffic </w:t>
      </w:r>
      <w:r w:rsidRPr="00C71AA0">
        <w:rPr>
          <w:highlight w:val="yellow"/>
        </w:rPr>
        <w:t xml:space="preserve">are </w:t>
      </w:r>
      <w:r>
        <w:rPr>
          <w:highlight w:val="yellow"/>
        </w:rPr>
        <w:t>done as in legacy (i.e. they are not based on XR PDU sets)</w:t>
      </w:r>
      <w:r w:rsidRPr="00C71AA0">
        <w:rPr>
          <w:highlight w:val="yellow"/>
        </w:rPr>
        <w:t>.</w:t>
      </w:r>
      <w:r>
        <w:t xml:space="preserve"> </w:t>
      </w:r>
    </w:p>
    <w:p w14:paraId="72FFC45A" w14:textId="77777777" w:rsidR="00E22CB2" w:rsidRPr="00DC7A38" w:rsidRDefault="00E22CB2" w:rsidP="0085561A">
      <w:pPr>
        <w:pStyle w:val="Doc-text2"/>
      </w:pPr>
    </w:p>
    <w:p w14:paraId="521A6F1F" w14:textId="77777777" w:rsidR="0085561A" w:rsidRPr="00D13753" w:rsidRDefault="0085561A" w:rsidP="0085561A">
      <w:pPr>
        <w:pStyle w:val="Doc-text2"/>
        <w:rPr>
          <w:i/>
          <w:iCs/>
          <w:u w:val="single"/>
        </w:rPr>
      </w:pPr>
      <w:r w:rsidRPr="00D13753">
        <w:rPr>
          <w:i/>
          <w:iCs/>
          <w:u w:val="single"/>
        </w:rPr>
        <w:t>Differentiated handling of PDU Sets</w:t>
      </w:r>
    </w:p>
    <w:p w14:paraId="5B25CD3B" w14:textId="77777777" w:rsidR="0085561A" w:rsidRPr="00D13753" w:rsidRDefault="0085561A" w:rsidP="0085561A">
      <w:pPr>
        <w:pStyle w:val="Doc-text2"/>
        <w:rPr>
          <w:i/>
          <w:iCs/>
        </w:rPr>
      </w:pPr>
      <w:r w:rsidRPr="00D13753">
        <w:rPr>
          <w:i/>
          <w:iCs/>
        </w:rPr>
        <w:t>Proposal 4.</w:t>
      </w:r>
      <w:r w:rsidRPr="00D13753">
        <w:rPr>
          <w:i/>
          <w:iCs/>
        </w:rPr>
        <w:tab/>
        <w:t>If two PDU Sets are associated with the same QoS flow, then they should be mapped to the same DBR, as in legacy.</w:t>
      </w:r>
    </w:p>
    <w:p w14:paraId="543F34FD" w14:textId="77777777" w:rsidR="0085561A" w:rsidRPr="00D13753" w:rsidRDefault="0085561A" w:rsidP="0085561A">
      <w:pPr>
        <w:pStyle w:val="Doc-text2"/>
        <w:rPr>
          <w:i/>
          <w:iCs/>
        </w:rPr>
      </w:pPr>
      <w:r w:rsidRPr="00D13753">
        <w:rPr>
          <w:i/>
          <w:iCs/>
        </w:rPr>
        <w:t>Proposal 5.</w:t>
      </w:r>
      <w:r w:rsidRPr="00D13753">
        <w:rPr>
          <w:i/>
          <w:iCs/>
        </w:rPr>
        <w:tab/>
        <w:t>If SA2 choose to map PDU Sets with different importance levels to different QoS flows, those QoS flows should be mapped to the same DRB.</w:t>
      </w:r>
    </w:p>
    <w:p w14:paraId="17E09E9C" w14:textId="77777777" w:rsidR="0085561A" w:rsidRPr="00D13753" w:rsidRDefault="0085561A" w:rsidP="0085561A">
      <w:pPr>
        <w:pStyle w:val="Doc-text2"/>
        <w:rPr>
          <w:i/>
          <w:iCs/>
        </w:rPr>
      </w:pPr>
      <w:r w:rsidRPr="00D13753">
        <w:rPr>
          <w:i/>
          <w:iCs/>
        </w:rPr>
        <w:t>Proposal 6.</w:t>
      </w:r>
      <w:r w:rsidRPr="00D13753">
        <w:rPr>
          <w:i/>
          <w:iCs/>
        </w:rPr>
        <w:tab/>
        <w:t>In Rel-18, RAN2 will not study the use of dependency between PDU Sets in layer-two procedures.</w:t>
      </w:r>
    </w:p>
    <w:p w14:paraId="1F319234" w14:textId="77777777" w:rsidR="0085561A" w:rsidRPr="00D13753" w:rsidRDefault="0085561A" w:rsidP="0085561A">
      <w:pPr>
        <w:pStyle w:val="Doc-text2"/>
        <w:rPr>
          <w:i/>
          <w:iCs/>
          <w:u w:val="single"/>
        </w:rPr>
      </w:pPr>
      <w:r w:rsidRPr="00D13753">
        <w:rPr>
          <w:i/>
          <w:iCs/>
          <w:u w:val="single"/>
        </w:rPr>
        <w:t>Signaling information on PDU Sets</w:t>
      </w:r>
    </w:p>
    <w:p w14:paraId="4BC28BF6" w14:textId="77777777" w:rsidR="0085561A" w:rsidRPr="00D13753" w:rsidRDefault="0085561A" w:rsidP="0085561A">
      <w:pPr>
        <w:pStyle w:val="Doc-text2"/>
        <w:rPr>
          <w:i/>
          <w:iCs/>
        </w:rPr>
      </w:pPr>
      <w:r w:rsidRPr="00D13753">
        <w:rPr>
          <w:i/>
          <w:iCs/>
        </w:rPr>
        <w:t>Proposal 7.</w:t>
      </w:r>
      <w:r w:rsidRPr="00D13753">
        <w:rPr>
          <w:i/>
          <w:iCs/>
        </w:rPr>
        <w:tab/>
        <w:t>Dynamically signalled PDU Set information should include at least fields that can help identify the association between a PDU and a PDU Set, e.g. sequence number of PDU Set, index of PDU within its associated PDU Set, size or end of a PDU Set, etc.</w:t>
      </w:r>
    </w:p>
    <w:p w14:paraId="0180499E" w14:textId="77777777" w:rsidR="0085561A" w:rsidRPr="00D13753" w:rsidRDefault="0085561A" w:rsidP="0085561A">
      <w:pPr>
        <w:pStyle w:val="Doc-text2"/>
        <w:rPr>
          <w:i/>
          <w:iCs/>
        </w:rPr>
      </w:pPr>
      <w:r w:rsidRPr="00D13753">
        <w:rPr>
          <w:i/>
          <w:iCs/>
        </w:rPr>
        <w:t>Proposal 8.</w:t>
      </w:r>
      <w:r w:rsidRPr="00D13753">
        <w:rPr>
          <w:i/>
          <w:iCs/>
        </w:rPr>
        <w:tab/>
        <w:t>Dynamically signalled PDU Set information can optionally include content criteria for an PDU Set, if they are not statically configured.</w:t>
      </w:r>
    </w:p>
    <w:p w14:paraId="3194DF6E" w14:textId="77777777" w:rsidR="0085561A" w:rsidRPr="00D13753" w:rsidRDefault="0085561A" w:rsidP="0085561A">
      <w:pPr>
        <w:pStyle w:val="Doc-text2"/>
        <w:rPr>
          <w:i/>
          <w:iCs/>
        </w:rPr>
      </w:pPr>
      <w:r w:rsidRPr="00D13753">
        <w:rPr>
          <w:i/>
          <w:iCs/>
        </w:rPr>
        <w:t>Proposal 9.</w:t>
      </w:r>
      <w:r w:rsidRPr="00D13753">
        <w:rPr>
          <w:i/>
          <w:iCs/>
        </w:rPr>
        <w:tab/>
        <w:t>PDU set information is sent in band in PDCP header of each PDU in a PDU set. It is not ciphered and not included in integrity protection.</w:t>
      </w:r>
    </w:p>
    <w:p w14:paraId="374C5F2C" w14:textId="77777777" w:rsidR="0085561A" w:rsidRPr="00D13753" w:rsidRDefault="0085561A" w:rsidP="0085561A">
      <w:pPr>
        <w:pStyle w:val="Doc-text2"/>
        <w:rPr>
          <w:i/>
          <w:iCs/>
        </w:rPr>
      </w:pPr>
    </w:p>
    <w:p w14:paraId="07EBE2A8" w14:textId="77777777" w:rsidR="0085561A" w:rsidRPr="00D13753" w:rsidRDefault="0085561A" w:rsidP="0085561A">
      <w:pPr>
        <w:pStyle w:val="Doc-text2"/>
        <w:rPr>
          <w:i/>
          <w:iCs/>
          <w:u w:val="single"/>
        </w:rPr>
      </w:pPr>
      <w:r w:rsidRPr="00D13753">
        <w:rPr>
          <w:i/>
          <w:iCs/>
          <w:u w:val="single"/>
        </w:rPr>
        <w:t>Delivery deadline vs delay budget</w:t>
      </w:r>
    </w:p>
    <w:p w14:paraId="4DA518F3" w14:textId="77777777" w:rsidR="0085561A" w:rsidRDefault="0085561A" w:rsidP="0085561A">
      <w:pPr>
        <w:pStyle w:val="Doc-text2"/>
        <w:rPr>
          <w:i/>
          <w:iCs/>
        </w:rPr>
      </w:pPr>
      <w:r w:rsidRPr="00D13753">
        <w:rPr>
          <w:i/>
          <w:iCs/>
        </w:rPr>
        <w:t>Proposal 10.</w:t>
      </w:r>
      <w:r w:rsidRPr="00D13753">
        <w:rPr>
          <w:i/>
          <w:iCs/>
        </w:rPr>
        <w:tab/>
        <w:t>RAN uses delivery deadlines (for downlink) and nominal arrival times (for uplink) instead of configured deadlines (i.e. actual arrival time + a fixed delay budget) in its scheduling of PDUs and PDU sets.</w:t>
      </w:r>
    </w:p>
    <w:p w14:paraId="51BB051B" w14:textId="47F1F8EB" w:rsidR="0085561A" w:rsidRDefault="0085561A" w:rsidP="0085561A">
      <w:pPr>
        <w:pStyle w:val="Doc-text2"/>
      </w:pPr>
    </w:p>
    <w:p w14:paraId="28E734C0" w14:textId="48DF7A5F" w:rsidR="00C71AA0" w:rsidRDefault="00C71AA0" w:rsidP="0085561A">
      <w:pPr>
        <w:pStyle w:val="Doc-text2"/>
      </w:pPr>
    </w:p>
    <w:p w14:paraId="4066796F" w14:textId="364D78E2" w:rsidR="00C71AA0" w:rsidRDefault="00C71AA0" w:rsidP="0085561A">
      <w:pPr>
        <w:pStyle w:val="Doc-text2"/>
      </w:pPr>
    </w:p>
    <w:p w14:paraId="55233C9C" w14:textId="43D90397" w:rsidR="00C71AA0" w:rsidRDefault="00C71AA0" w:rsidP="0085561A">
      <w:pPr>
        <w:pStyle w:val="Doc-text2"/>
      </w:pPr>
    </w:p>
    <w:p w14:paraId="776B864D" w14:textId="77777777" w:rsidR="00C71AA0" w:rsidRPr="00D13753" w:rsidRDefault="00C71AA0" w:rsidP="0085561A">
      <w:pPr>
        <w:pStyle w:val="Doc-text2"/>
      </w:pPr>
    </w:p>
    <w:p w14:paraId="2A04ECE2" w14:textId="22EBC000" w:rsidR="00BB7786" w:rsidRDefault="00F33476" w:rsidP="00BB7786">
      <w:pPr>
        <w:pStyle w:val="Doc-title"/>
      </w:pPr>
      <w:hyperlink r:id="rId231" w:history="1">
        <w:r w:rsidR="00352726">
          <w:rPr>
            <w:rStyle w:val="Hyperlink"/>
          </w:rPr>
          <w:t>R2-2210628</w:t>
        </w:r>
      </w:hyperlink>
      <w:r w:rsidR="00BB7786">
        <w:tab/>
        <w:t>Discussion on PDU sets and data bursts</w:t>
      </w:r>
      <w:r w:rsidR="00BB7786">
        <w:tab/>
        <w:t>NTT DOCOMO, INC.</w:t>
      </w:r>
      <w:r w:rsidR="00BB7786">
        <w:tab/>
        <w:t>discussion</w:t>
      </w:r>
      <w:r w:rsidR="00BB7786">
        <w:tab/>
        <w:t>Rel-18</w:t>
      </w:r>
    </w:p>
    <w:p w14:paraId="1A0056F2" w14:textId="77777777" w:rsidR="00BB7786" w:rsidRPr="0042516E" w:rsidRDefault="00BB7786" w:rsidP="00BB7786">
      <w:pPr>
        <w:pStyle w:val="Doc-text2"/>
        <w:rPr>
          <w:i/>
          <w:iCs/>
        </w:rPr>
      </w:pPr>
      <w:r w:rsidRPr="0042516E">
        <w:rPr>
          <w:i/>
          <w:iCs/>
        </w:rPr>
        <w:t>Observation1: For XR service, there are PDUs of different importance levels in the same QoS flow.</w:t>
      </w:r>
    </w:p>
    <w:p w14:paraId="1A144846" w14:textId="77777777" w:rsidR="00BB7786" w:rsidRPr="0042516E" w:rsidRDefault="00BB7786" w:rsidP="00BB7786">
      <w:pPr>
        <w:pStyle w:val="Doc-text2"/>
        <w:rPr>
          <w:i/>
          <w:iCs/>
        </w:rPr>
      </w:pPr>
      <w:r w:rsidRPr="0042516E">
        <w:rPr>
          <w:i/>
          <w:iCs/>
        </w:rPr>
        <w:t>Observation2: In legacy NR network, SDAP layer do the mapping between QoS flows and DRBs based on the QFI.</w:t>
      </w:r>
    </w:p>
    <w:p w14:paraId="17256E6A" w14:textId="77777777" w:rsidR="00BB7786" w:rsidRPr="0042516E" w:rsidRDefault="00BB7786" w:rsidP="00BB7786">
      <w:pPr>
        <w:pStyle w:val="Doc-text2"/>
        <w:rPr>
          <w:i/>
          <w:iCs/>
        </w:rPr>
      </w:pPr>
      <w:r w:rsidRPr="0042516E">
        <w:rPr>
          <w:i/>
          <w:iCs/>
        </w:rPr>
        <w:t>Proposal1: SDAP layer should be aware of PDUs of different importance levels in the same QoS flow and responsible to map them to different DRBs based on QFI/subQFI.</w:t>
      </w:r>
    </w:p>
    <w:p w14:paraId="120988D7" w14:textId="77777777" w:rsidR="00BB7786" w:rsidRPr="0042516E" w:rsidRDefault="00BB7786" w:rsidP="00BB7786">
      <w:pPr>
        <w:pStyle w:val="Doc-text2"/>
        <w:rPr>
          <w:i/>
          <w:iCs/>
        </w:rPr>
      </w:pPr>
      <w:r w:rsidRPr="0042516E">
        <w:rPr>
          <w:i/>
          <w:iCs/>
        </w:rPr>
        <w:t>Proposal2: Introduce subQFI info in UL/DL data SDAP header.</w:t>
      </w:r>
    </w:p>
    <w:p w14:paraId="12D359A7" w14:textId="77777777" w:rsidR="00BB7786" w:rsidRDefault="00BB7786" w:rsidP="00BB7786">
      <w:pPr>
        <w:pStyle w:val="Doc-text2"/>
        <w:rPr>
          <w:i/>
          <w:iCs/>
        </w:rPr>
      </w:pPr>
    </w:p>
    <w:p w14:paraId="2A7FB8BE" w14:textId="3241CB69" w:rsidR="00384D2C" w:rsidRDefault="00F33476" w:rsidP="00384D2C">
      <w:pPr>
        <w:pStyle w:val="Doc-title"/>
      </w:pPr>
      <w:hyperlink r:id="rId232" w:history="1">
        <w:r w:rsidR="00352726">
          <w:rPr>
            <w:rStyle w:val="Hyperlink"/>
          </w:rPr>
          <w:t>R2-2209414</w:t>
        </w:r>
      </w:hyperlink>
      <w:r w:rsidR="00384D2C">
        <w:tab/>
        <w:t>On mapping PDU Sets for XR</w:t>
      </w:r>
      <w:r w:rsidR="00384D2C">
        <w:tab/>
        <w:t>Futurewei</w:t>
      </w:r>
      <w:r w:rsidR="00384D2C">
        <w:tab/>
        <w:t>discussion</w:t>
      </w:r>
      <w:r w:rsidR="00384D2C">
        <w:tab/>
        <w:t>Rel-18</w:t>
      </w:r>
      <w:r w:rsidR="00384D2C">
        <w:tab/>
        <w:t>FS_NR_XR_enh</w:t>
      </w:r>
    </w:p>
    <w:p w14:paraId="117F1596" w14:textId="77777777" w:rsidR="00656A37" w:rsidRPr="00656A37" w:rsidRDefault="00656A37" w:rsidP="00656A37">
      <w:pPr>
        <w:pStyle w:val="Doc-text2"/>
        <w:rPr>
          <w:i/>
          <w:iCs/>
        </w:rPr>
      </w:pPr>
      <w:r w:rsidRPr="00656A37">
        <w:rPr>
          <w:i/>
          <w:iCs/>
        </w:rPr>
        <w:t>Proposal 1: RAN2 study the various options described in Section 2.1.</w:t>
      </w:r>
    </w:p>
    <w:p w14:paraId="091A4B71" w14:textId="536BD1F7" w:rsidR="00656A37" w:rsidRDefault="00656A37" w:rsidP="00656A37">
      <w:pPr>
        <w:pStyle w:val="Doc-text2"/>
        <w:rPr>
          <w:i/>
          <w:iCs/>
        </w:rPr>
      </w:pPr>
      <w:r w:rsidRPr="00656A37">
        <w:rPr>
          <w:i/>
          <w:iCs/>
        </w:rPr>
        <w:t>Proposal 2: RAN2 consider incorporating the text proposed in the Annex into draft TR 38.835.</w:t>
      </w:r>
    </w:p>
    <w:p w14:paraId="2FF68FFB" w14:textId="77777777" w:rsidR="00FE2F3F" w:rsidRDefault="00FE2F3F" w:rsidP="00656A37">
      <w:pPr>
        <w:pStyle w:val="Doc-text2"/>
      </w:pPr>
    </w:p>
    <w:p w14:paraId="59CC0A25" w14:textId="77777777" w:rsidR="00FE2F3F" w:rsidRDefault="00FE2F3F" w:rsidP="00656A37">
      <w:pPr>
        <w:pStyle w:val="Doc-text2"/>
      </w:pPr>
    </w:p>
    <w:p w14:paraId="495C842B" w14:textId="77777777" w:rsidR="00FE2F3F" w:rsidRPr="00FE2F3F" w:rsidRDefault="00FE2F3F" w:rsidP="00656A37">
      <w:pPr>
        <w:pStyle w:val="Doc-text2"/>
      </w:pPr>
    </w:p>
    <w:p w14:paraId="04AC4A7A" w14:textId="613989BC" w:rsidR="00FE2F3F" w:rsidRDefault="00F33476" w:rsidP="00FE2F3F">
      <w:pPr>
        <w:pStyle w:val="Doc-title"/>
      </w:pPr>
      <w:hyperlink r:id="rId233" w:history="1">
        <w:r w:rsidR="00352726">
          <w:rPr>
            <w:rStyle w:val="Hyperlink"/>
          </w:rPr>
          <w:t>R2-2209555</w:t>
        </w:r>
      </w:hyperlink>
      <w:r w:rsidR="00FE2F3F">
        <w:tab/>
        <w:t>PDU Set Identification Details</w:t>
      </w:r>
      <w:r w:rsidR="00FE2F3F">
        <w:tab/>
        <w:t>Nokia, Nokia Shanghai Bell</w:t>
      </w:r>
      <w:r w:rsidR="00FE2F3F">
        <w:tab/>
        <w:t>discussion</w:t>
      </w:r>
      <w:r w:rsidR="00FE2F3F">
        <w:tab/>
        <w:t>Rel-18</w:t>
      </w:r>
      <w:r w:rsidR="00FE2F3F">
        <w:tab/>
        <w:t>FS_NR_XR_enh</w:t>
      </w:r>
    </w:p>
    <w:p w14:paraId="2D4E0498" w14:textId="1754EB54" w:rsidR="00EA5A28" w:rsidRDefault="00F33476" w:rsidP="00EA5A28">
      <w:pPr>
        <w:pStyle w:val="Doc-title"/>
      </w:pPr>
      <w:hyperlink r:id="rId234" w:history="1">
        <w:r w:rsidR="00352726">
          <w:rPr>
            <w:rStyle w:val="Hyperlink"/>
          </w:rPr>
          <w:t>R2-2210008</w:t>
        </w:r>
      </w:hyperlink>
      <w:r w:rsidR="00EA5A28">
        <w:tab/>
        <w:t>Discussion on PDU-Sets handling</w:t>
      </w:r>
      <w:r w:rsidR="00EA5A28">
        <w:tab/>
        <w:t>KT Corp.</w:t>
      </w:r>
      <w:r w:rsidR="00EA5A28">
        <w:tab/>
        <w:t>discussion</w:t>
      </w:r>
    </w:p>
    <w:bookmarkStart w:id="32" w:name="_Hlk116545795"/>
    <w:p w14:paraId="71D48E82" w14:textId="53C47C22" w:rsidR="001E6DF8" w:rsidRDefault="00352726" w:rsidP="001E6DF8">
      <w:pPr>
        <w:pStyle w:val="Doc-title"/>
      </w:pPr>
      <w:r>
        <w:fldChar w:fldCharType="begin"/>
      </w:r>
      <w:r>
        <w:instrText xml:space="preserve"> HYPERLINK "https://www.3gpp.org/ftp/TSG_RAN/WG2_RL2/TSGR2_119bis-e/Docs/R2-2209698.zip" </w:instrText>
      </w:r>
      <w:r>
        <w:fldChar w:fldCharType="separate"/>
      </w:r>
      <w:r>
        <w:rPr>
          <w:rStyle w:val="Hyperlink"/>
        </w:rPr>
        <w:t>R2-2209698</w:t>
      </w:r>
      <w:r>
        <w:fldChar w:fldCharType="end"/>
      </w:r>
      <w:r w:rsidR="001E6DF8">
        <w:tab/>
        <w:t>Support for XR-aware scheduling</w:t>
      </w:r>
      <w:r w:rsidR="001E6DF8">
        <w:tab/>
        <w:t>AT&amp;T</w:t>
      </w:r>
      <w:r w:rsidR="001E6DF8">
        <w:tab/>
        <w:t>discussion</w:t>
      </w:r>
    </w:p>
    <w:bookmarkEnd w:id="32"/>
    <w:p w14:paraId="026BF290" w14:textId="29166677" w:rsidR="001E6DF8" w:rsidRDefault="00352726" w:rsidP="001E6DF8">
      <w:pPr>
        <w:pStyle w:val="Doc-title"/>
      </w:pPr>
      <w:r>
        <w:fldChar w:fldCharType="begin"/>
      </w:r>
      <w:r>
        <w:instrText xml:space="preserve"> HYPERLINK "https://www.3gpp.org/ftp/TSG_RAN/WG2_RL2/TSGR2_119bis-e/Docs/R2-2209873.zip" </w:instrText>
      </w:r>
      <w:r>
        <w:fldChar w:fldCharType="separate"/>
      </w:r>
      <w:r>
        <w:rPr>
          <w:rStyle w:val="Hyperlink"/>
        </w:rPr>
        <w:t>R2-2209873</w:t>
      </w:r>
      <w:r>
        <w:fldChar w:fldCharType="end"/>
      </w:r>
      <w:r w:rsidR="001E6DF8">
        <w:tab/>
        <w:t>Number of DRBs for XR</w:t>
      </w:r>
      <w:r w:rsidR="001E6DF8">
        <w:tab/>
        <w:t>VODAFONE Group Plc</w:t>
      </w:r>
      <w:r w:rsidR="001E6DF8">
        <w:tab/>
        <w:t>discussion</w:t>
      </w:r>
      <w:r w:rsidR="001E6DF8">
        <w:tab/>
        <w:t>Rel-18</w:t>
      </w:r>
    </w:p>
    <w:p w14:paraId="6846251F" w14:textId="2B046A42" w:rsidR="005064E4" w:rsidRDefault="00F33476" w:rsidP="005064E4">
      <w:pPr>
        <w:pStyle w:val="Doc-title"/>
      </w:pPr>
      <w:hyperlink r:id="rId235" w:history="1">
        <w:r w:rsidR="00352726">
          <w:rPr>
            <w:rStyle w:val="Hyperlink"/>
          </w:rPr>
          <w:t>R2-2210508</w:t>
        </w:r>
      </w:hyperlink>
      <w:r w:rsidR="005064E4">
        <w:tab/>
        <w:t>Considerations on PDU sets and Data bursts in RAN</w:t>
      </w:r>
      <w:r w:rsidR="005064E4">
        <w:tab/>
        <w:t>CMCC</w:t>
      </w:r>
      <w:r w:rsidR="005064E4">
        <w:tab/>
        <w:t>discussion</w:t>
      </w:r>
      <w:r w:rsidR="005064E4">
        <w:tab/>
        <w:t>Rel-18</w:t>
      </w:r>
      <w:r w:rsidR="005064E4">
        <w:tab/>
        <w:t>FS_NR_XR_enh</w:t>
      </w:r>
    </w:p>
    <w:p w14:paraId="3835F9E6" w14:textId="7B7FBE77" w:rsidR="005064E4" w:rsidRDefault="00F33476" w:rsidP="005064E4">
      <w:pPr>
        <w:pStyle w:val="Doc-title"/>
      </w:pPr>
      <w:hyperlink r:id="rId236" w:history="1">
        <w:r w:rsidR="00352726">
          <w:rPr>
            <w:rStyle w:val="Hyperlink"/>
          </w:rPr>
          <w:t>R2-2209644</w:t>
        </w:r>
      </w:hyperlink>
      <w:r w:rsidR="005064E4">
        <w:tab/>
        <w:t>PDU-set to DRB mapping for XR</w:t>
      </w:r>
      <w:r w:rsidR="005064E4">
        <w:tab/>
        <w:t>ZTE Corporation, Sanechips</w:t>
      </w:r>
      <w:r w:rsidR="005064E4">
        <w:tab/>
        <w:t>discussion</w:t>
      </w:r>
    </w:p>
    <w:p w14:paraId="09C0B563" w14:textId="0A12F1B7" w:rsidR="005064E4" w:rsidRDefault="00F33476" w:rsidP="005064E4">
      <w:pPr>
        <w:pStyle w:val="Doc-title"/>
      </w:pPr>
      <w:hyperlink r:id="rId237" w:history="1">
        <w:r w:rsidR="00352726">
          <w:rPr>
            <w:rStyle w:val="Hyperlink"/>
          </w:rPr>
          <w:t>R2-2209846</w:t>
        </w:r>
      </w:hyperlink>
      <w:r w:rsidR="005064E4">
        <w:tab/>
        <w:t>Discussion on PDU Set for XR-awareness</w:t>
      </w:r>
      <w:r w:rsidR="005064E4">
        <w:tab/>
        <w:t>NEC Corporation</w:t>
      </w:r>
      <w:r w:rsidR="005064E4">
        <w:tab/>
        <w:t>discussion</w:t>
      </w:r>
      <w:r w:rsidR="005064E4">
        <w:tab/>
        <w:t>Rel-18</w:t>
      </w:r>
      <w:r w:rsidR="005064E4">
        <w:tab/>
        <w:t>FS_NR_XR_enh</w:t>
      </w:r>
    </w:p>
    <w:p w14:paraId="7683E58B" w14:textId="63020E88" w:rsidR="005064E4" w:rsidRDefault="00F33476" w:rsidP="005064E4">
      <w:pPr>
        <w:pStyle w:val="Doc-title"/>
      </w:pPr>
      <w:hyperlink r:id="rId238" w:history="1">
        <w:r w:rsidR="00352726">
          <w:rPr>
            <w:rStyle w:val="Hyperlink"/>
          </w:rPr>
          <w:t>R2-2210689</w:t>
        </w:r>
      </w:hyperlink>
      <w:r w:rsidR="005064E4">
        <w:tab/>
        <w:t>Discussion on PDU Set and Data Burst</w:t>
      </w:r>
      <w:r w:rsidR="005064E4">
        <w:tab/>
        <w:t>Ericsson</w:t>
      </w:r>
      <w:r w:rsidR="005064E4">
        <w:tab/>
        <w:t>discussion</w:t>
      </w:r>
      <w:r w:rsidR="005064E4">
        <w:tab/>
        <w:t>Rel-18</w:t>
      </w:r>
      <w:r w:rsidR="005064E4">
        <w:tab/>
        <w:t>FS_NR_XR_enh</w:t>
      </w:r>
    </w:p>
    <w:p w14:paraId="32924F4D" w14:textId="24E79987" w:rsidR="00976BFF" w:rsidRDefault="00F33476" w:rsidP="00976BFF">
      <w:pPr>
        <w:pStyle w:val="Doc-title"/>
      </w:pPr>
      <w:hyperlink r:id="rId239" w:history="1">
        <w:r w:rsidR="00352726">
          <w:rPr>
            <w:rStyle w:val="Hyperlink"/>
          </w:rPr>
          <w:t>R2-2209467</w:t>
        </w:r>
      </w:hyperlink>
      <w:r w:rsidR="00976BFF">
        <w:tab/>
        <w:t>PDU sets characterization and mapping</w:t>
      </w:r>
      <w:r w:rsidR="00976BFF">
        <w:tab/>
        <w:t>CATT</w:t>
      </w:r>
      <w:r w:rsidR="00976BFF">
        <w:tab/>
        <w:t>discussion</w:t>
      </w:r>
      <w:r w:rsidR="00976BFF">
        <w:tab/>
        <w:t>Rel-18</w:t>
      </w:r>
      <w:r w:rsidR="00976BFF">
        <w:tab/>
        <w:t>FS_NR_XR_enh</w:t>
      </w:r>
    </w:p>
    <w:p w14:paraId="1EF3CF3C" w14:textId="512140AD" w:rsidR="005064E4" w:rsidRDefault="00F33476" w:rsidP="005064E4">
      <w:pPr>
        <w:pStyle w:val="Doc-title"/>
      </w:pPr>
      <w:hyperlink r:id="rId240" w:history="1">
        <w:r w:rsidR="00352726">
          <w:rPr>
            <w:rStyle w:val="Hyperlink"/>
          </w:rPr>
          <w:t>R2-2210005</w:t>
        </w:r>
      </w:hyperlink>
      <w:r w:rsidR="005064E4">
        <w:tab/>
        <w:t>Discussion on handling and usage of PDU sets and data bursts related information in RAN2</w:t>
      </w:r>
      <w:r w:rsidR="005064E4">
        <w:tab/>
        <w:t>Samsung R&amp;D Institute India</w:t>
      </w:r>
      <w:r w:rsidR="005064E4">
        <w:tab/>
        <w:t>discussion</w:t>
      </w:r>
      <w:r w:rsidR="005064E4">
        <w:tab/>
        <w:t>Rel-18</w:t>
      </w:r>
    </w:p>
    <w:p w14:paraId="3C341BFC" w14:textId="7C2CE413" w:rsidR="00FA627F" w:rsidRDefault="00F33476" w:rsidP="00FA627F">
      <w:pPr>
        <w:pStyle w:val="Doc-title"/>
      </w:pPr>
      <w:hyperlink r:id="rId241" w:history="1">
        <w:r w:rsidR="00352726">
          <w:rPr>
            <w:rStyle w:val="Hyperlink"/>
          </w:rPr>
          <w:t>R2-2209485</w:t>
        </w:r>
      </w:hyperlink>
      <w:r w:rsidR="00FA627F">
        <w:tab/>
        <w:t>Discussion on PDU sets and data bursts for XR awareness</w:t>
      </w:r>
      <w:r w:rsidR="00FA627F">
        <w:tab/>
        <w:t>vivo</w:t>
      </w:r>
      <w:r w:rsidR="00FA627F">
        <w:tab/>
        <w:t>discussion</w:t>
      </w:r>
      <w:r w:rsidR="00FA627F">
        <w:tab/>
        <w:t>Rel-18</w:t>
      </w:r>
      <w:r w:rsidR="00FA627F">
        <w:tab/>
        <w:t>FS_NR_XR_enh</w:t>
      </w:r>
    </w:p>
    <w:p w14:paraId="68DD6A71" w14:textId="30B91F9E" w:rsidR="00FA627F" w:rsidRDefault="00F33476" w:rsidP="00FA627F">
      <w:pPr>
        <w:pStyle w:val="Doc-title"/>
      </w:pPr>
      <w:hyperlink r:id="rId242" w:history="1">
        <w:r w:rsidR="00352726">
          <w:rPr>
            <w:rStyle w:val="Hyperlink"/>
          </w:rPr>
          <w:t>R2-2209631</w:t>
        </w:r>
      </w:hyperlink>
      <w:r w:rsidR="00FA627F">
        <w:tab/>
        <w:t>DRB mapping for XR traffic</w:t>
      </w:r>
      <w:r w:rsidR="00FA627F">
        <w:tab/>
        <w:t>Intel Corporation</w:t>
      </w:r>
      <w:r w:rsidR="00FA627F">
        <w:tab/>
        <w:t>discussion</w:t>
      </w:r>
      <w:r w:rsidR="00FA627F">
        <w:tab/>
        <w:t>Rel-18</w:t>
      </w:r>
      <w:r w:rsidR="00FA627F">
        <w:tab/>
        <w:t>FS_NR_XR_enh</w:t>
      </w:r>
    </w:p>
    <w:p w14:paraId="46BEDC7D" w14:textId="620962A6" w:rsidR="00FA627F" w:rsidRDefault="00F33476" w:rsidP="00FA627F">
      <w:pPr>
        <w:pStyle w:val="Doc-title"/>
      </w:pPr>
      <w:hyperlink r:id="rId243" w:history="1">
        <w:r w:rsidR="00352726">
          <w:rPr>
            <w:rStyle w:val="Hyperlink"/>
          </w:rPr>
          <w:t>R2-2209635</w:t>
        </w:r>
      </w:hyperlink>
      <w:r w:rsidR="00FA627F">
        <w:tab/>
        <w:t>XR related information for awareness in RAN</w:t>
      </w:r>
      <w:r w:rsidR="00FA627F">
        <w:tab/>
        <w:t>Intel Corporation</w:t>
      </w:r>
      <w:r w:rsidR="00FA627F">
        <w:tab/>
        <w:t>discussion</w:t>
      </w:r>
      <w:r w:rsidR="00FA627F">
        <w:tab/>
        <w:t>Rel-18</w:t>
      </w:r>
      <w:r w:rsidR="00FA627F">
        <w:tab/>
        <w:t>FS_NR_XR_enh</w:t>
      </w:r>
    </w:p>
    <w:p w14:paraId="739A0121" w14:textId="7BD2D17F" w:rsidR="00FA627F" w:rsidRDefault="00F33476" w:rsidP="00FA627F">
      <w:pPr>
        <w:pStyle w:val="Doc-title"/>
      </w:pPr>
      <w:hyperlink r:id="rId244" w:history="1">
        <w:r w:rsidR="00352726">
          <w:rPr>
            <w:rStyle w:val="Hyperlink"/>
          </w:rPr>
          <w:t>R2-2209668</w:t>
        </w:r>
      </w:hyperlink>
      <w:r w:rsidR="00FA627F">
        <w:tab/>
        <w:t>Discussion on QoS support with PDU Set granularity</w:t>
      </w:r>
      <w:r w:rsidR="00FA627F">
        <w:tab/>
        <w:t>Xiaomi Communications</w:t>
      </w:r>
      <w:r w:rsidR="00FA627F">
        <w:tab/>
        <w:t>discussion</w:t>
      </w:r>
    </w:p>
    <w:p w14:paraId="510752B8" w14:textId="35260EF5" w:rsidR="00FA627F" w:rsidRDefault="00F33476" w:rsidP="00FA627F">
      <w:pPr>
        <w:pStyle w:val="Doc-title"/>
      </w:pPr>
      <w:hyperlink r:id="rId245" w:history="1">
        <w:r w:rsidR="00352726">
          <w:rPr>
            <w:rStyle w:val="Hyperlink"/>
          </w:rPr>
          <w:t>R2-2209686</w:t>
        </w:r>
      </w:hyperlink>
      <w:r w:rsidR="00FA627F">
        <w:tab/>
        <w:t>Discussion on PDU sets and data bursts</w:t>
      </w:r>
      <w:r w:rsidR="00FA627F">
        <w:tab/>
        <w:t>InterDigital, Inc.</w:t>
      </w:r>
      <w:r w:rsidR="00FA627F">
        <w:tab/>
        <w:t>discussion</w:t>
      </w:r>
      <w:r w:rsidR="00FA627F">
        <w:tab/>
        <w:t>Rel-18</w:t>
      </w:r>
      <w:r w:rsidR="00FA627F">
        <w:tab/>
        <w:t>FS_NR_XR_enh</w:t>
      </w:r>
    </w:p>
    <w:p w14:paraId="68B867AC" w14:textId="7CAA7082" w:rsidR="00FA627F" w:rsidRDefault="00F33476" w:rsidP="00FA627F">
      <w:pPr>
        <w:pStyle w:val="Doc-title"/>
      </w:pPr>
      <w:hyperlink r:id="rId246" w:history="1">
        <w:r w:rsidR="00352726">
          <w:rPr>
            <w:rStyle w:val="Hyperlink"/>
          </w:rPr>
          <w:t>R2-2209937</w:t>
        </w:r>
      </w:hyperlink>
      <w:r w:rsidR="00FA627F">
        <w:tab/>
        <w:t>Discussion on PDU sets and data burst awareness in RAN</w:t>
      </w:r>
      <w:r w:rsidR="00FA627F">
        <w:tab/>
        <w:t>Lenovo</w:t>
      </w:r>
      <w:r w:rsidR="00FA627F">
        <w:tab/>
        <w:t>discussion</w:t>
      </w:r>
      <w:r w:rsidR="00FA627F">
        <w:tab/>
        <w:t>Rel-18</w:t>
      </w:r>
    </w:p>
    <w:p w14:paraId="6EDC0CE9" w14:textId="14A7C3EF" w:rsidR="00FA627F" w:rsidRDefault="00F33476" w:rsidP="00FA627F">
      <w:pPr>
        <w:pStyle w:val="Doc-title"/>
      </w:pPr>
      <w:hyperlink r:id="rId247" w:history="1">
        <w:r w:rsidR="00352726">
          <w:rPr>
            <w:rStyle w:val="Hyperlink"/>
          </w:rPr>
          <w:t>R2-2209987</w:t>
        </w:r>
      </w:hyperlink>
      <w:r w:rsidR="00FA627F">
        <w:tab/>
        <w:t>Discussion on XR-awareness info</w:t>
      </w:r>
      <w:r w:rsidR="00FA627F">
        <w:tab/>
        <w:t>Spreadtrum Communications</w:t>
      </w:r>
      <w:r w:rsidR="00FA627F">
        <w:tab/>
        <w:t>discussion</w:t>
      </w:r>
      <w:r w:rsidR="00FA627F">
        <w:tab/>
        <w:t>Rel-18</w:t>
      </w:r>
    </w:p>
    <w:p w14:paraId="5AF16B28" w14:textId="6CF2439F" w:rsidR="00FA627F" w:rsidRDefault="00F33476" w:rsidP="00FA627F">
      <w:pPr>
        <w:pStyle w:val="Doc-title"/>
      </w:pPr>
      <w:hyperlink r:id="rId248" w:history="1">
        <w:r w:rsidR="00352726">
          <w:rPr>
            <w:rStyle w:val="Hyperlink"/>
          </w:rPr>
          <w:t>R2-2210021</w:t>
        </w:r>
      </w:hyperlink>
      <w:r w:rsidR="00FA627F">
        <w:tab/>
        <w:t>Discussion on PDU Set awareness</w:t>
      </w:r>
      <w:r w:rsidR="00FA627F">
        <w:tab/>
        <w:t>OPPO</w:t>
      </w:r>
      <w:r w:rsidR="00FA627F">
        <w:tab/>
        <w:t>discussion</w:t>
      </w:r>
      <w:r w:rsidR="00FA627F">
        <w:tab/>
        <w:t>Rel-18</w:t>
      </w:r>
      <w:r w:rsidR="00FA627F">
        <w:tab/>
        <w:t>FS_NR_XR_enh</w:t>
      </w:r>
    </w:p>
    <w:p w14:paraId="39891B67" w14:textId="3DF34583" w:rsidR="00FA627F" w:rsidRDefault="00F33476" w:rsidP="00FA627F">
      <w:pPr>
        <w:pStyle w:val="Doc-title"/>
      </w:pPr>
      <w:hyperlink r:id="rId249" w:history="1">
        <w:r w:rsidR="00352726">
          <w:rPr>
            <w:rStyle w:val="Hyperlink"/>
          </w:rPr>
          <w:t>R2-2210108</w:t>
        </w:r>
      </w:hyperlink>
      <w:r w:rsidR="00FA627F">
        <w:tab/>
        <w:t>Considerations on PDU Set handling</w:t>
      </w:r>
      <w:r w:rsidR="00FA627F">
        <w:tab/>
        <w:t>Fujitsu</w:t>
      </w:r>
      <w:r w:rsidR="00FA627F">
        <w:tab/>
        <w:t>discussion</w:t>
      </w:r>
      <w:r w:rsidR="00FA627F">
        <w:tab/>
        <w:t>Rel-18</w:t>
      </w:r>
      <w:r w:rsidR="00FA627F">
        <w:tab/>
        <w:t>FS_NR_XR_enh</w:t>
      </w:r>
    </w:p>
    <w:p w14:paraId="6656D733" w14:textId="309FD723" w:rsidR="00FA627F" w:rsidRDefault="00F33476" w:rsidP="00FA627F">
      <w:pPr>
        <w:pStyle w:val="Doc-title"/>
      </w:pPr>
      <w:hyperlink r:id="rId250" w:history="1">
        <w:r w:rsidR="00352726">
          <w:rPr>
            <w:rStyle w:val="Hyperlink"/>
          </w:rPr>
          <w:t>R2-2210213</w:t>
        </w:r>
      </w:hyperlink>
      <w:r w:rsidR="00FA627F">
        <w:tab/>
        <w:t>Considerations on XR awarness</w:t>
      </w:r>
      <w:r w:rsidR="00FA627F">
        <w:tab/>
        <w:t>Sony</w:t>
      </w:r>
      <w:r w:rsidR="00FA627F">
        <w:tab/>
        <w:t>discussion</w:t>
      </w:r>
      <w:r w:rsidR="00FA627F">
        <w:tab/>
        <w:t>Rel-18</w:t>
      </w:r>
      <w:r w:rsidR="00FA627F">
        <w:tab/>
        <w:t>FS_NR_XR_enh</w:t>
      </w:r>
    </w:p>
    <w:p w14:paraId="5E5B039A" w14:textId="0A954D86" w:rsidR="00FA627F" w:rsidRDefault="00F33476" w:rsidP="00FA627F">
      <w:pPr>
        <w:pStyle w:val="Doc-title"/>
      </w:pPr>
      <w:hyperlink r:id="rId251" w:history="1">
        <w:r w:rsidR="00352726">
          <w:rPr>
            <w:rStyle w:val="Hyperlink"/>
          </w:rPr>
          <w:t>R2-2210360</w:t>
        </w:r>
      </w:hyperlink>
      <w:r w:rsidR="00FA627F">
        <w:tab/>
        <w:t>Discussion on PDU Sets and Data Bursts for XR</w:t>
      </w:r>
      <w:r w:rsidR="00FA627F">
        <w:tab/>
        <w:t>Google Inc.</w:t>
      </w:r>
      <w:r w:rsidR="00FA627F">
        <w:tab/>
        <w:t>discussion</w:t>
      </w:r>
    </w:p>
    <w:p w14:paraId="78746364" w14:textId="69FE63D1" w:rsidR="00FA627F" w:rsidRDefault="00F33476" w:rsidP="00FA627F">
      <w:pPr>
        <w:pStyle w:val="Doc-title"/>
      </w:pPr>
      <w:hyperlink r:id="rId252" w:history="1">
        <w:r w:rsidR="00352726">
          <w:rPr>
            <w:rStyle w:val="Hyperlink"/>
          </w:rPr>
          <w:t>R2-2210381</w:t>
        </w:r>
      </w:hyperlink>
      <w:r w:rsidR="00FA627F">
        <w:tab/>
        <w:t>Discussion XR-Awareness for XR services</w:t>
      </w:r>
      <w:r w:rsidR="00FA627F">
        <w:tab/>
        <w:t>Meta</w:t>
      </w:r>
      <w:r w:rsidR="00FA627F">
        <w:tab/>
        <w:t>discussion</w:t>
      </w:r>
      <w:r w:rsidR="00FA627F">
        <w:tab/>
        <w:t>Rel-18</w:t>
      </w:r>
    </w:p>
    <w:p w14:paraId="1353FD03" w14:textId="7B9D7FAD" w:rsidR="00FA627F" w:rsidRDefault="00F33476" w:rsidP="00FA627F">
      <w:pPr>
        <w:pStyle w:val="Doc-title"/>
      </w:pPr>
      <w:hyperlink r:id="rId253" w:history="1">
        <w:r w:rsidR="00352726">
          <w:rPr>
            <w:rStyle w:val="Hyperlink"/>
          </w:rPr>
          <w:t>R2-2210593</w:t>
        </w:r>
      </w:hyperlink>
      <w:r w:rsidR="00FA627F">
        <w:tab/>
        <w:t>Discussion on PDU sets and data bursts</w:t>
      </w:r>
      <w:r w:rsidR="00FA627F">
        <w:tab/>
        <w:t>LG Electronics Inc.</w:t>
      </w:r>
      <w:r w:rsidR="00FA627F">
        <w:tab/>
        <w:t>discussion</w:t>
      </w:r>
      <w:r w:rsidR="00FA627F">
        <w:tab/>
        <w:t>Rel-18</w:t>
      </w:r>
      <w:r w:rsidR="00FA627F">
        <w:tab/>
        <w:t>FS_NR_XR_enh</w:t>
      </w:r>
    </w:p>
    <w:p w14:paraId="2BD70BB6" w14:textId="19FAE6F8" w:rsidR="00FA627F" w:rsidRDefault="00F33476" w:rsidP="00FA627F">
      <w:pPr>
        <w:pStyle w:val="Doc-title"/>
      </w:pPr>
      <w:hyperlink r:id="rId254" w:history="1">
        <w:r w:rsidR="00352726">
          <w:rPr>
            <w:rStyle w:val="Hyperlink"/>
          </w:rPr>
          <w:t>R2-2210603</w:t>
        </w:r>
      </w:hyperlink>
      <w:r w:rsidR="00FA627F">
        <w:tab/>
        <w:t>Discussion on PDU Sets mapping to DRBs</w:t>
      </w:r>
      <w:r w:rsidR="00FA627F">
        <w:tab/>
        <w:t>TCL Communication</w:t>
      </w:r>
      <w:r w:rsidR="00FA627F">
        <w:tab/>
        <w:t>discussion</w:t>
      </w:r>
      <w:r w:rsidR="00FA627F">
        <w:tab/>
        <w:t>Rel-18</w:t>
      </w:r>
    </w:p>
    <w:p w14:paraId="508677FD" w14:textId="32969EDD" w:rsidR="00FA627F" w:rsidRDefault="00F33476" w:rsidP="00FA627F">
      <w:pPr>
        <w:pStyle w:val="Doc-title"/>
      </w:pPr>
      <w:hyperlink r:id="rId255" w:history="1">
        <w:r w:rsidR="00352726">
          <w:rPr>
            <w:rStyle w:val="Hyperlink"/>
          </w:rPr>
          <w:t>R2-2210619</w:t>
        </w:r>
      </w:hyperlink>
      <w:r w:rsidR="00FA627F">
        <w:tab/>
        <w:t>Discussion on PDU set parameters for XR-awareness</w:t>
      </w:r>
      <w:r w:rsidR="00FA627F">
        <w:tab/>
        <w:t>III</w:t>
      </w:r>
      <w:r w:rsidR="00FA627F">
        <w:tab/>
        <w:t>discussion</w:t>
      </w:r>
      <w:r w:rsidR="00FA627F">
        <w:tab/>
        <w:t>FS_NR_XR_enh</w:t>
      </w:r>
    </w:p>
    <w:p w14:paraId="4CCEF2B2" w14:textId="788135DA" w:rsidR="00FA627F" w:rsidRDefault="00FA627F" w:rsidP="00FA627F">
      <w:pPr>
        <w:pStyle w:val="Doc-title"/>
      </w:pPr>
    </w:p>
    <w:p w14:paraId="0FFBD360" w14:textId="77777777" w:rsidR="00FA627F" w:rsidRPr="00FA627F" w:rsidRDefault="00FA627F" w:rsidP="00FA627F">
      <w:pPr>
        <w:pStyle w:val="Doc-text2"/>
      </w:pPr>
    </w:p>
    <w:p w14:paraId="0AE8C956" w14:textId="38987BB7" w:rsidR="00D9011A" w:rsidRPr="00D9011A" w:rsidRDefault="00D9011A" w:rsidP="00D9011A">
      <w:pPr>
        <w:pStyle w:val="Heading4"/>
      </w:pPr>
      <w:r w:rsidRPr="00D9011A">
        <w:t>8.5.2.2</w:t>
      </w:r>
      <w:r w:rsidRPr="00D9011A">
        <w:tab/>
        <w:t>PDU prioritization</w:t>
      </w:r>
    </w:p>
    <w:p w14:paraId="1F808C6F" w14:textId="77777777" w:rsidR="00D9011A" w:rsidRPr="00D9011A" w:rsidRDefault="00D9011A" w:rsidP="00D9011A">
      <w:pPr>
        <w:pStyle w:val="Comments"/>
      </w:pPr>
      <w:r w:rsidRPr="00D9011A">
        <w:t>Including discussion on whether the XR awareness impacts traffic prioritization of XR traffic, e.g. whether there are impacts to LCP mechanism</w:t>
      </w:r>
    </w:p>
    <w:p w14:paraId="55FE56D8" w14:textId="77777777" w:rsidR="00801E1D" w:rsidRPr="00403FA3" w:rsidRDefault="00801E1D" w:rsidP="00801E1D">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Pr>
          <w:lang w:val="en-GB"/>
        </w:rPr>
        <w:t>3</w:t>
      </w:r>
      <w:r w:rsidRPr="00403FA3">
        <w:rPr>
          <w:lang w:val="en-GB"/>
        </w:rPr>
        <w:t>)</w:t>
      </w:r>
    </w:p>
    <w:p w14:paraId="74A04CE7" w14:textId="10FB6204" w:rsidR="00C71AA0" w:rsidRPr="00D9011A" w:rsidRDefault="00C71AA0" w:rsidP="00C71AA0">
      <w:pPr>
        <w:pStyle w:val="Comments"/>
      </w:pPr>
      <w:r>
        <w:t>Use of PDU prioritization (including configurability):</w:t>
      </w:r>
    </w:p>
    <w:p w14:paraId="4666C0B0" w14:textId="05520B50" w:rsidR="00851920" w:rsidRDefault="00F33476" w:rsidP="00851920">
      <w:pPr>
        <w:pStyle w:val="Doc-title"/>
      </w:pPr>
      <w:hyperlink r:id="rId256" w:history="1">
        <w:r w:rsidR="00352726">
          <w:rPr>
            <w:rStyle w:val="Hyperlink"/>
          </w:rPr>
          <w:t>R2-2210649</w:t>
        </w:r>
      </w:hyperlink>
      <w:r w:rsidR="00851920">
        <w:tab/>
        <w:t>On PDU prioritisation</w:t>
      </w:r>
      <w:r w:rsidR="00851920">
        <w:tab/>
        <w:t>MediaTek Inc.</w:t>
      </w:r>
      <w:r w:rsidR="00851920">
        <w:tab/>
        <w:t>discussion</w:t>
      </w:r>
      <w:r w:rsidR="00851920">
        <w:tab/>
        <w:t>Rel-18</w:t>
      </w:r>
      <w:r w:rsidR="00851920">
        <w:tab/>
        <w:t>FS_NR_XR_enh</w:t>
      </w:r>
    </w:p>
    <w:p w14:paraId="6EFAE804" w14:textId="77777777" w:rsidR="00851920" w:rsidRPr="00851920" w:rsidRDefault="00851920" w:rsidP="00851920">
      <w:pPr>
        <w:pStyle w:val="Doc-text2"/>
        <w:rPr>
          <w:i/>
          <w:iCs/>
        </w:rPr>
      </w:pPr>
      <w:r w:rsidRPr="00851920">
        <w:rPr>
          <w:i/>
          <w:iCs/>
        </w:rPr>
        <w:t>Observation 1: Simply transmitting different frames from a video stream over different links to prioritise the transmission of certain frames is useless as it breaks the sequential nature of video, and can lead to unpredictable delays as in-order delivery is required by the receiver.</w:t>
      </w:r>
    </w:p>
    <w:p w14:paraId="2AA3D79E" w14:textId="77777777" w:rsidR="00851920" w:rsidRPr="00851920" w:rsidRDefault="00851920" w:rsidP="00851920">
      <w:pPr>
        <w:pStyle w:val="Doc-text2"/>
        <w:rPr>
          <w:i/>
          <w:iCs/>
        </w:rPr>
      </w:pPr>
      <w:r w:rsidRPr="00851920">
        <w:rPr>
          <w:i/>
          <w:iCs/>
        </w:rPr>
        <w:t>Observation 2: There is no need for any form of PDU prioritisation when the video traffic is non real-time in nature.</w:t>
      </w:r>
    </w:p>
    <w:p w14:paraId="6A938D1B" w14:textId="77777777" w:rsidR="00851920" w:rsidRPr="00851920" w:rsidRDefault="00851920" w:rsidP="00851920">
      <w:pPr>
        <w:pStyle w:val="Doc-text2"/>
        <w:rPr>
          <w:i/>
          <w:iCs/>
        </w:rPr>
      </w:pPr>
      <w:r w:rsidRPr="00851920">
        <w:rPr>
          <w:i/>
          <w:iCs/>
        </w:rPr>
        <w:t xml:space="preserve">Observation 3: Prioritisation of latest independent frames can be useful in real-time video streams, to provide up to date information to the user. </w:t>
      </w:r>
    </w:p>
    <w:p w14:paraId="05CFF0BC" w14:textId="77777777" w:rsidR="0075317F" w:rsidRPr="00851920" w:rsidRDefault="0075317F" w:rsidP="0075317F">
      <w:pPr>
        <w:pStyle w:val="Doc-text2"/>
        <w:rPr>
          <w:i/>
          <w:iCs/>
        </w:rPr>
      </w:pPr>
      <w:r w:rsidRPr="00851920">
        <w:rPr>
          <w:i/>
          <w:iCs/>
        </w:rPr>
        <w:t>Observation 4: Following the prioritisation of a frame in a real-time stream, the transmission of all earlier frames in the transmission buffer is pointless as they contain outdated information.</w:t>
      </w:r>
    </w:p>
    <w:p w14:paraId="3A8BDD52" w14:textId="77777777" w:rsidR="0075317F" w:rsidRDefault="0075317F" w:rsidP="00851920">
      <w:pPr>
        <w:pStyle w:val="Doc-text2"/>
        <w:rPr>
          <w:i/>
          <w:iCs/>
        </w:rPr>
      </w:pPr>
    </w:p>
    <w:p w14:paraId="3999344D" w14:textId="2F2F097D" w:rsidR="00851920" w:rsidRPr="00851920" w:rsidRDefault="00851920" w:rsidP="00851920">
      <w:pPr>
        <w:pStyle w:val="Doc-text2"/>
        <w:rPr>
          <w:i/>
          <w:iCs/>
        </w:rPr>
      </w:pPr>
      <w:r w:rsidRPr="00C71AA0">
        <w:rPr>
          <w:i/>
          <w:iCs/>
          <w:highlight w:val="yellow"/>
        </w:rPr>
        <w:t>Proposal 1: The use of PDU prioritisation should be configurable as it is only useful in certain scenarios (e.g. real-time streams).</w:t>
      </w:r>
    </w:p>
    <w:p w14:paraId="3405B59D" w14:textId="77777777" w:rsidR="00851920" w:rsidRPr="00851920" w:rsidRDefault="00851920" w:rsidP="00851920">
      <w:pPr>
        <w:pStyle w:val="Doc-text2"/>
        <w:rPr>
          <w:i/>
          <w:iCs/>
        </w:rPr>
      </w:pPr>
      <w:r w:rsidRPr="00851920">
        <w:rPr>
          <w:i/>
          <w:iCs/>
        </w:rPr>
        <w:t>Proposal 2: When a frame is prioritised in a real-time stream, all earlier frames in the transmission buffers of the RAN can be dropped to ease congestion, and to ensure that newly arriving video frames can be provided to the end-user in a timely manner.</w:t>
      </w:r>
    </w:p>
    <w:p w14:paraId="31A51C02" w14:textId="7C774C3F" w:rsidR="008F161D" w:rsidRDefault="008F161D" w:rsidP="008F161D">
      <w:pPr>
        <w:pStyle w:val="Doc-text2"/>
      </w:pPr>
    </w:p>
    <w:p w14:paraId="07B50407" w14:textId="0A0131B0" w:rsidR="00BA1A57" w:rsidRDefault="00BA1A57" w:rsidP="008F161D">
      <w:pPr>
        <w:pStyle w:val="Doc-text2"/>
      </w:pPr>
    </w:p>
    <w:p w14:paraId="6B2CB7AC" w14:textId="2D8F2EA8" w:rsidR="00BA1A57" w:rsidRDefault="00BA1A57" w:rsidP="008F161D">
      <w:pPr>
        <w:pStyle w:val="Doc-text2"/>
      </w:pPr>
      <w:r>
        <w:t>P1</w:t>
      </w:r>
    </w:p>
    <w:p w14:paraId="68FDAF88" w14:textId="14463D14" w:rsidR="00BA1A57" w:rsidRDefault="00BA1A57" w:rsidP="008F161D">
      <w:pPr>
        <w:pStyle w:val="Doc-text2"/>
      </w:pPr>
      <w:r>
        <w:t>-</w:t>
      </w:r>
      <w:r>
        <w:tab/>
        <w:t>Nokia thinks this is not something RAN can use. MTK explains this is about non-real time streams, where it doesn’t matter whether the latest frame is sent. Nokia thinks discard will handle this based on PSDB. MTK thinks this enables LIFO use cases where earlier information can be dropped. Discard will happen but this enables faster discard to allow real-time information be provided more quickly. Nokia thinks delay budget handles this so not sure why this is needed? MTK clarifies we could rely on regular discard but this could caus</w:t>
      </w:r>
      <w:r w:rsidR="00CD68D8">
        <w:t>e</w:t>
      </w:r>
      <w:r>
        <w:t xml:space="preserve"> stuttering for user in real-time streaming.</w:t>
      </w:r>
      <w:r w:rsidR="00CD68D8">
        <w:t xml:space="preserve"> </w:t>
      </w:r>
    </w:p>
    <w:p w14:paraId="65A1DA3E" w14:textId="77E48B23" w:rsidR="00CD68D8" w:rsidRDefault="00CD68D8" w:rsidP="008F161D">
      <w:pPr>
        <w:pStyle w:val="Doc-text2"/>
      </w:pPr>
      <w:r>
        <w:t>-</w:t>
      </w:r>
      <w:r>
        <w:tab/>
        <w:t>LGE thinks this is too early to decide.</w:t>
      </w:r>
    </w:p>
    <w:p w14:paraId="108CFEC3" w14:textId="77777777" w:rsidR="00BA1A57" w:rsidRDefault="00BA1A57" w:rsidP="008F161D">
      <w:pPr>
        <w:pStyle w:val="Doc-text2"/>
      </w:pPr>
    </w:p>
    <w:p w14:paraId="6ADBE9DA" w14:textId="21559473" w:rsidR="00BA1A57" w:rsidRDefault="00BA1A57" w:rsidP="008F161D">
      <w:pPr>
        <w:pStyle w:val="Doc-text2"/>
      </w:pPr>
      <w:r>
        <w:t>P2</w:t>
      </w:r>
    </w:p>
    <w:p w14:paraId="751E7E3C" w14:textId="054ABEE0" w:rsidR="00BA1A57" w:rsidRDefault="00BA1A57" w:rsidP="008F161D">
      <w:pPr>
        <w:pStyle w:val="Doc-text2"/>
      </w:pPr>
      <w:r>
        <w:t>-</w:t>
      </w:r>
      <w:r>
        <w:tab/>
        <w:t>vivo thinks this is about RAN buffers, so does this only consider DL. Do we need to specify this? MTK explains that receiver needs to know if something is dropped. This could impact also UE.</w:t>
      </w:r>
    </w:p>
    <w:p w14:paraId="30F41778" w14:textId="15BAAFC2" w:rsidR="00BA1A57" w:rsidRDefault="00BA1A57" w:rsidP="008F161D">
      <w:pPr>
        <w:pStyle w:val="Doc-text2"/>
      </w:pPr>
    </w:p>
    <w:p w14:paraId="35F56AA3" w14:textId="052CF3DE" w:rsidR="00CD68D8" w:rsidRDefault="00CD68D8" w:rsidP="00CD68D8">
      <w:pPr>
        <w:pStyle w:val="Agreement"/>
      </w:pPr>
      <w:r>
        <w:t>Noted</w:t>
      </w:r>
    </w:p>
    <w:p w14:paraId="211926A7" w14:textId="77777777" w:rsidR="00CD68D8" w:rsidRPr="00FB004E" w:rsidRDefault="00CD68D8" w:rsidP="008F161D">
      <w:pPr>
        <w:pStyle w:val="Doc-text2"/>
      </w:pPr>
    </w:p>
    <w:p w14:paraId="16EBE8CE" w14:textId="4BC60127" w:rsidR="00C71AA0" w:rsidRPr="00D9011A" w:rsidRDefault="00C71AA0" w:rsidP="00C71AA0">
      <w:pPr>
        <w:pStyle w:val="Comments"/>
      </w:pPr>
      <w:r>
        <w:t xml:space="preserve">Do we need to consider split bearers (i.e. &gt;1 RLC bearer per PDCP) for XR even without DC? Is something different needed </w:t>
      </w:r>
      <w:r w:rsidR="00E923D3">
        <w:t>for</w:t>
      </w:r>
      <w:r>
        <w:t xml:space="preserve"> existing DRB model?</w:t>
      </w:r>
    </w:p>
    <w:p w14:paraId="19F30A63" w14:textId="1A60FDA2" w:rsidR="00EA01F3" w:rsidRDefault="00F33476" w:rsidP="00EA01F3">
      <w:pPr>
        <w:pStyle w:val="Doc-title"/>
      </w:pPr>
      <w:hyperlink r:id="rId257" w:history="1">
        <w:r w:rsidR="00352726">
          <w:rPr>
            <w:rStyle w:val="Hyperlink"/>
          </w:rPr>
          <w:t>R2-2209778</w:t>
        </w:r>
      </w:hyperlink>
      <w:r w:rsidR="00EA01F3">
        <w:tab/>
        <w:t>Enhancements for Traffic Prioritization in XR</w:t>
      </w:r>
      <w:r w:rsidR="00EA01F3">
        <w:tab/>
        <w:t>Apple</w:t>
      </w:r>
      <w:r w:rsidR="00EA01F3">
        <w:tab/>
        <w:t>discussion</w:t>
      </w:r>
      <w:r w:rsidR="00EA01F3">
        <w:tab/>
        <w:t>Rel-18</w:t>
      </w:r>
      <w:r w:rsidR="00EA01F3">
        <w:tab/>
        <w:t>FS_NR_XR_enh</w:t>
      </w:r>
    </w:p>
    <w:p w14:paraId="63A653C5" w14:textId="77777777" w:rsidR="00515B94" w:rsidRPr="00EA01F3" w:rsidRDefault="00515B94" w:rsidP="00515B94">
      <w:pPr>
        <w:pStyle w:val="Doc-text2"/>
        <w:rPr>
          <w:i/>
          <w:iCs/>
        </w:rPr>
      </w:pPr>
      <w:r w:rsidRPr="00EA01F3">
        <w:rPr>
          <w:i/>
          <w:iCs/>
        </w:rPr>
        <w:t xml:space="preserve">Observation 1: In the current 5G NR design the MAC layer cannot identify different QoS flows within a LCH and there is no clear mapping between CGs and QoS flows / QFIs. </w:t>
      </w:r>
    </w:p>
    <w:p w14:paraId="1BE249DD" w14:textId="77777777" w:rsidR="00EA01F3" w:rsidRPr="00EA01F3" w:rsidRDefault="00EA01F3" w:rsidP="00EA01F3">
      <w:pPr>
        <w:pStyle w:val="Doc-text2"/>
        <w:rPr>
          <w:i/>
          <w:iCs/>
        </w:rPr>
      </w:pPr>
      <w:r w:rsidRPr="00EA01F3">
        <w:rPr>
          <w:i/>
          <w:iCs/>
        </w:rPr>
        <w:t>Proposal 1: RAN2 may consider methods to alter the QoS requirements associated with a DRB or QoS flow on a quasi-periodical basis.</w:t>
      </w:r>
    </w:p>
    <w:p w14:paraId="53386B37" w14:textId="77777777" w:rsidR="00EA01F3" w:rsidRPr="00EA01F3" w:rsidRDefault="00EA01F3" w:rsidP="00EA01F3">
      <w:pPr>
        <w:pStyle w:val="Doc-text2"/>
        <w:rPr>
          <w:i/>
          <w:iCs/>
        </w:rPr>
      </w:pPr>
      <w:r w:rsidRPr="00C71AA0">
        <w:rPr>
          <w:i/>
          <w:iCs/>
          <w:highlight w:val="yellow"/>
        </w:rPr>
        <w:t>Proposal 2: RAN2 may consider the selection of RLC entities for XR traffic.</w:t>
      </w:r>
    </w:p>
    <w:p w14:paraId="36760535" w14:textId="77777777" w:rsidR="00EA01F3" w:rsidRPr="00EA01F3" w:rsidRDefault="00EA01F3" w:rsidP="00EA01F3">
      <w:pPr>
        <w:pStyle w:val="Doc-text2"/>
        <w:rPr>
          <w:i/>
          <w:iCs/>
        </w:rPr>
      </w:pPr>
      <w:r w:rsidRPr="00C71AA0">
        <w:rPr>
          <w:i/>
          <w:iCs/>
          <w:highlight w:val="yellow"/>
        </w:rPr>
        <w:t>Proposal 3: RAN2 may consider the utilization of DRBs associated with “special” traffic such as Pose or Control Information.</w:t>
      </w:r>
    </w:p>
    <w:p w14:paraId="2529CCC4" w14:textId="77777777" w:rsidR="00EA01F3" w:rsidRPr="00EA01F3" w:rsidRDefault="00EA01F3" w:rsidP="00EA01F3">
      <w:pPr>
        <w:pStyle w:val="Doc-text2"/>
        <w:rPr>
          <w:i/>
          <w:iCs/>
        </w:rPr>
      </w:pPr>
      <w:r w:rsidRPr="00E923D3">
        <w:rPr>
          <w:i/>
          <w:iCs/>
          <w:highlight w:val="yellow"/>
        </w:rPr>
        <w:t>Proposal 4: Subject to the DRB mapping decisions in SA2/RAN2, if multiple QoS flows or PDU Sets of different importance are mapped to the same DRB and differentiation of traffic is considered unavoidable in lower layers, the MAC layer has to identify, map and prioritize data with different severity within a LCH.</w:t>
      </w:r>
    </w:p>
    <w:p w14:paraId="4FA144A2" w14:textId="77777777" w:rsidR="00EA01F3" w:rsidRPr="00EA01F3" w:rsidRDefault="00EA01F3" w:rsidP="00EA01F3">
      <w:pPr>
        <w:pStyle w:val="Doc-text2"/>
        <w:rPr>
          <w:i/>
          <w:iCs/>
        </w:rPr>
      </w:pPr>
      <w:r w:rsidRPr="00E923D3">
        <w:rPr>
          <w:i/>
          <w:iCs/>
          <w:highlight w:val="yellow"/>
        </w:rPr>
        <w:t>Proposal 5: A congestion indication at the head of the PDCP, RLC or MAC queue may be allowed to reduce delay.</w:t>
      </w:r>
      <w:r w:rsidRPr="00E923D3">
        <w:rPr>
          <w:i/>
          <w:iCs/>
        </w:rPr>
        <w:t xml:space="preserve"> Detailed mechanisms can be discussed in the work item phase.</w:t>
      </w:r>
    </w:p>
    <w:p w14:paraId="78D2D4FD" w14:textId="77777777" w:rsidR="00EA01F3" w:rsidRPr="00EA01F3" w:rsidRDefault="00EA01F3" w:rsidP="00EA01F3">
      <w:pPr>
        <w:pStyle w:val="Doc-text2"/>
        <w:rPr>
          <w:i/>
          <w:iCs/>
        </w:rPr>
      </w:pPr>
      <w:r w:rsidRPr="00C71AA0">
        <w:rPr>
          <w:i/>
          <w:iCs/>
          <w:highlight w:val="yellow"/>
        </w:rPr>
        <w:t>Proposal 6: RAN2 may consider congestion detection mechanisms for XR traffic.</w:t>
      </w:r>
      <w:r w:rsidRPr="00EA01F3">
        <w:rPr>
          <w:i/>
          <w:iCs/>
        </w:rPr>
        <w:t xml:space="preserve"> </w:t>
      </w:r>
    </w:p>
    <w:p w14:paraId="242D5542" w14:textId="3A3330D2" w:rsidR="008F161D" w:rsidRDefault="00EA01F3" w:rsidP="00105D11">
      <w:pPr>
        <w:pStyle w:val="Doc-text2"/>
        <w:rPr>
          <w:i/>
          <w:iCs/>
        </w:rPr>
      </w:pPr>
      <w:r w:rsidRPr="00EA01F3">
        <w:rPr>
          <w:i/>
          <w:iCs/>
        </w:rPr>
        <w:t>Proposal 7: RAN2 may utilize an indication of congestion information for complete PDU Sets and apply congestion mitigation policies for XR traffic. Detailed mechanisms can be defined in work item phase.</w:t>
      </w:r>
    </w:p>
    <w:p w14:paraId="58E4C3A0" w14:textId="77777777" w:rsidR="00E923D3" w:rsidRPr="00E923D3" w:rsidRDefault="00E923D3" w:rsidP="00105D11">
      <w:pPr>
        <w:pStyle w:val="Doc-text2"/>
      </w:pPr>
    </w:p>
    <w:p w14:paraId="5C04653D" w14:textId="748555A2" w:rsidR="00E923D3" w:rsidRPr="00D9011A" w:rsidRDefault="00E923D3" w:rsidP="00E923D3">
      <w:pPr>
        <w:pStyle w:val="Comments"/>
      </w:pPr>
      <w:r>
        <w:t>Do we need to do something for LCP mechanism?</w:t>
      </w:r>
    </w:p>
    <w:p w14:paraId="12A63BB2" w14:textId="108AF542" w:rsidR="002D3E83" w:rsidRDefault="00F33476" w:rsidP="002D3E83">
      <w:pPr>
        <w:pStyle w:val="Doc-title"/>
      </w:pPr>
      <w:hyperlink r:id="rId258" w:history="1">
        <w:r w:rsidR="00352726">
          <w:rPr>
            <w:rStyle w:val="Hyperlink"/>
          </w:rPr>
          <w:t>R2-2209646</w:t>
        </w:r>
      </w:hyperlink>
      <w:r w:rsidR="002D3E83">
        <w:tab/>
        <w:t>PDU-set prioritization for XR</w:t>
      </w:r>
      <w:r w:rsidR="002D3E83">
        <w:tab/>
        <w:t>ZTE Corporation, Sanechips</w:t>
      </w:r>
      <w:r w:rsidR="002D3E83">
        <w:tab/>
        <w:t>discussion</w:t>
      </w:r>
    </w:p>
    <w:p w14:paraId="203E0A3D" w14:textId="77777777" w:rsidR="001412A2" w:rsidRPr="001412A2" w:rsidRDefault="001412A2" w:rsidP="001412A2">
      <w:pPr>
        <w:pStyle w:val="Doc-text2"/>
        <w:rPr>
          <w:i/>
          <w:iCs/>
        </w:rPr>
      </w:pPr>
      <w:r w:rsidRPr="001412A2">
        <w:rPr>
          <w:i/>
          <w:iCs/>
        </w:rPr>
        <w:t>Proposal 1: RAN should be aware of the PDU-set delay budget (PSDB) and PDU-set error rate (PSER) associated with the PDU-sets within the XR traffic</w:t>
      </w:r>
    </w:p>
    <w:p w14:paraId="071B9776" w14:textId="77777777" w:rsidR="001412A2" w:rsidRPr="00E923D3" w:rsidRDefault="001412A2" w:rsidP="001412A2">
      <w:pPr>
        <w:pStyle w:val="Doc-text2"/>
        <w:rPr>
          <w:i/>
          <w:iCs/>
          <w:highlight w:val="yellow"/>
        </w:rPr>
      </w:pPr>
      <w:r w:rsidRPr="00E923D3">
        <w:rPr>
          <w:i/>
          <w:iCs/>
          <w:highlight w:val="yellow"/>
        </w:rPr>
        <w:t>Proposal 2: For inter-PDU set priority handling in UL, the existing LCP procedure can be used as baseline</w:t>
      </w:r>
    </w:p>
    <w:p w14:paraId="488E406A" w14:textId="77777777" w:rsidR="001412A2" w:rsidRPr="00105D11" w:rsidRDefault="001412A2" w:rsidP="001412A2">
      <w:pPr>
        <w:pStyle w:val="Doc-text2"/>
        <w:rPr>
          <w:i/>
          <w:iCs/>
        </w:rPr>
      </w:pPr>
      <w:r w:rsidRPr="00E923D3">
        <w:rPr>
          <w:i/>
          <w:iCs/>
          <w:highlight w:val="yellow"/>
        </w:rPr>
        <w:t>Proposal 3: If SA2 agree to specify the mechanisms for inter-PDU set dependencies, RAN2 can discuss the enhancements to LCP procedure for inter-PDU set dependency handling</w:t>
      </w:r>
    </w:p>
    <w:p w14:paraId="665CCDAE" w14:textId="144A0557" w:rsidR="001412A2" w:rsidRDefault="001412A2" w:rsidP="001412A2">
      <w:pPr>
        <w:pStyle w:val="Doc-text2"/>
        <w:rPr>
          <w:i/>
          <w:iCs/>
        </w:rPr>
      </w:pPr>
      <w:r w:rsidRPr="00105D11">
        <w:rPr>
          <w:i/>
          <w:iCs/>
        </w:rPr>
        <w:t>Proposal 4: The LCP procedure should be enhanced to prioritize the retransmissions of the unacknowledged higher priority PDU-sets over the transmission of PDU-sets which are dependent on these unacknowledged PDU-sets</w:t>
      </w:r>
    </w:p>
    <w:p w14:paraId="7FF4CC45" w14:textId="77777777" w:rsidR="00105D11" w:rsidRDefault="00105D11" w:rsidP="001412A2">
      <w:pPr>
        <w:pStyle w:val="Doc-text2"/>
        <w:rPr>
          <w:i/>
          <w:iCs/>
        </w:rPr>
      </w:pPr>
    </w:p>
    <w:p w14:paraId="4EC7B5C3" w14:textId="77777777" w:rsidR="00105D11" w:rsidRDefault="00105D11" w:rsidP="001412A2">
      <w:pPr>
        <w:pStyle w:val="Doc-text2"/>
        <w:rPr>
          <w:i/>
          <w:iCs/>
        </w:rPr>
      </w:pPr>
    </w:p>
    <w:p w14:paraId="0F304463" w14:textId="77777777" w:rsidR="00105D11" w:rsidRPr="00105D11" w:rsidRDefault="00105D11" w:rsidP="001412A2">
      <w:pPr>
        <w:pStyle w:val="Doc-text2"/>
        <w:rPr>
          <w:i/>
          <w:iCs/>
        </w:rPr>
      </w:pPr>
    </w:p>
    <w:p w14:paraId="68A42493" w14:textId="3466EB53" w:rsidR="00105D11" w:rsidRDefault="00F33476" w:rsidP="00105D11">
      <w:pPr>
        <w:pStyle w:val="Doc-title"/>
      </w:pPr>
      <w:hyperlink r:id="rId259" w:history="1">
        <w:r w:rsidR="00352726">
          <w:rPr>
            <w:rStyle w:val="Hyperlink"/>
          </w:rPr>
          <w:t>R2-2209556</w:t>
        </w:r>
      </w:hyperlink>
      <w:r w:rsidR="00105D11">
        <w:tab/>
        <w:t>LCP Impacts for XR</w:t>
      </w:r>
      <w:r w:rsidR="00105D11">
        <w:tab/>
        <w:t>Nokia, Nokia Shanghai Bell</w:t>
      </w:r>
      <w:r w:rsidR="00105D11">
        <w:tab/>
        <w:t>discussion</w:t>
      </w:r>
      <w:r w:rsidR="00105D11">
        <w:tab/>
        <w:t>Rel-18</w:t>
      </w:r>
      <w:r w:rsidR="00105D11">
        <w:tab/>
        <w:t>FS_NR_XR_enh</w:t>
      </w:r>
    </w:p>
    <w:p w14:paraId="7C1C178E" w14:textId="77777777" w:rsidR="00105D11" w:rsidRPr="008F161D" w:rsidRDefault="00105D11" w:rsidP="00105D11">
      <w:pPr>
        <w:pStyle w:val="Doc-text2"/>
        <w:rPr>
          <w:i/>
          <w:iCs/>
          <w:lang w:val="en-US"/>
        </w:rPr>
      </w:pPr>
      <w:r w:rsidRPr="008F161D">
        <w:rPr>
          <w:i/>
          <w:iCs/>
          <w:lang w:val="en-US"/>
        </w:rPr>
        <w:t>Proposal 1: LCP does not need to be enhanced to deal with the PDB of XR services.</w:t>
      </w:r>
    </w:p>
    <w:p w14:paraId="5CC0A1F6" w14:textId="77777777" w:rsidR="00105D11" w:rsidRPr="008F161D" w:rsidRDefault="00105D11" w:rsidP="00105D11">
      <w:pPr>
        <w:pStyle w:val="Doc-text2"/>
        <w:rPr>
          <w:i/>
          <w:iCs/>
          <w:lang w:val="en-US"/>
        </w:rPr>
      </w:pPr>
      <w:r w:rsidRPr="00E923D3">
        <w:rPr>
          <w:i/>
          <w:iCs/>
          <w:highlight w:val="yellow"/>
          <w:lang w:val="en-US"/>
        </w:rPr>
        <w:t>Proposal 2: in tiled stream approach, all tiles should be carried on the same radio bearer, or at least on radio bearers ensuring a similar BLER over the air interface and there is no need to enhance LCP to deal with tiles.</w:t>
      </w:r>
    </w:p>
    <w:p w14:paraId="6512527A" w14:textId="77777777" w:rsidR="00105D11" w:rsidRDefault="00105D11" w:rsidP="00105D11">
      <w:pPr>
        <w:pStyle w:val="Doc-text2"/>
        <w:rPr>
          <w:i/>
          <w:iCs/>
          <w:lang w:val="en-US"/>
        </w:rPr>
      </w:pPr>
      <w:r w:rsidRPr="008F161D">
        <w:rPr>
          <w:i/>
          <w:iCs/>
          <w:lang w:val="en-US"/>
        </w:rPr>
        <w:t>Proposal 3: when an XR QoS flow is relocated from an old bearer to a new one, the priority of the old bearer is set equal to the priority of the new bearer for as long as the old bearer has data buffered for that QoS flow.</w:t>
      </w:r>
    </w:p>
    <w:p w14:paraId="0E4CC63A" w14:textId="7EDB1431" w:rsidR="002D3E83" w:rsidRDefault="00F33476" w:rsidP="002D3E83">
      <w:pPr>
        <w:pStyle w:val="Doc-title"/>
      </w:pPr>
      <w:hyperlink r:id="rId260" w:history="1">
        <w:r w:rsidR="00352726">
          <w:rPr>
            <w:rStyle w:val="Hyperlink"/>
          </w:rPr>
          <w:t>R2-2210202</w:t>
        </w:r>
      </w:hyperlink>
      <w:r w:rsidR="002D3E83">
        <w:tab/>
        <w:t>Discussion about XR-awareness impacts on LCP</w:t>
      </w:r>
      <w:r w:rsidR="002D3E83">
        <w:tab/>
        <w:t>Huawei, HiSilicon</w:t>
      </w:r>
      <w:r w:rsidR="002D3E83">
        <w:tab/>
        <w:t>discussion</w:t>
      </w:r>
      <w:r w:rsidR="002D3E83">
        <w:tab/>
        <w:t>Rel-18</w:t>
      </w:r>
      <w:r w:rsidR="002D3E83">
        <w:tab/>
        <w:t>FS_NR_XR_enh</w:t>
      </w:r>
    </w:p>
    <w:p w14:paraId="2CF1269A" w14:textId="77777777" w:rsidR="00515B94" w:rsidRPr="00515B94" w:rsidRDefault="00515B94" w:rsidP="00515B94">
      <w:pPr>
        <w:pStyle w:val="Doc-text2"/>
        <w:rPr>
          <w:i/>
          <w:iCs/>
        </w:rPr>
      </w:pPr>
      <w:r w:rsidRPr="00515B94">
        <w:rPr>
          <w:i/>
          <w:iCs/>
        </w:rPr>
        <w:t xml:space="preserve">Observation 1: In the current LCP mechanism, UE allocates resources only to the selected logical channels. </w:t>
      </w:r>
    </w:p>
    <w:p w14:paraId="3A629BB7" w14:textId="77777777" w:rsidR="00515B94" w:rsidRPr="00515B94" w:rsidRDefault="00515B94" w:rsidP="00515B94">
      <w:pPr>
        <w:pStyle w:val="Doc-text2"/>
        <w:rPr>
          <w:i/>
          <w:iCs/>
        </w:rPr>
      </w:pPr>
      <w:r w:rsidRPr="00515B94">
        <w:rPr>
          <w:i/>
          <w:iCs/>
        </w:rPr>
        <w:t xml:space="preserve">Observation 2: The current LCP mechanism does not consider the remaining PDB of data. </w:t>
      </w:r>
    </w:p>
    <w:p w14:paraId="73FC970A" w14:textId="77777777" w:rsidR="00515B94" w:rsidRPr="00515B94" w:rsidRDefault="00515B94" w:rsidP="00515B94">
      <w:pPr>
        <w:pStyle w:val="Doc-text2"/>
        <w:rPr>
          <w:i/>
          <w:iCs/>
        </w:rPr>
      </w:pPr>
      <w:r w:rsidRPr="00515B94">
        <w:rPr>
          <w:i/>
          <w:iCs/>
        </w:rPr>
        <w:t>Observation 3: UL AR requires significant throughput with quite stringent PDB requirement.</w:t>
      </w:r>
    </w:p>
    <w:p w14:paraId="3C3B597D" w14:textId="77777777" w:rsidR="00515B94" w:rsidRPr="00515B94" w:rsidRDefault="00515B94" w:rsidP="00515B94">
      <w:pPr>
        <w:pStyle w:val="Doc-text2"/>
        <w:rPr>
          <w:i/>
          <w:iCs/>
        </w:rPr>
      </w:pPr>
      <w:r w:rsidRPr="00515B94">
        <w:rPr>
          <w:i/>
          <w:iCs/>
        </w:rPr>
        <w:t>Observation 4: The PDB of UL XR traffic is larger than the periodicity of UL XR traffic.</w:t>
      </w:r>
    </w:p>
    <w:p w14:paraId="4BE4D7D1" w14:textId="77777777" w:rsidR="00515B94" w:rsidRPr="00515B94" w:rsidRDefault="00515B94" w:rsidP="00515B94">
      <w:pPr>
        <w:pStyle w:val="Doc-text2"/>
        <w:rPr>
          <w:i/>
          <w:iCs/>
        </w:rPr>
      </w:pPr>
      <w:r w:rsidRPr="00515B94">
        <w:rPr>
          <w:i/>
          <w:iCs/>
        </w:rPr>
        <w:t>Observation 5: For UL AR service, different streams (e.g. I-frame stream and P-frame stream) may be mapped to different LCHs with different priority.</w:t>
      </w:r>
    </w:p>
    <w:p w14:paraId="25384ABD" w14:textId="77777777" w:rsidR="00515B94" w:rsidRPr="00515B94" w:rsidRDefault="00515B94" w:rsidP="00515B94">
      <w:pPr>
        <w:pStyle w:val="Doc-text2"/>
        <w:rPr>
          <w:i/>
          <w:iCs/>
        </w:rPr>
      </w:pPr>
      <w:r w:rsidRPr="00515B94">
        <w:rPr>
          <w:i/>
          <w:iCs/>
        </w:rPr>
        <w:t>Observation 6: Since the current LCP mechanism does not consider the remaining PDB of data, when data on LCH with higher priority arrives, the UE always preferentially transmits data on LCH with higher priority, which may result in the UE being unable to transmit data on LCH with lower priority within the PDB requirement.</w:t>
      </w:r>
    </w:p>
    <w:p w14:paraId="7B97F804" w14:textId="77777777" w:rsidR="00515B94" w:rsidRPr="00E923D3" w:rsidRDefault="00515B94" w:rsidP="00515B94">
      <w:pPr>
        <w:pStyle w:val="Doc-text2"/>
        <w:rPr>
          <w:i/>
          <w:iCs/>
          <w:highlight w:val="yellow"/>
        </w:rPr>
      </w:pPr>
      <w:r w:rsidRPr="00E923D3">
        <w:rPr>
          <w:i/>
          <w:iCs/>
          <w:highlight w:val="yellow"/>
        </w:rPr>
        <w:t>Proposal 1: In order to solve the impact of arrival of data of a high-priority logical channel on data transmission of a lower-priority logical channel, RAN2 should study the following approaches:</w:t>
      </w:r>
    </w:p>
    <w:p w14:paraId="1012BCF9" w14:textId="77777777" w:rsidR="00515B94" w:rsidRPr="00E923D3" w:rsidRDefault="00515B94" w:rsidP="00515B94">
      <w:pPr>
        <w:pStyle w:val="Doc-text2"/>
        <w:rPr>
          <w:i/>
          <w:iCs/>
          <w:highlight w:val="yellow"/>
        </w:rPr>
      </w:pPr>
      <w:r w:rsidRPr="00E923D3">
        <w:rPr>
          <w:i/>
          <w:iCs/>
          <w:highlight w:val="yellow"/>
        </w:rPr>
        <w:t>1.</w:t>
      </w:r>
      <w:r w:rsidRPr="00E923D3">
        <w:rPr>
          <w:i/>
          <w:iCs/>
          <w:highlight w:val="yellow"/>
        </w:rPr>
        <w:tab/>
        <w:t>Consider the remaining PDB of the data buffered in the LCH during LCP procedure.</w:t>
      </w:r>
    </w:p>
    <w:p w14:paraId="39E85853" w14:textId="77777777" w:rsidR="00515B94" w:rsidRPr="00515B94" w:rsidRDefault="00515B94" w:rsidP="00515B94">
      <w:pPr>
        <w:pStyle w:val="Doc-text2"/>
        <w:rPr>
          <w:i/>
          <w:iCs/>
        </w:rPr>
      </w:pPr>
      <w:r w:rsidRPr="00E923D3">
        <w:rPr>
          <w:i/>
          <w:iCs/>
          <w:highlight w:val="yellow"/>
        </w:rPr>
        <w:t>2.</w:t>
      </w:r>
      <w:r w:rsidRPr="00E923D3">
        <w:rPr>
          <w:i/>
          <w:iCs/>
          <w:highlight w:val="yellow"/>
        </w:rPr>
        <w:tab/>
        <w:t>Remapping of data to an LCH with higher priority.</w:t>
      </w:r>
    </w:p>
    <w:p w14:paraId="2CE70EBA" w14:textId="21914704" w:rsidR="00515B94" w:rsidRPr="00515B94" w:rsidRDefault="00515B94" w:rsidP="00515B94">
      <w:pPr>
        <w:pStyle w:val="Doc-text2"/>
        <w:rPr>
          <w:i/>
          <w:iCs/>
        </w:rPr>
      </w:pPr>
      <w:r w:rsidRPr="00515B94">
        <w:rPr>
          <w:i/>
          <w:iCs/>
        </w:rPr>
        <w:t>Proposal 2: RAN2 should study how the resources unused by the current LCP procedure can be reused to carry data of logical channels which would otherwise not be mapped to such resources.</w:t>
      </w:r>
    </w:p>
    <w:p w14:paraId="1D1AB67B" w14:textId="1782B64D" w:rsidR="00515B94" w:rsidRDefault="00F33476" w:rsidP="00515B94">
      <w:pPr>
        <w:pStyle w:val="Doc-title"/>
      </w:pPr>
      <w:hyperlink r:id="rId261" w:history="1">
        <w:r w:rsidR="00352726">
          <w:rPr>
            <w:rStyle w:val="Hyperlink"/>
          </w:rPr>
          <w:t>R2-2210013</w:t>
        </w:r>
      </w:hyperlink>
      <w:r w:rsidR="00515B94">
        <w:tab/>
        <w:t>Discussion on LCP impact</w:t>
      </w:r>
      <w:r w:rsidR="00515B94">
        <w:tab/>
        <w:t>Samsung</w:t>
      </w:r>
      <w:r w:rsidR="00515B94">
        <w:tab/>
        <w:t>discussion</w:t>
      </w:r>
      <w:r w:rsidR="00515B94">
        <w:tab/>
        <w:t>Rel-18</w:t>
      </w:r>
      <w:r w:rsidR="00515B94">
        <w:tab/>
        <w:t>FS_NR_XR_enh</w:t>
      </w:r>
    </w:p>
    <w:p w14:paraId="24D7428F" w14:textId="77777777" w:rsidR="00515B94" w:rsidRPr="00FB004E" w:rsidRDefault="00515B94" w:rsidP="00515B94">
      <w:pPr>
        <w:pStyle w:val="Doc-text2"/>
        <w:rPr>
          <w:i/>
          <w:iCs/>
        </w:rPr>
      </w:pPr>
      <w:r w:rsidRPr="00FB004E">
        <w:rPr>
          <w:i/>
          <w:iCs/>
        </w:rPr>
        <w:t>Observation 1. In XR, packet delay budget (PDB) can vary based on traffic types e.g., video, audio/video, pose/control.</w:t>
      </w:r>
    </w:p>
    <w:p w14:paraId="7121326D" w14:textId="77777777" w:rsidR="00515B94" w:rsidRPr="00FB004E" w:rsidRDefault="00515B94" w:rsidP="00515B94">
      <w:pPr>
        <w:pStyle w:val="Doc-text2"/>
        <w:rPr>
          <w:i/>
          <w:iCs/>
        </w:rPr>
      </w:pPr>
      <w:r w:rsidRPr="00FB004E">
        <w:rPr>
          <w:i/>
          <w:iCs/>
        </w:rPr>
        <w:t xml:space="preserve">Observation 2. In current LCP mechanism when LCH with lower PDB has higher priority, LCH with higher PDB may not get scheduled within its associated packets’ PDB and the packets can be discarded. </w:t>
      </w:r>
    </w:p>
    <w:p w14:paraId="21986E92" w14:textId="77777777" w:rsidR="00515B94" w:rsidRPr="00FB004E" w:rsidRDefault="00515B94" w:rsidP="00515B94">
      <w:pPr>
        <w:pStyle w:val="Doc-text2"/>
        <w:rPr>
          <w:i/>
          <w:iCs/>
        </w:rPr>
      </w:pPr>
      <w:r w:rsidRPr="00E923D3">
        <w:rPr>
          <w:i/>
          <w:iCs/>
          <w:highlight w:val="yellow"/>
        </w:rPr>
        <w:t>Proposal 1. RAN2 to define enhanced LCP mechanism to utilize remaining delivery time of XR traffic.</w:t>
      </w:r>
    </w:p>
    <w:p w14:paraId="149DFADA" w14:textId="77777777" w:rsidR="00515B94" w:rsidRDefault="00515B94" w:rsidP="002D3E83">
      <w:pPr>
        <w:pStyle w:val="Doc-title"/>
      </w:pPr>
    </w:p>
    <w:p w14:paraId="102AF166" w14:textId="77777777" w:rsidR="00515B94" w:rsidRDefault="00515B94" w:rsidP="002D3E83">
      <w:pPr>
        <w:pStyle w:val="Doc-title"/>
      </w:pPr>
    </w:p>
    <w:p w14:paraId="325D5924" w14:textId="49025444" w:rsidR="002D3E83" w:rsidRDefault="00F33476" w:rsidP="002D3E83">
      <w:pPr>
        <w:pStyle w:val="Doc-title"/>
      </w:pPr>
      <w:hyperlink r:id="rId262" w:history="1">
        <w:r w:rsidR="00352726">
          <w:rPr>
            <w:rStyle w:val="Hyperlink"/>
          </w:rPr>
          <w:t>R2-2210688</w:t>
        </w:r>
      </w:hyperlink>
      <w:r w:rsidR="002D3E83">
        <w:tab/>
        <w:t>Discussion on PDU Prioritization</w:t>
      </w:r>
      <w:r w:rsidR="002D3E83">
        <w:tab/>
        <w:t>Ericsson</w:t>
      </w:r>
      <w:r w:rsidR="002D3E83">
        <w:tab/>
        <w:t>discussion</w:t>
      </w:r>
      <w:r w:rsidR="002D3E83">
        <w:tab/>
        <w:t>Rel-18</w:t>
      </w:r>
      <w:r w:rsidR="002D3E83">
        <w:tab/>
        <w:t>FS_NR_XR_enh</w:t>
      </w:r>
    </w:p>
    <w:p w14:paraId="10DE6117" w14:textId="67A436E5" w:rsidR="004C49E6" w:rsidRDefault="00F33476" w:rsidP="004C49E6">
      <w:pPr>
        <w:pStyle w:val="Doc-title"/>
      </w:pPr>
      <w:hyperlink r:id="rId263" w:history="1">
        <w:r w:rsidR="00352726">
          <w:rPr>
            <w:rStyle w:val="Hyperlink"/>
          </w:rPr>
          <w:t>R2-2210507</w:t>
        </w:r>
      </w:hyperlink>
      <w:r w:rsidR="004C49E6">
        <w:tab/>
        <w:t>Impact on PDU Prioritization by XR Awareness</w:t>
      </w:r>
      <w:r w:rsidR="004C49E6">
        <w:tab/>
        <w:t>CMCC</w:t>
      </w:r>
      <w:r w:rsidR="004C49E6">
        <w:tab/>
        <w:t>discussion</w:t>
      </w:r>
      <w:r w:rsidR="004C49E6">
        <w:tab/>
        <w:t>Rel-18</w:t>
      </w:r>
      <w:r w:rsidR="004C49E6">
        <w:tab/>
        <w:t>FS_NR_XR_enh</w:t>
      </w:r>
    </w:p>
    <w:p w14:paraId="3E3F79FC" w14:textId="37B4D31C" w:rsidR="004C49E6" w:rsidRDefault="00F33476" w:rsidP="004C49E6">
      <w:pPr>
        <w:pStyle w:val="Doc-title"/>
      </w:pPr>
      <w:hyperlink r:id="rId264" w:history="1">
        <w:r w:rsidR="00352726">
          <w:rPr>
            <w:rStyle w:val="Hyperlink"/>
          </w:rPr>
          <w:t>R2-2209468</w:t>
        </w:r>
      </w:hyperlink>
      <w:r w:rsidR="004C49E6">
        <w:tab/>
        <w:t>Prioritization of XR traffic</w:t>
      </w:r>
      <w:r w:rsidR="004C49E6">
        <w:tab/>
        <w:t>CATT</w:t>
      </w:r>
      <w:r w:rsidR="004C49E6">
        <w:tab/>
        <w:t>discussion</w:t>
      </w:r>
      <w:r w:rsidR="004C49E6">
        <w:tab/>
        <w:t>Rel-18</w:t>
      </w:r>
      <w:r w:rsidR="004C49E6">
        <w:tab/>
        <w:t>FS_NR_XR_enh</w:t>
      </w:r>
    </w:p>
    <w:p w14:paraId="334FEAAA" w14:textId="77777777" w:rsidR="002D3E83" w:rsidRDefault="002D3E83" w:rsidP="002D3E83">
      <w:pPr>
        <w:pStyle w:val="Doc-title"/>
      </w:pPr>
    </w:p>
    <w:p w14:paraId="33A33B40" w14:textId="66D8EB95" w:rsidR="002D3E83" w:rsidRDefault="00F33476" w:rsidP="002D3E83">
      <w:pPr>
        <w:pStyle w:val="Doc-title"/>
      </w:pPr>
      <w:hyperlink r:id="rId265" w:history="1">
        <w:r w:rsidR="00352726">
          <w:rPr>
            <w:rStyle w:val="Hyperlink"/>
          </w:rPr>
          <w:t>R2-2209451</w:t>
        </w:r>
      </w:hyperlink>
      <w:r w:rsidR="002D3E83">
        <w:tab/>
        <w:t>Discussion on PDU prioritization</w:t>
      </w:r>
      <w:r w:rsidR="002D3E83">
        <w:tab/>
        <w:t>Qualcomm Incorporated</w:t>
      </w:r>
      <w:r w:rsidR="002D3E83">
        <w:tab/>
        <w:t>discussion</w:t>
      </w:r>
      <w:r w:rsidR="002D3E83">
        <w:tab/>
        <w:t>Rel-18</w:t>
      </w:r>
      <w:r w:rsidR="002D3E83">
        <w:tab/>
        <w:t>FS_NR_XR_enh</w:t>
      </w:r>
    </w:p>
    <w:p w14:paraId="5C694AF1" w14:textId="129E1469" w:rsidR="004B301B" w:rsidRDefault="00F33476" w:rsidP="004B301B">
      <w:pPr>
        <w:pStyle w:val="Doc-title"/>
      </w:pPr>
      <w:hyperlink r:id="rId266" w:history="1">
        <w:r w:rsidR="00352726">
          <w:rPr>
            <w:rStyle w:val="Hyperlink"/>
          </w:rPr>
          <w:t>R2-2209486</w:t>
        </w:r>
      </w:hyperlink>
      <w:r w:rsidR="004B301B">
        <w:tab/>
        <w:t>Discussion on PDU prioritization for XR awareness</w:t>
      </w:r>
      <w:r w:rsidR="004B301B">
        <w:tab/>
        <w:t>vivo</w:t>
      </w:r>
      <w:r w:rsidR="004B301B">
        <w:tab/>
        <w:t>discussion</w:t>
      </w:r>
      <w:r w:rsidR="004B301B">
        <w:tab/>
        <w:t>Rel-18</w:t>
      </w:r>
      <w:r w:rsidR="004B301B">
        <w:tab/>
        <w:t>FS_NR_XR_enh</w:t>
      </w:r>
    </w:p>
    <w:p w14:paraId="33A5B3A7" w14:textId="4B4BA58C" w:rsidR="00FA627F" w:rsidRDefault="00F33476" w:rsidP="00FA627F">
      <w:pPr>
        <w:pStyle w:val="Doc-title"/>
      </w:pPr>
      <w:hyperlink r:id="rId267" w:history="1">
        <w:r w:rsidR="00352726">
          <w:rPr>
            <w:rStyle w:val="Hyperlink"/>
          </w:rPr>
          <w:t>R2-2209632</w:t>
        </w:r>
      </w:hyperlink>
      <w:r w:rsidR="00FA627F">
        <w:tab/>
        <w:t>Handling and in-sequence delivery of XR packets with different priorities</w:t>
      </w:r>
      <w:r w:rsidR="00FA627F">
        <w:tab/>
        <w:t>Intel Corporation</w:t>
      </w:r>
      <w:r w:rsidR="00FA627F">
        <w:tab/>
        <w:t>discussion</w:t>
      </w:r>
      <w:r w:rsidR="00FA627F">
        <w:tab/>
        <w:t>Rel-18</w:t>
      </w:r>
      <w:r w:rsidR="00FA627F">
        <w:tab/>
        <w:t>FS_NR_XR_enh</w:t>
      </w:r>
    </w:p>
    <w:p w14:paraId="00B369AF" w14:textId="792653D1" w:rsidR="00FA627F" w:rsidRDefault="00F33476" w:rsidP="00FA627F">
      <w:pPr>
        <w:pStyle w:val="Doc-title"/>
      </w:pPr>
      <w:hyperlink r:id="rId268" w:history="1">
        <w:r w:rsidR="00352726">
          <w:rPr>
            <w:rStyle w:val="Hyperlink"/>
          </w:rPr>
          <w:t>R2-2209687</w:t>
        </w:r>
      </w:hyperlink>
      <w:r w:rsidR="00FA627F">
        <w:tab/>
        <w:t>Discussion on PDU prioritization</w:t>
      </w:r>
      <w:r w:rsidR="00FA627F">
        <w:tab/>
        <w:t>InterDigital, Inc.</w:t>
      </w:r>
      <w:r w:rsidR="00FA627F">
        <w:tab/>
        <w:t>discussion</w:t>
      </w:r>
      <w:r w:rsidR="00FA627F">
        <w:tab/>
        <w:t>Rel-18</w:t>
      </w:r>
      <w:r w:rsidR="00FA627F">
        <w:tab/>
        <w:t>FS_NR_XR_enh</w:t>
      </w:r>
    </w:p>
    <w:p w14:paraId="41DF01E6" w14:textId="2746BEA5" w:rsidR="00FA627F" w:rsidRDefault="00F33476" w:rsidP="00FA627F">
      <w:pPr>
        <w:pStyle w:val="Doc-title"/>
      </w:pPr>
      <w:hyperlink r:id="rId269" w:history="1">
        <w:r w:rsidR="00352726">
          <w:rPr>
            <w:rStyle w:val="Hyperlink"/>
          </w:rPr>
          <w:t>R2-2209889</w:t>
        </w:r>
      </w:hyperlink>
      <w:r w:rsidR="00FA627F">
        <w:tab/>
        <w:t>Discussion on PDU prioritization</w:t>
      </w:r>
      <w:r w:rsidR="00FA627F">
        <w:tab/>
        <w:t>Lenovo</w:t>
      </w:r>
      <w:r w:rsidR="00FA627F">
        <w:tab/>
        <w:t>discussion</w:t>
      </w:r>
      <w:r w:rsidR="00FA627F">
        <w:tab/>
        <w:t>Rel-18</w:t>
      </w:r>
      <w:r w:rsidR="00FA627F">
        <w:tab/>
        <w:t>FS_NR_XR_enh</w:t>
      </w:r>
    </w:p>
    <w:p w14:paraId="1CB40407" w14:textId="5B226395" w:rsidR="00FA627F" w:rsidRDefault="00F33476" w:rsidP="00FA627F">
      <w:pPr>
        <w:pStyle w:val="Doc-title"/>
      </w:pPr>
      <w:hyperlink r:id="rId270" w:history="1">
        <w:r w:rsidR="00352726">
          <w:rPr>
            <w:rStyle w:val="Hyperlink"/>
          </w:rPr>
          <w:t>R2-2209990</w:t>
        </w:r>
      </w:hyperlink>
      <w:r w:rsidR="00FA627F">
        <w:tab/>
        <w:t>Some LCP enhancements based on the traffic awareness</w:t>
      </w:r>
      <w:r w:rsidR="00FA627F">
        <w:tab/>
        <w:t>Spreadtrum Communications</w:t>
      </w:r>
      <w:r w:rsidR="00FA627F">
        <w:tab/>
        <w:t>discussion</w:t>
      </w:r>
      <w:r w:rsidR="00FA627F">
        <w:tab/>
        <w:t>Rel-18</w:t>
      </w:r>
    </w:p>
    <w:p w14:paraId="529FE7AD" w14:textId="09B97592" w:rsidR="00FA627F" w:rsidRDefault="00F33476" w:rsidP="00FA627F">
      <w:pPr>
        <w:pStyle w:val="Doc-title"/>
      </w:pPr>
      <w:hyperlink r:id="rId271" w:history="1">
        <w:r w:rsidR="00352726">
          <w:rPr>
            <w:rStyle w:val="Hyperlink"/>
          </w:rPr>
          <w:t>R2-2210022</w:t>
        </w:r>
      </w:hyperlink>
      <w:r w:rsidR="00FA627F">
        <w:tab/>
        <w:t>Discussion on PDU prioritization</w:t>
      </w:r>
      <w:r w:rsidR="00FA627F">
        <w:tab/>
        <w:t>OPPO</w:t>
      </w:r>
      <w:r w:rsidR="00FA627F">
        <w:tab/>
        <w:t>discussion</w:t>
      </w:r>
      <w:r w:rsidR="00FA627F">
        <w:tab/>
        <w:t>Rel-18</w:t>
      </w:r>
      <w:r w:rsidR="00FA627F">
        <w:tab/>
        <w:t>FS_NR_XR_enh</w:t>
      </w:r>
    </w:p>
    <w:p w14:paraId="01DAA60B" w14:textId="298709CA" w:rsidR="00FA627F" w:rsidRDefault="00F33476" w:rsidP="00FA627F">
      <w:pPr>
        <w:pStyle w:val="Doc-title"/>
      </w:pPr>
      <w:hyperlink r:id="rId272" w:history="1">
        <w:r w:rsidR="00352726">
          <w:rPr>
            <w:rStyle w:val="Hyperlink"/>
          </w:rPr>
          <w:t>R2-2210046</w:t>
        </w:r>
      </w:hyperlink>
      <w:r w:rsidR="00FA627F">
        <w:tab/>
        <w:t>Discussion on the LCP enhancements for XR</w:t>
      </w:r>
      <w:r w:rsidR="00FA627F">
        <w:tab/>
        <w:t>ITRI</w:t>
      </w:r>
      <w:r w:rsidR="00FA627F">
        <w:tab/>
        <w:t>discussion</w:t>
      </w:r>
      <w:r w:rsidR="00FA627F">
        <w:tab/>
        <w:t>FS_NR_XR_enh</w:t>
      </w:r>
    </w:p>
    <w:p w14:paraId="04B9FC4B" w14:textId="3694FD4A" w:rsidR="00FA627F" w:rsidRDefault="00F33476" w:rsidP="00FA627F">
      <w:pPr>
        <w:pStyle w:val="Doc-title"/>
      </w:pPr>
      <w:hyperlink r:id="rId273" w:history="1">
        <w:r w:rsidR="00352726">
          <w:rPr>
            <w:rStyle w:val="Hyperlink"/>
          </w:rPr>
          <w:t>R2-2210361</w:t>
        </w:r>
      </w:hyperlink>
      <w:r w:rsidR="00FA627F">
        <w:tab/>
        <w:t>Discussion on PDU prioritization</w:t>
      </w:r>
      <w:r w:rsidR="00FA627F">
        <w:tab/>
        <w:t>Google Inc.</w:t>
      </w:r>
      <w:r w:rsidR="00FA627F">
        <w:tab/>
        <w:t>discussion</w:t>
      </w:r>
    </w:p>
    <w:p w14:paraId="195EB985" w14:textId="7CE2AB30" w:rsidR="00FA627F" w:rsidRDefault="00F33476" w:rsidP="00FA627F">
      <w:pPr>
        <w:pStyle w:val="Doc-title"/>
      </w:pPr>
      <w:hyperlink r:id="rId274" w:history="1">
        <w:r w:rsidR="00352726">
          <w:rPr>
            <w:rStyle w:val="Hyperlink"/>
          </w:rPr>
          <w:t>R2-2210536</w:t>
        </w:r>
      </w:hyperlink>
      <w:r w:rsidR="00FA627F">
        <w:tab/>
        <w:t>Discussion on traffic prioritization of XR traffic</w:t>
      </w:r>
      <w:r w:rsidR="00FA627F">
        <w:tab/>
        <w:t>Beijing Xiaomi Mobile Software</w:t>
      </w:r>
      <w:r w:rsidR="00FA627F">
        <w:tab/>
        <w:t>discussion</w:t>
      </w:r>
    </w:p>
    <w:p w14:paraId="33552814" w14:textId="132D4AB9" w:rsidR="00FA627F" w:rsidRDefault="00F33476" w:rsidP="00FA627F">
      <w:pPr>
        <w:pStyle w:val="Doc-title"/>
      </w:pPr>
      <w:hyperlink r:id="rId275" w:history="1">
        <w:r w:rsidR="00352726">
          <w:rPr>
            <w:rStyle w:val="Hyperlink"/>
          </w:rPr>
          <w:t>R2-2210560</w:t>
        </w:r>
      </w:hyperlink>
      <w:r w:rsidR="00FA627F">
        <w:tab/>
        <w:t>Discussion on the prioritization for XR</w:t>
      </w:r>
      <w:r w:rsidR="00FA627F">
        <w:tab/>
        <w:t>LG Electronics Inc.</w:t>
      </w:r>
      <w:r w:rsidR="00FA627F">
        <w:tab/>
        <w:t>discussion</w:t>
      </w:r>
      <w:r w:rsidR="00FA627F">
        <w:tab/>
        <w:t>FS_NR_XR_enh</w:t>
      </w:r>
    </w:p>
    <w:p w14:paraId="4AA46610" w14:textId="07D6F5F7" w:rsidR="00FA627F" w:rsidRDefault="00F33476" w:rsidP="00FA627F">
      <w:pPr>
        <w:pStyle w:val="Doc-title"/>
      </w:pPr>
      <w:hyperlink r:id="rId276" w:history="1">
        <w:r w:rsidR="00352726">
          <w:rPr>
            <w:rStyle w:val="Hyperlink"/>
          </w:rPr>
          <w:t>R2-2210620</w:t>
        </w:r>
      </w:hyperlink>
      <w:r w:rsidR="00FA627F">
        <w:tab/>
        <w:t>Discussion on PDU prioritization for XR-awareness</w:t>
      </w:r>
      <w:r w:rsidR="00FA627F">
        <w:tab/>
        <w:t>III</w:t>
      </w:r>
      <w:r w:rsidR="00FA627F">
        <w:tab/>
        <w:t>discussion</w:t>
      </w:r>
      <w:r w:rsidR="00FA627F">
        <w:tab/>
        <w:t>FS_NR_XR_enh</w:t>
      </w:r>
    </w:p>
    <w:p w14:paraId="5E672F59" w14:textId="1167D68A" w:rsidR="00FA627F" w:rsidRDefault="00FA627F" w:rsidP="00FA627F">
      <w:pPr>
        <w:pStyle w:val="Doc-title"/>
      </w:pPr>
    </w:p>
    <w:p w14:paraId="579E1C9C" w14:textId="77777777" w:rsidR="00FA627F" w:rsidRPr="00FA627F" w:rsidRDefault="00FA627F" w:rsidP="00FA627F">
      <w:pPr>
        <w:pStyle w:val="Doc-text2"/>
      </w:pPr>
    </w:p>
    <w:p w14:paraId="21984DE6" w14:textId="4AE8C1FF" w:rsidR="00D9011A" w:rsidRPr="00D9011A" w:rsidRDefault="00D9011A" w:rsidP="00D9011A">
      <w:pPr>
        <w:pStyle w:val="Heading4"/>
      </w:pPr>
      <w:r w:rsidRPr="00D9011A">
        <w:t>8.5.2.3</w:t>
      </w:r>
      <w:r w:rsidRPr="00D9011A">
        <w:tab/>
        <w:t>PDU discard</w:t>
      </w:r>
    </w:p>
    <w:p w14:paraId="6AF146A5" w14:textId="77777777" w:rsidR="00D9011A" w:rsidRPr="00D9011A" w:rsidRDefault="00D9011A" w:rsidP="00D9011A">
      <w:pPr>
        <w:pStyle w:val="Comments"/>
      </w:pPr>
      <w:r w:rsidRPr="00D9011A">
        <w:t>Including discussion on whether the XR awareness impacts PDU discarding of XR traffic, e.g. whether existing PDU discard mechanisms are sufficient</w:t>
      </w:r>
    </w:p>
    <w:p w14:paraId="28FF1897" w14:textId="77777777" w:rsidR="00801E1D" w:rsidRPr="00403FA3" w:rsidRDefault="00801E1D" w:rsidP="00801E1D">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Pr>
          <w:lang w:val="en-GB"/>
        </w:rPr>
        <w:t>3</w:t>
      </w:r>
      <w:r w:rsidRPr="00403FA3">
        <w:rPr>
          <w:lang w:val="en-GB"/>
        </w:rPr>
        <w:t>)</w:t>
      </w:r>
    </w:p>
    <w:p w14:paraId="2BEFF558" w14:textId="2D045765" w:rsidR="00E923D3" w:rsidRPr="00D9011A" w:rsidRDefault="00E923D3" w:rsidP="00E923D3">
      <w:pPr>
        <w:pStyle w:val="Comments"/>
      </w:pPr>
      <w:r>
        <w:t xml:space="preserve">How can packet discarding in PDCP be done for </w:t>
      </w:r>
      <w:r w:rsidRPr="00D9011A">
        <w:t xml:space="preserve">XR </w:t>
      </w:r>
      <w:r>
        <w:t xml:space="preserve">traffic? </w:t>
      </w:r>
    </w:p>
    <w:p w14:paraId="4BFAC556" w14:textId="296C40D7" w:rsidR="000D6E28" w:rsidRDefault="00F33476" w:rsidP="000D6E28">
      <w:pPr>
        <w:pStyle w:val="Doc-title"/>
      </w:pPr>
      <w:hyperlink r:id="rId277" w:history="1">
        <w:r w:rsidR="00352726">
          <w:rPr>
            <w:rStyle w:val="Hyperlink"/>
          </w:rPr>
          <w:t>R2-2210559</w:t>
        </w:r>
      </w:hyperlink>
      <w:r w:rsidR="000D6E28">
        <w:tab/>
        <w:t>Discussion on the discard and retransmission for XR</w:t>
      </w:r>
      <w:r w:rsidR="000D6E28">
        <w:tab/>
        <w:t>LG Electronics Inc.</w:t>
      </w:r>
      <w:r w:rsidR="000D6E28">
        <w:tab/>
        <w:t>discussion</w:t>
      </w:r>
      <w:r w:rsidR="000D6E28">
        <w:tab/>
        <w:t>FS_NR_XR_enh</w:t>
      </w:r>
    </w:p>
    <w:p w14:paraId="6E7158A5" w14:textId="77777777" w:rsidR="000D6E28" w:rsidRPr="000D6E28" w:rsidRDefault="000D6E28" w:rsidP="000D6E28">
      <w:pPr>
        <w:pStyle w:val="Doc-text2"/>
        <w:rPr>
          <w:i/>
          <w:iCs/>
        </w:rPr>
      </w:pPr>
      <w:r w:rsidRPr="000D6E28">
        <w:rPr>
          <w:i/>
          <w:iCs/>
        </w:rPr>
        <w:t>Proposal 1. The PDCP discardTimer should be performed per PDU set basis.</w:t>
      </w:r>
    </w:p>
    <w:p w14:paraId="0D629B12" w14:textId="77777777" w:rsidR="000D6E28" w:rsidRPr="000D6E28" w:rsidRDefault="000D6E28" w:rsidP="000D6E28">
      <w:pPr>
        <w:pStyle w:val="Doc-text2"/>
        <w:rPr>
          <w:i/>
          <w:iCs/>
        </w:rPr>
      </w:pPr>
      <w:r w:rsidRPr="000D6E28">
        <w:rPr>
          <w:i/>
          <w:iCs/>
        </w:rPr>
        <w:t>Proposal 2. The RAN2 study that the PDCP discardTimer is managed per SDU for PDU set. i.e., the PDCP discardTimer for a PDCP SDU associated with a PDU set expires, the PDCP entity discards all PDCP SDUs associated with the PDU set.</w:t>
      </w:r>
    </w:p>
    <w:p w14:paraId="1AE3AF06" w14:textId="6EA4CD84" w:rsidR="000D6E28" w:rsidRDefault="000D6E28" w:rsidP="000D6E28">
      <w:pPr>
        <w:pStyle w:val="Doc-text2"/>
        <w:rPr>
          <w:i/>
          <w:iCs/>
        </w:rPr>
      </w:pPr>
      <w:r w:rsidRPr="000D6E28">
        <w:rPr>
          <w:i/>
          <w:iCs/>
        </w:rPr>
        <w:t>Proposal 3. At PDCP re-establishment for UM DRBs, the PDCP retransmission should be performed per PDU set basis.</w:t>
      </w:r>
    </w:p>
    <w:p w14:paraId="436D37F0" w14:textId="46498287" w:rsidR="00CD68D8" w:rsidRDefault="00CD68D8" w:rsidP="000D6E28">
      <w:pPr>
        <w:pStyle w:val="Doc-text2"/>
      </w:pPr>
      <w:r>
        <w:t xml:space="preserve">- </w:t>
      </w:r>
      <w:r>
        <w:tab/>
        <w:t xml:space="preserve">Samsung thinks PDCP discard should be per PDU set basis i.e. </w:t>
      </w:r>
      <w:r w:rsidRPr="00CD68D8">
        <w:t>"PDCP discard should be performed per PDU set basis and discardTimer should be operated per PDU set basis</w:t>
      </w:r>
    </w:p>
    <w:p w14:paraId="0D215687" w14:textId="2758DB70" w:rsidR="00CD68D8" w:rsidRDefault="00CD68D8" w:rsidP="000D6E28">
      <w:pPr>
        <w:pStyle w:val="Doc-text2"/>
      </w:pPr>
      <w:r>
        <w:t>-</w:t>
      </w:r>
      <w:r>
        <w:tab/>
        <w:t xml:space="preserve">vivo thinks current PDCP discard is based on SDUs. Could consider PDU discard but not PDU </w:t>
      </w:r>
      <w:r w:rsidRPr="00CD68D8">
        <w:rPr>
          <w:u w:val="single"/>
        </w:rPr>
        <w:t>set</w:t>
      </w:r>
      <w:r>
        <w:t xml:space="preserve"> discard.</w:t>
      </w:r>
      <w:r w:rsidR="00601918">
        <w:t xml:space="preserve"> LGE clarifies that discard timer works on PDU set so that if one PDU is discarded, the whole PDU set is discarded. vivo think then it should be based on PSDB, not PDU set.</w:t>
      </w:r>
    </w:p>
    <w:p w14:paraId="16E72444" w14:textId="48F4B7F7" w:rsidR="00601918" w:rsidRDefault="00601918" w:rsidP="000D6E28">
      <w:pPr>
        <w:pStyle w:val="Doc-text2"/>
      </w:pPr>
      <w:r>
        <w:t>-</w:t>
      </w:r>
      <w:r>
        <w:tab/>
        <w:t>QC thinks P1 is for UL? But for UL, jitter is small compared to DL. So this may not help so much.</w:t>
      </w:r>
    </w:p>
    <w:p w14:paraId="6F424875" w14:textId="7316CB01" w:rsidR="00601918" w:rsidRDefault="00601918" w:rsidP="000D6E28">
      <w:pPr>
        <w:pStyle w:val="Doc-text2"/>
      </w:pPr>
      <w:r>
        <w:t>-</w:t>
      </w:r>
      <w:r>
        <w:tab/>
        <w:t>Ericsson a</w:t>
      </w:r>
      <w:r w:rsidRPr="00601918">
        <w:t>gree</w:t>
      </w:r>
      <w:r>
        <w:t>s</w:t>
      </w:r>
      <w:r w:rsidRPr="00601918">
        <w:t xml:space="preserve"> that PDCP discarding work on PDU Set basis but disagree that discard timers are the complete solution. In general to see gains it is needed to discard before transmitting much of the PDU Set.</w:t>
      </w:r>
    </w:p>
    <w:p w14:paraId="4C76D2D5" w14:textId="05AC6CE6" w:rsidR="00601918" w:rsidRDefault="00601918" w:rsidP="000D6E28">
      <w:pPr>
        <w:pStyle w:val="Doc-text2"/>
      </w:pPr>
      <w:r>
        <w:t>-</w:t>
      </w:r>
      <w:r>
        <w:tab/>
        <w:t>Huawei supports P1/P2.</w:t>
      </w:r>
    </w:p>
    <w:p w14:paraId="42DA7425" w14:textId="5B36940A" w:rsidR="00601918" w:rsidRDefault="00601918" w:rsidP="000D6E28">
      <w:pPr>
        <w:pStyle w:val="Doc-text2"/>
      </w:pPr>
      <w:r>
        <w:t>-</w:t>
      </w:r>
      <w:r>
        <w:tab/>
        <w:t xml:space="preserve">ZTE wonders </w:t>
      </w:r>
      <w:r w:rsidRPr="00601918">
        <w:t>is the assumption that all PDUs in PDU set arrive at once?</w:t>
      </w:r>
      <w:r>
        <w:t xml:space="preserve"> vivo thinks this depends on UE implementation. Ericsson this if this doesn’t happen, the service doesn’t work.</w:t>
      </w:r>
      <w:r w:rsidR="00C571DB">
        <w:t xml:space="preserve"> Lenovo thinks it doesn’t depend whether they arrive at exactly the same time. The main principle still works: If one PDU expires, we discard all PDUs in the same PDU set.</w:t>
      </w:r>
    </w:p>
    <w:p w14:paraId="57DA1B99" w14:textId="316D6BF8" w:rsidR="00C571DB" w:rsidRPr="00CD68D8" w:rsidRDefault="00C571DB" w:rsidP="000D6E28">
      <w:pPr>
        <w:pStyle w:val="Doc-text2"/>
      </w:pPr>
      <w:r>
        <w:t>-</w:t>
      </w:r>
      <w:r>
        <w:tab/>
        <w:t>MTK thinks that if all packets in the PDU set arrive at the same time, will discard as we do it now work as P1 states?</w:t>
      </w:r>
    </w:p>
    <w:p w14:paraId="58BA5CBA" w14:textId="4F48D773" w:rsidR="00CD68D8" w:rsidRDefault="00CD68D8" w:rsidP="000D6E28">
      <w:pPr>
        <w:pStyle w:val="Doc-text2"/>
        <w:rPr>
          <w:i/>
          <w:iCs/>
        </w:rPr>
      </w:pPr>
    </w:p>
    <w:p w14:paraId="5A448447" w14:textId="4DD3DF8F" w:rsidR="00601918" w:rsidRPr="000D6E28" w:rsidRDefault="00601918" w:rsidP="00601918">
      <w:pPr>
        <w:pStyle w:val="Agreement"/>
      </w:pPr>
      <w:r w:rsidRPr="000D6E28">
        <w:t xml:space="preserve">1. </w:t>
      </w:r>
      <w:r w:rsidRPr="00601918">
        <w:rPr>
          <w:highlight w:val="yellow"/>
        </w:rPr>
        <w:t>For UE transmitter</w:t>
      </w:r>
      <w:r>
        <w:t>, t</w:t>
      </w:r>
      <w:r w:rsidRPr="000D6E28">
        <w:t xml:space="preserve">he PDCP </w:t>
      </w:r>
      <w:r>
        <w:t>discard</w:t>
      </w:r>
      <w:r w:rsidRPr="000D6E28">
        <w:t xml:space="preserve"> should be performed per PDU set basis.</w:t>
      </w:r>
      <w:r>
        <w:t xml:space="preserve"> </w:t>
      </w:r>
    </w:p>
    <w:p w14:paraId="119388DD" w14:textId="38A7AD59" w:rsidR="00601918" w:rsidRPr="000D6E28" w:rsidRDefault="00601918" w:rsidP="00601918">
      <w:pPr>
        <w:pStyle w:val="Agreement"/>
      </w:pPr>
      <w:r w:rsidRPr="000D6E28">
        <w:t xml:space="preserve">2. </w:t>
      </w:r>
      <w:r w:rsidR="00C571DB" w:rsidRPr="00601918">
        <w:rPr>
          <w:highlight w:val="yellow"/>
        </w:rPr>
        <w:t>For UE transmitter</w:t>
      </w:r>
      <w:r w:rsidR="00C571DB">
        <w:t xml:space="preserve">, </w:t>
      </w:r>
      <w:r w:rsidRPr="000D6E28">
        <w:t>The PDCP discard is managed per SDU for PDU set, the PDCP entity discards all PDCP SDUs associated with the PDU set.</w:t>
      </w:r>
    </w:p>
    <w:p w14:paraId="387E2454" w14:textId="009E12DA" w:rsidR="00601918" w:rsidRDefault="00601918" w:rsidP="000D6E28">
      <w:pPr>
        <w:pStyle w:val="Doc-text2"/>
        <w:rPr>
          <w:i/>
          <w:iCs/>
        </w:rPr>
      </w:pPr>
    </w:p>
    <w:p w14:paraId="561847D8" w14:textId="77777777" w:rsidR="007E6302" w:rsidRPr="00D9011A" w:rsidRDefault="007E6302" w:rsidP="007E6302">
      <w:pPr>
        <w:pStyle w:val="Comments"/>
      </w:pPr>
      <w:r>
        <w:t xml:space="preserve">Does AL-FEC play a role in PDU discard and do we need to ask about it from SA2? </w:t>
      </w:r>
    </w:p>
    <w:p w14:paraId="7C8906D3" w14:textId="485E7A32" w:rsidR="007E6302" w:rsidRDefault="00F33476" w:rsidP="007E6302">
      <w:pPr>
        <w:pStyle w:val="Doc-title"/>
      </w:pPr>
      <w:hyperlink r:id="rId278" w:history="1">
        <w:r w:rsidR="00352726">
          <w:rPr>
            <w:rStyle w:val="Hyperlink"/>
          </w:rPr>
          <w:t>R2-2210375</w:t>
        </w:r>
      </w:hyperlink>
      <w:r w:rsidR="007E6302">
        <w:tab/>
        <w:t>PDU Set Handling</w:t>
      </w:r>
      <w:r w:rsidR="007E6302">
        <w:tab/>
        <w:t>Meta</w:t>
      </w:r>
      <w:r w:rsidR="007E6302">
        <w:tab/>
        <w:t>discussion</w:t>
      </w:r>
      <w:r w:rsidR="007E6302">
        <w:tab/>
        <w:t>Rel-18</w:t>
      </w:r>
    </w:p>
    <w:p w14:paraId="2FD7D94B" w14:textId="77777777" w:rsidR="007E6302" w:rsidRDefault="007E6302" w:rsidP="007E6302">
      <w:pPr>
        <w:pStyle w:val="Agreement"/>
      </w:pPr>
      <w:r>
        <w:t xml:space="preserve">Focus on P2 </w:t>
      </w:r>
    </w:p>
    <w:p w14:paraId="06B7E9D7" w14:textId="77777777" w:rsidR="007E6302" w:rsidRPr="009859F0" w:rsidRDefault="007E6302" w:rsidP="007E6302">
      <w:pPr>
        <w:pStyle w:val="Doc-text2"/>
      </w:pPr>
    </w:p>
    <w:p w14:paraId="58929D8B" w14:textId="77777777" w:rsidR="007E6302" w:rsidRPr="00485220" w:rsidRDefault="007E6302" w:rsidP="007E6302">
      <w:pPr>
        <w:pStyle w:val="Doc-text2"/>
        <w:ind w:left="1259" w:firstLine="0"/>
        <w:rPr>
          <w:i/>
          <w:iCs/>
        </w:rPr>
      </w:pPr>
      <w:r w:rsidRPr="00485220">
        <w:rPr>
          <w:i/>
          <w:iCs/>
        </w:rPr>
        <w:t xml:space="preserve">Observation 1: There are two types of PDU set handling following the loss of a PDU from that same PDU Set,  i.e. “should deliver remaining PDUs” vs “can drop remaining PDUs”. SA4 is not aware that within a service data flow, there is different handling following the loss of a PDU from that same PDU Set.  </w:t>
      </w:r>
    </w:p>
    <w:p w14:paraId="0BB2BF6E" w14:textId="77777777" w:rsidR="007E6302" w:rsidRPr="00485220" w:rsidRDefault="007E6302" w:rsidP="007E6302">
      <w:pPr>
        <w:pStyle w:val="Doc-text2"/>
        <w:rPr>
          <w:i/>
          <w:iCs/>
        </w:rPr>
      </w:pPr>
    </w:p>
    <w:p w14:paraId="6366A1F2" w14:textId="77777777" w:rsidR="007E6302" w:rsidRPr="00485220" w:rsidRDefault="007E6302" w:rsidP="007E6302">
      <w:pPr>
        <w:pStyle w:val="Doc-text2"/>
        <w:ind w:left="1259" w:firstLine="0"/>
        <w:rPr>
          <w:i/>
          <w:iCs/>
        </w:rPr>
      </w:pPr>
      <w:r w:rsidRPr="00485220">
        <w:rPr>
          <w:i/>
          <w:iCs/>
        </w:rPr>
        <w:t>Observation 2: A PDU set may be mapped to all source and repair packets of  an application layer FEC source block. Typically, for an application layer, source block packets from 0 to K-1 identify the source symbols of a source block in sequential order, where K is the number of source symbols in the source block, using an FEC encoder, e.g., Raptor. Typically, N &gt;= K packets are sent, carrying an FEC source or repair symbols. Typically, the decoder requires only any K or only a small amount more than K packet of the N packets to recover the source packets.</w:t>
      </w:r>
    </w:p>
    <w:p w14:paraId="735FA996" w14:textId="77777777" w:rsidR="007E6302" w:rsidRPr="00485220" w:rsidRDefault="007E6302" w:rsidP="007E6302">
      <w:pPr>
        <w:pStyle w:val="Doc-text2"/>
        <w:ind w:left="1259" w:firstLine="0"/>
        <w:rPr>
          <w:i/>
          <w:iCs/>
        </w:rPr>
      </w:pPr>
      <w:r w:rsidRPr="00485220">
        <w:rPr>
          <w:i/>
          <w:iCs/>
        </w:rPr>
        <w:t>Observation 3: The discardTimer has been specified to reflect the QoS requirements of the packets belonging to a service data flow based on the existing QoS framework.</w:t>
      </w:r>
    </w:p>
    <w:p w14:paraId="37F9D62E" w14:textId="77777777" w:rsidR="007E6302" w:rsidRPr="00485220" w:rsidRDefault="007E6302" w:rsidP="007E6302">
      <w:pPr>
        <w:pStyle w:val="Doc-text2"/>
        <w:ind w:left="1259" w:firstLine="0"/>
        <w:rPr>
          <w:i/>
          <w:iCs/>
        </w:rPr>
      </w:pPr>
      <w:r w:rsidRPr="00485220">
        <w:rPr>
          <w:i/>
          <w:iCs/>
        </w:rPr>
        <w:t xml:space="preserve">Observation 4: The current discard timer setting is very limited and hasn’t taken into account the new 5QI’s agreed in SA2 for XR applications, specifically 5QI 87-90. </w:t>
      </w:r>
    </w:p>
    <w:p w14:paraId="069A71C4" w14:textId="77777777" w:rsidR="007E6302" w:rsidRPr="00485220" w:rsidRDefault="007E6302" w:rsidP="007E6302">
      <w:pPr>
        <w:pStyle w:val="Doc-text2"/>
        <w:rPr>
          <w:i/>
          <w:iCs/>
        </w:rPr>
      </w:pPr>
    </w:p>
    <w:p w14:paraId="6E0B1184" w14:textId="77777777" w:rsidR="007E6302" w:rsidRPr="00485220" w:rsidRDefault="007E6302" w:rsidP="007E6302">
      <w:pPr>
        <w:pStyle w:val="Doc-text2"/>
        <w:ind w:left="1259" w:firstLine="0"/>
        <w:rPr>
          <w:i/>
          <w:iCs/>
        </w:rPr>
      </w:pPr>
      <w:r w:rsidRPr="00485220">
        <w:rPr>
          <w:i/>
          <w:iCs/>
        </w:rPr>
        <w:t xml:space="preserve">Proposal 1: RAN2 to adopt  the configuration of the PDU Set handling, i.e.”should deliver remaining PDUs” vs “can drop remaining PDUs”,  following the loss of PDU as  static for a service data flow. </w:t>
      </w:r>
    </w:p>
    <w:p w14:paraId="39ABE053" w14:textId="77777777" w:rsidR="007E6302" w:rsidRPr="00485220" w:rsidRDefault="007E6302" w:rsidP="007E6302">
      <w:pPr>
        <w:pStyle w:val="Doc-text2"/>
        <w:ind w:left="1259" w:firstLine="0"/>
        <w:rPr>
          <w:i/>
          <w:iCs/>
        </w:rPr>
      </w:pPr>
      <w:r w:rsidRPr="00E923D3">
        <w:rPr>
          <w:i/>
          <w:iCs/>
          <w:highlight w:val="yellow"/>
        </w:rPr>
        <w:t>Proposal 2: RAN2 to LS SA2 to confirm the need for the  additional information for the support of PDU Set based on  AL-FEC.</w:t>
      </w:r>
    </w:p>
    <w:p w14:paraId="11C9B53C" w14:textId="77777777" w:rsidR="007E6302" w:rsidRPr="00485220" w:rsidRDefault="007E6302" w:rsidP="007E6302">
      <w:pPr>
        <w:pStyle w:val="Doc-text2"/>
        <w:rPr>
          <w:i/>
          <w:iCs/>
        </w:rPr>
      </w:pPr>
      <w:r w:rsidRPr="00485220">
        <w:rPr>
          <w:i/>
          <w:iCs/>
        </w:rPr>
        <w:t>Proposal  3: RAN2  to study the discard timer based on PDU Set framework.</w:t>
      </w:r>
    </w:p>
    <w:p w14:paraId="023A738D" w14:textId="77777777" w:rsidR="007E6302" w:rsidRDefault="007E6302" w:rsidP="007E6302">
      <w:pPr>
        <w:pStyle w:val="Doc-text2"/>
        <w:ind w:left="1259" w:firstLine="0"/>
        <w:rPr>
          <w:i/>
          <w:iCs/>
        </w:rPr>
      </w:pPr>
      <w:r w:rsidRPr="00485220">
        <w:rPr>
          <w:i/>
          <w:iCs/>
        </w:rPr>
        <w:t>Proposal 4: RAN2 to discuss additional discard timer settings to support XR services  supporting 5QI 87-90.</w:t>
      </w:r>
    </w:p>
    <w:p w14:paraId="176F96E8" w14:textId="77777777" w:rsidR="007E6302" w:rsidRDefault="007E6302" w:rsidP="007E6302">
      <w:pPr>
        <w:pStyle w:val="Doc-text2"/>
        <w:ind w:left="1259" w:firstLine="0"/>
      </w:pPr>
    </w:p>
    <w:p w14:paraId="2EFCFBFB" w14:textId="77777777" w:rsidR="007E6302" w:rsidRDefault="007E6302" w:rsidP="007E6302">
      <w:pPr>
        <w:pStyle w:val="Doc-text2"/>
        <w:ind w:left="1259" w:firstLine="0"/>
      </w:pPr>
      <w:r>
        <w:t>-</w:t>
      </w:r>
      <w:r>
        <w:tab/>
        <w:t>Nokia is not sure we need to ask but the issue is relevant. the latest SA4 LS had an empty section for now. We may stop transmitting PDU set if the already-transmitted packets are sufficient.</w:t>
      </w:r>
    </w:p>
    <w:p w14:paraId="3A5B916B" w14:textId="77777777" w:rsidR="007E6302" w:rsidRDefault="007E6302" w:rsidP="007E6302">
      <w:pPr>
        <w:pStyle w:val="Doc-text2"/>
        <w:ind w:left="1259" w:firstLine="0"/>
      </w:pPr>
      <w:r>
        <w:t>-</w:t>
      </w:r>
      <w:r>
        <w:tab/>
        <w:t xml:space="preserve">Futurewei explains </w:t>
      </w:r>
      <w:r w:rsidRPr="00C571DB">
        <w:t>The latest LS from SA4 to SA2 states that the ratio</w:t>
      </w:r>
      <w:r>
        <w:t xml:space="preserve"> K/N </w:t>
      </w:r>
      <w:r w:rsidRPr="00C571DB">
        <w:t>may be per PDU set.</w:t>
      </w:r>
    </w:p>
    <w:p w14:paraId="65E6896A" w14:textId="77777777" w:rsidR="007E6302" w:rsidRDefault="007E6302" w:rsidP="007E6302">
      <w:pPr>
        <w:pStyle w:val="Doc-text2"/>
        <w:ind w:left="1259" w:firstLine="0"/>
      </w:pPr>
      <w:r>
        <w:t>-</w:t>
      </w:r>
      <w:r>
        <w:tab/>
        <w:t>Vodafone wonders if some information will come to RAN2 on this?</w:t>
      </w:r>
    </w:p>
    <w:p w14:paraId="27A401F5" w14:textId="4EDC334A" w:rsidR="007E6302" w:rsidRDefault="007E6302" w:rsidP="007E6302">
      <w:pPr>
        <w:pStyle w:val="Agreement"/>
      </w:pPr>
      <w:r>
        <w:t>Wait for SA2/SA4 to clarify this. No need for LS at this point.</w:t>
      </w:r>
    </w:p>
    <w:p w14:paraId="2A0C5A87" w14:textId="77777777" w:rsidR="00E923D3" w:rsidRPr="00E923D3" w:rsidRDefault="00E923D3" w:rsidP="000D6E28">
      <w:pPr>
        <w:pStyle w:val="Doc-text2"/>
      </w:pPr>
    </w:p>
    <w:p w14:paraId="1B3730C7" w14:textId="7B535D75" w:rsidR="007E6302" w:rsidRPr="00403FA3" w:rsidRDefault="007E6302" w:rsidP="007E6302">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w:t>
      </w:r>
      <w:r>
        <w:rPr>
          <w:lang w:val="en-GB"/>
        </w:rPr>
        <w:t xml:space="preserve"> </w:t>
      </w:r>
      <w:r w:rsidRPr="00403FA3">
        <w:rPr>
          <w:lang w:val="en-GB"/>
        </w:rPr>
        <w:t>(</w:t>
      </w:r>
      <w:r>
        <w:rPr>
          <w:lang w:val="en-GB"/>
        </w:rPr>
        <w:t>2 – IF time allows</w:t>
      </w:r>
      <w:r w:rsidRPr="00403FA3">
        <w:rPr>
          <w:lang w:val="en-GB"/>
        </w:rPr>
        <w:t>)</w:t>
      </w:r>
    </w:p>
    <w:p w14:paraId="10151C91" w14:textId="20563F12" w:rsidR="00E923D3" w:rsidRPr="00D9011A" w:rsidRDefault="00E923D3" w:rsidP="00E923D3">
      <w:pPr>
        <w:pStyle w:val="Comments"/>
      </w:pPr>
      <w:r>
        <w:t>Do we need to consider dependency information of XR packet discarding?</w:t>
      </w:r>
    </w:p>
    <w:p w14:paraId="6DB54E96" w14:textId="0DD41216" w:rsidR="004B77A6" w:rsidRDefault="00F33476" w:rsidP="004B77A6">
      <w:pPr>
        <w:pStyle w:val="Doc-title"/>
      </w:pPr>
      <w:hyperlink r:id="rId279" w:history="1">
        <w:r w:rsidR="00352726">
          <w:rPr>
            <w:rStyle w:val="Hyperlink"/>
          </w:rPr>
          <w:t>R2-2210687</w:t>
        </w:r>
      </w:hyperlink>
      <w:r w:rsidR="004B77A6">
        <w:tab/>
        <w:t>Discussion on PDU Discard</w:t>
      </w:r>
      <w:r w:rsidR="004B77A6">
        <w:tab/>
        <w:t>Ericsson</w:t>
      </w:r>
      <w:r w:rsidR="004B77A6">
        <w:tab/>
        <w:t>discussion</w:t>
      </w:r>
      <w:r w:rsidR="004B77A6">
        <w:tab/>
        <w:t>Rel-18</w:t>
      </w:r>
      <w:r w:rsidR="004B77A6">
        <w:tab/>
        <w:t>FS_NR_XR_enh</w:t>
      </w:r>
    </w:p>
    <w:p w14:paraId="5F94B4D2" w14:textId="77777777" w:rsidR="004B77A6" w:rsidRPr="004B77A6" w:rsidRDefault="004B77A6" w:rsidP="004B77A6">
      <w:pPr>
        <w:pStyle w:val="Doc-text2"/>
        <w:rPr>
          <w:i/>
          <w:iCs/>
        </w:rPr>
      </w:pPr>
      <w:r w:rsidRPr="004B77A6">
        <w:rPr>
          <w:i/>
          <w:iCs/>
        </w:rPr>
        <w:t>Observation 1</w:t>
      </w:r>
      <w:r w:rsidRPr="004B77A6">
        <w:rPr>
          <w:i/>
          <w:iCs/>
        </w:rPr>
        <w:tab/>
        <w:t>Dropping solutions should be used to improve the performance of users not performing the dropping</w:t>
      </w:r>
    </w:p>
    <w:p w14:paraId="66E9BE85" w14:textId="77777777" w:rsidR="004B77A6" w:rsidRPr="004B77A6" w:rsidRDefault="004B77A6" w:rsidP="004B77A6">
      <w:pPr>
        <w:pStyle w:val="Doc-text2"/>
        <w:rPr>
          <w:i/>
          <w:iCs/>
        </w:rPr>
      </w:pPr>
      <w:r w:rsidRPr="004B77A6">
        <w:rPr>
          <w:i/>
          <w:iCs/>
        </w:rPr>
        <w:t>Observation 2</w:t>
      </w:r>
      <w:r w:rsidRPr="004B77A6">
        <w:rPr>
          <w:i/>
          <w:iCs/>
        </w:rPr>
        <w:tab/>
        <w:t>The handling of dependent PDU Sets once a leading PDU Set is lost is not universally defined and depends on the operation of the application and likely will create complex solutions</w:t>
      </w:r>
    </w:p>
    <w:p w14:paraId="303ED32D" w14:textId="77777777" w:rsidR="004B77A6" w:rsidRPr="004B77A6" w:rsidRDefault="004B77A6" w:rsidP="004B77A6">
      <w:pPr>
        <w:pStyle w:val="Doc-text2"/>
        <w:rPr>
          <w:i/>
          <w:iCs/>
        </w:rPr>
      </w:pPr>
      <w:r w:rsidRPr="004B77A6">
        <w:rPr>
          <w:i/>
          <w:iCs/>
        </w:rPr>
        <w:t>Observation 3</w:t>
      </w:r>
      <w:r w:rsidRPr="004B77A6">
        <w:rPr>
          <w:i/>
          <w:iCs/>
        </w:rPr>
        <w:tab/>
        <w:t>Introducing frame/PDU Set dependence show no impact on user satisfaction and doesn’t change the selection of which users packets that are subject to dropping</w:t>
      </w:r>
    </w:p>
    <w:p w14:paraId="75383D89" w14:textId="77777777" w:rsidR="004B77A6" w:rsidRPr="004B77A6" w:rsidRDefault="004B77A6" w:rsidP="004B77A6">
      <w:pPr>
        <w:pStyle w:val="Doc-text2"/>
        <w:rPr>
          <w:i/>
          <w:iCs/>
        </w:rPr>
      </w:pPr>
      <w:r w:rsidRPr="004B77A6">
        <w:rPr>
          <w:i/>
          <w:iCs/>
        </w:rPr>
        <w:t>Observation 4</w:t>
      </w:r>
      <w:r w:rsidRPr="004B77A6">
        <w:rPr>
          <w:i/>
          <w:iCs/>
        </w:rPr>
        <w:tab/>
        <w:t>Dropping packets based on dependence or priority is not beneficial.</w:t>
      </w:r>
    </w:p>
    <w:p w14:paraId="099DA8F5" w14:textId="77777777" w:rsidR="004B77A6" w:rsidRPr="004B77A6" w:rsidRDefault="004B77A6" w:rsidP="004B77A6">
      <w:pPr>
        <w:pStyle w:val="Doc-text2"/>
        <w:rPr>
          <w:i/>
          <w:iCs/>
        </w:rPr>
      </w:pPr>
    </w:p>
    <w:p w14:paraId="00677FF9" w14:textId="77777777" w:rsidR="004B77A6" w:rsidRPr="004B77A6" w:rsidRDefault="004B77A6" w:rsidP="004B77A6">
      <w:pPr>
        <w:pStyle w:val="Doc-text2"/>
        <w:rPr>
          <w:i/>
          <w:iCs/>
        </w:rPr>
      </w:pPr>
      <w:r w:rsidRPr="004B77A6">
        <w:rPr>
          <w:i/>
          <w:iCs/>
        </w:rPr>
        <w:t>Based on the discussion in the previous sections we propose the following:</w:t>
      </w:r>
    </w:p>
    <w:p w14:paraId="1DA51314" w14:textId="77777777" w:rsidR="004B77A6" w:rsidRPr="00E923D3" w:rsidRDefault="004B77A6" w:rsidP="004B77A6">
      <w:pPr>
        <w:pStyle w:val="Doc-text2"/>
        <w:rPr>
          <w:i/>
          <w:iCs/>
        </w:rPr>
      </w:pPr>
      <w:r w:rsidRPr="00E923D3">
        <w:rPr>
          <w:i/>
          <w:iCs/>
        </w:rPr>
        <w:t>Proposal 1</w:t>
      </w:r>
      <w:r w:rsidRPr="00E923D3">
        <w:rPr>
          <w:i/>
          <w:iCs/>
        </w:rPr>
        <w:tab/>
        <w:t>RAN2 should specify mechanism for the UE and signalling for NW to support PDU Set dropping solutions assuming application awareness, e.g. information about the PDU Set size and the PDU Set delay budget</w:t>
      </w:r>
    </w:p>
    <w:p w14:paraId="60D9B2C4" w14:textId="77777777" w:rsidR="004B77A6" w:rsidRPr="004B77A6" w:rsidRDefault="004B77A6" w:rsidP="004B77A6">
      <w:pPr>
        <w:pStyle w:val="Doc-text2"/>
        <w:rPr>
          <w:i/>
          <w:iCs/>
        </w:rPr>
      </w:pPr>
      <w:r w:rsidRPr="00E923D3">
        <w:rPr>
          <w:i/>
          <w:iCs/>
          <w:highlight w:val="yellow"/>
        </w:rPr>
        <w:t>Proposal 2</w:t>
      </w:r>
      <w:r w:rsidRPr="00E923D3">
        <w:rPr>
          <w:i/>
          <w:iCs/>
          <w:highlight w:val="yellow"/>
        </w:rPr>
        <w:tab/>
        <w:t>RAN2 should not consider PDU Set dependence information</w:t>
      </w:r>
    </w:p>
    <w:p w14:paraId="1AAC02E4" w14:textId="77777777" w:rsidR="004B77A6" w:rsidRPr="004B77A6" w:rsidRDefault="004B77A6" w:rsidP="004B77A6">
      <w:pPr>
        <w:pStyle w:val="Doc-text2"/>
        <w:rPr>
          <w:i/>
          <w:iCs/>
        </w:rPr>
      </w:pPr>
      <w:r w:rsidRPr="004B77A6">
        <w:rPr>
          <w:i/>
          <w:iCs/>
        </w:rPr>
        <w:t>Proposal 3</w:t>
      </w:r>
      <w:r w:rsidRPr="004B77A6">
        <w:rPr>
          <w:i/>
          <w:iCs/>
        </w:rPr>
        <w:tab/>
        <w:t>Capture the draft TP in annex about PDU discard in TR 38.835</w:t>
      </w:r>
    </w:p>
    <w:p w14:paraId="43F226FA" w14:textId="77777777" w:rsidR="00E923D3" w:rsidRDefault="00E923D3" w:rsidP="00E923D3">
      <w:pPr>
        <w:pStyle w:val="Comments"/>
      </w:pPr>
    </w:p>
    <w:p w14:paraId="7D6B6103" w14:textId="6D418DA7" w:rsidR="00E923D3" w:rsidRPr="00D9011A" w:rsidRDefault="00E923D3" w:rsidP="00E923D3">
      <w:pPr>
        <w:pStyle w:val="Comments"/>
      </w:pPr>
      <w:r>
        <w:t xml:space="preserve">Do we consider packet discard at both PDCP and RLC? </w:t>
      </w:r>
    </w:p>
    <w:p w14:paraId="408034BD" w14:textId="27A22687" w:rsidR="00F1689C" w:rsidRDefault="00F33476" w:rsidP="00F1689C">
      <w:pPr>
        <w:pStyle w:val="Doc-title"/>
      </w:pPr>
      <w:hyperlink r:id="rId280" w:history="1">
        <w:r w:rsidR="00352726">
          <w:rPr>
            <w:rStyle w:val="Hyperlink"/>
          </w:rPr>
          <w:t>R2-2209557</w:t>
        </w:r>
      </w:hyperlink>
      <w:r w:rsidR="00F1689C">
        <w:tab/>
        <w:t>PDU Discard for XR</w:t>
      </w:r>
      <w:r w:rsidR="00F1689C">
        <w:tab/>
        <w:t>Nokia, Nokia Shanghai Bell</w:t>
      </w:r>
      <w:r w:rsidR="00F1689C">
        <w:tab/>
        <w:t>discussion</w:t>
      </w:r>
      <w:r w:rsidR="00F1689C">
        <w:tab/>
        <w:t>Rel-18</w:t>
      </w:r>
      <w:r w:rsidR="00F1689C">
        <w:tab/>
        <w:t>FS_NR_XR_enh</w:t>
      </w:r>
    </w:p>
    <w:p w14:paraId="11741227" w14:textId="77777777" w:rsidR="00F1689C" w:rsidRPr="00DA7BB8" w:rsidRDefault="00F1689C" w:rsidP="00F1689C">
      <w:pPr>
        <w:pStyle w:val="Doc-text2"/>
        <w:rPr>
          <w:i/>
          <w:iCs/>
        </w:rPr>
      </w:pPr>
      <w:r w:rsidRPr="00DA7BB8">
        <w:rPr>
          <w:i/>
          <w:iCs/>
        </w:rPr>
        <w:t>Observation: discarding of PDUs can be frequent for XR services.</w:t>
      </w:r>
    </w:p>
    <w:p w14:paraId="2CE90D54" w14:textId="77777777" w:rsidR="00F1689C" w:rsidRPr="00DA7BB8" w:rsidRDefault="00F1689C" w:rsidP="00F1689C">
      <w:pPr>
        <w:pStyle w:val="Doc-text2"/>
        <w:rPr>
          <w:i/>
          <w:iCs/>
        </w:rPr>
      </w:pPr>
      <w:r w:rsidRPr="00DA7BB8">
        <w:rPr>
          <w:i/>
          <w:iCs/>
        </w:rPr>
        <w:t>Observation: discarding data at PDCP can trigger reordering delays, unless outOfOrderDelivery is always configured.</w:t>
      </w:r>
    </w:p>
    <w:p w14:paraId="03B11AF9" w14:textId="77777777" w:rsidR="00F1689C" w:rsidRPr="00DA7BB8" w:rsidRDefault="00F1689C" w:rsidP="00F1689C">
      <w:pPr>
        <w:pStyle w:val="Doc-text2"/>
        <w:rPr>
          <w:i/>
          <w:iCs/>
        </w:rPr>
      </w:pPr>
      <w:r w:rsidRPr="00DA7BB8">
        <w:rPr>
          <w:i/>
          <w:iCs/>
        </w:rPr>
        <w:t>Observation: requesting RLC to discard SDUs does not always trigger an actual discard.</w:t>
      </w:r>
    </w:p>
    <w:p w14:paraId="3C647290" w14:textId="77777777" w:rsidR="00F1689C" w:rsidRPr="00DA7BB8" w:rsidRDefault="00F1689C" w:rsidP="00F1689C">
      <w:pPr>
        <w:pStyle w:val="Doc-text2"/>
        <w:rPr>
          <w:i/>
          <w:iCs/>
        </w:rPr>
      </w:pPr>
      <w:r w:rsidRPr="00DA7BB8">
        <w:rPr>
          <w:i/>
          <w:iCs/>
        </w:rPr>
        <w:t xml:space="preserve">Proposal: the discard procedures </w:t>
      </w:r>
      <w:r w:rsidRPr="00E923D3">
        <w:rPr>
          <w:i/>
          <w:iCs/>
          <w:highlight w:val="yellow"/>
        </w:rPr>
        <w:t>in PDCP and RLC</w:t>
      </w:r>
      <w:r w:rsidRPr="00DA7BB8">
        <w:rPr>
          <w:i/>
          <w:iCs/>
        </w:rPr>
        <w:t xml:space="preserve"> should be enhanced to guarantee that discard will actually take place and without triggering additional delays.</w:t>
      </w:r>
    </w:p>
    <w:p w14:paraId="2F8D3C53" w14:textId="4B96B73E" w:rsidR="005B282F" w:rsidRDefault="005B282F" w:rsidP="00485220">
      <w:pPr>
        <w:pStyle w:val="Doc-text2"/>
        <w:ind w:left="1259" w:firstLine="0"/>
      </w:pPr>
    </w:p>
    <w:bookmarkStart w:id="33" w:name="_Hlk116545741"/>
    <w:p w14:paraId="61F18FD6" w14:textId="7A6E0EB0" w:rsidR="007E6302" w:rsidRDefault="00352726" w:rsidP="007E6302">
      <w:pPr>
        <w:pStyle w:val="Doc-title"/>
      </w:pPr>
      <w:r>
        <w:fldChar w:fldCharType="begin"/>
      </w:r>
      <w:r>
        <w:instrText xml:space="preserve"> HYPERLINK "https://www.3gpp.org/ftp/TSG_RAN/WG2_RL2/TSGR2_119bis-e/Docs/R2-2209452.zip" </w:instrText>
      </w:r>
      <w:r>
        <w:fldChar w:fldCharType="separate"/>
      </w:r>
      <w:r>
        <w:rPr>
          <w:rStyle w:val="Hyperlink"/>
        </w:rPr>
        <w:t>R2-2209452</w:t>
      </w:r>
      <w:r>
        <w:fldChar w:fldCharType="end"/>
      </w:r>
      <w:r w:rsidR="007E6302">
        <w:tab/>
        <w:t>Discussion on PDU discard</w:t>
      </w:r>
      <w:r w:rsidR="007E6302">
        <w:tab/>
        <w:t>Qualcomm Incorporated</w:t>
      </w:r>
      <w:r w:rsidR="007E6302">
        <w:tab/>
        <w:t>discussion</w:t>
      </w:r>
      <w:r w:rsidR="007E6302">
        <w:tab/>
        <w:t>Rel-18</w:t>
      </w:r>
      <w:r w:rsidR="007E6302">
        <w:tab/>
        <w:t>FS_NR_XR_enh</w:t>
      </w:r>
    </w:p>
    <w:bookmarkEnd w:id="33"/>
    <w:p w14:paraId="0B27EFAB" w14:textId="77777777" w:rsidR="007E6302" w:rsidRPr="00844E0B" w:rsidRDefault="007E6302" w:rsidP="007E6302">
      <w:pPr>
        <w:pStyle w:val="Doc-text2"/>
        <w:rPr>
          <w:i/>
          <w:iCs/>
          <w:u w:val="single"/>
        </w:rPr>
      </w:pPr>
      <w:r w:rsidRPr="00844E0B">
        <w:rPr>
          <w:i/>
          <w:iCs/>
          <w:u w:val="single"/>
        </w:rPr>
        <w:t>General criteria for PDU discard</w:t>
      </w:r>
    </w:p>
    <w:p w14:paraId="16222E51" w14:textId="77777777" w:rsidR="007E6302" w:rsidRPr="00844E0B" w:rsidRDefault="007E6302" w:rsidP="007E6302">
      <w:pPr>
        <w:pStyle w:val="Doc-text2"/>
        <w:rPr>
          <w:i/>
          <w:iCs/>
        </w:rPr>
      </w:pPr>
      <w:r w:rsidRPr="00844E0B">
        <w:rPr>
          <w:i/>
          <w:iCs/>
        </w:rPr>
        <w:t xml:space="preserve">Proposal 1. </w:t>
      </w:r>
      <w:r w:rsidRPr="00844E0B">
        <w:rPr>
          <w:i/>
          <w:iCs/>
        </w:rPr>
        <w:tab/>
        <w:t>A PDU is subject to discard if it has missed its deadline or the content criteria of its associated PDU set can no longer be met or have already been met.</w:t>
      </w:r>
    </w:p>
    <w:p w14:paraId="38579FEF" w14:textId="77777777" w:rsidR="007E6302" w:rsidRPr="00844E0B" w:rsidRDefault="007E6302" w:rsidP="007E6302">
      <w:pPr>
        <w:pStyle w:val="Doc-text2"/>
        <w:rPr>
          <w:i/>
          <w:iCs/>
        </w:rPr>
      </w:pPr>
      <w:r w:rsidRPr="00E923D3">
        <w:rPr>
          <w:i/>
          <w:iCs/>
          <w:highlight w:val="yellow"/>
        </w:rPr>
        <w:t>Proposal 2.</w:t>
      </w:r>
      <w:r w:rsidRPr="00E923D3">
        <w:rPr>
          <w:i/>
          <w:iCs/>
          <w:highlight w:val="yellow"/>
        </w:rPr>
        <w:tab/>
        <w:t>The decision on whether to discard a PDU associated with a PDU set can be made independently from other PDUs in the same PDU set.</w:t>
      </w:r>
    </w:p>
    <w:p w14:paraId="149F6ABE" w14:textId="77777777" w:rsidR="007E6302" w:rsidRPr="00844E0B" w:rsidRDefault="007E6302" w:rsidP="007E6302">
      <w:pPr>
        <w:pStyle w:val="Doc-text2"/>
        <w:rPr>
          <w:i/>
          <w:iCs/>
        </w:rPr>
      </w:pPr>
    </w:p>
    <w:p w14:paraId="42CEC979" w14:textId="77777777" w:rsidR="007E6302" w:rsidRPr="00844E0B" w:rsidRDefault="007E6302" w:rsidP="007E6302">
      <w:pPr>
        <w:pStyle w:val="Doc-text2"/>
        <w:rPr>
          <w:i/>
          <w:iCs/>
          <w:u w:val="single"/>
        </w:rPr>
      </w:pPr>
      <w:r w:rsidRPr="00844E0B">
        <w:rPr>
          <w:i/>
          <w:iCs/>
          <w:u w:val="single"/>
        </w:rPr>
        <w:t>PDU discard on UL</w:t>
      </w:r>
    </w:p>
    <w:p w14:paraId="1214079E" w14:textId="77777777" w:rsidR="007E6302" w:rsidRPr="00844E0B" w:rsidRDefault="007E6302" w:rsidP="007E6302">
      <w:pPr>
        <w:pStyle w:val="Doc-text2"/>
        <w:rPr>
          <w:i/>
          <w:iCs/>
        </w:rPr>
      </w:pPr>
      <w:r w:rsidRPr="00844E0B">
        <w:rPr>
          <w:i/>
          <w:iCs/>
        </w:rPr>
        <w:t>Observation 3.</w:t>
      </w:r>
      <w:r w:rsidRPr="00844E0B">
        <w:rPr>
          <w:i/>
          <w:iCs/>
        </w:rPr>
        <w:tab/>
        <w:t>On uplink, UE needs to have a deadline defined for PDU discard. The 5g-AN_PDB defined in the current SA2 spec cannot be used for the purpose.</w:t>
      </w:r>
    </w:p>
    <w:p w14:paraId="2574F804" w14:textId="77777777" w:rsidR="007E6302" w:rsidRPr="00844E0B" w:rsidRDefault="007E6302" w:rsidP="007E6302">
      <w:pPr>
        <w:pStyle w:val="Doc-text2"/>
        <w:rPr>
          <w:i/>
          <w:iCs/>
        </w:rPr>
      </w:pPr>
      <w:r w:rsidRPr="00844E0B">
        <w:rPr>
          <w:i/>
          <w:iCs/>
        </w:rPr>
        <w:t>Proposal 3.</w:t>
      </w:r>
      <w:r w:rsidRPr="00844E0B">
        <w:rPr>
          <w:i/>
          <w:iCs/>
        </w:rPr>
        <w:tab/>
        <w:t xml:space="preserve">Network can configure a per-DRB delay budget for PDU discard on uplink. </w:t>
      </w:r>
    </w:p>
    <w:p w14:paraId="135B6D19" w14:textId="77777777" w:rsidR="007E6302" w:rsidRPr="00844E0B" w:rsidRDefault="007E6302" w:rsidP="007E6302">
      <w:pPr>
        <w:pStyle w:val="Doc-text2"/>
        <w:rPr>
          <w:i/>
          <w:iCs/>
        </w:rPr>
      </w:pPr>
      <w:r w:rsidRPr="00844E0B">
        <w:rPr>
          <w:i/>
          <w:iCs/>
        </w:rPr>
        <w:t>Observation 4a.</w:t>
      </w:r>
      <w:r w:rsidRPr="00844E0B">
        <w:rPr>
          <w:i/>
          <w:iCs/>
        </w:rPr>
        <w:tab/>
        <w:t>On uplink, not transmitting a PDU which has met the discard criteria can help avoid wasting UL radio resources and save UE power.</w:t>
      </w:r>
    </w:p>
    <w:p w14:paraId="3575220A" w14:textId="77777777" w:rsidR="007E6302" w:rsidRPr="00844E0B" w:rsidRDefault="007E6302" w:rsidP="007E6302">
      <w:pPr>
        <w:pStyle w:val="Doc-text2"/>
        <w:rPr>
          <w:i/>
          <w:iCs/>
        </w:rPr>
      </w:pPr>
      <w:r w:rsidRPr="00844E0B">
        <w:rPr>
          <w:i/>
          <w:iCs/>
        </w:rPr>
        <w:t>Observation 4b.</w:t>
      </w:r>
      <w:r w:rsidRPr="00844E0B">
        <w:rPr>
          <w:i/>
          <w:iCs/>
        </w:rPr>
        <w:tab/>
        <w:t>On the other hand, SA4 have clarified that network should minimize video packet losses as much as possible to maximize QoE for a XR service.</w:t>
      </w:r>
    </w:p>
    <w:p w14:paraId="69A797D2" w14:textId="77777777" w:rsidR="007E6302" w:rsidRPr="00844E0B" w:rsidRDefault="007E6302" w:rsidP="007E6302">
      <w:pPr>
        <w:pStyle w:val="Doc-text2"/>
        <w:rPr>
          <w:i/>
          <w:iCs/>
        </w:rPr>
      </w:pPr>
      <w:r w:rsidRPr="00E923D3">
        <w:rPr>
          <w:i/>
          <w:iCs/>
          <w:highlight w:val="yellow"/>
        </w:rPr>
        <w:t>Proposal 4.</w:t>
      </w:r>
      <w:r w:rsidRPr="00E923D3">
        <w:rPr>
          <w:i/>
          <w:iCs/>
          <w:highlight w:val="yellow"/>
        </w:rPr>
        <w:tab/>
        <w:t>On uplink, network configures UE whether it should discard or transmit a PDU which has met the discard criteria.</w:t>
      </w:r>
    </w:p>
    <w:p w14:paraId="5D784A59" w14:textId="77777777" w:rsidR="007E6302" w:rsidRPr="00844E0B" w:rsidRDefault="007E6302" w:rsidP="007E6302">
      <w:pPr>
        <w:pStyle w:val="Doc-text2"/>
        <w:rPr>
          <w:i/>
          <w:iCs/>
        </w:rPr>
      </w:pPr>
      <w:r w:rsidRPr="00844E0B">
        <w:rPr>
          <w:i/>
          <w:iCs/>
        </w:rPr>
        <w:t>Proposal 5.</w:t>
      </w:r>
      <w:r w:rsidRPr="00844E0B">
        <w:rPr>
          <w:i/>
          <w:iCs/>
        </w:rPr>
        <w:tab/>
        <w:t>If an uplink MAC PDU contains at least one MAC sub-PDU which has not met the discard criteria, then the MAC PDU is not subject to discard.</w:t>
      </w:r>
    </w:p>
    <w:p w14:paraId="6AC92A39" w14:textId="77777777" w:rsidR="007E6302" w:rsidRPr="00844E0B" w:rsidRDefault="007E6302" w:rsidP="007E6302">
      <w:pPr>
        <w:pStyle w:val="Doc-text2"/>
        <w:rPr>
          <w:i/>
          <w:iCs/>
        </w:rPr>
      </w:pPr>
      <w:r w:rsidRPr="00E923D3">
        <w:rPr>
          <w:i/>
          <w:iCs/>
          <w:highlight w:val="yellow"/>
        </w:rPr>
        <w:t>Proposal 6.</w:t>
      </w:r>
      <w:r w:rsidRPr="00E923D3">
        <w:rPr>
          <w:i/>
          <w:iCs/>
          <w:highlight w:val="yellow"/>
        </w:rPr>
        <w:tab/>
        <w:t>RAN2 study MAC-layer enhancement for UE to inform RAN of a discarded MAC PDU.</w:t>
      </w:r>
    </w:p>
    <w:p w14:paraId="4265AA25" w14:textId="77777777" w:rsidR="007E6302" w:rsidRPr="00844E0B" w:rsidRDefault="007E6302" w:rsidP="007E6302">
      <w:pPr>
        <w:pStyle w:val="Doc-text2"/>
        <w:rPr>
          <w:i/>
          <w:iCs/>
        </w:rPr>
      </w:pPr>
      <w:r w:rsidRPr="00844E0B">
        <w:rPr>
          <w:i/>
          <w:iCs/>
        </w:rPr>
        <w:t>Proposal 7.</w:t>
      </w:r>
      <w:r w:rsidRPr="00844E0B">
        <w:rPr>
          <w:i/>
          <w:iCs/>
        </w:rPr>
        <w:tab/>
      </w:r>
      <w:r w:rsidRPr="00844E0B">
        <w:rPr>
          <w:i/>
          <w:iCs/>
        </w:rPr>
        <w:tab/>
        <w:t>RAN2 study enhancement to the RLC procedure when a uplink RLC PDU is discarded by either UE or RAN.</w:t>
      </w:r>
    </w:p>
    <w:p w14:paraId="513D1466" w14:textId="77777777" w:rsidR="007E6302" w:rsidRPr="00844E0B" w:rsidRDefault="007E6302" w:rsidP="007E6302">
      <w:pPr>
        <w:pStyle w:val="Doc-text2"/>
        <w:rPr>
          <w:i/>
          <w:iCs/>
        </w:rPr>
      </w:pPr>
    </w:p>
    <w:p w14:paraId="2F44676B" w14:textId="77777777" w:rsidR="007E6302" w:rsidRPr="00844E0B" w:rsidRDefault="007E6302" w:rsidP="007E6302">
      <w:pPr>
        <w:pStyle w:val="Doc-text2"/>
        <w:rPr>
          <w:i/>
          <w:iCs/>
          <w:u w:val="single"/>
        </w:rPr>
      </w:pPr>
      <w:r w:rsidRPr="00844E0B">
        <w:rPr>
          <w:i/>
          <w:iCs/>
          <w:u w:val="single"/>
        </w:rPr>
        <w:t>PDU discard on DL</w:t>
      </w:r>
    </w:p>
    <w:p w14:paraId="6E404FF5" w14:textId="77777777" w:rsidR="007E6302" w:rsidRPr="00844E0B" w:rsidRDefault="007E6302" w:rsidP="007E6302">
      <w:pPr>
        <w:pStyle w:val="Doc-text2"/>
        <w:rPr>
          <w:i/>
          <w:iCs/>
        </w:rPr>
      </w:pPr>
      <w:r w:rsidRPr="00844E0B">
        <w:rPr>
          <w:i/>
          <w:iCs/>
        </w:rPr>
        <w:t>Observation 8.</w:t>
      </w:r>
      <w:r w:rsidRPr="00844E0B">
        <w:rPr>
          <w:i/>
          <w:iCs/>
        </w:rPr>
        <w:tab/>
        <w:t>On downlink, UE can obtain delivery deadline for each PDU or PDU set from application client. No additional delay budget or deadline needs to be configured or signalled for UE’s handling of PDUs or PDU sets.</w:t>
      </w:r>
    </w:p>
    <w:p w14:paraId="34484CE9" w14:textId="77777777" w:rsidR="007E6302" w:rsidRPr="00E923D3" w:rsidRDefault="007E6302" w:rsidP="007E6302">
      <w:pPr>
        <w:pStyle w:val="Doc-text2"/>
        <w:rPr>
          <w:i/>
          <w:iCs/>
          <w:highlight w:val="yellow"/>
        </w:rPr>
      </w:pPr>
      <w:r w:rsidRPr="00E923D3">
        <w:rPr>
          <w:i/>
          <w:iCs/>
          <w:highlight w:val="yellow"/>
        </w:rPr>
        <w:t>Proposal 8.</w:t>
      </w:r>
      <w:r w:rsidRPr="00E923D3">
        <w:rPr>
          <w:i/>
          <w:iCs/>
          <w:highlight w:val="yellow"/>
        </w:rPr>
        <w:tab/>
        <w:t>On downlink, if a PDU in UE’s layer-two buffer has met the discard criteria, it is up to UE implementation whether to discard or deliver the PDU to the application.</w:t>
      </w:r>
    </w:p>
    <w:p w14:paraId="54BB577E" w14:textId="77777777" w:rsidR="007E6302" w:rsidRPr="00844E0B" w:rsidRDefault="007E6302" w:rsidP="007E6302">
      <w:pPr>
        <w:pStyle w:val="Doc-text2"/>
        <w:rPr>
          <w:i/>
          <w:iCs/>
        </w:rPr>
      </w:pPr>
      <w:r w:rsidRPr="00E923D3">
        <w:rPr>
          <w:i/>
          <w:iCs/>
          <w:highlight w:val="yellow"/>
        </w:rPr>
        <w:t>Proposal 9.</w:t>
      </w:r>
      <w:r w:rsidRPr="00E923D3">
        <w:rPr>
          <w:i/>
          <w:iCs/>
          <w:highlight w:val="yellow"/>
        </w:rPr>
        <w:tab/>
        <w:t>No downlink MAC PDUs should be discarded by UE.</w:t>
      </w:r>
      <w:r w:rsidRPr="00844E0B">
        <w:rPr>
          <w:i/>
          <w:iCs/>
        </w:rPr>
        <w:t xml:space="preserve"> </w:t>
      </w:r>
    </w:p>
    <w:p w14:paraId="3218563D" w14:textId="77777777" w:rsidR="007E6302" w:rsidRPr="00844E0B" w:rsidRDefault="007E6302" w:rsidP="007E6302">
      <w:pPr>
        <w:pStyle w:val="Doc-text2"/>
        <w:rPr>
          <w:i/>
          <w:iCs/>
        </w:rPr>
      </w:pPr>
      <w:r w:rsidRPr="00844E0B">
        <w:rPr>
          <w:i/>
          <w:iCs/>
        </w:rPr>
        <w:t>Proposal 10.</w:t>
      </w:r>
      <w:r w:rsidRPr="00844E0B">
        <w:rPr>
          <w:i/>
          <w:iCs/>
        </w:rPr>
        <w:tab/>
        <w:t>RAN2 study enhancement to the RLC procedure when a downlink RLC PDU is discarded by either UE or RAN.</w:t>
      </w:r>
    </w:p>
    <w:p w14:paraId="6AB1375A" w14:textId="77777777" w:rsidR="007E6302" w:rsidRDefault="007E6302" w:rsidP="007E6302">
      <w:pPr>
        <w:pStyle w:val="Doc-text2"/>
        <w:ind w:left="1259" w:firstLine="0"/>
      </w:pPr>
    </w:p>
    <w:p w14:paraId="2BA565B1" w14:textId="77777777" w:rsidR="007E6302" w:rsidRDefault="007E6302" w:rsidP="007E6302">
      <w:pPr>
        <w:pStyle w:val="Doc-text2"/>
        <w:rPr>
          <w:i/>
          <w:iCs/>
        </w:rPr>
      </w:pPr>
    </w:p>
    <w:p w14:paraId="700098C4" w14:textId="77777777" w:rsidR="007E6302" w:rsidRDefault="007E6302" w:rsidP="00485220">
      <w:pPr>
        <w:pStyle w:val="Doc-text2"/>
        <w:ind w:left="1259" w:firstLine="0"/>
      </w:pPr>
    </w:p>
    <w:p w14:paraId="32726A08" w14:textId="77777777" w:rsidR="00CF4C7D" w:rsidRPr="005B282F" w:rsidRDefault="00CF4C7D" w:rsidP="00485220">
      <w:pPr>
        <w:pStyle w:val="Doc-text2"/>
        <w:ind w:left="1259" w:firstLine="0"/>
      </w:pPr>
    </w:p>
    <w:p w14:paraId="3D437835" w14:textId="4E0B5342" w:rsidR="002D3E83" w:rsidRDefault="00F33476" w:rsidP="002D3E83">
      <w:pPr>
        <w:pStyle w:val="Doc-title"/>
      </w:pPr>
      <w:hyperlink r:id="rId281" w:history="1">
        <w:r w:rsidR="00352726">
          <w:rPr>
            <w:rStyle w:val="Hyperlink"/>
          </w:rPr>
          <w:t>R2-2210506</w:t>
        </w:r>
      </w:hyperlink>
      <w:r w:rsidR="002D3E83">
        <w:tab/>
        <w:t>Considerations on PDU Discarding of XR Traffic</w:t>
      </w:r>
      <w:r w:rsidR="002D3E83">
        <w:tab/>
        <w:t>CMCC</w:t>
      </w:r>
      <w:r w:rsidR="002D3E83">
        <w:tab/>
        <w:t>discussion</w:t>
      </w:r>
      <w:r w:rsidR="002D3E83">
        <w:tab/>
        <w:t>Rel-18</w:t>
      </w:r>
      <w:r w:rsidR="002D3E83">
        <w:tab/>
        <w:t>FS_NR_XR_enh</w:t>
      </w:r>
    </w:p>
    <w:p w14:paraId="606767A9" w14:textId="64A1269F" w:rsidR="002D3E83" w:rsidRDefault="00F33476" w:rsidP="002D3E83">
      <w:pPr>
        <w:pStyle w:val="Doc-title"/>
      </w:pPr>
      <w:hyperlink r:id="rId282" w:history="1">
        <w:r w:rsidR="00352726">
          <w:rPr>
            <w:rStyle w:val="Hyperlink"/>
          </w:rPr>
          <w:t>R2-2210627</w:t>
        </w:r>
      </w:hyperlink>
      <w:r w:rsidR="002D3E83">
        <w:tab/>
        <w:t>Discussion on PDU discard</w:t>
      </w:r>
      <w:r w:rsidR="002D3E83">
        <w:tab/>
        <w:t>NTT DOCOMO, INC.</w:t>
      </w:r>
      <w:r w:rsidR="002D3E83">
        <w:tab/>
        <w:t>discussion</w:t>
      </w:r>
      <w:r w:rsidR="002D3E83">
        <w:tab/>
        <w:t>Rel-18</w:t>
      </w:r>
    </w:p>
    <w:p w14:paraId="08D94E0D" w14:textId="77777777" w:rsidR="002D3E83" w:rsidRDefault="002D3E83" w:rsidP="00FA627F">
      <w:pPr>
        <w:pStyle w:val="Doc-title"/>
      </w:pPr>
    </w:p>
    <w:p w14:paraId="34C3B82C" w14:textId="59B6B5F3" w:rsidR="00FA627F" w:rsidRDefault="00F33476" w:rsidP="00FA627F">
      <w:pPr>
        <w:pStyle w:val="Doc-title"/>
      </w:pPr>
      <w:hyperlink r:id="rId283" w:history="1">
        <w:r w:rsidR="00352726">
          <w:rPr>
            <w:rStyle w:val="Hyperlink"/>
          </w:rPr>
          <w:t>R2-2209469</w:t>
        </w:r>
      </w:hyperlink>
      <w:r w:rsidR="00FA627F">
        <w:tab/>
        <w:t>PDU Discard for XR Services</w:t>
      </w:r>
      <w:r w:rsidR="00FA627F">
        <w:tab/>
        <w:t>CATT</w:t>
      </w:r>
      <w:r w:rsidR="00FA627F">
        <w:tab/>
        <w:t>discussion</w:t>
      </w:r>
      <w:r w:rsidR="00FA627F">
        <w:tab/>
        <w:t>Rel-18</w:t>
      </w:r>
      <w:r w:rsidR="00FA627F">
        <w:tab/>
        <w:t>FS_NR_XR_enh</w:t>
      </w:r>
    </w:p>
    <w:p w14:paraId="4349D173" w14:textId="0DAAB5E2" w:rsidR="002D3E83" w:rsidRDefault="00F33476" w:rsidP="002D3E83">
      <w:pPr>
        <w:pStyle w:val="Doc-title"/>
      </w:pPr>
      <w:hyperlink r:id="rId284" w:history="1">
        <w:r w:rsidR="00352726">
          <w:rPr>
            <w:rStyle w:val="Hyperlink"/>
          </w:rPr>
          <w:t>R2-2209645</w:t>
        </w:r>
      </w:hyperlink>
      <w:r w:rsidR="002D3E83">
        <w:tab/>
        <w:t>PDU-set discard functionality for XR</w:t>
      </w:r>
      <w:r w:rsidR="002D3E83">
        <w:tab/>
        <w:t>ZTE Corporation, Sanechips</w:t>
      </w:r>
      <w:r w:rsidR="002D3E83">
        <w:tab/>
        <w:t>discussion</w:t>
      </w:r>
    </w:p>
    <w:p w14:paraId="01F50FBC" w14:textId="3656DE5E" w:rsidR="002D3E83" w:rsidRDefault="00F33476" w:rsidP="002D3E83">
      <w:pPr>
        <w:pStyle w:val="Doc-title"/>
      </w:pPr>
      <w:hyperlink r:id="rId285" w:history="1">
        <w:r w:rsidR="00352726">
          <w:rPr>
            <w:rStyle w:val="Hyperlink"/>
          </w:rPr>
          <w:t>R2-2210203</w:t>
        </w:r>
      </w:hyperlink>
      <w:r w:rsidR="002D3E83">
        <w:tab/>
        <w:t>Discussion on PDU discarding for XR traffic</w:t>
      </w:r>
      <w:r w:rsidR="002D3E83">
        <w:tab/>
        <w:t>Huawei, HiSilicon</w:t>
      </w:r>
      <w:r w:rsidR="002D3E83">
        <w:tab/>
        <w:t>discussion</w:t>
      </w:r>
      <w:r w:rsidR="002D3E83">
        <w:tab/>
        <w:t>Rel-18</w:t>
      </w:r>
      <w:r w:rsidR="002D3E83">
        <w:tab/>
        <w:t>FS_NR_XR_enh</w:t>
      </w:r>
    </w:p>
    <w:p w14:paraId="0F397A54" w14:textId="77777777" w:rsidR="004B77A6" w:rsidRPr="004B77A6" w:rsidRDefault="004B77A6" w:rsidP="004B77A6">
      <w:pPr>
        <w:pStyle w:val="Doc-text2"/>
      </w:pPr>
    </w:p>
    <w:p w14:paraId="522569EB" w14:textId="40EE3695" w:rsidR="00FA627F" w:rsidRDefault="00F33476" w:rsidP="00FA627F">
      <w:pPr>
        <w:pStyle w:val="Doc-title"/>
      </w:pPr>
      <w:hyperlink r:id="rId286" w:history="1">
        <w:r w:rsidR="00352726">
          <w:rPr>
            <w:rStyle w:val="Hyperlink"/>
          </w:rPr>
          <w:t>R2-2209586</w:t>
        </w:r>
      </w:hyperlink>
      <w:r w:rsidR="00FA627F">
        <w:tab/>
        <w:t>PDU Set and PDCP Discard for XR</w:t>
      </w:r>
      <w:r w:rsidR="00FA627F">
        <w:tab/>
        <w:t>Samsung</w:t>
      </w:r>
      <w:r w:rsidR="00FA627F">
        <w:tab/>
        <w:t>discussion</w:t>
      </w:r>
      <w:r w:rsidR="00FA627F">
        <w:tab/>
        <w:t>Rel-18</w:t>
      </w:r>
    </w:p>
    <w:p w14:paraId="30F3EE8B" w14:textId="77777777" w:rsidR="002D3E83" w:rsidRDefault="002D3E83" w:rsidP="002D3E83">
      <w:pPr>
        <w:pStyle w:val="Doc-title"/>
      </w:pPr>
    </w:p>
    <w:p w14:paraId="04F39E01" w14:textId="3574FB14" w:rsidR="002D3E83" w:rsidRDefault="00F33476" w:rsidP="002D3E83">
      <w:pPr>
        <w:pStyle w:val="Doc-title"/>
      </w:pPr>
      <w:hyperlink r:id="rId287" w:history="1">
        <w:r w:rsidR="00352726">
          <w:rPr>
            <w:rStyle w:val="Hyperlink"/>
          </w:rPr>
          <w:t>R2-2210650</w:t>
        </w:r>
      </w:hyperlink>
      <w:r w:rsidR="002D3E83">
        <w:tab/>
        <w:t>On the need and impact of PDU discard in the RAN</w:t>
      </w:r>
      <w:r w:rsidR="002D3E83">
        <w:tab/>
        <w:t>MediaTek Inc.</w:t>
      </w:r>
      <w:r w:rsidR="002D3E83">
        <w:tab/>
        <w:t>discussion</w:t>
      </w:r>
      <w:r w:rsidR="002D3E83">
        <w:tab/>
        <w:t>Rel-18</w:t>
      </w:r>
      <w:r w:rsidR="002D3E83">
        <w:tab/>
        <w:t>FS_NR_XR_enh</w:t>
      </w:r>
    </w:p>
    <w:p w14:paraId="36E2291F" w14:textId="350F07BB" w:rsidR="002D3E83" w:rsidRDefault="00F33476" w:rsidP="002D3E83">
      <w:pPr>
        <w:pStyle w:val="Doc-title"/>
      </w:pPr>
      <w:hyperlink r:id="rId288" w:history="1">
        <w:r w:rsidR="00352726">
          <w:rPr>
            <w:rStyle w:val="Hyperlink"/>
          </w:rPr>
          <w:t>R2-2209487</w:t>
        </w:r>
      </w:hyperlink>
      <w:r w:rsidR="002D3E83">
        <w:tab/>
        <w:t>Discussion on PDU discard for XR awareness</w:t>
      </w:r>
      <w:r w:rsidR="002D3E83">
        <w:tab/>
        <w:t>vivo</w:t>
      </w:r>
      <w:r w:rsidR="002D3E83">
        <w:tab/>
        <w:t>discussion</w:t>
      </w:r>
      <w:r w:rsidR="002D3E83">
        <w:tab/>
        <w:t>Rel-18</w:t>
      </w:r>
      <w:r w:rsidR="002D3E83">
        <w:tab/>
        <w:t>FS_NR_XR_enh</w:t>
      </w:r>
    </w:p>
    <w:p w14:paraId="62874A66" w14:textId="7F458E46" w:rsidR="00FA627F" w:rsidRDefault="00F33476" w:rsidP="00FA627F">
      <w:pPr>
        <w:pStyle w:val="Doc-title"/>
      </w:pPr>
      <w:hyperlink r:id="rId289" w:history="1">
        <w:r w:rsidR="00352726">
          <w:rPr>
            <w:rStyle w:val="Hyperlink"/>
          </w:rPr>
          <w:t>R2-2209633</w:t>
        </w:r>
      </w:hyperlink>
      <w:r w:rsidR="00FA627F">
        <w:tab/>
        <w:t>Packet discard optimizations for XR traffic</w:t>
      </w:r>
      <w:r w:rsidR="00FA627F">
        <w:tab/>
        <w:t>Intel Corporation</w:t>
      </w:r>
      <w:r w:rsidR="00FA627F">
        <w:tab/>
        <w:t>discussion</w:t>
      </w:r>
      <w:r w:rsidR="00FA627F">
        <w:tab/>
        <w:t>Rel-18</w:t>
      </w:r>
      <w:r w:rsidR="00FA627F">
        <w:tab/>
        <w:t>FS_NR_XR_enh</w:t>
      </w:r>
    </w:p>
    <w:p w14:paraId="6FA7E21B" w14:textId="1EF53D6C" w:rsidR="00FA627F" w:rsidRDefault="00F33476" w:rsidP="00FA627F">
      <w:pPr>
        <w:pStyle w:val="Doc-title"/>
      </w:pPr>
      <w:hyperlink r:id="rId290" w:history="1">
        <w:r w:rsidR="00352726">
          <w:rPr>
            <w:rStyle w:val="Hyperlink"/>
          </w:rPr>
          <w:t>R2-2209669</w:t>
        </w:r>
      </w:hyperlink>
      <w:r w:rsidR="00FA627F">
        <w:tab/>
        <w:t>Discussing on PDU discarding of XR traffic</w:t>
      </w:r>
      <w:r w:rsidR="00FA627F">
        <w:tab/>
        <w:t>Xiaomi Communications</w:t>
      </w:r>
      <w:r w:rsidR="00FA627F">
        <w:tab/>
        <w:t>discussion</w:t>
      </w:r>
    </w:p>
    <w:p w14:paraId="58699F0F" w14:textId="64F5145F" w:rsidR="00FA627F" w:rsidRDefault="00F33476" w:rsidP="00FA627F">
      <w:pPr>
        <w:pStyle w:val="Doc-title"/>
      </w:pPr>
      <w:hyperlink r:id="rId291" w:history="1">
        <w:r w:rsidR="00352726">
          <w:rPr>
            <w:rStyle w:val="Hyperlink"/>
          </w:rPr>
          <w:t>R2-2209688</w:t>
        </w:r>
      </w:hyperlink>
      <w:r w:rsidR="00FA627F">
        <w:tab/>
        <w:t>Discussion on PDU discard</w:t>
      </w:r>
      <w:r w:rsidR="00FA627F">
        <w:tab/>
        <w:t>InterDigital, Inc.</w:t>
      </w:r>
      <w:r w:rsidR="00FA627F">
        <w:tab/>
        <w:t>discussion</w:t>
      </w:r>
      <w:r w:rsidR="00FA627F">
        <w:tab/>
        <w:t>Rel-18</w:t>
      </w:r>
      <w:r w:rsidR="00FA627F">
        <w:tab/>
        <w:t>FS_NR_XR_enh</w:t>
      </w:r>
    </w:p>
    <w:p w14:paraId="36B430DD" w14:textId="5F9AA24A" w:rsidR="00FA627F" w:rsidRDefault="00F33476" w:rsidP="00FA627F">
      <w:pPr>
        <w:pStyle w:val="Doc-title"/>
      </w:pPr>
      <w:hyperlink r:id="rId292" w:history="1">
        <w:r w:rsidR="00352726">
          <w:rPr>
            <w:rStyle w:val="Hyperlink"/>
          </w:rPr>
          <w:t>R2-2209779</w:t>
        </w:r>
      </w:hyperlink>
      <w:r w:rsidR="00FA627F">
        <w:tab/>
        <w:t>Enhancements for PDU Discarding in XR</w:t>
      </w:r>
      <w:r w:rsidR="00FA627F">
        <w:tab/>
        <w:t>Apple</w:t>
      </w:r>
      <w:r w:rsidR="00FA627F">
        <w:tab/>
        <w:t>discussion</w:t>
      </w:r>
      <w:r w:rsidR="00FA627F">
        <w:tab/>
        <w:t>Rel-18</w:t>
      </w:r>
      <w:r w:rsidR="00FA627F">
        <w:tab/>
        <w:t>FS_NR_XR_enh</w:t>
      </w:r>
    </w:p>
    <w:p w14:paraId="14B2D103" w14:textId="538E5DD6" w:rsidR="00FA627F" w:rsidRDefault="00F33476" w:rsidP="00FA627F">
      <w:pPr>
        <w:pStyle w:val="Doc-title"/>
      </w:pPr>
      <w:hyperlink r:id="rId293" w:history="1">
        <w:r w:rsidR="00352726">
          <w:rPr>
            <w:rStyle w:val="Hyperlink"/>
          </w:rPr>
          <w:t>R2-2209888</w:t>
        </w:r>
      </w:hyperlink>
      <w:r w:rsidR="00FA627F">
        <w:tab/>
        <w:t>Discussion on PDU discarding</w:t>
      </w:r>
      <w:r w:rsidR="00FA627F">
        <w:tab/>
        <w:t>Lenovo</w:t>
      </w:r>
      <w:r w:rsidR="00FA627F">
        <w:tab/>
        <w:t>discussion</w:t>
      </w:r>
      <w:r w:rsidR="00FA627F">
        <w:tab/>
        <w:t>Rel-18</w:t>
      </w:r>
      <w:r w:rsidR="00FA627F">
        <w:tab/>
        <w:t>FS_NR_XR_enh</w:t>
      </w:r>
    </w:p>
    <w:p w14:paraId="3B64D61A" w14:textId="5A7DCA2E" w:rsidR="00FA627F" w:rsidRDefault="00F33476" w:rsidP="00FA627F">
      <w:pPr>
        <w:pStyle w:val="Doc-title"/>
      </w:pPr>
      <w:hyperlink r:id="rId294" w:history="1">
        <w:r w:rsidR="00352726">
          <w:rPr>
            <w:rStyle w:val="Hyperlink"/>
          </w:rPr>
          <w:t>R2-2209993</w:t>
        </w:r>
      </w:hyperlink>
      <w:r w:rsidR="00FA627F">
        <w:tab/>
        <w:t>PDU discard of XR traffic</w:t>
      </w:r>
      <w:r w:rsidR="00FA627F">
        <w:tab/>
        <w:t>Spreadtrum Communications</w:t>
      </w:r>
      <w:r w:rsidR="00FA627F">
        <w:tab/>
        <w:t>discussion</w:t>
      </w:r>
      <w:r w:rsidR="00FA627F">
        <w:tab/>
        <w:t>Rel-18</w:t>
      </w:r>
    </w:p>
    <w:p w14:paraId="2BBC7F2A" w14:textId="2F22C6F9" w:rsidR="00FA627F" w:rsidRDefault="00F33476" w:rsidP="00FA627F">
      <w:pPr>
        <w:pStyle w:val="Doc-title"/>
      </w:pPr>
      <w:hyperlink r:id="rId295" w:history="1">
        <w:r w:rsidR="00352726">
          <w:rPr>
            <w:rStyle w:val="Hyperlink"/>
          </w:rPr>
          <w:t>R2-2210023</w:t>
        </w:r>
      </w:hyperlink>
      <w:r w:rsidR="00FA627F">
        <w:tab/>
        <w:t>Discussion on PDU discard</w:t>
      </w:r>
      <w:r w:rsidR="00FA627F">
        <w:tab/>
        <w:t>OPPO</w:t>
      </w:r>
      <w:r w:rsidR="00FA627F">
        <w:tab/>
        <w:t>discussion</w:t>
      </w:r>
      <w:r w:rsidR="00FA627F">
        <w:tab/>
        <w:t>Rel-18</w:t>
      </w:r>
      <w:r w:rsidR="00FA627F">
        <w:tab/>
        <w:t>FS_NR_XR_enh</w:t>
      </w:r>
    </w:p>
    <w:p w14:paraId="7AD6BBC1" w14:textId="23CCBE8F" w:rsidR="00FA627F" w:rsidRDefault="00F33476" w:rsidP="00FA627F">
      <w:pPr>
        <w:pStyle w:val="Doc-title"/>
      </w:pPr>
      <w:hyperlink r:id="rId296" w:history="1">
        <w:r w:rsidR="00352726">
          <w:rPr>
            <w:rStyle w:val="Hyperlink"/>
          </w:rPr>
          <w:t>R2-2210362</w:t>
        </w:r>
      </w:hyperlink>
      <w:r w:rsidR="00FA627F">
        <w:tab/>
        <w:t>Discussion on PDUs Discarding</w:t>
      </w:r>
      <w:r w:rsidR="00FA627F">
        <w:tab/>
        <w:t>Google Inc.</w:t>
      </w:r>
      <w:r w:rsidR="00FA627F">
        <w:tab/>
        <w:t>discussion</w:t>
      </w:r>
    </w:p>
    <w:p w14:paraId="5E0959C5" w14:textId="686265B3" w:rsidR="00FA627F" w:rsidRDefault="00F33476" w:rsidP="00FA627F">
      <w:pPr>
        <w:pStyle w:val="Doc-title"/>
      </w:pPr>
      <w:hyperlink r:id="rId297" w:history="1">
        <w:r w:rsidR="00352726">
          <w:rPr>
            <w:rStyle w:val="Hyperlink"/>
          </w:rPr>
          <w:t>R2-2210371</w:t>
        </w:r>
      </w:hyperlink>
      <w:r w:rsidR="00FA627F">
        <w:tab/>
        <w:t>Discussion on PDU discard for XR video traffic</w:t>
      </w:r>
      <w:r w:rsidR="00FA627F">
        <w:tab/>
        <w:t>Futurewei</w:t>
      </w:r>
      <w:r w:rsidR="00FA627F">
        <w:tab/>
        <w:t>discussion</w:t>
      </w:r>
      <w:r w:rsidR="00FA627F">
        <w:tab/>
        <w:t>Rel-18</w:t>
      </w:r>
      <w:r w:rsidR="00FA627F">
        <w:tab/>
        <w:t>FS_NR_XR_enh</w:t>
      </w:r>
    </w:p>
    <w:p w14:paraId="44B4FEBB" w14:textId="27EF3F16" w:rsidR="00FA627F" w:rsidRDefault="00FA627F" w:rsidP="00FA627F">
      <w:pPr>
        <w:pStyle w:val="Doc-title"/>
      </w:pPr>
    </w:p>
    <w:p w14:paraId="25A736F9" w14:textId="3179AB86" w:rsidR="00F1689C" w:rsidRPr="00A37697" w:rsidRDefault="00F1689C" w:rsidP="00F1689C">
      <w:pPr>
        <w:pStyle w:val="BoldComments"/>
        <w:rPr>
          <w:lang w:val="en-GB"/>
        </w:rPr>
      </w:pPr>
      <w:r w:rsidRPr="00403FA3">
        <w:rPr>
          <w:lang w:val="en-GB"/>
        </w:rPr>
        <w:t>Email discussion</w:t>
      </w:r>
      <w:r>
        <w:rPr>
          <w:lang w:val="en-GB"/>
        </w:rPr>
        <w:t>s</w:t>
      </w:r>
      <w:r w:rsidRPr="00403FA3">
        <w:rPr>
          <w:lang w:val="en-GB"/>
        </w:rPr>
        <w:t xml:space="preserve"> ([2</w:t>
      </w:r>
      <w:r w:rsidR="003A1110">
        <w:rPr>
          <w:lang w:val="en-GB"/>
        </w:rPr>
        <w:t>06</w:t>
      </w:r>
      <w:r w:rsidRPr="00403FA3">
        <w:rPr>
          <w:lang w:val="en-GB"/>
        </w:rPr>
        <w:t>])</w:t>
      </w:r>
    </w:p>
    <w:p w14:paraId="5F66D401" w14:textId="77777777" w:rsidR="003C6BE0" w:rsidRPr="005A1E15" w:rsidRDefault="003C6BE0" w:rsidP="003C6BE0">
      <w:pPr>
        <w:pStyle w:val="EmailDiscussion"/>
        <w:rPr>
          <w:rFonts w:eastAsia="Times New Roman"/>
          <w:szCs w:val="20"/>
        </w:rPr>
      </w:pPr>
      <w:bookmarkStart w:id="34" w:name="_Hlk116546810"/>
      <w:r w:rsidRPr="005A1E15">
        <w:t>[AT</w:t>
      </w:r>
      <w:r>
        <w:t>119bis-e</w:t>
      </w:r>
      <w:r w:rsidRPr="005A1E15">
        <w:t>][</w:t>
      </w:r>
      <w:r>
        <w:t>206</w:t>
      </w:r>
      <w:r w:rsidRPr="005A1E15">
        <w:t>][</w:t>
      </w:r>
      <w:r>
        <w:t>XR</w:t>
      </w:r>
      <w:r w:rsidRPr="005A1E15">
        <w:t xml:space="preserve">] </w:t>
      </w:r>
      <w:r>
        <w:t xml:space="preserve">TP to 38.835 </w:t>
      </w:r>
      <w:r w:rsidRPr="005A1E15">
        <w:t>(</w:t>
      </w:r>
      <w:r>
        <w:t>Nokia</w:t>
      </w:r>
      <w:r w:rsidRPr="005A1E15">
        <w:t>)</w:t>
      </w:r>
    </w:p>
    <w:p w14:paraId="06E020AE" w14:textId="77777777" w:rsidR="003C6BE0" w:rsidRDefault="003C6BE0" w:rsidP="003C6BE0">
      <w:pPr>
        <w:pStyle w:val="EmailDiscussion2"/>
      </w:pPr>
      <w:r w:rsidRPr="005A1E15">
        <w:t xml:space="preserve">      Scope: </w:t>
      </w:r>
      <w:r>
        <w:t xml:space="preserve">Provide TP to 38.835 on based on online agreements. </w:t>
      </w:r>
    </w:p>
    <w:p w14:paraId="5F525F6B" w14:textId="69D59394" w:rsidR="003C6BE0" w:rsidRPr="00403FA3" w:rsidRDefault="003C6BE0" w:rsidP="003C6BE0">
      <w:pPr>
        <w:pStyle w:val="EmailDiscussion2"/>
      </w:pPr>
      <w:r w:rsidRPr="00403FA3">
        <w:tab/>
        <w:t xml:space="preserve">Intended outcome: </w:t>
      </w:r>
      <w:r>
        <w:t xml:space="preserve">TP in </w:t>
      </w:r>
      <w:hyperlink r:id="rId298" w:history="1">
        <w:r w:rsidR="00352726">
          <w:rPr>
            <w:rStyle w:val="Hyperlink"/>
          </w:rPr>
          <w:t>R2-2210815</w:t>
        </w:r>
      </w:hyperlink>
      <w:r>
        <w:t>.</w:t>
      </w:r>
    </w:p>
    <w:p w14:paraId="76236C27" w14:textId="77777777" w:rsidR="003C6BE0" w:rsidRDefault="003C6BE0" w:rsidP="003C6BE0">
      <w:pPr>
        <w:pStyle w:val="EmailDiscussion2"/>
      </w:pPr>
      <w:r>
        <w:tab/>
        <w:t xml:space="preserve">Deadline: EOM (TP) </w:t>
      </w:r>
    </w:p>
    <w:bookmarkEnd w:id="34"/>
    <w:p w14:paraId="3E12C9C0" w14:textId="77777777" w:rsidR="00817C70" w:rsidRPr="00FA627F" w:rsidRDefault="00817C70" w:rsidP="00817C70">
      <w:pPr>
        <w:pStyle w:val="Doc-text2"/>
      </w:pPr>
    </w:p>
    <w:p w14:paraId="2D203F03" w14:textId="61A28434" w:rsidR="00B35840" w:rsidRDefault="00B35840" w:rsidP="00B35840">
      <w:pPr>
        <w:pStyle w:val="BoldComments"/>
        <w:rPr>
          <w:lang w:val="en-GB"/>
        </w:rPr>
      </w:pPr>
      <w:bookmarkStart w:id="35" w:name="_Hlk117072737"/>
      <w:bookmarkStart w:id="36" w:name="_Hlk117073103"/>
      <w:r>
        <w:rPr>
          <w:lang w:val="en-GB"/>
        </w:rPr>
        <w:t xml:space="preserve">By </w:t>
      </w:r>
      <w:r w:rsidRPr="00403FA3">
        <w:rPr>
          <w:lang w:val="en-GB"/>
        </w:rPr>
        <w:t>Email [2</w:t>
      </w:r>
      <w:r>
        <w:rPr>
          <w:lang w:val="en-GB"/>
        </w:rPr>
        <w:t>06</w:t>
      </w:r>
      <w:r w:rsidRPr="00403FA3">
        <w:rPr>
          <w:lang w:val="en-GB"/>
        </w:rPr>
        <w:t>]</w:t>
      </w:r>
    </w:p>
    <w:p w14:paraId="72F4B7D0" w14:textId="5F89F41E" w:rsidR="00817C70" w:rsidRDefault="00F33476" w:rsidP="00817C70">
      <w:pPr>
        <w:pStyle w:val="Doc-title"/>
      </w:pPr>
      <w:hyperlink r:id="rId299" w:history="1">
        <w:r w:rsidR="00352726">
          <w:rPr>
            <w:rStyle w:val="Hyperlink"/>
          </w:rPr>
          <w:t>R2-2210815</w:t>
        </w:r>
      </w:hyperlink>
      <w:r w:rsidR="00817C70">
        <w:tab/>
        <w:t>TP to 38.835</w:t>
      </w:r>
      <w:r w:rsidR="00817C70">
        <w:tab/>
      </w:r>
      <w:r w:rsidR="00F82332">
        <w:t>Nokia</w:t>
      </w:r>
      <w:r w:rsidR="00817C70">
        <w:tab/>
      </w:r>
      <w:r w:rsidR="00F47DBB">
        <w:t>p</w:t>
      </w:r>
      <w:r w:rsidR="00817C70">
        <w:t>CR</w:t>
      </w:r>
      <w:r w:rsidR="00817C70">
        <w:tab/>
        <w:t>Rel-18</w:t>
      </w:r>
      <w:r w:rsidR="00817C70">
        <w:tab/>
      </w:r>
      <w:r w:rsidR="005355BC">
        <w:t>38.835</w:t>
      </w:r>
      <w:r w:rsidR="00E37BE4">
        <w:tab/>
        <w:t>0.2.1</w:t>
      </w:r>
      <w:r w:rsidR="00E37BE4">
        <w:tab/>
      </w:r>
      <w:r w:rsidR="00817C70">
        <w:t>FS_NR_XR_enh</w:t>
      </w:r>
    </w:p>
    <w:p w14:paraId="3CED341B" w14:textId="60DE0211" w:rsidR="00817C70" w:rsidRDefault="00111592" w:rsidP="00F133B5">
      <w:pPr>
        <w:pStyle w:val="Agreement"/>
      </w:pPr>
      <w:r>
        <w:t xml:space="preserve">To be continued in </w:t>
      </w:r>
      <w:r w:rsidR="00F133B5">
        <w:t>post-meeting email [213]</w:t>
      </w:r>
      <w:r>
        <w:t xml:space="preserve">. </w:t>
      </w:r>
    </w:p>
    <w:bookmarkEnd w:id="35"/>
    <w:p w14:paraId="2457D6E4" w14:textId="4596B302" w:rsidR="00111592" w:rsidRDefault="00111592" w:rsidP="00111592">
      <w:pPr>
        <w:pStyle w:val="Agreement"/>
      </w:pPr>
      <w:r>
        <w:t xml:space="preserve">[213] Revised in </w:t>
      </w:r>
      <w:hyperlink r:id="rId300" w:history="1">
        <w:r w:rsidR="00352726">
          <w:rPr>
            <w:rStyle w:val="Hyperlink"/>
          </w:rPr>
          <w:t>R2-2210814</w:t>
        </w:r>
      </w:hyperlink>
    </w:p>
    <w:p w14:paraId="0E1FD55C" w14:textId="0BD2BF30" w:rsidR="00F133B5" w:rsidRDefault="00F133B5" w:rsidP="00F133B5">
      <w:pPr>
        <w:pStyle w:val="Doc-text2"/>
      </w:pPr>
    </w:p>
    <w:p w14:paraId="2EFD45F7" w14:textId="4FAF36AE" w:rsidR="008623AE" w:rsidRPr="005E20B7" w:rsidRDefault="008623AE" w:rsidP="005E20B7">
      <w:pPr>
        <w:pStyle w:val="BoldComments"/>
        <w:rPr>
          <w:lang w:val="en-GB"/>
        </w:rPr>
      </w:pPr>
      <w:r>
        <w:rPr>
          <w:lang w:val="en-GB"/>
        </w:rPr>
        <w:t xml:space="preserve">Post-meeting email discussion </w:t>
      </w:r>
      <w:r w:rsidRPr="00403FA3">
        <w:rPr>
          <w:lang w:val="en-GB"/>
        </w:rPr>
        <w:t>[2</w:t>
      </w:r>
      <w:r>
        <w:rPr>
          <w:lang w:val="en-GB"/>
        </w:rPr>
        <w:t>13</w:t>
      </w:r>
      <w:r w:rsidRPr="00403FA3">
        <w:rPr>
          <w:lang w:val="en-GB"/>
        </w:rPr>
        <w:t>]</w:t>
      </w:r>
    </w:p>
    <w:p w14:paraId="130E829C" w14:textId="77777777" w:rsidR="00111592" w:rsidRDefault="00111592" w:rsidP="00111592">
      <w:pPr>
        <w:pStyle w:val="EmailDiscussion"/>
      </w:pPr>
      <w:r>
        <w:t>[Post119bis-e][213][XR] Updated 38.835 (Nokia)</w:t>
      </w:r>
    </w:p>
    <w:p w14:paraId="2EB55E7C" w14:textId="2E5341E8" w:rsidR="00111592" w:rsidRDefault="00111592" w:rsidP="00111592">
      <w:pPr>
        <w:pStyle w:val="EmailDiscussion2"/>
      </w:pPr>
      <w:r>
        <w:tab/>
        <w:t xml:space="preserve">Scope: Update TR according to final RAN2 XR agreements (does not need to consider RAN1 progress). </w:t>
      </w:r>
    </w:p>
    <w:p w14:paraId="7EF67D48" w14:textId="55C9A5C1" w:rsidR="00111592" w:rsidRDefault="00111592" w:rsidP="00111592">
      <w:pPr>
        <w:pStyle w:val="EmailDiscussion2"/>
      </w:pPr>
      <w:r>
        <w:tab/>
        <w:t xml:space="preserve">Intended outcome: Updated TR in </w:t>
      </w:r>
      <w:hyperlink r:id="rId301" w:history="1">
        <w:r w:rsidR="00352726">
          <w:rPr>
            <w:rStyle w:val="Hyperlink"/>
          </w:rPr>
          <w:t>R2-2210814</w:t>
        </w:r>
      </w:hyperlink>
    </w:p>
    <w:p w14:paraId="513122E0" w14:textId="77777777" w:rsidR="00111592" w:rsidRDefault="00111592" w:rsidP="00111592">
      <w:pPr>
        <w:pStyle w:val="EmailDiscussion2"/>
      </w:pPr>
      <w:r>
        <w:tab/>
        <w:t>Deadline:  Short (Oct 21</w:t>
      </w:r>
      <w:r w:rsidRPr="008D7B0D">
        <w:rPr>
          <w:vertAlign w:val="superscript"/>
        </w:rPr>
        <w:t>st</w:t>
      </w:r>
      <w:r>
        <w:t xml:space="preserve"> 1000 UTC)</w:t>
      </w:r>
    </w:p>
    <w:p w14:paraId="6FF487E6" w14:textId="42367B2C" w:rsidR="00111592" w:rsidRDefault="00111592" w:rsidP="00F133B5">
      <w:pPr>
        <w:pStyle w:val="Doc-text2"/>
      </w:pPr>
    </w:p>
    <w:bookmarkEnd w:id="36"/>
    <w:p w14:paraId="3F202099" w14:textId="77777777" w:rsidR="00111592" w:rsidRPr="00F133B5" w:rsidRDefault="00111592" w:rsidP="00F133B5">
      <w:pPr>
        <w:pStyle w:val="Doc-text2"/>
      </w:pPr>
    </w:p>
    <w:p w14:paraId="7E90640B" w14:textId="77777777" w:rsidR="000F4007" w:rsidRPr="00A37697" w:rsidRDefault="000F4007" w:rsidP="000F4007">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w:t>
      </w:r>
      <w:r>
        <w:rPr>
          <w:lang w:val="en-GB"/>
        </w:rPr>
        <w:t xml:space="preserve"> </w:t>
      </w:r>
      <w:r w:rsidRPr="00403FA3">
        <w:rPr>
          <w:lang w:val="en-GB"/>
        </w:rPr>
        <w:t>()</w:t>
      </w:r>
    </w:p>
    <w:p w14:paraId="36373245" w14:textId="1D67D590" w:rsidR="000F4007" w:rsidRPr="00111592" w:rsidRDefault="000F4007" w:rsidP="00F1689C">
      <w:pPr>
        <w:pStyle w:val="Doc-text2"/>
        <w:rPr>
          <w:u w:val="single"/>
        </w:rPr>
      </w:pPr>
      <w:r w:rsidRPr="00111592">
        <w:rPr>
          <w:u w:val="single"/>
        </w:rPr>
        <w:t>Discussion on Discard</w:t>
      </w:r>
    </w:p>
    <w:p w14:paraId="3378C6C3" w14:textId="611A917F" w:rsidR="000F4007" w:rsidRDefault="009838C6" w:rsidP="00F1689C">
      <w:pPr>
        <w:pStyle w:val="Doc-text2"/>
      </w:pPr>
      <w:r>
        <w:t>-</w:t>
      </w:r>
      <w:r>
        <w:tab/>
        <w:t>Nokia indicates that capturing the discard agreements has been done at top level, but some have considered it should be on either power saving or capacity level. LGE thinks it’s OK to have at top level. Lenovo and vivo agrees.</w:t>
      </w:r>
    </w:p>
    <w:p w14:paraId="534CAE5F" w14:textId="55A5D8B5" w:rsidR="009838C6" w:rsidRDefault="009838C6" w:rsidP="00F1689C">
      <w:pPr>
        <w:pStyle w:val="Doc-text2"/>
      </w:pPr>
      <w:r>
        <w:t>-</w:t>
      </w:r>
      <w:r>
        <w:tab/>
        <w:t>Ericsson thinks discard and other information in 5.1 (XR awareness) affects both capacity and power saving. So should put it to those sections.</w:t>
      </w:r>
    </w:p>
    <w:p w14:paraId="3AFB6AD7" w14:textId="25EAF7FD" w:rsidR="009838C6" w:rsidRDefault="009838C6" w:rsidP="009838C6">
      <w:pPr>
        <w:pStyle w:val="Agreement"/>
      </w:pPr>
      <w:r>
        <w:t>Keep discard description at XR awareness (we assume it may impact both capacity and power saving). Can re-consider based on SI progress. Discuss in the next meeting how we handle overlaps between XR awareness and capacity/power saving enhancements.</w:t>
      </w:r>
    </w:p>
    <w:p w14:paraId="6ABE251E" w14:textId="607B5F33" w:rsidR="009838C6" w:rsidRDefault="009838C6" w:rsidP="00F1689C">
      <w:pPr>
        <w:pStyle w:val="Doc-text2"/>
      </w:pPr>
    </w:p>
    <w:p w14:paraId="32F0C871" w14:textId="77777777" w:rsidR="00111592" w:rsidRDefault="00111592" w:rsidP="00111592">
      <w:pPr>
        <w:pStyle w:val="Doc-text2"/>
      </w:pPr>
      <w:r>
        <w:t>-</w:t>
      </w:r>
      <w:r>
        <w:tab/>
        <w:t xml:space="preserve">Nokia explains RAN1 is going to provide text to TR. Is expected to send LS to RAN2 on what they have discussed. Probably comes only in the next meeting. </w:t>
      </w:r>
    </w:p>
    <w:p w14:paraId="5A4670E3" w14:textId="77777777" w:rsidR="00111592" w:rsidRDefault="00111592" w:rsidP="00111592">
      <w:pPr>
        <w:pStyle w:val="Doc-text2"/>
      </w:pPr>
    </w:p>
    <w:p w14:paraId="4A71E815" w14:textId="77777777" w:rsidR="00111592" w:rsidRDefault="00111592" w:rsidP="00111592">
      <w:pPr>
        <w:pStyle w:val="EmailDiscussion2"/>
      </w:pPr>
    </w:p>
    <w:p w14:paraId="77FFFF44" w14:textId="77777777" w:rsidR="00111592" w:rsidRDefault="00111592" w:rsidP="00F1689C">
      <w:pPr>
        <w:pStyle w:val="Doc-text2"/>
      </w:pPr>
    </w:p>
    <w:p w14:paraId="45301CD4" w14:textId="67BC7A84" w:rsidR="00D9011A" w:rsidRPr="00D9011A" w:rsidRDefault="00D9011A" w:rsidP="00D9011A">
      <w:pPr>
        <w:pStyle w:val="Heading3"/>
      </w:pPr>
      <w:r w:rsidRPr="00D9011A">
        <w:t>8.5.3</w:t>
      </w:r>
      <w:r w:rsidRPr="00D9011A">
        <w:tab/>
        <w:t xml:space="preserve">XR-specific power saving </w:t>
      </w:r>
    </w:p>
    <w:p w14:paraId="61CED8A4" w14:textId="77777777" w:rsidR="00D9011A" w:rsidRPr="00D9011A" w:rsidRDefault="00D9011A" w:rsidP="00D9011A">
      <w:pPr>
        <w:pStyle w:val="Comments"/>
      </w:pPr>
      <w:r w:rsidRPr="00D9011A">
        <w:t xml:space="preserve">No documents should be submitted to 8.5.3. Please submit to 8.5.3.x </w:t>
      </w:r>
    </w:p>
    <w:p w14:paraId="5759ED6F" w14:textId="77777777" w:rsidR="00D9011A" w:rsidRPr="00D9011A" w:rsidRDefault="00D9011A" w:rsidP="00D9011A">
      <w:pPr>
        <w:pStyle w:val="Heading4"/>
      </w:pPr>
      <w:r w:rsidRPr="00D9011A">
        <w:t>8.5.3.1</w:t>
      </w:r>
      <w:r w:rsidRPr="00D9011A">
        <w:tab/>
        <w:t>DRX enhancements</w:t>
      </w:r>
    </w:p>
    <w:p w14:paraId="2FF69DB5" w14:textId="77777777" w:rsidR="00D9011A" w:rsidRPr="00D9011A" w:rsidRDefault="00D9011A" w:rsidP="00D9011A">
      <w:pPr>
        <w:pStyle w:val="Comments"/>
      </w:pPr>
      <w:r w:rsidRPr="00D9011A">
        <w:t>Including discussion on DRX enhancements for XR, e.g. how to handle XR traffic periodicity, jitter and frame-size variations, how frequent changes does XR traffic require for DRX, etc.</w:t>
      </w:r>
    </w:p>
    <w:p w14:paraId="05C66FDF" w14:textId="3FF863B4" w:rsidR="00801E1D" w:rsidRPr="00801E1D" w:rsidRDefault="00801E1D" w:rsidP="00801E1D">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sidR="00704BF2">
        <w:rPr>
          <w:lang w:val="en-GB"/>
        </w:rPr>
        <w:t>1</w:t>
      </w:r>
      <w:r w:rsidRPr="00403FA3">
        <w:rPr>
          <w:lang w:val="en-GB"/>
        </w:rPr>
        <w:t>)</w:t>
      </w:r>
    </w:p>
    <w:p w14:paraId="13E2D231" w14:textId="4C24C86A" w:rsidR="00E923D3" w:rsidRPr="00D9011A" w:rsidRDefault="00E923D3" w:rsidP="00E923D3">
      <w:pPr>
        <w:pStyle w:val="Comments"/>
      </w:pPr>
      <w:r>
        <w:t xml:space="preserve">How do we adjust the DRX pattern: Semi-statically or dynamically? </w:t>
      </w:r>
    </w:p>
    <w:p w14:paraId="0B51D1F4" w14:textId="5CEC1CA4" w:rsidR="006A15E6" w:rsidRDefault="00F33476" w:rsidP="006A15E6">
      <w:pPr>
        <w:pStyle w:val="Doc-title"/>
      </w:pPr>
      <w:hyperlink r:id="rId302" w:history="1">
        <w:r w:rsidR="00352726">
          <w:rPr>
            <w:rStyle w:val="Hyperlink"/>
          </w:rPr>
          <w:t>R2-2210186</w:t>
        </w:r>
      </w:hyperlink>
      <w:r w:rsidR="006A15E6">
        <w:tab/>
        <w:t>DRX enhancements for XR</w:t>
      </w:r>
      <w:r w:rsidR="006A15E6">
        <w:tab/>
        <w:t>Nokia, Nokia Shanghai Bell</w:t>
      </w:r>
      <w:r w:rsidR="006A15E6">
        <w:tab/>
        <w:t>discussion</w:t>
      </w:r>
      <w:r w:rsidR="006A15E6">
        <w:tab/>
        <w:t>Rel-18</w:t>
      </w:r>
      <w:r w:rsidR="006A15E6">
        <w:tab/>
        <w:t>FS_NR_XR_enh</w:t>
      </w:r>
    </w:p>
    <w:p w14:paraId="5CF027E6" w14:textId="77777777" w:rsidR="006A15E6" w:rsidRPr="006A15E6" w:rsidRDefault="006A15E6" w:rsidP="006A15E6">
      <w:pPr>
        <w:pStyle w:val="Doc-text2"/>
        <w:rPr>
          <w:i/>
          <w:iCs/>
        </w:rPr>
      </w:pPr>
      <w:r w:rsidRPr="00E923D3">
        <w:rPr>
          <w:i/>
          <w:iCs/>
          <w:highlight w:val="yellow"/>
        </w:rPr>
        <w:t>Proposal 1: Both RRC pre-configured pattern and dynamic adjustment are beneficial for DRX cycle and XR traffic alignment (due to non-integer periodicity, multi-flows or SFN wraparound).</w:t>
      </w:r>
    </w:p>
    <w:p w14:paraId="04378D7B" w14:textId="77777777" w:rsidR="006A15E6" w:rsidRPr="006A15E6" w:rsidRDefault="006A15E6" w:rsidP="006A15E6">
      <w:pPr>
        <w:pStyle w:val="Doc-text2"/>
        <w:rPr>
          <w:i/>
          <w:iCs/>
        </w:rPr>
      </w:pPr>
      <w:r w:rsidRPr="006A15E6">
        <w:rPr>
          <w:i/>
          <w:iCs/>
        </w:rPr>
        <w:t>Proposal 2: dynamic adjustment for some DRX parameters is considered as beneficial for jitter handling as well.</w:t>
      </w:r>
    </w:p>
    <w:p w14:paraId="623B62E0" w14:textId="404500BC" w:rsidR="006A15E6" w:rsidRDefault="006A15E6" w:rsidP="006A15E6">
      <w:pPr>
        <w:pStyle w:val="Doc-text2"/>
        <w:rPr>
          <w:i/>
          <w:iCs/>
        </w:rPr>
      </w:pPr>
      <w:r w:rsidRPr="006A15E6">
        <w:rPr>
          <w:i/>
          <w:iCs/>
        </w:rPr>
        <w:t>Proposal 3: Automatic extension of active time when there is no data scheduled during the OnDuration of the DRX cycle is considered as a potential solution to address the jitter issue to allow configuration of short onDurations.</w:t>
      </w:r>
    </w:p>
    <w:p w14:paraId="31C3E58C" w14:textId="77777777" w:rsidR="007C5A03" w:rsidRDefault="007C5A03" w:rsidP="006A15E6">
      <w:pPr>
        <w:pStyle w:val="Doc-text2"/>
      </w:pPr>
    </w:p>
    <w:p w14:paraId="3239FECB" w14:textId="3B2FBF1F" w:rsidR="007C5A03" w:rsidRDefault="007C5A03" w:rsidP="006A15E6">
      <w:pPr>
        <w:pStyle w:val="Doc-text2"/>
      </w:pPr>
      <w:r>
        <w:t>-</w:t>
      </w:r>
      <w:r>
        <w:tab/>
        <w:t>CMCC agrees with P1-2 and is fine with P3 but thinks NW should be in control of ActiveTime since network knows about the traffic arrival and can better allow power saving.</w:t>
      </w:r>
    </w:p>
    <w:p w14:paraId="2D6D0110" w14:textId="4C037F0D" w:rsidR="007C5A03" w:rsidRDefault="007C5A03" w:rsidP="006A15E6">
      <w:pPr>
        <w:pStyle w:val="Doc-text2"/>
      </w:pPr>
      <w:r>
        <w:t>-</w:t>
      </w:r>
      <w:r>
        <w:tab/>
        <w:t>QC supports P1 as both mechanisms are useful. Wonders what dynamic means in P2 – does network send it before each cycle, or is it only occasionally? Nokia clarifies it’s occasionally when needed. QC thinks P1 covers it already. Nokia agrees and thinks we can use the same solution for both use cases.</w:t>
      </w:r>
    </w:p>
    <w:p w14:paraId="3D2DF1CF" w14:textId="185D9300" w:rsidR="007C5A03" w:rsidRDefault="007C5A03" w:rsidP="006A15E6">
      <w:pPr>
        <w:pStyle w:val="Doc-text2"/>
      </w:pPr>
      <w:r>
        <w:t>-</w:t>
      </w:r>
      <w:r>
        <w:tab/>
        <w:t>Huawei is fine with P1 on pre-configured part but is not sure about dynamic adjustments. RAN1 hasn’t agreed to do anything specific to dynamic adjustments. Thinks jitter can be handled by legacy solutions already. Nokia thinks we need to consider RAN2 aspects first.</w:t>
      </w:r>
    </w:p>
    <w:p w14:paraId="3243053D" w14:textId="289788BC" w:rsidR="007C5A03" w:rsidRDefault="007C5A03" w:rsidP="006A15E6">
      <w:pPr>
        <w:pStyle w:val="Doc-text2"/>
      </w:pPr>
      <w:r>
        <w:t>-</w:t>
      </w:r>
      <w:r>
        <w:tab/>
        <w:t xml:space="preserve">LGE thinks for </w:t>
      </w:r>
      <w:r w:rsidRPr="007C5A03">
        <w:t>P1, P2: Agree with dynamic approach for multi-flow, but not for non-integer/SFN wraparound/Jitter, P3: Agree</w:t>
      </w:r>
    </w:p>
    <w:p w14:paraId="58656ECF" w14:textId="4DDB69FE" w:rsidR="000F7E95" w:rsidRDefault="000F7E95" w:rsidP="006A15E6">
      <w:pPr>
        <w:pStyle w:val="Doc-text2"/>
      </w:pPr>
      <w:r>
        <w:t>-</w:t>
      </w:r>
      <w:r>
        <w:tab/>
        <w:t>Vodafone wonders how P3 works: Why is the On</w:t>
      </w:r>
      <w:r w:rsidR="006532F6">
        <w:t>D</w:t>
      </w:r>
      <w:r>
        <w:t>uration needed if no data is received? Nokia thinks this assumes we have periodic data so network knows something is needed.</w:t>
      </w:r>
    </w:p>
    <w:p w14:paraId="37854BF3" w14:textId="70AF6515" w:rsidR="000F7E95" w:rsidRDefault="000F7E95" w:rsidP="006A15E6">
      <w:pPr>
        <w:pStyle w:val="Doc-text2"/>
      </w:pPr>
      <w:r>
        <w:t>-</w:t>
      </w:r>
      <w:r>
        <w:tab/>
        <w:t>Apple thinks some existing mechanisms could be used.</w:t>
      </w:r>
    </w:p>
    <w:p w14:paraId="13C5C048" w14:textId="43776C50" w:rsidR="000F7E95" w:rsidRPr="007C5A03" w:rsidRDefault="000F7E95" w:rsidP="006A15E6">
      <w:pPr>
        <w:pStyle w:val="Doc-text2"/>
      </w:pPr>
      <w:r>
        <w:t>-</w:t>
      </w:r>
      <w:r>
        <w:tab/>
        <w:t>vivo wonders why we need d</w:t>
      </w:r>
      <w:r w:rsidR="005629F2">
        <w:t>y</w:t>
      </w:r>
      <w:r>
        <w:t>namic adjustments? Nokia explains data arrival can happen at any time. vivo thinks this is jitter. Nokia thinks the starting point can still occur at any time.</w:t>
      </w:r>
    </w:p>
    <w:p w14:paraId="7D67A025" w14:textId="4E338BE1" w:rsidR="00E923D3" w:rsidRDefault="00E923D3" w:rsidP="006A15E6">
      <w:pPr>
        <w:pStyle w:val="Doc-text2"/>
        <w:rPr>
          <w:i/>
          <w:iCs/>
        </w:rPr>
      </w:pPr>
    </w:p>
    <w:p w14:paraId="0D32A419" w14:textId="6AB6F77E" w:rsidR="000F7E95" w:rsidRPr="000F7E95" w:rsidRDefault="000F7E95" w:rsidP="000F7E95">
      <w:pPr>
        <w:pStyle w:val="Agreement"/>
      </w:pPr>
      <w:r w:rsidRPr="000F7E95">
        <w:t>1: At least RRC pre-configur</w:t>
      </w:r>
      <w:r>
        <w:t>ation</w:t>
      </w:r>
      <w:r w:rsidRPr="000F7E95">
        <w:t xml:space="preserve"> </w:t>
      </w:r>
      <w:r w:rsidR="005629F2" w:rsidRPr="005629F2">
        <w:rPr>
          <w:highlight w:val="yellow"/>
        </w:rPr>
        <w:t>and switching of configuratio</w:t>
      </w:r>
      <w:r w:rsidR="005629F2">
        <w:rPr>
          <w:highlight w:val="yellow"/>
        </w:rPr>
        <w:t>ns</w:t>
      </w:r>
      <w:r w:rsidR="005629F2">
        <w:t xml:space="preserve"> </w:t>
      </w:r>
      <w:r>
        <w:t xml:space="preserve">of DRX </w:t>
      </w:r>
      <w:r w:rsidRPr="000F7E95">
        <w:t xml:space="preserve">could be </w:t>
      </w:r>
      <w:r>
        <w:t>considered</w:t>
      </w:r>
      <w:r w:rsidRPr="000F7E95">
        <w:t xml:space="preserve"> for </w:t>
      </w:r>
      <w:r>
        <w:t>enhancements of XR power saving</w:t>
      </w:r>
      <w:r w:rsidRPr="000F7E95">
        <w:t xml:space="preserve">. </w:t>
      </w:r>
      <w:r w:rsidRPr="000F7E95">
        <w:rPr>
          <w:highlight w:val="yellow"/>
        </w:rPr>
        <w:t>Other solutions are not precluded and can be further discussed.</w:t>
      </w:r>
    </w:p>
    <w:p w14:paraId="2436B5AF" w14:textId="61E4CAD2" w:rsidR="000F7E95" w:rsidRDefault="000F7E95" w:rsidP="006A15E6">
      <w:pPr>
        <w:pStyle w:val="Doc-text2"/>
        <w:rPr>
          <w:i/>
          <w:iCs/>
        </w:rPr>
      </w:pPr>
    </w:p>
    <w:p w14:paraId="2145C8BC" w14:textId="77777777" w:rsidR="000F7E95" w:rsidRPr="006A15E6" w:rsidRDefault="000F7E95" w:rsidP="006A15E6">
      <w:pPr>
        <w:pStyle w:val="Doc-text2"/>
        <w:rPr>
          <w:i/>
          <w:iCs/>
        </w:rPr>
      </w:pPr>
    </w:p>
    <w:p w14:paraId="3A29665F" w14:textId="0AE9CBA5" w:rsidR="00E923D3" w:rsidRPr="00D9011A" w:rsidRDefault="00E923D3" w:rsidP="00E923D3">
      <w:pPr>
        <w:pStyle w:val="Comments"/>
      </w:pPr>
      <w:r>
        <w:t xml:space="preserve">How do we handle the non-integer periodicity for DRX cycles? </w:t>
      </w:r>
    </w:p>
    <w:p w14:paraId="6FB91EF3" w14:textId="479BCF13" w:rsidR="00591A65" w:rsidRDefault="00F33476" w:rsidP="00591A65">
      <w:pPr>
        <w:pStyle w:val="Doc-title"/>
      </w:pPr>
      <w:hyperlink r:id="rId303" w:history="1">
        <w:r w:rsidR="00352726">
          <w:rPr>
            <w:rStyle w:val="Hyperlink"/>
          </w:rPr>
          <w:t>R2-2210651</w:t>
        </w:r>
      </w:hyperlink>
      <w:r w:rsidR="00591A65">
        <w:tab/>
        <w:t>C-DRX enhancements for XR</w:t>
      </w:r>
      <w:r w:rsidR="00591A65">
        <w:tab/>
        <w:t>MediaTek Inc.</w:t>
      </w:r>
      <w:r w:rsidR="00591A65">
        <w:tab/>
        <w:t>discussion</w:t>
      </w:r>
      <w:r w:rsidR="00591A65">
        <w:tab/>
        <w:t>Rel-18</w:t>
      </w:r>
      <w:r w:rsidR="00591A65">
        <w:tab/>
        <w:t>FS_NR_XR_enh</w:t>
      </w:r>
    </w:p>
    <w:p w14:paraId="2BE54FE2" w14:textId="77777777" w:rsidR="00591A65" w:rsidRPr="00591A65" w:rsidRDefault="00591A65" w:rsidP="00591A65">
      <w:pPr>
        <w:pStyle w:val="Doc-text2"/>
        <w:rPr>
          <w:i/>
          <w:iCs/>
        </w:rPr>
      </w:pPr>
      <w:r w:rsidRPr="00591A65">
        <w:rPr>
          <w:i/>
          <w:iCs/>
        </w:rPr>
        <w:t>Observation 1: It is not possible to align DRX on-duration occasions with XR traffic using legacy DRX cycles with integer values.</w:t>
      </w:r>
    </w:p>
    <w:p w14:paraId="17365178" w14:textId="77777777" w:rsidR="00591A65" w:rsidRPr="00591A65" w:rsidRDefault="00591A65" w:rsidP="00591A65">
      <w:pPr>
        <w:pStyle w:val="Doc-text2"/>
        <w:rPr>
          <w:i/>
          <w:iCs/>
        </w:rPr>
      </w:pPr>
      <w:r w:rsidRPr="00591A65">
        <w:rPr>
          <w:i/>
          <w:iCs/>
        </w:rPr>
        <w:t>Observation 2: eC-DRX using rational DRC cycle value matching CG traffic improves both power savings and UE satisfaction rate compared to Rel-17 C-DRX.</w:t>
      </w:r>
    </w:p>
    <w:p w14:paraId="19E01D32" w14:textId="77777777" w:rsidR="00591A65" w:rsidRPr="00591A65" w:rsidRDefault="00591A65" w:rsidP="00591A65">
      <w:pPr>
        <w:pStyle w:val="Doc-text2"/>
        <w:rPr>
          <w:i/>
          <w:iCs/>
        </w:rPr>
      </w:pPr>
      <w:r w:rsidRPr="00591A65">
        <w:rPr>
          <w:i/>
          <w:iCs/>
        </w:rPr>
        <w:t>Observation 3: Using legacy DRX formulas with non-integer (rational number) DRX cycles do not produce expected results when determining the subframes to start the ODT.</w:t>
      </w:r>
    </w:p>
    <w:p w14:paraId="45CCCE45" w14:textId="77777777" w:rsidR="00591A65" w:rsidRPr="00591A65" w:rsidRDefault="00591A65" w:rsidP="00591A65">
      <w:pPr>
        <w:pStyle w:val="Doc-text2"/>
        <w:rPr>
          <w:i/>
          <w:iCs/>
        </w:rPr>
      </w:pPr>
      <w:r w:rsidRPr="00591A65">
        <w:rPr>
          <w:i/>
          <w:iCs/>
        </w:rPr>
        <w:t>Observation 4: If C-DRX cycle values that are not factors of 10240ms are introduced in XR and legacy C-DRX formulas are used, DRX on-duration will go out of sync with XR traffic after the SFN wraparound.</w:t>
      </w:r>
    </w:p>
    <w:p w14:paraId="5D12155D" w14:textId="77777777" w:rsidR="00591A65" w:rsidRPr="00591A65" w:rsidRDefault="00591A65" w:rsidP="00591A65">
      <w:pPr>
        <w:pStyle w:val="Doc-text2"/>
        <w:rPr>
          <w:i/>
          <w:iCs/>
        </w:rPr>
      </w:pPr>
      <w:r w:rsidRPr="00591A65">
        <w:rPr>
          <w:i/>
          <w:iCs/>
        </w:rPr>
        <w:t>Observation 5: Stopping ODT early + eC-DRX provides significant power savings with marginal impact on UE satisfaction rate compared to Rel-17 C-DRX.</w:t>
      </w:r>
    </w:p>
    <w:p w14:paraId="19CA8AFF" w14:textId="77777777" w:rsidR="00591A65" w:rsidRPr="00591A65" w:rsidRDefault="00591A65" w:rsidP="00591A65">
      <w:pPr>
        <w:pStyle w:val="Doc-text2"/>
        <w:rPr>
          <w:i/>
          <w:iCs/>
        </w:rPr>
      </w:pPr>
      <w:r w:rsidRPr="00591A65">
        <w:rPr>
          <w:i/>
          <w:iCs/>
        </w:rPr>
        <w:t>Observation 6: Introducing gaps in ODT + stopping ODT early + eC-DRX provides significant power savings with marginal impact on UE satisfaction rate over Rel-17 C-DRX.</w:t>
      </w:r>
    </w:p>
    <w:p w14:paraId="0A4315EF" w14:textId="77777777" w:rsidR="00591A65" w:rsidRPr="00591A65" w:rsidRDefault="00591A65" w:rsidP="00591A65">
      <w:pPr>
        <w:pStyle w:val="Doc-text2"/>
        <w:rPr>
          <w:i/>
          <w:iCs/>
        </w:rPr>
      </w:pPr>
      <w:r w:rsidRPr="00591A65">
        <w:rPr>
          <w:i/>
          <w:iCs/>
        </w:rPr>
        <w:t>Observation 7: CG is suitable for transmitting UL pose/control information.</w:t>
      </w:r>
    </w:p>
    <w:p w14:paraId="4AAD1544" w14:textId="77777777" w:rsidR="00591A65" w:rsidRPr="00591A65" w:rsidRDefault="00591A65" w:rsidP="00591A65">
      <w:pPr>
        <w:pStyle w:val="Doc-text2"/>
        <w:rPr>
          <w:i/>
          <w:iCs/>
        </w:rPr>
      </w:pPr>
      <w:r w:rsidRPr="00591A65">
        <w:rPr>
          <w:i/>
          <w:iCs/>
        </w:rPr>
        <w:t>Observation 8: With UL traffic periodicity of 4 ms, UE does not have much opportunity to go to sleep between UL transmissions.</w:t>
      </w:r>
    </w:p>
    <w:p w14:paraId="6D15A851" w14:textId="77777777" w:rsidR="00591A65" w:rsidRPr="00591A65" w:rsidRDefault="00591A65" w:rsidP="00591A65">
      <w:pPr>
        <w:pStyle w:val="Doc-text2"/>
        <w:rPr>
          <w:i/>
          <w:iCs/>
        </w:rPr>
      </w:pPr>
      <w:r w:rsidRPr="00591A65">
        <w:rPr>
          <w:i/>
          <w:iCs/>
        </w:rPr>
        <w:t>Observation 9: UL pose/control traffic does not constitute a bottleneck for capacity for XR deployments.</w:t>
      </w:r>
    </w:p>
    <w:p w14:paraId="72E72ABA" w14:textId="77777777" w:rsidR="00591A65" w:rsidRPr="00591A65" w:rsidRDefault="00591A65" w:rsidP="00591A65">
      <w:pPr>
        <w:pStyle w:val="Doc-text2"/>
        <w:rPr>
          <w:i/>
          <w:iCs/>
        </w:rPr>
      </w:pPr>
    </w:p>
    <w:p w14:paraId="295F12CA" w14:textId="77777777" w:rsidR="00591A65" w:rsidRPr="00591A65" w:rsidRDefault="00591A65" w:rsidP="00591A65">
      <w:pPr>
        <w:pStyle w:val="Doc-text2"/>
        <w:rPr>
          <w:i/>
          <w:iCs/>
        </w:rPr>
      </w:pPr>
      <w:r w:rsidRPr="00591A65">
        <w:rPr>
          <w:i/>
          <w:iCs/>
        </w:rPr>
        <w:t>Proposal 1: Introduce non-integer (rational number) DRX cycles to match typical XR traffic patterns.</w:t>
      </w:r>
    </w:p>
    <w:p w14:paraId="772F6512" w14:textId="77777777" w:rsidR="00591A65" w:rsidRPr="002A4D35" w:rsidRDefault="00591A65" w:rsidP="00591A65">
      <w:pPr>
        <w:pStyle w:val="Doc-text2"/>
        <w:rPr>
          <w:i/>
          <w:iCs/>
        </w:rPr>
      </w:pPr>
      <w:r w:rsidRPr="00591A65">
        <w:rPr>
          <w:i/>
          <w:iCs/>
        </w:rPr>
        <w:t xml:space="preserve">Proposal 2: Enhance C-DRX formulas to support non-integer (rational number) DRX cycles, by </w:t>
      </w:r>
      <w:r w:rsidRPr="002A4D35">
        <w:rPr>
          <w:i/>
          <w:iCs/>
        </w:rPr>
        <w:t>replacing modulo operation with the floor function as in Eq6 and Eq7 above.</w:t>
      </w:r>
    </w:p>
    <w:p w14:paraId="2EF999D4" w14:textId="77777777" w:rsidR="00591A65" w:rsidRPr="002A4D35" w:rsidRDefault="00591A65" w:rsidP="00591A65">
      <w:pPr>
        <w:pStyle w:val="Doc-text2"/>
        <w:rPr>
          <w:i/>
          <w:iCs/>
        </w:rPr>
      </w:pPr>
      <w:r w:rsidRPr="002A4D35">
        <w:rPr>
          <w:i/>
          <w:iCs/>
        </w:rPr>
        <w:t>Proposal 3: Enhance legacy C-DRX formulas to resolve the issue with SFN wraparound when DRX cycle is not a factor of 10240ms.</w:t>
      </w:r>
    </w:p>
    <w:p w14:paraId="63E5A25B" w14:textId="77777777" w:rsidR="00591A65" w:rsidRPr="002A4D35" w:rsidRDefault="00591A65" w:rsidP="00591A65">
      <w:pPr>
        <w:pStyle w:val="Doc-text2"/>
        <w:rPr>
          <w:i/>
          <w:iCs/>
        </w:rPr>
      </w:pPr>
      <w:r w:rsidRPr="002A4D35">
        <w:rPr>
          <w:i/>
          <w:iCs/>
        </w:rPr>
        <w:t>Proposal 4: To solve the SFN wraparound issue, introduce a new SFN (E-SFN) and update the C-DRX formulas as in Eq8 and Eq9 above.</w:t>
      </w:r>
    </w:p>
    <w:p w14:paraId="3B9D5EE1" w14:textId="77777777" w:rsidR="00591A65" w:rsidRPr="002A4D35" w:rsidRDefault="00591A65" w:rsidP="00591A65">
      <w:pPr>
        <w:pStyle w:val="Doc-text2"/>
        <w:rPr>
          <w:i/>
          <w:iCs/>
        </w:rPr>
      </w:pPr>
      <w:r w:rsidRPr="002A4D35">
        <w:rPr>
          <w:i/>
          <w:iCs/>
        </w:rPr>
        <w:t>Proposal 5: Reduce DRX on-duration after the arrival of data by stopping ODT to enable the UE to go to sleep early.</w:t>
      </w:r>
    </w:p>
    <w:p w14:paraId="00861D1A" w14:textId="77777777" w:rsidR="00591A65" w:rsidRPr="002A4D35" w:rsidRDefault="00591A65" w:rsidP="00591A65">
      <w:pPr>
        <w:pStyle w:val="Doc-text2"/>
        <w:rPr>
          <w:i/>
          <w:iCs/>
        </w:rPr>
      </w:pPr>
      <w:r w:rsidRPr="002A4D35">
        <w:rPr>
          <w:i/>
          <w:iCs/>
        </w:rPr>
        <w:t>Proposal 6: Split the DRX on-duration into groups of smaller on-durations by introducing gaps to maximize opportunities for the UE to go to sleep.</w:t>
      </w:r>
    </w:p>
    <w:p w14:paraId="75357B26" w14:textId="77777777" w:rsidR="00591A65" w:rsidRPr="002A4D35" w:rsidRDefault="00591A65" w:rsidP="00591A65">
      <w:pPr>
        <w:pStyle w:val="Doc-text2"/>
        <w:rPr>
          <w:i/>
          <w:iCs/>
        </w:rPr>
      </w:pPr>
      <w:r w:rsidRPr="002A4D35">
        <w:rPr>
          <w:i/>
          <w:iCs/>
        </w:rPr>
        <w:t>Proposal 7: Enhancements for stopping ODT early and splitting DRX on-durations can be combined: The ODT is stopped and remaining on-durations in the group are skipped after the arrival of data.</w:t>
      </w:r>
    </w:p>
    <w:p w14:paraId="7C62CA5A" w14:textId="77777777" w:rsidR="00591A65" w:rsidRPr="002A4D35" w:rsidRDefault="00591A65" w:rsidP="00591A65">
      <w:pPr>
        <w:pStyle w:val="Doc-text2"/>
        <w:rPr>
          <w:i/>
          <w:iCs/>
        </w:rPr>
      </w:pPr>
      <w:r w:rsidRPr="002A4D35">
        <w:rPr>
          <w:i/>
          <w:iCs/>
        </w:rPr>
        <w:t>Proposal 8: drx-HARQ-RTT-TimerUL and drx-RetransmissionTimerUL are not started for transmissions performed on specific CG configurations, for example, ones reserved for UL pose/control traffic.</w:t>
      </w:r>
    </w:p>
    <w:p w14:paraId="591C0818" w14:textId="77777777" w:rsidR="00591A65" w:rsidRPr="002A4D35" w:rsidRDefault="00591A65" w:rsidP="00591A65">
      <w:pPr>
        <w:pStyle w:val="Doc-text2"/>
        <w:rPr>
          <w:i/>
          <w:iCs/>
        </w:rPr>
      </w:pPr>
    </w:p>
    <w:p w14:paraId="46362B5E" w14:textId="21A6FFD7" w:rsidR="00E923D3" w:rsidRPr="00D9011A" w:rsidRDefault="00E923D3" w:rsidP="00E923D3">
      <w:pPr>
        <w:pStyle w:val="Comments"/>
      </w:pPr>
      <w:r>
        <w:t xml:space="preserve">Do we need multiple DRX configurations for XR? </w:t>
      </w:r>
    </w:p>
    <w:p w14:paraId="72DFBF2A" w14:textId="0A72ED44" w:rsidR="00485AF4" w:rsidRPr="002A4D35" w:rsidRDefault="00F33476" w:rsidP="00485AF4">
      <w:pPr>
        <w:pStyle w:val="Doc-title"/>
      </w:pPr>
      <w:hyperlink r:id="rId304" w:history="1">
        <w:r w:rsidR="00352726">
          <w:rPr>
            <w:rStyle w:val="Hyperlink"/>
          </w:rPr>
          <w:t>R2-2209453</w:t>
        </w:r>
      </w:hyperlink>
      <w:r w:rsidR="00485AF4" w:rsidRPr="002A4D35">
        <w:tab/>
        <w:t>DRX enhancements for XR</w:t>
      </w:r>
      <w:r w:rsidR="00485AF4" w:rsidRPr="002A4D35">
        <w:tab/>
        <w:t>Qualcomm Incorporated</w:t>
      </w:r>
      <w:r w:rsidR="00485AF4" w:rsidRPr="002A4D35">
        <w:tab/>
        <w:t>discussion</w:t>
      </w:r>
      <w:r w:rsidR="00485AF4" w:rsidRPr="002A4D35">
        <w:tab/>
        <w:t>Rel-18</w:t>
      </w:r>
      <w:r w:rsidR="00485AF4" w:rsidRPr="002A4D35">
        <w:tab/>
        <w:t>FS_NR_XR_enh</w:t>
      </w:r>
    </w:p>
    <w:p w14:paraId="0CB5A818" w14:textId="77777777" w:rsidR="00485AF4" w:rsidRPr="002A4D35" w:rsidRDefault="00485AF4" w:rsidP="00485AF4">
      <w:pPr>
        <w:pStyle w:val="Doc-text2"/>
      </w:pPr>
      <w:r w:rsidRPr="002A4D35">
        <w:t>Non-integer valued DRX cycles</w:t>
      </w:r>
    </w:p>
    <w:p w14:paraId="7F7845F3" w14:textId="00F9C10D" w:rsidR="00F95E4E" w:rsidRPr="002A4D35" w:rsidRDefault="00F95E4E" w:rsidP="00395094">
      <w:pPr>
        <w:pStyle w:val="Agreement"/>
      </w:pPr>
      <w:r w:rsidRPr="002A4D35">
        <w:t>Focus on P5</w:t>
      </w:r>
    </w:p>
    <w:p w14:paraId="2FFE61AF" w14:textId="77777777" w:rsidR="00485AF4" w:rsidRPr="00485AF4" w:rsidRDefault="00485AF4" w:rsidP="00485AF4">
      <w:pPr>
        <w:pStyle w:val="Doc-text2"/>
        <w:rPr>
          <w:i/>
          <w:iCs/>
        </w:rPr>
      </w:pPr>
      <w:r w:rsidRPr="002A4D35">
        <w:rPr>
          <w:i/>
          <w:iCs/>
        </w:rPr>
        <w:t>Observation 1.</w:t>
      </w:r>
      <w:r w:rsidRPr="002A4D35">
        <w:rPr>
          <w:i/>
          <w:iCs/>
        </w:rPr>
        <w:tab/>
        <w:t>As different options are possible to address the issue of mismatch between non-</w:t>
      </w:r>
      <w:r w:rsidRPr="00485AF4">
        <w:rPr>
          <w:i/>
          <w:iCs/>
        </w:rPr>
        <w:t>integer periodicity of XR traffic and integer valued DRX cycles, RAN2 should first agree on a set of criteria for the downselection of different options.</w:t>
      </w:r>
    </w:p>
    <w:p w14:paraId="4CF63C8F" w14:textId="77777777" w:rsidR="00485AF4" w:rsidRPr="00485AF4" w:rsidRDefault="00485AF4" w:rsidP="00485AF4">
      <w:pPr>
        <w:pStyle w:val="Doc-text2"/>
        <w:rPr>
          <w:i/>
          <w:iCs/>
        </w:rPr>
      </w:pPr>
      <w:r w:rsidRPr="00485AF4">
        <w:rPr>
          <w:i/>
          <w:iCs/>
        </w:rPr>
        <w:t>Proposal 1.</w:t>
      </w:r>
      <w:r w:rsidRPr="00485AF4">
        <w:rPr>
          <w:i/>
          <w:iCs/>
        </w:rPr>
        <w:tab/>
        <w:t>Based on evaluation results provided by RAN1, RAN2 apply the following criteria to down select options for supporting non-integer DRX cycles:</w:t>
      </w:r>
    </w:p>
    <w:p w14:paraId="1D7E0674" w14:textId="77777777" w:rsidR="00485AF4" w:rsidRPr="00485AF4" w:rsidRDefault="00485AF4" w:rsidP="00485AF4">
      <w:pPr>
        <w:pStyle w:val="Doc-text2"/>
        <w:rPr>
          <w:i/>
          <w:iCs/>
        </w:rPr>
      </w:pPr>
      <w:r w:rsidRPr="00485AF4">
        <w:rPr>
          <w:i/>
          <w:iCs/>
        </w:rPr>
        <w:t>-</w:t>
      </w:r>
      <w:r w:rsidRPr="00485AF4">
        <w:rPr>
          <w:i/>
          <w:iCs/>
        </w:rPr>
        <w:tab/>
        <w:t>a selected option should be able to support all currently known frame rates of XR applications;</w:t>
      </w:r>
    </w:p>
    <w:p w14:paraId="06CA5514" w14:textId="77777777" w:rsidR="00485AF4" w:rsidRPr="00485AF4" w:rsidRDefault="00485AF4" w:rsidP="00485AF4">
      <w:pPr>
        <w:pStyle w:val="Doc-text2"/>
        <w:rPr>
          <w:i/>
          <w:iCs/>
        </w:rPr>
      </w:pPr>
      <w:r w:rsidRPr="00485AF4">
        <w:rPr>
          <w:i/>
          <w:iCs/>
        </w:rPr>
        <w:t>-</w:t>
      </w:r>
      <w:r w:rsidRPr="00485AF4">
        <w:rPr>
          <w:i/>
          <w:iCs/>
        </w:rPr>
        <w:tab/>
        <w:t>a selected option should enable the most power saving gain;</w:t>
      </w:r>
    </w:p>
    <w:p w14:paraId="1B2E97F1" w14:textId="77777777" w:rsidR="00485AF4" w:rsidRPr="00485AF4" w:rsidRDefault="00485AF4" w:rsidP="00485AF4">
      <w:pPr>
        <w:pStyle w:val="Doc-text2"/>
        <w:rPr>
          <w:i/>
          <w:iCs/>
        </w:rPr>
      </w:pPr>
      <w:r w:rsidRPr="00485AF4">
        <w:rPr>
          <w:i/>
          <w:iCs/>
        </w:rPr>
        <w:t>-</w:t>
      </w:r>
      <w:r w:rsidRPr="00485AF4">
        <w:rPr>
          <w:i/>
          <w:iCs/>
        </w:rPr>
        <w:tab/>
        <w:t>a selected option should result in the least variations in the start time of DRX on durations;</w:t>
      </w:r>
    </w:p>
    <w:p w14:paraId="6587AA73" w14:textId="77777777" w:rsidR="00485AF4" w:rsidRPr="00485AF4" w:rsidRDefault="00485AF4" w:rsidP="00485AF4">
      <w:pPr>
        <w:pStyle w:val="Doc-text2"/>
        <w:rPr>
          <w:i/>
          <w:iCs/>
        </w:rPr>
      </w:pPr>
      <w:r w:rsidRPr="00485AF4">
        <w:rPr>
          <w:i/>
          <w:iCs/>
        </w:rPr>
        <w:t>-</w:t>
      </w:r>
      <w:r w:rsidRPr="00485AF4">
        <w:rPr>
          <w:i/>
          <w:iCs/>
        </w:rPr>
        <w:tab/>
        <w:t>a selected option should have the least impact on the current DRX procedure and the current RAN1/2/4 specs.</w:t>
      </w:r>
    </w:p>
    <w:p w14:paraId="20A2FCEF" w14:textId="77777777" w:rsidR="00485AF4" w:rsidRPr="00485AF4" w:rsidRDefault="00485AF4" w:rsidP="00485AF4">
      <w:pPr>
        <w:pStyle w:val="Doc-text2"/>
        <w:rPr>
          <w:i/>
          <w:iCs/>
        </w:rPr>
      </w:pPr>
      <w:r w:rsidRPr="00485AF4">
        <w:rPr>
          <w:i/>
          <w:iCs/>
        </w:rPr>
        <w:t xml:space="preserve">Proposal 2. </w:t>
      </w:r>
      <w:r w:rsidRPr="00485AF4">
        <w:rPr>
          <w:i/>
          <w:iCs/>
        </w:rPr>
        <w:tab/>
        <w:t>RAN2 study the following options to support DRX cycles with non-integer values:</w:t>
      </w:r>
    </w:p>
    <w:p w14:paraId="27CE19AB" w14:textId="77777777" w:rsidR="00485AF4" w:rsidRPr="00485AF4" w:rsidRDefault="00485AF4" w:rsidP="00485AF4">
      <w:pPr>
        <w:pStyle w:val="Doc-text2"/>
        <w:rPr>
          <w:i/>
          <w:iCs/>
        </w:rPr>
      </w:pPr>
      <w:r w:rsidRPr="00485AF4">
        <w:rPr>
          <w:i/>
          <w:iCs/>
        </w:rPr>
        <w:t>-</w:t>
      </w:r>
      <w:r w:rsidRPr="00485AF4">
        <w:rPr>
          <w:i/>
          <w:iCs/>
        </w:rPr>
        <w:tab/>
        <w:t>Option A.  Add new values of DRX cycles represented in rational numbers;</w:t>
      </w:r>
    </w:p>
    <w:p w14:paraId="28BB7B7B" w14:textId="77777777" w:rsidR="00485AF4" w:rsidRPr="00485AF4" w:rsidRDefault="00485AF4" w:rsidP="00485AF4">
      <w:pPr>
        <w:pStyle w:val="Doc-text2"/>
        <w:rPr>
          <w:i/>
          <w:iCs/>
        </w:rPr>
      </w:pPr>
      <w:r w:rsidRPr="00485AF4">
        <w:rPr>
          <w:i/>
          <w:iCs/>
        </w:rPr>
        <w:t>-</w:t>
      </w:r>
      <w:r w:rsidRPr="00485AF4">
        <w:rPr>
          <w:i/>
          <w:iCs/>
        </w:rPr>
        <w:tab/>
        <w:t>Option B.  Use cadence instead of periodicity of DRX cycle to calculate the start time of DRX on duration.</w:t>
      </w:r>
    </w:p>
    <w:p w14:paraId="3B7CE6AA" w14:textId="77777777" w:rsidR="00485AF4" w:rsidRPr="00485AF4" w:rsidRDefault="00485AF4" w:rsidP="00485AF4">
      <w:pPr>
        <w:pStyle w:val="Doc-text2"/>
        <w:rPr>
          <w:i/>
          <w:iCs/>
        </w:rPr>
      </w:pPr>
      <w:r w:rsidRPr="00485AF4">
        <w:rPr>
          <w:i/>
          <w:iCs/>
        </w:rPr>
        <w:t>Observation 2.</w:t>
      </w:r>
      <w:r w:rsidRPr="00485AF4">
        <w:rPr>
          <w:i/>
          <w:iCs/>
        </w:rPr>
        <w:tab/>
        <w:t>If DRX cycle has a non-integer value, the start time of DRX on duration can drift irregularly when when SFN wraps around (i.e. returns to 0), which can cause extra delay and higher power consumption for UE.</w:t>
      </w:r>
    </w:p>
    <w:p w14:paraId="41A9DE73" w14:textId="77777777" w:rsidR="00485AF4" w:rsidRDefault="00485AF4" w:rsidP="00485AF4">
      <w:pPr>
        <w:pStyle w:val="Doc-text2"/>
        <w:rPr>
          <w:i/>
          <w:iCs/>
        </w:rPr>
      </w:pPr>
      <w:r w:rsidRPr="00485AF4">
        <w:rPr>
          <w:i/>
          <w:iCs/>
        </w:rPr>
        <w:t>Proposal 3.</w:t>
      </w:r>
      <w:r w:rsidRPr="00485AF4">
        <w:rPr>
          <w:i/>
          <w:iCs/>
        </w:rPr>
        <w:tab/>
        <w:t>RAN2 study enhancements to avoid irregular start time of DRX on durations due to SFN wrap around when non-integer valued DRX cycles are configured.</w:t>
      </w:r>
    </w:p>
    <w:p w14:paraId="65FDB412" w14:textId="77777777" w:rsidR="005E4499" w:rsidRPr="00485AF4" w:rsidRDefault="005E4499" w:rsidP="00485AF4">
      <w:pPr>
        <w:pStyle w:val="Doc-text2"/>
        <w:rPr>
          <w:i/>
          <w:iCs/>
        </w:rPr>
      </w:pPr>
    </w:p>
    <w:p w14:paraId="2CC7C1B0" w14:textId="77777777" w:rsidR="00485AF4" w:rsidRPr="00D64657" w:rsidRDefault="00485AF4" w:rsidP="00485AF4">
      <w:pPr>
        <w:pStyle w:val="Doc-text2"/>
        <w:rPr>
          <w:i/>
          <w:iCs/>
          <w:u w:val="single"/>
        </w:rPr>
      </w:pPr>
      <w:r w:rsidRPr="00D64657">
        <w:rPr>
          <w:i/>
          <w:iCs/>
          <w:u w:val="single"/>
        </w:rPr>
        <w:t>Adaptive DRX configurations</w:t>
      </w:r>
    </w:p>
    <w:p w14:paraId="065E4399" w14:textId="77777777" w:rsidR="00485AF4" w:rsidRPr="00485AF4" w:rsidRDefault="00485AF4" w:rsidP="00485AF4">
      <w:pPr>
        <w:pStyle w:val="Doc-text2"/>
        <w:rPr>
          <w:i/>
          <w:iCs/>
        </w:rPr>
      </w:pPr>
      <w:r w:rsidRPr="00485AF4">
        <w:rPr>
          <w:i/>
          <w:iCs/>
        </w:rPr>
        <w:t>Observation 3.</w:t>
      </w:r>
      <w:r w:rsidRPr="00485AF4">
        <w:rPr>
          <w:i/>
          <w:iCs/>
        </w:rPr>
        <w:tab/>
        <w:t>Many XR applications are capable of adapting their bit/frame rates based on the quality of their connections.</w:t>
      </w:r>
    </w:p>
    <w:p w14:paraId="69540312" w14:textId="77777777" w:rsidR="00485AF4" w:rsidRPr="00485AF4" w:rsidRDefault="00485AF4" w:rsidP="00485AF4">
      <w:pPr>
        <w:pStyle w:val="Doc-text2"/>
        <w:rPr>
          <w:i/>
          <w:iCs/>
        </w:rPr>
      </w:pPr>
      <w:r w:rsidRPr="00485AF4">
        <w:rPr>
          <w:i/>
          <w:iCs/>
        </w:rPr>
        <w:t>Observation 4.</w:t>
      </w:r>
      <w:r w:rsidRPr="00485AF4">
        <w:rPr>
          <w:i/>
          <w:iCs/>
        </w:rPr>
        <w:tab/>
      </w:r>
      <w:r w:rsidRPr="00485AF4">
        <w:rPr>
          <w:i/>
          <w:iCs/>
        </w:rPr>
        <w:tab/>
        <w:t>RAN/UE need to adapt UE’s DRX configuration to match application’s rate adaptation in a timely manner, to ensure consistent QoS performance.</w:t>
      </w:r>
    </w:p>
    <w:p w14:paraId="5706B61C" w14:textId="77777777" w:rsidR="00485AF4" w:rsidRDefault="00485AF4" w:rsidP="00485AF4">
      <w:pPr>
        <w:pStyle w:val="Doc-text2"/>
        <w:rPr>
          <w:i/>
          <w:iCs/>
        </w:rPr>
      </w:pPr>
      <w:r w:rsidRPr="00485AF4">
        <w:rPr>
          <w:i/>
          <w:iCs/>
        </w:rPr>
        <w:t>Proposal 4.</w:t>
      </w:r>
      <w:r w:rsidRPr="00485AF4">
        <w:rPr>
          <w:i/>
          <w:iCs/>
        </w:rPr>
        <w:tab/>
        <w:t>RAN2 study dynamic adaptation DRX configurations. FFS which DRX parameters should be included in this enhancement.</w:t>
      </w:r>
    </w:p>
    <w:p w14:paraId="6E997425" w14:textId="77777777" w:rsidR="005E4499" w:rsidRPr="00485AF4" w:rsidRDefault="005E4499" w:rsidP="00485AF4">
      <w:pPr>
        <w:pStyle w:val="Doc-text2"/>
        <w:rPr>
          <w:i/>
          <w:iCs/>
        </w:rPr>
      </w:pPr>
    </w:p>
    <w:p w14:paraId="37853194" w14:textId="77777777" w:rsidR="00485AF4" w:rsidRPr="00F95E4E" w:rsidRDefault="00485AF4" w:rsidP="00485AF4">
      <w:pPr>
        <w:pStyle w:val="Doc-text2"/>
        <w:rPr>
          <w:i/>
          <w:iCs/>
          <w:highlight w:val="yellow"/>
          <w:u w:val="single"/>
        </w:rPr>
      </w:pPr>
      <w:r w:rsidRPr="00F95E4E">
        <w:rPr>
          <w:i/>
          <w:iCs/>
          <w:highlight w:val="yellow"/>
          <w:u w:val="single"/>
        </w:rPr>
        <w:t>Multiple DRX configurations</w:t>
      </w:r>
    </w:p>
    <w:p w14:paraId="0BCBD9B4" w14:textId="77777777" w:rsidR="00485AF4" w:rsidRPr="00F95E4E" w:rsidRDefault="00485AF4" w:rsidP="00485AF4">
      <w:pPr>
        <w:pStyle w:val="Doc-text2"/>
        <w:rPr>
          <w:i/>
          <w:iCs/>
          <w:highlight w:val="yellow"/>
        </w:rPr>
      </w:pPr>
      <w:r w:rsidRPr="00F95E4E">
        <w:rPr>
          <w:i/>
          <w:iCs/>
          <w:highlight w:val="yellow"/>
        </w:rPr>
        <w:t>Observation 5.</w:t>
      </w:r>
      <w:r w:rsidRPr="00F95E4E">
        <w:rPr>
          <w:i/>
          <w:iCs/>
          <w:highlight w:val="yellow"/>
        </w:rPr>
        <w:tab/>
        <w:t>Traffic flows other than video have small and regular sized data and hence can be efficiently supported by SPS/CG.</w:t>
      </w:r>
    </w:p>
    <w:p w14:paraId="266B8730" w14:textId="77777777" w:rsidR="00485AF4" w:rsidRPr="00F95E4E" w:rsidRDefault="00485AF4" w:rsidP="00485AF4">
      <w:pPr>
        <w:pStyle w:val="Doc-text2"/>
        <w:rPr>
          <w:i/>
          <w:iCs/>
          <w:highlight w:val="yellow"/>
        </w:rPr>
      </w:pPr>
      <w:r w:rsidRPr="00F95E4E">
        <w:rPr>
          <w:i/>
          <w:iCs/>
          <w:highlight w:val="yellow"/>
        </w:rPr>
        <w:t xml:space="preserve">Observation 6. </w:t>
      </w:r>
      <w:r w:rsidRPr="00F95E4E">
        <w:rPr>
          <w:i/>
          <w:iCs/>
          <w:highlight w:val="yellow"/>
        </w:rPr>
        <w:tab/>
        <w:t>It is more power efficient to use SPS/CG instead of DRX to serve traffic flows with small and regular data arrivals.</w:t>
      </w:r>
    </w:p>
    <w:p w14:paraId="062E0A24" w14:textId="77777777" w:rsidR="00485AF4" w:rsidRPr="00F95E4E" w:rsidRDefault="00485AF4" w:rsidP="00485AF4">
      <w:pPr>
        <w:pStyle w:val="Doc-text2"/>
        <w:rPr>
          <w:i/>
          <w:iCs/>
          <w:highlight w:val="yellow"/>
        </w:rPr>
      </w:pPr>
      <w:r w:rsidRPr="00F95E4E">
        <w:rPr>
          <w:i/>
          <w:iCs/>
          <w:highlight w:val="yellow"/>
        </w:rPr>
        <w:t xml:space="preserve">Observation 7. </w:t>
      </w:r>
      <w:r w:rsidRPr="00F95E4E">
        <w:rPr>
          <w:i/>
          <w:iCs/>
          <w:highlight w:val="yellow"/>
        </w:rPr>
        <w:tab/>
        <w:t>A single DRX configuration, together with multiple SPS/CG configurations or power saving features such as PDCCH skipping, is sufficient to support mixed traffic flows with different periodicities.</w:t>
      </w:r>
    </w:p>
    <w:p w14:paraId="2F47C86B" w14:textId="77777777" w:rsidR="00485AF4" w:rsidRPr="00F95E4E" w:rsidRDefault="00485AF4" w:rsidP="00485AF4">
      <w:pPr>
        <w:pStyle w:val="Doc-text2"/>
        <w:rPr>
          <w:i/>
          <w:iCs/>
          <w:highlight w:val="yellow"/>
        </w:rPr>
      </w:pPr>
      <w:r w:rsidRPr="00F95E4E">
        <w:rPr>
          <w:i/>
          <w:iCs/>
          <w:highlight w:val="yellow"/>
        </w:rPr>
        <w:t xml:space="preserve">Observation 8. </w:t>
      </w:r>
      <w:r w:rsidRPr="00F95E4E">
        <w:rPr>
          <w:i/>
          <w:iCs/>
          <w:highlight w:val="yellow"/>
        </w:rPr>
        <w:tab/>
        <w:t xml:space="preserve">Enhancement for multiple independent DRX configurations has significant impact on the current DRX procedure but does not have clear power saving benefits. </w:t>
      </w:r>
    </w:p>
    <w:p w14:paraId="6FE07354" w14:textId="77777777" w:rsidR="00485AF4" w:rsidRDefault="00485AF4" w:rsidP="00485AF4">
      <w:pPr>
        <w:pStyle w:val="Doc-text2"/>
        <w:rPr>
          <w:i/>
          <w:iCs/>
        </w:rPr>
      </w:pPr>
      <w:r w:rsidRPr="00F95E4E">
        <w:rPr>
          <w:i/>
          <w:iCs/>
          <w:highlight w:val="yellow"/>
        </w:rPr>
        <w:t>Proposal 5.</w:t>
      </w:r>
      <w:r w:rsidRPr="00F95E4E">
        <w:rPr>
          <w:i/>
          <w:iCs/>
          <w:highlight w:val="yellow"/>
        </w:rPr>
        <w:tab/>
        <w:t>Study on multiple independent DRX configurations is deprioritized in R18.</w:t>
      </w:r>
    </w:p>
    <w:p w14:paraId="5F1CD941" w14:textId="77777777" w:rsidR="005E4499" w:rsidRPr="00485AF4" w:rsidRDefault="005E4499" w:rsidP="00485AF4">
      <w:pPr>
        <w:pStyle w:val="Doc-text2"/>
        <w:rPr>
          <w:i/>
          <w:iCs/>
        </w:rPr>
      </w:pPr>
    </w:p>
    <w:p w14:paraId="10B56224" w14:textId="77777777" w:rsidR="00485AF4" w:rsidRPr="00CF4A6D" w:rsidRDefault="00485AF4" w:rsidP="00485AF4">
      <w:pPr>
        <w:pStyle w:val="Doc-text2"/>
        <w:rPr>
          <w:i/>
          <w:iCs/>
          <w:u w:val="single"/>
        </w:rPr>
      </w:pPr>
      <w:r w:rsidRPr="00CF4A6D">
        <w:rPr>
          <w:i/>
          <w:iCs/>
          <w:u w:val="single"/>
        </w:rPr>
        <w:t>Reduced monitoring at start of DRX on duration</w:t>
      </w:r>
    </w:p>
    <w:p w14:paraId="1982C60A" w14:textId="77777777" w:rsidR="00485AF4" w:rsidRPr="00485AF4" w:rsidRDefault="00485AF4" w:rsidP="00485AF4">
      <w:pPr>
        <w:pStyle w:val="Doc-text2"/>
        <w:rPr>
          <w:i/>
          <w:iCs/>
        </w:rPr>
      </w:pPr>
      <w:r w:rsidRPr="00485AF4">
        <w:rPr>
          <w:i/>
          <w:iCs/>
        </w:rPr>
        <w:t>Proposal 6.</w:t>
      </w:r>
      <w:r w:rsidRPr="00485AF4">
        <w:rPr>
          <w:i/>
          <w:iCs/>
        </w:rPr>
        <w:tab/>
        <w:t>Network can configure UE to always start its DRX on durations with a set of power-optimized configurations that enable reduced PDCCH monitoring by UE. FFS which configurations should be included.</w:t>
      </w:r>
    </w:p>
    <w:p w14:paraId="48F421A2" w14:textId="77777777" w:rsidR="00485AF4" w:rsidRPr="00485AF4" w:rsidRDefault="00485AF4" w:rsidP="00485AF4">
      <w:pPr>
        <w:pStyle w:val="Doc-text2"/>
        <w:rPr>
          <w:i/>
          <w:iCs/>
        </w:rPr>
      </w:pPr>
      <w:r w:rsidRPr="00485AF4">
        <w:rPr>
          <w:i/>
          <w:iCs/>
        </w:rPr>
        <w:t>End of burst indication for DRX</w:t>
      </w:r>
    </w:p>
    <w:p w14:paraId="58BB1FF0" w14:textId="77777777" w:rsidR="00485AF4" w:rsidRPr="00485AF4" w:rsidRDefault="00485AF4" w:rsidP="00485AF4">
      <w:pPr>
        <w:pStyle w:val="Doc-text2"/>
        <w:rPr>
          <w:i/>
          <w:iCs/>
        </w:rPr>
      </w:pPr>
      <w:r w:rsidRPr="00485AF4">
        <w:rPr>
          <w:i/>
          <w:iCs/>
        </w:rPr>
        <w:t>Observation 9.</w:t>
      </w:r>
      <w:r w:rsidRPr="00485AF4">
        <w:rPr>
          <w:i/>
          <w:iCs/>
        </w:rPr>
        <w:tab/>
        <w:t>Currently it is not easy for gNB to know when a UL burst ends.</w:t>
      </w:r>
    </w:p>
    <w:p w14:paraId="1DC51D18" w14:textId="77777777" w:rsidR="00485AF4" w:rsidRPr="00485AF4" w:rsidRDefault="00485AF4" w:rsidP="00485AF4">
      <w:pPr>
        <w:pStyle w:val="Doc-text2"/>
        <w:rPr>
          <w:i/>
          <w:iCs/>
        </w:rPr>
      </w:pPr>
      <w:r w:rsidRPr="00485AF4">
        <w:rPr>
          <w:i/>
          <w:iCs/>
        </w:rPr>
        <w:t>Observation 10.</w:t>
      </w:r>
      <w:r w:rsidRPr="00485AF4">
        <w:rPr>
          <w:i/>
          <w:iCs/>
        </w:rPr>
        <w:tab/>
        <w:t xml:space="preserve">With XR traffic’s short periodicity, UE may not be able to have much sleep between two bursts if it relies on DRX inactivity timer to terminate DRX active time. </w:t>
      </w:r>
    </w:p>
    <w:p w14:paraId="2DF9F291" w14:textId="77777777" w:rsidR="00485AF4" w:rsidRPr="00485AF4" w:rsidRDefault="00485AF4" w:rsidP="00485AF4">
      <w:pPr>
        <w:pStyle w:val="Doc-text2"/>
        <w:rPr>
          <w:i/>
          <w:iCs/>
        </w:rPr>
      </w:pPr>
      <w:r w:rsidRPr="00485AF4">
        <w:rPr>
          <w:i/>
          <w:iCs/>
        </w:rPr>
        <w:t>Observation 11.</w:t>
      </w:r>
      <w:r w:rsidRPr="00485AF4">
        <w:rPr>
          <w:i/>
          <w:iCs/>
        </w:rPr>
        <w:tab/>
      </w:r>
      <w:r w:rsidRPr="00485AF4">
        <w:rPr>
          <w:i/>
          <w:iCs/>
        </w:rPr>
        <w:tab/>
        <w:t>Network will be able to terminate DRX active time sooner if UE can provide indication on when a UL burst ends.</w:t>
      </w:r>
    </w:p>
    <w:p w14:paraId="68DB7E23" w14:textId="77777777" w:rsidR="00485AF4" w:rsidRPr="00485AF4" w:rsidRDefault="00485AF4" w:rsidP="00485AF4">
      <w:pPr>
        <w:pStyle w:val="Doc-text2"/>
        <w:rPr>
          <w:i/>
          <w:iCs/>
        </w:rPr>
      </w:pPr>
      <w:r w:rsidRPr="00485AF4">
        <w:rPr>
          <w:i/>
          <w:iCs/>
        </w:rPr>
        <w:t xml:space="preserve">Proposal 7.  </w:t>
      </w:r>
      <w:r w:rsidRPr="00485AF4">
        <w:rPr>
          <w:i/>
          <w:iCs/>
        </w:rPr>
        <w:tab/>
        <w:t xml:space="preserve">RAN2 study enhancements for UE to indicate either end of a UL burst or its preference to terminate DRX active time. </w:t>
      </w:r>
    </w:p>
    <w:p w14:paraId="47830045" w14:textId="77777777" w:rsidR="00485AF4" w:rsidRPr="00D64657" w:rsidRDefault="00485AF4" w:rsidP="00485AF4">
      <w:pPr>
        <w:pStyle w:val="Doc-text2"/>
        <w:rPr>
          <w:i/>
          <w:iCs/>
          <w:u w:val="single"/>
        </w:rPr>
      </w:pPr>
      <w:r w:rsidRPr="00D64657">
        <w:rPr>
          <w:i/>
          <w:iCs/>
          <w:u w:val="single"/>
        </w:rPr>
        <w:t>UL skipping and DRX/BWP inactivity timer</w:t>
      </w:r>
    </w:p>
    <w:p w14:paraId="07AE4511" w14:textId="77777777" w:rsidR="00485AF4" w:rsidRPr="00485AF4" w:rsidRDefault="00485AF4" w:rsidP="00485AF4">
      <w:pPr>
        <w:pStyle w:val="Doc-text2"/>
        <w:rPr>
          <w:i/>
          <w:iCs/>
        </w:rPr>
      </w:pPr>
      <w:r w:rsidRPr="00485AF4">
        <w:rPr>
          <w:i/>
          <w:iCs/>
        </w:rPr>
        <w:t>Observation 12.</w:t>
      </w:r>
      <w:r w:rsidRPr="00485AF4">
        <w:rPr>
          <w:i/>
          <w:iCs/>
        </w:rPr>
        <w:tab/>
        <w:t>UL skipping or UL Tx without data is more likely to happen with XR, which causes UE to unnecessarily re-/start DRX/BWP inactivity timer and thus waste power.</w:t>
      </w:r>
    </w:p>
    <w:p w14:paraId="439C432A" w14:textId="77777777" w:rsidR="00485AF4" w:rsidRPr="00485AF4" w:rsidRDefault="00485AF4" w:rsidP="00485AF4">
      <w:pPr>
        <w:pStyle w:val="Doc-text2"/>
        <w:rPr>
          <w:i/>
          <w:iCs/>
        </w:rPr>
      </w:pPr>
      <w:r w:rsidRPr="00485AF4">
        <w:rPr>
          <w:i/>
          <w:iCs/>
        </w:rPr>
        <w:t>Proposal 8.</w:t>
      </w:r>
      <w:r w:rsidRPr="00485AF4">
        <w:rPr>
          <w:i/>
          <w:iCs/>
        </w:rPr>
        <w:tab/>
        <w:t>RAN2 study whether/when UE should re-/start DRX/BWP inactivity timer when it performs UL skipping or UL Tx without data.</w:t>
      </w:r>
    </w:p>
    <w:p w14:paraId="5C2807C0" w14:textId="77777777" w:rsidR="00485AF4" w:rsidRDefault="00485AF4" w:rsidP="002D3E83">
      <w:pPr>
        <w:pStyle w:val="Doc-title"/>
      </w:pPr>
    </w:p>
    <w:p w14:paraId="660C4D12" w14:textId="5548938C" w:rsidR="002D3E83" w:rsidRDefault="00F33476" w:rsidP="002D3E83">
      <w:pPr>
        <w:pStyle w:val="Doc-title"/>
      </w:pPr>
      <w:hyperlink r:id="rId305" w:history="1">
        <w:r w:rsidR="00352726">
          <w:rPr>
            <w:rStyle w:val="Hyperlink"/>
          </w:rPr>
          <w:t>R2-2210690</w:t>
        </w:r>
      </w:hyperlink>
      <w:r w:rsidR="002D3E83">
        <w:tab/>
        <w:t>Discussion on RAN2-specific CDRX aspects</w:t>
      </w:r>
      <w:r w:rsidR="002D3E83">
        <w:tab/>
        <w:t>Ericsson</w:t>
      </w:r>
      <w:r w:rsidR="002D3E83">
        <w:tab/>
        <w:t>discussion</w:t>
      </w:r>
      <w:r w:rsidR="002D3E83">
        <w:tab/>
        <w:t>Rel-18</w:t>
      </w:r>
      <w:r w:rsidR="002D3E83">
        <w:tab/>
        <w:t>FS_NR_XR_enh</w:t>
      </w:r>
    </w:p>
    <w:p w14:paraId="00F5926B" w14:textId="5519079F" w:rsidR="002D3E83" w:rsidRDefault="00F33476" w:rsidP="002D3E83">
      <w:pPr>
        <w:pStyle w:val="Doc-title"/>
      </w:pPr>
      <w:hyperlink r:id="rId306" w:history="1">
        <w:r w:rsidR="00352726">
          <w:rPr>
            <w:rStyle w:val="Hyperlink"/>
          </w:rPr>
          <w:t>R2-2210692</w:t>
        </w:r>
      </w:hyperlink>
      <w:r w:rsidR="002D3E83">
        <w:tab/>
        <w:t>Discussion on solutions for DRX cycle mismatch and jitter</w:t>
      </w:r>
      <w:r w:rsidR="002D3E83">
        <w:tab/>
        <w:t>Ericsson</w:t>
      </w:r>
      <w:r w:rsidR="002D3E83">
        <w:tab/>
        <w:t>discussion</w:t>
      </w:r>
      <w:r w:rsidR="002D3E83">
        <w:tab/>
        <w:t>Rel-18</w:t>
      </w:r>
      <w:r w:rsidR="002D3E83">
        <w:tab/>
        <w:t>FS_NR_XR_enh</w:t>
      </w:r>
    </w:p>
    <w:p w14:paraId="7C68AC8C" w14:textId="68CDE219" w:rsidR="00FA627F" w:rsidRDefault="00F33476" w:rsidP="00FA627F">
      <w:pPr>
        <w:pStyle w:val="Doc-title"/>
      </w:pPr>
      <w:hyperlink r:id="rId307" w:history="1">
        <w:r w:rsidR="00352726">
          <w:rPr>
            <w:rStyle w:val="Hyperlink"/>
          </w:rPr>
          <w:t>R2-2209470</w:t>
        </w:r>
      </w:hyperlink>
      <w:r w:rsidR="00FA627F">
        <w:tab/>
        <w:t>DRX Enhancements to Address Cycle Mismatch</w:t>
      </w:r>
      <w:r w:rsidR="00FA627F">
        <w:tab/>
        <w:t>CATT</w:t>
      </w:r>
      <w:r w:rsidR="00FA627F">
        <w:tab/>
        <w:t>discussion</w:t>
      </w:r>
      <w:r w:rsidR="00FA627F">
        <w:tab/>
        <w:t>Rel-18</w:t>
      </w:r>
      <w:r w:rsidR="00FA627F">
        <w:tab/>
        <w:t>FS_NR_XR_enh</w:t>
      </w:r>
    </w:p>
    <w:p w14:paraId="16160E68" w14:textId="48D3BA86" w:rsidR="00FA627F" w:rsidRDefault="00F33476" w:rsidP="00FA627F">
      <w:pPr>
        <w:pStyle w:val="Doc-title"/>
      </w:pPr>
      <w:hyperlink r:id="rId308" w:history="1">
        <w:r w:rsidR="00352726">
          <w:rPr>
            <w:rStyle w:val="Hyperlink"/>
          </w:rPr>
          <w:t>R2-2209471</w:t>
        </w:r>
      </w:hyperlink>
      <w:r w:rsidR="00FA627F">
        <w:tab/>
        <w:t>Serving XR traffic with minimum power consumption</w:t>
      </w:r>
      <w:r w:rsidR="00FA627F">
        <w:tab/>
        <w:t>CATT</w:t>
      </w:r>
      <w:r w:rsidR="00FA627F">
        <w:tab/>
        <w:t>discussion</w:t>
      </w:r>
      <w:r w:rsidR="00FA627F">
        <w:tab/>
        <w:t>Rel-18</w:t>
      </w:r>
      <w:r w:rsidR="00FA627F">
        <w:tab/>
        <w:t>FS_NR_XR_enh</w:t>
      </w:r>
    </w:p>
    <w:p w14:paraId="5CE4F6BE" w14:textId="596CBA8C" w:rsidR="002D3E83" w:rsidRDefault="00F33476" w:rsidP="002D3E83">
      <w:pPr>
        <w:pStyle w:val="Doc-title"/>
      </w:pPr>
      <w:hyperlink r:id="rId309" w:history="1">
        <w:r w:rsidR="00352726">
          <w:rPr>
            <w:rStyle w:val="Hyperlink"/>
          </w:rPr>
          <w:t>R2-2209515</w:t>
        </w:r>
      </w:hyperlink>
      <w:r w:rsidR="002D3E83">
        <w:tab/>
        <w:t>Analysis on XR traffic characteristics for C-DRX enhancement</w:t>
      </w:r>
      <w:r w:rsidR="002D3E83">
        <w:tab/>
        <w:t>Huawei, HiSilicon</w:t>
      </w:r>
      <w:r w:rsidR="002D3E83">
        <w:tab/>
        <w:t>discussion</w:t>
      </w:r>
      <w:r w:rsidR="002D3E83">
        <w:tab/>
        <w:t>Rel-18</w:t>
      </w:r>
      <w:r w:rsidR="002D3E83">
        <w:tab/>
        <w:t>FS_NR_XR_enh</w:t>
      </w:r>
    </w:p>
    <w:p w14:paraId="56DAAE9D" w14:textId="7B61E92B" w:rsidR="002D3E83" w:rsidRDefault="00F33476" w:rsidP="002D3E83">
      <w:pPr>
        <w:pStyle w:val="Doc-title"/>
      </w:pPr>
      <w:hyperlink r:id="rId310" w:history="1">
        <w:r w:rsidR="00352726">
          <w:rPr>
            <w:rStyle w:val="Hyperlink"/>
          </w:rPr>
          <w:t>R2-2209516</w:t>
        </w:r>
      </w:hyperlink>
      <w:r w:rsidR="002D3E83">
        <w:tab/>
        <w:t>Further discussion on C-DRX enhancements for XR</w:t>
      </w:r>
      <w:r w:rsidR="002D3E83">
        <w:tab/>
        <w:t>Huawei, HiSilicon</w:t>
      </w:r>
      <w:r w:rsidR="002D3E83">
        <w:tab/>
        <w:t>discussion</w:t>
      </w:r>
      <w:r w:rsidR="002D3E83">
        <w:tab/>
        <w:t>Rel-18</w:t>
      </w:r>
      <w:r w:rsidR="002D3E83">
        <w:tab/>
        <w:t>FS_NR_XR_enh</w:t>
      </w:r>
    </w:p>
    <w:p w14:paraId="1E69A3D7" w14:textId="2D04F178" w:rsidR="002D3E83" w:rsidRDefault="00F33476" w:rsidP="002D3E83">
      <w:pPr>
        <w:pStyle w:val="Doc-title"/>
      </w:pPr>
      <w:hyperlink r:id="rId311" w:history="1">
        <w:r w:rsidR="00352726">
          <w:rPr>
            <w:rStyle w:val="Hyperlink"/>
          </w:rPr>
          <w:t>R2-2209649</w:t>
        </w:r>
      </w:hyperlink>
      <w:r w:rsidR="002D3E83">
        <w:tab/>
        <w:t>DRX enhancements for XR</w:t>
      </w:r>
      <w:r w:rsidR="002D3E83">
        <w:tab/>
        <w:t>ZTE Corporation, Sanechips</w:t>
      </w:r>
      <w:r w:rsidR="002D3E83">
        <w:tab/>
        <w:t>discussion</w:t>
      </w:r>
    </w:p>
    <w:p w14:paraId="3DBF7CF4" w14:textId="55A0C640" w:rsidR="002D3E83" w:rsidRDefault="00F33476" w:rsidP="002D3E83">
      <w:pPr>
        <w:pStyle w:val="Doc-title"/>
      </w:pPr>
      <w:hyperlink r:id="rId312" w:history="1">
        <w:r w:rsidR="00352726">
          <w:rPr>
            <w:rStyle w:val="Hyperlink"/>
          </w:rPr>
          <w:t>R2-2210189</w:t>
        </w:r>
      </w:hyperlink>
      <w:r w:rsidR="002D3E83">
        <w:tab/>
        <w:t>Candidate Solutions on C-DRX Enhancements</w:t>
      </w:r>
      <w:r w:rsidR="002D3E83">
        <w:tab/>
        <w:t>NEC Telecom MODUS Ltd.</w:t>
      </w:r>
      <w:r w:rsidR="002D3E83">
        <w:tab/>
        <w:t>discussion</w:t>
      </w:r>
      <w:r w:rsidR="002D3E83">
        <w:tab/>
        <w:t>Rel-18</w:t>
      </w:r>
    </w:p>
    <w:p w14:paraId="7788C6F1" w14:textId="656D2692" w:rsidR="002D3E83" w:rsidRDefault="00F33476" w:rsidP="002D3E83">
      <w:pPr>
        <w:pStyle w:val="Doc-title"/>
      </w:pPr>
      <w:hyperlink r:id="rId313" w:history="1">
        <w:r w:rsidR="00352726">
          <w:rPr>
            <w:rStyle w:val="Hyperlink"/>
          </w:rPr>
          <w:t>R2-2210061</w:t>
        </w:r>
      </w:hyperlink>
      <w:r w:rsidR="002D3E83">
        <w:tab/>
        <w:t>Discussion on power saving scheme for XR</w:t>
      </w:r>
      <w:r w:rsidR="002D3E83">
        <w:tab/>
        <w:t>Samsung</w:t>
      </w:r>
      <w:r w:rsidR="002D3E83">
        <w:tab/>
        <w:t>discussion</w:t>
      </w:r>
      <w:r w:rsidR="002D3E83">
        <w:tab/>
        <w:t>Rel-18</w:t>
      </w:r>
      <w:r w:rsidR="002D3E83">
        <w:tab/>
        <w:t>FS_NR_XR_enh</w:t>
      </w:r>
    </w:p>
    <w:p w14:paraId="3266C0CE" w14:textId="026C0AF0" w:rsidR="002D3E83" w:rsidRDefault="00F33476" w:rsidP="002D3E83">
      <w:pPr>
        <w:pStyle w:val="Doc-title"/>
      </w:pPr>
      <w:hyperlink r:id="rId314" w:history="1">
        <w:r w:rsidR="00352726">
          <w:rPr>
            <w:rStyle w:val="Hyperlink"/>
          </w:rPr>
          <w:t>R2-2209780</w:t>
        </w:r>
      </w:hyperlink>
      <w:r w:rsidR="002D3E83">
        <w:tab/>
        <w:t>On C-DRX Enhancement for HARQ Handling in XR</w:t>
      </w:r>
      <w:r w:rsidR="002D3E83">
        <w:tab/>
        <w:t>Apple</w:t>
      </w:r>
      <w:r w:rsidR="002D3E83">
        <w:tab/>
        <w:t>discussion</w:t>
      </w:r>
      <w:r w:rsidR="002D3E83">
        <w:tab/>
        <w:t>Rel-18</w:t>
      </w:r>
      <w:r w:rsidR="002D3E83">
        <w:tab/>
        <w:t>FS_NR_XR_enh</w:t>
      </w:r>
    </w:p>
    <w:p w14:paraId="3986B0E4" w14:textId="47E4220B" w:rsidR="00FA627F" w:rsidRDefault="00F33476" w:rsidP="00FA627F">
      <w:pPr>
        <w:pStyle w:val="Doc-title"/>
      </w:pPr>
      <w:hyperlink r:id="rId315" w:history="1">
        <w:r w:rsidR="00352726">
          <w:rPr>
            <w:rStyle w:val="Hyperlink"/>
          </w:rPr>
          <w:t>R2-2209488</w:t>
        </w:r>
      </w:hyperlink>
      <w:r w:rsidR="00FA627F">
        <w:tab/>
        <w:t>Discussion on DRX enhancements for XR power saving</w:t>
      </w:r>
      <w:r w:rsidR="00FA627F">
        <w:tab/>
        <w:t>vivo</w:t>
      </w:r>
      <w:r w:rsidR="00FA627F">
        <w:tab/>
        <w:t>discussion</w:t>
      </w:r>
      <w:r w:rsidR="00FA627F">
        <w:tab/>
        <w:t>Rel-18</w:t>
      </w:r>
      <w:r w:rsidR="00FA627F">
        <w:tab/>
        <w:t>FS_NR_XR_enh</w:t>
      </w:r>
    </w:p>
    <w:p w14:paraId="5DE2740E" w14:textId="320DA127" w:rsidR="00FA627F" w:rsidRDefault="00F33476" w:rsidP="00FA627F">
      <w:pPr>
        <w:pStyle w:val="Doc-title"/>
      </w:pPr>
      <w:hyperlink r:id="rId316" w:history="1">
        <w:r w:rsidR="00352726">
          <w:rPr>
            <w:rStyle w:val="Hyperlink"/>
          </w:rPr>
          <w:t>R2-2209502</w:t>
        </w:r>
      </w:hyperlink>
      <w:r w:rsidR="00FA627F">
        <w:tab/>
        <w:t>On DRX enhancements for handling non-integer traffic periodicity</w:t>
      </w:r>
      <w:r w:rsidR="00FA627F">
        <w:tab/>
        <w:t>Futurewei</w:t>
      </w:r>
      <w:r w:rsidR="00FA627F">
        <w:tab/>
        <w:t>discussion</w:t>
      </w:r>
      <w:r w:rsidR="00FA627F">
        <w:tab/>
        <w:t>Rel-18</w:t>
      </w:r>
      <w:r w:rsidR="00FA627F">
        <w:tab/>
        <w:t>FS_NR_XR_enh</w:t>
      </w:r>
    </w:p>
    <w:p w14:paraId="6B63FEF5" w14:textId="54C6F79E" w:rsidR="00FA627F" w:rsidRDefault="00F33476" w:rsidP="00FA627F">
      <w:pPr>
        <w:pStyle w:val="Doc-title"/>
      </w:pPr>
      <w:hyperlink r:id="rId317" w:history="1">
        <w:r w:rsidR="00352726">
          <w:rPr>
            <w:rStyle w:val="Hyperlink"/>
          </w:rPr>
          <w:t>R2-2209511</w:t>
        </w:r>
      </w:hyperlink>
      <w:r w:rsidR="00FA627F">
        <w:tab/>
        <w:t>Discussion on CDRX enhancement for XR based on outputs from RAN1</w:t>
      </w:r>
      <w:r w:rsidR="00FA627F">
        <w:tab/>
        <w:t>OPPO</w:t>
      </w:r>
      <w:r w:rsidR="00FA627F">
        <w:tab/>
        <w:t>discussion</w:t>
      </w:r>
      <w:r w:rsidR="00FA627F">
        <w:tab/>
        <w:t>Rel-18</w:t>
      </w:r>
      <w:r w:rsidR="00FA627F">
        <w:tab/>
        <w:t>FS_NR_XR_enh</w:t>
      </w:r>
    </w:p>
    <w:p w14:paraId="7F7138CC" w14:textId="2668DFDC" w:rsidR="00FA627F" w:rsidRDefault="00F33476" w:rsidP="00FA627F">
      <w:pPr>
        <w:pStyle w:val="Doc-title"/>
      </w:pPr>
      <w:hyperlink r:id="rId318" w:history="1">
        <w:r w:rsidR="00352726">
          <w:rPr>
            <w:rStyle w:val="Hyperlink"/>
          </w:rPr>
          <w:t>R2-2209512</w:t>
        </w:r>
      </w:hyperlink>
      <w:r w:rsidR="00FA627F">
        <w:tab/>
        <w:t>Discussion on CDRX enhancement for Power saving</w:t>
      </w:r>
      <w:r w:rsidR="00FA627F">
        <w:tab/>
        <w:t>OPPO</w:t>
      </w:r>
      <w:r w:rsidR="00FA627F">
        <w:tab/>
        <w:t>discussion</w:t>
      </w:r>
      <w:r w:rsidR="00FA627F">
        <w:tab/>
        <w:t>Rel-18</w:t>
      </w:r>
      <w:r w:rsidR="00FA627F">
        <w:tab/>
        <w:t>FS_NR_XR_enh</w:t>
      </w:r>
    </w:p>
    <w:p w14:paraId="0D8341FA" w14:textId="020F200A" w:rsidR="00FA627F" w:rsidRDefault="00F33476" w:rsidP="00FA627F">
      <w:pPr>
        <w:pStyle w:val="Doc-title"/>
      </w:pPr>
      <w:hyperlink r:id="rId319" w:history="1">
        <w:r w:rsidR="00352726">
          <w:rPr>
            <w:rStyle w:val="Hyperlink"/>
          </w:rPr>
          <w:t>R2-2209634</w:t>
        </w:r>
      </w:hyperlink>
      <w:r w:rsidR="00FA627F">
        <w:tab/>
        <w:t>C-DRX enhancements for XR traffic</w:t>
      </w:r>
      <w:r w:rsidR="00FA627F">
        <w:tab/>
        <w:t>Intel Corporation</w:t>
      </w:r>
      <w:r w:rsidR="00FA627F">
        <w:tab/>
        <w:t>discussion</w:t>
      </w:r>
      <w:r w:rsidR="00FA627F">
        <w:tab/>
        <w:t>Rel-18</w:t>
      </w:r>
      <w:r w:rsidR="00FA627F">
        <w:tab/>
        <w:t>FS_NR_XR_enh</w:t>
      </w:r>
    </w:p>
    <w:p w14:paraId="07937929" w14:textId="3586C4E9" w:rsidR="00FA627F" w:rsidRDefault="00F33476" w:rsidP="00FA627F">
      <w:pPr>
        <w:pStyle w:val="Doc-title"/>
      </w:pPr>
      <w:hyperlink r:id="rId320" w:history="1">
        <w:r w:rsidR="00352726">
          <w:rPr>
            <w:rStyle w:val="Hyperlink"/>
          </w:rPr>
          <w:t>R2-2209670</w:t>
        </w:r>
      </w:hyperlink>
      <w:r w:rsidR="00FA627F">
        <w:tab/>
        <w:t>Discussing on XR-specific C-DRX enhancements</w:t>
      </w:r>
      <w:r w:rsidR="00FA627F">
        <w:tab/>
        <w:t>Xiaomi Communications</w:t>
      </w:r>
      <w:r w:rsidR="00FA627F">
        <w:tab/>
        <w:t>discussion</w:t>
      </w:r>
    </w:p>
    <w:p w14:paraId="54B2C33F" w14:textId="7F3BD1AE" w:rsidR="00FA627F" w:rsidRDefault="00F33476" w:rsidP="00FA627F">
      <w:pPr>
        <w:pStyle w:val="Doc-title"/>
      </w:pPr>
      <w:hyperlink r:id="rId321" w:history="1">
        <w:r w:rsidR="00352726">
          <w:rPr>
            <w:rStyle w:val="Hyperlink"/>
          </w:rPr>
          <w:t>R2-2209689</w:t>
        </w:r>
      </w:hyperlink>
      <w:r w:rsidR="00FA627F">
        <w:tab/>
        <w:t>Discussion on DRX enhancements</w:t>
      </w:r>
      <w:r w:rsidR="00FA627F">
        <w:tab/>
        <w:t>InterDigital, Inc.</w:t>
      </w:r>
      <w:r w:rsidR="00FA627F">
        <w:tab/>
        <w:t>discussion</w:t>
      </w:r>
      <w:r w:rsidR="00FA627F">
        <w:tab/>
        <w:t>Rel-18</w:t>
      </w:r>
      <w:r w:rsidR="00FA627F">
        <w:tab/>
        <w:t>FS_NR_XR_enh</w:t>
      </w:r>
    </w:p>
    <w:p w14:paraId="0AAB6502" w14:textId="3B7CD437" w:rsidR="00FA627F" w:rsidRDefault="00F33476" w:rsidP="00FA627F">
      <w:pPr>
        <w:pStyle w:val="Doc-title"/>
      </w:pPr>
      <w:hyperlink r:id="rId322" w:history="1">
        <w:r w:rsidR="00352726">
          <w:rPr>
            <w:rStyle w:val="Hyperlink"/>
          </w:rPr>
          <w:t>R2-2209938</w:t>
        </w:r>
      </w:hyperlink>
      <w:r w:rsidR="00FA627F">
        <w:tab/>
        <w:t>Discussion of DRX enhancement</w:t>
      </w:r>
      <w:r w:rsidR="00FA627F">
        <w:tab/>
        <w:t>Lenovo</w:t>
      </w:r>
      <w:r w:rsidR="00FA627F">
        <w:tab/>
        <w:t>discussion</w:t>
      </w:r>
      <w:r w:rsidR="00FA627F">
        <w:tab/>
        <w:t>Rel-18</w:t>
      </w:r>
    </w:p>
    <w:p w14:paraId="2497620A" w14:textId="104C977E" w:rsidR="00FA627F" w:rsidRDefault="00F33476" w:rsidP="00FA627F">
      <w:pPr>
        <w:pStyle w:val="Doc-title"/>
      </w:pPr>
      <w:hyperlink r:id="rId323" w:history="1">
        <w:r w:rsidR="00352726">
          <w:rPr>
            <w:rStyle w:val="Hyperlink"/>
          </w:rPr>
          <w:t>R2-2210009</w:t>
        </w:r>
      </w:hyperlink>
      <w:r w:rsidR="00FA627F">
        <w:tab/>
        <w:t>DRX enhancement for power saving in XR</w:t>
      </w:r>
      <w:r w:rsidR="00FA627F">
        <w:tab/>
        <w:t>LG Electronics Inc.</w:t>
      </w:r>
      <w:r w:rsidR="00FA627F">
        <w:tab/>
        <w:t>discussion</w:t>
      </w:r>
      <w:r w:rsidR="00FA627F">
        <w:tab/>
        <w:t>FS_NR_XR_enh</w:t>
      </w:r>
    </w:p>
    <w:p w14:paraId="345BB54C" w14:textId="1BC79D3F" w:rsidR="00FA627F" w:rsidRDefault="00F33476" w:rsidP="00FA627F">
      <w:pPr>
        <w:pStyle w:val="Doc-title"/>
      </w:pPr>
      <w:hyperlink r:id="rId324" w:history="1">
        <w:r w:rsidR="00352726">
          <w:rPr>
            <w:rStyle w:val="Hyperlink"/>
          </w:rPr>
          <w:t>R2-2210144</w:t>
        </w:r>
      </w:hyperlink>
      <w:r w:rsidR="00FA627F">
        <w:tab/>
        <w:t>Discussion on DRX enhancements for XR-specific power saving</w:t>
      </w:r>
      <w:r w:rsidR="00FA627F">
        <w:tab/>
        <w:t>CMCC</w:t>
      </w:r>
      <w:r w:rsidR="00FA627F">
        <w:tab/>
        <w:t>discussion</w:t>
      </w:r>
      <w:r w:rsidR="00FA627F">
        <w:tab/>
        <w:t>Rel-18</w:t>
      </w:r>
      <w:r w:rsidR="00FA627F">
        <w:tab/>
        <w:t>NR_Mob_enh2-Core</w:t>
      </w:r>
    </w:p>
    <w:p w14:paraId="703FAF2F" w14:textId="69DEDC71" w:rsidR="00FA627F" w:rsidRDefault="00F33476" w:rsidP="00FA627F">
      <w:pPr>
        <w:pStyle w:val="Doc-title"/>
      </w:pPr>
      <w:hyperlink r:id="rId325" w:history="1">
        <w:r w:rsidR="00352726">
          <w:rPr>
            <w:rStyle w:val="Hyperlink"/>
          </w:rPr>
          <w:t>R2-2210214</w:t>
        </w:r>
      </w:hyperlink>
      <w:r w:rsidR="00FA627F">
        <w:tab/>
        <w:t>Considerations on XR specific C-DRX power saving enhancements</w:t>
      </w:r>
      <w:r w:rsidR="00FA627F">
        <w:tab/>
        <w:t>Sony</w:t>
      </w:r>
      <w:r w:rsidR="00FA627F">
        <w:tab/>
        <w:t>discussion</w:t>
      </w:r>
      <w:r w:rsidR="00FA627F">
        <w:tab/>
        <w:t>Rel-18</w:t>
      </w:r>
      <w:r w:rsidR="00FA627F">
        <w:tab/>
        <w:t>FS_NR_XR_enh</w:t>
      </w:r>
    </w:p>
    <w:p w14:paraId="08784908" w14:textId="475ACFD2" w:rsidR="00FA627F" w:rsidRDefault="00F33476" w:rsidP="00FA627F">
      <w:pPr>
        <w:pStyle w:val="Doc-title"/>
      </w:pPr>
      <w:hyperlink r:id="rId326" w:history="1">
        <w:r w:rsidR="00352726">
          <w:rPr>
            <w:rStyle w:val="Hyperlink"/>
          </w:rPr>
          <w:t>R2-2210359</w:t>
        </w:r>
      </w:hyperlink>
      <w:r w:rsidR="00FA627F">
        <w:tab/>
        <w:t>DRX Enhancement for XR</w:t>
      </w:r>
      <w:r w:rsidR="00FA627F">
        <w:tab/>
        <w:t>Google Inc.</w:t>
      </w:r>
      <w:r w:rsidR="00FA627F">
        <w:tab/>
        <w:t>discussion</w:t>
      </w:r>
    </w:p>
    <w:p w14:paraId="6C238EF1" w14:textId="0543C60A" w:rsidR="00FA627F" w:rsidRDefault="00F33476" w:rsidP="00FA627F">
      <w:pPr>
        <w:pStyle w:val="Doc-title"/>
      </w:pPr>
      <w:hyperlink r:id="rId327" w:history="1">
        <w:r w:rsidR="00352726">
          <w:rPr>
            <w:rStyle w:val="Hyperlink"/>
          </w:rPr>
          <w:t>R2-2210501</w:t>
        </w:r>
      </w:hyperlink>
      <w:r w:rsidR="00FA627F">
        <w:tab/>
        <w:t>C-DRX enhancements for XR-specific power saving</w:t>
      </w:r>
      <w:r w:rsidR="00FA627F">
        <w:tab/>
        <w:t>DENSO CORPORATION</w:t>
      </w:r>
      <w:r w:rsidR="00FA627F">
        <w:tab/>
        <w:t>discussion</w:t>
      </w:r>
      <w:r w:rsidR="00FA627F">
        <w:tab/>
        <w:t>Rel-18</w:t>
      </w:r>
      <w:r w:rsidR="00FA627F">
        <w:tab/>
        <w:t>FS_NR_XR_enh</w:t>
      </w:r>
    </w:p>
    <w:p w14:paraId="0FF574D4" w14:textId="48A0693A" w:rsidR="00FA627F" w:rsidRDefault="00F33476" w:rsidP="00FA627F">
      <w:pPr>
        <w:pStyle w:val="Doc-title"/>
      </w:pPr>
      <w:hyperlink r:id="rId328" w:history="1">
        <w:r w:rsidR="00352726">
          <w:rPr>
            <w:rStyle w:val="Hyperlink"/>
          </w:rPr>
          <w:t>R2-2210705</w:t>
        </w:r>
      </w:hyperlink>
      <w:r w:rsidR="00FA627F">
        <w:tab/>
        <w:t>Discussion on DRX enhancements for XR-specific power saving</w:t>
      </w:r>
      <w:r w:rsidR="00FA627F">
        <w:tab/>
        <w:t>III</w:t>
      </w:r>
      <w:r w:rsidR="00FA627F">
        <w:tab/>
        <w:t>discussion</w:t>
      </w:r>
      <w:r w:rsidR="00FA627F">
        <w:tab/>
        <w:t>FS_NR_XR_enh</w:t>
      </w:r>
    </w:p>
    <w:p w14:paraId="511EFD20" w14:textId="568FB332" w:rsidR="00FA627F" w:rsidRDefault="00FA627F" w:rsidP="00FA627F">
      <w:pPr>
        <w:pStyle w:val="Doc-title"/>
      </w:pPr>
    </w:p>
    <w:p w14:paraId="61DA5842" w14:textId="77777777" w:rsidR="00FA627F" w:rsidRPr="00FA627F" w:rsidRDefault="00FA627F" w:rsidP="00FA627F">
      <w:pPr>
        <w:pStyle w:val="Doc-text2"/>
      </w:pPr>
    </w:p>
    <w:p w14:paraId="230CEF30" w14:textId="52458C2A" w:rsidR="00D9011A" w:rsidRPr="00D9011A" w:rsidRDefault="00D9011A" w:rsidP="00D9011A">
      <w:pPr>
        <w:pStyle w:val="Heading4"/>
      </w:pPr>
      <w:r w:rsidRPr="00D9011A">
        <w:t>8.5.3.2</w:t>
      </w:r>
      <w:r w:rsidRPr="00D9011A">
        <w:tab/>
        <w:t>Other enhancements</w:t>
      </w:r>
    </w:p>
    <w:p w14:paraId="4240D463" w14:textId="77777777" w:rsidR="00D9011A" w:rsidRPr="00D9011A" w:rsidRDefault="00D9011A" w:rsidP="00D9011A">
      <w:pPr>
        <w:pStyle w:val="Comments"/>
      </w:pPr>
      <w:r w:rsidRPr="00D9011A">
        <w:t xml:space="preserve">Including discussion on non-DRX power saving enhancements for XR </w:t>
      </w:r>
    </w:p>
    <w:p w14:paraId="75B4A730" w14:textId="3A59C81D" w:rsidR="00B65621" w:rsidRPr="00403FA3" w:rsidRDefault="00B65621" w:rsidP="00B65621">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t>
      </w:r>
      <w:r w:rsidR="007E6302">
        <w:rPr>
          <w:lang w:val="en-GB"/>
        </w:rPr>
        <w:t>Monday</w:t>
      </w:r>
      <w:r w:rsidRPr="00403FA3">
        <w:rPr>
          <w:lang w:val="en-GB"/>
        </w:rPr>
        <w:t>)</w:t>
      </w:r>
      <w:r>
        <w:rPr>
          <w:lang w:val="en-GB"/>
        </w:rPr>
        <w:t xml:space="preserve"> </w:t>
      </w:r>
      <w:r w:rsidRPr="00403FA3">
        <w:rPr>
          <w:lang w:val="en-GB"/>
        </w:rPr>
        <w:t>(</w:t>
      </w:r>
      <w:r w:rsidR="00DA3B96">
        <w:rPr>
          <w:lang w:val="en-GB"/>
        </w:rPr>
        <w:t>1</w:t>
      </w:r>
      <w:r w:rsidRPr="00403FA3">
        <w:rPr>
          <w:lang w:val="en-GB"/>
        </w:rPr>
        <w:t>)</w:t>
      </w:r>
    </w:p>
    <w:p w14:paraId="1EB192B4" w14:textId="11D4A0E5" w:rsidR="00E923D3" w:rsidRPr="00D9011A" w:rsidRDefault="00E923D3" w:rsidP="00E923D3">
      <w:pPr>
        <w:pStyle w:val="Comments"/>
      </w:pPr>
      <w:r>
        <w:t xml:space="preserve">PDU set information that is useful for XR power saving purposes: </w:t>
      </w:r>
    </w:p>
    <w:p w14:paraId="0BEF2888" w14:textId="7DB6F4DA" w:rsidR="00DA3B96" w:rsidRDefault="00F33476" w:rsidP="00DA3B96">
      <w:pPr>
        <w:pStyle w:val="Doc-title"/>
      </w:pPr>
      <w:hyperlink r:id="rId329" w:history="1">
        <w:r w:rsidR="00352726">
          <w:rPr>
            <w:rStyle w:val="Hyperlink"/>
          </w:rPr>
          <w:t>R2-2209455</w:t>
        </w:r>
      </w:hyperlink>
      <w:r w:rsidR="00DA3B96">
        <w:tab/>
        <w:t>Information to RAN for UE power savings</w:t>
      </w:r>
      <w:r w:rsidR="00DA3B96">
        <w:tab/>
        <w:t>Qualcomm Incorporated</w:t>
      </w:r>
      <w:r w:rsidR="00DA3B96">
        <w:tab/>
        <w:t>discussion</w:t>
      </w:r>
      <w:r w:rsidR="00DA3B96">
        <w:tab/>
        <w:t>Rel-18</w:t>
      </w:r>
      <w:r w:rsidR="00DA3B96">
        <w:tab/>
        <w:t>FS_NR_XR_enh</w:t>
      </w:r>
    </w:p>
    <w:p w14:paraId="70F2935D" w14:textId="77777777" w:rsidR="00DA3B96" w:rsidRPr="00DA3B96" w:rsidRDefault="00DA3B96" w:rsidP="00DA3B96">
      <w:pPr>
        <w:pStyle w:val="Doc-text2"/>
        <w:rPr>
          <w:i/>
          <w:iCs/>
        </w:rPr>
      </w:pPr>
      <w:r w:rsidRPr="00DA3B96">
        <w:rPr>
          <w:i/>
          <w:iCs/>
        </w:rPr>
        <w:t xml:space="preserve">Proposal 1. </w:t>
      </w:r>
      <w:r w:rsidRPr="00DA3B96">
        <w:rPr>
          <w:i/>
          <w:iCs/>
        </w:rPr>
        <w:tab/>
        <w:t>Traffic parameters (e.g. periodicity, start offset, etc) are useful to RAN in configuring DRX and can be semi-statically signalled to RAN. FFS the definition of traffic parameters, e.g. whether they are associated with PDU Set or Data Burst or something else.</w:t>
      </w:r>
    </w:p>
    <w:p w14:paraId="250C4C33" w14:textId="77777777" w:rsidR="00DA3B96" w:rsidRPr="00DA3B96" w:rsidRDefault="00DA3B96" w:rsidP="00DA3B96">
      <w:pPr>
        <w:pStyle w:val="Doc-text2"/>
        <w:rPr>
          <w:i/>
          <w:iCs/>
        </w:rPr>
      </w:pPr>
      <w:r w:rsidRPr="00DA3B96">
        <w:rPr>
          <w:i/>
          <w:iCs/>
        </w:rPr>
        <w:t xml:space="preserve">Proposal 2.  </w:t>
      </w:r>
      <w:r w:rsidRPr="00DA3B96">
        <w:rPr>
          <w:i/>
          <w:iCs/>
        </w:rPr>
        <w:tab/>
        <w:t>Jitter statistics (e.g. range) are useful to RAN, e.g. in configuring DRX on duration, and can be semi-statically signalled to RAN. FFS whether the jitter statistics should be associated with PDU Set or Data Burst or something else.</w:t>
      </w:r>
    </w:p>
    <w:p w14:paraId="63D40C47" w14:textId="77777777" w:rsidR="00DA3B96" w:rsidRPr="00DA3B96" w:rsidRDefault="00DA3B96" w:rsidP="00DA3B96">
      <w:pPr>
        <w:pStyle w:val="Doc-text2"/>
        <w:rPr>
          <w:i/>
          <w:iCs/>
        </w:rPr>
      </w:pPr>
      <w:r w:rsidRPr="00DA3B96">
        <w:rPr>
          <w:i/>
          <w:iCs/>
        </w:rPr>
        <w:t xml:space="preserve">Proposal 3.  </w:t>
      </w:r>
      <w:r w:rsidRPr="00DA3B96">
        <w:rPr>
          <w:i/>
          <w:iCs/>
        </w:rPr>
        <w:tab/>
        <w:t>Boundary indication (e.g. start and/or end of a PDU Set or a Data Burst) is useful to RAN, e.g. in timely termination of DRX active time. It can be dynamically signaled to RAN. FFS whether this indication should be signaled by a marker associated with PDU Set or Data Burst or by other methods.</w:t>
      </w:r>
    </w:p>
    <w:p w14:paraId="58E7F222" w14:textId="77777777" w:rsidR="00DA3B96" w:rsidRPr="00DA3B96" w:rsidRDefault="00DA3B96" w:rsidP="00DA3B96">
      <w:pPr>
        <w:pStyle w:val="Doc-text2"/>
        <w:rPr>
          <w:i/>
          <w:iCs/>
        </w:rPr>
      </w:pPr>
      <w:r w:rsidRPr="00DA3B96">
        <w:rPr>
          <w:i/>
          <w:iCs/>
        </w:rPr>
        <w:t xml:space="preserve">Proposal 4. </w:t>
      </w:r>
      <w:r w:rsidRPr="00DA3B96">
        <w:rPr>
          <w:i/>
          <w:iCs/>
        </w:rPr>
        <w:tab/>
        <w:t>Information for identifying a PDU Set (e.g. sequence number) is useful to RAN and can be dynamically signalled to RAN.</w:t>
      </w:r>
    </w:p>
    <w:p w14:paraId="5540E33C" w14:textId="77777777" w:rsidR="00DA3B96" w:rsidRPr="00DA3B96" w:rsidRDefault="00DA3B96" w:rsidP="00DA3B96">
      <w:pPr>
        <w:pStyle w:val="Doc-text2"/>
        <w:rPr>
          <w:i/>
          <w:iCs/>
        </w:rPr>
      </w:pPr>
      <w:r w:rsidRPr="00DA3B96">
        <w:rPr>
          <w:i/>
          <w:iCs/>
        </w:rPr>
        <w:t xml:space="preserve">Proposal 5.  </w:t>
      </w:r>
      <w:r w:rsidRPr="00DA3B96">
        <w:rPr>
          <w:i/>
          <w:iCs/>
        </w:rPr>
        <w:tab/>
        <w:t xml:space="preserve">Explicit indications and/or conditions for RAN to decide whether to deliver or discard a media unit is useful to RAN, e.g. to avoid unnecessary re-/transmissions and thus save UE power. FFS whether this media unit should be PDU, PDU Set or both and whether the indications should be signalled semi-statically or dynamically.  </w:t>
      </w:r>
    </w:p>
    <w:p w14:paraId="355A4951" w14:textId="3BE6BFF8" w:rsidR="00DA3B96" w:rsidRDefault="00DA3B96" w:rsidP="00DA3B96">
      <w:pPr>
        <w:pStyle w:val="Doc-text2"/>
        <w:rPr>
          <w:i/>
          <w:iCs/>
        </w:rPr>
      </w:pPr>
      <w:r w:rsidRPr="00DA3B96">
        <w:rPr>
          <w:i/>
          <w:iCs/>
        </w:rPr>
        <w:t xml:space="preserve">Proposal 6.  </w:t>
      </w:r>
      <w:r w:rsidRPr="00DA3B96">
        <w:rPr>
          <w:i/>
          <w:iCs/>
        </w:rPr>
        <w:tab/>
        <w:t>For traffic flows not based on PDU Sets, their periodicity, start offset and range of jitters are useful information to RAN, e.g. in DRX configuration.</w:t>
      </w:r>
    </w:p>
    <w:p w14:paraId="1E5F5541" w14:textId="7718066A" w:rsidR="00BF4073" w:rsidRDefault="00BF4073" w:rsidP="00DA3B96">
      <w:pPr>
        <w:pStyle w:val="Doc-text2"/>
      </w:pPr>
    </w:p>
    <w:p w14:paraId="6FBAF5BC" w14:textId="69493DCD" w:rsidR="00BF4073" w:rsidRDefault="00BF4073" w:rsidP="00DA3B96">
      <w:pPr>
        <w:pStyle w:val="Doc-text2"/>
      </w:pPr>
      <w:r>
        <w:t>-</w:t>
      </w:r>
      <w:r>
        <w:tab/>
        <w:t>Vodafone wonders if the jitter ranges can be known by CN? Are they measured? Ericsson thinks SA4 said they can’t provide this fully. Vodafone thinks this can only be measured. Ericsson thinks CN could have some partial information. QC thinks jitter statistics can be optional and could be estimated by CN (e.g. at UPF). AL could provide also application level measurement.</w:t>
      </w:r>
    </w:p>
    <w:p w14:paraId="39D4E0C7" w14:textId="0711E940" w:rsidR="00BF4073" w:rsidRDefault="00BF4073" w:rsidP="00DA3B96">
      <w:pPr>
        <w:pStyle w:val="Doc-text2"/>
      </w:pPr>
      <w:r>
        <w:t>-</w:t>
      </w:r>
      <w:r>
        <w:tab/>
        <w:t>OPPO has concern on P2: Is not sure jitter can impact DRX and RAN1 can solve that already.</w:t>
      </w:r>
    </w:p>
    <w:p w14:paraId="552DEA1B" w14:textId="1D84AF70" w:rsidR="00EA2D1E" w:rsidRDefault="00EA2D1E" w:rsidP="00DA3B96">
      <w:pPr>
        <w:pStyle w:val="Doc-text2"/>
      </w:pPr>
      <w:r>
        <w:t>-</w:t>
      </w:r>
      <w:r>
        <w:tab/>
        <w:t>Ericsson has a general concern: SsA2 was asking about DRX and now we are thinking about also other aspects like capacity. But we have not yet discussed capacity yet.</w:t>
      </w:r>
    </w:p>
    <w:p w14:paraId="66784A95" w14:textId="5EEE7B57" w:rsidR="00EA2D1E" w:rsidRDefault="00EA2D1E" w:rsidP="00DA3B96">
      <w:pPr>
        <w:pStyle w:val="Doc-text2"/>
      </w:pPr>
      <w:r>
        <w:t>-</w:t>
      </w:r>
      <w:r>
        <w:tab/>
        <w:t>vivo thinks jitter could be up to SA2 to discuss. Most proposals concern information that is anyway agreed already in SA2. Wonders how we can reply to SA2?</w:t>
      </w:r>
    </w:p>
    <w:p w14:paraId="49A8C6F0" w14:textId="7E35F9A6" w:rsidR="00EA2D1E" w:rsidRDefault="00EA2D1E" w:rsidP="00DA3B96">
      <w:pPr>
        <w:pStyle w:val="Doc-text2"/>
      </w:pPr>
      <w:r>
        <w:t>-</w:t>
      </w:r>
      <w:r>
        <w:tab/>
        <w:t>QC thinks P6 could be agreed now without waiting for SA2.</w:t>
      </w:r>
    </w:p>
    <w:p w14:paraId="6C223354" w14:textId="2A265CF0" w:rsidR="00BF4073" w:rsidRDefault="00BF4073" w:rsidP="00DA3B96">
      <w:pPr>
        <w:pStyle w:val="Doc-text2"/>
      </w:pPr>
    </w:p>
    <w:p w14:paraId="17FCF1AD" w14:textId="77777777" w:rsidR="00EA2D1E" w:rsidRDefault="00EA2D1E" w:rsidP="00EA2D1E">
      <w:pPr>
        <w:pStyle w:val="Doc-text2"/>
        <w:rPr>
          <w:i/>
          <w:iCs/>
        </w:rPr>
      </w:pPr>
      <w:r w:rsidRPr="00DA3B96">
        <w:rPr>
          <w:i/>
          <w:iCs/>
        </w:rPr>
        <w:t xml:space="preserve">Proposal 6.  </w:t>
      </w:r>
      <w:r w:rsidRPr="00DA3B96">
        <w:rPr>
          <w:i/>
          <w:iCs/>
        </w:rPr>
        <w:tab/>
        <w:t>For traffic flows not based on PDU Sets, their periodicity, start offset and range of jitters are useful information to RAN, e.g. in DRX configuration.</w:t>
      </w:r>
    </w:p>
    <w:p w14:paraId="1CC82EDE" w14:textId="4CC5E3E7" w:rsidR="00EA2D1E" w:rsidRDefault="00EA2D1E" w:rsidP="00DA3B96">
      <w:pPr>
        <w:pStyle w:val="Doc-text2"/>
      </w:pPr>
      <w:r>
        <w:t>-</w:t>
      </w:r>
      <w:r>
        <w:tab/>
        <w:t>Huawei thinks traffic not based on PDU sets does not have jitter. So we don’t need jitter for that.</w:t>
      </w:r>
    </w:p>
    <w:p w14:paraId="5EC4F4C0" w14:textId="35DAE333" w:rsidR="00EA2D1E" w:rsidRDefault="00EA2D1E" w:rsidP="00EA2D1E">
      <w:pPr>
        <w:pStyle w:val="Agreement"/>
      </w:pPr>
      <w:r>
        <w:t>For P6, should clarify what is “traffic flow not based on PDU sets” to understand which traffic that is (e.g. is it only pose information or also something else)?</w:t>
      </w:r>
    </w:p>
    <w:p w14:paraId="294AFEBC" w14:textId="07C42C85" w:rsidR="00E33775" w:rsidRPr="00E33775" w:rsidRDefault="00E33775" w:rsidP="00E33775">
      <w:pPr>
        <w:pStyle w:val="Agreement"/>
        <w:rPr>
          <w:highlight w:val="yellow"/>
        </w:rPr>
      </w:pPr>
      <w:r w:rsidRPr="00E33775">
        <w:rPr>
          <w:highlight w:val="yellow"/>
        </w:rPr>
        <w:t xml:space="preserve">Can provide updated Tdoc reflecting what was agreed by SA2 in </w:t>
      </w:r>
      <w:hyperlink r:id="rId330" w:history="1">
        <w:r w:rsidR="00352726">
          <w:rPr>
            <w:rStyle w:val="Hyperlink"/>
            <w:highlight w:val="yellow"/>
          </w:rPr>
          <w:t>R2-2210825</w:t>
        </w:r>
      </w:hyperlink>
      <w:r>
        <w:rPr>
          <w:highlight w:val="yellow"/>
        </w:rPr>
        <w:t xml:space="preserve"> (CB 2</w:t>
      </w:r>
      <w:r w:rsidRPr="00E33775">
        <w:rPr>
          <w:highlight w:val="yellow"/>
          <w:vertAlign w:val="superscript"/>
        </w:rPr>
        <w:t>nd</w:t>
      </w:r>
      <w:r>
        <w:rPr>
          <w:highlight w:val="yellow"/>
        </w:rPr>
        <w:t xml:space="preserve"> week Wednesday)</w:t>
      </w:r>
    </w:p>
    <w:p w14:paraId="0557750A" w14:textId="3E0CA086" w:rsidR="00EA2D1E" w:rsidRDefault="00EA2D1E" w:rsidP="00DA3B96">
      <w:pPr>
        <w:pStyle w:val="Doc-text2"/>
      </w:pPr>
    </w:p>
    <w:p w14:paraId="422764FE" w14:textId="7FF0B179" w:rsidR="000D34A4" w:rsidRPr="00403FA3" w:rsidRDefault="000D34A4" w:rsidP="000D34A4">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w:t>
      </w:r>
      <w:r>
        <w:rPr>
          <w:lang w:val="en-GB"/>
        </w:rPr>
        <w:t xml:space="preserve"> </w:t>
      </w:r>
      <w:r w:rsidRPr="00403FA3">
        <w:rPr>
          <w:lang w:val="en-GB"/>
        </w:rPr>
        <w:t>(</w:t>
      </w:r>
      <w:r>
        <w:rPr>
          <w:lang w:val="en-GB"/>
        </w:rPr>
        <w:t>1</w:t>
      </w:r>
      <w:r w:rsidRPr="00403FA3">
        <w:rPr>
          <w:lang w:val="en-GB"/>
        </w:rPr>
        <w:t>)</w:t>
      </w:r>
    </w:p>
    <w:p w14:paraId="4C1BB25D" w14:textId="513FFAB6" w:rsidR="000D34A4" w:rsidRDefault="00F33476" w:rsidP="000D34A4">
      <w:pPr>
        <w:pStyle w:val="Doc-title"/>
      </w:pPr>
      <w:hyperlink r:id="rId331" w:history="1">
        <w:r w:rsidR="00352726">
          <w:rPr>
            <w:rStyle w:val="Hyperlink"/>
          </w:rPr>
          <w:t>R2-2210825</w:t>
        </w:r>
      </w:hyperlink>
      <w:r w:rsidR="000D34A4">
        <w:tab/>
        <w:t xml:space="preserve">Information to RAN for UE power savings </w:t>
      </w:r>
      <w:r w:rsidR="000D34A4" w:rsidRPr="000D34A4">
        <w:rPr>
          <w:highlight w:val="yellow"/>
        </w:rPr>
        <w:t>based on SA2 progress</w:t>
      </w:r>
      <w:r w:rsidR="000D34A4">
        <w:tab/>
        <w:t>Qualcomm Incorporated</w:t>
      </w:r>
      <w:r w:rsidR="000D34A4">
        <w:tab/>
        <w:t>discussion</w:t>
      </w:r>
      <w:r w:rsidR="000D34A4">
        <w:tab/>
        <w:t>Rel-18</w:t>
      </w:r>
      <w:r w:rsidR="000D34A4">
        <w:tab/>
        <w:t>FS_NR_XR_enh</w:t>
      </w:r>
      <w:r w:rsidR="000D34A4">
        <w:tab/>
      </w:r>
      <w:hyperlink r:id="rId332" w:history="1">
        <w:r w:rsidR="00352726">
          <w:rPr>
            <w:rStyle w:val="Hyperlink"/>
          </w:rPr>
          <w:t>R2-2209455</w:t>
        </w:r>
      </w:hyperlink>
    </w:p>
    <w:p w14:paraId="3DA3B532" w14:textId="77777777" w:rsidR="008D0773" w:rsidRPr="008D0773" w:rsidRDefault="008D0773" w:rsidP="008D0773">
      <w:pPr>
        <w:pStyle w:val="Doc-text2"/>
        <w:rPr>
          <w:b/>
          <w:bCs/>
        </w:rPr>
      </w:pPr>
      <w:r w:rsidRPr="008D0773">
        <w:rPr>
          <w:b/>
          <w:bCs/>
        </w:rPr>
        <w:t xml:space="preserve">Observation 1. </w:t>
      </w:r>
      <w:r w:rsidRPr="008D0773">
        <w:rPr>
          <w:b/>
          <w:bCs/>
        </w:rPr>
        <w:tab/>
        <w:t>There are strong support among companies that the following set of information on DL/UL traffic is useful to RAN for UE power savings:</w:t>
      </w:r>
    </w:p>
    <w:p w14:paraId="4C6B19E7" w14:textId="77777777" w:rsidR="008D0773" w:rsidRPr="008D0773" w:rsidRDefault="008D0773" w:rsidP="008D0773">
      <w:pPr>
        <w:pStyle w:val="Doc-text2"/>
        <w:rPr>
          <w:b/>
          <w:bCs/>
        </w:rPr>
      </w:pPr>
      <w:r w:rsidRPr="008D0773">
        <w:rPr>
          <w:b/>
          <w:bCs/>
        </w:rPr>
        <w:t>•</w:t>
      </w:r>
      <w:r w:rsidRPr="008D0773">
        <w:rPr>
          <w:b/>
          <w:bCs/>
        </w:rPr>
        <w:tab/>
        <w:t>Traffic parameters (e.g. periodicity, start offset, etc) are useful to RAN in configuring DRX and can be semi-statically signalled to RAN.</w:t>
      </w:r>
    </w:p>
    <w:p w14:paraId="43CD8B7C" w14:textId="77777777" w:rsidR="008D0773" w:rsidRPr="008D0773" w:rsidRDefault="008D0773" w:rsidP="008D0773">
      <w:pPr>
        <w:pStyle w:val="Doc-text2"/>
        <w:rPr>
          <w:b/>
          <w:bCs/>
        </w:rPr>
      </w:pPr>
      <w:r w:rsidRPr="008D0773">
        <w:rPr>
          <w:b/>
          <w:bCs/>
        </w:rPr>
        <w:t>•</w:t>
      </w:r>
      <w:r w:rsidRPr="008D0773">
        <w:rPr>
          <w:b/>
          <w:bCs/>
        </w:rPr>
        <w:tab/>
        <w:t xml:space="preserve">Jitter statistics (e.g. range) are useful to RAN, e.g. in configuring DRX on duration, and can be semi-statically signalled to RAN. </w:t>
      </w:r>
    </w:p>
    <w:p w14:paraId="3F6CE259" w14:textId="77777777" w:rsidR="008D0773" w:rsidRPr="008D0773" w:rsidRDefault="008D0773" w:rsidP="008D0773">
      <w:pPr>
        <w:pStyle w:val="Doc-text2"/>
        <w:rPr>
          <w:b/>
          <w:bCs/>
        </w:rPr>
      </w:pPr>
      <w:r w:rsidRPr="008D0773">
        <w:rPr>
          <w:b/>
          <w:bCs/>
        </w:rPr>
        <w:t>•</w:t>
      </w:r>
      <w:r w:rsidRPr="008D0773">
        <w:rPr>
          <w:b/>
          <w:bCs/>
        </w:rPr>
        <w:tab/>
        <w:t>Boundary indication (e.g. start and/or end of a PDU Set or a Data Burst) is useful to RAN, e.g. in timely termination of DRX active time. It can be dynamically signaled to RAN.</w:t>
      </w:r>
    </w:p>
    <w:p w14:paraId="4F34430D" w14:textId="77777777" w:rsidR="008D0773" w:rsidRPr="008D0773" w:rsidRDefault="008D0773" w:rsidP="008D0773">
      <w:pPr>
        <w:pStyle w:val="Doc-text2"/>
        <w:rPr>
          <w:b/>
          <w:bCs/>
        </w:rPr>
      </w:pPr>
      <w:r w:rsidRPr="008D0773">
        <w:rPr>
          <w:b/>
          <w:bCs/>
        </w:rPr>
        <w:t>•</w:t>
      </w:r>
      <w:r w:rsidRPr="008D0773">
        <w:rPr>
          <w:b/>
          <w:bCs/>
        </w:rPr>
        <w:tab/>
        <w:t>Information for identifying a PDU Set (e.g. sequence number) is useful to RAN and can be dynamically signalled to RAN.</w:t>
      </w:r>
    </w:p>
    <w:p w14:paraId="22FD37F2" w14:textId="77777777" w:rsidR="008D0773" w:rsidRPr="008D0773" w:rsidRDefault="008D0773" w:rsidP="008D0773">
      <w:pPr>
        <w:pStyle w:val="Doc-text2"/>
        <w:rPr>
          <w:b/>
          <w:bCs/>
        </w:rPr>
      </w:pPr>
      <w:r w:rsidRPr="008D0773">
        <w:rPr>
          <w:b/>
          <w:bCs/>
        </w:rPr>
        <w:t>•</w:t>
      </w:r>
      <w:r w:rsidRPr="008D0773">
        <w:rPr>
          <w:b/>
          <w:bCs/>
        </w:rPr>
        <w:tab/>
        <w:t xml:space="preserve">Explicit indications and/or conditions for RAN to decide whether to deliver or discard a media unit is useful to RAN, e.g. to avoid unnecessary re-/transmissions and thus save UE power.  </w:t>
      </w:r>
    </w:p>
    <w:p w14:paraId="6757F9CE" w14:textId="77777777" w:rsidR="008D0773" w:rsidRPr="008D0773" w:rsidRDefault="008D0773" w:rsidP="008D0773">
      <w:pPr>
        <w:pStyle w:val="Doc-text2"/>
        <w:rPr>
          <w:b/>
          <w:bCs/>
        </w:rPr>
      </w:pPr>
      <w:r w:rsidRPr="008D0773">
        <w:rPr>
          <w:b/>
          <w:bCs/>
        </w:rPr>
        <w:t>•</w:t>
      </w:r>
      <w:r w:rsidRPr="008D0773">
        <w:rPr>
          <w:b/>
          <w:bCs/>
        </w:rPr>
        <w:tab/>
        <w:t>For traffic flows not based on PDU Sets, their periodicity, start offset and range of jitters are useful information to RAN, e.g. in DRX configuration.</w:t>
      </w:r>
    </w:p>
    <w:p w14:paraId="35174B33" w14:textId="77777777" w:rsidR="008D0773" w:rsidRPr="008D0773" w:rsidRDefault="008D0773" w:rsidP="008D0773">
      <w:pPr>
        <w:pStyle w:val="Doc-text2"/>
        <w:rPr>
          <w:b/>
          <w:bCs/>
        </w:rPr>
      </w:pPr>
      <w:r w:rsidRPr="008D0773">
        <w:rPr>
          <w:b/>
          <w:bCs/>
        </w:rPr>
        <w:t>Observation 2.</w:t>
      </w:r>
      <w:r w:rsidRPr="008D0773">
        <w:rPr>
          <w:b/>
          <w:bCs/>
        </w:rPr>
        <w:tab/>
        <w:t xml:space="preserve">SA2 have agreed that periodicity of DL/UL QoS flows and jitter information associated with each periodicity are provided to NG-RAN at PDU Session Establishment/Modification. </w:t>
      </w:r>
    </w:p>
    <w:p w14:paraId="59ACA490" w14:textId="77777777" w:rsidR="008D0773" w:rsidRPr="008D0773" w:rsidRDefault="008D0773" w:rsidP="008D0773">
      <w:pPr>
        <w:pStyle w:val="Doc-text2"/>
        <w:rPr>
          <w:b/>
          <w:bCs/>
        </w:rPr>
      </w:pPr>
      <w:r w:rsidRPr="008D0773">
        <w:rPr>
          <w:b/>
          <w:bCs/>
        </w:rPr>
        <w:t>Observation 3.</w:t>
      </w:r>
      <w:r w:rsidRPr="008D0773">
        <w:rPr>
          <w:b/>
          <w:bCs/>
        </w:rPr>
        <w:tab/>
        <w:t>SA2 have agreed that for downlink traffic, end of data burst can be optionally signalled in the header of the last PDU of the Data Burst.</w:t>
      </w:r>
    </w:p>
    <w:p w14:paraId="4F321BA0" w14:textId="77777777" w:rsidR="008D0773" w:rsidRPr="008D0773" w:rsidRDefault="008D0773" w:rsidP="008D0773">
      <w:pPr>
        <w:pStyle w:val="Doc-text2"/>
        <w:rPr>
          <w:b/>
          <w:bCs/>
        </w:rPr>
      </w:pPr>
      <w:r w:rsidRPr="008D0773">
        <w:rPr>
          <w:b/>
          <w:bCs/>
        </w:rPr>
        <w:t xml:space="preserve">Observation 4. </w:t>
      </w:r>
      <w:r w:rsidRPr="008D0773">
        <w:rPr>
          <w:b/>
          <w:bCs/>
        </w:rPr>
        <w:tab/>
        <w:t>SA2 have agreed that for downlink traffic, PDU Set related information such as PDU Set Identifier, start/end indication of a PDU Set or number of PDUs within a PDU Set are signalled via user plane for PDU Set based handling.</w:t>
      </w:r>
    </w:p>
    <w:p w14:paraId="505AB7DE" w14:textId="77777777" w:rsidR="008D0773" w:rsidRPr="008D0773" w:rsidRDefault="008D0773" w:rsidP="008D0773">
      <w:pPr>
        <w:pStyle w:val="Doc-text2"/>
        <w:rPr>
          <w:b/>
          <w:bCs/>
        </w:rPr>
      </w:pPr>
      <w:r w:rsidRPr="008D0773">
        <w:rPr>
          <w:b/>
          <w:bCs/>
        </w:rPr>
        <w:t xml:space="preserve">Observation 5. </w:t>
      </w:r>
      <w:r w:rsidRPr="008D0773">
        <w:rPr>
          <w:b/>
          <w:bCs/>
        </w:rPr>
        <w:tab/>
        <w:t>SA2 have agreed that on downlink, whether all PDUs are needed for the usage of PDU Set by application layer is part of PDU Set QoS parameters provided to RAN.</w:t>
      </w:r>
    </w:p>
    <w:p w14:paraId="434CAB52" w14:textId="334A0271" w:rsidR="008D0773" w:rsidRPr="008D0773" w:rsidRDefault="008D0773" w:rsidP="008D0773">
      <w:pPr>
        <w:pStyle w:val="Doc-text2"/>
        <w:rPr>
          <w:b/>
          <w:bCs/>
        </w:rPr>
      </w:pPr>
      <w:r w:rsidRPr="008D0773">
        <w:rPr>
          <w:b/>
          <w:bCs/>
        </w:rPr>
        <w:t xml:space="preserve">Observation 6. </w:t>
      </w:r>
      <w:r w:rsidRPr="008D0773">
        <w:rPr>
          <w:b/>
          <w:bCs/>
        </w:rPr>
        <w:tab/>
        <w:t>SA2 have agreed that uplink PDU Set handling should be studied and led by RAN WGs.</w:t>
      </w:r>
    </w:p>
    <w:p w14:paraId="394C7780" w14:textId="77777777" w:rsidR="008D0773" w:rsidRDefault="008D0773" w:rsidP="008D0773">
      <w:pPr>
        <w:pStyle w:val="Doc-text2"/>
      </w:pPr>
    </w:p>
    <w:p w14:paraId="3503CAFF" w14:textId="3BF626D0" w:rsidR="008D0773" w:rsidRDefault="008D0773" w:rsidP="008D0773">
      <w:pPr>
        <w:pStyle w:val="Agreement"/>
      </w:pPr>
      <w:r>
        <w:t xml:space="preserve">1. </w:t>
      </w:r>
      <w:r>
        <w:tab/>
        <w:t>RAN2 discuss whether additional traffic or QoS related information on downlink traffic beyond what has been agreed by SA2 needs to be provided to RAN for UE power savings.</w:t>
      </w:r>
    </w:p>
    <w:p w14:paraId="39008C7D" w14:textId="6D3BD8B9" w:rsidR="008D0773" w:rsidRDefault="008D0773" w:rsidP="008D0773">
      <w:pPr>
        <w:pStyle w:val="Agreement"/>
      </w:pPr>
      <w:r>
        <w:t xml:space="preserve">2. </w:t>
      </w:r>
      <w:r>
        <w:tab/>
        <w:t>RAN2 study what traffic and QoS related information on uplink traffic (e.g. counterpart of what has been agreed by SA2) should be provided to RAN for UE power savings and how the information may be provided to RAN.</w:t>
      </w:r>
    </w:p>
    <w:p w14:paraId="2A91EEA5" w14:textId="77777777" w:rsidR="00545689" w:rsidRPr="00545689" w:rsidRDefault="00545689" w:rsidP="00545689">
      <w:pPr>
        <w:pStyle w:val="Doc-text2"/>
      </w:pPr>
    </w:p>
    <w:p w14:paraId="057705D5" w14:textId="3B7CF8EC" w:rsidR="000D34A4" w:rsidRDefault="00545689" w:rsidP="00DA3B96">
      <w:pPr>
        <w:pStyle w:val="Doc-text2"/>
      </w:pPr>
      <w:r>
        <w:t>-</w:t>
      </w:r>
      <w:r>
        <w:tab/>
        <w:t xml:space="preserve">Futurewei thinks that </w:t>
      </w:r>
      <w:r w:rsidRPr="00545689">
        <w:t>SA2 agreement on Number of PDUs within a PDU Set, S2-2209938 uses the phrase "PDU Set Size", with Note: Either PDU Set Size expressed in bytes or PDU Set Size expressed as number of PDUs, needs further determined</w:t>
      </w:r>
      <w:r>
        <w:t>.</w:t>
      </w:r>
    </w:p>
    <w:p w14:paraId="44664C6D" w14:textId="5664D431" w:rsidR="00545689" w:rsidRDefault="00545689" w:rsidP="00DA3B96">
      <w:pPr>
        <w:pStyle w:val="Doc-text2"/>
      </w:pPr>
      <w:r>
        <w:t>-</w:t>
      </w:r>
      <w:r>
        <w:tab/>
        <w:t xml:space="preserve">Samsung thinks </w:t>
      </w:r>
      <w:r w:rsidRPr="00545689">
        <w:t>O4 should also include “PDU Set Importance” as per SA2 LS</w:t>
      </w:r>
    </w:p>
    <w:p w14:paraId="752D3FD4" w14:textId="7DC16459" w:rsidR="00545689" w:rsidRDefault="00545689" w:rsidP="00DA3B96">
      <w:pPr>
        <w:pStyle w:val="Doc-text2"/>
      </w:pPr>
      <w:r>
        <w:t>-</w:t>
      </w:r>
      <w:r>
        <w:tab/>
        <w:t xml:space="preserve">LGE thinks </w:t>
      </w:r>
      <w:r w:rsidRPr="00545689">
        <w:t xml:space="preserve">Traffic parameters and Jitter are semi-static info. </w:t>
      </w:r>
      <w:r>
        <w:t>T</w:t>
      </w:r>
      <w:r w:rsidRPr="00545689">
        <w:t>his can be captured in TR.</w:t>
      </w:r>
    </w:p>
    <w:p w14:paraId="7F33A476" w14:textId="405B38C0" w:rsidR="00545689" w:rsidRDefault="00545689" w:rsidP="00DA3B96">
      <w:pPr>
        <w:pStyle w:val="Doc-text2"/>
      </w:pPr>
      <w:r>
        <w:t>-</w:t>
      </w:r>
      <w:r>
        <w:tab/>
        <w:t>Nokia thinks importance is still pending in SA2.</w:t>
      </w:r>
    </w:p>
    <w:p w14:paraId="5BCFC5C3" w14:textId="38F4E4E1" w:rsidR="00545689" w:rsidRDefault="00545689" w:rsidP="00545689">
      <w:pPr>
        <w:pStyle w:val="Agreement"/>
      </w:pPr>
      <w:r>
        <w:t>Capture in TR that t</w:t>
      </w:r>
      <w:r w:rsidRPr="00545689">
        <w:t>raffic parameters and Jitter are semi-static info</w:t>
      </w:r>
      <w:r>
        <w:t xml:space="preserve">. </w:t>
      </w:r>
    </w:p>
    <w:p w14:paraId="25FD503A" w14:textId="1AB36A48" w:rsidR="00545689" w:rsidRPr="00545689" w:rsidRDefault="00545689" w:rsidP="00545689">
      <w:pPr>
        <w:pStyle w:val="Agreement"/>
      </w:pPr>
      <w:r>
        <w:t>Can capture also SA2 agreements related to how they impact RAN2.</w:t>
      </w:r>
    </w:p>
    <w:p w14:paraId="1CE1CD10" w14:textId="70010F70" w:rsidR="00EA2D1E" w:rsidRDefault="00EA2D1E" w:rsidP="00DA3B96">
      <w:pPr>
        <w:pStyle w:val="Doc-text2"/>
      </w:pPr>
    </w:p>
    <w:p w14:paraId="5DE9534F" w14:textId="77777777" w:rsidR="00545689" w:rsidRPr="00545689" w:rsidRDefault="00545689" w:rsidP="00545689">
      <w:pPr>
        <w:pStyle w:val="Doc-text2"/>
      </w:pPr>
    </w:p>
    <w:p w14:paraId="5057C47E" w14:textId="77777777" w:rsidR="00545689" w:rsidRPr="00BF4073" w:rsidRDefault="00545689" w:rsidP="00DA3B96">
      <w:pPr>
        <w:pStyle w:val="Doc-text2"/>
      </w:pPr>
    </w:p>
    <w:p w14:paraId="1B691A68" w14:textId="77A6F673" w:rsidR="002D3E83" w:rsidRDefault="00F33476" w:rsidP="002D3E83">
      <w:pPr>
        <w:pStyle w:val="Doc-title"/>
      </w:pPr>
      <w:hyperlink r:id="rId333" w:history="1">
        <w:r w:rsidR="00352726">
          <w:rPr>
            <w:rStyle w:val="Hyperlink"/>
          </w:rPr>
          <w:t>R2-2210145</w:t>
        </w:r>
      </w:hyperlink>
      <w:r w:rsidR="002D3E83">
        <w:tab/>
        <w:t>Discussion on XR-specific power saving</w:t>
      </w:r>
      <w:r w:rsidR="002D3E83">
        <w:tab/>
        <w:t>CMCC</w:t>
      </w:r>
      <w:r w:rsidR="002D3E83">
        <w:tab/>
        <w:t>discussion</w:t>
      </w:r>
      <w:r w:rsidR="002D3E83">
        <w:tab/>
        <w:t>Rel-18</w:t>
      </w:r>
      <w:r w:rsidR="002D3E83">
        <w:tab/>
        <w:t>NR_Mob_enh2-Core</w:t>
      </w:r>
    </w:p>
    <w:p w14:paraId="09E3CE3D" w14:textId="77777777" w:rsidR="002D3E83" w:rsidRDefault="002D3E83" w:rsidP="002D3E83">
      <w:pPr>
        <w:pStyle w:val="Doc-title"/>
      </w:pPr>
    </w:p>
    <w:p w14:paraId="2A26CB12" w14:textId="412EA50E" w:rsidR="002D3E83" w:rsidRDefault="00F33476" w:rsidP="002D3E83">
      <w:pPr>
        <w:pStyle w:val="Doc-title"/>
      </w:pPr>
      <w:hyperlink r:id="rId334" w:history="1">
        <w:r w:rsidR="00352726">
          <w:rPr>
            <w:rStyle w:val="Hyperlink"/>
          </w:rPr>
          <w:t>R2-2210187</w:t>
        </w:r>
      </w:hyperlink>
      <w:r w:rsidR="002D3E83">
        <w:tab/>
        <w:t>Multiple CG configurations for XR</w:t>
      </w:r>
      <w:r w:rsidR="002D3E83">
        <w:tab/>
        <w:t>Nokia, Nokia Shanghai Bell</w:t>
      </w:r>
      <w:r w:rsidR="002D3E83">
        <w:tab/>
        <w:t>discussion</w:t>
      </w:r>
      <w:r w:rsidR="002D3E83">
        <w:tab/>
        <w:t>Rel-18</w:t>
      </w:r>
      <w:r w:rsidR="002D3E83">
        <w:tab/>
        <w:t>FS_NR_XR_enh</w:t>
      </w:r>
    </w:p>
    <w:p w14:paraId="3EAAB223" w14:textId="2B393C11" w:rsidR="002D3E83" w:rsidRDefault="00F33476" w:rsidP="002D3E83">
      <w:pPr>
        <w:pStyle w:val="Doc-title"/>
      </w:pPr>
      <w:hyperlink r:id="rId335" w:history="1">
        <w:r w:rsidR="00352726">
          <w:rPr>
            <w:rStyle w:val="Hyperlink"/>
          </w:rPr>
          <w:t>R2-2209648</w:t>
        </w:r>
      </w:hyperlink>
      <w:r w:rsidR="002D3E83">
        <w:tab/>
        <w:t>Other Power Saving enhancements for XR</w:t>
      </w:r>
      <w:r w:rsidR="002D3E83">
        <w:tab/>
        <w:t>ZTE Corporation, Sanechips</w:t>
      </w:r>
      <w:r w:rsidR="002D3E83">
        <w:tab/>
        <w:t>discussion</w:t>
      </w:r>
    </w:p>
    <w:p w14:paraId="3580BD89" w14:textId="13F06117" w:rsidR="002D3E83" w:rsidRDefault="00F33476" w:rsidP="002D3E83">
      <w:pPr>
        <w:pStyle w:val="Doc-title"/>
      </w:pPr>
      <w:hyperlink r:id="rId336" w:history="1">
        <w:r w:rsidR="00352726">
          <w:rPr>
            <w:rStyle w:val="Hyperlink"/>
          </w:rPr>
          <w:t>R2-2210062</w:t>
        </w:r>
      </w:hyperlink>
      <w:r w:rsidR="002D3E83">
        <w:tab/>
        <w:t>Discussion on XR-awareness for power saving scheme design</w:t>
      </w:r>
      <w:r w:rsidR="002D3E83">
        <w:tab/>
        <w:t>Samsung</w:t>
      </w:r>
      <w:r w:rsidR="002D3E83">
        <w:tab/>
        <w:t>discussion</w:t>
      </w:r>
      <w:r w:rsidR="002D3E83">
        <w:tab/>
        <w:t>Rel-18</w:t>
      </w:r>
      <w:r w:rsidR="002D3E83">
        <w:tab/>
        <w:t>FS_NR_XR_enh</w:t>
      </w:r>
    </w:p>
    <w:p w14:paraId="571EBECC" w14:textId="77777777" w:rsidR="002D3E83" w:rsidRDefault="002D3E83" w:rsidP="00FA627F">
      <w:pPr>
        <w:pStyle w:val="Doc-title"/>
      </w:pPr>
    </w:p>
    <w:p w14:paraId="03E98E4F" w14:textId="1C49F3FD" w:rsidR="00FA627F" w:rsidRDefault="00F33476" w:rsidP="00FA627F">
      <w:pPr>
        <w:pStyle w:val="Doc-title"/>
      </w:pPr>
      <w:hyperlink r:id="rId337" w:history="1">
        <w:r w:rsidR="00352726">
          <w:rPr>
            <w:rStyle w:val="Hyperlink"/>
          </w:rPr>
          <w:t>R2-2209454</w:t>
        </w:r>
      </w:hyperlink>
      <w:r w:rsidR="00FA627F">
        <w:tab/>
        <w:t>Non-DRX power saving enhancements for XR</w:t>
      </w:r>
      <w:r w:rsidR="00FA627F">
        <w:tab/>
        <w:t>Qualcomm Incorporated</w:t>
      </w:r>
      <w:r w:rsidR="00FA627F">
        <w:tab/>
        <w:t>discussion</w:t>
      </w:r>
      <w:r w:rsidR="00FA627F">
        <w:tab/>
        <w:t>Rel-18</w:t>
      </w:r>
      <w:r w:rsidR="00FA627F">
        <w:tab/>
        <w:t>FS_NR_XR_enh</w:t>
      </w:r>
    </w:p>
    <w:p w14:paraId="11AC6D61" w14:textId="22C690A3" w:rsidR="00FA627F" w:rsidRDefault="00F33476" w:rsidP="00FA627F">
      <w:pPr>
        <w:pStyle w:val="Doc-title"/>
      </w:pPr>
      <w:hyperlink r:id="rId338" w:history="1">
        <w:r w:rsidR="00352726">
          <w:rPr>
            <w:rStyle w:val="Hyperlink"/>
          </w:rPr>
          <w:t>R2-2209489</w:t>
        </w:r>
      </w:hyperlink>
      <w:r w:rsidR="00FA627F">
        <w:tab/>
        <w:t>XR specific information for RAN power saving</w:t>
      </w:r>
      <w:r w:rsidR="00FA627F">
        <w:tab/>
        <w:t>vivo</w:t>
      </w:r>
      <w:r w:rsidR="00FA627F">
        <w:tab/>
        <w:t>discussion</w:t>
      </w:r>
      <w:r w:rsidR="00FA627F">
        <w:tab/>
        <w:t>Rel-18</w:t>
      </w:r>
      <w:r w:rsidR="00FA627F">
        <w:tab/>
        <w:t>FS_NR_XR_enh</w:t>
      </w:r>
    </w:p>
    <w:p w14:paraId="4D1118F3" w14:textId="1446AEE4" w:rsidR="00FA627F" w:rsidRDefault="00F33476" w:rsidP="00FA627F">
      <w:pPr>
        <w:pStyle w:val="Doc-title"/>
      </w:pPr>
      <w:hyperlink r:id="rId339" w:history="1">
        <w:r w:rsidR="00352726">
          <w:rPr>
            <w:rStyle w:val="Hyperlink"/>
          </w:rPr>
          <w:t>R2-2209690</w:t>
        </w:r>
      </w:hyperlink>
      <w:r w:rsidR="00FA627F">
        <w:tab/>
        <w:t>Discussion on PDCCH monitoring enhancements</w:t>
      </w:r>
      <w:r w:rsidR="00FA627F">
        <w:tab/>
        <w:t>InterDigital, Inc.</w:t>
      </w:r>
      <w:r w:rsidR="00FA627F">
        <w:tab/>
        <w:t>discussion</w:t>
      </w:r>
      <w:r w:rsidR="00FA627F">
        <w:tab/>
        <w:t>Rel-18</w:t>
      </w:r>
      <w:r w:rsidR="00FA627F">
        <w:tab/>
        <w:t>FS_NR_XR_enh</w:t>
      </w:r>
    </w:p>
    <w:p w14:paraId="57CEBECC" w14:textId="52F8A257" w:rsidR="00FA627F" w:rsidRDefault="00F33476" w:rsidP="00FA627F">
      <w:pPr>
        <w:pStyle w:val="Doc-title"/>
      </w:pPr>
      <w:hyperlink r:id="rId340" w:history="1">
        <w:r w:rsidR="00352726">
          <w:rPr>
            <w:rStyle w:val="Hyperlink"/>
          </w:rPr>
          <w:t>R2-2209781</w:t>
        </w:r>
      </w:hyperlink>
      <w:r w:rsidR="00FA627F">
        <w:tab/>
        <w:t>XR-Specific Power Saving for Configured Scheduling</w:t>
      </w:r>
      <w:r w:rsidR="00FA627F">
        <w:tab/>
        <w:t>Apple</w:t>
      </w:r>
      <w:r w:rsidR="00FA627F">
        <w:tab/>
        <w:t>discussion</w:t>
      </w:r>
      <w:r w:rsidR="00FA627F">
        <w:tab/>
        <w:t>Rel-18</w:t>
      </w:r>
      <w:r w:rsidR="00FA627F">
        <w:tab/>
        <w:t>FS_NR_XR_enh</w:t>
      </w:r>
    </w:p>
    <w:p w14:paraId="436C3230" w14:textId="18FA1229" w:rsidR="00FA627F" w:rsidRDefault="00F33476" w:rsidP="00FA627F">
      <w:pPr>
        <w:pStyle w:val="Doc-title"/>
      </w:pPr>
      <w:hyperlink r:id="rId341" w:history="1">
        <w:r w:rsidR="00352726">
          <w:rPr>
            <w:rStyle w:val="Hyperlink"/>
          </w:rPr>
          <w:t>R2-2209939</w:t>
        </w:r>
      </w:hyperlink>
      <w:r w:rsidR="00FA627F">
        <w:tab/>
        <w:t>Discussion of PDCCH monitoring enhancement</w:t>
      </w:r>
      <w:r w:rsidR="00FA627F">
        <w:tab/>
        <w:t>Lenovo</w:t>
      </w:r>
      <w:r w:rsidR="00FA627F">
        <w:tab/>
        <w:t>discussion</w:t>
      </w:r>
      <w:r w:rsidR="00FA627F">
        <w:tab/>
        <w:t>Rel-18</w:t>
      </w:r>
    </w:p>
    <w:p w14:paraId="0A577109" w14:textId="0AB451F9" w:rsidR="00FA627F" w:rsidRDefault="00F33476" w:rsidP="00FA627F">
      <w:pPr>
        <w:pStyle w:val="Doc-title"/>
      </w:pPr>
      <w:hyperlink r:id="rId342" w:history="1">
        <w:r w:rsidR="00352726">
          <w:rPr>
            <w:rStyle w:val="Hyperlink"/>
          </w:rPr>
          <w:t>R2-2209982</w:t>
        </w:r>
      </w:hyperlink>
      <w:r w:rsidR="00FA627F">
        <w:tab/>
        <w:t>Discussion on power saving in XR</w:t>
      </w:r>
      <w:r w:rsidR="00FA627F">
        <w:tab/>
        <w:t>Spreadtrum Communications</w:t>
      </w:r>
      <w:r w:rsidR="00FA627F">
        <w:tab/>
        <w:t>discussion</w:t>
      </w:r>
      <w:r w:rsidR="00FA627F">
        <w:tab/>
        <w:t>Rel-18</w:t>
      </w:r>
    </w:p>
    <w:p w14:paraId="72E0B428" w14:textId="16216F69" w:rsidR="00FA627F" w:rsidRDefault="00F33476" w:rsidP="00FA627F">
      <w:pPr>
        <w:pStyle w:val="Doc-title"/>
      </w:pPr>
      <w:hyperlink r:id="rId343" w:history="1">
        <w:r w:rsidR="00352726">
          <w:rPr>
            <w:rStyle w:val="Hyperlink"/>
          </w:rPr>
          <w:t>R2-2210010</w:t>
        </w:r>
      </w:hyperlink>
      <w:r w:rsidR="00FA627F">
        <w:tab/>
        <w:t>Enhancement in legacy power saving for XR</w:t>
      </w:r>
      <w:r w:rsidR="00FA627F">
        <w:tab/>
        <w:t>LG Electronics Inc.</w:t>
      </w:r>
      <w:r w:rsidR="00FA627F">
        <w:tab/>
        <w:t>discussion</w:t>
      </w:r>
      <w:r w:rsidR="00FA627F">
        <w:tab/>
        <w:t>FS_NR_XR_enh</w:t>
      </w:r>
    </w:p>
    <w:p w14:paraId="6306B442" w14:textId="77777777" w:rsidR="00FA627F" w:rsidRPr="00FA627F" w:rsidRDefault="00FA627F" w:rsidP="00FA627F">
      <w:pPr>
        <w:pStyle w:val="Doc-text2"/>
      </w:pPr>
    </w:p>
    <w:p w14:paraId="4C20AC89" w14:textId="1078C6AD" w:rsidR="00D9011A" w:rsidRPr="00D9011A" w:rsidRDefault="00D9011A" w:rsidP="00D9011A">
      <w:pPr>
        <w:pStyle w:val="Heading3"/>
      </w:pPr>
      <w:r w:rsidRPr="00D9011A">
        <w:t>8.5.4</w:t>
      </w:r>
      <w:r w:rsidRPr="00D9011A">
        <w:tab/>
        <w:t xml:space="preserve">XR-specific capacity improvements </w:t>
      </w:r>
    </w:p>
    <w:p w14:paraId="1C87E40E" w14:textId="77777777" w:rsidR="00D9011A" w:rsidRPr="00D9011A" w:rsidRDefault="00D9011A" w:rsidP="00D9011A">
      <w:pPr>
        <w:pStyle w:val="Comments"/>
      </w:pPr>
      <w:r w:rsidRPr="00D9011A">
        <w:t xml:space="preserve">No documents should be submitted to 8.5.4. Please submit to 8.5.4.x </w:t>
      </w:r>
    </w:p>
    <w:p w14:paraId="2359E5F5" w14:textId="690F3B58" w:rsidR="009F7D8C" w:rsidRDefault="00F33476" w:rsidP="007329DC">
      <w:pPr>
        <w:pStyle w:val="Doc-title"/>
      </w:pPr>
      <w:hyperlink r:id="rId344" w:history="1">
        <w:r w:rsidR="00352726">
          <w:rPr>
            <w:rStyle w:val="Hyperlink"/>
          </w:rPr>
          <w:t>R2-2210764</w:t>
        </w:r>
      </w:hyperlink>
      <w:r w:rsidR="009F7D8C">
        <w:tab/>
        <w:t>On XR Capacity Enhancements</w:t>
      </w:r>
      <w:r w:rsidR="009F7D8C">
        <w:tab/>
        <w:t>Dell Technologies</w:t>
      </w:r>
      <w:r w:rsidR="009F7D8C">
        <w:tab/>
        <w:t>discussion</w:t>
      </w:r>
      <w:r w:rsidR="009F7D8C">
        <w:tab/>
        <w:t>Rel-18</w:t>
      </w:r>
    </w:p>
    <w:p w14:paraId="1BE50D8E" w14:textId="128CCD2F" w:rsidR="000166F7" w:rsidRPr="000166F7" w:rsidRDefault="000166F7" w:rsidP="000166F7">
      <w:pPr>
        <w:pStyle w:val="Agreement"/>
      </w:pPr>
      <w:r>
        <w:t>Withdrawn</w:t>
      </w:r>
    </w:p>
    <w:p w14:paraId="2444B039" w14:textId="1AB81713" w:rsidR="00D9011A" w:rsidRPr="00D9011A" w:rsidRDefault="00D9011A" w:rsidP="00D9011A">
      <w:pPr>
        <w:pStyle w:val="Heading4"/>
      </w:pPr>
      <w:r w:rsidRPr="00D9011A">
        <w:t>8.5.4.1</w:t>
      </w:r>
      <w:r w:rsidRPr="00D9011A">
        <w:tab/>
        <w:t>Feedback enhancements</w:t>
      </w:r>
    </w:p>
    <w:p w14:paraId="7A294AF4" w14:textId="77777777" w:rsidR="00D9011A" w:rsidRPr="00D9011A" w:rsidRDefault="00D9011A" w:rsidP="00D9011A">
      <w:pPr>
        <w:pStyle w:val="Comments"/>
      </w:pPr>
      <w:r w:rsidRPr="00D9011A">
        <w:t xml:space="preserve">Including discussion on UE feedback enhancements for XR capacity, e.g. how BSR can enhance capacity for XR (e.g. new BSR table, how to reflect delay in BSR, etc.) </w:t>
      </w:r>
    </w:p>
    <w:p w14:paraId="4F3A030E" w14:textId="6C6DA0A9" w:rsidR="007E6302" w:rsidRPr="00403FA3" w:rsidRDefault="007E6302" w:rsidP="007E6302">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w:t>
      </w:r>
      <w:r>
        <w:rPr>
          <w:lang w:val="en-GB"/>
        </w:rPr>
        <w:t xml:space="preserve"> </w:t>
      </w:r>
      <w:r w:rsidRPr="00403FA3">
        <w:rPr>
          <w:lang w:val="en-GB"/>
        </w:rPr>
        <w:t>(</w:t>
      </w:r>
      <w:r>
        <w:rPr>
          <w:lang w:val="en-GB"/>
        </w:rPr>
        <w:t>1-2</w:t>
      </w:r>
      <w:r w:rsidRPr="00403FA3">
        <w:rPr>
          <w:lang w:val="en-GB"/>
        </w:rPr>
        <w:t>)</w:t>
      </w:r>
    </w:p>
    <w:p w14:paraId="252D3AEC" w14:textId="19641E35" w:rsidR="00E923D3" w:rsidRPr="00D9011A" w:rsidRDefault="00E923D3" w:rsidP="00E923D3">
      <w:pPr>
        <w:pStyle w:val="Comments"/>
      </w:pPr>
      <w:r>
        <w:t xml:space="preserve">Does XR </w:t>
      </w:r>
      <w:r w:rsidR="00C6009B">
        <w:t xml:space="preserve">traffic introduce </w:t>
      </w:r>
      <w:r>
        <w:t xml:space="preserve">need </w:t>
      </w:r>
      <w:r w:rsidR="00C6009B">
        <w:t xml:space="preserve">for </w:t>
      </w:r>
      <w:r>
        <w:t xml:space="preserve">BSR enhancements, and if we do, what would be useful? </w:t>
      </w:r>
    </w:p>
    <w:p w14:paraId="4DD33E5F" w14:textId="38C93C47" w:rsidR="00FA627F" w:rsidRDefault="00F33476" w:rsidP="00FA627F">
      <w:pPr>
        <w:pStyle w:val="Doc-title"/>
      </w:pPr>
      <w:hyperlink r:id="rId345" w:history="1">
        <w:r w:rsidR="00352726">
          <w:rPr>
            <w:rStyle w:val="Hyperlink"/>
          </w:rPr>
          <w:t>R2-2209558</w:t>
        </w:r>
      </w:hyperlink>
      <w:r w:rsidR="00FA627F">
        <w:tab/>
        <w:t>BSR for XR</w:t>
      </w:r>
      <w:r w:rsidR="00FA627F">
        <w:tab/>
        <w:t>Nokia, Nokia Shanghai Bell</w:t>
      </w:r>
      <w:r w:rsidR="00FA627F">
        <w:tab/>
        <w:t>discussion</w:t>
      </w:r>
      <w:r w:rsidR="00FA627F">
        <w:tab/>
        <w:t>Rel-18</w:t>
      </w:r>
      <w:r w:rsidR="00FA627F">
        <w:tab/>
        <w:t>FS_NR_XR_enh</w:t>
      </w:r>
    </w:p>
    <w:p w14:paraId="44AC20C5" w14:textId="3B7BCCDC" w:rsidR="002F589A" w:rsidRDefault="002F589A" w:rsidP="002F589A">
      <w:pPr>
        <w:pStyle w:val="Doc-text2"/>
        <w:rPr>
          <w:i/>
          <w:iCs/>
        </w:rPr>
      </w:pPr>
      <w:r w:rsidRPr="002F589A">
        <w:rPr>
          <w:i/>
          <w:iCs/>
        </w:rPr>
        <w:t xml:space="preserve">Proposal 1: introduce new BS table(s) to reduce the quantisation errors for high bit rates and allow the reporting of the long BSR even when only one bearer has data buffered. </w:t>
      </w:r>
    </w:p>
    <w:p w14:paraId="176ED6C3" w14:textId="22B57069" w:rsidR="008C5730" w:rsidRDefault="008C5730" w:rsidP="002F589A">
      <w:pPr>
        <w:pStyle w:val="Doc-text2"/>
      </w:pPr>
      <w:r>
        <w:t>-</w:t>
      </w:r>
      <w:r>
        <w:tab/>
        <w:t>Xiaomi agrees new BSR tables could be introduced. Wonders what the “allow reporting of long BSR” means and why is it needed? For large buffer size? Nokia explains this is to reduce the granularity. Short BSR is only 5 bits long and that’s why long BSR is needed. Xiaomi thinks we could also increase the number of bits for short BSR. Nokia thinks then we make short BSR into long BSR.</w:t>
      </w:r>
    </w:p>
    <w:p w14:paraId="4A954313" w14:textId="16378260" w:rsidR="006F6922" w:rsidRPr="001F46B3" w:rsidRDefault="008C5730" w:rsidP="006F6922">
      <w:pPr>
        <w:pStyle w:val="Doc-text2"/>
      </w:pPr>
      <w:r w:rsidRPr="001F46B3">
        <w:t>-</w:t>
      </w:r>
      <w:r w:rsidRPr="001F46B3">
        <w:tab/>
        <w:t>CMCC has concerns on long BSR reporting due to overhead.</w:t>
      </w:r>
      <w:r w:rsidR="006F6922" w:rsidRPr="001F46B3">
        <w:t xml:space="preserve"> Agrees BSR with assistance information can improve the capacity, and our concern is that since BSR with assistance information will cause extra overhead. BSR with assistance information should be triggered only when necessary (or on demand), and we may consider the reporting mechanism later.</w:t>
      </w:r>
    </w:p>
    <w:p w14:paraId="4F515D72" w14:textId="6BA0B56B" w:rsidR="008C5730" w:rsidRDefault="008C5730" w:rsidP="008C5730">
      <w:pPr>
        <w:pStyle w:val="Doc-text2"/>
      </w:pPr>
      <w:r w:rsidRPr="001F46B3">
        <w:t>-</w:t>
      </w:r>
      <w:r w:rsidRPr="001F46B3">
        <w:tab/>
        <w:t>Futurewei has concerns for “high bit rates”. Think video traffic is for object recognition and UL</w:t>
      </w:r>
      <w:r>
        <w:t xml:space="preserve"> data rate is not as high as DL. RAN1 is targeting ~10 Mbps for UL. Vodafone thinks we should consider high bit rates. </w:t>
      </w:r>
    </w:p>
    <w:p w14:paraId="0F5CC462" w14:textId="4B02EBEE" w:rsidR="008C5730" w:rsidRDefault="008C5730" w:rsidP="008C5730">
      <w:pPr>
        <w:pStyle w:val="Doc-text2"/>
      </w:pPr>
      <w:r>
        <w:t>-</w:t>
      </w:r>
      <w:r>
        <w:tab/>
        <w:t>Nokia thinks we shouldn’t only look at RAN1 simulation assumptions. We should look at SA4 TR more as they deal with the real traffic.</w:t>
      </w:r>
    </w:p>
    <w:p w14:paraId="25A633EE" w14:textId="4C13690B" w:rsidR="008C5730" w:rsidRDefault="008C5730" w:rsidP="002F589A">
      <w:pPr>
        <w:pStyle w:val="Doc-text2"/>
      </w:pPr>
      <w:r>
        <w:t>-</w:t>
      </w:r>
      <w:r>
        <w:tab/>
        <w:t>Many companies support new BS table but some have concerns or different opinions about long BSR and/or how to do it exactly.</w:t>
      </w:r>
    </w:p>
    <w:p w14:paraId="1FB19D7F" w14:textId="1A70B5FD" w:rsidR="008C5730" w:rsidRDefault="008C5730" w:rsidP="002F589A">
      <w:pPr>
        <w:pStyle w:val="Doc-text2"/>
      </w:pPr>
      <w:r>
        <w:t>-</w:t>
      </w:r>
      <w:r>
        <w:tab/>
        <w:t>LGE wonders if the new BS table replaces the legacy table, or can UE use both?</w:t>
      </w:r>
      <w:r w:rsidR="00172945">
        <w:t xml:space="preserve"> Nokia thinks that’s Stage-3 detail. Either way can work. LGE thinks it’s important to understand as it relates to the BS table design if the new table has to cover the legacy data rates.</w:t>
      </w:r>
    </w:p>
    <w:p w14:paraId="4F49F9FF" w14:textId="5D6441F3" w:rsidR="008C5730" w:rsidRDefault="008C5730" w:rsidP="002F589A">
      <w:pPr>
        <w:pStyle w:val="Doc-text2"/>
      </w:pPr>
    </w:p>
    <w:p w14:paraId="79CC62ED" w14:textId="3E140B6A" w:rsidR="008C5730" w:rsidRDefault="008C5730" w:rsidP="008C5730">
      <w:pPr>
        <w:pStyle w:val="Agreement"/>
      </w:pPr>
      <w:r w:rsidRPr="002F589A">
        <w:t>1: introduce new BS table(s) to reduce the quantisation errors</w:t>
      </w:r>
      <w:r>
        <w:t xml:space="preserve"> (e.g. for high bit rates). </w:t>
      </w:r>
      <w:r w:rsidRPr="008C5730">
        <w:rPr>
          <w:highlight w:val="yellow"/>
        </w:rPr>
        <w:t xml:space="preserve">FFS how </w:t>
      </w:r>
      <w:r>
        <w:rPr>
          <w:highlight w:val="yellow"/>
        </w:rPr>
        <w:t xml:space="preserve">new </w:t>
      </w:r>
      <w:r w:rsidRPr="008C5730">
        <w:rPr>
          <w:highlight w:val="yellow"/>
        </w:rPr>
        <w:t xml:space="preserve">BSR </w:t>
      </w:r>
      <w:r>
        <w:rPr>
          <w:highlight w:val="yellow"/>
        </w:rPr>
        <w:t xml:space="preserve">tables are created and how they impact BSR </w:t>
      </w:r>
      <w:r w:rsidRPr="008C5730">
        <w:rPr>
          <w:highlight w:val="yellow"/>
        </w:rPr>
        <w:t>formats</w:t>
      </w:r>
      <w:r w:rsidR="00172945">
        <w:rPr>
          <w:highlight w:val="yellow"/>
        </w:rPr>
        <w:t xml:space="preserve"> (can be discussed in WI phase)</w:t>
      </w:r>
      <w:r w:rsidRPr="008C5730">
        <w:rPr>
          <w:highlight w:val="yellow"/>
        </w:rPr>
        <w:t>.</w:t>
      </w:r>
      <w:r w:rsidRPr="002F589A">
        <w:t xml:space="preserve"> </w:t>
      </w:r>
    </w:p>
    <w:p w14:paraId="6A42DF64" w14:textId="2280F08C" w:rsidR="008C5730" w:rsidRDefault="008C5730" w:rsidP="002F589A">
      <w:pPr>
        <w:pStyle w:val="Doc-text2"/>
      </w:pPr>
    </w:p>
    <w:p w14:paraId="4798EFF1" w14:textId="77777777" w:rsidR="008C5730" w:rsidRPr="008C5730" w:rsidRDefault="008C5730" w:rsidP="002F589A">
      <w:pPr>
        <w:pStyle w:val="Doc-text2"/>
      </w:pPr>
    </w:p>
    <w:p w14:paraId="1A71F18C" w14:textId="77777777" w:rsidR="002F589A" w:rsidRPr="002F589A" w:rsidRDefault="002F589A" w:rsidP="002F589A">
      <w:pPr>
        <w:pStyle w:val="Doc-text2"/>
        <w:rPr>
          <w:i/>
          <w:iCs/>
        </w:rPr>
      </w:pPr>
      <w:r w:rsidRPr="002F589A">
        <w:rPr>
          <w:i/>
          <w:iCs/>
        </w:rPr>
        <w:t>Proposal 2: introduce a delay information in the BSR.</w:t>
      </w:r>
    </w:p>
    <w:p w14:paraId="204C4261" w14:textId="2206BA1D" w:rsidR="002F589A" w:rsidRDefault="002F589A" w:rsidP="002F589A">
      <w:pPr>
        <w:pStyle w:val="Doc-text2"/>
        <w:rPr>
          <w:i/>
          <w:iCs/>
        </w:rPr>
      </w:pPr>
      <w:r w:rsidRPr="002F589A">
        <w:rPr>
          <w:i/>
          <w:iCs/>
        </w:rPr>
        <w:t>Proposal 3: the delay information needs to distinguish how much data is buffered for which delay.</w:t>
      </w:r>
    </w:p>
    <w:p w14:paraId="771EA92C" w14:textId="6903DF68" w:rsidR="00172945" w:rsidRDefault="00172945" w:rsidP="002F589A">
      <w:pPr>
        <w:pStyle w:val="Doc-text2"/>
      </w:pPr>
      <w:r>
        <w:t>-</w:t>
      </w:r>
      <w:r>
        <w:tab/>
        <w:t xml:space="preserve">Lenovo agrees with P2+P3. </w:t>
      </w:r>
    </w:p>
    <w:p w14:paraId="549E759E" w14:textId="3C40A00B" w:rsidR="00172945" w:rsidRDefault="00172945" w:rsidP="002F589A">
      <w:pPr>
        <w:pStyle w:val="Doc-text2"/>
      </w:pPr>
      <w:r>
        <w:t>-</w:t>
      </w:r>
      <w:r>
        <w:tab/>
        <w:t>Samsung wonders what the definition of delay information is? Which delay are we talking about? Nokia explains this is a Stage-3 details and there are many ways to measure it.</w:t>
      </w:r>
    </w:p>
    <w:p w14:paraId="03EBAFE1" w14:textId="250B220E" w:rsidR="00172945" w:rsidRDefault="00172945" w:rsidP="002F589A">
      <w:pPr>
        <w:pStyle w:val="Doc-text2"/>
      </w:pPr>
      <w:r>
        <w:t>-</w:t>
      </w:r>
      <w:r>
        <w:tab/>
        <w:t>ZTE thinks we will use PSDB but is not sure we need something very dynamic like this. Thinks PSDB is sufficient and we don’t need per-packet information. Nokia thinks per-packet information is useful but this depends on SA2 agreements as well.</w:t>
      </w:r>
    </w:p>
    <w:p w14:paraId="372640F0" w14:textId="282420F3" w:rsidR="00172945" w:rsidRDefault="00172945" w:rsidP="002F589A">
      <w:pPr>
        <w:pStyle w:val="Doc-text2"/>
      </w:pPr>
      <w:r>
        <w:t>-</w:t>
      </w:r>
      <w:r>
        <w:tab/>
        <w:t xml:space="preserve">MTK wonders </w:t>
      </w:r>
      <w:r w:rsidRPr="00172945">
        <w:t>what is the difference before PDB of 5QI and the delay information here</w:t>
      </w:r>
      <w:r>
        <w:t>?</w:t>
      </w:r>
    </w:p>
    <w:p w14:paraId="0D10C64D" w14:textId="51D599CC" w:rsidR="00172945" w:rsidRDefault="00172945" w:rsidP="002F589A">
      <w:pPr>
        <w:pStyle w:val="Doc-text2"/>
      </w:pPr>
      <w:r>
        <w:t>-</w:t>
      </w:r>
      <w:r>
        <w:tab/>
        <w:t>Vodafone wonders about PSDB requirements: Are they per PDU set? So they cannot be compared between sets? Also, how will device compare the delays and do we need to standardize how devices measure the delays? Nokia thinks the P3 is there to distinguish how much data is buffered.</w:t>
      </w:r>
    </w:p>
    <w:p w14:paraId="0A7A188E" w14:textId="401F8949" w:rsidR="00757B93" w:rsidRDefault="00757B93" w:rsidP="002F589A">
      <w:pPr>
        <w:pStyle w:val="Doc-text2"/>
      </w:pPr>
      <w:r>
        <w:t>-</w:t>
      </w:r>
      <w:r>
        <w:tab/>
        <w:t>QC wonders if we can agree UE need not report PSDB.</w:t>
      </w:r>
    </w:p>
    <w:p w14:paraId="14E27B95" w14:textId="50364685" w:rsidR="00757B93" w:rsidRPr="00172945" w:rsidRDefault="00757B93" w:rsidP="002F589A">
      <w:pPr>
        <w:pStyle w:val="Doc-text2"/>
      </w:pPr>
      <w:r>
        <w:t>-</w:t>
      </w:r>
      <w:r>
        <w:tab/>
        <w:t>CMCC wonders if we should add BSR with delay info can reduce overhead? Should define how the triggering is done.</w:t>
      </w:r>
    </w:p>
    <w:p w14:paraId="19BF7604" w14:textId="60A83D36" w:rsidR="00172945" w:rsidRDefault="00172945" w:rsidP="002F589A">
      <w:pPr>
        <w:pStyle w:val="Doc-text2"/>
        <w:rPr>
          <w:i/>
          <w:iCs/>
        </w:rPr>
      </w:pPr>
    </w:p>
    <w:p w14:paraId="6621663B" w14:textId="022D1BF2" w:rsidR="00757B93" w:rsidRPr="00757B93" w:rsidRDefault="00757B93" w:rsidP="009F0182">
      <w:pPr>
        <w:pStyle w:val="Agreement"/>
        <w:rPr>
          <w:highlight w:val="yellow"/>
        </w:rPr>
      </w:pPr>
      <w:r w:rsidRPr="00757B93">
        <w:rPr>
          <w:highlight w:val="yellow"/>
        </w:rPr>
        <w:t>Delay information consists of at least “remaining time”</w:t>
      </w:r>
      <w:r>
        <w:rPr>
          <w:highlight w:val="yellow"/>
        </w:rPr>
        <w:t>.</w:t>
      </w:r>
    </w:p>
    <w:p w14:paraId="7605422F" w14:textId="14965401" w:rsidR="00172945" w:rsidRDefault="00172945" w:rsidP="009F0182">
      <w:pPr>
        <w:pStyle w:val="Agreement"/>
      </w:pPr>
      <w:r w:rsidRPr="002F589A">
        <w:t xml:space="preserve">2: </w:t>
      </w:r>
      <w:r w:rsidRPr="00172945">
        <w:rPr>
          <w:highlight w:val="yellow"/>
        </w:rPr>
        <w:t>RAN2 considers a delay information is useful</w:t>
      </w:r>
      <w:r w:rsidR="00757B93">
        <w:rPr>
          <w:highlight w:val="yellow"/>
        </w:rPr>
        <w:t xml:space="preserve"> for XR</w:t>
      </w:r>
      <w:r w:rsidRPr="00172945">
        <w:rPr>
          <w:highlight w:val="yellow"/>
        </w:rPr>
        <w:t>. FFS if dynamic reporting from UE to network (e.g. via BSR) is needed, or whether PSDB is sufficient. If we have delay information, it</w:t>
      </w:r>
      <w:r w:rsidRPr="002F589A">
        <w:t xml:space="preserve"> needs to distinguish how much data is buffered for which delay</w:t>
      </w:r>
      <w:r w:rsidR="00757B93">
        <w:t xml:space="preserve"> </w:t>
      </w:r>
      <w:r w:rsidR="00757B93" w:rsidRPr="00757B93">
        <w:rPr>
          <w:highlight w:val="yellow"/>
        </w:rPr>
        <w:t>value</w:t>
      </w:r>
      <w:r w:rsidRPr="002F589A">
        <w:t>.</w:t>
      </w:r>
      <w:r w:rsidR="00757B93">
        <w:t xml:space="preserve"> </w:t>
      </w:r>
      <w:r w:rsidR="00757B93" w:rsidRPr="00757B93">
        <w:rPr>
          <w:highlight w:val="yellow"/>
        </w:rPr>
        <w:t xml:space="preserve">Stage-3 details </w:t>
      </w:r>
      <w:r w:rsidR="00757B93">
        <w:rPr>
          <w:highlight w:val="yellow"/>
        </w:rPr>
        <w:t xml:space="preserve">(e.g. what’s contained, how the triggering is done) </w:t>
      </w:r>
      <w:r w:rsidR="00757B93" w:rsidRPr="00757B93">
        <w:rPr>
          <w:highlight w:val="yellow"/>
        </w:rPr>
        <w:t>can be discussed in the WI phase.</w:t>
      </w:r>
    </w:p>
    <w:p w14:paraId="6E85CAB2" w14:textId="53718FA8" w:rsidR="00757B93" w:rsidRPr="00757B93" w:rsidRDefault="00757B93" w:rsidP="00757B93">
      <w:pPr>
        <w:pStyle w:val="Agreement"/>
        <w:rPr>
          <w:highlight w:val="yellow"/>
        </w:rPr>
      </w:pPr>
      <w:r>
        <w:rPr>
          <w:highlight w:val="yellow"/>
        </w:rPr>
        <w:t xml:space="preserve">If we have delay information reporting, </w:t>
      </w:r>
      <w:r w:rsidRPr="00757B93">
        <w:rPr>
          <w:highlight w:val="yellow"/>
        </w:rPr>
        <w:t xml:space="preserve">RAN2 </w:t>
      </w:r>
      <w:r>
        <w:rPr>
          <w:highlight w:val="yellow"/>
        </w:rPr>
        <w:t xml:space="preserve">aims to </w:t>
      </w:r>
      <w:r w:rsidRPr="00757B93">
        <w:rPr>
          <w:highlight w:val="yellow"/>
        </w:rPr>
        <w:t xml:space="preserve">define how the UE </w:t>
      </w:r>
      <w:r>
        <w:rPr>
          <w:highlight w:val="yellow"/>
        </w:rPr>
        <w:t>determines</w:t>
      </w:r>
      <w:r w:rsidRPr="00757B93">
        <w:rPr>
          <w:highlight w:val="yellow"/>
        </w:rPr>
        <w:t xml:space="preserve"> the </w:t>
      </w:r>
      <w:r>
        <w:rPr>
          <w:highlight w:val="yellow"/>
        </w:rPr>
        <w:t>“remaining time”</w:t>
      </w:r>
      <w:r w:rsidRPr="00757B93">
        <w:rPr>
          <w:highlight w:val="yellow"/>
        </w:rPr>
        <w:t xml:space="preserve"> in the delay information</w:t>
      </w:r>
    </w:p>
    <w:p w14:paraId="31413595" w14:textId="2DB15D5C" w:rsidR="00172945" w:rsidRDefault="00172945" w:rsidP="002F589A">
      <w:pPr>
        <w:pStyle w:val="Doc-text2"/>
        <w:rPr>
          <w:i/>
          <w:iCs/>
        </w:rPr>
      </w:pPr>
    </w:p>
    <w:p w14:paraId="08577029" w14:textId="77777777" w:rsidR="00172945" w:rsidRPr="002F589A" w:rsidRDefault="00172945" w:rsidP="002F589A">
      <w:pPr>
        <w:pStyle w:val="Doc-text2"/>
        <w:rPr>
          <w:i/>
          <w:iCs/>
        </w:rPr>
      </w:pPr>
    </w:p>
    <w:p w14:paraId="289B57C2" w14:textId="77777777" w:rsidR="002F589A" w:rsidRPr="002F589A" w:rsidRDefault="002F589A" w:rsidP="002F589A">
      <w:pPr>
        <w:pStyle w:val="Doc-text2"/>
        <w:rPr>
          <w:i/>
          <w:iCs/>
        </w:rPr>
      </w:pPr>
      <w:r w:rsidRPr="002F589A">
        <w:rPr>
          <w:i/>
          <w:iCs/>
        </w:rPr>
        <w:t>Proposal 4: a periodic BSR is triggered when the ON-DURATION is started.</w:t>
      </w:r>
    </w:p>
    <w:p w14:paraId="10CFCA54" w14:textId="6A82831E" w:rsidR="002F589A" w:rsidRDefault="002F589A" w:rsidP="002F589A">
      <w:pPr>
        <w:pStyle w:val="Doc-text2"/>
        <w:rPr>
          <w:i/>
          <w:iCs/>
        </w:rPr>
      </w:pPr>
      <w:r w:rsidRPr="002F589A">
        <w:rPr>
          <w:i/>
          <w:iCs/>
        </w:rPr>
        <w:t>Proposal 5: PDU discard triggers a BSR.</w:t>
      </w:r>
    </w:p>
    <w:p w14:paraId="70D57D16" w14:textId="23858FE8" w:rsidR="002F589A" w:rsidRDefault="002F589A" w:rsidP="002F589A">
      <w:pPr>
        <w:pStyle w:val="Doc-text2"/>
      </w:pPr>
    </w:p>
    <w:p w14:paraId="55EE8BF3" w14:textId="77777777" w:rsidR="008C5730" w:rsidRDefault="008C5730" w:rsidP="002F589A">
      <w:pPr>
        <w:pStyle w:val="Doc-text2"/>
      </w:pPr>
    </w:p>
    <w:p w14:paraId="3522487D" w14:textId="456E4A60" w:rsidR="009D1BCE" w:rsidRDefault="00F33476" w:rsidP="009D1BCE">
      <w:pPr>
        <w:pStyle w:val="Doc-title"/>
      </w:pPr>
      <w:hyperlink r:id="rId346" w:history="1">
        <w:r w:rsidR="00352726">
          <w:rPr>
            <w:rStyle w:val="Hyperlink"/>
          </w:rPr>
          <w:t>R2-2209636</w:t>
        </w:r>
      </w:hyperlink>
      <w:r w:rsidR="009D1BCE">
        <w:tab/>
        <w:t>Enhancements to Buffer Status Reporting for XR Traffic</w:t>
      </w:r>
      <w:r w:rsidR="009D1BCE">
        <w:tab/>
        <w:t>Intel Corporation</w:t>
      </w:r>
      <w:r w:rsidR="009D1BCE">
        <w:tab/>
        <w:t>discussion</w:t>
      </w:r>
      <w:r w:rsidR="009D1BCE">
        <w:tab/>
        <w:t>Rel-18</w:t>
      </w:r>
      <w:r w:rsidR="009D1BCE">
        <w:tab/>
        <w:t>FS_NR_XR_enh</w:t>
      </w:r>
    </w:p>
    <w:p w14:paraId="7F43BDD8" w14:textId="77777777" w:rsidR="009D1BCE" w:rsidRPr="00FC1194" w:rsidRDefault="009D1BCE" w:rsidP="009D1BCE">
      <w:pPr>
        <w:pStyle w:val="Doc-text2"/>
        <w:rPr>
          <w:i/>
          <w:iCs/>
        </w:rPr>
      </w:pPr>
      <w:r w:rsidRPr="00FC1194">
        <w:rPr>
          <w:i/>
          <w:iCs/>
        </w:rPr>
        <w:t>Observation 1.</w:t>
      </w:r>
      <w:r w:rsidRPr="00FC1194">
        <w:rPr>
          <w:i/>
          <w:iCs/>
        </w:rPr>
        <w:tab/>
        <w:t>For BSR related enhancements, RAN2 area of interest does not overlap with RAN1’s related discussion which mainly focuses on how to reduce the scheduling latency in the case of dynamic UL grants, i.e. from the initial point when the UE sends a BSR or SR to when the UL grants are scheduled for data transmission.</w:t>
      </w:r>
    </w:p>
    <w:p w14:paraId="64D710E3" w14:textId="77777777" w:rsidR="009D1BCE" w:rsidRPr="00FC1194" w:rsidRDefault="009D1BCE" w:rsidP="009D1BCE">
      <w:pPr>
        <w:pStyle w:val="Doc-text2"/>
        <w:rPr>
          <w:i/>
          <w:iCs/>
        </w:rPr>
      </w:pPr>
      <w:r w:rsidRPr="00FC1194">
        <w:rPr>
          <w:i/>
          <w:iCs/>
        </w:rPr>
        <w:t>Observation 2.</w:t>
      </w:r>
      <w:r w:rsidRPr="00FC1194">
        <w:rPr>
          <w:i/>
          <w:iCs/>
        </w:rPr>
        <w:tab/>
        <w:t>By enhancing BSR reporting to include XR information of the delay or remaining time after which the data in the UL buffer may be unnecessary to transmit, other L2 procedures could be optimized. For example, taking into account this delay/remaining time during the resource scheduling by gNB or for UE to trigger the discard of dependent packets upon exhausting HARQ retransmissions.</w:t>
      </w:r>
    </w:p>
    <w:p w14:paraId="29AFB367" w14:textId="77777777" w:rsidR="009D1BCE" w:rsidRPr="00FC1194" w:rsidRDefault="009D1BCE" w:rsidP="009D1BCE">
      <w:pPr>
        <w:pStyle w:val="Doc-text2"/>
        <w:rPr>
          <w:i/>
          <w:iCs/>
        </w:rPr>
      </w:pPr>
      <w:r w:rsidRPr="00FC1194">
        <w:rPr>
          <w:i/>
          <w:iCs/>
        </w:rPr>
        <w:t>Observation 3.</w:t>
      </w:r>
      <w:r w:rsidRPr="00FC1194">
        <w:rPr>
          <w:i/>
          <w:iCs/>
        </w:rPr>
        <w:tab/>
        <w:t>Network may have outdated BSR information of a given UE when this UE discards packets autonomously i.e. without knowledge of the network.</w:t>
      </w:r>
    </w:p>
    <w:p w14:paraId="54822F36" w14:textId="77777777" w:rsidR="009D1BCE" w:rsidRPr="00FC1194" w:rsidRDefault="009D1BCE" w:rsidP="009D1BCE">
      <w:pPr>
        <w:pStyle w:val="Doc-text2"/>
        <w:rPr>
          <w:i/>
          <w:iCs/>
        </w:rPr>
      </w:pPr>
      <w:r w:rsidRPr="00FC1194">
        <w:rPr>
          <w:i/>
          <w:iCs/>
        </w:rPr>
        <w:t>Proposal 1.</w:t>
      </w:r>
      <w:r w:rsidRPr="00FC1194">
        <w:rPr>
          <w:i/>
          <w:iCs/>
        </w:rPr>
        <w:tab/>
        <w:t>UE can report delay information on remaining time after which the data in the UL buffer may be unnecessary to transmit. FFS whether existing BSR is updated or a new MAC CE is used to include this delay information. FFS how this delay information is used to enhance other L2 procedures.</w:t>
      </w:r>
    </w:p>
    <w:p w14:paraId="215A1EAF" w14:textId="77777777" w:rsidR="009D1BCE" w:rsidRPr="00FC1194" w:rsidRDefault="009D1BCE" w:rsidP="009D1BCE">
      <w:pPr>
        <w:pStyle w:val="Doc-text2"/>
        <w:rPr>
          <w:i/>
          <w:iCs/>
        </w:rPr>
      </w:pPr>
      <w:r w:rsidRPr="00FC1194">
        <w:rPr>
          <w:i/>
          <w:iCs/>
        </w:rPr>
        <w:t>Proposal 2.</w:t>
      </w:r>
      <w:r w:rsidRPr="00FC1194">
        <w:rPr>
          <w:i/>
          <w:iCs/>
        </w:rPr>
        <w:tab/>
        <w:t>It can be beneficial if the UE can report to the network about a reduction in the data volume of the UE’s buffer e.g. in the event of PDU discard for UL data (i.e. when UE discards data packets which were considered part of the UL buffer volume reported in a previous BSR to the network).</w:t>
      </w:r>
    </w:p>
    <w:p w14:paraId="1957E0EA" w14:textId="744A06A5" w:rsidR="009D1BCE" w:rsidRDefault="009D1BCE" w:rsidP="009D1BCE">
      <w:pPr>
        <w:pStyle w:val="Doc-text2"/>
        <w:rPr>
          <w:i/>
          <w:iCs/>
        </w:rPr>
      </w:pPr>
      <w:r w:rsidRPr="00FC1194">
        <w:rPr>
          <w:i/>
          <w:iCs/>
        </w:rPr>
        <w:t>Proposal 3.</w:t>
      </w:r>
      <w:r w:rsidRPr="00FC1194">
        <w:rPr>
          <w:i/>
          <w:iCs/>
        </w:rPr>
        <w:tab/>
        <w:t>If Proposal 2 is agreed, RAN2 to discuss enhancements to buffer status reporting in the event of packet discard for the scenario described in Proposal 2.</w:t>
      </w:r>
    </w:p>
    <w:p w14:paraId="56EDCBE5" w14:textId="77777777" w:rsidR="00BF4073" w:rsidRPr="00FC1194" w:rsidRDefault="00BF4073" w:rsidP="009D1BCE">
      <w:pPr>
        <w:pStyle w:val="Doc-text2"/>
        <w:rPr>
          <w:i/>
          <w:iCs/>
        </w:rPr>
      </w:pPr>
    </w:p>
    <w:p w14:paraId="77EF5F27" w14:textId="53906A0D" w:rsidR="009D1BCE" w:rsidRDefault="00BF4073" w:rsidP="00BF4073">
      <w:pPr>
        <w:pStyle w:val="Agreement"/>
      </w:pPr>
      <w:r>
        <w:t>Noted</w:t>
      </w:r>
    </w:p>
    <w:p w14:paraId="66415AEC" w14:textId="77777777" w:rsidR="00BF4073" w:rsidRPr="00BF4073" w:rsidRDefault="00BF4073" w:rsidP="00BF4073">
      <w:pPr>
        <w:pStyle w:val="Doc-text2"/>
      </w:pPr>
    </w:p>
    <w:p w14:paraId="4D52C18F" w14:textId="052741ED" w:rsidR="00FC1194" w:rsidRDefault="00F33476" w:rsidP="00FC1194">
      <w:pPr>
        <w:pStyle w:val="Doc-title"/>
      </w:pPr>
      <w:hyperlink r:id="rId347" w:history="1">
        <w:r w:rsidR="00352726">
          <w:rPr>
            <w:rStyle w:val="Hyperlink"/>
          </w:rPr>
          <w:t>R2-2210686</w:t>
        </w:r>
      </w:hyperlink>
      <w:r w:rsidR="00FC1194">
        <w:tab/>
        <w:t>Discussion on BSR enhancements</w:t>
      </w:r>
      <w:r w:rsidR="00FC1194">
        <w:tab/>
        <w:t>Ericsson</w:t>
      </w:r>
      <w:r w:rsidR="00FC1194">
        <w:tab/>
        <w:t>discussion</w:t>
      </w:r>
      <w:r w:rsidR="00FC1194">
        <w:tab/>
        <w:t>Rel-18</w:t>
      </w:r>
      <w:r w:rsidR="00FC1194">
        <w:tab/>
        <w:t>FS_NR_XR_enh</w:t>
      </w:r>
    </w:p>
    <w:p w14:paraId="7AD86B4E" w14:textId="77777777" w:rsidR="00FC1194" w:rsidRPr="00FC1194" w:rsidRDefault="00FC1194" w:rsidP="00FC1194">
      <w:pPr>
        <w:pStyle w:val="Doc-text2"/>
        <w:rPr>
          <w:i/>
          <w:iCs/>
        </w:rPr>
      </w:pPr>
      <w:r w:rsidRPr="00FC1194">
        <w:rPr>
          <w:i/>
          <w:iCs/>
        </w:rPr>
        <w:t>Observation 1</w:t>
      </w:r>
      <w:r w:rsidRPr="00FC1194">
        <w:rPr>
          <w:i/>
          <w:iCs/>
        </w:rPr>
        <w:tab/>
        <w:t>Increasing the precision of the buffer sizes reported in the BSR improves the XR capacity</w:t>
      </w:r>
    </w:p>
    <w:p w14:paraId="5B997FCD" w14:textId="77777777" w:rsidR="00FC1194" w:rsidRPr="00FC1194" w:rsidRDefault="00FC1194" w:rsidP="00FC1194">
      <w:pPr>
        <w:pStyle w:val="Doc-text2"/>
        <w:rPr>
          <w:i/>
          <w:iCs/>
        </w:rPr>
      </w:pPr>
      <w:r w:rsidRPr="00FC1194">
        <w:rPr>
          <w:i/>
          <w:iCs/>
        </w:rPr>
        <w:t>Observation 2</w:t>
      </w:r>
      <w:r w:rsidRPr="00FC1194">
        <w:rPr>
          <w:i/>
          <w:iCs/>
        </w:rPr>
        <w:tab/>
        <w:t>PDU Set delay information reported to the network is useful</w:t>
      </w:r>
    </w:p>
    <w:p w14:paraId="2AC8CE0A" w14:textId="77777777" w:rsidR="00FC1194" w:rsidRPr="00FC1194" w:rsidRDefault="00FC1194" w:rsidP="00FC1194">
      <w:pPr>
        <w:pStyle w:val="Doc-text2"/>
        <w:rPr>
          <w:i/>
          <w:iCs/>
        </w:rPr>
      </w:pPr>
    </w:p>
    <w:p w14:paraId="7495250E" w14:textId="77777777" w:rsidR="00FC1194" w:rsidRPr="00FC1194" w:rsidRDefault="00FC1194" w:rsidP="00FC1194">
      <w:pPr>
        <w:pStyle w:val="Doc-text2"/>
        <w:rPr>
          <w:i/>
          <w:iCs/>
        </w:rPr>
      </w:pPr>
      <w:r w:rsidRPr="00FC1194">
        <w:rPr>
          <w:i/>
          <w:iCs/>
        </w:rPr>
        <w:t>Proposal 1</w:t>
      </w:r>
      <w:r w:rsidRPr="00FC1194">
        <w:rPr>
          <w:i/>
          <w:iCs/>
        </w:rPr>
        <w:tab/>
        <w:t>New BS tables are introduced and are created dynamically using NW signalling</w:t>
      </w:r>
    </w:p>
    <w:p w14:paraId="18BB789C" w14:textId="77777777" w:rsidR="00FC1194" w:rsidRPr="00FC1194" w:rsidRDefault="00FC1194" w:rsidP="00FC1194">
      <w:pPr>
        <w:pStyle w:val="Doc-text2"/>
        <w:rPr>
          <w:i/>
          <w:iCs/>
        </w:rPr>
      </w:pPr>
      <w:r w:rsidRPr="00FC1194">
        <w:rPr>
          <w:i/>
          <w:iCs/>
        </w:rPr>
        <w:t>Proposal 2</w:t>
      </w:r>
      <w:r w:rsidRPr="00FC1194">
        <w:rPr>
          <w:i/>
          <w:iCs/>
        </w:rPr>
        <w:tab/>
        <w:t>Buffer status information and delay information are provided per PDU set</w:t>
      </w:r>
    </w:p>
    <w:p w14:paraId="6B0EA926" w14:textId="77777777" w:rsidR="00FC1194" w:rsidRPr="00FC1194" w:rsidRDefault="00FC1194" w:rsidP="00FC1194">
      <w:pPr>
        <w:pStyle w:val="Doc-text2"/>
        <w:rPr>
          <w:i/>
          <w:iCs/>
        </w:rPr>
      </w:pPr>
      <w:r w:rsidRPr="00FC1194">
        <w:rPr>
          <w:i/>
          <w:iCs/>
        </w:rPr>
        <w:t>Proposal 3</w:t>
      </w:r>
      <w:r w:rsidRPr="00FC1194">
        <w:rPr>
          <w:i/>
          <w:iCs/>
        </w:rPr>
        <w:tab/>
        <w:t>New short and long BSR formats are created.</w:t>
      </w:r>
    </w:p>
    <w:p w14:paraId="2C7C04A7" w14:textId="77777777" w:rsidR="00FC1194" w:rsidRPr="00FC1194" w:rsidRDefault="00FC1194" w:rsidP="00FC1194">
      <w:pPr>
        <w:pStyle w:val="Doc-text2"/>
        <w:rPr>
          <w:i/>
          <w:iCs/>
        </w:rPr>
      </w:pPr>
      <w:r w:rsidRPr="00FC1194">
        <w:rPr>
          <w:i/>
          <w:iCs/>
        </w:rPr>
        <w:t>Proposal 4</w:t>
      </w:r>
      <w:r w:rsidRPr="00FC1194">
        <w:rPr>
          <w:i/>
          <w:iCs/>
        </w:rPr>
        <w:tab/>
        <w:t xml:space="preserve">Current BSR triggering conditions are the baseline conditions for any new BSR. Further conditions can be discussed in Stage 3.  </w:t>
      </w:r>
    </w:p>
    <w:p w14:paraId="32C51210" w14:textId="30B18BD2" w:rsidR="00FC1194" w:rsidRDefault="00FC1194" w:rsidP="002F589A">
      <w:pPr>
        <w:pStyle w:val="Doc-text2"/>
      </w:pPr>
    </w:p>
    <w:p w14:paraId="11BE97C7" w14:textId="438DABAE" w:rsidR="00FC1194" w:rsidRDefault="00F33476" w:rsidP="00FC1194">
      <w:pPr>
        <w:pStyle w:val="Doc-title"/>
      </w:pPr>
      <w:hyperlink r:id="rId348" w:history="1">
        <w:r w:rsidR="00352726">
          <w:rPr>
            <w:rStyle w:val="Hyperlink"/>
          </w:rPr>
          <w:t>R2-2209456</w:t>
        </w:r>
      </w:hyperlink>
      <w:r w:rsidR="00FC1194">
        <w:tab/>
        <w:t>UE feedback enhancements for capacity improvement</w:t>
      </w:r>
      <w:r w:rsidR="00FC1194">
        <w:tab/>
        <w:t>Qualcomm Incorporated</w:t>
      </w:r>
      <w:r w:rsidR="00FC1194">
        <w:tab/>
        <w:t>discussion</w:t>
      </w:r>
      <w:r w:rsidR="00FC1194">
        <w:tab/>
        <w:t>Rel-18</w:t>
      </w:r>
      <w:r w:rsidR="00FC1194">
        <w:tab/>
        <w:t>FS_NR_XR_enh</w:t>
      </w:r>
    </w:p>
    <w:p w14:paraId="57D15CCC" w14:textId="77777777" w:rsidR="00FC1194" w:rsidRPr="00FC1194" w:rsidRDefault="00FC1194" w:rsidP="00FC1194">
      <w:pPr>
        <w:pStyle w:val="Doc-text2"/>
        <w:rPr>
          <w:i/>
          <w:iCs/>
        </w:rPr>
      </w:pPr>
      <w:r w:rsidRPr="00FC1194">
        <w:rPr>
          <w:i/>
          <w:iCs/>
        </w:rPr>
        <w:t>Observation 1.</w:t>
      </w:r>
      <w:r w:rsidRPr="00FC1194">
        <w:rPr>
          <w:i/>
          <w:iCs/>
        </w:rPr>
        <w:tab/>
        <w:t>The step size used in the current BSR table can increase exponentially as buffer size increases (e.g. up to several MBs). Large step size can have a negative impact on system capacity for XR applications.</w:t>
      </w:r>
    </w:p>
    <w:p w14:paraId="15E1DE18" w14:textId="77777777" w:rsidR="00FC1194" w:rsidRPr="00FC1194" w:rsidRDefault="00FC1194" w:rsidP="00FC1194">
      <w:pPr>
        <w:pStyle w:val="Doc-text2"/>
        <w:rPr>
          <w:i/>
          <w:iCs/>
        </w:rPr>
      </w:pPr>
      <w:r w:rsidRPr="00FC1194">
        <w:rPr>
          <w:i/>
          <w:iCs/>
        </w:rPr>
        <w:t>Proposal 1.</w:t>
      </w:r>
      <w:r w:rsidRPr="00FC1194">
        <w:rPr>
          <w:i/>
          <w:iCs/>
        </w:rPr>
        <w:tab/>
        <w:t xml:space="preserve">Study enhancements (e.g. new BSR table(s), new encoding algorithm) to reduce granularity of BSR for large buffer sizes. </w:t>
      </w:r>
    </w:p>
    <w:p w14:paraId="15120C59" w14:textId="77777777" w:rsidR="00FC1194" w:rsidRPr="00FC1194" w:rsidRDefault="00FC1194" w:rsidP="00FC1194">
      <w:pPr>
        <w:pStyle w:val="Doc-text2"/>
        <w:rPr>
          <w:i/>
          <w:iCs/>
        </w:rPr>
      </w:pPr>
      <w:r w:rsidRPr="00FC1194">
        <w:rPr>
          <w:i/>
          <w:iCs/>
        </w:rPr>
        <w:t>Observation 2.</w:t>
      </w:r>
      <w:r w:rsidRPr="00FC1194">
        <w:rPr>
          <w:i/>
          <w:iCs/>
        </w:rPr>
        <w:tab/>
        <w:t>As NW currently does not know how long UL data has been buffered, it may not be able to schedule it in accordance with its deadline.</w:t>
      </w:r>
    </w:p>
    <w:p w14:paraId="70706CB3" w14:textId="77777777" w:rsidR="00FC1194" w:rsidRPr="00FC1194" w:rsidRDefault="00FC1194" w:rsidP="00FC1194">
      <w:pPr>
        <w:pStyle w:val="Doc-text2"/>
        <w:rPr>
          <w:i/>
          <w:iCs/>
        </w:rPr>
      </w:pPr>
      <w:r w:rsidRPr="00FC1194">
        <w:rPr>
          <w:i/>
          <w:iCs/>
        </w:rPr>
        <w:t>Proposal 2.</w:t>
      </w:r>
      <w:r w:rsidRPr="00FC1194">
        <w:rPr>
          <w:i/>
          <w:iCs/>
        </w:rPr>
        <w:tab/>
        <w:t>RAN2 study enhancements for UE to report delay status of its data in L2 buffer.</w:t>
      </w:r>
    </w:p>
    <w:p w14:paraId="2406FBFA" w14:textId="77777777" w:rsidR="00FC1194" w:rsidRPr="00FC1194" w:rsidRDefault="00FC1194" w:rsidP="00FC1194">
      <w:pPr>
        <w:pStyle w:val="Doc-text2"/>
        <w:rPr>
          <w:i/>
          <w:iCs/>
        </w:rPr>
      </w:pPr>
      <w:r w:rsidRPr="00FC1194">
        <w:rPr>
          <w:i/>
          <w:iCs/>
        </w:rPr>
        <w:t>Proposal 3.</w:t>
      </w:r>
      <w:r w:rsidRPr="00FC1194">
        <w:rPr>
          <w:i/>
          <w:iCs/>
        </w:rPr>
        <w:tab/>
        <w:t>Network can configure UE to measure and report DL and/or UL delay statistics for selected DRBs.</w:t>
      </w:r>
    </w:p>
    <w:p w14:paraId="264DCD02" w14:textId="716AFAC2" w:rsidR="00FC1194" w:rsidRDefault="00FC1194" w:rsidP="002F589A">
      <w:pPr>
        <w:pStyle w:val="Doc-text2"/>
      </w:pPr>
    </w:p>
    <w:p w14:paraId="3022D3E5" w14:textId="77777777" w:rsidR="00FC1194" w:rsidRPr="002F589A" w:rsidRDefault="00FC1194" w:rsidP="002F589A">
      <w:pPr>
        <w:pStyle w:val="Doc-text2"/>
      </w:pPr>
    </w:p>
    <w:p w14:paraId="498A7C10" w14:textId="1BAFDD12" w:rsidR="002F589A" w:rsidRDefault="00F33476" w:rsidP="002F589A">
      <w:pPr>
        <w:pStyle w:val="Doc-title"/>
      </w:pPr>
      <w:hyperlink r:id="rId349" w:history="1">
        <w:r w:rsidR="00352726">
          <w:rPr>
            <w:rStyle w:val="Hyperlink"/>
          </w:rPr>
          <w:t>R2-2210150</w:t>
        </w:r>
      </w:hyperlink>
      <w:r w:rsidR="002F589A">
        <w:tab/>
        <w:t>Consideration on BSR enhancement for XR</w:t>
      </w:r>
      <w:r w:rsidR="002F589A">
        <w:tab/>
        <w:t>CMCC</w:t>
      </w:r>
      <w:r w:rsidR="002F589A">
        <w:tab/>
        <w:t>discussion</w:t>
      </w:r>
      <w:r w:rsidR="002F589A">
        <w:tab/>
        <w:t>Rel-18</w:t>
      </w:r>
      <w:r w:rsidR="002F589A">
        <w:tab/>
        <w:t>FS_NR_XR_enh</w:t>
      </w:r>
    </w:p>
    <w:p w14:paraId="34BB1B89" w14:textId="0CB7271B" w:rsidR="002F589A" w:rsidRDefault="00F33476" w:rsidP="002F589A">
      <w:pPr>
        <w:pStyle w:val="Doc-title"/>
      </w:pPr>
      <w:hyperlink r:id="rId350" w:history="1">
        <w:r w:rsidR="00352726">
          <w:rPr>
            <w:rStyle w:val="Hyperlink"/>
          </w:rPr>
          <w:t>R2-2209472</w:t>
        </w:r>
      </w:hyperlink>
      <w:r w:rsidR="002F589A">
        <w:tab/>
        <w:t>BSR enhancement for XR capacity</w:t>
      </w:r>
      <w:r w:rsidR="002F589A">
        <w:tab/>
        <w:t>CATT</w:t>
      </w:r>
      <w:r w:rsidR="002F589A">
        <w:tab/>
        <w:t>discussion</w:t>
      </w:r>
      <w:r w:rsidR="002F589A">
        <w:tab/>
        <w:t>Rel-18</w:t>
      </w:r>
      <w:r w:rsidR="002F589A">
        <w:tab/>
        <w:t>FS_NR_XR_enh</w:t>
      </w:r>
    </w:p>
    <w:p w14:paraId="194BCA11" w14:textId="3DB754C7" w:rsidR="00F8336D" w:rsidRDefault="00F33476" w:rsidP="00F8336D">
      <w:pPr>
        <w:pStyle w:val="Doc-title"/>
      </w:pPr>
      <w:hyperlink r:id="rId351" w:history="1">
        <w:r w:rsidR="00352726">
          <w:rPr>
            <w:rStyle w:val="Hyperlink"/>
          </w:rPr>
          <w:t>R2-2209650</w:t>
        </w:r>
      </w:hyperlink>
      <w:r w:rsidR="00F8336D">
        <w:tab/>
        <w:t>UE feedback enhancements for XR capacity</w:t>
      </w:r>
      <w:r w:rsidR="00F8336D">
        <w:tab/>
        <w:t>ZTE Corporation, Sanechips</w:t>
      </w:r>
      <w:r w:rsidR="00F8336D">
        <w:tab/>
        <w:t>discussion</w:t>
      </w:r>
    </w:p>
    <w:p w14:paraId="756556C1" w14:textId="4A11E1DD" w:rsidR="00F8336D" w:rsidRDefault="00F33476" w:rsidP="00F8336D">
      <w:pPr>
        <w:pStyle w:val="Doc-title"/>
      </w:pPr>
      <w:hyperlink r:id="rId352" w:history="1">
        <w:r w:rsidR="00352726">
          <w:rPr>
            <w:rStyle w:val="Hyperlink"/>
          </w:rPr>
          <w:t>R2-2210191</w:t>
        </w:r>
      </w:hyperlink>
      <w:r w:rsidR="00F8336D">
        <w:tab/>
        <w:t>Feedback Enhancements for Capacity Improvement</w:t>
      </w:r>
      <w:r w:rsidR="00F8336D">
        <w:tab/>
        <w:t>NEC Telecom MODUS Ltd.</w:t>
      </w:r>
      <w:r w:rsidR="00F8336D">
        <w:tab/>
        <w:t>discussion</w:t>
      </w:r>
      <w:r w:rsidR="00F8336D">
        <w:tab/>
        <w:t>Rel-18</w:t>
      </w:r>
    </w:p>
    <w:p w14:paraId="4BBE2119" w14:textId="72855078" w:rsidR="00F8336D" w:rsidRDefault="00F33476" w:rsidP="00F8336D">
      <w:pPr>
        <w:pStyle w:val="Doc-title"/>
      </w:pPr>
      <w:hyperlink r:id="rId353" w:history="1">
        <w:r w:rsidR="00352726">
          <w:rPr>
            <w:rStyle w:val="Hyperlink"/>
          </w:rPr>
          <w:t>R2-2210537</w:t>
        </w:r>
      </w:hyperlink>
      <w:r w:rsidR="00F8336D">
        <w:tab/>
        <w:t>Discussion on BSR enhancement for XR-specific capacity improvement</w:t>
      </w:r>
      <w:r w:rsidR="00F8336D">
        <w:tab/>
        <w:t>Huawei, HiSilicon</w:t>
      </w:r>
      <w:r w:rsidR="00F8336D">
        <w:tab/>
        <w:t>discussion</w:t>
      </w:r>
      <w:r w:rsidR="00F8336D">
        <w:tab/>
        <w:t>Rel-18</w:t>
      </w:r>
      <w:r w:rsidR="00F8336D">
        <w:tab/>
        <w:t>FS_NR_XR_enh</w:t>
      </w:r>
    </w:p>
    <w:p w14:paraId="7F3E2843" w14:textId="77777777" w:rsidR="00FC1194" w:rsidRPr="00FC1194" w:rsidRDefault="00FC1194" w:rsidP="00FC1194">
      <w:pPr>
        <w:pStyle w:val="Doc-text2"/>
      </w:pPr>
    </w:p>
    <w:p w14:paraId="0B93A999" w14:textId="7D0D85FB" w:rsidR="00F8336D" w:rsidRDefault="00F33476" w:rsidP="00F8336D">
      <w:pPr>
        <w:pStyle w:val="Doc-title"/>
      </w:pPr>
      <w:hyperlink r:id="rId354" w:history="1">
        <w:r w:rsidR="00352726">
          <w:rPr>
            <w:rStyle w:val="Hyperlink"/>
          </w:rPr>
          <w:t>R2-2209828</w:t>
        </w:r>
      </w:hyperlink>
      <w:r w:rsidR="00F8336D">
        <w:tab/>
        <w:t>Discussion on BSR enhancements for XR</w:t>
      </w:r>
      <w:r w:rsidR="00F8336D">
        <w:tab/>
        <w:t>Samsung</w:t>
      </w:r>
      <w:r w:rsidR="00F8336D">
        <w:tab/>
        <w:t>discussion</w:t>
      </w:r>
      <w:r w:rsidR="00F8336D">
        <w:tab/>
        <w:t>Rel-18</w:t>
      </w:r>
      <w:r w:rsidR="00F8336D">
        <w:tab/>
        <w:t>FS_NR_XR_enh</w:t>
      </w:r>
    </w:p>
    <w:p w14:paraId="046560F9" w14:textId="77777777" w:rsidR="00590A77" w:rsidRDefault="00590A77" w:rsidP="00F8336D">
      <w:pPr>
        <w:pStyle w:val="Doc-title"/>
      </w:pPr>
    </w:p>
    <w:p w14:paraId="2051F00C" w14:textId="112E7550" w:rsidR="00FA627F" w:rsidRDefault="00F33476" w:rsidP="00FA627F">
      <w:pPr>
        <w:pStyle w:val="Doc-title"/>
      </w:pPr>
      <w:hyperlink r:id="rId355" w:history="1">
        <w:r w:rsidR="00352726">
          <w:rPr>
            <w:rStyle w:val="Hyperlink"/>
          </w:rPr>
          <w:t>R2-2209591</w:t>
        </w:r>
      </w:hyperlink>
      <w:r w:rsidR="00FA627F">
        <w:tab/>
        <w:t>BSR enhancement for XR capacity</w:t>
      </w:r>
      <w:r w:rsidR="00FA627F">
        <w:tab/>
        <w:t>MediaTek Inc.</w:t>
      </w:r>
      <w:r w:rsidR="00FA627F">
        <w:tab/>
        <w:t>discussion</w:t>
      </w:r>
      <w:r w:rsidR="00FA627F">
        <w:tab/>
        <w:t>Rel-18</w:t>
      </w:r>
    </w:p>
    <w:p w14:paraId="2312DA4B" w14:textId="3B31BD9F" w:rsidR="00F8336D" w:rsidRDefault="00F33476" w:rsidP="00F8336D">
      <w:pPr>
        <w:pStyle w:val="Doc-title"/>
      </w:pPr>
      <w:hyperlink r:id="rId356" w:history="1">
        <w:r w:rsidR="00352726">
          <w:rPr>
            <w:rStyle w:val="Hyperlink"/>
          </w:rPr>
          <w:t>R2-2209782</w:t>
        </w:r>
      </w:hyperlink>
      <w:r w:rsidR="00F8336D">
        <w:tab/>
        <w:t>BSR Enhancements for XR</w:t>
      </w:r>
      <w:r w:rsidR="00F8336D">
        <w:tab/>
        <w:t>Apple</w:t>
      </w:r>
      <w:r w:rsidR="00F8336D">
        <w:tab/>
        <w:t>discussion</w:t>
      </w:r>
      <w:r w:rsidR="00F8336D">
        <w:tab/>
        <w:t>Rel-18</w:t>
      </w:r>
      <w:r w:rsidR="00F8336D">
        <w:tab/>
        <w:t>FS_NR_XR_enh</w:t>
      </w:r>
    </w:p>
    <w:p w14:paraId="4C36784B" w14:textId="6113017B" w:rsidR="00F8336D" w:rsidRDefault="00F33476" w:rsidP="00F8336D">
      <w:pPr>
        <w:pStyle w:val="Doc-title"/>
      </w:pPr>
      <w:hyperlink r:id="rId357" w:history="1">
        <w:r w:rsidR="00352726">
          <w:rPr>
            <w:rStyle w:val="Hyperlink"/>
          </w:rPr>
          <w:t>R2-2209490</w:t>
        </w:r>
      </w:hyperlink>
      <w:r w:rsidR="00F8336D">
        <w:tab/>
        <w:t>Discussion on feedback enhancements for XR-specific capacity improvements</w:t>
      </w:r>
      <w:r w:rsidR="00F8336D">
        <w:tab/>
        <w:t>vivo</w:t>
      </w:r>
      <w:r w:rsidR="00F8336D">
        <w:tab/>
        <w:t>discussion</w:t>
      </w:r>
      <w:r w:rsidR="00F8336D">
        <w:tab/>
        <w:t>Rel-18</w:t>
      </w:r>
      <w:r w:rsidR="00F8336D">
        <w:tab/>
        <w:t>FS_NR_XR_enh</w:t>
      </w:r>
    </w:p>
    <w:p w14:paraId="60B1AAF6" w14:textId="2BBCD621" w:rsidR="00F8336D" w:rsidRDefault="00F33476" w:rsidP="00F8336D">
      <w:pPr>
        <w:pStyle w:val="Doc-title"/>
      </w:pPr>
      <w:hyperlink r:id="rId358" w:history="1">
        <w:r w:rsidR="00352726">
          <w:rPr>
            <w:rStyle w:val="Hyperlink"/>
          </w:rPr>
          <w:t>R2-2209517</w:t>
        </w:r>
      </w:hyperlink>
      <w:r w:rsidR="00F8336D">
        <w:tab/>
        <w:t>Discussion on buffer status report for XR</w:t>
      </w:r>
      <w:r w:rsidR="00F8336D">
        <w:tab/>
        <w:t>Google Inc.</w:t>
      </w:r>
      <w:r w:rsidR="00F8336D">
        <w:tab/>
        <w:t>discussion</w:t>
      </w:r>
      <w:r w:rsidR="00F8336D">
        <w:tab/>
        <w:t>Rel-18</w:t>
      </w:r>
      <w:r w:rsidR="00F8336D">
        <w:tab/>
        <w:t>FS_NR_XR_enh</w:t>
      </w:r>
    </w:p>
    <w:p w14:paraId="1B1A230D" w14:textId="77777777" w:rsidR="00FC1194" w:rsidRPr="00FC1194" w:rsidRDefault="00FC1194" w:rsidP="00FC1194">
      <w:pPr>
        <w:pStyle w:val="Doc-text2"/>
      </w:pPr>
    </w:p>
    <w:p w14:paraId="1DBD5A26" w14:textId="6B3F7189" w:rsidR="00FA627F" w:rsidRDefault="00F33476" w:rsidP="00FA627F">
      <w:pPr>
        <w:pStyle w:val="Doc-title"/>
      </w:pPr>
      <w:hyperlink r:id="rId359" w:history="1">
        <w:r w:rsidR="00352726">
          <w:rPr>
            <w:rStyle w:val="Hyperlink"/>
          </w:rPr>
          <w:t>R2-2209672</w:t>
        </w:r>
      </w:hyperlink>
      <w:r w:rsidR="00FA627F">
        <w:tab/>
        <w:t>Discussing on UE feedback enhancements for XR capacity</w:t>
      </w:r>
      <w:r w:rsidR="00FA627F">
        <w:tab/>
        <w:t>Xiaomi Communications</w:t>
      </w:r>
      <w:r w:rsidR="00FA627F">
        <w:tab/>
        <w:t>discussion</w:t>
      </w:r>
    </w:p>
    <w:p w14:paraId="7A9AF2F5" w14:textId="60E29B04" w:rsidR="00FA627F" w:rsidRDefault="00F33476" w:rsidP="00FA627F">
      <w:pPr>
        <w:pStyle w:val="Doc-title"/>
      </w:pPr>
      <w:hyperlink r:id="rId360" w:history="1">
        <w:r w:rsidR="00352726">
          <w:rPr>
            <w:rStyle w:val="Hyperlink"/>
          </w:rPr>
          <w:t>R2-2209691</w:t>
        </w:r>
      </w:hyperlink>
      <w:r w:rsidR="00FA627F">
        <w:tab/>
        <w:t xml:space="preserve">Discussion on XR-specific feedback enhancements </w:t>
      </w:r>
      <w:r w:rsidR="00FA627F">
        <w:tab/>
        <w:t>InterDigital, Inc.</w:t>
      </w:r>
      <w:r w:rsidR="00FA627F">
        <w:tab/>
        <w:t>discussion</w:t>
      </w:r>
      <w:r w:rsidR="00FA627F">
        <w:tab/>
        <w:t>FS_NR_XR_enh</w:t>
      </w:r>
    </w:p>
    <w:p w14:paraId="5B92854B" w14:textId="690825C5" w:rsidR="00FA627F" w:rsidRDefault="00F33476" w:rsidP="00FA627F">
      <w:pPr>
        <w:pStyle w:val="Doc-title"/>
      </w:pPr>
      <w:hyperlink r:id="rId361" w:history="1">
        <w:r w:rsidR="00352726">
          <w:rPr>
            <w:rStyle w:val="Hyperlink"/>
          </w:rPr>
          <w:t>R2-2209890</w:t>
        </w:r>
      </w:hyperlink>
      <w:r w:rsidR="00FA627F">
        <w:tab/>
        <w:t>Discussion on UE Feedback enhancements</w:t>
      </w:r>
      <w:r w:rsidR="00FA627F">
        <w:tab/>
        <w:t>Lenovo</w:t>
      </w:r>
      <w:r w:rsidR="00FA627F">
        <w:tab/>
        <w:t>discussion</w:t>
      </w:r>
      <w:r w:rsidR="00FA627F">
        <w:tab/>
        <w:t>Rel-18</w:t>
      </w:r>
      <w:r w:rsidR="00FA627F">
        <w:tab/>
        <w:t>FS_NR_XR_enh</w:t>
      </w:r>
    </w:p>
    <w:p w14:paraId="029EFF7F" w14:textId="53320FC5" w:rsidR="00FA627F" w:rsidRDefault="00F33476" w:rsidP="00FA627F">
      <w:pPr>
        <w:pStyle w:val="Doc-title"/>
      </w:pPr>
      <w:hyperlink r:id="rId362" w:history="1">
        <w:r w:rsidR="00352726">
          <w:rPr>
            <w:rStyle w:val="Hyperlink"/>
          </w:rPr>
          <w:t>R2-2209983</w:t>
        </w:r>
      </w:hyperlink>
      <w:r w:rsidR="00FA627F">
        <w:tab/>
        <w:t>Some feedback enhancements on XR capacity</w:t>
      </w:r>
      <w:r w:rsidR="00FA627F">
        <w:tab/>
        <w:t>Spreadtrum Communications</w:t>
      </w:r>
      <w:r w:rsidR="00FA627F">
        <w:tab/>
        <w:t>discussion</w:t>
      </w:r>
      <w:r w:rsidR="00FA627F">
        <w:tab/>
        <w:t>Rel-18</w:t>
      </w:r>
    </w:p>
    <w:p w14:paraId="5C1F2EE0" w14:textId="0DD4ED37" w:rsidR="00FA627F" w:rsidRDefault="00F33476" w:rsidP="00FA627F">
      <w:pPr>
        <w:pStyle w:val="Doc-title"/>
      </w:pPr>
      <w:hyperlink r:id="rId363" w:history="1">
        <w:r w:rsidR="00352726">
          <w:rPr>
            <w:rStyle w:val="Hyperlink"/>
          </w:rPr>
          <w:t>R2-2210024</w:t>
        </w:r>
      </w:hyperlink>
      <w:r w:rsidR="00FA627F">
        <w:tab/>
        <w:t>Discussion on feedback enhancement</w:t>
      </w:r>
      <w:r w:rsidR="00FA627F">
        <w:tab/>
        <w:t>OPPO</w:t>
      </w:r>
      <w:r w:rsidR="00FA627F">
        <w:tab/>
        <w:t>discussion</w:t>
      </w:r>
      <w:r w:rsidR="00FA627F">
        <w:tab/>
        <w:t>Rel-18</w:t>
      </w:r>
      <w:r w:rsidR="00FA627F">
        <w:tab/>
        <w:t>FS_NR_XR_enh</w:t>
      </w:r>
    </w:p>
    <w:p w14:paraId="0A5C0B9F" w14:textId="70884382" w:rsidR="00FA627F" w:rsidRDefault="00F33476" w:rsidP="00FA627F">
      <w:pPr>
        <w:pStyle w:val="Doc-title"/>
      </w:pPr>
      <w:hyperlink r:id="rId364" w:history="1">
        <w:r w:rsidR="00352726">
          <w:rPr>
            <w:rStyle w:val="Hyperlink"/>
          </w:rPr>
          <w:t>R2-2210047</w:t>
        </w:r>
      </w:hyperlink>
      <w:r w:rsidR="00FA627F">
        <w:tab/>
        <w:t>Discussion on the UE feedback enhancements for XR</w:t>
      </w:r>
      <w:r w:rsidR="00FA627F">
        <w:tab/>
        <w:t>ITRI</w:t>
      </w:r>
      <w:r w:rsidR="00FA627F">
        <w:tab/>
        <w:t>discussion</w:t>
      </w:r>
      <w:r w:rsidR="00FA627F">
        <w:tab/>
        <w:t>FS_NR_XR_enh</w:t>
      </w:r>
    </w:p>
    <w:p w14:paraId="5B451E44" w14:textId="6D0D31D6" w:rsidR="00FA627F" w:rsidRDefault="00F33476" w:rsidP="00FA627F">
      <w:pPr>
        <w:pStyle w:val="Doc-title"/>
      </w:pPr>
      <w:hyperlink r:id="rId365" w:history="1">
        <w:r w:rsidR="00352726">
          <w:rPr>
            <w:rStyle w:val="Hyperlink"/>
          </w:rPr>
          <w:t>R2-2210215</w:t>
        </w:r>
      </w:hyperlink>
      <w:r w:rsidR="00FA627F">
        <w:tab/>
        <w:t>Considerations on BSR</w:t>
      </w:r>
      <w:r w:rsidR="00FA627F">
        <w:tab/>
        <w:t>Sony</w:t>
      </w:r>
      <w:r w:rsidR="00FA627F">
        <w:tab/>
        <w:t>discussion</w:t>
      </w:r>
      <w:r w:rsidR="00FA627F">
        <w:tab/>
        <w:t>Rel-18</w:t>
      </w:r>
      <w:r w:rsidR="00FA627F">
        <w:tab/>
        <w:t>FS_NR_XR_enh</w:t>
      </w:r>
    </w:p>
    <w:p w14:paraId="5D1CA735" w14:textId="0F6D2680" w:rsidR="00FA627F" w:rsidRDefault="00F33476" w:rsidP="00FA627F">
      <w:pPr>
        <w:pStyle w:val="Doc-title"/>
      </w:pPr>
      <w:hyperlink r:id="rId366" w:history="1">
        <w:r w:rsidR="00352726">
          <w:rPr>
            <w:rStyle w:val="Hyperlink"/>
          </w:rPr>
          <w:t>R2-2210502</w:t>
        </w:r>
      </w:hyperlink>
      <w:r w:rsidR="00FA627F">
        <w:tab/>
        <w:t>Discussion on UE feedback enhancements for XR capacity</w:t>
      </w:r>
      <w:r w:rsidR="00FA627F">
        <w:tab/>
        <w:t>DENSO CORPORATION</w:t>
      </w:r>
      <w:r w:rsidR="00FA627F">
        <w:tab/>
        <w:t>discussion</w:t>
      </w:r>
      <w:r w:rsidR="00FA627F">
        <w:tab/>
        <w:t>Rel-18</w:t>
      </w:r>
      <w:r w:rsidR="00FA627F">
        <w:tab/>
        <w:t>FS_NR_XR_enh</w:t>
      </w:r>
    </w:p>
    <w:p w14:paraId="16710F08" w14:textId="241973CC" w:rsidR="00FA627F" w:rsidRDefault="00F33476" w:rsidP="00FA627F">
      <w:pPr>
        <w:pStyle w:val="Doc-title"/>
      </w:pPr>
      <w:hyperlink r:id="rId367" w:history="1">
        <w:r w:rsidR="00352726">
          <w:rPr>
            <w:rStyle w:val="Hyperlink"/>
          </w:rPr>
          <w:t>R2-2210599</w:t>
        </w:r>
      </w:hyperlink>
      <w:r w:rsidR="00FA627F">
        <w:tab/>
        <w:t>Discussion on BSR enahancement for timing information in XR</w:t>
      </w:r>
      <w:r w:rsidR="00FA627F">
        <w:tab/>
        <w:t>LG Electronics Inc.</w:t>
      </w:r>
      <w:r w:rsidR="00FA627F">
        <w:tab/>
        <w:t>discussion</w:t>
      </w:r>
      <w:r w:rsidR="00FA627F">
        <w:tab/>
        <w:t>Rel-18</w:t>
      </w:r>
      <w:r w:rsidR="00FA627F">
        <w:tab/>
        <w:t>FS_NR_XR_enh</w:t>
      </w:r>
    </w:p>
    <w:p w14:paraId="4A6290E6" w14:textId="589B1CEC" w:rsidR="00FA627F" w:rsidRDefault="00F33476" w:rsidP="00FA627F">
      <w:pPr>
        <w:pStyle w:val="Doc-title"/>
      </w:pPr>
      <w:hyperlink r:id="rId368" w:history="1">
        <w:r w:rsidR="00352726">
          <w:rPr>
            <w:rStyle w:val="Hyperlink"/>
          </w:rPr>
          <w:t>R2-2210621</w:t>
        </w:r>
      </w:hyperlink>
      <w:r w:rsidR="00FA627F">
        <w:tab/>
        <w:t>Discussion on Feedback enhancements for XR-specific capacity improvements</w:t>
      </w:r>
      <w:r w:rsidR="00FA627F">
        <w:tab/>
        <w:t>III</w:t>
      </w:r>
      <w:r w:rsidR="00FA627F">
        <w:tab/>
        <w:t>discussion</w:t>
      </w:r>
      <w:r w:rsidR="00FA627F">
        <w:tab/>
        <w:t>FS_NR_XR_enh</w:t>
      </w:r>
    </w:p>
    <w:p w14:paraId="554A5691" w14:textId="2AB234B2" w:rsidR="00FA627F" w:rsidRDefault="00FA627F" w:rsidP="00FA627F">
      <w:pPr>
        <w:pStyle w:val="Doc-title"/>
      </w:pPr>
    </w:p>
    <w:p w14:paraId="119C4F88" w14:textId="77777777" w:rsidR="00FA627F" w:rsidRDefault="00FA627F" w:rsidP="00FA627F">
      <w:pPr>
        <w:pStyle w:val="Doc-text2"/>
      </w:pPr>
    </w:p>
    <w:p w14:paraId="1D2D6116" w14:textId="133E3A2C" w:rsidR="00D9011A" w:rsidRPr="00D9011A" w:rsidRDefault="00D9011A" w:rsidP="00D9011A">
      <w:pPr>
        <w:pStyle w:val="Heading4"/>
      </w:pPr>
      <w:r w:rsidRPr="00D9011A">
        <w:t>8.5.4.2</w:t>
      </w:r>
      <w:r w:rsidRPr="00D9011A">
        <w:tab/>
        <w:t>Scheduling enhancements</w:t>
      </w:r>
    </w:p>
    <w:p w14:paraId="70F258F0" w14:textId="77777777" w:rsidR="00D9011A" w:rsidRPr="00D9011A" w:rsidRDefault="00D9011A" w:rsidP="00D9011A">
      <w:pPr>
        <w:pStyle w:val="Comments"/>
      </w:pPr>
      <w:r w:rsidRPr="00D9011A">
        <w:t>Including discussion on scheduling enhancements to improve XR capacity, e.g. on CG, how to jointly consider UL and DL traffic, how to allocate multiple TBS, etc.</w:t>
      </w:r>
    </w:p>
    <w:p w14:paraId="1C4AE820" w14:textId="77777777" w:rsidR="00D9011A" w:rsidRPr="00D9011A" w:rsidRDefault="00D9011A" w:rsidP="00D9011A">
      <w:pPr>
        <w:pStyle w:val="Comments"/>
      </w:pPr>
      <w:r w:rsidRPr="00D9011A">
        <w:t>Including discussion on whether XR traffic would require enhancements to measurement gaps</w:t>
      </w:r>
    </w:p>
    <w:p w14:paraId="00B7CDB3" w14:textId="77777777" w:rsidR="00D9011A" w:rsidRPr="00D9011A" w:rsidRDefault="00D9011A" w:rsidP="00D9011A">
      <w:pPr>
        <w:pStyle w:val="Comments"/>
      </w:pPr>
    </w:p>
    <w:p w14:paraId="446BE02A" w14:textId="4485C38E" w:rsidR="00311AD0" w:rsidRPr="00403FA3" w:rsidRDefault="00311AD0" w:rsidP="00311AD0">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t>
      </w:r>
      <w:r w:rsidR="00BA4BE6">
        <w:rPr>
          <w:lang w:val="en-GB"/>
        </w:rPr>
        <w:t>Monday</w:t>
      </w:r>
      <w:r w:rsidR="007E6302">
        <w:rPr>
          <w:lang w:val="en-GB"/>
        </w:rPr>
        <w:t xml:space="preserve"> or Wednesday</w:t>
      </w:r>
      <w:r w:rsidRPr="00403FA3">
        <w:rPr>
          <w:lang w:val="en-GB"/>
        </w:rPr>
        <w:t>)</w:t>
      </w:r>
      <w:r>
        <w:rPr>
          <w:lang w:val="en-GB"/>
        </w:rPr>
        <w:t xml:space="preserve"> </w:t>
      </w:r>
      <w:r w:rsidRPr="00403FA3">
        <w:rPr>
          <w:lang w:val="en-GB"/>
        </w:rPr>
        <w:t>(</w:t>
      </w:r>
      <w:r>
        <w:rPr>
          <w:lang w:val="en-GB"/>
        </w:rPr>
        <w:t>2</w:t>
      </w:r>
      <w:r w:rsidRPr="00403FA3">
        <w:rPr>
          <w:lang w:val="en-GB"/>
        </w:rPr>
        <w:t>)</w:t>
      </w:r>
    </w:p>
    <w:p w14:paraId="30E79CA4" w14:textId="7951611D" w:rsidR="00C6009B" w:rsidRPr="00D9011A" w:rsidRDefault="00C6009B" w:rsidP="00C6009B">
      <w:pPr>
        <w:pStyle w:val="Comments"/>
      </w:pPr>
      <w:r>
        <w:t xml:space="preserve">Does existing CG mechanism work for XR, and is UE assistance information to network needed? </w:t>
      </w:r>
    </w:p>
    <w:p w14:paraId="33B00107" w14:textId="0E80EBD1" w:rsidR="00FA4999" w:rsidRDefault="00F33476" w:rsidP="00FA4999">
      <w:pPr>
        <w:pStyle w:val="Doc-title"/>
      </w:pPr>
      <w:hyperlink r:id="rId369" w:history="1">
        <w:r w:rsidR="00352726">
          <w:rPr>
            <w:rStyle w:val="Hyperlink"/>
          </w:rPr>
          <w:t>R2-2210483</w:t>
        </w:r>
      </w:hyperlink>
      <w:r w:rsidR="00FA4999">
        <w:tab/>
        <w:t>Discussion on CG enhancement</w:t>
      </w:r>
      <w:r w:rsidR="00FA4999">
        <w:tab/>
        <w:t>Samsung</w:t>
      </w:r>
      <w:r w:rsidR="00FA4999">
        <w:tab/>
        <w:t>discussion</w:t>
      </w:r>
      <w:r w:rsidR="00FA4999">
        <w:tab/>
        <w:t>Rel-18</w:t>
      </w:r>
      <w:r w:rsidR="00FA4999">
        <w:tab/>
        <w:t>FS_NR_XR_enh</w:t>
      </w:r>
    </w:p>
    <w:p w14:paraId="02242C4F" w14:textId="77777777" w:rsidR="00FA4999" w:rsidRPr="00FA4999" w:rsidRDefault="00FA4999" w:rsidP="00FA4999">
      <w:pPr>
        <w:pStyle w:val="Doc-text2"/>
        <w:rPr>
          <w:i/>
          <w:iCs/>
        </w:rPr>
      </w:pPr>
      <w:r w:rsidRPr="00FA4999">
        <w:rPr>
          <w:i/>
          <w:iCs/>
        </w:rPr>
        <w:t>Observation 1: The Burst/Multi-modal Data for XR can be handled by the existing CG mechanism. (i.e., by using multiple CG configurations.)</w:t>
      </w:r>
    </w:p>
    <w:p w14:paraId="40C4801B" w14:textId="77777777" w:rsidR="00FA4999" w:rsidRPr="00FA4999" w:rsidRDefault="00FA4999" w:rsidP="00FA4999">
      <w:pPr>
        <w:pStyle w:val="Doc-text2"/>
        <w:rPr>
          <w:i/>
          <w:iCs/>
        </w:rPr>
      </w:pPr>
      <w:r w:rsidRPr="00C6009B">
        <w:rPr>
          <w:i/>
          <w:iCs/>
          <w:highlight w:val="yellow"/>
        </w:rPr>
        <w:t>Proposal 1: RAN2 is kindly asked to confirm that the current CG configurations can be reused for UL XR traffic.</w:t>
      </w:r>
    </w:p>
    <w:p w14:paraId="4D73687F" w14:textId="77777777" w:rsidR="00FA4999" w:rsidRPr="00FA4999" w:rsidRDefault="00FA4999" w:rsidP="00FA4999">
      <w:pPr>
        <w:pStyle w:val="Doc-text2"/>
        <w:rPr>
          <w:i/>
          <w:iCs/>
        </w:rPr>
      </w:pPr>
      <w:r w:rsidRPr="00FA4999">
        <w:rPr>
          <w:i/>
          <w:iCs/>
        </w:rPr>
        <w:t>Observation 2: The characteristics of UL XR traffic can be changed at the UE side and thus some assistant data from the UE seem necessary to help the gNB make the proper CG configuration for UL XR traffic.</w:t>
      </w:r>
    </w:p>
    <w:p w14:paraId="5F7CB510" w14:textId="77777777" w:rsidR="00FA4999" w:rsidRDefault="00FA4999" w:rsidP="00FA4999">
      <w:pPr>
        <w:pStyle w:val="Doc-text2"/>
        <w:rPr>
          <w:i/>
          <w:iCs/>
        </w:rPr>
      </w:pPr>
      <w:r w:rsidRPr="00C6009B">
        <w:rPr>
          <w:i/>
          <w:iCs/>
          <w:highlight w:val="yellow"/>
        </w:rPr>
        <w:t>Proposal 2: RAN2 is kindly asked to discuss potential enhancement on UAI to provide some assistant information on UL XR traffic for CG configurations at the gNB.</w:t>
      </w:r>
    </w:p>
    <w:p w14:paraId="2785359E" w14:textId="77777777" w:rsidR="00311AD0" w:rsidRPr="00FA4999" w:rsidRDefault="00311AD0" w:rsidP="00FA4999">
      <w:pPr>
        <w:pStyle w:val="Doc-text2"/>
        <w:rPr>
          <w:i/>
          <w:iCs/>
        </w:rPr>
      </w:pPr>
    </w:p>
    <w:p w14:paraId="6DF9E50E" w14:textId="0BB5DF23" w:rsidR="00C6009B" w:rsidRPr="00D9011A" w:rsidRDefault="00C6009B" w:rsidP="00C6009B">
      <w:pPr>
        <w:pStyle w:val="Comments"/>
      </w:pPr>
      <w:r>
        <w:t xml:space="preserve">How to handle RAN1/RAN2 interactions for CG? </w:t>
      </w:r>
    </w:p>
    <w:p w14:paraId="23A80ED8" w14:textId="1F526D24" w:rsidR="0004216A" w:rsidRDefault="00F33476" w:rsidP="0004216A">
      <w:pPr>
        <w:pStyle w:val="Doc-title"/>
      </w:pPr>
      <w:hyperlink r:id="rId370" w:history="1">
        <w:r w:rsidR="00352726">
          <w:rPr>
            <w:rStyle w:val="Hyperlink"/>
          </w:rPr>
          <w:t>R2-2210541</w:t>
        </w:r>
      </w:hyperlink>
      <w:r w:rsidR="0004216A">
        <w:tab/>
        <w:t>Discussion on scheduling enhancement for XR traffic</w:t>
      </w:r>
      <w:r w:rsidR="0004216A">
        <w:tab/>
        <w:t>Huawei, HiSilicon</w:t>
      </w:r>
      <w:r w:rsidR="0004216A">
        <w:tab/>
        <w:t>discussion</w:t>
      </w:r>
      <w:r w:rsidR="0004216A">
        <w:tab/>
        <w:t>Rel-18</w:t>
      </w:r>
      <w:r w:rsidR="0004216A">
        <w:tab/>
        <w:t>FS_NR_XR_enh</w:t>
      </w:r>
    </w:p>
    <w:p w14:paraId="014E4159" w14:textId="77777777" w:rsidR="0004216A" w:rsidRPr="006B7804" w:rsidRDefault="0004216A" w:rsidP="0004216A">
      <w:pPr>
        <w:pStyle w:val="Doc-text2"/>
        <w:rPr>
          <w:i/>
          <w:iCs/>
          <w:lang w:val="en-US"/>
        </w:rPr>
      </w:pPr>
      <w:r w:rsidRPr="006B7804">
        <w:rPr>
          <w:i/>
          <w:iCs/>
          <w:lang w:val="en-US"/>
        </w:rPr>
        <w:t>Observation 1:</w:t>
      </w:r>
      <w:r w:rsidRPr="006B7804">
        <w:rPr>
          <w:i/>
          <w:iCs/>
          <w:lang w:val="en-US"/>
        </w:rPr>
        <w:tab/>
        <w:t>The issue that measurement gaps will affect traffic transmission/reception is a non-XR specific issue.</w:t>
      </w:r>
    </w:p>
    <w:p w14:paraId="322DB4BF" w14:textId="77777777" w:rsidR="0004216A" w:rsidRPr="006B7804" w:rsidRDefault="0004216A" w:rsidP="0004216A">
      <w:pPr>
        <w:pStyle w:val="Doc-text2"/>
        <w:rPr>
          <w:i/>
          <w:iCs/>
          <w:lang w:val="en-US"/>
        </w:rPr>
      </w:pPr>
      <w:r w:rsidRPr="00C6009B">
        <w:rPr>
          <w:i/>
          <w:iCs/>
          <w:highlight w:val="yellow"/>
          <w:lang w:val="en-US"/>
        </w:rPr>
        <w:t>Proposal 1:</w:t>
      </w:r>
      <w:r w:rsidRPr="00C6009B">
        <w:rPr>
          <w:i/>
          <w:iCs/>
          <w:highlight w:val="yellow"/>
          <w:lang w:val="en-US"/>
        </w:rPr>
        <w:tab/>
        <w:t>Leave CG enhancements discussion to RAN1. RAN2 can evaluate potential RAN2 impacts based on RAN1’s progress.</w:t>
      </w:r>
    </w:p>
    <w:p w14:paraId="619DA7D9" w14:textId="58CCF863" w:rsidR="0004216A" w:rsidRDefault="0004216A" w:rsidP="00311AD0">
      <w:pPr>
        <w:pStyle w:val="Doc-text2"/>
        <w:rPr>
          <w:i/>
          <w:iCs/>
          <w:lang w:val="en-US"/>
        </w:rPr>
      </w:pPr>
      <w:r w:rsidRPr="006B7804">
        <w:rPr>
          <w:i/>
          <w:iCs/>
          <w:lang w:val="en-US"/>
        </w:rPr>
        <w:t>Proposal 2:</w:t>
      </w:r>
      <w:r w:rsidRPr="006B7804">
        <w:rPr>
          <w:i/>
          <w:iCs/>
          <w:lang w:val="en-US"/>
        </w:rPr>
        <w:tab/>
        <w:t>Potential enhancements for measurement gaps shall be discussed and evaluated in RAN4.</w:t>
      </w:r>
    </w:p>
    <w:p w14:paraId="79BB5FB6" w14:textId="4FF2BB4E" w:rsidR="00CF4C7D" w:rsidRDefault="00CF4C7D" w:rsidP="00311AD0">
      <w:pPr>
        <w:pStyle w:val="Doc-text2"/>
        <w:rPr>
          <w:i/>
          <w:iCs/>
          <w:lang w:val="en-US"/>
        </w:rPr>
      </w:pPr>
    </w:p>
    <w:p w14:paraId="2E0881F1" w14:textId="794F640C" w:rsidR="002A3DD1" w:rsidRDefault="002A3DD1" w:rsidP="00311AD0">
      <w:pPr>
        <w:pStyle w:val="Doc-text2"/>
        <w:rPr>
          <w:i/>
          <w:iCs/>
          <w:lang w:val="en-US"/>
        </w:rPr>
      </w:pPr>
    </w:p>
    <w:p w14:paraId="1A897F56" w14:textId="77777777" w:rsidR="002A3DD1" w:rsidRDefault="002A3DD1" w:rsidP="002A3DD1">
      <w:pPr>
        <w:pStyle w:val="Doc-text2"/>
      </w:pPr>
      <w:r>
        <w:t>-</w:t>
      </w:r>
      <w:r>
        <w:tab/>
        <w:t>Chair wonders if CG is about capacity only? Samsung and Huawei clarify this is the case.</w:t>
      </w:r>
    </w:p>
    <w:p w14:paraId="75BE2474" w14:textId="77777777" w:rsidR="002A3DD1" w:rsidRPr="002A3DD1" w:rsidRDefault="002A3DD1" w:rsidP="00311AD0">
      <w:pPr>
        <w:pStyle w:val="Doc-text2"/>
        <w:rPr>
          <w:i/>
          <w:iCs/>
        </w:rPr>
      </w:pPr>
    </w:p>
    <w:p w14:paraId="58FA6934" w14:textId="77777777" w:rsidR="002A3DD1" w:rsidRPr="00FA4999" w:rsidRDefault="002A3DD1" w:rsidP="002A3DD1">
      <w:pPr>
        <w:pStyle w:val="Doc-text2"/>
        <w:rPr>
          <w:i/>
          <w:iCs/>
        </w:rPr>
      </w:pPr>
      <w:r w:rsidRPr="00C6009B">
        <w:rPr>
          <w:i/>
          <w:iCs/>
          <w:highlight w:val="yellow"/>
        </w:rPr>
        <w:t>Proposal 1: RAN2 is kindly asked to confirm that the current CG configurations can be reused for UL XR traffic.</w:t>
      </w:r>
    </w:p>
    <w:p w14:paraId="19A2C5B0" w14:textId="218DE8B8" w:rsidR="002A3DD1" w:rsidRDefault="002A3DD1" w:rsidP="002A3DD1">
      <w:pPr>
        <w:pStyle w:val="Doc-text2"/>
        <w:rPr>
          <w:i/>
          <w:iCs/>
        </w:rPr>
      </w:pPr>
      <w:r w:rsidRPr="00C6009B">
        <w:rPr>
          <w:i/>
          <w:iCs/>
          <w:highlight w:val="yellow"/>
        </w:rPr>
        <w:t>Proposal 2: RAN2 is kindly asked to discuss potential enhancement on UAI to provide some assistant information on UL XR traffic for CG configurations at the gNB.</w:t>
      </w:r>
    </w:p>
    <w:p w14:paraId="5C25A3BF" w14:textId="77777777" w:rsidR="002A3DD1" w:rsidRDefault="002A3DD1" w:rsidP="002A3DD1">
      <w:pPr>
        <w:pStyle w:val="Doc-text2"/>
        <w:rPr>
          <w:i/>
          <w:iCs/>
        </w:rPr>
      </w:pPr>
    </w:p>
    <w:p w14:paraId="4C67232B" w14:textId="45BBA68B" w:rsidR="002A3DD1" w:rsidRDefault="002A3DD1" w:rsidP="002A3DD1">
      <w:pPr>
        <w:pStyle w:val="Doc-text2"/>
      </w:pPr>
      <w:r>
        <w:t>-</w:t>
      </w:r>
      <w:r>
        <w:tab/>
        <w:t>Xiaomi wonders what kind of UAI is this? Traffic pattern or something else? Samsung clarifies that XR traffic may change based on user activity. This can impact UL XR traffic and since this can happen at UE side, CN doesn’t know about it.</w:t>
      </w:r>
    </w:p>
    <w:p w14:paraId="60214C80" w14:textId="77777777" w:rsidR="002A3DD1" w:rsidRPr="002A3DD1" w:rsidRDefault="002A3DD1" w:rsidP="002A3DD1">
      <w:pPr>
        <w:pStyle w:val="Doc-text2"/>
      </w:pPr>
    </w:p>
    <w:p w14:paraId="0C3EA99B" w14:textId="77777777" w:rsidR="002A3DD1" w:rsidRPr="006B7804" w:rsidRDefault="002A3DD1" w:rsidP="002A3DD1">
      <w:pPr>
        <w:pStyle w:val="Doc-text2"/>
        <w:rPr>
          <w:i/>
          <w:iCs/>
          <w:lang w:val="en-US"/>
        </w:rPr>
      </w:pPr>
      <w:r w:rsidRPr="00C6009B">
        <w:rPr>
          <w:i/>
          <w:iCs/>
          <w:highlight w:val="yellow"/>
          <w:lang w:val="en-US"/>
        </w:rPr>
        <w:t>Proposal 1:</w:t>
      </w:r>
      <w:r w:rsidRPr="00C6009B">
        <w:rPr>
          <w:i/>
          <w:iCs/>
          <w:highlight w:val="yellow"/>
          <w:lang w:val="en-US"/>
        </w:rPr>
        <w:tab/>
        <w:t>Leave CG enhancements discussion to RAN1. RAN2 can evaluate potential RAN2 impacts based on RAN1’s progress.</w:t>
      </w:r>
    </w:p>
    <w:p w14:paraId="5AFD594D" w14:textId="77777777" w:rsidR="002A3DD1" w:rsidRDefault="002A3DD1" w:rsidP="002A3DD1">
      <w:pPr>
        <w:pStyle w:val="Doc-text2"/>
        <w:rPr>
          <w:i/>
          <w:iCs/>
          <w:lang w:val="en-US"/>
        </w:rPr>
      </w:pPr>
      <w:r w:rsidRPr="006B7804">
        <w:rPr>
          <w:i/>
          <w:iCs/>
          <w:lang w:val="en-US"/>
        </w:rPr>
        <w:t>Proposal 2:</w:t>
      </w:r>
      <w:r w:rsidRPr="006B7804">
        <w:rPr>
          <w:i/>
          <w:iCs/>
          <w:lang w:val="en-US"/>
        </w:rPr>
        <w:tab/>
        <w:t xml:space="preserve">Potential enhancements for measurement gaps shall be discussed and evaluated </w:t>
      </w:r>
    </w:p>
    <w:p w14:paraId="4457CF71" w14:textId="77777777" w:rsidR="002A3DD1" w:rsidRDefault="002A3DD1" w:rsidP="002A3DD1">
      <w:pPr>
        <w:pStyle w:val="Doc-text2"/>
        <w:rPr>
          <w:i/>
          <w:iCs/>
          <w:lang w:val="en-US"/>
        </w:rPr>
      </w:pPr>
      <w:r w:rsidRPr="006B7804">
        <w:rPr>
          <w:i/>
          <w:iCs/>
          <w:lang w:val="en-US"/>
        </w:rPr>
        <w:t>in RAN4.</w:t>
      </w:r>
    </w:p>
    <w:p w14:paraId="6BB34F69" w14:textId="77777777" w:rsidR="002A3DD1" w:rsidRDefault="002A3DD1" w:rsidP="00311AD0">
      <w:pPr>
        <w:pStyle w:val="Doc-text2"/>
        <w:rPr>
          <w:i/>
          <w:iCs/>
          <w:lang w:val="en-US"/>
        </w:rPr>
      </w:pPr>
    </w:p>
    <w:p w14:paraId="4B7B1CF1" w14:textId="7C258DF0" w:rsidR="002A3DD1" w:rsidRDefault="002A3DD1" w:rsidP="00311AD0">
      <w:pPr>
        <w:pStyle w:val="Doc-text2"/>
        <w:rPr>
          <w:lang w:val="en-US"/>
        </w:rPr>
      </w:pPr>
      <w:r>
        <w:rPr>
          <w:lang w:val="en-US"/>
        </w:rPr>
        <w:t>Discussed jointly:</w:t>
      </w:r>
    </w:p>
    <w:p w14:paraId="2120B02C" w14:textId="27E6D033" w:rsidR="002A3DD1" w:rsidRDefault="002A3DD1" w:rsidP="00311AD0">
      <w:pPr>
        <w:pStyle w:val="Doc-text2"/>
        <w:rPr>
          <w:lang w:val="en-US"/>
        </w:rPr>
      </w:pPr>
      <w:r>
        <w:rPr>
          <w:lang w:val="en-US"/>
        </w:rPr>
        <w:t>-</w:t>
      </w:r>
      <w:r>
        <w:rPr>
          <w:lang w:val="en-US"/>
        </w:rPr>
        <w:tab/>
        <w:t>Xiaomi thinks we can leave CG enhancements to RAN1. For MGs this can be solved by network implementation but RAN4 has not TUs for this SI.</w:t>
      </w:r>
    </w:p>
    <w:p w14:paraId="5CCDF2B7" w14:textId="4B3AE4B9" w:rsidR="002A3DD1" w:rsidRDefault="002A3DD1" w:rsidP="00311AD0">
      <w:pPr>
        <w:pStyle w:val="Doc-text2"/>
        <w:rPr>
          <w:lang w:val="en-US"/>
        </w:rPr>
      </w:pPr>
      <w:r>
        <w:rPr>
          <w:lang w:val="en-US"/>
        </w:rPr>
        <w:t>-</w:t>
      </w:r>
      <w:r>
        <w:rPr>
          <w:lang w:val="en-US"/>
        </w:rPr>
        <w:tab/>
        <w:t>Apple supports the intent of both. Is not against CG enhancements but thinks many companies propose similar things, but all require RAN1 input. Is fine with UAI to be considered.</w:t>
      </w:r>
    </w:p>
    <w:p w14:paraId="2D656A45" w14:textId="2B07CC7A" w:rsidR="002A3DD1" w:rsidRDefault="002A3DD1" w:rsidP="00311AD0">
      <w:pPr>
        <w:pStyle w:val="Doc-text2"/>
        <w:rPr>
          <w:lang w:val="en-US"/>
        </w:rPr>
      </w:pPr>
      <w:r>
        <w:rPr>
          <w:lang w:val="en-US"/>
        </w:rPr>
        <w:t>-</w:t>
      </w:r>
      <w:r>
        <w:rPr>
          <w:lang w:val="en-US"/>
        </w:rPr>
        <w:tab/>
        <w:t xml:space="preserve">Ericsson thinks </w:t>
      </w:r>
      <w:r w:rsidRPr="002A3DD1">
        <w:rPr>
          <w:lang w:val="en-US"/>
        </w:rPr>
        <w:t>CG large allocation show bad results when compared to DG and using it for large allocations come with big drawbacks. Notice in RAN2 there have been no comparisons to the DG operation, as we agreed on in last meeting</w:t>
      </w:r>
      <w:r>
        <w:rPr>
          <w:lang w:val="en-US"/>
        </w:rPr>
        <w:t>.</w:t>
      </w:r>
    </w:p>
    <w:p w14:paraId="653C21FC" w14:textId="72FF36D0" w:rsidR="002A3DD1" w:rsidRDefault="002A3DD1" w:rsidP="00311AD0">
      <w:pPr>
        <w:pStyle w:val="Doc-text2"/>
        <w:rPr>
          <w:lang w:val="en-US"/>
        </w:rPr>
      </w:pPr>
      <w:r>
        <w:rPr>
          <w:lang w:val="en-US"/>
        </w:rPr>
        <w:t>-</w:t>
      </w:r>
      <w:r>
        <w:rPr>
          <w:lang w:val="en-US"/>
        </w:rPr>
        <w:tab/>
        <w:t>CMCC thinks legacy multiple CG configuration is not sufficient for XR traffic due to overhead.</w:t>
      </w:r>
    </w:p>
    <w:p w14:paraId="43E6B72F" w14:textId="59D783FC" w:rsidR="002A3DD1" w:rsidRDefault="002A3DD1" w:rsidP="00311AD0">
      <w:pPr>
        <w:pStyle w:val="Doc-text2"/>
        <w:rPr>
          <w:lang w:val="en-US"/>
        </w:rPr>
      </w:pPr>
      <w:r>
        <w:rPr>
          <w:lang w:val="en-US"/>
        </w:rPr>
        <w:t>-</w:t>
      </w:r>
      <w:r>
        <w:rPr>
          <w:lang w:val="en-US"/>
        </w:rPr>
        <w:tab/>
        <w:t>MTK agrees with Samsung and CMCC. Shouldn’t leave CG only to RAN1. Can reuse TSCAI but UAI is also helpful. For MGs RAN4 has no Tus.</w:t>
      </w:r>
    </w:p>
    <w:p w14:paraId="3DDA7E5D" w14:textId="0CA93A55" w:rsidR="002A3DD1" w:rsidRDefault="002A3DD1" w:rsidP="00311AD0">
      <w:pPr>
        <w:pStyle w:val="Doc-text2"/>
        <w:rPr>
          <w:lang w:val="en-US"/>
        </w:rPr>
      </w:pPr>
      <w:r>
        <w:rPr>
          <w:lang w:val="en-US"/>
        </w:rPr>
        <w:t>-</w:t>
      </w:r>
      <w:r>
        <w:rPr>
          <w:lang w:val="en-US"/>
        </w:rPr>
        <w:tab/>
        <w:t>LGE a</w:t>
      </w:r>
      <w:r w:rsidRPr="002A3DD1">
        <w:rPr>
          <w:lang w:val="en-US"/>
        </w:rPr>
        <w:t>gree that CG enhancement is needed. Regarding the RAN1 progress, we do not prefer to just rely on the RAN1 progress, since the need and the impact should also be study on RAN2 point of view. Agree with P2 of HW's paper(i.e., no measurement gap enhancement)</w:t>
      </w:r>
    </w:p>
    <w:p w14:paraId="532F7C49" w14:textId="28E57240" w:rsidR="008D0773" w:rsidRDefault="008D0773" w:rsidP="00311AD0">
      <w:pPr>
        <w:pStyle w:val="Doc-text2"/>
        <w:rPr>
          <w:lang w:val="en-US"/>
        </w:rPr>
      </w:pPr>
      <w:r>
        <w:rPr>
          <w:lang w:val="en-US"/>
        </w:rPr>
        <w:t>-</w:t>
      </w:r>
      <w:r>
        <w:rPr>
          <w:lang w:val="en-US"/>
        </w:rPr>
        <w:tab/>
        <w:t>QC points out CG configuration is in RAN2 domain and can be discussed.</w:t>
      </w:r>
    </w:p>
    <w:p w14:paraId="12FE9230" w14:textId="356C9A9F" w:rsidR="002A3DD1" w:rsidRDefault="002A3DD1" w:rsidP="00311AD0">
      <w:pPr>
        <w:pStyle w:val="Doc-text2"/>
        <w:rPr>
          <w:lang w:val="en-US"/>
        </w:rPr>
      </w:pPr>
    </w:p>
    <w:p w14:paraId="6B86B1DF" w14:textId="67679AC4" w:rsidR="008D0773" w:rsidRPr="008D0773" w:rsidRDefault="008D0773" w:rsidP="008D0773">
      <w:pPr>
        <w:pStyle w:val="Agreement"/>
      </w:pPr>
      <w:r w:rsidRPr="008D0773">
        <w:t>1: Current CG configurations can be reused for UL XR traffic. FFS if enhancements are needed (RAN1 is already discussing something).</w:t>
      </w:r>
      <w:r>
        <w:t xml:space="preserve"> RAN2 can discuss this in the next meeting.</w:t>
      </w:r>
    </w:p>
    <w:p w14:paraId="29629BAB" w14:textId="17C92328" w:rsidR="008D0773" w:rsidRPr="008D0773" w:rsidRDefault="008D0773" w:rsidP="008D0773">
      <w:pPr>
        <w:pStyle w:val="Agreement"/>
      </w:pPr>
      <w:r w:rsidRPr="008D0773">
        <w:t xml:space="preserve">2: RAN2 can discuss potential enhancement to provide some assistant information on UL XR traffic for CG configurations at the gNB. FFS whether TSCAI can already </w:t>
      </w:r>
      <w:r>
        <w:t>provide all necessary information</w:t>
      </w:r>
      <w:r w:rsidRPr="008D0773">
        <w:t>.</w:t>
      </w:r>
    </w:p>
    <w:p w14:paraId="3D060478" w14:textId="77777777" w:rsidR="00CF4C7D" w:rsidRPr="00311AD0" w:rsidRDefault="00CF4C7D" w:rsidP="00311AD0">
      <w:pPr>
        <w:pStyle w:val="Doc-text2"/>
        <w:rPr>
          <w:i/>
          <w:iCs/>
          <w:lang w:val="en-US"/>
        </w:rPr>
      </w:pPr>
    </w:p>
    <w:p w14:paraId="0679073E" w14:textId="632A4F38" w:rsidR="00FA627F" w:rsidRDefault="00F33476" w:rsidP="00FA627F">
      <w:pPr>
        <w:pStyle w:val="Doc-title"/>
      </w:pPr>
      <w:hyperlink r:id="rId371" w:history="1">
        <w:r w:rsidR="00352726">
          <w:rPr>
            <w:rStyle w:val="Hyperlink"/>
          </w:rPr>
          <w:t>R2-2209473</w:t>
        </w:r>
      </w:hyperlink>
      <w:r w:rsidR="00FA627F">
        <w:tab/>
        <w:t>Discussion on CG enhancements</w:t>
      </w:r>
      <w:r w:rsidR="00FA627F">
        <w:tab/>
        <w:t>CATT</w:t>
      </w:r>
      <w:r w:rsidR="00FA627F">
        <w:tab/>
        <w:t>discussion</w:t>
      </w:r>
      <w:r w:rsidR="00FA627F">
        <w:tab/>
        <w:t>Rel-18</w:t>
      </w:r>
      <w:r w:rsidR="00FA627F">
        <w:tab/>
        <w:t>FS_NR_XR_enh</w:t>
      </w:r>
    </w:p>
    <w:p w14:paraId="76833969" w14:textId="77777777" w:rsidR="003865CD" w:rsidRPr="003865CD" w:rsidRDefault="003865CD" w:rsidP="003865CD">
      <w:pPr>
        <w:pStyle w:val="Doc-text2"/>
        <w:rPr>
          <w:i/>
          <w:iCs/>
        </w:rPr>
      </w:pPr>
      <w:r w:rsidRPr="003865CD">
        <w:rPr>
          <w:i/>
          <w:iCs/>
        </w:rPr>
        <w:t>Proposal 1: CG enhancement should be considered to leverage the performance of XR capacity and power saving.</w:t>
      </w:r>
    </w:p>
    <w:p w14:paraId="233E7459" w14:textId="77777777" w:rsidR="003865CD" w:rsidRPr="003865CD" w:rsidRDefault="003865CD" w:rsidP="003865CD">
      <w:pPr>
        <w:pStyle w:val="Doc-text2"/>
        <w:rPr>
          <w:i/>
          <w:iCs/>
        </w:rPr>
      </w:pPr>
      <w:r w:rsidRPr="003865CD">
        <w:rPr>
          <w:i/>
          <w:iCs/>
        </w:rPr>
        <w:t>Proposal 2: Non-integer CG periodicity should be introduced and UE will calculate the time occasion of CG as INT (periodicity*N).</w:t>
      </w:r>
    </w:p>
    <w:p w14:paraId="2E022FE8" w14:textId="77777777" w:rsidR="003865CD" w:rsidRPr="003865CD" w:rsidRDefault="003865CD" w:rsidP="003865CD">
      <w:pPr>
        <w:pStyle w:val="Doc-text2"/>
        <w:rPr>
          <w:i/>
          <w:iCs/>
        </w:rPr>
      </w:pPr>
      <w:r w:rsidRPr="003865CD">
        <w:rPr>
          <w:i/>
          <w:iCs/>
        </w:rPr>
        <w:t>Proposal 3: To cope with jitter and packet size variation, multi-CGO in a CG period should be supported.</w:t>
      </w:r>
    </w:p>
    <w:p w14:paraId="03B34412" w14:textId="24F4AC40" w:rsidR="003865CD" w:rsidRPr="003865CD" w:rsidRDefault="003865CD" w:rsidP="003865CD">
      <w:pPr>
        <w:pStyle w:val="Doc-text2"/>
        <w:rPr>
          <w:i/>
          <w:iCs/>
        </w:rPr>
      </w:pPr>
      <w:r w:rsidRPr="003865CD">
        <w:rPr>
          <w:i/>
          <w:iCs/>
        </w:rPr>
        <w:t>Proposal 4: RAN2 should study time-based HARQ process ID determination for the multi-CGO configuration.</w:t>
      </w:r>
    </w:p>
    <w:p w14:paraId="2AB9CAAC" w14:textId="05FD8ECE" w:rsidR="00FA627F" w:rsidRDefault="00F33476" w:rsidP="00FA627F">
      <w:pPr>
        <w:pStyle w:val="Doc-title"/>
      </w:pPr>
      <w:hyperlink r:id="rId372" w:history="1">
        <w:r w:rsidR="00352726">
          <w:rPr>
            <w:rStyle w:val="Hyperlink"/>
          </w:rPr>
          <w:t>R2-2209559</w:t>
        </w:r>
      </w:hyperlink>
      <w:r w:rsidR="00FA627F">
        <w:tab/>
        <w:t>Capacity Enhancements for XR</w:t>
      </w:r>
      <w:r w:rsidR="00FA627F">
        <w:tab/>
        <w:t>Nokia, Nokia Shanghai Bell</w:t>
      </w:r>
      <w:r w:rsidR="00FA627F">
        <w:tab/>
        <w:t>discussion</w:t>
      </w:r>
      <w:r w:rsidR="00FA627F">
        <w:tab/>
        <w:t>Rel-18</w:t>
      </w:r>
      <w:r w:rsidR="00FA627F">
        <w:tab/>
        <w:t>FS_NR_XR_enh</w:t>
      </w:r>
    </w:p>
    <w:p w14:paraId="0DF43F7B" w14:textId="77777777" w:rsidR="00584D96" w:rsidRPr="00584D96" w:rsidRDefault="00584D96" w:rsidP="00584D96">
      <w:pPr>
        <w:pStyle w:val="Doc-text2"/>
        <w:rPr>
          <w:i/>
          <w:iCs/>
        </w:rPr>
      </w:pPr>
      <w:r w:rsidRPr="00584D96">
        <w:rPr>
          <w:i/>
          <w:iCs/>
        </w:rPr>
        <w:t>Observation: RRM measurements might severely impacts XR capacity.</w:t>
      </w:r>
    </w:p>
    <w:p w14:paraId="706F80B2" w14:textId="4C8463C4" w:rsidR="00584D96" w:rsidRPr="00584D96" w:rsidRDefault="00584D96" w:rsidP="00584D96">
      <w:pPr>
        <w:pStyle w:val="Doc-text2"/>
        <w:rPr>
          <w:i/>
          <w:iCs/>
        </w:rPr>
      </w:pPr>
      <w:r w:rsidRPr="00584D96">
        <w:rPr>
          <w:i/>
          <w:iCs/>
        </w:rPr>
        <w:t>Proposal 1: investigate blind retransmissions of RLC PDUs.</w:t>
      </w:r>
    </w:p>
    <w:p w14:paraId="00A911D2" w14:textId="77777777" w:rsidR="00584D96" w:rsidRPr="00584D96" w:rsidRDefault="00584D96" w:rsidP="00584D96">
      <w:pPr>
        <w:pStyle w:val="Doc-text2"/>
        <w:rPr>
          <w:i/>
          <w:iCs/>
        </w:rPr>
      </w:pPr>
      <w:r w:rsidRPr="00584D96">
        <w:rPr>
          <w:i/>
          <w:iCs/>
        </w:rPr>
        <w:t>Proposal 2: investigate the concatenation of PDCP SDUs belonging to the same PDU set at PDCP.</w:t>
      </w:r>
    </w:p>
    <w:p w14:paraId="4763C8BB" w14:textId="26C13D80" w:rsidR="00584D96" w:rsidRPr="006B7804" w:rsidRDefault="00584D96" w:rsidP="00584D96">
      <w:pPr>
        <w:pStyle w:val="Doc-text2"/>
        <w:rPr>
          <w:i/>
          <w:iCs/>
          <w:lang w:val="en-US"/>
        </w:rPr>
      </w:pPr>
    </w:p>
    <w:p w14:paraId="5CC9C28E" w14:textId="6F730E78" w:rsidR="00590A77" w:rsidRDefault="00F33476" w:rsidP="00590A77">
      <w:pPr>
        <w:pStyle w:val="Doc-title"/>
      </w:pPr>
      <w:hyperlink r:id="rId373" w:history="1">
        <w:r w:rsidR="00352726">
          <w:rPr>
            <w:rStyle w:val="Hyperlink"/>
          </w:rPr>
          <w:t>R2-2209457</w:t>
        </w:r>
      </w:hyperlink>
      <w:r w:rsidR="00590A77">
        <w:tab/>
        <w:t>Scheduling enhancements for capacity improvement</w:t>
      </w:r>
      <w:r w:rsidR="00590A77">
        <w:tab/>
        <w:t>Qualcomm Incorporated</w:t>
      </w:r>
      <w:r w:rsidR="00590A77">
        <w:tab/>
        <w:t>discussion</w:t>
      </w:r>
      <w:r w:rsidR="00590A77">
        <w:tab/>
        <w:t>Rel-18</w:t>
      </w:r>
      <w:r w:rsidR="00590A77">
        <w:tab/>
        <w:t>FS_NR_XR_enh</w:t>
      </w:r>
    </w:p>
    <w:p w14:paraId="422E0780" w14:textId="77777777" w:rsidR="00A75FB4" w:rsidRPr="00FC3DFE" w:rsidRDefault="00A75FB4" w:rsidP="00A75FB4">
      <w:pPr>
        <w:pStyle w:val="Doc-text2"/>
        <w:rPr>
          <w:i/>
          <w:iCs/>
          <w:u w:val="single"/>
        </w:rPr>
      </w:pPr>
      <w:r w:rsidRPr="00FC3DFE">
        <w:rPr>
          <w:i/>
          <w:iCs/>
          <w:u w:val="single"/>
        </w:rPr>
        <w:t>New type of CG configuration</w:t>
      </w:r>
    </w:p>
    <w:p w14:paraId="7AE29BA7" w14:textId="77777777" w:rsidR="00A75FB4" w:rsidRPr="00A75FB4" w:rsidRDefault="00A75FB4" w:rsidP="00A75FB4">
      <w:pPr>
        <w:pStyle w:val="Doc-text2"/>
        <w:rPr>
          <w:i/>
          <w:iCs/>
        </w:rPr>
      </w:pPr>
      <w:r w:rsidRPr="00A75FB4">
        <w:rPr>
          <w:i/>
          <w:iCs/>
        </w:rPr>
        <w:t xml:space="preserve">Observation 1. </w:t>
      </w:r>
      <w:r w:rsidRPr="00A75FB4">
        <w:rPr>
          <w:i/>
          <w:iCs/>
        </w:rPr>
        <w:tab/>
        <w:t>A single CG with legacy configuration is not able to efficiently support XR traffic.</w:t>
      </w:r>
    </w:p>
    <w:p w14:paraId="627A53EC" w14:textId="77777777" w:rsidR="00A75FB4" w:rsidRPr="00A75FB4" w:rsidRDefault="00A75FB4" w:rsidP="00A75FB4">
      <w:pPr>
        <w:pStyle w:val="Doc-text2"/>
        <w:rPr>
          <w:i/>
          <w:iCs/>
        </w:rPr>
      </w:pPr>
      <w:r w:rsidRPr="00A75FB4">
        <w:rPr>
          <w:i/>
          <w:iCs/>
        </w:rPr>
        <w:t xml:space="preserve">Observation 2. </w:t>
      </w:r>
      <w:r w:rsidRPr="00A75FB4">
        <w:rPr>
          <w:i/>
          <w:iCs/>
        </w:rPr>
        <w:tab/>
        <w:t>If multiple legacy CGs with periodicity matching that of XR traffic are used, a very large number of them (e.g. 10s) may be needed.</w:t>
      </w:r>
    </w:p>
    <w:p w14:paraId="09F26120" w14:textId="77777777" w:rsidR="00A75FB4" w:rsidRPr="00A75FB4" w:rsidRDefault="00A75FB4" w:rsidP="00A75FB4">
      <w:pPr>
        <w:pStyle w:val="Doc-text2"/>
        <w:rPr>
          <w:i/>
          <w:iCs/>
        </w:rPr>
      </w:pPr>
      <w:r w:rsidRPr="00A75FB4">
        <w:rPr>
          <w:i/>
          <w:iCs/>
        </w:rPr>
        <w:t>Proposal 1.</w:t>
      </w:r>
      <w:r w:rsidRPr="00A75FB4">
        <w:rPr>
          <w:i/>
          <w:iCs/>
        </w:rPr>
        <w:tab/>
        <w:t>Introduce a new type of CG configuration which can have multiple transmission occasions within one cycle and the cycle length matches that of XR traffic.</w:t>
      </w:r>
    </w:p>
    <w:p w14:paraId="3284BAAE" w14:textId="77777777" w:rsidR="00A75FB4" w:rsidRPr="00A75FB4" w:rsidRDefault="00A75FB4" w:rsidP="00A75FB4">
      <w:pPr>
        <w:pStyle w:val="Doc-text2"/>
        <w:rPr>
          <w:i/>
          <w:iCs/>
        </w:rPr>
      </w:pPr>
      <w:r w:rsidRPr="00A75FB4">
        <w:rPr>
          <w:i/>
          <w:iCs/>
        </w:rPr>
        <w:t>Periodic DGs</w:t>
      </w:r>
    </w:p>
    <w:p w14:paraId="28FA6593" w14:textId="77777777" w:rsidR="00A75FB4" w:rsidRPr="00A75FB4" w:rsidRDefault="00A75FB4" w:rsidP="00A75FB4">
      <w:pPr>
        <w:pStyle w:val="Doc-text2"/>
        <w:rPr>
          <w:i/>
          <w:iCs/>
        </w:rPr>
      </w:pPr>
      <w:r w:rsidRPr="00A75FB4">
        <w:rPr>
          <w:i/>
          <w:iCs/>
        </w:rPr>
        <w:t xml:space="preserve">Observation 3. </w:t>
      </w:r>
      <w:r w:rsidRPr="00A75FB4">
        <w:rPr>
          <w:i/>
          <w:iCs/>
        </w:rPr>
        <w:tab/>
        <w:t>XR applications require close adaptation between scheduling and short-term variations in link quality and traffic load. But legacy CG is not flexible enough for such adaptations.</w:t>
      </w:r>
    </w:p>
    <w:p w14:paraId="2917935E" w14:textId="77777777" w:rsidR="00A75FB4" w:rsidRPr="00A75FB4" w:rsidRDefault="00A75FB4" w:rsidP="00A75FB4">
      <w:pPr>
        <w:pStyle w:val="Doc-text2"/>
        <w:rPr>
          <w:i/>
          <w:iCs/>
        </w:rPr>
      </w:pPr>
      <w:r w:rsidRPr="00A75FB4">
        <w:rPr>
          <w:i/>
          <w:iCs/>
        </w:rPr>
        <w:t>Proposal 2.</w:t>
      </w:r>
      <w:r w:rsidRPr="00A75FB4">
        <w:rPr>
          <w:i/>
          <w:iCs/>
        </w:rPr>
        <w:tab/>
        <w:t>Introduce an enhancement in which UE is pre-configured with a sequence of periodic PUSCH occasions but each occasion is dynamically scheduled by DCI.</w:t>
      </w:r>
    </w:p>
    <w:p w14:paraId="087D4442" w14:textId="77777777" w:rsidR="00A75FB4" w:rsidRPr="00FC3DFE" w:rsidRDefault="00A75FB4" w:rsidP="00A75FB4">
      <w:pPr>
        <w:pStyle w:val="Doc-text2"/>
        <w:rPr>
          <w:i/>
          <w:iCs/>
          <w:u w:val="single"/>
        </w:rPr>
      </w:pPr>
      <w:r w:rsidRPr="00FC3DFE">
        <w:rPr>
          <w:i/>
          <w:iCs/>
          <w:u w:val="single"/>
        </w:rPr>
        <w:t>Enhanced measurement gaps</w:t>
      </w:r>
    </w:p>
    <w:p w14:paraId="48B059EA" w14:textId="77777777" w:rsidR="00A75FB4" w:rsidRPr="00A75FB4" w:rsidRDefault="00A75FB4" w:rsidP="00A75FB4">
      <w:pPr>
        <w:pStyle w:val="Doc-text2"/>
        <w:rPr>
          <w:i/>
          <w:iCs/>
        </w:rPr>
      </w:pPr>
      <w:r w:rsidRPr="00A75FB4">
        <w:rPr>
          <w:i/>
          <w:iCs/>
        </w:rPr>
        <w:t xml:space="preserve">Observation 4. </w:t>
      </w:r>
      <w:r w:rsidRPr="00A75FB4">
        <w:rPr>
          <w:i/>
          <w:iCs/>
        </w:rPr>
        <w:tab/>
        <w:t>Due to non-integer valued periodicities, XR traffic is more likely to overlap with measurement gaps, which can increase delay and reduce system capacity.</w:t>
      </w:r>
    </w:p>
    <w:p w14:paraId="307639DB" w14:textId="77777777" w:rsidR="00A75FB4" w:rsidRPr="00A75FB4" w:rsidRDefault="00A75FB4" w:rsidP="00A75FB4">
      <w:pPr>
        <w:pStyle w:val="Doc-text2"/>
        <w:rPr>
          <w:i/>
          <w:iCs/>
        </w:rPr>
      </w:pPr>
      <w:r w:rsidRPr="00A75FB4">
        <w:rPr>
          <w:i/>
          <w:iCs/>
        </w:rPr>
        <w:t>Observation 5.</w:t>
      </w:r>
      <w:r w:rsidRPr="00A75FB4">
        <w:rPr>
          <w:i/>
          <w:iCs/>
        </w:rPr>
        <w:tab/>
        <w:t>With short DRX inactivity timer required for XR, it is more likely for DRX inactivity timer to expire in the middle of a measurement gap, which creates extra delays to data.</w:t>
      </w:r>
    </w:p>
    <w:p w14:paraId="4B7A73F5" w14:textId="429643DA" w:rsidR="00A75FB4" w:rsidRDefault="00A75FB4" w:rsidP="00A75FB4">
      <w:pPr>
        <w:pStyle w:val="Doc-text2"/>
        <w:rPr>
          <w:i/>
          <w:iCs/>
        </w:rPr>
      </w:pPr>
      <w:r w:rsidRPr="00A75FB4">
        <w:rPr>
          <w:i/>
          <w:iCs/>
        </w:rPr>
        <w:t xml:space="preserve">Proposal 3. </w:t>
      </w:r>
      <w:r w:rsidRPr="00A75FB4">
        <w:rPr>
          <w:i/>
          <w:iCs/>
        </w:rPr>
        <w:tab/>
        <w:t>RAN2 study enhancements (e.g. dynamic de-/activation or dynamic priority) that can mitigate impacts of measurement gaps on delay performance of XR traffic.</w:t>
      </w:r>
    </w:p>
    <w:p w14:paraId="4E2B4CCA" w14:textId="77777777" w:rsidR="00E672AE" w:rsidRPr="00A75FB4" w:rsidRDefault="00E672AE" w:rsidP="00A75FB4">
      <w:pPr>
        <w:pStyle w:val="Doc-text2"/>
        <w:rPr>
          <w:i/>
          <w:iCs/>
        </w:rPr>
      </w:pPr>
    </w:p>
    <w:p w14:paraId="36386689" w14:textId="52B3495F" w:rsidR="00E672AE" w:rsidRDefault="00F33476" w:rsidP="00E672AE">
      <w:pPr>
        <w:pStyle w:val="Doc-title"/>
      </w:pPr>
      <w:hyperlink r:id="rId374" w:history="1">
        <w:r w:rsidR="00352726">
          <w:rPr>
            <w:rStyle w:val="Hyperlink"/>
          </w:rPr>
          <w:t>R2-2210151</w:t>
        </w:r>
      </w:hyperlink>
      <w:r w:rsidR="00E672AE">
        <w:tab/>
        <w:t>Consideration on scheduler enhancement for XR</w:t>
      </w:r>
      <w:r w:rsidR="00E672AE">
        <w:tab/>
        <w:t>CMCC</w:t>
      </w:r>
      <w:r w:rsidR="00E672AE">
        <w:tab/>
        <w:t>discussion</w:t>
      </w:r>
      <w:r w:rsidR="00E672AE">
        <w:tab/>
        <w:t>Rel-18</w:t>
      </w:r>
      <w:r w:rsidR="00E672AE">
        <w:tab/>
        <w:t>FS_NR_XR_enh</w:t>
      </w:r>
    </w:p>
    <w:p w14:paraId="3BB074CA" w14:textId="57672DF1" w:rsidR="00E672AE" w:rsidRDefault="00F33476" w:rsidP="00E672AE">
      <w:pPr>
        <w:pStyle w:val="Doc-title"/>
      </w:pPr>
      <w:hyperlink r:id="rId375" w:history="1">
        <w:r w:rsidR="00352726">
          <w:rPr>
            <w:rStyle w:val="Hyperlink"/>
          </w:rPr>
          <w:t>R2-2209647</w:t>
        </w:r>
      </w:hyperlink>
      <w:r w:rsidR="00E672AE">
        <w:tab/>
        <w:t>Scheduling enhancements for XR</w:t>
      </w:r>
      <w:r w:rsidR="00E672AE">
        <w:tab/>
        <w:t>ZTE Corporation, Sanechips</w:t>
      </w:r>
      <w:r w:rsidR="00E672AE">
        <w:tab/>
        <w:t>discussion</w:t>
      </w:r>
    </w:p>
    <w:p w14:paraId="7B7D4C5C" w14:textId="60D135B4" w:rsidR="00E672AE" w:rsidRDefault="00F33476" w:rsidP="00E672AE">
      <w:pPr>
        <w:pStyle w:val="Doc-title"/>
      </w:pPr>
      <w:hyperlink r:id="rId376" w:history="1">
        <w:r w:rsidR="00352726">
          <w:rPr>
            <w:rStyle w:val="Hyperlink"/>
          </w:rPr>
          <w:t>R2-2210691</w:t>
        </w:r>
      </w:hyperlink>
      <w:r w:rsidR="00E672AE">
        <w:tab/>
        <w:t>Discussion on Scheduling enhancements</w:t>
      </w:r>
      <w:r w:rsidR="00E672AE">
        <w:tab/>
        <w:t>Ericsson</w:t>
      </w:r>
      <w:r w:rsidR="00E672AE">
        <w:tab/>
        <w:t>discussion</w:t>
      </w:r>
      <w:r w:rsidR="00E672AE">
        <w:tab/>
        <w:t>Rel-18</w:t>
      </w:r>
      <w:r w:rsidR="00E672AE">
        <w:tab/>
        <w:t>FS_NR_XR_enh</w:t>
      </w:r>
    </w:p>
    <w:p w14:paraId="1C09082F" w14:textId="6D41A1CF" w:rsidR="00FA627F" w:rsidRDefault="00F33476" w:rsidP="00FA627F">
      <w:pPr>
        <w:pStyle w:val="Doc-title"/>
      </w:pPr>
      <w:hyperlink r:id="rId377" w:history="1">
        <w:r w:rsidR="00352726">
          <w:rPr>
            <w:rStyle w:val="Hyperlink"/>
          </w:rPr>
          <w:t>R2-2209592</w:t>
        </w:r>
      </w:hyperlink>
      <w:r w:rsidR="00FA627F">
        <w:tab/>
        <w:t>Scheduling enhancement for XR capacity</w:t>
      </w:r>
      <w:r w:rsidR="00FA627F">
        <w:tab/>
        <w:t>MediaTek Inc.</w:t>
      </w:r>
      <w:r w:rsidR="00FA627F">
        <w:tab/>
        <w:t>discussion</w:t>
      </w:r>
      <w:r w:rsidR="00FA627F">
        <w:tab/>
        <w:t>Rel-18</w:t>
      </w:r>
    </w:p>
    <w:p w14:paraId="5FAF2E17" w14:textId="12B3941A" w:rsidR="00590A77" w:rsidRDefault="00F33476" w:rsidP="00590A77">
      <w:pPr>
        <w:pStyle w:val="Doc-title"/>
      </w:pPr>
      <w:hyperlink r:id="rId378" w:history="1">
        <w:r w:rsidR="00352726">
          <w:rPr>
            <w:rStyle w:val="Hyperlink"/>
          </w:rPr>
          <w:t>R2-2209491</w:t>
        </w:r>
      </w:hyperlink>
      <w:r w:rsidR="00590A77">
        <w:tab/>
        <w:t>Discussion on scheduling enhancements XR-specific capacity improvements</w:t>
      </w:r>
      <w:r w:rsidR="00590A77">
        <w:tab/>
        <w:t>vivo</w:t>
      </w:r>
      <w:r w:rsidR="00590A77">
        <w:tab/>
        <w:t>discussion</w:t>
      </w:r>
      <w:r w:rsidR="00590A77">
        <w:tab/>
        <w:t>Rel-18</w:t>
      </w:r>
      <w:r w:rsidR="00590A77">
        <w:tab/>
        <w:t>FS_NR_XR_enh</w:t>
      </w:r>
    </w:p>
    <w:p w14:paraId="11C13D60" w14:textId="2266ECB3" w:rsidR="00FA627F" w:rsidRDefault="00F33476" w:rsidP="00FA627F">
      <w:pPr>
        <w:pStyle w:val="Doc-title"/>
      </w:pPr>
      <w:hyperlink r:id="rId379" w:history="1">
        <w:r w:rsidR="00352726">
          <w:rPr>
            <w:rStyle w:val="Hyperlink"/>
          </w:rPr>
          <w:t>R2-2209673</w:t>
        </w:r>
      </w:hyperlink>
      <w:r w:rsidR="00FA627F">
        <w:tab/>
        <w:t>Discussing on XR-specific scheduling enhancements</w:t>
      </w:r>
      <w:r w:rsidR="00FA627F">
        <w:tab/>
        <w:t>Xiaomi Communications</w:t>
      </w:r>
      <w:r w:rsidR="00FA627F">
        <w:tab/>
        <w:t>discussion</w:t>
      </w:r>
    </w:p>
    <w:p w14:paraId="18AC1DB6" w14:textId="4FBE97B2" w:rsidR="00FA627F" w:rsidRDefault="00F33476" w:rsidP="00FA627F">
      <w:pPr>
        <w:pStyle w:val="Doc-title"/>
      </w:pPr>
      <w:hyperlink r:id="rId380" w:history="1">
        <w:r w:rsidR="00352726">
          <w:rPr>
            <w:rStyle w:val="Hyperlink"/>
          </w:rPr>
          <w:t>R2-2209692</w:t>
        </w:r>
      </w:hyperlink>
      <w:r w:rsidR="00FA627F">
        <w:tab/>
        <w:t>Discussion on scheduling enhancements</w:t>
      </w:r>
      <w:r w:rsidR="00FA627F">
        <w:tab/>
        <w:t>InterDigital, Inc.</w:t>
      </w:r>
      <w:r w:rsidR="00FA627F">
        <w:tab/>
        <w:t>discussion</w:t>
      </w:r>
      <w:r w:rsidR="00FA627F">
        <w:tab/>
        <w:t>Rel-18</w:t>
      </w:r>
      <w:r w:rsidR="00FA627F">
        <w:tab/>
        <w:t>FS_NR_XR_enh</w:t>
      </w:r>
    </w:p>
    <w:p w14:paraId="4DE11D43" w14:textId="0DCE6560" w:rsidR="00FA627F" w:rsidRDefault="00F33476" w:rsidP="00FA627F">
      <w:pPr>
        <w:pStyle w:val="Doc-title"/>
      </w:pPr>
      <w:hyperlink r:id="rId381" w:history="1">
        <w:r w:rsidR="00352726">
          <w:rPr>
            <w:rStyle w:val="Hyperlink"/>
          </w:rPr>
          <w:t>R2-2209783</w:t>
        </w:r>
      </w:hyperlink>
      <w:r w:rsidR="00FA627F">
        <w:tab/>
        <w:t>Considerations of Scheduling Enhancement for XR</w:t>
      </w:r>
      <w:r w:rsidR="00FA627F">
        <w:tab/>
        <w:t>Apple</w:t>
      </w:r>
      <w:r w:rsidR="00FA627F">
        <w:tab/>
        <w:t>discussion</w:t>
      </w:r>
      <w:r w:rsidR="00FA627F">
        <w:tab/>
        <w:t>Rel-18</w:t>
      </w:r>
      <w:r w:rsidR="00FA627F">
        <w:tab/>
        <w:t>FS_NR_XR_enh</w:t>
      </w:r>
    </w:p>
    <w:p w14:paraId="53654F62" w14:textId="44AB1503" w:rsidR="00FA627F" w:rsidRDefault="00F33476" w:rsidP="00FA627F">
      <w:pPr>
        <w:pStyle w:val="Doc-title"/>
      </w:pPr>
      <w:hyperlink r:id="rId382" w:history="1">
        <w:r w:rsidR="00352726">
          <w:rPr>
            <w:rStyle w:val="Hyperlink"/>
          </w:rPr>
          <w:t>R2-2209907</w:t>
        </w:r>
      </w:hyperlink>
      <w:r w:rsidR="00FA627F">
        <w:tab/>
        <w:t>Scheduling and measurement gap enhancements for XR traffic</w:t>
      </w:r>
      <w:r w:rsidR="00FA627F">
        <w:tab/>
        <w:t>Intel Corporation</w:t>
      </w:r>
      <w:r w:rsidR="00FA627F">
        <w:tab/>
        <w:t>discussion</w:t>
      </w:r>
      <w:r w:rsidR="00FA627F">
        <w:tab/>
        <w:t>Rel-18</w:t>
      </w:r>
      <w:r w:rsidR="00FA627F">
        <w:tab/>
        <w:t>FS_NR_XR_enh</w:t>
      </w:r>
    </w:p>
    <w:p w14:paraId="0146F342" w14:textId="7A8D23B6" w:rsidR="00FA627F" w:rsidRDefault="00F33476" w:rsidP="00FA627F">
      <w:pPr>
        <w:pStyle w:val="Doc-title"/>
      </w:pPr>
      <w:hyperlink r:id="rId383" w:history="1">
        <w:r w:rsidR="00352726">
          <w:rPr>
            <w:rStyle w:val="Hyperlink"/>
          </w:rPr>
          <w:t>R2-2209940</w:t>
        </w:r>
      </w:hyperlink>
      <w:r w:rsidR="00FA627F">
        <w:tab/>
        <w:t>Discussion of scheduling enhancement</w:t>
      </w:r>
      <w:r w:rsidR="00FA627F">
        <w:tab/>
        <w:t>Lenovo</w:t>
      </w:r>
      <w:r w:rsidR="00FA627F">
        <w:tab/>
        <w:t>discussion</w:t>
      </w:r>
      <w:r w:rsidR="00FA627F">
        <w:tab/>
        <w:t>Rel-18</w:t>
      </w:r>
    </w:p>
    <w:p w14:paraId="79C511BC" w14:textId="24AED4DD" w:rsidR="00FA627F" w:rsidRDefault="00F33476" w:rsidP="00FA627F">
      <w:pPr>
        <w:pStyle w:val="Doc-title"/>
      </w:pPr>
      <w:hyperlink r:id="rId384" w:history="1">
        <w:r w:rsidR="00352726">
          <w:rPr>
            <w:rStyle w:val="Hyperlink"/>
          </w:rPr>
          <w:t>R2-2209991</w:t>
        </w:r>
      </w:hyperlink>
      <w:r w:rsidR="00FA627F">
        <w:tab/>
        <w:t>Some enhancements on XR scheduling</w:t>
      </w:r>
      <w:r w:rsidR="00FA627F">
        <w:tab/>
        <w:t>Spreadtrum Communications</w:t>
      </w:r>
      <w:r w:rsidR="00FA627F">
        <w:tab/>
        <w:t>discussion</w:t>
      </w:r>
      <w:r w:rsidR="00FA627F">
        <w:tab/>
        <w:t>Rel-18</w:t>
      </w:r>
    </w:p>
    <w:p w14:paraId="5ED17A8A" w14:textId="385DBDB4" w:rsidR="00FA627F" w:rsidRDefault="00F33476" w:rsidP="00FA627F">
      <w:pPr>
        <w:pStyle w:val="Doc-title"/>
      </w:pPr>
      <w:hyperlink r:id="rId385" w:history="1">
        <w:r w:rsidR="00352726">
          <w:rPr>
            <w:rStyle w:val="Hyperlink"/>
          </w:rPr>
          <w:t>R2-2209994</w:t>
        </w:r>
      </w:hyperlink>
      <w:r w:rsidR="00FA627F">
        <w:tab/>
        <w:t>Enhancement to measurement gap</w:t>
      </w:r>
      <w:r w:rsidR="00FA627F">
        <w:tab/>
        <w:t>Spreadtrum Communications</w:t>
      </w:r>
      <w:r w:rsidR="00FA627F">
        <w:tab/>
        <w:t>discussion</w:t>
      </w:r>
      <w:r w:rsidR="00FA627F">
        <w:tab/>
        <w:t>Rel-18</w:t>
      </w:r>
    </w:p>
    <w:p w14:paraId="1441703F" w14:textId="5F70D4B0" w:rsidR="00FA627F" w:rsidRDefault="00F33476" w:rsidP="00FA627F">
      <w:pPr>
        <w:pStyle w:val="Doc-title"/>
      </w:pPr>
      <w:hyperlink r:id="rId386" w:history="1">
        <w:r w:rsidR="00352726">
          <w:rPr>
            <w:rStyle w:val="Hyperlink"/>
          </w:rPr>
          <w:t>R2-2210025</w:t>
        </w:r>
      </w:hyperlink>
      <w:r w:rsidR="00FA627F">
        <w:tab/>
        <w:t>Discussion on scheduling enhancement</w:t>
      </w:r>
      <w:r w:rsidR="00FA627F">
        <w:tab/>
        <w:t>OPPO</w:t>
      </w:r>
      <w:r w:rsidR="00FA627F">
        <w:tab/>
        <w:t>discussion</w:t>
      </w:r>
      <w:r w:rsidR="00FA627F">
        <w:tab/>
        <w:t>Rel-18</w:t>
      </w:r>
      <w:r w:rsidR="00FA627F">
        <w:tab/>
        <w:t>FS_NR_XR_enh</w:t>
      </w:r>
    </w:p>
    <w:p w14:paraId="6AC4F2B5" w14:textId="57EAB507" w:rsidR="00FA627F" w:rsidRDefault="00F33476" w:rsidP="00FA627F">
      <w:pPr>
        <w:pStyle w:val="Doc-title"/>
      </w:pPr>
      <w:hyperlink r:id="rId387" w:history="1">
        <w:r w:rsidR="00352726">
          <w:rPr>
            <w:rStyle w:val="Hyperlink"/>
          </w:rPr>
          <w:t>R2-2210216</w:t>
        </w:r>
      </w:hyperlink>
      <w:r w:rsidR="00FA627F">
        <w:tab/>
        <w:t>Considerations on XR specific capacity improvements</w:t>
      </w:r>
      <w:r w:rsidR="00FA627F">
        <w:tab/>
        <w:t>Sony</w:t>
      </w:r>
      <w:r w:rsidR="00FA627F">
        <w:tab/>
        <w:t>discussion</w:t>
      </w:r>
      <w:r w:rsidR="00FA627F">
        <w:tab/>
        <w:t>Rel-18</w:t>
      </w:r>
      <w:r w:rsidR="00FA627F">
        <w:tab/>
        <w:t>FS_NR_XR_enh</w:t>
      </w:r>
    </w:p>
    <w:p w14:paraId="2711D710" w14:textId="4CEC5551" w:rsidR="00FA627F" w:rsidRDefault="00F33476" w:rsidP="00FA627F">
      <w:pPr>
        <w:pStyle w:val="Doc-title"/>
      </w:pPr>
      <w:hyperlink r:id="rId388" w:history="1">
        <w:r w:rsidR="00352726">
          <w:rPr>
            <w:rStyle w:val="Hyperlink"/>
          </w:rPr>
          <w:t>R2-2210358</w:t>
        </w:r>
      </w:hyperlink>
      <w:r w:rsidR="00FA627F">
        <w:tab/>
        <w:t>Scheduling Enhancement for XR</w:t>
      </w:r>
      <w:r w:rsidR="00FA627F">
        <w:tab/>
        <w:t>Google Inc.</w:t>
      </w:r>
      <w:r w:rsidR="00FA627F">
        <w:tab/>
        <w:t>discussion</w:t>
      </w:r>
    </w:p>
    <w:p w14:paraId="6E3776ED" w14:textId="06F12690" w:rsidR="00FA627F" w:rsidRDefault="00F33476" w:rsidP="00FA627F">
      <w:pPr>
        <w:pStyle w:val="Doc-title"/>
      </w:pPr>
      <w:hyperlink r:id="rId389" w:history="1">
        <w:r w:rsidR="00352726">
          <w:rPr>
            <w:rStyle w:val="Hyperlink"/>
          </w:rPr>
          <w:t>R2-2210600</w:t>
        </w:r>
      </w:hyperlink>
      <w:r w:rsidR="00FA627F">
        <w:tab/>
        <w:t>Discussion on Scheduling enahancement for XR</w:t>
      </w:r>
      <w:r w:rsidR="00FA627F">
        <w:tab/>
        <w:t>LG Electronics Inc.</w:t>
      </w:r>
      <w:r w:rsidR="00FA627F">
        <w:tab/>
        <w:t>discussion</w:t>
      </w:r>
      <w:r w:rsidR="00FA627F">
        <w:tab/>
        <w:t>Rel-18</w:t>
      </w:r>
      <w:r w:rsidR="00FA627F">
        <w:tab/>
        <w:t>FS_NR_XR_enh</w:t>
      </w:r>
    </w:p>
    <w:p w14:paraId="32E90D84" w14:textId="7698D78C" w:rsidR="00FA627F" w:rsidRDefault="00F33476" w:rsidP="00FA627F">
      <w:pPr>
        <w:pStyle w:val="Doc-title"/>
      </w:pPr>
      <w:hyperlink r:id="rId390" w:history="1">
        <w:r w:rsidR="00352726">
          <w:rPr>
            <w:rStyle w:val="Hyperlink"/>
          </w:rPr>
          <w:t>R2-2210604</w:t>
        </w:r>
      </w:hyperlink>
      <w:r w:rsidR="00FA627F">
        <w:tab/>
        <w:t>Further discussion on DG for XR uplink traffic transmission</w:t>
      </w:r>
      <w:r w:rsidR="00FA627F">
        <w:tab/>
        <w:t>TCL Communication</w:t>
      </w:r>
      <w:r w:rsidR="00FA627F">
        <w:tab/>
        <w:t>discussion</w:t>
      </w:r>
      <w:r w:rsidR="00FA627F">
        <w:tab/>
        <w:t>Rel-18</w:t>
      </w:r>
    </w:p>
    <w:p w14:paraId="0C7F8086" w14:textId="423042E0" w:rsidR="00FA627F" w:rsidRDefault="00FA627F" w:rsidP="00FA627F">
      <w:pPr>
        <w:pStyle w:val="Doc-title"/>
      </w:pPr>
    </w:p>
    <w:p w14:paraId="50825853" w14:textId="77777777" w:rsidR="00FA627F" w:rsidRDefault="00FA627F" w:rsidP="00FA627F">
      <w:pPr>
        <w:pStyle w:val="Doc-text2"/>
      </w:pPr>
    </w:p>
    <w:p w14:paraId="0B8AA90E" w14:textId="77777777" w:rsidR="00FA627F" w:rsidRPr="00FA627F" w:rsidRDefault="00FA627F" w:rsidP="00FA627F">
      <w:pPr>
        <w:pStyle w:val="Doc-text2"/>
      </w:pPr>
    </w:p>
    <w:p w14:paraId="27B8E162" w14:textId="09D98FA8" w:rsidR="00D9011A" w:rsidRPr="00D9011A" w:rsidRDefault="00D9011A" w:rsidP="00D9011A">
      <w:pPr>
        <w:pStyle w:val="Heading2"/>
      </w:pPr>
      <w:r w:rsidRPr="00D9011A">
        <w:t>8.14</w:t>
      </w:r>
      <w:r w:rsidRPr="00D9011A">
        <w:tab/>
        <w:t>Enhancement on NR QoE management and optimizations for diverse services</w:t>
      </w:r>
    </w:p>
    <w:p w14:paraId="7AAB3906" w14:textId="77777777" w:rsidR="00D9011A" w:rsidRPr="00D9011A" w:rsidRDefault="00D9011A" w:rsidP="00D9011A">
      <w:pPr>
        <w:pStyle w:val="Comments"/>
      </w:pPr>
      <w:r w:rsidRPr="00D9011A">
        <w:t>(NR_QoE_enh-Core; leading WG: RAN3; REL-18; WID: RP-221803)</w:t>
      </w:r>
    </w:p>
    <w:p w14:paraId="15B7A5E0" w14:textId="77777777" w:rsidR="00D9011A" w:rsidRPr="00D9011A" w:rsidRDefault="00D9011A" w:rsidP="00D9011A">
      <w:pPr>
        <w:pStyle w:val="Comments"/>
      </w:pPr>
      <w:r w:rsidRPr="00D9011A">
        <w:t>Time budget: 0.5 TU</w:t>
      </w:r>
    </w:p>
    <w:p w14:paraId="41633E3E" w14:textId="77777777" w:rsidR="00D9011A" w:rsidRPr="00D9011A" w:rsidRDefault="00D9011A" w:rsidP="00D9011A">
      <w:pPr>
        <w:pStyle w:val="Comments"/>
      </w:pPr>
      <w:r w:rsidRPr="00D9011A">
        <w:t xml:space="preserve">Tdoc Limitation: 2 tdocs </w:t>
      </w:r>
    </w:p>
    <w:p w14:paraId="1757AF63" w14:textId="77777777" w:rsidR="00D9011A" w:rsidRPr="00D9011A" w:rsidRDefault="00D9011A" w:rsidP="00D9011A">
      <w:pPr>
        <w:pStyle w:val="Heading3"/>
      </w:pPr>
      <w:r w:rsidRPr="00D9011A">
        <w:t>8.14.1</w:t>
      </w:r>
      <w:r w:rsidRPr="00D9011A">
        <w:tab/>
        <w:t>Organizational</w:t>
      </w:r>
    </w:p>
    <w:p w14:paraId="19F01ACB" w14:textId="77777777" w:rsidR="00D9011A" w:rsidRPr="00D9011A" w:rsidRDefault="00D9011A" w:rsidP="00D9011A">
      <w:pPr>
        <w:pStyle w:val="Comments"/>
      </w:pPr>
      <w:r w:rsidRPr="00D9011A">
        <w:t>Including LSs and any rapporteur inputs (e.g. work plan</w:t>
      </w:r>
    </w:p>
    <w:p w14:paraId="7D85F192" w14:textId="5CD1E7EF" w:rsidR="00307E08" w:rsidRPr="00403FA3" w:rsidRDefault="00307E08" w:rsidP="00307E08">
      <w:pPr>
        <w:pStyle w:val="BoldComments"/>
        <w:rPr>
          <w:lang w:val="en-GB"/>
        </w:rPr>
      </w:pPr>
      <w:r w:rsidRPr="00403FA3">
        <w:rPr>
          <w:lang w:val="en-GB"/>
        </w:rPr>
        <w:t>By Web Conf (1st Week</w:t>
      </w:r>
      <w:r>
        <w:rPr>
          <w:lang w:val="en-GB"/>
        </w:rPr>
        <w:t xml:space="preserve"> Friday</w:t>
      </w:r>
      <w:r w:rsidRPr="00403FA3">
        <w:rPr>
          <w:lang w:val="en-GB"/>
        </w:rPr>
        <w:t>)</w:t>
      </w:r>
      <w:r>
        <w:rPr>
          <w:lang w:val="en-GB"/>
        </w:rPr>
        <w:t xml:space="preserve"> </w:t>
      </w:r>
      <w:r w:rsidRPr="00403FA3">
        <w:rPr>
          <w:lang w:val="en-GB"/>
        </w:rPr>
        <w:t>(</w:t>
      </w:r>
      <w:r>
        <w:rPr>
          <w:lang w:val="en-GB"/>
        </w:rPr>
        <w:t>2+1</w:t>
      </w:r>
      <w:r w:rsidRPr="00403FA3">
        <w:rPr>
          <w:lang w:val="en-GB"/>
        </w:rPr>
        <w:t>)</w:t>
      </w:r>
    </w:p>
    <w:p w14:paraId="0B76095A" w14:textId="2BC86C93" w:rsidR="00FA627F" w:rsidRDefault="00F33476" w:rsidP="00FA627F">
      <w:pPr>
        <w:pStyle w:val="Doc-title"/>
      </w:pPr>
      <w:hyperlink r:id="rId391" w:history="1">
        <w:r w:rsidR="00352726">
          <w:rPr>
            <w:rStyle w:val="Hyperlink"/>
          </w:rPr>
          <w:t>R2-2209323</w:t>
        </w:r>
      </w:hyperlink>
      <w:r w:rsidR="00FA627F">
        <w:tab/>
        <w:t>LS to SA4 on Rel-18 enhancement of NR QoE (R3-225227; contact: Huawei)</w:t>
      </w:r>
      <w:r w:rsidR="00FA627F">
        <w:tab/>
        <w:t>RAN3</w:t>
      </w:r>
      <w:r w:rsidR="00FA627F">
        <w:tab/>
        <w:t>LS in</w:t>
      </w:r>
      <w:r w:rsidR="00FA627F">
        <w:tab/>
        <w:t>Rel-18</w:t>
      </w:r>
      <w:r w:rsidR="00FA627F">
        <w:tab/>
        <w:t>NR_QoE_enh</w:t>
      </w:r>
      <w:r w:rsidR="00FA627F">
        <w:tab/>
        <w:t>To:SA4</w:t>
      </w:r>
      <w:r w:rsidR="00FA627F">
        <w:tab/>
        <w:t>Cc:RAN2</w:t>
      </w:r>
    </w:p>
    <w:p w14:paraId="11A8B133" w14:textId="273BDE9A" w:rsidR="00B3579A" w:rsidRPr="00FA627F" w:rsidRDefault="00B3579A" w:rsidP="00B3579A">
      <w:pPr>
        <w:pStyle w:val="Agreement"/>
      </w:pPr>
      <w:r>
        <w:t xml:space="preserve">Noted (handled by contributions under 8.14.3) </w:t>
      </w:r>
    </w:p>
    <w:p w14:paraId="1FE0E472" w14:textId="77777777" w:rsidR="00B3579A" w:rsidRPr="00B3579A" w:rsidRDefault="00B3579A" w:rsidP="00B3579A">
      <w:pPr>
        <w:pStyle w:val="Doc-text2"/>
      </w:pPr>
    </w:p>
    <w:p w14:paraId="7D608864" w14:textId="2497E6E7" w:rsidR="00FA627F" w:rsidRDefault="00F33476" w:rsidP="00FA627F">
      <w:pPr>
        <w:pStyle w:val="Doc-title"/>
      </w:pPr>
      <w:hyperlink r:id="rId392" w:history="1">
        <w:r w:rsidR="00352726">
          <w:rPr>
            <w:rStyle w:val="Hyperlink"/>
          </w:rPr>
          <w:t>R2-2209330</w:t>
        </w:r>
      </w:hyperlink>
      <w:r w:rsidR="00FA627F">
        <w:tab/>
        <w:t>LS to RAN2 on RAN3 agreement of QoE reporting in NR-DC (R3-225256; contact: China Unicom)</w:t>
      </w:r>
      <w:r w:rsidR="00FA627F">
        <w:tab/>
        <w:t>RAN3</w:t>
      </w:r>
      <w:r w:rsidR="00FA627F">
        <w:tab/>
        <w:t>LS in</w:t>
      </w:r>
      <w:r w:rsidR="00FA627F">
        <w:tab/>
        <w:t>Rel-18</w:t>
      </w:r>
      <w:r w:rsidR="00FA627F">
        <w:tab/>
        <w:t>NR_QoE_enh-Core</w:t>
      </w:r>
      <w:r w:rsidR="00FA627F">
        <w:tab/>
        <w:t>To:RAN2</w:t>
      </w:r>
    </w:p>
    <w:p w14:paraId="2B1F9C82" w14:textId="28B9DFDC" w:rsidR="00B3579A" w:rsidRPr="00B3579A" w:rsidRDefault="00B3579A" w:rsidP="00B3579A">
      <w:pPr>
        <w:pStyle w:val="Doc-text2"/>
        <w:rPr>
          <w:i/>
          <w:iCs/>
        </w:rPr>
      </w:pPr>
      <w:r w:rsidRPr="00B3579A">
        <w:rPr>
          <w:i/>
          <w:iCs/>
        </w:rPr>
        <w:t>•</w:t>
      </w:r>
      <w:r w:rsidRPr="00B3579A">
        <w:rPr>
          <w:i/>
          <w:iCs/>
        </w:rPr>
        <w:tab/>
        <w:t>QoE reports can be transmitted to either MN or SN and the reporting leg (MCG or SCG) can be changed during the application session.</w:t>
      </w:r>
    </w:p>
    <w:p w14:paraId="7448B0D1" w14:textId="0A4A1906" w:rsidR="00B3579A" w:rsidRPr="00FA627F" w:rsidRDefault="00B3579A" w:rsidP="00B3579A">
      <w:pPr>
        <w:pStyle w:val="Agreement"/>
      </w:pPr>
      <w:r>
        <w:t xml:space="preserve">Noted (handled by contributions under 8.14.4) </w:t>
      </w:r>
    </w:p>
    <w:p w14:paraId="4EBB792F" w14:textId="77777777" w:rsidR="00307E08" w:rsidRPr="00307E08" w:rsidRDefault="00307E08" w:rsidP="00307E08">
      <w:pPr>
        <w:pStyle w:val="Doc-text2"/>
      </w:pPr>
    </w:p>
    <w:p w14:paraId="4796365C" w14:textId="2D884CB7" w:rsidR="00FA627F" w:rsidRDefault="00F33476" w:rsidP="00FA627F">
      <w:pPr>
        <w:pStyle w:val="Doc-title"/>
      </w:pPr>
      <w:hyperlink r:id="rId393" w:history="1">
        <w:r w:rsidR="00352726">
          <w:rPr>
            <w:rStyle w:val="Hyperlink"/>
          </w:rPr>
          <w:t>R2-2210748</w:t>
        </w:r>
      </w:hyperlink>
      <w:r w:rsidR="00FA627F">
        <w:tab/>
        <w:t>Revised work plan for Rel-18 NR QoE Enhancement</w:t>
      </w:r>
      <w:r w:rsidR="00FA627F">
        <w:tab/>
        <w:t>China Unicom</w:t>
      </w:r>
      <w:r w:rsidR="00FA627F">
        <w:tab/>
        <w:t>Work Plan</w:t>
      </w:r>
      <w:r w:rsidR="00FA627F">
        <w:tab/>
        <w:t>Rel-18</w:t>
      </w:r>
      <w:r w:rsidR="00FA627F">
        <w:tab/>
        <w:t>NR_QoE-Core</w:t>
      </w:r>
    </w:p>
    <w:p w14:paraId="23B44AAC" w14:textId="57AEB1A7" w:rsidR="00B3579A" w:rsidRPr="00FA627F" w:rsidRDefault="00B3579A" w:rsidP="00B3579A">
      <w:pPr>
        <w:pStyle w:val="Agreement"/>
      </w:pPr>
      <w:r>
        <w:t>Endorsed</w:t>
      </w:r>
    </w:p>
    <w:p w14:paraId="2A6AD096" w14:textId="68B03E43" w:rsidR="00FA627F" w:rsidRDefault="00FA627F" w:rsidP="00FA627F">
      <w:pPr>
        <w:pStyle w:val="Doc-title"/>
      </w:pPr>
    </w:p>
    <w:p w14:paraId="4C517E2F" w14:textId="77777777" w:rsidR="00FA627F" w:rsidRPr="00FA627F" w:rsidRDefault="00FA627F" w:rsidP="00FA627F">
      <w:pPr>
        <w:pStyle w:val="Doc-text2"/>
      </w:pPr>
    </w:p>
    <w:p w14:paraId="2B40AF92" w14:textId="6184457E" w:rsidR="00D9011A" w:rsidRPr="00D9011A" w:rsidRDefault="00D9011A" w:rsidP="00D9011A">
      <w:pPr>
        <w:pStyle w:val="Heading3"/>
      </w:pPr>
      <w:r w:rsidRPr="00D9011A">
        <w:t>8.14.2</w:t>
      </w:r>
      <w:r w:rsidRPr="00D9011A">
        <w:tab/>
        <w:t xml:space="preserve">QoE measurements in RRC_IDLE INACTIVE </w:t>
      </w:r>
    </w:p>
    <w:p w14:paraId="6B9C3500" w14:textId="77777777" w:rsidR="00D9011A" w:rsidRPr="00D9011A" w:rsidRDefault="00D9011A" w:rsidP="00D9011A">
      <w:pPr>
        <w:pStyle w:val="Comments"/>
      </w:pPr>
      <w:r w:rsidRPr="00D9011A">
        <w:t>including discussion on QoE measurements for RRC_IDLE/INACTIVE for MBS broadcast services.</w:t>
      </w:r>
    </w:p>
    <w:p w14:paraId="62AA2D58" w14:textId="77777777" w:rsidR="00D9011A" w:rsidRPr="00D9011A" w:rsidRDefault="00D9011A" w:rsidP="00D9011A">
      <w:pPr>
        <w:pStyle w:val="Comments"/>
      </w:pPr>
      <w:r w:rsidRPr="00D9011A">
        <w:t>This agenda item will not be treated in this meeting.</w:t>
      </w:r>
    </w:p>
    <w:p w14:paraId="47051FD9" w14:textId="6E8C5D18" w:rsidR="00FA627F" w:rsidRDefault="00F33476" w:rsidP="00FA627F">
      <w:pPr>
        <w:pStyle w:val="Doc-title"/>
      </w:pPr>
      <w:hyperlink r:id="rId394" w:history="1">
        <w:r w:rsidR="00352726">
          <w:rPr>
            <w:rStyle w:val="Hyperlink"/>
          </w:rPr>
          <w:t>R2-2209843</w:t>
        </w:r>
      </w:hyperlink>
      <w:r w:rsidR="00FA627F">
        <w:tab/>
        <w:t>QoE collection for IDLE and Inactive state</w:t>
      </w:r>
      <w:r w:rsidR="00FA627F">
        <w:tab/>
        <w:t>Qualcomm Incorporated</w:t>
      </w:r>
      <w:r w:rsidR="00FA627F">
        <w:tab/>
        <w:t>discussion</w:t>
      </w:r>
      <w:r w:rsidR="00FA627F">
        <w:tab/>
        <w:t>NR_QoE_enh-Core</w:t>
      </w:r>
    </w:p>
    <w:p w14:paraId="04667679" w14:textId="6CFD77C5" w:rsidR="009951E7" w:rsidRPr="00FA627F" w:rsidRDefault="009951E7" w:rsidP="009951E7">
      <w:pPr>
        <w:pStyle w:val="Agreement"/>
      </w:pPr>
      <w:r>
        <w:t>Withdrawn</w:t>
      </w:r>
    </w:p>
    <w:p w14:paraId="25DF5902" w14:textId="77777777" w:rsidR="009951E7" w:rsidRPr="009951E7" w:rsidRDefault="009951E7" w:rsidP="009951E7">
      <w:pPr>
        <w:pStyle w:val="Doc-text2"/>
      </w:pPr>
    </w:p>
    <w:p w14:paraId="7EE751CB" w14:textId="4FF6266F" w:rsidR="00FA627F" w:rsidRDefault="00F33476" w:rsidP="00305B35">
      <w:pPr>
        <w:pStyle w:val="Doc-title"/>
      </w:pPr>
      <w:hyperlink r:id="rId395" w:history="1">
        <w:r w:rsidR="00352726">
          <w:rPr>
            <w:rStyle w:val="Hyperlink"/>
          </w:rPr>
          <w:t>R2-2210754</w:t>
        </w:r>
      </w:hyperlink>
      <w:r w:rsidR="00FA627F">
        <w:tab/>
        <w:t>Discussion on QoE measurements in RRC_IDLE and INACTIVE states</w:t>
      </w:r>
      <w:r w:rsidR="00FA627F">
        <w:tab/>
        <w:t>China Unicom</w:t>
      </w:r>
      <w:r w:rsidR="00FA627F">
        <w:tab/>
        <w:t>discussion</w:t>
      </w:r>
      <w:r w:rsidR="00FA627F">
        <w:tab/>
        <w:t>Rel-18</w:t>
      </w:r>
      <w:r w:rsidR="00FA627F">
        <w:tab/>
        <w:t>NR_QoE-Core</w:t>
      </w:r>
    </w:p>
    <w:p w14:paraId="37E65C86" w14:textId="095CF2C5" w:rsidR="00FA627F" w:rsidRDefault="00305B35" w:rsidP="00167480">
      <w:pPr>
        <w:pStyle w:val="Agreement"/>
      </w:pPr>
      <w:r>
        <w:t>Postponed (this topic will be discussed in RAN2#120)</w:t>
      </w:r>
    </w:p>
    <w:p w14:paraId="556DC1AF" w14:textId="77777777" w:rsidR="003C78D1" w:rsidRPr="003C78D1" w:rsidRDefault="003C78D1" w:rsidP="003C78D1">
      <w:pPr>
        <w:pStyle w:val="Doc-text2"/>
        <w:ind w:left="0" w:firstLine="0"/>
      </w:pPr>
    </w:p>
    <w:p w14:paraId="359A7BFC" w14:textId="6D62B5DA" w:rsidR="00D9011A" w:rsidRPr="00D9011A" w:rsidRDefault="00D9011A" w:rsidP="00D9011A">
      <w:pPr>
        <w:pStyle w:val="Heading3"/>
      </w:pPr>
      <w:r w:rsidRPr="00D9011A">
        <w:t>8.14.3</w:t>
      </w:r>
      <w:r w:rsidRPr="00D9011A">
        <w:tab/>
        <w:t xml:space="preserve">Rel-17 leftover topics for QoE </w:t>
      </w:r>
    </w:p>
    <w:p w14:paraId="0293456C" w14:textId="77777777" w:rsidR="00D9011A" w:rsidRPr="00D9011A" w:rsidRDefault="00D9011A" w:rsidP="00D9011A">
      <w:pPr>
        <w:pStyle w:val="Comments"/>
      </w:pPr>
      <w:r w:rsidRPr="00D9011A">
        <w:t>Including discussion on Rel-17 leftover topics: Whether/how RRC should support per-slice QoE measurement configuration, RAN-visible QoE aspects, or QoE reporting for overload scenario?</w:t>
      </w:r>
    </w:p>
    <w:p w14:paraId="57A0B5E5" w14:textId="501D654A" w:rsidR="003055EB" w:rsidRPr="00403FA3" w:rsidRDefault="003055EB" w:rsidP="00305B35">
      <w:pPr>
        <w:pStyle w:val="BoldComments"/>
        <w:rPr>
          <w:lang w:val="en-GB"/>
        </w:rPr>
      </w:pPr>
      <w:r w:rsidRPr="00403FA3">
        <w:rPr>
          <w:lang w:val="en-GB"/>
        </w:rPr>
        <w:t>By Email [2</w:t>
      </w:r>
      <w:r>
        <w:rPr>
          <w:lang w:val="en-GB"/>
        </w:rPr>
        <w:t>0</w:t>
      </w:r>
      <w:r w:rsidR="009D3B63">
        <w:rPr>
          <w:lang w:val="en-GB"/>
        </w:rPr>
        <w:t>4</w:t>
      </w:r>
      <w:r w:rsidRPr="00403FA3">
        <w:rPr>
          <w:lang w:val="en-GB"/>
        </w:rPr>
        <w:t>] (</w:t>
      </w:r>
      <w:r>
        <w:rPr>
          <w:lang w:val="en-GB"/>
        </w:rPr>
        <w:t>10</w:t>
      </w:r>
      <w:r w:rsidRPr="00403FA3">
        <w:rPr>
          <w:lang w:val="en-GB"/>
        </w:rPr>
        <w:t>)</w:t>
      </w:r>
    </w:p>
    <w:p w14:paraId="52FF518E" w14:textId="7A960507" w:rsidR="00CC1A85" w:rsidRDefault="00F33476" w:rsidP="00CC1A85">
      <w:pPr>
        <w:pStyle w:val="Doc-title"/>
      </w:pPr>
      <w:hyperlink r:id="rId396" w:history="1">
        <w:r w:rsidR="00352726">
          <w:rPr>
            <w:rStyle w:val="Hyperlink"/>
          </w:rPr>
          <w:t>R2-2210573</w:t>
        </w:r>
      </w:hyperlink>
      <w:r w:rsidR="00CC1A85">
        <w:tab/>
        <w:t>Discussion on QoE Rel-17 leftover issues</w:t>
      </w:r>
      <w:r w:rsidR="00CC1A85">
        <w:tab/>
        <w:t>China Telecom Corporation Ltd.</w:t>
      </w:r>
      <w:r w:rsidR="00CC1A85">
        <w:tab/>
        <w:t>discussion</w:t>
      </w:r>
    </w:p>
    <w:p w14:paraId="46393C95" w14:textId="3CCA3C3A" w:rsidR="00CC1A85" w:rsidRDefault="00F33476" w:rsidP="00CC1A85">
      <w:pPr>
        <w:pStyle w:val="Doc-title"/>
      </w:pPr>
      <w:hyperlink r:id="rId397" w:history="1">
        <w:r w:rsidR="00352726">
          <w:rPr>
            <w:rStyle w:val="Hyperlink"/>
          </w:rPr>
          <w:t>R2-2209845</w:t>
        </w:r>
      </w:hyperlink>
      <w:r w:rsidR="00CC1A85">
        <w:tab/>
        <w:t>Discussion on RAN visible QoE trigger event</w:t>
      </w:r>
      <w:r w:rsidR="00CC1A85">
        <w:tab/>
        <w:t>Qualcomm Incorporated</w:t>
      </w:r>
      <w:r w:rsidR="00CC1A85">
        <w:tab/>
        <w:t>discussion</w:t>
      </w:r>
      <w:r w:rsidR="00CC1A85">
        <w:tab/>
        <w:t>NR_QoE_enh-Core</w:t>
      </w:r>
    </w:p>
    <w:p w14:paraId="68BDFAFB" w14:textId="64E2C3BF" w:rsidR="00FA627F" w:rsidRDefault="00F33476" w:rsidP="00FA627F">
      <w:pPr>
        <w:pStyle w:val="Doc-title"/>
      </w:pPr>
      <w:hyperlink r:id="rId398" w:history="1">
        <w:r w:rsidR="00352726">
          <w:rPr>
            <w:rStyle w:val="Hyperlink"/>
          </w:rPr>
          <w:t>R2-2209784</w:t>
        </w:r>
      </w:hyperlink>
      <w:r w:rsidR="00FA627F">
        <w:tab/>
        <w:t>Views on QoE Reporting for Overload Scenarios</w:t>
      </w:r>
      <w:r w:rsidR="00FA627F">
        <w:tab/>
        <w:t>Apple</w:t>
      </w:r>
      <w:r w:rsidR="00FA627F">
        <w:tab/>
        <w:t>discussion</w:t>
      </w:r>
      <w:r w:rsidR="00FA627F">
        <w:tab/>
        <w:t>Rel-18</w:t>
      </w:r>
      <w:r w:rsidR="00FA627F">
        <w:tab/>
        <w:t>NR_QoE_enh-Core</w:t>
      </w:r>
    </w:p>
    <w:p w14:paraId="03688793" w14:textId="1042631F" w:rsidR="00FA627F" w:rsidRDefault="00F33476" w:rsidP="00FA627F">
      <w:pPr>
        <w:pStyle w:val="Doc-title"/>
      </w:pPr>
      <w:hyperlink r:id="rId399" w:history="1">
        <w:r w:rsidR="00352726">
          <w:rPr>
            <w:rStyle w:val="Hyperlink"/>
          </w:rPr>
          <w:t>R2-2209830</w:t>
        </w:r>
      </w:hyperlink>
      <w:r w:rsidR="00FA627F">
        <w:tab/>
        <w:t>Discussion on Rel-17 leftover features for QoE</w:t>
      </w:r>
      <w:r w:rsidR="00FA627F">
        <w:tab/>
        <w:t>Lenovo</w:t>
      </w:r>
      <w:r w:rsidR="00FA627F">
        <w:tab/>
        <w:t>discussion</w:t>
      </w:r>
      <w:r w:rsidR="00FA627F">
        <w:tab/>
        <w:t>Rel-18</w:t>
      </w:r>
      <w:r w:rsidR="00FA627F">
        <w:tab/>
        <w:t>NR_QoE_enh-Core</w:t>
      </w:r>
    </w:p>
    <w:p w14:paraId="287DF2A0" w14:textId="3DC34414" w:rsidR="00FA627F" w:rsidRDefault="00F33476" w:rsidP="00FA627F">
      <w:pPr>
        <w:pStyle w:val="Doc-title"/>
      </w:pPr>
      <w:hyperlink r:id="rId400" w:history="1">
        <w:r w:rsidR="00352726">
          <w:rPr>
            <w:rStyle w:val="Hyperlink"/>
          </w:rPr>
          <w:t>R2-2209833</w:t>
        </w:r>
      </w:hyperlink>
      <w:r w:rsidR="00FA627F">
        <w:tab/>
        <w:t>Discussion on Rel-17 leftover issues for QoE</w:t>
      </w:r>
      <w:r w:rsidR="00FA627F">
        <w:tab/>
        <w:t>ZTE Corporation, Sanechips</w:t>
      </w:r>
      <w:r w:rsidR="00FA627F">
        <w:tab/>
        <w:t>discussion</w:t>
      </w:r>
      <w:r w:rsidR="00FA627F">
        <w:tab/>
        <w:t>Rel-18</w:t>
      </w:r>
      <w:r w:rsidR="00FA627F">
        <w:tab/>
        <w:t>NR_QoE_enh-Core</w:t>
      </w:r>
    </w:p>
    <w:p w14:paraId="3FB44978" w14:textId="3FEA4920" w:rsidR="00FA627F" w:rsidRDefault="00F33476" w:rsidP="00FA627F">
      <w:pPr>
        <w:pStyle w:val="Doc-title"/>
      </w:pPr>
      <w:hyperlink r:id="rId401" w:history="1">
        <w:r w:rsidR="00352726">
          <w:rPr>
            <w:rStyle w:val="Hyperlink"/>
          </w:rPr>
          <w:t>R2-2209837</w:t>
        </w:r>
      </w:hyperlink>
      <w:r w:rsidR="00FA627F">
        <w:tab/>
        <w:t>Event-based RAN visible QoE report</w:t>
      </w:r>
      <w:r w:rsidR="00FA627F">
        <w:tab/>
        <w:t>Samsung</w:t>
      </w:r>
      <w:r w:rsidR="00FA627F">
        <w:tab/>
        <w:t>discussion</w:t>
      </w:r>
      <w:r w:rsidR="00FA627F">
        <w:tab/>
        <w:t>Rel-18</w:t>
      </w:r>
    </w:p>
    <w:p w14:paraId="3FF2F87B" w14:textId="0C744181" w:rsidR="00FA627F" w:rsidRDefault="00F33476" w:rsidP="00FA627F">
      <w:pPr>
        <w:pStyle w:val="Doc-title"/>
      </w:pPr>
      <w:hyperlink r:id="rId402" w:history="1">
        <w:r w:rsidR="00352726">
          <w:rPr>
            <w:rStyle w:val="Hyperlink"/>
          </w:rPr>
          <w:t>R2-2210015</w:t>
        </w:r>
      </w:hyperlink>
      <w:r w:rsidR="00FA627F">
        <w:tab/>
        <w:t>Discussion on Rel-17 leftover issues for QoE</w:t>
      </w:r>
      <w:r w:rsidR="00FA627F">
        <w:tab/>
        <w:t>CATT</w:t>
      </w:r>
      <w:r w:rsidR="00FA627F">
        <w:tab/>
        <w:t>discussion</w:t>
      </w:r>
      <w:r w:rsidR="00FA627F">
        <w:tab/>
        <w:t>Rel-18</w:t>
      </w:r>
      <w:r w:rsidR="00FA627F">
        <w:tab/>
        <w:t>NR_QoE_enh-Core</w:t>
      </w:r>
    </w:p>
    <w:p w14:paraId="366A249D" w14:textId="2BD47725" w:rsidR="00FA627F" w:rsidRDefault="00F33476" w:rsidP="00FA627F">
      <w:pPr>
        <w:pStyle w:val="Doc-title"/>
      </w:pPr>
      <w:hyperlink r:id="rId403" w:history="1">
        <w:r w:rsidR="00352726">
          <w:rPr>
            <w:rStyle w:val="Hyperlink"/>
          </w:rPr>
          <w:t>R2-2210204</w:t>
        </w:r>
      </w:hyperlink>
      <w:r w:rsidR="00FA627F">
        <w:tab/>
        <w:t>Support of R17 left-over features</w:t>
      </w:r>
      <w:r w:rsidR="00FA627F">
        <w:tab/>
        <w:t>Huawei, HiSilicon</w:t>
      </w:r>
      <w:r w:rsidR="00FA627F">
        <w:tab/>
        <w:t>discussion</w:t>
      </w:r>
      <w:r w:rsidR="00FA627F">
        <w:tab/>
        <w:t>Rel-18</w:t>
      </w:r>
      <w:r w:rsidR="00FA627F">
        <w:tab/>
        <w:t>NR_QoE_enh-Core</w:t>
      </w:r>
    </w:p>
    <w:p w14:paraId="61D729C0" w14:textId="1CF7C49D" w:rsidR="00FA627F" w:rsidRDefault="00F33476" w:rsidP="00FA627F">
      <w:pPr>
        <w:pStyle w:val="Doc-title"/>
      </w:pPr>
      <w:hyperlink r:id="rId404" w:history="1">
        <w:r w:rsidR="00352726">
          <w:rPr>
            <w:rStyle w:val="Hyperlink"/>
          </w:rPr>
          <w:t>R2-2210275</w:t>
        </w:r>
      </w:hyperlink>
      <w:r w:rsidR="00FA627F">
        <w:tab/>
        <w:t>QMC enhancements for RAN overload</w:t>
      </w:r>
      <w:r w:rsidR="00FA627F">
        <w:tab/>
        <w:t>Nokia, Nokia Shanghai Bell</w:t>
      </w:r>
      <w:r w:rsidR="00FA627F">
        <w:tab/>
        <w:t>discussion</w:t>
      </w:r>
      <w:r w:rsidR="00FA627F">
        <w:tab/>
        <w:t>Rel-18</w:t>
      </w:r>
      <w:r w:rsidR="00FA627F">
        <w:tab/>
        <w:t>NR_QoE_enh-Core</w:t>
      </w:r>
    </w:p>
    <w:p w14:paraId="6AEAB130" w14:textId="23EAD3A1" w:rsidR="00FA627F" w:rsidRDefault="00F33476" w:rsidP="00FA627F">
      <w:pPr>
        <w:pStyle w:val="Doc-title"/>
      </w:pPr>
      <w:hyperlink r:id="rId405" w:history="1">
        <w:r w:rsidR="00352726">
          <w:rPr>
            <w:rStyle w:val="Hyperlink"/>
          </w:rPr>
          <w:t>R2-2210306</w:t>
        </w:r>
      </w:hyperlink>
      <w:r w:rsidR="00FA627F">
        <w:tab/>
        <w:t>Discussion on rel-17 leftovers</w:t>
      </w:r>
      <w:r w:rsidR="00FA627F">
        <w:tab/>
        <w:t>Ericsson</w:t>
      </w:r>
      <w:r w:rsidR="00FA627F">
        <w:tab/>
        <w:t>discussion</w:t>
      </w:r>
      <w:r w:rsidR="00FA627F">
        <w:tab/>
        <w:t>Rel-18</w:t>
      </w:r>
      <w:r w:rsidR="00FA627F">
        <w:tab/>
        <w:t>NR_QoE_enh-Core</w:t>
      </w:r>
    </w:p>
    <w:p w14:paraId="68F15FEC" w14:textId="77777777" w:rsidR="00991677" w:rsidRPr="00991677" w:rsidRDefault="00991677" w:rsidP="00991677">
      <w:pPr>
        <w:pStyle w:val="Doc-text2"/>
      </w:pPr>
    </w:p>
    <w:p w14:paraId="798E35B7" w14:textId="4AE4B848" w:rsidR="00A37697" w:rsidRPr="00A37697" w:rsidRDefault="003055EB" w:rsidP="00A37697">
      <w:pPr>
        <w:pStyle w:val="BoldComments"/>
        <w:rPr>
          <w:lang w:val="en-GB"/>
        </w:rPr>
      </w:pPr>
      <w:r w:rsidRPr="00403FA3">
        <w:rPr>
          <w:lang w:val="en-GB"/>
        </w:rPr>
        <w:t>Email discussion</w:t>
      </w:r>
      <w:r>
        <w:rPr>
          <w:lang w:val="en-GB"/>
        </w:rPr>
        <w:t>s</w:t>
      </w:r>
      <w:r w:rsidRPr="00403FA3">
        <w:rPr>
          <w:lang w:val="en-GB"/>
        </w:rPr>
        <w:t xml:space="preserve"> ([2</w:t>
      </w:r>
      <w:r>
        <w:rPr>
          <w:lang w:val="en-GB"/>
        </w:rPr>
        <w:t>0</w:t>
      </w:r>
      <w:r w:rsidR="009D3B63">
        <w:rPr>
          <w:lang w:val="en-GB"/>
        </w:rPr>
        <w:t>4</w:t>
      </w:r>
      <w:r w:rsidRPr="00403FA3">
        <w:rPr>
          <w:lang w:val="en-GB"/>
        </w:rPr>
        <w:t>])</w:t>
      </w:r>
    </w:p>
    <w:p w14:paraId="5FAF9D7F" w14:textId="6FEA7941" w:rsidR="00A37697" w:rsidRPr="005A1E15" w:rsidRDefault="00A37697" w:rsidP="00A37697">
      <w:pPr>
        <w:pStyle w:val="EmailDiscussion"/>
        <w:rPr>
          <w:rFonts w:eastAsia="Times New Roman"/>
          <w:szCs w:val="20"/>
        </w:rPr>
      </w:pPr>
      <w:r w:rsidRPr="005A1E15">
        <w:t>[AT</w:t>
      </w:r>
      <w:r>
        <w:t>119</w:t>
      </w:r>
      <w:r w:rsidR="001134F5">
        <w:t>bis</w:t>
      </w:r>
      <w:r>
        <w:t>-e</w:t>
      </w:r>
      <w:r w:rsidRPr="005A1E15">
        <w:t>][</w:t>
      </w:r>
      <w:r>
        <w:t>20</w:t>
      </w:r>
      <w:r w:rsidR="009D3B63">
        <w:t>4</w:t>
      </w:r>
      <w:r w:rsidRPr="005A1E15">
        <w:t>][</w:t>
      </w:r>
      <w:r>
        <w:t>QoE</w:t>
      </w:r>
      <w:r w:rsidRPr="005A1E15">
        <w:t xml:space="preserve">] </w:t>
      </w:r>
      <w:r>
        <w:t>Summary of Rel-17 leftovers for QoE</w:t>
      </w:r>
      <w:r w:rsidRPr="005A1E15">
        <w:t xml:space="preserve"> (</w:t>
      </w:r>
      <w:r w:rsidR="006C2534">
        <w:t>China Telecom</w:t>
      </w:r>
      <w:r w:rsidRPr="005A1E15">
        <w:t>)</w:t>
      </w:r>
    </w:p>
    <w:p w14:paraId="6F3A0041" w14:textId="0251C258" w:rsidR="00A37697" w:rsidRDefault="00A37697" w:rsidP="00A37697">
      <w:pPr>
        <w:pStyle w:val="EmailDiscussion2"/>
      </w:pPr>
      <w:r w:rsidRPr="005A1E15">
        <w:t xml:space="preserve">      Scope: </w:t>
      </w:r>
      <w:r>
        <w:t>Summarize content of Tdocs under AI 8.14.3</w:t>
      </w:r>
      <w:r w:rsidR="004E64D4">
        <w:t>. R</w:t>
      </w:r>
      <w:r>
        <w:t>equest</w:t>
      </w:r>
      <w:r w:rsidR="00ED3C77">
        <w:t xml:space="preserve"> company input on the</w:t>
      </w:r>
      <w:r w:rsidR="00E171C8">
        <w:t xml:space="preserve"> priority of </w:t>
      </w:r>
      <w:r w:rsidR="00AC1B5D">
        <w:t xml:space="preserve">each issue </w:t>
      </w:r>
      <w:r w:rsidR="004E64D4">
        <w:t>and i</w:t>
      </w:r>
      <w:r w:rsidR="00DE142B">
        <w:t>dentify proposals which can be most easily progressed in Rel-18.</w:t>
      </w:r>
    </w:p>
    <w:p w14:paraId="1F28A5C4" w14:textId="75205AFF" w:rsidR="00A37697" w:rsidRPr="00403FA3" w:rsidRDefault="00A37697" w:rsidP="00A37697">
      <w:pPr>
        <w:pStyle w:val="EmailDiscussion2"/>
      </w:pPr>
      <w:r w:rsidRPr="00403FA3">
        <w:tab/>
        <w:t xml:space="preserve">Intended outcome: </w:t>
      </w:r>
      <w:r>
        <w:t xml:space="preserve">Report in in </w:t>
      </w:r>
      <w:hyperlink r:id="rId406" w:history="1">
        <w:r w:rsidR="00352726">
          <w:rPr>
            <w:rStyle w:val="Hyperlink"/>
          </w:rPr>
          <w:t>R2-2210813</w:t>
        </w:r>
      </w:hyperlink>
      <w:r>
        <w:t xml:space="preserve">. </w:t>
      </w:r>
    </w:p>
    <w:p w14:paraId="756C1642" w14:textId="244BB038" w:rsidR="00A37697" w:rsidRDefault="00A37697" w:rsidP="00A37697">
      <w:pPr>
        <w:pStyle w:val="EmailDiscussion2"/>
      </w:pPr>
      <w:r>
        <w:tab/>
        <w:t xml:space="preserve">Deadline: Deadline 1 (report) </w:t>
      </w:r>
    </w:p>
    <w:p w14:paraId="16828C25" w14:textId="77777777" w:rsidR="00FA627F" w:rsidRDefault="00FA627F" w:rsidP="00FA627F">
      <w:pPr>
        <w:pStyle w:val="Doc-text2"/>
      </w:pPr>
    </w:p>
    <w:p w14:paraId="3BAB4282" w14:textId="77777777" w:rsidR="00A26A93" w:rsidRDefault="00A26A93" w:rsidP="00A26A93">
      <w:pPr>
        <w:pStyle w:val="BoldComments"/>
        <w:rPr>
          <w:lang w:val="en-GB"/>
        </w:rPr>
      </w:pPr>
      <w:r w:rsidRPr="00403FA3">
        <w:rPr>
          <w:lang w:val="en-GB"/>
        </w:rPr>
        <w:t>By Web Conf (1st Week</w:t>
      </w:r>
      <w:r>
        <w:rPr>
          <w:lang w:val="en-GB"/>
        </w:rPr>
        <w:t xml:space="preserve"> Friday</w:t>
      </w:r>
      <w:r w:rsidRPr="00403FA3">
        <w:rPr>
          <w:lang w:val="en-GB"/>
        </w:rPr>
        <w:t>)</w:t>
      </w:r>
      <w:r>
        <w:rPr>
          <w:lang w:val="en-GB"/>
        </w:rPr>
        <w:t xml:space="preserve"> </w:t>
      </w:r>
      <w:r w:rsidRPr="00403FA3">
        <w:rPr>
          <w:lang w:val="en-GB"/>
        </w:rPr>
        <w:t>(</w:t>
      </w:r>
      <w:r>
        <w:rPr>
          <w:lang w:val="en-GB"/>
        </w:rPr>
        <w:t>1</w:t>
      </w:r>
      <w:r w:rsidRPr="00403FA3">
        <w:rPr>
          <w:lang w:val="en-GB"/>
        </w:rPr>
        <w:t>)</w:t>
      </w:r>
    </w:p>
    <w:p w14:paraId="7D653D43" w14:textId="0710442B" w:rsidR="00A26A93" w:rsidRDefault="00F33476" w:rsidP="00A26A93">
      <w:pPr>
        <w:pStyle w:val="Doc-title"/>
      </w:pPr>
      <w:hyperlink r:id="rId407" w:history="1">
        <w:r w:rsidR="00352726">
          <w:rPr>
            <w:rStyle w:val="Hyperlink"/>
          </w:rPr>
          <w:t>R2-2210813</w:t>
        </w:r>
      </w:hyperlink>
      <w:r w:rsidR="00A26A93">
        <w:tab/>
        <w:t xml:space="preserve">Report of </w:t>
      </w:r>
      <w:r w:rsidR="00B91354">
        <w:t>[</w:t>
      </w:r>
      <w:r w:rsidR="00A26A93" w:rsidRPr="005A1E15">
        <w:t>AT</w:t>
      </w:r>
      <w:r w:rsidR="00A26A93">
        <w:t>119</w:t>
      </w:r>
      <w:r w:rsidR="001134F5">
        <w:t>bis</w:t>
      </w:r>
      <w:r w:rsidR="00A26A93">
        <w:t>-e</w:t>
      </w:r>
      <w:r w:rsidR="00A26A93" w:rsidRPr="005A1E15">
        <w:t>][</w:t>
      </w:r>
      <w:r w:rsidR="00A26A93">
        <w:t>20</w:t>
      </w:r>
      <w:r w:rsidR="00DB6B5B">
        <w:t>4</w:t>
      </w:r>
      <w:r w:rsidR="00A26A93" w:rsidRPr="005A1E15">
        <w:t>][</w:t>
      </w:r>
      <w:r w:rsidR="00A26A93">
        <w:t>QoE</w:t>
      </w:r>
      <w:r w:rsidR="00A26A93" w:rsidRPr="005A1E15">
        <w:t xml:space="preserve">] </w:t>
      </w:r>
      <w:r w:rsidR="00A26A93">
        <w:t>Summary of Rel-17 leftovers for QoE</w:t>
      </w:r>
      <w:r w:rsidR="00A26A93" w:rsidRPr="005A1E15">
        <w:t xml:space="preserve"> </w:t>
      </w:r>
      <w:r w:rsidR="00A26A93">
        <w:t>(</w:t>
      </w:r>
      <w:r w:rsidR="006C2534">
        <w:t>China Telecom</w:t>
      </w:r>
      <w:r w:rsidR="00A26A93">
        <w:t>)</w:t>
      </w:r>
      <w:r w:rsidR="00A26A93">
        <w:tab/>
      </w:r>
      <w:r w:rsidR="006C2534">
        <w:t>China Telecom</w:t>
      </w:r>
      <w:r w:rsidR="00A26A93">
        <w:tab/>
        <w:t>report</w:t>
      </w:r>
    </w:p>
    <w:p w14:paraId="150FEEB1" w14:textId="77777777" w:rsidR="00F97BF1" w:rsidRPr="00F97BF1" w:rsidRDefault="00F97BF1" w:rsidP="00F97BF1">
      <w:pPr>
        <w:pStyle w:val="Doc-text2"/>
      </w:pPr>
    </w:p>
    <w:p w14:paraId="25BCEE98" w14:textId="77777777" w:rsidR="005D1315" w:rsidRPr="005D1315" w:rsidRDefault="005D1315" w:rsidP="005D1315">
      <w:pPr>
        <w:pStyle w:val="Doc-text2"/>
        <w:rPr>
          <w:u w:val="single"/>
        </w:rPr>
      </w:pPr>
      <w:r w:rsidRPr="005D1315">
        <w:rPr>
          <w:u w:val="single"/>
        </w:rPr>
        <w:t>For easy agreement:</w:t>
      </w:r>
    </w:p>
    <w:p w14:paraId="5C19F869" w14:textId="1F44AA75" w:rsidR="005D1315" w:rsidRPr="005D1315" w:rsidRDefault="005D1315" w:rsidP="005D1315">
      <w:pPr>
        <w:pStyle w:val="Agreement"/>
      </w:pPr>
      <w:r w:rsidRPr="005D1315">
        <w:t xml:space="preserve">1: From RAN2’s perspective, there is no further work for </w:t>
      </w:r>
      <w:r w:rsidRPr="005D1315">
        <w:rPr>
          <w:highlight w:val="yellow"/>
        </w:rPr>
        <w:t>per-</w:t>
      </w:r>
      <w:r w:rsidRPr="005D1315">
        <w:t>slice-based QoE measurement.</w:t>
      </w:r>
    </w:p>
    <w:p w14:paraId="6B5BC103" w14:textId="0B7A1CE3" w:rsidR="005D1315" w:rsidRPr="005D1315" w:rsidRDefault="005D1315" w:rsidP="005D1315">
      <w:pPr>
        <w:pStyle w:val="Agreement"/>
      </w:pPr>
      <w:r w:rsidRPr="005D1315">
        <w:t>2: RAN2 can wait for RAN3 progress on enhancement to per-slice RAN visible QoE</w:t>
      </w:r>
      <w:r>
        <w:t xml:space="preserve"> </w:t>
      </w:r>
      <w:r w:rsidRPr="005D1315">
        <w:rPr>
          <w:highlight w:val="yellow"/>
        </w:rPr>
        <w:t>measurement</w:t>
      </w:r>
      <w:r w:rsidRPr="005D1315">
        <w:t xml:space="preserve">. </w:t>
      </w:r>
    </w:p>
    <w:p w14:paraId="3A088D5F" w14:textId="77E525F6" w:rsidR="005D1315" w:rsidRPr="005D1315" w:rsidRDefault="005D1315" w:rsidP="005D1315">
      <w:pPr>
        <w:pStyle w:val="Agreement"/>
      </w:pPr>
      <w:r w:rsidRPr="005D1315">
        <w:t xml:space="preserve">3: RAN2 needs to wait for the progress of RAN3 on RVQoE value. </w:t>
      </w:r>
    </w:p>
    <w:p w14:paraId="752443F5" w14:textId="4BFB97CA" w:rsidR="005D1315" w:rsidRPr="005D1315" w:rsidRDefault="005D1315" w:rsidP="005D1315">
      <w:pPr>
        <w:pStyle w:val="Agreement"/>
      </w:pPr>
      <w:r w:rsidRPr="005D1315">
        <w:t>10: The enhancement on UAI message to express the UE’s preference on QoE reporting configurations is not pursued.</w:t>
      </w:r>
    </w:p>
    <w:p w14:paraId="1A436D4F" w14:textId="48F7F0D1" w:rsidR="005D1315" w:rsidRPr="00F97BF1" w:rsidRDefault="005D1315" w:rsidP="00F97BF1">
      <w:pPr>
        <w:pStyle w:val="Agreement"/>
      </w:pPr>
      <w:r w:rsidRPr="005D1315">
        <w:t xml:space="preserve">11: QoE reporting via unlicensed band is out of the WID scope. </w:t>
      </w:r>
    </w:p>
    <w:p w14:paraId="466039F6" w14:textId="77777777" w:rsidR="005D1315" w:rsidRPr="005D1315" w:rsidRDefault="005D1315" w:rsidP="005D1315">
      <w:pPr>
        <w:pStyle w:val="Doc-text2"/>
        <w:rPr>
          <w:i/>
          <w:iCs/>
          <w:lang w:val="en-US"/>
        </w:rPr>
      </w:pPr>
    </w:p>
    <w:p w14:paraId="46917C2A" w14:textId="75B3FE4C" w:rsidR="005D1315" w:rsidRPr="005D1315" w:rsidRDefault="005D1315" w:rsidP="005D1315">
      <w:pPr>
        <w:pStyle w:val="Doc-text2"/>
        <w:rPr>
          <w:lang w:val="en-US"/>
        </w:rPr>
      </w:pPr>
      <w:r w:rsidRPr="005D1315">
        <w:rPr>
          <w:lang w:val="en-US"/>
        </w:rPr>
        <w:t>-</w:t>
      </w:r>
      <w:r w:rsidRPr="005D1315">
        <w:rPr>
          <w:lang w:val="en-US"/>
        </w:rPr>
        <w:tab/>
        <w:t>Huawei think</w:t>
      </w:r>
      <w:r>
        <w:rPr>
          <w:lang w:val="en-US"/>
        </w:rPr>
        <w:t>s</w:t>
      </w:r>
      <w:r w:rsidRPr="005D1315">
        <w:rPr>
          <w:lang w:val="en-US"/>
        </w:rPr>
        <w:t xml:space="preserve"> the following proposals are to wait for RAN3: P2, P3, P7, P8 (related to P7), P9</w:t>
      </w:r>
      <w:r>
        <w:rPr>
          <w:lang w:val="en-US"/>
        </w:rPr>
        <w:t xml:space="preserve">. </w:t>
      </w:r>
      <w:r w:rsidRPr="005D1315">
        <w:rPr>
          <w:lang w:val="en-US"/>
        </w:rPr>
        <w:t>Some wording improvements may be needed.</w:t>
      </w:r>
    </w:p>
    <w:p w14:paraId="565543AE" w14:textId="6ADE69D9" w:rsidR="005D1315" w:rsidRDefault="005D1315" w:rsidP="005D1315">
      <w:pPr>
        <w:pStyle w:val="Doc-text2"/>
        <w:rPr>
          <w:i/>
          <w:iCs/>
          <w:lang w:val="en-US"/>
        </w:rPr>
      </w:pPr>
    </w:p>
    <w:p w14:paraId="718FA78F" w14:textId="77777777" w:rsidR="00F97BF1" w:rsidRPr="005D1315" w:rsidRDefault="00F97BF1" w:rsidP="005D1315">
      <w:pPr>
        <w:pStyle w:val="Doc-text2"/>
        <w:rPr>
          <w:i/>
          <w:iCs/>
          <w:lang w:val="en-US"/>
        </w:rPr>
      </w:pPr>
    </w:p>
    <w:p w14:paraId="355795F3" w14:textId="5762A457" w:rsidR="005D1315" w:rsidRDefault="005D1315" w:rsidP="005D1315">
      <w:pPr>
        <w:pStyle w:val="Doc-text2"/>
        <w:rPr>
          <w:u w:val="single"/>
          <w:lang w:val="en-US"/>
        </w:rPr>
      </w:pPr>
      <w:r w:rsidRPr="005D1315">
        <w:rPr>
          <w:u w:val="single"/>
          <w:lang w:val="en-US"/>
        </w:rPr>
        <w:t>For further discussion:</w:t>
      </w:r>
    </w:p>
    <w:p w14:paraId="7B10A160" w14:textId="0D89D085" w:rsidR="005D1315" w:rsidRPr="005D1315" w:rsidRDefault="005D1315" w:rsidP="00F97BF1">
      <w:pPr>
        <w:pStyle w:val="Agreement"/>
        <w:rPr>
          <w:lang w:val="en-US"/>
        </w:rPr>
      </w:pPr>
      <w:r w:rsidRPr="005D1315">
        <w:rPr>
          <w:lang w:val="en-US"/>
        </w:rPr>
        <w:t xml:space="preserve">7: RAN2 to postpone the discussion of the QoE reporting enhancement for overload scenario to the next meeting (based on the progress of RAN3).  </w:t>
      </w:r>
    </w:p>
    <w:p w14:paraId="480BE206" w14:textId="77777777" w:rsidR="005D1315" w:rsidRPr="005D1315" w:rsidRDefault="005D1315" w:rsidP="005D1315">
      <w:pPr>
        <w:pStyle w:val="Doc-text2"/>
        <w:rPr>
          <w:lang w:val="en-US"/>
        </w:rPr>
      </w:pPr>
      <w:r>
        <w:rPr>
          <w:lang w:val="en-US"/>
        </w:rPr>
        <w:t>-</w:t>
      </w:r>
      <w:r>
        <w:rPr>
          <w:lang w:val="en-US"/>
        </w:rPr>
        <w:tab/>
        <w:t>Lenovo thinks</w:t>
      </w:r>
      <w:r w:rsidRPr="005D1315">
        <w:rPr>
          <w:lang w:val="en-US"/>
        </w:rPr>
        <w:t xml:space="preserve"> </w:t>
      </w:r>
      <w:r>
        <w:rPr>
          <w:lang w:val="en-US"/>
        </w:rPr>
        <w:t xml:space="preserve">this is the </w:t>
      </w:r>
      <w:r w:rsidRPr="005D1315">
        <w:rPr>
          <w:lang w:val="en-US"/>
        </w:rPr>
        <w:t>same as “Wait for RAN3”.</w:t>
      </w:r>
    </w:p>
    <w:p w14:paraId="55507AE6" w14:textId="77777777" w:rsidR="005D1315" w:rsidRDefault="005D1315" w:rsidP="005D1315">
      <w:pPr>
        <w:pStyle w:val="Doc-text2"/>
        <w:rPr>
          <w:i/>
          <w:iCs/>
          <w:lang w:val="en-US"/>
        </w:rPr>
      </w:pPr>
    </w:p>
    <w:p w14:paraId="46001CB4" w14:textId="3834D0CB" w:rsidR="00F97BF1" w:rsidRPr="005D1315" w:rsidRDefault="00F97BF1" w:rsidP="009B4FBD">
      <w:pPr>
        <w:pStyle w:val="Agreement"/>
        <w:rPr>
          <w:lang w:val="en-US"/>
        </w:rPr>
      </w:pPr>
      <w:r w:rsidRPr="005D1315">
        <w:rPr>
          <w:lang w:val="en-US"/>
        </w:rPr>
        <w:t xml:space="preserve">8: FFS on whether to send the priority information </w:t>
      </w:r>
      <w:r w:rsidR="009B4FBD">
        <w:rPr>
          <w:lang w:val="en-US"/>
        </w:rPr>
        <w:t>1) UE and gNB or 2) only to gNB</w:t>
      </w:r>
      <w:r w:rsidRPr="005D1315">
        <w:rPr>
          <w:lang w:val="en-US"/>
        </w:rPr>
        <w:t xml:space="preserve"> </w:t>
      </w:r>
    </w:p>
    <w:p w14:paraId="0D59F365" w14:textId="0B4B798F" w:rsidR="00F97BF1" w:rsidRDefault="00F97BF1" w:rsidP="00F97BF1">
      <w:pPr>
        <w:pStyle w:val="Doc-text2"/>
        <w:rPr>
          <w:lang w:val="en-US"/>
        </w:rPr>
      </w:pPr>
      <w:r>
        <w:rPr>
          <w:lang w:val="en-US"/>
        </w:rPr>
        <w:t>-</w:t>
      </w:r>
      <w:r>
        <w:rPr>
          <w:lang w:val="en-US"/>
        </w:rPr>
        <w:tab/>
        <w:t>Lenovo thinks</w:t>
      </w:r>
      <w:r w:rsidRPr="005D1315">
        <w:rPr>
          <w:lang w:val="en-US"/>
        </w:rPr>
        <w:t xml:space="preserve"> </w:t>
      </w:r>
      <w:r>
        <w:rPr>
          <w:lang w:val="en-US"/>
        </w:rPr>
        <w:t>t</w:t>
      </w:r>
      <w:r w:rsidRPr="005D1315">
        <w:rPr>
          <w:lang w:val="en-US"/>
        </w:rPr>
        <w:t xml:space="preserve">his proposal is related to P7. And the discussion to Q8 was whether the priority is sent also to UE (Alt1) or only to gNB (Alt2). </w:t>
      </w:r>
      <w:r>
        <w:rPr>
          <w:lang w:val="en-US"/>
        </w:rPr>
        <w:t>W</w:t>
      </w:r>
      <w:r w:rsidRPr="005D1315">
        <w:rPr>
          <w:lang w:val="en-US"/>
        </w:rPr>
        <w:t>onder</w:t>
      </w:r>
      <w:r>
        <w:rPr>
          <w:lang w:val="en-US"/>
        </w:rPr>
        <w:t>s</w:t>
      </w:r>
      <w:r w:rsidRPr="005D1315">
        <w:rPr>
          <w:lang w:val="en-US"/>
        </w:rPr>
        <w:t xml:space="preserve"> why P8 speaks only of UE.</w:t>
      </w:r>
    </w:p>
    <w:p w14:paraId="69832C4D" w14:textId="076491AA" w:rsidR="009B4FBD" w:rsidRPr="005D1315" w:rsidRDefault="009B4FBD" w:rsidP="00F97BF1">
      <w:pPr>
        <w:pStyle w:val="Doc-text2"/>
        <w:rPr>
          <w:lang w:val="en-US"/>
        </w:rPr>
      </w:pPr>
      <w:r>
        <w:rPr>
          <w:lang w:val="en-US"/>
        </w:rPr>
        <w:t>-</w:t>
      </w:r>
      <w:r>
        <w:rPr>
          <w:lang w:val="en-US"/>
        </w:rPr>
        <w:tab/>
        <w:t>Huawei thinks some companies thinks UE can buffer the information.</w:t>
      </w:r>
    </w:p>
    <w:p w14:paraId="477C2679" w14:textId="77777777" w:rsidR="00F97BF1" w:rsidRDefault="00F97BF1" w:rsidP="005D1315">
      <w:pPr>
        <w:pStyle w:val="Doc-text2"/>
        <w:rPr>
          <w:i/>
          <w:iCs/>
          <w:lang w:val="en-US"/>
        </w:rPr>
      </w:pPr>
    </w:p>
    <w:p w14:paraId="0AEAEDA7" w14:textId="5BE41F1C" w:rsidR="005D1315" w:rsidRPr="005D1315" w:rsidRDefault="005D1315" w:rsidP="009B4FBD">
      <w:pPr>
        <w:pStyle w:val="Agreement"/>
        <w:rPr>
          <w:lang w:val="en-US"/>
        </w:rPr>
      </w:pPr>
      <w:r w:rsidRPr="005D1315">
        <w:rPr>
          <w:lang w:val="en-US"/>
        </w:rPr>
        <w:t xml:space="preserve">9: To wait for RAN3 decision on granularity of priority. </w:t>
      </w:r>
    </w:p>
    <w:p w14:paraId="71ABE19A" w14:textId="77777777" w:rsidR="005D1315" w:rsidRPr="005D1315" w:rsidRDefault="005D1315" w:rsidP="005D1315">
      <w:pPr>
        <w:pStyle w:val="Doc-text2"/>
        <w:rPr>
          <w:lang w:val="en-US"/>
        </w:rPr>
      </w:pPr>
      <w:r>
        <w:rPr>
          <w:lang w:val="en-US"/>
        </w:rPr>
        <w:t>-</w:t>
      </w:r>
      <w:r>
        <w:rPr>
          <w:lang w:val="en-US"/>
        </w:rPr>
        <w:tab/>
        <w:t>Lenovo wonders</w:t>
      </w:r>
      <w:r w:rsidRPr="005D1315">
        <w:rPr>
          <w:lang w:val="en-US"/>
        </w:rPr>
        <w:t xml:space="preserve"> why this proposal needs further discussion considering the majority view for “Wait for RAN3 decision”.</w:t>
      </w:r>
    </w:p>
    <w:p w14:paraId="7E4777BE" w14:textId="16C9A192" w:rsidR="005D1315" w:rsidRDefault="005D1315" w:rsidP="005D1315">
      <w:pPr>
        <w:pStyle w:val="Doc-text2"/>
        <w:rPr>
          <w:u w:val="single"/>
          <w:lang w:val="en-US"/>
        </w:rPr>
      </w:pPr>
    </w:p>
    <w:p w14:paraId="50482718" w14:textId="77777777" w:rsidR="005D1315" w:rsidRPr="005D1315" w:rsidRDefault="005D1315" w:rsidP="005D1315">
      <w:pPr>
        <w:pStyle w:val="Doc-text2"/>
        <w:rPr>
          <w:u w:val="single"/>
          <w:lang w:val="en-US"/>
        </w:rPr>
      </w:pPr>
    </w:p>
    <w:p w14:paraId="7C2049FD" w14:textId="6D63131C" w:rsidR="005D1315" w:rsidRPr="005D1315" w:rsidRDefault="005D1315" w:rsidP="00DD1D2D">
      <w:pPr>
        <w:pStyle w:val="Agreement"/>
        <w:rPr>
          <w:lang w:val="en-US"/>
        </w:rPr>
      </w:pPr>
      <w:r w:rsidRPr="005D1315">
        <w:rPr>
          <w:lang w:val="en-US"/>
        </w:rPr>
        <w:t xml:space="preserve">4: RAN2 </w:t>
      </w:r>
      <w:r w:rsidR="00DD1D2D">
        <w:rPr>
          <w:lang w:val="en-US"/>
        </w:rPr>
        <w:t xml:space="preserve">can </w:t>
      </w:r>
      <w:r w:rsidRPr="005D1315">
        <w:rPr>
          <w:lang w:val="en-US"/>
        </w:rPr>
        <w:t xml:space="preserve">discuss event-based RVQoE, including </w:t>
      </w:r>
      <w:r w:rsidR="00DD1D2D" w:rsidRPr="005D1315">
        <w:rPr>
          <w:lang w:val="en-US"/>
        </w:rPr>
        <w:t>possible options</w:t>
      </w:r>
      <w:r w:rsidR="00DD1D2D">
        <w:rPr>
          <w:lang w:val="en-US"/>
        </w:rPr>
        <w:t xml:space="preserve">, </w:t>
      </w:r>
      <w:r w:rsidRPr="005D1315">
        <w:rPr>
          <w:lang w:val="en-US"/>
        </w:rPr>
        <w:t>benefits, spec impacts, and complexities</w:t>
      </w:r>
      <w:r w:rsidR="00DD1D2D">
        <w:rPr>
          <w:lang w:val="en-US"/>
        </w:rPr>
        <w:t xml:space="preserve"> based on company contributions.</w:t>
      </w:r>
    </w:p>
    <w:p w14:paraId="7DC37062" w14:textId="00DCCFB8" w:rsidR="005D1315" w:rsidRDefault="005D1315" w:rsidP="005D1315">
      <w:pPr>
        <w:pStyle w:val="Doc-text2"/>
        <w:rPr>
          <w:lang w:val="en-US"/>
        </w:rPr>
      </w:pPr>
      <w:r>
        <w:rPr>
          <w:lang w:val="en-US"/>
        </w:rPr>
        <w:t>-</w:t>
      </w:r>
      <w:r>
        <w:rPr>
          <w:lang w:val="en-US"/>
        </w:rPr>
        <w:tab/>
      </w:r>
      <w:r w:rsidRPr="005D1315">
        <w:rPr>
          <w:lang w:val="en-US"/>
        </w:rPr>
        <w:t xml:space="preserve">Huawei </w:t>
      </w:r>
      <w:r>
        <w:rPr>
          <w:lang w:val="en-US"/>
        </w:rPr>
        <w:t>thinks that f</w:t>
      </w:r>
      <w:r w:rsidRPr="005D1315">
        <w:rPr>
          <w:lang w:val="en-US"/>
        </w:rPr>
        <w:t>or event-based RVQoE, most of companies are open for discussing in RAN2, and details are FFS. So we are ok with P4.</w:t>
      </w:r>
    </w:p>
    <w:p w14:paraId="32197E91" w14:textId="6DA00231" w:rsidR="00F97BF1" w:rsidRDefault="00F97BF1" w:rsidP="005D1315">
      <w:pPr>
        <w:pStyle w:val="Doc-text2"/>
        <w:rPr>
          <w:lang w:val="en-US"/>
        </w:rPr>
      </w:pPr>
      <w:r>
        <w:rPr>
          <w:lang w:val="en-US"/>
        </w:rPr>
        <w:t>-</w:t>
      </w:r>
      <w:r>
        <w:rPr>
          <w:lang w:val="en-US"/>
        </w:rPr>
        <w:tab/>
        <w:t>China Telecom explains this means RAN2 needs more discussion on this matter.</w:t>
      </w:r>
    </w:p>
    <w:p w14:paraId="587DD3CF" w14:textId="21880D08" w:rsidR="005D1315" w:rsidRDefault="00DD1D2D" w:rsidP="005D1315">
      <w:pPr>
        <w:pStyle w:val="Doc-text2"/>
        <w:rPr>
          <w:lang w:val="en-US"/>
        </w:rPr>
      </w:pPr>
      <w:r>
        <w:rPr>
          <w:lang w:val="en-US"/>
        </w:rPr>
        <w:t>-</w:t>
      </w:r>
      <w:r>
        <w:rPr>
          <w:lang w:val="en-US"/>
        </w:rPr>
        <w:tab/>
        <w:t>Huawei thinks RAN2 should confirm that we can allow some discussion on this matter and determine the options. QC thinks the benefits of event-based reporting are obvious so good to discuss. Complexity is not so high. Lenovo thinks we should avoid duplicated discussion in RAN3.</w:t>
      </w:r>
    </w:p>
    <w:p w14:paraId="6AEFFC8C" w14:textId="77777777" w:rsidR="00DD1D2D" w:rsidRPr="005D1315" w:rsidRDefault="00DD1D2D" w:rsidP="005D1315">
      <w:pPr>
        <w:pStyle w:val="Doc-text2"/>
        <w:rPr>
          <w:lang w:val="en-US"/>
        </w:rPr>
      </w:pPr>
    </w:p>
    <w:p w14:paraId="4DBB5B02" w14:textId="78D8CB28" w:rsidR="005D1315" w:rsidRPr="00DD1D2D" w:rsidRDefault="005D1315" w:rsidP="00DD1D2D">
      <w:pPr>
        <w:pStyle w:val="Agreement"/>
        <w:rPr>
          <w:highlight w:val="yellow"/>
          <w:lang w:val="en-US"/>
        </w:rPr>
      </w:pPr>
      <w:r w:rsidRPr="005D1315">
        <w:rPr>
          <w:lang w:val="en-US"/>
        </w:rPr>
        <w:t xml:space="preserve">5: </w:t>
      </w:r>
      <w:r w:rsidR="00DD1D2D">
        <w:rPr>
          <w:lang w:val="en-US"/>
        </w:rPr>
        <w:t>FFS w</w:t>
      </w:r>
      <w:r w:rsidRPr="005D1315">
        <w:rPr>
          <w:lang w:val="en-US"/>
        </w:rPr>
        <w:t xml:space="preserve">hether to add the QoS flow ID in the RVQoE report. </w:t>
      </w:r>
      <w:r w:rsidR="00DD1D2D" w:rsidRPr="00DD1D2D">
        <w:rPr>
          <w:highlight w:val="yellow"/>
          <w:lang w:val="en-US"/>
        </w:rPr>
        <w:t xml:space="preserve">If RAN3 already agreed to this, RAN2 </w:t>
      </w:r>
      <w:r w:rsidR="00DD1D2D">
        <w:rPr>
          <w:highlight w:val="yellow"/>
          <w:lang w:val="en-US"/>
        </w:rPr>
        <w:t>can</w:t>
      </w:r>
      <w:r w:rsidR="00DD1D2D" w:rsidRPr="00DD1D2D">
        <w:rPr>
          <w:highlight w:val="yellow"/>
          <w:lang w:val="en-US"/>
        </w:rPr>
        <w:t xml:space="preserve"> progress this in the next meeting</w:t>
      </w:r>
      <w:r w:rsidR="00DD1D2D">
        <w:rPr>
          <w:highlight w:val="yellow"/>
          <w:lang w:val="en-US"/>
        </w:rPr>
        <w:t xml:space="preserve"> where we discuss Rel-17 leftovers</w:t>
      </w:r>
      <w:r w:rsidR="00DD1D2D" w:rsidRPr="00DD1D2D">
        <w:rPr>
          <w:highlight w:val="yellow"/>
          <w:lang w:val="en-US"/>
        </w:rPr>
        <w:t>.</w:t>
      </w:r>
    </w:p>
    <w:p w14:paraId="795054BF" w14:textId="54F08729" w:rsidR="00F97BF1" w:rsidRDefault="00F97BF1" w:rsidP="00F97BF1">
      <w:pPr>
        <w:pStyle w:val="Doc-text2"/>
        <w:rPr>
          <w:lang w:val="en-US"/>
        </w:rPr>
      </w:pPr>
      <w:r>
        <w:rPr>
          <w:lang w:val="en-US"/>
        </w:rPr>
        <w:t>-</w:t>
      </w:r>
      <w:r>
        <w:rPr>
          <w:lang w:val="en-US"/>
        </w:rPr>
        <w:tab/>
        <w:t>China Telecom explains that some companies want to wait for RAN3 on this.</w:t>
      </w:r>
    </w:p>
    <w:p w14:paraId="2A7E0ED5" w14:textId="33F401CE" w:rsidR="00DD1D2D" w:rsidRDefault="00DD1D2D" w:rsidP="00F97BF1">
      <w:pPr>
        <w:pStyle w:val="Doc-text2"/>
        <w:rPr>
          <w:lang w:val="en-US"/>
        </w:rPr>
      </w:pPr>
      <w:r>
        <w:rPr>
          <w:lang w:val="en-US"/>
        </w:rPr>
        <w:t>-</w:t>
      </w:r>
      <w:r>
        <w:rPr>
          <w:lang w:val="en-US"/>
        </w:rPr>
        <w:tab/>
      </w:r>
      <w:r w:rsidR="00265783">
        <w:rPr>
          <w:lang w:val="en-US"/>
        </w:rPr>
        <w:t>ZTE</w:t>
      </w:r>
      <w:r>
        <w:rPr>
          <w:lang w:val="en-US"/>
        </w:rPr>
        <w:t xml:space="preserve"> thinks RAN3 already agreed</w:t>
      </w:r>
      <w:r w:rsidR="00265783">
        <w:rPr>
          <w:lang w:val="en-US"/>
        </w:rPr>
        <w:t xml:space="preserve"> to this.</w:t>
      </w:r>
    </w:p>
    <w:p w14:paraId="1EB74EA2" w14:textId="77777777" w:rsidR="00F97BF1" w:rsidRPr="005D1315" w:rsidRDefault="00F97BF1" w:rsidP="005D1315">
      <w:pPr>
        <w:pStyle w:val="Doc-text2"/>
        <w:rPr>
          <w:i/>
          <w:iCs/>
          <w:lang w:val="en-US"/>
        </w:rPr>
      </w:pPr>
    </w:p>
    <w:p w14:paraId="279F3BDD" w14:textId="77777777" w:rsidR="005D1315" w:rsidRPr="005D1315" w:rsidRDefault="005D1315" w:rsidP="005D1315">
      <w:pPr>
        <w:pStyle w:val="Doc-text2"/>
        <w:rPr>
          <w:i/>
          <w:iCs/>
          <w:lang w:val="en-US"/>
        </w:rPr>
      </w:pPr>
      <w:r w:rsidRPr="005D1315">
        <w:rPr>
          <w:i/>
          <w:iCs/>
          <w:lang w:val="en-US"/>
        </w:rPr>
        <w:t xml:space="preserve">Proposal 6: RAN2 discuss whether to send a LS to CT1/SA4 (related to P5). </w:t>
      </w:r>
    </w:p>
    <w:p w14:paraId="22C8427D" w14:textId="77777777" w:rsidR="005D1315" w:rsidRPr="005D1315" w:rsidRDefault="005D1315" w:rsidP="005D1315">
      <w:pPr>
        <w:pStyle w:val="Doc-text2"/>
        <w:rPr>
          <w:i/>
          <w:iCs/>
          <w:lang w:val="en-US"/>
        </w:rPr>
      </w:pPr>
    </w:p>
    <w:p w14:paraId="47430C12" w14:textId="77777777" w:rsidR="005D1315" w:rsidRPr="005D1315" w:rsidRDefault="005D1315" w:rsidP="005D1315">
      <w:pPr>
        <w:pStyle w:val="Doc-text2"/>
        <w:rPr>
          <w:i/>
          <w:iCs/>
          <w:lang w:val="en-US"/>
        </w:rPr>
      </w:pPr>
    </w:p>
    <w:p w14:paraId="5E2C0EEA" w14:textId="77777777" w:rsidR="005D1315" w:rsidRPr="005D1315" w:rsidRDefault="005D1315" w:rsidP="005D1315">
      <w:pPr>
        <w:pStyle w:val="Doc-text2"/>
        <w:rPr>
          <w:i/>
          <w:iCs/>
          <w:lang w:val="en-US"/>
        </w:rPr>
      </w:pPr>
    </w:p>
    <w:p w14:paraId="1147B25F" w14:textId="06928F34" w:rsidR="005D1315" w:rsidRPr="005D1315" w:rsidRDefault="005D1315" w:rsidP="005D1315">
      <w:pPr>
        <w:pStyle w:val="Doc-text2"/>
        <w:rPr>
          <w:i/>
          <w:iCs/>
          <w:lang w:val="en-US"/>
        </w:rPr>
      </w:pPr>
    </w:p>
    <w:p w14:paraId="301BF5A3" w14:textId="77777777" w:rsidR="00A26A93" w:rsidRPr="00FA627F" w:rsidRDefault="00A26A93" w:rsidP="00FA627F">
      <w:pPr>
        <w:pStyle w:val="Doc-text2"/>
      </w:pPr>
    </w:p>
    <w:p w14:paraId="66DAEFA9" w14:textId="1B785B7F" w:rsidR="00D9011A" w:rsidRPr="00D9011A" w:rsidRDefault="00D9011A" w:rsidP="00D9011A">
      <w:pPr>
        <w:pStyle w:val="Heading3"/>
      </w:pPr>
      <w:r w:rsidRPr="00D9011A">
        <w:t>8.14.4</w:t>
      </w:r>
      <w:r w:rsidRPr="00D9011A">
        <w:tab/>
        <w:t>Support of QoE measurements for NR-DC</w:t>
      </w:r>
    </w:p>
    <w:p w14:paraId="782925C6" w14:textId="77777777" w:rsidR="00D9011A" w:rsidRPr="00D9011A" w:rsidRDefault="00D9011A" w:rsidP="00D9011A">
      <w:pPr>
        <w:pStyle w:val="Comments"/>
      </w:pPr>
      <w:r w:rsidRPr="00D9011A">
        <w:t>Including discussion on support of QoE measurements for NR-DC.</w:t>
      </w:r>
    </w:p>
    <w:p w14:paraId="0E3781C1" w14:textId="2645BE72" w:rsidR="00305B35" w:rsidRPr="00403FA3" w:rsidRDefault="00305B35" w:rsidP="00305B35">
      <w:pPr>
        <w:pStyle w:val="BoldComments"/>
        <w:rPr>
          <w:lang w:val="en-GB"/>
        </w:rPr>
      </w:pPr>
      <w:r w:rsidRPr="00403FA3">
        <w:rPr>
          <w:lang w:val="en-GB"/>
        </w:rPr>
        <w:t>By Web Conf (1st Week</w:t>
      </w:r>
      <w:r>
        <w:rPr>
          <w:lang w:val="en-GB"/>
        </w:rPr>
        <w:t xml:space="preserve"> Friday</w:t>
      </w:r>
      <w:r w:rsidRPr="00403FA3">
        <w:rPr>
          <w:lang w:val="en-GB"/>
        </w:rPr>
        <w:t>)</w:t>
      </w:r>
      <w:r>
        <w:rPr>
          <w:lang w:val="en-GB"/>
        </w:rPr>
        <w:t xml:space="preserve"> </w:t>
      </w:r>
      <w:r w:rsidRPr="00403FA3">
        <w:rPr>
          <w:lang w:val="en-GB"/>
        </w:rPr>
        <w:t>(</w:t>
      </w:r>
      <w:r>
        <w:rPr>
          <w:lang w:val="en-GB"/>
        </w:rPr>
        <w:t>2</w:t>
      </w:r>
      <w:r w:rsidRPr="00403FA3">
        <w:rPr>
          <w:lang w:val="en-GB"/>
        </w:rPr>
        <w:t>)</w:t>
      </w:r>
    </w:p>
    <w:p w14:paraId="4AF2FF16" w14:textId="2BBC99D0" w:rsidR="00433F4F" w:rsidRDefault="00F33476" w:rsidP="00433F4F">
      <w:pPr>
        <w:pStyle w:val="Doc-title"/>
      </w:pPr>
      <w:hyperlink r:id="rId408" w:history="1">
        <w:r w:rsidR="00352726">
          <w:rPr>
            <w:rStyle w:val="Hyperlink"/>
          </w:rPr>
          <w:t>R2-2209844</w:t>
        </w:r>
      </w:hyperlink>
      <w:r w:rsidR="00433F4F">
        <w:tab/>
        <w:t>RAN2 issues to support QoE collection in NR-DC</w:t>
      </w:r>
      <w:r w:rsidR="00433F4F">
        <w:tab/>
        <w:t>Qualcomm Incorporated</w:t>
      </w:r>
      <w:r w:rsidR="00433F4F">
        <w:tab/>
        <w:t>discussion</w:t>
      </w:r>
      <w:r w:rsidR="00433F4F">
        <w:tab/>
        <w:t>NR_QoE_enh-Core</w:t>
      </w:r>
    </w:p>
    <w:p w14:paraId="2D3CABBC" w14:textId="77777777" w:rsidR="00576EB1" w:rsidRPr="00EE46EE" w:rsidRDefault="00576EB1" w:rsidP="00576EB1">
      <w:pPr>
        <w:pStyle w:val="Doc-text2"/>
        <w:rPr>
          <w:i/>
          <w:iCs/>
          <w:u w:val="single"/>
        </w:rPr>
      </w:pPr>
      <w:r w:rsidRPr="00EE46EE">
        <w:rPr>
          <w:i/>
          <w:iCs/>
          <w:u w:val="single"/>
        </w:rPr>
        <w:t>For container based QoE collection in DC operation</w:t>
      </w:r>
    </w:p>
    <w:p w14:paraId="14AA6863" w14:textId="77777777" w:rsidR="00576EB1" w:rsidRPr="00EE46EE" w:rsidRDefault="00576EB1" w:rsidP="00576EB1">
      <w:pPr>
        <w:pStyle w:val="Doc-text2"/>
        <w:rPr>
          <w:i/>
          <w:iCs/>
        </w:rPr>
      </w:pPr>
      <w:r w:rsidRPr="00EE46EE">
        <w:rPr>
          <w:i/>
          <w:iCs/>
        </w:rPr>
        <w:t>Observation 1: There is no bearer mapping on UE side for QoE data reporting.</w:t>
      </w:r>
    </w:p>
    <w:p w14:paraId="687367EB" w14:textId="77777777" w:rsidR="00576EB1" w:rsidRDefault="00576EB1" w:rsidP="00576EB1">
      <w:pPr>
        <w:pStyle w:val="Doc-text2"/>
        <w:rPr>
          <w:i/>
          <w:iCs/>
        </w:rPr>
      </w:pPr>
      <w:r w:rsidRPr="00EE46EE">
        <w:rPr>
          <w:i/>
          <w:iCs/>
        </w:rPr>
        <w:t>Observation 2: There is no different QoS requirements for QoE data, then no different bearer needed.</w:t>
      </w:r>
    </w:p>
    <w:p w14:paraId="4E60CC8B" w14:textId="77777777" w:rsidR="00550299" w:rsidRPr="00EE46EE" w:rsidRDefault="00550299" w:rsidP="00576EB1">
      <w:pPr>
        <w:pStyle w:val="Doc-text2"/>
        <w:rPr>
          <w:i/>
          <w:iCs/>
        </w:rPr>
      </w:pPr>
    </w:p>
    <w:p w14:paraId="55CAFF95" w14:textId="77777777" w:rsidR="00576EB1" w:rsidRPr="00EE46EE" w:rsidRDefault="00576EB1" w:rsidP="00576EB1">
      <w:pPr>
        <w:pStyle w:val="Doc-text2"/>
        <w:rPr>
          <w:i/>
          <w:iCs/>
          <w:u w:val="single"/>
        </w:rPr>
      </w:pPr>
      <w:r w:rsidRPr="00EE46EE">
        <w:rPr>
          <w:i/>
          <w:iCs/>
          <w:u w:val="single"/>
        </w:rPr>
        <w:t>For RVQoE collection in DC operation</w:t>
      </w:r>
    </w:p>
    <w:p w14:paraId="250CDDF7" w14:textId="77777777" w:rsidR="00CD6E6F" w:rsidRPr="00CD6E6F" w:rsidRDefault="00CD6E6F" w:rsidP="00CD6E6F">
      <w:pPr>
        <w:pStyle w:val="Doc-text2"/>
        <w:rPr>
          <w:i/>
          <w:iCs/>
        </w:rPr>
      </w:pPr>
      <w:r w:rsidRPr="00CD6E6F">
        <w:rPr>
          <w:i/>
          <w:iCs/>
        </w:rPr>
        <w:t>Observation 3: In Rel-17, RVQoE is configured to the UE only when the the corresponding container-based QoE is provided to the UE.</w:t>
      </w:r>
    </w:p>
    <w:p w14:paraId="62781777" w14:textId="77777777" w:rsidR="00CD6E6F" w:rsidRPr="00CD6E6F" w:rsidRDefault="00CD6E6F" w:rsidP="00CD6E6F">
      <w:pPr>
        <w:pStyle w:val="Doc-text2"/>
        <w:rPr>
          <w:i/>
          <w:iCs/>
        </w:rPr>
      </w:pPr>
      <w:r w:rsidRPr="00CD6E6F">
        <w:rPr>
          <w:i/>
          <w:iCs/>
        </w:rPr>
        <w:t>Observation 4: RVQoE measurement should be sent to the RAN node over which the application layer is running.</w:t>
      </w:r>
    </w:p>
    <w:p w14:paraId="0C0B832C" w14:textId="34292292" w:rsidR="00576EB1" w:rsidRDefault="00CD6E6F" w:rsidP="00CD6E6F">
      <w:pPr>
        <w:pStyle w:val="Doc-text2"/>
        <w:rPr>
          <w:i/>
          <w:iCs/>
        </w:rPr>
      </w:pPr>
      <w:r w:rsidRPr="00CD6E6F">
        <w:rPr>
          <w:i/>
          <w:iCs/>
        </w:rPr>
        <w:t>Observation 5: The RAN node (MN or SN) can be derived based on the bearer ID for MCG bearer or SCG bearer</w:t>
      </w:r>
    </w:p>
    <w:p w14:paraId="6C2EE5D4" w14:textId="77777777" w:rsidR="00CD6E6F" w:rsidRDefault="00CD6E6F" w:rsidP="00CD6E6F">
      <w:pPr>
        <w:pStyle w:val="Doc-text2"/>
        <w:rPr>
          <w:i/>
          <w:iCs/>
          <w:u w:val="single"/>
        </w:rPr>
      </w:pPr>
    </w:p>
    <w:p w14:paraId="17649833" w14:textId="68BBE9F6" w:rsidR="00EE46EE" w:rsidRPr="00EE46EE" w:rsidRDefault="00EE46EE" w:rsidP="00EE46EE">
      <w:pPr>
        <w:pStyle w:val="Doc-text2"/>
        <w:rPr>
          <w:i/>
          <w:iCs/>
          <w:u w:val="single"/>
        </w:rPr>
      </w:pPr>
      <w:r w:rsidRPr="00EE46EE">
        <w:rPr>
          <w:i/>
          <w:iCs/>
          <w:u w:val="single"/>
        </w:rPr>
        <w:t>For container based QoE collection in DC operation</w:t>
      </w:r>
    </w:p>
    <w:p w14:paraId="092FA7C2" w14:textId="350DC7CB" w:rsidR="00EE46EE" w:rsidRDefault="00EE46EE" w:rsidP="00EE46EE">
      <w:pPr>
        <w:pStyle w:val="Doc-text2"/>
        <w:rPr>
          <w:i/>
          <w:iCs/>
        </w:rPr>
      </w:pPr>
      <w:r w:rsidRPr="00EE46EE">
        <w:rPr>
          <w:i/>
          <w:iCs/>
        </w:rPr>
        <w:t xml:space="preserve">Proposal 1: For container based QoE, It is MN to provide a uniform QoE configuration to UE over SRB1. </w:t>
      </w:r>
    </w:p>
    <w:p w14:paraId="04437F0B" w14:textId="77777777" w:rsidR="00EE46EE" w:rsidRPr="00EE46EE" w:rsidRDefault="00EE46EE" w:rsidP="00EE46EE">
      <w:pPr>
        <w:pStyle w:val="Doc-text2"/>
        <w:rPr>
          <w:i/>
          <w:iCs/>
        </w:rPr>
      </w:pPr>
      <w:r w:rsidRPr="00EE46EE">
        <w:rPr>
          <w:i/>
          <w:iCs/>
        </w:rPr>
        <w:t>Propsoal 2: For container based QoE, SN can be involved for unifirm QoE configuration generation, how to involve SN is left to RAN3.</w:t>
      </w:r>
    </w:p>
    <w:p w14:paraId="10E3F67D" w14:textId="77777777" w:rsidR="00EE46EE" w:rsidRPr="00EE46EE" w:rsidRDefault="00EE46EE" w:rsidP="00EE46EE">
      <w:pPr>
        <w:pStyle w:val="Doc-text2"/>
        <w:rPr>
          <w:i/>
          <w:iCs/>
        </w:rPr>
      </w:pPr>
      <w:r w:rsidRPr="00EE46EE">
        <w:rPr>
          <w:i/>
          <w:iCs/>
        </w:rPr>
        <w:t>Proposal 3: For container based QoE reporting, only one bearer is configured for QoE reporting in NR-DC operation.</w:t>
      </w:r>
    </w:p>
    <w:p w14:paraId="1473DB46" w14:textId="77777777" w:rsidR="00EE46EE" w:rsidRPr="00EE46EE" w:rsidRDefault="00EE46EE" w:rsidP="00EE46EE">
      <w:pPr>
        <w:pStyle w:val="Doc-text2"/>
        <w:rPr>
          <w:i/>
          <w:iCs/>
        </w:rPr>
      </w:pPr>
      <w:r w:rsidRPr="00EE46EE">
        <w:rPr>
          <w:i/>
          <w:iCs/>
        </w:rPr>
        <w:t>Proposal 4: QoE data can be reported on MCG bearer or SCG bearer.</w:t>
      </w:r>
    </w:p>
    <w:p w14:paraId="3BAFD94F" w14:textId="77777777" w:rsidR="00EE46EE" w:rsidRPr="00EE46EE" w:rsidRDefault="00EE46EE" w:rsidP="00EE46EE">
      <w:pPr>
        <w:pStyle w:val="Doc-text2"/>
        <w:rPr>
          <w:i/>
          <w:iCs/>
        </w:rPr>
      </w:pPr>
      <w:r w:rsidRPr="00EE46EE">
        <w:rPr>
          <w:i/>
          <w:iCs/>
        </w:rPr>
        <w:t>Proposal 5: RAN2 discusses to introduce a new SCG bearer e.g. SRB5 and configure SRB4 as MN terminated SCG bearer for UE to reporting QoE over SCG link.</w:t>
      </w:r>
    </w:p>
    <w:p w14:paraId="64306D1C" w14:textId="77777777" w:rsidR="00EE46EE" w:rsidRDefault="00EE46EE" w:rsidP="00EE46EE">
      <w:pPr>
        <w:pStyle w:val="Doc-text2"/>
        <w:rPr>
          <w:i/>
          <w:iCs/>
        </w:rPr>
      </w:pPr>
      <w:r w:rsidRPr="00EE46EE">
        <w:rPr>
          <w:i/>
          <w:iCs/>
        </w:rPr>
        <w:t>Proposal 6: Split bearer is not configured for QoE reporting.</w:t>
      </w:r>
    </w:p>
    <w:p w14:paraId="731DED56" w14:textId="4F79E719" w:rsidR="00576EB1" w:rsidRDefault="00576EB1" w:rsidP="00EE46EE">
      <w:pPr>
        <w:pStyle w:val="Doc-text2"/>
        <w:rPr>
          <w:i/>
          <w:iCs/>
        </w:rPr>
      </w:pPr>
    </w:p>
    <w:p w14:paraId="2775D5FC" w14:textId="77777777" w:rsidR="00FE37E1" w:rsidRPr="00FE37E1" w:rsidRDefault="00FE37E1" w:rsidP="00FE37E1">
      <w:pPr>
        <w:pStyle w:val="Doc-text2"/>
      </w:pPr>
      <w:r w:rsidRPr="00FE37E1">
        <w:t>P1/2</w:t>
      </w:r>
    </w:p>
    <w:p w14:paraId="6E9EE548" w14:textId="78BCF057" w:rsidR="00FE37E1" w:rsidRDefault="00FE37E1" w:rsidP="00FE37E1">
      <w:pPr>
        <w:pStyle w:val="Doc-text2"/>
      </w:pPr>
      <w:r>
        <w:t>-</w:t>
      </w:r>
      <w:r>
        <w:tab/>
        <w:t>Lenovo thinks these are not aligned with RAN3 agreements. They discussed configuration for signalling and m-based QoE separately. Only m-based QoE needs MN-SN coordination. Ericsson agrees. We shouldn’t state network implementation aspects. Huawei also agrees. CATT thinks this is discussed in RAN3 and we can wait for them.</w:t>
      </w:r>
    </w:p>
    <w:p w14:paraId="035D27D4" w14:textId="3032096A" w:rsidR="00FE37E1" w:rsidRDefault="00FE37E1" w:rsidP="00FE37E1">
      <w:pPr>
        <w:pStyle w:val="Doc-text2"/>
      </w:pPr>
      <w:r>
        <w:t>-</w:t>
      </w:r>
      <w:r>
        <w:tab/>
        <w:t>ZTE s</w:t>
      </w:r>
      <w:r w:rsidRPr="00FE37E1">
        <w:t>upport P1, anyway MN needs to cofigure and it is possible for MN to forward SN configuration</w:t>
      </w:r>
      <w:r>
        <w:t>.</w:t>
      </w:r>
    </w:p>
    <w:p w14:paraId="0A9FF882" w14:textId="5776FDC9" w:rsidR="00FE37E1" w:rsidRDefault="00FE37E1" w:rsidP="00FE37E1">
      <w:pPr>
        <w:pStyle w:val="Doc-text2"/>
      </w:pPr>
      <w:r>
        <w:t>-</w:t>
      </w:r>
      <w:r>
        <w:tab/>
        <w:t xml:space="preserve">Nokia thinks these are in line with RAN3 given that RAN2 has control over radio interface. RAN3 has discussed MN-SN coordination but the generation of SN part is RAN3. Fine with P1/2. Thinks RRC procedures are agnostic to s- and m-based </w:t>
      </w:r>
      <w:r w:rsidR="00713F3A">
        <w:t>QoE. Chair thinks we make generic design but take restrictions into account. Huawei agrees and thinks P1 is not aligned.</w:t>
      </w:r>
    </w:p>
    <w:p w14:paraId="7D0281C1" w14:textId="582551DA" w:rsidR="00713F3A" w:rsidRDefault="00713F3A" w:rsidP="00FE37E1">
      <w:pPr>
        <w:pStyle w:val="Doc-text2"/>
      </w:pPr>
      <w:r>
        <w:t>-</w:t>
      </w:r>
      <w:r>
        <w:tab/>
        <w:t>China Unicom thinks P1 is not aligned with RAN3 and we need to consider both s- and m-based QoE. Fine if it’s just s-based QoE.</w:t>
      </w:r>
    </w:p>
    <w:p w14:paraId="2AC1F137" w14:textId="45DE8276" w:rsidR="00713F3A" w:rsidRDefault="00713F3A" w:rsidP="00FE37E1">
      <w:pPr>
        <w:pStyle w:val="Doc-text2"/>
      </w:pPr>
      <w:r>
        <w:t>-</w:t>
      </w:r>
      <w:r>
        <w:tab/>
        <w:t>Ericsson thinks we can allow SRB3 for QoE configuration. Huawei, CATT agrees. Nokia thinks this will create differences for s- and m-based QoE. For s-based QoE, only MN sends the configuration.</w:t>
      </w:r>
    </w:p>
    <w:p w14:paraId="043FCC00" w14:textId="228D6533" w:rsidR="00713F3A" w:rsidRDefault="00713F3A" w:rsidP="00FE37E1">
      <w:pPr>
        <w:pStyle w:val="Doc-text2"/>
      </w:pPr>
      <w:r>
        <w:t>-</w:t>
      </w:r>
      <w:r>
        <w:tab/>
        <w:t>QC wonders how RRC ID is assigned</w:t>
      </w:r>
      <w:r w:rsidR="006A5A23">
        <w:t xml:space="preserve"> with SRB3. How do we coordinate that? </w:t>
      </w:r>
    </w:p>
    <w:p w14:paraId="25701418" w14:textId="452A01C9" w:rsidR="006A5A23" w:rsidRDefault="006A5A23" w:rsidP="00FE37E1">
      <w:pPr>
        <w:pStyle w:val="Doc-text2"/>
      </w:pPr>
      <w:r>
        <w:t>-</w:t>
      </w:r>
      <w:r>
        <w:tab/>
        <w:t>China Unicom wonders about SRB1.</w:t>
      </w:r>
    </w:p>
    <w:p w14:paraId="2D82E49E" w14:textId="118952B3" w:rsidR="00713F3A" w:rsidRDefault="00713F3A" w:rsidP="00FE37E1">
      <w:pPr>
        <w:pStyle w:val="Doc-text2"/>
      </w:pPr>
    </w:p>
    <w:p w14:paraId="09B75921" w14:textId="77777777" w:rsidR="00713F3A" w:rsidRDefault="00713F3A" w:rsidP="00713F3A">
      <w:pPr>
        <w:pStyle w:val="Agreement"/>
      </w:pPr>
      <w:r>
        <w:t xml:space="preserve">Observation: Rel-18 QoE configuration may be created by MN or SN. </w:t>
      </w:r>
    </w:p>
    <w:p w14:paraId="5C365393" w14:textId="60D3B93A" w:rsidR="00713F3A" w:rsidRDefault="006A5A23" w:rsidP="00713F3A">
      <w:pPr>
        <w:pStyle w:val="Agreement"/>
      </w:pPr>
      <w:r>
        <w:t xml:space="preserve">Either SRB1 or </w:t>
      </w:r>
      <w:r w:rsidR="00713F3A">
        <w:t>SRB3 can be used for providing SN configuration to UE (at least for m-based QoE).</w:t>
      </w:r>
      <w:r>
        <w:t xml:space="preserve"> FFS if this requires additional MN-SN coordination.</w:t>
      </w:r>
    </w:p>
    <w:p w14:paraId="01B6AD5C" w14:textId="77777777" w:rsidR="00713F3A" w:rsidRPr="00713F3A" w:rsidRDefault="00713F3A" w:rsidP="00713F3A">
      <w:pPr>
        <w:pStyle w:val="Doc-text2"/>
      </w:pPr>
    </w:p>
    <w:p w14:paraId="328AFD8B" w14:textId="77777777" w:rsidR="00713F3A" w:rsidRPr="00713F3A" w:rsidRDefault="00713F3A" w:rsidP="00713F3A">
      <w:pPr>
        <w:pStyle w:val="Doc-text2"/>
      </w:pPr>
    </w:p>
    <w:p w14:paraId="12A38D71" w14:textId="77777777" w:rsidR="00FE37E1" w:rsidRPr="00EE46EE" w:rsidRDefault="00FE37E1" w:rsidP="00EE46EE">
      <w:pPr>
        <w:pStyle w:val="Doc-text2"/>
        <w:rPr>
          <w:i/>
          <w:iCs/>
        </w:rPr>
      </w:pPr>
    </w:p>
    <w:p w14:paraId="30D6BAF7" w14:textId="77777777" w:rsidR="00EE46EE" w:rsidRPr="00EE46EE" w:rsidRDefault="00EE46EE" w:rsidP="00EE46EE">
      <w:pPr>
        <w:pStyle w:val="Doc-text2"/>
        <w:rPr>
          <w:i/>
          <w:iCs/>
          <w:u w:val="single"/>
        </w:rPr>
      </w:pPr>
      <w:r w:rsidRPr="00EE46EE">
        <w:rPr>
          <w:i/>
          <w:iCs/>
          <w:u w:val="single"/>
        </w:rPr>
        <w:t>For RVQoE collection in DC operation</w:t>
      </w:r>
    </w:p>
    <w:p w14:paraId="09038533" w14:textId="77777777" w:rsidR="00EE46EE" w:rsidRPr="00EE46EE" w:rsidRDefault="00EE46EE" w:rsidP="00EE46EE">
      <w:pPr>
        <w:pStyle w:val="Doc-text2"/>
        <w:rPr>
          <w:i/>
          <w:iCs/>
        </w:rPr>
      </w:pPr>
      <w:r w:rsidRPr="00EE46EE">
        <w:rPr>
          <w:i/>
          <w:iCs/>
        </w:rPr>
        <w:t xml:space="preserve">Proposal 7: For RVQoE, It is MN to provide a uniform QoE configuration to UE over SRB1. </w:t>
      </w:r>
    </w:p>
    <w:p w14:paraId="67199811" w14:textId="77777777" w:rsidR="00EE46EE" w:rsidRPr="00EE46EE" w:rsidRDefault="00EE46EE" w:rsidP="00EE46EE">
      <w:pPr>
        <w:pStyle w:val="Doc-text2"/>
        <w:rPr>
          <w:i/>
          <w:iCs/>
        </w:rPr>
      </w:pPr>
      <w:r w:rsidRPr="00EE46EE">
        <w:rPr>
          <w:i/>
          <w:iCs/>
        </w:rPr>
        <w:t>Proposal 8: For RVQoE, SN can be involved for uniform QoE configuration generation, how to involve SN is left to RAN3.</w:t>
      </w:r>
    </w:p>
    <w:p w14:paraId="542A82CB" w14:textId="77777777" w:rsidR="00EE46EE" w:rsidRPr="00EE46EE" w:rsidRDefault="00EE46EE" w:rsidP="00EE46EE">
      <w:pPr>
        <w:pStyle w:val="Doc-text2"/>
        <w:rPr>
          <w:i/>
          <w:iCs/>
        </w:rPr>
      </w:pPr>
      <w:r w:rsidRPr="00EE46EE">
        <w:rPr>
          <w:i/>
          <w:iCs/>
        </w:rPr>
        <w:t>Proposal 9: RVQoE measurement should be sent to the RAN node over which the application layer is running.</w:t>
      </w:r>
    </w:p>
    <w:p w14:paraId="7DE88E45" w14:textId="77777777" w:rsidR="00EE46EE" w:rsidRPr="00EE46EE" w:rsidRDefault="00EE46EE" w:rsidP="00EE46EE">
      <w:pPr>
        <w:pStyle w:val="Doc-text2"/>
        <w:rPr>
          <w:i/>
          <w:iCs/>
        </w:rPr>
      </w:pPr>
      <w:r w:rsidRPr="00EE46EE">
        <w:rPr>
          <w:i/>
          <w:iCs/>
        </w:rPr>
        <w:t xml:space="preserve">Proposal 10: The UE reports to MN or SN the RVQoE measurement together with the bearer or QoS flow ID for each RVQoE measurement. </w:t>
      </w:r>
    </w:p>
    <w:p w14:paraId="63E11E99" w14:textId="5DA6D5D1" w:rsidR="00EE46EE" w:rsidRDefault="00EE46EE" w:rsidP="00EE46EE">
      <w:pPr>
        <w:pStyle w:val="Doc-text2"/>
        <w:rPr>
          <w:i/>
          <w:iCs/>
        </w:rPr>
      </w:pPr>
      <w:r w:rsidRPr="00EE46EE">
        <w:rPr>
          <w:i/>
          <w:iCs/>
        </w:rPr>
        <w:t>Propsoal 11: The MN or SN determines which RAN node (MN or SN) each RVQoE measurement should be sent based on the bearer or QoS flow ID, and forwards the RVQoE measurement to the other RAN node (SN or MN) if needed.</w:t>
      </w:r>
    </w:p>
    <w:p w14:paraId="40AA990D" w14:textId="77777777" w:rsidR="00576EB1" w:rsidRPr="00EE46EE" w:rsidRDefault="00576EB1" w:rsidP="00EE46EE">
      <w:pPr>
        <w:pStyle w:val="Doc-text2"/>
        <w:rPr>
          <w:i/>
          <w:iCs/>
        </w:rPr>
      </w:pPr>
    </w:p>
    <w:p w14:paraId="67593A1A" w14:textId="4C7B4B2E" w:rsidR="00DC43C7" w:rsidRDefault="00F33476" w:rsidP="00DC43C7">
      <w:pPr>
        <w:pStyle w:val="Doc-title"/>
      </w:pPr>
      <w:hyperlink r:id="rId409" w:history="1">
        <w:r w:rsidR="00352726">
          <w:rPr>
            <w:rStyle w:val="Hyperlink"/>
          </w:rPr>
          <w:t>R2-2210752</w:t>
        </w:r>
      </w:hyperlink>
      <w:r w:rsidR="00DC43C7">
        <w:tab/>
        <w:t>Discussion on QoE configuration and reporting for NR-DC</w:t>
      </w:r>
      <w:r w:rsidR="00DC43C7">
        <w:tab/>
        <w:t>China Unicom</w:t>
      </w:r>
      <w:r w:rsidR="00DC43C7">
        <w:tab/>
        <w:t>discussion</w:t>
      </w:r>
      <w:r w:rsidR="00DC43C7">
        <w:tab/>
        <w:t>Rel-18</w:t>
      </w:r>
      <w:r w:rsidR="00DC43C7">
        <w:tab/>
        <w:t>NR_QoE-Core</w:t>
      </w:r>
    </w:p>
    <w:p w14:paraId="6516D747" w14:textId="2A36AB9C" w:rsidR="00DC43C7" w:rsidRPr="006A5A23" w:rsidRDefault="00DC43C7" w:rsidP="006A5A23">
      <w:pPr>
        <w:pStyle w:val="Agreement"/>
      </w:pPr>
      <w:r w:rsidRPr="006A5A23">
        <w:t>1: In NR-DC scenario, both signalling-based and management-based QoE measurement collection shall be supported.</w:t>
      </w:r>
    </w:p>
    <w:p w14:paraId="2671883C" w14:textId="77777777" w:rsidR="00B3579A" w:rsidRPr="00DC43C7" w:rsidRDefault="00B3579A" w:rsidP="00DC43C7">
      <w:pPr>
        <w:pStyle w:val="Doc-text2"/>
        <w:rPr>
          <w:i/>
          <w:iCs/>
        </w:rPr>
      </w:pPr>
    </w:p>
    <w:p w14:paraId="384DA4D9" w14:textId="50782B6E" w:rsidR="00DC43C7" w:rsidRDefault="00DC43C7" w:rsidP="00DC43C7">
      <w:pPr>
        <w:pStyle w:val="Doc-text2"/>
        <w:rPr>
          <w:i/>
          <w:iCs/>
        </w:rPr>
      </w:pPr>
      <w:r w:rsidRPr="00DC43C7">
        <w:rPr>
          <w:i/>
          <w:iCs/>
        </w:rPr>
        <w:t>Proposal 2: For signalling-based QoE measurement, if the UE is connected to MN only or both MN and SN, only MN can forward the QoE measurement configuration received by the CN to a UE by RRCReconfiguration message without involving the SN.</w:t>
      </w:r>
    </w:p>
    <w:p w14:paraId="2D26EE5C" w14:textId="77777777" w:rsidR="00B3579A" w:rsidRPr="00DC43C7" w:rsidRDefault="00B3579A" w:rsidP="00DC43C7">
      <w:pPr>
        <w:pStyle w:val="Doc-text2"/>
        <w:rPr>
          <w:i/>
          <w:iCs/>
        </w:rPr>
      </w:pPr>
    </w:p>
    <w:p w14:paraId="15B9DB72" w14:textId="77777777" w:rsidR="00DC43C7" w:rsidRPr="00DC43C7" w:rsidRDefault="00DC43C7" w:rsidP="00DC43C7">
      <w:pPr>
        <w:pStyle w:val="Doc-text2"/>
        <w:rPr>
          <w:i/>
          <w:iCs/>
        </w:rPr>
      </w:pPr>
      <w:r w:rsidRPr="00DC43C7">
        <w:rPr>
          <w:i/>
          <w:iCs/>
        </w:rPr>
        <w:t>Proposal 3: For m-based QoE measurement, if both MN and SN that UE connected with are in the area scope, and the QoE configurations received by the MN and SN are the same, only MN can forward the QoE configurations to the UE.</w:t>
      </w:r>
    </w:p>
    <w:p w14:paraId="16246A40" w14:textId="77777777" w:rsidR="00DC43C7" w:rsidRPr="00DC43C7" w:rsidRDefault="00DC43C7" w:rsidP="00DC43C7">
      <w:pPr>
        <w:pStyle w:val="Doc-text2"/>
        <w:rPr>
          <w:i/>
          <w:iCs/>
        </w:rPr>
      </w:pPr>
      <w:r w:rsidRPr="00DC43C7">
        <w:rPr>
          <w:i/>
          <w:iCs/>
        </w:rPr>
        <w:t>Proposal 4: For m-based QoE measurement, if both MN and SN that UE connected with are in the area scope, and the QoE configurations received by the MN and SN are different, which node can forward the QoE configurations to the UE can wait for RAN3’s decision.</w:t>
      </w:r>
    </w:p>
    <w:p w14:paraId="0E0CD7D2" w14:textId="77777777" w:rsidR="00DC43C7" w:rsidRPr="00DC43C7" w:rsidRDefault="00DC43C7" w:rsidP="00DC43C7">
      <w:pPr>
        <w:pStyle w:val="Doc-text2"/>
        <w:rPr>
          <w:i/>
          <w:iCs/>
        </w:rPr>
      </w:pPr>
      <w:r w:rsidRPr="00DC43C7">
        <w:rPr>
          <w:i/>
          <w:iCs/>
        </w:rPr>
        <w:t>Proposal 5: For m-based QoE measurement, if only MN that UE connected with are in the area scope, only MN can forward the QoE configurations to the UE.</w:t>
      </w:r>
    </w:p>
    <w:p w14:paraId="1DC03A1B" w14:textId="77777777" w:rsidR="00DC43C7" w:rsidRPr="00DC43C7" w:rsidRDefault="00DC43C7" w:rsidP="00DC43C7">
      <w:pPr>
        <w:pStyle w:val="Doc-text2"/>
        <w:rPr>
          <w:i/>
          <w:iCs/>
        </w:rPr>
      </w:pPr>
      <w:r w:rsidRPr="00DC43C7">
        <w:rPr>
          <w:i/>
          <w:iCs/>
        </w:rPr>
        <w:t>Proposal 6: For m-based QoE measurement, if only SN that UE connected with are in the area scope, which node can forward the QoE configurations to the UE can wait for RAN3’s decision.</w:t>
      </w:r>
    </w:p>
    <w:p w14:paraId="7281D4BA" w14:textId="6C843A2A" w:rsidR="00DC43C7" w:rsidRDefault="00DC43C7" w:rsidP="00DC43C7">
      <w:pPr>
        <w:pStyle w:val="Doc-text2"/>
        <w:rPr>
          <w:i/>
          <w:iCs/>
        </w:rPr>
      </w:pPr>
      <w:r w:rsidRPr="00DC43C7">
        <w:rPr>
          <w:i/>
          <w:iCs/>
        </w:rPr>
        <w:t>Proposal 7: RAN2 needs to discuss how to define the RRC ID of the corresponding QoE configurations configured by the SN, e.g. define a new RRC ID for SN-QoE or reuse MN-QoE RRC ID.</w:t>
      </w:r>
    </w:p>
    <w:p w14:paraId="27B84B54" w14:textId="77777777" w:rsidR="00B3579A" w:rsidRPr="00DC43C7" w:rsidRDefault="00B3579A" w:rsidP="00DC43C7">
      <w:pPr>
        <w:pStyle w:val="Doc-text2"/>
        <w:rPr>
          <w:i/>
          <w:iCs/>
        </w:rPr>
      </w:pPr>
    </w:p>
    <w:p w14:paraId="79CAE93D" w14:textId="3575CF0C" w:rsidR="00DC43C7" w:rsidRDefault="00DC43C7" w:rsidP="00DC43C7">
      <w:pPr>
        <w:pStyle w:val="Doc-text2"/>
        <w:rPr>
          <w:i/>
          <w:iCs/>
        </w:rPr>
      </w:pPr>
      <w:r w:rsidRPr="00DC43C7">
        <w:rPr>
          <w:i/>
          <w:iCs/>
        </w:rPr>
        <w:t>Proposal 8: RAN2 needs to discuss how to map both RRC ID of MN-QoE and SN-QoE configurations to the reference ID. An LS to RAN3 with assumptions is needed.</w:t>
      </w:r>
    </w:p>
    <w:p w14:paraId="0394C532" w14:textId="538CC199" w:rsidR="006A5A23" w:rsidRDefault="006A5A23" w:rsidP="00DC43C7">
      <w:pPr>
        <w:pStyle w:val="Doc-text2"/>
      </w:pPr>
      <w:r>
        <w:t>-</w:t>
      </w:r>
      <w:r>
        <w:tab/>
        <w:t>Ericsson thinks we either coordinate (like measIDs) or we have separate ID-space (like CPAC). Prefers coordination. QC thinks AL doesn’t know if this is MN or SN. Can be per UE. Was proposing only to use MN to avoid coordination.</w:t>
      </w:r>
    </w:p>
    <w:p w14:paraId="59EBE013" w14:textId="02AEA2AD" w:rsidR="006A5A23" w:rsidRDefault="006A5A23" w:rsidP="00DC43C7">
      <w:pPr>
        <w:pStyle w:val="Doc-text2"/>
      </w:pPr>
      <w:r>
        <w:t>-</w:t>
      </w:r>
      <w:r>
        <w:tab/>
        <w:t>China Unicom clarifies this is for both AL- and RV-QoE. Wonders if we need to discuss whether we need a new RRC ID or can reuse existing RRC ID? Huawei thinks we can reuse current MeasId-paradigm and it should be unique among nodes.</w:t>
      </w:r>
    </w:p>
    <w:p w14:paraId="00A381AC" w14:textId="1FF78B46" w:rsidR="006A5A23" w:rsidRPr="006A5A23" w:rsidRDefault="006A5A23" w:rsidP="006A5A23">
      <w:pPr>
        <w:pStyle w:val="Agreement"/>
      </w:pPr>
      <w:r>
        <w:t>RAN2 assumes that there is a unique ID for QoE configurations</w:t>
      </w:r>
      <w:r w:rsidR="00D04447">
        <w:t xml:space="preserve"> across MN and SN</w:t>
      </w:r>
      <w:r>
        <w:t>. This can be accomplished by MN-SN coordinati</w:t>
      </w:r>
      <w:r w:rsidR="00D04447">
        <w:t>o</w:t>
      </w:r>
      <w:r>
        <w:t>n (e.g. similar as was done with measIds for NR-DC)</w:t>
      </w:r>
    </w:p>
    <w:p w14:paraId="12AA4C1D" w14:textId="77777777" w:rsidR="006A5A23" w:rsidRPr="00DC43C7" w:rsidRDefault="006A5A23" w:rsidP="00DC43C7">
      <w:pPr>
        <w:pStyle w:val="Doc-text2"/>
        <w:rPr>
          <w:i/>
          <w:iCs/>
        </w:rPr>
      </w:pPr>
    </w:p>
    <w:p w14:paraId="7862CB28" w14:textId="77777777" w:rsidR="00DC43C7" w:rsidRPr="00DC43C7" w:rsidRDefault="00DC43C7" w:rsidP="00DC43C7">
      <w:pPr>
        <w:pStyle w:val="Doc-text2"/>
        <w:rPr>
          <w:i/>
          <w:iCs/>
        </w:rPr>
      </w:pPr>
      <w:r w:rsidRPr="00DC43C7">
        <w:rPr>
          <w:i/>
          <w:iCs/>
        </w:rPr>
        <w:t>Proposal 9: When the UE is connected to both MN and SN, the UE can send all the multiple application layer measurement reports to the MN or SN in the RRC message.</w:t>
      </w:r>
    </w:p>
    <w:p w14:paraId="0118C36F" w14:textId="642EA8E9" w:rsidR="00DC43C7" w:rsidRDefault="00DC43C7" w:rsidP="00DC43C7">
      <w:pPr>
        <w:pStyle w:val="Doc-text2"/>
        <w:rPr>
          <w:i/>
          <w:iCs/>
        </w:rPr>
      </w:pPr>
      <w:r w:rsidRPr="00DC43C7">
        <w:rPr>
          <w:i/>
          <w:iCs/>
        </w:rPr>
        <w:t>Proposal 10: When the UE is connected to both MN and SN and the UE receives the QoE measurement collection pause indication from the MN, the UE can send paused multiple application layer measurement reports to the SN in the RRC message.</w:t>
      </w:r>
    </w:p>
    <w:p w14:paraId="6D12D2DA" w14:textId="77777777" w:rsidR="00B3579A" w:rsidRPr="00DC43C7" w:rsidRDefault="00B3579A" w:rsidP="00DC43C7">
      <w:pPr>
        <w:pStyle w:val="Doc-text2"/>
        <w:rPr>
          <w:i/>
          <w:iCs/>
        </w:rPr>
      </w:pPr>
    </w:p>
    <w:p w14:paraId="2E0E1D37" w14:textId="77777777" w:rsidR="00DC43C7" w:rsidRPr="00B3579A" w:rsidRDefault="00DC43C7" w:rsidP="00DC43C7">
      <w:pPr>
        <w:pStyle w:val="Doc-text2"/>
        <w:rPr>
          <w:i/>
          <w:iCs/>
          <w:highlight w:val="yellow"/>
        </w:rPr>
      </w:pPr>
      <w:r w:rsidRPr="00B3579A">
        <w:rPr>
          <w:i/>
          <w:iCs/>
          <w:highlight w:val="yellow"/>
        </w:rPr>
        <w:t>Proposal 11: RAN2 can discuss the SRB selection on the QoE reporting in the SN from the following two options:</w:t>
      </w:r>
    </w:p>
    <w:p w14:paraId="6E83A10B" w14:textId="77777777" w:rsidR="00DC43C7" w:rsidRPr="00B3579A" w:rsidRDefault="00DC43C7" w:rsidP="00DC43C7">
      <w:pPr>
        <w:pStyle w:val="Doc-text2"/>
        <w:rPr>
          <w:i/>
          <w:iCs/>
          <w:highlight w:val="yellow"/>
        </w:rPr>
      </w:pPr>
      <w:r w:rsidRPr="00B3579A">
        <w:rPr>
          <w:i/>
          <w:iCs/>
          <w:highlight w:val="yellow"/>
        </w:rPr>
        <w:t>Option 1: SRB4 is used for QoE reporting in the SN.</w:t>
      </w:r>
    </w:p>
    <w:p w14:paraId="4AC61513" w14:textId="76A6B5BF" w:rsidR="00DC43C7" w:rsidRDefault="00DC43C7" w:rsidP="00DC43C7">
      <w:pPr>
        <w:pStyle w:val="Doc-text2"/>
        <w:rPr>
          <w:i/>
          <w:iCs/>
        </w:rPr>
      </w:pPr>
      <w:r w:rsidRPr="00B3579A">
        <w:rPr>
          <w:i/>
          <w:iCs/>
          <w:highlight w:val="yellow"/>
        </w:rPr>
        <w:t>Option 2: A new defined SRB which has low priority than SRB4 is used for QoE reporting in the SN, e.g. SRB5.</w:t>
      </w:r>
    </w:p>
    <w:p w14:paraId="49B16B06" w14:textId="77777777" w:rsidR="00D04447" w:rsidRDefault="00D04447" w:rsidP="00DC43C7">
      <w:pPr>
        <w:pStyle w:val="Doc-text2"/>
      </w:pPr>
    </w:p>
    <w:p w14:paraId="74975EDD" w14:textId="42A6187E" w:rsidR="00D04447" w:rsidRDefault="00D04447" w:rsidP="00DC43C7">
      <w:pPr>
        <w:pStyle w:val="Doc-text2"/>
      </w:pPr>
      <w:r>
        <w:t>-</w:t>
      </w:r>
      <w:r>
        <w:tab/>
        <w:t>Lenovo thinks RAN3 agreed that it can be configured how UE reports (i.e. MN or SN). for MN we can use SRB4 but for SN we need to discuss. What is currently discussed if we allow simultaneous transmission or not. Prefers split SRB e.g. due to different segmentation capabilities for RRC messages.</w:t>
      </w:r>
    </w:p>
    <w:p w14:paraId="790671D0" w14:textId="106C5617" w:rsidR="00D04447" w:rsidRDefault="00D04447" w:rsidP="00DC43C7">
      <w:pPr>
        <w:pStyle w:val="Doc-text2"/>
      </w:pPr>
      <w:r>
        <w:t>-</w:t>
      </w:r>
      <w:r>
        <w:tab/>
        <w:t>Apple thinks option 1 should be the baseline unless we have clear justification why SRB4 cannot be extended to SN reporting. Ericsson agrees but thinks we could also use SRB3 instead of any new SRB. SRB3 has less priority for RRC messages in general.</w:t>
      </w:r>
    </w:p>
    <w:p w14:paraId="272F633C" w14:textId="02FBB785" w:rsidR="00D04447" w:rsidRDefault="00D04447" w:rsidP="00DC43C7">
      <w:pPr>
        <w:pStyle w:val="Doc-text2"/>
      </w:pPr>
      <w:r>
        <w:t>-</w:t>
      </w:r>
      <w:r>
        <w:tab/>
        <w:t>QC thinks this depends on how many bearers we configure for UE reporting. If one, SRB4 could be sufficient. For SRB3 thinks it’s high priority so is not a good idea.</w:t>
      </w:r>
    </w:p>
    <w:p w14:paraId="0DBC2842" w14:textId="15BE73B2" w:rsidR="00D04447" w:rsidRDefault="00D04447" w:rsidP="00DC43C7">
      <w:pPr>
        <w:pStyle w:val="Doc-text2"/>
      </w:pPr>
      <w:r>
        <w:t>-</w:t>
      </w:r>
      <w:r>
        <w:tab/>
        <w:t>Huawei thinks all options could be considered and QoE reports are not the same priority as UE reports. For split SRB we could exclude it since it’s used for duplication only and these are low-priority reports. QC agrees.</w:t>
      </w:r>
    </w:p>
    <w:p w14:paraId="46693321" w14:textId="77C7EB8A" w:rsidR="00D04447" w:rsidRDefault="00D04447" w:rsidP="00DC43C7">
      <w:pPr>
        <w:pStyle w:val="Doc-text2"/>
      </w:pPr>
      <w:r>
        <w:t>-</w:t>
      </w:r>
      <w:r>
        <w:tab/>
        <w:t>Ericsson thinks split SRB is not duplicated DRB. Apple thinks SRB is btu DRB is not.</w:t>
      </w:r>
    </w:p>
    <w:p w14:paraId="66AD02BE" w14:textId="17163935" w:rsidR="00D04447" w:rsidRDefault="00D04447" w:rsidP="00DC43C7">
      <w:pPr>
        <w:pStyle w:val="Doc-text2"/>
      </w:pPr>
      <w:r>
        <w:t>-</w:t>
      </w:r>
      <w:r>
        <w:tab/>
        <w:t>Nokia agrees with Huawei and thinks split SRB could be excluded. Agrees with QC mixing in SRB3 may not be a good idea.</w:t>
      </w:r>
    </w:p>
    <w:p w14:paraId="2B947AC1" w14:textId="27EED95F" w:rsidR="00D04447" w:rsidRPr="00D04447" w:rsidRDefault="003A6E64" w:rsidP="003A6E64">
      <w:pPr>
        <w:pStyle w:val="Agreement"/>
      </w:pPr>
      <w:r>
        <w:t>Use SRB4 as baseline for Rel-18 QoE. FFS how we can send QoE reports towards SN (e.g. only SRB4, define new SRB, reuse SRB3</w:t>
      </w:r>
      <w:r w:rsidR="00F97BF1">
        <w:t>, split SRB</w:t>
      </w:r>
      <w:r>
        <w:t>)</w:t>
      </w:r>
      <w:r w:rsidR="00F97BF1">
        <w:t>. Discuss details in the next meeting.</w:t>
      </w:r>
    </w:p>
    <w:p w14:paraId="2C2355B1" w14:textId="3F4FD86D" w:rsidR="00DC43C7" w:rsidRDefault="00DC43C7" w:rsidP="00DC43C7">
      <w:pPr>
        <w:pStyle w:val="Doc-title"/>
      </w:pPr>
    </w:p>
    <w:p w14:paraId="752E92AE" w14:textId="16BE092F" w:rsidR="00D04447" w:rsidRDefault="00D04447" w:rsidP="00D04447">
      <w:pPr>
        <w:pStyle w:val="Doc-text2"/>
      </w:pPr>
    </w:p>
    <w:p w14:paraId="1373202D" w14:textId="77777777" w:rsidR="00D04447" w:rsidRPr="00D04447" w:rsidRDefault="00D04447" w:rsidP="00D04447">
      <w:pPr>
        <w:pStyle w:val="Doc-text2"/>
      </w:pPr>
    </w:p>
    <w:p w14:paraId="1BEF0529" w14:textId="7398F748" w:rsidR="00FA627F" w:rsidRDefault="00F33476" w:rsidP="00FA627F">
      <w:pPr>
        <w:pStyle w:val="Doc-title"/>
      </w:pPr>
      <w:hyperlink r:id="rId410" w:history="1">
        <w:r w:rsidR="00352726">
          <w:rPr>
            <w:rStyle w:val="Hyperlink"/>
          </w:rPr>
          <w:t>R2-2209785</w:t>
        </w:r>
      </w:hyperlink>
      <w:r w:rsidR="00FA627F">
        <w:tab/>
        <w:t>Support of QoE in NR-DC</w:t>
      </w:r>
      <w:r w:rsidR="00FA627F">
        <w:tab/>
        <w:t>Apple</w:t>
      </w:r>
      <w:r w:rsidR="00FA627F">
        <w:tab/>
        <w:t>discussion</w:t>
      </w:r>
      <w:r w:rsidR="00FA627F">
        <w:tab/>
        <w:t>Rel-18</w:t>
      </w:r>
      <w:r w:rsidR="00FA627F">
        <w:tab/>
        <w:t>NR_QoE_enh-Core</w:t>
      </w:r>
    </w:p>
    <w:p w14:paraId="5FCF371E" w14:textId="132F711D" w:rsidR="00FA627F" w:rsidRDefault="00F33476" w:rsidP="00FA627F">
      <w:pPr>
        <w:pStyle w:val="Doc-title"/>
      </w:pPr>
      <w:hyperlink r:id="rId411" w:history="1">
        <w:r w:rsidR="00352726">
          <w:rPr>
            <w:rStyle w:val="Hyperlink"/>
          </w:rPr>
          <w:t>R2-2209831</w:t>
        </w:r>
      </w:hyperlink>
      <w:r w:rsidR="00FA627F">
        <w:tab/>
        <w:t>Discussion on support of QoE measurements for NR-DC</w:t>
      </w:r>
      <w:r w:rsidR="00FA627F">
        <w:tab/>
        <w:t>Lenovo</w:t>
      </w:r>
      <w:r w:rsidR="00FA627F">
        <w:tab/>
        <w:t>discussion</w:t>
      </w:r>
      <w:r w:rsidR="00FA627F">
        <w:tab/>
        <w:t>Rel-18</w:t>
      </w:r>
      <w:r w:rsidR="00FA627F">
        <w:tab/>
        <w:t>NR_QoE_enh-Core</w:t>
      </w:r>
    </w:p>
    <w:p w14:paraId="5B6F5D54" w14:textId="02FF9479" w:rsidR="00FA627F" w:rsidRDefault="00F33476" w:rsidP="00FA627F">
      <w:pPr>
        <w:pStyle w:val="Doc-title"/>
      </w:pPr>
      <w:hyperlink r:id="rId412" w:history="1">
        <w:r w:rsidR="00352726">
          <w:rPr>
            <w:rStyle w:val="Hyperlink"/>
          </w:rPr>
          <w:t>R2-2209832</w:t>
        </w:r>
      </w:hyperlink>
      <w:r w:rsidR="00FA627F">
        <w:tab/>
        <w:t>Discussion on Rel-18 QoE measurement for NR-DC</w:t>
      </w:r>
      <w:r w:rsidR="00FA627F">
        <w:tab/>
        <w:t>ZTE Corporation, Sanechips</w:t>
      </w:r>
      <w:r w:rsidR="00FA627F">
        <w:tab/>
        <w:t>discussion</w:t>
      </w:r>
      <w:r w:rsidR="00FA627F">
        <w:tab/>
        <w:t>Rel-18</w:t>
      </w:r>
      <w:r w:rsidR="00FA627F">
        <w:tab/>
        <w:t>NR_QoE_enh-Core</w:t>
      </w:r>
    </w:p>
    <w:p w14:paraId="1F8FA40B" w14:textId="734CCA8E" w:rsidR="00FA627F" w:rsidRDefault="00F33476" w:rsidP="00FA627F">
      <w:pPr>
        <w:pStyle w:val="Doc-title"/>
      </w:pPr>
      <w:hyperlink r:id="rId413" w:history="1">
        <w:r w:rsidR="00352726">
          <w:rPr>
            <w:rStyle w:val="Hyperlink"/>
          </w:rPr>
          <w:t>R2-2209838</w:t>
        </w:r>
      </w:hyperlink>
      <w:r w:rsidR="00FA627F">
        <w:tab/>
        <w:t>Support of QoE measurements for NR-DC</w:t>
      </w:r>
      <w:r w:rsidR="00FA627F">
        <w:tab/>
        <w:t>Samsung</w:t>
      </w:r>
      <w:r w:rsidR="00FA627F">
        <w:tab/>
        <w:t>discussion</w:t>
      </w:r>
      <w:r w:rsidR="00FA627F">
        <w:tab/>
        <w:t>Rel-18</w:t>
      </w:r>
    </w:p>
    <w:p w14:paraId="654698ED" w14:textId="18D54C45" w:rsidR="00FA627F" w:rsidRDefault="00F33476" w:rsidP="00FA627F">
      <w:pPr>
        <w:pStyle w:val="Doc-title"/>
      </w:pPr>
      <w:hyperlink r:id="rId414" w:history="1">
        <w:r w:rsidR="00352726">
          <w:rPr>
            <w:rStyle w:val="Hyperlink"/>
          </w:rPr>
          <w:t>R2-2210016</w:t>
        </w:r>
      </w:hyperlink>
      <w:r w:rsidR="00FA627F">
        <w:tab/>
        <w:t>Discussion on QoE measurement in NR-DC</w:t>
      </w:r>
      <w:r w:rsidR="00FA627F">
        <w:tab/>
        <w:t>CATT</w:t>
      </w:r>
      <w:r w:rsidR="00FA627F">
        <w:tab/>
        <w:t>discussion</w:t>
      </w:r>
      <w:r w:rsidR="00FA627F">
        <w:tab/>
        <w:t>Rel-18</w:t>
      </w:r>
      <w:r w:rsidR="00FA627F">
        <w:tab/>
        <w:t>NR_QoE_enh-Core</w:t>
      </w:r>
    </w:p>
    <w:p w14:paraId="380A1DC3" w14:textId="38720B7F" w:rsidR="00FA627F" w:rsidRDefault="00F33476" w:rsidP="00FA627F">
      <w:pPr>
        <w:pStyle w:val="Doc-title"/>
      </w:pPr>
      <w:hyperlink r:id="rId415" w:history="1">
        <w:r w:rsidR="00352726">
          <w:rPr>
            <w:rStyle w:val="Hyperlink"/>
          </w:rPr>
          <w:t>R2-2210205</w:t>
        </w:r>
      </w:hyperlink>
      <w:r w:rsidR="00FA627F">
        <w:tab/>
        <w:t>Discussion on QoE measurements in NR-DC</w:t>
      </w:r>
      <w:r w:rsidR="00FA627F">
        <w:tab/>
        <w:t>Huawei, HiSilicon</w:t>
      </w:r>
      <w:r w:rsidR="00FA627F">
        <w:tab/>
        <w:t>discussion</w:t>
      </w:r>
      <w:r w:rsidR="00FA627F">
        <w:tab/>
        <w:t>Rel-18</w:t>
      </w:r>
      <w:r w:rsidR="00FA627F">
        <w:tab/>
        <w:t>NR_QoE_enh-Core</w:t>
      </w:r>
    </w:p>
    <w:p w14:paraId="3CD6288A" w14:textId="1D2A3B03" w:rsidR="00FA627F" w:rsidRDefault="00F33476" w:rsidP="00FA627F">
      <w:pPr>
        <w:pStyle w:val="Doc-title"/>
      </w:pPr>
      <w:hyperlink r:id="rId416" w:history="1">
        <w:r w:rsidR="00352726">
          <w:rPr>
            <w:rStyle w:val="Hyperlink"/>
          </w:rPr>
          <w:t>R2-2210274</w:t>
        </w:r>
      </w:hyperlink>
      <w:r w:rsidR="00FA627F">
        <w:tab/>
        <w:t>QMC support on NR-DC</w:t>
      </w:r>
      <w:r w:rsidR="00FA627F">
        <w:tab/>
        <w:t>Nokia, Nokia Shanghai Bell</w:t>
      </w:r>
      <w:r w:rsidR="00FA627F">
        <w:tab/>
        <w:t>discussion</w:t>
      </w:r>
      <w:r w:rsidR="00FA627F">
        <w:tab/>
        <w:t>Rel-18</w:t>
      </w:r>
      <w:r w:rsidR="00FA627F">
        <w:tab/>
        <w:t>NR_QoE_enh-Core</w:t>
      </w:r>
      <w:r w:rsidR="00FA627F">
        <w:tab/>
        <w:t>Late</w:t>
      </w:r>
    </w:p>
    <w:p w14:paraId="17416FE9" w14:textId="25DFC32E" w:rsidR="00EB3742" w:rsidRDefault="00F33476" w:rsidP="00EB3742">
      <w:pPr>
        <w:pStyle w:val="Doc-title"/>
      </w:pPr>
      <w:hyperlink r:id="rId417" w:history="1">
        <w:r w:rsidR="00352726">
          <w:rPr>
            <w:rStyle w:val="Hyperlink"/>
          </w:rPr>
          <w:t>R2-2210307</w:t>
        </w:r>
      </w:hyperlink>
      <w:r w:rsidR="00EB3742">
        <w:tab/>
        <w:t>Support of QoE in NR-DC</w:t>
      </w:r>
      <w:r w:rsidR="00EB3742">
        <w:tab/>
        <w:t>Ericsson</w:t>
      </w:r>
      <w:r w:rsidR="00EB3742">
        <w:tab/>
        <w:t>discussion</w:t>
      </w:r>
      <w:r w:rsidR="00EB3742">
        <w:tab/>
        <w:t>Rel-18</w:t>
      </w:r>
      <w:r w:rsidR="00EB3742">
        <w:tab/>
        <w:t>NR_QoE_enh-Core</w:t>
      </w:r>
    </w:p>
    <w:p w14:paraId="6F4260A9" w14:textId="77777777" w:rsidR="00FA627F" w:rsidRPr="00FA627F" w:rsidRDefault="00FA627F" w:rsidP="00FA627F">
      <w:pPr>
        <w:pStyle w:val="Doc-text2"/>
      </w:pPr>
    </w:p>
    <w:p w14:paraId="5D9B05AE" w14:textId="294724E2" w:rsidR="00D9011A" w:rsidRPr="00D9011A" w:rsidRDefault="00D9011A" w:rsidP="00D9011A">
      <w:pPr>
        <w:pStyle w:val="Heading3"/>
      </w:pPr>
      <w:r w:rsidRPr="00D9011A">
        <w:t>8.14.5</w:t>
      </w:r>
      <w:r w:rsidRPr="00D9011A">
        <w:tab/>
        <w:t>Other topics</w:t>
      </w:r>
    </w:p>
    <w:p w14:paraId="1F35BBA8" w14:textId="77777777" w:rsidR="00D9011A" w:rsidRPr="00D9011A" w:rsidRDefault="00D9011A" w:rsidP="00D9011A">
      <w:pPr>
        <w:pStyle w:val="Comments"/>
      </w:pPr>
      <w:r w:rsidRPr="00D9011A">
        <w:t xml:space="preserve">Including any other QoE enhancement discussion (e.g. service type aspects, QoE continuity). </w:t>
      </w:r>
    </w:p>
    <w:p w14:paraId="6B6CCE88" w14:textId="77777777" w:rsidR="00D9011A" w:rsidRPr="00D9011A" w:rsidRDefault="00D9011A" w:rsidP="00D9011A">
      <w:pPr>
        <w:pStyle w:val="Comments"/>
      </w:pPr>
      <w:r w:rsidRPr="00D9011A">
        <w:t>This agenda item will not be treated in this meeting.</w:t>
      </w:r>
    </w:p>
    <w:p w14:paraId="483C2194" w14:textId="77777777" w:rsidR="00D9011A" w:rsidRPr="00D9011A" w:rsidRDefault="00D9011A" w:rsidP="00D9011A">
      <w:pPr>
        <w:pStyle w:val="Comments"/>
      </w:pPr>
    </w:p>
    <w:p w14:paraId="7F927330" w14:textId="11602612" w:rsidR="00D9011A" w:rsidRPr="00D9011A" w:rsidRDefault="00D9011A" w:rsidP="00D9011A">
      <w:pPr>
        <w:pStyle w:val="Heading2"/>
      </w:pPr>
      <w:r w:rsidRPr="00D9011A">
        <w:t>8.17</w:t>
      </w:r>
      <w:r w:rsidRPr="00D9011A">
        <w:tab/>
        <w:t>Dual Transmission/Reception (Tx/Rx) Multi-SIM for NR</w:t>
      </w:r>
    </w:p>
    <w:p w14:paraId="305A07DA" w14:textId="77777777" w:rsidR="00D9011A" w:rsidRPr="00D9011A" w:rsidRDefault="00D9011A" w:rsidP="00D9011A">
      <w:pPr>
        <w:pStyle w:val="Comments"/>
      </w:pPr>
      <w:r w:rsidRPr="00D9011A">
        <w:t>(NR_DualTxRx_MUSIM-Core; leading WG: RAN2; REL-18; WID: RP-220955)</w:t>
      </w:r>
    </w:p>
    <w:p w14:paraId="08EC0326" w14:textId="77777777" w:rsidR="00D9011A" w:rsidRPr="00D9011A" w:rsidRDefault="00D9011A" w:rsidP="00D9011A">
      <w:pPr>
        <w:pStyle w:val="Comments"/>
      </w:pPr>
      <w:r w:rsidRPr="00D9011A">
        <w:t>Time budget: 1 TU</w:t>
      </w:r>
    </w:p>
    <w:p w14:paraId="6141912F" w14:textId="77777777" w:rsidR="00D9011A" w:rsidRPr="00D9011A" w:rsidRDefault="00D9011A" w:rsidP="00D9011A">
      <w:pPr>
        <w:pStyle w:val="Comments"/>
      </w:pPr>
      <w:r w:rsidRPr="00D9011A">
        <w:t xml:space="preserve">Tdoc Limitation: 3 tdocs </w:t>
      </w:r>
    </w:p>
    <w:p w14:paraId="2B6BA3BF" w14:textId="77777777" w:rsidR="00D9011A" w:rsidRPr="00D9011A" w:rsidRDefault="00D9011A" w:rsidP="00D9011A">
      <w:pPr>
        <w:pStyle w:val="Heading3"/>
      </w:pPr>
      <w:r w:rsidRPr="00D9011A">
        <w:t>8.17.1</w:t>
      </w:r>
      <w:r w:rsidRPr="00D9011A">
        <w:tab/>
        <w:t>Organizational</w:t>
      </w:r>
    </w:p>
    <w:p w14:paraId="50FA773F" w14:textId="1B3D27E2" w:rsidR="00401502" w:rsidRPr="00403FA3" w:rsidRDefault="00401502" w:rsidP="00401502">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Pr>
          <w:lang w:val="en-GB"/>
        </w:rPr>
        <w:t>1</w:t>
      </w:r>
      <w:r w:rsidRPr="00403FA3">
        <w:rPr>
          <w:lang w:val="en-GB"/>
        </w:rPr>
        <w:t>)</w:t>
      </w:r>
    </w:p>
    <w:p w14:paraId="5B75B0E6" w14:textId="77777777" w:rsidR="00D9011A" w:rsidRPr="00D9011A" w:rsidRDefault="00D9011A" w:rsidP="00D9011A">
      <w:pPr>
        <w:pStyle w:val="Comments"/>
      </w:pPr>
      <w:r w:rsidRPr="00D9011A">
        <w:t>Including LSs and any rapporteur inputs (e.g. work plan)</w:t>
      </w:r>
    </w:p>
    <w:p w14:paraId="32E61864" w14:textId="0F9187EE" w:rsidR="00FA627F" w:rsidRDefault="00F33476" w:rsidP="00FA627F">
      <w:pPr>
        <w:pStyle w:val="Doc-title"/>
      </w:pPr>
      <w:hyperlink r:id="rId418" w:history="1">
        <w:r w:rsidR="00352726">
          <w:rPr>
            <w:rStyle w:val="Hyperlink"/>
          </w:rPr>
          <w:t>R2-2210388</w:t>
        </w:r>
      </w:hyperlink>
      <w:r w:rsidR="00FA627F">
        <w:tab/>
        <w:t>Work planning of R18 MUSIM</w:t>
      </w:r>
      <w:r w:rsidR="00FA627F">
        <w:tab/>
        <w:t>vivo</w:t>
      </w:r>
      <w:r w:rsidR="00FA627F">
        <w:tab/>
        <w:t>discussion</w:t>
      </w:r>
      <w:r w:rsidR="00FA627F">
        <w:tab/>
        <w:t>Rel-18</w:t>
      </w:r>
      <w:r w:rsidR="00FA627F">
        <w:tab/>
        <w:t>NR_DualTxRx_MUSIM-Core</w:t>
      </w:r>
    </w:p>
    <w:p w14:paraId="4DEBF146" w14:textId="0CEF1B07" w:rsidR="00172E06" w:rsidRDefault="00172E06" w:rsidP="00172E06">
      <w:pPr>
        <w:pStyle w:val="Doc-text2"/>
      </w:pPr>
      <w:r>
        <w:t>-</w:t>
      </w:r>
      <w:r>
        <w:tab/>
        <w:t>Chair notes that the TU schedule is quite inconvenient and will present some challenges for the work organization.</w:t>
      </w:r>
    </w:p>
    <w:p w14:paraId="4BEC9AC8" w14:textId="735282E6" w:rsidR="00CC3016" w:rsidRPr="00172E06" w:rsidRDefault="00CC3016" w:rsidP="00172E06">
      <w:pPr>
        <w:pStyle w:val="Doc-text2"/>
      </w:pPr>
      <w:r>
        <w:t>-</w:t>
      </w:r>
      <w:r>
        <w:tab/>
        <w:t>Samsung agrees and wonders if the TU plan is realistic.</w:t>
      </w:r>
    </w:p>
    <w:p w14:paraId="699859B5" w14:textId="3F74B20F" w:rsidR="00FA627F" w:rsidRDefault="00172E06" w:rsidP="00172E06">
      <w:pPr>
        <w:pStyle w:val="Agreement"/>
      </w:pPr>
      <w:r>
        <w:t>Endorsed</w:t>
      </w:r>
    </w:p>
    <w:p w14:paraId="24ABD172" w14:textId="77777777" w:rsidR="00FA627F" w:rsidRPr="00FA627F" w:rsidRDefault="00FA627F" w:rsidP="00FA627F">
      <w:pPr>
        <w:pStyle w:val="Doc-text2"/>
      </w:pPr>
    </w:p>
    <w:p w14:paraId="4D105194" w14:textId="545F5DA5" w:rsidR="00D9011A" w:rsidRPr="00D9011A" w:rsidRDefault="00D9011A" w:rsidP="00D9011A">
      <w:pPr>
        <w:pStyle w:val="Heading3"/>
      </w:pPr>
      <w:r w:rsidRPr="00D9011A">
        <w:t>8.17.2</w:t>
      </w:r>
      <w:r w:rsidRPr="00D9011A">
        <w:tab/>
        <w:t>Temporary capability restriction for MUSIM</w:t>
      </w:r>
    </w:p>
    <w:p w14:paraId="0616756F" w14:textId="77777777" w:rsidR="00D9011A" w:rsidRPr="00D9011A" w:rsidRDefault="00D9011A" w:rsidP="00D9011A">
      <w:pPr>
        <w:pStyle w:val="Comments"/>
      </w:pPr>
      <w:r w:rsidRPr="00D9011A">
        <w:t xml:space="preserve">No documents should be submitted to 8.16.2. Please submit to.8.16.2.x </w:t>
      </w:r>
    </w:p>
    <w:p w14:paraId="26A3CE8F" w14:textId="6E8ECFF6" w:rsidR="00D9011A" w:rsidRPr="00D9011A" w:rsidRDefault="00D9011A" w:rsidP="00D9011A">
      <w:pPr>
        <w:pStyle w:val="Heading4"/>
      </w:pPr>
      <w:r w:rsidRPr="00D9011A">
        <w:t>8.17.2.1</w:t>
      </w:r>
      <w:r w:rsidRPr="00D9011A">
        <w:tab/>
        <w:t>Scenarios</w:t>
      </w:r>
    </w:p>
    <w:p w14:paraId="7538165E" w14:textId="77777777" w:rsidR="00D9011A" w:rsidRPr="00D9011A" w:rsidRDefault="00D9011A" w:rsidP="00D9011A">
      <w:pPr>
        <w:pStyle w:val="Comments"/>
      </w:pPr>
      <w:r w:rsidRPr="00D9011A">
        <w:t>Including discussion on scenarios to address in this WI: What are the prioritized scenarios? What is assumed from UE and network? Is it assumed that UE supporting dual RRC connection also supports Rel-17 MUSIM?</w:t>
      </w:r>
    </w:p>
    <w:p w14:paraId="6D1A431D" w14:textId="4118CC19" w:rsidR="00401502" w:rsidRPr="00403FA3" w:rsidRDefault="00401502" w:rsidP="00401502">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sidR="009601AA">
        <w:rPr>
          <w:lang w:val="en-GB"/>
        </w:rPr>
        <w:t>1</w:t>
      </w:r>
      <w:r w:rsidRPr="00403FA3">
        <w:rPr>
          <w:lang w:val="en-GB"/>
        </w:rPr>
        <w:t>)</w:t>
      </w:r>
    </w:p>
    <w:p w14:paraId="622EDA67" w14:textId="5E4ED9D4" w:rsidR="00713F5C" w:rsidRPr="00D9011A" w:rsidRDefault="00713F5C" w:rsidP="00713F5C">
      <w:pPr>
        <w:pStyle w:val="Comments"/>
      </w:pPr>
      <w:r>
        <w:t xml:space="preserve">UE requirements for </w:t>
      </w:r>
      <w:r w:rsidR="00021E45">
        <w:t>dual RRC connection for MUSIM:</w:t>
      </w:r>
    </w:p>
    <w:p w14:paraId="61FC72AB" w14:textId="00965076" w:rsidR="003D6027" w:rsidRDefault="00F33476" w:rsidP="003D6027">
      <w:pPr>
        <w:pStyle w:val="Doc-title"/>
      </w:pPr>
      <w:hyperlink r:id="rId419" w:history="1">
        <w:r w:rsidR="00352726">
          <w:rPr>
            <w:rStyle w:val="Hyperlink"/>
          </w:rPr>
          <w:t>R2-2209734</w:t>
        </w:r>
      </w:hyperlink>
      <w:r w:rsidR="003D6027">
        <w:tab/>
        <w:t>Discussion of temporary UE capability switching for MUSIM</w:t>
      </w:r>
      <w:r w:rsidR="003D6027">
        <w:tab/>
        <w:t>China Telecom</w:t>
      </w:r>
      <w:r w:rsidR="003D6027">
        <w:tab/>
        <w:t>discussion</w:t>
      </w:r>
      <w:r w:rsidR="003D6027">
        <w:tab/>
        <w:t>Rel-18</w:t>
      </w:r>
    </w:p>
    <w:p w14:paraId="28FCFA21" w14:textId="34B1B254" w:rsidR="00196AA4" w:rsidRPr="00196AA4" w:rsidRDefault="00196AA4" w:rsidP="00196AA4">
      <w:pPr>
        <w:pStyle w:val="Agreement"/>
      </w:pPr>
      <w:r>
        <w:t>Focus on P1 and P3</w:t>
      </w:r>
    </w:p>
    <w:p w14:paraId="77C7044D" w14:textId="77777777" w:rsidR="00196AA4" w:rsidRPr="00196AA4" w:rsidRDefault="00196AA4" w:rsidP="00196AA4">
      <w:pPr>
        <w:pStyle w:val="Doc-text2"/>
      </w:pPr>
    </w:p>
    <w:p w14:paraId="096D293A" w14:textId="7ADFB0B4" w:rsidR="00D9792A" w:rsidRDefault="00D9792A" w:rsidP="00D9792A">
      <w:pPr>
        <w:pStyle w:val="Doc-text2"/>
        <w:rPr>
          <w:i/>
          <w:iCs/>
          <w:highlight w:val="yellow"/>
        </w:rPr>
      </w:pPr>
      <w:r w:rsidRPr="001D57A1">
        <w:rPr>
          <w:i/>
          <w:iCs/>
          <w:highlight w:val="yellow"/>
        </w:rPr>
        <w:t>Proposal 1: If MUSIM UE triggers the procedure of maintaining two RRC_CNNECTED states, it is assumed that service requirement can be satisfied with the temporary capability of both sides.</w:t>
      </w:r>
    </w:p>
    <w:p w14:paraId="728ADFA0" w14:textId="05E6DA05" w:rsidR="00CC3016" w:rsidRDefault="00CC3016" w:rsidP="00D9792A">
      <w:pPr>
        <w:pStyle w:val="Doc-text2"/>
      </w:pPr>
      <w:r w:rsidRPr="00CC3016">
        <w:t>-</w:t>
      </w:r>
      <w:r w:rsidRPr="00CC3016">
        <w:tab/>
      </w:r>
      <w:r>
        <w:t>QC thinks service requirements come from SA1 so this may be difficult in RAN2.</w:t>
      </w:r>
      <w:r w:rsidR="00656BF6">
        <w:t xml:space="preserve"> Vodafone agrees. LGE wonders if the second network can use temporary capability restriction?</w:t>
      </w:r>
    </w:p>
    <w:p w14:paraId="04469E41" w14:textId="0C10E030" w:rsidR="00656BF6" w:rsidRPr="00CC3016" w:rsidRDefault="00656BF6" w:rsidP="00D9792A">
      <w:pPr>
        <w:pStyle w:val="Doc-text2"/>
      </w:pPr>
      <w:r>
        <w:t>-</w:t>
      </w:r>
      <w:r>
        <w:tab/>
        <w:t>Huawei agrees with QC. Thinks only NW A enhancements are discussed. Nokia also agrees with QC.</w:t>
      </w:r>
    </w:p>
    <w:p w14:paraId="4933E993" w14:textId="77777777" w:rsidR="00CC3016" w:rsidRPr="001D57A1" w:rsidRDefault="00CC3016" w:rsidP="00D9792A">
      <w:pPr>
        <w:pStyle w:val="Doc-text2"/>
        <w:rPr>
          <w:i/>
          <w:iCs/>
          <w:highlight w:val="yellow"/>
        </w:rPr>
      </w:pPr>
    </w:p>
    <w:p w14:paraId="3BD33D2F" w14:textId="77777777" w:rsidR="00D9792A" w:rsidRPr="00D9792A" w:rsidRDefault="00D9792A" w:rsidP="00D9792A">
      <w:pPr>
        <w:pStyle w:val="Doc-text2"/>
        <w:rPr>
          <w:i/>
          <w:iCs/>
        </w:rPr>
      </w:pPr>
      <w:r w:rsidRPr="00D9792A">
        <w:rPr>
          <w:i/>
          <w:iCs/>
        </w:rPr>
        <w:t>Proposal 2: Dual-RX/Dual-TX UE reuses Rel-17 network switching mechanism if it can not satisfied service requirement from both sides.</w:t>
      </w:r>
    </w:p>
    <w:p w14:paraId="309A76AA" w14:textId="31DF06DF" w:rsidR="00D9792A" w:rsidRPr="001D57A1" w:rsidRDefault="00D9792A" w:rsidP="00D9792A">
      <w:pPr>
        <w:pStyle w:val="Doc-text2"/>
        <w:rPr>
          <w:i/>
          <w:iCs/>
          <w:highlight w:val="yellow"/>
        </w:rPr>
      </w:pPr>
      <w:r w:rsidRPr="001D57A1">
        <w:rPr>
          <w:i/>
          <w:iCs/>
          <w:highlight w:val="yellow"/>
        </w:rPr>
        <w:t>Proposal 3: RAN3 impact is needed in DC/CA and RAN sharing scenarios.</w:t>
      </w:r>
    </w:p>
    <w:p w14:paraId="0BAE1202" w14:textId="5C2EE5C1" w:rsidR="003D6027" w:rsidRDefault="00656BF6" w:rsidP="00656BF6">
      <w:pPr>
        <w:pStyle w:val="Doc-text2"/>
      </w:pPr>
      <w:r>
        <w:t>-</w:t>
      </w:r>
      <w:r>
        <w:tab/>
        <w:t xml:space="preserve">Vodafone thinks we can use legacy mechanisms so is not sure we need RAN3 impacts. Lenovo thinks network coordination is not in the scope. </w:t>
      </w:r>
    </w:p>
    <w:p w14:paraId="0E31142D" w14:textId="167E2B26" w:rsidR="00656BF6" w:rsidRDefault="00656BF6" w:rsidP="00656BF6">
      <w:pPr>
        <w:pStyle w:val="Doc-text2"/>
      </w:pPr>
      <w:r>
        <w:t>-</w:t>
      </w:r>
      <w:r>
        <w:tab/>
        <w:t>ZTE thinks we should clarify how SCG is deactivated before judging if there are RAN3 impacts. Apple thinks there may be RAN3 impacts but agrees it’s too early to consider.</w:t>
      </w:r>
    </w:p>
    <w:p w14:paraId="0149FC6B" w14:textId="0247F892" w:rsidR="008642D8" w:rsidRDefault="008642D8" w:rsidP="00656BF6">
      <w:pPr>
        <w:pStyle w:val="Doc-text2"/>
      </w:pPr>
      <w:r>
        <w:t>-</w:t>
      </w:r>
      <w:r>
        <w:tab/>
        <w:t>China Telecom wonders what we need to do before RAN meeting to determine RAN3 impacts.</w:t>
      </w:r>
    </w:p>
    <w:p w14:paraId="75D1B0B8" w14:textId="781D3D47" w:rsidR="00656BF6" w:rsidRDefault="00656BF6" w:rsidP="00656BF6">
      <w:pPr>
        <w:pStyle w:val="Agreement"/>
      </w:pPr>
      <w:r>
        <w:t>The R18 MUSIM solution should work in DC/CA and RAN sharing scenarios (but need not be optimized for RAN sharing).</w:t>
      </w:r>
    </w:p>
    <w:p w14:paraId="7271A73B" w14:textId="77777777" w:rsidR="00656BF6" w:rsidRDefault="00656BF6" w:rsidP="00656BF6">
      <w:pPr>
        <w:pStyle w:val="Doc-text2"/>
      </w:pPr>
    </w:p>
    <w:p w14:paraId="641F1B6D" w14:textId="20FF463B" w:rsidR="009601AA" w:rsidRPr="00403FA3" w:rsidRDefault="009601AA" w:rsidP="009601AA">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Pr>
          <w:lang w:val="en-GB"/>
        </w:rPr>
        <w:t>2</w:t>
      </w:r>
      <w:r w:rsidRPr="00403FA3">
        <w:rPr>
          <w:lang w:val="en-GB"/>
        </w:rPr>
        <w:t>)</w:t>
      </w:r>
    </w:p>
    <w:p w14:paraId="46FCA089" w14:textId="3A22AEDE" w:rsidR="0007675F" w:rsidRPr="0007675F" w:rsidRDefault="009601AA" w:rsidP="0063579C">
      <w:pPr>
        <w:pStyle w:val="Comments"/>
      </w:pPr>
      <w:r>
        <w:t>MUSIM</w:t>
      </w:r>
      <w:r w:rsidR="0063579C">
        <w:t xml:space="preserve"> scenarios</w:t>
      </w:r>
      <w:r>
        <w:t xml:space="preserve"> for dual Rx/Tx:</w:t>
      </w:r>
    </w:p>
    <w:p w14:paraId="0F326EC1" w14:textId="0EE39D44" w:rsidR="004A7EA7" w:rsidRDefault="00F33476" w:rsidP="004A7EA7">
      <w:pPr>
        <w:pStyle w:val="Doc-title"/>
      </w:pPr>
      <w:hyperlink r:id="rId420" w:history="1">
        <w:r w:rsidR="00352726">
          <w:rPr>
            <w:rStyle w:val="Hyperlink"/>
          </w:rPr>
          <w:t>R2-2210389</w:t>
        </w:r>
      </w:hyperlink>
      <w:r w:rsidR="004A7EA7">
        <w:tab/>
        <w:t>Scenarios for Rel-18 Multi-SIM</w:t>
      </w:r>
      <w:r w:rsidR="004A7EA7">
        <w:tab/>
        <w:t>vivo</w:t>
      </w:r>
      <w:r w:rsidR="004A7EA7">
        <w:tab/>
        <w:t>discussion</w:t>
      </w:r>
      <w:r w:rsidR="004A7EA7">
        <w:tab/>
        <w:t>Rel-18</w:t>
      </w:r>
      <w:r w:rsidR="004A7EA7">
        <w:tab/>
        <w:t>NR_DualTxRx_MUSIM-Core</w:t>
      </w:r>
    </w:p>
    <w:p w14:paraId="1CCF91D8" w14:textId="77777777" w:rsidR="004A7EA7" w:rsidRPr="004A7EA7" w:rsidRDefault="004A7EA7" w:rsidP="004A7EA7">
      <w:pPr>
        <w:pStyle w:val="Doc-text2"/>
        <w:rPr>
          <w:i/>
          <w:iCs/>
        </w:rPr>
      </w:pPr>
      <w:r w:rsidRPr="004A7EA7">
        <w:rPr>
          <w:i/>
          <w:iCs/>
        </w:rPr>
        <w:t>Observation 1: the below scenarios can be considered in Rel-18 MUSIM:</w:t>
      </w:r>
    </w:p>
    <w:p w14:paraId="621AD9FE" w14:textId="77777777" w:rsidR="004A7EA7" w:rsidRPr="004A7EA7" w:rsidRDefault="004A7EA7" w:rsidP="004A7EA7">
      <w:pPr>
        <w:pStyle w:val="Doc-text2"/>
        <w:rPr>
          <w:i/>
          <w:iCs/>
        </w:rPr>
      </w:pPr>
      <w:r w:rsidRPr="004A7EA7">
        <w:rPr>
          <w:i/>
          <w:iCs/>
        </w:rPr>
        <w:t>o</w:t>
      </w:r>
      <w:r w:rsidRPr="004A7EA7">
        <w:rPr>
          <w:i/>
          <w:iCs/>
        </w:rPr>
        <w:tab/>
        <w:t>Senarios 1: the UE in network A in RRC_CONNECTED indicates/removes its preference on temporary UE capability restriction when UE starts/stops connection with NW B.</w:t>
      </w:r>
    </w:p>
    <w:p w14:paraId="3B29CCE6" w14:textId="77777777" w:rsidR="004A7EA7" w:rsidRPr="004A7EA7" w:rsidRDefault="004A7EA7" w:rsidP="004A7EA7">
      <w:pPr>
        <w:pStyle w:val="Doc-text2"/>
        <w:rPr>
          <w:i/>
          <w:iCs/>
        </w:rPr>
      </w:pPr>
      <w:r w:rsidRPr="004A7EA7">
        <w:rPr>
          <w:i/>
          <w:iCs/>
        </w:rPr>
        <w:t>o</w:t>
      </w:r>
      <w:r w:rsidRPr="004A7EA7">
        <w:rPr>
          <w:i/>
          <w:iCs/>
        </w:rPr>
        <w:tab/>
        <w:t>Senarios 2: when UE in network A performs RRC connection resumption, UE in network A indicates its temporary UE capability restriction for MUSIM purpose.</w:t>
      </w:r>
    </w:p>
    <w:p w14:paraId="4DA67569" w14:textId="77777777" w:rsidR="004A7EA7" w:rsidRPr="004A7EA7" w:rsidRDefault="004A7EA7" w:rsidP="004A7EA7">
      <w:pPr>
        <w:pStyle w:val="Doc-text2"/>
        <w:rPr>
          <w:i/>
          <w:iCs/>
        </w:rPr>
      </w:pPr>
      <w:r w:rsidRPr="004A7EA7">
        <w:rPr>
          <w:i/>
          <w:iCs/>
        </w:rPr>
        <w:t>o</w:t>
      </w:r>
      <w:r w:rsidRPr="004A7EA7">
        <w:rPr>
          <w:i/>
          <w:iCs/>
        </w:rPr>
        <w:tab/>
        <w:t>Senarios 3: UE in network A indicates/removes its preference on temporary DC related capabilities for MUSIM purpose.</w:t>
      </w:r>
    </w:p>
    <w:p w14:paraId="05F31F87" w14:textId="77777777" w:rsidR="004A7EA7" w:rsidRPr="004A7EA7" w:rsidRDefault="004A7EA7" w:rsidP="004A7EA7">
      <w:pPr>
        <w:pStyle w:val="Doc-text2"/>
        <w:rPr>
          <w:i/>
          <w:iCs/>
        </w:rPr>
      </w:pPr>
      <w:r w:rsidRPr="004A7EA7">
        <w:rPr>
          <w:i/>
          <w:iCs/>
        </w:rPr>
        <w:t>o</w:t>
      </w:r>
      <w:r w:rsidRPr="004A7EA7">
        <w:rPr>
          <w:i/>
          <w:iCs/>
        </w:rPr>
        <w:tab/>
        <w:t>Senarios 4: UE in RRC_CONNECTED mode in both network A and network B using the two SIMs dynamically adjusts its capabilities according to the actual hardware usage in the two networks.</w:t>
      </w:r>
    </w:p>
    <w:p w14:paraId="5B0D4479" w14:textId="77777777" w:rsidR="004A7EA7" w:rsidRPr="004A7EA7" w:rsidRDefault="004A7EA7" w:rsidP="004A7EA7">
      <w:pPr>
        <w:pStyle w:val="Doc-text2"/>
        <w:rPr>
          <w:i/>
          <w:iCs/>
        </w:rPr>
      </w:pPr>
      <w:r w:rsidRPr="004A7EA7">
        <w:rPr>
          <w:i/>
          <w:iCs/>
        </w:rPr>
        <w:t>o</w:t>
      </w:r>
      <w:r w:rsidRPr="004A7EA7">
        <w:rPr>
          <w:i/>
          <w:iCs/>
        </w:rPr>
        <w:tab/>
        <w:t>Senarios 5: UE in network A indicates its constrained band information due to band conflict between two SIMs usage.</w:t>
      </w:r>
    </w:p>
    <w:p w14:paraId="2708CC45" w14:textId="77777777" w:rsidR="004A7EA7" w:rsidRPr="004A7EA7" w:rsidRDefault="004A7EA7" w:rsidP="004A7EA7">
      <w:pPr>
        <w:pStyle w:val="Doc-text2"/>
        <w:rPr>
          <w:i/>
          <w:iCs/>
        </w:rPr>
      </w:pPr>
      <w:r w:rsidRPr="004A7EA7">
        <w:rPr>
          <w:i/>
          <w:iCs/>
        </w:rPr>
        <w:t>Proposal 1: the below scenarios should be addressed with high priority:</w:t>
      </w:r>
    </w:p>
    <w:p w14:paraId="179145A4" w14:textId="77777777" w:rsidR="004A7EA7" w:rsidRPr="004A7EA7" w:rsidRDefault="004A7EA7" w:rsidP="004A7EA7">
      <w:pPr>
        <w:pStyle w:val="Doc-text2"/>
        <w:rPr>
          <w:i/>
          <w:iCs/>
        </w:rPr>
      </w:pPr>
      <w:r w:rsidRPr="004A7EA7">
        <w:rPr>
          <w:i/>
          <w:iCs/>
        </w:rPr>
        <w:t>o</w:t>
      </w:r>
      <w:r w:rsidRPr="004A7EA7">
        <w:rPr>
          <w:i/>
          <w:iCs/>
        </w:rPr>
        <w:tab/>
        <w:t>Senarios 1: the UE in network A in RRC_CONNECTED indicates/removes its preference on temporary UE capability restriction when UE starts/stops connection with NW B.</w:t>
      </w:r>
    </w:p>
    <w:p w14:paraId="3B295E80" w14:textId="77777777" w:rsidR="004A7EA7" w:rsidRPr="004A7EA7" w:rsidRDefault="004A7EA7" w:rsidP="004A7EA7">
      <w:pPr>
        <w:pStyle w:val="Doc-text2"/>
        <w:rPr>
          <w:i/>
          <w:iCs/>
        </w:rPr>
      </w:pPr>
      <w:r w:rsidRPr="004A7EA7">
        <w:rPr>
          <w:i/>
          <w:iCs/>
        </w:rPr>
        <w:t>o</w:t>
      </w:r>
      <w:r w:rsidRPr="004A7EA7">
        <w:rPr>
          <w:i/>
          <w:iCs/>
        </w:rPr>
        <w:tab/>
        <w:t>Senarios 2: when UE in network A performs RRC connection resumption, UE in network A indicates its temporary UE capability restriction for MUSIM purpose.</w:t>
      </w:r>
    </w:p>
    <w:p w14:paraId="3D1B17A3" w14:textId="77777777" w:rsidR="004A7EA7" w:rsidRPr="004A7EA7" w:rsidRDefault="004A7EA7" w:rsidP="004A7EA7">
      <w:pPr>
        <w:pStyle w:val="Doc-text2"/>
        <w:rPr>
          <w:i/>
          <w:iCs/>
        </w:rPr>
      </w:pPr>
      <w:r w:rsidRPr="004A7EA7">
        <w:rPr>
          <w:i/>
          <w:iCs/>
        </w:rPr>
        <w:t>o</w:t>
      </w:r>
      <w:r w:rsidRPr="004A7EA7">
        <w:rPr>
          <w:i/>
          <w:iCs/>
        </w:rPr>
        <w:tab/>
        <w:t>Senarios 3: UE in network A indicates/removes its preference on temporary DC related capabilities for MUSIM purpose.</w:t>
      </w:r>
    </w:p>
    <w:p w14:paraId="7CCE3E21" w14:textId="0691A0DF" w:rsidR="004A7EA7" w:rsidRDefault="008642D8" w:rsidP="004A7EA7">
      <w:pPr>
        <w:pStyle w:val="Doc-text2"/>
      </w:pPr>
      <w:r>
        <w:t>-</w:t>
      </w:r>
      <w:r>
        <w:tab/>
        <w:t>QC thinks these are some valid scenarios but we shouldn’t specify what UE does in NW B. We should minimize the work on that and define everything from NW A perspective. vivo thinks all these scenarios are about UE indicating to NW A.</w:t>
      </w:r>
    </w:p>
    <w:p w14:paraId="1BD5502C" w14:textId="137154D1" w:rsidR="008642D8" w:rsidRDefault="008642D8" w:rsidP="004A7EA7">
      <w:pPr>
        <w:pStyle w:val="Doc-text2"/>
      </w:pPr>
      <w:r>
        <w:t>-</w:t>
      </w:r>
      <w:r>
        <w:tab/>
        <w:t xml:space="preserve">OPPO thinks scenario 3 is covered by scenario 1 already. UE could be in DC mode and we can consider combined scenario. </w:t>
      </w:r>
      <w:r w:rsidR="00DC323C">
        <w:t xml:space="preserve">MTK agrees. </w:t>
      </w:r>
      <w:r>
        <w:t xml:space="preserve">Vodafone agrees and thinks these are the same from UE viewpoint. vivo thinks in DC UE may indicate some capabilities from SN to NW B, which may not be the same as in NW A. </w:t>
      </w:r>
    </w:p>
    <w:p w14:paraId="4B1A7FE2" w14:textId="24CA7CB8" w:rsidR="008642D8" w:rsidRDefault="008642D8" w:rsidP="004A7EA7">
      <w:pPr>
        <w:pStyle w:val="Doc-text2"/>
      </w:pPr>
      <w:r>
        <w:t>-</w:t>
      </w:r>
      <w:r>
        <w:tab/>
        <w:t>Apple thinks scenario 5 is also important and should be discussed. Also thinks scenario 4 is the main scenario we are interested in. vivo agrees and thinks we can combine them together.</w:t>
      </w:r>
    </w:p>
    <w:p w14:paraId="6AA12AB5" w14:textId="7C09FE4A" w:rsidR="008642D8" w:rsidRDefault="008642D8" w:rsidP="004A7EA7">
      <w:pPr>
        <w:pStyle w:val="Doc-text2"/>
      </w:pPr>
      <w:r>
        <w:t>-</w:t>
      </w:r>
      <w:r>
        <w:tab/>
        <w:t>QC thinks f</w:t>
      </w:r>
      <w:r w:rsidRPr="008642D8">
        <w:t>or NW B, we can just say "due to activity on NW B" instead of describing every possible scenario on NW B</w:t>
      </w:r>
      <w:r w:rsidR="00DC323C">
        <w:t>.</w:t>
      </w:r>
    </w:p>
    <w:p w14:paraId="266D634E" w14:textId="5E971F7F" w:rsidR="00DC323C" w:rsidRDefault="00DC323C" w:rsidP="004A7EA7">
      <w:pPr>
        <w:pStyle w:val="Doc-text2"/>
      </w:pPr>
      <w:r>
        <w:t>-</w:t>
      </w:r>
      <w:r>
        <w:tab/>
        <w:t>vivo thinks sc</w:t>
      </w:r>
      <w:r w:rsidRPr="00DC323C">
        <w:t>enario 3 has potential RAN3 impact, so we want RAN2 to discuss whether to pursue it at the begin</w:t>
      </w:r>
      <w:r>
        <w:t>n</w:t>
      </w:r>
      <w:r w:rsidRPr="00DC323C">
        <w:t>ing</w:t>
      </w:r>
      <w:r>
        <w:t>.</w:t>
      </w:r>
    </w:p>
    <w:p w14:paraId="66A025A6" w14:textId="46B81A26" w:rsidR="00DC323C" w:rsidRDefault="00DC323C" w:rsidP="004A7EA7">
      <w:pPr>
        <w:pStyle w:val="Doc-text2"/>
      </w:pPr>
      <w:r>
        <w:t>-</w:t>
      </w:r>
      <w:r>
        <w:tab/>
        <w:t>Intel thinks scenario 1 is the main scenario and 3-5 are just about capability restrictions. Scenario 2 is about NW B in CONNECTED mode and includes RRCSetup towards NW A. LGE agrees. Ericsson agrees and thinks Scenario 2 is a bit confusing. vivo explains scenario 2 is not about dynamic capabilities but UE is in RRC with NW B and starts/resumes connection in NW A.</w:t>
      </w:r>
    </w:p>
    <w:p w14:paraId="2B5665FC" w14:textId="7DCF862D" w:rsidR="00DC323C" w:rsidRDefault="00DC323C" w:rsidP="004A7EA7">
      <w:pPr>
        <w:pStyle w:val="Doc-text2"/>
      </w:pPr>
      <w:r>
        <w:t>-</w:t>
      </w:r>
      <w:r>
        <w:tab/>
        <w:t>Xiaomi thinks scenario 3 is an example of how to have detailed description of capability impacts. This could also have impacts to RAN3.</w:t>
      </w:r>
    </w:p>
    <w:p w14:paraId="1D5B6BA7" w14:textId="1FCFF0C2" w:rsidR="00DC323C" w:rsidRDefault="00DC323C" w:rsidP="004A7EA7">
      <w:pPr>
        <w:pStyle w:val="Doc-text2"/>
      </w:pPr>
      <w:r>
        <w:t>-</w:t>
      </w:r>
      <w:r>
        <w:tab/>
        <w:t xml:space="preserve">Huawei thinks </w:t>
      </w:r>
      <w:r w:rsidRPr="00DC323C">
        <w:t>Scenario 1 is OK; For Scenario 3, same comment as Oppo; Scenario 2, why we need to have capability restriction during RRC Conn resume procedure?</w:t>
      </w:r>
    </w:p>
    <w:p w14:paraId="07540ADC" w14:textId="1B86BD18" w:rsidR="00DC323C" w:rsidRDefault="00DC323C" w:rsidP="004A7EA7">
      <w:pPr>
        <w:pStyle w:val="Doc-text2"/>
      </w:pPr>
      <w:r>
        <w:t>-</w:t>
      </w:r>
      <w:r>
        <w:tab/>
        <w:t xml:space="preserve">Nokia thinks </w:t>
      </w:r>
      <w:r w:rsidRPr="00DC323C">
        <w:t>Scenario 1 with clarification that capability restriction for CA/DC can be starting point. Aligned with basic objective of WID</w:t>
      </w:r>
      <w:r>
        <w:t>.</w:t>
      </w:r>
    </w:p>
    <w:p w14:paraId="1B11114C" w14:textId="47443889" w:rsidR="00E0470C" w:rsidRDefault="00E0470C" w:rsidP="004A7EA7">
      <w:pPr>
        <w:pStyle w:val="Doc-text2"/>
      </w:pPr>
      <w:r>
        <w:t>-</w:t>
      </w:r>
      <w:r>
        <w:tab/>
        <w:t>Intel thinks “due to activity in NW B” is unclear: Is NW B in CONNECTED or IDLE?</w:t>
      </w:r>
    </w:p>
    <w:p w14:paraId="0EA0C5DA" w14:textId="386CCE59" w:rsidR="008642D8" w:rsidRDefault="008642D8" w:rsidP="004A7EA7">
      <w:pPr>
        <w:pStyle w:val="Doc-text2"/>
      </w:pPr>
    </w:p>
    <w:p w14:paraId="3F07D389" w14:textId="6DE81A1D" w:rsidR="00DC323C" w:rsidRDefault="00DC323C" w:rsidP="00F12ECF">
      <w:pPr>
        <w:pStyle w:val="Agreement"/>
      </w:pPr>
      <w:r>
        <w:t xml:space="preserve">RAN2 aims to address at least </w:t>
      </w:r>
      <w:r w:rsidRPr="004A7EA7">
        <w:t>the S</w:t>
      </w:r>
      <w:r>
        <w:t>c</w:t>
      </w:r>
      <w:r w:rsidRPr="004A7EA7">
        <w:t>enario 1: the UE in network A in RRC_CONNECTED indicates</w:t>
      </w:r>
      <w:r w:rsidR="00E0470C">
        <w:t xml:space="preserve"> (i.e. adds</w:t>
      </w:r>
      <w:r w:rsidRPr="004A7EA7">
        <w:t>/removes</w:t>
      </w:r>
      <w:r w:rsidR="00E0470C">
        <w:t>)</w:t>
      </w:r>
      <w:r w:rsidRPr="004A7EA7">
        <w:t xml:space="preserve"> its preference on temporary UE capability </w:t>
      </w:r>
      <w:r w:rsidRPr="00E0470C">
        <w:rPr>
          <w:highlight w:val="yellow"/>
        </w:rPr>
        <w:t xml:space="preserve">due </w:t>
      </w:r>
      <w:r w:rsidR="00E0470C">
        <w:rPr>
          <w:highlight w:val="yellow"/>
        </w:rPr>
        <w:t xml:space="preserve">start/stop connection in </w:t>
      </w:r>
      <w:r w:rsidRPr="00E0470C">
        <w:rPr>
          <w:highlight w:val="yellow"/>
        </w:rPr>
        <w:t>NW B.</w:t>
      </w:r>
      <w:r w:rsidR="00E0470C" w:rsidRPr="00E0470C">
        <w:rPr>
          <w:highlight w:val="yellow"/>
        </w:rPr>
        <w:t xml:space="preserve"> This can be e.g. CA/DC capability restriction. </w:t>
      </w:r>
    </w:p>
    <w:p w14:paraId="62076B36" w14:textId="77777777" w:rsidR="008642D8" w:rsidRDefault="008642D8" w:rsidP="004A7EA7">
      <w:pPr>
        <w:pStyle w:val="Doc-text2"/>
      </w:pPr>
    </w:p>
    <w:p w14:paraId="6075370B" w14:textId="441C4F20" w:rsidR="00A80ED5" w:rsidRDefault="00F33476" w:rsidP="00A80ED5">
      <w:pPr>
        <w:pStyle w:val="Doc-title"/>
      </w:pPr>
      <w:hyperlink r:id="rId421" w:history="1">
        <w:r w:rsidR="00352726">
          <w:rPr>
            <w:rStyle w:val="Hyperlink"/>
          </w:rPr>
          <w:t>R2-2210392</w:t>
        </w:r>
      </w:hyperlink>
      <w:r w:rsidR="00A80ED5">
        <w:tab/>
        <w:t>Scenarios and assumptions for Dual-RX/Dual-TX MUSIM UE</w:t>
      </w:r>
      <w:r w:rsidR="00A80ED5">
        <w:tab/>
        <w:t>Ericsson</w:t>
      </w:r>
      <w:r w:rsidR="00A80ED5">
        <w:tab/>
        <w:t>discussion</w:t>
      </w:r>
      <w:r w:rsidR="00A80ED5">
        <w:tab/>
        <w:t>NR_DualTxRx_MUSIM-Core</w:t>
      </w:r>
    </w:p>
    <w:p w14:paraId="39C41325" w14:textId="3628BEA6" w:rsidR="00196AA4" w:rsidRPr="00196AA4" w:rsidRDefault="00196AA4" w:rsidP="00196AA4">
      <w:pPr>
        <w:pStyle w:val="Agreement"/>
      </w:pPr>
      <w:r>
        <w:t xml:space="preserve">Focus on P1-2 </w:t>
      </w:r>
    </w:p>
    <w:p w14:paraId="0BCD8A59" w14:textId="77777777" w:rsidR="00A80ED5" w:rsidRPr="00A80ED5" w:rsidRDefault="00A80ED5" w:rsidP="00A80ED5">
      <w:pPr>
        <w:pStyle w:val="Doc-text2"/>
        <w:rPr>
          <w:i/>
          <w:iCs/>
        </w:rPr>
      </w:pPr>
      <w:r w:rsidRPr="00A80ED5">
        <w:rPr>
          <w:i/>
          <w:iCs/>
        </w:rPr>
        <w:t>Observation 1</w:t>
      </w:r>
      <w:r w:rsidRPr="00A80ED5">
        <w:rPr>
          <w:i/>
          <w:iCs/>
        </w:rPr>
        <w:tab/>
        <w:t>Once the solution for the NR-NR scenario is defined, it is applicable to other scenarios (e.g. when Network B is LTE or when DC/CA is not used), with minor changes.</w:t>
      </w:r>
    </w:p>
    <w:p w14:paraId="67413AA4" w14:textId="77777777" w:rsidR="00A80ED5" w:rsidRPr="00A80ED5" w:rsidRDefault="00A80ED5" w:rsidP="00A80ED5">
      <w:pPr>
        <w:pStyle w:val="Doc-text2"/>
        <w:rPr>
          <w:i/>
          <w:iCs/>
        </w:rPr>
      </w:pPr>
      <w:r w:rsidRPr="00A80ED5">
        <w:rPr>
          <w:i/>
          <w:iCs/>
        </w:rPr>
        <w:t>Observation 2</w:t>
      </w:r>
      <w:r w:rsidRPr="00A80ED5">
        <w:rPr>
          <w:i/>
          <w:iCs/>
        </w:rPr>
        <w:tab/>
        <w:t>Currently, a UE can indicate its “preference” about a certain feature by sending the UEAssistanceInformation message to the network.</w:t>
      </w:r>
    </w:p>
    <w:p w14:paraId="4C739C44" w14:textId="77777777" w:rsidR="00A80ED5" w:rsidRPr="00A80ED5" w:rsidRDefault="00A80ED5" w:rsidP="00A80ED5">
      <w:pPr>
        <w:pStyle w:val="Doc-text2"/>
        <w:rPr>
          <w:i/>
          <w:iCs/>
        </w:rPr>
      </w:pPr>
      <w:r w:rsidRPr="00A80ED5">
        <w:rPr>
          <w:i/>
          <w:iCs/>
        </w:rPr>
        <w:t>Observation 3</w:t>
      </w:r>
      <w:r w:rsidRPr="00A80ED5">
        <w:rPr>
          <w:i/>
          <w:iCs/>
        </w:rPr>
        <w:tab/>
        <w:t>When a Dual-RX/Dual-TX MUSIM UE is in RRC_CONNECTED state Network A, using DC or CA, and in RRC_IDLE/RRC_INACTIVE in Network B, the UE uses both the transceivers in Network A, and cannot monitor the Network B for incoming Paging, cell measurements, etc.</w:t>
      </w:r>
    </w:p>
    <w:p w14:paraId="0A3EABC2" w14:textId="77777777" w:rsidR="00A80ED5" w:rsidRPr="00A80ED5" w:rsidRDefault="00A80ED5" w:rsidP="00A80ED5">
      <w:pPr>
        <w:pStyle w:val="Doc-text2"/>
        <w:rPr>
          <w:i/>
          <w:iCs/>
        </w:rPr>
      </w:pPr>
      <w:r w:rsidRPr="00A80ED5">
        <w:rPr>
          <w:i/>
          <w:iCs/>
        </w:rPr>
        <w:t>Observation 4</w:t>
      </w:r>
      <w:r w:rsidRPr="00A80ED5">
        <w:rPr>
          <w:i/>
          <w:iCs/>
        </w:rPr>
        <w:tab/>
        <w:t>When a service requires the DC or CA in Network B (e.g high bitrate service), the Dual-RX/Dual-TX MUSIM UE needs to completely leave the Network A to connect to the Network B with full capabilities.</w:t>
      </w:r>
    </w:p>
    <w:p w14:paraId="4AD73DC6" w14:textId="77777777" w:rsidR="00A80ED5" w:rsidRDefault="00A80ED5" w:rsidP="00A80ED5">
      <w:pPr>
        <w:pStyle w:val="Doc-text2"/>
        <w:rPr>
          <w:i/>
          <w:iCs/>
        </w:rPr>
      </w:pPr>
    </w:p>
    <w:p w14:paraId="1D601E0C" w14:textId="11537C61" w:rsidR="00A80ED5" w:rsidRPr="001D57A1" w:rsidRDefault="00A80ED5" w:rsidP="00A80ED5">
      <w:pPr>
        <w:pStyle w:val="Doc-text2"/>
        <w:rPr>
          <w:i/>
          <w:iCs/>
          <w:highlight w:val="yellow"/>
        </w:rPr>
      </w:pPr>
      <w:r w:rsidRPr="001D57A1">
        <w:rPr>
          <w:i/>
          <w:iCs/>
          <w:highlight w:val="yellow"/>
        </w:rPr>
        <w:t>Proposal 1</w:t>
      </w:r>
      <w:r w:rsidRPr="001D57A1">
        <w:rPr>
          <w:i/>
          <w:iCs/>
          <w:highlight w:val="yellow"/>
        </w:rPr>
        <w:tab/>
        <w:t>RAN2 should focus on the scenario where Network A is NR SA (with CA) or NR-DC, and Network B is NR. The case where Network B is LTE should be down-prioritized.</w:t>
      </w:r>
    </w:p>
    <w:p w14:paraId="0B6D652A" w14:textId="77777777" w:rsidR="00A80ED5" w:rsidRPr="001D57A1" w:rsidRDefault="00A80ED5" w:rsidP="00A80ED5">
      <w:pPr>
        <w:pStyle w:val="Doc-text2"/>
        <w:rPr>
          <w:i/>
          <w:iCs/>
          <w:highlight w:val="yellow"/>
        </w:rPr>
      </w:pPr>
      <w:r w:rsidRPr="001D57A1">
        <w:rPr>
          <w:i/>
          <w:iCs/>
          <w:highlight w:val="yellow"/>
        </w:rPr>
        <w:t>Proposal 2</w:t>
      </w:r>
      <w:r w:rsidRPr="001D57A1">
        <w:rPr>
          <w:i/>
          <w:iCs/>
          <w:highlight w:val="yellow"/>
        </w:rPr>
        <w:tab/>
        <w:t xml:space="preserve">The following is assumed when defining the solution: </w:t>
      </w:r>
    </w:p>
    <w:p w14:paraId="7ECEB593" w14:textId="77777777" w:rsidR="00A80ED5" w:rsidRPr="001D57A1" w:rsidRDefault="00A80ED5" w:rsidP="00A80ED5">
      <w:pPr>
        <w:pStyle w:val="Doc-text2"/>
        <w:rPr>
          <w:i/>
          <w:iCs/>
          <w:highlight w:val="yellow"/>
        </w:rPr>
      </w:pPr>
      <w:r w:rsidRPr="001D57A1">
        <w:rPr>
          <w:i/>
          <w:iCs/>
          <w:highlight w:val="yellow"/>
        </w:rPr>
        <w:t xml:space="preserve">- The two networks are independent (i.e. no inter-network communication); </w:t>
      </w:r>
    </w:p>
    <w:p w14:paraId="5B18C6E1" w14:textId="77777777" w:rsidR="00A80ED5" w:rsidRPr="001D57A1" w:rsidRDefault="00A80ED5" w:rsidP="00A80ED5">
      <w:pPr>
        <w:pStyle w:val="Doc-text2"/>
        <w:rPr>
          <w:i/>
          <w:iCs/>
          <w:highlight w:val="yellow"/>
        </w:rPr>
      </w:pPr>
      <w:r w:rsidRPr="001D57A1">
        <w:rPr>
          <w:i/>
          <w:iCs/>
          <w:highlight w:val="yellow"/>
        </w:rPr>
        <w:t xml:space="preserve">- The two networks have the same priority (i.e., no controller-secondary dependency); </w:t>
      </w:r>
    </w:p>
    <w:p w14:paraId="609296F4" w14:textId="77777777" w:rsidR="00A80ED5" w:rsidRPr="001D57A1" w:rsidRDefault="00A80ED5" w:rsidP="00A80ED5">
      <w:pPr>
        <w:pStyle w:val="Doc-text2"/>
        <w:rPr>
          <w:i/>
          <w:iCs/>
          <w:highlight w:val="yellow"/>
        </w:rPr>
      </w:pPr>
      <w:r w:rsidRPr="001D57A1">
        <w:rPr>
          <w:i/>
          <w:iCs/>
          <w:highlight w:val="yellow"/>
        </w:rPr>
        <w:t xml:space="preserve">- Both the network support this feature; </w:t>
      </w:r>
    </w:p>
    <w:p w14:paraId="72B5FA16" w14:textId="77777777" w:rsidR="00A80ED5" w:rsidRPr="001D57A1" w:rsidRDefault="00A80ED5" w:rsidP="00A80ED5">
      <w:pPr>
        <w:pStyle w:val="Doc-text2"/>
        <w:rPr>
          <w:i/>
          <w:iCs/>
          <w:highlight w:val="yellow"/>
        </w:rPr>
      </w:pPr>
      <w:r w:rsidRPr="001D57A1">
        <w:rPr>
          <w:i/>
          <w:iCs/>
          <w:highlight w:val="yellow"/>
        </w:rPr>
        <w:t xml:space="preserve">- The Core Network is not aware of the temporary restrictions of the UE capability; </w:t>
      </w:r>
    </w:p>
    <w:p w14:paraId="4A4809F7" w14:textId="77777777" w:rsidR="00A80ED5" w:rsidRPr="00A80ED5" w:rsidRDefault="00A80ED5" w:rsidP="00A80ED5">
      <w:pPr>
        <w:pStyle w:val="Doc-text2"/>
        <w:rPr>
          <w:i/>
          <w:iCs/>
        </w:rPr>
      </w:pPr>
      <w:r w:rsidRPr="001D57A1">
        <w:rPr>
          <w:i/>
          <w:iCs/>
          <w:highlight w:val="yellow"/>
        </w:rPr>
        <w:t>- The Dual-RX/Dual-TX MUSIM UE, when not in RRC_CONNECTED state, can be in RRC_IDLE or RRC_INACTIVE in each of the two networks.</w:t>
      </w:r>
    </w:p>
    <w:p w14:paraId="0B4F72CB" w14:textId="77777777" w:rsidR="00E96169" w:rsidRDefault="00E96169" w:rsidP="00A80ED5">
      <w:pPr>
        <w:pStyle w:val="Doc-text2"/>
        <w:rPr>
          <w:i/>
          <w:iCs/>
        </w:rPr>
      </w:pPr>
    </w:p>
    <w:p w14:paraId="78934DFA" w14:textId="776D471A" w:rsidR="00E96169" w:rsidRDefault="00E96169" w:rsidP="00A80ED5">
      <w:pPr>
        <w:pStyle w:val="Doc-text2"/>
      </w:pPr>
      <w:r>
        <w:t>-</w:t>
      </w:r>
      <w:r>
        <w:tab/>
        <w:t>LGE agrees with P1 and P2.</w:t>
      </w:r>
    </w:p>
    <w:p w14:paraId="364DB166" w14:textId="459247CB" w:rsidR="00E96169" w:rsidRDefault="00E96169" w:rsidP="00A80ED5">
      <w:pPr>
        <w:pStyle w:val="Doc-text2"/>
      </w:pPr>
      <w:r>
        <w:t>-</w:t>
      </w:r>
      <w:r>
        <w:tab/>
        <w:t>Samsung wonders if P1 means that we would specify something for LTE? If we only specify NR impacts to NW A. Ericsson explains that WI describe LTE in NW B.</w:t>
      </w:r>
    </w:p>
    <w:p w14:paraId="17D90C78" w14:textId="2AF51750" w:rsidR="00E96169" w:rsidRDefault="00E96169" w:rsidP="00A80ED5">
      <w:pPr>
        <w:pStyle w:val="Doc-text2"/>
      </w:pPr>
      <w:r>
        <w:t>-</w:t>
      </w:r>
      <w:r>
        <w:tab/>
        <w:t>Xiaomi thinks we can have NR and EN-DC band combinations and shouldn’t deprioritize LTE.</w:t>
      </w:r>
    </w:p>
    <w:p w14:paraId="178C21CB" w14:textId="292DA277" w:rsidR="00E96169" w:rsidRDefault="00E96169" w:rsidP="00A80ED5">
      <w:pPr>
        <w:pStyle w:val="Doc-text2"/>
      </w:pPr>
      <w:r>
        <w:t>-</w:t>
      </w:r>
      <w:r>
        <w:tab/>
        <w:t>Intel thinks f</w:t>
      </w:r>
      <w:r w:rsidRPr="00E96169">
        <w:t>or P1, instead of deprioritising LTE, just need to say that capability restriction is not performed in LTE</w:t>
      </w:r>
    </w:p>
    <w:p w14:paraId="56BE7D88" w14:textId="58492394" w:rsidR="00E96169" w:rsidRDefault="00E96169" w:rsidP="00A80ED5">
      <w:pPr>
        <w:pStyle w:val="Doc-text2"/>
      </w:pPr>
      <w:r>
        <w:t>-</w:t>
      </w:r>
      <w:r>
        <w:tab/>
        <w:t>Vodafone doesn’t see a need to deprioritize LTE since LTE is there and we may want to use the feature. Ericsson thinks we could start considering NR-NR and then apply that to LTE.</w:t>
      </w:r>
    </w:p>
    <w:p w14:paraId="08E6BEFC" w14:textId="54A6E89A" w:rsidR="00E96169" w:rsidRDefault="00E96169" w:rsidP="00A80ED5">
      <w:pPr>
        <w:pStyle w:val="Doc-text2"/>
      </w:pPr>
      <w:r>
        <w:t>-</w:t>
      </w:r>
      <w:r>
        <w:tab/>
        <w:t>MTK thinks deprioritizing is only possible if we consider NW B impacts. If we focus on NW A changes, everything works for LTE as well. Nokia thinks NW B as LTE should be considered but without any signalling procedures even if NR has signalling changes.</w:t>
      </w:r>
    </w:p>
    <w:p w14:paraId="7986E591" w14:textId="3E17BC8F" w:rsidR="00E96169" w:rsidRDefault="001B758C" w:rsidP="00A80ED5">
      <w:pPr>
        <w:pStyle w:val="Doc-text2"/>
      </w:pPr>
      <w:r>
        <w:t>-</w:t>
      </w:r>
      <w:r>
        <w:tab/>
        <w:t>vivo wonders how dynamic capability changes can work for LTE if no signalling impacts are allowed?</w:t>
      </w:r>
    </w:p>
    <w:p w14:paraId="2FA99151" w14:textId="77777777" w:rsidR="001B758C" w:rsidRDefault="001B758C" w:rsidP="00A80ED5">
      <w:pPr>
        <w:pStyle w:val="Doc-text2"/>
      </w:pPr>
    </w:p>
    <w:p w14:paraId="142C68D0" w14:textId="77777777" w:rsidR="001B758C" w:rsidRPr="001D57A1" w:rsidRDefault="001B758C" w:rsidP="001B758C">
      <w:pPr>
        <w:pStyle w:val="Doc-text2"/>
        <w:rPr>
          <w:i/>
          <w:iCs/>
          <w:highlight w:val="yellow"/>
        </w:rPr>
      </w:pPr>
      <w:r w:rsidRPr="001D57A1">
        <w:rPr>
          <w:i/>
          <w:iCs/>
          <w:highlight w:val="yellow"/>
        </w:rPr>
        <w:t>Proposal 2</w:t>
      </w:r>
      <w:r w:rsidRPr="001D57A1">
        <w:rPr>
          <w:i/>
          <w:iCs/>
          <w:highlight w:val="yellow"/>
        </w:rPr>
        <w:tab/>
        <w:t xml:space="preserve">The following is assumed when defining the solution: </w:t>
      </w:r>
    </w:p>
    <w:p w14:paraId="06BDB80D" w14:textId="77777777" w:rsidR="001B758C" w:rsidRPr="001D57A1" w:rsidRDefault="001B758C" w:rsidP="001B758C">
      <w:pPr>
        <w:pStyle w:val="Doc-text2"/>
        <w:rPr>
          <w:i/>
          <w:iCs/>
          <w:highlight w:val="yellow"/>
        </w:rPr>
      </w:pPr>
      <w:r w:rsidRPr="001D57A1">
        <w:rPr>
          <w:i/>
          <w:iCs/>
          <w:highlight w:val="yellow"/>
        </w:rPr>
        <w:t xml:space="preserve">- The two networks are independent (i.e. no inter-network communication); </w:t>
      </w:r>
    </w:p>
    <w:p w14:paraId="374A7EF3" w14:textId="77777777" w:rsidR="001B758C" w:rsidRPr="001D57A1" w:rsidRDefault="001B758C" w:rsidP="001B758C">
      <w:pPr>
        <w:pStyle w:val="Doc-text2"/>
        <w:rPr>
          <w:i/>
          <w:iCs/>
          <w:highlight w:val="yellow"/>
        </w:rPr>
      </w:pPr>
      <w:r w:rsidRPr="001D57A1">
        <w:rPr>
          <w:i/>
          <w:iCs/>
          <w:highlight w:val="yellow"/>
        </w:rPr>
        <w:t xml:space="preserve">- The two networks have the same priority (i.e., no controller-secondary dependency); </w:t>
      </w:r>
    </w:p>
    <w:p w14:paraId="3FF4FAE8" w14:textId="77777777" w:rsidR="001B758C" w:rsidRPr="001D57A1" w:rsidRDefault="001B758C" w:rsidP="001B758C">
      <w:pPr>
        <w:pStyle w:val="Doc-text2"/>
        <w:rPr>
          <w:i/>
          <w:iCs/>
          <w:highlight w:val="yellow"/>
        </w:rPr>
      </w:pPr>
      <w:r w:rsidRPr="001D57A1">
        <w:rPr>
          <w:i/>
          <w:iCs/>
          <w:highlight w:val="yellow"/>
        </w:rPr>
        <w:t xml:space="preserve">- Both the network support this feature; </w:t>
      </w:r>
    </w:p>
    <w:p w14:paraId="344A6CD3" w14:textId="77777777" w:rsidR="001B758C" w:rsidRPr="001D57A1" w:rsidRDefault="001B758C" w:rsidP="001B758C">
      <w:pPr>
        <w:pStyle w:val="Doc-text2"/>
        <w:rPr>
          <w:i/>
          <w:iCs/>
          <w:highlight w:val="yellow"/>
        </w:rPr>
      </w:pPr>
      <w:r w:rsidRPr="001D57A1">
        <w:rPr>
          <w:i/>
          <w:iCs/>
          <w:highlight w:val="yellow"/>
        </w:rPr>
        <w:t xml:space="preserve">- The Core Network is not aware of the temporary restrictions of the UE capability; </w:t>
      </w:r>
    </w:p>
    <w:p w14:paraId="263DACA0" w14:textId="77777777" w:rsidR="001B758C" w:rsidRPr="00A80ED5" w:rsidRDefault="001B758C" w:rsidP="001B758C">
      <w:pPr>
        <w:pStyle w:val="Doc-text2"/>
        <w:rPr>
          <w:i/>
          <w:iCs/>
        </w:rPr>
      </w:pPr>
      <w:r w:rsidRPr="001D57A1">
        <w:rPr>
          <w:i/>
          <w:iCs/>
          <w:highlight w:val="yellow"/>
        </w:rPr>
        <w:t>- The Dual-RX/Dual-TX MUSIM UE, when not in RRC_CONNECTED state, can be in RRC_IDLE or RRC_INACTIVE in each of the two networks.</w:t>
      </w:r>
    </w:p>
    <w:p w14:paraId="7A99A691" w14:textId="688C19AF" w:rsidR="001B758C" w:rsidRDefault="001B758C" w:rsidP="001B758C">
      <w:pPr>
        <w:pStyle w:val="Doc-text2"/>
      </w:pPr>
      <w:r>
        <w:t>-</w:t>
      </w:r>
      <w:r>
        <w:tab/>
        <w:t>OPPO agrees with P2 except for “both network support”.</w:t>
      </w:r>
    </w:p>
    <w:p w14:paraId="61C231A1" w14:textId="4057BD7A" w:rsidR="001B758C" w:rsidRDefault="001B758C" w:rsidP="001B758C">
      <w:pPr>
        <w:pStyle w:val="Doc-text2"/>
      </w:pPr>
      <w:r>
        <w:t>-</w:t>
      </w:r>
      <w:r>
        <w:tab/>
        <w:t>QC wonders what “same priority” means? Ericsson thinks it means that UE behaves similarly for both networks.</w:t>
      </w:r>
    </w:p>
    <w:p w14:paraId="010CC82B" w14:textId="6092A01B" w:rsidR="001B758C" w:rsidRDefault="001B758C" w:rsidP="001B758C">
      <w:pPr>
        <w:pStyle w:val="Doc-text2"/>
      </w:pPr>
      <w:r>
        <w:t>-</w:t>
      </w:r>
      <w:r>
        <w:tab/>
        <w:t>Huawei wonders about the last bullet? Ericsson clarifies UE can be in any state in either of the networks.</w:t>
      </w:r>
      <w:r w:rsidR="00A307E9">
        <w:t xml:space="preserve"> This adds some mechanics we may have to consider.</w:t>
      </w:r>
    </w:p>
    <w:p w14:paraId="60A42500" w14:textId="4FA15E9D" w:rsidR="001B758C" w:rsidRDefault="001B758C" w:rsidP="001B758C">
      <w:pPr>
        <w:pStyle w:val="Doc-text2"/>
      </w:pPr>
    </w:p>
    <w:p w14:paraId="62171632" w14:textId="7415171A" w:rsidR="001B758C" w:rsidRPr="001B758C" w:rsidRDefault="001B758C" w:rsidP="001B758C">
      <w:pPr>
        <w:pStyle w:val="Agreement"/>
      </w:pPr>
      <w:r w:rsidRPr="001B758C">
        <w:t>2</w:t>
      </w:r>
      <w:r w:rsidRPr="001B758C">
        <w:tab/>
        <w:t xml:space="preserve">The following is assumed when defining the solution: </w:t>
      </w:r>
    </w:p>
    <w:p w14:paraId="2ABB5FE5" w14:textId="455967E9" w:rsidR="001B758C" w:rsidRPr="001B758C" w:rsidRDefault="001B758C" w:rsidP="001B758C">
      <w:pPr>
        <w:pStyle w:val="Agreement"/>
      </w:pPr>
      <w:r w:rsidRPr="001B758C">
        <w:t xml:space="preserve">The two networks are independent (i.e. no inter-network communication); </w:t>
      </w:r>
    </w:p>
    <w:p w14:paraId="1857FA6D" w14:textId="5A3C10AF" w:rsidR="00A307E9" w:rsidRPr="00A307E9" w:rsidRDefault="001B758C" w:rsidP="00A307E9">
      <w:pPr>
        <w:pStyle w:val="Agreement"/>
      </w:pPr>
      <w:r w:rsidRPr="001B758C">
        <w:t xml:space="preserve">The Core Network is not aware of the temporary restrictions of the UE capability; </w:t>
      </w:r>
    </w:p>
    <w:p w14:paraId="09492EB0" w14:textId="77777777" w:rsidR="001B758C" w:rsidRDefault="001B758C" w:rsidP="001B758C">
      <w:pPr>
        <w:pStyle w:val="Doc-text2"/>
      </w:pPr>
    </w:p>
    <w:p w14:paraId="7A5D2310" w14:textId="77777777" w:rsidR="001B758C" w:rsidRPr="001B758C" w:rsidRDefault="001B758C" w:rsidP="001B758C">
      <w:pPr>
        <w:pStyle w:val="Doc-text2"/>
      </w:pPr>
    </w:p>
    <w:p w14:paraId="48B318D4" w14:textId="01F39477" w:rsidR="00A80ED5" w:rsidRPr="00A80ED5" w:rsidRDefault="00A80ED5" w:rsidP="00A80ED5">
      <w:pPr>
        <w:pStyle w:val="Doc-text2"/>
        <w:rPr>
          <w:i/>
          <w:iCs/>
        </w:rPr>
      </w:pPr>
      <w:r w:rsidRPr="00A80ED5">
        <w:rPr>
          <w:i/>
          <w:iCs/>
        </w:rPr>
        <w:t>Proposal 3</w:t>
      </w:r>
      <w:r w:rsidRPr="00A80ED5">
        <w:rPr>
          <w:i/>
          <w:iCs/>
        </w:rPr>
        <w:tab/>
        <w:t>In order to limit the standardization and implementation impacts, the existing standardized procedures are used: no new message should be introduced, but the existing messages can be extended with new IEs.</w:t>
      </w:r>
    </w:p>
    <w:p w14:paraId="19CC5D87" w14:textId="77777777" w:rsidR="00A80ED5" w:rsidRPr="00A80ED5" w:rsidRDefault="00A80ED5" w:rsidP="00A80ED5">
      <w:pPr>
        <w:pStyle w:val="Doc-text2"/>
        <w:rPr>
          <w:i/>
          <w:iCs/>
        </w:rPr>
      </w:pPr>
      <w:r w:rsidRPr="00A80ED5">
        <w:rPr>
          <w:i/>
          <w:iCs/>
        </w:rPr>
        <w:t>Proposal 4</w:t>
      </w:r>
      <w:r w:rsidRPr="00A80ED5">
        <w:rPr>
          <w:i/>
          <w:iCs/>
        </w:rPr>
        <w:tab/>
        <w:t>The UEAssistanceInformation message is used by the Dual-RX/Dual-TX MUSIM UE to indicate its preference on temporary UE capability restriction and removal of the restriction.</w:t>
      </w:r>
    </w:p>
    <w:p w14:paraId="502CB5B8" w14:textId="77777777" w:rsidR="00A80ED5" w:rsidRPr="00A80ED5" w:rsidRDefault="00A80ED5" w:rsidP="00A80ED5">
      <w:pPr>
        <w:pStyle w:val="Doc-text2"/>
        <w:rPr>
          <w:i/>
          <w:iCs/>
        </w:rPr>
      </w:pPr>
      <w:r w:rsidRPr="00A80ED5">
        <w:rPr>
          <w:i/>
          <w:iCs/>
        </w:rPr>
        <w:t>Proposal 5</w:t>
      </w:r>
      <w:r w:rsidRPr="00A80ED5">
        <w:rPr>
          <w:i/>
          <w:iCs/>
        </w:rPr>
        <w:tab/>
        <w:t>The Dual-RX/Dual-TX MUSIM UE should use the MUSIM gaps (i.e., “Switching procedure without leaving RRC_CONNECTED” functionality) to be able to monitor the Network B, when using full capabilities (e.g. DC or CA) in Network A.</w:t>
      </w:r>
    </w:p>
    <w:p w14:paraId="5E443E17" w14:textId="77777777" w:rsidR="00A80ED5" w:rsidRPr="00A80ED5" w:rsidRDefault="00A80ED5" w:rsidP="00A80ED5">
      <w:pPr>
        <w:pStyle w:val="Doc-text2"/>
        <w:rPr>
          <w:i/>
          <w:iCs/>
        </w:rPr>
      </w:pPr>
      <w:r w:rsidRPr="00A80ED5">
        <w:rPr>
          <w:i/>
          <w:iCs/>
        </w:rPr>
        <w:t>Proposal 6</w:t>
      </w:r>
      <w:r w:rsidRPr="00A80ED5">
        <w:rPr>
          <w:i/>
          <w:iCs/>
        </w:rPr>
        <w:tab/>
        <w:t>The Dual-RX/Dual-TX MUSIM UE should use the “Switching procedure for leaving RRC_CONNECTED” functionality to leave completely Network A and use full capability with Network B.</w:t>
      </w:r>
    </w:p>
    <w:p w14:paraId="7B0EE7EC" w14:textId="77777777" w:rsidR="00A80ED5" w:rsidRPr="00A80ED5" w:rsidRDefault="00A80ED5" w:rsidP="00A80ED5">
      <w:pPr>
        <w:pStyle w:val="Doc-text2"/>
        <w:rPr>
          <w:i/>
          <w:iCs/>
        </w:rPr>
      </w:pPr>
      <w:r w:rsidRPr="00A80ED5">
        <w:rPr>
          <w:i/>
          <w:iCs/>
        </w:rPr>
        <w:t>Proposal 7</w:t>
      </w:r>
      <w:r w:rsidRPr="00A80ED5">
        <w:rPr>
          <w:i/>
          <w:iCs/>
        </w:rPr>
        <w:tab/>
        <w:t>The “Paging with service indication” functionality can be reused to allow the Dual-RX/Dual-TX MUSIM UE to know the reason why it has been paged in Network B and to decide if connect to that network.</w:t>
      </w:r>
    </w:p>
    <w:p w14:paraId="33D07DC1" w14:textId="77777777" w:rsidR="00A80ED5" w:rsidRDefault="00A80ED5" w:rsidP="004A7EA7">
      <w:pPr>
        <w:pStyle w:val="Doc-text2"/>
      </w:pPr>
    </w:p>
    <w:p w14:paraId="03746F16" w14:textId="351730C7" w:rsidR="009601AA" w:rsidRPr="00403FA3" w:rsidRDefault="009601AA" w:rsidP="009601AA">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Pr>
          <w:lang w:val="en-GB"/>
        </w:rPr>
        <w:t>1</w:t>
      </w:r>
      <w:r w:rsidRPr="00403FA3">
        <w:rPr>
          <w:lang w:val="en-GB"/>
        </w:rPr>
        <w:t>)</w:t>
      </w:r>
    </w:p>
    <w:p w14:paraId="62E41190" w14:textId="27E357B4" w:rsidR="0063579C" w:rsidRPr="00713F5C" w:rsidRDefault="009601AA" w:rsidP="0063579C">
      <w:pPr>
        <w:pStyle w:val="Comments"/>
      </w:pPr>
      <w:r>
        <w:t xml:space="preserve">MUSIM </w:t>
      </w:r>
      <w:r w:rsidR="0063579C">
        <w:t>Gap coordination for NR-DC (</w:t>
      </w:r>
      <w:r>
        <w:t xml:space="preserve">sort-of </w:t>
      </w:r>
      <w:r w:rsidR="0063579C">
        <w:t>Rel-17 leftover):</w:t>
      </w:r>
    </w:p>
    <w:bookmarkStart w:id="37" w:name="_Hlk116996454"/>
    <w:p w14:paraId="6282AE8E" w14:textId="3964DADE" w:rsidR="0063579C" w:rsidRDefault="00352726" w:rsidP="0063579C">
      <w:pPr>
        <w:pStyle w:val="Doc-title"/>
      </w:pPr>
      <w:r>
        <w:fldChar w:fldCharType="begin"/>
      </w:r>
      <w:r>
        <w:instrText xml:space="preserve"> HYPERLINK "https://www.3gpp.org/ftp/TSG_RAN/WG2_RL2/TSGR2_119bis-e/Docs/R2-2210738.zip" </w:instrText>
      </w:r>
      <w:r>
        <w:fldChar w:fldCharType="separate"/>
      </w:r>
      <w:r>
        <w:rPr>
          <w:rStyle w:val="Hyperlink"/>
        </w:rPr>
        <w:t>R2-2210738</w:t>
      </w:r>
      <w:r>
        <w:fldChar w:fldCharType="end"/>
      </w:r>
      <w:r w:rsidR="0063579C">
        <w:tab/>
        <w:t>Discussion on MN-SN MUSIM gaps coordination in INM</w:t>
      </w:r>
      <w:r w:rsidR="0063579C">
        <w:tab/>
        <w:t>Samsung</w:t>
      </w:r>
      <w:r w:rsidR="0063579C">
        <w:tab/>
        <w:t>discussion</w:t>
      </w:r>
      <w:r w:rsidR="0063579C">
        <w:tab/>
        <w:t>Rel-18</w:t>
      </w:r>
      <w:r w:rsidR="0063579C">
        <w:tab/>
        <w:t>NR_DualTxRx_MUSIM-Core</w:t>
      </w:r>
    </w:p>
    <w:bookmarkEnd w:id="37"/>
    <w:p w14:paraId="646709B2" w14:textId="2E8B7E50" w:rsidR="00196AA4" w:rsidRPr="00196AA4" w:rsidRDefault="00196AA4" w:rsidP="00196AA4">
      <w:pPr>
        <w:pStyle w:val="Agreement"/>
      </w:pPr>
      <w:r>
        <w:t>Focus on P1</w:t>
      </w:r>
    </w:p>
    <w:p w14:paraId="17B06032" w14:textId="77777777" w:rsidR="00196AA4" w:rsidRPr="00196AA4" w:rsidRDefault="00196AA4" w:rsidP="00196AA4">
      <w:pPr>
        <w:pStyle w:val="Doc-text2"/>
      </w:pPr>
    </w:p>
    <w:p w14:paraId="4A6F7758" w14:textId="77777777" w:rsidR="0063579C" w:rsidRPr="0007675F" w:rsidRDefault="0063579C" w:rsidP="0063579C">
      <w:pPr>
        <w:pStyle w:val="Doc-text2"/>
        <w:rPr>
          <w:i/>
          <w:iCs/>
        </w:rPr>
      </w:pPr>
      <w:r w:rsidRPr="0007675F">
        <w:rPr>
          <w:i/>
          <w:iCs/>
        </w:rPr>
        <w:t xml:space="preserve">Observation 1: NR-DC is in the scope of RAT concurrency in Rel-18 MUSIM WI. </w:t>
      </w:r>
    </w:p>
    <w:p w14:paraId="31424B2E" w14:textId="77777777" w:rsidR="0063579C" w:rsidRPr="0007675F" w:rsidRDefault="0063579C" w:rsidP="0063579C">
      <w:pPr>
        <w:pStyle w:val="Doc-text2"/>
        <w:rPr>
          <w:i/>
          <w:iCs/>
        </w:rPr>
      </w:pPr>
      <w:r w:rsidRPr="0007675F">
        <w:rPr>
          <w:i/>
          <w:iCs/>
        </w:rPr>
        <w:t xml:space="preserve">Observation 2: Dual connectivity may require all RF chains available in MUSIM device. </w:t>
      </w:r>
    </w:p>
    <w:p w14:paraId="574ADFE1" w14:textId="77777777" w:rsidR="0063579C" w:rsidRPr="0007675F" w:rsidRDefault="0063579C" w:rsidP="0063579C">
      <w:pPr>
        <w:pStyle w:val="Doc-text2"/>
        <w:rPr>
          <w:i/>
          <w:iCs/>
        </w:rPr>
      </w:pPr>
      <w:r w:rsidRPr="0007675F">
        <w:rPr>
          <w:i/>
          <w:iCs/>
        </w:rPr>
        <w:t xml:space="preserve">Observation 3: MUSIM gaps may be needed even for dual-Tx/dual-Rx MUSIM UE in case one UE's USIM in MUSIM device uses all RF chains. </w:t>
      </w:r>
    </w:p>
    <w:p w14:paraId="6E7B8F1B" w14:textId="77777777" w:rsidR="0063579C" w:rsidRPr="0007675F" w:rsidRDefault="0063579C" w:rsidP="0063579C">
      <w:pPr>
        <w:pStyle w:val="Doc-text2"/>
        <w:rPr>
          <w:i/>
          <w:iCs/>
        </w:rPr>
      </w:pPr>
      <w:r w:rsidRPr="0007675F">
        <w:rPr>
          <w:i/>
          <w:iCs/>
        </w:rPr>
        <w:t xml:space="preserve">Observation 4: There is no support on MN-SN MUSIM gaps coordiation in INM. It may lead to wasting radio resources in SN as MN is only allowed to configure MUSIM gaps. </w:t>
      </w:r>
    </w:p>
    <w:p w14:paraId="152DECE2" w14:textId="77777777" w:rsidR="0063579C" w:rsidRPr="0007675F" w:rsidRDefault="0063579C" w:rsidP="0063579C">
      <w:pPr>
        <w:pStyle w:val="Doc-text2"/>
        <w:rPr>
          <w:i/>
          <w:iCs/>
        </w:rPr>
      </w:pPr>
      <w:r w:rsidRPr="0007675F">
        <w:rPr>
          <w:i/>
          <w:iCs/>
        </w:rPr>
        <w:t>Based on the above, RAN2 is requested to discuss and agree on the following proposal:</w:t>
      </w:r>
    </w:p>
    <w:p w14:paraId="1DE54723" w14:textId="77777777" w:rsidR="0063579C" w:rsidRPr="0007675F" w:rsidRDefault="0063579C" w:rsidP="0063579C">
      <w:pPr>
        <w:pStyle w:val="Doc-text2"/>
        <w:rPr>
          <w:i/>
          <w:iCs/>
        </w:rPr>
      </w:pPr>
      <w:r w:rsidRPr="001D57A1">
        <w:rPr>
          <w:i/>
          <w:iCs/>
          <w:highlight w:val="yellow"/>
        </w:rPr>
        <w:t>Proposal 1: RAN2 to specify MN-SN coordination of MUSIM gaps with MR-DC in Rel-18.</w:t>
      </w:r>
      <w:r w:rsidRPr="0007675F">
        <w:rPr>
          <w:i/>
          <w:iCs/>
        </w:rPr>
        <w:t xml:space="preserve"> </w:t>
      </w:r>
    </w:p>
    <w:p w14:paraId="7FE6C38E" w14:textId="14226DDF" w:rsidR="0063579C" w:rsidRDefault="0063579C" w:rsidP="0063579C">
      <w:pPr>
        <w:pStyle w:val="Doc-text2"/>
        <w:rPr>
          <w:i/>
          <w:iCs/>
        </w:rPr>
      </w:pPr>
      <w:r w:rsidRPr="0007675F">
        <w:rPr>
          <w:i/>
          <w:iCs/>
        </w:rPr>
        <w:t>Proposal 2: RAN2 to discuss whether UE can indicate its preference on MUSIM gaps to SN in Rel-18.</w:t>
      </w:r>
    </w:p>
    <w:p w14:paraId="07DDB551" w14:textId="457F775A" w:rsidR="009E7061" w:rsidRDefault="009E7061" w:rsidP="0063579C">
      <w:pPr>
        <w:pStyle w:val="Doc-text2"/>
      </w:pPr>
      <w:r>
        <w:t>-</w:t>
      </w:r>
      <w:r>
        <w:tab/>
        <w:t>QC supports P1 since MUSIM R17 gaps are inefficient. UE may not always need per-UE gap.</w:t>
      </w:r>
    </w:p>
    <w:p w14:paraId="46129B46" w14:textId="23F95087" w:rsidR="009E7061" w:rsidRDefault="009E7061" w:rsidP="0063579C">
      <w:pPr>
        <w:pStyle w:val="Doc-text2"/>
      </w:pPr>
      <w:r>
        <w:t>-</w:t>
      </w:r>
      <w:r>
        <w:tab/>
        <w:t>Nokia</w:t>
      </w:r>
      <w:r w:rsidRPr="009E7061">
        <w:t xml:space="preserve"> also support</w:t>
      </w:r>
      <w:r>
        <w:t>s</w:t>
      </w:r>
      <w:r w:rsidRPr="009E7061">
        <w:t xml:space="preserve"> the CG specific MUSIM Gap preference and configuration</w:t>
      </w:r>
      <w:r>
        <w:t>. Dual-Rx UE may not need gaps for both CGs. ZTE agrees we should consider this.</w:t>
      </w:r>
    </w:p>
    <w:p w14:paraId="2E9307D0" w14:textId="2A0A8497" w:rsidR="009E7061" w:rsidRDefault="009E7061" w:rsidP="0063579C">
      <w:pPr>
        <w:pStyle w:val="Doc-text2"/>
      </w:pPr>
      <w:r>
        <w:t>-</w:t>
      </w:r>
      <w:r>
        <w:tab/>
        <w:t>OPPO wonders if this is anyway in the scope of WI? Also if P1/2 are different solutions? Samsung explains P1 is about NW A coordination and P2 is about UE indicating preference to SN directly. Huawei has similar concerns and thinks this is not in Rel-18 scope. Samsung clarifies UE is CONNECTED in NW A with MR-DC and UE is in IDLE for NW B. Huawei thinks UE should be in CONNECTED for NW B. Samsung thinks WI can be read in different ways.</w:t>
      </w:r>
    </w:p>
    <w:p w14:paraId="27ECEC74" w14:textId="528D4591" w:rsidR="009E7061" w:rsidRDefault="009E7061" w:rsidP="0063579C">
      <w:pPr>
        <w:pStyle w:val="Doc-text2"/>
      </w:pPr>
      <w:r>
        <w:t>-</w:t>
      </w:r>
      <w:r>
        <w:tab/>
        <w:t xml:space="preserve">MTK thinks </w:t>
      </w:r>
      <w:r w:rsidRPr="009E7061">
        <w:t>per FR gap, per CG gap, MN-SN coordination are 3 different thing</w:t>
      </w:r>
      <w:r>
        <w:t>. Per-FR and per-CG gaps are not in the scope.</w:t>
      </w:r>
    </w:p>
    <w:p w14:paraId="7CBFB5A0" w14:textId="2ECF2564" w:rsidR="009E7061" w:rsidRDefault="009E7061" w:rsidP="0063579C">
      <w:pPr>
        <w:pStyle w:val="Doc-text2"/>
      </w:pPr>
      <w:r>
        <w:t>-</w:t>
      </w:r>
      <w:r>
        <w:tab/>
        <w:t xml:space="preserve">Vodafone thinks we can come back to this later on. </w:t>
      </w:r>
    </w:p>
    <w:p w14:paraId="5BDA27D9" w14:textId="74D99093" w:rsidR="00D8757C" w:rsidRPr="009E7061" w:rsidRDefault="00D8757C" w:rsidP="0063579C">
      <w:pPr>
        <w:pStyle w:val="Doc-text2"/>
      </w:pPr>
      <w:r>
        <w:t>-</w:t>
      </w:r>
      <w:r>
        <w:tab/>
        <w:t>OPPO thinks this is not in the scope. vivo disagrees.</w:t>
      </w:r>
    </w:p>
    <w:p w14:paraId="0CF66096" w14:textId="4EE24901" w:rsidR="0063579C" w:rsidRDefault="0063579C" w:rsidP="004A7EA7">
      <w:pPr>
        <w:pStyle w:val="Doc-text2"/>
      </w:pPr>
    </w:p>
    <w:p w14:paraId="5A178041" w14:textId="06AF74ED" w:rsidR="00D8757C" w:rsidRDefault="00D8757C" w:rsidP="004A7EA7">
      <w:pPr>
        <w:pStyle w:val="Doc-text2"/>
      </w:pPr>
    </w:p>
    <w:p w14:paraId="142550B6" w14:textId="77900024" w:rsidR="00BC18C2" w:rsidRPr="00BC18C2" w:rsidRDefault="00BC18C2" w:rsidP="00BC18C2">
      <w:pPr>
        <w:pStyle w:val="BoldComments"/>
        <w:rPr>
          <w:lang w:val="en-GB"/>
        </w:rPr>
      </w:pPr>
      <w:bookmarkStart w:id="38" w:name="_Hlk116996144"/>
      <w:r w:rsidRPr="00403FA3">
        <w:rPr>
          <w:lang w:val="en-GB"/>
        </w:rPr>
        <w:t>By Web Conf (</w:t>
      </w:r>
      <w:r>
        <w:rPr>
          <w:lang w:val="en-GB"/>
        </w:rPr>
        <w:t>2</w:t>
      </w:r>
      <w:r w:rsidRPr="00D9482D">
        <w:rPr>
          <w:vertAlign w:val="superscript"/>
          <w:lang w:val="en-GB"/>
        </w:rPr>
        <w:t>nd</w:t>
      </w:r>
      <w:r>
        <w:rPr>
          <w:lang w:val="en-GB"/>
        </w:rPr>
        <w:t xml:space="preserve"> </w:t>
      </w:r>
      <w:r w:rsidRPr="00403FA3">
        <w:rPr>
          <w:lang w:val="en-GB"/>
        </w:rPr>
        <w:t>Week</w:t>
      </w:r>
      <w:r>
        <w:rPr>
          <w:lang w:val="en-GB"/>
        </w:rPr>
        <w:t xml:space="preserve"> Tuesday</w:t>
      </w:r>
      <w:r w:rsidRPr="00403FA3">
        <w:rPr>
          <w:lang w:val="en-GB"/>
        </w:rPr>
        <w:t>)</w:t>
      </w:r>
      <w:r>
        <w:rPr>
          <w:lang w:val="en-GB"/>
        </w:rPr>
        <w:t xml:space="preserve"> </w:t>
      </w:r>
      <w:r w:rsidRPr="00403FA3">
        <w:rPr>
          <w:lang w:val="en-GB"/>
        </w:rPr>
        <w:t>(</w:t>
      </w:r>
      <w:r>
        <w:rPr>
          <w:lang w:val="en-GB"/>
        </w:rPr>
        <w:t>1</w:t>
      </w:r>
      <w:r w:rsidRPr="00403FA3">
        <w:rPr>
          <w:lang w:val="en-GB"/>
        </w:rPr>
        <w:t>)</w:t>
      </w:r>
    </w:p>
    <w:p w14:paraId="1CB57DA2" w14:textId="6CC4FD18" w:rsidR="009E7061" w:rsidRPr="007B0F3C" w:rsidRDefault="00BC18C2" w:rsidP="007B0F3C">
      <w:pPr>
        <w:pStyle w:val="Agreement"/>
        <w:numPr>
          <w:ilvl w:val="0"/>
          <w:numId w:val="0"/>
        </w:numPr>
        <w:ind w:left="1619"/>
        <w:rPr>
          <w:b w:val="0"/>
          <w:bCs/>
        </w:rPr>
      </w:pPr>
      <w:r w:rsidRPr="00BC18C2">
        <w:t xml:space="preserve">CB: </w:t>
      </w:r>
      <w:r w:rsidR="00AF3D1F" w:rsidRPr="007B0F3C">
        <w:rPr>
          <w:b w:val="0"/>
          <w:bCs/>
        </w:rPr>
        <w:t xml:space="preserve">??? </w:t>
      </w:r>
      <w:r w:rsidR="009E7061" w:rsidRPr="007B0F3C">
        <w:rPr>
          <w:b w:val="0"/>
          <w:bCs/>
        </w:rPr>
        <w:t xml:space="preserve">1: RAN2 can </w:t>
      </w:r>
      <w:r w:rsidR="009E7061" w:rsidRPr="007B0F3C">
        <w:rPr>
          <w:b w:val="0"/>
          <w:bCs/>
          <w:highlight w:val="yellow"/>
        </w:rPr>
        <w:t xml:space="preserve">discuss </w:t>
      </w:r>
      <w:r w:rsidR="00D8757C" w:rsidRPr="007B0F3C">
        <w:rPr>
          <w:b w:val="0"/>
          <w:bCs/>
          <w:highlight w:val="yellow"/>
        </w:rPr>
        <w:t>NW A</w:t>
      </w:r>
      <w:r w:rsidR="00D8757C" w:rsidRPr="007B0F3C">
        <w:rPr>
          <w:b w:val="0"/>
          <w:bCs/>
        </w:rPr>
        <w:t xml:space="preserve"> </w:t>
      </w:r>
      <w:r w:rsidR="009E7061" w:rsidRPr="007B0F3C">
        <w:rPr>
          <w:b w:val="0"/>
          <w:bCs/>
        </w:rPr>
        <w:t xml:space="preserve">MN-SN coordination of </w:t>
      </w:r>
      <w:r w:rsidR="009E7061" w:rsidRPr="007B0F3C">
        <w:rPr>
          <w:b w:val="0"/>
          <w:bCs/>
          <w:highlight w:val="yellow"/>
        </w:rPr>
        <w:t xml:space="preserve">MUSIM </w:t>
      </w:r>
      <w:r w:rsidR="00D8757C" w:rsidRPr="007B0F3C">
        <w:rPr>
          <w:b w:val="0"/>
          <w:bCs/>
          <w:highlight w:val="yellow"/>
        </w:rPr>
        <w:t xml:space="preserve">temporary capability restrictions (e.g. gaps) </w:t>
      </w:r>
      <w:r w:rsidR="009E7061" w:rsidRPr="007B0F3C">
        <w:rPr>
          <w:b w:val="0"/>
          <w:bCs/>
        </w:rPr>
        <w:t xml:space="preserve">with MR-DC in Rel-18. </w:t>
      </w:r>
    </w:p>
    <w:bookmarkEnd w:id="38"/>
    <w:p w14:paraId="31F19A34" w14:textId="77777777" w:rsidR="009E7061" w:rsidRDefault="009E7061" w:rsidP="004A7EA7">
      <w:pPr>
        <w:pStyle w:val="Doc-text2"/>
      </w:pPr>
    </w:p>
    <w:p w14:paraId="22934CF3" w14:textId="7AD84854" w:rsidR="009E7061" w:rsidRDefault="009E7061" w:rsidP="004A7EA7">
      <w:pPr>
        <w:pStyle w:val="Doc-text2"/>
      </w:pPr>
    </w:p>
    <w:p w14:paraId="565BC430" w14:textId="66FB4BE0" w:rsidR="001932F4" w:rsidRPr="001932F4" w:rsidRDefault="001932F4" w:rsidP="004A7EA7">
      <w:pPr>
        <w:pStyle w:val="Doc-text2"/>
        <w:rPr>
          <w:u w:val="single"/>
        </w:rPr>
      </w:pPr>
      <w:bookmarkStart w:id="39" w:name="_Hlk116996191"/>
      <w:r w:rsidRPr="001932F4">
        <w:rPr>
          <w:u w:val="single"/>
        </w:rPr>
        <w:t xml:space="preserve">Chair </w:t>
      </w:r>
      <w:r w:rsidR="009819D9">
        <w:rPr>
          <w:u w:val="single"/>
        </w:rPr>
        <w:t xml:space="preserve">clarification </w:t>
      </w:r>
      <w:r w:rsidRPr="001932F4">
        <w:rPr>
          <w:u w:val="single"/>
        </w:rPr>
        <w:t>proposal</w:t>
      </w:r>
      <w:r w:rsidR="009819D9">
        <w:rPr>
          <w:u w:val="single"/>
        </w:rPr>
        <w:t xml:space="preserve"> for 2</w:t>
      </w:r>
      <w:r w:rsidR="009819D9" w:rsidRPr="009819D9">
        <w:rPr>
          <w:u w:val="single"/>
          <w:vertAlign w:val="superscript"/>
        </w:rPr>
        <w:t>nd</w:t>
      </w:r>
      <w:r w:rsidR="009819D9">
        <w:rPr>
          <w:u w:val="single"/>
        </w:rPr>
        <w:t xml:space="preserve"> week Tuesday session</w:t>
      </w:r>
      <w:r w:rsidRPr="001932F4">
        <w:rPr>
          <w:u w:val="single"/>
        </w:rPr>
        <w:t>:</w:t>
      </w:r>
    </w:p>
    <w:p w14:paraId="42A2CE7C" w14:textId="61B60FA9" w:rsidR="001932F4" w:rsidRDefault="009819D9" w:rsidP="00426769">
      <w:pPr>
        <w:pStyle w:val="Agreement"/>
      </w:pPr>
      <w:r w:rsidRPr="00426769">
        <w:t xml:space="preserve">1: RAN2 can </w:t>
      </w:r>
      <w:r w:rsidRPr="00426769">
        <w:rPr>
          <w:highlight w:val="yellow"/>
        </w:rPr>
        <w:t>discuss NW A</w:t>
      </w:r>
      <w:r w:rsidRPr="00426769">
        <w:t xml:space="preserve"> MN-SN coordination of </w:t>
      </w:r>
      <w:r w:rsidRPr="00426769">
        <w:rPr>
          <w:highlight w:val="cyan"/>
        </w:rPr>
        <w:t>Rel-18</w:t>
      </w:r>
      <w:r w:rsidRPr="00426769">
        <w:t xml:space="preserve"> </w:t>
      </w:r>
      <w:r w:rsidRPr="00426769">
        <w:rPr>
          <w:highlight w:val="yellow"/>
        </w:rPr>
        <w:t xml:space="preserve">MUSIM temporary capability restrictions </w:t>
      </w:r>
      <w:r w:rsidRPr="00426769">
        <w:rPr>
          <w:highlight w:val="cyan"/>
        </w:rPr>
        <w:t xml:space="preserve">due to </w:t>
      </w:r>
      <w:r w:rsidR="00426769">
        <w:rPr>
          <w:highlight w:val="cyan"/>
        </w:rPr>
        <w:t xml:space="preserve">UE being </w:t>
      </w:r>
      <w:r w:rsidRPr="00426769">
        <w:rPr>
          <w:highlight w:val="cyan"/>
        </w:rPr>
        <w:t xml:space="preserve">configured </w:t>
      </w:r>
      <w:r w:rsidR="00426769">
        <w:rPr>
          <w:highlight w:val="cyan"/>
        </w:rPr>
        <w:t>with N</w:t>
      </w:r>
      <w:r w:rsidRPr="00426769">
        <w:rPr>
          <w:highlight w:val="cyan"/>
        </w:rPr>
        <w:t>R-DC</w:t>
      </w:r>
      <w:r w:rsidR="00426769" w:rsidRPr="00426769">
        <w:rPr>
          <w:highlight w:val="cyan"/>
        </w:rPr>
        <w:t xml:space="preserve"> in NW A</w:t>
      </w:r>
      <w:r w:rsidRPr="00426769">
        <w:t xml:space="preserve">. </w:t>
      </w:r>
    </w:p>
    <w:p w14:paraId="53EA6150" w14:textId="0D49EE26" w:rsidR="00426769" w:rsidRPr="00426769" w:rsidRDefault="00426769" w:rsidP="00426769">
      <w:pPr>
        <w:pStyle w:val="Agreement"/>
      </w:pPr>
      <w:r>
        <w:t>RAN2 thinks MN-SN coordination for Rel-17 MUSIM gaps requires WI clarification in RAN</w:t>
      </w:r>
    </w:p>
    <w:bookmarkEnd w:id="39"/>
    <w:p w14:paraId="7DA7B5EB" w14:textId="679BB1E4" w:rsidR="001932F4" w:rsidRDefault="001932F4" w:rsidP="004A7EA7">
      <w:pPr>
        <w:pStyle w:val="Doc-text2"/>
      </w:pPr>
    </w:p>
    <w:p w14:paraId="7E043DA4" w14:textId="61D9082E" w:rsidR="00426769" w:rsidRDefault="00426769" w:rsidP="00426769">
      <w:pPr>
        <w:pStyle w:val="Doc-text2"/>
      </w:pPr>
      <w:r>
        <w:t>-</w:t>
      </w:r>
      <w:r>
        <w:tab/>
        <w:t>Vodafone wonders if we need to state this? Huawei agrees and thinks only NR-DC is in the scope. Ericsson thinks this is not the core.</w:t>
      </w:r>
    </w:p>
    <w:p w14:paraId="7D2D2401" w14:textId="35D8534D" w:rsidR="00426769" w:rsidRDefault="00426769" w:rsidP="00426769">
      <w:pPr>
        <w:pStyle w:val="Doc-text2"/>
      </w:pPr>
      <w:r>
        <w:t>-</w:t>
      </w:r>
      <w:r>
        <w:tab/>
        <w:t>QC thinks we should conclude this as it may impact RAN3. vivo thinks this is useful to identify RAN3/4 impacts.</w:t>
      </w:r>
    </w:p>
    <w:p w14:paraId="251F739B" w14:textId="77777777" w:rsidR="001932F4" w:rsidRPr="004A7EA7" w:rsidRDefault="001932F4" w:rsidP="004A7EA7">
      <w:pPr>
        <w:pStyle w:val="Doc-text2"/>
      </w:pPr>
    </w:p>
    <w:p w14:paraId="35997452" w14:textId="2C910BE1" w:rsidR="00FA627F" w:rsidRDefault="00F33476" w:rsidP="00FA627F">
      <w:pPr>
        <w:pStyle w:val="Doc-title"/>
      </w:pPr>
      <w:hyperlink r:id="rId422" w:history="1">
        <w:r w:rsidR="00352726">
          <w:rPr>
            <w:rStyle w:val="Hyperlink"/>
          </w:rPr>
          <w:t>R2-2209391</w:t>
        </w:r>
      </w:hyperlink>
      <w:r w:rsidR="00FA627F">
        <w:tab/>
        <w:t>Consideration on the Dual (Tx/Rx) MUSIM Scenarios</w:t>
      </w:r>
      <w:r w:rsidR="00FA627F">
        <w:tab/>
        <w:t>ZTE Corporation, Sanechips</w:t>
      </w:r>
      <w:r w:rsidR="00FA627F">
        <w:tab/>
        <w:t>discussion</w:t>
      </w:r>
      <w:r w:rsidR="00FA627F">
        <w:tab/>
        <w:t>Rel-18</w:t>
      </w:r>
      <w:r w:rsidR="00FA627F">
        <w:tab/>
        <w:t>NR_DualTxRx_MUSIM-Core</w:t>
      </w:r>
    </w:p>
    <w:p w14:paraId="0838A8F4" w14:textId="784E7A84" w:rsidR="003D6027" w:rsidRDefault="00F33476" w:rsidP="003D6027">
      <w:pPr>
        <w:pStyle w:val="Doc-title"/>
      </w:pPr>
      <w:hyperlink r:id="rId423" w:history="1">
        <w:r w:rsidR="00352726">
          <w:rPr>
            <w:rStyle w:val="Hyperlink"/>
          </w:rPr>
          <w:t>R2-2210000</w:t>
        </w:r>
      </w:hyperlink>
      <w:r w:rsidR="003D6027">
        <w:tab/>
        <w:t>Scenarios of Temporary capability restriction for MUSIM</w:t>
      </w:r>
      <w:r w:rsidR="003D6027">
        <w:tab/>
        <w:t>NEC</w:t>
      </w:r>
      <w:r w:rsidR="003D6027">
        <w:tab/>
        <w:t>discussion</w:t>
      </w:r>
      <w:r w:rsidR="003D6027">
        <w:tab/>
        <w:t>Rel-18</w:t>
      </w:r>
      <w:r w:rsidR="003D6027">
        <w:tab/>
        <w:t>NR_DualTxRx_MUSIM-Core</w:t>
      </w:r>
    </w:p>
    <w:p w14:paraId="1AECB42A" w14:textId="7A74B87F" w:rsidR="003D6027" w:rsidRDefault="00F33476" w:rsidP="003D6027">
      <w:pPr>
        <w:pStyle w:val="Doc-title"/>
      </w:pPr>
      <w:hyperlink r:id="rId424" w:history="1">
        <w:r w:rsidR="00352726">
          <w:rPr>
            <w:rStyle w:val="Hyperlink"/>
          </w:rPr>
          <w:t>R2-2210017</w:t>
        </w:r>
      </w:hyperlink>
      <w:r w:rsidR="003D6027">
        <w:tab/>
        <w:t>Applicable scenarios for R18 MUSIM WI</w:t>
      </w:r>
      <w:r w:rsidR="003D6027">
        <w:tab/>
        <w:t>Huawei, HiSilicon</w:t>
      </w:r>
      <w:r w:rsidR="003D6027">
        <w:tab/>
        <w:t>discussion</w:t>
      </w:r>
    </w:p>
    <w:p w14:paraId="6A6FF922" w14:textId="0E2A7A7E" w:rsidR="003D6027" w:rsidRDefault="00F33476" w:rsidP="003D6027">
      <w:pPr>
        <w:pStyle w:val="Doc-title"/>
      </w:pPr>
      <w:hyperlink r:id="rId425" w:history="1">
        <w:r w:rsidR="00352726">
          <w:rPr>
            <w:rStyle w:val="Hyperlink"/>
          </w:rPr>
          <w:t>R2-2210070</w:t>
        </w:r>
      </w:hyperlink>
      <w:r w:rsidR="003D6027">
        <w:tab/>
        <w:t>UE Architecture, assumptions and Primary scenarios for Dual TX/RX MUSIM operation</w:t>
      </w:r>
      <w:r w:rsidR="003D6027">
        <w:tab/>
        <w:t>Nokia, Nokia Shanghai Bell</w:t>
      </w:r>
      <w:r w:rsidR="003D6027">
        <w:tab/>
        <w:t>discussion</w:t>
      </w:r>
      <w:r w:rsidR="003D6027">
        <w:tab/>
        <w:t>Rel-18</w:t>
      </w:r>
    </w:p>
    <w:p w14:paraId="4F208944" w14:textId="7B5A9BA6" w:rsidR="003D6027" w:rsidRDefault="00F33476" w:rsidP="003D6027">
      <w:pPr>
        <w:pStyle w:val="Doc-title"/>
      </w:pPr>
      <w:hyperlink r:id="rId426" w:history="1">
        <w:r w:rsidR="00352726">
          <w:rPr>
            <w:rStyle w:val="Hyperlink"/>
          </w:rPr>
          <w:t>R2-2210728</w:t>
        </w:r>
      </w:hyperlink>
      <w:r w:rsidR="003D6027">
        <w:tab/>
        <w:t>General considerations on potential scenarios for MUSIM</w:t>
      </w:r>
      <w:r w:rsidR="003D6027">
        <w:tab/>
        <w:t>Samsung</w:t>
      </w:r>
      <w:r w:rsidR="003D6027">
        <w:tab/>
        <w:t>discussion</w:t>
      </w:r>
      <w:r w:rsidR="003D6027">
        <w:tab/>
        <w:t>Rel-18</w:t>
      </w:r>
      <w:r w:rsidR="003D6027">
        <w:tab/>
        <w:t>NR_DualTxRx_MUSIM-Core</w:t>
      </w:r>
    </w:p>
    <w:p w14:paraId="175722AB" w14:textId="2DCE4849" w:rsidR="00FA627F" w:rsidRDefault="00F33476" w:rsidP="00FA627F">
      <w:pPr>
        <w:pStyle w:val="Doc-title"/>
      </w:pPr>
      <w:hyperlink r:id="rId427" w:history="1">
        <w:r w:rsidR="00352726">
          <w:rPr>
            <w:rStyle w:val="Hyperlink"/>
          </w:rPr>
          <w:t>R2-2209422</w:t>
        </w:r>
      </w:hyperlink>
      <w:r w:rsidR="00FA627F">
        <w:tab/>
        <w:t>Scenarios Clarification for R18 MUSIM</w:t>
      </w:r>
      <w:r w:rsidR="00FA627F">
        <w:tab/>
        <w:t>OPPO</w:t>
      </w:r>
      <w:r w:rsidR="00FA627F">
        <w:tab/>
        <w:t>discussion</w:t>
      </w:r>
      <w:r w:rsidR="00FA627F">
        <w:tab/>
        <w:t>Rel-18</w:t>
      </w:r>
      <w:r w:rsidR="00FA627F">
        <w:tab/>
        <w:t>NR_DualTxRx_MUSIM-Core</w:t>
      </w:r>
    </w:p>
    <w:p w14:paraId="5FDC9721" w14:textId="52A39B01" w:rsidR="00FA627F" w:rsidRDefault="00F33476" w:rsidP="00FA627F">
      <w:pPr>
        <w:pStyle w:val="Doc-title"/>
      </w:pPr>
      <w:hyperlink r:id="rId428" w:history="1">
        <w:r w:rsidR="00352726">
          <w:rPr>
            <w:rStyle w:val="Hyperlink"/>
          </w:rPr>
          <w:t>R2-2209576</w:t>
        </w:r>
      </w:hyperlink>
      <w:r w:rsidR="00FA627F">
        <w:tab/>
        <w:t>Scenarios for Dual-Active MUSIM</w:t>
      </w:r>
      <w:r w:rsidR="00FA627F">
        <w:tab/>
        <w:t>Qualcomm Incorporated</w:t>
      </w:r>
      <w:r w:rsidR="00FA627F">
        <w:tab/>
        <w:t>discussion</w:t>
      </w:r>
    </w:p>
    <w:p w14:paraId="5FC02A2D" w14:textId="4A4CCA16" w:rsidR="00FA627F" w:rsidRDefault="00F33476" w:rsidP="00FA627F">
      <w:pPr>
        <w:pStyle w:val="Doc-title"/>
      </w:pPr>
      <w:hyperlink r:id="rId429" w:history="1">
        <w:r w:rsidR="00352726">
          <w:rPr>
            <w:rStyle w:val="Hyperlink"/>
          </w:rPr>
          <w:t>R2-2209637</w:t>
        </w:r>
      </w:hyperlink>
      <w:r w:rsidR="00FA627F">
        <w:tab/>
        <w:t>Considerations on Rel-18 MUSIM</w:t>
      </w:r>
      <w:r w:rsidR="00FA627F">
        <w:tab/>
        <w:t>Intel Corporation</w:t>
      </w:r>
      <w:r w:rsidR="00FA627F">
        <w:tab/>
        <w:t>discussion</w:t>
      </w:r>
      <w:r w:rsidR="00FA627F">
        <w:tab/>
        <w:t>Rel-18</w:t>
      </w:r>
      <w:r w:rsidR="00FA627F">
        <w:tab/>
        <w:t>NR_DualTxRx_MUSIM-Core</w:t>
      </w:r>
    </w:p>
    <w:p w14:paraId="2332CA09" w14:textId="1ECAF4BF" w:rsidR="00FA627F" w:rsidRDefault="00F33476" w:rsidP="00FA627F">
      <w:pPr>
        <w:pStyle w:val="Doc-title"/>
      </w:pPr>
      <w:hyperlink r:id="rId430" w:history="1">
        <w:r w:rsidR="00352726">
          <w:rPr>
            <w:rStyle w:val="Hyperlink"/>
          </w:rPr>
          <w:t>R2-2210059</w:t>
        </w:r>
      </w:hyperlink>
      <w:r w:rsidR="00FA627F">
        <w:tab/>
        <w:t>Discussion on prioritized scenarios for temporary UE capability restriction</w:t>
      </w:r>
      <w:r w:rsidR="00FA627F">
        <w:tab/>
        <w:t>Xiaomi</w:t>
      </w:r>
      <w:r w:rsidR="00FA627F">
        <w:tab/>
        <w:t>discussion</w:t>
      </w:r>
      <w:r w:rsidR="00FA627F">
        <w:tab/>
        <w:t>Rel-18</w:t>
      </w:r>
      <w:r w:rsidR="00FA627F">
        <w:tab/>
        <w:t>NR_DualTxRx_MUSIM-Core</w:t>
      </w:r>
    </w:p>
    <w:p w14:paraId="54317570" w14:textId="6C933DDE" w:rsidR="00FA627F" w:rsidRDefault="00F33476" w:rsidP="00FA627F">
      <w:pPr>
        <w:pStyle w:val="Doc-title"/>
      </w:pPr>
      <w:hyperlink r:id="rId431" w:history="1">
        <w:r w:rsidR="00352726">
          <w:rPr>
            <w:rStyle w:val="Hyperlink"/>
          </w:rPr>
          <w:t>R2-2210421</w:t>
        </w:r>
      </w:hyperlink>
      <w:r w:rsidR="00FA627F">
        <w:tab/>
        <w:t>eMUSIM Scenarios</w:t>
      </w:r>
      <w:r w:rsidR="00FA627F">
        <w:tab/>
        <w:t>Sharp</w:t>
      </w:r>
      <w:r w:rsidR="00FA627F">
        <w:tab/>
        <w:t>discussion</w:t>
      </w:r>
    </w:p>
    <w:p w14:paraId="4560159E" w14:textId="464A4E84" w:rsidR="00FA627F" w:rsidRDefault="00F33476" w:rsidP="00FA627F">
      <w:pPr>
        <w:pStyle w:val="Doc-title"/>
      </w:pPr>
      <w:hyperlink r:id="rId432" w:history="1">
        <w:r w:rsidR="00352726">
          <w:rPr>
            <w:rStyle w:val="Hyperlink"/>
          </w:rPr>
          <w:t>R2-2210503</w:t>
        </w:r>
      </w:hyperlink>
      <w:r w:rsidR="00FA627F">
        <w:tab/>
        <w:t>Discussion on R18 MUSIM Scenarios</w:t>
      </w:r>
      <w:r w:rsidR="00FA627F">
        <w:tab/>
        <w:t>MediaTek Inc.</w:t>
      </w:r>
      <w:r w:rsidR="00FA627F">
        <w:tab/>
        <w:t>discussion</w:t>
      </w:r>
      <w:r w:rsidR="00FA627F">
        <w:tab/>
        <w:t>NR_DualTxRx_MUSIM-Core</w:t>
      </w:r>
    </w:p>
    <w:p w14:paraId="087B5423" w14:textId="218355F0" w:rsidR="00FA627F" w:rsidRDefault="00F33476" w:rsidP="00FA627F">
      <w:pPr>
        <w:pStyle w:val="Doc-title"/>
      </w:pPr>
      <w:hyperlink r:id="rId433" w:history="1">
        <w:r w:rsidR="00352726">
          <w:rPr>
            <w:rStyle w:val="Hyperlink"/>
          </w:rPr>
          <w:t>R2-2210533</w:t>
        </w:r>
      </w:hyperlink>
      <w:r w:rsidR="00FA627F">
        <w:tab/>
        <w:t>Applicable scenarios for dual Tx/Rx MUSIM devices</w:t>
      </w:r>
      <w:r w:rsidR="00FA627F">
        <w:tab/>
        <w:t>DENSO CORPORATION</w:t>
      </w:r>
      <w:r w:rsidR="00FA627F">
        <w:tab/>
        <w:t>discussion</w:t>
      </w:r>
      <w:r w:rsidR="00FA627F">
        <w:tab/>
        <w:t>NR_DualTxRx_MUSIM-Core</w:t>
      </w:r>
    </w:p>
    <w:p w14:paraId="7CE80143" w14:textId="5B67F272" w:rsidR="00FA627F" w:rsidRDefault="00F33476" w:rsidP="00FA627F">
      <w:pPr>
        <w:pStyle w:val="Doc-title"/>
      </w:pPr>
      <w:hyperlink r:id="rId434" w:history="1">
        <w:r w:rsidR="00352726">
          <w:rPr>
            <w:rStyle w:val="Hyperlink"/>
          </w:rPr>
          <w:t>R2-2210582</w:t>
        </w:r>
      </w:hyperlink>
      <w:r w:rsidR="00FA627F">
        <w:tab/>
        <w:t>Scenarios for Rel-18 MUSIM</w:t>
      </w:r>
      <w:r w:rsidR="00FA627F">
        <w:tab/>
        <w:t>LG Electronics</w:t>
      </w:r>
      <w:r w:rsidR="00FA627F">
        <w:tab/>
        <w:t>discussion</w:t>
      </w:r>
      <w:r w:rsidR="00FA627F">
        <w:tab/>
        <w:t>Rel-18</w:t>
      </w:r>
      <w:r w:rsidR="00FA627F">
        <w:tab/>
        <w:t>NR_DualTxRx_MUSIM-Core</w:t>
      </w:r>
    </w:p>
    <w:p w14:paraId="0C82E389" w14:textId="42068203" w:rsidR="00FA627F" w:rsidRDefault="00FA627F" w:rsidP="00FA627F">
      <w:pPr>
        <w:pStyle w:val="Doc-title"/>
      </w:pPr>
    </w:p>
    <w:p w14:paraId="0EB67254" w14:textId="77777777" w:rsidR="00FA627F" w:rsidRPr="00FA627F" w:rsidRDefault="00FA627F" w:rsidP="00FA627F">
      <w:pPr>
        <w:pStyle w:val="Doc-text2"/>
      </w:pPr>
    </w:p>
    <w:p w14:paraId="03BF0CDD" w14:textId="7BC34033" w:rsidR="00D9011A" w:rsidRPr="00D9011A" w:rsidRDefault="00D9011A" w:rsidP="00D9011A">
      <w:pPr>
        <w:pStyle w:val="Heading4"/>
      </w:pPr>
      <w:r w:rsidRPr="00D9011A">
        <w:t>8.17.2.2</w:t>
      </w:r>
      <w:r w:rsidRPr="00D9011A">
        <w:tab/>
        <w:t>Solutions</w:t>
      </w:r>
    </w:p>
    <w:p w14:paraId="535D1F60" w14:textId="77777777" w:rsidR="00D9011A" w:rsidRPr="00D9011A" w:rsidRDefault="00D9011A" w:rsidP="00D9011A">
      <w:pPr>
        <w:pStyle w:val="Comments"/>
      </w:pPr>
      <w:r w:rsidRPr="00D9011A">
        <w:t>Including discussion on mechanism to indicate preference on temporary UE capability restriction and removal of restriction: How is this accomplished: e.g. capability update, release of cells, (de)activation of configured resources? What are the cases when this can occur for MUSIM, i.e. what does "start/stop connection to NW B) for MUSIM purpose" mean?</w:t>
      </w:r>
    </w:p>
    <w:p w14:paraId="08A250A1" w14:textId="47BECDF6" w:rsidR="00401502" w:rsidRPr="00403FA3" w:rsidRDefault="00401502" w:rsidP="00401502">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sidR="009601AA">
        <w:rPr>
          <w:lang w:val="en-GB"/>
        </w:rPr>
        <w:t>2</w:t>
      </w:r>
      <w:r w:rsidRPr="00403FA3">
        <w:rPr>
          <w:lang w:val="en-GB"/>
        </w:rPr>
        <w:t>)</w:t>
      </w:r>
    </w:p>
    <w:p w14:paraId="1FB35F9E" w14:textId="13FFD815" w:rsidR="00153CD9" w:rsidRPr="00D9011A" w:rsidRDefault="00153CD9" w:rsidP="00153CD9">
      <w:pPr>
        <w:pStyle w:val="Comments"/>
      </w:pPr>
      <w:r>
        <w:t>Solutions for indicating UE needs to connection to the 2</w:t>
      </w:r>
      <w:r w:rsidRPr="00153CD9">
        <w:rPr>
          <w:vertAlign w:val="superscript"/>
        </w:rPr>
        <w:t>nd</w:t>
      </w:r>
      <w:r>
        <w:t xml:space="preserve"> network:</w:t>
      </w:r>
    </w:p>
    <w:p w14:paraId="471B91C4" w14:textId="26458317" w:rsidR="00DE2C98" w:rsidRDefault="00F33476" w:rsidP="00DE2C98">
      <w:pPr>
        <w:pStyle w:val="Doc-title"/>
      </w:pPr>
      <w:hyperlink r:id="rId435" w:history="1">
        <w:r w:rsidR="00352726">
          <w:rPr>
            <w:rStyle w:val="Hyperlink"/>
          </w:rPr>
          <w:t>R2-2209575</w:t>
        </w:r>
      </w:hyperlink>
      <w:r w:rsidR="00DE2C98">
        <w:tab/>
        <w:t>UE Capability Update for Dual-Active MUSIM</w:t>
      </w:r>
      <w:r w:rsidR="00DE2C98">
        <w:tab/>
        <w:t>Qualcomm Incorporated</w:t>
      </w:r>
      <w:r w:rsidR="00DE2C98">
        <w:tab/>
        <w:t>discussion</w:t>
      </w:r>
    </w:p>
    <w:p w14:paraId="1CA0F941" w14:textId="77777777" w:rsidR="00DE2C98" w:rsidRPr="00DE2C98" w:rsidRDefault="00DE2C98" w:rsidP="00DE2C98">
      <w:pPr>
        <w:pStyle w:val="Doc-text2"/>
        <w:rPr>
          <w:i/>
          <w:iCs/>
        </w:rPr>
      </w:pPr>
      <w:r w:rsidRPr="00DE2C98">
        <w:rPr>
          <w:i/>
          <w:iCs/>
        </w:rPr>
        <w:t>Observation 1: The current mechanisms in the specifications for UE capability restriction or preferences can only be used for the specific features they were introduced.</w:t>
      </w:r>
    </w:p>
    <w:p w14:paraId="66870003" w14:textId="77777777" w:rsidR="00DE2C98" w:rsidRPr="00DE2C98" w:rsidRDefault="00DE2C98" w:rsidP="00DE2C98">
      <w:pPr>
        <w:pStyle w:val="Doc-text2"/>
        <w:rPr>
          <w:i/>
          <w:iCs/>
        </w:rPr>
      </w:pPr>
      <w:r w:rsidRPr="00DE2C98">
        <w:rPr>
          <w:i/>
          <w:iCs/>
        </w:rPr>
        <w:t>Observation 2: The framework of the current UAI mechanisms are not sufficiently flexible enough to satisfy MUSIM dual-active scenario.</w:t>
      </w:r>
    </w:p>
    <w:p w14:paraId="64186547" w14:textId="77777777" w:rsidR="00DE2C98" w:rsidRPr="00DE2C98" w:rsidRDefault="00DE2C98" w:rsidP="00DE2C98">
      <w:pPr>
        <w:pStyle w:val="Doc-text2"/>
        <w:rPr>
          <w:i/>
          <w:iCs/>
        </w:rPr>
      </w:pPr>
      <w:r w:rsidRPr="00DE2C98">
        <w:rPr>
          <w:i/>
          <w:iCs/>
        </w:rPr>
        <w:t>Observation 3: UE capability restriction was discussed during Rel-14 NR Study Item as a general NR feature not just limited to MUSIM.</w:t>
      </w:r>
    </w:p>
    <w:p w14:paraId="16F24E1B" w14:textId="4D58EDE7" w:rsidR="00DE2C98" w:rsidRDefault="00DE2C98" w:rsidP="00DE2C98">
      <w:pPr>
        <w:pStyle w:val="Doc-text2"/>
        <w:rPr>
          <w:i/>
          <w:iCs/>
        </w:rPr>
      </w:pPr>
      <w:r w:rsidRPr="00DE2C98">
        <w:rPr>
          <w:i/>
          <w:iCs/>
        </w:rPr>
        <w:t>Observation 4: A more general solution can be future proof and be even utilized by other NR features.</w:t>
      </w:r>
    </w:p>
    <w:p w14:paraId="67AB9912" w14:textId="5AD2508D" w:rsidR="00A307E9" w:rsidRDefault="00A307E9" w:rsidP="00A307E9">
      <w:pPr>
        <w:pStyle w:val="Agreement"/>
      </w:pPr>
      <w:r>
        <w:t>Focus on P2, P4</w:t>
      </w:r>
    </w:p>
    <w:p w14:paraId="516927D5" w14:textId="77777777" w:rsidR="00A307E9" w:rsidRPr="00A307E9" w:rsidRDefault="00A307E9" w:rsidP="00A307E9">
      <w:pPr>
        <w:pStyle w:val="Doc-text2"/>
      </w:pPr>
    </w:p>
    <w:p w14:paraId="3FB65CC6" w14:textId="77777777" w:rsidR="00BD00CE" w:rsidRPr="00DE2C98" w:rsidRDefault="00BD00CE" w:rsidP="00BD00CE">
      <w:pPr>
        <w:pStyle w:val="Doc-text2"/>
        <w:rPr>
          <w:i/>
          <w:iCs/>
        </w:rPr>
      </w:pPr>
      <w:r w:rsidRPr="00DE2C98">
        <w:rPr>
          <w:i/>
          <w:iCs/>
        </w:rPr>
        <w:t>Proposal 1: In line with Rel-17 principle, the UE can request UE capability restriction or removal of restriction on Network A without informing about the purpose or activity on Network B.</w:t>
      </w:r>
    </w:p>
    <w:p w14:paraId="68AB1834" w14:textId="77777777" w:rsidR="00DE2C98" w:rsidRPr="00DE2C98" w:rsidRDefault="00DE2C98" w:rsidP="00DE2C98">
      <w:pPr>
        <w:pStyle w:val="Doc-text2"/>
        <w:rPr>
          <w:i/>
          <w:iCs/>
        </w:rPr>
      </w:pPr>
      <w:r w:rsidRPr="00DE2C98">
        <w:rPr>
          <w:i/>
          <w:iCs/>
        </w:rPr>
        <w:t>Proposal 2: The MUSIM mechanism in Rel-18 should be flexible enough to signal changes to all UE capabilities which can be impacted by sharing of resources between the MUSIM links.</w:t>
      </w:r>
    </w:p>
    <w:p w14:paraId="06CC7E27" w14:textId="77777777" w:rsidR="00DE2C98" w:rsidRPr="00DE2C98" w:rsidRDefault="00DE2C98" w:rsidP="00DE2C98">
      <w:pPr>
        <w:pStyle w:val="Doc-text2"/>
        <w:rPr>
          <w:i/>
          <w:iCs/>
        </w:rPr>
      </w:pPr>
      <w:r w:rsidRPr="00DE2C98">
        <w:rPr>
          <w:i/>
          <w:iCs/>
        </w:rPr>
        <w:t>Proposal 3: RAN2 should assume as a baseline that temporary UE capability changes will be transparent to 5GC.</w:t>
      </w:r>
    </w:p>
    <w:p w14:paraId="6E1049EC" w14:textId="77777777" w:rsidR="00DE2C98" w:rsidRPr="00DE2C98" w:rsidRDefault="00DE2C98" w:rsidP="00DE2C98">
      <w:pPr>
        <w:pStyle w:val="Doc-text2"/>
        <w:rPr>
          <w:i/>
          <w:iCs/>
        </w:rPr>
      </w:pPr>
      <w:r w:rsidRPr="00DE2C98">
        <w:rPr>
          <w:i/>
          <w:iCs/>
        </w:rPr>
        <w:t>Proposal 4: RAN2 to consider the above the following four options and other alternatives and variants and work on a pro/con analysis for them:</w:t>
      </w:r>
    </w:p>
    <w:p w14:paraId="01F0E5F0" w14:textId="77777777" w:rsidR="00DE2C98" w:rsidRPr="00DE2C98" w:rsidRDefault="00DE2C98" w:rsidP="00DE2C98">
      <w:pPr>
        <w:pStyle w:val="Doc-text2"/>
        <w:rPr>
          <w:i/>
          <w:iCs/>
        </w:rPr>
      </w:pPr>
      <w:r w:rsidRPr="00DE2C98">
        <w:rPr>
          <w:i/>
          <w:iCs/>
        </w:rPr>
        <w:t>•</w:t>
      </w:r>
      <w:r w:rsidRPr="00DE2C98">
        <w:rPr>
          <w:i/>
          <w:iCs/>
        </w:rPr>
        <w:tab/>
        <w:t>Option 1: Delta signaling of UE capability</w:t>
      </w:r>
    </w:p>
    <w:p w14:paraId="11B1DDC4" w14:textId="77777777" w:rsidR="00DE2C98" w:rsidRPr="00DE2C98" w:rsidRDefault="00DE2C98" w:rsidP="00DE2C98">
      <w:pPr>
        <w:pStyle w:val="Doc-text2"/>
        <w:rPr>
          <w:i/>
          <w:iCs/>
        </w:rPr>
      </w:pPr>
      <w:r w:rsidRPr="00DE2C98">
        <w:rPr>
          <w:i/>
          <w:iCs/>
        </w:rPr>
        <w:t>•</w:t>
      </w:r>
      <w:r w:rsidRPr="00DE2C98">
        <w:rPr>
          <w:i/>
          <w:iCs/>
        </w:rPr>
        <w:tab/>
        <w:t>Option 2: Repeated UE capability procedure</w:t>
      </w:r>
    </w:p>
    <w:p w14:paraId="6F9556CF" w14:textId="77777777" w:rsidR="00DE2C98" w:rsidRPr="00DE2C98" w:rsidRDefault="00DE2C98" w:rsidP="00DE2C98">
      <w:pPr>
        <w:pStyle w:val="Doc-text2"/>
        <w:rPr>
          <w:i/>
          <w:iCs/>
        </w:rPr>
      </w:pPr>
      <w:r w:rsidRPr="00DE2C98">
        <w:rPr>
          <w:i/>
          <w:iCs/>
        </w:rPr>
        <w:t>•</w:t>
      </w:r>
      <w:r w:rsidRPr="00DE2C98">
        <w:rPr>
          <w:i/>
          <w:iCs/>
        </w:rPr>
        <w:tab/>
        <w:t>Option 3: Extension of UAI procedure with new parameters</w:t>
      </w:r>
    </w:p>
    <w:p w14:paraId="4F30334B" w14:textId="77777777" w:rsidR="00DE2C98" w:rsidRPr="00DE2C98" w:rsidRDefault="00DE2C98" w:rsidP="00DE2C98">
      <w:pPr>
        <w:pStyle w:val="Doc-text2"/>
        <w:rPr>
          <w:i/>
          <w:iCs/>
        </w:rPr>
      </w:pPr>
      <w:r w:rsidRPr="00DE2C98">
        <w:rPr>
          <w:i/>
          <w:iCs/>
        </w:rPr>
        <w:t>•</w:t>
      </w:r>
      <w:r w:rsidRPr="00DE2C98">
        <w:rPr>
          <w:i/>
          <w:iCs/>
        </w:rPr>
        <w:tab/>
        <w:t>Option 4: Pre-configuring multiple capabilities or profiles</w:t>
      </w:r>
    </w:p>
    <w:p w14:paraId="38198CA5" w14:textId="77777777" w:rsidR="00153CD9" w:rsidRDefault="00153CD9" w:rsidP="00FB07A0">
      <w:pPr>
        <w:pStyle w:val="Doc-text2"/>
      </w:pPr>
    </w:p>
    <w:p w14:paraId="4ADD433B" w14:textId="40C6EB28" w:rsidR="00B243C5" w:rsidRDefault="00F33476" w:rsidP="00B243C5">
      <w:pPr>
        <w:pStyle w:val="Doc-title"/>
      </w:pPr>
      <w:hyperlink r:id="rId436" w:history="1">
        <w:r w:rsidR="00352726">
          <w:rPr>
            <w:rStyle w:val="Hyperlink"/>
          </w:rPr>
          <w:t>R2-2210514</w:t>
        </w:r>
      </w:hyperlink>
      <w:r w:rsidR="00B243C5">
        <w:tab/>
        <w:t>Discussion on R18 MUSIM Solutions</w:t>
      </w:r>
      <w:r w:rsidR="00B243C5">
        <w:tab/>
        <w:t>MediaTek Inc.</w:t>
      </w:r>
      <w:r w:rsidR="00B243C5">
        <w:tab/>
        <w:t>discussion</w:t>
      </w:r>
      <w:r w:rsidR="00B243C5">
        <w:tab/>
        <w:t>NR_DualTxRx_MUSIM-Core</w:t>
      </w:r>
    </w:p>
    <w:p w14:paraId="25691CA8" w14:textId="77777777" w:rsidR="00B243C5" w:rsidRPr="00BD00CE" w:rsidRDefault="00B243C5" w:rsidP="00B243C5">
      <w:pPr>
        <w:pStyle w:val="Doc-text2"/>
        <w:rPr>
          <w:i/>
          <w:iCs/>
        </w:rPr>
      </w:pPr>
      <w:r w:rsidRPr="00BD00CE">
        <w:rPr>
          <w:i/>
          <w:iCs/>
        </w:rPr>
        <w:t>Proposal 1: RAN2 assumes that the temporary UE capability restriction (for MUSIM) is mainly focus on the number of supported CC in a network.</w:t>
      </w:r>
    </w:p>
    <w:p w14:paraId="4C7D13ED" w14:textId="77777777" w:rsidR="00B243C5" w:rsidRPr="00B243C5" w:rsidRDefault="00B243C5" w:rsidP="00B243C5">
      <w:pPr>
        <w:pStyle w:val="Doc-text2"/>
        <w:rPr>
          <w:i/>
          <w:iCs/>
        </w:rPr>
      </w:pPr>
      <w:r w:rsidRPr="00BD00CE">
        <w:rPr>
          <w:i/>
          <w:iCs/>
        </w:rPr>
        <w:t>Proposal 2: Introduce new MAC CE for the UE to deactivate / activate an NR SCell for MUSIM purpose.</w:t>
      </w:r>
    </w:p>
    <w:p w14:paraId="0FBFC460" w14:textId="4A2A04D3" w:rsidR="00B243C5" w:rsidRDefault="00B243C5" w:rsidP="00FB07A0">
      <w:pPr>
        <w:pStyle w:val="Doc-text2"/>
      </w:pPr>
    </w:p>
    <w:p w14:paraId="5C449691" w14:textId="790A3ADE" w:rsidR="00A307E9" w:rsidRDefault="00A307E9" w:rsidP="00A307E9">
      <w:pPr>
        <w:pStyle w:val="Doc-text2"/>
        <w:rPr>
          <w:i/>
          <w:iCs/>
        </w:rPr>
      </w:pPr>
      <w:r w:rsidRPr="00DE2C98">
        <w:rPr>
          <w:i/>
          <w:iCs/>
        </w:rPr>
        <w:t>Proposal 2: The MUSIM mechanism in Rel-18 should be flexible enough to signal changes to all UE capabilities which can be impacted by sharing of resources between the MUSIM links.</w:t>
      </w:r>
    </w:p>
    <w:p w14:paraId="18814386" w14:textId="57AC1939" w:rsidR="00A307E9" w:rsidRDefault="005B04B4" w:rsidP="00A307E9">
      <w:pPr>
        <w:pStyle w:val="Doc-text2"/>
      </w:pPr>
      <w:r>
        <w:t>-</w:t>
      </w:r>
      <w:r>
        <w:tab/>
        <w:t>Vodafone thinks flexible mechanism is good as Rel-17 was not very flexible. Xiaomi thinks P2 is different from MTK P1 and would prefer QC direction. Apple supports QC P2 and this opens up the solution space.</w:t>
      </w:r>
    </w:p>
    <w:p w14:paraId="4194DF7E" w14:textId="77777777" w:rsidR="005B04B4" w:rsidRDefault="005B04B4" w:rsidP="00A307E9">
      <w:pPr>
        <w:pStyle w:val="Doc-text2"/>
      </w:pPr>
      <w:r>
        <w:t>-</w:t>
      </w:r>
      <w:r>
        <w:tab/>
        <w:t xml:space="preserve">OPPO thinks this is good principle but it’s only one solution. This precludes some solutions in P4. </w:t>
      </w:r>
    </w:p>
    <w:p w14:paraId="3C0A59BC" w14:textId="28D8561A" w:rsidR="005B04B4" w:rsidRDefault="005B04B4" w:rsidP="00A307E9">
      <w:pPr>
        <w:pStyle w:val="Doc-text2"/>
      </w:pPr>
      <w:r>
        <w:t>-</w:t>
      </w:r>
      <w:r>
        <w:tab/>
        <w:t>Samsung thinks P2 is too flexible. MBS and IDC are similar and we should focus on specific parameters. MTK proposal is too restrictive. Huawei thinks we should focus on MUSIM and not other Wis. Difficult to see what this proposal means. Fine to consider SCell release but more discussion needed. Resource conflict situation needs to be addressed.</w:t>
      </w:r>
    </w:p>
    <w:p w14:paraId="7552DF8D" w14:textId="1B67A5DC" w:rsidR="005B04B4" w:rsidRDefault="005B04B4" w:rsidP="00A307E9">
      <w:pPr>
        <w:pStyle w:val="Doc-text2"/>
      </w:pPr>
      <w:r>
        <w:t>-</w:t>
      </w:r>
      <w:r>
        <w:tab/>
        <w:t>Nokia thinks the set of capabilities depends on the scenarios. Is fine to consider CA/DC restrictions.</w:t>
      </w:r>
    </w:p>
    <w:p w14:paraId="725299D9" w14:textId="2B5FB1CF" w:rsidR="005B04B4" w:rsidRDefault="005B04B4" w:rsidP="00A307E9">
      <w:pPr>
        <w:pStyle w:val="Doc-text2"/>
      </w:pPr>
      <w:r>
        <w:t>-</w:t>
      </w:r>
      <w:r>
        <w:tab/>
        <w:t>Intel thinks this is too flexible and we need to look at the scenarios and see which restrictions are needed. MTK agrees and wonders if networks are willing to support this.</w:t>
      </w:r>
    </w:p>
    <w:p w14:paraId="7C32D81D" w14:textId="62909032" w:rsidR="00A307E9" w:rsidRPr="005B04B4" w:rsidRDefault="00A307E9" w:rsidP="00A307E9">
      <w:pPr>
        <w:pStyle w:val="Doc-text2"/>
      </w:pPr>
    </w:p>
    <w:p w14:paraId="3219936B" w14:textId="7834329F" w:rsidR="005B04B4" w:rsidRDefault="005B04B4" w:rsidP="005B04B4">
      <w:pPr>
        <w:pStyle w:val="Agreement"/>
      </w:pPr>
      <w:r>
        <w:t xml:space="preserve">RAN2 needs to discuss which </w:t>
      </w:r>
      <w:r w:rsidRPr="00DE2C98">
        <w:t>UE capabilities can be impacted by sharing of resources between the MUSIM links.</w:t>
      </w:r>
    </w:p>
    <w:p w14:paraId="2CE603EB" w14:textId="0586FFEB" w:rsidR="005B04B4" w:rsidRDefault="005B04B4" w:rsidP="00A307E9">
      <w:pPr>
        <w:pStyle w:val="Doc-text2"/>
        <w:rPr>
          <w:i/>
          <w:iCs/>
        </w:rPr>
      </w:pPr>
    </w:p>
    <w:p w14:paraId="12D4B897" w14:textId="77777777" w:rsidR="005B04B4" w:rsidRPr="00DE2C98" w:rsidRDefault="005B04B4" w:rsidP="00A307E9">
      <w:pPr>
        <w:pStyle w:val="Doc-text2"/>
        <w:rPr>
          <w:i/>
          <w:iCs/>
        </w:rPr>
      </w:pPr>
    </w:p>
    <w:p w14:paraId="4E512D90" w14:textId="77777777" w:rsidR="00A307E9" w:rsidRPr="00DE2C98" w:rsidRDefault="00A307E9" w:rsidP="00A307E9">
      <w:pPr>
        <w:pStyle w:val="Doc-text2"/>
        <w:rPr>
          <w:i/>
          <w:iCs/>
        </w:rPr>
      </w:pPr>
      <w:r w:rsidRPr="00DE2C98">
        <w:rPr>
          <w:i/>
          <w:iCs/>
        </w:rPr>
        <w:t>Proposal 4: RAN2 to consider the above the following four options and other alternatives and variants and work on a pro/con analysis for them:</w:t>
      </w:r>
    </w:p>
    <w:p w14:paraId="1B4DD4F1" w14:textId="77777777" w:rsidR="00A307E9" w:rsidRPr="00DE2C98" w:rsidRDefault="00A307E9" w:rsidP="00A307E9">
      <w:pPr>
        <w:pStyle w:val="Doc-text2"/>
        <w:rPr>
          <w:i/>
          <w:iCs/>
        </w:rPr>
      </w:pPr>
      <w:r w:rsidRPr="00DE2C98">
        <w:rPr>
          <w:i/>
          <w:iCs/>
        </w:rPr>
        <w:t>•</w:t>
      </w:r>
      <w:r w:rsidRPr="00DE2C98">
        <w:rPr>
          <w:i/>
          <w:iCs/>
        </w:rPr>
        <w:tab/>
        <w:t>Option 1: Delta signaling of UE capability</w:t>
      </w:r>
    </w:p>
    <w:p w14:paraId="13EEDD0C" w14:textId="77777777" w:rsidR="00A307E9" w:rsidRPr="00DE2C98" w:rsidRDefault="00A307E9" w:rsidP="00A307E9">
      <w:pPr>
        <w:pStyle w:val="Doc-text2"/>
        <w:rPr>
          <w:i/>
          <w:iCs/>
        </w:rPr>
      </w:pPr>
      <w:r w:rsidRPr="00DE2C98">
        <w:rPr>
          <w:i/>
          <w:iCs/>
        </w:rPr>
        <w:t>•</w:t>
      </w:r>
      <w:r w:rsidRPr="00DE2C98">
        <w:rPr>
          <w:i/>
          <w:iCs/>
        </w:rPr>
        <w:tab/>
        <w:t>Option 2: Repeated UE capability procedure</w:t>
      </w:r>
    </w:p>
    <w:p w14:paraId="4DA2D160" w14:textId="77777777" w:rsidR="00A307E9" w:rsidRPr="00DE2C98" w:rsidRDefault="00A307E9" w:rsidP="00A307E9">
      <w:pPr>
        <w:pStyle w:val="Doc-text2"/>
        <w:rPr>
          <w:i/>
          <w:iCs/>
        </w:rPr>
      </w:pPr>
      <w:r w:rsidRPr="00DE2C98">
        <w:rPr>
          <w:i/>
          <w:iCs/>
        </w:rPr>
        <w:t>•</w:t>
      </w:r>
      <w:r w:rsidRPr="00DE2C98">
        <w:rPr>
          <w:i/>
          <w:iCs/>
        </w:rPr>
        <w:tab/>
        <w:t>Option 3: Extension of UAI procedure with new parameters</w:t>
      </w:r>
    </w:p>
    <w:p w14:paraId="7A473CAB" w14:textId="359E66F5" w:rsidR="00A307E9" w:rsidRDefault="00A307E9" w:rsidP="00A307E9">
      <w:pPr>
        <w:pStyle w:val="Doc-text2"/>
        <w:rPr>
          <w:i/>
          <w:iCs/>
        </w:rPr>
      </w:pPr>
      <w:r w:rsidRPr="00DE2C98">
        <w:rPr>
          <w:i/>
          <w:iCs/>
        </w:rPr>
        <w:t>•</w:t>
      </w:r>
      <w:r w:rsidRPr="00DE2C98">
        <w:rPr>
          <w:i/>
          <w:iCs/>
        </w:rPr>
        <w:tab/>
        <w:t>Option 4: Pre-configuring multiple capabilities or profiles</w:t>
      </w:r>
    </w:p>
    <w:p w14:paraId="18E08991" w14:textId="77777777" w:rsidR="00A307E9" w:rsidRPr="00DE2C98" w:rsidRDefault="00A307E9" w:rsidP="00A307E9">
      <w:pPr>
        <w:pStyle w:val="Doc-text2"/>
        <w:rPr>
          <w:i/>
          <w:iCs/>
        </w:rPr>
      </w:pPr>
    </w:p>
    <w:p w14:paraId="0A6B2759" w14:textId="77777777" w:rsidR="00A307E9" w:rsidRPr="00BD00CE" w:rsidRDefault="00A307E9" w:rsidP="00A307E9">
      <w:pPr>
        <w:pStyle w:val="Doc-text2"/>
        <w:rPr>
          <w:i/>
          <w:iCs/>
        </w:rPr>
      </w:pPr>
      <w:r w:rsidRPr="00BD00CE">
        <w:rPr>
          <w:i/>
          <w:iCs/>
        </w:rPr>
        <w:t>Proposal 1: RAN2 assumes that the temporary UE capability restriction (for MUSIM) is mainly focus on the number of supported CC in a network.</w:t>
      </w:r>
    </w:p>
    <w:p w14:paraId="4BD14059" w14:textId="77777777" w:rsidR="00A307E9" w:rsidRPr="00B243C5" w:rsidRDefault="00A307E9" w:rsidP="00A307E9">
      <w:pPr>
        <w:pStyle w:val="Doc-text2"/>
        <w:rPr>
          <w:i/>
          <w:iCs/>
        </w:rPr>
      </w:pPr>
      <w:r w:rsidRPr="00BD00CE">
        <w:rPr>
          <w:i/>
          <w:iCs/>
        </w:rPr>
        <w:t>Proposal 2: Introduce new MAC CE for the UE to deactivate / activate an NR SCell for MUSIM purpose.</w:t>
      </w:r>
    </w:p>
    <w:p w14:paraId="4907E273" w14:textId="65D03172" w:rsidR="00A307E9" w:rsidRDefault="003F3A9E" w:rsidP="003F3A9E">
      <w:pPr>
        <w:pStyle w:val="Agreement"/>
      </w:pPr>
      <w:r>
        <w:t>AT-meeting discussion to consider P4 (QC), P1/2 (MTK) and what each proposal entails (including potential RAN3/4 impacts identified). Offline 211 (QC, DL: Monday W2).</w:t>
      </w:r>
    </w:p>
    <w:p w14:paraId="71B9AE02" w14:textId="33258F10" w:rsidR="003F3A9E" w:rsidRDefault="003F3A9E" w:rsidP="00FB07A0">
      <w:pPr>
        <w:pStyle w:val="Doc-text2"/>
      </w:pPr>
    </w:p>
    <w:p w14:paraId="37F98D0D" w14:textId="70696032" w:rsidR="00D9482D" w:rsidRPr="00A37697" w:rsidRDefault="00D9482D" w:rsidP="00D9482D">
      <w:pPr>
        <w:pStyle w:val="BoldComments"/>
        <w:rPr>
          <w:lang w:val="en-GB"/>
        </w:rPr>
      </w:pPr>
      <w:r w:rsidRPr="00403FA3">
        <w:rPr>
          <w:lang w:val="en-GB"/>
        </w:rPr>
        <w:t>Email discussion</w:t>
      </w:r>
      <w:r>
        <w:rPr>
          <w:lang w:val="en-GB"/>
        </w:rPr>
        <w:t>s</w:t>
      </w:r>
      <w:r w:rsidRPr="00403FA3">
        <w:rPr>
          <w:lang w:val="en-GB"/>
        </w:rPr>
        <w:t xml:space="preserve"> ([2</w:t>
      </w:r>
      <w:r>
        <w:rPr>
          <w:lang w:val="en-GB"/>
        </w:rPr>
        <w:t>11</w:t>
      </w:r>
      <w:r w:rsidRPr="00403FA3">
        <w:rPr>
          <w:lang w:val="en-GB"/>
        </w:rPr>
        <w:t>])</w:t>
      </w:r>
    </w:p>
    <w:p w14:paraId="7BA509C1" w14:textId="41EA35E0" w:rsidR="00D9482D" w:rsidRPr="005A1E15" w:rsidRDefault="00D9482D" w:rsidP="00D9482D">
      <w:pPr>
        <w:pStyle w:val="EmailDiscussion"/>
        <w:rPr>
          <w:rFonts w:eastAsia="Times New Roman"/>
          <w:szCs w:val="20"/>
        </w:rPr>
      </w:pPr>
      <w:r w:rsidRPr="005A1E15">
        <w:t>[AT</w:t>
      </w:r>
      <w:r>
        <w:t>119bis-e</w:t>
      </w:r>
      <w:r w:rsidRPr="005A1E15">
        <w:t>][</w:t>
      </w:r>
      <w:r>
        <w:t>211</w:t>
      </w:r>
      <w:r w:rsidRPr="005A1E15">
        <w:t>][</w:t>
      </w:r>
      <w:r>
        <w:t>MUSIM</w:t>
      </w:r>
      <w:r w:rsidRPr="005A1E15">
        <w:t xml:space="preserve">] </w:t>
      </w:r>
      <w:r>
        <w:t>MUSIM solutions for Rel-18</w:t>
      </w:r>
      <w:r w:rsidRPr="005A1E15">
        <w:t xml:space="preserve"> (</w:t>
      </w:r>
      <w:r>
        <w:t>QC</w:t>
      </w:r>
      <w:r w:rsidRPr="005A1E15">
        <w:t>)</w:t>
      </w:r>
    </w:p>
    <w:p w14:paraId="05742FBF" w14:textId="28B13930" w:rsidR="00D9482D" w:rsidRDefault="00D9482D" w:rsidP="00D9482D">
      <w:pPr>
        <w:pStyle w:val="EmailDiscussion2"/>
      </w:pPr>
      <w:r w:rsidRPr="005A1E15">
        <w:t xml:space="preserve">      Scope: </w:t>
      </w:r>
      <w:r>
        <w:t>Discuss the technical details of solutions on the table for Rel-18 MUSIM and whether they may have RAN3/4 impacts. Can consider all documents from this meeting.</w:t>
      </w:r>
    </w:p>
    <w:p w14:paraId="555864F6" w14:textId="548C7EAC" w:rsidR="00D9482D" w:rsidRPr="00403FA3" w:rsidRDefault="00D9482D" w:rsidP="00D9482D">
      <w:pPr>
        <w:pStyle w:val="EmailDiscussion2"/>
      </w:pPr>
      <w:r w:rsidRPr="00403FA3">
        <w:tab/>
        <w:t xml:space="preserve">Intended outcome: </w:t>
      </w:r>
      <w:r>
        <w:t xml:space="preserve">Report in in </w:t>
      </w:r>
      <w:hyperlink r:id="rId437" w:history="1">
        <w:r w:rsidR="00352726">
          <w:rPr>
            <w:rStyle w:val="Hyperlink"/>
          </w:rPr>
          <w:t>R2-2210823</w:t>
        </w:r>
      </w:hyperlink>
      <w:r>
        <w:t xml:space="preserve">. </w:t>
      </w:r>
    </w:p>
    <w:p w14:paraId="3B262282" w14:textId="62875A75" w:rsidR="00D9482D" w:rsidRDefault="00D9482D" w:rsidP="00D9482D">
      <w:pPr>
        <w:pStyle w:val="EmailDiscussion2"/>
      </w:pPr>
      <w:r>
        <w:tab/>
        <w:t xml:space="preserve">Deadline: Deadline </w:t>
      </w:r>
      <w:r w:rsidR="00BC18C2">
        <w:t>2.5 (report)</w:t>
      </w:r>
    </w:p>
    <w:p w14:paraId="4106B9B5" w14:textId="13CB9C9B" w:rsidR="00D9482D" w:rsidRDefault="00D9482D" w:rsidP="00D9482D">
      <w:pPr>
        <w:pStyle w:val="EmailDiscussion2"/>
      </w:pPr>
    </w:p>
    <w:p w14:paraId="0543A3AE" w14:textId="033FEB2D" w:rsidR="00D9482D" w:rsidRPr="00D9482D" w:rsidRDefault="00D9482D" w:rsidP="00D9482D">
      <w:pPr>
        <w:pStyle w:val="BoldComments"/>
        <w:rPr>
          <w:lang w:val="en-GB"/>
        </w:rPr>
      </w:pPr>
      <w:r w:rsidRPr="00403FA3">
        <w:rPr>
          <w:lang w:val="en-GB"/>
        </w:rPr>
        <w:t>By Web Conf (</w:t>
      </w:r>
      <w:r>
        <w:rPr>
          <w:lang w:val="en-GB"/>
        </w:rPr>
        <w:t>2</w:t>
      </w:r>
      <w:r w:rsidRPr="00D9482D">
        <w:rPr>
          <w:vertAlign w:val="superscript"/>
          <w:lang w:val="en-GB"/>
        </w:rPr>
        <w:t>nd</w:t>
      </w:r>
      <w:r>
        <w:rPr>
          <w:lang w:val="en-GB"/>
        </w:rPr>
        <w:t xml:space="preserve"> </w:t>
      </w:r>
      <w:r w:rsidRPr="00403FA3">
        <w:rPr>
          <w:lang w:val="en-GB"/>
        </w:rPr>
        <w:t>Week</w:t>
      </w:r>
      <w:r>
        <w:rPr>
          <w:lang w:val="en-GB"/>
        </w:rPr>
        <w:t xml:space="preserve"> Tuesday</w:t>
      </w:r>
      <w:r w:rsidRPr="00403FA3">
        <w:rPr>
          <w:lang w:val="en-GB"/>
        </w:rPr>
        <w:t>)</w:t>
      </w:r>
      <w:r>
        <w:rPr>
          <w:lang w:val="en-GB"/>
        </w:rPr>
        <w:t xml:space="preserve"> </w:t>
      </w:r>
      <w:r w:rsidRPr="00403FA3">
        <w:rPr>
          <w:lang w:val="en-GB"/>
        </w:rPr>
        <w:t>(</w:t>
      </w:r>
      <w:r>
        <w:rPr>
          <w:lang w:val="en-GB"/>
        </w:rPr>
        <w:t>1</w:t>
      </w:r>
      <w:r w:rsidRPr="00403FA3">
        <w:rPr>
          <w:lang w:val="en-GB"/>
        </w:rPr>
        <w:t>)</w:t>
      </w:r>
    </w:p>
    <w:p w14:paraId="3A0F1E7C" w14:textId="643B5CD9" w:rsidR="00D9482D" w:rsidRDefault="00F33476" w:rsidP="00D9482D">
      <w:pPr>
        <w:pStyle w:val="Doc-title"/>
      </w:pPr>
      <w:hyperlink r:id="rId438" w:history="1">
        <w:r w:rsidR="00352726">
          <w:rPr>
            <w:rStyle w:val="Hyperlink"/>
          </w:rPr>
          <w:t>R2-2210823</w:t>
        </w:r>
      </w:hyperlink>
      <w:r w:rsidR="00D9482D">
        <w:tab/>
        <w:t>Report of [</w:t>
      </w:r>
      <w:r w:rsidR="00D9482D" w:rsidRPr="005A1E15">
        <w:t>AT</w:t>
      </w:r>
      <w:r w:rsidR="00D9482D">
        <w:t>119bis-e</w:t>
      </w:r>
      <w:r w:rsidR="00D9482D" w:rsidRPr="005A1E15">
        <w:t>][</w:t>
      </w:r>
      <w:r w:rsidR="00D9482D">
        <w:t>211</w:t>
      </w:r>
      <w:r w:rsidR="00D9482D" w:rsidRPr="005A1E15">
        <w:t>][</w:t>
      </w:r>
      <w:r w:rsidR="00D9482D">
        <w:t>MUSIM</w:t>
      </w:r>
      <w:r w:rsidR="00D9482D" w:rsidRPr="005A1E15">
        <w:t xml:space="preserve">] </w:t>
      </w:r>
      <w:r w:rsidR="00D9482D">
        <w:t>MUSIM solutions for Rel-18</w:t>
      </w:r>
      <w:r w:rsidR="00D9482D" w:rsidRPr="005A1E15">
        <w:t xml:space="preserve"> (</w:t>
      </w:r>
      <w:r w:rsidR="00D9482D">
        <w:t>QC)</w:t>
      </w:r>
      <w:r w:rsidR="00D9482D">
        <w:tab/>
        <w:t>Qualcomm Incorporated</w:t>
      </w:r>
      <w:r w:rsidR="00D9482D">
        <w:tab/>
        <w:t>report</w:t>
      </w:r>
    </w:p>
    <w:p w14:paraId="0AF9F9A5" w14:textId="33DB38AE" w:rsidR="00426769" w:rsidRDefault="00426769" w:rsidP="00426769">
      <w:pPr>
        <w:pStyle w:val="Doc-text2"/>
      </w:pPr>
      <w:r>
        <w:t>-</w:t>
      </w:r>
      <w:r>
        <w:tab/>
        <w:t xml:space="preserve">Ericsson wonders what the “baseline” for B-proposals means. chair thinks it means </w:t>
      </w:r>
      <w:r w:rsidR="00DB0EF0">
        <w:t>we continue discussion based on these steps, but do not preclude anything. QC thinks we need more discussion on all of those.</w:t>
      </w:r>
    </w:p>
    <w:p w14:paraId="7C1A3ADB" w14:textId="6ED6A900" w:rsidR="00DB0EF0" w:rsidRDefault="00DB0EF0" w:rsidP="00426769">
      <w:pPr>
        <w:pStyle w:val="Doc-text2"/>
      </w:pPr>
      <w:r>
        <w:t>-</w:t>
      </w:r>
      <w:r>
        <w:tab/>
        <w:t>Ericsson wonders if A1/A2 are both needed – better use release as deactivation is more complicated.</w:t>
      </w:r>
    </w:p>
    <w:p w14:paraId="3C1E5F0F" w14:textId="64644DB6" w:rsidR="00DB0EF0" w:rsidRDefault="00DB0EF0" w:rsidP="00426769">
      <w:pPr>
        <w:pStyle w:val="Doc-text2"/>
      </w:pPr>
      <w:r>
        <w:t>-</w:t>
      </w:r>
      <w:r>
        <w:tab/>
        <w:t>Vodafone agrees with Ericsson that we shouldn’t have multiple solutions for the same problem.</w:t>
      </w:r>
    </w:p>
    <w:p w14:paraId="770619ED" w14:textId="0151A7DD" w:rsidR="00DB0EF0" w:rsidRDefault="00DB0EF0" w:rsidP="00426769">
      <w:pPr>
        <w:pStyle w:val="Doc-text2"/>
      </w:pPr>
      <w:r>
        <w:t>-</w:t>
      </w:r>
      <w:r>
        <w:tab/>
        <w:t>vivo thinks we should consider only few solutions. But we have to better analyze the solutions to progress them.</w:t>
      </w:r>
    </w:p>
    <w:p w14:paraId="34A1818F" w14:textId="3A4029EE" w:rsidR="00DB0EF0" w:rsidRDefault="00DB0EF0" w:rsidP="00426769">
      <w:pPr>
        <w:pStyle w:val="Doc-text2"/>
      </w:pPr>
      <w:r>
        <w:t>-</w:t>
      </w:r>
      <w:r>
        <w:tab/>
        <w:t xml:space="preserve">LGE thinks that </w:t>
      </w:r>
      <w:r w:rsidRPr="00DB0EF0">
        <w:t>A7 does not seem to have new information compared to the previous agreement. According to the discussion, the point seem like that that the UE can request UE capability restriction before conflict occurs.</w:t>
      </w:r>
      <w:r w:rsidR="00BF2224">
        <w:t xml:space="preserve"> QC clarifies this is only for NW A problem and may be difficult to test. The point is to avoid UE sending MUSIM mechanism even without NW B. Intel agrees we need A7. We need to consider the UE capability conflicts somehow.</w:t>
      </w:r>
    </w:p>
    <w:p w14:paraId="4A955CB6" w14:textId="311FD315" w:rsidR="00BF2224" w:rsidRDefault="00BF2224" w:rsidP="00426769">
      <w:pPr>
        <w:pStyle w:val="Doc-text2"/>
      </w:pPr>
      <w:r>
        <w:t>-</w:t>
      </w:r>
      <w:r>
        <w:tab/>
        <w:t xml:space="preserve">ZTE thinks on </w:t>
      </w:r>
      <w:r w:rsidRPr="00BF2224">
        <w:t>p7</w:t>
      </w:r>
      <w:r>
        <w:t xml:space="preserve"> that </w:t>
      </w:r>
      <w:r w:rsidRPr="00BF2224">
        <w:t>whether change needed shall be left to the network to determine. the key point is how does the network response the UE when no change needed</w:t>
      </w:r>
    </w:p>
    <w:p w14:paraId="2CF1A9B1" w14:textId="15A3EB83" w:rsidR="00622F87" w:rsidRDefault="00622F87" w:rsidP="00426769">
      <w:pPr>
        <w:pStyle w:val="Doc-text2"/>
      </w:pPr>
      <w:r>
        <w:t>-</w:t>
      </w:r>
      <w:r>
        <w:tab/>
        <w:t>Huawei wonders what A5 means.</w:t>
      </w:r>
    </w:p>
    <w:p w14:paraId="4C8ECA8B" w14:textId="202701CF" w:rsidR="00622F87" w:rsidRDefault="00622F87" w:rsidP="00426769">
      <w:pPr>
        <w:pStyle w:val="Doc-text2"/>
      </w:pPr>
      <w:r>
        <w:t>-</w:t>
      </w:r>
      <w:r>
        <w:tab/>
        <w:t>Nokia thinks B4 may need SA2 impacts.</w:t>
      </w:r>
    </w:p>
    <w:p w14:paraId="78FCEBED" w14:textId="19F3DD75" w:rsidR="00DB0EF0" w:rsidRDefault="00DB0EF0" w:rsidP="00426769">
      <w:pPr>
        <w:pStyle w:val="Doc-text2"/>
      </w:pPr>
    </w:p>
    <w:p w14:paraId="3B839CCF" w14:textId="62D039F9" w:rsidR="00DB0EF0" w:rsidRDefault="00DB0EF0" w:rsidP="00DB0EF0">
      <w:pPr>
        <w:pStyle w:val="Agreement"/>
      </w:pPr>
      <w:r>
        <w:t>RAN2 aims to prioritize only few solutions and avoid multiple solutions for the same problem (FFS pending on solution details).</w:t>
      </w:r>
    </w:p>
    <w:p w14:paraId="222E2D96" w14:textId="694CDE9F" w:rsidR="00426769" w:rsidRDefault="00426769" w:rsidP="00426769">
      <w:pPr>
        <w:pStyle w:val="Doc-text2"/>
      </w:pPr>
    </w:p>
    <w:p w14:paraId="05920D8B" w14:textId="30565648" w:rsidR="00BF2224" w:rsidRPr="001A5E7E" w:rsidRDefault="00BF2224" w:rsidP="00BF2224">
      <w:pPr>
        <w:pStyle w:val="Agreement"/>
        <w:rPr>
          <w:bCs/>
        </w:rPr>
      </w:pPr>
      <w:r w:rsidRPr="001A5E7E">
        <w:t xml:space="preserve">A7: The UE can </w:t>
      </w:r>
      <w:r w:rsidRPr="001A5E7E">
        <w:rPr>
          <w:bCs/>
        </w:rPr>
        <w:t xml:space="preserve">initiate signaling for UE capability restrictions on NW A </w:t>
      </w:r>
      <w:r>
        <w:rPr>
          <w:bCs/>
        </w:rPr>
        <w:t>if NW A allows it.</w:t>
      </w:r>
      <w:r w:rsidRPr="001A5E7E">
        <w:rPr>
          <w:bCs/>
        </w:rPr>
        <w:t xml:space="preserve"> The specification will not capture NW B events which can cause such need.</w:t>
      </w:r>
      <w:r>
        <w:rPr>
          <w:bCs/>
        </w:rPr>
        <w:t xml:space="preserve"> </w:t>
      </w:r>
    </w:p>
    <w:p w14:paraId="45055972" w14:textId="36FAD48B" w:rsidR="00DB0EF0" w:rsidRDefault="00DB0EF0" w:rsidP="00426769">
      <w:pPr>
        <w:pStyle w:val="Doc-text2"/>
      </w:pPr>
    </w:p>
    <w:p w14:paraId="7A8A6B53" w14:textId="04ED4C4A" w:rsidR="00BF2224" w:rsidRPr="001A5E7E" w:rsidRDefault="00BF2224" w:rsidP="00BF2224">
      <w:pPr>
        <w:pStyle w:val="Agreement"/>
        <w:rPr>
          <w:iCs/>
        </w:rPr>
      </w:pPr>
      <w:r w:rsidRPr="001A5E7E">
        <w:t xml:space="preserve">A4: RAN2 to discuss whether the following UE capabilities (not a complete list) are impacted for dual-active MUSIM: </w:t>
      </w:r>
      <w:r w:rsidRPr="00BF2224">
        <w:rPr>
          <w:highlight w:val="yellow"/>
        </w:rPr>
        <w:t>MIMO layers, BC</w:t>
      </w:r>
      <w:r w:rsidRPr="001A5E7E">
        <w:t xml:space="preserve"> capabilities, Measurement capabilities, Bandwidth, </w:t>
      </w:r>
      <w:r w:rsidRPr="001A5E7E">
        <w:rPr>
          <w:i/>
        </w:rPr>
        <w:t xml:space="preserve">srs-TxSwitch, </w:t>
      </w:r>
      <w:r w:rsidRPr="001A5E7E">
        <w:rPr>
          <w:iCs/>
        </w:rPr>
        <w:t xml:space="preserve">UL tx power, Power Class. </w:t>
      </w:r>
    </w:p>
    <w:p w14:paraId="4FB8AB24" w14:textId="77777777" w:rsidR="00BF2224" w:rsidRDefault="00BF2224" w:rsidP="00426769">
      <w:pPr>
        <w:pStyle w:val="Doc-text2"/>
      </w:pPr>
    </w:p>
    <w:p w14:paraId="16CD1F1E" w14:textId="7CF9BA09" w:rsidR="00DB0EF0" w:rsidRPr="00DB0EF0" w:rsidRDefault="00DB0EF0" w:rsidP="00DB0EF0">
      <w:pPr>
        <w:pStyle w:val="Agreement"/>
        <w:rPr>
          <w:highlight w:val="yellow"/>
        </w:rPr>
      </w:pPr>
      <w:r w:rsidRPr="00DB0EF0">
        <w:rPr>
          <w:highlight w:val="yellow"/>
        </w:rPr>
        <w:t xml:space="preserve">For </w:t>
      </w:r>
      <w:r w:rsidR="00BF2224">
        <w:rPr>
          <w:highlight w:val="yellow"/>
        </w:rPr>
        <w:t xml:space="preserve">proposals </w:t>
      </w:r>
      <w:r>
        <w:rPr>
          <w:highlight w:val="yellow"/>
        </w:rPr>
        <w:t>A</w:t>
      </w:r>
      <w:r w:rsidRPr="00DB0EF0">
        <w:rPr>
          <w:highlight w:val="yellow"/>
        </w:rPr>
        <w:t>1-</w:t>
      </w:r>
      <w:r>
        <w:rPr>
          <w:highlight w:val="yellow"/>
        </w:rPr>
        <w:t>A</w:t>
      </w:r>
      <w:r w:rsidR="00BF2224">
        <w:rPr>
          <w:highlight w:val="yellow"/>
        </w:rPr>
        <w:t>2</w:t>
      </w:r>
      <w:r w:rsidRPr="00DB0EF0">
        <w:rPr>
          <w:highlight w:val="yellow"/>
        </w:rPr>
        <w:t>, the solution details need more discussion.</w:t>
      </w:r>
      <w:r>
        <w:rPr>
          <w:highlight w:val="yellow"/>
        </w:rPr>
        <w:t xml:space="preserve"> Other solutions are not precluded (requires company input with details).</w:t>
      </w:r>
      <w:r w:rsidR="00BF2224">
        <w:rPr>
          <w:highlight w:val="yellow"/>
        </w:rPr>
        <w:t xml:space="preserve"> Will discuss further over email on the solutions (after this meeting) and which capabilities can be affected.</w:t>
      </w:r>
    </w:p>
    <w:p w14:paraId="53950427" w14:textId="77777777" w:rsidR="00DB0EF0" w:rsidRPr="00426769" w:rsidRDefault="00DB0EF0" w:rsidP="00BF2224">
      <w:pPr>
        <w:pStyle w:val="Doc-text2"/>
        <w:ind w:left="0" w:firstLine="0"/>
      </w:pPr>
    </w:p>
    <w:p w14:paraId="092FB823" w14:textId="568DBA7A" w:rsidR="00DB0EF0" w:rsidRPr="00DB0EF0" w:rsidRDefault="00DB0EF0" w:rsidP="00DB0EF0">
      <w:pPr>
        <w:pStyle w:val="Agreement"/>
        <w:rPr>
          <w:highlight w:val="yellow"/>
        </w:rPr>
      </w:pPr>
      <w:r w:rsidRPr="00DB0EF0">
        <w:rPr>
          <w:highlight w:val="yellow"/>
        </w:rPr>
        <w:t>For B1-</w:t>
      </w:r>
      <w:r w:rsidR="00622F87">
        <w:rPr>
          <w:highlight w:val="yellow"/>
        </w:rPr>
        <w:t xml:space="preserve">B3, </w:t>
      </w:r>
      <w:r w:rsidRPr="00DB0EF0">
        <w:rPr>
          <w:highlight w:val="yellow"/>
        </w:rPr>
        <w:t xml:space="preserve">B5, the solution details need more discussion. </w:t>
      </w:r>
      <w:r w:rsidR="00622F87">
        <w:rPr>
          <w:highlight w:val="yellow"/>
        </w:rPr>
        <w:t>May p</w:t>
      </w:r>
      <w:r w:rsidRPr="00DB0EF0">
        <w:rPr>
          <w:highlight w:val="yellow"/>
        </w:rPr>
        <w:t>rioritize B1, B2 and B5. FFS on signalling details.</w:t>
      </w:r>
      <w:r>
        <w:rPr>
          <w:highlight w:val="yellow"/>
        </w:rPr>
        <w:t xml:space="preserve"> Other solutions are not precluded (requires company input with details)</w:t>
      </w:r>
      <w:r w:rsidR="00622F87">
        <w:rPr>
          <w:highlight w:val="yellow"/>
        </w:rPr>
        <w:t xml:space="preserve"> and none of B1-B5 are agreed as solutions for this WI.</w:t>
      </w:r>
    </w:p>
    <w:p w14:paraId="7B8C6420" w14:textId="6E6D89EB" w:rsidR="00DB0EF0" w:rsidRPr="00622F87" w:rsidRDefault="00622F87" w:rsidP="00622F87">
      <w:pPr>
        <w:pStyle w:val="Agreement"/>
        <w:rPr>
          <w:highlight w:val="yellow"/>
        </w:rPr>
      </w:pPr>
      <w:r w:rsidRPr="00622F87">
        <w:rPr>
          <w:highlight w:val="yellow"/>
        </w:rPr>
        <w:t>Do not consider solution B4 in Rel-18 (since it may have CN impacts which are precluded in this WI)</w:t>
      </w:r>
    </w:p>
    <w:p w14:paraId="044BBDDC" w14:textId="77777777" w:rsidR="00622F87" w:rsidRPr="00622F87" w:rsidRDefault="00622F87" w:rsidP="00622F87">
      <w:pPr>
        <w:pStyle w:val="Doc-text2"/>
      </w:pPr>
    </w:p>
    <w:p w14:paraId="4EE42E76" w14:textId="38120041" w:rsidR="009D73AD" w:rsidRPr="001A5E7E" w:rsidRDefault="009D73AD" w:rsidP="00622F87">
      <w:pPr>
        <w:pStyle w:val="Agreement"/>
        <w:numPr>
          <w:ilvl w:val="0"/>
          <w:numId w:val="0"/>
        </w:numPr>
        <w:ind w:left="1619"/>
      </w:pPr>
      <w:r w:rsidRPr="001A5E7E">
        <w:t>B1: For UAI based solution, the following steps can be used as a baseline:</w:t>
      </w:r>
    </w:p>
    <w:p w14:paraId="22D74A8C" w14:textId="77777777" w:rsidR="009D73AD" w:rsidRPr="001A5E7E" w:rsidRDefault="009D73AD" w:rsidP="009D73AD">
      <w:pPr>
        <w:pStyle w:val="Agreement"/>
        <w:numPr>
          <w:ilvl w:val="0"/>
          <w:numId w:val="0"/>
        </w:numPr>
        <w:ind w:left="1619"/>
        <w:rPr>
          <w:rFonts w:ascii="Times New Roman" w:hAnsi="Times New Roman"/>
          <w:bCs/>
          <w:iCs/>
        </w:rPr>
      </w:pPr>
      <w:r w:rsidRPr="001A5E7E">
        <w:rPr>
          <w:rFonts w:ascii="Times New Roman" w:hAnsi="Times New Roman"/>
          <w:bCs/>
          <w:iCs/>
        </w:rPr>
        <w:t>The UE is in Connected Mode on NW A .</w:t>
      </w:r>
    </w:p>
    <w:p w14:paraId="3853A2FE" w14:textId="77777777" w:rsidR="009D73AD" w:rsidRPr="001A5E7E" w:rsidRDefault="009D73AD" w:rsidP="009D73AD">
      <w:pPr>
        <w:pStyle w:val="Agreement"/>
        <w:numPr>
          <w:ilvl w:val="0"/>
          <w:numId w:val="0"/>
        </w:numPr>
        <w:ind w:left="1619"/>
        <w:rPr>
          <w:rFonts w:ascii="Times New Roman" w:hAnsi="Times New Roman"/>
          <w:bCs/>
          <w:iCs/>
        </w:rPr>
      </w:pPr>
      <w:r w:rsidRPr="001A5E7E">
        <w:rPr>
          <w:rFonts w:ascii="Times New Roman" w:hAnsi="Times New Roman"/>
          <w:bCs/>
          <w:iCs/>
        </w:rPr>
        <w:t>The UE is configured for UE capability update via UAI.</w:t>
      </w:r>
    </w:p>
    <w:p w14:paraId="7BA0C4B5" w14:textId="77777777" w:rsidR="009D73AD" w:rsidRPr="001A5E7E" w:rsidRDefault="009D73AD" w:rsidP="009D73AD">
      <w:pPr>
        <w:pStyle w:val="Agreement"/>
        <w:numPr>
          <w:ilvl w:val="0"/>
          <w:numId w:val="0"/>
        </w:numPr>
        <w:ind w:left="1619"/>
        <w:rPr>
          <w:rFonts w:ascii="Times New Roman" w:hAnsi="Times New Roman"/>
          <w:bCs/>
          <w:iCs/>
        </w:rPr>
      </w:pPr>
      <w:r w:rsidRPr="001A5E7E">
        <w:rPr>
          <w:rFonts w:ascii="Times New Roman" w:hAnsi="Times New Roman"/>
          <w:bCs/>
          <w:iCs/>
        </w:rPr>
        <w:t>The UE intends to start or stop connection with NW B or is</w:t>
      </w:r>
      <w:r>
        <w:rPr>
          <w:rFonts w:ascii="Times New Roman" w:hAnsi="Times New Roman"/>
          <w:bCs/>
          <w:iCs/>
        </w:rPr>
        <w:t xml:space="preserve"> already in</w:t>
      </w:r>
      <w:r w:rsidRPr="001A5E7E">
        <w:rPr>
          <w:rFonts w:ascii="Times New Roman" w:hAnsi="Times New Roman"/>
          <w:bCs/>
          <w:iCs/>
        </w:rPr>
        <w:t xml:space="preserve"> Connected mode in NW B.</w:t>
      </w:r>
    </w:p>
    <w:p w14:paraId="61A75D2C" w14:textId="77777777" w:rsidR="009D73AD" w:rsidRPr="001A5E7E" w:rsidRDefault="009D73AD" w:rsidP="009D73AD">
      <w:pPr>
        <w:pStyle w:val="Agreement"/>
        <w:numPr>
          <w:ilvl w:val="0"/>
          <w:numId w:val="0"/>
        </w:numPr>
        <w:ind w:left="1619"/>
        <w:rPr>
          <w:rFonts w:ascii="Times New Roman" w:hAnsi="Times New Roman"/>
          <w:bCs/>
          <w:iCs/>
        </w:rPr>
      </w:pPr>
      <w:r w:rsidRPr="001A5E7E">
        <w:rPr>
          <w:rFonts w:ascii="Times New Roman" w:hAnsi="Times New Roman"/>
          <w:bCs/>
          <w:iCs/>
        </w:rPr>
        <w:t>The UE requests a change (restriction or removal of restriction) of the UE capabilities at NW A via UAI.</w:t>
      </w:r>
    </w:p>
    <w:p w14:paraId="6CAE3FEB" w14:textId="77777777" w:rsidR="009D73AD" w:rsidRDefault="009D73AD" w:rsidP="009D73AD">
      <w:pPr>
        <w:pStyle w:val="Agreement"/>
        <w:numPr>
          <w:ilvl w:val="0"/>
          <w:numId w:val="0"/>
        </w:numPr>
        <w:ind w:left="1619"/>
        <w:rPr>
          <w:rFonts w:ascii="Times New Roman" w:hAnsi="Times New Roman"/>
          <w:bCs/>
          <w:iCs/>
        </w:rPr>
      </w:pPr>
      <w:r w:rsidRPr="001A5E7E">
        <w:rPr>
          <w:rFonts w:ascii="Times New Roman" w:hAnsi="Times New Roman"/>
          <w:bCs/>
          <w:iCs/>
        </w:rPr>
        <w:t>NW A reconfigures the UE, if needed, according to its new capabilities (FFS if NW response is mandatory)</w:t>
      </w:r>
    </w:p>
    <w:p w14:paraId="73D6F987" w14:textId="77777777" w:rsidR="009D73AD" w:rsidRPr="00981EEA" w:rsidRDefault="009D73AD" w:rsidP="009D73AD">
      <w:pPr>
        <w:pStyle w:val="Agreement"/>
        <w:numPr>
          <w:ilvl w:val="0"/>
          <w:numId w:val="0"/>
        </w:numPr>
        <w:ind w:left="1619"/>
        <w:rPr>
          <w:rFonts w:ascii="Times New Roman" w:hAnsi="Times New Roman"/>
          <w:bCs/>
          <w:iCs/>
        </w:rPr>
      </w:pPr>
      <w:r w:rsidRPr="00981EEA">
        <w:rPr>
          <w:rFonts w:ascii="Times New Roman" w:hAnsi="Times New Roman"/>
          <w:bCs/>
          <w:iCs/>
        </w:rPr>
        <w:t>The UE operates in NW A with the updated configuration</w:t>
      </w:r>
      <w:r>
        <w:rPr>
          <w:rFonts w:ascii="Times New Roman" w:hAnsi="Times New Roman"/>
          <w:bCs/>
          <w:iCs/>
        </w:rPr>
        <w:t>.</w:t>
      </w:r>
    </w:p>
    <w:p w14:paraId="192FA442" w14:textId="77777777" w:rsidR="009D73AD" w:rsidRPr="001A5E7E" w:rsidRDefault="009D73AD" w:rsidP="009D73AD">
      <w:pPr>
        <w:pStyle w:val="Agreement"/>
        <w:numPr>
          <w:ilvl w:val="0"/>
          <w:numId w:val="0"/>
        </w:numPr>
        <w:ind w:left="1619"/>
        <w:rPr>
          <w:bCs/>
          <w:iCs/>
        </w:rPr>
      </w:pPr>
    </w:p>
    <w:p w14:paraId="53BD4753" w14:textId="26C156B2" w:rsidR="009D73AD" w:rsidRPr="001A5E7E" w:rsidRDefault="009D73AD" w:rsidP="00622F87">
      <w:pPr>
        <w:pStyle w:val="Agreement"/>
        <w:numPr>
          <w:ilvl w:val="0"/>
          <w:numId w:val="0"/>
        </w:numPr>
        <w:ind w:left="1619"/>
      </w:pPr>
      <w:r w:rsidRPr="001A5E7E">
        <w:t xml:space="preserve">B2: </w:t>
      </w:r>
      <w:r>
        <w:t xml:space="preserve">For </w:t>
      </w:r>
      <w:r w:rsidRPr="001A5E7E">
        <w:t>delta-signaling of UE capability</w:t>
      </w:r>
      <w:r>
        <w:t xml:space="preserve">, </w:t>
      </w:r>
      <w:r w:rsidRPr="001A5E7E">
        <w:t>the following steps can be used as a baseline:</w:t>
      </w:r>
    </w:p>
    <w:p w14:paraId="1F6622B5" w14:textId="76870841"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is in Connected Mode in NW A.</w:t>
      </w:r>
    </w:p>
    <w:p w14:paraId="2C4E2E48"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 xml:space="preserve">The UE is configured for UE capability update. </w:t>
      </w:r>
    </w:p>
    <w:p w14:paraId="4E52404B"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starts or stops connection with NW B or is already in Connected mode in NW B.</w:t>
      </w:r>
    </w:p>
    <w:p w14:paraId="447969AB"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signals the changed UE capabilities to NW A via delta-signaling.</w:t>
      </w:r>
    </w:p>
    <w:p w14:paraId="00D79898"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 xml:space="preserve">NW A reconfigures, if needed, the UE according to its new capabilities </w:t>
      </w:r>
      <w:r w:rsidRPr="001A5E7E">
        <w:rPr>
          <w:rFonts w:ascii="Times New Roman" w:hAnsi="Times New Roman"/>
          <w:bCs/>
          <w:iCs/>
        </w:rPr>
        <w:t>(FFS if NW response is mandatory).</w:t>
      </w:r>
    </w:p>
    <w:p w14:paraId="6A05C008"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operates in NW A with the updated configuration.</w:t>
      </w:r>
    </w:p>
    <w:p w14:paraId="79A4D150" w14:textId="77777777" w:rsidR="009D73AD" w:rsidRPr="001A5E7E" w:rsidRDefault="009D73AD" w:rsidP="009D73AD">
      <w:pPr>
        <w:pStyle w:val="Agreement"/>
        <w:numPr>
          <w:ilvl w:val="0"/>
          <w:numId w:val="0"/>
        </w:numPr>
        <w:ind w:left="1619" w:hanging="360"/>
        <w:rPr>
          <w:bCs/>
          <w:iCs/>
        </w:rPr>
      </w:pPr>
    </w:p>
    <w:p w14:paraId="42FEF0A2" w14:textId="3BE3AB35" w:rsidR="009D73AD" w:rsidRPr="001A5E7E" w:rsidRDefault="009D73AD" w:rsidP="00622F87">
      <w:pPr>
        <w:pStyle w:val="Agreement"/>
        <w:numPr>
          <w:ilvl w:val="0"/>
          <w:numId w:val="0"/>
        </w:numPr>
        <w:ind w:left="1619"/>
      </w:pPr>
      <w:r w:rsidRPr="001A5E7E">
        <w:t xml:space="preserve">B3: The solution for the repetition of UE capability enquiry, </w:t>
      </w:r>
      <w:r w:rsidR="00622F87" w:rsidRPr="001A5E7E">
        <w:t>the following steps can be used as a baseline</w:t>
      </w:r>
      <w:r w:rsidRPr="001A5E7E">
        <w:t>:</w:t>
      </w:r>
    </w:p>
    <w:p w14:paraId="49625962"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is in Connected Mode in NW A.</w:t>
      </w:r>
    </w:p>
    <w:p w14:paraId="5D0BD8F8"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 xml:space="preserve">The UE is configured for UE capability update. </w:t>
      </w:r>
    </w:p>
    <w:p w14:paraId="2A8F902A"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starts or stops connection with NW B</w:t>
      </w:r>
      <w:r>
        <w:rPr>
          <w:rFonts w:ascii="Times New Roman" w:hAnsi="Times New Roman"/>
          <w:iCs/>
        </w:rPr>
        <w:t xml:space="preserve"> </w:t>
      </w:r>
      <w:r w:rsidRPr="001A5E7E">
        <w:rPr>
          <w:rFonts w:ascii="Times New Roman" w:hAnsi="Times New Roman"/>
          <w:bCs/>
          <w:iCs/>
        </w:rPr>
        <w:t>or is</w:t>
      </w:r>
      <w:r>
        <w:rPr>
          <w:rFonts w:ascii="Times New Roman" w:hAnsi="Times New Roman"/>
          <w:bCs/>
          <w:iCs/>
        </w:rPr>
        <w:t xml:space="preserve"> already in</w:t>
      </w:r>
      <w:r w:rsidRPr="001A5E7E">
        <w:rPr>
          <w:rFonts w:ascii="Times New Roman" w:hAnsi="Times New Roman"/>
          <w:bCs/>
          <w:iCs/>
        </w:rPr>
        <w:t xml:space="preserve"> Connected mode in NW B</w:t>
      </w:r>
      <w:r w:rsidRPr="001A5E7E">
        <w:rPr>
          <w:rFonts w:ascii="Times New Roman" w:hAnsi="Times New Roman"/>
          <w:iCs/>
        </w:rPr>
        <w:t>.</w:t>
      </w:r>
    </w:p>
    <w:p w14:paraId="609A6E94"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requests a UE capabilty update request.</w:t>
      </w:r>
    </w:p>
    <w:p w14:paraId="1F90FD02"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 xml:space="preserve">NW A sends </w:t>
      </w:r>
      <w:r w:rsidRPr="001A5E7E">
        <w:rPr>
          <w:rFonts w:ascii="Times New Roman" w:hAnsi="Times New Roman"/>
          <w:i/>
        </w:rPr>
        <w:t>UECapabilityEnquiry</w:t>
      </w:r>
      <w:r w:rsidRPr="001A5E7E">
        <w:rPr>
          <w:rFonts w:ascii="Times New Roman" w:hAnsi="Times New Roman"/>
          <w:iCs/>
        </w:rPr>
        <w:t xml:space="preserve"> to the UE</w:t>
      </w:r>
    </w:p>
    <w:p w14:paraId="1846F605"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 xml:space="preserve">UE sends </w:t>
      </w:r>
      <w:r w:rsidRPr="001A5E7E">
        <w:rPr>
          <w:rFonts w:ascii="Times New Roman" w:hAnsi="Times New Roman"/>
          <w:i/>
        </w:rPr>
        <w:t>UECapabilityInformation</w:t>
      </w:r>
      <w:r w:rsidRPr="001A5E7E">
        <w:rPr>
          <w:rFonts w:ascii="Times New Roman" w:hAnsi="Times New Roman"/>
          <w:iCs/>
        </w:rPr>
        <w:t xml:space="preserve"> to the NW A gNB.</w:t>
      </w:r>
    </w:p>
    <w:p w14:paraId="7558CB72"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NW A reconfigures, if needed, the UE according to its new capabilities (FFS if NW response is mandatory.</w:t>
      </w:r>
    </w:p>
    <w:p w14:paraId="6A81C601"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operates in NW A with the updated configuration.</w:t>
      </w:r>
    </w:p>
    <w:p w14:paraId="0F95FC4B" w14:textId="77777777" w:rsidR="009D73AD" w:rsidRPr="001A5E7E" w:rsidRDefault="009D73AD" w:rsidP="009D73AD">
      <w:pPr>
        <w:pStyle w:val="Agreement"/>
        <w:numPr>
          <w:ilvl w:val="0"/>
          <w:numId w:val="0"/>
        </w:numPr>
        <w:ind w:left="1619"/>
        <w:rPr>
          <w:bCs/>
          <w:iCs/>
        </w:rPr>
      </w:pPr>
    </w:p>
    <w:p w14:paraId="07FC7A41" w14:textId="3858C58A" w:rsidR="009D73AD" w:rsidRPr="001A5E7E" w:rsidRDefault="009D73AD" w:rsidP="00622F87">
      <w:pPr>
        <w:pStyle w:val="Agreement"/>
        <w:numPr>
          <w:ilvl w:val="0"/>
          <w:numId w:val="0"/>
        </w:numPr>
        <w:ind w:left="1619"/>
      </w:pPr>
      <w:r w:rsidRPr="001A5E7E">
        <w:t xml:space="preserve">B4: The solution based on using UE-profiles for capability restriction, </w:t>
      </w:r>
      <w:r w:rsidR="00622F87" w:rsidRPr="001A5E7E">
        <w:t>the following steps can be used as a baseline</w:t>
      </w:r>
      <w:r w:rsidRPr="001A5E7E">
        <w:t>:</w:t>
      </w:r>
    </w:p>
    <w:p w14:paraId="7BEABB25"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signals different temporary UE capability sets during registration (FFS if these profiles can be updated later)</w:t>
      </w:r>
    </w:p>
    <w:p w14:paraId="771A68BC"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is in Connected Mode in NW A .</w:t>
      </w:r>
      <w:r>
        <w:rPr>
          <w:rFonts w:ascii="Times New Roman" w:hAnsi="Times New Roman"/>
          <w:iCs/>
        </w:rPr>
        <w:t xml:space="preserve"> </w:t>
      </w:r>
    </w:p>
    <w:p w14:paraId="4B30DC86"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starts or stops connection with NW B</w:t>
      </w:r>
      <w:r>
        <w:rPr>
          <w:rFonts w:ascii="Times New Roman" w:hAnsi="Times New Roman"/>
          <w:iCs/>
        </w:rPr>
        <w:t xml:space="preserve"> </w:t>
      </w:r>
      <w:r w:rsidRPr="001A5E7E">
        <w:rPr>
          <w:rFonts w:ascii="Times New Roman" w:hAnsi="Times New Roman"/>
          <w:bCs/>
          <w:iCs/>
        </w:rPr>
        <w:t xml:space="preserve">or is </w:t>
      </w:r>
      <w:r>
        <w:rPr>
          <w:rFonts w:ascii="Times New Roman" w:hAnsi="Times New Roman"/>
          <w:bCs/>
          <w:iCs/>
        </w:rPr>
        <w:t xml:space="preserve">already in </w:t>
      </w:r>
      <w:r w:rsidRPr="001A5E7E">
        <w:rPr>
          <w:rFonts w:ascii="Times New Roman" w:hAnsi="Times New Roman"/>
          <w:bCs/>
          <w:iCs/>
        </w:rPr>
        <w:t>Connected mode in NW B</w:t>
      </w:r>
      <w:r w:rsidRPr="001A5E7E">
        <w:rPr>
          <w:rFonts w:ascii="Times New Roman" w:hAnsi="Times New Roman"/>
          <w:iCs/>
        </w:rPr>
        <w:t>.</w:t>
      </w:r>
    </w:p>
    <w:p w14:paraId="2C88CDA2" w14:textId="2083ACC0"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requests to switch to a different UE capabil</w:t>
      </w:r>
      <w:r w:rsidR="00426769">
        <w:rPr>
          <w:rFonts w:ascii="Times New Roman" w:hAnsi="Times New Roman"/>
          <w:iCs/>
        </w:rPr>
        <w:t>i</w:t>
      </w:r>
      <w:r w:rsidRPr="001A5E7E">
        <w:rPr>
          <w:rFonts w:ascii="Times New Roman" w:hAnsi="Times New Roman"/>
          <w:iCs/>
        </w:rPr>
        <w:t>ty profile, e.g. by signaling an index of the profile.</w:t>
      </w:r>
    </w:p>
    <w:p w14:paraId="1745883C"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NW A reconfigures the UE according to its new capabilities.</w:t>
      </w:r>
    </w:p>
    <w:p w14:paraId="61882B1B" w14:textId="77777777" w:rsidR="009D73AD" w:rsidRPr="001A5E7E" w:rsidRDefault="009D73AD" w:rsidP="009D73AD">
      <w:pPr>
        <w:pStyle w:val="Agreement"/>
        <w:numPr>
          <w:ilvl w:val="0"/>
          <w:numId w:val="0"/>
        </w:numPr>
        <w:ind w:left="1619"/>
        <w:rPr>
          <w:rFonts w:ascii="Times New Roman" w:hAnsi="Times New Roman"/>
          <w:iCs/>
        </w:rPr>
      </w:pPr>
      <w:r w:rsidRPr="001A5E7E">
        <w:rPr>
          <w:rFonts w:ascii="Times New Roman" w:hAnsi="Times New Roman"/>
          <w:iCs/>
        </w:rPr>
        <w:t>The UE operates in NW A with the updated configuration.</w:t>
      </w:r>
    </w:p>
    <w:p w14:paraId="3FEA8553" w14:textId="77777777" w:rsidR="009D73AD" w:rsidRPr="001A5E7E" w:rsidRDefault="009D73AD" w:rsidP="009D73AD">
      <w:pPr>
        <w:pStyle w:val="Agreement"/>
        <w:numPr>
          <w:ilvl w:val="0"/>
          <w:numId w:val="0"/>
        </w:numPr>
        <w:ind w:left="1619"/>
      </w:pPr>
    </w:p>
    <w:p w14:paraId="230984D1" w14:textId="78BC6EA0" w:rsidR="009D73AD" w:rsidRPr="00D07D06" w:rsidRDefault="009D73AD" w:rsidP="00622F87">
      <w:pPr>
        <w:pStyle w:val="Agreement"/>
        <w:numPr>
          <w:ilvl w:val="0"/>
          <w:numId w:val="0"/>
        </w:numPr>
        <w:ind w:left="1619"/>
      </w:pPr>
      <w:r w:rsidRPr="00D07D06">
        <w:t>B</w:t>
      </w:r>
      <w:r>
        <w:t>5</w:t>
      </w:r>
      <w:r w:rsidRPr="00D07D06">
        <w:t xml:space="preserve"> (1</w:t>
      </w:r>
      <w:r>
        <w:t>1</w:t>
      </w:r>
      <w:r w:rsidRPr="00D07D06">
        <w:t>/1</w:t>
      </w:r>
      <w:r>
        <w:t>5</w:t>
      </w:r>
      <w:r w:rsidRPr="00D07D06">
        <w:t xml:space="preserve">): </w:t>
      </w:r>
      <w:r w:rsidRPr="00D07D06">
        <w:rPr>
          <w:szCs w:val="16"/>
          <w:lang w:val="en-US"/>
        </w:rPr>
        <w:t xml:space="preserve">A baseline procedure for </w:t>
      </w:r>
      <w:r>
        <w:rPr>
          <w:szCs w:val="16"/>
          <w:lang w:val="en-US"/>
        </w:rPr>
        <w:t>MAC-CE based SCell (de)-activation</w:t>
      </w:r>
      <w:r w:rsidRPr="00D07D06">
        <w:rPr>
          <w:szCs w:val="16"/>
          <w:lang w:val="en-US"/>
        </w:rPr>
        <w:t xml:space="preserve"> can be considered as follows:</w:t>
      </w:r>
    </w:p>
    <w:p w14:paraId="3F38FA3A"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The UE is in Connected Mode in NW A .</w:t>
      </w:r>
    </w:p>
    <w:p w14:paraId="07E454AC"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 xml:space="preserve">The UE is configured for </w:t>
      </w:r>
      <w:r>
        <w:rPr>
          <w:rFonts w:ascii="Times New Roman" w:hAnsi="Times New Roman"/>
          <w:iCs/>
        </w:rPr>
        <w:t>MAC-CE based SCell (de)-activation operation</w:t>
      </w:r>
      <w:r w:rsidRPr="00D07D06">
        <w:rPr>
          <w:rFonts w:ascii="Times New Roman" w:hAnsi="Times New Roman"/>
          <w:iCs/>
        </w:rPr>
        <w:t xml:space="preserve">. </w:t>
      </w:r>
    </w:p>
    <w:p w14:paraId="5D90F68A"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The UE starts or stops connection with NW B</w:t>
      </w:r>
      <w:r>
        <w:rPr>
          <w:rFonts w:ascii="Times New Roman" w:hAnsi="Times New Roman"/>
          <w:iCs/>
        </w:rPr>
        <w:t xml:space="preserve"> or is already in Connected mode in NW B</w:t>
      </w:r>
      <w:r w:rsidRPr="00D07D06">
        <w:rPr>
          <w:rFonts w:ascii="Times New Roman" w:hAnsi="Times New Roman"/>
          <w:iCs/>
        </w:rPr>
        <w:t>.</w:t>
      </w:r>
    </w:p>
    <w:p w14:paraId="1D4F04D8"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 xml:space="preserve">The UE </w:t>
      </w:r>
      <w:r>
        <w:rPr>
          <w:rFonts w:ascii="Times New Roman" w:hAnsi="Times New Roman"/>
          <w:iCs/>
        </w:rPr>
        <w:t>sends a request to deactivate SCells via MAC-CE.</w:t>
      </w:r>
    </w:p>
    <w:p w14:paraId="7B799DD8"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 xml:space="preserve">NW A </w:t>
      </w:r>
      <w:r>
        <w:rPr>
          <w:rFonts w:ascii="Times New Roman" w:hAnsi="Times New Roman"/>
          <w:iCs/>
        </w:rPr>
        <w:t>deactivates, if needed,</w:t>
      </w:r>
      <w:r w:rsidRPr="00D07D06">
        <w:rPr>
          <w:rFonts w:ascii="Times New Roman" w:hAnsi="Times New Roman"/>
          <w:iCs/>
        </w:rPr>
        <w:t xml:space="preserve"> </w:t>
      </w:r>
      <w:r>
        <w:rPr>
          <w:rFonts w:ascii="Times New Roman" w:hAnsi="Times New Roman"/>
          <w:iCs/>
        </w:rPr>
        <w:t xml:space="preserve">the requested SCells </w:t>
      </w:r>
      <w:r w:rsidRPr="00FB08C6">
        <w:rPr>
          <w:rFonts w:ascii="Times New Roman" w:hAnsi="Times New Roman"/>
          <w:bCs/>
          <w:iCs/>
        </w:rPr>
        <w:t>(FFS if NW response is mandatory</w:t>
      </w:r>
      <w:r>
        <w:rPr>
          <w:rFonts w:ascii="Times New Roman" w:hAnsi="Times New Roman"/>
          <w:bCs/>
          <w:iCs/>
        </w:rPr>
        <w:t>).</w:t>
      </w:r>
    </w:p>
    <w:p w14:paraId="03A95D56" w14:textId="77777777" w:rsidR="009D73AD" w:rsidRPr="00D07D06" w:rsidRDefault="009D73AD" w:rsidP="009D73AD">
      <w:pPr>
        <w:pStyle w:val="Agreement"/>
        <w:numPr>
          <w:ilvl w:val="0"/>
          <w:numId w:val="0"/>
        </w:numPr>
        <w:ind w:left="1619"/>
        <w:rPr>
          <w:rFonts w:ascii="Times New Roman" w:hAnsi="Times New Roman"/>
          <w:iCs/>
        </w:rPr>
      </w:pPr>
      <w:r w:rsidRPr="00D07D06">
        <w:rPr>
          <w:rFonts w:ascii="Times New Roman" w:hAnsi="Times New Roman"/>
          <w:iCs/>
        </w:rPr>
        <w:t>The UE operates in NW A with the updated configuration.</w:t>
      </w:r>
    </w:p>
    <w:p w14:paraId="136E5515" w14:textId="494E845B" w:rsidR="009D73AD" w:rsidRDefault="009D73AD" w:rsidP="009D73AD">
      <w:pPr>
        <w:pStyle w:val="Agreement"/>
        <w:numPr>
          <w:ilvl w:val="0"/>
          <w:numId w:val="0"/>
        </w:numPr>
        <w:ind w:left="1619"/>
      </w:pPr>
    </w:p>
    <w:p w14:paraId="6438826E" w14:textId="77777777" w:rsidR="009D73AD" w:rsidRPr="009D73AD" w:rsidRDefault="009D73AD" w:rsidP="009D73AD">
      <w:pPr>
        <w:pStyle w:val="Doc-text2"/>
      </w:pPr>
    </w:p>
    <w:p w14:paraId="361C2177" w14:textId="0FC7467E" w:rsidR="009D73AD" w:rsidRDefault="009D73AD" w:rsidP="009D73AD">
      <w:pPr>
        <w:pStyle w:val="Doc-text2"/>
      </w:pPr>
    </w:p>
    <w:p w14:paraId="6AE7FBFB" w14:textId="12F6F132" w:rsidR="009D73AD" w:rsidRPr="00A2731F" w:rsidRDefault="00A2731F" w:rsidP="009D73AD">
      <w:pPr>
        <w:pStyle w:val="Doc-text2"/>
        <w:rPr>
          <w:u w:val="single"/>
        </w:rPr>
      </w:pPr>
      <w:r w:rsidRPr="00A2731F">
        <w:rPr>
          <w:u w:val="single"/>
        </w:rPr>
        <w:t xml:space="preserve">Proposed alternative </w:t>
      </w:r>
      <w:r>
        <w:rPr>
          <w:u w:val="single"/>
        </w:rPr>
        <w:t>(combined) proposal</w:t>
      </w:r>
      <w:r w:rsidRPr="00A2731F">
        <w:rPr>
          <w:u w:val="single"/>
        </w:rPr>
        <w:t xml:space="preserve"> </w:t>
      </w:r>
      <w:r>
        <w:rPr>
          <w:u w:val="single"/>
        </w:rPr>
        <w:t xml:space="preserve">for C1-C3 </w:t>
      </w:r>
      <w:r w:rsidRPr="00A2731F">
        <w:rPr>
          <w:u w:val="single"/>
        </w:rPr>
        <w:t>by chair</w:t>
      </w:r>
      <w:r w:rsidR="009D73AD" w:rsidRPr="00A2731F">
        <w:rPr>
          <w:u w:val="single"/>
        </w:rPr>
        <w:t>:</w:t>
      </w:r>
    </w:p>
    <w:p w14:paraId="3CCE6F8A" w14:textId="56E75C25" w:rsidR="009D73AD" w:rsidRPr="00981EEA" w:rsidRDefault="009D73AD" w:rsidP="009D73AD">
      <w:pPr>
        <w:pStyle w:val="Agreement"/>
      </w:pPr>
      <w:r w:rsidRPr="001A5E7E">
        <w:t>C</w:t>
      </w:r>
      <w:r>
        <w:t>X</w:t>
      </w:r>
      <w:r w:rsidRPr="001A5E7E">
        <w:t xml:space="preserve">: RAN2 to continue evaluation of any </w:t>
      </w:r>
      <w:r w:rsidRPr="009D73AD">
        <w:rPr>
          <w:highlight w:val="yellow"/>
        </w:rPr>
        <w:t>Xn-AP, F1-AP or RAN4</w:t>
      </w:r>
      <w:r w:rsidRPr="001A5E7E">
        <w:t xml:space="preserve"> impact due to dual-active MUSIM operation.</w:t>
      </w:r>
    </w:p>
    <w:p w14:paraId="42EE191A" w14:textId="0FF0907D" w:rsidR="00D9482D" w:rsidRDefault="00D9482D" w:rsidP="00D9482D">
      <w:pPr>
        <w:pStyle w:val="Doc-text2"/>
        <w:ind w:left="0" w:firstLine="0"/>
      </w:pPr>
    </w:p>
    <w:p w14:paraId="35CCD475" w14:textId="6021903B" w:rsidR="00A307E9" w:rsidRPr="008623AE" w:rsidRDefault="008623AE" w:rsidP="008623AE">
      <w:pPr>
        <w:pStyle w:val="BoldComments"/>
        <w:rPr>
          <w:lang w:val="en-GB"/>
        </w:rPr>
      </w:pPr>
      <w:r>
        <w:rPr>
          <w:lang w:val="en-GB"/>
        </w:rPr>
        <w:t xml:space="preserve">Post-meeting email discussion </w:t>
      </w:r>
      <w:r w:rsidRPr="00403FA3">
        <w:rPr>
          <w:lang w:val="en-GB"/>
        </w:rPr>
        <w:t>[2</w:t>
      </w:r>
      <w:r>
        <w:rPr>
          <w:lang w:val="en-GB"/>
        </w:rPr>
        <w:t>12</w:t>
      </w:r>
      <w:r w:rsidRPr="00403FA3">
        <w:rPr>
          <w:lang w:val="en-GB"/>
        </w:rPr>
        <w:t>]</w:t>
      </w:r>
    </w:p>
    <w:p w14:paraId="61AA8F8B" w14:textId="746AE186" w:rsidR="00622F87" w:rsidRDefault="00622F87" w:rsidP="00622F87">
      <w:pPr>
        <w:pStyle w:val="EmailDiscussion"/>
      </w:pPr>
      <w:r>
        <w:t>[Post119bis-e][212][MUSIM] Rel-18 MUSIM solutions  (Qualcomm/vivo)</w:t>
      </w:r>
    </w:p>
    <w:p w14:paraId="08EDF064" w14:textId="0BB81C3C" w:rsidR="00622F87" w:rsidRDefault="00622F87" w:rsidP="00622F87">
      <w:pPr>
        <w:pStyle w:val="EmailDiscussion2"/>
      </w:pPr>
      <w:r>
        <w:tab/>
        <w:t>Scope: Discuss MUSIM solutions for Rel-18 (QC), including RAN3/RAN4 impact analysis (vivo). Should try to understand the pros and cons, can consider Stage-2 details.</w:t>
      </w:r>
    </w:p>
    <w:p w14:paraId="1C66937E" w14:textId="50EB38B9" w:rsidR="00622F87" w:rsidRDefault="00622F87" w:rsidP="00622F87">
      <w:pPr>
        <w:pStyle w:val="EmailDiscussion2"/>
      </w:pPr>
      <w:r>
        <w:tab/>
        <w:t>Intended outcome: Report</w:t>
      </w:r>
    </w:p>
    <w:p w14:paraId="1C969D74" w14:textId="3DE6FF04" w:rsidR="00622F87" w:rsidRDefault="00622F87" w:rsidP="00622F87">
      <w:pPr>
        <w:pStyle w:val="EmailDiscussion2"/>
      </w:pPr>
      <w:r>
        <w:tab/>
        <w:t>Deadline:  Very Long (starts only after RAN2#120)</w:t>
      </w:r>
    </w:p>
    <w:p w14:paraId="7FF5B388" w14:textId="0FF56A09" w:rsidR="00622F87" w:rsidRDefault="00622F87" w:rsidP="00622F87">
      <w:pPr>
        <w:pStyle w:val="EmailDiscussion2"/>
      </w:pPr>
    </w:p>
    <w:p w14:paraId="54F19809" w14:textId="77777777" w:rsidR="00622F87" w:rsidRPr="00622F87" w:rsidRDefault="00622F87" w:rsidP="00622F87">
      <w:pPr>
        <w:pStyle w:val="Doc-text2"/>
      </w:pPr>
    </w:p>
    <w:p w14:paraId="5206253E" w14:textId="3DB76DF8" w:rsidR="00196AA4" w:rsidRPr="00403FA3" w:rsidRDefault="00196AA4" w:rsidP="00196AA4">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Pr>
          <w:lang w:val="en-GB"/>
        </w:rPr>
        <w:t>1 – IF time allows</w:t>
      </w:r>
      <w:r w:rsidRPr="00403FA3">
        <w:rPr>
          <w:lang w:val="en-GB"/>
        </w:rPr>
        <w:t>)</w:t>
      </w:r>
    </w:p>
    <w:p w14:paraId="78B4EA6A" w14:textId="7A056956" w:rsidR="00BD00CE" w:rsidRPr="00D9011A" w:rsidRDefault="00BD00CE" w:rsidP="00BD00CE">
      <w:pPr>
        <w:pStyle w:val="Comments"/>
      </w:pPr>
      <w:r>
        <w:t>RAN3/4 impacts:</w:t>
      </w:r>
    </w:p>
    <w:p w14:paraId="4E470EC0" w14:textId="7C33E2CE" w:rsidR="00BD00CE" w:rsidRDefault="00F33476" w:rsidP="00BD00CE">
      <w:pPr>
        <w:pStyle w:val="Doc-title"/>
      </w:pPr>
      <w:hyperlink r:id="rId439" w:history="1">
        <w:r w:rsidR="00352726">
          <w:rPr>
            <w:rStyle w:val="Hyperlink"/>
          </w:rPr>
          <w:t>R2-2210390</w:t>
        </w:r>
      </w:hyperlink>
      <w:r w:rsidR="00BD00CE">
        <w:tab/>
        <w:t>Potential solutions for Rel-18 Multi-SIM</w:t>
      </w:r>
      <w:r w:rsidR="00BD00CE">
        <w:tab/>
        <w:t>vivo</w:t>
      </w:r>
      <w:r w:rsidR="00BD00CE">
        <w:tab/>
        <w:t>discussion</w:t>
      </w:r>
      <w:r w:rsidR="00BD00CE">
        <w:tab/>
        <w:t>Rel-18</w:t>
      </w:r>
      <w:r w:rsidR="00BD00CE">
        <w:tab/>
        <w:t>NR_DualTxRx_MUSIM-Core</w:t>
      </w:r>
    </w:p>
    <w:p w14:paraId="2ED699A2" w14:textId="73924E13" w:rsidR="00196AA4" w:rsidRPr="00196AA4" w:rsidRDefault="00196AA4" w:rsidP="00196AA4">
      <w:pPr>
        <w:pStyle w:val="Agreement"/>
      </w:pPr>
      <w:r>
        <w:t>Focus on P5-6</w:t>
      </w:r>
    </w:p>
    <w:p w14:paraId="170DB9F0" w14:textId="77777777" w:rsidR="00BD00CE" w:rsidRPr="00FB07A0" w:rsidRDefault="00BD00CE" w:rsidP="00BD00CE">
      <w:pPr>
        <w:pStyle w:val="Doc-text2"/>
        <w:rPr>
          <w:i/>
          <w:iCs/>
        </w:rPr>
      </w:pPr>
      <w:r w:rsidRPr="00FB07A0">
        <w:rPr>
          <w:i/>
          <w:iCs/>
        </w:rPr>
        <w:t>Observation 1: The below scenarios can be considered in Rel-18 MUSIM:</w:t>
      </w:r>
    </w:p>
    <w:p w14:paraId="04A2EC08" w14:textId="77777777" w:rsidR="00BD00CE" w:rsidRPr="00FB07A0" w:rsidRDefault="00BD00CE" w:rsidP="00BD00CE">
      <w:pPr>
        <w:pStyle w:val="Doc-text2"/>
        <w:rPr>
          <w:i/>
          <w:iCs/>
        </w:rPr>
      </w:pPr>
      <w:r w:rsidRPr="00FB07A0">
        <w:rPr>
          <w:i/>
          <w:iCs/>
        </w:rPr>
        <w:t>o</w:t>
      </w:r>
      <w:r w:rsidRPr="00FB07A0">
        <w:rPr>
          <w:i/>
          <w:iCs/>
        </w:rPr>
        <w:tab/>
        <w:t>Scenario 1: the UE in network A in RRC_CONNECTED indicates/removes its preference on temporary UE capability restriction when UE starts/stops connection with NW B.</w:t>
      </w:r>
    </w:p>
    <w:p w14:paraId="79459916" w14:textId="77777777" w:rsidR="00BD00CE" w:rsidRPr="00FB07A0" w:rsidRDefault="00BD00CE" w:rsidP="00BD00CE">
      <w:pPr>
        <w:pStyle w:val="Doc-text2"/>
        <w:rPr>
          <w:i/>
          <w:iCs/>
        </w:rPr>
      </w:pPr>
      <w:r w:rsidRPr="00FB07A0">
        <w:rPr>
          <w:i/>
          <w:iCs/>
        </w:rPr>
        <w:t>o</w:t>
      </w:r>
      <w:r w:rsidRPr="00FB07A0">
        <w:rPr>
          <w:i/>
          <w:iCs/>
        </w:rPr>
        <w:tab/>
        <w:t>Scenario 2: when UE in network A performs RRC connection resumption, UE in network A indicates its temporary UE capability restriction for MUSIM purpose.</w:t>
      </w:r>
    </w:p>
    <w:p w14:paraId="7E0EEB4E" w14:textId="77777777" w:rsidR="00BD00CE" w:rsidRPr="00FB07A0" w:rsidRDefault="00BD00CE" w:rsidP="00BD00CE">
      <w:pPr>
        <w:pStyle w:val="Doc-text2"/>
        <w:rPr>
          <w:i/>
          <w:iCs/>
        </w:rPr>
      </w:pPr>
      <w:r w:rsidRPr="00FB07A0">
        <w:rPr>
          <w:i/>
          <w:iCs/>
        </w:rPr>
        <w:t>o</w:t>
      </w:r>
      <w:r w:rsidRPr="00FB07A0">
        <w:rPr>
          <w:i/>
          <w:iCs/>
        </w:rPr>
        <w:tab/>
        <w:t>Scenario 3: UE in network A indicates/removes its preference on temporary DC related capabilities for MUSIM purpose.</w:t>
      </w:r>
    </w:p>
    <w:p w14:paraId="1D661B87" w14:textId="77777777" w:rsidR="00BD00CE" w:rsidRPr="00FB07A0" w:rsidRDefault="00BD00CE" w:rsidP="00BD00CE">
      <w:pPr>
        <w:pStyle w:val="Doc-text2"/>
        <w:rPr>
          <w:i/>
          <w:iCs/>
        </w:rPr>
      </w:pPr>
      <w:r w:rsidRPr="00FB07A0">
        <w:rPr>
          <w:i/>
          <w:iCs/>
        </w:rPr>
        <w:t>o</w:t>
      </w:r>
      <w:r w:rsidRPr="00FB07A0">
        <w:rPr>
          <w:i/>
          <w:iCs/>
        </w:rPr>
        <w:tab/>
        <w:t>Scenario 4: UE in RRC_CONNECTED mode in both network A and network B using the two SIMs dynamically adjusts its capabilities according to the actual hardware usage in the two networks.</w:t>
      </w:r>
    </w:p>
    <w:p w14:paraId="713ADE2F" w14:textId="77777777" w:rsidR="00BD00CE" w:rsidRPr="00FB07A0" w:rsidRDefault="00BD00CE" w:rsidP="00BD00CE">
      <w:pPr>
        <w:pStyle w:val="Doc-text2"/>
        <w:rPr>
          <w:i/>
          <w:iCs/>
        </w:rPr>
      </w:pPr>
      <w:r w:rsidRPr="00FB07A0">
        <w:rPr>
          <w:i/>
          <w:iCs/>
        </w:rPr>
        <w:t>o</w:t>
      </w:r>
      <w:r w:rsidRPr="00FB07A0">
        <w:rPr>
          <w:i/>
          <w:iCs/>
        </w:rPr>
        <w:tab/>
        <w:t xml:space="preserve">Scenario 5: UE in network A indicates its constrained band information due to band conflict between two SIMs usage. </w:t>
      </w:r>
    </w:p>
    <w:p w14:paraId="7A6AB099" w14:textId="77777777" w:rsidR="00BD00CE" w:rsidRPr="00FB07A0" w:rsidRDefault="00BD00CE" w:rsidP="00BD00CE">
      <w:pPr>
        <w:pStyle w:val="Doc-text2"/>
        <w:rPr>
          <w:i/>
          <w:iCs/>
        </w:rPr>
      </w:pPr>
      <w:r w:rsidRPr="00FB07A0">
        <w:rPr>
          <w:i/>
          <w:iCs/>
        </w:rPr>
        <w:t>Observation 2: The restriction information of below capabilities can be indicated in NW A for Rel-18 MUSIM:</w:t>
      </w:r>
    </w:p>
    <w:p w14:paraId="6A05E3C7" w14:textId="77777777" w:rsidR="00BD00CE" w:rsidRPr="00FB07A0" w:rsidRDefault="00BD00CE" w:rsidP="00BD00CE">
      <w:pPr>
        <w:pStyle w:val="Doc-text2"/>
        <w:rPr>
          <w:i/>
          <w:iCs/>
        </w:rPr>
      </w:pPr>
      <w:r w:rsidRPr="00FB07A0">
        <w:rPr>
          <w:i/>
          <w:iCs/>
        </w:rPr>
        <w:t>o</w:t>
      </w:r>
      <w:r w:rsidRPr="00FB07A0">
        <w:rPr>
          <w:i/>
          <w:iCs/>
        </w:rPr>
        <w:tab/>
        <w:t>UL MIMO layer or Tx number;</w:t>
      </w:r>
    </w:p>
    <w:p w14:paraId="7F002F6B" w14:textId="77777777" w:rsidR="00BD00CE" w:rsidRPr="00FB07A0" w:rsidRDefault="00BD00CE" w:rsidP="00BD00CE">
      <w:pPr>
        <w:pStyle w:val="Doc-text2"/>
        <w:rPr>
          <w:i/>
          <w:iCs/>
        </w:rPr>
      </w:pPr>
      <w:r w:rsidRPr="00FB07A0">
        <w:rPr>
          <w:i/>
          <w:iCs/>
        </w:rPr>
        <w:t>o</w:t>
      </w:r>
      <w:r w:rsidRPr="00FB07A0">
        <w:rPr>
          <w:i/>
          <w:iCs/>
        </w:rPr>
        <w:tab/>
        <w:t xml:space="preserve">DL MIMO layer or Rx number; </w:t>
      </w:r>
    </w:p>
    <w:p w14:paraId="45280BD0" w14:textId="77777777" w:rsidR="00BD00CE" w:rsidRPr="00FB07A0" w:rsidRDefault="00BD00CE" w:rsidP="00BD00CE">
      <w:pPr>
        <w:pStyle w:val="Doc-text2"/>
        <w:rPr>
          <w:i/>
          <w:iCs/>
        </w:rPr>
      </w:pPr>
      <w:r w:rsidRPr="00FB07A0">
        <w:rPr>
          <w:i/>
          <w:iCs/>
        </w:rPr>
        <w:t>o</w:t>
      </w:r>
      <w:r w:rsidRPr="00FB07A0">
        <w:rPr>
          <w:i/>
          <w:iCs/>
        </w:rPr>
        <w:tab/>
        <w:t>max CC number;</w:t>
      </w:r>
    </w:p>
    <w:p w14:paraId="2C5A12CA" w14:textId="77777777" w:rsidR="00BD00CE" w:rsidRPr="00FB07A0" w:rsidRDefault="00BD00CE" w:rsidP="00BD00CE">
      <w:pPr>
        <w:pStyle w:val="Doc-text2"/>
        <w:rPr>
          <w:i/>
          <w:iCs/>
        </w:rPr>
      </w:pPr>
      <w:r w:rsidRPr="00FB07A0">
        <w:rPr>
          <w:i/>
          <w:iCs/>
        </w:rPr>
        <w:t>o</w:t>
      </w:r>
      <w:r w:rsidRPr="00FB07A0">
        <w:rPr>
          <w:i/>
          <w:iCs/>
        </w:rPr>
        <w:tab/>
        <w:t>max Tx power.</w:t>
      </w:r>
    </w:p>
    <w:p w14:paraId="168F9C43" w14:textId="77777777" w:rsidR="00BD00CE" w:rsidRPr="00FB07A0" w:rsidRDefault="00BD00CE" w:rsidP="00BD00CE">
      <w:pPr>
        <w:pStyle w:val="Doc-text2"/>
        <w:rPr>
          <w:i/>
          <w:iCs/>
        </w:rPr>
      </w:pPr>
      <w:r w:rsidRPr="00FB07A0">
        <w:rPr>
          <w:i/>
          <w:iCs/>
        </w:rPr>
        <w:t xml:space="preserve">Observation 3: The metrics of NW A communication interruption, Latency, Forward scalability, Specification impact, Siganlling overhead can be used to compare the different solutions. </w:t>
      </w:r>
    </w:p>
    <w:p w14:paraId="1E6A77C1" w14:textId="77777777" w:rsidR="00BD00CE" w:rsidRPr="00FB07A0" w:rsidRDefault="00BD00CE" w:rsidP="00BD00CE">
      <w:pPr>
        <w:pStyle w:val="Doc-text2"/>
        <w:rPr>
          <w:i/>
          <w:iCs/>
        </w:rPr>
      </w:pPr>
      <w:r w:rsidRPr="00FB07A0">
        <w:rPr>
          <w:i/>
          <w:iCs/>
        </w:rPr>
        <w:t xml:space="preserve">Observation 4: The solutions of DC related capability change may have RAN3 impact on MN-SN interface. </w:t>
      </w:r>
    </w:p>
    <w:p w14:paraId="6E98DEA2" w14:textId="77777777" w:rsidR="00BD00CE" w:rsidRPr="00FB07A0" w:rsidRDefault="00BD00CE" w:rsidP="00BD00CE">
      <w:pPr>
        <w:pStyle w:val="Doc-text2"/>
        <w:rPr>
          <w:i/>
          <w:iCs/>
        </w:rPr>
      </w:pPr>
    </w:p>
    <w:p w14:paraId="79A1DA78" w14:textId="77777777" w:rsidR="00BD00CE" w:rsidRPr="00FB07A0" w:rsidRDefault="00BD00CE" w:rsidP="00BD00CE">
      <w:pPr>
        <w:pStyle w:val="Doc-text2"/>
        <w:rPr>
          <w:i/>
          <w:iCs/>
        </w:rPr>
      </w:pPr>
      <w:r w:rsidRPr="00FB07A0">
        <w:rPr>
          <w:i/>
          <w:iCs/>
        </w:rPr>
        <w:t xml:space="preserve">Proposal 1: RAN2 to compare the metrics performance of UE capability signaling and UAI for indicating capability restriction information. </w:t>
      </w:r>
    </w:p>
    <w:p w14:paraId="514723E8" w14:textId="77777777" w:rsidR="00BD00CE" w:rsidRPr="00FB07A0" w:rsidRDefault="00BD00CE" w:rsidP="00BD00CE">
      <w:pPr>
        <w:pStyle w:val="Doc-text2"/>
        <w:rPr>
          <w:i/>
          <w:iCs/>
        </w:rPr>
      </w:pPr>
      <w:r w:rsidRPr="00FB07A0">
        <w:rPr>
          <w:i/>
          <w:iCs/>
        </w:rPr>
        <w:t xml:space="preserve">Proposal 2: RAN2 to discuss whether UE capability switching for MUSIM purpose is under NW control or UE control. </w:t>
      </w:r>
    </w:p>
    <w:p w14:paraId="31394DEE" w14:textId="77777777" w:rsidR="00BD00CE" w:rsidRPr="00FB07A0" w:rsidRDefault="00BD00CE" w:rsidP="00BD00CE">
      <w:pPr>
        <w:pStyle w:val="Doc-text2"/>
        <w:rPr>
          <w:i/>
          <w:iCs/>
        </w:rPr>
      </w:pPr>
      <w:r w:rsidRPr="00FB07A0">
        <w:rPr>
          <w:i/>
          <w:iCs/>
        </w:rPr>
        <w:t>Proposal 3: RAN2 to consider the below solutions:</w:t>
      </w:r>
    </w:p>
    <w:p w14:paraId="7E6F6458" w14:textId="77777777" w:rsidR="00BD00CE" w:rsidRPr="00FB07A0" w:rsidRDefault="00BD00CE" w:rsidP="00BD00CE">
      <w:pPr>
        <w:pStyle w:val="Doc-text2"/>
        <w:rPr>
          <w:i/>
          <w:iCs/>
        </w:rPr>
      </w:pPr>
      <w:r w:rsidRPr="00FB07A0">
        <w:rPr>
          <w:i/>
          <w:iCs/>
        </w:rPr>
        <w:t></w:t>
      </w:r>
      <w:r w:rsidRPr="00FB07A0">
        <w:rPr>
          <w:i/>
          <w:iCs/>
        </w:rPr>
        <w:tab/>
        <w:t xml:space="preserve">Solution 1: When UE needs to switch its capabilities from NW A to NW B (e.g., upon the UE triggers RRC connection setup in NW B), the UE sends capability update preference to the NW A via UAI or UE capability. </w:t>
      </w:r>
    </w:p>
    <w:p w14:paraId="12698FB7" w14:textId="77777777" w:rsidR="00BD00CE" w:rsidRPr="00FB07A0" w:rsidRDefault="00BD00CE" w:rsidP="00BD00CE">
      <w:pPr>
        <w:pStyle w:val="Doc-text2"/>
        <w:rPr>
          <w:i/>
          <w:iCs/>
        </w:rPr>
      </w:pPr>
      <w:r w:rsidRPr="00FB07A0">
        <w:rPr>
          <w:i/>
          <w:iCs/>
        </w:rPr>
        <w:t></w:t>
      </w:r>
      <w:r w:rsidRPr="00FB07A0">
        <w:rPr>
          <w:i/>
          <w:iCs/>
        </w:rPr>
        <w:tab/>
        <w:t xml:space="preserve">Solution 2: The UE indicates its capabilities used for MUSIM purpose with NW A in advance by Preconfiguring multiple capability profiles. When to use the MUSIM capabilities are based on UE’s request. </w:t>
      </w:r>
    </w:p>
    <w:p w14:paraId="76BB09D0" w14:textId="77777777" w:rsidR="00BD00CE" w:rsidRPr="00FB07A0" w:rsidRDefault="00BD00CE" w:rsidP="00BD00CE">
      <w:pPr>
        <w:pStyle w:val="Doc-text2"/>
        <w:rPr>
          <w:i/>
          <w:iCs/>
        </w:rPr>
      </w:pPr>
      <w:r w:rsidRPr="00FB07A0">
        <w:rPr>
          <w:i/>
          <w:iCs/>
        </w:rPr>
        <w:t xml:space="preserve">Proposal 4: If scenario 3 is supported, UE requested SCG (de)activation enhancement can be studied for MUSIM purpose. </w:t>
      </w:r>
    </w:p>
    <w:p w14:paraId="00746275" w14:textId="77777777" w:rsidR="00BD00CE" w:rsidRPr="00BD00CE" w:rsidRDefault="00BD00CE" w:rsidP="00BD00CE">
      <w:pPr>
        <w:pStyle w:val="Doc-text2"/>
        <w:rPr>
          <w:i/>
          <w:iCs/>
          <w:highlight w:val="yellow"/>
        </w:rPr>
      </w:pPr>
      <w:r w:rsidRPr="00BD00CE">
        <w:rPr>
          <w:i/>
          <w:iCs/>
          <w:highlight w:val="yellow"/>
        </w:rPr>
        <w:t xml:space="preserve">Proposal 5: RAN2 to decide in this meeting whether to pursue DC related capability change (Scenario 3), and if yes, identify what the RAN3 impact is. </w:t>
      </w:r>
    </w:p>
    <w:p w14:paraId="0BF1D994" w14:textId="77777777" w:rsidR="00BD00CE" w:rsidRPr="00FB07A0" w:rsidRDefault="00BD00CE" w:rsidP="00BD00CE">
      <w:pPr>
        <w:pStyle w:val="Doc-text2"/>
        <w:rPr>
          <w:i/>
          <w:iCs/>
        </w:rPr>
      </w:pPr>
      <w:r w:rsidRPr="00BD00CE">
        <w:rPr>
          <w:i/>
          <w:iCs/>
          <w:highlight w:val="yellow"/>
        </w:rPr>
        <w:t>Proposal 6: Send an LS to RAN4 that RAN2 has identified at least NW A interruption impact due to capability switching between two SIMs.</w:t>
      </w:r>
    </w:p>
    <w:p w14:paraId="4286F3E2" w14:textId="41029DC2" w:rsidR="00BD00CE" w:rsidRDefault="00BD00CE" w:rsidP="00FB07A0">
      <w:pPr>
        <w:pStyle w:val="Doc-text2"/>
      </w:pPr>
    </w:p>
    <w:p w14:paraId="1C6AED13" w14:textId="483B4F48" w:rsidR="00196AA4" w:rsidRDefault="003F3A9E" w:rsidP="00FB07A0">
      <w:pPr>
        <w:pStyle w:val="Doc-text2"/>
      </w:pPr>
      <w:r>
        <w:t>-</w:t>
      </w:r>
      <w:r>
        <w:tab/>
        <w:t>QC thinks we will have some RAN3 impacts and possible also RAN4. Huawei thinks it’s premature without the solutions.</w:t>
      </w:r>
    </w:p>
    <w:p w14:paraId="5719767F" w14:textId="59352833" w:rsidR="00196AA4" w:rsidRDefault="00E65208" w:rsidP="00BD1E92">
      <w:pPr>
        <w:pStyle w:val="Agreement"/>
      </w:pPr>
      <w:r>
        <w:t>Noted (partly discussed under [211])</w:t>
      </w:r>
    </w:p>
    <w:p w14:paraId="2F8B42F5" w14:textId="77777777" w:rsidR="00E65208" w:rsidRDefault="00E65208" w:rsidP="00FB07A0">
      <w:pPr>
        <w:pStyle w:val="Doc-text2"/>
      </w:pPr>
    </w:p>
    <w:p w14:paraId="05C9DD08" w14:textId="57C248F7" w:rsidR="00FC5F02" w:rsidRDefault="00F33476" w:rsidP="00FC5F02">
      <w:pPr>
        <w:pStyle w:val="Doc-title"/>
      </w:pPr>
      <w:hyperlink r:id="rId440" w:history="1">
        <w:r w:rsidR="00352726">
          <w:rPr>
            <w:rStyle w:val="Hyperlink"/>
          </w:rPr>
          <w:t>R2-2210730</w:t>
        </w:r>
      </w:hyperlink>
      <w:r w:rsidR="00FC5F02">
        <w:tab/>
        <w:t>Discussion on capability coordination for MUSIM</w:t>
      </w:r>
      <w:r w:rsidR="00FC5F02">
        <w:tab/>
        <w:t>Samsung</w:t>
      </w:r>
      <w:r w:rsidR="00FC5F02">
        <w:tab/>
        <w:t>discussion</w:t>
      </w:r>
      <w:r w:rsidR="00FC5F02">
        <w:tab/>
        <w:t>Rel-18</w:t>
      </w:r>
      <w:r w:rsidR="00FC5F02">
        <w:tab/>
        <w:t>NR_DualTxRx_MUSIM-Core</w:t>
      </w:r>
    </w:p>
    <w:p w14:paraId="2C313D3F" w14:textId="77777777" w:rsidR="00FC5F02" w:rsidRPr="00FC5F02" w:rsidRDefault="00FC5F02" w:rsidP="00FC5F02">
      <w:pPr>
        <w:pStyle w:val="Doc-text2"/>
        <w:rPr>
          <w:i/>
          <w:iCs/>
        </w:rPr>
      </w:pPr>
      <w:r w:rsidRPr="00FC5F02">
        <w:rPr>
          <w:i/>
          <w:iCs/>
        </w:rPr>
        <w:t xml:space="preserve">Observation 1: A MUSIM device can be implemented such that one UE's USIM occupies/uses all operable RF chains in on-demand manner. </w:t>
      </w:r>
    </w:p>
    <w:p w14:paraId="78075C58" w14:textId="77777777" w:rsidR="00FC5F02" w:rsidRPr="00FC5F02" w:rsidRDefault="00FC5F02" w:rsidP="00FC5F02">
      <w:pPr>
        <w:pStyle w:val="Doc-text2"/>
        <w:rPr>
          <w:i/>
          <w:iCs/>
        </w:rPr>
      </w:pPr>
      <w:r w:rsidRPr="00FC5F02">
        <w:rPr>
          <w:i/>
          <w:iCs/>
        </w:rPr>
        <w:t xml:space="preserve">Observation 2: UE assistance seems necessary to avoid performance degradation from dynamic sharing of multiple RF chains between USIMs in MUSIM device. </w:t>
      </w:r>
    </w:p>
    <w:p w14:paraId="4D6EA097" w14:textId="77777777" w:rsidR="00FC5F02" w:rsidRPr="00FC5F02" w:rsidRDefault="00FC5F02" w:rsidP="00FC5F02">
      <w:pPr>
        <w:pStyle w:val="Doc-text2"/>
        <w:rPr>
          <w:i/>
          <w:iCs/>
        </w:rPr>
      </w:pPr>
    </w:p>
    <w:p w14:paraId="2813AE2D" w14:textId="77777777" w:rsidR="00FC5F02" w:rsidRPr="00FC5F02" w:rsidRDefault="00FC5F02" w:rsidP="00FC5F02">
      <w:pPr>
        <w:pStyle w:val="Doc-text2"/>
        <w:rPr>
          <w:i/>
          <w:iCs/>
        </w:rPr>
      </w:pPr>
      <w:r w:rsidRPr="00FC5F02">
        <w:rPr>
          <w:i/>
          <w:iCs/>
        </w:rPr>
        <w:t xml:space="preserve">Proposal 1: RAN2 to discuss how to indicate UE assistance on temporary UE capability restriction and removal of restriction  </w:t>
      </w:r>
    </w:p>
    <w:p w14:paraId="160DCEB7" w14:textId="77777777" w:rsidR="00FC5F02" w:rsidRPr="00FC5F02" w:rsidRDefault="00FC5F02" w:rsidP="00FC5F02">
      <w:pPr>
        <w:pStyle w:val="Doc-text2"/>
        <w:rPr>
          <w:i/>
          <w:iCs/>
        </w:rPr>
      </w:pPr>
      <w:r w:rsidRPr="00FC5F02">
        <w:rPr>
          <w:i/>
          <w:iCs/>
        </w:rPr>
        <w:t>-</w:t>
      </w:r>
      <w:r w:rsidRPr="00FC5F02">
        <w:rPr>
          <w:i/>
          <w:iCs/>
        </w:rPr>
        <w:tab/>
        <w:t xml:space="preserve">Approach 1 (explicit): Each UE's USIM in MUSIM device can indicate the network to the independent set of explicit UE capabilites based on RF chains that it is currently using. Then, network reacts accordignly (i.e. release of SCells/SCG based on current UE capabilities). </w:t>
      </w:r>
    </w:p>
    <w:p w14:paraId="2ABFF835" w14:textId="77777777" w:rsidR="00FC5F02" w:rsidRPr="00FC5F02" w:rsidRDefault="00FC5F02" w:rsidP="00FC5F02">
      <w:pPr>
        <w:pStyle w:val="Doc-text2"/>
        <w:rPr>
          <w:i/>
          <w:iCs/>
        </w:rPr>
      </w:pPr>
      <w:r w:rsidRPr="00FC5F02">
        <w:rPr>
          <w:i/>
          <w:iCs/>
        </w:rPr>
        <w:t>-</w:t>
      </w:r>
      <w:r w:rsidRPr="00FC5F02">
        <w:rPr>
          <w:i/>
          <w:iCs/>
        </w:rPr>
        <w:tab/>
        <w:t>Approach 2 (implicit): Each UE's USIM in MUSIM device can indicate any preference on RRC configuration update (i.e. release of SCells/SCG) based on current UE capabilites. Then, network (re-)configures it accordingly.</w:t>
      </w:r>
    </w:p>
    <w:p w14:paraId="30A7A228" w14:textId="77777777" w:rsidR="00FC5F02" w:rsidRDefault="00FC5F02" w:rsidP="00FB07A0">
      <w:pPr>
        <w:pStyle w:val="Doc-text2"/>
      </w:pPr>
    </w:p>
    <w:p w14:paraId="5B34F90C" w14:textId="26E5C5F9" w:rsidR="00153CD9" w:rsidRDefault="00F33476" w:rsidP="00153CD9">
      <w:pPr>
        <w:pStyle w:val="Doc-title"/>
      </w:pPr>
      <w:hyperlink r:id="rId441" w:history="1">
        <w:r w:rsidR="00352726">
          <w:rPr>
            <w:rStyle w:val="Hyperlink"/>
          </w:rPr>
          <w:t>R2-2209596</w:t>
        </w:r>
      </w:hyperlink>
      <w:r w:rsidR="00153CD9">
        <w:tab/>
        <w:t xml:space="preserve">Discussion on Dual Tx/Rx Multi-SIM for NR </w:t>
      </w:r>
      <w:r w:rsidR="00153CD9">
        <w:tab/>
        <w:t>Vodafone</w:t>
      </w:r>
      <w:r w:rsidR="00153CD9">
        <w:tab/>
        <w:t>discussion</w:t>
      </w:r>
      <w:r w:rsidR="00153CD9">
        <w:tab/>
        <w:t>Rel-18</w:t>
      </w:r>
    </w:p>
    <w:p w14:paraId="1A43392C" w14:textId="77777777" w:rsidR="00153CD9" w:rsidRPr="0084760B" w:rsidRDefault="00153CD9" w:rsidP="00153CD9">
      <w:pPr>
        <w:pStyle w:val="Doc-text2"/>
        <w:rPr>
          <w:i/>
          <w:iCs/>
        </w:rPr>
      </w:pPr>
      <w:r w:rsidRPr="0084760B">
        <w:rPr>
          <w:i/>
          <w:iCs/>
        </w:rPr>
        <w:t>Observation 1: The existing mechanisms such as SCell activation/deactivation and SCG activation/deactivation can be used to free up transmitter/receiver for dynamic transmitter/receiver sharing in RRC_Connected mode.</w:t>
      </w:r>
    </w:p>
    <w:p w14:paraId="1FF51179" w14:textId="77777777" w:rsidR="00153CD9" w:rsidRPr="0084760B" w:rsidRDefault="00153CD9" w:rsidP="00153CD9">
      <w:pPr>
        <w:pStyle w:val="Doc-text2"/>
        <w:rPr>
          <w:i/>
          <w:iCs/>
        </w:rPr>
      </w:pPr>
      <w:r w:rsidRPr="0084760B">
        <w:rPr>
          <w:i/>
          <w:iCs/>
        </w:rPr>
        <w:t>Proposal 1: The UE in RRC_Connected should be able to switch the networks to receive communications from another network without leaving the current network.</w:t>
      </w:r>
    </w:p>
    <w:p w14:paraId="17AC032F" w14:textId="77777777" w:rsidR="00153CD9" w:rsidRPr="0084760B" w:rsidRDefault="00153CD9" w:rsidP="00153CD9">
      <w:pPr>
        <w:pStyle w:val="Doc-text2"/>
        <w:rPr>
          <w:i/>
          <w:iCs/>
        </w:rPr>
      </w:pPr>
      <w:r w:rsidRPr="0084760B">
        <w:rPr>
          <w:i/>
          <w:iCs/>
        </w:rPr>
        <w:t xml:space="preserve">Proposal 2: The approach used in Rel-17 for providing UE preference for scheduling gap could be extended to support of dynamic sharing of transmitter/receiver in RRC_Connected in Rel-18. </w:t>
      </w:r>
    </w:p>
    <w:p w14:paraId="3D02ECB4" w14:textId="77777777" w:rsidR="00153CD9" w:rsidRPr="0084760B" w:rsidRDefault="00153CD9" w:rsidP="00153CD9">
      <w:pPr>
        <w:pStyle w:val="Doc-text2"/>
        <w:rPr>
          <w:i/>
          <w:iCs/>
        </w:rPr>
      </w:pPr>
      <w:r w:rsidRPr="0084760B">
        <w:rPr>
          <w:i/>
          <w:iCs/>
        </w:rPr>
        <w:t>Proposal 3: To reduce signalling overhead due to frequent activation/deactivation of cell, a SCell or SCG activation/deactivation could be represented by an activation/deactivation pattern.</w:t>
      </w:r>
    </w:p>
    <w:p w14:paraId="343F8BEF" w14:textId="77777777" w:rsidR="00153CD9" w:rsidRDefault="00153CD9" w:rsidP="00153CD9">
      <w:pPr>
        <w:pStyle w:val="Doc-title"/>
      </w:pPr>
    </w:p>
    <w:p w14:paraId="6633D2AA" w14:textId="77777777" w:rsidR="00153CD9" w:rsidRPr="00FB07A0" w:rsidRDefault="00153CD9" w:rsidP="00FB07A0">
      <w:pPr>
        <w:pStyle w:val="Doc-text2"/>
      </w:pPr>
    </w:p>
    <w:p w14:paraId="199ADE88" w14:textId="76372051" w:rsidR="00FA627F" w:rsidRDefault="00F33476" w:rsidP="00FA627F">
      <w:pPr>
        <w:pStyle w:val="Doc-title"/>
      </w:pPr>
      <w:hyperlink r:id="rId442" w:history="1">
        <w:r w:rsidR="00352726">
          <w:rPr>
            <w:rStyle w:val="Hyperlink"/>
          </w:rPr>
          <w:t>R2-2209392</w:t>
        </w:r>
      </w:hyperlink>
      <w:r w:rsidR="00FA627F">
        <w:tab/>
        <w:t>Consideration on the Temporary UE Capability Restriction for the Dual (Tx/Rx) MUSIM</w:t>
      </w:r>
      <w:r w:rsidR="00FA627F">
        <w:tab/>
        <w:t>ZTE Corporation, Sanechips</w:t>
      </w:r>
      <w:r w:rsidR="00FA627F">
        <w:tab/>
        <w:t>discussion</w:t>
      </w:r>
      <w:r w:rsidR="00FA627F">
        <w:tab/>
        <w:t>Rel-18</w:t>
      </w:r>
      <w:r w:rsidR="00FA627F">
        <w:tab/>
        <w:t>NR_DualTxRx_MUSIM-Core</w:t>
      </w:r>
    </w:p>
    <w:p w14:paraId="1F79B5B9" w14:textId="3B41CF66" w:rsidR="00FE49CC" w:rsidRDefault="00F33476" w:rsidP="00FE49CC">
      <w:pPr>
        <w:pStyle w:val="Doc-title"/>
      </w:pPr>
      <w:hyperlink r:id="rId443" w:history="1">
        <w:r w:rsidR="00352726">
          <w:rPr>
            <w:rStyle w:val="Hyperlink"/>
          </w:rPr>
          <w:t>R2-2210001</w:t>
        </w:r>
      </w:hyperlink>
      <w:r w:rsidR="00FE49CC">
        <w:tab/>
        <w:t>Solutions of Temporary capability restriction for MUSIM</w:t>
      </w:r>
      <w:r w:rsidR="00FE49CC">
        <w:tab/>
        <w:t>NEC</w:t>
      </w:r>
      <w:r w:rsidR="00FE49CC">
        <w:tab/>
        <w:t>discussion</w:t>
      </w:r>
      <w:r w:rsidR="00FE49CC">
        <w:tab/>
        <w:t>Rel-18</w:t>
      </w:r>
      <w:r w:rsidR="00FE49CC">
        <w:tab/>
        <w:t>NR_DualTxRx_MUSIM-Core</w:t>
      </w:r>
    </w:p>
    <w:p w14:paraId="1B3D4165" w14:textId="61A30242" w:rsidR="00FE49CC" w:rsidRDefault="00F33476" w:rsidP="00FE49CC">
      <w:pPr>
        <w:pStyle w:val="Doc-title"/>
      </w:pPr>
      <w:hyperlink r:id="rId444" w:history="1">
        <w:r w:rsidR="00352726">
          <w:rPr>
            <w:rStyle w:val="Hyperlink"/>
          </w:rPr>
          <w:t>R2-2210007</w:t>
        </w:r>
      </w:hyperlink>
      <w:r w:rsidR="00FE49CC">
        <w:tab/>
        <w:t>Discussion on UE capability update for MUSIM</w:t>
      </w:r>
      <w:r w:rsidR="00FE49CC">
        <w:tab/>
        <w:t>Huawei, HiSilicon</w:t>
      </w:r>
      <w:r w:rsidR="00FE49CC">
        <w:tab/>
        <w:t>discussion</w:t>
      </w:r>
      <w:r w:rsidR="00FE49CC">
        <w:tab/>
        <w:t>Rel-18</w:t>
      </w:r>
      <w:r w:rsidR="00FE49CC">
        <w:tab/>
        <w:t>NR_DualTxRx_MUSIM-Core</w:t>
      </w:r>
    </w:p>
    <w:p w14:paraId="1802793D" w14:textId="11EB7A9C" w:rsidR="00FE49CC" w:rsidRDefault="00F33476" w:rsidP="00FE49CC">
      <w:pPr>
        <w:pStyle w:val="Doc-title"/>
      </w:pPr>
      <w:hyperlink r:id="rId445" w:history="1">
        <w:r w:rsidR="00352726">
          <w:rPr>
            <w:rStyle w:val="Hyperlink"/>
          </w:rPr>
          <w:t>R2-2210018</w:t>
        </w:r>
      </w:hyperlink>
      <w:r w:rsidR="00FE49CC">
        <w:tab/>
        <w:t>Discussion on UE-initiated SCell deactivation and activation</w:t>
      </w:r>
      <w:r w:rsidR="00FE49CC">
        <w:tab/>
        <w:t>Huawei, HiSilicon</w:t>
      </w:r>
      <w:r w:rsidR="00FE49CC">
        <w:tab/>
        <w:t>discussion</w:t>
      </w:r>
    </w:p>
    <w:p w14:paraId="31F1DFD2" w14:textId="67441316" w:rsidR="00FE49CC" w:rsidRDefault="00F33476" w:rsidP="00FE49CC">
      <w:pPr>
        <w:pStyle w:val="Doc-title"/>
      </w:pPr>
      <w:hyperlink r:id="rId446" w:history="1">
        <w:r w:rsidR="00352726">
          <w:rPr>
            <w:rStyle w:val="Hyperlink"/>
          </w:rPr>
          <w:t>R2-2210071</w:t>
        </w:r>
      </w:hyperlink>
      <w:r w:rsidR="00FE49CC">
        <w:tab/>
        <w:t>Candidate solutions for Dual TX/RX MUSIM operation</w:t>
      </w:r>
      <w:r w:rsidR="00FE49CC">
        <w:tab/>
        <w:t>Nokia, Nokia Shanghai Bell</w:t>
      </w:r>
      <w:r w:rsidR="00FE49CC">
        <w:tab/>
        <w:t>discussion</w:t>
      </w:r>
      <w:r w:rsidR="00FE49CC">
        <w:tab/>
        <w:t>Rel-18</w:t>
      </w:r>
      <w:r w:rsidR="00FE49CC">
        <w:tab/>
        <w:t>Late</w:t>
      </w:r>
    </w:p>
    <w:p w14:paraId="05844BFA" w14:textId="700C0807" w:rsidR="0066794C" w:rsidRDefault="00F33476" w:rsidP="0066794C">
      <w:pPr>
        <w:pStyle w:val="Doc-title"/>
      </w:pPr>
      <w:hyperlink r:id="rId447" w:history="1">
        <w:r w:rsidR="00352726">
          <w:rPr>
            <w:rStyle w:val="Hyperlink"/>
          </w:rPr>
          <w:t>R2-2210393</w:t>
        </w:r>
      </w:hyperlink>
      <w:r w:rsidR="0066794C">
        <w:tab/>
        <w:t>Support of Dual-RX/Dual-TX MUSIM UE</w:t>
      </w:r>
      <w:r w:rsidR="0066794C">
        <w:tab/>
        <w:t>Ericsson</w:t>
      </w:r>
      <w:r w:rsidR="0066794C">
        <w:tab/>
        <w:t>discussion</w:t>
      </w:r>
      <w:r w:rsidR="0066794C">
        <w:tab/>
        <w:t>NR_DualTxRx_MUSIM-Core</w:t>
      </w:r>
    </w:p>
    <w:p w14:paraId="74EE6D41" w14:textId="38E20952" w:rsidR="00FA627F" w:rsidRDefault="00F33476" w:rsidP="00FA627F">
      <w:pPr>
        <w:pStyle w:val="Doc-title"/>
      </w:pPr>
      <w:hyperlink r:id="rId448" w:history="1">
        <w:r w:rsidR="00352726">
          <w:rPr>
            <w:rStyle w:val="Hyperlink"/>
          </w:rPr>
          <w:t>R2-2209423</w:t>
        </w:r>
      </w:hyperlink>
      <w:r w:rsidR="00FA627F">
        <w:tab/>
        <w:t>Potential Solutions on temporary UE capability restriction and removal of restriction</w:t>
      </w:r>
      <w:r w:rsidR="00FA627F">
        <w:tab/>
        <w:t>OPPO</w:t>
      </w:r>
      <w:r w:rsidR="00FA627F">
        <w:tab/>
        <w:t>discussion</w:t>
      </w:r>
      <w:r w:rsidR="00FA627F">
        <w:tab/>
        <w:t>Rel-18</w:t>
      </w:r>
      <w:r w:rsidR="00FA627F">
        <w:tab/>
        <w:t>NR_DualTxRx_MUSIM-Core</w:t>
      </w:r>
    </w:p>
    <w:p w14:paraId="0E7D8801" w14:textId="43F02FF3" w:rsidR="00FA627F" w:rsidRDefault="00F33476" w:rsidP="00FA627F">
      <w:pPr>
        <w:pStyle w:val="Doc-title"/>
      </w:pPr>
      <w:hyperlink r:id="rId449" w:history="1">
        <w:r w:rsidR="00352726">
          <w:rPr>
            <w:rStyle w:val="Hyperlink"/>
          </w:rPr>
          <w:t>R2-2209638</w:t>
        </w:r>
      </w:hyperlink>
      <w:r w:rsidR="00FA627F">
        <w:tab/>
        <w:t>Possible solutions to indicate temporary capability reduction for Rel-18 MUSIM</w:t>
      </w:r>
      <w:r w:rsidR="00FA627F">
        <w:tab/>
        <w:t>Intel Corporation</w:t>
      </w:r>
      <w:r w:rsidR="00FA627F">
        <w:tab/>
        <w:t>discussion</w:t>
      </w:r>
      <w:r w:rsidR="00FA627F">
        <w:tab/>
        <w:t>Rel-18</w:t>
      </w:r>
      <w:r w:rsidR="00FA627F">
        <w:tab/>
        <w:t>NR_DualTxRx_MUSIM-Core</w:t>
      </w:r>
    </w:p>
    <w:p w14:paraId="5E029B65" w14:textId="16418B4A" w:rsidR="00FA627F" w:rsidRDefault="00F33476" w:rsidP="00FA627F">
      <w:pPr>
        <w:pStyle w:val="Doc-title"/>
      </w:pPr>
      <w:hyperlink r:id="rId450" w:history="1">
        <w:r w:rsidR="00352726">
          <w:rPr>
            <w:rStyle w:val="Hyperlink"/>
          </w:rPr>
          <w:t>R2-2209856</w:t>
        </w:r>
      </w:hyperlink>
      <w:r w:rsidR="00FA627F">
        <w:tab/>
        <w:t>Discussion on Dual Tx/Rx Multi-SIM</w:t>
      </w:r>
      <w:r w:rsidR="00FA627F">
        <w:tab/>
        <w:t>ASUSTeK</w:t>
      </w:r>
      <w:r w:rsidR="00FA627F">
        <w:tab/>
        <w:t>discussion</w:t>
      </w:r>
      <w:r w:rsidR="00FA627F">
        <w:tab/>
        <w:t>Rel-18</w:t>
      </w:r>
      <w:r w:rsidR="00FA627F">
        <w:tab/>
        <w:t>NR_DualTxRx_MUSIM-Core</w:t>
      </w:r>
    </w:p>
    <w:p w14:paraId="14B00057" w14:textId="551EC8A4" w:rsidR="00FA627F" w:rsidRDefault="00F33476" w:rsidP="00FA627F">
      <w:pPr>
        <w:pStyle w:val="Doc-title"/>
      </w:pPr>
      <w:hyperlink r:id="rId451" w:history="1">
        <w:r w:rsidR="00352726">
          <w:rPr>
            <w:rStyle w:val="Hyperlink"/>
          </w:rPr>
          <w:t>R2-2210060</w:t>
        </w:r>
      </w:hyperlink>
      <w:r w:rsidR="00FA627F">
        <w:tab/>
        <w:t>Capability sharing issue for SRS Tx switching capability</w:t>
      </w:r>
      <w:r w:rsidR="00FA627F">
        <w:tab/>
        <w:t>Xiaomi</w:t>
      </w:r>
      <w:r w:rsidR="00FA627F">
        <w:tab/>
        <w:t>discussion</w:t>
      </w:r>
      <w:r w:rsidR="00FA627F">
        <w:tab/>
        <w:t>Rel-18</w:t>
      </w:r>
      <w:r w:rsidR="00FA627F">
        <w:tab/>
        <w:t>NR_DualTxRx_MUSIM-Core</w:t>
      </w:r>
    </w:p>
    <w:p w14:paraId="65896F8E" w14:textId="4807B6A7" w:rsidR="00FA627F" w:rsidRDefault="00F33476" w:rsidP="00FA627F">
      <w:pPr>
        <w:pStyle w:val="Doc-title"/>
      </w:pPr>
      <w:hyperlink r:id="rId452" w:history="1">
        <w:r w:rsidR="00352726">
          <w:rPr>
            <w:rStyle w:val="Hyperlink"/>
          </w:rPr>
          <w:t>R2-2210422</w:t>
        </w:r>
      </w:hyperlink>
      <w:r w:rsidR="00FA627F">
        <w:tab/>
        <w:t>eMUSIM Solutions</w:t>
      </w:r>
      <w:r w:rsidR="00FA627F">
        <w:tab/>
        <w:t>Sharp</w:t>
      </w:r>
      <w:r w:rsidR="00FA627F">
        <w:tab/>
        <w:t>discussion</w:t>
      </w:r>
    </w:p>
    <w:p w14:paraId="7288D3AD" w14:textId="77777777" w:rsidR="003103E1" w:rsidRPr="003103E1" w:rsidRDefault="003103E1" w:rsidP="003103E1">
      <w:pPr>
        <w:pStyle w:val="Doc-text2"/>
      </w:pPr>
    </w:p>
    <w:p w14:paraId="12FE0384" w14:textId="6FFC4BAA" w:rsidR="00FA627F" w:rsidRDefault="00F33476" w:rsidP="00FA627F">
      <w:pPr>
        <w:pStyle w:val="Doc-title"/>
      </w:pPr>
      <w:hyperlink r:id="rId453" w:history="1">
        <w:r w:rsidR="00352726">
          <w:rPr>
            <w:rStyle w:val="Hyperlink"/>
          </w:rPr>
          <w:t>R2-2210534</w:t>
        </w:r>
      </w:hyperlink>
      <w:r w:rsidR="00FA627F">
        <w:tab/>
        <w:t>Possible solution for dual Rx/Tx MUSIM devices</w:t>
      </w:r>
      <w:r w:rsidR="00FA627F">
        <w:tab/>
        <w:t>DENSO CORPORATION</w:t>
      </w:r>
      <w:r w:rsidR="00FA627F">
        <w:tab/>
        <w:t>discussion</w:t>
      </w:r>
      <w:r w:rsidR="00FA627F">
        <w:tab/>
        <w:t>NR_DualTxRx_MUSIM-Core</w:t>
      </w:r>
    </w:p>
    <w:p w14:paraId="774092B7" w14:textId="26F185D4" w:rsidR="00FA627F" w:rsidRDefault="00F33476" w:rsidP="00FA627F">
      <w:pPr>
        <w:pStyle w:val="Doc-title"/>
      </w:pPr>
      <w:hyperlink r:id="rId454" w:history="1">
        <w:r w:rsidR="00352726">
          <w:rPr>
            <w:rStyle w:val="Hyperlink"/>
          </w:rPr>
          <w:t>R2-2210583</w:t>
        </w:r>
      </w:hyperlink>
      <w:r w:rsidR="00FA627F">
        <w:tab/>
        <w:t>General soluion for Rel-18 MUSIM</w:t>
      </w:r>
      <w:r w:rsidR="00FA627F">
        <w:tab/>
        <w:t>LG Electronics</w:t>
      </w:r>
      <w:r w:rsidR="00FA627F">
        <w:tab/>
        <w:t>discussion</w:t>
      </w:r>
      <w:r w:rsidR="00FA627F">
        <w:tab/>
        <w:t>Rel-18</w:t>
      </w:r>
      <w:r w:rsidR="00FA627F">
        <w:tab/>
        <w:t>NR_DualTxRx_MUSIM-Core</w:t>
      </w:r>
    </w:p>
    <w:p w14:paraId="7181F465" w14:textId="765A31A0" w:rsidR="00FA627F" w:rsidRDefault="00F33476" w:rsidP="00FA627F">
      <w:pPr>
        <w:pStyle w:val="Doc-title"/>
      </w:pPr>
      <w:hyperlink r:id="rId455" w:history="1">
        <w:r w:rsidR="00352726">
          <w:rPr>
            <w:rStyle w:val="Hyperlink"/>
          </w:rPr>
          <w:t>R2-2210596</w:t>
        </w:r>
      </w:hyperlink>
      <w:r w:rsidR="00FA627F">
        <w:tab/>
        <w:t>Analysis on dual Tx/Rx Multi-SIM</w:t>
      </w:r>
      <w:r w:rsidR="00FA627F">
        <w:tab/>
        <w:t>Lenovo Information Technology</w:t>
      </w:r>
      <w:r w:rsidR="00FA627F">
        <w:tab/>
        <w:t>discussion</w:t>
      </w:r>
      <w:r w:rsidR="00FA627F">
        <w:tab/>
        <w:t>Rel-18</w:t>
      </w:r>
      <w:r w:rsidR="00FA627F">
        <w:tab/>
        <w:t>NR_DualTxRx_MUSIM-Core</w:t>
      </w:r>
    </w:p>
    <w:p w14:paraId="00B073D0" w14:textId="275EA150" w:rsidR="00FA627F" w:rsidRDefault="00FA627F" w:rsidP="00FA627F">
      <w:pPr>
        <w:pStyle w:val="Doc-title"/>
      </w:pPr>
    </w:p>
    <w:p w14:paraId="53E061C6" w14:textId="77777777" w:rsidR="00C44C92" w:rsidRPr="00C44C92" w:rsidRDefault="00C44C92" w:rsidP="00C44C92">
      <w:pPr>
        <w:pStyle w:val="Doc-text2"/>
      </w:pPr>
    </w:p>
    <w:p w14:paraId="3C305311" w14:textId="69E1C26C" w:rsidR="00C44C92" w:rsidRDefault="00F33476" w:rsidP="00C44C92">
      <w:pPr>
        <w:pStyle w:val="Doc-title"/>
      </w:pPr>
      <w:hyperlink r:id="rId456" w:history="1">
        <w:r w:rsidR="00352726">
          <w:rPr>
            <w:rStyle w:val="Hyperlink"/>
          </w:rPr>
          <w:t>R2-2210446</w:t>
        </w:r>
      </w:hyperlink>
      <w:r w:rsidR="00C44C92">
        <w:tab/>
        <w:t>[Draft] LS  on DLUL interruption due to capability switching</w:t>
      </w:r>
      <w:r w:rsidR="00C44C92">
        <w:tab/>
        <w:t>vivo</w:t>
      </w:r>
      <w:r w:rsidR="00C44C92">
        <w:tab/>
        <w:t>LS out</w:t>
      </w:r>
      <w:r w:rsidR="00C44C92">
        <w:tab/>
        <w:t>NR_DualTxRx_MUSIM-Core</w:t>
      </w:r>
      <w:r w:rsidR="00C44C92">
        <w:tab/>
        <w:t>To:RAN4</w:t>
      </w:r>
    </w:p>
    <w:p w14:paraId="24EF82E7" w14:textId="77777777" w:rsidR="00C44C92" w:rsidRPr="00C44C92" w:rsidRDefault="00C44C92" w:rsidP="00C44C92">
      <w:pPr>
        <w:pStyle w:val="Agreement"/>
      </w:pPr>
      <w:r>
        <w:t>Withdrawn</w:t>
      </w:r>
    </w:p>
    <w:p w14:paraId="1E519E3D" w14:textId="77777777" w:rsidR="00C44C92" w:rsidRPr="00C44C92" w:rsidRDefault="00C44C92" w:rsidP="00C44C92">
      <w:pPr>
        <w:pStyle w:val="Doc-text2"/>
      </w:pPr>
    </w:p>
    <w:p w14:paraId="745F3913" w14:textId="77777777" w:rsidR="00FA627F" w:rsidRPr="00FA627F" w:rsidRDefault="00FA627F" w:rsidP="00FA627F">
      <w:pPr>
        <w:pStyle w:val="Doc-text2"/>
      </w:pPr>
    </w:p>
    <w:p w14:paraId="36897C58" w14:textId="084CADB3" w:rsidR="00D9011A" w:rsidRPr="00D9011A" w:rsidRDefault="00D9011A" w:rsidP="00D9011A">
      <w:pPr>
        <w:pStyle w:val="Heading3"/>
      </w:pPr>
      <w:r w:rsidRPr="00D9011A">
        <w:t>8.17.3</w:t>
      </w:r>
      <w:r w:rsidRPr="00D9011A">
        <w:tab/>
        <w:t xml:space="preserve">Other </w:t>
      </w:r>
    </w:p>
    <w:p w14:paraId="253C517B" w14:textId="35CBA6BD" w:rsidR="00D9011A" w:rsidRPr="00D9011A" w:rsidRDefault="00D9011A" w:rsidP="00D9011A">
      <w:pPr>
        <w:pStyle w:val="Comments"/>
      </w:pPr>
      <w:r w:rsidRPr="00D9011A">
        <w:t>Including any other aspects of dual Tx/Rx Multi-SIM.</w:t>
      </w:r>
    </w:p>
    <w:p w14:paraId="40C7E6EC" w14:textId="5ADBCCF2" w:rsidR="00713F5C" w:rsidRPr="00403FA3" w:rsidRDefault="00713F5C" w:rsidP="00713F5C">
      <w:pPr>
        <w:pStyle w:val="BoldComments"/>
        <w:rPr>
          <w:lang w:val="en-GB"/>
        </w:rPr>
      </w:pPr>
      <w:r w:rsidRPr="00403FA3">
        <w:rPr>
          <w:lang w:val="en-GB"/>
        </w:rPr>
        <w:t>By Web Conf (1st Week</w:t>
      </w:r>
      <w:r>
        <w:rPr>
          <w:lang w:val="en-GB"/>
        </w:rPr>
        <w:t xml:space="preserve"> Tuesday</w:t>
      </w:r>
      <w:r w:rsidRPr="00403FA3">
        <w:rPr>
          <w:lang w:val="en-GB"/>
        </w:rPr>
        <w:t>)</w:t>
      </w:r>
      <w:r>
        <w:rPr>
          <w:lang w:val="en-GB"/>
        </w:rPr>
        <w:t xml:space="preserve"> </w:t>
      </w:r>
      <w:r w:rsidRPr="00403FA3">
        <w:rPr>
          <w:lang w:val="en-GB"/>
        </w:rPr>
        <w:t>(</w:t>
      </w:r>
      <w:r w:rsidR="001243ED">
        <w:rPr>
          <w:lang w:val="en-GB"/>
        </w:rPr>
        <w:t>2</w:t>
      </w:r>
      <w:r w:rsidRPr="00403FA3">
        <w:rPr>
          <w:lang w:val="en-GB"/>
        </w:rPr>
        <w:t>)</w:t>
      </w:r>
    </w:p>
    <w:p w14:paraId="42504367" w14:textId="194EF4BD" w:rsidR="00713F5C" w:rsidRPr="00D9011A" w:rsidRDefault="00713F5C" w:rsidP="00713F5C">
      <w:pPr>
        <w:pStyle w:val="Comments"/>
      </w:pPr>
      <w:r>
        <w:t>Band conflict (Rel-17 leftover):</w:t>
      </w:r>
    </w:p>
    <w:p w14:paraId="659E4842" w14:textId="3F56CEA4" w:rsidR="00B52685" w:rsidRDefault="00F33476" w:rsidP="00B52685">
      <w:pPr>
        <w:pStyle w:val="Doc-title"/>
      </w:pPr>
      <w:hyperlink r:id="rId457" w:history="1">
        <w:r w:rsidR="00352726">
          <w:rPr>
            <w:rStyle w:val="Hyperlink"/>
          </w:rPr>
          <w:t>R2-2210485</w:t>
        </w:r>
      </w:hyperlink>
      <w:r w:rsidR="00B52685">
        <w:tab/>
        <w:t>Band Conflict Issue and Mitigation for MUSIM</w:t>
      </w:r>
      <w:r w:rsidR="00B52685">
        <w:tab/>
        <w:t>Apple</w:t>
      </w:r>
      <w:r w:rsidR="00B52685">
        <w:tab/>
        <w:t>discussion</w:t>
      </w:r>
      <w:r w:rsidR="00B52685">
        <w:tab/>
        <w:t>Rel-18</w:t>
      </w:r>
      <w:r w:rsidR="00B52685">
        <w:tab/>
        <w:t>NR_DualTxRx_MUSIM-Core</w:t>
      </w:r>
    </w:p>
    <w:p w14:paraId="1A27696C" w14:textId="77777777" w:rsidR="006D6E92" w:rsidRPr="006D6E92" w:rsidRDefault="006D6E92" w:rsidP="006D6E92">
      <w:pPr>
        <w:pStyle w:val="Doc-text2"/>
        <w:rPr>
          <w:i/>
          <w:iCs/>
        </w:rPr>
      </w:pPr>
      <w:r w:rsidRPr="006D6E92">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750410EC" w14:textId="77777777" w:rsidR="006D6E92" w:rsidRPr="006D6E92" w:rsidRDefault="006D6E92" w:rsidP="006D6E92">
      <w:pPr>
        <w:pStyle w:val="Doc-text2"/>
        <w:rPr>
          <w:i/>
          <w:iCs/>
        </w:rPr>
      </w:pPr>
      <w:r w:rsidRPr="006D6E92">
        <w:rPr>
          <w:i/>
          <w:iCs/>
        </w:rPr>
        <w:t>Observation 2: Autonomous MUSIM UE based solution to mitigate band conflict would result in sub-optimal and non-standard behaviour.</w:t>
      </w:r>
    </w:p>
    <w:p w14:paraId="2E936875" w14:textId="6EF9693C" w:rsidR="006D6E92" w:rsidRDefault="006D6E92" w:rsidP="006D6E92">
      <w:pPr>
        <w:pStyle w:val="Doc-text2"/>
        <w:rPr>
          <w:i/>
          <w:iCs/>
        </w:rPr>
      </w:pPr>
      <w:r w:rsidRPr="006D6E92">
        <w:rPr>
          <w:i/>
          <w:iCs/>
        </w:rPr>
        <w:t>Proposal 1: RAN2 to consider such Band conflict scenarios for MUSIM to arrive at a graceful specification-based solution intended to mitigate such conflicts.</w:t>
      </w:r>
    </w:p>
    <w:p w14:paraId="5285D6F7" w14:textId="77777777" w:rsidR="00BC0EAE" w:rsidRDefault="00BC0EAE" w:rsidP="006D6E92">
      <w:pPr>
        <w:pStyle w:val="Doc-text2"/>
      </w:pPr>
    </w:p>
    <w:p w14:paraId="71471EE0" w14:textId="57778C8E" w:rsidR="00BC0EAE" w:rsidRDefault="00BC0EAE" w:rsidP="006D6E92">
      <w:pPr>
        <w:pStyle w:val="Doc-text2"/>
      </w:pPr>
      <w:r>
        <w:t>-</w:t>
      </w:r>
      <w:r>
        <w:tab/>
        <w:t>QC wonders if this includes IDLE-IDLE or IDLE-INACTIVE. Apple confirms those can still happen. Some solutions there can also apply to CONNECTED. Nokia agrees.</w:t>
      </w:r>
    </w:p>
    <w:p w14:paraId="71A0730D" w14:textId="7CB8B43A" w:rsidR="00BC0EAE" w:rsidRDefault="00BC0EAE" w:rsidP="006D6E92">
      <w:pPr>
        <w:pStyle w:val="Doc-text2"/>
      </w:pPr>
      <w:r>
        <w:t>-</w:t>
      </w:r>
      <w:r>
        <w:tab/>
        <w:t>Xiaomi thinks if we focus on CONNECTED this is in scope and MTK solution address these. Huawei agrees.</w:t>
      </w:r>
    </w:p>
    <w:p w14:paraId="5F6258EF" w14:textId="2BF7BBF8" w:rsidR="00BC0EAE" w:rsidRDefault="00BC0EAE" w:rsidP="006D6E92">
      <w:pPr>
        <w:pStyle w:val="Doc-text2"/>
      </w:pPr>
      <w:r>
        <w:t>-</w:t>
      </w:r>
      <w:r>
        <w:tab/>
        <w:t>MTK thinks band conflict is a valid case but we should focus on CONNECTED only.</w:t>
      </w:r>
    </w:p>
    <w:p w14:paraId="59F2F614" w14:textId="2CEF7935" w:rsidR="00BC0EAE" w:rsidRPr="00BC0EAE" w:rsidRDefault="00BC0EAE" w:rsidP="006D6E92">
      <w:pPr>
        <w:pStyle w:val="Doc-text2"/>
      </w:pPr>
      <w:r>
        <w:t>-</w:t>
      </w:r>
      <w:r>
        <w:tab/>
        <w:t>ZTE agrees we can consider this as it can impact BCs for NW A in CONNECTED.</w:t>
      </w:r>
    </w:p>
    <w:p w14:paraId="06CE5341" w14:textId="41AEDE97" w:rsidR="00713F5C" w:rsidRDefault="00713F5C" w:rsidP="00713F5C">
      <w:pPr>
        <w:pStyle w:val="Comments"/>
      </w:pPr>
    </w:p>
    <w:p w14:paraId="63755153" w14:textId="1AD4A038" w:rsidR="00BC0EAE" w:rsidRDefault="00BC0EAE" w:rsidP="00BC0EAE">
      <w:pPr>
        <w:pStyle w:val="Agreement"/>
      </w:pPr>
      <w:r w:rsidRPr="006D6E92">
        <w:t xml:space="preserve">1: RAN2 </w:t>
      </w:r>
      <w:r>
        <w:t xml:space="preserve">can </w:t>
      </w:r>
      <w:r w:rsidRPr="006D6E92">
        <w:t xml:space="preserve">consider such Band conflict scenarios for MUSIM </w:t>
      </w:r>
      <w:r w:rsidRPr="00BC0EAE">
        <w:rPr>
          <w:highlight w:val="yellow"/>
        </w:rPr>
        <w:t>in CONNECTED</w:t>
      </w:r>
      <w:r>
        <w:t xml:space="preserve"> </w:t>
      </w:r>
      <w:r w:rsidRPr="006D6E92">
        <w:t>to arrive at a graceful specification-based solution intended to mitigate such conflicts.</w:t>
      </w:r>
    </w:p>
    <w:p w14:paraId="6C9E0FD5" w14:textId="06D25B70" w:rsidR="00BC0EAE" w:rsidRDefault="00BC0EAE" w:rsidP="00713F5C">
      <w:pPr>
        <w:pStyle w:val="Comments"/>
      </w:pPr>
    </w:p>
    <w:p w14:paraId="4F0A914F" w14:textId="77777777" w:rsidR="00BC0EAE" w:rsidRDefault="00BC0EAE" w:rsidP="00713F5C">
      <w:pPr>
        <w:pStyle w:val="Comments"/>
      </w:pPr>
    </w:p>
    <w:p w14:paraId="45522EA3" w14:textId="728C2E04" w:rsidR="00713F5C" w:rsidRPr="00D9011A" w:rsidRDefault="00713F5C" w:rsidP="00713F5C">
      <w:pPr>
        <w:pStyle w:val="Comments"/>
      </w:pPr>
      <w:r>
        <w:t>Gap collisions (Rel-17 leftover):</w:t>
      </w:r>
    </w:p>
    <w:p w14:paraId="16328014" w14:textId="625CC227" w:rsidR="006D6E92" w:rsidRDefault="00F33476" w:rsidP="006D6E92">
      <w:pPr>
        <w:pStyle w:val="Doc-title"/>
      </w:pPr>
      <w:hyperlink r:id="rId458" w:history="1">
        <w:r w:rsidR="00352726">
          <w:rPr>
            <w:rStyle w:val="Hyperlink"/>
          </w:rPr>
          <w:t>R2-2210391</w:t>
        </w:r>
      </w:hyperlink>
      <w:r w:rsidR="006D6E92">
        <w:tab/>
        <w:t>Discussion on MUSIM gap collision handling</w:t>
      </w:r>
      <w:r w:rsidR="006D6E92">
        <w:tab/>
        <w:t>vivo</w:t>
      </w:r>
      <w:r w:rsidR="006D6E92">
        <w:tab/>
        <w:t>discussion</w:t>
      </w:r>
      <w:r w:rsidR="006D6E92">
        <w:tab/>
        <w:t>Rel-18</w:t>
      </w:r>
      <w:r w:rsidR="006D6E92">
        <w:tab/>
        <w:t>NR_DualTxRx_MUSIM-Core</w:t>
      </w:r>
    </w:p>
    <w:p w14:paraId="2A684939" w14:textId="77777777" w:rsidR="006D6E92" w:rsidRPr="0014163B" w:rsidRDefault="006D6E92" w:rsidP="006D6E92">
      <w:pPr>
        <w:pStyle w:val="Doc-text2"/>
        <w:rPr>
          <w:i/>
          <w:iCs/>
        </w:rPr>
      </w:pPr>
      <w:r w:rsidRPr="0014163B">
        <w:rPr>
          <w:i/>
          <w:iCs/>
        </w:rPr>
        <w:t>Proposal 1:</w:t>
      </w:r>
      <w:r w:rsidRPr="0014163B">
        <w:rPr>
          <w:i/>
          <w:iCs/>
        </w:rPr>
        <w:tab/>
        <w:t xml:space="preserve">The priority of MUSIM gap is configured by the network. </w:t>
      </w:r>
    </w:p>
    <w:p w14:paraId="7DCDCDE5" w14:textId="77777777" w:rsidR="006D6E92" w:rsidRPr="0014163B" w:rsidRDefault="006D6E92" w:rsidP="006D6E92">
      <w:pPr>
        <w:pStyle w:val="Doc-text2"/>
        <w:rPr>
          <w:i/>
          <w:iCs/>
        </w:rPr>
      </w:pPr>
      <w:r w:rsidRPr="0014163B">
        <w:rPr>
          <w:i/>
          <w:iCs/>
        </w:rPr>
        <w:t>Proposal 2:</w:t>
      </w:r>
      <w:r w:rsidRPr="0014163B">
        <w:rPr>
          <w:i/>
          <w:iCs/>
        </w:rPr>
        <w:tab/>
        <w:t>Priority based solution is used for gap collision handling between MUSIM gap and legacy measurement gaps, and between different MUSIM gaps.</w:t>
      </w:r>
    </w:p>
    <w:p w14:paraId="5B60C140" w14:textId="77777777" w:rsidR="006D6E92" w:rsidRDefault="006D6E92" w:rsidP="006D6E92">
      <w:pPr>
        <w:pStyle w:val="Doc-text2"/>
        <w:rPr>
          <w:i/>
          <w:iCs/>
        </w:rPr>
      </w:pPr>
      <w:r w:rsidRPr="0014163B">
        <w:rPr>
          <w:i/>
          <w:iCs/>
        </w:rPr>
        <w:t>Proposal 3:</w:t>
      </w:r>
      <w:r w:rsidRPr="0014163B">
        <w:rPr>
          <w:i/>
          <w:iCs/>
        </w:rPr>
        <w:tab/>
        <w:t>UE provides gap priority preference information for MUSIM gaps to the network.</w:t>
      </w:r>
    </w:p>
    <w:p w14:paraId="50872BA5" w14:textId="77777777" w:rsidR="00BC0EAE" w:rsidRDefault="00BC0EAE" w:rsidP="006D6E92">
      <w:pPr>
        <w:pStyle w:val="Doc-text2"/>
      </w:pPr>
    </w:p>
    <w:p w14:paraId="76D5146C" w14:textId="61E2642E" w:rsidR="00713F5C" w:rsidRDefault="00BC0EAE" w:rsidP="006D6E92">
      <w:pPr>
        <w:pStyle w:val="Doc-text2"/>
      </w:pPr>
      <w:r>
        <w:t>-</w:t>
      </w:r>
      <w:r>
        <w:tab/>
        <w:t>QC wonders if this is about Rel-17 or Rel-18? Thinks RAN4 may ask this for Rel-17 already.</w:t>
      </w:r>
    </w:p>
    <w:p w14:paraId="452A3577" w14:textId="6471A17F" w:rsidR="00BC0EAE" w:rsidRDefault="00BC0EAE" w:rsidP="006D6E92">
      <w:pPr>
        <w:pStyle w:val="Doc-text2"/>
      </w:pPr>
      <w:r>
        <w:t>-</w:t>
      </w:r>
      <w:r>
        <w:tab/>
        <w:t xml:space="preserve">Lenovo </w:t>
      </w:r>
      <w:r w:rsidRPr="00BC0EAE">
        <w:t>RAN4 agreed only one type of gap is configured at the same time</w:t>
      </w:r>
      <w:r>
        <w:t xml:space="preserve"> in Rel-17</w:t>
      </w:r>
      <w:r w:rsidRPr="00BC0EAE">
        <w:t>.</w:t>
      </w:r>
    </w:p>
    <w:p w14:paraId="764D72FB" w14:textId="54051AD3" w:rsidR="00BC0EAE" w:rsidRDefault="00BC0EAE" w:rsidP="006D6E92">
      <w:pPr>
        <w:pStyle w:val="Doc-text2"/>
      </w:pPr>
      <w:r>
        <w:t>-</w:t>
      </w:r>
      <w:r>
        <w:tab/>
        <w:t>vivo thinks MUSIM gaps can be configured with other gaps.</w:t>
      </w:r>
    </w:p>
    <w:p w14:paraId="512118E4" w14:textId="43EB1C50" w:rsidR="00713F5C" w:rsidRDefault="009E7061" w:rsidP="009E7061">
      <w:pPr>
        <w:pStyle w:val="Agreement"/>
      </w:pPr>
      <w:r>
        <w:t>Wait for RAN4 feedback</w:t>
      </w:r>
      <w:r w:rsidR="00F20376">
        <w:t xml:space="preserve"> on </w:t>
      </w:r>
      <w:r w:rsidR="00764F87" w:rsidRPr="00BA4BE6">
        <w:rPr>
          <w:highlight w:val="green"/>
        </w:rPr>
        <w:t xml:space="preserve">MUSIM </w:t>
      </w:r>
      <w:r w:rsidR="00F20376" w:rsidRPr="00BA4BE6">
        <w:rPr>
          <w:highlight w:val="green"/>
        </w:rPr>
        <w:t>gap priority</w:t>
      </w:r>
      <w:r>
        <w:t>.</w:t>
      </w:r>
    </w:p>
    <w:p w14:paraId="5EB30061" w14:textId="77777777" w:rsidR="009E7061" w:rsidRPr="009E7061" w:rsidRDefault="009E7061" w:rsidP="009E7061">
      <w:pPr>
        <w:pStyle w:val="Doc-text2"/>
      </w:pPr>
    </w:p>
    <w:p w14:paraId="505C9156" w14:textId="0D92DF5C" w:rsidR="00FA627F" w:rsidRDefault="00F33476" w:rsidP="00FA627F">
      <w:pPr>
        <w:pStyle w:val="Doc-title"/>
      </w:pPr>
      <w:hyperlink r:id="rId459" w:history="1">
        <w:r w:rsidR="00352726">
          <w:rPr>
            <w:rStyle w:val="Hyperlink"/>
          </w:rPr>
          <w:t>R2-2209393</w:t>
        </w:r>
      </w:hyperlink>
      <w:r w:rsidR="00FA627F">
        <w:tab/>
        <w:t>Considering on the Scheduling Gap Enhancement for the MR-DC</w:t>
      </w:r>
      <w:r w:rsidR="00FA627F">
        <w:tab/>
        <w:t>ZTE Corporation, Sanechips</w:t>
      </w:r>
      <w:r w:rsidR="00FA627F">
        <w:tab/>
        <w:t>discussion</w:t>
      </w:r>
      <w:r w:rsidR="00FA627F">
        <w:tab/>
        <w:t>Rel-18</w:t>
      </w:r>
      <w:r w:rsidR="00FA627F">
        <w:tab/>
        <w:t>NR_DualTxRx_MUSIM-Core</w:t>
      </w:r>
    </w:p>
    <w:p w14:paraId="238E91CC" w14:textId="75E499D5" w:rsidR="0066794C" w:rsidRDefault="00F33476" w:rsidP="0066794C">
      <w:pPr>
        <w:pStyle w:val="Doc-title"/>
      </w:pPr>
      <w:hyperlink r:id="rId460" w:history="1">
        <w:r w:rsidR="00352726">
          <w:rPr>
            <w:rStyle w:val="Hyperlink"/>
          </w:rPr>
          <w:t>R2-2210072</w:t>
        </w:r>
      </w:hyperlink>
      <w:r w:rsidR="0066794C">
        <w:tab/>
        <w:t>Additional scenarios for Dual TX/RX MUSIM UE</w:t>
      </w:r>
      <w:r w:rsidR="0066794C">
        <w:tab/>
        <w:t>Nokia, Nokia Shanghai Bell</w:t>
      </w:r>
      <w:r w:rsidR="0066794C">
        <w:tab/>
        <w:t>discussion</w:t>
      </w:r>
      <w:r w:rsidR="0066794C">
        <w:tab/>
        <w:t>Rel-18</w:t>
      </w:r>
    </w:p>
    <w:p w14:paraId="2F7BFFA0" w14:textId="77777777" w:rsidR="0066794C" w:rsidRDefault="0066794C" w:rsidP="0066794C">
      <w:pPr>
        <w:pStyle w:val="Doc-text2"/>
        <w:rPr>
          <w:i/>
          <w:iCs/>
        </w:rPr>
      </w:pPr>
      <w:r w:rsidRPr="0066794C">
        <w:rPr>
          <w:i/>
          <w:iCs/>
        </w:rPr>
        <w:t>(moved from 8.17.2.2)</w:t>
      </w:r>
    </w:p>
    <w:p w14:paraId="39240CD0" w14:textId="2568503F" w:rsidR="00161158" w:rsidRDefault="00F33476" w:rsidP="00161158">
      <w:pPr>
        <w:pStyle w:val="Doc-title"/>
      </w:pPr>
      <w:hyperlink r:id="rId461" w:history="1">
        <w:r w:rsidR="00352726">
          <w:rPr>
            <w:rStyle w:val="Hyperlink"/>
          </w:rPr>
          <w:t>R2-2210394</w:t>
        </w:r>
      </w:hyperlink>
      <w:r w:rsidR="00161158">
        <w:tab/>
        <w:t>Discussion on MUSIM gaps for a Dual-RX/Dual-TX UE</w:t>
      </w:r>
      <w:r w:rsidR="00161158">
        <w:tab/>
        <w:t>Ericsson</w:t>
      </w:r>
      <w:r w:rsidR="00161158">
        <w:tab/>
        <w:t>discussion</w:t>
      </w:r>
      <w:r w:rsidR="00161158">
        <w:tab/>
        <w:t>NR_DualTxRx_MUSIM-Core</w:t>
      </w:r>
    </w:p>
    <w:p w14:paraId="773DC993" w14:textId="77777777" w:rsidR="00161158" w:rsidRPr="0066794C" w:rsidRDefault="00161158" w:rsidP="0066794C">
      <w:pPr>
        <w:pStyle w:val="Doc-text2"/>
        <w:rPr>
          <w:i/>
          <w:iCs/>
        </w:rPr>
      </w:pPr>
    </w:p>
    <w:p w14:paraId="160E990E" w14:textId="041D84E4" w:rsidR="00D9011A" w:rsidRPr="00D9011A" w:rsidRDefault="00D9011A" w:rsidP="00D9011A">
      <w:pPr>
        <w:pStyle w:val="Heading2"/>
      </w:pPr>
      <w:r w:rsidRPr="00D9011A">
        <w:t>8.18</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1D7BED9C" w14:textId="18B052E1" w:rsidR="007F5AAA" w:rsidRDefault="00D9011A" w:rsidP="007F5AAA">
      <w:pPr>
        <w:pStyle w:val="Comments"/>
      </w:pPr>
      <w:r w:rsidRPr="00D9011A">
        <w:t xml:space="preserve">Tdoc Limitation: - </w:t>
      </w:r>
    </w:p>
    <w:p w14:paraId="3F684699" w14:textId="1E6932A7" w:rsidR="007F5AAA" w:rsidRDefault="007F5AAA" w:rsidP="007F5AAA">
      <w:pPr>
        <w:pStyle w:val="Comments"/>
      </w:pPr>
    </w:p>
    <w:p w14:paraId="476AA688" w14:textId="0F8B182C" w:rsidR="00197EDB" w:rsidRPr="00403FA3" w:rsidRDefault="00197EDB" w:rsidP="00197EDB">
      <w:pPr>
        <w:pStyle w:val="BoldComments"/>
        <w:rPr>
          <w:lang w:val="en-GB"/>
        </w:rPr>
      </w:pPr>
      <w:r w:rsidRPr="00403FA3">
        <w:rPr>
          <w:lang w:val="en-GB"/>
        </w:rPr>
        <w:t>By Web Conf (1st Week</w:t>
      </w:r>
      <w:r>
        <w:rPr>
          <w:lang w:val="en-GB"/>
        </w:rPr>
        <w:t xml:space="preserve"> Monday</w:t>
      </w:r>
      <w:r w:rsidRPr="00403FA3">
        <w:rPr>
          <w:lang w:val="en-GB"/>
        </w:rPr>
        <w:t>)</w:t>
      </w:r>
      <w:r>
        <w:rPr>
          <w:lang w:val="en-GB"/>
        </w:rPr>
        <w:t xml:space="preserve"> </w:t>
      </w:r>
      <w:r w:rsidRPr="00403FA3">
        <w:rPr>
          <w:lang w:val="en-GB"/>
        </w:rPr>
        <w:t>(</w:t>
      </w:r>
      <w:r>
        <w:rPr>
          <w:lang w:val="en-GB"/>
        </w:rPr>
        <w:t>1+1</w:t>
      </w:r>
      <w:r w:rsidRPr="00403FA3">
        <w:rPr>
          <w:lang w:val="en-GB"/>
        </w:rPr>
        <w:t>)</w:t>
      </w:r>
    </w:p>
    <w:p w14:paraId="44C8E6B1" w14:textId="5C6E2C9D" w:rsidR="007F5AAA" w:rsidRPr="00D9011A" w:rsidRDefault="007F5AAA" w:rsidP="007F5AAA">
      <w:pPr>
        <w:pStyle w:val="Comments"/>
      </w:pPr>
      <w:bookmarkStart w:id="40" w:name="_Hlk115682150"/>
      <w:r>
        <w:t xml:space="preserve">RAN slicing aspects related to SA2 LS </w:t>
      </w:r>
      <w:hyperlink r:id="rId462" w:history="1">
        <w:r w:rsidR="00352726">
          <w:rPr>
            <w:rStyle w:val="Hyperlink"/>
          </w:rPr>
          <w:t>R2-2209355</w:t>
        </w:r>
      </w:hyperlink>
      <w:r>
        <w:t>:</w:t>
      </w:r>
    </w:p>
    <w:p w14:paraId="0EEF1D30" w14:textId="2B4703B1" w:rsidR="007F5AAA" w:rsidRDefault="00F33476" w:rsidP="00FA4A81">
      <w:pPr>
        <w:pStyle w:val="Doc-title"/>
      </w:pPr>
      <w:hyperlink r:id="rId463" w:history="1">
        <w:r w:rsidR="00352726">
          <w:rPr>
            <w:rStyle w:val="Hyperlink"/>
          </w:rPr>
          <w:t>R2-2209355</w:t>
        </w:r>
      </w:hyperlink>
      <w:r w:rsidR="00FA627F">
        <w:tab/>
        <w:t>LS Out on RAN dependency of FS_eNS_Ph3 (S2-2207435; contact: ZTE)</w:t>
      </w:r>
      <w:r w:rsidR="00FA627F">
        <w:tab/>
        <w:t>SA2</w:t>
      </w:r>
      <w:r w:rsidR="00FA627F">
        <w:tab/>
        <w:t>LS in</w:t>
      </w:r>
      <w:r w:rsidR="00FA627F">
        <w:tab/>
        <w:t>Rel-18</w:t>
      </w:r>
      <w:r w:rsidR="00FA627F">
        <w:tab/>
        <w:t>FS_eNS_Ph3</w:t>
      </w:r>
      <w:r w:rsidR="00FA627F">
        <w:tab/>
        <w:t>To:RAN2, RAN3</w:t>
      </w:r>
    </w:p>
    <w:p w14:paraId="5D58A24F" w14:textId="77777777" w:rsidR="008A7ABC" w:rsidRPr="008A7ABC" w:rsidRDefault="008A7ABC" w:rsidP="008A7ABC">
      <w:pPr>
        <w:pStyle w:val="Doc-text2"/>
        <w:rPr>
          <w:i/>
          <w:iCs/>
        </w:rPr>
      </w:pPr>
      <w:r w:rsidRPr="008A7ABC">
        <w:rPr>
          <w:i/>
          <w:iCs/>
        </w:rPr>
        <w:t>For Key Issue #3:  Network Slice Area of Service for services not mapping to existing TAs boundaries, and Temporary network slices, SA2 has following questions:</w:t>
      </w:r>
    </w:p>
    <w:p w14:paraId="2C57A55D" w14:textId="77777777" w:rsidR="008A7ABC" w:rsidRPr="008A7ABC" w:rsidRDefault="008A7ABC" w:rsidP="008A7ABC">
      <w:pPr>
        <w:pStyle w:val="Doc-text2"/>
        <w:rPr>
          <w:i/>
          <w:iCs/>
        </w:rPr>
      </w:pPr>
      <w:r w:rsidRPr="008A7ABC">
        <w:rPr>
          <w:i/>
          <w:iCs/>
        </w:rPr>
        <w:t>1.</w:t>
      </w:r>
      <w:r w:rsidRPr="008A7ABC">
        <w:rPr>
          <w:i/>
          <w:iCs/>
        </w:rPr>
        <w:tab/>
        <w:t>Whether NG-RAN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396FB382" w14:textId="77777777" w:rsidR="008A7ABC" w:rsidRPr="008A7ABC" w:rsidRDefault="008A7ABC" w:rsidP="008A7ABC">
      <w:pPr>
        <w:pStyle w:val="Doc-text2"/>
        <w:rPr>
          <w:i/>
          <w:iCs/>
        </w:rPr>
      </w:pPr>
    </w:p>
    <w:p w14:paraId="0D464A16" w14:textId="77777777" w:rsidR="008A7ABC" w:rsidRPr="008A7ABC" w:rsidRDefault="008A7ABC" w:rsidP="008A7ABC">
      <w:pPr>
        <w:pStyle w:val="Doc-text2"/>
        <w:rPr>
          <w:i/>
          <w:iCs/>
        </w:rPr>
      </w:pPr>
      <w:r w:rsidRPr="008A7ABC">
        <w:rPr>
          <w:i/>
          <w:iCs/>
        </w:rPr>
        <w:t>2.</w:t>
      </w:r>
      <w:r w:rsidRPr="008A7ABC">
        <w:rPr>
          <w:i/>
          <w:iCs/>
        </w:rPr>
        <w:tab/>
        <w:t>Whether the NG-RAN can be configured with a slice availability on a per-cell basis and</w:t>
      </w:r>
    </w:p>
    <w:p w14:paraId="5C94E8E2" w14:textId="77777777" w:rsidR="008A7ABC" w:rsidRPr="008A7ABC" w:rsidRDefault="008A7ABC" w:rsidP="008A7ABC">
      <w:pPr>
        <w:pStyle w:val="Doc-text2"/>
        <w:rPr>
          <w:i/>
          <w:iCs/>
        </w:rPr>
      </w:pPr>
      <w:r w:rsidRPr="008A7ABC">
        <w:rPr>
          <w:i/>
          <w:iCs/>
        </w:rPr>
        <w:t>a)</w:t>
      </w:r>
      <w:r w:rsidRPr="008A7ABC">
        <w:rPr>
          <w:i/>
          <w:iCs/>
        </w:rPr>
        <w:tab/>
        <w:t xml:space="preserve"> inform AMF and other gNBs in NGAP messages (as described in solution#11 and others)</w:t>
      </w:r>
    </w:p>
    <w:p w14:paraId="57B71D76" w14:textId="77777777" w:rsidR="008A7ABC" w:rsidRPr="008A7ABC" w:rsidRDefault="008A7ABC" w:rsidP="008A7ABC">
      <w:pPr>
        <w:pStyle w:val="Doc-text2"/>
        <w:rPr>
          <w:i/>
          <w:iCs/>
        </w:rPr>
      </w:pPr>
      <w:r w:rsidRPr="008A7ABC">
        <w:rPr>
          <w:i/>
          <w:iCs/>
        </w:rPr>
        <w:t>b)</w:t>
      </w:r>
      <w:r w:rsidRPr="008A7ABC">
        <w:rPr>
          <w:i/>
          <w:iCs/>
        </w:rPr>
        <w:tab/>
        <w:t>Whether in Constrained Service Area the network slice is still supported but since no dedicated resources are allocated for the network slice the SLA of the network slice is not guaranteed.(as described in solution#45).</w:t>
      </w:r>
    </w:p>
    <w:p w14:paraId="26F21F45" w14:textId="77777777" w:rsidR="008A7ABC" w:rsidRPr="008A7ABC" w:rsidRDefault="008A7ABC" w:rsidP="008A7ABC">
      <w:pPr>
        <w:pStyle w:val="Doc-text2"/>
        <w:rPr>
          <w:i/>
          <w:iCs/>
        </w:rPr>
      </w:pPr>
    </w:p>
    <w:p w14:paraId="31A66705" w14:textId="77777777" w:rsidR="008A7ABC" w:rsidRPr="008A7ABC" w:rsidRDefault="008A7ABC" w:rsidP="008A7ABC">
      <w:pPr>
        <w:pStyle w:val="Doc-text2"/>
        <w:rPr>
          <w:i/>
          <w:iCs/>
        </w:rPr>
      </w:pPr>
      <w:r w:rsidRPr="008A7ABC">
        <w:rPr>
          <w:i/>
          <w:iCs/>
        </w:rPr>
        <w:t>3.</w:t>
      </w:r>
      <w:r w:rsidRPr="008A7ABC">
        <w:rPr>
          <w:i/>
          <w:iCs/>
        </w:rPr>
        <w:tab/>
        <w:t>The NG-RAN receives in solution 29 (but conceivably this would be needed for similar solutions) the partially allowed S-NSSAIs in addition to the Allowed NSSAI. Can the NG-RAN in principle trigger handover procedure to a supporting TAI of the partially allowed S-NSSAIs when it is possible to do so? this can happen while in connected mode or when the UE is engaged in transition from Idle to connected mode. The reason is to enable the support of the maximum number of S-NSSAIs in the Allowed and partly allowed S-NSSAIs lists.</w:t>
      </w:r>
    </w:p>
    <w:p w14:paraId="156AB207" w14:textId="1C8EAEE1" w:rsidR="008A7ABC" w:rsidRPr="008A7ABC" w:rsidRDefault="008A7ABC" w:rsidP="008A7ABC">
      <w:pPr>
        <w:pStyle w:val="Agreement"/>
      </w:pPr>
      <w:r>
        <w:t>Noted</w:t>
      </w:r>
    </w:p>
    <w:p w14:paraId="4066F57D" w14:textId="42C0DA7B" w:rsidR="00FA4A81" w:rsidRDefault="00F33476" w:rsidP="00FA4A81">
      <w:pPr>
        <w:pStyle w:val="Doc-title"/>
      </w:pPr>
      <w:hyperlink r:id="rId464" w:history="1">
        <w:r w:rsidR="00352726">
          <w:rPr>
            <w:rStyle w:val="Hyperlink"/>
          </w:rPr>
          <w:t>R2-2210669</w:t>
        </w:r>
      </w:hyperlink>
      <w:r w:rsidR="00FA4A81">
        <w:tab/>
        <w:t>Consideration on RAN dependency of FS_eNS_Ph3</w:t>
      </w:r>
      <w:r w:rsidR="00FA4A81">
        <w:tab/>
        <w:t>ZTE corporation, Sanechips</w:t>
      </w:r>
      <w:r w:rsidR="00FA4A81">
        <w:tab/>
        <w:t>discussion</w:t>
      </w:r>
      <w:r w:rsidR="00FA4A81">
        <w:tab/>
        <w:t>Rel-18</w:t>
      </w:r>
    </w:p>
    <w:p w14:paraId="22D4C940" w14:textId="77777777" w:rsidR="00FA4A81" w:rsidRPr="00FA4A81" w:rsidRDefault="00FA4A81" w:rsidP="00FA4A81">
      <w:pPr>
        <w:pStyle w:val="Doc-text2"/>
        <w:rPr>
          <w:i/>
          <w:iCs/>
        </w:rPr>
      </w:pPr>
      <w:r w:rsidRPr="00FA4A81">
        <w:rPr>
          <w:i/>
          <w:iCs/>
        </w:rPr>
        <w:t>Observation 1: Whether the one or more Secondary TAIs can be reported to the CN and between gNBs as per existing Tracking Area related information exchange procedures with indication they are secondary is within RAN3 scope.</w:t>
      </w:r>
    </w:p>
    <w:p w14:paraId="5839563E" w14:textId="77777777" w:rsidR="00FA4A81" w:rsidRPr="00FA4A81" w:rsidRDefault="00FA4A81" w:rsidP="00FA4A81">
      <w:pPr>
        <w:pStyle w:val="Doc-text2"/>
        <w:rPr>
          <w:i/>
          <w:iCs/>
        </w:rPr>
      </w:pPr>
      <w:r w:rsidRPr="00FA4A81">
        <w:rPr>
          <w:i/>
          <w:iCs/>
        </w:rPr>
        <w:t>Proposal 1: RAN2 understand NG-RAN can now broadcast more than one TAIs per PLMN per cell, with the association between TAIs and NSAGs provided but not differentiate which is the primary TAI and which are the secondary TAI(s). RAN2 impact is foreseen if such differentiation is required when broadcasting the TAIs.</w:t>
      </w:r>
    </w:p>
    <w:p w14:paraId="2AAE78FE" w14:textId="77777777" w:rsidR="00FA4A81" w:rsidRPr="00FA4A81" w:rsidRDefault="00FA4A81" w:rsidP="00FA4A81">
      <w:pPr>
        <w:pStyle w:val="Doc-text2"/>
        <w:rPr>
          <w:i/>
          <w:iCs/>
        </w:rPr>
      </w:pPr>
      <w:r w:rsidRPr="00FA4A81">
        <w:rPr>
          <w:i/>
          <w:iCs/>
        </w:rPr>
        <w:t>Proposal 2: RAN2 understand slice availability on a per cell basis can be supported in the Uu interface but whether the NG-RAN can inform AMF and other gNBs in NGAP messages the slice availability per cell basis or whether in Constrained Service Area the network slice is still supported but since no dedicated resources are allocated for the network slice the SLA of the network slice is not guaranteed is within RAN3 scope.</w:t>
      </w:r>
    </w:p>
    <w:p w14:paraId="02647468" w14:textId="77777777" w:rsidR="00FA4A81" w:rsidRPr="00FA4A81" w:rsidRDefault="00FA4A81" w:rsidP="00FA4A81">
      <w:pPr>
        <w:pStyle w:val="Doc-text2"/>
        <w:rPr>
          <w:i/>
          <w:iCs/>
        </w:rPr>
      </w:pPr>
      <w:r w:rsidRPr="00FA4A81">
        <w:rPr>
          <w:i/>
          <w:iCs/>
        </w:rPr>
        <w:t>Proposal 3: RAN2 understand whether the NG-RAN can trigger handover procedure to a supporting TAI of the partially allowed S-NSSAIs should be evaluated by RAN3 while any enhancement to the MT procedure requiring paging triggered cell reselection or indication of preferred band or slice information via paging would have RAN2 impact and requires further discussion.</w:t>
      </w:r>
    </w:p>
    <w:p w14:paraId="2E799DDD" w14:textId="2C7DA7B7" w:rsidR="00FA4A81" w:rsidRDefault="00FA4A81" w:rsidP="00FA4A81">
      <w:pPr>
        <w:pStyle w:val="Doc-text2"/>
        <w:rPr>
          <w:i/>
          <w:iCs/>
        </w:rPr>
      </w:pPr>
      <w:r w:rsidRPr="00FA4A81">
        <w:rPr>
          <w:i/>
          <w:iCs/>
        </w:rPr>
        <w:t>Proposal 4: Agree the draft reply LS [3] to SA2 addressing the RAN dependency of FS_eNS_Ph3 from RAN2’s perspective.</w:t>
      </w:r>
    </w:p>
    <w:p w14:paraId="6B97E7BA" w14:textId="77777777" w:rsidR="008C354F" w:rsidRDefault="008C354F" w:rsidP="00FA4A81">
      <w:pPr>
        <w:pStyle w:val="Doc-text2"/>
        <w:rPr>
          <w:i/>
          <w:iCs/>
        </w:rPr>
      </w:pPr>
    </w:p>
    <w:p w14:paraId="26243011" w14:textId="7640EB7C" w:rsidR="00FA4A81" w:rsidRDefault="008C354F" w:rsidP="00FA4A81">
      <w:pPr>
        <w:pStyle w:val="Doc-text2"/>
      </w:pPr>
      <w:r>
        <w:t>-</w:t>
      </w:r>
      <w:r>
        <w:tab/>
        <w:t>Intel thinks multiple TAI is only for NTN and not for TN. It doesn’t even have UE capability so it might create problems. Samsung agrees.</w:t>
      </w:r>
    </w:p>
    <w:p w14:paraId="00439E68" w14:textId="32CA76F3" w:rsidR="008C354F" w:rsidRDefault="008C354F" w:rsidP="00FA4A81">
      <w:pPr>
        <w:pStyle w:val="Doc-text2"/>
      </w:pPr>
      <w:r>
        <w:t>-</w:t>
      </w:r>
      <w:r>
        <w:tab/>
        <w:t>Lenovo thinks it’s important to understand what SA2 wanted: They wanted to allow more granular slice support within TA.</w:t>
      </w:r>
    </w:p>
    <w:p w14:paraId="1C420CC4" w14:textId="01FCABD4" w:rsidR="008C354F" w:rsidRDefault="008C354F" w:rsidP="00FA4A81">
      <w:pPr>
        <w:pStyle w:val="Doc-text2"/>
      </w:pPr>
      <w:r>
        <w:t>-</w:t>
      </w:r>
      <w:r>
        <w:tab/>
        <w:t xml:space="preserve">OPPO thinks </w:t>
      </w:r>
      <w:r w:rsidRPr="008C354F">
        <w:t>in R17 slicing, only TAI assoicated with NSAG is broadcasted, not TAI assoicated with S-NSSAI. the case of broadcasting more than one TAI is for NTN case, not TN case. so, RAN can not support more than one TAI broadcasting</w:t>
      </w:r>
    </w:p>
    <w:p w14:paraId="55589551" w14:textId="77777777" w:rsidR="008C354F" w:rsidRDefault="008C354F" w:rsidP="00FA4A81">
      <w:pPr>
        <w:pStyle w:val="Doc-text2"/>
      </w:pPr>
    </w:p>
    <w:p w14:paraId="2314364A" w14:textId="1F32BB94" w:rsidR="008C354F" w:rsidRDefault="008C354F" w:rsidP="008C354F">
      <w:pPr>
        <w:pStyle w:val="Agreement"/>
      </w:pPr>
      <w:r>
        <w:t>RAN2 work may be needed to address the issues and there is no corresponding dedicated WI. RAN3 is responsible for some of the questions.</w:t>
      </w:r>
    </w:p>
    <w:p w14:paraId="2EDBE16F" w14:textId="69F42537" w:rsidR="008C354F" w:rsidRPr="008C354F" w:rsidRDefault="008C354F" w:rsidP="008C354F">
      <w:pPr>
        <w:pStyle w:val="Agreement"/>
      </w:pPr>
      <w:r>
        <w:t>Offline [210] (ZTE, DL2) to discuss if we can send LS from this meeting to SA2 and what to answer.</w:t>
      </w:r>
    </w:p>
    <w:p w14:paraId="6919AE35" w14:textId="77777777" w:rsidR="008C354F" w:rsidRPr="008C354F" w:rsidRDefault="008C354F" w:rsidP="00FA4A81">
      <w:pPr>
        <w:pStyle w:val="Doc-text2"/>
      </w:pPr>
    </w:p>
    <w:p w14:paraId="48E4A23D" w14:textId="69019A3E" w:rsidR="00FA4A81" w:rsidRDefault="00F33476" w:rsidP="00FA4A81">
      <w:pPr>
        <w:pStyle w:val="Doc-title"/>
      </w:pPr>
      <w:hyperlink r:id="rId465" w:history="1">
        <w:r w:rsidR="00352726">
          <w:rPr>
            <w:rStyle w:val="Hyperlink"/>
          </w:rPr>
          <w:t>R2-2210670</w:t>
        </w:r>
      </w:hyperlink>
      <w:r w:rsidR="00FA4A81">
        <w:tab/>
        <w:t>[Draft] Reply LS on RAN dependency of FS_eNS_Ph3</w:t>
      </w:r>
      <w:r w:rsidR="00FA4A81">
        <w:tab/>
        <w:t>ZTE corporation, Sanechips</w:t>
      </w:r>
      <w:r w:rsidR="00FA4A81">
        <w:tab/>
        <w:t>LS out</w:t>
      </w:r>
      <w:r w:rsidR="00FA4A81">
        <w:tab/>
        <w:t>Rel-18</w:t>
      </w:r>
      <w:r w:rsidR="00FA4A81">
        <w:tab/>
        <w:t>To:SA2</w:t>
      </w:r>
      <w:r w:rsidR="00FA4A81">
        <w:tab/>
        <w:t>Cc:RAN3</w:t>
      </w:r>
    </w:p>
    <w:p w14:paraId="77E8FE0B" w14:textId="77777777" w:rsidR="00FA4A81" w:rsidRPr="007F5AAA" w:rsidRDefault="00FA4A81" w:rsidP="007F5AAA">
      <w:pPr>
        <w:pStyle w:val="Doc-text2"/>
      </w:pPr>
    </w:p>
    <w:p w14:paraId="46DFC4C0" w14:textId="38CDA8BE" w:rsidR="00FA627F" w:rsidRDefault="00F33476" w:rsidP="00FA627F">
      <w:pPr>
        <w:pStyle w:val="Doc-title"/>
      </w:pPr>
      <w:hyperlink r:id="rId466" w:history="1">
        <w:r w:rsidR="00352726">
          <w:rPr>
            <w:rStyle w:val="Hyperlink"/>
          </w:rPr>
          <w:t>R2-2209900</w:t>
        </w:r>
      </w:hyperlink>
      <w:r w:rsidR="00FA627F">
        <w:tab/>
        <w:t>Discussion on RAN dependency of FS_eNS_Ph3</w:t>
      </w:r>
      <w:r w:rsidR="00FA627F">
        <w:tab/>
        <w:t>Huawei, HiSilicon</w:t>
      </w:r>
      <w:r w:rsidR="00FA627F">
        <w:tab/>
        <w:t>discussion</w:t>
      </w:r>
      <w:r w:rsidR="00FA627F">
        <w:tab/>
        <w:t>Rel-18</w:t>
      </w:r>
      <w:r w:rsidR="00FA627F">
        <w:tab/>
        <w:t>NR_ENDC_SON_MDT_enh2-Core</w:t>
      </w:r>
    </w:p>
    <w:p w14:paraId="61ECACC6" w14:textId="64EE332A" w:rsidR="00FA627F" w:rsidRDefault="00F33476" w:rsidP="00FA627F">
      <w:pPr>
        <w:pStyle w:val="Doc-title"/>
      </w:pPr>
      <w:hyperlink r:id="rId467" w:history="1">
        <w:r w:rsidR="00352726">
          <w:rPr>
            <w:rStyle w:val="Hyperlink"/>
          </w:rPr>
          <w:t>R2-2210103</w:t>
        </w:r>
      </w:hyperlink>
      <w:r w:rsidR="00FA627F">
        <w:tab/>
        <w:t>Proposed answers to SA2 LS on RAN dependency of FS_eNS_Ph3 (</w:t>
      </w:r>
      <w:hyperlink r:id="rId468" w:history="1">
        <w:r w:rsidR="00352726">
          <w:rPr>
            <w:rStyle w:val="Hyperlink"/>
          </w:rPr>
          <w:t>R2-2209355</w:t>
        </w:r>
      </w:hyperlink>
      <w:r w:rsidR="00FA627F">
        <w:t>/SA2-2207435)</w:t>
      </w:r>
      <w:r w:rsidR="00FA627F">
        <w:tab/>
        <w:t>Nokia, Nokia Shanghai Bell</w:t>
      </w:r>
      <w:r w:rsidR="00FA627F">
        <w:tab/>
        <w:t>discussion</w:t>
      </w:r>
      <w:r w:rsidR="00FA627F">
        <w:tab/>
        <w:t>Rel-18</w:t>
      </w:r>
      <w:r w:rsidR="00FA627F">
        <w:tab/>
        <w:t>FS_eNS_Ph3</w:t>
      </w:r>
    </w:p>
    <w:p w14:paraId="76F865D1" w14:textId="519B4798" w:rsidR="00EB3742" w:rsidRDefault="00F33476" w:rsidP="00EB3742">
      <w:pPr>
        <w:pStyle w:val="Doc-title"/>
      </w:pPr>
      <w:hyperlink r:id="rId469" w:history="1">
        <w:r w:rsidR="00352726">
          <w:rPr>
            <w:rStyle w:val="Hyperlink"/>
          </w:rPr>
          <w:t>R2-2210206</w:t>
        </w:r>
      </w:hyperlink>
      <w:r w:rsidR="00EB3742">
        <w:tab/>
        <w:t>Discussion on LS on RAN dependency of FS_eNS_Ph3</w:t>
      </w:r>
      <w:r w:rsidR="00EB3742">
        <w:tab/>
        <w:t>Lenovo</w:t>
      </w:r>
      <w:r w:rsidR="00EB3742">
        <w:tab/>
        <w:t>discussion</w:t>
      </w:r>
      <w:r w:rsidR="00EB3742">
        <w:tab/>
        <w:t>NR_slice-Core</w:t>
      </w:r>
    </w:p>
    <w:p w14:paraId="3266FCC3" w14:textId="3364FFA7" w:rsidR="00EB3742" w:rsidRDefault="00F33476" w:rsidP="00EB3742">
      <w:pPr>
        <w:pStyle w:val="Doc-title"/>
      </w:pPr>
      <w:hyperlink r:id="rId470" w:history="1">
        <w:r w:rsidR="00352726">
          <w:rPr>
            <w:rStyle w:val="Hyperlink"/>
          </w:rPr>
          <w:t>R2-2210229</w:t>
        </w:r>
      </w:hyperlink>
      <w:r w:rsidR="00EB3742">
        <w:tab/>
        <w:t>Draft reply LS to SA2 on FS_eNS_Ph3</w:t>
      </w:r>
      <w:r w:rsidR="00EB3742">
        <w:tab/>
        <w:t>Lenovo</w:t>
      </w:r>
      <w:r w:rsidR="00EB3742">
        <w:tab/>
        <w:t>LS out</w:t>
      </w:r>
      <w:r w:rsidR="00EB3742">
        <w:tab/>
        <w:t>NR_slice-Core</w:t>
      </w:r>
      <w:r w:rsidR="00EB3742">
        <w:tab/>
        <w:t>To:SA2</w:t>
      </w:r>
      <w:r w:rsidR="00EB3742">
        <w:tab/>
        <w:t>Cc:RAN3</w:t>
      </w:r>
    </w:p>
    <w:p w14:paraId="4EE36332" w14:textId="58F9EB5F" w:rsidR="00FA627F" w:rsidRDefault="00F33476" w:rsidP="00FA627F">
      <w:pPr>
        <w:pStyle w:val="Doc-title"/>
      </w:pPr>
      <w:hyperlink r:id="rId471" w:history="1">
        <w:r w:rsidR="00352726">
          <w:rPr>
            <w:rStyle w:val="Hyperlink"/>
          </w:rPr>
          <w:t>R2-2210397</w:t>
        </w:r>
      </w:hyperlink>
      <w:r w:rsidR="00FA627F">
        <w:tab/>
        <w:t>On FS_eNS_Ph3</w:t>
      </w:r>
      <w:r w:rsidR="00FA627F">
        <w:tab/>
        <w:t>Ericsson</w:t>
      </w:r>
      <w:r w:rsidR="00FA627F">
        <w:tab/>
        <w:t>discussion</w:t>
      </w:r>
      <w:r w:rsidR="00FA627F">
        <w:tab/>
        <w:t>FS_eNS_Ph3</w:t>
      </w:r>
    </w:p>
    <w:p w14:paraId="185A5401" w14:textId="0261F27F" w:rsidR="00FA627F" w:rsidRDefault="00F33476" w:rsidP="00FA627F">
      <w:pPr>
        <w:pStyle w:val="Doc-title"/>
      </w:pPr>
      <w:hyperlink r:id="rId472" w:history="1">
        <w:r w:rsidR="00352726">
          <w:rPr>
            <w:rStyle w:val="Hyperlink"/>
          </w:rPr>
          <w:t>R2-2210403</w:t>
        </w:r>
      </w:hyperlink>
      <w:r w:rsidR="00FA627F">
        <w:tab/>
        <w:t>Considerations on SA2 Key issue #3</w:t>
      </w:r>
      <w:r w:rsidR="00FA627F">
        <w:tab/>
        <w:t>NEC</w:t>
      </w:r>
      <w:r w:rsidR="00FA627F">
        <w:tab/>
        <w:t>discussion</w:t>
      </w:r>
      <w:r w:rsidR="00FA627F">
        <w:tab/>
        <w:t>Rel-18</w:t>
      </w:r>
      <w:r w:rsidR="00FA627F">
        <w:tab/>
        <w:t>FS_eNS_Ph3</w:t>
      </w:r>
    </w:p>
    <w:p w14:paraId="6A873691" w14:textId="023533D8" w:rsidR="00FA627F" w:rsidRDefault="00F33476" w:rsidP="00FA627F">
      <w:pPr>
        <w:pStyle w:val="Doc-title"/>
      </w:pPr>
      <w:hyperlink r:id="rId473" w:history="1">
        <w:r w:rsidR="00352726">
          <w:rPr>
            <w:rStyle w:val="Hyperlink"/>
          </w:rPr>
          <w:t>R2-2210622</w:t>
        </w:r>
      </w:hyperlink>
      <w:r w:rsidR="00FA627F">
        <w:tab/>
        <w:t>Draft Reply LS Out on RAN dependency of FS_eNS_Ph3</w:t>
      </w:r>
      <w:r w:rsidR="00FA627F">
        <w:tab/>
        <w:t>Ericsson</w:t>
      </w:r>
      <w:r w:rsidR="00FA627F">
        <w:tab/>
        <w:t>discussion</w:t>
      </w:r>
      <w:r w:rsidR="00FA627F">
        <w:tab/>
        <w:t>FS_eNS_Ph3</w:t>
      </w:r>
    </w:p>
    <w:p w14:paraId="7B7CB40F" w14:textId="395D0BC8" w:rsidR="00FA627F" w:rsidRDefault="00F33476" w:rsidP="00FA627F">
      <w:pPr>
        <w:pStyle w:val="Doc-title"/>
      </w:pPr>
      <w:hyperlink r:id="rId474" w:history="1">
        <w:r w:rsidR="00352726">
          <w:rPr>
            <w:rStyle w:val="Hyperlink"/>
          </w:rPr>
          <w:t>R2-2210647</w:t>
        </w:r>
      </w:hyperlink>
      <w:r w:rsidR="00FA627F">
        <w:tab/>
        <w:t>Discussion on the LS on RAN dependency of FS_eNS-Ph3</w:t>
      </w:r>
      <w:r w:rsidR="00FA627F">
        <w:tab/>
        <w:t>CATT</w:t>
      </w:r>
      <w:r w:rsidR="00FA627F">
        <w:tab/>
        <w:t>discussion</w:t>
      </w:r>
      <w:r w:rsidR="00FA627F">
        <w:tab/>
        <w:t>Rel-18</w:t>
      </w:r>
      <w:r w:rsidR="00FA627F">
        <w:tab/>
        <w:t>FS_eNS_Ph3</w:t>
      </w:r>
    </w:p>
    <w:bookmarkEnd w:id="40"/>
    <w:p w14:paraId="0DE0ACE0" w14:textId="3B8A37BB" w:rsidR="007F5758" w:rsidRDefault="007F5758" w:rsidP="007F5758">
      <w:pPr>
        <w:pStyle w:val="Doc-text2"/>
      </w:pPr>
    </w:p>
    <w:p w14:paraId="5CC21529" w14:textId="66DB1A01" w:rsidR="00CB5669" w:rsidRPr="00A37697" w:rsidRDefault="00CB5669" w:rsidP="00CB5669">
      <w:pPr>
        <w:pStyle w:val="BoldComments"/>
        <w:rPr>
          <w:lang w:val="en-GB"/>
        </w:rPr>
      </w:pPr>
      <w:r w:rsidRPr="00403FA3">
        <w:rPr>
          <w:lang w:val="en-GB"/>
        </w:rPr>
        <w:t>Email discussion</w:t>
      </w:r>
      <w:r>
        <w:rPr>
          <w:lang w:val="en-GB"/>
        </w:rPr>
        <w:t>s</w:t>
      </w:r>
      <w:r w:rsidRPr="00403FA3">
        <w:rPr>
          <w:lang w:val="en-GB"/>
        </w:rPr>
        <w:t xml:space="preserve"> ([2</w:t>
      </w:r>
      <w:r>
        <w:rPr>
          <w:lang w:val="en-GB"/>
        </w:rPr>
        <w:t>10</w:t>
      </w:r>
      <w:r w:rsidRPr="00403FA3">
        <w:rPr>
          <w:lang w:val="en-GB"/>
        </w:rPr>
        <w:t>])</w:t>
      </w:r>
    </w:p>
    <w:p w14:paraId="1CB2B70A" w14:textId="429FA8AC" w:rsidR="00CB5669" w:rsidRPr="005A1E15" w:rsidRDefault="00CB5669" w:rsidP="00CB5669">
      <w:pPr>
        <w:pStyle w:val="EmailDiscussion"/>
        <w:rPr>
          <w:rFonts w:eastAsia="Times New Roman"/>
          <w:szCs w:val="20"/>
        </w:rPr>
      </w:pPr>
      <w:r w:rsidRPr="005A1E15">
        <w:t>[AT</w:t>
      </w:r>
      <w:r>
        <w:t>119bis-e</w:t>
      </w:r>
      <w:r w:rsidRPr="005A1E15">
        <w:t>][</w:t>
      </w:r>
      <w:r>
        <w:t>210</w:t>
      </w:r>
      <w:r w:rsidRPr="005A1E15">
        <w:t>][</w:t>
      </w:r>
      <w:r>
        <w:t>R18 Slicing</w:t>
      </w:r>
      <w:r w:rsidRPr="005A1E15">
        <w:t xml:space="preserve">] </w:t>
      </w:r>
      <w:r>
        <w:t xml:space="preserve">RAN dependency of FS_eNS_Ph3 </w:t>
      </w:r>
      <w:r w:rsidRPr="005A1E15">
        <w:t>(</w:t>
      </w:r>
      <w:r>
        <w:t>ZTE</w:t>
      </w:r>
      <w:r w:rsidRPr="005A1E15">
        <w:t>)</w:t>
      </w:r>
    </w:p>
    <w:p w14:paraId="0F24B8C0" w14:textId="16038703" w:rsidR="00CB5669" w:rsidRDefault="00CB5669" w:rsidP="00CB5669">
      <w:pPr>
        <w:pStyle w:val="EmailDiscussion2"/>
      </w:pPr>
      <w:r w:rsidRPr="005A1E15">
        <w:t xml:space="preserve">      Scope: </w:t>
      </w:r>
      <w:r>
        <w:t xml:space="preserve">Discuss RAN2 reply LS to </w:t>
      </w:r>
      <w:hyperlink r:id="rId475" w:history="1">
        <w:r w:rsidR="00352726">
          <w:rPr>
            <w:rStyle w:val="Hyperlink"/>
          </w:rPr>
          <w:t>R2-2209355</w:t>
        </w:r>
      </w:hyperlink>
      <w:r>
        <w:t xml:space="preserve"> and provide agreeable LS.</w:t>
      </w:r>
    </w:p>
    <w:p w14:paraId="0ED0677C" w14:textId="1B04167A" w:rsidR="00CB5669" w:rsidRPr="00403FA3" w:rsidRDefault="00CB5669" w:rsidP="00CB5669">
      <w:pPr>
        <w:pStyle w:val="EmailDiscussion2"/>
      </w:pPr>
      <w:r w:rsidRPr="00403FA3">
        <w:tab/>
        <w:t xml:space="preserve">Intended outcome: </w:t>
      </w:r>
      <w:r>
        <w:t xml:space="preserve">Report in in </w:t>
      </w:r>
      <w:hyperlink r:id="rId476" w:history="1">
        <w:r w:rsidR="00352726">
          <w:rPr>
            <w:rStyle w:val="Hyperlink"/>
          </w:rPr>
          <w:t>R2-2210821</w:t>
        </w:r>
      </w:hyperlink>
      <w:r>
        <w:t xml:space="preserve"> and LS out in </w:t>
      </w:r>
      <w:hyperlink r:id="rId477" w:history="1">
        <w:r w:rsidR="00352726">
          <w:rPr>
            <w:rStyle w:val="Hyperlink"/>
          </w:rPr>
          <w:t>R2-2210822</w:t>
        </w:r>
      </w:hyperlink>
      <w:r>
        <w:t>.</w:t>
      </w:r>
    </w:p>
    <w:p w14:paraId="6C1EA954" w14:textId="77777777" w:rsidR="00CB5669" w:rsidRPr="00FA627F" w:rsidRDefault="00CB5669" w:rsidP="00CB5669">
      <w:pPr>
        <w:pStyle w:val="EmailDiscussion2"/>
      </w:pPr>
      <w:r>
        <w:tab/>
        <w:t xml:space="preserve">Deadline: Deadline 2 (report) </w:t>
      </w:r>
    </w:p>
    <w:p w14:paraId="6F52FEF0" w14:textId="77777777" w:rsidR="00CB5669" w:rsidRPr="003278CE" w:rsidRDefault="00CB5669" w:rsidP="00CB5669">
      <w:pPr>
        <w:pStyle w:val="Doc-text2"/>
      </w:pPr>
    </w:p>
    <w:p w14:paraId="5E0B2E1A" w14:textId="1FE0ED26" w:rsidR="00CB5669" w:rsidRPr="00403FA3" w:rsidRDefault="00CB5669" w:rsidP="00CB5669">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Tuesday</w:t>
      </w:r>
      <w:r w:rsidRPr="00403FA3">
        <w:rPr>
          <w:lang w:val="en-GB"/>
        </w:rPr>
        <w:t>)</w:t>
      </w:r>
      <w:r>
        <w:rPr>
          <w:lang w:val="en-GB"/>
        </w:rPr>
        <w:t xml:space="preserve"> </w:t>
      </w:r>
      <w:r w:rsidRPr="00403FA3">
        <w:rPr>
          <w:lang w:val="en-GB"/>
        </w:rPr>
        <w:t>(</w:t>
      </w:r>
      <w:r>
        <w:rPr>
          <w:lang w:val="en-GB"/>
        </w:rPr>
        <w:t>2</w:t>
      </w:r>
      <w:r w:rsidRPr="00403FA3">
        <w:rPr>
          <w:lang w:val="en-GB"/>
        </w:rPr>
        <w:t>)</w:t>
      </w:r>
    </w:p>
    <w:p w14:paraId="6DF49174" w14:textId="5D5DD638" w:rsidR="00CB5669" w:rsidRDefault="00F33476" w:rsidP="00CB5669">
      <w:pPr>
        <w:pStyle w:val="Doc-title"/>
      </w:pPr>
      <w:hyperlink r:id="rId478" w:history="1">
        <w:r w:rsidR="00352726">
          <w:rPr>
            <w:rStyle w:val="Hyperlink"/>
          </w:rPr>
          <w:t>R2-2210821</w:t>
        </w:r>
      </w:hyperlink>
      <w:r w:rsidR="00CB5669">
        <w:tab/>
        <w:t>Report of [</w:t>
      </w:r>
      <w:r w:rsidR="00CB5669" w:rsidRPr="005A1E15">
        <w:t>AT</w:t>
      </w:r>
      <w:r w:rsidR="00CB5669">
        <w:t>119bis-e</w:t>
      </w:r>
      <w:r w:rsidR="00CB5669" w:rsidRPr="005A1E15">
        <w:t>][</w:t>
      </w:r>
      <w:r w:rsidR="00CB5669">
        <w:t>210</w:t>
      </w:r>
      <w:r w:rsidR="00CB5669" w:rsidRPr="005A1E15">
        <w:t>][</w:t>
      </w:r>
      <w:r w:rsidR="00CB5669">
        <w:t>R18 Slicing</w:t>
      </w:r>
      <w:r w:rsidR="00CB5669" w:rsidRPr="005A1E15">
        <w:t xml:space="preserve">] </w:t>
      </w:r>
      <w:r w:rsidR="00CB5669">
        <w:t xml:space="preserve">RAN dependency of FS_eNS_Ph3 </w:t>
      </w:r>
      <w:r w:rsidR="00CB5669" w:rsidRPr="005A1E15">
        <w:t>(</w:t>
      </w:r>
      <w:r w:rsidR="00CB5669">
        <w:t>ZTE</w:t>
      </w:r>
      <w:r w:rsidR="00CB5669" w:rsidRPr="005A1E15">
        <w:t>)</w:t>
      </w:r>
      <w:r w:rsidR="00CB5669">
        <w:tab/>
        <w:t>ZTE</w:t>
      </w:r>
      <w:r w:rsidR="00CB5669">
        <w:tab/>
        <w:t>report</w:t>
      </w:r>
    </w:p>
    <w:p w14:paraId="6368ED41" w14:textId="585864BF" w:rsidR="00074A36" w:rsidRPr="00074A36" w:rsidRDefault="00074A36" w:rsidP="00074A36">
      <w:pPr>
        <w:pStyle w:val="Agreement"/>
      </w:pPr>
      <w:r w:rsidRPr="00074A36">
        <w:t>1: The following points will be taken as baseline for answer to the first question asked by SA2:</w:t>
      </w:r>
    </w:p>
    <w:p w14:paraId="4B62AFA1" w14:textId="71CAB1EF" w:rsidR="00074A36" w:rsidRPr="009F225C" w:rsidRDefault="00074A36" w:rsidP="005656CC">
      <w:pPr>
        <w:pStyle w:val="Agreement"/>
        <w:numPr>
          <w:ilvl w:val="0"/>
          <w:numId w:val="0"/>
        </w:numPr>
        <w:ind w:left="1619"/>
      </w:pPr>
      <w:r w:rsidRPr="00074A36">
        <w:t xml:space="preserve">Point 1: The NG-RAN can now broadcast more than one TACs per PLMN per cell (the the limitation is 12 TACs per cell identity) but it is only for NTN, not for TN, and the broadcast </w:t>
      </w:r>
      <w:r w:rsidRPr="009F225C">
        <w:t>TAI(s) are associated with NSAG not S-NSSAI(s).</w:t>
      </w:r>
    </w:p>
    <w:p w14:paraId="23F8853D" w14:textId="0819194F" w:rsidR="00074A36" w:rsidRPr="009F225C" w:rsidRDefault="00074A36" w:rsidP="005656CC">
      <w:pPr>
        <w:pStyle w:val="Agreement"/>
        <w:numPr>
          <w:ilvl w:val="0"/>
          <w:numId w:val="0"/>
        </w:numPr>
        <w:ind w:left="1619"/>
      </w:pPr>
      <w:r w:rsidRPr="009F225C">
        <w:t>Point 2: Currently there is no concept of differentiating which is the primary TAI and which are the secondary TAI(s). The introduction of secondary TAI(s) has clear RAN2 impact.</w:t>
      </w:r>
    </w:p>
    <w:p w14:paraId="101C2F28" w14:textId="45ECAC5D" w:rsidR="00074A36" w:rsidRPr="009F225C" w:rsidRDefault="00074A36" w:rsidP="005656CC">
      <w:pPr>
        <w:pStyle w:val="Agreement"/>
        <w:numPr>
          <w:ilvl w:val="0"/>
          <w:numId w:val="0"/>
        </w:numPr>
        <w:ind w:left="1619"/>
      </w:pPr>
      <w:r w:rsidRPr="009F225C">
        <w:t>Point 3: Whether NG-RAN can report them to the CN and between gNBs as per existing Tracking Area related information exchange procedures but with indication they are secondary is out of RAN2 scope and can be left to RAN3 decision.</w:t>
      </w:r>
    </w:p>
    <w:p w14:paraId="2449DBA3" w14:textId="239D3C43" w:rsidR="00074A36" w:rsidRDefault="00074A36" w:rsidP="005656CC">
      <w:pPr>
        <w:pStyle w:val="Agreement"/>
        <w:numPr>
          <w:ilvl w:val="0"/>
          <w:numId w:val="0"/>
        </w:numPr>
        <w:ind w:left="1619"/>
      </w:pPr>
      <w:r w:rsidRPr="009F225C">
        <w:t>Point 4: The secondary TAIs will have limited applicability as legacy UEs do not benefit from the mechanism. And the applicability of legacy slicing features may also be impacted.</w:t>
      </w:r>
    </w:p>
    <w:p w14:paraId="28EF0CCD" w14:textId="75CACB64" w:rsidR="009F225C" w:rsidRDefault="009F225C" w:rsidP="009F225C">
      <w:pPr>
        <w:pStyle w:val="Doc-text2"/>
      </w:pPr>
    </w:p>
    <w:p w14:paraId="7FE9C0FF" w14:textId="55DBAB8D" w:rsidR="009F225C" w:rsidRDefault="009F225C" w:rsidP="009F225C">
      <w:pPr>
        <w:pStyle w:val="Doc-text2"/>
      </w:pPr>
      <w:r>
        <w:t>-</w:t>
      </w:r>
      <w:r>
        <w:tab/>
        <w:t>Vodafone thinks the NTN cells are quite large compared to TN. Otherwise agrees with P1.</w:t>
      </w:r>
    </w:p>
    <w:p w14:paraId="67511650" w14:textId="195AE59F" w:rsidR="009F225C" w:rsidRDefault="009F225C" w:rsidP="009F225C">
      <w:pPr>
        <w:pStyle w:val="Doc-text2"/>
      </w:pPr>
      <w:r>
        <w:t>-</w:t>
      </w:r>
      <w:r>
        <w:tab/>
        <w:t>MTK thinks there can be huge UE impact from P1.2.</w:t>
      </w:r>
    </w:p>
    <w:p w14:paraId="41BFAFDE" w14:textId="77777777" w:rsidR="009F225C" w:rsidRPr="009F225C" w:rsidRDefault="009F225C" w:rsidP="009F225C">
      <w:pPr>
        <w:pStyle w:val="Doc-text2"/>
      </w:pPr>
    </w:p>
    <w:p w14:paraId="407BC858" w14:textId="44A54D5F" w:rsidR="00074A36" w:rsidRPr="00074A36" w:rsidRDefault="00074A36" w:rsidP="00074A36">
      <w:pPr>
        <w:pStyle w:val="Agreement"/>
      </w:pPr>
      <w:r w:rsidRPr="00074A36">
        <w:t>2: The following points will be taken as baseline for answer to the second question asked by SA2:</w:t>
      </w:r>
    </w:p>
    <w:p w14:paraId="67C1A06C" w14:textId="25F80538" w:rsidR="00074A36" w:rsidRPr="00074A36" w:rsidRDefault="00074A36" w:rsidP="005656CC">
      <w:pPr>
        <w:pStyle w:val="Agreement"/>
        <w:numPr>
          <w:ilvl w:val="0"/>
          <w:numId w:val="0"/>
        </w:numPr>
        <w:ind w:left="1619"/>
      </w:pPr>
      <w:r w:rsidRPr="00074A36">
        <w:t xml:space="preserve">Point 1: Changing the uniform support of slices within a TA, e.g.  configuring NG-RAN with a slice availability on a per-cell basis, </w:t>
      </w:r>
      <w:r w:rsidR="009F225C" w:rsidRPr="009F225C">
        <w:rPr>
          <w:highlight w:val="yellow"/>
        </w:rPr>
        <w:t>may have</w:t>
      </w:r>
      <w:r w:rsidR="009F225C">
        <w:t xml:space="preserve"> </w:t>
      </w:r>
      <w:r w:rsidRPr="00074A36">
        <w:t>RAN2 impacts and thus this change requires investigations in RAN2.</w:t>
      </w:r>
    </w:p>
    <w:p w14:paraId="0A3441E1" w14:textId="0327EAFF" w:rsidR="00074A36" w:rsidRPr="00074A36" w:rsidRDefault="00074A36" w:rsidP="005656CC">
      <w:pPr>
        <w:pStyle w:val="Agreement"/>
        <w:numPr>
          <w:ilvl w:val="0"/>
          <w:numId w:val="0"/>
        </w:numPr>
        <w:ind w:left="1619"/>
      </w:pPr>
      <w:r w:rsidRPr="00074A36">
        <w:t>Point 2:  Communication between NG-RAN nodes and the CN, between NG-RAN nodes for slice availability on a per-cell basis is out of RAN2 scope and can be left to RAN3 decision.</w:t>
      </w:r>
    </w:p>
    <w:p w14:paraId="11D004C5" w14:textId="15EBA91D" w:rsidR="00074A36" w:rsidRDefault="00074A36" w:rsidP="005656CC">
      <w:pPr>
        <w:pStyle w:val="Agreement"/>
        <w:numPr>
          <w:ilvl w:val="0"/>
          <w:numId w:val="0"/>
        </w:numPr>
        <w:ind w:left="1619"/>
      </w:pPr>
      <w:r w:rsidRPr="009F225C">
        <w:rPr>
          <w:highlight w:val="yellow"/>
        </w:rPr>
        <w:t>Point 3: RAN2 understand that in case the slice service area (i.e. the area where the operator guarantees the SLA of the slice to Ues)  is smaller than a TA  that supports the slice, it is up to NW implementation what resources a slice may access outside this slice service area.</w:t>
      </w:r>
    </w:p>
    <w:p w14:paraId="22B5A32B" w14:textId="2D416E61" w:rsidR="009F225C" w:rsidRDefault="009F225C" w:rsidP="009F225C">
      <w:pPr>
        <w:pStyle w:val="Doc-text2"/>
      </w:pPr>
    </w:p>
    <w:p w14:paraId="42345D33" w14:textId="0CC3810D" w:rsidR="009F225C" w:rsidRDefault="009F225C" w:rsidP="009F225C">
      <w:pPr>
        <w:pStyle w:val="Doc-text2"/>
      </w:pPr>
      <w:r>
        <w:t>-</w:t>
      </w:r>
      <w:r>
        <w:tab/>
        <w:t>Lenovo is generally fine but wonders for point 1 how we handle this. We have never assumed the non-homogeneous part in our work.</w:t>
      </w:r>
    </w:p>
    <w:p w14:paraId="433A7616" w14:textId="4D09A639" w:rsidR="009F225C" w:rsidRDefault="009F225C" w:rsidP="009F225C">
      <w:pPr>
        <w:pStyle w:val="Doc-text2"/>
      </w:pPr>
      <w:r>
        <w:t>-</w:t>
      </w:r>
      <w:r>
        <w:tab/>
        <w:t>Vodafone agrees with point1 but is not sure what the RAN2 impact is from that.</w:t>
      </w:r>
    </w:p>
    <w:p w14:paraId="01BF0191" w14:textId="77777777" w:rsidR="009F225C" w:rsidRPr="009F225C" w:rsidRDefault="009F225C" w:rsidP="009F225C">
      <w:pPr>
        <w:pStyle w:val="Doc-text2"/>
      </w:pPr>
    </w:p>
    <w:p w14:paraId="7453BD99" w14:textId="51A7B50C" w:rsidR="00074A36" w:rsidRPr="00074A36" w:rsidRDefault="00074A36" w:rsidP="00074A36">
      <w:pPr>
        <w:pStyle w:val="Agreement"/>
      </w:pPr>
      <w:r w:rsidRPr="00074A36">
        <w:t>3: The following point will be taken as baseline for answer to the third question asked by SA2:</w:t>
      </w:r>
    </w:p>
    <w:p w14:paraId="13445DE8" w14:textId="1510D8ED" w:rsidR="00074A36" w:rsidRDefault="00074A36" w:rsidP="005656CC">
      <w:pPr>
        <w:pStyle w:val="Agreement"/>
        <w:numPr>
          <w:ilvl w:val="0"/>
          <w:numId w:val="0"/>
        </w:numPr>
        <w:ind w:left="1619"/>
      </w:pPr>
      <w:r w:rsidRPr="00074A36">
        <w:t>Point: RAN2 impact is foreseen to support NG-RAN triggering handover procedure to a supporting TAI of the partially allowed S-NSSAIs and RAN2 understand the feasibility should also be evaluated by RAN3.</w:t>
      </w:r>
    </w:p>
    <w:p w14:paraId="6961DD05" w14:textId="6A68E726" w:rsidR="009F225C" w:rsidRDefault="009F225C" w:rsidP="009F225C">
      <w:pPr>
        <w:pStyle w:val="Doc-text2"/>
      </w:pPr>
    </w:p>
    <w:p w14:paraId="557890F1" w14:textId="77777777" w:rsidR="009F225C" w:rsidRPr="009F225C" w:rsidRDefault="009F225C" w:rsidP="009F225C">
      <w:pPr>
        <w:pStyle w:val="Doc-text2"/>
      </w:pPr>
    </w:p>
    <w:p w14:paraId="426A44C0" w14:textId="52B82511" w:rsidR="00CB5669" w:rsidRDefault="00F33476" w:rsidP="00CB5669">
      <w:pPr>
        <w:pStyle w:val="Doc-title"/>
      </w:pPr>
      <w:hyperlink r:id="rId479" w:history="1">
        <w:r w:rsidR="00352726">
          <w:rPr>
            <w:rStyle w:val="Hyperlink"/>
          </w:rPr>
          <w:t>R2-2210822</w:t>
        </w:r>
      </w:hyperlink>
      <w:r w:rsidR="00CB5669">
        <w:tab/>
        <w:t>[Draft] Reply LS on RAN dependency of FS_eNS_Ph3</w:t>
      </w:r>
      <w:r w:rsidR="00CB5669">
        <w:tab/>
        <w:t>ZTE corporation, Sanechips</w:t>
      </w:r>
      <w:r w:rsidR="00CB5669">
        <w:tab/>
        <w:t>LS out</w:t>
      </w:r>
      <w:r w:rsidR="00CB5669">
        <w:tab/>
        <w:t>Rel-18</w:t>
      </w:r>
      <w:r w:rsidR="00CB5669">
        <w:tab/>
        <w:t>To:SA2</w:t>
      </w:r>
      <w:r w:rsidR="00CB5669">
        <w:tab/>
        <w:t>Cc:RAN3</w:t>
      </w:r>
    </w:p>
    <w:p w14:paraId="46292493" w14:textId="1E1188E2" w:rsidR="009F225C" w:rsidRDefault="009F225C" w:rsidP="009F225C">
      <w:pPr>
        <w:pStyle w:val="Agreement"/>
      </w:pPr>
      <w:r>
        <w:t>Change “has” to “may have” for Q2, point 1. Remove draft and use RAN2 as source</w:t>
      </w:r>
    </w:p>
    <w:p w14:paraId="0C09A644" w14:textId="5C67EE6C" w:rsidR="009F225C" w:rsidRPr="009F225C" w:rsidRDefault="009F225C" w:rsidP="009F225C">
      <w:pPr>
        <w:pStyle w:val="Agreement"/>
      </w:pPr>
      <w:r>
        <w:t xml:space="preserve">With the above change, the LS is approved in </w:t>
      </w:r>
      <w:hyperlink r:id="rId480" w:history="1">
        <w:r w:rsidR="00352726">
          <w:rPr>
            <w:rStyle w:val="Hyperlink"/>
          </w:rPr>
          <w:t>R2-2210827</w:t>
        </w:r>
      </w:hyperlink>
    </w:p>
    <w:p w14:paraId="4088D78D" w14:textId="6C83062D" w:rsidR="00CB5669" w:rsidRDefault="00CB5669" w:rsidP="007F5758">
      <w:pPr>
        <w:pStyle w:val="Doc-text2"/>
      </w:pPr>
    </w:p>
    <w:bookmarkStart w:id="41" w:name="_Hlk117068574"/>
    <w:p w14:paraId="46E6E4E9" w14:textId="25239877" w:rsidR="00846DD3" w:rsidRDefault="00352726" w:rsidP="00846DD3">
      <w:pPr>
        <w:pStyle w:val="Doc-title"/>
      </w:pPr>
      <w:r>
        <w:fldChar w:fldCharType="begin"/>
      </w:r>
      <w:r>
        <w:instrText xml:space="preserve"> HYPERLINK "https://www.3gpp.org/ftp/TSG_RAN/WG2_RL2/TSGR2_119bis-e/Docs/R2-2210827.zip" </w:instrText>
      </w:r>
      <w:r>
        <w:fldChar w:fldCharType="separate"/>
      </w:r>
      <w:r>
        <w:rPr>
          <w:rStyle w:val="Hyperlink"/>
        </w:rPr>
        <w:t>R2-2210827</w:t>
      </w:r>
      <w:r>
        <w:fldChar w:fldCharType="end"/>
      </w:r>
      <w:r w:rsidR="00846DD3">
        <w:tab/>
        <w:t>Reply LS on RAN dependency of FS_eNS_Ph3</w:t>
      </w:r>
      <w:r w:rsidR="00846DD3">
        <w:tab/>
        <w:t>RAN2</w:t>
      </w:r>
      <w:r w:rsidR="00846DD3">
        <w:tab/>
        <w:t>LS out</w:t>
      </w:r>
      <w:r w:rsidR="00846DD3">
        <w:tab/>
        <w:t>Rel-18</w:t>
      </w:r>
      <w:r w:rsidR="00846DD3">
        <w:tab/>
        <w:t>To:SA2</w:t>
      </w:r>
      <w:r w:rsidR="00846DD3">
        <w:tab/>
        <w:t>Cc:RAN3</w:t>
      </w:r>
    </w:p>
    <w:p w14:paraId="7990E67B" w14:textId="2926D864" w:rsidR="00846DD3" w:rsidRDefault="00846DD3" w:rsidP="00EE1078">
      <w:pPr>
        <w:pStyle w:val="Agreement"/>
      </w:pPr>
      <w:r>
        <w:t>Approved</w:t>
      </w:r>
      <w:bookmarkEnd w:id="41"/>
    </w:p>
    <w:p w14:paraId="52483CDC" w14:textId="3853972B" w:rsidR="005B42AB" w:rsidRDefault="005B42AB" w:rsidP="005B42AB">
      <w:pPr>
        <w:pStyle w:val="Doc-text2"/>
      </w:pPr>
    </w:p>
    <w:p w14:paraId="663CFB99" w14:textId="77777777" w:rsidR="005B42AB" w:rsidRPr="00403FA3" w:rsidRDefault="005B42AB" w:rsidP="005B42AB">
      <w:pPr>
        <w:pStyle w:val="Heading1"/>
      </w:pPr>
      <w:r w:rsidRPr="00403FA3">
        <w:t>Summary</w:t>
      </w:r>
    </w:p>
    <w:p w14:paraId="4C8D16A4" w14:textId="77777777" w:rsidR="005B42AB" w:rsidRPr="00403FA3" w:rsidRDefault="005B42AB" w:rsidP="005B42AB">
      <w:pPr>
        <w:rPr>
          <w:i/>
          <w:iCs/>
        </w:rPr>
      </w:pPr>
    </w:p>
    <w:p w14:paraId="5BAA674B" w14:textId="33251E18" w:rsidR="005B42AB" w:rsidRPr="00403FA3" w:rsidRDefault="005B42AB" w:rsidP="005B42AB">
      <w:pPr>
        <w:spacing w:before="240" w:after="60"/>
        <w:outlineLvl w:val="8"/>
        <w:rPr>
          <w:b/>
        </w:rPr>
      </w:pPr>
      <w:r w:rsidRPr="00403FA3">
        <w:rPr>
          <w:b/>
        </w:rPr>
        <w:t>Agreed documents (</w:t>
      </w:r>
      <w:r>
        <w:rPr>
          <w:b/>
        </w:rPr>
        <w:t>0</w:t>
      </w:r>
      <w:r w:rsidRPr="00403FA3">
        <w:rPr>
          <w:b/>
        </w:rPr>
        <w:t>)</w:t>
      </w:r>
    </w:p>
    <w:p w14:paraId="38265F5C" w14:textId="77777777" w:rsidR="005B42AB" w:rsidRPr="005B42AB" w:rsidRDefault="005B42AB" w:rsidP="005B42AB">
      <w:pPr>
        <w:pStyle w:val="Doc-title"/>
        <w:rPr>
          <w:sz w:val="18"/>
          <w:szCs w:val="22"/>
        </w:rPr>
      </w:pPr>
      <w:r w:rsidRPr="005B42AB">
        <w:rPr>
          <w:sz w:val="18"/>
          <w:szCs w:val="22"/>
        </w:rPr>
        <w:t>N/A (bis-meeting)</w:t>
      </w:r>
    </w:p>
    <w:p w14:paraId="73643F36" w14:textId="042B2EE7" w:rsidR="005B42AB" w:rsidRPr="00403FA3" w:rsidRDefault="005B42AB" w:rsidP="005B42AB">
      <w:pPr>
        <w:spacing w:before="240" w:after="60"/>
        <w:outlineLvl w:val="8"/>
        <w:rPr>
          <w:b/>
        </w:rPr>
      </w:pPr>
      <w:r w:rsidRPr="00403FA3">
        <w:rPr>
          <w:b/>
        </w:rPr>
        <w:t>Endorsed</w:t>
      </w:r>
      <w:r w:rsidR="000B4C12">
        <w:rPr>
          <w:b/>
        </w:rPr>
        <w:t>/Agreed-in-principle</w:t>
      </w:r>
      <w:r w:rsidRPr="00403FA3">
        <w:rPr>
          <w:b/>
        </w:rPr>
        <w:t xml:space="preserve"> documents (</w:t>
      </w:r>
      <w:r w:rsidR="00BF30BD">
        <w:rPr>
          <w:b/>
        </w:rPr>
        <w:t>3</w:t>
      </w:r>
      <w:r>
        <w:rPr>
          <w:b/>
        </w:rPr>
        <w:t>+1+</w:t>
      </w:r>
      <w:r w:rsidR="00BF30BD">
        <w:rPr>
          <w:b/>
        </w:rPr>
        <w:t>3</w:t>
      </w:r>
      <w:r>
        <w:rPr>
          <w:b/>
        </w:rPr>
        <w:t>+1+1=</w:t>
      </w:r>
      <w:r w:rsidR="00BF30BD">
        <w:rPr>
          <w:b/>
        </w:rPr>
        <w:t>9)</w:t>
      </w:r>
    </w:p>
    <w:p w14:paraId="67D9E5D6" w14:textId="6509A514" w:rsidR="005B42AB" w:rsidRDefault="005B42AB" w:rsidP="005B42AB">
      <w:pPr>
        <w:pStyle w:val="Doc-title"/>
        <w:rPr>
          <w:i/>
          <w:iCs/>
          <w:sz w:val="18"/>
          <w:szCs w:val="22"/>
        </w:rPr>
      </w:pPr>
      <w:r>
        <w:rPr>
          <w:i/>
          <w:iCs/>
          <w:sz w:val="18"/>
          <w:szCs w:val="22"/>
        </w:rPr>
        <w:t xml:space="preserve">6.2: NR </w:t>
      </w:r>
      <w:r w:rsidRPr="00403FA3">
        <w:rPr>
          <w:i/>
          <w:iCs/>
          <w:sz w:val="18"/>
          <w:szCs w:val="22"/>
        </w:rPr>
        <w:t>Rel-17 DCCA</w:t>
      </w:r>
      <w:r>
        <w:rPr>
          <w:i/>
          <w:iCs/>
          <w:sz w:val="18"/>
          <w:szCs w:val="22"/>
        </w:rPr>
        <w:t xml:space="preserve"> (</w:t>
      </w:r>
      <w:r w:rsidR="00BF30BD">
        <w:rPr>
          <w:i/>
          <w:iCs/>
          <w:sz w:val="18"/>
          <w:szCs w:val="22"/>
        </w:rPr>
        <w:t>3</w:t>
      </w:r>
      <w:r>
        <w:rPr>
          <w:i/>
          <w:iCs/>
          <w:sz w:val="18"/>
          <w:szCs w:val="22"/>
        </w:rPr>
        <w:t>)</w:t>
      </w:r>
    </w:p>
    <w:p w14:paraId="0C8162E5" w14:textId="6E24A08E" w:rsidR="00BF30BD" w:rsidRDefault="00F33476" w:rsidP="00BF30BD">
      <w:pPr>
        <w:pStyle w:val="Doc-title"/>
        <w:rPr>
          <w:rStyle w:val="Hyperlink"/>
        </w:rPr>
      </w:pPr>
      <w:hyperlink r:id="rId481" w:history="1">
        <w:r w:rsidR="00352726">
          <w:rPr>
            <w:rStyle w:val="Hyperlink"/>
          </w:rPr>
          <w:t>R2-2210826</w:t>
        </w:r>
      </w:hyperlink>
      <w:r w:rsidR="00BF30BD">
        <w:tab/>
        <w:t>Corrections for DCCA enhancement</w:t>
      </w:r>
      <w:r w:rsidR="00BF30BD">
        <w:tab/>
        <w:t>ZTE Corporation (Rapporteur), Sanechips; Ericsson; CATT</w:t>
      </w:r>
      <w:r w:rsidR="00BF30BD">
        <w:tab/>
        <w:t>CR</w:t>
      </w:r>
      <w:r w:rsidR="00BF30BD">
        <w:tab/>
        <w:t>Rel-17</w:t>
      </w:r>
      <w:r w:rsidR="00BF30BD">
        <w:tab/>
        <w:t>37.340</w:t>
      </w:r>
      <w:r w:rsidR="00BF30BD">
        <w:tab/>
        <w:t>17.2.0</w:t>
      </w:r>
      <w:r w:rsidR="00BF30BD">
        <w:tab/>
        <w:t>0350</w:t>
      </w:r>
      <w:r w:rsidR="00BF30BD">
        <w:tab/>
        <w:t>1</w:t>
      </w:r>
      <w:r w:rsidR="00BF30BD">
        <w:tab/>
        <w:t>F</w:t>
      </w:r>
      <w:r w:rsidR="00BF30BD">
        <w:tab/>
        <w:t>LTE_NR_DC_enh2-Core, TEI17</w:t>
      </w:r>
      <w:r w:rsidR="00BF30BD">
        <w:tab/>
      </w:r>
      <w:hyperlink r:id="rId482" w:history="1">
        <w:r w:rsidR="00352726">
          <w:rPr>
            <w:rStyle w:val="Hyperlink"/>
          </w:rPr>
          <w:t>R2-2210524</w:t>
        </w:r>
      </w:hyperlink>
    </w:p>
    <w:p w14:paraId="41F19227" w14:textId="77777777" w:rsidR="00BF30BD" w:rsidRPr="00BF30BD" w:rsidRDefault="00BF30BD" w:rsidP="00BF30BD">
      <w:pPr>
        <w:pStyle w:val="Doc-text2"/>
      </w:pPr>
    </w:p>
    <w:p w14:paraId="5ABBA423" w14:textId="2C91AE52" w:rsidR="00BF30BD" w:rsidRDefault="00F33476" w:rsidP="00BF30BD">
      <w:pPr>
        <w:pStyle w:val="Doc-title"/>
      </w:pPr>
      <w:hyperlink r:id="rId483" w:history="1">
        <w:r w:rsidR="00352726">
          <w:rPr>
            <w:rStyle w:val="Hyperlink"/>
          </w:rPr>
          <w:t>R2-2210819</w:t>
        </w:r>
      </w:hyperlink>
      <w:r w:rsidR="00BF30BD">
        <w:tab/>
        <w:t>Correction on BWP handling for deactivated SCG and the timing requirement for SCG</w:t>
      </w:r>
      <w:r w:rsidR="00BF30BD">
        <w:tab/>
        <w:t>Ericsson, CATT</w:t>
      </w:r>
      <w:r w:rsidR="00BF30BD">
        <w:tab/>
        <w:t>CR</w:t>
      </w:r>
      <w:r w:rsidR="00BF30BD">
        <w:tab/>
        <w:t>Rel-17</w:t>
      </w:r>
      <w:r w:rsidR="00BF30BD">
        <w:tab/>
        <w:t>38.321</w:t>
      </w:r>
      <w:r w:rsidR="00BF30BD">
        <w:tab/>
        <w:t>17.2.0</w:t>
      </w:r>
      <w:r w:rsidR="00BF30BD">
        <w:tab/>
        <w:t>1439</w:t>
      </w:r>
      <w:r w:rsidR="00BF30BD">
        <w:tab/>
        <w:t>1</w:t>
      </w:r>
      <w:r w:rsidR="00BF30BD">
        <w:tab/>
        <w:t>F</w:t>
      </w:r>
      <w:r w:rsidR="00BF30BD">
        <w:tab/>
        <w:t>LTE_NR_DC_enh2-Core</w:t>
      </w:r>
      <w:r w:rsidR="00BF30BD">
        <w:tab/>
      </w:r>
      <w:hyperlink r:id="rId484" w:history="1">
        <w:r w:rsidR="00352726">
          <w:rPr>
            <w:rStyle w:val="Hyperlink"/>
          </w:rPr>
          <w:t>R2-2210672</w:t>
        </w:r>
      </w:hyperlink>
    </w:p>
    <w:p w14:paraId="6DD4943D" w14:textId="77777777" w:rsidR="005B42AB" w:rsidRDefault="005B42AB" w:rsidP="005B42AB">
      <w:pPr>
        <w:pStyle w:val="Doc-title"/>
        <w:rPr>
          <w:i/>
          <w:iCs/>
          <w:sz w:val="18"/>
          <w:szCs w:val="22"/>
        </w:rPr>
      </w:pPr>
    </w:p>
    <w:p w14:paraId="39E1EADB" w14:textId="356F3B44" w:rsidR="005B42AB" w:rsidRDefault="005B42AB" w:rsidP="005B42AB">
      <w:pPr>
        <w:pStyle w:val="Doc-title"/>
        <w:rPr>
          <w:i/>
          <w:iCs/>
          <w:sz w:val="18"/>
          <w:szCs w:val="22"/>
        </w:rPr>
      </w:pPr>
      <w:r>
        <w:rPr>
          <w:i/>
          <w:iCs/>
          <w:sz w:val="18"/>
          <w:szCs w:val="22"/>
        </w:rPr>
        <w:t xml:space="preserve">6.20: NR </w:t>
      </w:r>
      <w:r w:rsidRPr="00403FA3">
        <w:rPr>
          <w:i/>
          <w:iCs/>
          <w:sz w:val="18"/>
          <w:szCs w:val="22"/>
        </w:rPr>
        <w:t>Rel-17 71 GHz</w:t>
      </w:r>
      <w:r>
        <w:rPr>
          <w:i/>
          <w:iCs/>
          <w:sz w:val="18"/>
          <w:szCs w:val="22"/>
        </w:rPr>
        <w:t xml:space="preserve"> (1)</w:t>
      </w:r>
    </w:p>
    <w:p w14:paraId="7245E4AE" w14:textId="7CE2F362" w:rsidR="00647B8F" w:rsidRDefault="00F33476" w:rsidP="00647B8F">
      <w:pPr>
        <w:pStyle w:val="Doc-title"/>
      </w:pPr>
      <w:hyperlink r:id="rId485" w:history="1">
        <w:r w:rsidR="00352726">
          <w:rPr>
            <w:rStyle w:val="Hyperlink"/>
          </w:rPr>
          <w:t>R2-2211055</w:t>
        </w:r>
      </w:hyperlink>
      <w:r w:rsidR="00647B8F">
        <w:tab/>
        <w:t>CP corrections for NR operation to 71GHz</w:t>
      </w:r>
      <w:r w:rsidR="00647B8F">
        <w:tab/>
        <w:t>ZTE Corporation (Offline rapporteur)</w:t>
      </w:r>
      <w:r w:rsidR="00647B8F">
        <w:tab/>
        <w:t>CR</w:t>
      </w:r>
      <w:r w:rsidR="00647B8F">
        <w:tab/>
        <w:t>Rel-17</w:t>
      </w:r>
      <w:r w:rsidR="00647B8F">
        <w:tab/>
        <w:t>38.331</w:t>
      </w:r>
      <w:r w:rsidR="00647B8F">
        <w:tab/>
        <w:t>17.2.0</w:t>
      </w:r>
      <w:r w:rsidR="00647B8F">
        <w:tab/>
        <w:t>3499</w:t>
      </w:r>
      <w:r w:rsidR="00647B8F">
        <w:tab/>
        <w:t>1</w:t>
      </w:r>
      <w:r w:rsidR="00647B8F">
        <w:tab/>
        <w:t>F</w:t>
      </w:r>
      <w:r w:rsidR="00647B8F">
        <w:tab/>
        <w:t>NR_ext_to_71GHz-Core</w:t>
      </w:r>
      <w:r w:rsidR="00647B8F">
        <w:tab/>
      </w:r>
      <w:hyperlink r:id="rId486" w:history="1">
        <w:r w:rsidR="00352726">
          <w:rPr>
            <w:rStyle w:val="Hyperlink"/>
          </w:rPr>
          <w:t>R2-2209651</w:t>
        </w:r>
      </w:hyperlink>
    </w:p>
    <w:p w14:paraId="0741617E" w14:textId="77777777" w:rsidR="00647B8F" w:rsidRPr="00647B8F" w:rsidRDefault="00647B8F" w:rsidP="00647B8F">
      <w:pPr>
        <w:pStyle w:val="Doc-text2"/>
      </w:pPr>
    </w:p>
    <w:p w14:paraId="2AFBA84E" w14:textId="39B07813" w:rsidR="005B42AB" w:rsidRDefault="005B42AB" w:rsidP="005B42AB">
      <w:pPr>
        <w:pStyle w:val="Doc-title"/>
        <w:rPr>
          <w:i/>
          <w:iCs/>
          <w:sz w:val="18"/>
          <w:szCs w:val="22"/>
        </w:rPr>
      </w:pPr>
      <w:r>
        <w:rPr>
          <w:i/>
          <w:iCs/>
          <w:sz w:val="18"/>
          <w:szCs w:val="22"/>
        </w:rPr>
        <w:t xml:space="preserve">8.5: </w:t>
      </w:r>
      <w:r w:rsidRPr="00403FA3">
        <w:rPr>
          <w:i/>
          <w:iCs/>
          <w:sz w:val="18"/>
          <w:szCs w:val="22"/>
        </w:rPr>
        <w:t>Rel-1</w:t>
      </w:r>
      <w:r>
        <w:rPr>
          <w:i/>
          <w:iCs/>
          <w:sz w:val="18"/>
          <w:szCs w:val="22"/>
        </w:rPr>
        <w:t>8</w:t>
      </w:r>
      <w:r w:rsidRPr="00403FA3">
        <w:rPr>
          <w:i/>
          <w:iCs/>
          <w:sz w:val="18"/>
          <w:szCs w:val="22"/>
        </w:rPr>
        <w:t xml:space="preserve"> </w:t>
      </w:r>
      <w:r>
        <w:rPr>
          <w:i/>
          <w:iCs/>
          <w:sz w:val="18"/>
          <w:szCs w:val="22"/>
        </w:rPr>
        <w:t>XR (</w:t>
      </w:r>
      <w:r w:rsidR="00BF30BD">
        <w:rPr>
          <w:i/>
          <w:iCs/>
          <w:sz w:val="18"/>
          <w:szCs w:val="22"/>
        </w:rPr>
        <w:t>3</w:t>
      </w:r>
      <w:r>
        <w:rPr>
          <w:i/>
          <w:iCs/>
          <w:sz w:val="18"/>
          <w:szCs w:val="22"/>
        </w:rPr>
        <w:t>)</w:t>
      </w:r>
    </w:p>
    <w:p w14:paraId="7F8E7D94" w14:textId="2A8E55BE" w:rsidR="00647B8F" w:rsidRDefault="00F33476" w:rsidP="00647B8F">
      <w:pPr>
        <w:pStyle w:val="Doc-title"/>
      </w:pPr>
      <w:hyperlink r:id="rId487" w:history="1">
        <w:r w:rsidR="00352726">
          <w:rPr>
            <w:rStyle w:val="Hyperlink"/>
          </w:rPr>
          <w:t>R2-2209552</w:t>
        </w:r>
      </w:hyperlink>
      <w:r w:rsidR="00647B8F">
        <w:tab/>
        <w:t>Work Plan for Rel-18 SI on XR Enhancements for NR</w:t>
      </w:r>
      <w:r w:rsidR="00647B8F">
        <w:tab/>
        <w:t>Nokia, Qualcomm (Rapporteurs)</w:t>
      </w:r>
      <w:r w:rsidR="00647B8F">
        <w:tab/>
        <w:t>Work Plan</w:t>
      </w:r>
      <w:r w:rsidR="00647B8F">
        <w:tab/>
        <w:t>Rel-18</w:t>
      </w:r>
      <w:r w:rsidR="00647B8F">
        <w:tab/>
        <w:t>FS_NR_XR_enh</w:t>
      </w:r>
    </w:p>
    <w:p w14:paraId="187483B7" w14:textId="331FABD7" w:rsidR="00647B8F" w:rsidRDefault="00F33476" w:rsidP="00647B8F">
      <w:pPr>
        <w:pStyle w:val="Doc-title"/>
      </w:pPr>
      <w:hyperlink r:id="rId488" w:history="1">
        <w:r w:rsidR="00352726">
          <w:rPr>
            <w:rStyle w:val="Hyperlink"/>
          </w:rPr>
          <w:t>R2-2209553</w:t>
        </w:r>
      </w:hyperlink>
      <w:r w:rsidR="00647B8F">
        <w:tab/>
        <w:t>SA2 Status for XR</w:t>
      </w:r>
      <w:r w:rsidR="00647B8F">
        <w:tab/>
        <w:t>Nokia (Rapporteur)</w:t>
      </w:r>
      <w:r w:rsidR="00647B8F">
        <w:tab/>
        <w:t>discussion</w:t>
      </w:r>
      <w:r w:rsidR="00647B8F">
        <w:tab/>
        <w:t>Rel-18</w:t>
      </w:r>
      <w:r w:rsidR="00647B8F">
        <w:tab/>
        <w:t>FS_NR_XR_enh</w:t>
      </w:r>
    </w:p>
    <w:p w14:paraId="48EDBB27" w14:textId="0F1F1D0F" w:rsidR="00647B8F" w:rsidRDefault="00F33476" w:rsidP="00647B8F">
      <w:pPr>
        <w:pStyle w:val="Doc-title"/>
      </w:pPr>
      <w:hyperlink r:id="rId489" w:history="1">
        <w:r w:rsidR="00352726">
          <w:rPr>
            <w:rStyle w:val="Hyperlink"/>
          </w:rPr>
          <w:t>R2-2209554</w:t>
        </w:r>
      </w:hyperlink>
      <w:r w:rsidR="00647B8F">
        <w:tab/>
        <w:t>SA4 Status for XR</w:t>
      </w:r>
      <w:r w:rsidR="00647B8F">
        <w:tab/>
        <w:t>Nokia (Rapporteur)</w:t>
      </w:r>
      <w:r w:rsidR="00647B8F">
        <w:tab/>
        <w:t>discussion</w:t>
      </w:r>
      <w:r w:rsidR="00647B8F">
        <w:tab/>
        <w:t>Rel-18</w:t>
      </w:r>
      <w:r w:rsidR="00647B8F">
        <w:tab/>
        <w:t>FS_NR_XR_enh</w:t>
      </w:r>
    </w:p>
    <w:p w14:paraId="4A2B70AD" w14:textId="77777777" w:rsidR="00647B8F" w:rsidRPr="00647B8F" w:rsidRDefault="00647B8F" w:rsidP="00647B8F">
      <w:pPr>
        <w:pStyle w:val="Doc-text2"/>
      </w:pPr>
    </w:p>
    <w:p w14:paraId="13747C86" w14:textId="77777777" w:rsidR="005B42AB" w:rsidRDefault="005B42AB" w:rsidP="005B42AB">
      <w:pPr>
        <w:pStyle w:val="Doc-text2"/>
        <w:ind w:left="0" w:firstLine="0"/>
      </w:pPr>
    </w:p>
    <w:p w14:paraId="76D9DF64" w14:textId="77777777" w:rsidR="005B42AB" w:rsidRPr="00AF7A07" w:rsidRDefault="005B42AB" w:rsidP="005B42AB">
      <w:pPr>
        <w:pStyle w:val="Doc-title"/>
        <w:rPr>
          <w:i/>
          <w:iCs/>
          <w:sz w:val="18"/>
          <w:szCs w:val="22"/>
        </w:rPr>
      </w:pPr>
      <w:r>
        <w:rPr>
          <w:i/>
          <w:iCs/>
          <w:sz w:val="18"/>
          <w:szCs w:val="22"/>
        </w:rPr>
        <w:t xml:space="preserve">8.14: </w:t>
      </w:r>
      <w:r w:rsidRPr="00403FA3">
        <w:rPr>
          <w:i/>
          <w:iCs/>
          <w:sz w:val="18"/>
          <w:szCs w:val="22"/>
        </w:rPr>
        <w:t>Rel-1</w:t>
      </w:r>
      <w:r>
        <w:rPr>
          <w:i/>
          <w:iCs/>
          <w:sz w:val="18"/>
          <w:szCs w:val="22"/>
        </w:rPr>
        <w:t>8</w:t>
      </w:r>
      <w:r w:rsidRPr="00403FA3">
        <w:rPr>
          <w:i/>
          <w:iCs/>
          <w:sz w:val="18"/>
          <w:szCs w:val="22"/>
        </w:rPr>
        <w:t xml:space="preserve"> </w:t>
      </w:r>
      <w:r>
        <w:rPr>
          <w:i/>
          <w:iCs/>
          <w:sz w:val="18"/>
          <w:szCs w:val="22"/>
        </w:rPr>
        <w:t>QoE enhancements (1)</w:t>
      </w:r>
    </w:p>
    <w:p w14:paraId="01BE3E1E" w14:textId="18B917E9" w:rsidR="00647B8F" w:rsidRDefault="00F33476" w:rsidP="00647B8F">
      <w:pPr>
        <w:pStyle w:val="Doc-title"/>
      </w:pPr>
      <w:hyperlink r:id="rId490" w:history="1">
        <w:r w:rsidR="00352726">
          <w:rPr>
            <w:rStyle w:val="Hyperlink"/>
          </w:rPr>
          <w:t>R2-2210748</w:t>
        </w:r>
      </w:hyperlink>
      <w:r w:rsidR="00647B8F">
        <w:tab/>
        <w:t>Revised work plan for Rel-18 NR QoE Enhancement</w:t>
      </w:r>
      <w:r w:rsidR="00647B8F">
        <w:tab/>
        <w:t>China Unicom</w:t>
      </w:r>
      <w:r w:rsidR="00647B8F">
        <w:tab/>
        <w:t>Work Plan</w:t>
      </w:r>
      <w:r w:rsidR="00647B8F">
        <w:tab/>
        <w:t>Rel-18</w:t>
      </w:r>
      <w:r w:rsidR="00647B8F">
        <w:tab/>
        <w:t>NR_QoE-Core</w:t>
      </w:r>
    </w:p>
    <w:p w14:paraId="020CA266" w14:textId="77777777" w:rsidR="00647B8F" w:rsidRPr="00647B8F" w:rsidRDefault="00647B8F" w:rsidP="00647B8F">
      <w:pPr>
        <w:pStyle w:val="Doc-text2"/>
      </w:pPr>
    </w:p>
    <w:p w14:paraId="13525C63" w14:textId="19E96A6C" w:rsidR="00647B8F" w:rsidRPr="00AF7A07" w:rsidRDefault="00647B8F" w:rsidP="00647B8F">
      <w:pPr>
        <w:pStyle w:val="Doc-title"/>
        <w:rPr>
          <w:i/>
          <w:iCs/>
          <w:sz w:val="18"/>
          <w:szCs w:val="22"/>
        </w:rPr>
      </w:pPr>
      <w:r>
        <w:rPr>
          <w:i/>
          <w:iCs/>
          <w:sz w:val="18"/>
          <w:szCs w:val="22"/>
        </w:rPr>
        <w:t xml:space="preserve">8.17: </w:t>
      </w:r>
      <w:r w:rsidRPr="00403FA3">
        <w:rPr>
          <w:i/>
          <w:iCs/>
          <w:sz w:val="18"/>
          <w:szCs w:val="22"/>
        </w:rPr>
        <w:t>Rel-1</w:t>
      </w:r>
      <w:r>
        <w:rPr>
          <w:i/>
          <w:iCs/>
          <w:sz w:val="18"/>
          <w:szCs w:val="22"/>
        </w:rPr>
        <w:t>8</w:t>
      </w:r>
      <w:r w:rsidRPr="00403FA3">
        <w:rPr>
          <w:i/>
          <w:iCs/>
          <w:sz w:val="18"/>
          <w:szCs w:val="22"/>
        </w:rPr>
        <w:t xml:space="preserve"> </w:t>
      </w:r>
      <w:r>
        <w:rPr>
          <w:i/>
          <w:iCs/>
          <w:sz w:val="18"/>
          <w:szCs w:val="22"/>
        </w:rPr>
        <w:t>Dual TxRx MUSIM (1)</w:t>
      </w:r>
    </w:p>
    <w:p w14:paraId="6A7AE298" w14:textId="3506C2CD" w:rsidR="00647B8F" w:rsidRDefault="00F33476" w:rsidP="00647B8F">
      <w:pPr>
        <w:pStyle w:val="Doc-title"/>
      </w:pPr>
      <w:hyperlink r:id="rId491" w:history="1">
        <w:r w:rsidR="00352726">
          <w:rPr>
            <w:rStyle w:val="Hyperlink"/>
          </w:rPr>
          <w:t>R2-2210388</w:t>
        </w:r>
      </w:hyperlink>
      <w:r w:rsidR="00647B8F">
        <w:tab/>
        <w:t>Work planning of R18 MUSIM</w:t>
      </w:r>
      <w:r w:rsidR="00647B8F">
        <w:tab/>
        <w:t>vivo</w:t>
      </w:r>
      <w:r w:rsidR="00647B8F">
        <w:tab/>
        <w:t>discussion</w:t>
      </w:r>
      <w:r w:rsidR="00647B8F">
        <w:tab/>
        <w:t>Rel-18</w:t>
      </w:r>
      <w:r w:rsidR="00647B8F">
        <w:tab/>
        <w:t>NR_DualTxRx_MUSIM-Core</w:t>
      </w:r>
    </w:p>
    <w:p w14:paraId="1F5C00CE" w14:textId="77777777" w:rsidR="005B42AB" w:rsidRDefault="005B42AB" w:rsidP="005B42AB">
      <w:pPr>
        <w:pStyle w:val="Doc-text2"/>
        <w:ind w:left="0" w:firstLine="0"/>
      </w:pPr>
    </w:p>
    <w:p w14:paraId="2797B3E2" w14:textId="5C2BDB43" w:rsidR="005B42AB" w:rsidRPr="00403FA3" w:rsidRDefault="005B42AB" w:rsidP="005B42AB">
      <w:pPr>
        <w:spacing w:before="240" w:after="60"/>
        <w:outlineLvl w:val="8"/>
        <w:rPr>
          <w:color w:val="000000"/>
        </w:rPr>
      </w:pPr>
      <w:r w:rsidRPr="00403FA3">
        <w:rPr>
          <w:b/>
        </w:rPr>
        <w:t>Approved LS out</w:t>
      </w:r>
      <w:r w:rsidRPr="00403FA3">
        <w:rPr>
          <w:b/>
          <w:color w:val="000000"/>
        </w:rPr>
        <w:t xml:space="preserve"> (</w:t>
      </w:r>
      <w:r>
        <w:rPr>
          <w:b/>
          <w:color w:val="000000"/>
        </w:rPr>
        <w:t>1</w:t>
      </w:r>
      <w:r w:rsidRPr="00403FA3">
        <w:rPr>
          <w:b/>
          <w:color w:val="000000"/>
        </w:rPr>
        <w:t>)</w:t>
      </w:r>
    </w:p>
    <w:p w14:paraId="3371CD2D" w14:textId="7F2AFDE8" w:rsidR="005B42AB" w:rsidRDefault="00F33476" w:rsidP="005B42AB">
      <w:pPr>
        <w:pStyle w:val="Doc-title"/>
      </w:pPr>
      <w:hyperlink r:id="rId492" w:history="1">
        <w:r w:rsidR="00352726">
          <w:rPr>
            <w:rStyle w:val="Hyperlink"/>
          </w:rPr>
          <w:t>R2-2210827</w:t>
        </w:r>
      </w:hyperlink>
      <w:r w:rsidR="005B42AB">
        <w:tab/>
        <w:t>Reply LS on RAN dependency of FS_eNS_Ph3</w:t>
      </w:r>
      <w:r w:rsidR="005B42AB">
        <w:tab/>
        <w:t>RAN2</w:t>
      </w:r>
      <w:r w:rsidR="005B42AB">
        <w:tab/>
        <w:t>LS out</w:t>
      </w:r>
      <w:r w:rsidR="005B42AB">
        <w:tab/>
        <w:t>Rel-18</w:t>
      </w:r>
      <w:r w:rsidR="005B42AB">
        <w:tab/>
        <w:t>To:SA2</w:t>
      </w:r>
      <w:r w:rsidR="005B42AB">
        <w:tab/>
        <w:t>Cc:RAN3</w:t>
      </w:r>
    </w:p>
    <w:p w14:paraId="01DC9ECD" w14:textId="77777777" w:rsidR="005B42AB" w:rsidRPr="00403FA3" w:rsidRDefault="005B42AB" w:rsidP="005B42AB">
      <w:pPr>
        <w:rPr>
          <w:i/>
          <w:iCs/>
        </w:rPr>
      </w:pPr>
    </w:p>
    <w:p w14:paraId="08ECA3C0" w14:textId="5BB0C9EA" w:rsidR="005B42AB" w:rsidRPr="005B42AB" w:rsidRDefault="005B42AB" w:rsidP="005B42AB">
      <w:pPr>
        <w:spacing w:before="240" w:after="60"/>
        <w:outlineLvl w:val="8"/>
        <w:rPr>
          <w:b/>
        </w:rPr>
      </w:pPr>
      <w:bookmarkStart w:id="42" w:name="_Hlk94034925"/>
      <w:r w:rsidRPr="00403FA3">
        <w:rPr>
          <w:b/>
        </w:rPr>
        <w:t xml:space="preserve">Post-meeting email discussions (short, </w:t>
      </w:r>
      <w:r>
        <w:rPr>
          <w:b/>
        </w:rPr>
        <w:t>TR update</w:t>
      </w:r>
      <w:r w:rsidRPr="00403FA3">
        <w:rPr>
          <w:b/>
        </w:rPr>
        <w:t>) (</w:t>
      </w:r>
      <w:r w:rsidR="00F022F6">
        <w:rPr>
          <w:b/>
        </w:rPr>
        <w:t>1</w:t>
      </w:r>
      <w:r w:rsidRPr="00403FA3">
        <w:rPr>
          <w:b/>
        </w:rPr>
        <w:t>)</w:t>
      </w:r>
    </w:p>
    <w:p w14:paraId="27EEEEAB" w14:textId="77777777" w:rsidR="009B57E6" w:rsidRDefault="009B57E6" w:rsidP="009B57E6">
      <w:pPr>
        <w:pStyle w:val="EmailDiscussion"/>
      </w:pPr>
      <w:r>
        <w:t>[Post119bis-e][213][XR] Updated 38.835 (Nokia)</w:t>
      </w:r>
    </w:p>
    <w:p w14:paraId="1446E420" w14:textId="77777777" w:rsidR="009B57E6" w:rsidRDefault="009B57E6" w:rsidP="009B57E6">
      <w:pPr>
        <w:pStyle w:val="EmailDiscussion2"/>
      </w:pPr>
      <w:r>
        <w:tab/>
        <w:t xml:space="preserve">Scope: Update TR according to final RAN2 XR agreements (does not need to consider RAN1 progress). </w:t>
      </w:r>
    </w:p>
    <w:p w14:paraId="7EAA5678" w14:textId="0570085B" w:rsidR="009B57E6" w:rsidRDefault="009B57E6" w:rsidP="009B57E6">
      <w:pPr>
        <w:pStyle w:val="EmailDiscussion2"/>
      </w:pPr>
      <w:r>
        <w:tab/>
        <w:t xml:space="preserve">Intended outcome: Updated TR in </w:t>
      </w:r>
      <w:hyperlink r:id="rId493" w:history="1">
        <w:r w:rsidR="00352726">
          <w:rPr>
            <w:rStyle w:val="Hyperlink"/>
          </w:rPr>
          <w:t>R2-2210814</w:t>
        </w:r>
      </w:hyperlink>
    </w:p>
    <w:p w14:paraId="67C4384C" w14:textId="77777777" w:rsidR="009B57E6" w:rsidRDefault="009B57E6" w:rsidP="009B57E6">
      <w:pPr>
        <w:pStyle w:val="EmailDiscussion2"/>
      </w:pPr>
      <w:r>
        <w:tab/>
        <w:t>Deadline:  Short (Oct 21</w:t>
      </w:r>
      <w:r w:rsidRPr="008D7B0D">
        <w:rPr>
          <w:vertAlign w:val="superscript"/>
        </w:rPr>
        <w:t>st</w:t>
      </w:r>
      <w:r>
        <w:t xml:space="preserve"> 1000 UTC)</w:t>
      </w:r>
    </w:p>
    <w:p w14:paraId="1C0D13D3" w14:textId="77777777" w:rsidR="005B42AB" w:rsidRPr="005B42AB" w:rsidRDefault="005B42AB" w:rsidP="005B42AB">
      <w:pPr>
        <w:pStyle w:val="EmailDiscussion2"/>
      </w:pPr>
    </w:p>
    <w:p w14:paraId="7A69EE50" w14:textId="547D42D2" w:rsidR="005B42AB" w:rsidRPr="00403FA3" w:rsidRDefault="005B42AB" w:rsidP="005B42AB">
      <w:pPr>
        <w:spacing w:before="240" w:after="60"/>
        <w:outlineLvl w:val="8"/>
        <w:rPr>
          <w:b/>
        </w:rPr>
      </w:pPr>
      <w:r w:rsidRPr="00403FA3">
        <w:rPr>
          <w:b/>
        </w:rPr>
        <w:t>Post-meeting email discussions (</w:t>
      </w:r>
      <w:r>
        <w:rPr>
          <w:b/>
        </w:rPr>
        <w:t>very long, only started after RAN2#120</w:t>
      </w:r>
      <w:r w:rsidRPr="00403FA3">
        <w:rPr>
          <w:b/>
        </w:rPr>
        <w:t>) (</w:t>
      </w:r>
      <w:r>
        <w:rPr>
          <w:b/>
        </w:rPr>
        <w:t>1</w:t>
      </w:r>
      <w:r w:rsidRPr="00403FA3">
        <w:rPr>
          <w:b/>
        </w:rPr>
        <w:t>)</w:t>
      </w:r>
      <w:bookmarkEnd w:id="42"/>
    </w:p>
    <w:p w14:paraId="427B1ABE" w14:textId="77777777" w:rsidR="005B42AB" w:rsidRDefault="005B42AB" w:rsidP="005B42AB">
      <w:pPr>
        <w:pStyle w:val="EmailDiscussion"/>
      </w:pPr>
      <w:r>
        <w:t>[Post119bis-e][212][MUSIM] Rel-18 MUSIM solutions (Qualcomm/vivo)</w:t>
      </w:r>
    </w:p>
    <w:p w14:paraId="07BDB548" w14:textId="77777777" w:rsidR="005B42AB" w:rsidRDefault="005B42AB" w:rsidP="005B42AB">
      <w:pPr>
        <w:pStyle w:val="EmailDiscussion2"/>
      </w:pPr>
      <w:r>
        <w:tab/>
        <w:t>Scope: Discuss MUSIM solutions for Rel-18 (QC), including RAN3/RAN4 impact analysis (vivo). Should try to understand the pros and cons, can consider Stage-2 details.</w:t>
      </w:r>
    </w:p>
    <w:p w14:paraId="13E03EDC" w14:textId="77777777" w:rsidR="005B42AB" w:rsidRDefault="005B42AB" w:rsidP="005B42AB">
      <w:pPr>
        <w:pStyle w:val="EmailDiscussion2"/>
      </w:pPr>
      <w:r>
        <w:tab/>
        <w:t>Intended outcome: Report</w:t>
      </w:r>
    </w:p>
    <w:p w14:paraId="1CD83E23" w14:textId="77777777" w:rsidR="005B42AB" w:rsidRDefault="005B42AB" w:rsidP="005B42AB">
      <w:pPr>
        <w:pStyle w:val="EmailDiscussion2"/>
      </w:pPr>
      <w:r>
        <w:tab/>
        <w:t>Deadline:  Very Long (starts only after RAN2#120)</w:t>
      </w:r>
    </w:p>
    <w:p w14:paraId="79DB1EE4" w14:textId="2DBCCEBA" w:rsidR="005B42AB" w:rsidRPr="005B42AB" w:rsidRDefault="005B42AB" w:rsidP="005B42AB">
      <w:pPr>
        <w:pStyle w:val="Doc-text2"/>
      </w:pPr>
    </w:p>
    <w:sectPr w:rsidR="005B42AB" w:rsidRPr="005B42AB" w:rsidSect="006D4187">
      <w:footerReference w:type="default" r:id="rId49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3DE75" w14:textId="77777777" w:rsidR="00F33476" w:rsidRDefault="00F33476">
      <w:r>
        <w:separator/>
      </w:r>
    </w:p>
    <w:p w14:paraId="01A9FBB0" w14:textId="77777777" w:rsidR="00F33476" w:rsidRDefault="00F33476"/>
  </w:endnote>
  <w:endnote w:type="continuationSeparator" w:id="0">
    <w:p w14:paraId="551CA2BE" w14:textId="77777777" w:rsidR="00F33476" w:rsidRDefault="00F33476">
      <w:r>
        <w:continuationSeparator/>
      </w:r>
    </w:p>
    <w:p w14:paraId="469C3B19" w14:textId="77777777" w:rsidR="00F33476" w:rsidRDefault="00F33476"/>
  </w:endnote>
  <w:endnote w:type="continuationNotice" w:id="1">
    <w:p w14:paraId="35B8869F" w14:textId="77777777" w:rsidR="00F33476" w:rsidRDefault="00F3347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C9A7" w14:textId="77777777" w:rsidR="00F33476" w:rsidRDefault="00F33476">
      <w:r>
        <w:separator/>
      </w:r>
    </w:p>
    <w:p w14:paraId="2289E908" w14:textId="77777777" w:rsidR="00F33476" w:rsidRDefault="00F33476"/>
  </w:footnote>
  <w:footnote w:type="continuationSeparator" w:id="0">
    <w:p w14:paraId="47762ACE" w14:textId="77777777" w:rsidR="00F33476" w:rsidRDefault="00F33476">
      <w:r>
        <w:continuationSeparator/>
      </w:r>
    </w:p>
    <w:p w14:paraId="1B5500AC" w14:textId="77777777" w:rsidR="00F33476" w:rsidRDefault="00F33476"/>
  </w:footnote>
  <w:footnote w:type="continuationNotice" w:id="1">
    <w:p w14:paraId="66B32EF5" w14:textId="77777777" w:rsidR="00F33476" w:rsidRDefault="00F3347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4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C009D"/>
    <w:multiLevelType w:val="multilevel"/>
    <w:tmpl w:val="7BB822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263FD"/>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48814E5"/>
    <w:multiLevelType w:val="multilevel"/>
    <w:tmpl w:val="16CB20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A51845"/>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5600A"/>
    <w:multiLevelType w:val="multilevel"/>
    <w:tmpl w:val="1B7A4D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5C60EA"/>
    <w:multiLevelType w:val="multilevel"/>
    <w:tmpl w:val="778A4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8"/>
  </w:num>
  <w:num w:numId="3">
    <w:abstractNumId w:val="11"/>
  </w:num>
  <w:num w:numId="4">
    <w:abstractNumId w:val="39"/>
  </w:num>
  <w:num w:numId="5">
    <w:abstractNumId w:val="23"/>
  </w:num>
  <w:num w:numId="6">
    <w:abstractNumId w:val="0"/>
  </w:num>
  <w:num w:numId="7">
    <w:abstractNumId w:val="24"/>
  </w:num>
  <w:num w:numId="8">
    <w:abstractNumId w:val="20"/>
  </w:num>
  <w:num w:numId="9">
    <w:abstractNumId w:val="10"/>
  </w:num>
  <w:num w:numId="10">
    <w:abstractNumId w:val="9"/>
  </w:num>
  <w:num w:numId="11">
    <w:abstractNumId w:val="8"/>
  </w:num>
  <w:num w:numId="12">
    <w:abstractNumId w:val="3"/>
  </w:num>
  <w:num w:numId="13">
    <w:abstractNumId w:val="27"/>
  </w:num>
  <w:num w:numId="14">
    <w:abstractNumId w:val="31"/>
  </w:num>
  <w:num w:numId="15">
    <w:abstractNumId w:val="18"/>
  </w:num>
  <w:num w:numId="16">
    <w:abstractNumId w:val="25"/>
  </w:num>
  <w:num w:numId="17">
    <w:abstractNumId w:val="14"/>
  </w:num>
  <w:num w:numId="18">
    <w:abstractNumId w:val="17"/>
  </w:num>
  <w:num w:numId="19">
    <w:abstractNumId w:val="6"/>
  </w:num>
  <w:num w:numId="20">
    <w:abstractNumId w:val="12"/>
  </w:num>
  <w:num w:numId="21">
    <w:abstractNumId w:val="36"/>
  </w:num>
  <w:num w:numId="22">
    <w:abstractNumId w:val="19"/>
  </w:num>
  <w:num w:numId="23">
    <w:abstractNumId w:val="15"/>
  </w:num>
  <w:num w:numId="24">
    <w:abstractNumId w:val="2"/>
  </w:num>
  <w:num w:numId="25">
    <w:abstractNumId w:val="21"/>
  </w:num>
  <w:num w:numId="26">
    <w:abstractNumId w:val="22"/>
  </w:num>
  <w:num w:numId="27">
    <w:abstractNumId w:val="5"/>
  </w:num>
  <w:num w:numId="28">
    <w:abstractNumId w:val="34"/>
  </w:num>
  <w:num w:numId="29">
    <w:abstractNumId w:val="26"/>
  </w:num>
  <w:num w:numId="30">
    <w:abstractNumId w:val="29"/>
  </w:num>
  <w:num w:numId="31">
    <w:abstractNumId w:val="1"/>
  </w:num>
  <w:num w:numId="32">
    <w:abstractNumId w:val="37"/>
  </w:num>
  <w:num w:numId="33">
    <w:abstractNumId w:val="4"/>
  </w:num>
  <w:num w:numId="34">
    <w:abstractNumId w:val="35"/>
  </w:num>
  <w:num w:numId="35">
    <w:abstractNumId w:val="28"/>
  </w:num>
  <w:num w:numId="36">
    <w:abstractNumId w:val="40"/>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1A"/>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8F"/>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A5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8C9"/>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6F7"/>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14"/>
    <w:rsid w:val="00020141"/>
    <w:rsid w:val="00020190"/>
    <w:rsid w:val="000202B3"/>
    <w:rsid w:val="000203BC"/>
    <w:rsid w:val="000203EA"/>
    <w:rsid w:val="000204F9"/>
    <w:rsid w:val="00020503"/>
    <w:rsid w:val="00020563"/>
    <w:rsid w:val="000205FD"/>
    <w:rsid w:val="00020632"/>
    <w:rsid w:val="0002064D"/>
    <w:rsid w:val="0002075B"/>
    <w:rsid w:val="000209A3"/>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E45"/>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869"/>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6A"/>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B4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3C0"/>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C5"/>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4FF3"/>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A3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75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7CA"/>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4C"/>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83"/>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AB"/>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2"/>
    <w:rsid w:val="000B4C13"/>
    <w:rsid w:val="000B4C38"/>
    <w:rsid w:val="000B4C74"/>
    <w:rsid w:val="000B4C95"/>
    <w:rsid w:val="000B4CCD"/>
    <w:rsid w:val="000B4CD1"/>
    <w:rsid w:val="000B4CEA"/>
    <w:rsid w:val="000B4D62"/>
    <w:rsid w:val="000B4E05"/>
    <w:rsid w:val="000B4E50"/>
    <w:rsid w:val="000B4E98"/>
    <w:rsid w:val="000B4EF9"/>
    <w:rsid w:val="000B4F10"/>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C"/>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EC4"/>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4B"/>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A4"/>
    <w:rsid w:val="000D34C8"/>
    <w:rsid w:val="000D35FA"/>
    <w:rsid w:val="000D3659"/>
    <w:rsid w:val="000D3668"/>
    <w:rsid w:val="000D37D4"/>
    <w:rsid w:val="000D38EB"/>
    <w:rsid w:val="000D392E"/>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5"/>
    <w:rsid w:val="000D3FB1"/>
    <w:rsid w:val="000D4023"/>
    <w:rsid w:val="000D4078"/>
    <w:rsid w:val="000D40E8"/>
    <w:rsid w:val="000D411E"/>
    <w:rsid w:val="000D41B6"/>
    <w:rsid w:val="000D41FD"/>
    <w:rsid w:val="000D41FF"/>
    <w:rsid w:val="000D4269"/>
    <w:rsid w:val="000D4305"/>
    <w:rsid w:val="000D4374"/>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2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DF"/>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2C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07"/>
    <w:rsid w:val="000F40F8"/>
    <w:rsid w:val="000F4181"/>
    <w:rsid w:val="000F41C8"/>
    <w:rsid w:val="000F4219"/>
    <w:rsid w:val="000F42F5"/>
    <w:rsid w:val="000F4339"/>
    <w:rsid w:val="000F4424"/>
    <w:rsid w:val="000F4430"/>
    <w:rsid w:val="000F449D"/>
    <w:rsid w:val="000F44A0"/>
    <w:rsid w:val="000F44AB"/>
    <w:rsid w:val="000F44C4"/>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99"/>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3D"/>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E95"/>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11"/>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9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A4"/>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D40"/>
    <w:rsid w:val="00121E2B"/>
    <w:rsid w:val="00121E41"/>
    <w:rsid w:val="00121E5F"/>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8C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D"/>
    <w:rsid w:val="00124411"/>
    <w:rsid w:val="0012446D"/>
    <w:rsid w:val="001244D7"/>
    <w:rsid w:val="00124589"/>
    <w:rsid w:val="001245A8"/>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38"/>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A0"/>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1E7"/>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37"/>
    <w:rsid w:val="00141096"/>
    <w:rsid w:val="00141151"/>
    <w:rsid w:val="001412A2"/>
    <w:rsid w:val="001412DE"/>
    <w:rsid w:val="001412ED"/>
    <w:rsid w:val="00141305"/>
    <w:rsid w:val="001413D3"/>
    <w:rsid w:val="001413F3"/>
    <w:rsid w:val="001414C7"/>
    <w:rsid w:val="00141514"/>
    <w:rsid w:val="00141581"/>
    <w:rsid w:val="00141585"/>
    <w:rsid w:val="00141607"/>
    <w:rsid w:val="0014163B"/>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13"/>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CD9"/>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78"/>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158"/>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BCE"/>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0"/>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BC"/>
    <w:rsid w:val="001726F1"/>
    <w:rsid w:val="00172727"/>
    <w:rsid w:val="00172821"/>
    <w:rsid w:val="00172836"/>
    <w:rsid w:val="0017284E"/>
    <w:rsid w:val="0017285B"/>
    <w:rsid w:val="00172945"/>
    <w:rsid w:val="001729DC"/>
    <w:rsid w:val="00172A4E"/>
    <w:rsid w:val="00172A9A"/>
    <w:rsid w:val="00172BDF"/>
    <w:rsid w:val="00172D4C"/>
    <w:rsid w:val="00172E06"/>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7F1"/>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2F4"/>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A4"/>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06"/>
    <w:rsid w:val="00197D83"/>
    <w:rsid w:val="00197D8B"/>
    <w:rsid w:val="00197D92"/>
    <w:rsid w:val="00197DCB"/>
    <w:rsid w:val="00197E49"/>
    <w:rsid w:val="00197EAD"/>
    <w:rsid w:val="00197EB2"/>
    <w:rsid w:val="00197EDB"/>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02"/>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58C"/>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9A"/>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AE"/>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7A1"/>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0E6"/>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7"/>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BF3"/>
    <w:rsid w:val="001E6C74"/>
    <w:rsid w:val="001E6C7F"/>
    <w:rsid w:val="001E6D34"/>
    <w:rsid w:val="001E6DDE"/>
    <w:rsid w:val="001E6DF8"/>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B3"/>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E"/>
    <w:rsid w:val="001F6DB9"/>
    <w:rsid w:val="001F6DFC"/>
    <w:rsid w:val="001F6E5D"/>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5F"/>
    <w:rsid w:val="00200A88"/>
    <w:rsid w:val="00200AC4"/>
    <w:rsid w:val="00200AC9"/>
    <w:rsid w:val="00200B7D"/>
    <w:rsid w:val="00200BC6"/>
    <w:rsid w:val="00200C0F"/>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80"/>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129"/>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DC3"/>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ADB"/>
    <w:rsid w:val="00236B38"/>
    <w:rsid w:val="00236B85"/>
    <w:rsid w:val="00236BA8"/>
    <w:rsid w:val="00236C17"/>
    <w:rsid w:val="00236C3D"/>
    <w:rsid w:val="00236CE3"/>
    <w:rsid w:val="00236D36"/>
    <w:rsid w:val="00236DFA"/>
    <w:rsid w:val="00236E1D"/>
    <w:rsid w:val="00236EE6"/>
    <w:rsid w:val="00236EF1"/>
    <w:rsid w:val="00236EFE"/>
    <w:rsid w:val="00236F46"/>
    <w:rsid w:val="00237157"/>
    <w:rsid w:val="00237390"/>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78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46"/>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A2"/>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F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4"/>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3C"/>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6"/>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BE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5B"/>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8F8"/>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DD1"/>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35"/>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CB2"/>
    <w:rsid w:val="002B6DF8"/>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54"/>
    <w:rsid w:val="002C1482"/>
    <w:rsid w:val="002C149F"/>
    <w:rsid w:val="002C14ED"/>
    <w:rsid w:val="002C15B0"/>
    <w:rsid w:val="002C15D7"/>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7B5"/>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3"/>
    <w:rsid w:val="002D3E85"/>
    <w:rsid w:val="002D3F59"/>
    <w:rsid w:val="002D3FF2"/>
    <w:rsid w:val="002D4024"/>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3D"/>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466"/>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6F7"/>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89A"/>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77"/>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0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75"/>
    <w:rsid w:val="003030E3"/>
    <w:rsid w:val="0030311C"/>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EB"/>
    <w:rsid w:val="003055FF"/>
    <w:rsid w:val="00305649"/>
    <w:rsid w:val="00305699"/>
    <w:rsid w:val="003057CE"/>
    <w:rsid w:val="00305803"/>
    <w:rsid w:val="003058C2"/>
    <w:rsid w:val="00305918"/>
    <w:rsid w:val="00305AB3"/>
    <w:rsid w:val="00305B35"/>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08"/>
    <w:rsid w:val="00307E6E"/>
    <w:rsid w:val="00307E75"/>
    <w:rsid w:val="00307EE4"/>
    <w:rsid w:val="00310042"/>
    <w:rsid w:val="00310109"/>
    <w:rsid w:val="00310150"/>
    <w:rsid w:val="003101C9"/>
    <w:rsid w:val="0031032C"/>
    <w:rsid w:val="003103E1"/>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D0"/>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60"/>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2D"/>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8CE"/>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4D"/>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4A"/>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4FE1"/>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A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1B0"/>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38"/>
    <w:rsid w:val="003441E0"/>
    <w:rsid w:val="00344211"/>
    <w:rsid w:val="00344246"/>
    <w:rsid w:val="0034429A"/>
    <w:rsid w:val="003442D0"/>
    <w:rsid w:val="00344552"/>
    <w:rsid w:val="003445BE"/>
    <w:rsid w:val="00344666"/>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26"/>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690"/>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3B4"/>
    <w:rsid w:val="00364476"/>
    <w:rsid w:val="0036456C"/>
    <w:rsid w:val="00364573"/>
    <w:rsid w:val="00364653"/>
    <w:rsid w:val="0036475A"/>
    <w:rsid w:val="003647C0"/>
    <w:rsid w:val="0036482E"/>
    <w:rsid w:val="003649F9"/>
    <w:rsid w:val="00364B14"/>
    <w:rsid w:val="00364C7B"/>
    <w:rsid w:val="00364C88"/>
    <w:rsid w:val="00364D26"/>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90"/>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43"/>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38"/>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61"/>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38C"/>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D2C"/>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07"/>
    <w:rsid w:val="003865CD"/>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27"/>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32"/>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094"/>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10"/>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D1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6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715"/>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9D"/>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57"/>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BE0"/>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8D1"/>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C7"/>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29"/>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27"/>
    <w:rsid w:val="003D60A2"/>
    <w:rsid w:val="003D6131"/>
    <w:rsid w:val="003D61E5"/>
    <w:rsid w:val="003D6226"/>
    <w:rsid w:val="003D629C"/>
    <w:rsid w:val="003D62B0"/>
    <w:rsid w:val="003D62C9"/>
    <w:rsid w:val="003D62DB"/>
    <w:rsid w:val="003D63B4"/>
    <w:rsid w:val="003D63BA"/>
    <w:rsid w:val="003D6497"/>
    <w:rsid w:val="003D65A4"/>
    <w:rsid w:val="003D6719"/>
    <w:rsid w:val="003D677A"/>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48"/>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C6F"/>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5B"/>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63"/>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1F"/>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9E"/>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3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02"/>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0EA"/>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0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3E"/>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07"/>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6E"/>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769"/>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894"/>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A4"/>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83"/>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CE6"/>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4F"/>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42"/>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E27"/>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69E"/>
    <w:rsid w:val="0045773F"/>
    <w:rsid w:val="004577A3"/>
    <w:rsid w:val="004577C3"/>
    <w:rsid w:val="00457879"/>
    <w:rsid w:val="00457925"/>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A9"/>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2D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25"/>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20"/>
    <w:rsid w:val="0048528E"/>
    <w:rsid w:val="0048539B"/>
    <w:rsid w:val="0048546C"/>
    <w:rsid w:val="00485487"/>
    <w:rsid w:val="0048551D"/>
    <w:rsid w:val="00485527"/>
    <w:rsid w:val="0048553B"/>
    <w:rsid w:val="00485573"/>
    <w:rsid w:val="00485579"/>
    <w:rsid w:val="0048560B"/>
    <w:rsid w:val="00485616"/>
    <w:rsid w:val="00485638"/>
    <w:rsid w:val="00485738"/>
    <w:rsid w:val="004857B7"/>
    <w:rsid w:val="0048585E"/>
    <w:rsid w:val="0048588C"/>
    <w:rsid w:val="00485AF4"/>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4"/>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C3"/>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9E"/>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A7"/>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1B"/>
    <w:rsid w:val="004B30E7"/>
    <w:rsid w:val="004B325F"/>
    <w:rsid w:val="004B3275"/>
    <w:rsid w:val="004B32C4"/>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A6"/>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9E6"/>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CD"/>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68"/>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01"/>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4D4"/>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E4"/>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5AE"/>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B94"/>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BD"/>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45"/>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AD"/>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7D5"/>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BC"/>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89"/>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C4"/>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99"/>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9C"/>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5D"/>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9F2"/>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6CC"/>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67FD8"/>
    <w:rsid w:val="0057015B"/>
    <w:rsid w:val="0057017F"/>
    <w:rsid w:val="0057020D"/>
    <w:rsid w:val="00570312"/>
    <w:rsid w:val="00570333"/>
    <w:rsid w:val="00570528"/>
    <w:rsid w:val="0057055B"/>
    <w:rsid w:val="005705D7"/>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B1"/>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96"/>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EA8"/>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77"/>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65"/>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3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B4"/>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2F"/>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AB"/>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22"/>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15"/>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B6"/>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B93"/>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1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77"/>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5E3"/>
    <w:rsid w:val="005D764B"/>
    <w:rsid w:val="005D767C"/>
    <w:rsid w:val="005D768A"/>
    <w:rsid w:val="005D76AF"/>
    <w:rsid w:val="005D78C5"/>
    <w:rsid w:val="005D791D"/>
    <w:rsid w:val="005D7951"/>
    <w:rsid w:val="005D79DC"/>
    <w:rsid w:val="005D7A2F"/>
    <w:rsid w:val="005D7A73"/>
    <w:rsid w:val="005D7AB3"/>
    <w:rsid w:val="005D7B97"/>
    <w:rsid w:val="005D7C20"/>
    <w:rsid w:val="005D7CB3"/>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0B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49"/>
    <w:rsid w:val="005E35A9"/>
    <w:rsid w:val="005E36B1"/>
    <w:rsid w:val="005E3747"/>
    <w:rsid w:val="005E37E7"/>
    <w:rsid w:val="005E38B1"/>
    <w:rsid w:val="005E38B5"/>
    <w:rsid w:val="005E39F4"/>
    <w:rsid w:val="005E3C44"/>
    <w:rsid w:val="005E40BF"/>
    <w:rsid w:val="005E40CF"/>
    <w:rsid w:val="005E421A"/>
    <w:rsid w:val="005E4349"/>
    <w:rsid w:val="005E449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43"/>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AA"/>
    <w:rsid w:val="005E696A"/>
    <w:rsid w:val="005E69A6"/>
    <w:rsid w:val="005E6ADF"/>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87"/>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B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18"/>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36"/>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A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16"/>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F14"/>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F8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9C"/>
    <w:rsid w:val="006357C9"/>
    <w:rsid w:val="00635826"/>
    <w:rsid w:val="0063587D"/>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7F"/>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8F"/>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2F6"/>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A37"/>
    <w:rsid w:val="00656B2D"/>
    <w:rsid w:val="00656BF6"/>
    <w:rsid w:val="00656C01"/>
    <w:rsid w:val="00656C37"/>
    <w:rsid w:val="00656C4F"/>
    <w:rsid w:val="00656CC7"/>
    <w:rsid w:val="00656CDC"/>
    <w:rsid w:val="00656E56"/>
    <w:rsid w:val="00656F0A"/>
    <w:rsid w:val="00656F87"/>
    <w:rsid w:val="00656F9F"/>
    <w:rsid w:val="006570EE"/>
    <w:rsid w:val="00657102"/>
    <w:rsid w:val="00657136"/>
    <w:rsid w:val="00657144"/>
    <w:rsid w:val="00657197"/>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44"/>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75"/>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44"/>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4C"/>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47"/>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1A"/>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3F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42B"/>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76"/>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9D8"/>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5E6"/>
    <w:rsid w:val="006A1612"/>
    <w:rsid w:val="006A1622"/>
    <w:rsid w:val="006A1657"/>
    <w:rsid w:val="006A17DA"/>
    <w:rsid w:val="006A1839"/>
    <w:rsid w:val="006A1966"/>
    <w:rsid w:val="006A1A76"/>
    <w:rsid w:val="006A1A8B"/>
    <w:rsid w:val="006A1A9C"/>
    <w:rsid w:val="006A1BB1"/>
    <w:rsid w:val="006A1C53"/>
    <w:rsid w:val="006A1C89"/>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08"/>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23"/>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04"/>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2"/>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34"/>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81"/>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1F"/>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92"/>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22"/>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BF2"/>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25"/>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3A"/>
    <w:rsid w:val="00713F5C"/>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4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9F"/>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5B"/>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9DC"/>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8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E"/>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83"/>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4FB7"/>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09"/>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91"/>
    <w:rsid w:val="00752483"/>
    <w:rsid w:val="007524DF"/>
    <w:rsid w:val="007524E1"/>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7F"/>
    <w:rsid w:val="007531BF"/>
    <w:rsid w:val="00753314"/>
    <w:rsid w:val="007533EA"/>
    <w:rsid w:val="00753470"/>
    <w:rsid w:val="007534B3"/>
    <w:rsid w:val="007534C5"/>
    <w:rsid w:val="007534CB"/>
    <w:rsid w:val="007534E6"/>
    <w:rsid w:val="0075354A"/>
    <w:rsid w:val="00753569"/>
    <w:rsid w:val="007535DC"/>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B93"/>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87"/>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8A"/>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6F"/>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A2"/>
    <w:rsid w:val="00795DFA"/>
    <w:rsid w:val="00795E12"/>
    <w:rsid w:val="00795E44"/>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5A"/>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D1"/>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C"/>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3C"/>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33"/>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03"/>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6EB"/>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CC"/>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02"/>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558"/>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758"/>
    <w:rsid w:val="007F58C3"/>
    <w:rsid w:val="007F593E"/>
    <w:rsid w:val="007F595F"/>
    <w:rsid w:val="007F5A00"/>
    <w:rsid w:val="007F5A78"/>
    <w:rsid w:val="007F5AAA"/>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1D"/>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5D1"/>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C5A"/>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1E"/>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C70"/>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67"/>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68"/>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0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D3"/>
    <w:rsid w:val="00846E27"/>
    <w:rsid w:val="00846E82"/>
    <w:rsid w:val="00846EA3"/>
    <w:rsid w:val="00846FC3"/>
    <w:rsid w:val="008470E7"/>
    <w:rsid w:val="00847298"/>
    <w:rsid w:val="008472DE"/>
    <w:rsid w:val="0084736A"/>
    <w:rsid w:val="00847434"/>
    <w:rsid w:val="00847448"/>
    <w:rsid w:val="00847467"/>
    <w:rsid w:val="0084760B"/>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20"/>
    <w:rsid w:val="00851936"/>
    <w:rsid w:val="0085197E"/>
    <w:rsid w:val="00851A18"/>
    <w:rsid w:val="00851A3A"/>
    <w:rsid w:val="00851A93"/>
    <w:rsid w:val="00851AAE"/>
    <w:rsid w:val="00851B7B"/>
    <w:rsid w:val="00851B7C"/>
    <w:rsid w:val="00851BC1"/>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D6"/>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1A"/>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C9B"/>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AE"/>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8"/>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27A"/>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89"/>
    <w:rsid w:val="008A4DA8"/>
    <w:rsid w:val="008A4DB3"/>
    <w:rsid w:val="008A4EC9"/>
    <w:rsid w:val="008A4F3B"/>
    <w:rsid w:val="008A5017"/>
    <w:rsid w:val="008A5121"/>
    <w:rsid w:val="008A524C"/>
    <w:rsid w:val="008A5299"/>
    <w:rsid w:val="008A52A7"/>
    <w:rsid w:val="008A52C9"/>
    <w:rsid w:val="008A52CA"/>
    <w:rsid w:val="008A52E9"/>
    <w:rsid w:val="008A52F4"/>
    <w:rsid w:val="008A5332"/>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C"/>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514"/>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99"/>
    <w:rsid w:val="008B21FF"/>
    <w:rsid w:val="008B2230"/>
    <w:rsid w:val="008B22B3"/>
    <w:rsid w:val="008B23D7"/>
    <w:rsid w:val="008B2458"/>
    <w:rsid w:val="008B247A"/>
    <w:rsid w:val="008B24E0"/>
    <w:rsid w:val="008B262E"/>
    <w:rsid w:val="008B2661"/>
    <w:rsid w:val="008B26C5"/>
    <w:rsid w:val="008B27A3"/>
    <w:rsid w:val="008B2802"/>
    <w:rsid w:val="008B283A"/>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4F"/>
    <w:rsid w:val="008C35FB"/>
    <w:rsid w:val="008C3665"/>
    <w:rsid w:val="008C36F1"/>
    <w:rsid w:val="008C374A"/>
    <w:rsid w:val="008C3763"/>
    <w:rsid w:val="008C37FC"/>
    <w:rsid w:val="008C38BD"/>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82"/>
    <w:rsid w:val="008C3FEB"/>
    <w:rsid w:val="008C40DE"/>
    <w:rsid w:val="008C40E4"/>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0"/>
    <w:rsid w:val="008C5738"/>
    <w:rsid w:val="008C595E"/>
    <w:rsid w:val="008C5ADB"/>
    <w:rsid w:val="008C5AF5"/>
    <w:rsid w:val="008C5C88"/>
    <w:rsid w:val="008C5D4F"/>
    <w:rsid w:val="008C5DA0"/>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7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96"/>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EE"/>
    <w:rsid w:val="008F140B"/>
    <w:rsid w:val="008F145E"/>
    <w:rsid w:val="008F1493"/>
    <w:rsid w:val="008F1511"/>
    <w:rsid w:val="008F1515"/>
    <w:rsid w:val="008F15CF"/>
    <w:rsid w:val="008F161D"/>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E62"/>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6FC"/>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7FD"/>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12"/>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439"/>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1A"/>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9D"/>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8E"/>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9F"/>
    <w:rsid w:val="009600ED"/>
    <w:rsid w:val="009601AA"/>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0"/>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D2"/>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BFF"/>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D9"/>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C6"/>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91"/>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21"/>
    <w:rsid w:val="00985864"/>
    <w:rsid w:val="0098586A"/>
    <w:rsid w:val="009858DA"/>
    <w:rsid w:val="009859F0"/>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2C"/>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E5"/>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677"/>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1E7"/>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7E"/>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3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4FBD"/>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7E6"/>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EF3"/>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CE"/>
    <w:rsid w:val="009D1C45"/>
    <w:rsid w:val="009D1C67"/>
    <w:rsid w:val="009D1C7A"/>
    <w:rsid w:val="009D1CE7"/>
    <w:rsid w:val="009D1D48"/>
    <w:rsid w:val="009D1D97"/>
    <w:rsid w:val="009D1E06"/>
    <w:rsid w:val="009D1F19"/>
    <w:rsid w:val="009D1FE5"/>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63"/>
    <w:rsid w:val="009D3B7F"/>
    <w:rsid w:val="009D3B9F"/>
    <w:rsid w:val="009D3BA8"/>
    <w:rsid w:val="009D3BCB"/>
    <w:rsid w:val="009D3C4A"/>
    <w:rsid w:val="009D3CC6"/>
    <w:rsid w:val="009D3ED3"/>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AD"/>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9E"/>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0C0"/>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61"/>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5C"/>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96"/>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6B"/>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C4"/>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5B1"/>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7C"/>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B7"/>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A93"/>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1F"/>
    <w:rsid w:val="00A273C7"/>
    <w:rsid w:val="00A27472"/>
    <w:rsid w:val="00A27485"/>
    <w:rsid w:val="00A274AF"/>
    <w:rsid w:val="00A27514"/>
    <w:rsid w:val="00A27559"/>
    <w:rsid w:val="00A275E9"/>
    <w:rsid w:val="00A2760C"/>
    <w:rsid w:val="00A2774E"/>
    <w:rsid w:val="00A277B4"/>
    <w:rsid w:val="00A278E9"/>
    <w:rsid w:val="00A278F5"/>
    <w:rsid w:val="00A2791F"/>
    <w:rsid w:val="00A279AE"/>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34"/>
    <w:rsid w:val="00A3047A"/>
    <w:rsid w:val="00A30569"/>
    <w:rsid w:val="00A30572"/>
    <w:rsid w:val="00A30576"/>
    <w:rsid w:val="00A305AB"/>
    <w:rsid w:val="00A307D5"/>
    <w:rsid w:val="00A307E9"/>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97"/>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697"/>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E9D"/>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7F3"/>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56"/>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80"/>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0FF4"/>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18"/>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1"/>
    <w:rsid w:val="00A747EA"/>
    <w:rsid w:val="00A74805"/>
    <w:rsid w:val="00A748CD"/>
    <w:rsid w:val="00A74932"/>
    <w:rsid w:val="00A74956"/>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B4"/>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0D"/>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2F"/>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ED5"/>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A8F"/>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59"/>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6"/>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E7"/>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6C"/>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5E9"/>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26"/>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5D"/>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2EE"/>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3DC"/>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6F"/>
    <w:rsid w:val="00AF0380"/>
    <w:rsid w:val="00AF038E"/>
    <w:rsid w:val="00AF03EE"/>
    <w:rsid w:val="00AF03F4"/>
    <w:rsid w:val="00AF0405"/>
    <w:rsid w:val="00AF047A"/>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4A"/>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9EE"/>
    <w:rsid w:val="00AF3B31"/>
    <w:rsid w:val="00AF3B92"/>
    <w:rsid w:val="00AF3BD1"/>
    <w:rsid w:val="00AF3C52"/>
    <w:rsid w:val="00AF3CD6"/>
    <w:rsid w:val="00AF3D1F"/>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6F4"/>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3C5"/>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9C"/>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27"/>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0"/>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52"/>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9A"/>
    <w:rsid w:val="00B357D0"/>
    <w:rsid w:val="00B3584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CF2"/>
    <w:rsid w:val="00B36D41"/>
    <w:rsid w:val="00B36DB7"/>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CF2"/>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685"/>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DCA"/>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E9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3A6"/>
    <w:rsid w:val="00B6540B"/>
    <w:rsid w:val="00B65413"/>
    <w:rsid w:val="00B65427"/>
    <w:rsid w:val="00B6547F"/>
    <w:rsid w:val="00B654F5"/>
    <w:rsid w:val="00B65621"/>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0F5"/>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67F94"/>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7D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2C"/>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D95"/>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5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763"/>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AC"/>
    <w:rsid w:val="00BA18B0"/>
    <w:rsid w:val="00BA1930"/>
    <w:rsid w:val="00BA1973"/>
    <w:rsid w:val="00BA1A04"/>
    <w:rsid w:val="00BA1A2E"/>
    <w:rsid w:val="00BA1A57"/>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9F"/>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E6"/>
    <w:rsid w:val="00BA4BF0"/>
    <w:rsid w:val="00BA4C28"/>
    <w:rsid w:val="00BA4D1F"/>
    <w:rsid w:val="00BA4D6E"/>
    <w:rsid w:val="00BA4D82"/>
    <w:rsid w:val="00BA4DF9"/>
    <w:rsid w:val="00BA5020"/>
    <w:rsid w:val="00BA5103"/>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CE0"/>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86"/>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EAE"/>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2"/>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0B"/>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0CE"/>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E3F"/>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A9E"/>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24"/>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0BD"/>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073"/>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7C4"/>
    <w:rsid w:val="00BF58B2"/>
    <w:rsid w:val="00BF58F4"/>
    <w:rsid w:val="00BF5921"/>
    <w:rsid w:val="00BF59A7"/>
    <w:rsid w:val="00BF5A19"/>
    <w:rsid w:val="00BF5A35"/>
    <w:rsid w:val="00BF5A42"/>
    <w:rsid w:val="00BF5A43"/>
    <w:rsid w:val="00BF5A6B"/>
    <w:rsid w:val="00BF5B91"/>
    <w:rsid w:val="00BF5BE6"/>
    <w:rsid w:val="00BF5CCD"/>
    <w:rsid w:val="00BF5D05"/>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29"/>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88"/>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72"/>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92"/>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D96"/>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32"/>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1DB"/>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9B"/>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12"/>
    <w:rsid w:val="00C624C4"/>
    <w:rsid w:val="00C625A0"/>
    <w:rsid w:val="00C62612"/>
    <w:rsid w:val="00C6261A"/>
    <w:rsid w:val="00C62663"/>
    <w:rsid w:val="00C6266A"/>
    <w:rsid w:val="00C62726"/>
    <w:rsid w:val="00C6273C"/>
    <w:rsid w:val="00C62798"/>
    <w:rsid w:val="00C6279E"/>
    <w:rsid w:val="00C627B3"/>
    <w:rsid w:val="00C6288D"/>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E5E"/>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A0"/>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476"/>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23E"/>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3F"/>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0B"/>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ACB"/>
    <w:rsid w:val="00C86C2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DD"/>
    <w:rsid w:val="00C927E3"/>
    <w:rsid w:val="00C927EA"/>
    <w:rsid w:val="00C9280F"/>
    <w:rsid w:val="00C92821"/>
    <w:rsid w:val="00C92827"/>
    <w:rsid w:val="00C928AD"/>
    <w:rsid w:val="00C92950"/>
    <w:rsid w:val="00C92A2C"/>
    <w:rsid w:val="00C92A43"/>
    <w:rsid w:val="00C92B04"/>
    <w:rsid w:val="00C92B3C"/>
    <w:rsid w:val="00C92B64"/>
    <w:rsid w:val="00C92B6F"/>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6FEB"/>
    <w:rsid w:val="00C97062"/>
    <w:rsid w:val="00C97098"/>
    <w:rsid w:val="00C97167"/>
    <w:rsid w:val="00C971BE"/>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2A"/>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69"/>
    <w:rsid w:val="00CB5683"/>
    <w:rsid w:val="00CB56D0"/>
    <w:rsid w:val="00CB5728"/>
    <w:rsid w:val="00CB5742"/>
    <w:rsid w:val="00CB5773"/>
    <w:rsid w:val="00CB57B0"/>
    <w:rsid w:val="00CB57CB"/>
    <w:rsid w:val="00CB57E1"/>
    <w:rsid w:val="00CB58B8"/>
    <w:rsid w:val="00CB58CD"/>
    <w:rsid w:val="00CB58EE"/>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8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16"/>
    <w:rsid w:val="00CC3030"/>
    <w:rsid w:val="00CC3053"/>
    <w:rsid w:val="00CC3076"/>
    <w:rsid w:val="00CC3188"/>
    <w:rsid w:val="00CC31A0"/>
    <w:rsid w:val="00CC31EC"/>
    <w:rsid w:val="00CC3214"/>
    <w:rsid w:val="00CC322F"/>
    <w:rsid w:val="00CC34E3"/>
    <w:rsid w:val="00CC356F"/>
    <w:rsid w:val="00CC3581"/>
    <w:rsid w:val="00CC359B"/>
    <w:rsid w:val="00CC3722"/>
    <w:rsid w:val="00CC373E"/>
    <w:rsid w:val="00CC37B2"/>
    <w:rsid w:val="00CC386F"/>
    <w:rsid w:val="00CC38A0"/>
    <w:rsid w:val="00CC394D"/>
    <w:rsid w:val="00CC3A45"/>
    <w:rsid w:val="00CC3AF8"/>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B9"/>
    <w:rsid w:val="00CC76E0"/>
    <w:rsid w:val="00CC7725"/>
    <w:rsid w:val="00CC772F"/>
    <w:rsid w:val="00CC7753"/>
    <w:rsid w:val="00CC776C"/>
    <w:rsid w:val="00CC779E"/>
    <w:rsid w:val="00CC779F"/>
    <w:rsid w:val="00CC78EA"/>
    <w:rsid w:val="00CC78FA"/>
    <w:rsid w:val="00CC79AF"/>
    <w:rsid w:val="00CC79E9"/>
    <w:rsid w:val="00CC7A6B"/>
    <w:rsid w:val="00CC7A7F"/>
    <w:rsid w:val="00CC7B6D"/>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4B"/>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D8"/>
    <w:rsid w:val="00CD68EC"/>
    <w:rsid w:val="00CD69FE"/>
    <w:rsid w:val="00CD6A42"/>
    <w:rsid w:val="00CD6A50"/>
    <w:rsid w:val="00CD6AF4"/>
    <w:rsid w:val="00CD6BA6"/>
    <w:rsid w:val="00CD6BD2"/>
    <w:rsid w:val="00CD6BF2"/>
    <w:rsid w:val="00CD6C5B"/>
    <w:rsid w:val="00CD6CA5"/>
    <w:rsid w:val="00CD6D3A"/>
    <w:rsid w:val="00CD6D4C"/>
    <w:rsid w:val="00CD6E6F"/>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8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6D"/>
    <w:rsid w:val="00CF4A86"/>
    <w:rsid w:val="00CF4B7B"/>
    <w:rsid w:val="00CF4BF7"/>
    <w:rsid w:val="00CF4C7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3D"/>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74"/>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47"/>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7B"/>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64"/>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53"/>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17F"/>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C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6F"/>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3F"/>
    <w:rsid w:val="00D44865"/>
    <w:rsid w:val="00D4493C"/>
    <w:rsid w:val="00D4497B"/>
    <w:rsid w:val="00D44B20"/>
    <w:rsid w:val="00D44B24"/>
    <w:rsid w:val="00D44B7A"/>
    <w:rsid w:val="00D44BCD"/>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39"/>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BF8"/>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F8"/>
    <w:rsid w:val="00D56304"/>
    <w:rsid w:val="00D56372"/>
    <w:rsid w:val="00D563BB"/>
    <w:rsid w:val="00D566AB"/>
    <w:rsid w:val="00D56766"/>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93"/>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57"/>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1A"/>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3A"/>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7F"/>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81"/>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57C"/>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2D"/>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92A"/>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0B"/>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96"/>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5F5E"/>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B8"/>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EF0"/>
    <w:rsid w:val="00DB0FDD"/>
    <w:rsid w:val="00DB1030"/>
    <w:rsid w:val="00DB1066"/>
    <w:rsid w:val="00DB1077"/>
    <w:rsid w:val="00DB1095"/>
    <w:rsid w:val="00DB1202"/>
    <w:rsid w:val="00DB1241"/>
    <w:rsid w:val="00DB1323"/>
    <w:rsid w:val="00DB13A5"/>
    <w:rsid w:val="00DB145F"/>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30C"/>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38"/>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5B"/>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3E"/>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0D"/>
    <w:rsid w:val="00DC2AAE"/>
    <w:rsid w:val="00DC2AF7"/>
    <w:rsid w:val="00DC2C31"/>
    <w:rsid w:val="00DC2C35"/>
    <w:rsid w:val="00DC2D91"/>
    <w:rsid w:val="00DC2F02"/>
    <w:rsid w:val="00DC2FC9"/>
    <w:rsid w:val="00DC2FD5"/>
    <w:rsid w:val="00DC305D"/>
    <w:rsid w:val="00DC30FA"/>
    <w:rsid w:val="00DC3156"/>
    <w:rsid w:val="00DC3174"/>
    <w:rsid w:val="00DC3191"/>
    <w:rsid w:val="00DC31F4"/>
    <w:rsid w:val="00DC323C"/>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3C7"/>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38"/>
    <w:rsid w:val="00DC7A62"/>
    <w:rsid w:val="00DC7A88"/>
    <w:rsid w:val="00DC7ADA"/>
    <w:rsid w:val="00DC7B4A"/>
    <w:rsid w:val="00DC7B5B"/>
    <w:rsid w:val="00DC7BC8"/>
    <w:rsid w:val="00DC7BDB"/>
    <w:rsid w:val="00DC7E40"/>
    <w:rsid w:val="00DC7E8E"/>
    <w:rsid w:val="00DC7F3D"/>
    <w:rsid w:val="00DC7FC2"/>
    <w:rsid w:val="00DD0106"/>
    <w:rsid w:val="00DD01F7"/>
    <w:rsid w:val="00DD02CB"/>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2D"/>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42B"/>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C98"/>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7"/>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1E"/>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1D"/>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C2A"/>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0C"/>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97C"/>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1C8"/>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2"/>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22"/>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75"/>
    <w:rsid w:val="00E338F1"/>
    <w:rsid w:val="00E338FC"/>
    <w:rsid w:val="00E33955"/>
    <w:rsid w:val="00E33992"/>
    <w:rsid w:val="00E33B3B"/>
    <w:rsid w:val="00E33B51"/>
    <w:rsid w:val="00E33D03"/>
    <w:rsid w:val="00E33D7F"/>
    <w:rsid w:val="00E33E1E"/>
    <w:rsid w:val="00E33F53"/>
    <w:rsid w:val="00E33F77"/>
    <w:rsid w:val="00E340B7"/>
    <w:rsid w:val="00E341F4"/>
    <w:rsid w:val="00E343EC"/>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09"/>
    <w:rsid w:val="00E37158"/>
    <w:rsid w:val="00E37160"/>
    <w:rsid w:val="00E371DA"/>
    <w:rsid w:val="00E371E3"/>
    <w:rsid w:val="00E37221"/>
    <w:rsid w:val="00E3724E"/>
    <w:rsid w:val="00E3728F"/>
    <w:rsid w:val="00E37291"/>
    <w:rsid w:val="00E3729E"/>
    <w:rsid w:val="00E37367"/>
    <w:rsid w:val="00E373E0"/>
    <w:rsid w:val="00E373E8"/>
    <w:rsid w:val="00E37540"/>
    <w:rsid w:val="00E3757E"/>
    <w:rsid w:val="00E375AB"/>
    <w:rsid w:val="00E37783"/>
    <w:rsid w:val="00E377ED"/>
    <w:rsid w:val="00E3781D"/>
    <w:rsid w:val="00E379A1"/>
    <w:rsid w:val="00E379A5"/>
    <w:rsid w:val="00E379EE"/>
    <w:rsid w:val="00E37B17"/>
    <w:rsid w:val="00E37B57"/>
    <w:rsid w:val="00E37B6A"/>
    <w:rsid w:val="00E37B81"/>
    <w:rsid w:val="00E37BE4"/>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B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4FB"/>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1E3"/>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28"/>
    <w:rsid w:val="00E63289"/>
    <w:rsid w:val="00E632CA"/>
    <w:rsid w:val="00E6339B"/>
    <w:rsid w:val="00E634A5"/>
    <w:rsid w:val="00E636BE"/>
    <w:rsid w:val="00E636D9"/>
    <w:rsid w:val="00E63740"/>
    <w:rsid w:val="00E63834"/>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08"/>
    <w:rsid w:val="00E65272"/>
    <w:rsid w:val="00E65339"/>
    <w:rsid w:val="00E6533C"/>
    <w:rsid w:val="00E653F6"/>
    <w:rsid w:val="00E65513"/>
    <w:rsid w:val="00E65594"/>
    <w:rsid w:val="00E655D8"/>
    <w:rsid w:val="00E655DB"/>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2AE"/>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55"/>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1D"/>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D3"/>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69"/>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1F3"/>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2"/>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1E"/>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28"/>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9EA"/>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6A"/>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AE"/>
    <w:rsid w:val="00EC46F7"/>
    <w:rsid w:val="00EC4851"/>
    <w:rsid w:val="00EC48D5"/>
    <w:rsid w:val="00EC48EC"/>
    <w:rsid w:val="00EC49D3"/>
    <w:rsid w:val="00EC49F9"/>
    <w:rsid w:val="00EC4A82"/>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8D"/>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81"/>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AF"/>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77"/>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7FC"/>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4C"/>
    <w:rsid w:val="00ED77A4"/>
    <w:rsid w:val="00ED793B"/>
    <w:rsid w:val="00ED79D8"/>
    <w:rsid w:val="00ED7C7D"/>
    <w:rsid w:val="00ED7CD0"/>
    <w:rsid w:val="00ED7E82"/>
    <w:rsid w:val="00ED7ED0"/>
    <w:rsid w:val="00ED7F8B"/>
    <w:rsid w:val="00ED7F9D"/>
    <w:rsid w:val="00ED7FC6"/>
    <w:rsid w:val="00ED7FC9"/>
    <w:rsid w:val="00EE0015"/>
    <w:rsid w:val="00EE0106"/>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EE"/>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E9F"/>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3CF"/>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2F6"/>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1"/>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0F85"/>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B5"/>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C"/>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376"/>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76"/>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981"/>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4EE"/>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DBB"/>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E3"/>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6FE6"/>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0"/>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28"/>
    <w:rsid w:val="00F75DDC"/>
    <w:rsid w:val="00F75E11"/>
    <w:rsid w:val="00F75E2A"/>
    <w:rsid w:val="00F75F83"/>
    <w:rsid w:val="00F75F96"/>
    <w:rsid w:val="00F75FC8"/>
    <w:rsid w:val="00F7608F"/>
    <w:rsid w:val="00F760A2"/>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32"/>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36D"/>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6F"/>
    <w:rsid w:val="00F83B8B"/>
    <w:rsid w:val="00F83BCF"/>
    <w:rsid w:val="00F83C32"/>
    <w:rsid w:val="00F83C4C"/>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5D"/>
    <w:rsid w:val="00F94091"/>
    <w:rsid w:val="00F940B5"/>
    <w:rsid w:val="00F94148"/>
    <w:rsid w:val="00F9423F"/>
    <w:rsid w:val="00F943CD"/>
    <w:rsid w:val="00F943F9"/>
    <w:rsid w:val="00F94583"/>
    <w:rsid w:val="00F946A0"/>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4E"/>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6A6"/>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1"/>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99"/>
    <w:rsid w:val="00FA49A0"/>
    <w:rsid w:val="00FA49BC"/>
    <w:rsid w:val="00FA49C4"/>
    <w:rsid w:val="00FA4A0B"/>
    <w:rsid w:val="00FA4A81"/>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4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A0"/>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48"/>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4"/>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DF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70"/>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02"/>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9F"/>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42"/>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4B"/>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2F3F"/>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7E1"/>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9CC"/>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C119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C45D96"/>
    <w:rPr>
      <w:color w:val="605E5C"/>
      <w:shd w:val="clear" w:color="auto" w:fill="E1DFDD"/>
    </w:rPr>
  </w:style>
  <w:style w:type="character" w:customStyle="1" w:styleId="Heading7Char">
    <w:name w:val="Heading 7 Char"/>
    <w:basedOn w:val="DefaultParagraphFont"/>
    <w:link w:val="Heading7"/>
    <w:uiPriority w:val="9"/>
    <w:semiHidden/>
    <w:rsid w:val="00FC1194"/>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6996570">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26335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443641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3910523">
      <w:bodyDiv w:val="1"/>
      <w:marLeft w:val="0"/>
      <w:marRight w:val="0"/>
      <w:marTop w:val="0"/>
      <w:marBottom w:val="0"/>
      <w:divBdr>
        <w:top w:val="none" w:sz="0" w:space="0" w:color="auto"/>
        <w:left w:val="none" w:sz="0" w:space="0" w:color="auto"/>
        <w:bottom w:val="none" w:sz="0" w:space="0" w:color="auto"/>
        <w:right w:val="none" w:sz="0" w:space="0" w:color="auto"/>
      </w:divBdr>
    </w:div>
    <w:div w:id="38962202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461155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963151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7639745">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7440396">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299245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7286978">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9bis-e/Docs/R2-2209558.zip" TargetMode="External"/><Relationship Id="rId299" Type="http://schemas.openxmlformats.org/officeDocument/2006/relationships/hyperlink" Target="https://www.3gpp.org/ftp/TSG_RAN/WG2_RL2/TSGR2_119bis-e/Docs/R2-2210815.zip" TargetMode="External"/><Relationship Id="rId21" Type="http://schemas.openxmlformats.org/officeDocument/2006/relationships/hyperlink" Target="https://www.3gpp.org/ftp/TSG_RAN/WG2_RL2/TSGR2_119bis-e/Docs/R2-2201071.zip" TargetMode="External"/><Relationship Id="rId63" Type="http://schemas.openxmlformats.org/officeDocument/2006/relationships/hyperlink" Target="https://www.3gpp.org/ftp/TSG_RAN/WG2_RL2/TSGR2_119bis-e/Docs/R2-2210519.zip" TargetMode="External"/><Relationship Id="rId159" Type="http://schemas.openxmlformats.org/officeDocument/2006/relationships/hyperlink" Target="https://www.3gpp.org/ftp/TSG_RAN/WG2_RL2/TSGR2_119bis-e/Docs/R2-2210456.zip" TargetMode="External"/><Relationship Id="rId324" Type="http://schemas.openxmlformats.org/officeDocument/2006/relationships/hyperlink" Target="https://www.3gpp.org/ftp/TSG_RAN/WG2_RL2/TSGR2_119bis-e/Docs/R2-2210144.zip" TargetMode="External"/><Relationship Id="rId366" Type="http://schemas.openxmlformats.org/officeDocument/2006/relationships/hyperlink" Target="https://www.3gpp.org/ftp/TSG_RAN/WG2_RL2/TSGR2_119bis-e/Docs/R2-2210502.zip" TargetMode="External"/><Relationship Id="rId170" Type="http://schemas.openxmlformats.org/officeDocument/2006/relationships/hyperlink" Target="https://www.3gpp.org/ftp/TSG_RAN/WG2_RL2/TSGR2_119bis-e/Docs/R2-2210718.zip" TargetMode="External"/><Relationship Id="rId226" Type="http://schemas.openxmlformats.org/officeDocument/2006/relationships/hyperlink" Target="https://www.3gpp.org/ftp/TSG_RAN/WG2_RL2/TSGR2_119bis-e/Docs/R2-2211041.zip" TargetMode="External"/><Relationship Id="rId433" Type="http://schemas.openxmlformats.org/officeDocument/2006/relationships/hyperlink" Target="https://www.3gpp.org/ftp/TSG_RAN/WG2_RL2/TSGR2_119bis-e/Docs/R2-2210533.zip" TargetMode="External"/><Relationship Id="rId268" Type="http://schemas.openxmlformats.org/officeDocument/2006/relationships/hyperlink" Target="https://www.3gpp.org/ftp/TSG_RAN/WG2_RL2/TSGR2_119bis-e/Docs/R2-2209687.zip" TargetMode="External"/><Relationship Id="rId475" Type="http://schemas.openxmlformats.org/officeDocument/2006/relationships/hyperlink" Target="https://www.3gpp.org/ftp/TSG_RAN/WG2_RL2/TSGR2_119bis-e/Docs/R2-2209355.zip" TargetMode="External"/><Relationship Id="rId32" Type="http://schemas.openxmlformats.org/officeDocument/2006/relationships/hyperlink" Target="https://www.3gpp.org/ftp/TSG_RAN/WG2_RL2/TSGR2_119bis-e/Docs/R2-2209429.zip" TargetMode="External"/><Relationship Id="rId74" Type="http://schemas.openxmlformats.org/officeDocument/2006/relationships/hyperlink" Target="https://www.3gpp.org/ftp/TSG_RAN/WG2_RL2/TSGR2_119bis-e/Docs/R2-2210167.zip" TargetMode="External"/><Relationship Id="rId128" Type="http://schemas.openxmlformats.org/officeDocument/2006/relationships/hyperlink" Target="https://www.3gpp.org/ftp/TSG_RAN/WG2_RL2/TSGR2_119bis-e/Docs/R2-2210825.zip" TargetMode="External"/><Relationship Id="rId335" Type="http://schemas.openxmlformats.org/officeDocument/2006/relationships/hyperlink" Target="https://www.3gpp.org/ftp/TSG_RAN/WG2_RL2/TSGR2_119bis-e/Docs/R2-2209648.zip" TargetMode="External"/><Relationship Id="rId377" Type="http://schemas.openxmlformats.org/officeDocument/2006/relationships/hyperlink" Target="https://www.3gpp.org/ftp/TSG_RAN/WG2_RL2/TSGR2_119bis-e/Docs/R2-2209592.zip" TargetMode="External"/><Relationship Id="rId5" Type="http://schemas.openxmlformats.org/officeDocument/2006/relationships/customXml" Target="../customXml/item5.xml"/><Relationship Id="rId181" Type="http://schemas.openxmlformats.org/officeDocument/2006/relationships/hyperlink" Target="https://www.3gpp.org/ftp/TSG_RAN/WG2_RL2/TSGR2_119bis-e/Docs/R2-2210178.zip" TargetMode="External"/><Relationship Id="rId237" Type="http://schemas.openxmlformats.org/officeDocument/2006/relationships/hyperlink" Target="https://www.3gpp.org/ftp/TSG_RAN/WG2_RL2/TSGR2_119bis-e/Docs/R2-2209846.zip" TargetMode="External"/><Relationship Id="rId402" Type="http://schemas.openxmlformats.org/officeDocument/2006/relationships/hyperlink" Target="https://www.3gpp.org/ftp/TSG_RAN/WG2_RL2/TSGR2_119bis-e/Docs/R2-2210015.zip" TargetMode="External"/><Relationship Id="rId279" Type="http://schemas.openxmlformats.org/officeDocument/2006/relationships/hyperlink" Target="https://www.3gpp.org/ftp/TSG_RAN/WG2_RL2/TSGR2_119bis-e/Docs/R2-2210687.zip" TargetMode="External"/><Relationship Id="rId444" Type="http://schemas.openxmlformats.org/officeDocument/2006/relationships/hyperlink" Target="https://www.3gpp.org/ftp/TSG_RAN/WG2_RL2/TSGR2_119bis-e/Docs/R2-2210007.zip" TargetMode="External"/><Relationship Id="rId486" Type="http://schemas.openxmlformats.org/officeDocument/2006/relationships/hyperlink" Target="https://www.3gpp.org/ftp/TSG_RAN/WG2_RL2/TSGR2_119bis-e/Docs/R2-2209651.zip" TargetMode="External"/><Relationship Id="rId43" Type="http://schemas.openxmlformats.org/officeDocument/2006/relationships/hyperlink" Target="https://www.3gpp.org/ftp/TSG_RAN/WG2_RL2/TSGR2_119bis-e/Docs/R2-2210177.zip" TargetMode="External"/><Relationship Id="rId139" Type="http://schemas.openxmlformats.org/officeDocument/2006/relationships/hyperlink" Target="https://www.3gpp.org/ftp/TSG_RAN/WG2_RL2/TSGR2_119bis-e/Docs/R2-2210810.zip" TargetMode="External"/><Relationship Id="rId290" Type="http://schemas.openxmlformats.org/officeDocument/2006/relationships/hyperlink" Target="https://www.3gpp.org/ftp/TSG_RAN/WG2_RL2/TSGR2_119bis-e/Docs/R2-2209669.zip" TargetMode="External"/><Relationship Id="rId304" Type="http://schemas.openxmlformats.org/officeDocument/2006/relationships/hyperlink" Target="https://www.3gpp.org/ftp/TSG_RAN/WG2_RL2/TSGR2_119bis-e/Docs/R2-2209453.zip" TargetMode="External"/><Relationship Id="rId346" Type="http://schemas.openxmlformats.org/officeDocument/2006/relationships/hyperlink" Target="https://www.3gpp.org/ftp/TSG_RAN/WG2_RL2/TSGR2_119bis-e/Docs/R2-2209636.zip" TargetMode="External"/><Relationship Id="rId388" Type="http://schemas.openxmlformats.org/officeDocument/2006/relationships/hyperlink" Target="https://www.3gpp.org/ftp/TSG_RAN/WG2_RL2/TSGR2_119bis-e/Docs/R2-2210358.zip" TargetMode="External"/><Relationship Id="rId85" Type="http://schemas.openxmlformats.org/officeDocument/2006/relationships/hyperlink" Target="https://www.3gpp.org/ftp/TSG_RAN/WG2_RL2/TSGR2_119bis-e/Docs/R2-2209777.zip" TargetMode="External"/><Relationship Id="rId150" Type="http://schemas.openxmlformats.org/officeDocument/2006/relationships/hyperlink" Target="https://www.3gpp.org/ftp/TSG_RAN/WG2_RL2/TSGR2_119bis-e/Docs/R2-2210455.zip" TargetMode="External"/><Relationship Id="rId192" Type="http://schemas.openxmlformats.org/officeDocument/2006/relationships/hyperlink" Target="https://www.3gpp.org/ftp/TSG_RAN/WG2_RL2/TSGR2_119bis-e/Docs/R2-2209358.zip" TargetMode="External"/><Relationship Id="rId206" Type="http://schemas.openxmlformats.org/officeDocument/2006/relationships/hyperlink" Target="https://www.3gpp.org/ftp/TSG_RAN/WG2_RL2/TSGR2_119bis-e/Docs/R2-2209593.zip" TargetMode="External"/><Relationship Id="rId413" Type="http://schemas.openxmlformats.org/officeDocument/2006/relationships/hyperlink" Target="https://www.3gpp.org/ftp/TSG_RAN/WG2_RL2/TSGR2_119bis-e/Docs/R2-2209838.zip" TargetMode="External"/><Relationship Id="rId248" Type="http://schemas.openxmlformats.org/officeDocument/2006/relationships/hyperlink" Target="https://www.3gpp.org/ftp/TSG_RAN/WG2_RL2/TSGR2_119bis-e/Docs/R2-2210021.zip" TargetMode="External"/><Relationship Id="rId455" Type="http://schemas.openxmlformats.org/officeDocument/2006/relationships/hyperlink" Target="https://www.3gpp.org/ftp/TSG_RAN/WG2_RL2/TSGR2_119bis-e/Docs/R2-2210596.zip" TargetMode="External"/><Relationship Id="rId12" Type="http://schemas.openxmlformats.org/officeDocument/2006/relationships/endnotes" Target="endnotes.xml"/><Relationship Id="rId108" Type="http://schemas.openxmlformats.org/officeDocument/2006/relationships/hyperlink" Target="https://www.3gpp.org/ftp/TSG_RAN/WG2_RL2/TSGR2_119bis-e/Docs/R2-2209844.zip" TargetMode="External"/><Relationship Id="rId315" Type="http://schemas.openxmlformats.org/officeDocument/2006/relationships/hyperlink" Target="https://www.3gpp.org/ftp/TSG_RAN/WG2_RL2/TSGR2_119bis-e/Docs/R2-2209488.zip" TargetMode="External"/><Relationship Id="rId357" Type="http://schemas.openxmlformats.org/officeDocument/2006/relationships/hyperlink" Target="https://www.3gpp.org/ftp/TSG_RAN/WG2_RL2/TSGR2_119bis-e/Docs/R2-2209490.zip" TargetMode="External"/><Relationship Id="rId54" Type="http://schemas.openxmlformats.org/officeDocument/2006/relationships/hyperlink" Target="https://www.3gpp.org/ftp/TSG_RAN/WG2_RL2/TSGR2_119bis-e/Docs/R2-2210750.zip" TargetMode="External"/><Relationship Id="rId96" Type="http://schemas.openxmlformats.org/officeDocument/2006/relationships/hyperlink" Target="https://www.3gpp.org/ftp/TSG_RAN/WG2_RL2/TSGR2_119bis-e/Docs/R2-2210375.zip" TargetMode="External"/><Relationship Id="rId161" Type="http://schemas.openxmlformats.org/officeDocument/2006/relationships/hyperlink" Target="https://www.3gpp.org/ftp/TSG_RAN/WG2_RL2/TSGR2_119bis-e/Docs/R2-2210455.zip" TargetMode="External"/><Relationship Id="rId217" Type="http://schemas.openxmlformats.org/officeDocument/2006/relationships/hyperlink" Target="https://www.3gpp.org/ftp/TSG_RAN/WG2_RL2/TSGR2_119bis-e/Docs/R2-2209651.zip" TargetMode="External"/><Relationship Id="rId399" Type="http://schemas.openxmlformats.org/officeDocument/2006/relationships/hyperlink" Target="https://www.3gpp.org/ftp/TSG_RAN/WG2_RL2/TSGR2_119bis-e/Docs/R2-2209830.zip" TargetMode="External"/><Relationship Id="rId259" Type="http://schemas.openxmlformats.org/officeDocument/2006/relationships/hyperlink" Target="https://www.3gpp.org/ftp/TSG_RAN/WG2_RL2/TSGR2_119bis-e/Docs/R2-2209556.zip" TargetMode="External"/><Relationship Id="rId424" Type="http://schemas.openxmlformats.org/officeDocument/2006/relationships/hyperlink" Target="https://www.3gpp.org/ftp/TSG_RAN/WG2_RL2/TSGR2_119bis-e/Docs/R2-2210017.zip" TargetMode="External"/><Relationship Id="rId466" Type="http://schemas.openxmlformats.org/officeDocument/2006/relationships/hyperlink" Target="https://www.3gpp.org/ftp/TSG_RAN/WG2_RL2/TSGR2_119bis-e/Docs/R2-2209900.zip" TargetMode="External"/><Relationship Id="rId23" Type="http://schemas.openxmlformats.org/officeDocument/2006/relationships/hyperlink" Target="https://www.3gpp.org/ftp/TSG_RAN/WG2_RL2/TSGR2_119bis-e/Docs/R2-2210812.zip" TargetMode="External"/><Relationship Id="rId119" Type="http://schemas.openxmlformats.org/officeDocument/2006/relationships/hyperlink" Target="https://www.3gpp.org/ftp/TSG_RAN/WG2_RL2/TSGR2_119bis-e/Docs/R2-2209455.zip" TargetMode="External"/><Relationship Id="rId270" Type="http://schemas.openxmlformats.org/officeDocument/2006/relationships/hyperlink" Target="https://www.3gpp.org/ftp/TSG_RAN/WG2_RL2/TSGR2_119bis-e/Docs/R2-2209990.zip" TargetMode="External"/><Relationship Id="rId326" Type="http://schemas.openxmlformats.org/officeDocument/2006/relationships/hyperlink" Target="https://www.3gpp.org/ftp/TSG_RAN/WG2_RL2/TSGR2_119bis-e/Docs/R2-2210359.zip" TargetMode="External"/><Relationship Id="rId65" Type="http://schemas.openxmlformats.org/officeDocument/2006/relationships/hyperlink" Target="https://www.3gpp.org/ftp/TSG_RAN/WG2_RL2/TSGR2_119bis-e/Docs/R2-2209746.zip" TargetMode="External"/><Relationship Id="rId130" Type="http://schemas.openxmlformats.org/officeDocument/2006/relationships/hyperlink" Target="https://www.3gpp.org/ftp/TSG_RAN/WG2_RL2/TSGR2_119bis-e/Docs/R2-2209557.zip" TargetMode="External"/><Relationship Id="rId368" Type="http://schemas.openxmlformats.org/officeDocument/2006/relationships/hyperlink" Target="https://www.3gpp.org/ftp/TSG_RAN/WG2_RL2/TSGR2_119bis-e/Docs/R2-2210621.zip" TargetMode="External"/><Relationship Id="rId172" Type="http://schemas.openxmlformats.org/officeDocument/2006/relationships/hyperlink" Target="https://www.3gpp.org/ftp/TSG_RAN/WG2_RL2/TSGR2_119bis-e/Docs/R2-2201071.zip" TargetMode="External"/><Relationship Id="rId228" Type="http://schemas.openxmlformats.org/officeDocument/2006/relationships/hyperlink" Target="https://www.3gpp.org/ftp/TSG_RAN/WG2_RL2/TSGR2_119bis-e/Docs/R2-2209777.zip" TargetMode="External"/><Relationship Id="rId435" Type="http://schemas.openxmlformats.org/officeDocument/2006/relationships/hyperlink" Target="https://www.3gpp.org/ftp/TSG_RAN/WG2_RL2/TSGR2_119bis-e/Docs/R2-2209575.zip" TargetMode="External"/><Relationship Id="rId477" Type="http://schemas.openxmlformats.org/officeDocument/2006/relationships/hyperlink" Target="https://www.3gpp.org/ftp/TSG_RAN/WG2_RL2/TSGR2_119bis-e/Docs/R2-2210822.zip" TargetMode="External"/><Relationship Id="rId281" Type="http://schemas.openxmlformats.org/officeDocument/2006/relationships/hyperlink" Target="https://www.3gpp.org/ftp/TSG_RAN/WG2_RL2/TSGR2_119bis-e/Docs/R2-2210506.zip" TargetMode="External"/><Relationship Id="rId337" Type="http://schemas.openxmlformats.org/officeDocument/2006/relationships/hyperlink" Target="https://www.3gpp.org/ftp/TSG_RAN/WG2_RL2/TSGR2_119bis-e/Docs/R2-2209454.zip" TargetMode="External"/><Relationship Id="rId34" Type="http://schemas.openxmlformats.org/officeDocument/2006/relationships/hyperlink" Target="https://www.3gpp.org/ftp/TSG_RAN/WG2_RL2/TSGR2_119bis-e/Docs/R2-2210784.zip" TargetMode="External"/><Relationship Id="rId76" Type="http://schemas.openxmlformats.org/officeDocument/2006/relationships/hyperlink" Target="https://www.3gpp.org/ftp/TSG_RAN/WG2_RL2/TSGR2_119bis-e/Docs/R2-2210514.zip" TargetMode="External"/><Relationship Id="rId141" Type="http://schemas.openxmlformats.org/officeDocument/2006/relationships/hyperlink" Target="https://www.3gpp.org/ftp/TSG_RAN/WG2_RL2/TSGR2_119bis-e/Docs/R2-2209478.zip" TargetMode="External"/><Relationship Id="rId379" Type="http://schemas.openxmlformats.org/officeDocument/2006/relationships/hyperlink" Target="https://www.3gpp.org/ftp/TSG_RAN/WG2_RL2/TSGR2_119bis-e/Docs/R2-2209673.zip" TargetMode="External"/><Relationship Id="rId7" Type="http://schemas.openxmlformats.org/officeDocument/2006/relationships/numbering" Target="numbering.xml"/><Relationship Id="rId183" Type="http://schemas.openxmlformats.org/officeDocument/2006/relationships/hyperlink" Target="https://www.3gpp.org/ftp/TSG_RAN/WG2_RL2/TSGR2_119bis-e/Docs/R2-2210305.zip" TargetMode="External"/><Relationship Id="rId239" Type="http://schemas.openxmlformats.org/officeDocument/2006/relationships/hyperlink" Target="https://www.3gpp.org/ftp/TSG_RAN/WG2_RL2/TSGR2_119bis-e/Docs/R2-2209467.zip" TargetMode="External"/><Relationship Id="rId390" Type="http://schemas.openxmlformats.org/officeDocument/2006/relationships/hyperlink" Target="https://www.3gpp.org/ftp/TSG_RAN/WG2_RL2/TSGR2_119bis-e/Docs/R2-2210604.zip" TargetMode="External"/><Relationship Id="rId404" Type="http://schemas.openxmlformats.org/officeDocument/2006/relationships/hyperlink" Target="https://www.3gpp.org/ftp/TSG_RAN/WG2_RL2/TSGR2_119bis-e/Docs/R2-2210275.zip" TargetMode="External"/><Relationship Id="rId446" Type="http://schemas.openxmlformats.org/officeDocument/2006/relationships/hyperlink" Target="https://www.3gpp.org/ftp/TSG_RAN/WG2_RL2/TSGR2_119bis-e/Docs/R2-2210071.zip" TargetMode="External"/><Relationship Id="rId250" Type="http://schemas.openxmlformats.org/officeDocument/2006/relationships/hyperlink" Target="https://www.3gpp.org/ftp/TSG_RAN/WG2_RL2/TSGR2_119bis-e/Docs/R2-2210213.zip" TargetMode="External"/><Relationship Id="rId292" Type="http://schemas.openxmlformats.org/officeDocument/2006/relationships/hyperlink" Target="https://www.3gpp.org/ftp/TSG_RAN/WG2_RL2/TSGR2_119bis-e/Docs/R2-2209779.zip" TargetMode="External"/><Relationship Id="rId306" Type="http://schemas.openxmlformats.org/officeDocument/2006/relationships/hyperlink" Target="https://www.3gpp.org/ftp/TSG_RAN/WG2_RL2/TSGR2_119bis-e/Docs/R2-2210692.zip" TargetMode="External"/><Relationship Id="rId488" Type="http://schemas.openxmlformats.org/officeDocument/2006/relationships/hyperlink" Target="https://www.3gpp.org/ftp/TSG_RAN/WG2_RL2/TSGR2_119bis-e/Docs/R2-2209553.zip" TargetMode="External"/><Relationship Id="rId45" Type="http://schemas.openxmlformats.org/officeDocument/2006/relationships/hyperlink" Target="https://www.3gpp.org/ftp/TSG_RAN/WG2_RL2/TSGR2_119bis-e/Docs/R2-2210457.zip" TargetMode="External"/><Relationship Id="rId87" Type="http://schemas.openxmlformats.org/officeDocument/2006/relationships/hyperlink" Target="https://www.3gpp.org/ftp/TSG_RAN/WG2_RL2/TSGR2_119bis-e/Docs/R2-2210649.zip" TargetMode="External"/><Relationship Id="rId110" Type="http://schemas.openxmlformats.org/officeDocument/2006/relationships/hyperlink" Target="https://www.3gpp.org/ftp/TSG_RAN/WG2_RL2/TSGR2_119bis-e/Docs/R2-2210813.zip" TargetMode="External"/><Relationship Id="rId348" Type="http://schemas.openxmlformats.org/officeDocument/2006/relationships/hyperlink" Target="https://www.3gpp.org/ftp/TSG_RAN/WG2_RL2/TSGR2_119bis-e/Docs/R2-2209456.zip" TargetMode="External"/><Relationship Id="rId152" Type="http://schemas.openxmlformats.org/officeDocument/2006/relationships/hyperlink" Target="https://www.3gpp.org/ftp/TSG_RAN/WG2_RL2/TSGR2_119bis-e/Docs/R2-2210456.zip" TargetMode="External"/><Relationship Id="rId194" Type="http://schemas.openxmlformats.org/officeDocument/2006/relationships/hyperlink" Target="https://www.3gpp.org/ftp/TSG_RAN/WG2_RL2/TSGR2_119bis-e/Docs/R2-2210783.zip" TargetMode="External"/><Relationship Id="rId208" Type="http://schemas.openxmlformats.org/officeDocument/2006/relationships/hyperlink" Target="https://www.3gpp.org/ftp/TSG_RAN/WG2_RL2/TSGR2_119bis-e/Docs/R2-2209863.zip" TargetMode="External"/><Relationship Id="rId415" Type="http://schemas.openxmlformats.org/officeDocument/2006/relationships/hyperlink" Target="https://www.3gpp.org/ftp/TSG_RAN/WG2_RL2/TSGR2_119bis-e/Docs/R2-2210205.zip" TargetMode="External"/><Relationship Id="rId457" Type="http://schemas.openxmlformats.org/officeDocument/2006/relationships/hyperlink" Target="https://www.3gpp.org/ftp/TSG_RAN/WG2_RL2/TSGR2_119bis-e/Docs/R2-2210485.zip" TargetMode="External"/><Relationship Id="rId261" Type="http://schemas.openxmlformats.org/officeDocument/2006/relationships/hyperlink" Target="https://www.3gpp.org/ftp/TSG_RAN/WG2_RL2/TSGR2_119bis-e/Docs/R2-2210013.zip" TargetMode="External"/><Relationship Id="rId14" Type="http://schemas.openxmlformats.org/officeDocument/2006/relationships/hyperlink" Target="https://www.3gpp.org/ftp/TSG_RAN/WG2_RL2/TSGR2_119bis-e/Docs/R2-2210814.zip" TargetMode="External"/><Relationship Id="rId56" Type="http://schemas.openxmlformats.org/officeDocument/2006/relationships/hyperlink" Target="https://www.3gpp.org/ftp/TSG_RAN/WG2_RL2/TSGR2_119bis-e/Docs/R2-2209866.zip" TargetMode="External"/><Relationship Id="rId317" Type="http://schemas.openxmlformats.org/officeDocument/2006/relationships/hyperlink" Target="https://www.3gpp.org/ftp/TSG_RAN/WG2_RL2/TSGR2_119bis-e/Docs/R2-2209511.zip" TargetMode="External"/><Relationship Id="rId359" Type="http://schemas.openxmlformats.org/officeDocument/2006/relationships/hyperlink" Target="https://www.3gpp.org/ftp/TSG_RAN/WG2_RL2/TSGR2_119bis-e/Docs/R2-2209672.zip" TargetMode="External"/><Relationship Id="rId98" Type="http://schemas.openxmlformats.org/officeDocument/2006/relationships/hyperlink" Target="https://www.3gpp.org/ftp/TSG_RAN/WG2_RL2/TSGR2_119bis-e/Docs/R2-2210186.zip" TargetMode="External"/><Relationship Id="rId121" Type="http://schemas.openxmlformats.org/officeDocument/2006/relationships/hyperlink" Target="https://www.3gpp.org/ftp/TSG_RAN/WG2_RL2/TSGR2_119bis-e/Docs/R2-2210541.zip" TargetMode="External"/><Relationship Id="rId163" Type="http://schemas.openxmlformats.org/officeDocument/2006/relationships/hyperlink" Target="https://www.3gpp.org/ftp/TSG_RAN/WG2_RL2/TSGR2_119bis-e/Docs/R2-2210672.zip" TargetMode="External"/><Relationship Id="rId219" Type="http://schemas.openxmlformats.org/officeDocument/2006/relationships/hyperlink" Target="https://www.3gpp.org/ftp/TSG_RAN/WG2_RL2/TSGR2_119bis-e/Docs/R2-2209318.zip" TargetMode="External"/><Relationship Id="rId370" Type="http://schemas.openxmlformats.org/officeDocument/2006/relationships/hyperlink" Target="https://www.3gpp.org/ftp/TSG_RAN/WG2_RL2/TSGR2_119bis-e/Docs/R2-2210541.zip" TargetMode="External"/><Relationship Id="rId426" Type="http://schemas.openxmlformats.org/officeDocument/2006/relationships/hyperlink" Target="https://www.3gpp.org/ftp/TSG_RAN/WG2_RL2/TSGR2_119bis-e/Docs/R2-2210728.zip" TargetMode="External"/><Relationship Id="rId230" Type="http://schemas.openxmlformats.org/officeDocument/2006/relationships/hyperlink" Target="https://www.3gpp.org/ftp/TSG_RAN/WG2_RL2/TSGR2_119bis-e/Docs/R2-2209450.zip" TargetMode="External"/><Relationship Id="rId468" Type="http://schemas.openxmlformats.org/officeDocument/2006/relationships/hyperlink" Target="https://www.3gpp.org/ftp/TSG_RAN/WG2_RL2/TSGR2_119bis-e/Docs/R2-2209355.zip" TargetMode="External"/><Relationship Id="rId25" Type="http://schemas.openxmlformats.org/officeDocument/2006/relationships/hyperlink" Target="https://www.3gpp.org/ftp/TSG_RAN/WG2_RL2/TSGR2_119bis-e/Docs/R2-2210813.zip" TargetMode="External"/><Relationship Id="rId67" Type="http://schemas.openxmlformats.org/officeDocument/2006/relationships/hyperlink" Target="https://www.3gpp.org/ftp/TSG_RAN/WG2_RL2/TSGR2_119bis-e/Docs/R2-2209734.zip" TargetMode="External"/><Relationship Id="rId272" Type="http://schemas.openxmlformats.org/officeDocument/2006/relationships/hyperlink" Target="https://www.3gpp.org/ftp/TSG_RAN/WG2_RL2/TSGR2_119bis-e/Docs/R2-2210046.zip" TargetMode="External"/><Relationship Id="rId328" Type="http://schemas.openxmlformats.org/officeDocument/2006/relationships/hyperlink" Target="https://www.3gpp.org/ftp/TSG_RAN/WG2_RL2/TSGR2_119bis-e/Docs/R2-2210705.zip" TargetMode="External"/><Relationship Id="rId132" Type="http://schemas.openxmlformats.org/officeDocument/2006/relationships/hyperlink" Target="https://www.3gpp.org/ftp/TSG_RAN/WG2_RL2/TSGR2_119bis-e/Docs/R2-2210524.zip" TargetMode="External"/><Relationship Id="rId174" Type="http://schemas.openxmlformats.org/officeDocument/2006/relationships/hyperlink" Target="https://www.3gpp.org/ftp/TSG_RAN/WG2_RL2/TSGR2_119bis-e/Docs/R2-2201071.zip" TargetMode="External"/><Relationship Id="rId381" Type="http://schemas.openxmlformats.org/officeDocument/2006/relationships/hyperlink" Target="https://www.3gpp.org/ftp/TSG_RAN/WG2_RL2/TSGR2_119bis-e/Docs/R2-2209783.zip" TargetMode="External"/><Relationship Id="rId241" Type="http://schemas.openxmlformats.org/officeDocument/2006/relationships/hyperlink" Target="https://www.3gpp.org/ftp/TSG_RAN/WG2_RL2/TSGR2_119bis-e/Docs/R2-2209485.zip" TargetMode="External"/><Relationship Id="rId437" Type="http://schemas.openxmlformats.org/officeDocument/2006/relationships/hyperlink" Target="https://www.3gpp.org/ftp/TSG_RAN/WG2_RL2/TSGR2_119bis-e/Docs/R2-2210823.zip" TargetMode="External"/><Relationship Id="rId479" Type="http://schemas.openxmlformats.org/officeDocument/2006/relationships/hyperlink" Target="https://www.3gpp.org/ftp/TSG_RAN/WG2_RL2/TSGR2_119bis-e/Docs/R2-2210822.zip" TargetMode="External"/><Relationship Id="rId36" Type="http://schemas.openxmlformats.org/officeDocument/2006/relationships/hyperlink" Target="https://www.3gpp.org/ftp/TSG_RAN/WG2_RL2/TSGR2_119bis-e/Docs/R2-2210311.zip" TargetMode="External"/><Relationship Id="rId283" Type="http://schemas.openxmlformats.org/officeDocument/2006/relationships/hyperlink" Target="https://www.3gpp.org/ftp/TSG_RAN/WG2_RL2/TSGR2_119bis-e/Docs/R2-2209469.zip" TargetMode="External"/><Relationship Id="rId339" Type="http://schemas.openxmlformats.org/officeDocument/2006/relationships/hyperlink" Target="https://www.3gpp.org/ftp/TSG_RAN/WG2_RL2/TSGR2_119bis-e/Docs/R2-2209690.zip" TargetMode="External"/><Relationship Id="rId490" Type="http://schemas.openxmlformats.org/officeDocument/2006/relationships/hyperlink" Target="https://www.3gpp.org/ftp/TSG_RAN/WG2_RL2/TSGR2_119bis-e/Docs/R2-2210748.zip" TargetMode="External"/><Relationship Id="rId78" Type="http://schemas.openxmlformats.org/officeDocument/2006/relationships/hyperlink" Target="https://www.3gpp.org/ftp/TSG_RAN/WG2_RL2/TSGR2_119bis-e/Docs/R2-2210391.zip" TargetMode="External"/><Relationship Id="rId101" Type="http://schemas.openxmlformats.org/officeDocument/2006/relationships/hyperlink" Target="https://www.3gpp.org/ftp/TSG_RAN/WG2_RL2/TSGR2_119bis-e/Docs/R2-2209558.zip" TargetMode="External"/><Relationship Id="rId143" Type="http://schemas.openxmlformats.org/officeDocument/2006/relationships/hyperlink" Target="https://www.3gpp.org/ftp/TSG_RAN/WG2_RL2/TSGR2_119bis-e/Docs/R2-2210674.zip" TargetMode="External"/><Relationship Id="rId185" Type="http://schemas.openxmlformats.org/officeDocument/2006/relationships/hyperlink" Target="https://www.3gpp.org/ftp/TSG_RAN/WG2_RL2/TSGR2_119bis-e/Docs/R2-2210811.zip" TargetMode="External"/><Relationship Id="rId350" Type="http://schemas.openxmlformats.org/officeDocument/2006/relationships/hyperlink" Target="https://www.3gpp.org/ftp/TSG_RAN/WG2_RL2/TSGR2_119bis-e/Docs/R2-2209472.zip" TargetMode="External"/><Relationship Id="rId406" Type="http://schemas.openxmlformats.org/officeDocument/2006/relationships/hyperlink" Target="https://www.3gpp.org/ftp/TSG_RAN/WG2_RL2/TSGR2_119bis-e/Docs/R2-2210813.zip" TargetMode="External"/><Relationship Id="rId9" Type="http://schemas.openxmlformats.org/officeDocument/2006/relationships/settings" Target="settings.xml"/><Relationship Id="rId210" Type="http://schemas.openxmlformats.org/officeDocument/2006/relationships/hyperlink" Target="https://www.3gpp.org/ftp/TSG_RAN/WG2_RL2/TSGR2_119bis-e/Docs/R2-2209651.zip" TargetMode="External"/><Relationship Id="rId392" Type="http://schemas.openxmlformats.org/officeDocument/2006/relationships/hyperlink" Target="https://www.3gpp.org/ftp/TSG_RAN/WG2_RL2/TSGR2_119bis-e/Docs/R2-2209330.zip" TargetMode="External"/><Relationship Id="rId448" Type="http://schemas.openxmlformats.org/officeDocument/2006/relationships/hyperlink" Target="https://www.3gpp.org/ftp/TSG_RAN/WG2_RL2/TSGR2_119bis-e/Docs/R2-2209423.zip" TargetMode="External"/><Relationship Id="rId252" Type="http://schemas.openxmlformats.org/officeDocument/2006/relationships/hyperlink" Target="https://www.3gpp.org/ftp/TSG_RAN/WG2_RL2/TSGR2_119bis-e/Docs/R2-2210381.zip" TargetMode="External"/><Relationship Id="rId294" Type="http://schemas.openxmlformats.org/officeDocument/2006/relationships/hyperlink" Target="https://www.3gpp.org/ftp/TSG_RAN/WG2_RL2/TSGR2_119bis-e/Docs/R2-2209993.zip" TargetMode="External"/><Relationship Id="rId308" Type="http://schemas.openxmlformats.org/officeDocument/2006/relationships/hyperlink" Target="https://www.3gpp.org/ftp/TSG_RAN/WG2_RL2/TSGR2_119bis-e/Docs/R2-2209471.zip" TargetMode="External"/><Relationship Id="rId47" Type="http://schemas.openxmlformats.org/officeDocument/2006/relationships/hyperlink" Target="https://www.3gpp.org/ftp/TSG_RAN/WG2_RL2/TSGR2_119bis-e/Docs/R2-2210720.zip" TargetMode="External"/><Relationship Id="rId89" Type="http://schemas.openxmlformats.org/officeDocument/2006/relationships/hyperlink" Target="https://www.3gpp.org/ftp/TSG_RAN/WG2_RL2/TSGR2_119bis-e/Docs/R2-2209375.zip" TargetMode="External"/><Relationship Id="rId112" Type="http://schemas.openxmlformats.org/officeDocument/2006/relationships/hyperlink" Target="https://www.3gpp.org/ftp/TSG_RAN/WG2_RL2/TSGR2_119bis-e/Docs/R2-2209534.zip" TargetMode="External"/><Relationship Id="rId154" Type="http://schemas.openxmlformats.org/officeDocument/2006/relationships/hyperlink" Target="https://www.3gpp.org/ftp/TSG_RAN/WG2_RL2/TSGR2_119bis-e/Docs/R2-2210818.zip" TargetMode="External"/><Relationship Id="rId361" Type="http://schemas.openxmlformats.org/officeDocument/2006/relationships/hyperlink" Target="https://www.3gpp.org/ftp/TSG_RAN/WG2_RL2/TSGR2_119bis-e/Docs/R2-2209890.zip" TargetMode="External"/><Relationship Id="rId196" Type="http://schemas.openxmlformats.org/officeDocument/2006/relationships/hyperlink" Target="https://www.3gpp.org/ftp/TSG_RAN/WG2_RL2/TSGR2_119bis-e/Docs/R2-2210527.zip" TargetMode="External"/><Relationship Id="rId417" Type="http://schemas.openxmlformats.org/officeDocument/2006/relationships/hyperlink" Target="https://www.3gpp.org/ftp/TSG_RAN/WG2_RL2/TSGR2_119bis-e/Docs/R2-2210307.zip" TargetMode="External"/><Relationship Id="rId459" Type="http://schemas.openxmlformats.org/officeDocument/2006/relationships/hyperlink" Target="https://www.3gpp.org/ftp/TSG_RAN/WG2_RL2/TSGR2_119bis-e/Docs/R2-2209393.zip" TargetMode="External"/><Relationship Id="rId16" Type="http://schemas.openxmlformats.org/officeDocument/2006/relationships/hyperlink" Target="https://www.3gpp.org/ftp/TSG_RAN/WG2_RL2/TSGR2_119bis-e/Docs/R2-2210811.zip" TargetMode="External"/><Relationship Id="rId221" Type="http://schemas.openxmlformats.org/officeDocument/2006/relationships/hyperlink" Target="https://www.3gpp.org/ftp/TSG_RAN/WG2_RL2/TSGR2_119bis-e/Docs/R2-2209651.zip" TargetMode="External"/><Relationship Id="rId263" Type="http://schemas.openxmlformats.org/officeDocument/2006/relationships/hyperlink" Target="https://www.3gpp.org/ftp/TSG_RAN/WG2_RL2/TSGR2_119bis-e/Docs/R2-2210507.zip" TargetMode="External"/><Relationship Id="rId319" Type="http://schemas.openxmlformats.org/officeDocument/2006/relationships/hyperlink" Target="https://www.3gpp.org/ftp/TSG_RAN/WG2_RL2/TSGR2_119bis-e/Docs/R2-2209634.zip" TargetMode="External"/><Relationship Id="rId470" Type="http://schemas.openxmlformats.org/officeDocument/2006/relationships/hyperlink" Target="https://www.3gpp.org/ftp/TSG_RAN/WG2_RL2/TSGR2_119bis-e/Docs/R2-2210229.zip" TargetMode="External"/><Relationship Id="rId58" Type="http://schemas.openxmlformats.org/officeDocument/2006/relationships/hyperlink" Target="https://www.3gpp.org/ftp/TSG_RAN/WG2_RL2/TSGR2_119bis-e/Docs/R2-2210029.zip" TargetMode="External"/><Relationship Id="rId123" Type="http://schemas.openxmlformats.org/officeDocument/2006/relationships/hyperlink" Target="https://www.3gpp.org/ftp/TSG_RAN/WG2_RL2/TSGR2_119bis-e/Docs/R2-2210822.zip" TargetMode="External"/><Relationship Id="rId330" Type="http://schemas.openxmlformats.org/officeDocument/2006/relationships/hyperlink" Target="https://www.3gpp.org/ftp/TSG_RAN/WG2_RL2/TSGR2_119bis-e/Docs/R2-2210825.zip" TargetMode="External"/><Relationship Id="rId165" Type="http://schemas.openxmlformats.org/officeDocument/2006/relationships/hyperlink" Target="https://www.3gpp.org/ftp/TSG_RAN/WG2_RL2/TSGR2_119bis-e/Docs/R2-2210775.zip" TargetMode="External"/><Relationship Id="rId372" Type="http://schemas.openxmlformats.org/officeDocument/2006/relationships/hyperlink" Target="https://www.3gpp.org/ftp/TSG_RAN/WG2_RL2/TSGR2_119bis-e/Docs/R2-2209559.zip" TargetMode="External"/><Relationship Id="rId428" Type="http://schemas.openxmlformats.org/officeDocument/2006/relationships/hyperlink" Target="https://www.3gpp.org/ftp/TSG_RAN/WG2_RL2/TSGR2_119bis-e/Docs/R2-2209576.zip" TargetMode="External"/><Relationship Id="rId232" Type="http://schemas.openxmlformats.org/officeDocument/2006/relationships/hyperlink" Target="https://www.3gpp.org/ftp/TSG_RAN/WG2_RL2/TSGR2_119bis-e/Docs/R2-2209414.zip" TargetMode="External"/><Relationship Id="rId274" Type="http://schemas.openxmlformats.org/officeDocument/2006/relationships/hyperlink" Target="https://www.3gpp.org/ftp/TSG_RAN/WG2_RL2/TSGR2_119bis-e/Docs/R2-2210536.zip" TargetMode="External"/><Relationship Id="rId481" Type="http://schemas.openxmlformats.org/officeDocument/2006/relationships/hyperlink" Target="https://www.3gpp.org/ftp/TSG_RAN/WG2_RL2/TSGR2_119bis-e/Docs/R2-2210826.zip" TargetMode="External"/><Relationship Id="rId27" Type="http://schemas.openxmlformats.org/officeDocument/2006/relationships/hyperlink" Target="https://www.3gpp.org/ftp/TSG_RAN/WG2_RL2/TSGR2_119bis-e/Docs/R2-2210821.zip" TargetMode="External"/><Relationship Id="rId69" Type="http://schemas.openxmlformats.org/officeDocument/2006/relationships/hyperlink" Target="https://www.3gpp.org/ftp/TSG_RAN/WG2_RL2/TSGR2_119bis-e/Docs/R2-2210392.zip" TargetMode="External"/><Relationship Id="rId134" Type="http://schemas.openxmlformats.org/officeDocument/2006/relationships/hyperlink" Target="https://www.3gpp.org/ftp/TSG_RAN/WG2_RL2/TSGR2_119bis-e/Docs/R2-2210524.zip" TargetMode="External"/><Relationship Id="rId80" Type="http://schemas.openxmlformats.org/officeDocument/2006/relationships/hyperlink" Target="https://www.3gpp.org/ftp/TSG_RAN/WG2_RL2/TSGR2_119bis-e/Docs/R2-2210385.zip" TargetMode="External"/><Relationship Id="rId176" Type="http://schemas.openxmlformats.org/officeDocument/2006/relationships/hyperlink" Target="https://www.3gpp.org/ftp/TSG_RAN/WG2_RL2/TSGR2_119bis-e/Docs/R2-2210820.zip" TargetMode="External"/><Relationship Id="rId341" Type="http://schemas.openxmlformats.org/officeDocument/2006/relationships/hyperlink" Target="https://www.3gpp.org/ftp/TSG_RAN/WG2_RL2/TSGR2_119bis-e/Docs/R2-2209939.zip" TargetMode="External"/><Relationship Id="rId383" Type="http://schemas.openxmlformats.org/officeDocument/2006/relationships/hyperlink" Target="https://www.3gpp.org/ftp/TSG_RAN/WG2_RL2/TSGR2_119bis-e/Docs/R2-2209940.zip" TargetMode="External"/><Relationship Id="rId439" Type="http://schemas.openxmlformats.org/officeDocument/2006/relationships/hyperlink" Target="https://www.3gpp.org/ftp/TSG_RAN/WG2_RL2/TSGR2_119bis-e/Docs/R2-2210390.zip" TargetMode="External"/><Relationship Id="rId201" Type="http://schemas.openxmlformats.org/officeDocument/2006/relationships/hyperlink" Target="https://www.3gpp.org/ftp/TSG_RAN/WG2_RL2/TSGR2_119bis-e/Docs/R2-2209339.zip" TargetMode="External"/><Relationship Id="rId243" Type="http://schemas.openxmlformats.org/officeDocument/2006/relationships/hyperlink" Target="https://www.3gpp.org/ftp/TSG_RAN/WG2_RL2/TSGR2_119bis-e/Docs/R2-2209635.zip" TargetMode="External"/><Relationship Id="rId285" Type="http://schemas.openxmlformats.org/officeDocument/2006/relationships/hyperlink" Target="https://www.3gpp.org/ftp/TSG_RAN/WG2_RL2/TSGR2_119bis-e/Docs/R2-2210203.zip" TargetMode="External"/><Relationship Id="rId450" Type="http://schemas.openxmlformats.org/officeDocument/2006/relationships/hyperlink" Target="https://www.3gpp.org/ftp/TSG_RAN/WG2_RL2/TSGR2_119bis-e/Docs/R2-2209856.zip" TargetMode="External"/><Relationship Id="rId38" Type="http://schemas.openxmlformats.org/officeDocument/2006/relationships/hyperlink" Target="https://www.3gpp.org/ftp/TSG_RAN/WG2_RL2/TSGR2_119bis-e/Docs/R2-2209428.zip" TargetMode="External"/><Relationship Id="rId103" Type="http://schemas.openxmlformats.org/officeDocument/2006/relationships/hyperlink" Target="https://www.3gpp.org/ftp/TSG_RAN/WG2_RL2/TSGR2_119bis-e/Docs/R2-2210541.zip" TargetMode="External"/><Relationship Id="rId310" Type="http://schemas.openxmlformats.org/officeDocument/2006/relationships/hyperlink" Target="https://www.3gpp.org/ftp/TSG_RAN/WG2_RL2/TSGR2_119bis-e/Docs/R2-2209516.zip" TargetMode="External"/><Relationship Id="rId492" Type="http://schemas.openxmlformats.org/officeDocument/2006/relationships/hyperlink" Target="https://www.3gpp.org/ftp/TSG_RAN/WG2_RL2/TSGR2_119bis-e/Docs/R2-2210827.zip" TargetMode="External"/><Relationship Id="rId91" Type="http://schemas.openxmlformats.org/officeDocument/2006/relationships/hyperlink" Target="https://www.3gpp.org/ftp/TSG_RAN/WG2_RL2/TSGR2_119bis-e/Docs/R2-2209778.zip" TargetMode="External"/><Relationship Id="rId145" Type="http://schemas.openxmlformats.org/officeDocument/2006/relationships/hyperlink" Target="https://www.3gpp.org/ftp/TSG_RAN/WG2_RL2/TSGR2_119bis-e/Docs/R2-2210469.zip" TargetMode="External"/><Relationship Id="rId187" Type="http://schemas.openxmlformats.org/officeDocument/2006/relationships/hyperlink" Target="https://www.3gpp.org/ftp/TSG_RAN/WG2_RL2/TSGR2_119bis-e/Docs/R2-2210719.zip" TargetMode="External"/><Relationship Id="rId352" Type="http://schemas.openxmlformats.org/officeDocument/2006/relationships/hyperlink" Target="https://www.3gpp.org/ftp/TSG_RAN/WG2_RL2/TSGR2_119bis-e/Docs/R2-2210191.zip" TargetMode="External"/><Relationship Id="rId394" Type="http://schemas.openxmlformats.org/officeDocument/2006/relationships/hyperlink" Target="https://www.3gpp.org/ftp/TSG_RAN/WG2_RL2/TSGR2_119bis-e/Docs/R2-2209843.zip" TargetMode="External"/><Relationship Id="rId408" Type="http://schemas.openxmlformats.org/officeDocument/2006/relationships/hyperlink" Target="https://www.3gpp.org/ftp/TSG_RAN/WG2_RL2/TSGR2_119bis-e/Docs/R2-2209844.zip" TargetMode="External"/><Relationship Id="rId212" Type="http://schemas.openxmlformats.org/officeDocument/2006/relationships/hyperlink" Target="https://www.3gpp.org/ftp/TSG_RAN/WG2_RL2/TSGR2_119bis-e/Docs/R2-2209652.zip" TargetMode="External"/><Relationship Id="rId254" Type="http://schemas.openxmlformats.org/officeDocument/2006/relationships/hyperlink" Target="https://www.3gpp.org/ftp/TSG_RAN/WG2_RL2/TSGR2_119bis-e/Docs/R2-2210603.zip" TargetMode="External"/><Relationship Id="rId49" Type="http://schemas.openxmlformats.org/officeDocument/2006/relationships/hyperlink" Target="https://www.3gpp.org/ftp/TSG_RAN/WG2_RL2/TSGR2_119bis-e/Docs/R2-2209318.zip" TargetMode="External"/><Relationship Id="rId114" Type="http://schemas.openxmlformats.org/officeDocument/2006/relationships/hyperlink" Target="https://www.3gpp.org/ftp/TSG_RAN/WG2_RL2/TSGR2_119bis-e/Docs/R2-2210811.zip" TargetMode="External"/><Relationship Id="rId296" Type="http://schemas.openxmlformats.org/officeDocument/2006/relationships/hyperlink" Target="https://www.3gpp.org/ftp/TSG_RAN/WG2_RL2/TSGR2_119bis-e/Docs/R2-2210362.zip" TargetMode="External"/><Relationship Id="rId461" Type="http://schemas.openxmlformats.org/officeDocument/2006/relationships/hyperlink" Target="https://www.3gpp.org/ftp/TSG_RAN/WG2_RL2/TSGR2_119bis-e/Docs/R2-2210394.zip" TargetMode="External"/><Relationship Id="rId60" Type="http://schemas.openxmlformats.org/officeDocument/2006/relationships/hyperlink" Target="https://www.3gpp.org/ftp/TSG_RAN/WG2_RL2/TSGR2_119bis-e/Docs/R2-2209416.zip" TargetMode="External"/><Relationship Id="rId156" Type="http://schemas.openxmlformats.org/officeDocument/2006/relationships/hyperlink" Target="https://www.3gpp.org/ftp/TSG_RAN/WG2_RL2/TSGR2_119bis-e/Docs/R2-2210818.zip" TargetMode="External"/><Relationship Id="rId198" Type="http://schemas.openxmlformats.org/officeDocument/2006/relationships/hyperlink" Target="https://www.3gpp.org/ftp/TSG_RAN/WG2_RL2/TSGR2_119bis-e/Docs/R2-2209361.zip" TargetMode="External"/><Relationship Id="rId321" Type="http://schemas.openxmlformats.org/officeDocument/2006/relationships/hyperlink" Target="https://www.3gpp.org/ftp/TSG_RAN/WG2_RL2/TSGR2_119bis-e/Docs/R2-2209689.zip" TargetMode="External"/><Relationship Id="rId363" Type="http://schemas.openxmlformats.org/officeDocument/2006/relationships/hyperlink" Target="https://www.3gpp.org/ftp/TSG_RAN/WG2_RL2/TSGR2_119bis-e/Docs/R2-2210024.zip" TargetMode="External"/><Relationship Id="rId419" Type="http://schemas.openxmlformats.org/officeDocument/2006/relationships/hyperlink" Target="https://www.3gpp.org/ftp/TSG_RAN/WG2_RL2/TSGR2_119bis-e/Docs/R2-2209734.zip" TargetMode="External"/><Relationship Id="rId223" Type="http://schemas.openxmlformats.org/officeDocument/2006/relationships/hyperlink" Target="https://www.3gpp.org/ftp/TSG_RAN/WG2_RL2/TSGR2_119bis-e/Docs/R2-2209552.zip" TargetMode="External"/><Relationship Id="rId430" Type="http://schemas.openxmlformats.org/officeDocument/2006/relationships/hyperlink" Target="https://www.3gpp.org/ftp/TSG_RAN/WG2_RL2/TSGR2_119bis-e/Docs/R2-2210059.zip" TargetMode="External"/><Relationship Id="rId18" Type="http://schemas.openxmlformats.org/officeDocument/2006/relationships/hyperlink" Target="https://www.3gpp.org/ftp/TSG_RAN/WG2_RL2/TSGR2_119bis-e/Docs/R2-2210819.zip" TargetMode="External"/><Relationship Id="rId265" Type="http://schemas.openxmlformats.org/officeDocument/2006/relationships/hyperlink" Target="https://www.3gpp.org/ftp/TSG_RAN/WG2_RL2/TSGR2_119bis-e/Docs/R2-2209451.zip" TargetMode="External"/><Relationship Id="rId472" Type="http://schemas.openxmlformats.org/officeDocument/2006/relationships/hyperlink" Target="https://www.3gpp.org/ftp/TSG_RAN/WG2_RL2/TSGR2_119bis-e/Docs/R2-2210403.zip" TargetMode="External"/><Relationship Id="rId125" Type="http://schemas.openxmlformats.org/officeDocument/2006/relationships/hyperlink" Target="https://www.3gpp.org/ftp/TSG_RAN/WG2_RL2/TSGR2_119bis-e/Docs/R2-2210823.zip" TargetMode="External"/><Relationship Id="rId167" Type="http://schemas.openxmlformats.org/officeDocument/2006/relationships/hyperlink" Target="https://www.3gpp.org/ftp/TSG_RAN/WG2_RL2/TSGR2_119bis-e/Docs/R2-2210719.zip" TargetMode="External"/><Relationship Id="rId332" Type="http://schemas.openxmlformats.org/officeDocument/2006/relationships/hyperlink" Target="https://www.3gpp.org/ftp/TSG_RAN/WG2_RL2/TSGR2_119bis-e/Docs/R2-2209455.zip" TargetMode="External"/><Relationship Id="rId374" Type="http://schemas.openxmlformats.org/officeDocument/2006/relationships/hyperlink" Target="https://www.3gpp.org/ftp/TSG_RAN/WG2_RL2/TSGR2_119bis-e/Docs/R2-2210151.zip" TargetMode="External"/><Relationship Id="rId71" Type="http://schemas.openxmlformats.org/officeDocument/2006/relationships/hyperlink" Target="https://www.3gpp.org/ftp/TSG_RAN/WG2_RL2/TSGR2_119bis-e/Docs/R2-2209351.zip" TargetMode="External"/><Relationship Id="rId234" Type="http://schemas.openxmlformats.org/officeDocument/2006/relationships/hyperlink" Target="https://www.3gpp.org/ftp/TSG_RAN/WG2_RL2/TSGR2_119bis-e/Docs/R2-2210008.zip" TargetMode="External"/><Relationship Id="rId2" Type="http://schemas.openxmlformats.org/officeDocument/2006/relationships/customXml" Target="../customXml/item2.xml"/><Relationship Id="rId29" Type="http://schemas.openxmlformats.org/officeDocument/2006/relationships/hyperlink" Target="https://www.3gpp.org/ftp/TSG_RAN/WG2_RL2/TSGR2_119bis-e/Docs/R2-2210823.zip" TargetMode="External"/><Relationship Id="rId276" Type="http://schemas.openxmlformats.org/officeDocument/2006/relationships/hyperlink" Target="https://www.3gpp.org/ftp/TSG_RAN/WG2_RL2/TSGR2_119bis-e/Docs/R2-2210620.zip" TargetMode="External"/><Relationship Id="rId441" Type="http://schemas.openxmlformats.org/officeDocument/2006/relationships/hyperlink" Target="https://www.3gpp.org/ftp/TSG_RAN/WG2_RL2/TSGR2_119bis-e/Docs/R2-2209596.zip" TargetMode="External"/><Relationship Id="rId483" Type="http://schemas.openxmlformats.org/officeDocument/2006/relationships/hyperlink" Target="https://www.3gpp.org/ftp/TSG_RAN/WG2_RL2/TSGR2_119bis-e/Docs/R2-2210819.zip" TargetMode="External"/><Relationship Id="rId40" Type="http://schemas.openxmlformats.org/officeDocument/2006/relationships/hyperlink" Target="https://www.3gpp.org/ftp/TSG_RAN/WG2_RL2/TSGR2_119bis-e/Docs/R2-2210890.zip" TargetMode="External"/><Relationship Id="rId136" Type="http://schemas.openxmlformats.org/officeDocument/2006/relationships/hyperlink" Target="https://www.3gpp.org/ftp/TSG_RAN/WG2_RL2/TSGR2_119bis-e/Docs/R2-2210828.zip" TargetMode="External"/><Relationship Id="rId178" Type="http://schemas.openxmlformats.org/officeDocument/2006/relationships/hyperlink" Target="https://www.3gpp.org/ftp/TSG_RAN/WG2_RL2/TSGR2_119bis-e/Docs/R2-2210719.zip" TargetMode="External"/><Relationship Id="rId301" Type="http://schemas.openxmlformats.org/officeDocument/2006/relationships/hyperlink" Target="https://www.3gpp.org/ftp/TSG_RAN/WG2_RL2/TSGR2_119bis-e/Docs/R2-2210814.zip" TargetMode="External"/><Relationship Id="rId343" Type="http://schemas.openxmlformats.org/officeDocument/2006/relationships/hyperlink" Target="https://www.3gpp.org/ftp/TSG_RAN/WG2_RL2/TSGR2_119bis-e/Docs/R2-2210010.zip" TargetMode="External"/><Relationship Id="rId82" Type="http://schemas.openxmlformats.org/officeDocument/2006/relationships/hyperlink" Target="https://www.3gpp.org/ftp/TSG_RAN/WG2_RL2/TSGR2_119bis-e/Docs/R2-2209553.zip" TargetMode="External"/><Relationship Id="rId203" Type="http://schemas.openxmlformats.org/officeDocument/2006/relationships/hyperlink" Target="https://www.3gpp.org/ftp/TSG_RAN/WG2_RL2/TSGR2_119bis-e/Docs/R2-2209862.zip" TargetMode="External"/><Relationship Id="rId385" Type="http://schemas.openxmlformats.org/officeDocument/2006/relationships/hyperlink" Target="https://www.3gpp.org/ftp/TSG_RAN/WG2_RL2/TSGR2_119bis-e/Docs/R2-2209994.zip" TargetMode="External"/><Relationship Id="rId245" Type="http://schemas.openxmlformats.org/officeDocument/2006/relationships/hyperlink" Target="https://www.3gpp.org/ftp/TSG_RAN/WG2_RL2/TSGR2_119bis-e/Docs/R2-2209686.zip" TargetMode="External"/><Relationship Id="rId287" Type="http://schemas.openxmlformats.org/officeDocument/2006/relationships/hyperlink" Target="https://www.3gpp.org/ftp/TSG_RAN/WG2_RL2/TSGR2_119bis-e/Docs/R2-2210650.zip" TargetMode="External"/><Relationship Id="rId410" Type="http://schemas.openxmlformats.org/officeDocument/2006/relationships/hyperlink" Target="https://www.3gpp.org/ftp/TSG_RAN/WG2_RL2/TSGR2_119bis-e/Docs/R2-2209785.zip" TargetMode="External"/><Relationship Id="rId452" Type="http://schemas.openxmlformats.org/officeDocument/2006/relationships/hyperlink" Target="https://www.3gpp.org/ftp/TSG_RAN/WG2_RL2/TSGR2_119bis-e/Docs/R2-2210422.zip" TargetMode="External"/><Relationship Id="rId494" Type="http://schemas.openxmlformats.org/officeDocument/2006/relationships/footer" Target="footer1.xml"/><Relationship Id="rId105" Type="http://schemas.openxmlformats.org/officeDocument/2006/relationships/hyperlink" Target="https://www.3gpp.org/ftp/TSG_RAN/WG2_RL2/TSGR2_119bis-e/Docs/R2-2209405.zip" TargetMode="External"/><Relationship Id="rId147" Type="http://schemas.openxmlformats.org/officeDocument/2006/relationships/hyperlink" Target="https://www.3gpp.org/ftp/TSG_RAN/WG2_RL2/TSGR2_119bis-e/Docs/R2-2210819.zip" TargetMode="External"/><Relationship Id="rId312" Type="http://schemas.openxmlformats.org/officeDocument/2006/relationships/hyperlink" Target="https://www.3gpp.org/ftp/TSG_RAN/WG2_RL2/TSGR2_119bis-e/Docs/R2-2210189.zip" TargetMode="External"/><Relationship Id="rId354" Type="http://schemas.openxmlformats.org/officeDocument/2006/relationships/hyperlink" Target="https://www.3gpp.org/ftp/TSG_RAN/WG2_RL2/TSGR2_119bis-e/Docs/R2-2209828.zip" TargetMode="External"/><Relationship Id="rId51" Type="http://schemas.openxmlformats.org/officeDocument/2006/relationships/hyperlink" Target="https://www.3gpp.org/ftp/TSG_RAN/WG2_RL2/TSGR2_119bis-e/Docs/R2-2209862.zip" TargetMode="External"/><Relationship Id="rId93" Type="http://schemas.openxmlformats.org/officeDocument/2006/relationships/hyperlink" Target="https://www.3gpp.org/ftp/TSG_RAN/WG2_RL2/TSGR2_119bis-e/Docs/R2-2210559.zip" TargetMode="External"/><Relationship Id="rId189" Type="http://schemas.openxmlformats.org/officeDocument/2006/relationships/hyperlink" Target="https://www.3gpp.org/ftp/TSG_RAN/WG2_RL2/TSGR2_119bis-e/Docs/R2-2209348.zip" TargetMode="External"/><Relationship Id="rId396" Type="http://schemas.openxmlformats.org/officeDocument/2006/relationships/hyperlink" Target="https://www.3gpp.org/ftp/TSG_RAN/WG2_RL2/TSGR2_119bis-e/Docs/R2-2210573.zip" TargetMode="External"/><Relationship Id="rId214" Type="http://schemas.openxmlformats.org/officeDocument/2006/relationships/hyperlink" Target="https://www.3gpp.org/ftp/TSG_RAN/WG2_RL2/TSGR2_119bis-e/Docs/R2-221xxxx.zip" TargetMode="External"/><Relationship Id="rId256" Type="http://schemas.openxmlformats.org/officeDocument/2006/relationships/hyperlink" Target="https://www.3gpp.org/ftp/TSG_RAN/WG2_RL2/TSGR2_119bis-e/Docs/R2-2210649.zip" TargetMode="External"/><Relationship Id="rId298" Type="http://schemas.openxmlformats.org/officeDocument/2006/relationships/hyperlink" Target="https://www.3gpp.org/ftp/TSG_RAN/WG2_RL2/TSGR2_119bis-e/Docs/R2-2210815.zip" TargetMode="External"/><Relationship Id="rId421" Type="http://schemas.openxmlformats.org/officeDocument/2006/relationships/hyperlink" Target="https://www.3gpp.org/ftp/TSG_RAN/WG2_RL2/TSGR2_119bis-e/Docs/R2-2210392.zip" TargetMode="External"/><Relationship Id="rId463" Type="http://schemas.openxmlformats.org/officeDocument/2006/relationships/hyperlink" Target="https://www.3gpp.org/ftp/TSG_RAN/WG2_RL2/TSGR2_119bis-e/Docs/R2-2209355.zip" TargetMode="External"/><Relationship Id="rId116" Type="http://schemas.openxmlformats.org/officeDocument/2006/relationships/hyperlink" Target="https://www.3gpp.org/ftp/TSG_RAN/WG2_RL2/TSGR2_119bis-e/Docs/R2-2210820.zip" TargetMode="External"/><Relationship Id="rId158" Type="http://schemas.openxmlformats.org/officeDocument/2006/relationships/hyperlink" Target="https://www.3gpp.org/ftp/TSG_RAN/WG2_RL2/TSGR2_119bis-e/Docs/R2-2210455.zip" TargetMode="External"/><Relationship Id="rId323" Type="http://schemas.openxmlformats.org/officeDocument/2006/relationships/hyperlink" Target="https://www.3gpp.org/ftp/TSG_RAN/WG2_RL2/TSGR2_119bis-e/Docs/R2-2210009.zip" TargetMode="External"/><Relationship Id="rId20" Type="http://schemas.openxmlformats.org/officeDocument/2006/relationships/hyperlink" Target="https://www.3gpp.org/ftp/TSG_RAN/WG2_RL2/TSGR2_119bis-e/Docs/R2-2201072.zip" TargetMode="External"/><Relationship Id="rId62" Type="http://schemas.openxmlformats.org/officeDocument/2006/relationships/hyperlink" Target="https://www.3gpp.org/ftp/TSG_RAN/WG2_RL2/TSGR2_119bis-e/Docs/R2-2210052.zip" TargetMode="External"/><Relationship Id="rId365" Type="http://schemas.openxmlformats.org/officeDocument/2006/relationships/hyperlink" Target="https://www.3gpp.org/ftp/TSG_RAN/WG2_RL2/TSGR2_119bis-e/Docs/R2-2210215.zip" TargetMode="External"/><Relationship Id="rId190" Type="http://schemas.openxmlformats.org/officeDocument/2006/relationships/hyperlink" Target="https://www.3gpp.org/ftp/TSG_RAN/WG2_RL2/TSGR2_119bis-e/Docs/R2-2209927.zip" TargetMode="External"/><Relationship Id="rId204" Type="http://schemas.openxmlformats.org/officeDocument/2006/relationships/hyperlink" Target="https://www.3gpp.org/ftp/TSG_RAN/WG2_RL2/TSGR2_119bis-e/Docs/R2-2209599.zip" TargetMode="External"/><Relationship Id="rId225" Type="http://schemas.openxmlformats.org/officeDocument/2006/relationships/hyperlink" Target="https://www.3gpp.org/ftp/TSG_RAN/WG2_RL2/TSGR2_119bis-e/Docs/R2-2209554.zip" TargetMode="External"/><Relationship Id="rId246" Type="http://schemas.openxmlformats.org/officeDocument/2006/relationships/hyperlink" Target="https://www.3gpp.org/ftp/TSG_RAN/WG2_RL2/TSGR2_119bis-e/Docs/R2-2209937.zip" TargetMode="External"/><Relationship Id="rId267" Type="http://schemas.openxmlformats.org/officeDocument/2006/relationships/hyperlink" Target="https://www.3gpp.org/ftp/TSG_RAN/WG2_RL2/TSGR2_119bis-e/Docs/R2-2209632.zip" TargetMode="External"/><Relationship Id="rId288" Type="http://schemas.openxmlformats.org/officeDocument/2006/relationships/hyperlink" Target="https://www.3gpp.org/ftp/TSG_RAN/WG2_RL2/TSGR2_119bis-e/Docs/R2-2209487.zip" TargetMode="External"/><Relationship Id="rId411" Type="http://schemas.openxmlformats.org/officeDocument/2006/relationships/hyperlink" Target="https://www.3gpp.org/ftp/TSG_RAN/WG2_RL2/TSGR2_119bis-e/Docs/R2-2209831.zip" TargetMode="External"/><Relationship Id="rId432" Type="http://schemas.openxmlformats.org/officeDocument/2006/relationships/hyperlink" Target="https://www.3gpp.org/ftp/TSG_RAN/WG2_RL2/TSGR2_119bis-e/Docs/R2-2210503.zip" TargetMode="External"/><Relationship Id="rId453" Type="http://schemas.openxmlformats.org/officeDocument/2006/relationships/hyperlink" Target="https://www.3gpp.org/ftp/TSG_RAN/WG2_RL2/TSGR2_119bis-e/Docs/R2-2210534.zip" TargetMode="External"/><Relationship Id="rId474" Type="http://schemas.openxmlformats.org/officeDocument/2006/relationships/hyperlink" Target="https://www.3gpp.org/ftp/TSG_RAN/WG2_RL2/TSGR2_119bis-e/Docs/R2-2210647.zip" TargetMode="External"/><Relationship Id="rId106" Type="http://schemas.openxmlformats.org/officeDocument/2006/relationships/hyperlink" Target="https://www.3gpp.org/ftp/TSG_RAN/WG2_RL2/TSGR2_119bis-e/Docs/R2-2209963.zip" TargetMode="External"/><Relationship Id="rId127" Type="http://schemas.openxmlformats.org/officeDocument/2006/relationships/hyperlink" Target="https://www.3gpp.org/ftp/TSG_RAN/WG2_RL2/TSGR2_119bis-e/Docs/R2-2210541.zip" TargetMode="External"/><Relationship Id="rId313" Type="http://schemas.openxmlformats.org/officeDocument/2006/relationships/hyperlink" Target="https://www.3gpp.org/ftp/TSG_RAN/WG2_RL2/TSGR2_119bis-e/Docs/R2-2210061.zip" TargetMode="External"/><Relationship Id="rId495"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hyperlink" Target="https://www.3gpp.org/ftp/TSG_RAN/WG2_RL2/TSGR2_119bis-e/Docs/R2-2210638.zip" TargetMode="External"/><Relationship Id="rId52" Type="http://schemas.openxmlformats.org/officeDocument/2006/relationships/hyperlink" Target="https://www.3gpp.org/ftp/TSG_RAN/WG2_RL2/TSGR2_119bis-e/Docs/R2-2209863.zip" TargetMode="External"/><Relationship Id="rId73" Type="http://schemas.openxmlformats.org/officeDocument/2006/relationships/hyperlink" Target="https://www.3gpp.org/ftp/TSG_RAN/WG2_RL2/TSGR2_119bis-e/Docs/R2-2210363.zip" TargetMode="External"/><Relationship Id="rId94" Type="http://schemas.openxmlformats.org/officeDocument/2006/relationships/hyperlink" Target="https://www.3gpp.org/ftp/TSG_RAN/WG2_RL2/TSGR2_119bis-e/Docs/R2-2210687.zip" TargetMode="External"/><Relationship Id="rId148" Type="http://schemas.openxmlformats.org/officeDocument/2006/relationships/hyperlink" Target="https://www.3gpp.org/ftp/TSG_RAN/WG2_RL2/TSGR2_119bis-e/Docs/R2-2210672.zip" TargetMode="External"/><Relationship Id="rId169" Type="http://schemas.openxmlformats.org/officeDocument/2006/relationships/hyperlink" Target="https://www.3gpp.org/ftp/TSG_RAN/WG2_RL2/TSGR2_119bis-e/Docs/R2-2210820.zip" TargetMode="External"/><Relationship Id="rId334" Type="http://schemas.openxmlformats.org/officeDocument/2006/relationships/hyperlink" Target="https://www.3gpp.org/ftp/TSG_RAN/WG2_RL2/TSGR2_119bis-e/Docs/R2-2210187.zip" TargetMode="External"/><Relationship Id="rId355" Type="http://schemas.openxmlformats.org/officeDocument/2006/relationships/hyperlink" Target="https://www.3gpp.org/ftp/TSG_RAN/WG2_RL2/TSGR2_119bis-e/Docs/R2-2209591.zip" TargetMode="External"/><Relationship Id="rId376" Type="http://schemas.openxmlformats.org/officeDocument/2006/relationships/hyperlink" Target="https://www.3gpp.org/ftp/TSG_RAN/WG2_RL2/TSGR2_119bis-e/Docs/R2-2210691.zip" TargetMode="External"/><Relationship Id="rId397" Type="http://schemas.openxmlformats.org/officeDocument/2006/relationships/hyperlink" Target="https://www.3gpp.org/ftp/TSG_RAN/WG2_RL2/TSGR2_119bis-e/Docs/R2-2209845.zip" TargetMode="External"/><Relationship Id="rId4" Type="http://schemas.openxmlformats.org/officeDocument/2006/relationships/customXml" Target="../customXml/item4.xml"/><Relationship Id="rId180" Type="http://schemas.openxmlformats.org/officeDocument/2006/relationships/hyperlink" Target="https://www.3gpp.org/ftp/TSG_RAN/WG2_RL2/TSGR2_119bis-e/Docs/R2-2210344.zip" TargetMode="External"/><Relationship Id="rId215" Type="http://schemas.openxmlformats.org/officeDocument/2006/relationships/hyperlink" Target="https://www.3gpp.org/ftp/TSG_RAN/WG2_RL2/TSGR2_119bis-e/Docs/R2-2210812.zip" TargetMode="External"/><Relationship Id="rId236" Type="http://schemas.openxmlformats.org/officeDocument/2006/relationships/hyperlink" Target="https://www.3gpp.org/ftp/TSG_RAN/WG2_RL2/TSGR2_119bis-e/Docs/R2-2209644.zip" TargetMode="External"/><Relationship Id="rId257" Type="http://schemas.openxmlformats.org/officeDocument/2006/relationships/hyperlink" Target="https://www.3gpp.org/ftp/TSG_RAN/WG2_RL2/TSGR2_119bis-e/Docs/R2-2209778.zip" TargetMode="External"/><Relationship Id="rId278" Type="http://schemas.openxmlformats.org/officeDocument/2006/relationships/hyperlink" Target="https://www.3gpp.org/ftp/TSG_RAN/WG2_RL2/TSGR2_119bis-e/Docs/R2-2210375.zip" TargetMode="External"/><Relationship Id="rId401" Type="http://schemas.openxmlformats.org/officeDocument/2006/relationships/hyperlink" Target="https://www.3gpp.org/ftp/TSG_RAN/WG2_RL2/TSGR2_119bis-e/Docs/R2-2209837.zip" TargetMode="External"/><Relationship Id="rId422" Type="http://schemas.openxmlformats.org/officeDocument/2006/relationships/hyperlink" Target="https://www.3gpp.org/ftp/TSG_RAN/WG2_RL2/TSGR2_119bis-e/Docs/R2-2209391.zip" TargetMode="External"/><Relationship Id="rId443" Type="http://schemas.openxmlformats.org/officeDocument/2006/relationships/hyperlink" Target="https://www.3gpp.org/ftp/TSG_RAN/WG2_RL2/TSGR2_119bis-e/Docs/R2-2210001.zip" TargetMode="External"/><Relationship Id="rId464" Type="http://schemas.openxmlformats.org/officeDocument/2006/relationships/hyperlink" Target="https://www.3gpp.org/ftp/TSG_RAN/WG2_RL2/TSGR2_119bis-e/Docs/R2-2210669.zip" TargetMode="External"/><Relationship Id="rId303" Type="http://schemas.openxmlformats.org/officeDocument/2006/relationships/hyperlink" Target="https://www.3gpp.org/ftp/TSG_RAN/WG2_RL2/TSGR2_119bis-e/Docs/R2-2210651.zip" TargetMode="External"/><Relationship Id="rId485" Type="http://schemas.openxmlformats.org/officeDocument/2006/relationships/hyperlink" Target="https://www.3gpp.org/ftp/TSG_RAN/WG2_RL2/TSGR2_119bis-e/Docs/R2-2211055.zip" TargetMode="External"/><Relationship Id="rId42" Type="http://schemas.openxmlformats.org/officeDocument/2006/relationships/hyperlink" Target="https://www.3gpp.org/ftp/TSG_RAN/WG2_RL2/TSGR2_119bis-e/Docs/R2-2210777.zip" TargetMode="External"/><Relationship Id="rId84" Type="http://schemas.openxmlformats.org/officeDocument/2006/relationships/hyperlink" Target="https://www.3gpp.org/ftp/TSG_RAN/WG2_RL2/TSGR2_119bis-e/Docs/R2-2210201.zip" TargetMode="External"/><Relationship Id="rId138" Type="http://schemas.openxmlformats.org/officeDocument/2006/relationships/hyperlink" Target="https://www.3gpp.org/ftp/TSG_RAN/WG2_RL2/TSGR2_119bis-e/Docs/R2-2210810.zip" TargetMode="External"/><Relationship Id="rId345" Type="http://schemas.openxmlformats.org/officeDocument/2006/relationships/hyperlink" Target="https://www.3gpp.org/ftp/TSG_RAN/WG2_RL2/TSGR2_119bis-e/Docs/R2-2209558.zip" TargetMode="External"/><Relationship Id="rId387" Type="http://schemas.openxmlformats.org/officeDocument/2006/relationships/hyperlink" Target="https://www.3gpp.org/ftp/TSG_RAN/WG2_RL2/TSGR2_119bis-e/Docs/R2-2210216.zip" TargetMode="External"/><Relationship Id="rId191" Type="http://schemas.openxmlformats.org/officeDocument/2006/relationships/hyperlink" Target="https://www.3gpp.org/ftp/TSG_RAN/WG2_RL2/TSGR2_119bis-e/Docs/R2-2209928.zip" TargetMode="External"/><Relationship Id="rId205" Type="http://schemas.openxmlformats.org/officeDocument/2006/relationships/hyperlink" Target="https://www.3gpp.org/ftp/TSG_RAN/WG2_RL2/TSGR2_119bis-e/Docs/R2-221xxxx.zip" TargetMode="External"/><Relationship Id="rId247" Type="http://schemas.openxmlformats.org/officeDocument/2006/relationships/hyperlink" Target="https://www.3gpp.org/ftp/TSG_RAN/WG2_RL2/TSGR2_119bis-e/Docs/R2-2209987.zip" TargetMode="External"/><Relationship Id="rId412" Type="http://schemas.openxmlformats.org/officeDocument/2006/relationships/hyperlink" Target="https://www.3gpp.org/ftp/TSG_RAN/WG2_RL2/TSGR2_119bis-e/Docs/R2-2209832.zip" TargetMode="External"/><Relationship Id="rId107" Type="http://schemas.openxmlformats.org/officeDocument/2006/relationships/hyperlink" Target="https://www.3gpp.org/ftp/TSG_RAN/WG2_RL2/TSGR2_119bis-e/Docs/R2-2209563.zip" TargetMode="External"/><Relationship Id="rId289" Type="http://schemas.openxmlformats.org/officeDocument/2006/relationships/hyperlink" Target="https://www.3gpp.org/ftp/TSG_RAN/WG2_RL2/TSGR2_119bis-e/Docs/R2-2209633.zip" TargetMode="External"/><Relationship Id="rId454" Type="http://schemas.openxmlformats.org/officeDocument/2006/relationships/hyperlink" Target="https://www.3gpp.org/ftp/TSG_RAN/WG2_RL2/TSGR2_119bis-e/Docs/R2-2210583.zip" TargetMode="External"/><Relationship Id="rId496" Type="http://schemas.openxmlformats.org/officeDocument/2006/relationships/theme" Target="theme/theme1.xml"/><Relationship Id="rId11" Type="http://schemas.openxmlformats.org/officeDocument/2006/relationships/footnotes" Target="footnotes.xml"/><Relationship Id="rId53" Type="http://schemas.openxmlformats.org/officeDocument/2006/relationships/hyperlink" Target="https://www.3gpp.org/ftp/TSG_RAN/WG2_RL2/TSGR2_119bis-e/Docs/R2-2209358.zip" TargetMode="External"/><Relationship Id="rId149" Type="http://schemas.openxmlformats.org/officeDocument/2006/relationships/hyperlink" Target="https://www.3gpp.org/ftp/TSG_RAN/WG2_RL2/TSGR2_119bis-e/Docs/R2-2210819.zip" TargetMode="External"/><Relationship Id="rId314" Type="http://schemas.openxmlformats.org/officeDocument/2006/relationships/hyperlink" Target="https://www.3gpp.org/ftp/TSG_RAN/WG2_RL2/TSGR2_119bis-e/Docs/R2-2209780.zip" TargetMode="External"/><Relationship Id="rId356" Type="http://schemas.openxmlformats.org/officeDocument/2006/relationships/hyperlink" Target="https://www.3gpp.org/ftp/TSG_RAN/WG2_RL2/TSGR2_119bis-e/Docs/R2-2209782.zip" TargetMode="External"/><Relationship Id="rId398" Type="http://schemas.openxmlformats.org/officeDocument/2006/relationships/hyperlink" Target="https://www.3gpp.org/ftp/TSG_RAN/WG2_RL2/TSGR2_119bis-e/Docs/R2-2209784.zip" TargetMode="External"/><Relationship Id="rId95" Type="http://schemas.openxmlformats.org/officeDocument/2006/relationships/hyperlink" Target="https://www.3gpp.org/ftp/TSG_RAN/WG2_RL2/TSGR2_119bis-e/Docs/R2-2209557.zip" TargetMode="External"/><Relationship Id="rId160" Type="http://schemas.openxmlformats.org/officeDocument/2006/relationships/hyperlink" Target="https://www.3gpp.org/ftp/TSG_RAN/WG2_RL2/TSGR2_119bis-e/Docs/R2-2210456.zip" TargetMode="External"/><Relationship Id="rId216" Type="http://schemas.openxmlformats.org/officeDocument/2006/relationships/hyperlink" Target="https://www.3gpp.org/ftp/TSG_RAN/WG2_RL2/TSGR2_119bis-e/Docs/R2-2210812.zip" TargetMode="External"/><Relationship Id="rId423" Type="http://schemas.openxmlformats.org/officeDocument/2006/relationships/hyperlink" Target="https://www.3gpp.org/ftp/TSG_RAN/WG2_RL2/TSGR2_119bis-e/Docs/R2-2210000.zip" TargetMode="External"/><Relationship Id="rId258" Type="http://schemas.openxmlformats.org/officeDocument/2006/relationships/hyperlink" Target="https://www.3gpp.org/ftp/TSG_RAN/WG2_RL2/TSGR2_119bis-e/Docs/R2-2209646.zip" TargetMode="External"/><Relationship Id="rId465" Type="http://schemas.openxmlformats.org/officeDocument/2006/relationships/hyperlink" Target="https://www.3gpp.org/ftp/TSG_RAN/WG2_RL2/TSGR2_119bis-e/Docs/R2-2210670.zip" TargetMode="External"/><Relationship Id="rId22" Type="http://schemas.openxmlformats.org/officeDocument/2006/relationships/hyperlink" Target="https://www.3gpp.org/ftp/TSG_RAN/WG2_RL2/TSGR2_119bis-e/Docs/R2-2210820.zip" TargetMode="External"/><Relationship Id="rId64" Type="http://schemas.openxmlformats.org/officeDocument/2006/relationships/hyperlink" Target="https://www.3gpp.org/ftp/TSG_RAN/WG2_RL2/TSGR2_119bis-e/Docs/R2-2209551.zip" TargetMode="External"/><Relationship Id="rId118" Type="http://schemas.openxmlformats.org/officeDocument/2006/relationships/hyperlink" Target="https://www.3gpp.org/ftp/TSG_RAN/WG2_RL2/TSGR2_119bis-e/Docs/R2-2209636.zip" TargetMode="External"/><Relationship Id="rId325" Type="http://schemas.openxmlformats.org/officeDocument/2006/relationships/hyperlink" Target="https://www.3gpp.org/ftp/TSG_RAN/WG2_RL2/TSGR2_119bis-e/Docs/R2-2210214.zip" TargetMode="External"/><Relationship Id="rId367" Type="http://schemas.openxmlformats.org/officeDocument/2006/relationships/hyperlink" Target="https://www.3gpp.org/ftp/TSG_RAN/WG2_RL2/TSGR2_119bis-e/Docs/R2-2210599.zip" TargetMode="External"/><Relationship Id="rId171" Type="http://schemas.openxmlformats.org/officeDocument/2006/relationships/hyperlink" Target="https://www.3gpp.org/ftp/TSG_RAN/WG2_RL2/TSGR2_119bis-e/Docs/R2-2210820.zip" TargetMode="External"/><Relationship Id="rId227" Type="http://schemas.openxmlformats.org/officeDocument/2006/relationships/hyperlink" Target="https://www.3gpp.org/ftp/TSG_RAN/WG2_RL2/TSGR2_119bis-e/Docs/R2-2210201.zip" TargetMode="External"/><Relationship Id="rId269" Type="http://schemas.openxmlformats.org/officeDocument/2006/relationships/hyperlink" Target="https://www.3gpp.org/ftp/TSG_RAN/WG2_RL2/TSGR2_119bis-e/Docs/R2-2209889.zip" TargetMode="External"/><Relationship Id="rId434" Type="http://schemas.openxmlformats.org/officeDocument/2006/relationships/hyperlink" Target="https://www.3gpp.org/ftp/TSG_RAN/WG2_RL2/TSGR2_119bis-e/Docs/R2-2210582.zip" TargetMode="External"/><Relationship Id="rId476" Type="http://schemas.openxmlformats.org/officeDocument/2006/relationships/hyperlink" Target="https://www.3gpp.org/ftp/TSG_RAN/WG2_RL2/TSGR2_119bis-e/Docs/R2-2210821.zip" TargetMode="External"/><Relationship Id="rId33" Type="http://schemas.openxmlformats.org/officeDocument/2006/relationships/hyperlink" Target="https://www.3gpp.org/ftp/TSG_RAN/WG2_RL2/TSGR2_119bis-e/Docs/R2-2210480.zip" TargetMode="External"/><Relationship Id="rId129" Type="http://schemas.openxmlformats.org/officeDocument/2006/relationships/hyperlink" Target="https://www.3gpp.org/ftp/TSG_RAN/WG2_RL2/TSGR2_119bis-e/Docs/R2-2210687.zip" TargetMode="External"/><Relationship Id="rId280" Type="http://schemas.openxmlformats.org/officeDocument/2006/relationships/hyperlink" Target="https://www.3gpp.org/ftp/TSG_RAN/WG2_RL2/TSGR2_119bis-e/Docs/R2-2209557.zip" TargetMode="External"/><Relationship Id="rId336" Type="http://schemas.openxmlformats.org/officeDocument/2006/relationships/hyperlink" Target="https://www.3gpp.org/ftp/TSG_RAN/WG2_RL2/TSGR2_119bis-e/Docs/R2-2210062.zip" TargetMode="External"/><Relationship Id="rId75" Type="http://schemas.openxmlformats.org/officeDocument/2006/relationships/hyperlink" Target="https://www.3gpp.org/ftp/TSG_RAN/WG2_RL2/TSGR2_119bis-e/Docs/R2-2209575.zip" TargetMode="External"/><Relationship Id="rId140" Type="http://schemas.openxmlformats.org/officeDocument/2006/relationships/hyperlink" Target="https://www.3gpp.org/ftp/TSG_RAN/WG2_RL2/TSGR2_119bis-e/Docs/R2-2210524.zip" TargetMode="External"/><Relationship Id="rId182" Type="http://schemas.openxmlformats.org/officeDocument/2006/relationships/hyperlink" Target="https://www.3gpp.org/ftp/TSG_RAN/WG2_RL2/TSGR2_119bis-e/Docs/R2-2209478.zip" TargetMode="External"/><Relationship Id="rId378" Type="http://schemas.openxmlformats.org/officeDocument/2006/relationships/hyperlink" Target="https://www.3gpp.org/ftp/TSG_RAN/WG2_RL2/TSGR2_119bis-e/Docs/R2-2209491.zip" TargetMode="External"/><Relationship Id="rId403" Type="http://schemas.openxmlformats.org/officeDocument/2006/relationships/hyperlink" Target="https://www.3gpp.org/ftp/TSG_RAN/WG2_RL2/TSGR2_119bis-e/Docs/R2-2210204.zip" TargetMode="External"/><Relationship Id="rId6" Type="http://schemas.openxmlformats.org/officeDocument/2006/relationships/customXml" Target="../customXml/item6.xml"/><Relationship Id="rId238" Type="http://schemas.openxmlformats.org/officeDocument/2006/relationships/hyperlink" Target="https://www.3gpp.org/ftp/TSG_RAN/WG2_RL2/TSGR2_119bis-e/Docs/R2-2210689.zip" TargetMode="External"/><Relationship Id="rId445" Type="http://schemas.openxmlformats.org/officeDocument/2006/relationships/hyperlink" Target="https://www.3gpp.org/ftp/TSG_RAN/WG2_RL2/TSGR2_119bis-e/Docs/R2-2210018.zip" TargetMode="External"/><Relationship Id="rId487" Type="http://schemas.openxmlformats.org/officeDocument/2006/relationships/hyperlink" Target="https://www.3gpp.org/ftp/TSG_RAN/WG2_RL2/TSGR2_119bis-e/Docs/R2-2209552.zip" TargetMode="External"/><Relationship Id="rId291" Type="http://schemas.openxmlformats.org/officeDocument/2006/relationships/hyperlink" Target="https://www.3gpp.org/ftp/TSG_RAN/WG2_RL2/TSGR2_119bis-e/Docs/R2-2209688.zip" TargetMode="External"/><Relationship Id="rId305" Type="http://schemas.openxmlformats.org/officeDocument/2006/relationships/hyperlink" Target="https://www.3gpp.org/ftp/TSG_RAN/WG2_RL2/TSGR2_119bis-e/Docs/R2-2210690.zip" TargetMode="External"/><Relationship Id="rId347" Type="http://schemas.openxmlformats.org/officeDocument/2006/relationships/hyperlink" Target="https://www.3gpp.org/ftp/TSG_RAN/WG2_RL2/TSGR2_119bis-e/Docs/R2-2210686.zip" TargetMode="External"/><Relationship Id="rId44" Type="http://schemas.openxmlformats.org/officeDocument/2006/relationships/hyperlink" Target="https://www.3gpp.org/ftp/TSG_RAN/WG2_RL2/TSGR2_119bis-e/Docs/R2-2210674.zip" TargetMode="External"/><Relationship Id="rId86" Type="http://schemas.openxmlformats.org/officeDocument/2006/relationships/hyperlink" Target="https://www.3gpp.org/ftp/TSG_RAN/WG2_RL2/TSGR2_119bis-e/Docs/R2-2209450.zip" TargetMode="External"/><Relationship Id="rId151" Type="http://schemas.openxmlformats.org/officeDocument/2006/relationships/hyperlink" Target="https://www.3gpp.org/ftp/TSG_RAN/WG2_RL2/TSGR2_119bis-e/Docs/R2-2210819.zip" TargetMode="External"/><Relationship Id="rId389" Type="http://schemas.openxmlformats.org/officeDocument/2006/relationships/hyperlink" Target="https://www.3gpp.org/ftp/TSG_RAN/WG2_RL2/TSGR2_119bis-e/Docs/R2-2210600.zip" TargetMode="External"/><Relationship Id="rId193" Type="http://schemas.openxmlformats.org/officeDocument/2006/relationships/hyperlink" Target="https://www.3gpp.org/ftp/TSG_RAN/WG2_RL2/TSGR2_119bis-e/Docs/R2-2210783.zip" TargetMode="External"/><Relationship Id="rId207" Type="http://schemas.openxmlformats.org/officeDocument/2006/relationships/hyperlink" Target="https://www.3gpp.org/ftp/TSG_RAN/WG2_RL2/TSGR2_119bis-e/Docs/R2-221xxxx.zip" TargetMode="External"/><Relationship Id="rId249" Type="http://schemas.openxmlformats.org/officeDocument/2006/relationships/hyperlink" Target="https://www.3gpp.org/ftp/TSG_RAN/WG2_RL2/TSGR2_119bis-e/Docs/R2-2210108.zip" TargetMode="External"/><Relationship Id="rId414" Type="http://schemas.openxmlformats.org/officeDocument/2006/relationships/hyperlink" Target="https://www.3gpp.org/ftp/TSG_RAN/WG2_RL2/TSGR2_119bis-e/Docs/R2-2210016.zip" TargetMode="External"/><Relationship Id="rId456" Type="http://schemas.openxmlformats.org/officeDocument/2006/relationships/hyperlink" Target="https://www.3gpp.org/ftp/TSG_RAN/WG2_RL2/TSGR2_119bis-e/Docs/R2-2210446.zip" TargetMode="External"/><Relationship Id="rId13" Type="http://schemas.openxmlformats.org/officeDocument/2006/relationships/hyperlink" Target="https://www.3gpp.org/ftp/TSG_RAN/WG2_RL2/TSGR2_119bis-e/Docs/R2-2210802.zip" TargetMode="External"/><Relationship Id="rId109" Type="http://schemas.openxmlformats.org/officeDocument/2006/relationships/hyperlink" Target="https://www.3gpp.org/ftp/TSG_RAN/WG2_RL2/TSGR2_119bis-e/Docs/R2-2210752.zip" TargetMode="External"/><Relationship Id="rId260" Type="http://schemas.openxmlformats.org/officeDocument/2006/relationships/hyperlink" Target="https://www.3gpp.org/ftp/TSG_RAN/WG2_RL2/TSGR2_119bis-e/Docs/R2-2210202.zip" TargetMode="External"/><Relationship Id="rId316" Type="http://schemas.openxmlformats.org/officeDocument/2006/relationships/hyperlink" Target="https://www.3gpp.org/ftp/TSG_RAN/WG2_RL2/TSGR2_119bis-e/Docs/R2-2209502.zip" TargetMode="External"/><Relationship Id="rId55" Type="http://schemas.openxmlformats.org/officeDocument/2006/relationships/hyperlink" Target="https://www.3gpp.org/ftp/TSG_RAN/WG2_RL2/TSGR2_119bis-e/Docs/R2-2209355.zip" TargetMode="External"/><Relationship Id="rId97" Type="http://schemas.openxmlformats.org/officeDocument/2006/relationships/hyperlink" Target="https://www.3gpp.org/ftp/TSG_RAN/WG2_RL2/TSGR2_119bis-e/Docs/R2-2210893.zip" TargetMode="External"/><Relationship Id="rId120" Type="http://schemas.openxmlformats.org/officeDocument/2006/relationships/hyperlink" Target="https://www.3gpp.org/ftp/TSG_RAN/WG2_RL2/TSGR2_119bis-e/Docs/R2-2210483.zip" TargetMode="External"/><Relationship Id="rId358" Type="http://schemas.openxmlformats.org/officeDocument/2006/relationships/hyperlink" Target="https://www.3gpp.org/ftp/TSG_RAN/WG2_RL2/TSGR2_119bis-e/Docs/R2-2209517.zip" TargetMode="External"/><Relationship Id="rId162" Type="http://schemas.openxmlformats.org/officeDocument/2006/relationships/hyperlink" Target="https://www.3gpp.org/ftp/TSG_RAN/WG2_RL2/TSGR2_119bis-e/Docs/R2-2210819.zip" TargetMode="External"/><Relationship Id="rId218" Type="http://schemas.openxmlformats.org/officeDocument/2006/relationships/hyperlink" Target="https://www.3gpp.org/ftp/TSG_RAN/WG2_RL2/TSGR2_119bis-e/Docs/R2-2210727.zip" TargetMode="External"/><Relationship Id="rId425" Type="http://schemas.openxmlformats.org/officeDocument/2006/relationships/hyperlink" Target="https://www.3gpp.org/ftp/TSG_RAN/WG2_RL2/TSGR2_119bis-e/Docs/R2-2210070.zip" TargetMode="External"/><Relationship Id="rId467" Type="http://schemas.openxmlformats.org/officeDocument/2006/relationships/hyperlink" Target="https://www.3gpp.org/ftp/TSG_RAN/WG2_RL2/TSGR2_119bis-e/Docs/R2-2210103.zip" TargetMode="External"/><Relationship Id="rId271" Type="http://schemas.openxmlformats.org/officeDocument/2006/relationships/hyperlink" Target="https://www.3gpp.org/ftp/TSG_RAN/WG2_RL2/TSGR2_119bis-e/Docs/R2-2210022.zip" TargetMode="External"/><Relationship Id="rId24" Type="http://schemas.openxmlformats.org/officeDocument/2006/relationships/hyperlink" Target="https://www.3gpp.org/ftp/TSG_RAN/WG2_RL2/TSGR2_119bis-e/Docs/R2-2210815.zip" TargetMode="External"/><Relationship Id="rId66" Type="http://schemas.openxmlformats.org/officeDocument/2006/relationships/hyperlink" Target="https://www.3gpp.org/ftp/TSG_RAN/WG2_RL2/TSGR2_119bis-e/Docs/R2-2210388.zip" TargetMode="External"/><Relationship Id="rId131" Type="http://schemas.openxmlformats.org/officeDocument/2006/relationships/hyperlink" Target="https://www.3gpp.org/ftp/TSG_RAN/WG2_RL2/TSGR2_119bis-e/Docs/R2-2210177.zip" TargetMode="External"/><Relationship Id="rId327" Type="http://schemas.openxmlformats.org/officeDocument/2006/relationships/hyperlink" Target="https://www.3gpp.org/ftp/TSG_RAN/WG2_RL2/TSGR2_119bis-e/Docs/R2-2210501.zip" TargetMode="External"/><Relationship Id="rId369" Type="http://schemas.openxmlformats.org/officeDocument/2006/relationships/hyperlink" Target="https://www.3gpp.org/ftp/TSG_RAN/WG2_RL2/TSGR2_119bis-e/Docs/R2-2210483.zip" TargetMode="External"/><Relationship Id="rId173" Type="http://schemas.openxmlformats.org/officeDocument/2006/relationships/hyperlink" Target="https://www.3gpp.org/ftp/TSG_RAN/WG2_RL2/TSGR2_119bis-e/Docs/R2-2201072.zip" TargetMode="External"/><Relationship Id="rId229" Type="http://schemas.openxmlformats.org/officeDocument/2006/relationships/image" Target="media/image2.png"/><Relationship Id="rId380" Type="http://schemas.openxmlformats.org/officeDocument/2006/relationships/hyperlink" Target="https://www.3gpp.org/ftp/TSG_RAN/WG2_RL2/TSGR2_119bis-e/Docs/R2-2209692.zip" TargetMode="External"/><Relationship Id="rId436" Type="http://schemas.openxmlformats.org/officeDocument/2006/relationships/hyperlink" Target="https://www.3gpp.org/ftp/TSG_RAN/WG2_RL2/TSGR2_119bis-e/Docs/R2-2210514.zip" TargetMode="External"/><Relationship Id="rId240" Type="http://schemas.openxmlformats.org/officeDocument/2006/relationships/hyperlink" Target="https://www.3gpp.org/ftp/TSG_RAN/WG2_RL2/TSGR2_119bis-e/Docs/R2-2210005.zip" TargetMode="External"/><Relationship Id="rId478" Type="http://schemas.openxmlformats.org/officeDocument/2006/relationships/hyperlink" Target="https://www.3gpp.org/ftp/TSG_RAN/WG2_RL2/TSGR2_119bis-e/Docs/R2-2210821.zip" TargetMode="External"/><Relationship Id="rId35" Type="http://schemas.openxmlformats.org/officeDocument/2006/relationships/hyperlink" Target="https://www.3gpp.org/ftp/TSG_RAN/WG2_RL2/TSGR2_119bis-e/Docs/R2-2209427.zip" TargetMode="External"/><Relationship Id="rId77" Type="http://schemas.openxmlformats.org/officeDocument/2006/relationships/hyperlink" Target="https://www.3gpp.org/ftp/TSG_RAN/WG2_RL2/TSGR2_119bis-e/Docs/R2-2210485.zip" TargetMode="External"/><Relationship Id="rId100" Type="http://schemas.openxmlformats.org/officeDocument/2006/relationships/hyperlink" Target="https://www.3gpp.org/ftp/TSG_RAN/WG2_RL2/TSGR2_119bis-e/Docs/R2-2209453.zip" TargetMode="External"/><Relationship Id="rId282" Type="http://schemas.openxmlformats.org/officeDocument/2006/relationships/hyperlink" Target="https://www.3gpp.org/ftp/TSG_RAN/WG2_RL2/TSGR2_119bis-e/Docs/R2-2210627.zip" TargetMode="External"/><Relationship Id="rId338" Type="http://schemas.openxmlformats.org/officeDocument/2006/relationships/hyperlink" Target="https://www.3gpp.org/ftp/TSG_RAN/WG2_RL2/TSGR2_119bis-e/Docs/R2-2209489.zip" TargetMode="External"/><Relationship Id="rId8" Type="http://schemas.openxmlformats.org/officeDocument/2006/relationships/styles" Target="styles.xml"/><Relationship Id="rId142" Type="http://schemas.openxmlformats.org/officeDocument/2006/relationships/hyperlink" Target="https://www.3gpp.org/ftp/TSG_RAN/WG2_RL2/TSGR2_119bis-e/Docs/R2-2210305.zip" TargetMode="External"/><Relationship Id="rId184" Type="http://schemas.openxmlformats.org/officeDocument/2006/relationships/hyperlink" Target="https://www.3gpp.org/ftp/TSG_RAN/WG2_RL2/TSGR2_119bis-e/Docs/R2-221xxxx.zip" TargetMode="External"/><Relationship Id="rId391" Type="http://schemas.openxmlformats.org/officeDocument/2006/relationships/hyperlink" Target="https://www.3gpp.org/ftp/TSG_RAN/WG2_RL2/TSGR2_119bis-e/Docs/R2-2209323.zip" TargetMode="External"/><Relationship Id="rId405" Type="http://schemas.openxmlformats.org/officeDocument/2006/relationships/hyperlink" Target="https://www.3gpp.org/ftp/TSG_RAN/WG2_RL2/TSGR2_119bis-e/Docs/R2-2210306.zip" TargetMode="External"/><Relationship Id="rId447" Type="http://schemas.openxmlformats.org/officeDocument/2006/relationships/hyperlink" Target="https://www.3gpp.org/ftp/TSG_RAN/WG2_RL2/TSGR2_119bis-e/Docs/R2-2210393.zip" TargetMode="External"/><Relationship Id="rId251" Type="http://schemas.openxmlformats.org/officeDocument/2006/relationships/hyperlink" Target="https://www.3gpp.org/ftp/TSG_RAN/WG2_RL2/TSGR2_119bis-e/Docs/R2-2210360.zip" TargetMode="External"/><Relationship Id="rId489" Type="http://schemas.openxmlformats.org/officeDocument/2006/relationships/hyperlink" Target="https://www.3gpp.org/ftp/TSG_RAN/WG2_RL2/TSGR2_119bis-e/Docs/R2-2209554.zip" TargetMode="External"/><Relationship Id="rId46" Type="http://schemas.openxmlformats.org/officeDocument/2006/relationships/hyperlink" Target="https://www.3gpp.org/ftp/TSG_RAN/WG2_RL2/TSGR2_119bis-e/Docs/R2-2210719.zip" TargetMode="External"/><Relationship Id="rId293" Type="http://schemas.openxmlformats.org/officeDocument/2006/relationships/hyperlink" Target="https://www.3gpp.org/ftp/TSG_RAN/WG2_RL2/TSGR2_119bis-e/Docs/R2-2209888.zip" TargetMode="External"/><Relationship Id="rId307" Type="http://schemas.openxmlformats.org/officeDocument/2006/relationships/hyperlink" Target="https://www.3gpp.org/ftp/TSG_RAN/WG2_RL2/TSGR2_119bis-e/Docs/R2-2209470.zip" TargetMode="External"/><Relationship Id="rId349" Type="http://schemas.openxmlformats.org/officeDocument/2006/relationships/hyperlink" Target="https://www.3gpp.org/ftp/TSG_RAN/WG2_RL2/TSGR2_119bis-e/Docs/R2-2210150.zip" TargetMode="External"/><Relationship Id="rId88" Type="http://schemas.openxmlformats.org/officeDocument/2006/relationships/hyperlink" Target="https://www.3gpp.org/ftp/TSG_RAN/WG2_RL2/TSGR2_119bis-e/Docs/R2-2210027.zip" TargetMode="External"/><Relationship Id="rId111" Type="http://schemas.openxmlformats.org/officeDocument/2006/relationships/hyperlink" Target="https://www.3gpp.org/ftp/TSG_RAN/WG2_RL2/TSGR2_119bis-e/Docs/R2-2209863.zip" TargetMode="External"/><Relationship Id="rId153" Type="http://schemas.openxmlformats.org/officeDocument/2006/relationships/hyperlink" Target="https://www.3gpp.org/ftp/TSG_RAN/WG2_RL2/TSGR2_119bis-e/Docs/R2-2210819.zip" TargetMode="External"/><Relationship Id="rId195" Type="http://schemas.openxmlformats.org/officeDocument/2006/relationships/hyperlink" Target="https://www.3gpp.org/ftp/TSG_RAN/WG2_RL2/TSGR2_119bis-e/Docs/R2-2210749.zip" TargetMode="External"/><Relationship Id="rId209" Type="http://schemas.openxmlformats.org/officeDocument/2006/relationships/hyperlink" Target="https://www.3gpp.org/ftp/TSG_RAN/WG2_RL2/TSGR2_119bis-e/Docs/R2-2209534.zip" TargetMode="External"/><Relationship Id="rId360" Type="http://schemas.openxmlformats.org/officeDocument/2006/relationships/hyperlink" Target="https://www.3gpp.org/ftp/TSG_RAN/WG2_RL2/TSGR2_119bis-e/Docs/R2-2209691.zip" TargetMode="External"/><Relationship Id="rId416" Type="http://schemas.openxmlformats.org/officeDocument/2006/relationships/hyperlink" Target="https://www.3gpp.org/ftp/TSG_RAN/WG2_RL2/TSGR2_119bis-e/Docs/R2-2210274.zip" TargetMode="External"/><Relationship Id="rId220" Type="http://schemas.openxmlformats.org/officeDocument/2006/relationships/hyperlink" Target="https://www.3gpp.org/ftp/TSG_RAN/WG2_RL2/TSGR2_119bis-e/Docs/R2-2209652.zip" TargetMode="External"/><Relationship Id="rId458" Type="http://schemas.openxmlformats.org/officeDocument/2006/relationships/hyperlink" Target="https://www.3gpp.org/ftp/TSG_RAN/WG2_RL2/TSGR2_119bis-e/Docs/R2-2210391.zip" TargetMode="External"/><Relationship Id="rId15" Type="http://schemas.openxmlformats.org/officeDocument/2006/relationships/hyperlink" Target="https://www.3gpp.org/ftp/TSG_RAN/WG2_RL2/TSGR2_119bis-e/Docs/R2-2210810.zip" TargetMode="External"/><Relationship Id="rId57" Type="http://schemas.openxmlformats.org/officeDocument/2006/relationships/hyperlink" Target="https://www.3gpp.org/ftp/TSG_RAN/WG2_RL2/TSGR2_119bis-e/Docs/R2-2209909.zip" TargetMode="External"/><Relationship Id="rId262" Type="http://schemas.openxmlformats.org/officeDocument/2006/relationships/hyperlink" Target="https://www.3gpp.org/ftp/TSG_RAN/WG2_RL2/TSGR2_119bis-e/Docs/R2-2210688.zip" TargetMode="External"/><Relationship Id="rId318" Type="http://schemas.openxmlformats.org/officeDocument/2006/relationships/hyperlink" Target="https://www.3gpp.org/ftp/TSG_RAN/WG2_RL2/TSGR2_119bis-e/Docs/R2-2209512.zip" TargetMode="External"/><Relationship Id="rId99" Type="http://schemas.openxmlformats.org/officeDocument/2006/relationships/hyperlink" Target="https://www.3gpp.org/ftp/TSG_RAN/WG2_RL2/TSGR2_119bis-e/Docs/R2-2210651.zip" TargetMode="External"/><Relationship Id="rId122" Type="http://schemas.openxmlformats.org/officeDocument/2006/relationships/hyperlink" Target="https://www.3gpp.org/ftp/TSG_RAN/WG2_RL2/TSGR2_119bis-e/Docs/R2-2210821.zip" TargetMode="External"/><Relationship Id="rId164" Type="http://schemas.openxmlformats.org/officeDocument/2006/relationships/hyperlink" Target="https://www.3gpp.org/ftp/TSG_RAN/WG2_RL2/TSGR2_119bis-e/Docs/R2-2210457.zip" TargetMode="External"/><Relationship Id="rId371" Type="http://schemas.openxmlformats.org/officeDocument/2006/relationships/hyperlink" Target="https://www.3gpp.org/ftp/TSG_RAN/WG2_RL2/TSGR2_119bis-e/Docs/R2-2209473.zip" TargetMode="External"/><Relationship Id="rId427" Type="http://schemas.openxmlformats.org/officeDocument/2006/relationships/hyperlink" Target="https://www.3gpp.org/ftp/TSG_RAN/WG2_RL2/TSGR2_119bis-e/Docs/R2-2209422.zip" TargetMode="External"/><Relationship Id="rId469" Type="http://schemas.openxmlformats.org/officeDocument/2006/relationships/hyperlink" Target="https://www.3gpp.org/ftp/TSG_RAN/WG2_RL2/TSGR2_119bis-e/Docs/R2-2210206.zip" TargetMode="External"/><Relationship Id="rId26" Type="http://schemas.openxmlformats.org/officeDocument/2006/relationships/hyperlink" Target="https://www.3gpp.org/ftp/TSG_RAN/WG2_RL2/TSGR2_119bis-e/Docs/R2-2209355.zip" TargetMode="External"/><Relationship Id="rId231" Type="http://schemas.openxmlformats.org/officeDocument/2006/relationships/hyperlink" Target="https://www.3gpp.org/ftp/TSG_RAN/WG2_RL2/TSGR2_119bis-e/Docs/R2-2210628.zip" TargetMode="External"/><Relationship Id="rId273" Type="http://schemas.openxmlformats.org/officeDocument/2006/relationships/hyperlink" Target="https://www.3gpp.org/ftp/TSG_RAN/WG2_RL2/TSGR2_119bis-e/Docs/R2-2210361.zip" TargetMode="External"/><Relationship Id="rId329" Type="http://schemas.openxmlformats.org/officeDocument/2006/relationships/hyperlink" Target="https://www.3gpp.org/ftp/TSG_RAN/WG2_RL2/TSGR2_119bis-e/Docs/R2-2209455.zip" TargetMode="External"/><Relationship Id="rId480" Type="http://schemas.openxmlformats.org/officeDocument/2006/relationships/hyperlink" Target="https://www.3gpp.org/ftp/TSG_RAN/WG2_RL2/TSGR2_119bis-e/Docs/R2-2210827.zip" TargetMode="External"/><Relationship Id="rId68" Type="http://schemas.openxmlformats.org/officeDocument/2006/relationships/hyperlink" Target="https://www.3gpp.org/ftp/TSG_RAN/WG2_RL2/TSGR2_119bis-e/Docs/R2-2210389.zip" TargetMode="External"/><Relationship Id="rId133" Type="http://schemas.openxmlformats.org/officeDocument/2006/relationships/hyperlink" Target="https://www.3gpp.org/ftp/TSG_RAN/WG2_RL2/TSGR2_119bis-e/Docs/R2-2210826.zip" TargetMode="External"/><Relationship Id="rId175" Type="http://schemas.openxmlformats.org/officeDocument/2006/relationships/hyperlink" Target="https://www.3gpp.org/ftp/TSG_RAN/WG2_RL2/TSGR2_119bis-e/Docs/R2-2210820.zip" TargetMode="External"/><Relationship Id="rId340" Type="http://schemas.openxmlformats.org/officeDocument/2006/relationships/hyperlink" Target="https://www.3gpp.org/ftp/TSG_RAN/WG2_RL2/TSGR2_119bis-e/Docs/R2-2209781.zip" TargetMode="External"/><Relationship Id="rId200" Type="http://schemas.openxmlformats.org/officeDocument/2006/relationships/hyperlink" Target="https://www.3gpp.org/ftp/TSG_RAN/WG2_RL2/TSGR2_119bis-e/Docs/R2-2209318.zip" TargetMode="External"/><Relationship Id="rId382" Type="http://schemas.openxmlformats.org/officeDocument/2006/relationships/hyperlink" Target="https://www.3gpp.org/ftp/TSG_RAN/WG2_RL2/TSGR2_119bis-e/Docs/R2-2209907.zip" TargetMode="External"/><Relationship Id="rId438" Type="http://schemas.openxmlformats.org/officeDocument/2006/relationships/hyperlink" Target="https://www.3gpp.org/ftp/TSG_RAN/WG2_RL2/TSGR2_119bis-e/Docs/R2-2210823.zip" TargetMode="External"/><Relationship Id="rId242" Type="http://schemas.openxmlformats.org/officeDocument/2006/relationships/hyperlink" Target="https://www.3gpp.org/ftp/TSG_RAN/WG2_RL2/TSGR2_119bis-e/Docs/R2-2209631.zip" TargetMode="External"/><Relationship Id="rId284" Type="http://schemas.openxmlformats.org/officeDocument/2006/relationships/hyperlink" Target="https://www.3gpp.org/ftp/TSG_RAN/WG2_RL2/TSGR2_119bis-e/Docs/R2-2209645.zip" TargetMode="External"/><Relationship Id="rId491" Type="http://schemas.openxmlformats.org/officeDocument/2006/relationships/hyperlink" Target="https://www.3gpp.org/ftp/TSG_RAN/WG2_RL2/TSGR2_119bis-e/Docs/R2-2210388.zip" TargetMode="External"/><Relationship Id="rId37" Type="http://schemas.openxmlformats.org/officeDocument/2006/relationships/hyperlink" Target="https://www.3gpp.org/ftp/TSG_RAN/WG2_RL2/TSGR2_119bis-e/Docs/R2-2210607.zip" TargetMode="External"/><Relationship Id="rId79" Type="http://schemas.openxmlformats.org/officeDocument/2006/relationships/hyperlink" Target="https://www.3gpp.org/ftp/TSG_RAN/WG2_RL2/TSGR2_119bis-e/Docs/R2-2210892.zip" TargetMode="External"/><Relationship Id="rId102" Type="http://schemas.openxmlformats.org/officeDocument/2006/relationships/hyperlink" Target="https://www.3gpp.org/ftp/TSG_RAN/WG2_RL2/TSGR2_119bis-e/Docs/R2-2210483.zip" TargetMode="External"/><Relationship Id="rId144" Type="http://schemas.openxmlformats.org/officeDocument/2006/relationships/hyperlink" Target="https://www.3gpp.org/ftp/TSG_RAN/WG2_RL2/TSGR2_119bis-e/Docs/R2-2210672.zip" TargetMode="External"/><Relationship Id="rId90" Type="http://schemas.openxmlformats.org/officeDocument/2006/relationships/hyperlink" Target="https://www.3gpp.org/ftp/TSG_RAN/WG2_RL2/TSGR2_119bis-e/Docs/R2-2210649.zip" TargetMode="External"/><Relationship Id="rId186" Type="http://schemas.openxmlformats.org/officeDocument/2006/relationships/hyperlink" Target="https://www.3gpp.org/ftp/TSG_RAN/WG2_RL2/TSGR2_119bis-e/Docs/R2-2210811.zip" TargetMode="External"/><Relationship Id="rId351" Type="http://schemas.openxmlformats.org/officeDocument/2006/relationships/hyperlink" Target="https://www.3gpp.org/ftp/TSG_RAN/WG2_RL2/TSGR2_119bis-e/Docs/R2-2209650.zip" TargetMode="External"/><Relationship Id="rId393" Type="http://schemas.openxmlformats.org/officeDocument/2006/relationships/hyperlink" Target="https://www.3gpp.org/ftp/TSG_RAN/WG2_RL2/TSGR2_119bis-e/Docs/R2-2210748.zip" TargetMode="External"/><Relationship Id="rId407" Type="http://schemas.openxmlformats.org/officeDocument/2006/relationships/hyperlink" Target="https://www.3gpp.org/ftp/TSG_RAN/WG2_RL2/TSGR2_119bis-e/Docs/R2-2210813.zip" TargetMode="External"/><Relationship Id="rId449" Type="http://schemas.openxmlformats.org/officeDocument/2006/relationships/hyperlink" Target="https://www.3gpp.org/ftp/TSG_RAN/WG2_RL2/TSGR2_119bis-e/Docs/R2-2209638.zip" TargetMode="External"/><Relationship Id="rId211" Type="http://schemas.openxmlformats.org/officeDocument/2006/relationships/hyperlink" Target="https://www.3gpp.org/ftp/TSG_RAN/WG2_RL2/TSGR2_119bis-e/Docs/R2-221xxxx.zip" TargetMode="External"/><Relationship Id="rId253" Type="http://schemas.openxmlformats.org/officeDocument/2006/relationships/hyperlink" Target="https://www.3gpp.org/ftp/TSG_RAN/WG2_RL2/TSGR2_119bis-e/Docs/R2-2210593.zip" TargetMode="External"/><Relationship Id="rId295" Type="http://schemas.openxmlformats.org/officeDocument/2006/relationships/hyperlink" Target="https://www.3gpp.org/ftp/TSG_RAN/WG2_RL2/TSGR2_119bis-e/Docs/R2-2210023.zip" TargetMode="External"/><Relationship Id="rId309" Type="http://schemas.openxmlformats.org/officeDocument/2006/relationships/hyperlink" Target="https://www.3gpp.org/ftp/TSG_RAN/WG2_RL2/TSGR2_119bis-e/Docs/R2-2209515.zip" TargetMode="External"/><Relationship Id="rId460" Type="http://schemas.openxmlformats.org/officeDocument/2006/relationships/hyperlink" Target="https://www.3gpp.org/ftp/TSG_RAN/WG2_RL2/TSGR2_119bis-e/Docs/R2-2210072.zip" TargetMode="External"/><Relationship Id="rId48" Type="http://schemas.openxmlformats.org/officeDocument/2006/relationships/hyperlink" Target="https://www.3gpp.org/ftp/TSG_RAN/WG2_RL2/TSGR2_119bis-e/Docs/R2-2210718.zip" TargetMode="External"/><Relationship Id="rId113" Type="http://schemas.openxmlformats.org/officeDocument/2006/relationships/hyperlink" Target="https://www.3gpp.org/ftp/TSG_RAN/WG2_RL2/TSGR2_119bis-e/Docs/R2-2210810.zip" TargetMode="External"/><Relationship Id="rId320" Type="http://schemas.openxmlformats.org/officeDocument/2006/relationships/hyperlink" Target="https://www.3gpp.org/ftp/TSG_RAN/WG2_RL2/TSGR2_119bis-e/Docs/R2-2209670.zip" TargetMode="External"/><Relationship Id="rId155" Type="http://schemas.openxmlformats.org/officeDocument/2006/relationships/hyperlink" Target="https://www.3gpp.org/ftp/TSG_RAN/WG2_RL2/TSGR2_119bis-e/Docs/R2-2210819.zip" TargetMode="External"/><Relationship Id="rId197" Type="http://schemas.openxmlformats.org/officeDocument/2006/relationships/hyperlink" Target="https://www.3gpp.org/ftp/TSG_RAN/WG2_RL2/TSGR2_119bis-e/Docs/R2-2210751.zip" TargetMode="External"/><Relationship Id="rId362" Type="http://schemas.openxmlformats.org/officeDocument/2006/relationships/hyperlink" Target="https://www.3gpp.org/ftp/TSG_RAN/WG2_RL2/TSGR2_119bis-e/Docs/R2-2209983.zip" TargetMode="External"/><Relationship Id="rId418" Type="http://schemas.openxmlformats.org/officeDocument/2006/relationships/hyperlink" Target="https://www.3gpp.org/ftp/TSG_RAN/WG2_RL2/TSGR2_119bis-e/Docs/R2-2210388.zip" TargetMode="External"/><Relationship Id="rId222" Type="http://schemas.openxmlformats.org/officeDocument/2006/relationships/hyperlink" Target="https://www.3gpp.org/ftp/TSG_RAN/WG2_RL2/TSGR2_119bis-e/Docs/R2-2209308.zip" TargetMode="External"/><Relationship Id="rId264" Type="http://schemas.openxmlformats.org/officeDocument/2006/relationships/hyperlink" Target="https://www.3gpp.org/ftp/TSG_RAN/WG2_RL2/TSGR2_119bis-e/Docs/R2-2209468.zip" TargetMode="External"/><Relationship Id="rId471" Type="http://schemas.openxmlformats.org/officeDocument/2006/relationships/hyperlink" Target="https://www.3gpp.org/ftp/TSG_RAN/WG2_RL2/TSGR2_119bis-e/Docs/R2-2210397.zip" TargetMode="External"/><Relationship Id="rId17" Type="http://schemas.openxmlformats.org/officeDocument/2006/relationships/hyperlink" Target="https://www.3gpp.org/ftp/TSG_RAN/WG2_RL2/TSGR2_119bis-e/Docs/R2-2210818.zip" TargetMode="External"/><Relationship Id="rId59" Type="http://schemas.openxmlformats.org/officeDocument/2006/relationships/hyperlink" Target="https://www.3gpp.org/ftp/TSG_RAN/WG2_RL2/TSGR2_119bis-e/Docs/R2-2210714.zip" TargetMode="External"/><Relationship Id="rId124" Type="http://schemas.openxmlformats.org/officeDocument/2006/relationships/hyperlink" Target="https://www.3gpp.org/ftp/TSG_RAN/WG2_RL2/TSGR2_119bis-e/Docs/R2-2210738.zip" TargetMode="External"/><Relationship Id="rId70" Type="http://schemas.openxmlformats.org/officeDocument/2006/relationships/hyperlink" Target="https://www.3gpp.org/ftp/TSG_RAN/WG2_RL2/TSGR2_119bis-e/Docs/R2-2210738.zip" TargetMode="External"/><Relationship Id="rId166" Type="http://schemas.openxmlformats.org/officeDocument/2006/relationships/hyperlink" Target="https://www.3gpp.org/ftp/TSG_RAN/WG2_RL2/TSGR2_119bis-e/Docs/R2-2210775.zip" TargetMode="External"/><Relationship Id="rId331" Type="http://schemas.openxmlformats.org/officeDocument/2006/relationships/hyperlink" Target="https://www.3gpp.org/ftp/TSG_RAN/WG2_RL2/TSGR2_119bis-e/Docs/R2-2210825.zip" TargetMode="External"/><Relationship Id="rId373" Type="http://schemas.openxmlformats.org/officeDocument/2006/relationships/hyperlink" Target="https://www.3gpp.org/ftp/TSG_RAN/WG2_RL2/TSGR2_119bis-e/Docs/R2-2209457.zip" TargetMode="External"/><Relationship Id="rId429" Type="http://schemas.openxmlformats.org/officeDocument/2006/relationships/hyperlink" Target="https://www.3gpp.org/ftp/TSG_RAN/WG2_RL2/TSGR2_119bis-e/Docs/R2-2209637.zip" TargetMode="External"/><Relationship Id="rId1" Type="http://schemas.openxmlformats.org/officeDocument/2006/relationships/customXml" Target="../customXml/item1.xml"/><Relationship Id="rId233" Type="http://schemas.openxmlformats.org/officeDocument/2006/relationships/hyperlink" Target="https://www.3gpp.org/ftp/TSG_RAN/WG2_RL2/TSGR2_119bis-e/Docs/R2-2209555.zip" TargetMode="External"/><Relationship Id="rId440" Type="http://schemas.openxmlformats.org/officeDocument/2006/relationships/hyperlink" Target="https://www.3gpp.org/ftp/TSG_RAN/WG2_RL2/TSGR2_119bis-e/Docs/R2-2210730.zip" TargetMode="External"/><Relationship Id="rId28" Type="http://schemas.openxmlformats.org/officeDocument/2006/relationships/hyperlink" Target="https://www.3gpp.org/ftp/TSG_RAN/WG2_RL2/TSGR2_119bis-e/Docs/R2-2210822.zip" TargetMode="External"/><Relationship Id="rId275" Type="http://schemas.openxmlformats.org/officeDocument/2006/relationships/hyperlink" Target="https://www.3gpp.org/ftp/TSG_RAN/WG2_RL2/TSGR2_119bis-e/Docs/R2-2210560.zip" TargetMode="External"/><Relationship Id="rId300" Type="http://schemas.openxmlformats.org/officeDocument/2006/relationships/hyperlink" Target="https://www.3gpp.org/ftp/TSG_RAN/WG2_RL2/TSGR2_119bis-e/Docs/R2-2210814.zip" TargetMode="External"/><Relationship Id="rId482" Type="http://schemas.openxmlformats.org/officeDocument/2006/relationships/hyperlink" Target="https://www.3gpp.org/ftp/TSG_RAN/WG2_RL2/TSGR2_119bis-e/Docs/R2-2210524.zip" TargetMode="External"/><Relationship Id="rId81" Type="http://schemas.openxmlformats.org/officeDocument/2006/relationships/hyperlink" Target="https://www.3gpp.org/ftp/TSG_RAN/WG2_RL2/TSGR2_119bis-e/Docs/R2-2210068.zip" TargetMode="External"/><Relationship Id="rId135" Type="http://schemas.openxmlformats.org/officeDocument/2006/relationships/hyperlink" Target="https://www.3gpp.org/ftp/TSG_RAN/WG2_RL2/TSGR2_119bis-e/Docs/R2-2210721.zip" TargetMode="External"/><Relationship Id="rId177" Type="http://schemas.openxmlformats.org/officeDocument/2006/relationships/hyperlink" Target="https://www.3gpp.org/ftp/TSG_RAN/WG2_RL2/TSGR2_119bis-e/Docs/R2-2210719.zip" TargetMode="External"/><Relationship Id="rId342" Type="http://schemas.openxmlformats.org/officeDocument/2006/relationships/hyperlink" Target="https://www.3gpp.org/ftp/TSG_RAN/WG2_RL2/TSGR2_119bis-e/Docs/R2-2209982.zip" TargetMode="External"/><Relationship Id="rId384" Type="http://schemas.openxmlformats.org/officeDocument/2006/relationships/hyperlink" Target="https://www.3gpp.org/ftp/TSG_RAN/WG2_RL2/TSGR2_119bis-e/Docs/R2-2209991.zip" TargetMode="External"/><Relationship Id="rId202" Type="http://schemas.openxmlformats.org/officeDocument/2006/relationships/hyperlink" Target="https://www.3gpp.org/ftp/TSG_RAN/WG2_RL2/TSGR2_119bis-e/Docs/R2-2209318.zip" TargetMode="External"/><Relationship Id="rId244" Type="http://schemas.openxmlformats.org/officeDocument/2006/relationships/hyperlink" Target="https://www.3gpp.org/ftp/TSG_RAN/WG2_RL2/TSGR2_119bis-e/Docs/R2-2209668.zip" TargetMode="External"/><Relationship Id="rId39" Type="http://schemas.openxmlformats.org/officeDocument/2006/relationships/hyperlink" Target="https://www.3gpp.org/ftp/TSG_RAN/WG2_RL2/TSGR2_119bis-e/Docs/R2-2210310.zip" TargetMode="External"/><Relationship Id="rId286" Type="http://schemas.openxmlformats.org/officeDocument/2006/relationships/hyperlink" Target="https://www.3gpp.org/ftp/TSG_RAN/WG2_RL2/TSGR2_119bis-e/Docs/R2-2209586.zip" TargetMode="External"/><Relationship Id="rId451" Type="http://schemas.openxmlformats.org/officeDocument/2006/relationships/hyperlink" Target="https://www.3gpp.org/ftp/TSG_RAN/WG2_RL2/TSGR2_119bis-e/Docs/R2-2210060.zip" TargetMode="External"/><Relationship Id="rId493" Type="http://schemas.openxmlformats.org/officeDocument/2006/relationships/hyperlink" Target="https://www.3gpp.org/ftp/TSG_RAN/WG2_RL2/TSGR2_119bis-e/Docs/R2-2210814.zip" TargetMode="External"/><Relationship Id="rId50" Type="http://schemas.openxmlformats.org/officeDocument/2006/relationships/hyperlink" Target="http://3gpp.org/ftp/tsg_ran/WG1_RL1/TSGR1_110/Docs/R1-2208231.zip" TargetMode="External"/><Relationship Id="rId104" Type="http://schemas.openxmlformats.org/officeDocument/2006/relationships/hyperlink" Target="https://www.3gpp.org/ftp/TSG_RAN/WG2_RL2/TSGR2_119bis-e/Docs/R2-2210782.zip" TargetMode="External"/><Relationship Id="rId146" Type="http://schemas.openxmlformats.org/officeDocument/2006/relationships/hyperlink" Target="https://www.3gpp.org/ftp/TSG_RAN/WG2_RL2/TSGR2_119bis-e/Docs/R2-2210127.zip" TargetMode="External"/><Relationship Id="rId188" Type="http://schemas.openxmlformats.org/officeDocument/2006/relationships/hyperlink" Target="https://www.3gpp.org/ftp/TSG_RAN/WG2_RL2/TSGR2_119bis-e/Docs/R2-2210343.zip" TargetMode="External"/><Relationship Id="rId311" Type="http://schemas.openxmlformats.org/officeDocument/2006/relationships/hyperlink" Target="https://www.3gpp.org/ftp/TSG_RAN/WG2_RL2/TSGR2_119bis-e/Docs/R2-2209649.zip" TargetMode="External"/><Relationship Id="rId353" Type="http://schemas.openxmlformats.org/officeDocument/2006/relationships/hyperlink" Target="https://www.3gpp.org/ftp/TSG_RAN/WG2_RL2/TSGR2_119bis-e/Docs/R2-2210537.zip" TargetMode="External"/><Relationship Id="rId395" Type="http://schemas.openxmlformats.org/officeDocument/2006/relationships/hyperlink" Target="https://www.3gpp.org/ftp/TSG_RAN/WG2_RL2/TSGR2_119bis-e/Docs/R2-2210754.zip" TargetMode="External"/><Relationship Id="rId409" Type="http://schemas.openxmlformats.org/officeDocument/2006/relationships/hyperlink" Target="https://www.3gpp.org/ftp/TSG_RAN/WG2_RL2/TSGR2_119bis-e/Docs/R2-2210752.zip" TargetMode="External"/><Relationship Id="rId92" Type="http://schemas.openxmlformats.org/officeDocument/2006/relationships/hyperlink" Target="https://www.3gpp.org/ftp/TSG_RAN/WG2_RL2/TSGR2_119bis-e/Docs/R2-2209646.zip" TargetMode="External"/><Relationship Id="rId213" Type="http://schemas.openxmlformats.org/officeDocument/2006/relationships/hyperlink" Target="https://www.3gpp.org/ftp/TSG_RAN/WG2_RL2/TSGR2_119bis-e/Docs/R2-2210727.zip" TargetMode="External"/><Relationship Id="rId420" Type="http://schemas.openxmlformats.org/officeDocument/2006/relationships/hyperlink" Target="https://www.3gpp.org/ftp/TSG_RAN/WG2_RL2/TSGR2_119bis-e/Docs/R2-2210389.zip" TargetMode="External"/><Relationship Id="rId255" Type="http://schemas.openxmlformats.org/officeDocument/2006/relationships/hyperlink" Target="https://www.3gpp.org/ftp/TSG_RAN/WG2_RL2/TSGR2_119bis-e/Docs/R2-2210619.zip" TargetMode="External"/><Relationship Id="rId297" Type="http://schemas.openxmlformats.org/officeDocument/2006/relationships/hyperlink" Target="https://www.3gpp.org/ftp/TSG_RAN/WG2_RL2/TSGR2_119bis-e/Docs/R2-2210371.zip" TargetMode="External"/><Relationship Id="rId462" Type="http://schemas.openxmlformats.org/officeDocument/2006/relationships/hyperlink" Target="https://www.3gpp.org/ftp/TSG_RAN/WG2_RL2/TSGR2_119bis-e/Docs/R2-2209355.zip" TargetMode="External"/><Relationship Id="rId115" Type="http://schemas.openxmlformats.org/officeDocument/2006/relationships/hyperlink" Target="https://www.3gpp.org/ftp/TSG_RAN/WG2_RL2/TSGR2_119bis-e/Docs/R2-2210818.zip" TargetMode="External"/><Relationship Id="rId157" Type="http://schemas.openxmlformats.org/officeDocument/2006/relationships/hyperlink" Target="https://www.3gpp.org/ftp/TSG_RAN/WG2_RL2/TSGR2_119bis-e/Docs/R2-2210672.zip" TargetMode="External"/><Relationship Id="rId322" Type="http://schemas.openxmlformats.org/officeDocument/2006/relationships/hyperlink" Target="https://www.3gpp.org/ftp/TSG_RAN/WG2_RL2/TSGR2_119bis-e/Docs/R2-2209938.zip" TargetMode="External"/><Relationship Id="rId364" Type="http://schemas.openxmlformats.org/officeDocument/2006/relationships/hyperlink" Target="https://www.3gpp.org/ftp/TSG_RAN/WG2_RL2/TSGR2_119bis-e/Docs/R2-2210047.zip" TargetMode="External"/><Relationship Id="rId61" Type="http://schemas.openxmlformats.org/officeDocument/2006/relationships/hyperlink" Target="https://www.3gpp.org/ftp/TSG_RAN/WG2_RL2/TSGR2_119bis-e/Docs/R2-2210594.zip" TargetMode="External"/><Relationship Id="rId199" Type="http://schemas.openxmlformats.org/officeDocument/2006/relationships/hyperlink" Target="https://www.3gpp.org/ftp/TSG_RAN/WG2_RL2/TSGR2_119bis-e/Docs/R2-2209362.zip" TargetMode="External"/><Relationship Id="rId19" Type="http://schemas.openxmlformats.org/officeDocument/2006/relationships/hyperlink" Target="https://www.3gpp.org/ftp/TSG_RAN/WG2_RL2/TSGR2_119bis-e/Docs/R2-2201071.zip" TargetMode="External"/><Relationship Id="rId224" Type="http://schemas.openxmlformats.org/officeDocument/2006/relationships/hyperlink" Target="https://www.3gpp.org/ftp/TSG_RAN/WG2_RL2/TSGR2_119bis-e/Docs/R2-2209553.zip" TargetMode="External"/><Relationship Id="rId266" Type="http://schemas.openxmlformats.org/officeDocument/2006/relationships/hyperlink" Target="https://www.3gpp.org/ftp/TSG_RAN/WG2_RL2/TSGR2_119bis-e/Docs/R2-2209486.zip" TargetMode="External"/><Relationship Id="rId431" Type="http://schemas.openxmlformats.org/officeDocument/2006/relationships/hyperlink" Target="https://www.3gpp.org/ftp/TSG_RAN/WG2_RL2/TSGR2_119bis-e/Docs/R2-2210421.zip" TargetMode="External"/><Relationship Id="rId473" Type="http://schemas.openxmlformats.org/officeDocument/2006/relationships/hyperlink" Target="https://www.3gpp.org/ftp/TSG_RAN/WG2_RL2/TSGR2_119bis-e/Docs/R2-2210622.zip" TargetMode="External"/><Relationship Id="rId30" Type="http://schemas.openxmlformats.org/officeDocument/2006/relationships/hyperlink" Target="https://www.3gpp.org/ftp/TSG_RAN/WG2_RL2/TSGR2_119bis-e/Docs/R2-2210786.zip" TargetMode="External"/><Relationship Id="rId126" Type="http://schemas.openxmlformats.org/officeDocument/2006/relationships/hyperlink" Target="https://www.3gpp.org/ftp/TSG_RAN/WG2_RL2/TSGR2_119bis-e/Docs/R2-2210483.zip" TargetMode="External"/><Relationship Id="rId168" Type="http://schemas.openxmlformats.org/officeDocument/2006/relationships/hyperlink" Target="https://www.3gpp.org/ftp/TSG_RAN/WG2_RL2/TSGR2_119bis-e/Docs/R2-2210720.zip" TargetMode="External"/><Relationship Id="rId333" Type="http://schemas.openxmlformats.org/officeDocument/2006/relationships/hyperlink" Target="https://www.3gpp.org/ftp/TSG_RAN/WG2_RL2/TSGR2_119bis-e/Docs/R2-2210145.zip" TargetMode="External"/><Relationship Id="rId72" Type="http://schemas.openxmlformats.org/officeDocument/2006/relationships/hyperlink" Target="https://www.3gpp.org/ftp/TSG_RAN/WG2_RL2/TSGR2_119bis-e/Docs/R2-2209607.zip" TargetMode="External"/><Relationship Id="rId375" Type="http://schemas.openxmlformats.org/officeDocument/2006/relationships/hyperlink" Target="https://www.3gpp.org/ftp/TSG_RAN/WG2_RL2/TSGR2_119bis-e/Docs/R2-2209647.zip" TargetMode="External"/><Relationship Id="rId3" Type="http://schemas.openxmlformats.org/officeDocument/2006/relationships/customXml" Target="../customXml/item3.xml"/><Relationship Id="rId235" Type="http://schemas.openxmlformats.org/officeDocument/2006/relationships/hyperlink" Target="https://www.3gpp.org/ftp/TSG_RAN/WG2_RL2/TSGR2_119bis-e/Docs/R2-2210508.zip" TargetMode="External"/><Relationship Id="rId277" Type="http://schemas.openxmlformats.org/officeDocument/2006/relationships/hyperlink" Target="https://www.3gpp.org/ftp/TSG_RAN/WG2_RL2/TSGR2_119bis-e/Docs/R2-2210559.zip" TargetMode="External"/><Relationship Id="rId400" Type="http://schemas.openxmlformats.org/officeDocument/2006/relationships/hyperlink" Target="https://www.3gpp.org/ftp/TSG_RAN/WG2_RL2/TSGR2_119bis-e/Docs/R2-2209833.zip" TargetMode="External"/><Relationship Id="rId442" Type="http://schemas.openxmlformats.org/officeDocument/2006/relationships/hyperlink" Target="https://www.3gpp.org/ftp/TSG_RAN/WG2_RL2/TSGR2_119bis-e/Docs/R2-2209392.zip" TargetMode="External"/><Relationship Id="rId484" Type="http://schemas.openxmlformats.org/officeDocument/2006/relationships/hyperlink" Target="https://www.3gpp.org/ftp/TSG_RAN/WG2_RL2/TSGR2_119bis-e/Docs/R2-2210672.zip" TargetMode="External"/><Relationship Id="rId137" Type="http://schemas.openxmlformats.org/officeDocument/2006/relationships/hyperlink" Target="https://www.3gpp.org/ftp/TSG_RAN/WG2_RL2/TSGR2_119bis-e/Docs/R2-2210721.zip" TargetMode="External"/><Relationship Id="rId302" Type="http://schemas.openxmlformats.org/officeDocument/2006/relationships/hyperlink" Target="https://www.3gpp.org/ftp/TSG_RAN/WG2_RL2/TSGR2_119bis-e/Docs/R2-2210186.zip" TargetMode="External"/><Relationship Id="rId344" Type="http://schemas.openxmlformats.org/officeDocument/2006/relationships/hyperlink" Target="https://www.3gpp.org/ftp/TSG_RAN/WG2_RL2/TSGR2_119bis-e/Docs/R2-2210764.zip" TargetMode="External"/><Relationship Id="rId41" Type="http://schemas.openxmlformats.org/officeDocument/2006/relationships/hyperlink" Target="https://www.3gpp.org/ftp/TSG_RAN/WG2_RL2/TSGR2_119bis-e/Docs/R2-2210770.zip" TargetMode="External"/><Relationship Id="rId83" Type="http://schemas.openxmlformats.org/officeDocument/2006/relationships/hyperlink" Target="https://www.3gpp.org/ftp/TSG_RAN/WG2_RL2/TSGR2_119bis-e/Docs/R2-2209554.zip" TargetMode="External"/><Relationship Id="rId179" Type="http://schemas.openxmlformats.org/officeDocument/2006/relationships/hyperlink" Target="https://www.3gpp.org/ftp/TSG_RAN/WG2_RL2/TSGR2_119bis-e/Docs/R2-2210343.zip" TargetMode="External"/><Relationship Id="rId386" Type="http://schemas.openxmlformats.org/officeDocument/2006/relationships/hyperlink" Target="https://www.3gpp.org/ftp/TSG_RAN/WG2_RL2/TSGR2_119bis-e/Docs/R2-221002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5AIRPNAIUNRU-859666464-12630</_dlc_DocId>
    <_dlc_DocIdUrl xmlns="71c5aaf6-e6ce-465b-b873-5148d2a4c105">
      <Url>https://nokia.sharepoint.com/sites/c5g/e2earch/_layouts/15/DocIdRedir.aspx?ID=5AIRPNAIUNRU-859666464-12630</Url>
      <Description>5AIRPNAIUNRU-859666464-12630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270BC-FE86-481D-BDB0-5FB44D69DFC3}">
  <ds:schemaRefs>
    <ds:schemaRef ds:uri="http://schemas.microsoft.com/sharepoint/events"/>
  </ds:schemaRefs>
</ds:datastoreItem>
</file>

<file path=customXml/itemProps2.xml><?xml version="1.0" encoding="utf-8"?>
<ds:datastoreItem xmlns:ds="http://schemas.openxmlformats.org/officeDocument/2006/customXml" ds:itemID="{471D7695-2ABF-4294-A610-0F4ED0C38116}">
  <ds:schemaRefs>
    <ds:schemaRef ds:uri="http://schemas.microsoft.com/sharepoint/v3/contenttype/forms"/>
  </ds:schemaRefs>
</ds:datastoreItem>
</file>

<file path=customXml/itemProps3.xml><?xml version="1.0" encoding="utf-8"?>
<ds:datastoreItem xmlns:ds="http://schemas.openxmlformats.org/officeDocument/2006/customXml" ds:itemID="{279B78F4-390E-4135-8480-B1D4FABA667B}">
  <ds:schemaRefs>
    <ds:schemaRef ds:uri="Microsoft.SharePoint.Taxonomy.ContentTypeSync"/>
  </ds:schemaRefs>
</ds:datastoreItem>
</file>

<file path=customXml/itemProps4.xml><?xml version="1.0" encoding="utf-8"?>
<ds:datastoreItem xmlns:ds="http://schemas.openxmlformats.org/officeDocument/2006/customXml" ds:itemID="{6CF10102-82E2-48BA-A914-1041F5EC50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customXml/itemProps6.xml><?xml version="1.0" encoding="utf-8"?>
<ds:datastoreItem xmlns:ds="http://schemas.openxmlformats.org/officeDocument/2006/customXml" ds:itemID="{FCDB7EF7-1A6C-4935-91D9-E3BDCF25F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34208</Words>
  <Characters>194991</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228742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7</cp:revision>
  <cp:lastPrinted>2019-04-30T12:04:00Z</cp:lastPrinted>
  <dcterms:created xsi:type="dcterms:W3CDTF">2022-10-19T09:22:00Z</dcterms:created>
  <dcterms:modified xsi:type="dcterms:W3CDTF">2022-10-19T12:52:00Z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5493246b-08e3-4583-a80e-f23ce5b35914</vt:lpwstr>
  </property>
</Properties>
</file>