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5D71288D" w:rsidR="00882C6A" w:rsidRPr="0045759A" w:rsidRDefault="00882C6A" w:rsidP="00882C6A">
      <w:pPr>
        <w:pStyle w:val="CRCoverPage"/>
        <w:tabs>
          <w:tab w:val="right" w:pos="9639"/>
        </w:tabs>
        <w:spacing w:after="0"/>
        <w:rPr>
          <w:sz w:val="24"/>
        </w:rPr>
      </w:pPr>
      <w:r w:rsidRPr="0045759A">
        <w:rPr>
          <w:sz w:val="24"/>
        </w:rPr>
        <w:t>3GPP TSG-RAN WG2 Meeting #11</w:t>
      </w:r>
      <w:r w:rsidR="009F18D5">
        <w:rPr>
          <w:sz w:val="24"/>
        </w:rPr>
        <w:t>9</w:t>
      </w:r>
      <w:r w:rsidR="00163A08">
        <w:rPr>
          <w:sz w:val="24"/>
        </w:rPr>
        <w:t>bis</w:t>
      </w:r>
      <w:r w:rsidR="00D1190A" w:rsidRPr="0045759A">
        <w:rPr>
          <w:sz w:val="24"/>
        </w:rPr>
        <w:t>-e</w:t>
      </w:r>
      <w:r w:rsidRPr="0045759A">
        <w:rPr>
          <w:i/>
          <w:sz w:val="28"/>
        </w:rPr>
        <w:tab/>
      </w:r>
      <w:r w:rsidR="00670CAC" w:rsidRPr="00670CAC">
        <w:rPr>
          <w:b/>
          <w:i/>
          <w:sz w:val="28"/>
        </w:rPr>
        <w:t>R2-2210365</w:t>
      </w:r>
    </w:p>
    <w:p w14:paraId="50908925" w14:textId="13F90CDC" w:rsidR="00B37DF3" w:rsidRDefault="007D1B60" w:rsidP="00CF2351">
      <w:pPr>
        <w:keepNext/>
        <w:keepLines/>
        <w:tabs>
          <w:tab w:val="left" w:pos="1985"/>
        </w:tabs>
        <w:rPr>
          <w:rFonts w:ascii="Arial" w:hAnsi="Arial" w:cs="Arial"/>
          <w:sz w:val="24"/>
          <w:szCs w:val="24"/>
        </w:rPr>
      </w:pPr>
      <w:r w:rsidRPr="007D1B60">
        <w:rPr>
          <w:rFonts w:ascii="Arial" w:hAnsi="Arial" w:cs="Arial"/>
          <w:sz w:val="24"/>
          <w:szCs w:val="24"/>
        </w:rPr>
        <w:t xml:space="preserve">Electronic, </w:t>
      </w:r>
      <w:r w:rsidR="00163A08">
        <w:rPr>
          <w:rFonts w:ascii="Arial" w:hAnsi="Arial" w:cs="Arial"/>
          <w:sz w:val="24"/>
          <w:szCs w:val="24"/>
        </w:rPr>
        <w:t>October</w:t>
      </w:r>
      <w:r w:rsidRPr="007D1B60">
        <w:rPr>
          <w:rFonts w:ascii="Arial" w:hAnsi="Arial" w:cs="Arial"/>
          <w:sz w:val="24"/>
          <w:szCs w:val="24"/>
        </w:rPr>
        <w:t xml:space="preserve"> </w:t>
      </w:r>
      <w:r w:rsidR="00CF33C6">
        <w:rPr>
          <w:rFonts w:ascii="Arial" w:hAnsi="Arial" w:cs="Arial"/>
          <w:sz w:val="24"/>
          <w:szCs w:val="24"/>
        </w:rPr>
        <w:t>10</w:t>
      </w:r>
      <w:r w:rsidRPr="007D1B60">
        <w:rPr>
          <w:rFonts w:ascii="Arial" w:hAnsi="Arial" w:cs="Arial"/>
          <w:sz w:val="24"/>
          <w:szCs w:val="24"/>
        </w:rPr>
        <w:t xml:space="preserve"> – </w:t>
      </w:r>
      <w:r w:rsidR="00CF33C6">
        <w:rPr>
          <w:rFonts w:ascii="Arial" w:hAnsi="Arial" w:cs="Arial"/>
          <w:sz w:val="24"/>
          <w:szCs w:val="24"/>
        </w:rPr>
        <w:t>19</w:t>
      </w:r>
      <w:r w:rsidRPr="007D1B60">
        <w:rPr>
          <w:rFonts w:ascii="Arial" w:hAnsi="Arial" w:cs="Arial"/>
          <w:sz w:val="24"/>
          <w:szCs w:val="24"/>
        </w:rPr>
        <w:t>, 2022</w:t>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7FF3DC1E"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176E7E" w:rsidRPr="00176E7E">
        <w:rPr>
          <w:rFonts w:ascii="Arial" w:eastAsia="MS Mincho" w:hAnsi="Arial" w:cs="Arial"/>
          <w:sz w:val="24"/>
        </w:rPr>
        <w:t>8.2.4</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4088FAAE"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955FD9" w:rsidRPr="00955FD9">
        <w:rPr>
          <w:rFonts w:ascii="Arial" w:eastAsia="MS Mincho" w:hAnsi="Arial" w:cs="Arial"/>
          <w:sz w:val="24"/>
        </w:rPr>
        <w:t xml:space="preserve">Enhancements </w:t>
      </w:r>
      <w:r w:rsidR="00F56F34">
        <w:rPr>
          <w:rFonts w:ascii="Arial" w:eastAsia="MS Mincho" w:hAnsi="Arial" w:cs="Arial"/>
          <w:sz w:val="24"/>
        </w:rPr>
        <w:t>to</w:t>
      </w:r>
      <w:r w:rsidR="00955FD9" w:rsidRPr="00955FD9">
        <w:rPr>
          <w:rFonts w:ascii="Arial" w:eastAsia="MS Mincho" w:hAnsi="Arial" w:cs="Arial"/>
          <w:sz w:val="24"/>
        </w:rPr>
        <w:t xml:space="preserve"> Positioning in RRC_INACTIVE State</w:t>
      </w:r>
      <w:r w:rsidR="004E4A9F">
        <w:rPr>
          <w:rFonts w:ascii="Arial" w:eastAsia="MS Mincho" w:hAnsi="Arial" w:cs="Arial"/>
          <w:sz w:val="24"/>
        </w:rPr>
        <w:t xml:space="preserve"> for </w:t>
      </w:r>
      <w:r w:rsidR="00743E0F">
        <w:rPr>
          <w:rFonts w:ascii="Arial" w:eastAsia="MS Mincho" w:hAnsi="Arial" w:cs="Arial"/>
          <w:sz w:val="24"/>
        </w:rPr>
        <w:t>LPHAP</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B2C0F23" w14:textId="77777777" w:rsidR="00324C51" w:rsidRPr="0045759A" w:rsidRDefault="00324C51" w:rsidP="00CF2351">
      <w:pPr>
        <w:keepNext/>
        <w:keepLines/>
        <w:rPr>
          <w:rFonts w:ascii="Arial" w:hAnsi="Arial" w:cs="Arial"/>
        </w:rPr>
      </w:pPr>
    </w:p>
    <w:p w14:paraId="450F6823" w14:textId="0BBDA51C"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45759A">
        <w:t>1</w:t>
      </w:r>
      <w:r w:rsidR="004E0E86" w:rsidRPr="0045759A">
        <w:t>.</w:t>
      </w:r>
      <w:r w:rsidRPr="0045759A">
        <w:tab/>
      </w:r>
      <w:bookmarkEnd w:id="2"/>
      <w:bookmarkEnd w:id="3"/>
      <w:bookmarkEnd w:id="4"/>
      <w:bookmarkEnd w:id="5"/>
      <w:bookmarkEnd w:id="6"/>
      <w:bookmarkEnd w:id="7"/>
      <w:bookmarkEnd w:id="8"/>
      <w:bookmarkEnd w:id="9"/>
      <w:r w:rsidR="00250AF1" w:rsidRPr="0045759A">
        <w:t>Introduction</w:t>
      </w:r>
    </w:p>
    <w:p w14:paraId="0573EC9B" w14:textId="3016AC04" w:rsidR="00BF7335" w:rsidRDefault="00BF7335" w:rsidP="00BF7335">
      <w:pPr>
        <w:rPr>
          <w:lang w:eastAsia="ja-JP"/>
        </w:rPr>
      </w:pPr>
      <w:r>
        <w:rPr>
          <w:lang w:eastAsia="ja-JP"/>
        </w:rPr>
        <w:t>At RAN2#</w:t>
      </w:r>
      <w:r w:rsidR="00610C5D">
        <w:rPr>
          <w:lang w:eastAsia="ja-JP"/>
        </w:rPr>
        <w:t>119-e</w:t>
      </w:r>
      <w:r w:rsidR="00C72568">
        <w:rPr>
          <w:lang w:eastAsia="ja-JP"/>
        </w:rPr>
        <w:t xml:space="preserve"> the following agreements were made [1]:</w:t>
      </w:r>
      <w:r w:rsidR="00610C5D">
        <w:rPr>
          <w:lang w:eastAsia="ja-JP"/>
        </w:rPr>
        <w:t xml:space="preserve"> </w:t>
      </w:r>
    </w:p>
    <w:p w14:paraId="2EADB753" w14:textId="77777777" w:rsidR="003567BE" w:rsidRPr="00547E94" w:rsidRDefault="003567BE" w:rsidP="003567BE">
      <w:pPr>
        <w:pStyle w:val="Doc-text2"/>
        <w:pBdr>
          <w:top w:val="single" w:sz="4" w:space="1" w:color="auto"/>
          <w:left w:val="single" w:sz="4" w:space="4" w:color="auto"/>
          <w:bottom w:val="single" w:sz="4" w:space="1" w:color="auto"/>
          <w:right w:val="single" w:sz="4" w:space="4" w:color="auto"/>
        </w:pBdr>
        <w:rPr>
          <w:sz w:val="18"/>
          <w:szCs w:val="18"/>
        </w:rPr>
      </w:pPr>
      <w:r w:rsidRPr="00547E94">
        <w:rPr>
          <w:sz w:val="18"/>
          <w:szCs w:val="18"/>
        </w:rPr>
        <w:t>Agreements:</w:t>
      </w:r>
    </w:p>
    <w:p w14:paraId="595EA85E" w14:textId="1DDDC19B" w:rsidR="003567BE" w:rsidRPr="00547E94" w:rsidRDefault="003567BE" w:rsidP="003567BE">
      <w:pPr>
        <w:pStyle w:val="Doc-text2"/>
        <w:pBdr>
          <w:top w:val="single" w:sz="4" w:space="1" w:color="auto"/>
          <w:left w:val="single" w:sz="4" w:space="4" w:color="auto"/>
          <w:bottom w:val="single" w:sz="4" w:space="1" w:color="auto"/>
          <w:right w:val="single" w:sz="4" w:space="4" w:color="auto"/>
        </w:pBdr>
        <w:rPr>
          <w:sz w:val="18"/>
          <w:szCs w:val="18"/>
        </w:rPr>
      </w:pPr>
      <w:r w:rsidRPr="00547E94">
        <w:rPr>
          <w:sz w:val="18"/>
          <w:szCs w:val="18"/>
        </w:rPr>
        <w:t>RAN2 shall restrict the use case for any LPHAP discussions in RAN2 to Tracking of workpiece (in- and outdoor) in assembly area and warehouse (Use case # 6 in Table A.7.2-1 in TS 22.104).</w:t>
      </w:r>
    </w:p>
    <w:p w14:paraId="1F6E075A" w14:textId="77777777" w:rsidR="003567BE" w:rsidRPr="00547E94" w:rsidRDefault="003567BE" w:rsidP="003567BE">
      <w:pPr>
        <w:pStyle w:val="Doc-text2"/>
        <w:pBdr>
          <w:top w:val="single" w:sz="4" w:space="1" w:color="auto"/>
          <w:left w:val="single" w:sz="4" w:space="4" w:color="auto"/>
          <w:bottom w:val="single" w:sz="4" w:space="1" w:color="auto"/>
          <w:right w:val="single" w:sz="4" w:space="4" w:color="auto"/>
        </w:pBdr>
        <w:rPr>
          <w:sz w:val="18"/>
          <w:szCs w:val="18"/>
        </w:rPr>
      </w:pPr>
      <w:r w:rsidRPr="00547E94">
        <w:rPr>
          <w:sz w:val="18"/>
          <w:szCs w:val="18"/>
        </w:rPr>
        <w:t>RAN2 to consider at least the ‘Low Power Periodic and Triggered 5GC-MT-LR Procedures’ in TS 23.273.  Other procedures are not excluded from discussion.</w:t>
      </w:r>
    </w:p>
    <w:p w14:paraId="5B1CBC12" w14:textId="77777777" w:rsidR="003567BE" w:rsidRPr="00547E94" w:rsidRDefault="003567BE" w:rsidP="003567BE">
      <w:pPr>
        <w:pStyle w:val="Doc-text2"/>
        <w:pBdr>
          <w:top w:val="single" w:sz="4" w:space="1" w:color="auto"/>
          <w:left w:val="single" w:sz="4" w:space="4" w:color="auto"/>
          <w:bottom w:val="single" w:sz="4" w:space="1" w:color="auto"/>
          <w:right w:val="single" w:sz="4" w:space="4" w:color="auto"/>
        </w:pBdr>
        <w:rPr>
          <w:sz w:val="18"/>
          <w:szCs w:val="18"/>
        </w:rPr>
      </w:pPr>
      <w:r w:rsidRPr="00547E94">
        <w:rPr>
          <w:sz w:val="18"/>
          <w:szCs w:val="18"/>
        </w:rPr>
        <w:t>RAN2 shall wait for RAN1 conclusions from evaluations on UE power consumption with respect to baseline functionality and whether enhancements are needed.  RAN2 will study potential areas for higher layer enhancements that may result in reduction of UE power consumption.</w:t>
      </w:r>
    </w:p>
    <w:p w14:paraId="066A14D4" w14:textId="0041BB32" w:rsidR="003567BE" w:rsidRDefault="003567BE" w:rsidP="00BF7335">
      <w:pPr>
        <w:rPr>
          <w:lang w:eastAsia="ja-JP"/>
        </w:rPr>
      </w:pPr>
    </w:p>
    <w:p w14:paraId="135A7194" w14:textId="143D69CC" w:rsidR="00921415" w:rsidRDefault="00C72568" w:rsidP="00367485">
      <w:pPr>
        <w:rPr>
          <w:lang w:eastAsia="ja-JP"/>
        </w:rPr>
      </w:pPr>
      <w:r>
        <w:rPr>
          <w:lang w:eastAsia="ja-JP"/>
        </w:rPr>
        <w:t>The "</w:t>
      </w:r>
      <w:r w:rsidR="004C5999" w:rsidRPr="004C5999">
        <w:rPr>
          <w:lang w:eastAsia="ja-JP"/>
        </w:rPr>
        <w:t>Low Power Periodic and Triggered 5GC-MT-LR Procedures</w:t>
      </w:r>
      <w:r>
        <w:rPr>
          <w:lang w:eastAsia="ja-JP"/>
        </w:rPr>
        <w:t>"</w:t>
      </w:r>
      <w:r w:rsidRPr="00C72568">
        <w:rPr>
          <w:lang w:eastAsia="ja-JP"/>
        </w:rPr>
        <w:t xml:space="preserve"> with Event Reporting in RRC_INACTIVE state for UL+DL Positioning</w:t>
      </w:r>
      <w:r>
        <w:rPr>
          <w:lang w:eastAsia="ja-JP"/>
        </w:rPr>
        <w:t xml:space="preserve"> is illustrated in Figure 1 below.</w:t>
      </w:r>
      <w:r w:rsidR="00346C90">
        <w:rPr>
          <w:lang w:eastAsia="ja-JP"/>
        </w:rPr>
        <w:t xml:space="preserve"> </w:t>
      </w:r>
      <w:r w:rsidR="00E179C2">
        <w:rPr>
          <w:lang w:eastAsia="ja-JP"/>
        </w:rPr>
        <w:t>In our contribution [</w:t>
      </w:r>
      <w:r w:rsidR="00F1744E">
        <w:rPr>
          <w:lang w:eastAsia="ja-JP"/>
        </w:rPr>
        <w:t>2</w:t>
      </w:r>
      <w:r w:rsidR="00E179C2">
        <w:rPr>
          <w:lang w:eastAsia="ja-JP"/>
        </w:rPr>
        <w:t>], we identified the following</w:t>
      </w:r>
      <w:r w:rsidR="00171F9A">
        <w:rPr>
          <w:lang w:eastAsia="ja-JP"/>
        </w:rPr>
        <w:t xml:space="preserve"> l</w:t>
      </w:r>
      <w:r w:rsidR="00921415" w:rsidRPr="00921415">
        <w:rPr>
          <w:lang w:eastAsia="ja-JP"/>
        </w:rPr>
        <w:t>imitations of RRC_INACTIVE positioning for LPHAP</w:t>
      </w:r>
      <w:r w:rsidR="00346C90">
        <w:rPr>
          <w:lang w:eastAsia="ja-JP"/>
        </w:rPr>
        <w:t xml:space="preserve"> and the </w:t>
      </w:r>
      <w:r w:rsidR="00346C90" w:rsidRPr="00346C90">
        <w:rPr>
          <w:lang w:eastAsia="ja-JP"/>
        </w:rPr>
        <w:t xml:space="preserve">areas </w:t>
      </w:r>
      <w:r w:rsidR="00346C90">
        <w:rPr>
          <w:lang w:eastAsia="ja-JP"/>
        </w:rPr>
        <w:t>where</w:t>
      </w:r>
      <w:r w:rsidR="00346C90" w:rsidRPr="00346C90">
        <w:rPr>
          <w:lang w:eastAsia="ja-JP"/>
        </w:rPr>
        <w:t xml:space="preserve"> higher layer enhancements </w:t>
      </w:r>
      <w:r w:rsidR="004B5BA5">
        <w:rPr>
          <w:lang w:eastAsia="ja-JP"/>
        </w:rPr>
        <w:t>are needed.</w:t>
      </w:r>
    </w:p>
    <w:p w14:paraId="6DC5F534" w14:textId="778F1EBC" w:rsidR="009530B2" w:rsidRPr="005606A9" w:rsidRDefault="00E179C2" w:rsidP="009530B2">
      <w:pPr>
        <w:pStyle w:val="NO"/>
        <w:ind w:left="1701" w:hanging="1417"/>
      </w:pPr>
      <w:r>
        <w:rPr>
          <w:lang w:eastAsia="ja-JP"/>
        </w:rPr>
        <w:t xml:space="preserve"> </w:t>
      </w:r>
      <w:r w:rsidR="009530B2">
        <w:rPr>
          <w:b/>
          <w:bCs/>
          <w:lang w:eastAsia="ko-KR"/>
        </w:rPr>
        <w:t>Limitation</w:t>
      </w:r>
      <w:r w:rsidR="009530B2" w:rsidRPr="00BD7BBD">
        <w:rPr>
          <w:b/>
          <w:bCs/>
          <w:lang w:eastAsia="ko-KR"/>
        </w:rPr>
        <w:t xml:space="preserve"> </w:t>
      </w:r>
      <w:r w:rsidR="009530B2">
        <w:rPr>
          <w:b/>
          <w:bCs/>
          <w:lang w:eastAsia="ko-KR"/>
        </w:rPr>
        <w:t>1</w:t>
      </w:r>
      <w:r w:rsidR="009530B2" w:rsidRPr="00BD7BBD">
        <w:rPr>
          <w:b/>
          <w:bCs/>
          <w:lang w:eastAsia="ko-KR"/>
        </w:rPr>
        <w:t>:</w:t>
      </w:r>
      <w:r w:rsidR="009530B2">
        <w:rPr>
          <w:lang w:eastAsia="ko-KR"/>
        </w:rPr>
        <w:tab/>
        <w:t xml:space="preserve">With the current positioning procedures, a </w:t>
      </w:r>
      <w:proofErr w:type="spellStart"/>
      <w:r w:rsidR="009530B2">
        <w:rPr>
          <w:lang w:eastAsia="ko-KR"/>
        </w:rPr>
        <w:t>gNB</w:t>
      </w:r>
      <w:proofErr w:type="spellEnd"/>
      <w:r w:rsidR="009530B2">
        <w:rPr>
          <w:lang w:eastAsia="ko-KR"/>
        </w:rPr>
        <w:t xml:space="preserve"> does not know whether the UE should be transitioned to RRC_INACTIVE or RRC_IDLE state (e.g., after deferred MT-LR initiation).</w:t>
      </w:r>
    </w:p>
    <w:p w14:paraId="5E5CCB58" w14:textId="014F5C99" w:rsidR="009530B2" w:rsidRDefault="009530B2" w:rsidP="009530B2">
      <w:pPr>
        <w:pStyle w:val="NO"/>
        <w:ind w:left="1701" w:hanging="1417"/>
        <w:rPr>
          <w:lang w:eastAsia="ja-JP"/>
        </w:rPr>
      </w:pPr>
      <w:r>
        <w:rPr>
          <w:b/>
          <w:bCs/>
          <w:lang w:eastAsia="ja-JP"/>
        </w:rPr>
        <w:t>Limitation</w:t>
      </w:r>
      <w:r w:rsidRPr="006E4DA5">
        <w:rPr>
          <w:b/>
          <w:bCs/>
          <w:lang w:eastAsia="ja-JP"/>
        </w:rPr>
        <w:t xml:space="preserve"> </w:t>
      </w:r>
      <w:r>
        <w:rPr>
          <w:b/>
          <w:bCs/>
          <w:lang w:eastAsia="ja-JP"/>
        </w:rPr>
        <w:t>2</w:t>
      </w:r>
      <w:r w:rsidRPr="006E4DA5">
        <w:rPr>
          <w:b/>
          <w:bCs/>
          <w:lang w:eastAsia="ja-JP"/>
        </w:rPr>
        <w:t>:</w:t>
      </w:r>
      <w:r>
        <w:rPr>
          <w:lang w:eastAsia="ja-JP"/>
        </w:rPr>
        <w:t xml:space="preserve"> </w:t>
      </w:r>
      <w:r>
        <w:rPr>
          <w:lang w:eastAsia="ja-JP"/>
        </w:rPr>
        <w:tab/>
      </w:r>
      <w:r w:rsidRPr="006E4DA5">
        <w:rPr>
          <w:lang w:eastAsia="ja-JP"/>
        </w:rPr>
        <w:t xml:space="preserve">NR positioning measurements (e.g., DL-PRS RSRP, DL RSTD, UE Rx–Tx time difference, DL PRS-RSRPP) are </w:t>
      </w:r>
      <w:r>
        <w:rPr>
          <w:lang w:eastAsia="ja-JP"/>
        </w:rPr>
        <w:t>currently</w:t>
      </w:r>
      <w:r w:rsidRPr="006E4DA5">
        <w:rPr>
          <w:lang w:eastAsia="ja-JP"/>
        </w:rPr>
        <w:t xml:space="preserve"> </w:t>
      </w:r>
      <w:r>
        <w:rPr>
          <w:lang w:eastAsia="ja-JP"/>
        </w:rPr>
        <w:t xml:space="preserve">only </w:t>
      </w:r>
      <w:r w:rsidRPr="006E4DA5">
        <w:rPr>
          <w:lang w:eastAsia="ja-JP"/>
        </w:rPr>
        <w:t>applicable to RRC_</w:t>
      </w:r>
      <w:r>
        <w:rPr>
          <w:lang w:eastAsia="ja-JP"/>
        </w:rPr>
        <w:t>INACTIVE and RRC_CONNECTED</w:t>
      </w:r>
      <w:r w:rsidRPr="006E4DA5">
        <w:rPr>
          <w:lang w:eastAsia="ja-JP"/>
        </w:rPr>
        <w:t xml:space="preserve"> state </w:t>
      </w:r>
      <w:r>
        <w:rPr>
          <w:lang w:eastAsia="ja-JP"/>
        </w:rPr>
        <w:t xml:space="preserve">(i.e., not applicable to RRC_IDLE) </w:t>
      </w:r>
      <w:r w:rsidRPr="006E4DA5">
        <w:rPr>
          <w:lang w:eastAsia="ja-JP"/>
        </w:rPr>
        <w:t>[</w:t>
      </w:r>
      <w:r w:rsidR="00BA20AE">
        <w:rPr>
          <w:lang w:eastAsia="ja-JP"/>
        </w:rPr>
        <w:t>3</w:t>
      </w:r>
      <w:r w:rsidRPr="006E4DA5">
        <w:rPr>
          <w:lang w:eastAsia="ja-JP"/>
        </w:rPr>
        <w:t>]</w:t>
      </w:r>
      <w:r>
        <w:rPr>
          <w:lang w:eastAsia="ja-JP"/>
        </w:rPr>
        <w:t xml:space="preserve">. </w:t>
      </w:r>
    </w:p>
    <w:p w14:paraId="28F1C7C3" w14:textId="77777777" w:rsidR="009530B2" w:rsidRPr="005606A9" w:rsidRDefault="009530B2" w:rsidP="009530B2">
      <w:pPr>
        <w:pStyle w:val="NO"/>
        <w:ind w:left="1701" w:hanging="1417"/>
      </w:pPr>
      <w:r>
        <w:rPr>
          <w:b/>
          <w:bCs/>
          <w:lang w:eastAsia="ko-KR"/>
        </w:rPr>
        <w:t>Limitation</w:t>
      </w:r>
      <w:r w:rsidRPr="00BD7BBD">
        <w:rPr>
          <w:b/>
          <w:bCs/>
          <w:lang w:eastAsia="ko-KR"/>
        </w:rPr>
        <w:t xml:space="preserve"> </w:t>
      </w:r>
      <w:r>
        <w:rPr>
          <w:b/>
          <w:bCs/>
          <w:lang w:eastAsia="ko-KR"/>
        </w:rPr>
        <w:t>3</w:t>
      </w:r>
      <w:r w:rsidRPr="00BD7BBD">
        <w:rPr>
          <w:b/>
          <w:bCs/>
          <w:lang w:eastAsia="ko-KR"/>
        </w:rPr>
        <w:t>:</w:t>
      </w:r>
      <w:r>
        <w:rPr>
          <w:lang w:eastAsia="ko-KR"/>
        </w:rPr>
        <w:tab/>
        <w:t>The cooperation between LCS messages and embedded LPP messages in the case of LPP message segmentation is currently undefined, and therefore, effectively not supported. This limits the positioning procedures to cases where an event report with embedded LPP measurement report is less than about 9000 bytes.</w:t>
      </w:r>
    </w:p>
    <w:p w14:paraId="5E8940AE" w14:textId="77777777" w:rsidR="009530B2" w:rsidRPr="005606A9" w:rsidRDefault="009530B2" w:rsidP="009530B2">
      <w:pPr>
        <w:pStyle w:val="NO"/>
        <w:ind w:left="1701" w:hanging="1417"/>
      </w:pPr>
      <w:r>
        <w:rPr>
          <w:b/>
          <w:bCs/>
          <w:lang w:eastAsia="ko-KR"/>
        </w:rPr>
        <w:t>Limitation</w:t>
      </w:r>
      <w:r w:rsidRPr="00BD7BBD">
        <w:rPr>
          <w:b/>
          <w:bCs/>
          <w:lang w:eastAsia="ko-KR"/>
        </w:rPr>
        <w:t xml:space="preserve"> </w:t>
      </w:r>
      <w:r>
        <w:rPr>
          <w:b/>
          <w:bCs/>
          <w:lang w:eastAsia="ko-KR"/>
        </w:rPr>
        <w:t>4</w:t>
      </w:r>
      <w:r w:rsidRPr="00BD7BBD">
        <w:rPr>
          <w:b/>
          <w:bCs/>
          <w:lang w:eastAsia="ko-KR"/>
        </w:rPr>
        <w:t>:</w:t>
      </w:r>
      <w:r>
        <w:rPr>
          <w:lang w:eastAsia="ko-KR"/>
        </w:rPr>
        <w:tab/>
        <w:t>For UL-positioning (incl. UL+DL positioning), each time an event report is triggered a new SRS may be configured in the UE, which results in large signalling activities for e.g., periodic events.</w:t>
      </w:r>
    </w:p>
    <w:p w14:paraId="79DB302F" w14:textId="3DB07CA3" w:rsidR="00E179C2" w:rsidRDefault="009530B2" w:rsidP="009D0CE9">
      <w:pPr>
        <w:pStyle w:val="NO"/>
        <w:ind w:left="1701" w:hanging="1417"/>
        <w:rPr>
          <w:lang w:eastAsia="ko-KR"/>
        </w:rPr>
      </w:pPr>
      <w:r>
        <w:rPr>
          <w:b/>
          <w:bCs/>
          <w:lang w:eastAsia="ko-KR"/>
        </w:rPr>
        <w:t>Limitation</w:t>
      </w:r>
      <w:r w:rsidRPr="00BD7BBD">
        <w:rPr>
          <w:b/>
          <w:bCs/>
          <w:lang w:eastAsia="ko-KR"/>
        </w:rPr>
        <w:t xml:space="preserve"> </w:t>
      </w:r>
      <w:r>
        <w:rPr>
          <w:b/>
          <w:bCs/>
          <w:lang w:eastAsia="ko-KR"/>
        </w:rPr>
        <w:t>5</w:t>
      </w:r>
      <w:r w:rsidRPr="00BD7BBD">
        <w:rPr>
          <w:b/>
          <w:bCs/>
          <w:lang w:eastAsia="ko-KR"/>
        </w:rPr>
        <w:t>:</w:t>
      </w:r>
      <w:r>
        <w:rPr>
          <w:lang w:eastAsia="ko-KR"/>
        </w:rPr>
        <w:tab/>
        <w:t>During RRC_INACTIVE state, the target device may perform cell reselection considering that the device may be in motion, which results in a release of the SRS configuration and termination of SRS transmission at the target device. The UE would need to resume the RRC connection in the new cell to obtain a new SRS configuration (e.g., during step 11 in Figure 1; or between event reporting #1 and #2), which has negative impacts on power consumption and latency.</w:t>
      </w:r>
    </w:p>
    <w:p w14:paraId="6A0E9D5B" w14:textId="5A3C244F" w:rsidR="009530B2" w:rsidRDefault="00F1744E" w:rsidP="00367485">
      <w:pPr>
        <w:rPr>
          <w:lang w:eastAsia="ja-JP"/>
        </w:rPr>
      </w:pPr>
      <w:r>
        <w:rPr>
          <w:lang w:eastAsia="ja-JP"/>
        </w:rPr>
        <w:t xml:space="preserve">In this contribution, </w:t>
      </w:r>
      <w:r w:rsidR="009D0CE9">
        <w:rPr>
          <w:lang w:eastAsia="ja-JP"/>
        </w:rPr>
        <w:t xml:space="preserve">we discuss the </w:t>
      </w:r>
      <w:r w:rsidR="009D0CE9" w:rsidRPr="009D0CE9">
        <w:rPr>
          <w:lang w:eastAsia="ja-JP"/>
        </w:rPr>
        <w:t xml:space="preserve">higher layer </w:t>
      </w:r>
      <w:r w:rsidR="009D0CE9">
        <w:rPr>
          <w:lang w:eastAsia="ja-JP"/>
        </w:rPr>
        <w:t xml:space="preserve">enhancements which </w:t>
      </w:r>
      <w:r w:rsidR="00217340">
        <w:rPr>
          <w:lang w:eastAsia="ja-JP"/>
        </w:rPr>
        <w:t>would resolve</w:t>
      </w:r>
      <w:r w:rsidR="009D0CE9">
        <w:rPr>
          <w:lang w:eastAsia="ja-JP"/>
        </w:rPr>
        <w:t xml:space="preserve"> these limitations.</w:t>
      </w:r>
    </w:p>
    <w:p w14:paraId="1A6C54D0" w14:textId="7EA5F36D" w:rsidR="00810BFB" w:rsidRDefault="00670CAC" w:rsidP="004F7AE7">
      <w:pPr>
        <w:rPr>
          <w:rFonts w:eastAsia="SimSun"/>
          <w:lang w:eastAsia="en-GB"/>
        </w:rPr>
      </w:pPr>
      <w:r w:rsidRPr="00670CAC">
        <w:rPr>
          <w:rFonts w:eastAsia="SimSun"/>
        </w:rPr>
        <w:lastRenderedPageBreak/>
        <w:drawing>
          <wp:inline distT="0" distB="0" distL="0" distR="0" wp14:anchorId="3871A4C1" wp14:editId="533D9CF1">
            <wp:extent cx="6122035" cy="72059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7205980"/>
                    </a:xfrm>
                    <a:prstGeom prst="rect">
                      <a:avLst/>
                    </a:prstGeom>
                    <a:noFill/>
                    <a:ln>
                      <a:noFill/>
                    </a:ln>
                  </pic:spPr>
                </pic:pic>
              </a:graphicData>
            </a:graphic>
          </wp:inline>
        </w:drawing>
      </w:r>
    </w:p>
    <w:p w14:paraId="7CB7D711" w14:textId="40A5F957" w:rsidR="00810BFB" w:rsidRDefault="00810BFB" w:rsidP="00516CBE">
      <w:pPr>
        <w:pStyle w:val="TF"/>
        <w:rPr>
          <w:lang w:eastAsia="ko-KR"/>
        </w:rPr>
      </w:pPr>
      <w:r>
        <w:rPr>
          <w:lang w:eastAsia="ko-KR"/>
        </w:rPr>
        <w:t xml:space="preserve">Figure </w:t>
      </w:r>
      <w:r w:rsidR="00266F3A">
        <w:rPr>
          <w:lang w:eastAsia="ko-KR"/>
        </w:rPr>
        <w:t>1</w:t>
      </w:r>
      <w:r>
        <w:rPr>
          <w:lang w:eastAsia="ko-KR"/>
        </w:rPr>
        <w:t xml:space="preserve">: Low Power Deferred MT-LR Procedure </w:t>
      </w:r>
      <w:r w:rsidR="00516CBE">
        <w:rPr>
          <w:lang w:eastAsia="ko-KR"/>
        </w:rPr>
        <w:t>with Event Reporting in RRC_INACTIVE state for UL+DL Positioning.</w:t>
      </w:r>
    </w:p>
    <w:p w14:paraId="3C210570" w14:textId="0989409E" w:rsidR="00516CBE" w:rsidRDefault="00516CBE" w:rsidP="000573F2">
      <w:pPr>
        <w:rPr>
          <w:lang w:eastAsia="ko-KR"/>
        </w:rPr>
      </w:pPr>
    </w:p>
    <w:p w14:paraId="3F044A01" w14:textId="12C9FD34" w:rsidR="006C51AD" w:rsidRDefault="00693BAF" w:rsidP="006C51AD">
      <w:pPr>
        <w:pStyle w:val="Heading1"/>
      </w:pPr>
      <w:r>
        <w:lastRenderedPageBreak/>
        <w:t>2</w:t>
      </w:r>
      <w:r w:rsidR="006C51AD">
        <w:t>.</w:t>
      </w:r>
      <w:r w:rsidR="006C51AD">
        <w:tab/>
        <w:t>Enhancements to Positioning in RRC_INACTIVE State</w:t>
      </w:r>
    </w:p>
    <w:p w14:paraId="395CF6BC" w14:textId="57B08EBB" w:rsidR="00FE1EBD" w:rsidRDefault="00693BAF" w:rsidP="00FE1EBD">
      <w:pPr>
        <w:pStyle w:val="Heading2"/>
      </w:pPr>
      <w:r>
        <w:t>2</w:t>
      </w:r>
      <w:r w:rsidR="00FE1EBD">
        <w:t>.1</w:t>
      </w:r>
      <w:r w:rsidR="00FE1EBD">
        <w:tab/>
      </w:r>
      <w:r w:rsidR="00FE1EBD" w:rsidRPr="002E348C">
        <w:t>Assistance Information for RRC</w:t>
      </w:r>
      <w:r w:rsidR="00FE1EBD">
        <w:softHyphen/>
        <w:t xml:space="preserve"> State Transition</w:t>
      </w:r>
    </w:p>
    <w:p w14:paraId="17D7F5AD" w14:textId="3245D4F1" w:rsidR="002A4E8B" w:rsidRPr="004C0CC7" w:rsidRDefault="002A4E8B" w:rsidP="00B624F1">
      <w:pPr>
        <w:pStyle w:val="Heading3"/>
      </w:pPr>
      <w:r>
        <w:t>2.1.1</w:t>
      </w:r>
      <w:r>
        <w:tab/>
        <w:t>Solution 1: Extending the Expected UE Behaviour</w:t>
      </w:r>
      <w:r w:rsidR="00AB1917">
        <w:t xml:space="preserve"> IE</w:t>
      </w:r>
    </w:p>
    <w:p w14:paraId="3E72512E" w14:textId="2B6086A2" w:rsidR="00FE1EBD" w:rsidRDefault="002A4E8B" w:rsidP="00FE1EBD">
      <w:r>
        <w:rPr>
          <w:lang w:eastAsia="ja-JP"/>
        </w:rPr>
        <w:t>Currently, t</w:t>
      </w:r>
      <w:r w:rsidR="00FE1EBD">
        <w:rPr>
          <w:lang w:eastAsia="ja-JP"/>
        </w:rPr>
        <w:t xml:space="preserve">he AMF may provide the NG-RAN node with expected UE behaviour/activity in the </w:t>
      </w:r>
      <w:bookmarkStart w:id="10" w:name="_Hlk114546145"/>
      <w:r w:rsidR="00FE1EBD" w:rsidRPr="00D96847">
        <w:rPr>
          <w:i/>
          <w:iCs/>
          <w:lang w:eastAsia="ja-JP"/>
        </w:rPr>
        <w:t>Core Network Assistance Information for RRC INACTIVE</w:t>
      </w:r>
      <w:r w:rsidR="00FE1EBD" w:rsidRPr="00AC68AA">
        <w:rPr>
          <w:lang w:eastAsia="ja-JP"/>
        </w:rPr>
        <w:t xml:space="preserve"> IE</w:t>
      </w:r>
      <w:bookmarkEnd w:id="10"/>
      <w:r w:rsidR="00FE1EBD">
        <w:rPr>
          <w:lang w:eastAsia="ja-JP"/>
        </w:rPr>
        <w:t xml:space="preserve"> or </w:t>
      </w:r>
      <w:r w:rsidR="00FE1EBD" w:rsidRPr="00767EE0">
        <w:rPr>
          <w:i/>
          <w:iCs/>
        </w:rPr>
        <w:t>CN Assisted RAN Parameters Tuning</w:t>
      </w:r>
      <w:r w:rsidR="00FE1EBD">
        <w:rPr>
          <w:lang w:eastAsia="ja-JP"/>
        </w:rPr>
        <w:t xml:space="preserve"> IE [</w:t>
      </w:r>
      <w:r w:rsidR="00B47B3D">
        <w:rPr>
          <w:lang w:eastAsia="ja-JP"/>
        </w:rPr>
        <w:t>4</w:t>
      </w:r>
      <w:r w:rsidR="00FE1EBD">
        <w:rPr>
          <w:lang w:eastAsia="ja-JP"/>
        </w:rPr>
        <w:t>], to</w:t>
      </w:r>
      <w:r w:rsidR="00FE1EBD" w:rsidRPr="00F8258F">
        <w:rPr>
          <w:lang w:eastAsia="ja-JP"/>
        </w:rPr>
        <w:t xml:space="preserve"> assist the NG-RAN node with the RRC_INACTIVE state transition</w:t>
      </w:r>
      <w:r w:rsidR="00FE1EBD">
        <w:rPr>
          <w:lang w:eastAsia="ja-JP"/>
        </w:rPr>
        <w:t xml:space="preserve">. These IEs include the </w:t>
      </w:r>
      <w:r w:rsidR="00FE1EBD" w:rsidRPr="00C777EE">
        <w:rPr>
          <w:i/>
          <w:iCs/>
          <w:lang w:eastAsia="ja-JP"/>
        </w:rPr>
        <w:t>Expected UE Activity Behaviour</w:t>
      </w:r>
      <w:r w:rsidR="00FE1EBD">
        <w:rPr>
          <w:lang w:eastAsia="ja-JP"/>
        </w:rPr>
        <w:t xml:space="preserve"> IE as </w:t>
      </w:r>
      <w:r w:rsidR="00FE1EBD" w:rsidRPr="000B3E12">
        <w:rPr>
          <w:lang w:eastAsia="ja-JP"/>
        </w:rPr>
        <w:t>defined in TS 23.501 [</w:t>
      </w:r>
      <w:r w:rsidR="000838EE">
        <w:rPr>
          <w:lang w:eastAsia="ja-JP"/>
        </w:rPr>
        <w:t>5</w:t>
      </w:r>
      <w:r w:rsidR="00FE1EBD" w:rsidRPr="000B3E12">
        <w:rPr>
          <w:lang w:eastAsia="ja-JP"/>
        </w:rPr>
        <w:t>]</w:t>
      </w:r>
      <w:r w:rsidR="00FE1EBD">
        <w:rPr>
          <w:lang w:eastAsia="ja-JP"/>
        </w:rPr>
        <w:t xml:space="preserve"> which </w:t>
      </w:r>
      <w:r w:rsidR="00FE1EBD" w:rsidRPr="001B7C50">
        <w:t>may be derived by the AMF per UE based on collection of UE behaviour statistics</w:t>
      </w:r>
      <w:r w:rsidR="00FE1EBD">
        <w:t xml:space="preserve">. The </w:t>
      </w:r>
      <w:r w:rsidR="00FE1EBD" w:rsidRPr="00C777EE">
        <w:rPr>
          <w:i/>
          <w:iCs/>
          <w:lang w:eastAsia="ja-JP"/>
        </w:rPr>
        <w:t>Expected UE Activity Behaviour</w:t>
      </w:r>
      <w:r w:rsidR="00FE1EBD">
        <w:t xml:space="preserve"> provides </w:t>
      </w:r>
      <w:r w:rsidR="00FE1EBD" w:rsidRPr="00081FBF">
        <w:t>the expected pattern of the UE's changes between CM</w:t>
      </w:r>
      <w:r w:rsidR="00FE1EBD">
        <w:t>_</w:t>
      </w:r>
      <w:r w:rsidR="00FE1EBD" w:rsidRPr="00081FBF">
        <w:t>CONNECTED and CM</w:t>
      </w:r>
      <w:r w:rsidR="00FE1EBD">
        <w:t>_</w:t>
      </w:r>
      <w:r w:rsidR="00FE1EBD" w:rsidRPr="00081FBF">
        <w:t>IDLE states or the duration of CM</w:t>
      </w:r>
      <w:r w:rsidR="00FE1EBD">
        <w:t>_</w:t>
      </w:r>
      <w:r w:rsidR="00FE1EBD" w:rsidRPr="00081FBF">
        <w:t xml:space="preserve">CONNECTED state. </w:t>
      </w:r>
      <w:r w:rsidR="00FE1EBD">
        <w:t xml:space="preserve">An AMF </w:t>
      </w:r>
      <w:r w:rsidR="00FE1EBD" w:rsidRPr="00081FBF">
        <w:t>may derive</w:t>
      </w:r>
      <w:r w:rsidR="00FE1EBD">
        <w:t xml:space="preserve"> this information</w:t>
      </w:r>
      <w:r w:rsidR="00FE1EBD" w:rsidRPr="00081FBF">
        <w:t xml:space="preserve"> from the statistical information or from subscription information</w:t>
      </w:r>
      <w:r w:rsidR="00FE1EBD">
        <w:t xml:space="preserve"> [</w:t>
      </w:r>
      <w:r w:rsidR="00AC7803">
        <w:t>5</w:t>
      </w:r>
      <w:r w:rsidR="00FE1EBD">
        <w:t>]</w:t>
      </w:r>
      <w:r w:rsidR="00FE1EBD" w:rsidRPr="00081FBF">
        <w:t xml:space="preserve">. </w:t>
      </w:r>
      <w:r w:rsidR="00FE1EBD">
        <w:t xml:space="preserve">However, in the case a UE has a configured deferred MT-LR, the UE reporting activity – </w:t>
      </w:r>
      <w:proofErr w:type="gramStart"/>
      <w:r w:rsidR="00FE1EBD">
        <w:t>in particular for</w:t>
      </w:r>
      <w:proofErr w:type="gramEnd"/>
      <w:r w:rsidR="00FE1EBD">
        <w:t xml:space="preserve"> periodic events – is rather predictable. </w:t>
      </w:r>
    </w:p>
    <w:p w14:paraId="220C1265" w14:textId="40848704" w:rsidR="0062187D" w:rsidRDefault="00FE1EBD" w:rsidP="00FE1EBD">
      <w:r>
        <w:rPr>
          <w:lang w:eastAsia="ja-JP"/>
        </w:rPr>
        <w:t xml:space="preserve">The UE reporting activity is determined by the IEs </w:t>
      </w:r>
      <w:proofErr w:type="spellStart"/>
      <w:r w:rsidRPr="00A10F6D">
        <w:rPr>
          <w:i/>
          <w:iCs/>
        </w:rPr>
        <w:t>periodicLocation</w:t>
      </w:r>
      <w:proofErr w:type="spellEnd"/>
      <w:r>
        <w:t xml:space="preserve">, </w:t>
      </w:r>
      <w:proofErr w:type="spellStart"/>
      <w:r w:rsidRPr="00A10F6D">
        <w:rPr>
          <w:i/>
          <w:iCs/>
        </w:rPr>
        <w:t>areaEventReporting</w:t>
      </w:r>
      <w:proofErr w:type="spellEnd"/>
      <w:r>
        <w:t xml:space="preserve">, or </w:t>
      </w:r>
      <w:proofErr w:type="spellStart"/>
      <w:r w:rsidRPr="00A10F6D">
        <w:rPr>
          <w:i/>
          <w:iCs/>
        </w:rPr>
        <w:t>motionEventReporting</w:t>
      </w:r>
      <w:proofErr w:type="spellEnd"/>
      <w:r>
        <w:t xml:space="preserve"> in the </w:t>
      </w:r>
      <w:r w:rsidRPr="00A10F6D">
        <w:rPr>
          <w:i/>
          <w:iCs/>
        </w:rPr>
        <w:t>LCS-</w:t>
      </w:r>
      <w:proofErr w:type="spellStart"/>
      <w:r w:rsidRPr="00A10F6D">
        <w:rPr>
          <w:i/>
          <w:iCs/>
        </w:rPr>
        <w:t>PeriodicTriggeredInvokeArg</w:t>
      </w:r>
      <w:proofErr w:type="spellEnd"/>
      <w:r>
        <w:t xml:space="preserve"> [</w:t>
      </w:r>
      <w:r w:rsidR="00AC7803">
        <w:t>6</w:t>
      </w:r>
      <w:r>
        <w:t xml:space="preserve">] which are derived by the LMF based on the </w:t>
      </w:r>
      <w:proofErr w:type="spellStart"/>
      <w:r>
        <w:t>Nlmf_Location_DetermineLocation</w:t>
      </w:r>
      <w:proofErr w:type="spellEnd"/>
      <w:r>
        <w:t xml:space="preserve"> Request information from the AMF [</w:t>
      </w:r>
      <w:r w:rsidR="00AF7079">
        <w:t>7</w:t>
      </w:r>
      <w:r>
        <w:t xml:space="preserve">] (data types </w:t>
      </w:r>
      <w:proofErr w:type="spellStart"/>
      <w:r w:rsidRPr="00CB2014">
        <w:rPr>
          <w:i/>
          <w:iCs/>
        </w:rPr>
        <w:t>PeriodicEventInfo</w:t>
      </w:r>
      <w:proofErr w:type="spellEnd"/>
      <w:r w:rsidRPr="00CB2014">
        <w:rPr>
          <w:i/>
          <w:iCs/>
        </w:rPr>
        <w:t xml:space="preserve">, </w:t>
      </w:r>
      <w:proofErr w:type="spellStart"/>
      <w:r w:rsidRPr="00CB2014">
        <w:rPr>
          <w:i/>
          <w:iCs/>
        </w:rPr>
        <w:t>AreaEventInfo</w:t>
      </w:r>
      <w:proofErr w:type="spellEnd"/>
      <w:r w:rsidRPr="00CB2014">
        <w:rPr>
          <w:i/>
          <w:iCs/>
        </w:rPr>
        <w:t xml:space="preserve">, </w:t>
      </w:r>
      <w:proofErr w:type="spellStart"/>
      <w:r w:rsidRPr="00CB2014">
        <w:rPr>
          <w:i/>
          <w:iCs/>
        </w:rPr>
        <w:t>MotionEventInfo</w:t>
      </w:r>
      <w:proofErr w:type="spellEnd"/>
      <w:r>
        <w:t xml:space="preserve"> [</w:t>
      </w:r>
      <w:r w:rsidR="00AF7079">
        <w:t>7</w:t>
      </w:r>
      <w:r>
        <w:t xml:space="preserve">]). </w:t>
      </w:r>
      <w:r w:rsidR="004775C9">
        <w:t xml:space="preserve">There appears to be two options to enable an AMF to provide LCS specific </w:t>
      </w:r>
      <w:r w:rsidR="00272F90" w:rsidRPr="00D96847">
        <w:rPr>
          <w:i/>
          <w:iCs/>
          <w:lang w:eastAsia="ja-JP"/>
        </w:rPr>
        <w:t>Core Network Assistance Information for RRC INACTIVE</w:t>
      </w:r>
      <w:r w:rsidR="00272F90" w:rsidRPr="00AC68AA">
        <w:rPr>
          <w:lang w:eastAsia="ja-JP"/>
        </w:rPr>
        <w:t xml:space="preserve"> </w:t>
      </w:r>
      <w:r w:rsidR="00891B37">
        <w:rPr>
          <w:lang w:eastAsia="ja-JP"/>
        </w:rPr>
        <w:t xml:space="preserve">state </w:t>
      </w:r>
      <w:r w:rsidR="00272F90">
        <w:rPr>
          <w:lang w:eastAsia="ja-JP"/>
        </w:rPr>
        <w:t>to the NG-RAN node:</w:t>
      </w:r>
    </w:p>
    <w:p w14:paraId="0CBEF9C1" w14:textId="54500BF5" w:rsidR="00224489" w:rsidRDefault="00272F90" w:rsidP="00224489">
      <w:r w:rsidRPr="00924160">
        <w:rPr>
          <w:b/>
          <w:bCs/>
        </w:rPr>
        <w:t>Option</w:t>
      </w:r>
      <w:r w:rsidR="00224489" w:rsidRPr="00924160">
        <w:rPr>
          <w:b/>
          <w:bCs/>
        </w:rPr>
        <w:t xml:space="preserve"> 1:</w:t>
      </w:r>
      <w:r w:rsidR="00224489">
        <w:t xml:space="preserve"> The AMF interprets the Location</w:t>
      </w:r>
      <w:r w:rsidR="00224489" w:rsidRPr="005A014D">
        <w:t xml:space="preserve"> Request</w:t>
      </w:r>
      <w:r w:rsidR="00224489">
        <w:t xml:space="preserve"> received from a GMLC</w:t>
      </w:r>
      <w:r w:rsidR="00891B37">
        <w:t>.</w:t>
      </w:r>
    </w:p>
    <w:p w14:paraId="15801305" w14:textId="6E6F0AB5" w:rsidR="00224489" w:rsidRDefault="00224489" w:rsidP="00224489">
      <w:r>
        <w:t xml:space="preserve">The AMF has the reporting information available from the </w:t>
      </w:r>
      <w:proofErr w:type="spellStart"/>
      <w:r>
        <w:t>Namf_Location_ProvidePositioningInfo</w:t>
      </w:r>
      <w:proofErr w:type="spellEnd"/>
      <w:r>
        <w:t xml:space="preserve"> Request received from a GMLC. Therefore, if the deferred MT-LR was configured successfully in the target device, the AMF would know the UE reporting activity and could consider this when determining the </w:t>
      </w:r>
      <w:r w:rsidRPr="00D96847">
        <w:rPr>
          <w:i/>
          <w:iCs/>
          <w:lang w:eastAsia="ja-JP"/>
        </w:rPr>
        <w:t>Core Network Assistance Information for RRC INACTIVE</w:t>
      </w:r>
      <w:r w:rsidRPr="00AC68AA">
        <w:rPr>
          <w:lang w:eastAsia="ja-JP"/>
        </w:rPr>
        <w:t xml:space="preserve"> IE</w:t>
      </w:r>
      <w:r>
        <w:t xml:space="preserve">. </w:t>
      </w:r>
    </w:p>
    <w:p w14:paraId="6D66593E" w14:textId="2F8C1998" w:rsidR="00224489" w:rsidRDefault="003D5F69" w:rsidP="00224489">
      <w:r w:rsidRPr="00924160">
        <w:rPr>
          <w:b/>
          <w:bCs/>
        </w:rPr>
        <w:t>Option</w:t>
      </w:r>
      <w:r w:rsidR="00224489" w:rsidRPr="00924160">
        <w:rPr>
          <w:b/>
          <w:bCs/>
        </w:rPr>
        <w:t xml:space="preserve"> 2: </w:t>
      </w:r>
      <w:r w:rsidR="00224489">
        <w:t>The LMF provides the UE configured location request information to the AMF</w:t>
      </w:r>
      <w:r w:rsidR="00924160">
        <w:t>.</w:t>
      </w:r>
    </w:p>
    <w:p w14:paraId="0A7A82BB" w14:textId="723836B0" w:rsidR="00224489" w:rsidRDefault="00224489" w:rsidP="00224489">
      <w:r>
        <w:t xml:space="preserve">The LMF provides the UE configured reporting information to the AMF in the </w:t>
      </w:r>
      <w:proofErr w:type="spellStart"/>
      <w:r w:rsidRPr="008C4C66">
        <w:t>Nlmf_Location_DetermineLocation</w:t>
      </w:r>
      <w:proofErr w:type="spellEnd"/>
      <w:r w:rsidRPr="008C4C66">
        <w:t xml:space="preserve"> Response service operation towards the AMF</w:t>
      </w:r>
      <w:r>
        <w:t>, together with other information, such as the configured positioning methods. This</w:t>
      </w:r>
      <w:r w:rsidRPr="00F2204B">
        <w:t xml:space="preserve"> avoid</w:t>
      </w:r>
      <w:r>
        <w:t>s</w:t>
      </w:r>
      <w:r w:rsidRPr="00F2204B">
        <w:t xml:space="preserve"> AMF impacts to interpret signalling that is not intended for the AMF and </w:t>
      </w:r>
      <w:r w:rsidR="00ED3F28">
        <w:t xml:space="preserve">would </w:t>
      </w:r>
      <w:r w:rsidRPr="00F2204B">
        <w:t xml:space="preserve">make the capability applicable to future changes for a deferred MT-LR. </w:t>
      </w:r>
      <w:r w:rsidR="00A26C2A">
        <w:t>T</w:t>
      </w:r>
      <w:r>
        <w:t xml:space="preserve">his </w:t>
      </w:r>
      <w:r w:rsidR="00A26C2A">
        <w:t xml:space="preserve">option would also </w:t>
      </w:r>
      <w:r>
        <w:t xml:space="preserve">allow providing additional information such as configured positioning methods. If the configured positioning method is for example an UL or UL+DL positioning method, the NG-RAN would then also know that the future Event Reports require configuration of positioning SRS and could for example prepare or reserve SRS resources in advance. </w:t>
      </w:r>
    </w:p>
    <w:p w14:paraId="5FDA2D05" w14:textId="78EE528A" w:rsidR="00AC466E" w:rsidRDefault="00240570" w:rsidP="00FE1EBD">
      <w:r>
        <w:t>T</w:t>
      </w:r>
      <w:r w:rsidR="00FE1EBD">
        <w:t xml:space="preserve">he AMF </w:t>
      </w:r>
      <w:r w:rsidR="008D06ED">
        <w:t xml:space="preserve">could then include LCS specific information in the </w:t>
      </w:r>
      <w:r w:rsidR="00FE1EBD" w:rsidRPr="00D96847">
        <w:rPr>
          <w:i/>
          <w:iCs/>
          <w:lang w:eastAsia="ja-JP"/>
        </w:rPr>
        <w:t>Core Network Assistance Information for RRC INACTIVE</w:t>
      </w:r>
      <w:r w:rsidR="00FE1EBD" w:rsidRPr="00AC68AA">
        <w:rPr>
          <w:lang w:eastAsia="ja-JP"/>
        </w:rPr>
        <w:t xml:space="preserve"> </w:t>
      </w:r>
      <w:r w:rsidR="008D06ED">
        <w:rPr>
          <w:lang w:eastAsia="ja-JP"/>
        </w:rPr>
        <w:t xml:space="preserve">state </w:t>
      </w:r>
      <w:r w:rsidR="004D7935">
        <w:rPr>
          <w:lang w:eastAsia="ja-JP"/>
        </w:rPr>
        <w:t xml:space="preserve">and </w:t>
      </w:r>
      <w:r w:rsidR="004D7935" w:rsidRPr="004D7935">
        <w:rPr>
          <w:lang w:eastAsia="ja-JP"/>
        </w:rPr>
        <w:t xml:space="preserve">Step 1 in Figure 1 </w:t>
      </w:r>
      <w:r w:rsidR="004D7935">
        <w:rPr>
          <w:lang w:eastAsia="ja-JP"/>
        </w:rPr>
        <w:t>could</w:t>
      </w:r>
      <w:r w:rsidR="004D7935" w:rsidRPr="004D7935">
        <w:rPr>
          <w:lang w:eastAsia="ja-JP"/>
        </w:rPr>
        <w:t xml:space="preserve"> be extended as </w:t>
      </w:r>
      <w:r w:rsidR="004D7935">
        <w:rPr>
          <w:lang w:eastAsia="ja-JP"/>
        </w:rPr>
        <w:t xml:space="preserve">shown </w:t>
      </w:r>
      <w:r w:rsidR="00FE1EBD">
        <w:t>in Figure 2 below. The NG-RAN Node may then use this information together with the UE capability for RRC_INACTIVE positioning and SDT-SRB2 to decide on a suitable RRC state.</w:t>
      </w:r>
    </w:p>
    <w:p w14:paraId="3B195D04" w14:textId="2885C9C8" w:rsidR="00FE1EBD" w:rsidRDefault="00B624F1" w:rsidP="00FE1EBD">
      <w:pPr>
        <w:jc w:val="center"/>
        <w:rPr>
          <w:lang w:eastAsia="ja-JP"/>
        </w:rPr>
      </w:pPr>
      <w:r w:rsidRPr="00B624F1">
        <w:lastRenderedPageBreak/>
        <w:drawing>
          <wp:inline distT="0" distB="0" distL="0" distR="0" wp14:anchorId="3A55798A" wp14:editId="536A1A75">
            <wp:extent cx="5114925" cy="320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14925" cy="3200400"/>
                    </a:xfrm>
                    <a:prstGeom prst="rect">
                      <a:avLst/>
                    </a:prstGeom>
                    <a:noFill/>
                    <a:ln>
                      <a:noFill/>
                    </a:ln>
                  </pic:spPr>
                </pic:pic>
              </a:graphicData>
            </a:graphic>
          </wp:inline>
        </w:drawing>
      </w:r>
    </w:p>
    <w:p w14:paraId="571244FC" w14:textId="77777777" w:rsidR="00FE1EBD" w:rsidRDefault="00FE1EBD" w:rsidP="00FE1EBD">
      <w:pPr>
        <w:pStyle w:val="TF"/>
        <w:rPr>
          <w:lang w:eastAsia="ja-JP"/>
        </w:rPr>
      </w:pPr>
      <w:r>
        <w:rPr>
          <w:lang w:eastAsia="ja-JP"/>
        </w:rPr>
        <w:t xml:space="preserve">Figure 2: Initiation of Deferred MT-LR with </w:t>
      </w:r>
      <w:r w:rsidRPr="00B565F3">
        <w:rPr>
          <w:lang w:eastAsia="ja-JP"/>
        </w:rPr>
        <w:t>UE C</w:t>
      </w:r>
      <w:r>
        <w:rPr>
          <w:lang w:eastAsia="ja-JP"/>
        </w:rPr>
        <w:t>ontext</w:t>
      </w:r>
      <w:r w:rsidRPr="00B565F3">
        <w:rPr>
          <w:lang w:eastAsia="ja-JP"/>
        </w:rPr>
        <w:t xml:space="preserve"> M</w:t>
      </w:r>
      <w:r>
        <w:rPr>
          <w:lang w:eastAsia="ja-JP"/>
        </w:rPr>
        <w:t>odification.</w:t>
      </w:r>
    </w:p>
    <w:p w14:paraId="72ED4BEA" w14:textId="11CC80C2" w:rsidR="00FE1EBD" w:rsidRDefault="00FE1EBD" w:rsidP="00FE1EBD">
      <w:pPr>
        <w:pStyle w:val="B1"/>
        <w:spacing w:after="60"/>
        <w:rPr>
          <w:lang w:eastAsia="ja-JP"/>
        </w:rPr>
      </w:pPr>
      <w:r>
        <w:rPr>
          <w:lang w:eastAsia="ja-JP"/>
        </w:rPr>
        <w:t>14.</w:t>
      </w:r>
      <w:r>
        <w:rPr>
          <w:lang w:eastAsia="ja-JP"/>
        </w:rPr>
        <w:tab/>
      </w:r>
      <w:r w:rsidRPr="00826AD7">
        <w:rPr>
          <w:lang w:eastAsia="ja-JP"/>
        </w:rPr>
        <w:t xml:space="preserve">The AMF invokes the </w:t>
      </w:r>
      <w:proofErr w:type="spellStart"/>
      <w:r w:rsidRPr="00826AD7">
        <w:rPr>
          <w:lang w:eastAsia="ja-JP"/>
        </w:rPr>
        <w:t>Nlmf_Location_DetermineLocation</w:t>
      </w:r>
      <w:proofErr w:type="spellEnd"/>
      <w:r w:rsidRPr="00826AD7">
        <w:rPr>
          <w:lang w:eastAsia="ja-JP"/>
        </w:rPr>
        <w:t xml:space="preserve"> Request service operation towards the LMF to initiate a request for deferred UE location. </w:t>
      </w:r>
      <w:r>
        <w:rPr>
          <w:lang w:eastAsia="ja-JP"/>
        </w:rPr>
        <w:t xml:space="preserve">This includes one of the following data types </w:t>
      </w:r>
      <w:r w:rsidR="00A514C7">
        <w:rPr>
          <w:lang w:eastAsia="ja-JP"/>
        </w:rPr>
        <w:t>as defined in TS 29.572</w:t>
      </w:r>
      <w:r w:rsidR="00C0284E">
        <w:rPr>
          <w:lang w:eastAsia="ja-JP"/>
        </w:rPr>
        <w:t xml:space="preserve"> [</w:t>
      </w:r>
      <w:r w:rsidR="003B51DE">
        <w:rPr>
          <w:lang w:eastAsia="ja-JP"/>
        </w:rPr>
        <w:t>7</w:t>
      </w:r>
      <w:r w:rsidR="00C0284E">
        <w:rPr>
          <w:lang w:eastAsia="ja-JP"/>
        </w:rPr>
        <w:t>]</w:t>
      </w:r>
      <w:r>
        <w:rPr>
          <w:lang w:eastAsia="ja-JP"/>
        </w:rPr>
        <w:t>:</w:t>
      </w:r>
    </w:p>
    <w:p w14:paraId="14863E15" w14:textId="77777777" w:rsidR="00FE1EBD" w:rsidRDefault="00FE1EBD" w:rsidP="00FE1EBD">
      <w:pPr>
        <w:pStyle w:val="B2"/>
        <w:spacing w:after="60"/>
        <w:rPr>
          <w:lang w:eastAsia="ja-JP"/>
        </w:rPr>
      </w:pPr>
      <w:r>
        <w:rPr>
          <w:lang w:eastAsia="ja-JP"/>
        </w:rPr>
        <w:t>-</w:t>
      </w:r>
      <w:r>
        <w:rPr>
          <w:lang w:eastAsia="ja-JP"/>
        </w:rPr>
        <w:tab/>
      </w:r>
      <w:proofErr w:type="spellStart"/>
      <w:r w:rsidRPr="000A04C4">
        <w:rPr>
          <w:i/>
          <w:iCs/>
          <w:lang w:eastAsia="ja-JP"/>
        </w:rPr>
        <w:t>PeriodicEventInfo</w:t>
      </w:r>
      <w:proofErr w:type="spellEnd"/>
    </w:p>
    <w:p w14:paraId="7D0858A8" w14:textId="77777777" w:rsidR="00FE1EBD" w:rsidRDefault="00FE1EBD" w:rsidP="00FE1EBD">
      <w:pPr>
        <w:pStyle w:val="B2"/>
        <w:spacing w:after="60"/>
        <w:rPr>
          <w:lang w:eastAsia="ja-JP"/>
        </w:rPr>
      </w:pPr>
      <w:r>
        <w:rPr>
          <w:lang w:eastAsia="ja-JP"/>
        </w:rPr>
        <w:t>-</w:t>
      </w:r>
      <w:r>
        <w:rPr>
          <w:lang w:eastAsia="ja-JP"/>
        </w:rPr>
        <w:tab/>
      </w:r>
      <w:proofErr w:type="spellStart"/>
      <w:r w:rsidRPr="000A04C4">
        <w:rPr>
          <w:i/>
          <w:iCs/>
          <w:lang w:eastAsia="ja-JP"/>
        </w:rPr>
        <w:t>AreaEventInfo</w:t>
      </w:r>
      <w:proofErr w:type="spellEnd"/>
    </w:p>
    <w:p w14:paraId="443E2B9A" w14:textId="77777777" w:rsidR="00FE1EBD" w:rsidRDefault="00FE1EBD" w:rsidP="00FE1EBD">
      <w:pPr>
        <w:pStyle w:val="B2"/>
        <w:rPr>
          <w:lang w:eastAsia="ja-JP"/>
        </w:rPr>
      </w:pPr>
      <w:r>
        <w:rPr>
          <w:lang w:eastAsia="ja-JP"/>
        </w:rPr>
        <w:t>-</w:t>
      </w:r>
      <w:r>
        <w:rPr>
          <w:lang w:eastAsia="ja-JP"/>
        </w:rPr>
        <w:tab/>
      </w:r>
      <w:proofErr w:type="spellStart"/>
      <w:r w:rsidRPr="000A04C4">
        <w:rPr>
          <w:i/>
          <w:iCs/>
          <w:lang w:eastAsia="ja-JP"/>
        </w:rPr>
        <w:t>MotionEventInfo</w:t>
      </w:r>
      <w:proofErr w:type="spellEnd"/>
    </w:p>
    <w:p w14:paraId="201B957A" w14:textId="77777777" w:rsidR="00FE1EBD" w:rsidRDefault="00FE1EBD" w:rsidP="00FE1EBD">
      <w:pPr>
        <w:pStyle w:val="B1"/>
        <w:rPr>
          <w:lang w:eastAsia="ja-JP"/>
        </w:rPr>
      </w:pPr>
      <w:r>
        <w:rPr>
          <w:lang w:eastAsia="ja-JP"/>
        </w:rPr>
        <w:t>15.</w:t>
      </w:r>
      <w:r>
        <w:rPr>
          <w:lang w:eastAsia="ja-JP"/>
        </w:rPr>
        <w:tab/>
      </w:r>
      <w:r w:rsidRPr="00A211CE">
        <w:rPr>
          <w:lang w:eastAsia="ja-JP"/>
        </w:rPr>
        <w:t xml:space="preserve">The LMF </w:t>
      </w:r>
      <w:r>
        <w:rPr>
          <w:lang w:eastAsia="ja-JP"/>
        </w:rPr>
        <w:t xml:space="preserve">may </w:t>
      </w:r>
      <w:r w:rsidRPr="00A211CE">
        <w:rPr>
          <w:lang w:eastAsia="ja-JP"/>
        </w:rPr>
        <w:t>perform one or more of the positioning procedures</w:t>
      </w:r>
      <w:r>
        <w:rPr>
          <w:lang w:eastAsia="ja-JP"/>
        </w:rPr>
        <w:t xml:space="preserve"> to obtain the UE positioning capabilities, transfer assistance data, or obtain location information of the UE.</w:t>
      </w:r>
    </w:p>
    <w:p w14:paraId="5D423DB0" w14:textId="77777777" w:rsidR="00FE1EBD" w:rsidRDefault="00FE1EBD" w:rsidP="00FE1EBD">
      <w:pPr>
        <w:pStyle w:val="B1"/>
        <w:rPr>
          <w:lang w:eastAsia="ja-JP"/>
        </w:rPr>
      </w:pPr>
      <w:r>
        <w:rPr>
          <w:lang w:eastAsia="ja-JP"/>
        </w:rPr>
        <w:t>16.</w:t>
      </w:r>
      <w:r>
        <w:rPr>
          <w:lang w:eastAsia="ja-JP"/>
        </w:rPr>
        <w:tab/>
        <w:t>T</w:t>
      </w:r>
      <w:r w:rsidRPr="00D70E52">
        <w:rPr>
          <w:lang w:eastAsia="ja-JP"/>
        </w:rPr>
        <w:t xml:space="preserve">he LMF sends a supplementary services LCS </w:t>
      </w:r>
      <w:proofErr w:type="gramStart"/>
      <w:r w:rsidRPr="00D70E52">
        <w:rPr>
          <w:lang w:eastAsia="ja-JP"/>
        </w:rPr>
        <w:t>Periodic-Triggered</w:t>
      </w:r>
      <w:proofErr w:type="gramEnd"/>
      <w:r w:rsidRPr="00D70E52">
        <w:rPr>
          <w:lang w:eastAsia="ja-JP"/>
        </w:rPr>
        <w:t xml:space="preserve"> Invoke Request to the UE via the serving AMF by invoking the Namf_Communication_N1N2MessageTransfer service operation. The LCS Periodic-Triggered Location Invoke carries the location request information received from the AMF at step 14. The LCS Periodic-Triggered Location Invoke also include embedded positioning message(s) which indicates certain allowed or required location measurements (or a location estimate</w:t>
      </w:r>
      <w:r>
        <w:rPr>
          <w:lang w:eastAsia="ja-JP"/>
        </w:rPr>
        <w:t>)</w:t>
      </w:r>
      <w:r w:rsidRPr="00D70E52">
        <w:rPr>
          <w:lang w:eastAsia="ja-JP"/>
        </w:rPr>
        <w:t xml:space="preserve"> for each location event reported</w:t>
      </w:r>
      <w:r>
        <w:rPr>
          <w:lang w:eastAsia="ja-JP"/>
        </w:rPr>
        <w:t>.</w:t>
      </w:r>
    </w:p>
    <w:p w14:paraId="51457702" w14:textId="77777777" w:rsidR="00FE1EBD" w:rsidRDefault="00FE1EBD" w:rsidP="00FE1EBD">
      <w:pPr>
        <w:pStyle w:val="B1"/>
        <w:rPr>
          <w:lang w:eastAsia="ja-JP"/>
        </w:rPr>
      </w:pPr>
      <w:r>
        <w:rPr>
          <w:lang w:eastAsia="ja-JP"/>
        </w:rPr>
        <w:t>17.</w:t>
      </w:r>
      <w:r>
        <w:rPr>
          <w:lang w:eastAsia="ja-JP"/>
        </w:rPr>
        <w:tab/>
      </w:r>
      <w:r w:rsidRPr="00C2694A">
        <w:rPr>
          <w:lang w:eastAsia="ja-JP"/>
        </w:rPr>
        <w:t>If the request in step 16 can be supported, the UE returns a supplementary services acknowledgment to the LMF, which is transferred via the serving AMF using an Namf_Communication_N1MessageNotify service operation.</w:t>
      </w:r>
    </w:p>
    <w:p w14:paraId="70F35B0B" w14:textId="34A38EEE" w:rsidR="00FE1EBD" w:rsidRDefault="00FE1EBD" w:rsidP="00FE1EBD">
      <w:pPr>
        <w:pStyle w:val="B1"/>
        <w:rPr>
          <w:lang w:eastAsia="ja-JP"/>
        </w:rPr>
      </w:pPr>
      <w:r>
        <w:rPr>
          <w:lang w:eastAsia="ja-JP"/>
        </w:rPr>
        <w:t>18.</w:t>
      </w:r>
      <w:r>
        <w:rPr>
          <w:lang w:eastAsia="ja-JP"/>
        </w:rPr>
        <w:tab/>
      </w:r>
      <w:r w:rsidRPr="00826982">
        <w:rPr>
          <w:lang w:eastAsia="ja-JP"/>
        </w:rPr>
        <w:t xml:space="preserve">The LMF invokes the </w:t>
      </w:r>
      <w:proofErr w:type="spellStart"/>
      <w:r w:rsidRPr="00826982">
        <w:rPr>
          <w:lang w:eastAsia="ja-JP"/>
        </w:rPr>
        <w:t>Nlmf_Location_DetermineLocation</w:t>
      </w:r>
      <w:proofErr w:type="spellEnd"/>
      <w:r w:rsidRPr="00826982">
        <w:rPr>
          <w:lang w:eastAsia="ja-JP"/>
        </w:rPr>
        <w:t xml:space="preserve"> Response service operation towards the AMF to respond to the request at step 14. </w:t>
      </w:r>
    </w:p>
    <w:p w14:paraId="359C4D21" w14:textId="2009ED74" w:rsidR="00FC3B4A" w:rsidRDefault="00FC3B4A" w:rsidP="00FC3B4A">
      <w:pPr>
        <w:pStyle w:val="B1"/>
        <w:ind w:firstLine="0"/>
        <w:rPr>
          <w:lang w:eastAsia="ja-JP"/>
        </w:rPr>
      </w:pPr>
      <w:r>
        <w:rPr>
          <w:lang w:eastAsia="ja-JP"/>
        </w:rPr>
        <w:t>Option 1:</w:t>
      </w:r>
      <w:r>
        <w:rPr>
          <w:lang w:eastAsia="ja-JP"/>
        </w:rPr>
        <w:br/>
        <w:t>T</w:t>
      </w:r>
      <w:r w:rsidRPr="00826982">
        <w:rPr>
          <w:lang w:eastAsia="ja-JP"/>
        </w:rPr>
        <w:t xml:space="preserve">he response includes </w:t>
      </w:r>
      <w:r>
        <w:rPr>
          <w:lang w:eastAsia="ja-JP"/>
        </w:rPr>
        <w:t xml:space="preserve">only </w:t>
      </w:r>
      <w:r w:rsidRPr="00826982">
        <w:rPr>
          <w:lang w:eastAsia="ja-JP"/>
        </w:rPr>
        <w:t>a confirmation of whether periodic or triggered location was successfully activated in the UE according to steps 16 and 17</w:t>
      </w:r>
      <w:r>
        <w:rPr>
          <w:lang w:eastAsia="ja-JP"/>
        </w:rPr>
        <w:t>.</w:t>
      </w:r>
    </w:p>
    <w:p w14:paraId="01AF1A9B" w14:textId="4EAFBB71" w:rsidR="00FC3B4A" w:rsidRDefault="00FC3B4A" w:rsidP="00FE1EBD">
      <w:pPr>
        <w:pStyle w:val="B1"/>
        <w:rPr>
          <w:lang w:eastAsia="ja-JP"/>
        </w:rPr>
      </w:pPr>
      <w:r>
        <w:rPr>
          <w:lang w:eastAsia="ja-JP"/>
        </w:rPr>
        <w:tab/>
        <w:t>Option 2:</w:t>
      </w:r>
      <w:r>
        <w:rPr>
          <w:lang w:eastAsia="ja-JP"/>
        </w:rPr>
        <w:br/>
        <w:t xml:space="preserve">The </w:t>
      </w:r>
      <w:proofErr w:type="spellStart"/>
      <w:r w:rsidRPr="00BD3CE3">
        <w:rPr>
          <w:lang w:eastAsia="ja-JP"/>
        </w:rPr>
        <w:t>Nlmf_Location_DetermineLocation</w:t>
      </w:r>
      <w:proofErr w:type="spellEnd"/>
      <w:r w:rsidRPr="00BD3CE3">
        <w:rPr>
          <w:lang w:eastAsia="ja-JP"/>
        </w:rPr>
        <w:t xml:space="preserve"> Response service operation</w:t>
      </w:r>
      <w:r>
        <w:rPr>
          <w:lang w:eastAsia="ja-JP"/>
        </w:rPr>
        <w:t xml:space="preserve"> includes the configured reporting information and configured positioning methods provided to the UE at Step 16.</w:t>
      </w:r>
    </w:p>
    <w:p w14:paraId="5B9D641A" w14:textId="745826CE" w:rsidR="00926B3A" w:rsidRPr="00264680" w:rsidRDefault="00926B3A" w:rsidP="00926B3A">
      <w:pPr>
        <w:pStyle w:val="B1"/>
        <w:rPr>
          <w:lang w:eastAsia="ja-JP"/>
        </w:rPr>
      </w:pPr>
      <w:r>
        <w:rPr>
          <w:lang w:eastAsia="ja-JP"/>
        </w:rPr>
        <w:t>19.</w:t>
      </w:r>
      <w:r>
        <w:rPr>
          <w:lang w:eastAsia="ja-JP"/>
        </w:rPr>
        <w:tab/>
        <w:t xml:space="preserve">If the </w:t>
      </w:r>
      <w:r w:rsidRPr="00481216">
        <w:rPr>
          <w:lang w:eastAsia="ja-JP"/>
        </w:rPr>
        <w:t>triggered location was successfully activated</w:t>
      </w:r>
      <w:r>
        <w:rPr>
          <w:lang w:eastAsia="ja-JP"/>
        </w:rPr>
        <w:t xml:space="preserve"> as indicated at step 18 (</w:t>
      </w:r>
      <w:r w:rsidR="00FB1F8E">
        <w:rPr>
          <w:lang w:eastAsia="ja-JP"/>
        </w:rPr>
        <w:t>Option</w:t>
      </w:r>
      <w:r>
        <w:rPr>
          <w:lang w:eastAsia="ja-JP"/>
        </w:rPr>
        <w:t xml:space="preserve"> 1) or if the LMF has provided the UE configured location request information (</w:t>
      </w:r>
      <w:r w:rsidR="00FB1F8E">
        <w:rPr>
          <w:lang w:eastAsia="ja-JP"/>
        </w:rPr>
        <w:t>Option</w:t>
      </w:r>
      <w:r>
        <w:rPr>
          <w:lang w:eastAsia="ja-JP"/>
        </w:rPr>
        <w:t xml:space="preserve"> 2), the AMF includes the deferred location request information in the NGAP </w:t>
      </w:r>
      <w:r w:rsidRPr="00A96F45">
        <w:rPr>
          <w:i/>
          <w:iCs/>
        </w:rPr>
        <w:t>Expected UE Behaviour</w:t>
      </w:r>
      <w:r>
        <w:rPr>
          <w:i/>
          <w:iCs/>
        </w:rPr>
        <w:t xml:space="preserve"> </w:t>
      </w:r>
      <w:r>
        <w:t>to the NG-RAN node and provide this information in a NGAP Context Modification Request message to the NG-RAN. The NG-RAN node may use this information together with the UE capability for positioning measurements in RRC_INACTIVE state and the UE SDT-SRB2 capability to decide on a proper RRC state for the UE.</w:t>
      </w:r>
    </w:p>
    <w:p w14:paraId="5A35384F" w14:textId="77777777" w:rsidR="00FE1EBD" w:rsidRDefault="00FE1EBD" w:rsidP="00FE1EBD">
      <w:pPr>
        <w:rPr>
          <w:b/>
          <w:bCs/>
          <w:lang w:eastAsia="ja-JP"/>
        </w:rPr>
      </w:pPr>
    </w:p>
    <w:p w14:paraId="3296F589" w14:textId="43088625" w:rsidR="00DA0545" w:rsidRDefault="00FE1EBD" w:rsidP="00DA0545">
      <w:pPr>
        <w:rPr>
          <w:lang w:eastAsia="ja-JP"/>
        </w:rPr>
      </w:pPr>
      <w:r>
        <w:rPr>
          <w:lang w:eastAsia="ja-JP"/>
        </w:rPr>
        <w:t xml:space="preserve">The LCS specific information as configured in the target device could be included in the </w:t>
      </w:r>
      <w:r w:rsidRPr="004A0598">
        <w:rPr>
          <w:i/>
          <w:iCs/>
          <w:lang w:eastAsia="ja-JP"/>
        </w:rPr>
        <w:t>Expected UE Behaviour</w:t>
      </w:r>
      <w:r>
        <w:rPr>
          <w:lang w:eastAsia="ja-JP"/>
        </w:rPr>
        <w:t xml:space="preserve"> IE specified in </w:t>
      </w:r>
      <w:r w:rsidR="002979BE" w:rsidRPr="002979BE">
        <w:rPr>
          <w:lang w:eastAsia="ja-JP"/>
        </w:rPr>
        <w:t>3GPP TS 38.413</w:t>
      </w:r>
      <w:r w:rsidR="003C6F61">
        <w:rPr>
          <w:lang w:eastAsia="ja-JP"/>
        </w:rPr>
        <w:t xml:space="preserve"> [</w:t>
      </w:r>
      <w:r w:rsidR="00F82517">
        <w:rPr>
          <w:lang w:eastAsia="ja-JP"/>
        </w:rPr>
        <w:t>4</w:t>
      </w:r>
      <w:r w:rsidR="003C6F61">
        <w:rPr>
          <w:lang w:eastAsia="ja-JP"/>
        </w:rPr>
        <w:t>]</w:t>
      </w:r>
      <w:r>
        <w:rPr>
          <w:lang w:eastAsia="ja-JP"/>
        </w:rPr>
        <w:t xml:space="preserve">. </w:t>
      </w:r>
      <w:r w:rsidR="00DA0545">
        <w:rPr>
          <w:lang w:eastAsia="ja-JP"/>
        </w:rPr>
        <w:t xml:space="preserve">For Option 2, in addition to the reporting criteria, this IE could also indicate the </w:t>
      </w:r>
      <w:r w:rsidR="00DA0545">
        <w:rPr>
          <w:lang w:eastAsia="ja-JP"/>
        </w:rPr>
        <w:lastRenderedPageBreak/>
        <w:t xml:space="preserve">configured positioning methods. In this way, the receiving </w:t>
      </w:r>
      <w:proofErr w:type="spellStart"/>
      <w:r w:rsidR="00DA0545">
        <w:rPr>
          <w:lang w:eastAsia="ja-JP"/>
        </w:rPr>
        <w:t>gNB</w:t>
      </w:r>
      <w:proofErr w:type="spellEnd"/>
      <w:r w:rsidR="00DA0545">
        <w:rPr>
          <w:lang w:eastAsia="ja-JP"/>
        </w:rPr>
        <w:t xml:space="preserve"> would also be aware of when (or if) to expect UL SRS requests from the target device. </w:t>
      </w:r>
    </w:p>
    <w:p w14:paraId="46BE09A9" w14:textId="58D3F4F0" w:rsidR="00FE1EBD" w:rsidRDefault="00FE1EBD" w:rsidP="00FE1EBD">
      <w:pPr>
        <w:rPr>
          <w:lang w:eastAsia="ja-JP"/>
        </w:rPr>
      </w:pPr>
      <w:r>
        <w:rPr>
          <w:lang w:eastAsia="ja-JP"/>
        </w:rPr>
        <w:t>For example</w:t>
      </w:r>
      <w:r w:rsidR="005F093E">
        <w:rPr>
          <w:lang w:eastAsia="ja-JP"/>
        </w:rPr>
        <w:t xml:space="preserve"> (note, the blue text </w:t>
      </w:r>
      <w:r w:rsidR="003C6F61">
        <w:rPr>
          <w:lang w:eastAsia="ja-JP"/>
        </w:rPr>
        <w:t xml:space="preserve">below </w:t>
      </w:r>
      <w:r w:rsidR="005F093E">
        <w:rPr>
          <w:lang w:eastAsia="ja-JP"/>
        </w:rPr>
        <w:t>is existing information and the grey shaded text is proposed to be added)</w:t>
      </w:r>
      <w:r>
        <w:rPr>
          <w:lang w:eastAsia="ja-JP"/>
        </w:rPr>
        <w:t>:</w:t>
      </w:r>
    </w:p>
    <w:p w14:paraId="038585DE" w14:textId="1AE33C6C" w:rsidR="00FE1EBD" w:rsidRPr="00CB2B16" w:rsidRDefault="00FE1EBD" w:rsidP="00FE1EBD">
      <w:pPr>
        <w:keepNext/>
        <w:keepLines/>
        <w:rPr>
          <w:rFonts w:ascii="Arial" w:eastAsia="Batang" w:hAnsi="Arial" w:cs="Arial"/>
          <w:color w:val="0070C0"/>
          <w:sz w:val="24"/>
          <w:szCs w:val="24"/>
        </w:rPr>
      </w:pPr>
      <w:bookmarkStart w:id="11" w:name="_Toc20955257"/>
      <w:bookmarkStart w:id="12" w:name="_Toc29503706"/>
      <w:bookmarkStart w:id="13" w:name="_Toc29504290"/>
      <w:bookmarkStart w:id="14" w:name="_Toc29504874"/>
      <w:bookmarkStart w:id="15" w:name="_Toc36553320"/>
      <w:bookmarkStart w:id="16" w:name="_Toc36555047"/>
      <w:bookmarkStart w:id="17" w:name="_Toc45652359"/>
      <w:bookmarkStart w:id="18" w:name="_Toc45658791"/>
      <w:bookmarkStart w:id="19" w:name="_Toc45720611"/>
      <w:bookmarkStart w:id="20" w:name="_Toc45798491"/>
      <w:bookmarkStart w:id="21" w:name="_Toc45897880"/>
      <w:bookmarkStart w:id="22" w:name="_Toc51746084"/>
      <w:bookmarkStart w:id="23" w:name="_Toc64446348"/>
      <w:bookmarkStart w:id="24" w:name="_Toc73982218"/>
      <w:bookmarkStart w:id="25" w:name="_Toc88652307"/>
      <w:bookmarkStart w:id="26" w:name="_Toc97891350"/>
      <w:bookmarkStart w:id="27" w:name="_Toc99123493"/>
      <w:bookmarkStart w:id="28" w:name="_Toc99662298"/>
      <w:bookmarkStart w:id="29" w:name="_Hlk114549084"/>
      <w:r w:rsidRPr="00CB2B16">
        <w:rPr>
          <w:rFonts w:ascii="Arial" w:hAnsi="Arial" w:cs="Arial"/>
          <w:color w:val="0070C0"/>
          <w:sz w:val="24"/>
          <w:szCs w:val="24"/>
        </w:rPr>
        <w:t>Expected UE Behaviour</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ascii="Arial" w:hAnsi="Arial" w:cs="Arial"/>
          <w:color w:val="0070C0"/>
          <w:sz w:val="24"/>
          <w:szCs w:val="24"/>
        </w:rPr>
        <w:t xml:space="preserve"> </w:t>
      </w:r>
      <w:r w:rsidR="00267358">
        <w:rPr>
          <w:rFonts w:ascii="Arial" w:hAnsi="Arial" w:cs="Arial"/>
          <w:color w:val="0070C0"/>
          <w:sz w:val="24"/>
          <w:szCs w:val="24"/>
        </w:rPr>
        <w:t>(</w:t>
      </w:r>
      <w:r w:rsidR="00267358" w:rsidRPr="00267358">
        <w:rPr>
          <w:rFonts w:ascii="Arial" w:hAnsi="Arial" w:cs="Arial"/>
          <w:color w:val="0070C0"/>
          <w:sz w:val="24"/>
          <w:szCs w:val="24"/>
        </w:rPr>
        <w:t>TS 38.413</w:t>
      </w:r>
      <w:r w:rsidR="00267358">
        <w:rPr>
          <w:rFonts w:ascii="Arial" w:hAnsi="Arial" w:cs="Arial"/>
          <w:color w:val="0070C0"/>
          <w:sz w:val="24"/>
          <w:szCs w:val="24"/>
        </w:rPr>
        <w:t>)</w:t>
      </w:r>
    </w:p>
    <w:bookmarkEnd w:id="29"/>
    <w:p w14:paraId="346D5796" w14:textId="77777777" w:rsidR="00FE1EBD" w:rsidRPr="00CB2B16" w:rsidRDefault="00FE1EBD" w:rsidP="00FE1EBD">
      <w:pPr>
        <w:keepNext/>
        <w:keepLines/>
        <w:rPr>
          <w:color w:val="0070C0"/>
        </w:rPr>
      </w:pPr>
      <w:r w:rsidRPr="00CB2B16">
        <w:rPr>
          <w:color w:val="0070C0"/>
        </w:rPr>
        <w:t>This IE indicates the behaviour of a UE with predictable activity and/or mobility behaviour, to assist the NG-RAN node in e.g. determining the optimum RRC connection time</w:t>
      </w:r>
      <w:r w:rsidRPr="00CB2B16">
        <w:rPr>
          <w:color w:val="0070C0"/>
          <w:lang w:eastAsia="ja-JP"/>
        </w:rPr>
        <w:t xml:space="preserve"> or helping with the RRC_INACTIVE state transition and RNA configuration (e.g. size and shape of the RNA)</w:t>
      </w:r>
      <w:r w:rsidRPr="00CB2B16">
        <w:rPr>
          <w:color w:val="0070C0"/>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E1EBD" w:rsidRPr="00CB2B16" w14:paraId="5FE8B643" w14:textId="77777777" w:rsidTr="001360F4">
        <w:tc>
          <w:tcPr>
            <w:tcW w:w="2448" w:type="dxa"/>
          </w:tcPr>
          <w:p w14:paraId="61C5E956"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IE/Group Name</w:t>
            </w:r>
          </w:p>
        </w:tc>
        <w:tc>
          <w:tcPr>
            <w:tcW w:w="1080" w:type="dxa"/>
          </w:tcPr>
          <w:p w14:paraId="00956BE7"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Presence</w:t>
            </w:r>
          </w:p>
        </w:tc>
        <w:tc>
          <w:tcPr>
            <w:tcW w:w="1440" w:type="dxa"/>
          </w:tcPr>
          <w:p w14:paraId="7F59205B"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Range</w:t>
            </w:r>
          </w:p>
        </w:tc>
        <w:tc>
          <w:tcPr>
            <w:tcW w:w="1872" w:type="dxa"/>
          </w:tcPr>
          <w:p w14:paraId="193B400B"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IE type and reference</w:t>
            </w:r>
          </w:p>
        </w:tc>
        <w:tc>
          <w:tcPr>
            <w:tcW w:w="2880" w:type="dxa"/>
          </w:tcPr>
          <w:p w14:paraId="1114A41D"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Semantics description</w:t>
            </w:r>
          </w:p>
        </w:tc>
      </w:tr>
      <w:tr w:rsidR="00FE1EBD" w:rsidRPr="00CB2B16" w14:paraId="62C7A6D1" w14:textId="77777777" w:rsidTr="001360F4">
        <w:tc>
          <w:tcPr>
            <w:tcW w:w="2448" w:type="dxa"/>
          </w:tcPr>
          <w:p w14:paraId="7DA51E59"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Expected UE Activity Behaviour</w:t>
            </w:r>
          </w:p>
        </w:tc>
        <w:tc>
          <w:tcPr>
            <w:tcW w:w="1080" w:type="dxa"/>
          </w:tcPr>
          <w:p w14:paraId="428A3FC2"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O</w:t>
            </w:r>
          </w:p>
        </w:tc>
        <w:tc>
          <w:tcPr>
            <w:tcW w:w="1440" w:type="dxa"/>
          </w:tcPr>
          <w:p w14:paraId="4CBCC008" w14:textId="77777777" w:rsidR="00FE1EBD" w:rsidRPr="00CB2B16" w:rsidRDefault="00FE1EBD" w:rsidP="001360F4">
            <w:pPr>
              <w:pStyle w:val="TAL"/>
              <w:keepNext w:val="0"/>
              <w:keepLines w:val="0"/>
              <w:widowControl w:val="0"/>
              <w:rPr>
                <w:i/>
                <w:color w:val="0070C0"/>
                <w:lang w:eastAsia="ja-JP"/>
              </w:rPr>
            </w:pPr>
          </w:p>
        </w:tc>
        <w:tc>
          <w:tcPr>
            <w:tcW w:w="1872" w:type="dxa"/>
          </w:tcPr>
          <w:p w14:paraId="001FC27C"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9.</w:t>
            </w:r>
            <w:r w:rsidRPr="00CB2B16">
              <w:rPr>
                <w:rFonts w:cs="Arial" w:hint="eastAsia"/>
                <w:color w:val="0070C0"/>
              </w:rPr>
              <w:t>3</w:t>
            </w:r>
            <w:r w:rsidRPr="00CB2B16">
              <w:rPr>
                <w:rFonts w:cs="Arial"/>
                <w:color w:val="0070C0"/>
              </w:rPr>
              <w:t>.1.94</w:t>
            </w:r>
          </w:p>
        </w:tc>
        <w:tc>
          <w:tcPr>
            <w:tcW w:w="2880" w:type="dxa"/>
          </w:tcPr>
          <w:p w14:paraId="5D74BEC6" w14:textId="77777777" w:rsidR="00FE1EBD" w:rsidRPr="00CB2B16" w:rsidRDefault="00FE1EBD" w:rsidP="001360F4">
            <w:pPr>
              <w:pStyle w:val="TAL"/>
              <w:keepNext w:val="0"/>
              <w:keepLines w:val="0"/>
              <w:widowControl w:val="0"/>
              <w:rPr>
                <w:color w:val="0070C0"/>
                <w:lang w:eastAsia="ja-JP"/>
              </w:rPr>
            </w:pPr>
          </w:p>
        </w:tc>
      </w:tr>
      <w:tr w:rsidR="00FE1EBD" w:rsidRPr="00CB2B16" w14:paraId="209B669D" w14:textId="77777777" w:rsidTr="001360F4">
        <w:tc>
          <w:tcPr>
            <w:tcW w:w="2448" w:type="dxa"/>
          </w:tcPr>
          <w:p w14:paraId="205795F1"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Expected HO Interval</w:t>
            </w:r>
          </w:p>
        </w:tc>
        <w:tc>
          <w:tcPr>
            <w:tcW w:w="1080" w:type="dxa"/>
          </w:tcPr>
          <w:p w14:paraId="5B1FF53F"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O</w:t>
            </w:r>
          </w:p>
        </w:tc>
        <w:tc>
          <w:tcPr>
            <w:tcW w:w="1440" w:type="dxa"/>
          </w:tcPr>
          <w:p w14:paraId="741062A7" w14:textId="77777777" w:rsidR="00FE1EBD" w:rsidRPr="00CB2B16" w:rsidRDefault="00FE1EBD" w:rsidP="001360F4">
            <w:pPr>
              <w:pStyle w:val="TAL"/>
              <w:keepNext w:val="0"/>
              <w:keepLines w:val="0"/>
              <w:widowControl w:val="0"/>
              <w:rPr>
                <w:i/>
                <w:color w:val="0070C0"/>
                <w:lang w:eastAsia="ja-JP"/>
              </w:rPr>
            </w:pPr>
          </w:p>
        </w:tc>
        <w:tc>
          <w:tcPr>
            <w:tcW w:w="1872" w:type="dxa"/>
          </w:tcPr>
          <w:p w14:paraId="33A588AB"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ENUMERATED (sec15, sec30, sec60, sec90, sec120, sec180, long-time, …)</w:t>
            </w:r>
          </w:p>
        </w:tc>
        <w:tc>
          <w:tcPr>
            <w:tcW w:w="2880" w:type="dxa"/>
          </w:tcPr>
          <w:p w14:paraId="7078E674" w14:textId="77777777" w:rsidR="00FE1EBD" w:rsidRPr="00CB2B16" w:rsidRDefault="00FE1EBD" w:rsidP="001360F4">
            <w:pPr>
              <w:pStyle w:val="TAL"/>
              <w:keepNext w:val="0"/>
              <w:keepLines w:val="0"/>
              <w:widowControl w:val="0"/>
              <w:rPr>
                <w:rFonts w:cs="Arial"/>
                <w:color w:val="0070C0"/>
              </w:rPr>
            </w:pPr>
            <w:r w:rsidRPr="00CB2B16">
              <w:rPr>
                <w:rFonts w:cs="Arial"/>
                <w:color w:val="0070C0"/>
              </w:rPr>
              <w:t xml:space="preserve">Indicates the expected time interval between inter NG-RAN node handovers. </w:t>
            </w:r>
          </w:p>
          <w:p w14:paraId="692DE447"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If "long-time" is included, the interval between inter NG-RAN node handovers is expected to be longer than 180 seconds.</w:t>
            </w:r>
          </w:p>
        </w:tc>
      </w:tr>
      <w:tr w:rsidR="00FE1EBD" w:rsidRPr="00CB2B16" w14:paraId="2D2DCC51" w14:textId="77777777" w:rsidTr="001360F4">
        <w:tc>
          <w:tcPr>
            <w:tcW w:w="2448" w:type="dxa"/>
          </w:tcPr>
          <w:p w14:paraId="04BC6151"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Expected UE Mobility</w:t>
            </w:r>
          </w:p>
        </w:tc>
        <w:tc>
          <w:tcPr>
            <w:tcW w:w="1080" w:type="dxa"/>
          </w:tcPr>
          <w:p w14:paraId="49EE1074"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O</w:t>
            </w:r>
          </w:p>
        </w:tc>
        <w:tc>
          <w:tcPr>
            <w:tcW w:w="1440" w:type="dxa"/>
          </w:tcPr>
          <w:p w14:paraId="4CFA1C8A" w14:textId="77777777" w:rsidR="00FE1EBD" w:rsidRPr="00CB2B16" w:rsidRDefault="00FE1EBD" w:rsidP="001360F4">
            <w:pPr>
              <w:pStyle w:val="TAL"/>
              <w:keepNext w:val="0"/>
              <w:keepLines w:val="0"/>
              <w:widowControl w:val="0"/>
              <w:rPr>
                <w:i/>
                <w:color w:val="0070C0"/>
                <w:lang w:eastAsia="ja-JP"/>
              </w:rPr>
            </w:pPr>
          </w:p>
        </w:tc>
        <w:tc>
          <w:tcPr>
            <w:tcW w:w="1872" w:type="dxa"/>
          </w:tcPr>
          <w:p w14:paraId="3225B147"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ENUMERATED (stationary, mobile, ...)</w:t>
            </w:r>
          </w:p>
        </w:tc>
        <w:tc>
          <w:tcPr>
            <w:tcW w:w="2880" w:type="dxa"/>
          </w:tcPr>
          <w:p w14:paraId="6B0EADC8"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 xml:space="preserve">Indicates </w:t>
            </w:r>
            <w:r w:rsidRPr="00CB2B16">
              <w:rPr>
                <w:color w:val="0070C0"/>
              </w:rPr>
              <w:t>whether the UE is expected to be stationary or mobile.</w:t>
            </w:r>
          </w:p>
        </w:tc>
      </w:tr>
      <w:tr w:rsidR="00FE1EBD" w:rsidRPr="00CB2B16" w14:paraId="5B81FE35" w14:textId="77777777" w:rsidTr="001360F4">
        <w:tc>
          <w:tcPr>
            <w:tcW w:w="2448" w:type="dxa"/>
          </w:tcPr>
          <w:p w14:paraId="5104003D" w14:textId="77777777" w:rsidR="00FE1EBD" w:rsidRPr="00CB2B16" w:rsidRDefault="00FE1EBD" w:rsidP="001360F4">
            <w:pPr>
              <w:pStyle w:val="TAL"/>
              <w:keepNext w:val="0"/>
              <w:keepLines w:val="0"/>
              <w:widowControl w:val="0"/>
              <w:rPr>
                <w:rFonts w:cs="Arial"/>
                <w:color w:val="0070C0"/>
                <w:lang w:eastAsia="ja-JP"/>
              </w:rPr>
            </w:pPr>
            <w:r w:rsidRPr="00CB2B16">
              <w:rPr>
                <w:rFonts w:cs="Arial"/>
                <w:b/>
                <w:color w:val="0070C0"/>
              </w:rPr>
              <w:t>Expected UE Moving Trajectory</w:t>
            </w:r>
          </w:p>
        </w:tc>
        <w:tc>
          <w:tcPr>
            <w:tcW w:w="1080" w:type="dxa"/>
          </w:tcPr>
          <w:p w14:paraId="218A0292" w14:textId="77777777" w:rsidR="00FE1EBD" w:rsidRPr="00CB2B16" w:rsidRDefault="00FE1EBD" w:rsidP="001360F4">
            <w:pPr>
              <w:pStyle w:val="TAL"/>
              <w:keepNext w:val="0"/>
              <w:keepLines w:val="0"/>
              <w:widowControl w:val="0"/>
              <w:rPr>
                <w:rFonts w:cs="Arial"/>
                <w:color w:val="0070C0"/>
                <w:lang w:eastAsia="ja-JP"/>
              </w:rPr>
            </w:pPr>
          </w:p>
        </w:tc>
        <w:tc>
          <w:tcPr>
            <w:tcW w:w="1440" w:type="dxa"/>
          </w:tcPr>
          <w:p w14:paraId="46916FC8" w14:textId="77777777" w:rsidR="00FE1EBD" w:rsidRPr="00CB2B16" w:rsidRDefault="00FE1EBD" w:rsidP="001360F4">
            <w:pPr>
              <w:pStyle w:val="TAL"/>
              <w:keepNext w:val="0"/>
              <w:keepLines w:val="0"/>
              <w:widowControl w:val="0"/>
              <w:rPr>
                <w:i/>
                <w:color w:val="0070C0"/>
                <w:lang w:eastAsia="ja-JP"/>
              </w:rPr>
            </w:pPr>
            <w:r w:rsidRPr="00CB2B16">
              <w:rPr>
                <w:rFonts w:cs="Arial" w:hint="eastAsia"/>
                <w:i/>
                <w:color w:val="0070C0"/>
              </w:rPr>
              <w:t>0..1</w:t>
            </w:r>
          </w:p>
        </w:tc>
        <w:tc>
          <w:tcPr>
            <w:tcW w:w="1872" w:type="dxa"/>
          </w:tcPr>
          <w:p w14:paraId="547A3634" w14:textId="77777777" w:rsidR="00FE1EBD" w:rsidRPr="00CB2B16" w:rsidRDefault="00FE1EBD" w:rsidP="001360F4">
            <w:pPr>
              <w:pStyle w:val="TAL"/>
              <w:keepNext w:val="0"/>
              <w:keepLines w:val="0"/>
              <w:widowControl w:val="0"/>
              <w:rPr>
                <w:rFonts w:cs="Arial"/>
                <w:color w:val="0070C0"/>
                <w:lang w:eastAsia="ja-JP"/>
              </w:rPr>
            </w:pPr>
          </w:p>
        </w:tc>
        <w:tc>
          <w:tcPr>
            <w:tcW w:w="2880" w:type="dxa"/>
          </w:tcPr>
          <w:p w14:paraId="6F7E4DF7"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 xml:space="preserve">Indicates </w:t>
            </w:r>
            <w:r w:rsidRPr="00CB2B16">
              <w:rPr>
                <w:rFonts w:eastAsia="Malgun Gothic"/>
                <w:color w:val="0070C0"/>
              </w:rPr>
              <w:t>the UE's expected geographical movement.</w:t>
            </w:r>
          </w:p>
        </w:tc>
      </w:tr>
      <w:tr w:rsidR="00FE1EBD" w:rsidRPr="00CB2B16" w14:paraId="4192AE36" w14:textId="77777777" w:rsidTr="001360F4">
        <w:tc>
          <w:tcPr>
            <w:tcW w:w="2448" w:type="dxa"/>
          </w:tcPr>
          <w:p w14:paraId="25020C4D" w14:textId="77777777" w:rsidR="00FE1EBD" w:rsidRPr="00CB2B16" w:rsidRDefault="00FE1EBD" w:rsidP="001360F4">
            <w:pPr>
              <w:pStyle w:val="TAL"/>
              <w:keepNext w:val="0"/>
              <w:keepLines w:val="0"/>
              <w:widowControl w:val="0"/>
              <w:ind w:left="72"/>
              <w:rPr>
                <w:rFonts w:cs="Arial"/>
                <w:b/>
                <w:color w:val="0070C0"/>
                <w:lang w:eastAsia="ja-JP"/>
              </w:rPr>
            </w:pPr>
            <w:r w:rsidRPr="00CB2B16">
              <w:rPr>
                <w:rFonts w:cs="Arial"/>
                <w:b/>
                <w:color w:val="0070C0"/>
              </w:rPr>
              <w:t>&gt;Expected UE Moving Trajectory Item</w:t>
            </w:r>
          </w:p>
        </w:tc>
        <w:tc>
          <w:tcPr>
            <w:tcW w:w="1080" w:type="dxa"/>
          </w:tcPr>
          <w:p w14:paraId="5A9E9FAB" w14:textId="77777777" w:rsidR="00FE1EBD" w:rsidRPr="00CB2B16" w:rsidRDefault="00FE1EBD" w:rsidP="001360F4">
            <w:pPr>
              <w:pStyle w:val="TAL"/>
              <w:keepNext w:val="0"/>
              <w:keepLines w:val="0"/>
              <w:widowControl w:val="0"/>
              <w:rPr>
                <w:rFonts w:cs="Arial"/>
                <w:color w:val="0070C0"/>
                <w:lang w:eastAsia="ja-JP"/>
              </w:rPr>
            </w:pPr>
          </w:p>
        </w:tc>
        <w:tc>
          <w:tcPr>
            <w:tcW w:w="1440" w:type="dxa"/>
          </w:tcPr>
          <w:p w14:paraId="126037B8" w14:textId="77777777" w:rsidR="00FE1EBD" w:rsidRPr="00CB2B16" w:rsidRDefault="00FE1EBD" w:rsidP="001360F4">
            <w:pPr>
              <w:pStyle w:val="TAL"/>
              <w:keepNext w:val="0"/>
              <w:keepLines w:val="0"/>
              <w:widowControl w:val="0"/>
              <w:rPr>
                <w:i/>
                <w:color w:val="0070C0"/>
                <w:lang w:eastAsia="ja-JP"/>
              </w:rPr>
            </w:pPr>
            <w:r w:rsidRPr="00CB2B16">
              <w:rPr>
                <w:rFonts w:cs="Arial"/>
                <w:i/>
                <w:color w:val="0070C0"/>
              </w:rPr>
              <w:t>1..&lt;</w:t>
            </w:r>
            <w:proofErr w:type="spellStart"/>
            <w:r w:rsidRPr="00CB2B16">
              <w:rPr>
                <w:rFonts w:cs="Arial"/>
                <w:i/>
                <w:color w:val="0070C0"/>
              </w:rPr>
              <w:t>maxnoofCellsUEMovingTrajectory</w:t>
            </w:r>
            <w:proofErr w:type="spellEnd"/>
            <w:r w:rsidRPr="00CB2B16">
              <w:rPr>
                <w:rFonts w:cs="Arial"/>
                <w:i/>
                <w:color w:val="0070C0"/>
              </w:rPr>
              <w:t>&gt;</w:t>
            </w:r>
          </w:p>
        </w:tc>
        <w:tc>
          <w:tcPr>
            <w:tcW w:w="1872" w:type="dxa"/>
          </w:tcPr>
          <w:p w14:paraId="10464418" w14:textId="77777777" w:rsidR="00FE1EBD" w:rsidRPr="00CB2B16" w:rsidRDefault="00FE1EBD" w:rsidP="001360F4">
            <w:pPr>
              <w:pStyle w:val="TAL"/>
              <w:keepNext w:val="0"/>
              <w:keepLines w:val="0"/>
              <w:widowControl w:val="0"/>
              <w:rPr>
                <w:rFonts w:cs="Arial"/>
                <w:color w:val="0070C0"/>
                <w:lang w:eastAsia="ja-JP"/>
              </w:rPr>
            </w:pPr>
          </w:p>
        </w:tc>
        <w:tc>
          <w:tcPr>
            <w:tcW w:w="2880" w:type="dxa"/>
          </w:tcPr>
          <w:p w14:paraId="72AF13AC"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Includes list of visited and non-visited cells, where visited cells are listed in the order the UE visited them with the most recent cell being the first in the list. Non-visited cells are included immediately after the visited cell they are associated with.</w:t>
            </w:r>
          </w:p>
        </w:tc>
      </w:tr>
      <w:tr w:rsidR="00FE1EBD" w:rsidRPr="00CB2B16" w14:paraId="2B12C567" w14:textId="77777777" w:rsidTr="001360F4">
        <w:tc>
          <w:tcPr>
            <w:tcW w:w="2448" w:type="dxa"/>
          </w:tcPr>
          <w:p w14:paraId="333229DB" w14:textId="77777777" w:rsidR="00FE1EBD" w:rsidRPr="00CB2B16" w:rsidRDefault="00FE1EBD" w:rsidP="001360F4">
            <w:pPr>
              <w:pStyle w:val="TAL"/>
              <w:keepNext w:val="0"/>
              <w:keepLines w:val="0"/>
              <w:widowControl w:val="0"/>
              <w:ind w:left="162"/>
              <w:rPr>
                <w:rFonts w:cs="Arial"/>
                <w:color w:val="0070C0"/>
                <w:lang w:eastAsia="ja-JP"/>
              </w:rPr>
            </w:pPr>
            <w:r w:rsidRPr="00CB2B16">
              <w:rPr>
                <w:rFonts w:cs="Arial"/>
                <w:color w:val="0070C0"/>
              </w:rPr>
              <w:t>&gt;&gt;NG-RAN CGI</w:t>
            </w:r>
          </w:p>
        </w:tc>
        <w:tc>
          <w:tcPr>
            <w:tcW w:w="1080" w:type="dxa"/>
          </w:tcPr>
          <w:p w14:paraId="267C810A"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M</w:t>
            </w:r>
          </w:p>
        </w:tc>
        <w:tc>
          <w:tcPr>
            <w:tcW w:w="1440" w:type="dxa"/>
          </w:tcPr>
          <w:p w14:paraId="116F253E" w14:textId="77777777" w:rsidR="00FE1EBD" w:rsidRPr="00CB2B16" w:rsidRDefault="00FE1EBD" w:rsidP="001360F4">
            <w:pPr>
              <w:pStyle w:val="TAL"/>
              <w:keepNext w:val="0"/>
              <w:keepLines w:val="0"/>
              <w:widowControl w:val="0"/>
              <w:rPr>
                <w:i/>
                <w:color w:val="0070C0"/>
                <w:lang w:eastAsia="ja-JP"/>
              </w:rPr>
            </w:pPr>
          </w:p>
        </w:tc>
        <w:tc>
          <w:tcPr>
            <w:tcW w:w="1872" w:type="dxa"/>
          </w:tcPr>
          <w:p w14:paraId="6FF46F5F"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9.3.1.73</w:t>
            </w:r>
          </w:p>
        </w:tc>
        <w:tc>
          <w:tcPr>
            <w:tcW w:w="2880" w:type="dxa"/>
          </w:tcPr>
          <w:p w14:paraId="0F618407" w14:textId="77777777" w:rsidR="00FE1EBD" w:rsidRPr="00CB2B16" w:rsidRDefault="00FE1EBD" w:rsidP="001360F4">
            <w:pPr>
              <w:pStyle w:val="TAL"/>
              <w:keepNext w:val="0"/>
              <w:keepLines w:val="0"/>
              <w:widowControl w:val="0"/>
              <w:rPr>
                <w:color w:val="0070C0"/>
                <w:lang w:eastAsia="ja-JP"/>
              </w:rPr>
            </w:pPr>
          </w:p>
        </w:tc>
      </w:tr>
      <w:tr w:rsidR="00FE1EBD" w:rsidRPr="00CB2B16" w14:paraId="2051D092" w14:textId="77777777" w:rsidTr="001360F4">
        <w:tc>
          <w:tcPr>
            <w:tcW w:w="2448" w:type="dxa"/>
          </w:tcPr>
          <w:p w14:paraId="0A2BD77D" w14:textId="77777777" w:rsidR="00FE1EBD" w:rsidRPr="00CB2B16" w:rsidRDefault="00FE1EBD" w:rsidP="001360F4">
            <w:pPr>
              <w:pStyle w:val="TAL"/>
              <w:keepNext w:val="0"/>
              <w:keepLines w:val="0"/>
              <w:widowControl w:val="0"/>
              <w:ind w:left="162"/>
              <w:rPr>
                <w:rFonts w:cs="Arial"/>
                <w:color w:val="0070C0"/>
                <w:lang w:eastAsia="ja-JP"/>
              </w:rPr>
            </w:pPr>
            <w:r w:rsidRPr="00CB2B16">
              <w:rPr>
                <w:rFonts w:cs="Arial"/>
                <w:color w:val="0070C0"/>
              </w:rPr>
              <w:t xml:space="preserve">&gt;&gt;Time Stayed in Cell </w:t>
            </w:r>
          </w:p>
        </w:tc>
        <w:tc>
          <w:tcPr>
            <w:tcW w:w="1080" w:type="dxa"/>
          </w:tcPr>
          <w:p w14:paraId="4EF68C6F"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O</w:t>
            </w:r>
          </w:p>
        </w:tc>
        <w:tc>
          <w:tcPr>
            <w:tcW w:w="1440" w:type="dxa"/>
          </w:tcPr>
          <w:p w14:paraId="637656BD" w14:textId="77777777" w:rsidR="00FE1EBD" w:rsidRPr="00CB2B16" w:rsidRDefault="00FE1EBD" w:rsidP="001360F4">
            <w:pPr>
              <w:pStyle w:val="TAL"/>
              <w:keepNext w:val="0"/>
              <w:keepLines w:val="0"/>
              <w:widowControl w:val="0"/>
              <w:rPr>
                <w:i/>
                <w:color w:val="0070C0"/>
                <w:lang w:eastAsia="ja-JP"/>
              </w:rPr>
            </w:pPr>
          </w:p>
        </w:tc>
        <w:tc>
          <w:tcPr>
            <w:tcW w:w="1872" w:type="dxa"/>
          </w:tcPr>
          <w:p w14:paraId="4DEA7763"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INTEGER (0..4095)</w:t>
            </w:r>
          </w:p>
        </w:tc>
        <w:tc>
          <w:tcPr>
            <w:tcW w:w="2880" w:type="dxa"/>
          </w:tcPr>
          <w:p w14:paraId="36F2EBEE"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 xml:space="preserve">Included for visited cells and indicates the time a UE stayed in a cell in seconds. If the UE stays in a cell more than 4095 seconds, this IE is set to 4095. </w:t>
            </w:r>
          </w:p>
        </w:tc>
      </w:tr>
      <w:tr w:rsidR="00FE1EBD" w:rsidRPr="00CB2B16" w14:paraId="208A745B" w14:textId="77777777" w:rsidTr="001360F4">
        <w:tc>
          <w:tcPr>
            <w:tcW w:w="2448" w:type="dxa"/>
            <w:shd w:val="clear" w:color="auto" w:fill="F2F2F2" w:themeFill="background1" w:themeFillShade="F2"/>
          </w:tcPr>
          <w:p w14:paraId="7DBB32F9" w14:textId="77777777" w:rsidR="00FE1EBD" w:rsidRPr="0059393C" w:rsidRDefault="00FE1EBD" w:rsidP="001360F4">
            <w:pPr>
              <w:pStyle w:val="TAL"/>
              <w:keepNext w:val="0"/>
              <w:keepLines w:val="0"/>
              <w:widowControl w:val="0"/>
              <w:rPr>
                <w:b/>
                <w:bCs/>
              </w:rPr>
            </w:pPr>
            <w:r w:rsidRPr="0059393C">
              <w:rPr>
                <w:b/>
                <w:bCs/>
              </w:rPr>
              <w:t>Configured LCS Activity</w:t>
            </w:r>
          </w:p>
        </w:tc>
        <w:tc>
          <w:tcPr>
            <w:tcW w:w="1080" w:type="dxa"/>
            <w:shd w:val="clear" w:color="auto" w:fill="F2F2F2" w:themeFill="background1" w:themeFillShade="F2"/>
          </w:tcPr>
          <w:p w14:paraId="119F74AB" w14:textId="77777777" w:rsidR="00FE1EBD" w:rsidRPr="0059393C" w:rsidRDefault="00FE1EBD" w:rsidP="001360F4">
            <w:pPr>
              <w:pStyle w:val="TAL"/>
              <w:keepNext w:val="0"/>
              <w:keepLines w:val="0"/>
              <w:widowControl w:val="0"/>
              <w:rPr>
                <w:rFonts w:cs="Arial"/>
              </w:rPr>
            </w:pPr>
          </w:p>
        </w:tc>
        <w:tc>
          <w:tcPr>
            <w:tcW w:w="1440" w:type="dxa"/>
            <w:shd w:val="clear" w:color="auto" w:fill="F2F2F2" w:themeFill="background1" w:themeFillShade="F2"/>
          </w:tcPr>
          <w:p w14:paraId="2D4B817D" w14:textId="77777777" w:rsidR="00FE1EBD" w:rsidRPr="0059393C" w:rsidRDefault="00FE1EBD" w:rsidP="001360F4">
            <w:pPr>
              <w:pStyle w:val="TAL"/>
              <w:keepNext w:val="0"/>
              <w:keepLines w:val="0"/>
              <w:widowControl w:val="0"/>
              <w:rPr>
                <w:i/>
                <w:lang w:eastAsia="ja-JP"/>
              </w:rPr>
            </w:pPr>
            <w:r w:rsidRPr="0059393C">
              <w:rPr>
                <w:i/>
                <w:lang w:eastAsia="ja-JP"/>
              </w:rPr>
              <w:t>0..1</w:t>
            </w:r>
          </w:p>
        </w:tc>
        <w:tc>
          <w:tcPr>
            <w:tcW w:w="1872" w:type="dxa"/>
            <w:shd w:val="clear" w:color="auto" w:fill="F2F2F2" w:themeFill="background1" w:themeFillShade="F2"/>
          </w:tcPr>
          <w:p w14:paraId="44B3692F" w14:textId="77777777" w:rsidR="00FE1EBD" w:rsidRPr="0059393C" w:rsidRDefault="00FE1EBD" w:rsidP="001360F4">
            <w:pPr>
              <w:pStyle w:val="TAL"/>
              <w:keepNext w:val="0"/>
              <w:keepLines w:val="0"/>
              <w:widowControl w:val="0"/>
              <w:rPr>
                <w:rFonts w:cs="Arial"/>
              </w:rPr>
            </w:pPr>
          </w:p>
        </w:tc>
        <w:tc>
          <w:tcPr>
            <w:tcW w:w="2880" w:type="dxa"/>
            <w:shd w:val="clear" w:color="auto" w:fill="F2F2F2" w:themeFill="background1" w:themeFillShade="F2"/>
          </w:tcPr>
          <w:p w14:paraId="31D70292" w14:textId="77777777" w:rsidR="00FE1EBD" w:rsidRPr="0059393C" w:rsidRDefault="00FE1EBD" w:rsidP="001360F4">
            <w:pPr>
              <w:pStyle w:val="TAL"/>
              <w:keepNext w:val="0"/>
              <w:keepLines w:val="0"/>
              <w:widowControl w:val="0"/>
              <w:rPr>
                <w:rFonts w:cs="Arial"/>
              </w:rPr>
            </w:pPr>
          </w:p>
        </w:tc>
      </w:tr>
      <w:tr w:rsidR="00FE1EBD" w:rsidRPr="00CB2B16" w14:paraId="05CFFB91" w14:textId="77777777" w:rsidTr="001360F4">
        <w:tc>
          <w:tcPr>
            <w:tcW w:w="2448" w:type="dxa"/>
            <w:shd w:val="clear" w:color="auto" w:fill="F2F2F2" w:themeFill="background1" w:themeFillShade="F2"/>
          </w:tcPr>
          <w:p w14:paraId="7A9E8E50" w14:textId="77777777" w:rsidR="00FE1EBD" w:rsidRPr="0059393C" w:rsidRDefault="00FE1EBD" w:rsidP="001360F4">
            <w:pPr>
              <w:pStyle w:val="TAL"/>
              <w:keepNext w:val="0"/>
              <w:keepLines w:val="0"/>
              <w:widowControl w:val="0"/>
              <w:ind w:left="72"/>
            </w:pPr>
            <w:r w:rsidRPr="0059393C">
              <w:t>&gt;Positioning Method</w:t>
            </w:r>
          </w:p>
        </w:tc>
        <w:tc>
          <w:tcPr>
            <w:tcW w:w="1080" w:type="dxa"/>
            <w:shd w:val="clear" w:color="auto" w:fill="F2F2F2" w:themeFill="background1" w:themeFillShade="F2"/>
          </w:tcPr>
          <w:p w14:paraId="2FC6894D" w14:textId="77777777" w:rsidR="00FE1EBD" w:rsidRPr="0059393C" w:rsidRDefault="00FE1EBD" w:rsidP="001360F4">
            <w:pPr>
              <w:pStyle w:val="TAL"/>
              <w:keepNext w:val="0"/>
              <w:keepLines w:val="0"/>
              <w:widowControl w:val="0"/>
              <w:rPr>
                <w:rFonts w:cs="Arial"/>
              </w:rPr>
            </w:pPr>
            <w:r w:rsidRPr="0059393C">
              <w:rPr>
                <w:rFonts w:cs="Arial"/>
              </w:rPr>
              <w:t>O</w:t>
            </w:r>
          </w:p>
        </w:tc>
        <w:tc>
          <w:tcPr>
            <w:tcW w:w="1440" w:type="dxa"/>
            <w:shd w:val="clear" w:color="auto" w:fill="F2F2F2" w:themeFill="background1" w:themeFillShade="F2"/>
          </w:tcPr>
          <w:p w14:paraId="6E8E1AB9"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5CA41D8C" w14:textId="77777777" w:rsidR="00FE1EBD" w:rsidRPr="0059393C" w:rsidRDefault="00FE1EBD" w:rsidP="001360F4">
            <w:pPr>
              <w:pStyle w:val="TAL"/>
              <w:keepNext w:val="0"/>
              <w:keepLines w:val="0"/>
              <w:widowControl w:val="0"/>
              <w:rPr>
                <w:rFonts w:cs="Arial"/>
              </w:rPr>
            </w:pPr>
            <w:r w:rsidRPr="0059393C">
              <w:rPr>
                <w:rFonts w:cs="Arial"/>
              </w:rPr>
              <w:t>BIT STRING (SIZE(8))</w:t>
            </w:r>
          </w:p>
        </w:tc>
        <w:tc>
          <w:tcPr>
            <w:tcW w:w="2880" w:type="dxa"/>
            <w:shd w:val="clear" w:color="auto" w:fill="F2F2F2" w:themeFill="background1" w:themeFillShade="F2"/>
          </w:tcPr>
          <w:p w14:paraId="1F0E64E5" w14:textId="77777777" w:rsidR="00FE1EBD" w:rsidRPr="0059393C" w:rsidRDefault="00FE1EBD" w:rsidP="001360F4">
            <w:pPr>
              <w:pStyle w:val="TAL"/>
              <w:keepNext w:val="0"/>
              <w:keepLines w:val="0"/>
              <w:widowControl w:val="0"/>
              <w:rPr>
                <w:rFonts w:cs="Arial"/>
              </w:rPr>
            </w:pPr>
            <w:r w:rsidRPr="0059393C">
              <w:rPr>
                <w:rFonts w:cs="Arial"/>
              </w:rPr>
              <w:t>Bit 1: UL</w:t>
            </w:r>
          </w:p>
          <w:p w14:paraId="0641614A" w14:textId="77777777" w:rsidR="00FE1EBD" w:rsidRPr="0059393C" w:rsidRDefault="00FE1EBD" w:rsidP="001360F4">
            <w:pPr>
              <w:pStyle w:val="TAL"/>
              <w:keepNext w:val="0"/>
              <w:keepLines w:val="0"/>
              <w:widowControl w:val="0"/>
              <w:rPr>
                <w:rFonts w:cs="Arial"/>
              </w:rPr>
            </w:pPr>
            <w:r w:rsidRPr="0059393C">
              <w:rPr>
                <w:rFonts w:cs="Arial"/>
              </w:rPr>
              <w:t xml:space="preserve">Bit 2: DL </w:t>
            </w:r>
          </w:p>
          <w:p w14:paraId="153DFAEC" w14:textId="77777777" w:rsidR="00FE1EBD" w:rsidRPr="0059393C" w:rsidRDefault="00FE1EBD" w:rsidP="001360F4">
            <w:pPr>
              <w:pStyle w:val="TAL"/>
              <w:keepNext w:val="0"/>
              <w:keepLines w:val="0"/>
              <w:widowControl w:val="0"/>
              <w:rPr>
                <w:rFonts w:cs="Arial"/>
              </w:rPr>
            </w:pPr>
            <w:r w:rsidRPr="0059393C">
              <w:rPr>
                <w:rFonts w:cs="Arial"/>
              </w:rPr>
              <w:t>Other bits reserved</w:t>
            </w:r>
          </w:p>
        </w:tc>
      </w:tr>
      <w:tr w:rsidR="00FE1EBD" w:rsidRPr="00CB2B16" w14:paraId="6868749B" w14:textId="77777777" w:rsidTr="001360F4">
        <w:tc>
          <w:tcPr>
            <w:tcW w:w="2448" w:type="dxa"/>
            <w:shd w:val="clear" w:color="auto" w:fill="F2F2F2" w:themeFill="background1" w:themeFillShade="F2"/>
          </w:tcPr>
          <w:p w14:paraId="16F29643" w14:textId="77777777" w:rsidR="00FE1EBD" w:rsidRPr="0059393C" w:rsidRDefault="00FE1EBD" w:rsidP="001360F4">
            <w:pPr>
              <w:pStyle w:val="TAL"/>
              <w:keepNext w:val="0"/>
              <w:keepLines w:val="0"/>
              <w:widowControl w:val="0"/>
              <w:ind w:left="72"/>
            </w:pPr>
            <w:r w:rsidRPr="0059393C">
              <w:t>&gt;CHOICE</w:t>
            </w:r>
            <w:r w:rsidRPr="0059393C">
              <w:rPr>
                <w:i/>
                <w:iCs/>
              </w:rPr>
              <w:t xml:space="preserve"> LCS Reporting Activity</w:t>
            </w:r>
          </w:p>
        </w:tc>
        <w:tc>
          <w:tcPr>
            <w:tcW w:w="1080" w:type="dxa"/>
            <w:shd w:val="clear" w:color="auto" w:fill="F2F2F2" w:themeFill="background1" w:themeFillShade="F2"/>
          </w:tcPr>
          <w:p w14:paraId="737B3EBC" w14:textId="77777777" w:rsidR="00FE1EBD" w:rsidRPr="0059393C" w:rsidRDefault="00FE1EBD" w:rsidP="001360F4">
            <w:pPr>
              <w:pStyle w:val="TAL"/>
              <w:keepNext w:val="0"/>
              <w:keepLines w:val="0"/>
              <w:widowControl w:val="0"/>
              <w:rPr>
                <w:rFonts w:cs="Arial"/>
              </w:rPr>
            </w:pPr>
            <w:r w:rsidRPr="0059393C">
              <w:t>O</w:t>
            </w:r>
          </w:p>
        </w:tc>
        <w:tc>
          <w:tcPr>
            <w:tcW w:w="1440" w:type="dxa"/>
            <w:shd w:val="clear" w:color="auto" w:fill="F2F2F2" w:themeFill="background1" w:themeFillShade="F2"/>
          </w:tcPr>
          <w:p w14:paraId="5A22AD8D"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7F68F2C7" w14:textId="77777777" w:rsidR="00FE1EBD" w:rsidRPr="0059393C" w:rsidRDefault="00FE1EBD" w:rsidP="001360F4">
            <w:pPr>
              <w:pStyle w:val="TAL"/>
              <w:keepNext w:val="0"/>
              <w:keepLines w:val="0"/>
              <w:widowControl w:val="0"/>
              <w:rPr>
                <w:rFonts w:cs="Arial"/>
              </w:rPr>
            </w:pPr>
          </w:p>
        </w:tc>
        <w:tc>
          <w:tcPr>
            <w:tcW w:w="2880" w:type="dxa"/>
            <w:shd w:val="clear" w:color="auto" w:fill="F2F2F2" w:themeFill="background1" w:themeFillShade="F2"/>
          </w:tcPr>
          <w:p w14:paraId="7836C675" w14:textId="77777777" w:rsidR="00FE1EBD" w:rsidRPr="0059393C" w:rsidRDefault="00FE1EBD" w:rsidP="001360F4">
            <w:pPr>
              <w:pStyle w:val="TAL"/>
              <w:keepNext w:val="0"/>
              <w:keepLines w:val="0"/>
              <w:widowControl w:val="0"/>
              <w:rPr>
                <w:rFonts w:cs="Arial"/>
              </w:rPr>
            </w:pPr>
            <w:r w:rsidRPr="0059393C">
              <w:rPr>
                <w:rFonts w:cs="Arial"/>
              </w:rPr>
              <w:t>TS 24.080</w:t>
            </w:r>
          </w:p>
        </w:tc>
      </w:tr>
      <w:tr w:rsidR="00FE1EBD" w:rsidRPr="00CB2B16" w14:paraId="66EA5864" w14:textId="77777777" w:rsidTr="001360F4">
        <w:tc>
          <w:tcPr>
            <w:tcW w:w="2448" w:type="dxa"/>
            <w:shd w:val="clear" w:color="auto" w:fill="F2F2F2" w:themeFill="background1" w:themeFillShade="F2"/>
          </w:tcPr>
          <w:p w14:paraId="0A4E5320" w14:textId="77777777" w:rsidR="00FE1EBD" w:rsidRPr="0059393C" w:rsidRDefault="00FE1EBD" w:rsidP="001360F4">
            <w:pPr>
              <w:pStyle w:val="TALLeft025cm"/>
              <w:keepNext w:val="0"/>
              <w:keepLines w:val="0"/>
              <w:widowControl w:val="0"/>
            </w:pPr>
            <w:r w:rsidRPr="0059393C">
              <w:rPr>
                <w:rFonts w:eastAsia="DengXian"/>
              </w:rPr>
              <w:t>&gt;</w:t>
            </w:r>
            <w:r w:rsidRPr="0059393C">
              <w:rPr>
                <w:rFonts w:eastAsia="DengXian"/>
                <w:i/>
                <w:iCs/>
              </w:rPr>
              <w:t>periodic</w:t>
            </w:r>
          </w:p>
        </w:tc>
        <w:tc>
          <w:tcPr>
            <w:tcW w:w="1080" w:type="dxa"/>
            <w:shd w:val="clear" w:color="auto" w:fill="F2F2F2" w:themeFill="background1" w:themeFillShade="F2"/>
          </w:tcPr>
          <w:p w14:paraId="79D7ACEA" w14:textId="77777777" w:rsidR="00FE1EBD" w:rsidRPr="0059393C" w:rsidRDefault="00FE1EBD" w:rsidP="001360F4">
            <w:pPr>
              <w:pStyle w:val="TAL"/>
              <w:keepNext w:val="0"/>
              <w:keepLines w:val="0"/>
              <w:widowControl w:val="0"/>
            </w:pPr>
          </w:p>
        </w:tc>
        <w:tc>
          <w:tcPr>
            <w:tcW w:w="1440" w:type="dxa"/>
            <w:shd w:val="clear" w:color="auto" w:fill="F2F2F2" w:themeFill="background1" w:themeFillShade="F2"/>
          </w:tcPr>
          <w:p w14:paraId="62119959"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5834CD69" w14:textId="77777777" w:rsidR="00FE1EBD" w:rsidRPr="0059393C" w:rsidRDefault="00FE1EBD" w:rsidP="001360F4">
            <w:pPr>
              <w:pStyle w:val="TAL"/>
              <w:keepNext w:val="0"/>
              <w:keepLines w:val="0"/>
              <w:widowControl w:val="0"/>
              <w:rPr>
                <w:rFonts w:cs="Arial"/>
              </w:rPr>
            </w:pPr>
          </w:p>
        </w:tc>
        <w:tc>
          <w:tcPr>
            <w:tcW w:w="2880" w:type="dxa"/>
            <w:shd w:val="clear" w:color="auto" w:fill="F2F2F2" w:themeFill="background1" w:themeFillShade="F2"/>
          </w:tcPr>
          <w:p w14:paraId="7CB92C6D" w14:textId="77777777" w:rsidR="00FE1EBD" w:rsidRPr="0059393C" w:rsidRDefault="00FE1EBD" w:rsidP="001360F4">
            <w:pPr>
              <w:pStyle w:val="TAL"/>
              <w:keepNext w:val="0"/>
              <w:keepLines w:val="0"/>
              <w:widowControl w:val="0"/>
              <w:rPr>
                <w:rFonts w:cs="Arial"/>
              </w:rPr>
            </w:pPr>
          </w:p>
        </w:tc>
      </w:tr>
      <w:tr w:rsidR="00FE1EBD" w:rsidRPr="00CB2B16" w14:paraId="0E34F145" w14:textId="77777777" w:rsidTr="001360F4">
        <w:tc>
          <w:tcPr>
            <w:tcW w:w="2448" w:type="dxa"/>
            <w:shd w:val="clear" w:color="auto" w:fill="F2F2F2" w:themeFill="background1" w:themeFillShade="F2"/>
          </w:tcPr>
          <w:p w14:paraId="474DEBD7" w14:textId="77777777" w:rsidR="00FE1EBD" w:rsidRPr="0059393C" w:rsidRDefault="00FE1EBD" w:rsidP="001360F4">
            <w:pPr>
              <w:pStyle w:val="TALLeft05"/>
              <w:keepNext w:val="0"/>
              <w:keepLines w:val="0"/>
              <w:widowControl w:val="0"/>
            </w:pPr>
            <w:r w:rsidRPr="0059393C">
              <w:t>&gt;&gt;Reporting Amount</w:t>
            </w:r>
          </w:p>
        </w:tc>
        <w:tc>
          <w:tcPr>
            <w:tcW w:w="1080" w:type="dxa"/>
            <w:shd w:val="clear" w:color="auto" w:fill="F2F2F2" w:themeFill="background1" w:themeFillShade="F2"/>
          </w:tcPr>
          <w:p w14:paraId="135D6615"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0121F858"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0F40EABD" w14:textId="77777777" w:rsidR="00FE1EBD" w:rsidRPr="0059393C" w:rsidRDefault="00FE1EBD" w:rsidP="001360F4">
            <w:pPr>
              <w:pStyle w:val="TAL"/>
              <w:keepNext w:val="0"/>
              <w:keepLines w:val="0"/>
              <w:widowControl w:val="0"/>
              <w:rPr>
                <w:rFonts w:cs="Arial"/>
              </w:rPr>
            </w:pPr>
            <w:r w:rsidRPr="0059393C">
              <w:t>INTEGER (1.. 8639999)</w:t>
            </w:r>
          </w:p>
        </w:tc>
        <w:tc>
          <w:tcPr>
            <w:tcW w:w="2880" w:type="dxa"/>
            <w:shd w:val="clear" w:color="auto" w:fill="F2F2F2" w:themeFill="background1" w:themeFillShade="F2"/>
          </w:tcPr>
          <w:p w14:paraId="487A12ED" w14:textId="77777777" w:rsidR="00FE1EBD" w:rsidRPr="0059393C" w:rsidRDefault="00FE1EBD" w:rsidP="001360F4">
            <w:pPr>
              <w:pStyle w:val="TAL"/>
              <w:keepNext w:val="0"/>
              <w:keepLines w:val="0"/>
              <w:widowControl w:val="0"/>
              <w:rPr>
                <w:rFonts w:cs="Arial"/>
              </w:rPr>
            </w:pPr>
          </w:p>
        </w:tc>
      </w:tr>
      <w:tr w:rsidR="00FE1EBD" w:rsidRPr="00CB2B16" w14:paraId="02850C01" w14:textId="77777777" w:rsidTr="001360F4">
        <w:tc>
          <w:tcPr>
            <w:tcW w:w="2448" w:type="dxa"/>
            <w:shd w:val="clear" w:color="auto" w:fill="F2F2F2" w:themeFill="background1" w:themeFillShade="F2"/>
          </w:tcPr>
          <w:p w14:paraId="201893B9" w14:textId="77777777" w:rsidR="00FE1EBD" w:rsidRPr="0059393C" w:rsidRDefault="00FE1EBD" w:rsidP="001360F4">
            <w:pPr>
              <w:pStyle w:val="TALLeft05"/>
              <w:keepNext w:val="0"/>
              <w:keepLines w:val="0"/>
              <w:widowControl w:val="0"/>
            </w:pPr>
            <w:r w:rsidRPr="0059393C">
              <w:t>&gt;&gt;Reporting Interval</w:t>
            </w:r>
          </w:p>
        </w:tc>
        <w:tc>
          <w:tcPr>
            <w:tcW w:w="1080" w:type="dxa"/>
            <w:shd w:val="clear" w:color="auto" w:fill="F2F2F2" w:themeFill="background1" w:themeFillShade="F2"/>
          </w:tcPr>
          <w:p w14:paraId="69E7E7C3"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00B30F97"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7069CEF9" w14:textId="77777777" w:rsidR="00FE1EBD" w:rsidRPr="0059393C" w:rsidRDefault="00FE1EBD" w:rsidP="001360F4">
            <w:pPr>
              <w:pStyle w:val="TAL"/>
              <w:keepNext w:val="0"/>
              <w:keepLines w:val="0"/>
              <w:widowControl w:val="0"/>
            </w:pPr>
            <w:r w:rsidRPr="0059393C">
              <w:t>INTEGER (1.. 8639999)</w:t>
            </w:r>
          </w:p>
        </w:tc>
        <w:tc>
          <w:tcPr>
            <w:tcW w:w="2880" w:type="dxa"/>
            <w:shd w:val="clear" w:color="auto" w:fill="F2F2F2" w:themeFill="background1" w:themeFillShade="F2"/>
          </w:tcPr>
          <w:p w14:paraId="26360C5D"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1A97AF44" w14:textId="77777777" w:rsidTr="001360F4">
        <w:tc>
          <w:tcPr>
            <w:tcW w:w="2448" w:type="dxa"/>
            <w:shd w:val="clear" w:color="auto" w:fill="F2F2F2" w:themeFill="background1" w:themeFillShade="F2"/>
          </w:tcPr>
          <w:p w14:paraId="452A2907" w14:textId="77777777" w:rsidR="00FE1EBD" w:rsidRPr="0059393C" w:rsidRDefault="00FE1EBD" w:rsidP="001360F4">
            <w:pPr>
              <w:pStyle w:val="TALLeft025cm"/>
              <w:keepNext w:val="0"/>
              <w:keepLines w:val="0"/>
              <w:widowControl w:val="0"/>
            </w:pPr>
            <w:r w:rsidRPr="0059393C">
              <w:rPr>
                <w:rFonts w:eastAsia="DengXian"/>
              </w:rPr>
              <w:t>&gt;</w:t>
            </w:r>
            <w:r w:rsidRPr="0059393C">
              <w:rPr>
                <w:rFonts w:eastAsia="DengXian"/>
                <w:i/>
                <w:iCs/>
              </w:rPr>
              <w:t>area</w:t>
            </w:r>
          </w:p>
        </w:tc>
        <w:tc>
          <w:tcPr>
            <w:tcW w:w="1080" w:type="dxa"/>
            <w:shd w:val="clear" w:color="auto" w:fill="F2F2F2" w:themeFill="background1" w:themeFillShade="F2"/>
          </w:tcPr>
          <w:p w14:paraId="7D74C0E4" w14:textId="77777777" w:rsidR="00FE1EBD" w:rsidRPr="0059393C" w:rsidRDefault="00FE1EBD" w:rsidP="001360F4">
            <w:pPr>
              <w:pStyle w:val="TAL"/>
              <w:keepNext w:val="0"/>
              <w:keepLines w:val="0"/>
              <w:widowControl w:val="0"/>
            </w:pPr>
          </w:p>
        </w:tc>
        <w:tc>
          <w:tcPr>
            <w:tcW w:w="1440" w:type="dxa"/>
            <w:shd w:val="clear" w:color="auto" w:fill="F2F2F2" w:themeFill="background1" w:themeFillShade="F2"/>
          </w:tcPr>
          <w:p w14:paraId="0318E963"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6DBE267F" w14:textId="77777777" w:rsidR="00FE1EBD" w:rsidRPr="0059393C" w:rsidRDefault="00FE1EBD" w:rsidP="001360F4">
            <w:pPr>
              <w:pStyle w:val="TAL"/>
              <w:keepNext w:val="0"/>
              <w:keepLines w:val="0"/>
              <w:widowControl w:val="0"/>
            </w:pPr>
          </w:p>
        </w:tc>
        <w:tc>
          <w:tcPr>
            <w:tcW w:w="2880" w:type="dxa"/>
            <w:shd w:val="clear" w:color="auto" w:fill="F2F2F2" w:themeFill="background1" w:themeFillShade="F2"/>
          </w:tcPr>
          <w:p w14:paraId="32D7C46F"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3C9E5A7F" w14:textId="77777777" w:rsidTr="001360F4">
        <w:tc>
          <w:tcPr>
            <w:tcW w:w="2448" w:type="dxa"/>
            <w:shd w:val="clear" w:color="auto" w:fill="F2F2F2" w:themeFill="background1" w:themeFillShade="F2"/>
          </w:tcPr>
          <w:p w14:paraId="482B8E7B" w14:textId="77777777" w:rsidR="00FE1EBD" w:rsidRPr="0059393C" w:rsidRDefault="00FE1EBD" w:rsidP="001360F4">
            <w:pPr>
              <w:pStyle w:val="TALLeft05"/>
              <w:keepNext w:val="0"/>
              <w:keepLines w:val="0"/>
              <w:widowControl w:val="0"/>
            </w:pPr>
            <w:r w:rsidRPr="0059393C">
              <w:t>&gt;&gt;</w:t>
            </w:r>
            <w:r w:rsidRPr="0059393C">
              <w:rPr>
                <w:b/>
                <w:bCs/>
              </w:rPr>
              <w:t>Area Definition</w:t>
            </w:r>
          </w:p>
        </w:tc>
        <w:tc>
          <w:tcPr>
            <w:tcW w:w="1080" w:type="dxa"/>
            <w:shd w:val="clear" w:color="auto" w:fill="F2F2F2" w:themeFill="background1" w:themeFillShade="F2"/>
          </w:tcPr>
          <w:p w14:paraId="4A05E92A" w14:textId="77777777" w:rsidR="00FE1EBD" w:rsidRPr="0059393C" w:rsidRDefault="00FE1EBD" w:rsidP="001360F4">
            <w:pPr>
              <w:pStyle w:val="TAL"/>
              <w:keepNext w:val="0"/>
              <w:keepLines w:val="0"/>
              <w:widowControl w:val="0"/>
            </w:pPr>
          </w:p>
        </w:tc>
        <w:tc>
          <w:tcPr>
            <w:tcW w:w="1440" w:type="dxa"/>
            <w:shd w:val="clear" w:color="auto" w:fill="F2F2F2" w:themeFill="background1" w:themeFillShade="F2"/>
          </w:tcPr>
          <w:p w14:paraId="5FCEB9FC" w14:textId="77777777" w:rsidR="00FE1EBD" w:rsidRPr="0059393C" w:rsidRDefault="00FE1EBD" w:rsidP="001360F4">
            <w:pPr>
              <w:pStyle w:val="TAL"/>
              <w:keepNext w:val="0"/>
              <w:keepLines w:val="0"/>
              <w:widowControl w:val="0"/>
              <w:rPr>
                <w:i/>
                <w:lang w:eastAsia="ja-JP"/>
              </w:rPr>
            </w:pPr>
            <w:r w:rsidRPr="0059393C">
              <w:rPr>
                <w:i/>
                <w:lang w:eastAsia="ja-JP"/>
              </w:rPr>
              <w:t>1..&lt;</w:t>
            </w:r>
            <w:proofErr w:type="spellStart"/>
            <w:r w:rsidRPr="0059393C">
              <w:rPr>
                <w:i/>
                <w:lang w:eastAsia="ja-JP"/>
              </w:rPr>
              <w:t>maxAreas</w:t>
            </w:r>
            <w:proofErr w:type="spellEnd"/>
            <w:r w:rsidRPr="0059393C">
              <w:rPr>
                <w:i/>
                <w:lang w:eastAsia="ja-JP"/>
              </w:rPr>
              <w:t>&gt;</w:t>
            </w:r>
          </w:p>
        </w:tc>
        <w:tc>
          <w:tcPr>
            <w:tcW w:w="1872" w:type="dxa"/>
            <w:shd w:val="clear" w:color="auto" w:fill="F2F2F2" w:themeFill="background1" w:themeFillShade="F2"/>
          </w:tcPr>
          <w:p w14:paraId="18C1EE90" w14:textId="77777777" w:rsidR="00FE1EBD" w:rsidRPr="0059393C" w:rsidRDefault="00FE1EBD" w:rsidP="001360F4">
            <w:pPr>
              <w:pStyle w:val="TAL"/>
              <w:keepNext w:val="0"/>
              <w:keepLines w:val="0"/>
              <w:widowControl w:val="0"/>
            </w:pPr>
          </w:p>
        </w:tc>
        <w:tc>
          <w:tcPr>
            <w:tcW w:w="2880" w:type="dxa"/>
            <w:shd w:val="clear" w:color="auto" w:fill="F2F2F2" w:themeFill="background1" w:themeFillShade="F2"/>
          </w:tcPr>
          <w:p w14:paraId="62E9C102"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735020AB" w14:textId="77777777" w:rsidTr="001360F4">
        <w:tc>
          <w:tcPr>
            <w:tcW w:w="2448" w:type="dxa"/>
            <w:shd w:val="clear" w:color="auto" w:fill="F2F2F2" w:themeFill="background1" w:themeFillShade="F2"/>
          </w:tcPr>
          <w:p w14:paraId="22027BC7" w14:textId="77777777" w:rsidR="00FE1EBD" w:rsidRPr="0059393C" w:rsidRDefault="00FE1EBD" w:rsidP="001360F4">
            <w:pPr>
              <w:pStyle w:val="TAL075"/>
              <w:keepNext w:val="0"/>
              <w:keepLines w:val="0"/>
              <w:widowControl w:val="0"/>
            </w:pPr>
            <w:r w:rsidRPr="0059393C">
              <w:t>&gt;&gt;Area Type</w:t>
            </w:r>
          </w:p>
        </w:tc>
        <w:tc>
          <w:tcPr>
            <w:tcW w:w="1080" w:type="dxa"/>
            <w:shd w:val="clear" w:color="auto" w:fill="F2F2F2" w:themeFill="background1" w:themeFillShade="F2"/>
          </w:tcPr>
          <w:p w14:paraId="54533943"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17C8B37B"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099A3DFE" w14:textId="77777777" w:rsidR="00FE1EBD" w:rsidRPr="0059393C" w:rsidRDefault="00FE1EBD" w:rsidP="001360F4">
            <w:pPr>
              <w:pStyle w:val="TAL"/>
              <w:keepNext w:val="0"/>
              <w:keepLines w:val="0"/>
              <w:widowControl w:val="0"/>
            </w:pPr>
            <w:r w:rsidRPr="0059393C">
              <w:t xml:space="preserve">ENUMERATED (trackingArea5GS, </w:t>
            </w:r>
            <w:proofErr w:type="spellStart"/>
            <w:r w:rsidRPr="0059393C">
              <w:t>ncgi</w:t>
            </w:r>
            <w:proofErr w:type="spellEnd"/>
            <w:r w:rsidRPr="0059393C">
              <w:t>, … }</w:t>
            </w:r>
          </w:p>
        </w:tc>
        <w:tc>
          <w:tcPr>
            <w:tcW w:w="2880" w:type="dxa"/>
            <w:shd w:val="clear" w:color="auto" w:fill="F2F2F2" w:themeFill="background1" w:themeFillShade="F2"/>
          </w:tcPr>
          <w:p w14:paraId="7D48F79C"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14E2E549" w14:textId="77777777" w:rsidTr="001360F4">
        <w:tc>
          <w:tcPr>
            <w:tcW w:w="2448" w:type="dxa"/>
            <w:shd w:val="clear" w:color="auto" w:fill="F2F2F2" w:themeFill="background1" w:themeFillShade="F2"/>
          </w:tcPr>
          <w:p w14:paraId="640229D8" w14:textId="77777777" w:rsidR="00FE1EBD" w:rsidRPr="0059393C" w:rsidRDefault="00FE1EBD" w:rsidP="001360F4">
            <w:pPr>
              <w:pStyle w:val="TAL075"/>
              <w:keepNext w:val="0"/>
              <w:keepLines w:val="0"/>
              <w:widowControl w:val="0"/>
            </w:pPr>
            <w:r w:rsidRPr="0059393C">
              <w:t>&gt;&gt;Area Identification</w:t>
            </w:r>
          </w:p>
        </w:tc>
        <w:tc>
          <w:tcPr>
            <w:tcW w:w="1080" w:type="dxa"/>
            <w:shd w:val="clear" w:color="auto" w:fill="F2F2F2" w:themeFill="background1" w:themeFillShade="F2"/>
          </w:tcPr>
          <w:p w14:paraId="420C28B2"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67821DB6"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05BAC249" w14:textId="77777777" w:rsidR="00FE1EBD" w:rsidRPr="0059393C" w:rsidRDefault="00FE1EBD" w:rsidP="001360F4">
            <w:pPr>
              <w:pStyle w:val="TAL"/>
              <w:keepNext w:val="0"/>
              <w:keepLines w:val="0"/>
              <w:widowControl w:val="0"/>
            </w:pPr>
            <w:r w:rsidRPr="0059393C">
              <w:t>OCTET STRING (SIZE (5..8))</w:t>
            </w:r>
          </w:p>
        </w:tc>
        <w:tc>
          <w:tcPr>
            <w:tcW w:w="2880" w:type="dxa"/>
            <w:shd w:val="clear" w:color="auto" w:fill="F2F2F2" w:themeFill="background1" w:themeFillShade="F2"/>
          </w:tcPr>
          <w:p w14:paraId="68BC24F6"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19D2262D" w14:textId="77777777" w:rsidTr="001360F4">
        <w:tc>
          <w:tcPr>
            <w:tcW w:w="2448" w:type="dxa"/>
            <w:shd w:val="clear" w:color="auto" w:fill="F2F2F2" w:themeFill="background1" w:themeFillShade="F2"/>
          </w:tcPr>
          <w:p w14:paraId="5F82D4EB" w14:textId="77777777" w:rsidR="00FE1EBD" w:rsidRPr="0059393C" w:rsidRDefault="00FE1EBD" w:rsidP="001360F4">
            <w:pPr>
              <w:pStyle w:val="TALLeft05"/>
              <w:keepNext w:val="0"/>
              <w:keepLines w:val="0"/>
              <w:widowControl w:val="0"/>
            </w:pPr>
            <w:r w:rsidRPr="0059393C">
              <w:t>&gt;&gt;Occurrence Info</w:t>
            </w:r>
          </w:p>
        </w:tc>
        <w:tc>
          <w:tcPr>
            <w:tcW w:w="1080" w:type="dxa"/>
            <w:shd w:val="clear" w:color="auto" w:fill="F2F2F2" w:themeFill="background1" w:themeFillShade="F2"/>
          </w:tcPr>
          <w:p w14:paraId="392F2C70"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61C8A232"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69034C60" w14:textId="77777777" w:rsidR="00FE1EBD" w:rsidRPr="0059393C" w:rsidRDefault="00FE1EBD" w:rsidP="001360F4">
            <w:pPr>
              <w:pStyle w:val="TAL"/>
              <w:keepNext w:val="0"/>
              <w:keepLines w:val="0"/>
              <w:widowControl w:val="0"/>
            </w:pPr>
            <w:r w:rsidRPr="0059393C">
              <w:t>ENUMERATED (</w:t>
            </w:r>
            <w:proofErr w:type="spellStart"/>
            <w:r w:rsidRPr="0059393C">
              <w:t>oneTimeEvent</w:t>
            </w:r>
            <w:proofErr w:type="spellEnd"/>
            <w:r w:rsidRPr="0059393C">
              <w:t xml:space="preserve">, </w:t>
            </w:r>
            <w:proofErr w:type="spellStart"/>
            <w:r w:rsidRPr="0059393C">
              <w:t>multipleTimeEvent</w:t>
            </w:r>
            <w:proofErr w:type="spellEnd"/>
            <w:r w:rsidRPr="0059393C">
              <w:t>,, ...)</w:t>
            </w:r>
          </w:p>
        </w:tc>
        <w:tc>
          <w:tcPr>
            <w:tcW w:w="2880" w:type="dxa"/>
            <w:shd w:val="clear" w:color="auto" w:fill="F2F2F2" w:themeFill="background1" w:themeFillShade="F2"/>
          </w:tcPr>
          <w:p w14:paraId="3E95F483"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2C5307E4" w14:textId="77777777" w:rsidTr="001360F4">
        <w:tc>
          <w:tcPr>
            <w:tcW w:w="2448" w:type="dxa"/>
            <w:shd w:val="clear" w:color="auto" w:fill="F2F2F2" w:themeFill="background1" w:themeFillShade="F2"/>
          </w:tcPr>
          <w:p w14:paraId="2E0F44FF" w14:textId="77777777" w:rsidR="00FE1EBD" w:rsidRPr="0059393C" w:rsidRDefault="00FE1EBD" w:rsidP="001360F4">
            <w:pPr>
              <w:pStyle w:val="TALLeft05"/>
              <w:keepNext w:val="0"/>
              <w:keepLines w:val="0"/>
              <w:widowControl w:val="0"/>
            </w:pPr>
            <w:r w:rsidRPr="0059393C">
              <w:t>&gt;&gt;Minimum Interval</w:t>
            </w:r>
          </w:p>
        </w:tc>
        <w:tc>
          <w:tcPr>
            <w:tcW w:w="1080" w:type="dxa"/>
            <w:shd w:val="clear" w:color="auto" w:fill="F2F2F2" w:themeFill="background1" w:themeFillShade="F2"/>
          </w:tcPr>
          <w:p w14:paraId="1AD6AA67"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3853FB00"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08D0F0B7" w14:textId="77777777" w:rsidR="00FE1EBD" w:rsidRPr="0059393C" w:rsidRDefault="00FE1EBD" w:rsidP="001360F4">
            <w:pPr>
              <w:pStyle w:val="TAL"/>
              <w:keepNext w:val="0"/>
              <w:keepLines w:val="0"/>
              <w:widowControl w:val="0"/>
            </w:pPr>
            <w:r w:rsidRPr="0059393C">
              <w:t>INTEGER (1..32767)</w:t>
            </w:r>
          </w:p>
        </w:tc>
        <w:tc>
          <w:tcPr>
            <w:tcW w:w="2880" w:type="dxa"/>
            <w:shd w:val="clear" w:color="auto" w:fill="F2F2F2" w:themeFill="background1" w:themeFillShade="F2"/>
          </w:tcPr>
          <w:p w14:paraId="52AF5B6B"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Minimum interval time between event reports in seconds.</w:t>
            </w:r>
          </w:p>
        </w:tc>
      </w:tr>
      <w:tr w:rsidR="00FE1EBD" w:rsidRPr="00CB2B16" w14:paraId="4FDCB0E3" w14:textId="77777777" w:rsidTr="001360F4">
        <w:tc>
          <w:tcPr>
            <w:tcW w:w="2448" w:type="dxa"/>
            <w:shd w:val="clear" w:color="auto" w:fill="F2F2F2" w:themeFill="background1" w:themeFillShade="F2"/>
          </w:tcPr>
          <w:p w14:paraId="08627E83" w14:textId="77777777" w:rsidR="00FE1EBD" w:rsidRPr="0059393C" w:rsidRDefault="00FE1EBD" w:rsidP="001360F4">
            <w:pPr>
              <w:pStyle w:val="TALLeft05"/>
              <w:keepNext w:val="0"/>
              <w:keepLines w:val="0"/>
              <w:widowControl w:val="0"/>
            </w:pPr>
            <w:r w:rsidRPr="0059393C">
              <w:t>&gt;&gt;Maximum Interval</w:t>
            </w:r>
          </w:p>
        </w:tc>
        <w:tc>
          <w:tcPr>
            <w:tcW w:w="1080" w:type="dxa"/>
            <w:shd w:val="clear" w:color="auto" w:fill="F2F2F2" w:themeFill="background1" w:themeFillShade="F2"/>
          </w:tcPr>
          <w:p w14:paraId="459C2269"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11E0E02D"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7B04E381" w14:textId="77777777" w:rsidR="00FE1EBD" w:rsidRPr="0059393C" w:rsidRDefault="00FE1EBD" w:rsidP="001360F4">
            <w:pPr>
              <w:pStyle w:val="TAL"/>
              <w:keepNext w:val="0"/>
              <w:keepLines w:val="0"/>
              <w:widowControl w:val="0"/>
            </w:pPr>
            <w:r w:rsidRPr="0059393C">
              <w:t>INTEGER (1..86400)</w:t>
            </w:r>
          </w:p>
        </w:tc>
        <w:tc>
          <w:tcPr>
            <w:tcW w:w="2880" w:type="dxa"/>
            <w:shd w:val="clear" w:color="auto" w:fill="F2F2F2" w:themeFill="background1" w:themeFillShade="F2"/>
          </w:tcPr>
          <w:p w14:paraId="0598BECF"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Maximum time interval between consecutive event reports in seconds.</w:t>
            </w:r>
          </w:p>
        </w:tc>
      </w:tr>
      <w:tr w:rsidR="00FE1EBD" w:rsidRPr="00CB2B16" w14:paraId="48451AB8" w14:textId="77777777" w:rsidTr="001360F4">
        <w:tc>
          <w:tcPr>
            <w:tcW w:w="2448" w:type="dxa"/>
            <w:shd w:val="clear" w:color="auto" w:fill="F2F2F2" w:themeFill="background1" w:themeFillShade="F2"/>
          </w:tcPr>
          <w:p w14:paraId="607ADC50" w14:textId="77777777" w:rsidR="00FE1EBD" w:rsidRPr="0059393C" w:rsidRDefault="00FE1EBD" w:rsidP="001360F4">
            <w:pPr>
              <w:pStyle w:val="TALLeft05"/>
              <w:keepNext w:val="0"/>
              <w:keepLines w:val="0"/>
              <w:widowControl w:val="0"/>
            </w:pPr>
            <w:r w:rsidRPr="0059393C">
              <w:t>&gt;&gt;Sampling Interval</w:t>
            </w:r>
          </w:p>
        </w:tc>
        <w:tc>
          <w:tcPr>
            <w:tcW w:w="1080" w:type="dxa"/>
            <w:shd w:val="clear" w:color="auto" w:fill="F2F2F2" w:themeFill="background1" w:themeFillShade="F2"/>
          </w:tcPr>
          <w:p w14:paraId="6462DFD2"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403177AC"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44C8C90A" w14:textId="77777777" w:rsidR="00FE1EBD" w:rsidRPr="0059393C" w:rsidRDefault="00FE1EBD" w:rsidP="001360F4">
            <w:pPr>
              <w:pStyle w:val="TAL"/>
              <w:keepNext w:val="0"/>
              <w:keepLines w:val="0"/>
              <w:widowControl w:val="0"/>
            </w:pPr>
            <w:r w:rsidRPr="0059393C">
              <w:t>INTEGER (1..3600)</w:t>
            </w:r>
          </w:p>
        </w:tc>
        <w:tc>
          <w:tcPr>
            <w:tcW w:w="2880" w:type="dxa"/>
            <w:shd w:val="clear" w:color="auto" w:fill="F2F2F2" w:themeFill="background1" w:themeFillShade="F2"/>
          </w:tcPr>
          <w:p w14:paraId="65D57061" w14:textId="77777777" w:rsidR="00FE1EBD" w:rsidRPr="0059393C" w:rsidRDefault="00FE1EBD" w:rsidP="001360F4">
            <w:pPr>
              <w:pStyle w:val="TAL"/>
              <w:keepNext w:val="0"/>
              <w:keepLines w:val="0"/>
              <w:widowControl w:val="0"/>
              <w:rPr>
                <w:rFonts w:eastAsia="SimSun"/>
                <w:lang w:eastAsia="zh-CN"/>
              </w:rPr>
            </w:pPr>
            <w:r w:rsidRPr="0059393C">
              <w:rPr>
                <w:rFonts w:eastAsia="SimSun"/>
                <w:lang w:eastAsia="zh-CN"/>
              </w:rPr>
              <w:t xml:space="preserve">Maximum time interval between consecutive evaluations by a UE </w:t>
            </w:r>
            <w:r w:rsidRPr="0059393C">
              <w:rPr>
                <w:rFonts w:eastAsia="SimSun"/>
                <w:lang w:eastAsia="zh-CN"/>
              </w:rPr>
              <w:lastRenderedPageBreak/>
              <w:t>of a trigger event in seconds.</w:t>
            </w:r>
          </w:p>
        </w:tc>
      </w:tr>
      <w:tr w:rsidR="00FE1EBD" w:rsidRPr="00CB2B16" w14:paraId="3DBAB4F4" w14:textId="77777777" w:rsidTr="001360F4">
        <w:tc>
          <w:tcPr>
            <w:tcW w:w="2448" w:type="dxa"/>
            <w:shd w:val="clear" w:color="auto" w:fill="F2F2F2" w:themeFill="background1" w:themeFillShade="F2"/>
          </w:tcPr>
          <w:p w14:paraId="1E1EEAC0" w14:textId="77777777" w:rsidR="00FE1EBD" w:rsidRPr="0059393C" w:rsidRDefault="00FE1EBD" w:rsidP="001360F4">
            <w:pPr>
              <w:pStyle w:val="TALLeft05"/>
              <w:keepNext w:val="0"/>
              <w:keepLines w:val="0"/>
              <w:widowControl w:val="0"/>
            </w:pPr>
            <w:r w:rsidRPr="0059393C">
              <w:lastRenderedPageBreak/>
              <w:t>&gt;&gt;Reporting Duration</w:t>
            </w:r>
          </w:p>
        </w:tc>
        <w:tc>
          <w:tcPr>
            <w:tcW w:w="1080" w:type="dxa"/>
            <w:shd w:val="clear" w:color="auto" w:fill="F2F2F2" w:themeFill="background1" w:themeFillShade="F2"/>
          </w:tcPr>
          <w:p w14:paraId="23207C6D"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30522FAD"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5BFBBDAA" w14:textId="77777777" w:rsidR="00FE1EBD" w:rsidRPr="0059393C" w:rsidRDefault="00FE1EBD" w:rsidP="001360F4">
            <w:pPr>
              <w:pStyle w:val="TAL"/>
              <w:keepNext w:val="0"/>
              <w:keepLines w:val="0"/>
              <w:widowControl w:val="0"/>
            </w:pPr>
            <w:r w:rsidRPr="0059393C">
              <w:t>INTEGER (1..8640000)</w:t>
            </w:r>
          </w:p>
        </w:tc>
        <w:tc>
          <w:tcPr>
            <w:tcW w:w="2880" w:type="dxa"/>
            <w:shd w:val="clear" w:color="auto" w:fill="F2F2F2" w:themeFill="background1" w:themeFillShade="F2"/>
          </w:tcPr>
          <w:p w14:paraId="63A7F6FA"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Maximum duration of event reporting by a UE in seconds.</w:t>
            </w:r>
          </w:p>
        </w:tc>
      </w:tr>
      <w:tr w:rsidR="00FE1EBD" w:rsidRPr="00CB2B16" w14:paraId="2D9373BA" w14:textId="77777777" w:rsidTr="001360F4">
        <w:tc>
          <w:tcPr>
            <w:tcW w:w="2448" w:type="dxa"/>
            <w:shd w:val="clear" w:color="auto" w:fill="F2F2F2" w:themeFill="background1" w:themeFillShade="F2"/>
          </w:tcPr>
          <w:p w14:paraId="3EBCD034" w14:textId="77777777" w:rsidR="00FE1EBD" w:rsidRPr="0059393C" w:rsidRDefault="00FE1EBD" w:rsidP="001360F4">
            <w:pPr>
              <w:pStyle w:val="TALLeft025cm"/>
              <w:keepNext w:val="0"/>
              <w:keepLines w:val="0"/>
              <w:widowControl w:val="0"/>
            </w:pPr>
            <w:r w:rsidRPr="0059393C">
              <w:rPr>
                <w:rFonts w:eastAsia="DengXian"/>
              </w:rPr>
              <w:t>&gt;</w:t>
            </w:r>
            <w:r w:rsidRPr="0059393C">
              <w:rPr>
                <w:rFonts w:eastAsia="DengXian"/>
                <w:i/>
                <w:iCs/>
              </w:rPr>
              <w:t>motion</w:t>
            </w:r>
          </w:p>
        </w:tc>
        <w:tc>
          <w:tcPr>
            <w:tcW w:w="1080" w:type="dxa"/>
            <w:shd w:val="clear" w:color="auto" w:fill="F2F2F2" w:themeFill="background1" w:themeFillShade="F2"/>
          </w:tcPr>
          <w:p w14:paraId="6C8C3361" w14:textId="77777777" w:rsidR="00FE1EBD" w:rsidRPr="0059393C" w:rsidRDefault="00FE1EBD" w:rsidP="001360F4">
            <w:pPr>
              <w:pStyle w:val="TAL"/>
              <w:keepNext w:val="0"/>
              <w:keepLines w:val="0"/>
              <w:widowControl w:val="0"/>
            </w:pPr>
          </w:p>
        </w:tc>
        <w:tc>
          <w:tcPr>
            <w:tcW w:w="1440" w:type="dxa"/>
            <w:shd w:val="clear" w:color="auto" w:fill="F2F2F2" w:themeFill="background1" w:themeFillShade="F2"/>
          </w:tcPr>
          <w:p w14:paraId="599BFDEF"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506990AA" w14:textId="77777777" w:rsidR="00FE1EBD" w:rsidRPr="0059393C" w:rsidRDefault="00FE1EBD" w:rsidP="001360F4">
            <w:pPr>
              <w:pStyle w:val="TAL"/>
              <w:keepNext w:val="0"/>
              <w:keepLines w:val="0"/>
              <w:widowControl w:val="0"/>
            </w:pPr>
          </w:p>
        </w:tc>
        <w:tc>
          <w:tcPr>
            <w:tcW w:w="2880" w:type="dxa"/>
            <w:shd w:val="clear" w:color="auto" w:fill="F2F2F2" w:themeFill="background1" w:themeFillShade="F2"/>
          </w:tcPr>
          <w:p w14:paraId="7CDFB799"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694DB717" w14:textId="77777777" w:rsidTr="001360F4">
        <w:tc>
          <w:tcPr>
            <w:tcW w:w="2448" w:type="dxa"/>
            <w:shd w:val="clear" w:color="auto" w:fill="F2F2F2" w:themeFill="background1" w:themeFillShade="F2"/>
          </w:tcPr>
          <w:p w14:paraId="0CCB65E3" w14:textId="77777777" w:rsidR="00FE1EBD" w:rsidRPr="0059393C" w:rsidRDefault="00FE1EBD" w:rsidP="001360F4">
            <w:pPr>
              <w:pStyle w:val="TALLeft05"/>
              <w:keepNext w:val="0"/>
              <w:keepLines w:val="0"/>
              <w:widowControl w:val="0"/>
            </w:pPr>
            <w:r w:rsidRPr="0059393C">
              <w:t>&gt;&gt;Linear Distance</w:t>
            </w:r>
          </w:p>
        </w:tc>
        <w:tc>
          <w:tcPr>
            <w:tcW w:w="1080" w:type="dxa"/>
            <w:shd w:val="clear" w:color="auto" w:fill="F2F2F2" w:themeFill="background1" w:themeFillShade="F2"/>
          </w:tcPr>
          <w:p w14:paraId="72107B98"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7D627704"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457CDDF2" w14:textId="77777777" w:rsidR="00FE1EBD" w:rsidRPr="0059393C" w:rsidRDefault="00FE1EBD" w:rsidP="001360F4">
            <w:pPr>
              <w:pStyle w:val="TAL"/>
              <w:keepNext w:val="0"/>
              <w:keepLines w:val="0"/>
              <w:widowControl w:val="0"/>
            </w:pPr>
            <w:r w:rsidRPr="0059393C">
              <w:t>INTEGER (1..10000)</w:t>
            </w:r>
          </w:p>
        </w:tc>
        <w:tc>
          <w:tcPr>
            <w:tcW w:w="2880" w:type="dxa"/>
            <w:shd w:val="clear" w:color="auto" w:fill="F2F2F2" w:themeFill="background1" w:themeFillShade="F2"/>
          </w:tcPr>
          <w:p w14:paraId="625B72BD"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41B7A7D3" w14:textId="77777777" w:rsidTr="001360F4">
        <w:tc>
          <w:tcPr>
            <w:tcW w:w="2448" w:type="dxa"/>
            <w:shd w:val="clear" w:color="auto" w:fill="F2F2F2" w:themeFill="background1" w:themeFillShade="F2"/>
          </w:tcPr>
          <w:p w14:paraId="6575E5EA" w14:textId="77777777" w:rsidR="00FE1EBD" w:rsidRPr="0059393C" w:rsidRDefault="00FE1EBD" w:rsidP="001360F4">
            <w:pPr>
              <w:pStyle w:val="TALLeft05"/>
              <w:keepNext w:val="0"/>
              <w:keepLines w:val="0"/>
              <w:widowControl w:val="0"/>
            </w:pPr>
            <w:r w:rsidRPr="0059393C">
              <w:t>&gt;&gt;Occurrence Info</w:t>
            </w:r>
          </w:p>
        </w:tc>
        <w:tc>
          <w:tcPr>
            <w:tcW w:w="1080" w:type="dxa"/>
            <w:shd w:val="clear" w:color="auto" w:fill="F2F2F2" w:themeFill="background1" w:themeFillShade="F2"/>
          </w:tcPr>
          <w:p w14:paraId="770225CF"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2871744E"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2387A2CA" w14:textId="77777777" w:rsidR="00FE1EBD" w:rsidRPr="0059393C" w:rsidRDefault="00FE1EBD" w:rsidP="001360F4">
            <w:pPr>
              <w:pStyle w:val="TAL"/>
              <w:keepNext w:val="0"/>
              <w:keepLines w:val="0"/>
              <w:widowControl w:val="0"/>
            </w:pPr>
            <w:r w:rsidRPr="0059393C">
              <w:t>ENUMERATED (</w:t>
            </w:r>
            <w:proofErr w:type="spellStart"/>
            <w:r w:rsidRPr="0059393C">
              <w:t>oneTimeEvent</w:t>
            </w:r>
            <w:proofErr w:type="spellEnd"/>
            <w:r w:rsidRPr="0059393C">
              <w:t xml:space="preserve">, </w:t>
            </w:r>
            <w:proofErr w:type="spellStart"/>
            <w:r w:rsidRPr="0059393C">
              <w:t>multipleTimeEvent</w:t>
            </w:r>
            <w:proofErr w:type="spellEnd"/>
            <w:r w:rsidRPr="0059393C">
              <w:t>,, ...)</w:t>
            </w:r>
          </w:p>
        </w:tc>
        <w:tc>
          <w:tcPr>
            <w:tcW w:w="2880" w:type="dxa"/>
            <w:shd w:val="clear" w:color="auto" w:fill="F2F2F2" w:themeFill="background1" w:themeFillShade="F2"/>
          </w:tcPr>
          <w:p w14:paraId="257CD9AE"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4AD1D574" w14:textId="77777777" w:rsidTr="001360F4">
        <w:tc>
          <w:tcPr>
            <w:tcW w:w="2448" w:type="dxa"/>
            <w:shd w:val="clear" w:color="auto" w:fill="F2F2F2" w:themeFill="background1" w:themeFillShade="F2"/>
          </w:tcPr>
          <w:p w14:paraId="3DAE2BA9" w14:textId="77777777" w:rsidR="00FE1EBD" w:rsidRPr="0059393C" w:rsidRDefault="00FE1EBD" w:rsidP="001360F4">
            <w:pPr>
              <w:pStyle w:val="TALLeft05"/>
              <w:keepNext w:val="0"/>
              <w:keepLines w:val="0"/>
              <w:widowControl w:val="0"/>
            </w:pPr>
            <w:r w:rsidRPr="0059393C">
              <w:t>&gt;&gt;Minimum Interval</w:t>
            </w:r>
          </w:p>
        </w:tc>
        <w:tc>
          <w:tcPr>
            <w:tcW w:w="1080" w:type="dxa"/>
            <w:shd w:val="clear" w:color="auto" w:fill="F2F2F2" w:themeFill="background1" w:themeFillShade="F2"/>
          </w:tcPr>
          <w:p w14:paraId="5DCDBC59"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38BF86E3"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26A6832A" w14:textId="77777777" w:rsidR="00FE1EBD" w:rsidRPr="0059393C" w:rsidRDefault="00FE1EBD" w:rsidP="001360F4">
            <w:pPr>
              <w:pStyle w:val="TAL"/>
              <w:keepNext w:val="0"/>
              <w:keepLines w:val="0"/>
              <w:widowControl w:val="0"/>
            </w:pPr>
            <w:r w:rsidRPr="0059393C">
              <w:t>INTEGER (1..32767)</w:t>
            </w:r>
          </w:p>
        </w:tc>
        <w:tc>
          <w:tcPr>
            <w:tcW w:w="2880" w:type="dxa"/>
            <w:shd w:val="clear" w:color="auto" w:fill="F2F2F2" w:themeFill="background1" w:themeFillShade="F2"/>
          </w:tcPr>
          <w:p w14:paraId="5D02ADC9"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Minimum interval time between event reports in seconds.</w:t>
            </w:r>
          </w:p>
        </w:tc>
      </w:tr>
      <w:tr w:rsidR="00FE1EBD" w:rsidRPr="00CB2B16" w14:paraId="634F9E58" w14:textId="77777777" w:rsidTr="001360F4">
        <w:tc>
          <w:tcPr>
            <w:tcW w:w="2448" w:type="dxa"/>
            <w:shd w:val="clear" w:color="auto" w:fill="F2F2F2" w:themeFill="background1" w:themeFillShade="F2"/>
          </w:tcPr>
          <w:p w14:paraId="6EF6B062" w14:textId="77777777" w:rsidR="00FE1EBD" w:rsidRPr="0059393C" w:rsidRDefault="00FE1EBD" w:rsidP="001360F4">
            <w:pPr>
              <w:pStyle w:val="TALLeft05"/>
              <w:keepNext w:val="0"/>
              <w:keepLines w:val="0"/>
              <w:widowControl w:val="0"/>
            </w:pPr>
            <w:r w:rsidRPr="0059393C">
              <w:t>&gt;&gt;Maximum Interval</w:t>
            </w:r>
          </w:p>
        </w:tc>
        <w:tc>
          <w:tcPr>
            <w:tcW w:w="1080" w:type="dxa"/>
            <w:shd w:val="clear" w:color="auto" w:fill="F2F2F2" w:themeFill="background1" w:themeFillShade="F2"/>
          </w:tcPr>
          <w:p w14:paraId="08D9995D"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1EDD3EB5"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28BB68E4" w14:textId="77777777" w:rsidR="00FE1EBD" w:rsidRPr="0059393C" w:rsidRDefault="00FE1EBD" w:rsidP="001360F4">
            <w:pPr>
              <w:pStyle w:val="TAL"/>
              <w:keepNext w:val="0"/>
              <w:keepLines w:val="0"/>
              <w:widowControl w:val="0"/>
            </w:pPr>
            <w:r w:rsidRPr="0059393C">
              <w:t>INTEGER (1..86400)</w:t>
            </w:r>
          </w:p>
        </w:tc>
        <w:tc>
          <w:tcPr>
            <w:tcW w:w="2880" w:type="dxa"/>
            <w:shd w:val="clear" w:color="auto" w:fill="F2F2F2" w:themeFill="background1" w:themeFillShade="F2"/>
          </w:tcPr>
          <w:p w14:paraId="38B3C314"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Maximum time interval between consecutive event reports in seconds.</w:t>
            </w:r>
          </w:p>
        </w:tc>
      </w:tr>
      <w:tr w:rsidR="00FE1EBD" w:rsidRPr="00CB2B16" w14:paraId="72246353" w14:textId="77777777" w:rsidTr="001360F4">
        <w:tc>
          <w:tcPr>
            <w:tcW w:w="2448" w:type="dxa"/>
            <w:shd w:val="clear" w:color="auto" w:fill="F2F2F2" w:themeFill="background1" w:themeFillShade="F2"/>
          </w:tcPr>
          <w:p w14:paraId="007A8C23" w14:textId="77777777" w:rsidR="00FE1EBD" w:rsidRPr="0059393C" w:rsidRDefault="00FE1EBD" w:rsidP="001360F4">
            <w:pPr>
              <w:pStyle w:val="TALLeft05"/>
              <w:keepNext w:val="0"/>
              <w:keepLines w:val="0"/>
              <w:widowControl w:val="0"/>
            </w:pPr>
            <w:r w:rsidRPr="0059393C">
              <w:t>&gt;&gt;Sampling Interval</w:t>
            </w:r>
          </w:p>
        </w:tc>
        <w:tc>
          <w:tcPr>
            <w:tcW w:w="1080" w:type="dxa"/>
            <w:shd w:val="clear" w:color="auto" w:fill="F2F2F2" w:themeFill="background1" w:themeFillShade="F2"/>
          </w:tcPr>
          <w:p w14:paraId="785EB8FC"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64EB8412"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3A369AE7" w14:textId="77777777" w:rsidR="00FE1EBD" w:rsidRPr="0059393C" w:rsidRDefault="00FE1EBD" w:rsidP="001360F4">
            <w:pPr>
              <w:pStyle w:val="TAL"/>
              <w:keepNext w:val="0"/>
              <w:keepLines w:val="0"/>
              <w:widowControl w:val="0"/>
            </w:pPr>
            <w:r w:rsidRPr="0059393C">
              <w:t>INTEGER (1..3600)</w:t>
            </w:r>
          </w:p>
        </w:tc>
        <w:tc>
          <w:tcPr>
            <w:tcW w:w="2880" w:type="dxa"/>
            <w:shd w:val="clear" w:color="auto" w:fill="F2F2F2" w:themeFill="background1" w:themeFillShade="F2"/>
          </w:tcPr>
          <w:p w14:paraId="5BE16D21" w14:textId="77777777" w:rsidR="00FE1EBD" w:rsidRPr="0059393C" w:rsidRDefault="00FE1EBD" w:rsidP="001360F4">
            <w:pPr>
              <w:pStyle w:val="TAL"/>
              <w:keepNext w:val="0"/>
              <w:keepLines w:val="0"/>
              <w:widowControl w:val="0"/>
              <w:rPr>
                <w:rFonts w:eastAsia="SimSun"/>
                <w:bCs/>
                <w:lang w:eastAsia="zh-CN"/>
              </w:rPr>
            </w:pPr>
            <w:r w:rsidRPr="0059393C">
              <w:rPr>
                <w:rFonts w:eastAsia="SimSun"/>
                <w:lang w:eastAsia="zh-CN"/>
              </w:rPr>
              <w:t>Maximum time interval between consecutive evaluations by a UE of a trigger event in seconds.</w:t>
            </w:r>
          </w:p>
        </w:tc>
      </w:tr>
      <w:tr w:rsidR="00FE1EBD" w:rsidRPr="00CB2B16" w14:paraId="28601CCD" w14:textId="77777777" w:rsidTr="001360F4">
        <w:tc>
          <w:tcPr>
            <w:tcW w:w="2448" w:type="dxa"/>
            <w:shd w:val="clear" w:color="auto" w:fill="F2F2F2" w:themeFill="background1" w:themeFillShade="F2"/>
          </w:tcPr>
          <w:p w14:paraId="79036D45" w14:textId="77777777" w:rsidR="00FE1EBD" w:rsidRPr="0059393C" w:rsidRDefault="00FE1EBD" w:rsidP="001360F4">
            <w:pPr>
              <w:pStyle w:val="TALLeft05"/>
              <w:keepNext w:val="0"/>
              <w:keepLines w:val="0"/>
              <w:widowControl w:val="0"/>
            </w:pPr>
            <w:r w:rsidRPr="0059393C">
              <w:t>&gt;&gt;Reporting Duration</w:t>
            </w:r>
          </w:p>
        </w:tc>
        <w:tc>
          <w:tcPr>
            <w:tcW w:w="1080" w:type="dxa"/>
            <w:shd w:val="clear" w:color="auto" w:fill="F2F2F2" w:themeFill="background1" w:themeFillShade="F2"/>
          </w:tcPr>
          <w:p w14:paraId="1383F5AB"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48744F80"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311ACC0D" w14:textId="77777777" w:rsidR="00FE1EBD" w:rsidRPr="0059393C" w:rsidRDefault="00FE1EBD" w:rsidP="001360F4">
            <w:pPr>
              <w:pStyle w:val="TAL"/>
              <w:keepNext w:val="0"/>
              <w:keepLines w:val="0"/>
              <w:widowControl w:val="0"/>
            </w:pPr>
            <w:r w:rsidRPr="0059393C">
              <w:t>INTEGER (1..8640000)</w:t>
            </w:r>
          </w:p>
        </w:tc>
        <w:tc>
          <w:tcPr>
            <w:tcW w:w="2880" w:type="dxa"/>
            <w:shd w:val="clear" w:color="auto" w:fill="F2F2F2" w:themeFill="background1" w:themeFillShade="F2"/>
          </w:tcPr>
          <w:p w14:paraId="6C12CD6F"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Maximum duration of event reporting by a UE in seconds.</w:t>
            </w:r>
          </w:p>
        </w:tc>
      </w:tr>
    </w:tbl>
    <w:p w14:paraId="0A3DB985" w14:textId="77777777" w:rsidR="00FE1EBD" w:rsidRPr="00A96F45" w:rsidRDefault="00FE1EBD" w:rsidP="00FE1EBD">
      <w:pPr>
        <w:ind w:left="142"/>
        <w:rPr>
          <w:lang w:eastAsia="ja-JP"/>
        </w:rPr>
      </w:pPr>
    </w:p>
    <w:p w14:paraId="7D02DD02" w14:textId="77777777" w:rsidR="00FE1EBD" w:rsidRDefault="00FE1EBD" w:rsidP="00FE1EBD">
      <w:pPr>
        <w:rPr>
          <w:lang w:eastAsia="ja-JP"/>
        </w:rPr>
      </w:pPr>
      <w:r w:rsidRPr="00F31F50">
        <w:rPr>
          <w:lang w:eastAsia="ja-JP"/>
        </w:rPr>
        <w:t xml:space="preserve">The above </w:t>
      </w:r>
      <w:r>
        <w:rPr>
          <w:lang w:eastAsia="ja-JP"/>
        </w:rPr>
        <w:t xml:space="preserve">reporting </w:t>
      </w:r>
      <w:r w:rsidRPr="00F31F50">
        <w:rPr>
          <w:lang w:eastAsia="ja-JP"/>
        </w:rPr>
        <w:t xml:space="preserve">information could be stored in the UE context and would then be available at both, </w:t>
      </w:r>
      <w:r>
        <w:rPr>
          <w:lang w:eastAsia="ja-JP"/>
        </w:rPr>
        <w:t xml:space="preserve">last serving </w:t>
      </w:r>
      <w:proofErr w:type="spellStart"/>
      <w:r>
        <w:rPr>
          <w:lang w:eastAsia="ja-JP"/>
        </w:rPr>
        <w:t>gNB</w:t>
      </w:r>
      <w:proofErr w:type="spellEnd"/>
      <w:r>
        <w:rPr>
          <w:lang w:eastAsia="ja-JP"/>
        </w:rPr>
        <w:t xml:space="preserve"> and receiving </w:t>
      </w:r>
      <w:proofErr w:type="spellStart"/>
      <w:r>
        <w:rPr>
          <w:lang w:eastAsia="ja-JP"/>
        </w:rPr>
        <w:t>gNB</w:t>
      </w:r>
      <w:proofErr w:type="spellEnd"/>
      <w:r>
        <w:rPr>
          <w:lang w:eastAsia="ja-JP"/>
        </w:rPr>
        <w:t>. Since the source of the "Configured LCS Activity" would be the AMF, the LMF would still be unaware of the RRC state (i.e., no RRC state dependent behaviour of an LMF is required).</w:t>
      </w:r>
    </w:p>
    <w:p w14:paraId="30C9BD8D" w14:textId="3E959497" w:rsidR="00943B5D" w:rsidRDefault="00943B5D" w:rsidP="00943B5D">
      <w:pPr>
        <w:pStyle w:val="Heading3"/>
      </w:pPr>
      <w:r>
        <w:t>2.1.2</w:t>
      </w:r>
      <w:r>
        <w:tab/>
        <w:t xml:space="preserve">Solution 2: Extending the </w:t>
      </w:r>
      <w:proofErr w:type="spellStart"/>
      <w:r>
        <w:t>NRPPa</w:t>
      </w:r>
      <w:proofErr w:type="spellEnd"/>
      <w:r>
        <w:t xml:space="preserve"> </w:t>
      </w:r>
      <w:r w:rsidRPr="006B028F">
        <w:t>Positioning Information Exchange</w:t>
      </w:r>
      <w:r w:rsidR="00102D6E">
        <w:t xml:space="preserve"> Procedure</w:t>
      </w:r>
    </w:p>
    <w:p w14:paraId="19091A2C" w14:textId="77777777" w:rsidR="00E95DD0" w:rsidRPr="006B028F" w:rsidRDefault="00E95DD0" w:rsidP="00E95DD0">
      <w:pPr>
        <w:rPr>
          <w:lang w:eastAsia="ja-JP"/>
        </w:rPr>
      </w:pPr>
      <w:r>
        <w:rPr>
          <w:lang w:eastAsia="ja-JP"/>
        </w:rPr>
        <w:t xml:space="preserve">In Rel-17, the </w:t>
      </w:r>
      <w:proofErr w:type="spellStart"/>
      <w:r>
        <w:rPr>
          <w:lang w:eastAsia="ja-JP"/>
        </w:rPr>
        <w:t>NRPPa</w:t>
      </w:r>
      <w:proofErr w:type="spellEnd"/>
      <w:r>
        <w:rPr>
          <w:lang w:eastAsia="ja-JP"/>
        </w:rPr>
        <w:t xml:space="preserve"> Positioning Information Exchange procedure has been extended to allow an LMF to provide the </w:t>
      </w:r>
      <w:r w:rsidRPr="00607BCC">
        <w:rPr>
          <w:i/>
          <w:iCs/>
          <w:lang w:eastAsia="ja-JP"/>
        </w:rPr>
        <w:t>UE Reporting Information</w:t>
      </w:r>
      <w:r w:rsidRPr="00F94408">
        <w:rPr>
          <w:lang w:eastAsia="ja-JP"/>
        </w:rPr>
        <w:t xml:space="preserve"> IE</w:t>
      </w:r>
      <w:r>
        <w:rPr>
          <w:lang w:eastAsia="ja-JP"/>
        </w:rPr>
        <w:t xml:space="preserve"> to the serving </w:t>
      </w:r>
      <w:proofErr w:type="spellStart"/>
      <w:r>
        <w:rPr>
          <w:lang w:eastAsia="ja-JP"/>
        </w:rPr>
        <w:t>gNB</w:t>
      </w:r>
      <w:proofErr w:type="spellEnd"/>
      <w:r>
        <w:rPr>
          <w:lang w:eastAsia="ja-JP"/>
        </w:rPr>
        <w:t xml:space="preserve"> [10]:</w:t>
      </w:r>
    </w:p>
    <w:p w14:paraId="0D3DDBBC" w14:textId="77777777" w:rsidR="00E95DD0" w:rsidRDefault="00E95DD0" w:rsidP="00E95DD0">
      <w:pPr>
        <w:pStyle w:val="B1"/>
      </w:pPr>
      <w:r>
        <w:tab/>
        <w:t>"</w:t>
      </w:r>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r>
        <w:t>"</w:t>
      </w:r>
    </w:p>
    <w:p w14:paraId="1923754B" w14:textId="77777777" w:rsidR="00E95DD0" w:rsidRPr="004E5193" w:rsidRDefault="00E95DD0" w:rsidP="00E95DD0">
      <w:r>
        <w:t xml:space="preserve">The </w:t>
      </w:r>
      <w:r w:rsidRPr="00920068">
        <w:rPr>
          <w:rFonts w:eastAsia="SimSun"/>
        </w:rPr>
        <w:t xml:space="preserve">IE </w:t>
      </w:r>
      <w:r w:rsidRPr="00003A9A">
        <w:rPr>
          <w:i/>
          <w:iCs/>
        </w:rPr>
        <w:t>UE Reporting Information</w:t>
      </w:r>
      <w:r w:rsidRPr="00920068">
        <w:rPr>
          <w:rFonts w:eastAsia="SimSun"/>
        </w:rPr>
        <w:t xml:space="preserve"> contains the </w:t>
      </w:r>
      <w:r>
        <w:rPr>
          <w:rFonts w:eastAsia="SimSun"/>
        </w:rPr>
        <w:t xml:space="preserve">LPP Periodic Reportioning Criteria: </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E95DD0" w:rsidRPr="00920068" w14:paraId="4804721A" w14:textId="77777777" w:rsidTr="0004159A">
        <w:tc>
          <w:tcPr>
            <w:tcW w:w="2465" w:type="dxa"/>
          </w:tcPr>
          <w:p w14:paraId="0057885B" w14:textId="77777777" w:rsidR="00E95DD0" w:rsidRPr="00920068" w:rsidRDefault="00E95DD0" w:rsidP="0004159A">
            <w:pPr>
              <w:pStyle w:val="TAH"/>
            </w:pPr>
            <w:r w:rsidRPr="00920068">
              <w:t>IE/Group Name</w:t>
            </w:r>
          </w:p>
        </w:tc>
        <w:tc>
          <w:tcPr>
            <w:tcW w:w="1134" w:type="dxa"/>
          </w:tcPr>
          <w:p w14:paraId="3916B0D3" w14:textId="77777777" w:rsidR="00E95DD0" w:rsidRPr="00920068" w:rsidRDefault="00E95DD0" w:rsidP="0004159A">
            <w:pPr>
              <w:pStyle w:val="TAH"/>
            </w:pPr>
            <w:r w:rsidRPr="00920068">
              <w:t>Presence</w:t>
            </w:r>
          </w:p>
        </w:tc>
        <w:tc>
          <w:tcPr>
            <w:tcW w:w="992" w:type="dxa"/>
          </w:tcPr>
          <w:p w14:paraId="368A571C" w14:textId="77777777" w:rsidR="00E95DD0" w:rsidRPr="00920068" w:rsidRDefault="00E95DD0" w:rsidP="0004159A">
            <w:pPr>
              <w:pStyle w:val="TAH"/>
            </w:pPr>
            <w:r w:rsidRPr="00920068">
              <w:t>Range</w:t>
            </w:r>
          </w:p>
        </w:tc>
        <w:tc>
          <w:tcPr>
            <w:tcW w:w="1701" w:type="dxa"/>
          </w:tcPr>
          <w:p w14:paraId="743CA7D5" w14:textId="77777777" w:rsidR="00E95DD0" w:rsidRPr="00920068" w:rsidRDefault="00E95DD0" w:rsidP="0004159A">
            <w:pPr>
              <w:pStyle w:val="TAH"/>
            </w:pPr>
            <w:r w:rsidRPr="00920068">
              <w:t>IE type and reference</w:t>
            </w:r>
          </w:p>
        </w:tc>
        <w:tc>
          <w:tcPr>
            <w:tcW w:w="2835" w:type="dxa"/>
          </w:tcPr>
          <w:p w14:paraId="55FF8E57" w14:textId="77777777" w:rsidR="00E95DD0" w:rsidRPr="00920068" w:rsidRDefault="00E95DD0" w:rsidP="0004159A">
            <w:pPr>
              <w:pStyle w:val="TAH"/>
            </w:pPr>
            <w:r w:rsidRPr="00920068">
              <w:t>Semantics description</w:t>
            </w:r>
          </w:p>
        </w:tc>
      </w:tr>
      <w:tr w:rsidR="00E95DD0" w:rsidRPr="00920068" w14:paraId="2C8A0530" w14:textId="77777777" w:rsidTr="0004159A">
        <w:tc>
          <w:tcPr>
            <w:tcW w:w="2465" w:type="dxa"/>
          </w:tcPr>
          <w:p w14:paraId="6D9A28C2" w14:textId="77777777" w:rsidR="00E95DD0" w:rsidRPr="00920068" w:rsidRDefault="00E95DD0" w:rsidP="0004159A">
            <w:pPr>
              <w:pStyle w:val="TAL"/>
            </w:pPr>
            <w:r w:rsidRPr="00920068">
              <w:t>Reporting Amount</w:t>
            </w:r>
          </w:p>
        </w:tc>
        <w:tc>
          <w:tcPr>
            <w:tcW w:w="1134" w:type="dxa"/>
          </w:tcPr>
          <w:p w14:paraId="4E1A8819" w14:textId="77777777" w:rsidR="00E95DD0" w:rsidRPr="00920068" w:rsidRDefault="00E95DD0" w:rsidP="0004159A">
            <w:pPr>
              <w:pStyle w:val="TAL"/>
            </w:pPr>
            <w:r w:rsidRPr="00920068">
              <w:t>M</w:t>
            </w:r>
          </w:p>
        </w:tc>
        <w:tc>
          <w:tcPr>
            <w:tcW w:w="992" w:type="dxa"/>
          </w:tcPr>
          <w:p w14:paraId="6AE3F707" w14:textId="77777777" w:rsidR="00E95DD0" w:rsidRPr="00920068" w:rsidRDefault="00E95DD0" w:rsidP="0004159A">
            <w:pPr>
              <w:pStyle w:val="TAL"/>
              <w:rPr>
                <w:i/>
                <w:iCs/>
              </w:rPr>
            </w:pPr>
          </w:p>
        </w:tc>
        <w:tc>
          <w:tcPr>
            <w:tcW w:w="1701" w:type="dxa"/>
          </w:tcPr>
          <w:p w14:paraId="4688C07A" w14:textId="77777777" w:rsidR="00E95DD0" w:rsidRPr="00920068" w:rsidRDefault="00E95DD0" w:rsidP="0004159A">
            <w:pPr>
              <w:keepNext/>
              <w:keepLines/>
              <w:spacing w:after="0"/>
              <w:rPr>
                <w:highlight w:val="green"/>
              </w:rPr>
            </w:pPr>
            <w:r w:rsidRPr="00525C09">
              <w:rPr>
                <w:rFonts w:ascii="Arial" w:hAnsi="Arial"/>
                <w:sz w:val="18"/>
              </w:rPr>
              <w:t>ENUMERATED (0, 1, 2, 4, 8, 16, 32, 64)</w:t>
            </w:r>
          </w:p>
        </w:tc>
        <w:tc>
          <w:tcPr>
            <w:tcW w:w="2835" w:type="dxa"/>
          </w:tcPr>
          <w:p w14:paraId="074CE8C2" w14:textId="77777777" w:rsidR="00E95DD0" w:rsidRPr="00920068" w:rsidRDefault="00E95DD0" w:rsidP="0004159A">
            <w:pPr>
              <w:pStyle w:val="TAL"/>
            </w:pPr>
            <w:r w:rsidRPr="00772418">
              <w:t>Value 0 represents an infinite number of periodic reporting</w:t>
            </w:r>
          </w:p>
        </w:tc>
      </w:tr>
      <w:tr w:rsidR="00E95DD0" w:rsidRPr="00920068" w14:paraId="21A77F17" w14:textId="77777777" w:rsidTr="0004159A">
        <w:tc>
          <w:tcPr>
            <w:tcW w:w="2465" w:type="dxa"/>
          </w:tcPr>
          <w:p w14:paraId="45F5CA72" w14:textId="77777777" w:rsidR="00E95DD0" w:rsidRPr="00920068" w:rsidRDefault="00E95DD0" w:rsidP="0004159A">
            <w:pPr>
              <w:pStyle w:val="TAL"/>
            </w:pPr>
            <w:r w:rsidRPr="00920068">
              <w:t>Reporting Interval</w:t>
            </w:r>
          </w:p>
        </w:tc>
        <w:tc>
          <w:tcPr>
            <w:tcW w:w="1134" w:type="dxa"/>
          </w:tcPr>
          <w:p w14:paraId="01644040" w14:textId="77777777" w:rsidR="00E95DD0" w:rsidRPr="00920068" w:rsidRDefault="00E95DD0" w:rsidP="0004159A">
            <w:pPr>
              <w:pStyle w:val="TAL"/>
            </w:pPr>
            <w:r w:rsidRPr="00920068">
              <w:t>M</w:t>
            </w:r>
          </w:p>
        </w:tc>
        <w:tc>
          <w:tcPr>
            <w:tcW w:w="992" w:type="dxa"/>
          </w:tcPr>
          <w:p w14:paraId="7E0179A3" w14:textId="77777777" w:rsidR="00E95DD0" w:rsidRPr="00920068" w:rsidRDefault="00E95DD0" w:rsidP="0004159A">
            <w:pPr>
              <w:pStyle w:val="TAL"/>
              <w:rPr>
                <w:i/>
                <w:iCs/>
              </w:rPr>
            </w:pPr>
          </w:p>
        </w:tc>
        <w:tc>
          <w:tcPr>
            <w:tcW w:w="1701" w:type="dxa"/>
          </w:tcPr>
          <w:p w14:paraId="19A470BB" w14:textId="77777777" w:rsidR="00E95DD0" w:rsidRPr="00920068" w:rsidRDefault="00E95DD0" w:rsidP="0004159A">
            <w:pPr>
              <w:pStyle w:val="TAL"/>
              <w:rPr>
                <w:highlight w:val="green"/>
              </w:rPr>
            </w:pPr>
            <w:r w:rsidRPr="00525C09">
              <w:t>ENUMERATED (none, 1, 2, 4, 8, 10, 16, 20, 32, 64</w:t>
            </w:r>
            <w:r>
              <w:t>)</w:t>
            </w:r>
          </w:p>
        </w:tc>
        <w:tc>
          <w:tcPr>
            <w:tcW w:w="2835" w:type="dxa"/>
          </w:tcPr>
          <w:p w14:paraId="54858761" w14:textId="77777777" w:rsidR="00E95DD0" w:rsidRPr="00920068" w:rsidRDefault="00E95DD0" w:rsidP="0004159A">
            <w:pPr>
              <w:pStyle w:val="TAL"/>
            </w:pPr>
            <w:r w:rsidRPr="00525C09">
              <w:t>Unit: seconds</w:t>
            </w:r>
          </w:p>
        </w:tc>
      </w:tr>
    </w:tbl>
    <w:p w14:paraId="31C34995" w14:textId="77777777" w:rsidR="00E95DD0" w:rsidRDefault="00E95DD0" w:rsidP="00E95DD0"/>
    <w:p w14:paraId="2BEAA3C2" w14:textId="77777777" w:rsidR="00E95DD0" w:rsidRDefault="00E95DD0" w:rsidP="00E95DD0">
      <w:r>
        <w:t xml:space="preserve">However, LPP Periodic Reporting is not supported in the Core Network and the above IE is not applicable to the </w:t>
      </w:r>
      <w:r w:rsidRPr="00C62D5B">
        <w:t>"Low Power Periodic and Triggered 5GC-MT-LR Procedures" with Event Reporting in RRC_INACTIVE state</w:t>
      </w:r>
      <w:r>
        <w:t xml:space="preserve">, as shown in Figure 1 above (see also TS 23.273 [12]). </w:t>
      </w:r>
    </w:p>
    <w:p w14:paraId="63992004" w14:textId="1BBE0F0C" w:rsidR="00E95DD0" w:rsidRDefault="00E95DD0" w:rsidP="00E95DD0">
      <w:r>
        <w:t>A new IE with proper LCS Activity Information could be defined, analogous to Solution 1 in section 2.</w:t>
      </w:r>
      <w:r w:rsidR="00945628">
        <w:t>1.</w:t>
      </w:r>
      <w:r>
        <w:t>1 above. E.g., the "</w:t>
      </w:r>
      <w:r w:rsidRPr="00685102">
        <w:t>Configured LCS Activity</w:t>
      </w:r>
      <w:r>
        <w:t>" as illustrated in the "</w:t>
      </w:r>
      <w:r w:rsidRPr="00685102">
        <w:t>Expected UE Behaviour</w:t>
      </w:r>
      <w:r>
        <w:t>" IE in section 2.1</w:t>
      </w:r>
      <w:r w:rsidR="002129F4">
        <w:t>.1</w:t>
      </w:r>
      <w:r>
        <w:t xml:space="preserve"> above could be defined as an </w:t>
      </w:r>
      <w:proofErr w:type="spellStart"/>
      <w:r>
        <w:t>NRPPa</w:t>
      </w:r>
      <w:proofErr w:type="spellEnd"/>
      <w:r>
        <w:t xml:space="preserve"> IE and included in the </w:t>
      </w:r>
      <w:proofErr w:type="spellStart"/>
      <w:r>
        <w:t>NRPPa</w:t>
      </w:r>
      <w:proofErr w:type="spellEnd"/>
      <w:r>
        <w:t xml:space="preserve"> </w:t>
      </w:r>
      <w:r w:rsidRPr="00574366">
        <w:t>P</w:t>
      </w:r>
      <w:r>
        <w:t>ositioning</w:t>
      </w:r>
      <w:r w:rsidRPr="00574366">
        <w:t xml:space="preserve"> I</w:t>
      </w:r>
      <w:r>
        <w:t>nformation</w:t>
      </w:r>
      <w:r w:rsidRPr="00574366">
        <w:t xml:space="preserve"> R</w:t>
      </w:r>
      <w:r>
        <w:t xml:space="preserve">equest message. </w:t>
      </w:r>
    </w:p>
    <w:p w14:paraId="046E31CB" w14:textId="77777777" w:rsidR="00E95DD0" w:rsidRDefault="00E95DD0" w:rsidP="00E95DD0">
      <w:r>
        <w:t>For example (</w:t>
      </w:r>
      <w:r>
        <w:rPr>
          <w:lang w:eastAsia="ja-JP"/>
        </w:rPr>
        <w:t>note, the blue text below is existing information and the grey shaded text is proposed to be added)</w:t>
      </w:r>
      <w:r>
        <w:t>:</w:t>
      </w:r>
    </w:p>
    <w:p w14:paraId="1278E149" w14:textId="77777777" w:rsidR="00E95DD0" w:rsidRPr="00621165" w:rsidRDefault="00E95DD0" w:rsidP="00E95DD0">
      <w:pPr>
        <w:rPr>
          <w:rFonts w:ascii="Arial" w:hAnsi="Arial" w:cs="Arial"/>
          <w:noProof/>
          <w:color w:val="0070C0"/>
          <w:sz w:val="24"/>
          <w:szCs w:val="24"/>
        </w:rPr>
      </w:pPr>
      <w:bookmarkStart w:id="30" w:name="_Toc51775994"/>
      <w:bookmarkStart w:id="31" w:name="_Toc56773016"/>
      <w:bookmarkStart w:id="32" w:name="_Toc64447645"/>
      <w:bookmarkStart w:id="33" w:name="_Toc74152301"/>
      <w:bookmarkStart w:id="34" w:name="_Toc88654154"/>
      <w:bookmarkStart w:id="35" w:name="_Toc99056216"/>
      <w:bookmarkStart w:id="36" w:name="_Toc99959149"/>
      <w:bookmarkStart w:id="37" w:name="_Toc105612335"/>
      <w:bookmarkStart w:id="38" w:name="_Toc106109551"/>
      <w:r w:rsidRPr="00621165">
        <w:rPr>
          <w:rFonts w:ascii="Arial" w:hAnsi="Arial" w:cs="Arial"/>
          <w:noProof/>
          <w:color w:val="0070C0"/>
          <w:sz w:val="24"/>
          <w:szCs w:val="24"/>
        </w:rPr>
        <w:t>POSITIONING INFORMATION REQUEST</w:t>
      </w:r>
      <w:bookmarkEnd w:id="30"/>
      <w:bookmarkEnd w:id="31"/>
      <w:bookmarkEnd w:id="32"/>
      <w:bookmarkEnd w:id="33"/>
      <w:bookmarkEnd w:id="34"/>
      <w:bookmarkEnd w:id="35"/>
      <w:bookmarkEnd w:id="36"/>
      <w:bookmarkEnd w:id="37"/>
      <w:bookmarkEnd w:id="38"/>
      <w:r w:rsidRPr="00621165">
        <w:rPr>
          <w:rFonts w:ascii="Arial" w:hAnsi="Arial" w:cs="Arial"/>
          <w:noProof/>
          <w:color w:val="0070C0"/>
          <w:sz w:val="24"/>
          <w:szCs w:val="24"/>
        </w:rPr>
        <w:t xml:space="preserve"> (</w:t>
      </w:r>
      <w:r w:rsidRPr="00621165">
        <w:rPr>
          <w:rFonts w:ascii="Arial" w:hAnsi="Arial" w:cs="Arial"/>
          <w:color w:val="0070C0"/>
          <w:sz w:val="24"/>
          <w:szCs w:val="24"/>
        </w:rPr>
        <w:t>TS 38.455)</w:t>
      </w:r>
    </w:p>
    <w:p w14:paraId="42676B43" w14:textId="77777777" w:rsidR="00E95DD0" w:rsidRPr="00411CAB" w:rsidRDefault="00E95DD0" w:rsidP="00E95DD0">
      <w:pPr>
        <w:rPr>
          <w:noProof/>
          <w:color w:val="0070C0"/>
        </w:rPr>
      </w:pPr>
      <w:r w:rsidRPr="00411CAB">
        <w:rPr>
          <w:noProof/>
          <w:color w:val="0070C0"/>
        </w:rPr>
        <w:t>This message is sent by the LMF to request positioning information.</w:t>
      </w:r>
    </w:p>
    <w:p w14:paraId="148AB698" w14:textId="77777777" w:rsidR="00E95DD0" w:rsidRPr="00411CAB" w:rsidRDefault="00E95DD0" w:rsidP="00E95DD0">
      <w:pPr>
        <w:rPr>
          <w:noProof/>
          <w:color w:val="0070C0"/>
        </w:rPr>
      </w:pPr>
      <w:r w:rsidRPr="00411CAB">
        <w:rPr>
          <w:noProof/>
          <w:color w:val="0070C0"/>
        </w:rPr>
        <w:t xml:space="preserve">Direction: LMF </w:t>
      </w:r>
      <w:r w:rsidRPr="00411CAB">
        <w:rPr>
          <w:noProof/>
          <w:color w:val="0070C0"/>
        </w:rPr>
        <w:sym w:font="Symbol" w:char="F0AE"/>
      </w:r>
      <w:r w:rsidRPr="00411CAB">
        <w:rPr>
          <w:noProof/>
          <w:color w:val="0070C0"/>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95DD0" w:rsidRPr="00411CAB" w14:paraId="1C7682C1" w14:textId="77777777" w:rsidTr="0004159A">
        <w:tc>
          <w:tcPr>
            <w:tcW w:w="2161" w:type="dxa"/>
          </w:tcPr>
          <w:p w14:paraId="288BA31C" w14:textId="77777777" w:rsidR="00E95DD0" w:rsidRPr="00411CAB" w:rsidRDefault="00E95DD0" w:rsidP="0004159A">
            <w:pPr>
              <w:pStyle w:val="TAH"/>
              <w:rPr>
                <w:noProof/>
                <w:color w:val="0070C0"/>
              </w:rPr>
            </w:pPr>
            <w:r w:rsidRPr="00411CAB">
              <w:rPr>
                <w:noProof/>
                <w:color w:val="0070C0"/>
              </w:rPr>
              <w:lastRenderedPageBreak/>
              <w:t>IE/Group Name</w:t>
            </w:r>
          </w:p>
        </w:tc>
        <w:tc>
          <w:tcPr>
            <w:tcW w:w="1078" w:type="dxa"/>
          </w:tcPr>
          <w:p w14:paraId="0FFD445D" w14:textId="77777777" w:rsidR="00E95DD0" w:rsidRPr="00411CAB" w:rsidRDefault="00E95DD0" w:rsidP="0004159A">
            <w:pPr>
              <w:pStyle w:val="TAH"/>
              <w:rPr>
                <w:noProof/>
                <w:color w:val="0070C0"/>
              </w:rPr>
            </w:pPr>
            <w:r w:rsidRPr="00411CAB">
              <w:rPr>
                <w:noProof/>
                <w:color w:val="0070C0"/>
              </w:rPr>
              <w:t>Presence</w:t>
            </w:r>
          </w:p>
        </w:tc>
        <w:tc>
          <w:tcPr>
            <w:tcW w:w="1078" w:type="dxa"/>
          </w:tcPr>
          <w:p w14:paraId="02345970" w14:textId="77777777" w:rsidR="00E95DD0" w:rsidRPr="00411CAB" w:rsidRDefault="00E95DD0" w:rsidP="0004159A">
            <w:pPr>
              <w:pStyle w:val="TAH"/>
              <w:rPr>
                <w:noProof/>
                <w:color w:val="0070C0"/>
              </w:rPr>
            </w:pPr>
            <w:r w:rsidRPr="00411CAB">
              <w:rPr>
                <w:noProof/>
                <w:color w:val="0070C0"/>
              </w:rPr>
              <w:t>Range</w:t>
            </w:r>
          </w:p>
        </w:tc>
        <w:tc>
          <w:tcPr>
            <w:tcW w:w="1515" w:type="dxa"/>
          </w:tcPr>
          <w:p w14:paraId="2D57D343" w14:textId="77777777" w:rsidR="00E95DD0" w:rsidRPr="00411CAB" w:rsidRDefault="00E95DD0" w:rsidP="0004159A">
            <w:pPr>
              <w:pStyle w:val="TAH"/>
              <w:rPr>
                <w:noProof/>
                <w:color w:val="0070C0"/>
              </w:rPr>
            </w:pPr>
            <w:r w:rsidRPr="00411CAB">
              <w:rPr>
                <w:noProof/>
                <w:color w:val="0070C0"/>
              </w:rPr>
              <w:t>IE type and reference</w:t>
            </w:r>
          </w:p>
        </w:tc>
        <w:tc>
          <w:tcPr>
            <w:tcW w:w="1730" w:type="dxa"/>
          </w:tcPr>
          <w:p w14:paraId="1D508650" w14:textId="77777777" w:rsidR="00E95DD0" w:rsidRPr="00411CAB" w:rsidRDefault="00E95DD0" w:rsidP="0004159A">
            <w:pPr>
              <w:pStyle w:val="TAH"/>
              <w:rPr>
                <w:noProof/>
                <w:color w:val="0070C0"/>
              </w:rPr>
            </w:pPr>
            <w:r w:rsidRPr="00411CAB">
              <w:rPr>
                <w:noProof/>
                <w:color w:val="0070C0"/>
              </w:rPr>
              <w:t>Semantics description</w:t>
            </w:r>
          </w:p>
        </w:tc>
        <w:tc>
          <w:tcPr>
            <w:tcW w:w="1078" w:type="dxa"/>
          </w:tcPr>
          <w:p w14:paraId="353D74CB" w14:textId="77777777" w:rsidR="00E95DD0" w:rsidRPr="00411CAB" w:rsidRDefault="00E95DD0" w:rsidP="0004159A">
            <w:pPr>
              <w:pStyle w:val="TAH"/>
              <w:rPr>
                <w:b w:val="0"/>
                <w:noProof/>
                <w:color w:val="0070C0"/>
              </w:rPr>
            </w:pPr>
            <w:r w:rsidRPr="00411CAB">
              <w:rPr>
                <w:noProof/>
                <w:color w:val="0070C0"/>
              </w:rPr>
              <w:t>Criticality</w:t>
            </w:r>
          </w:p>
        </w:tc>
        <w:tc>
          <w:tcPr>
            <w:tcW w:w="1078" w:type="dxa"/>
          </w:tcPr>
          <w:p w14:paraId="11B65F66" w14:textId="77777777" w:rsidR="00E95DD0" w:rsidRPr="00411CAB" w:rsidRDefault="00E95DD0" w:rsidP="0004159A">
            <w:pPr>
              <w:pStyle w:val="TAH"/>
              <w:rPr>
                <w:b w:val="0"/>
                <w:noProof/>
                <w:color w:val="0070C0"/>
              </w:rPr>
            </w:pPr>
            <w:r w:rsidRPr="00411CAB">
              <w:rPr>
                <w:noProof/>
                <w:color w:val="0070C0"/>
              </w:rPr>
              <w:t>Assigned Criticality</w:t>
            </w:r>
          </w:p>
        </w:tc>
      </w:tr>
      <w:tr w:rsidR="00E95DD0" w:rsidRPr="00411CAB" w14:paraId="7B202623" w14:textId="77777777" w:rsidTr="0004159A">
        <w:tc>
          <w:tcPr>
            <w:tcW w:w="2161" w:type="dxa"/>
          </w:tcPr>
          <w:p w14:paraId="0982F085" w14:textId="77777777" w:rsidR="00E95DD0" w:rsidRPr="00411CAB" w:rsidRDefault="00E95DD0" w:rsidP="0004159A">
            <w:pPr>
              <w:pStyle w:val="TAL"/>
              <w:rPr>
                <w:noProof/>
                <w:color w:val="0070C0"/>
              </w:rPr>
            </w:pPr>
            <w:r w:rsidRPr="00411CAB">
              <w:rPr>
                <w:noProof/>
                <w:color w:val="0070C0"/>
              </w:rPr>
              <w:t>Message Type</w:t>
            </w:r>
          </w:p>
        </w:tc>
        <w:tc>
          <w:tcPr>
            <w:tcW w:w="1078" w:type="dxa"/>
          </w:tcPr>
          <w:p w14:paraId="7F51DFF3" w14:textId="77777777" w:rsidR="00E95DD0" w:rsidRPr="00411CAB" w:rsidRDefault="00E95DD0" w:rsidP="0004159A">
            <w:pPr>
              <w:pStyle w:val="TAL"/>
              <w:rPr>
                <w:noProof/>
                <w:color w:val="0070C0"/>
              </w:rPr>
            </w:pPr>
            <w:r w:rsidRPr="00411CAB">
              <w:rPr>
                <w:noProof/>
                <w:color w:val="0070C0"/>
              </w:rPr>
              <w:t>M</w:t>
            </w:r>
          </w:p>
        </w:tc>
        <w:tc>
          <w:tcPr>
            <w:tcW w:w="1078" w:type="dxa"/>
          </w:tcPr>
          <w:p w14:paraId="030971FB" w14:textId="77777777" w:rsidR="00E95DD0" w:rsidRPr="00411CAB" w:rsidRDefault="00E95DD0" w:rsidP="0004159A">
            <w:pPr>
              <w:pStyle w:val="TAL"/>
              <w:rPr>
                <w:noProof/>
                <w:color w:val="0070C0"/>
              </w:rPr>
            </w:pPr>
          </w:p>
        </w:tc>
        <w:tc>
          <w:tcPr>
            <w:tcW w:w="1515" w:type="dxa"/>
          </w:tcPr>
          <w:p w14:paraId="1C6651AC" w14:textId="77777777" w:rsidR="00E95DD0" w:rsidRPr="00411CAB" w:rsidRDefault="00E95DD0" w:rsidP="0004159A">
            <w:pPr>
              <w:pStyle w:val="TAL"/>
              <w:rPr>
                <w:noProof/>
                <w:color w:val="0070C0"/>
              </w:rPr>
            </w:pPr>
            <w:r w:rsidRPr="00411CAB">
              <w:rPr>
                <w:noProof/>
                <w:color w:val="0070C0"/>
              </w:rPr>
              <w:t>9.2.3</w:t>
            </w:r>
          </w:p>
        </w:tc>
        <w:tc>
          <w:tcPr>
            <w:tcW w:w="1730" w:type="dxa"/>
          </w:tcPr>
          <w:p w14:paraId="1C5802C3" w14:textId="77777777" w:rsidR="00E95DD0" w:rsidRPr="00411CAB" w:rsidRDefault="00E95DD0" w:rsidP="0004159A">
            <w:pPr>
              <w:pStyle w:val="TAL"/>
              <w:rPr>
                <w:noProof/>
                <w:color w:val="0070C0"/>
              </w:rPr>
            </w:pPr>
          </w:p>
        </w:tc>
        <w:tc>
          <w:tcPr>
            <w:tcW w:w="1078" w:type="dxa"/>
          </w:tcPr>
          <w:p w14:paraId="776EC40F" w14:textId="77777777" w:rsidR="00E95DD0" w:rsidRPr="00411CAB" w:rsidRDefault="00E95DD0" w:rsidP="0004159A">
            <w:pPr>
              <w:pStyle w:val="TAC"/>
              <w:rPr>
                <w:noProof/>
                <w:color w:val="0070C0"/>
              </w:rPr>
            </w:pPr>
            <w:r w:rsidRPr="00411CAB">
              <w:rPr>
                <w:noProof/>
                <w:color w:val="0070C0"/>
              </w:rPr>
              <w:t>YES</w:t>
            </w:r>
          </w:p>
        </w:tc>
        <w:tc>
          <w:tcPr>
            <w:tcW w:w="1078" w:type="dxa"/>
          </w:tcPr>
          <w:p w14:paraId="6F646FC1" w14:textId="77777777" w:rsidR="00E95DD0" w:rsidRPr="00411CAB" w:rsidRDefault="00E95DD0" w:rsidP="0004159A">
            <w:pPr>
              <w:pStyle w:val="TAC"/>
              <w:rPr>
                <w:noProof/>
                <w:color w:val="0070C0"/>
              </w:rPr>
            </w:pPr>
            <w:r w:rsidRPr="00411CAB">
              <w:rPr>
                <w:noProof/>
                <w:color w:val="0070C0"/>
              </w:rPr>
              <w:t>reject</w:t>
            </w:r>
          </w:p>
        </w:tc>
      </w:tr>
      <w:tr w:rsidR="00E95DD0" w:rsidRPr="00411CAB" w14:paraId="311EBF60" w14:textId="77777777" w:rsidTr="0004159A">
        <w:tc>
          <w:tcPr>
            <w:tcW w:w="2161" w:type="dxa"/>
          </w:tcPr>
          <w:p w14:paraId="1B6403A1" w14:textId="77777777" w:rsidR="00E95DD0" w:rsidRPr="00411CAB" w:rsidRDefault="00E95DD0" w:rsidP="0004159A">
            <w:pPr>
              <w:pStyle w:val="TAL"/>
              <w:rPr>
                <w:noProof/>
                <w:color w:val="0070C0"/>
              </w:rPr>
            </w:pPr>
            <w:r w:rsidRPr="00411CAB">
              <w:rPr>
                <w:noProof/>
                <w:color w:val="0070C0"/>
              </w:rPr>
              <w:t>NRPPa Transaction ID</w:t>
            </w:r>
          </w:p>
        </w:tc>
        <w:tc>
          <w:tcPr>
            <w:tcW w:w="1078" w:type="dxa"/>
          </w:tcPr>
          <w:p w14:paraId="66EBF527" w14:textId="77777777" w:rsidR="00E95DD0" w:rsidRPr="00411CAB" w:rsidRDefault="00E95DD0" w:rsidP="0004159A">
            <w:pPr>
              <w:pStyle w:val="TAL"/>
              <w:rPr>
                <w:noProof/>
                <w:color w:val="0070C0"/>
              </w:rPr>
            </w:pPr>
            <w:r w:rsidRPr="00411CAB">
              <w:rPr>
                <w:noProof/>
                <w:color w:val="0070C0"/>
              </w:rPr>
              <w:t>M</w:t>
            </w:r>
          </w:p>
        </w:tc>
        <w:tc>
          <w:tcPr>
            <w:tcW w:w="1078" w:type="dxa"/>
          </w:tcPr>
          <w:p w14:paraId="0528C5D1" w14:textId="77777777" w:rsidR="00E95DD0" w:rsidRPr="00411CAB" w:rsidRDefault="00E95DD0" w:rsidP="0004159A">
            <w:pPr>
              <w:pStyle w:val="TAL"/>
              <w:rPr>
                <w:noProof/>
                <w:color w:val="0070C0"/>
              </w:rPr>
            </w:pPr>
          </w:p>
        </w:tc>
        <w:tc>
          <w:tcPr>
            <w:tcW w:w="1515" w:type="dxa"/>
          </w:tcPr>
          <w:p w14:paraId="0839A4F1" w14:textId="77777777" w:rsidR="00E95DD0" w:rsidRPr="00411CAB" w:rsidRDefault="00E95DD0" w:rsidP="0004159A">
            <w:pPr>
              <w:pStyle w:val="TAL"/>
              <w:rPr>
                <w:noProof/>
                <w:color w:val="0070C0"/>
              </w:rPr>
            </w:pPr>
            <w:r w:rsidRPr="00411CAB">
              <w:rPr>
                <w:noProof/>
                <w:color w:val="0070C0"/>
              </w:rPr>
              <w:t>9.2.4</w:t>
            </w:r>
          </w:p>
        </w:tc>
        <w:tc>
          <w:tcPr>
            <w:tcW w:w="1730" w:type="dxa"/>
          </w:tcPr>
          <w:p w14:paraId="26796601" w14:textId="77777777" w:rsidR="00E95DD0" w:rsidRPr="00411CAB" w:rsidRDefault="00E95DD0" w:rsidP="0004159A">
            <w:pPr>
              <w:pStyle w:val="TAL"/>
              <w:rPr>
                <w:noProof/>
                <w:color w:val="0070C0"/>
              </w:rPr>
            </w:pPr>
          </w:p>
        </w:tc>
        <w:tc>
          <w:tcPr>
            <w:tcW w:w="1078" w:type="dxa"/>
          </w:tcPr>
          <w:p w14:paraId="1A4AED89" w14:textId="77777777" w:rsidR="00E95DD0" w:rsidRPr="00411CAB" w:rsidRDefault="00E95DD0" w:rsidP="0004159A">
            <w:pPr>
              <w:pStyle w:val="TAC"/>
              <w:rPr>
                <w:noProof/>
                <w:color w:val="0070C0"/>
              </w:rPr>
            </w:pPr>
            <w:r w:rsidRPr="00411CAB">
              <w:rPr>
                <w:noProof/>
                <w:color w:val="0070C0"/>
              </w:rPr>
              <w:t>-</w:t>
            </w:r>
          </w:p>
        </w:tc>
        <w:tc>
          <w:tcPr>
            <w:tcW w:w="1078" w:type="dxa"/>
          </w:tcPr>
          <w:p w14:paraId="47876AF3" w14:textId="77777777" w:rsidR="00E95DD0" w:rsidRPr="00411CAB" w:rsidRDefault="00E95DD0" w:rsidP="0004159A">
            <w:pPr>
              <w:pStyle w:val="TAC"/>
              <w:rPr>
                <w:noProof/>
                <w:color w:val="0070C0"/>
              </w:rPr>
            </w:pPr>
          </w:p>
        </w:tc>
      </w:tr>
      <w:tr w:rsidR="00E95DD0" w:rsidRPr="00411CAB" w14:paraId="3B53E37D" w14:textId="77777777" w:rsidTr="0004159A">
        <w:tc>
          <w:tcPr>
            <w:tcW w:w="2161" w:type="dxa"/>
          </w:tcPr>
          <w:p w14:paraId="03A08A37" w14:textId="77777777" w:rsidR="00E95DD0" w:rsidRPr="00411CAB" w:rsidRDefault="00E95DD0" w:rsidP="0004159A">
            <w:pPr>
              <w:pStyle w:val="TAL"/>
              <w:rPr>
                <w:bCs/>
                <w:noProof/>
                <w:color w:val="0070C0"/>
              </w:rPr>
            </w:pPr>
            <w:r w:rsidRPr="00411CAB">
              <w:rPr>
                <w:bCs/>
                <w:noProof/>
                <w:color w:val="0070C0"/>
              </w:rPr>
              <w:t>Requested SRS Transmission Characteristics</w:t>
            </w:r>
          </w:p>
        </w:tc>
        <w:tc>
          <w:tcPr>
            <w:tcW w:w="1078" w:type="dxa"/>
          </w:tcPr>
          <w:p w14:paraId="40E30645" w14:textId="77777777" w:rsidR="00E95DD0" w:rsidRPr="00411CAB" w:rsidRDefault="00E95DD0" w:rsidP="0004159A">
            <w:pPr>
              <w:pStyle w:val="TAL"/>
              <w:rPr>
                <w:noProof/>
                <w:color w:val="0070C0"/>
              </w:rPr>
            </w:pPr>
            <w:r w:rsidRPr="00411CAB">
              <w:rPr>
                <w:noProof/>
                <w:color w:val="0070C0"/>
              </w:rPr>
              <w:t>O</w:t>
            </w:r>
          </w:p>
        </w:tc>
        <w:tc>
          <w:tcPr>
            <w:tcW w:w="1078" w:type="dxa"/>
          </w:tcPr>
          <w:p w14:paraId="607457EF" w14:textId="77777777" w:rsidR="00E95DD0" w:rsidRPr="00411CAB" w:rsidRDefault="00E95DD0" w:rsidP="0004159A">
            <w:pPr>
              <w:pStyle w:val="TAL"/>
              <w:rPr>
                <w:noProof/>
                <w:color w:val="0070C0"/>
              </w:rPr>
            </w:pPr>
          </w:p>
        </w:tc>
        <w:tc>
          <w:tcPr>
            <w:tcW w:w="1515" w:type="dxa"/>
          </w:tcPr>
          <w:p w14:paraId="6A5E67FA" w14:textId="77777777" w:rsidR="00E95DD0" w:rsidRPr="00411CAB" w:rsidRDefault="00E95DD0" w:rsidP="0004159A">
            <w:pPr>
              <w:pStyle w:val="TAL"/>
              <w:rPr>
                <w:noProof/>
                <w:color w:val="0070C0"/>
              </w:rPr>
            </w:pPr>
            <w:r w:rsidRPr="00411CAB">
              <w:rPr>
                <w:noProof/>
                <w:color w:val="0070C0"/>
              </w:rPr>
              <w:t>9.2.27</w:t>
            </w:r>
          </w:p>
        </w:tc>
        <w:tc>
          <w:tcPr>
            <w:tcW w:w="1730" w:type="dxa"/>
          </w:tcPr>
          <w:p w14:paraId="42C7E133" w14:textId="77777777" w:rsidR="00E95DD0" w:rsidRPr="00411CAB" w:rsidRDefault="00E95DD0" w:rsidP="0004159A">
            <w:pPr>
              <w:pStyle w:val="TAL"/>
              <w:rPr>
                <w:noProof/>
                <w:color w:val="0070C0"/>
              </w:rPr>
            </w:pPr>
          </w:p>
        </w:tc>
        <w:tc>
          <w:tcPr>
            <w:tcW w:w="1078" w:type="dxa"/>
          </w:tcPr>
          <w:p w14:paraId="09173347" w14:textId="77777777" w:rsidR="00E95DD0" w:rsidRPr="00411CAB" w:rsidRDefault="00E95DD0" w:rsidP="0004159A">
            <w:pPr>
              <w:pStyle w:val="TAC"/>
              <w:rPr>
                <w:noProof/>
                <w:color w:val="0070C0"/>
              </w:rPr>
            </w:pPr>
            <w:r w:rsidRPr="00411CAB">
              <w:rPr>
                <w:noProof/>
                <w:color w:val="0070C0"/>
              </w:rPr>
              <w:t>YES</w:t>
            </w:r>
          </w:p>
        </w:tc>
        <w:tc>
          <w:tcPr>
            <w:tcW w:w="1078" w:type="dxa"/>
          </w:tcPr>
          <w:p w14:paraId="5A16E4C9" w14:textId="77777777" w:rsidR="00E95DD0" w:rsidRPr="00411CAB" w:rsidRDefault="00E95DD0" w:rsidP="0004159A">
            <w:pPr>
              <w:pStyle w:val="TAC"/>
              <w:rPr>
                <w:noProof/>
                <w:color w:val="0070C0"/>
              </w:rPr>
            </w:pPr>
            <w:r w:rsidRPr="00411CAB">
              <w:rPr>
                <w:noProof/>
                <w:color w:val="0070C0"/>
              </w:rPr>
              <w:t>ignore</w:t>
            </w:r>
          </w:p>
        </w:tc>
      </w:tr>
      <w:tr w:rsidR="00E95DD0" w:rsidRPr="00411CAB" w14:paraId="0CAB51E2" w14:textId="77777777" w:rsidTr="0004159A">
        <w:tc>
          <w:tcPr>
            <w:tcW w:w="2161" w:type="dxa"/>
          </w:tcPr>
          <w:p w14:paraId="1C4AFE8A" w14:textId="77777777" w:rsidR="00E95DD0" w:rsidRPr="00411CAB" w:rsidRDefault="00E95DD0" w:rsidP="0004159A">
            <w:pPr>
              <w:pStyle w:val="TAL"/>
              <w:rPr>
                <w:bCs/>
                <w:noProof/>
                <w:color w:val="0070C0"/>
              </w:rPr>
            </w:pPr>
            <w:r w:rsidRPr="00411CAB">
              <w:rPr>
                <w:bCs/>
                <w:noProof/>
                <w:color w:val="0070C0"/>
                <w:lang w:eastAsia="en-GB"/>
              </w:rPr>
              <w:t>UE Reporting Information</w:t>
            </w:r>
          </w:p>
        </w:tc>
        <w:tc>
          <w:tcPr>
            <w:tcW w:w="1078" w:type="dxa"/>
          </w:tcPr>
          <w:p w14:paraId="0413BC98" w14:textId="77777777" w:rsidR="00E95DD0" w:rsidRPr="00411CAB" w:rsidRDefault="00E95DD0" w:rsidP="0004159A">
            <w:pPr>
              <w:pStyle w:val="TAL"/>
              <w:rPr>
                <w:noProof/>
                <w:color w:val="0070C0"/>
              </w:rPr>
            </w:pPr>
            <w:r w:rsidRPr="00411CAB">
              <w:rPr>
                <w:noProof/>
                <w:color w:val="0070C0"/>
                <w:lang w:eastAsia="en-GB"/>
              </w:rPr>
              <w:t>O</w:t>
            </w:r>
          </w:p>
        </w:tc>
        <w:tc>
          <w:tcPr>
            <w:tcW w:w="1078" w:type="dxa"/>
          </w:tcPr>
          <w:p w14:paraId="0436B923" w14:textId="77777777" w:rsidR="00E95DD0" w:rsidRPr="00411CAB" w:rsidRDefault="00E95DD0" w:rsidP="0004159A">
            <w:pPr>
              <w:pStyle w:val="TAL"/>
              <w:rPr>
                <w:noProof/>
                <w:color w:val="0070C0"/>
              </w:rPr>
            </w:pPr>
          </w:p>
        </w:tc>
        <w:tc>
          <w:tcPr>
            <w:tcW w:w="1515" w:type="dxa"/>
          </w:tcPr>
          <w:p w14:paraId="426923BE" w14:textId="77777777" w:rsidR="00E95DD0" w:rsidRPr="00411CAB" w:rsidRDefault="00E95DD0" w:rsidP="0004159A">
            <w:pPr>
              <w:pStyle w:val="TAL"/>
              <w:rPr>
                <w:noProof/>
                <w:color w:val="0070C0"/>
              </w:rPr>
            </w:pPr>
            <w:r w:rsidRPr="00411CAB">
              <w:rPr>
                <w:noProof/>
                <w:color w:val="0070C0"/>
                <w:lang w:eastAsia="en-GB"/>
              </w:rPr>
              <w:t>9.2.70</w:t>
            </w:r>
          </w:p>
        </w:tc>
        <w:tc>
          <w:tcPr>
            <w:tcW w:w="1730" w:type="dxa"/>
          </w:tcPr>
          <w:p w14:paraId="568D1A6C" w14:textId="77777777" w:rsidR="00E95DD0" w:rsidRPr="00411CAB" w:rsidRDefault="00E95DD0" w:rsidP="0004159A">
            <w:pPr>
              <w:pStyle w:val="TAL"/>
              <w:rPr>
                <w:noProof/>
                <w:color w:val="0070C0"/>
              </w:rPr>
            </w:pPr>
          </w:p>
        </w:tc>
        <w:tc>
          <w:tcPr>
            <w:tcW w:w="1078" w:type="dxa"/>
          </w:tcPr>
          <w:p w14:paraId="7E3B785F" w14:textId="77777777" w:rsidR="00E95DD0" w:rsidRPr="00411CAB" w:rsidRDefault="00E95DD0" w:rsidP="0004159A">
            <w:pPr>
              <w:pStyle w:val="TAC"/>
              <w:rPr>
                <w:noProof/>
                <w:color w:val="0070C0"/>
              </w:rPr>
            </w:pPr>
            <w:r w:rsidRPr="00411CAB">
              <w:rPr>
                <w:noProof/>
                <w:color w:val="0070C0"/>
                <w:lang w:eastAsia="en-GB"/>
              </w:rPr>
              <w:t>YES</w:t>
            </w:r>
          </w:p>
        </w:tc>
        <w:tc>
          <w:tcPr>
            <w:tcW w:w="1078" w:type="dxa"/>
          </w:tcPr>
          <w:p w14:paraId="4A85DE3B" w14:textId="77777777" w:rsidR="00E95DD0" w:rsidRPr="00411CAB" w:rsidRDefault="00E95DD0" w:rsidP="0004159A">
            <w:pPr>
              <w:pStyle w:val="TAC"/>
              <w:rPr>
                <w:noProof/>
                <w:color w:val="0070C0"/>
              </w:rPr>
            </w:pPr>
            <w:r w:rsidRPr="00411CAB">
              <w:rPr>
                <w:noProof/>
                <w:color w:val="0070C0"/>
                <w:lang w:eastAsia="en-GB"/>
              </w:rPr>
              <w:t>ignore</w:t>
            </w:r>
          </w:p>
        </w:tc>
      </w:tr>
      <w:tr w:rsidR="00E95DD0" w:rsidRPr="00411CAB" w14:paraId="6EA51600" w14:textId="77777777" w:rsidTr="0004159A">
        <w:tc>
          <w:tcPr>
            <w:tcW w:w="2161" w:type="dxa"/>
          </w:tcPr>
          <w:p w14:paraId="2370F36A" w14:textId="77777777" w:rsidR="00E95DD0" w:rsidRPr="00411CAB" w:rsidRDefault="00E95DD0" w:rsidP="0004159A">
            <w:pPr>
              <w:pStyle w:val="TAL"/>
              <w:rPr>
                <w:bCs/>
                <w:noProof/>
                <w:color w:val="0070C0"/>
              </w:rPr>
            </w:pPr>
            <w:r w:rsidRPr="00411CAB">
              <w:rPr>
                <w:bCs/>
                <w:noProof/>
                <w:color w:val="0070C0"/>
                <w:lang w:eastAsia="en-GB"/>
              </w:rPr>
              <w:t>UE TEG Information Request</w:t>
            </w:r>
          </w:p>
        </w:tc>
        <w:tc>
          <w:tcPr>
            <w:tcW w:w="1078" w:type="dxa"/>
          </w:tcPr>
          <w:p w14:paraId="3F36F8B5" w14:textId="77777777" w:rsidR="00E95DD0" w:rsidRPr="00411CAB" w:rsidRDefault="00E95DD0" w:rsidP="0004159A">
            <w:pPr>
              <w:pStyle w:val="TAL"/>
              <w:rPr>
                <w:noProof/>
                <w:color w:val="0070C0"/>
              </w:rPr>
            </w:pPr>
            <w:r w:rsidRPr="00411CAB">
              <w:rPr>
                <w:noProof/>
                <w:color w:val="0070C0"/>
                <w:lang w:eastAsia="en-GB"/>
              </w:rPr>
              <w:t>O</w:t>
            </w:r>
          </w:p>
        </w:tc>
        <w:tc>
          <w:tcPr>
            <w:tcW w:w="1078" w:type="dxa"/>
          </w:tcPr>
          <w:p w14:paraId="3AF0115E" w14:textId="77777777" w:rsidR="00E95DD0" w:rsidRPr="00411CAB" w:rsidRDefault="00E95DD0" w:rsidP="0004159A">
            <w:pPr>
              <w:pStyle w:val="TAL"/>
              <w:rPr>
                <w:noProof/>
                <w:color w:val="0070C0"/>
              </w:rPr>
            </w:pPr>
          </w:p>
        </w:tc>
        <w:tc>
          <w:tcPr>
            <w:tcW w:w="1515" w:type="dxa"/>
          </w:tcPr>
          <w:p w14:paraId="26D72648" w14:textId="77777777" w:rsidR="00E95DD0" w:rsidRPr="00411CAB" w:rsidRDefault="00E95DD0" w:rsidP="0004159A">
            <w:pPr>
              <w:pStyle w:val="TAL"/>
              <w:rPr>
                <w:noProof/>
                <w:color w:val="0070C0"/>
              </w:rPr>
            </w:pPr>
            <w:r w:rsidRPr="00411CAB">
              <w:rPr>
                <w:noProof/>
                <w:color w:val="0070C0"/>
                <w:lang w:eastAsia="en-GB"/>
              </w:rPr>
              <w:t>ENUMERATED(true,…)</w:t>
            </w:r>
          </w:p>
        </w:tc>
        <w:tc>
          <w:tcPr>
            <w:tcW w:w="1730" w:type="dxa"/>
          </w:tcPr>
          <w:p w14:paraId="26E4578C" w14:textId="77777777" w:rsidR="00E95DD0" w:rsidRPr="00411CAB" w:rsidRDefault="00E95DD0" w:rsidP="0004159A">
            <w:pPr>
              <w:pStyle w:val="TAL"/>
              <w:rPr>
                <w:noProof/>
                <w:color w:val="0070C0"/>
              </w:rPr>
            </w:pPr>
          </w:p>
        </w:tc>
        <w:tc>
          <w:tcPr>
            <w:tcW w:w="1078" w:type="dxa"/>
          </w:tcPr>
          <w:p w14:paraId="20FF62F6" w14:textId="77777777" w:rsidR="00E95DD0" w:rsidRPr="00411CAB" w:rsidRDefault="00E95DD0" w:rsidP="0004159A">
            <w:pPr>
              <w:pStyle w:val="TAC"/>
              <w:rPr>
                <w:noProof/>
                <w:color w:val="0070C0"/>
              </w:rPr>
            </w:pPr>
            <w:r w:rsidRPr="00411CAB">
              <w:rPr>
                <w:noProof/>
                <w:color w:val="0070C0"/>
                <w:lang w:eastAsia="en-GB"/>
              </w:rPr>
              <w:t>YES</w:t>
            </w:r>
          </w:p>
        </w:tc>
        <w:tc>
          <w:tcPr>
            <w:tcW w:w="1078" w:type="dxa"/>
          </w:tcPr>
          <w:p w14:paraId="00844DB0" w14:textId="77777777" w:rsidR="00E95DD0" w:rsidRPr="00411CAB" w:rsidRDefault="00E95DD0" w:rsidP="0004159A">
            <w:pPr>
              <w:pStyle w:val="TAC"/>
              <w:rPr>
                <w:noProof/>
                <w:color w:val="0070C0"/>
              </w:rPr>
            </w:pPr>
            <w:r w:rsidRPr="00411CAB">
              <w:rPr>
                <w:noProof/>
                <w:color w:val="0070C0"/>
                <w:lang w:eastAsia="en-GB"/>
              </w:rPr>
              <w:t>ignore</w:t>
            </w:r>
          </w:p>
        </w:tc>
      </w:tr>
      <w:tr w:rsidR="00E95DD0" w:rsidRPr="00411CAB" w14:paraId="26198100" w14:textId="77777777" w:rsidTr="0004159A">
        <w:tc>
          <w:tcPr>
            <w:tcW w:w="2161" w:type="dxa"/>
            <w:shd w:val="clear" w:color="auto" w:fill="F2F2F2" w:themeFill="background1" w:themeFillShade="F2"/>
          </w:tcPr>
          <w:p w14:paraId="4E49FFA0" w14:textId="77777777" w:rsidR="00E95DD0" w:rsidRPr="00A460F7" w:rsidRDefault="00E95DD0" w:rsidP="0004159A">
            <w:pPr>
              <w:pStyle w:val="TAL"/>
              <w:rPr>
                <w:bCs/>
                <w:noProof/>
                <w:lang w:eastAsia="en-GB"/>
              </w:rPr>
            </w:pPr>
            <w:r w:rsidRPr="00A460F7">
              <w:rPr>
                <w:bCs/>
                <w:noProof/>
                <w:lang w:eastAsia="en-GB"/>
              </w:rPr>
              <w:t>Configured LCS Activity</w:t>
            </w:r>
          </w:p>
        </w:tc>
        <w:tc>
          <w:tcPr>
            <w:tcW w:w="1078" w:type="dxa"/>
            <w:shd w:val="clear" w:color="auto" w:fill="F2F2F2" w:themeFill="background1" w:themeFillShade="F2"/>
          </w:tcPr>
          <w:p w14:paraId="07E08BA6" w14:textId="77777777" w:rsidR="00E95DD0" w:rsidRPr="00A460F7" w:rsidRDefault="00E95DD0" w:rsidP="0004159A">
            <w:pPr>
              <w:pStyle w:val="TAL"/>
              <w:rPr>
                <w:noProof/>
                <w:lang w:eastAsia="en-GB"/>
              </w:rPr>
            </w:pPr>
            <w:r w:rsidRPr="00A460F7">
              <w:rPr>
                <w:noProof/>
                <w:lang w:eastAsia="en-GB"/>
              </w:rPr>
              <w:t>O</w:t>
            </w:r>
          </w:p>
        </w:tc>
        <w:tc>
          <w:tcPr>
            <w:tcW w:w="1078" w:type="dxa"/>
            <w:shd w:val="clear" w:color="auto" w:fill="F2F2F2" w:themeFill="background1" w:themeFillShade="F2"/>
          </w:tcPr>
          <w:p w14:paraId="4C5A0FB5" w14:textId="77777777" w:rsidR="00E95DD0" w:rsidRPr="00A460F7" w:rsidRDefault="00E95DD0" w:rsidP="0004159A">
            <w:pPr>
              <w:pStyle w:val="TAL"/>
              <w:rPr>
                <w:noProof/>
              </w:rPr>
            </w:pPr>
          </w:p>
        </w:tc>
        <w:tc>
          <w:tcPr>
            <w:tcW w:w="1515" w:type="dxa"/>
            <w:shd w:val="clear" w:color="auto" w:fill="F2F2F2" w:themeFill="background1" w:themeFillShade="F2"/>
          </w:tcPr>
          <w:p w14:paraId="361979A2" w14:textId="77777777" w:rsidR="00E95DD0" w:rsidRPr="00A460F7" w:rsidRDefault="00E95DD0" w:rsidP="0004159A">
            <w:pPr>
              <w:pStyle w:val="TAL"/>
              <w:rPr>
                <w:noProof/>
                <w:lang w:eastAsia="en-GB"/>
              </w:rPr>
            </w:pPr>
            <w:r w:rsidRPr="00A460F7">
              <w:rPr>
                <w:noProof/>
                <w:lang w:eastAsia="en-GB"/>
              </w:rPr>
              <w:t>9.2.xx</w:t>
            </w:r>
          </w:p>
        </w:tc>
        <w:tc>
          <w:tcPr>
            <w:tcW w:w="1730" w:type="dxa"/>
            <w:shd w:val="clear" w:color="auto" w:fill="F2F2F2" w:themeFill="background1" w:themeFillShade="F2"/>
          </w:tcPr>
          <w:p w14:paraId="0A5BFE64" w14:textId="36E38FD1" w:rsidR="00E95DD0" w:rsidRPr="00A460F7" w:rsidRDefault="00E977AB" w:rsidP="0004159A">
            <w:pPr>
              <w:pStyle w:val="TAL"/>
              <w:rPr>
                <w:noProof/>
              </w:rPr>
            </w:pPr>
            <w:r w:rsidRPr="00E977AB">
              <w:rPr>
                <w:noProof/>
              </w:rPr>
              <w:t>Same as illustrated in 'Expected UE Behaviour' in section 2.1</w:t>
            </w:r>
            <w:r w:rsidR="00C0060E">
              <w:rPr>
                <w:noProof/>
              </w:rPr>
              <w:t>.1</w:t>
            </w:r>
            <w:r w:rsidRPr="00E977AB">
              <w:rPr>
                <w:noProof/>
              </w:rPr>
              <w:t xml:space="preserve"> above</w:t>
            </w:r>
          </w:p>
        </w:tc>
        <w:tc>
          <w:tcPr>
            <w:tcW w:w="1078" w:type="dxa"/>
            <w:shd w:val="clear" w:color="auto" w:fill="F2F2F2" w:themeFill="background1" w:themeFillShade="F2"/>
          </w:tcPr>
          <w:p w14:paraId="063B0132" w14:textId="77777777" w:rsidR="00E95DD0" w:rsidRPr="00A460F7" w:rsidRDefault="00E95DD0" w:rsidP="0004159A">
            <w:pPr>
              <w:pStyle w:val="TAC"/>
              <w:rPr>
                <w:noProof/>
                <w:lang w:eastAsia="en-GB"/>
              </w:rPr>
            </w:pPr>
            <w:r w:rsidRPr="00A460F7">
              <w:rPr>
                <w:noProof/>
                <w:lang w:eastAsia="en-GB"/>
              </w:rPr>
              <w:t>YES</w:t>
            </w:r>
          </w:p>
        </w:tc>
        <w:tc>
          <w:tcPr>
            <w:tcW w:w="1078" w:type="dxa"/>
            <w:shd w:val="clear" w:color="auto" w:fill="F2F2F2" w:themeFill="background1" w:themeFillShade="F2"/>
          </w:tcPr>
          <w:p w14:paraId="20A99DDA" w14:textId="77777777" w:rsidR="00E95DD0" w:rsidRPr="00A460F7" w:rsidRDefault="00E95DD0" w:rsidP="0004159A">
            <w:pPr>
              <w:pStyle w:val="TAC"/>
              <w:rPr>
                <w:noProof/>
                <w:lang w:eastAsia="en-GB"/>
              </w:rPr>
            </w:pPr>
            <w:r w:rsidRPr="00A460F7">
              <w:rPr>
                <w:noProof/>
                <w:lang w:eastAsia="en-GB"/>
              </w:rPr>
              <w:t>ignore</w:t>
            </w:r>
          </w:p>
        </w:tc>
      </w:tr>
    </w:tbl>
    <w:p w14:paraId="3B769772" w14:textId="77777777" w:rsidR="00E95DD0" w:rsidRPr="00411CAB" w:rsidRDefault="00E95DD0" w:rsidP="00E95DD0">
      <w:pPr>
        <w:rPr>
          <w:noProof/>
          <w:color w:val="0070C0"/>
        </w:rPr>
      </w:pPr>
    </w:p>
    <w:p w14:paraId="4F9CBDF7" w14:textId="77777777" w:rsidR="00E95DD0" w:rsidRDefault="00E95DD0" w:rsidP="00E95DD0">
      <w:pPr>
        <w:rPr>
          <w:lang w:eastAsia="ja-JP"/>
        </w:rPr>
      </w:pPr>
      <w:r>
        <w:t xml:space="preserve">The initiating LMF would then need to execute the </w:t>
      </w:r>
      <w:proofErr w:type="spellStart"/>
      <w:r>
        <w:t>NRPPa</w:t>
      </w:r>
      <w:proofErr w:type="spellEnd"/>
      <w:r>
        <w:t xml:space="preserve"> procedure once the </w:t>
      </w:r>
      <w:r w:rsidRPr="00D70E52">
        <w:rPr>
          <w:lang w:eastAsia="ja-JP"/>
        </w:rPr>
        <w:t xml:space="preserve">LCS </w:t>
      </w:r>
      <w:proofErr w:type="gramStart"/>
      <w:r w:rsidRPr="00D70E52">
        <w:rPr>
          <w:lang w:eastAsia="ja-JP"/>
        </w:rPr>
        <w:t>Periodic-Triggered</w:t>
      </w:r>
      <w:proofErr w:type="gramEnd"/>
      <w:r w:rsidRPr="00D70E52">
        <w:rPr>
          <w:lang w:eastAsia="ja-JP"/>
        </w:rPr>
        <w:t xml:space="preserve"> Invoke Request</w:t>
      </w:r>
      <w:r>
        <w:rPr>
          <w:lang w:eastAsia="ja-JP"/>
        </w:rPr>
        <w:t xml:space="preserve"> has been acknowledged by the UE. I.e., Step 1 in Figure 1 requires an additional </w:t>
      </w:r>
      <w:proofErr w:type="spellStart"/>
      <w:r>
        <w:rPr>
          <w:lang w:eastAsia="ja-JP"/>
        </w:rPr>
        <w:t>NRPPa</w:t>
      </w:r>
      <w:proofErr w:type="spellEnd"/>
      <w:r>
        <w:rPr>
          <w:lang w:eastAsia="ja-JP"/>
        </w:rPr>
        <w:t xml:space="preserve"> procedure as shown in Figure 3 below.</w:t>
      </w:r>
    </w:p>
    <w:p w14:paraId="4B30867F" w14:textId="1CD6427E" w:rsidR="00E95DD0" w:rsidRDefault="00B624F1" w:rsidP="00E95DD0">
      <w:pPr>
        <w:jc w:val="center"/>
        <w:rPr>
          <w:lang w:eastAsia="ja-JP"/>
        </w:rPr>
      </w:pPr>
      <w:r w:rsidRPr="00B624F1">
        <w:drawing>
          <wp:inline distT="0" distB="0" distL="0" distR="0" wp14:anchorId="5E5D5660" wp14:editId="5CA764E3">
            <wp:extent cx="5114925" cy="30194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14925" cy="3019425"/>
                    </a:xfrm>
                    <a:prstGeom prst="rect">
                      <a:avLst/>
                    </a:prstGeom>
                    <a:noFill/>
                    <a:ln>
                      <a:noFill/>
                    </a:ln>
                  </pic:spPr>
                </pic:pic>
              </a:graphicData>
            </a:graphic>
          </wp:inline>
        </w:drawing>
      </w:r>
    </w:p>
    <w:p w14:paraId="1FA480D8" w14:textId="77777777" w:rsidR="00E95DD0" w:rsidRDefault="00E95DD0" w:rsidP="00E95DD0">
      <w:pPr>
        <w:pStyle w:val="TF"/>
        <w:rPr>
          <w:lang w:eastAsia="ja-JP"/>
        </w:rPr>
      </w:pPr>
      <w:r>
        <w:rPr>
          <w:lang w:eastAsia="ja-JP"/>
        </w:rPr>
        <w:t xml:space="preserve">Figure 3: Initiation of Deferred MT-LR with additional </w:t>
      </w:r>
      <w:proofErr w:type="spellStart"/>
      <w:r>
        <w:rPr>
          <w:lang w:eastAsia="ja-JP"/>
        </w:rPr>
        <w:t>NRPPa</w:t>
      </w:r>
      <w:proofErr w:type="spellEnd"/>
      <w:r>
        <w:rPr>
          <w:lang w:eastAsia="ja-JP"/>
        </w:rPr>
        <w:t xml:space="preserve"> Positioning Information Exchange.</w:t>
      </w:r>
    </w:p>
    <w:p w14:paraId="04EF959F" w14:textId="77777777" w:rsidR="00E95DD0" w:rsidRDefault="00E95DD0" w:rsidP="00E95DD0">
      <w:pPr>
        <w:pStyle w:val="B1"/>
        <w:rPr>
          <w:lang w:eastAsia="ja-JP"/>
        </w:rPr>
      </w:pPr>
      <w:r>
        <w:rPr>
          <w:lang w:eastAsia="ja-JP"/>
        </w:rPr>
        <w:t>1.-17. Same as in Figure 2.</w:t>
      </w:r>
    </w:p>
    <w:p w14:paraId="764B9C3F" w14:textId="77777777" w:rsidR="00E95DD0" w:rsidRDefault="00E95DD0" w:rsidP="00E95DD0">
      <w:pPr>
        <w:pStyle w:val="B1"/>
        <w:rPr>
          <w:lang w:eastAsia="ja-JP"/>
        </w:rPr>
      </w:pPr>
      <w:r>
        <w:rPr>
          <w:lang w:eastAsia="ja-JP"/>
        </w:rPr>
        <w:t>18.</w:t>
      </w:r>
      <w:r>
        <w:rPr>
          <w:lang w:eastAsia="ja-JP"/>
        </w:rPr>
        <w:tab/>
        <w:t xml:space="preserve">The LMF initiates the </w:t>
      </w:r>
      <w:proofErr w:type="spellStart"/>
      <w:r w:rsidRPr="00DB2632">
        <w:rPr>
          <w:lang w:eastAsia="ja-JP"/>
        </w:rPr>
        <w:t>NRPPa</w:t>
      </w:r>
      <w:proofErr w:type="spellEnd"/>
      <w:r w:rsidRPr="00DB2632">
        <w:rPr>
          <w:lang w:eastAsia="ja-JP"/>
        </w:rPr>
        <w:t xml:space="preserve"> Positioning Information Exchange</w:t>
      </w:r>
      <w:r>
        <w:rPr>
          <w:lang w:eastAsia="ja-JP"/>
        </w:rPr>
        <w:t xml:space="preserve"> procedure towards the serving NG-RAN node of the target UE. The message includes the Configured LCS Activity information.</w:t>
      </w:r>
      <w:r>
        <w:rPr>
          <w:lang w:eastAsia="ja-JP"/>
        </w:rPr>
        <w:br/>
      </w:r>
      <w:r>
        <w:t>The NG-RAN node may use this information together with the UE capability for positioning measurements in RRC_INACTIVE state and the UE SDT-SRB2 capability to decide on a proper RRC state for the UE.</w:t>
      </w:r>
    </w:p>
    <w:p w14:paraId="4DB61286" w14:textId="77777777" w:rsidR="00E95DD0" w:rsidRDefault="00E95DD0" w:rsidP="00E95DD0">
      <w:pPr>
        <w:pStyle w:val="B1"/>
        <w:rPr>
          <w:lang w:eastAsia="ja-JP"/>
        </w:rPr>
      </w:pPr>
      <w:r>
        <w:rPr>
          <w:lang w:eastAsia="ja-JP"/>
        </w:rPr>
        <w:t>19.</w:t>
      </w:r>
      <w:r>
        <w:rPr>
          <w:lang w:eastAsia="ja-JP"/>
        </w:rPr>
        <w:tab/>
      </w:r>
      <w:r w:rsidRPr="00826982">
        <w:rPr>
          <w:lang w:eastAsia="ja-JP"/>
        </w:rPr>
        <w:t xml:space="preserve">The LMF invokes the </w:t>
      </w:r>
      <w:proofErr w:type="spellStart"/>
      <w:r w:rsidRPr="00826982">
        <w:rPr>
          <w:lang w:eastAsia="ja-JP"/>
        </w:rPr>
        <w:t>Nlmf_Location_DetermineLocation</w:t>
      </w:r>
      <w:proofErr w:type="spellEnd"/>
      <w:r w:rsidRPr="00826982">
        <w:rPr>
          <w:lang w:eastAsia="ja-JP"/>
        </w:rPr>
        <w:t xml:space="preserve"> Response service operation towards the AMF to respond to the request at step 14. </w:t>
      </w:r>
    </w:p>
    <w:p w14:paraId="5CF17F69" w14:textId="4FDA6A52" w:rsidR="00E95DD0" w:rsidRDefault="00E95DD0" w:rsidP="00E95DD0"/>
    <w:p w14:paraId="37B1CC17" w14:textId="4E73ED48" w:rsidR="00E95DD0" w:rsidRDefault="00E95DD0" w:rsidP="00E95DD0">
      <w:r>
        <w:t xml:space="preserve">Compared to Solution 1, we </w:t>
      </w:r>
      <w:r w:rsidR="00B76021">
        <w:t>observe</w:t>
      </w:r>
      <w:r>
        <w:t xml:space="preserve"> the following:</w:t>
      </w:r>
    </w:p>
    <w:p w14:paraId="44156EB9" w14:textId="77777777" w:rsidR="001F498F" w:rsidRDefault="001F498F" w:rsidP="001F498F">
      <w:pPr>
        <w:pStyle w:val="B1"/>
      </w:pPr>
      <w:r>
        <w:t>-</w:t>
      </w:r>
      <w:r>
        <w:tab/>
        <w:t xml:space="preserve">The </w:t>
      </w:r>
      <w:proofErr w:type="spellStart"/>
      <w:r>
        <w:t>NRPPa</w:t>
      </w:r>
      <w:proofErr w:type="spellEnd"/>
      <w:r>
        <w:t xml:space="preserve"> procedure is instigated by the current LMF towards the current serving NG-RAN node. During the Event Reporting phase (Steps 2.-16. in Figure 1) the target </w:t>
      </w:r>
      <w:proofErr w:type="spellStart"/>
      <w:r>
        <w:t>gNB</w:t>
      </w:r>
      <w:proofErr w:type="spellEnd"/>
      <w:r>
        <w:t xml:space="preserve"> (</w:t>
      </w:r>
      <w:proofErr w:type="gramStart"/>
      <w:r>
        <w:t>and also</w:t>
      </w:r>
      <w:proofErr w:type="gramEnd"/>
      <w:r>
        <w:t xml:space="preserve"> LMF) may be a different </w:t>
      </w:r>
      <w:proofErr w:type="spellStart"/>
      <w:r>
        <w:t>gNB</w:t>
      </w:r>
      <w:proofErr w:type="spellEnd"/>
      <w:r>
        <w:t>, which would not have the LCS Reporting Activity available (unless it can be stored in the UE context as in Solution 1).</w:t>
      </w:r>
    </w:p>
    <w:p w14:paraId="05458FB8" w14:textId="77777777" w:rsidR="001F498F" w:rsidRDefault="001F498F" w:rsidP="001F498F">
      <w:pPr>
        <w:pStyle w:val="B1"/>
        <w:rPr>
          <w:lang w:eastAsia="ja-JP"/>
        </w:rPr>
      </w:pPr>
      <w:r>
        <w:t>-</w:t>
      </w:r>
      <w:r>
        <w:tab/>
        <w:t xml:space="preserve">The LCS Activity is not the only information which a </w:t>
      </w:r>
      <w:proofErr w:type="spellStart"/>
      <w:r>
        <w:t>gNB</w:t>
      </w:r>
      <w:proofErr w:type="spellEnd"/>
      <w:r>
        <w:t xml:space="preserve"> may take into account when deciding on a proper RRC state for the UE</w:t>
      </w:r>
      <w:r>
        <w:rPr>
          <w:lang w:eastAsia="ja-JP"/>
        </w:rPr>
        <w:t xml:space="preserve">. A </w:t>
      </w:r>
      <w:proofErr w:type="spellStart"/>
      <w:r>
        <w:rPr>
          <w:lang w:eastAsia="ja-JP"/>
        </w:rPr>
        <w:t>gNB</w:t>
      </w:r>
      <w:proofErr w:type="spellEnd"/>
      <w:r>
        <w:rPr>
          <w:lang w:eastAsia="ja-JP"/>
        </w:rPr>
        <w:t xml:space="preserve"> may use the Inactive Core Network Assistance Information for RRC state </w:t>
      </w:r>
      <w:r>
        <w:rPr>
          <w:lang w:eastAsia="ja-JP"/>
        </w:rPr>
        <w:lastRenderedPageBreak/>
        <w:t xml:space="preserve">transition decision. With Solution 1 all the information needed from the CN for RRC State Transition is in a single IE/procedure (Context Setup/Path Switching/Handover) unlike Solution 2. </w:t>
      </w:r>
    </w:p>
    <w:p w14:paraId="71903F86" w14:textId="29C31DE8" w:rsidR="00E95DD0" w:rsidRDefault="001F498F" w:rsidP="00B624F1">
      <w:pPr>
        <w:pStyle w:val="B1"/>
      </w:pPr>
      <w:r>
        <w:rPr>
          <w:lang w:eastAsia="ja-JP"/>
        </w:rPr>
        <w:t>-</w:t>
      </w:r>
      <w:r>
        <w:rPr>
          <w:lang w:eastAsia="ja-JP"/>
        </w:rPr>
        <w:tab/>
        <w:t xml:space="preserve">The LMF would need to instigate a </w:t>
      </w:r>
      <w:proofErr w:type="spellStart"/>
      <w:r>
        <w:rPr>
          <w:lang w:eastAsia="ja-JP"/>
        </w:rPr>
        <w:t>NRPPa</w:t>
      </w:r>
      <w:proofErr w:type="spellEnd"/>
      <w:r>
        <w:rPr>
          <w:lang w:eastAsia="ja-JP"/>
        </w:rPr>
        <w:t xml:space="preserve"> procedure, unrelated to any positioning, just to provide the UE configured LCS Activity to the serving </w:t>
      </w:r>
      <w:proofErr w:type="spellStart"/>
      <w:r>
        <w:rPr>
          <w:lang w:eastAsia="ja-JP"/>
        </w:rPr>
        <w:t>gNB</w:t>
      </w:r>
      <w:proofErr w:type="spellEnd"/>
      <w:r>
        <w:rPr>
          <w:lang w:eastAsia="ja-JP"/>
        </w:rPr>
        <w:t xml:space="preserve"> during the initialization phase of the deferred MT-LR. A LMF would need to support the </w:t>
      </w:r>
      <w:r w:rsidRPr="000417F7">
        <w:rPr>
          <w:lang w:eastAsia="ja-JP"/>
        </w:rPr>
        <w:t>P</w:t>
      </w:r>
      <w:r>
        <w:rPr>
          <w:lang w:eastAsia="ja-JP"/>
        </w:rPr>
        <w:t>ositioning</w:t>
      </w:r>
      <w:r w:rsidRPr="000417F7">
        <w:rPr>
          <w:lang w:eastAsia="ja-JP"/>
        </w:rPr>
        <w:t xml:space="preserve"> I</w:t>
      </w:r>
      <w:r>
        <w:rPr>
          <w:lang w:eastAsia="ja-JP"/>
        </w:rPr>
        <w:t>nformation exchange procedure even for DL-only positioning.</w:t>
      </w:r>
    </w:p>
    <w:p w14:paraId="5BD1B4F6" w14:textId="77777777" w:rsidR="00B32BA4" w:rsidRDefault="00E95DD0" w:rsidP="00E95DD0">
      <w:pPr>
        <w:rPr>
          <w:lang w:eastAsia="ja-JP"/>
        </w:rPr>
      </w:pPr>
      <w:r>
        <w:rPr>
          <w:lang w:eastAsia="ja-JP"/>
        </w:rPr>
        <w:t xml:space="preserve">Given that the NGAP </w:t>
      </w:r>
      <w:r w:rsidRPr="00805678">
        <w:rPr>
          <w:i/>
          <w:iCs/>
          <w:lang w:eastAsia="ja-JP"/>
        </w:rPr>
        <w:t>Core Network Assistance Information for RRC INACTIVE</w:t>
      </w:r>
      <w:r w:rsidRPr="00805678">
        <w:rPr>
          <w:lang w:eastAsia="ja-JP"/>
        </w:rPr>
        <w:t xml:space="preserve"> IE</w:t>
      </w:r>
      <w:r>
        <w:rPr>
          <w:lang w:eastAsia="ja-JP"/>
        </w:rPr>
        <w:t xml:space="preserve"> is used for RRC state discission [</w:t>
      </w:r>
      <w:r w:rsidR="00A83177">
        <w:rPr>
          <w:lang w:eastAsia="ja-JP"/>
        </w:rPr>
        <w:t>4</w:t>
      </w:r>
      <w:r>
        <w:rPr>
          <w:lang w:eastAsia="ja-JP"/>
        </w:rPr>
        <w:t>]</w:t>
      </w:r>
      <w:r w:rsidR="00C32F67">
        <w:rPr>
          <w:lang w:eastAsia="ja-JP"/>
        </w:rPr>
        <w:t xml:space="preserve">, </w:t>
      </w:r>
    </w:p>
    <w:p w14:paraId="4B502520" w14:textId="77777777" w:rsidR="00B32BA4" w:rsidRDefault="00B32BA4" w:rsidP="00B32BA4">
      <w:pPr>
        <w:pStyle w:val="B1"/>
        <w:rPr>
          <w:lang w:eastAsia="ja-JP"/>
        </w:rPr>
      </w:pPr>
      <w:r>
        <w:rPr>
          <w:lang w:eastAsia="ja-JP"/>
        </w:rPr>
        <w:tab/>
        <w:t>"</w:t>
      </w:r>
      <w:r w:rsidRPr="003D7A50">
        <w:rPr>
          <w:lang w:eastAsia="ja-JP"/>
        </w:rPr>
        <w:t>If the Core Network Assistance Information for RRC INACTIVE IE is included in the INITIAL CONTEXT SETUP REQUEST message, the NG-RAN node shall, if supported, store this information in the UE context and use it for the RRC_INACTIVE state decision and RNA configuration for the UE and RAN paging if any for a UE in RRC_INACTIVE state, as specified in TS 38.300.</w:t>
      </w:r>
    </w:p>
    <w:p w14:paraId="5CAD103E" w14:textId="77777777" w:rsidR="00B32BA4" w:rsidRDefault="00B32BA4" w:rsidP="00B32BA4">
      <w:pPr>
        <w:pStyle w:val="B1"/>
        <w:rPr>
          <w:rFonts w:eastAsia="Malgun Gothic"/>
        </w:rPr>
      </w:pPr>
      <w:r>
        <w:rPr>
          <w:rFonts w:eastAsia="Malgun Gothic"/>
        </w:rPr>
        <w:tab/>
      </w: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Malgun Gothic"/>
        </w:rPr>
        <w:t>.</w:t>
      </w:r>
    </w:p>
    <w:p w14:paraId="76550FA2" w14:textId="77777777" w:rsidR="00B32BA4" w:rsidRDefault="00B32BA4" w:rsidP="00B32BA4">
      <w:pPr>
        <w:pStyle w:val="B1"/>
        <w:rPr>
          <w:rFonts w:eastAsia="Malgun Gothic"/>
        </w:rPr>
      </w:pPr>
      <w:r>
        <w:rPr>
          <w:rFonts w:eastAsia="Malgun Gothic"/>
        </w:rPr>
        <w:tab/>
      </w: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Malgun Gothic"/>
        </w:rPr>
        <w:t>.</w:t>
      </w:r>
    </w:p>
    <w:p w14:paraId="756F56A9" w14:textId="22542A94" w:rsidR="00B32BA4" w:rsidRDefault="00B32BA4" w:rsidP="00B624F1">
      <w:pPr>
        <w:pStyle w:val="B1"/>
        <w:rPr>
          <w:lang w:eastAsia="ja-JP"/>
        </w:rPr>
      </w:pPr>
      <w:r>
        <w:rPr>
          <w:rFonts w:eastAsia="Malgun Gothic"/>
        </w:rPr>
        <w:tab/>
      </w: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Malgun Gothic"/>
        </w:rPr>
        <w:t>.</w:t>
      </w:r>
      <w:r>
        <w:rPr>
          <w:lang w:eastAsia="ja-JP"/>
        </w:rPr>
        <w:t>"</w:t>
      </w:r>
    </w:p>
    <w:p w14:paraId="7385DE47" w14:textId="207CF929" w:rsidR="00E95DD0" w:rsidRDefault="00E95DD0" w:rsidP="00E95DD0">
      <w:pPr>
        <w:rPr>
          <w:lang w:eastAsia="ja-JP"/>
        </w:rPr>
      </w:pPr>
      <w:r>
        <w:rPr>
          <w:lang w:eastAsia="ja-JP"/>
        </w:rPr>
        <w:t xml:space="preserve">it seems more appropriate to include the LCS Activity in the </w:t>
      </w:r>
      <w:r w:rsidRPr="003249A9">
        <w:rPr>
          <w:i/>
          <w:iCs/>
          <w:lang w:eastAsia="ja-JP"/>
        </w:rPr>
        <w:t>NGAP Core Network Assistance Information for RRC INACTIVE</w:t>
      </w:r>
      <w:r w:rsidRPr="003249A9">
        <w:rPr>
          <w:lang w:eastAsia="ja-JP"/>
        </w:rPr>
        <w:t xml:space="preserve"> IE</w:t>
      </w:r>
      <w:r>
        <w:rPr>
          <w:lang w:eastAsia="ja-JP"/>
        </w:rPr>
        <w:t xml:space="preserve">, which would also have less/no additional LMF impacts (i.e., (LMF) procedures would not require changes). </w:t>
      </w:r>
    </w:p>
    <w:p w14:paraId="77C61F68" w14:textId="77777777" w:rsidR="00943B5D" w:rsidRPr="00F31F50" w:rsidRDefault="00943B5D" w:rsidP="00FE1EBD">
      <w:pPr>
        <w:rPr>
          <w:lang w:eastAsia="ja-JP"/>
        </w:rPr>
      </w:pPr>
    </w:p>
    <w:p w14:paraId="0D842E96" w14:textId="1D9B231A" w:rsidR="00837974" w:rsidRPr="00F31F50" w:rsidRDefault="00FE1EBD" w:rsidP="007A435E">
      <w:pPr>
        <w:pStyle w:val="NO"/>
        <w:ind w:left="1418" w:hanging="1134"/>
        <w:rPr>
          <w:lang w:eastAsia="ja-JP"/>
        </w:rPr>
      </w:pPr>
      <w:r w:rsidRPr="006C51AD">
        <w:rPr>
          <w:b/>
          <w:bCs/>
          <w:lang w:eastAsia="ja-JP"/>
        </w:rPr>
        <w:t xml:space="preserve">Proposal </w:t>
      </w:r>
      <w:r w:rsidR="00667C0B">
        <w:rPr>
          <w:b/>
          <w:bCs/>
          <w:lang w:eastAsia="ja-JP"/>
        </w:rPr>
        <w:t>1</w:t>
      </w:r>
      <w:r w:rsidRPr="006C51AD">
        <w:rPr>
          <w:b/>
          <w:bCs/>
          <w:lang w:eastAsia="ja-JP"/>
        </w:rPr>
        <w:t>:</w:t>
      </w:r>
      <w:r>
        <w:rPr>
          <w:lang w:eastAsia="ja-JP"/>
        </w:rPr>
        <w:tab/>
      </w:r>
      <w:r w:rsidR="002D1AF8" w:rsidRPr="002D1AF8">
        <w:rPr>
          <w:lang w:eastAsia="ja-JP"/>
        </w:rPr>
        <w:t xml:space="preserve">From RAN2 perspective, </w:t>
      </w:r>
      <w:r w:rsidR="00BD1E98">
        <w:rPr>
          <w:lang w:eastAsia="ja-JP"/>
        </w:rPr>
        <w:t xml:space="preserve">support </w:t>
      </w:r>
      <w:r w:rsidR="00CE7DDB">
        <w:rPr>
          <w:lang w:eastAsia="ja-JP"/>
        </w:rPr>
        <w:t>add</w:t>
      </w:r>
      <w:r w:rsidR="00BD1E98">
        <w:rPr>
          <w:lang w:eastAsia="ja-JP"/>
        </w:rPr>
        <w:t>ing</w:t>
      </w:r>
      <w:r w:rsidR="00CE7DDB">
        <w:rPr>
          <w:lang w:eastAsia="ja-JP"/>
        </w:rPr>
        <w:t xml:space="preserve"> the UE configured </w:t>
      </w:r>
      <w:r w:rsidR="00CA43F5">
        <w:rPr>
          <w:lang w:eastAsia="ja-JP"/>
        </w:rPr>
        <w:t xml:space="preserve"> </w:t>
      </w:r>
      <w:r w:rsidR="00CE7DDB">
        <w:rPr>
          <w:lang w:eastAsia="ja-JP"/>
        </w:rPr>
        <w:t>LCS Reportin</w:t>
      </w:r>
      <w:r w:rsidR="00253781">
        <w:rPr>
          <w:lang w:eastAsia="ja-JP"/>
        </w:rPr>
        <w:t>g</w:t>
      </w:r>
      <w:r w:rsidR="00CE7DDB">
        <w:rPr>
          <w:lang w:eastAsia="ja-JP"/>
        </w:rPr>
        <w:t xml:space="preserve"> Activity and </w:t>
      </w:r>
      <w:r w:rsidR="00253781">
        <w:rPr>
          <w:lang w:eastAsia="ja-JP"/>
        </w:rPr>
        <w:t xml:space="preserve">configured </w:t>
      </w:r>
      <w:r w:rsidR="00CE7DDB">
        <w:rPr>
          <w:lang w:eastAsia="ja-JP"/>
        </w:rPr>
        <w:t xml:space="preserve">positioning methods to </w:t>
      </w:r>
      <w:r w:rsidR="00CA43F5">
        <w:rPr>
          <w:lang w:eastAsia="ja-JP"/>
        </w:rPr>
        <w:t>the "</w:t>
      </w:r>
      <w:r w:rsidR="00CA43F5" w:rsidRPr="00CA43F5">
        <w:rPr>
          <w:lang w:eastAsia="ja-JP"/>
        </w:rPr>
        <w:t>Expected UE Behaviour</w:t>
      </w:r>
      <w:r w:rsidR="00CA43F5">
        <w:rPr>
          <w:lang w:eastAsia="ja-JP"/>
        </w:rPr>
        <w:t xml:space="preserve">" IE in </w:t>
      </w:r>
      <w:r w:rsidR="00CA43F5" w:rsidRPr="00CA43F5">
        <w:rPr>
          <w:lang w:eastAsia="ja-JP"/>
        </w:rPr>
        <w:t>TS 38.413</w:t>
      </w:r>
      <w:r w:rsidR="00CE7DDB">
        <w:rPr>
          <w:lang w:eastAsia="ja-JP"/>
        </w:rPr>
        <w:t>.</w:t>
      </w:r>
      <w:r w:rsidR="001C506E">
        <w:rPr>
          <w:lang w:eastAsia="ja-JP"/>
        </w:rPr>
        <w:t xml:space="preserve"> Capture Figure 2 and </w:t>
      </w:r>
      <w:r w:rsidR="00300958">
        <w:rPr>
          <w:lang w:eastAsia="ja-JP"/>
        </w:rPr>
        <w:t>corresponding</w:t>
      </w:r>
      <w:r w:rsidR="005512A9">
        <w:rPr>
          <w:lang w:eastAsia="ja-JP"/>
        </w:rPr>
        <w:t xml:space="preserve"> procedure</w:t>
      </w:r>
      <w:r w:rsidR="00300958">
        <w:rPr>
          <w:lang w:eastAsia="ja-JP"/>
        </w:rPr>
        <w:t xml:space="preserve"> description in </w:t>
      </w:r>
      <w:r w:rsidR="00AB2011">
        <w:rPr>
          <w:lang w:eastAsia="ja-JP"/>
        </w:rPr>
        <w:t xml:space="preserve">the </w:t>
      </w:r>
      <w:r w:rsidR="00300958">
        <w:rPr>
          <w:lang w:eastAsia="ja-JP"/>
        </w:rPr>
        <w:t xml:space="preserve">TR </w:t>
      </w:r>
      <w:r w:rsidR="00AB2011" w:rsidRPr="00AB2011">
        <w:rPr>
          <w:lang w:eastAsia="ja-JP"/>
        </w:rPr>
        <w:t>38.859</w:t>
      </w:r>
      <w:r w:rsidR="00AB2011">
        <w:rPr>
          <w:lang w:eastAsia="ja-JP"/>
        </w:rPr>
        <w:t>.</w:t>
      </w:r>
    </w:p>
    <w:p w14:paraId="66B95FD4" w14:textId="77777777" w:rsidR="001B4256" w:rsidRPr="001B4256" w:rsidRDefault="001B4256" w:rsidP="00B624F1">
      <w:pPr>
        <w:rPr>
          <w:lang w:eastAsia="ja-JP"/>
        </w:rPr>
      </w:pPr>
    </w:p>
    <w:p w14:paraId="2E0D7FCD" w14:textId="376A816F" w:rsidR="006F6D39" w:rsidRDefault="00693BAF" w:rsidP="006F6D39">
      <w:pPr>
        <w:pStyle w:val="Heading2"/>
      </w:pPr>
      <w:r>
        <w:t>2</w:t>
      </w:r>
      <w:r w:rsidR="006F6D39">
        <w:t>.2</w:t>
      </w:r>
      <w:r w:rsidR="006F6D39">
        <w:tab/>
        <w:t>LPP message segmentation in LCS Event Reports</w:t>
      </w:r>
    </w:p>
    <w:p w14:paraId="2331D5FF" w14:textId="27611859" w:rsidR="00526A78" w:rsidRDefault="00D46322" w:rsidP="00E116BE">
      <w:pPr>
        <w:rPr>
          <w:lang w:eastAsia="ja-JP"/>
        </w:rPr>
      </w:pPr>
      <w:r>
        <w:rPr>
          <w:lang w:eastAsia="ja-JP"/>
        </w:rPr>
        <w:t xml:space="preserve">In </w:t>
      </w:r>
      <w:r w:rsidR="007E3086">
        <w:rPr>
          <w:lang w:eastAsia="ja-JP"/>
        </w:rPr>
        <w:t xml:space="preserve">the </w:t>
      </w:r>
      <w:r>
        <w:rPr>
          <w:lang w:eastAsia="ja-JP"/>
        </w:rPr>
        <w:t xml:space="preserve">case of an </w:t>
      </w:r>
      <w:bookmarkStart w:id="39" w:name="_Hlk108419244"/>
      <w:r>
        <w:rPr>
          <w:lang w:eastAsia="ja-JP"/>
        </w:rPr>
        <w:t>LCS Event Report with embedded LPP message</w:t>
      </w:r>
      <w:bookmarkEnd w:id="39"/>
      <w:r w:rsidR="00D30139">
        <w:rPr>
          <w:lang w:eastAsia="ja-JP"/>
        </w:rPr>
        <w:t xml:space="preserve"> and </w:t>
      </w:r>
      <w:r w:rsidR="007E3086">
        <w:rPr>
          <w:lang w:eastAsia="ja-JP"/>
        </w:rPr>
        <w:t xml:space="preserve">with </w:t>
      </w:r>
      <w:r w:rsidR="00D30139">
        <w:rPr>
          <w:lang w:eastAsia="ja-JP"/>
        </w:rPr>
        <w:t>LPP message segmentation</w:t>
      </w:r>
      <w:r w:rsidR="007E3086">
        <w:rPr>
          <w:lang w:eastAsia="ja-JP"/>
        </w:rPr>
        <w:t xml:space="preserve"> required</w:t>
      </w:r>
      <w:r w:rsidR="00D30139">
        <w:rPr>
          <w:lang w:eastAsia="ja-JP"/>
        </w:rPr>
        <w:t xml:space="preserve">, the NAS transport container types would be different for the </w:t>
      </w:r>
      <w:r w:rsidR="007E3086">
        <w:rPr>
          <w:lang w:eastAsia="ja-JP"/>
        </w:rPr>
        <w:t xml:space="preserve">first </w:t>
      </w:r>
      <w:r w:rsidR="007E3086" w:rsidRPr="007E3086">
        <w:rPr>
          <w:lang w:eastAsia="ja-JP"/>
        </w:rPr>
        <w:t>LCS Event Report with embedded LPP message</w:t>
      </w:r>
      <w:r w:rsidR="007E3086">
        <w:rPr>
          <w:lang w:eastAsia="ja-JP"/>
        </w:rPr>
        <w:t xml:space="preserve"> segment and </w:t>
      </w:r>
      <w:r w:rsidR="00545C31">
        <w:rPr>
          <w:lang w:eastAsia="ja-JP"/>
        </w:rPr>
        <w:t xml:space="preserve">all </w:t>
      </w:r>
      <w:r w:rsidR="007E3086">
        <w:rPr>
          <w:lang w:eastAsia="ja-JP"/>
        </w:rPr>
        <w:t xml:space="preserve">the subsequent </w:t>
      </w:r>
      <w:r w:rsidR="00C5763A">
        <w:rPr>
          <w:lang w:eastAsia="ja-JP"/>
        </w:rPr>
        <w:t xml:space="preserve">LPP </w:t>
      </w:r>
      <w:r w:rsidR="002876C3">
        <w:rPr>
          <w:lang w:eastAsia="ja-JP"/>
        </w:rPr>
        <w:t>message segments</w:t>
      </w:r>
      <w:r w:rsidR="00C5763A">
        <w:rPr>
          <w:lang w:eastAsia="ja-JP"/>
        </w:rPr>
        <w:t xml:space="preserve">, as illustrated in Figure </w:t>
      </w:r>
      <w:r w:rsidR="00634AF0">
        <w:rPr>
          <w:lang w:eastAsia="ja-JP"/>
        </w:rPr>
        <w:t>4</w:t>
      </w:r>
      <w:r w:rsidR="00C5763A">
        <w:rPr>
          <w:lang w:eastAsia="ja-JP"/>
        </w:rPr>
        <w:t xml:space="preserve"> below. It is currently unclear if such a scenario is </w:t>
      </w:r>
      <w:r w:rsidR="001D0201">
        <w:rPr>
          <w:lang w:eastAsia="ja-JP"/>
        </w:rPr>
        <w:t>"</w:t>
      </w:r>
      <w:r w:rsidR="00C5763A">
        <w:rPr>
          <w:lang w:eastAsia="ja-JP"/>
        </w:rPr>
        <w:t>allowed</w:t>
      </w:r>
      <w:r w:rsidR="001D0201">
        <w:rPr>
          <w:lang w:eastAsia="ja-JP"/>
        </w:rPr>
        <w:t xml:space="preserve">" in the specifications and whether an LMF would be able to handle such a </w:t>
      </w:r>
      <w:r w:rsidR="00D41CE2">
        <w:rPr>
          <w:lang w:eastAsia="ja-JP"/>
        </w:rPr>
        <w:t>case</w:t>
      </w:r>
      <w:r w:rsidR="001D0201">
        <w:rPr>
          <w:lang w:eastAsia="ja-JP"/>
        </w:rPr>
        <w:t xml:space="preserve">. </w:t>
      </w:r>
      <w:r w:rsidR="004067CF">
        <w:rPr>
          <w:lang w:eastAsia="ja-JP"/>
        </w:rPr>
        <w:t xml:space="preserve">I.e., the subsequent LPP message segments would be "UE triggered" LPP messages, which </w:t>
      </w:r>
      <w:r w:rsidR="002E3451">
        <w:rPr>
          <w:lang w:eastAsia="ja-JP"/>
        </w:rPr>
        <w:t>is currently not defined.</w:t>
      </w:r>
      <w:r w:rsidR="00526A78">
        <w:rPr>
          <w:lang w:eastAsia="ja-JP"/>
        </w:rPr>
        <w:t xml:space="preserve"> However, in this scenario </w:t>
      </w:r>
      <w:r w:rsidR="00526A78">
        <w:t>the UE would have a Deferred Routing Identifier</w:t>
      </w:r>
      <w:r w:rsidR="00DB078B">
        <w:t>,</w:t>
      </w:r>
      <w:r w:rsidR="00526A78">
        <w:t xml:space="preserve"> </w:t>
      </w:r>
      <w:r w:rsidR="00DB078B">
        <w:rPr>
          <w:lang w:eastAsia="ja-JP"/>
        </w:rPr>
        <w:t xml:space="preserve">and therefore, could populate the </w:t>
      </w:r>
      <w:r w:rsidR="00DB078B" w:rsidRPr="005E0D57">
        <w:rPr>
          <w:lang w:eastAsia="zh-CN"/>
        </w:rPr>
        <w:t xml:space="preserve">Additional Information </w:t>
      </w:r>
      <w:r w:rsidR="00DB078B">
        <w:rPr>
          <w:lang w:eastAsia="zh-CN"/>
        </w:rPr>
        <w:t xml:space="preserve">IE </w:t>
      </w:r>
      <w:r w:rsidR="00DB078B" w:rsidRPr="005E0D57">
        <w:rPr>
          <w:lang w:eastAsia="zh-CN"/>
        </w:rPr>
        <w:t>of the UL NAS Transport message</w:t>
      </w:r>
      <w:r w:rsidR="00E6709C">
        <w:rPr>
          <w:lang w:eastAsia="ja-JP"/>
        </w:rPr>
        <w:t>.</w:t>
      </w:r>
    </w:p>
    <w:p w14:paraId="6FBB7F29" w14:textId="523F4ABF" w:rsidR="00AF00C8" w:rsidRDefault="001D0201" w:rsidP="00E116BE">
      <w:pPr>
        <w:rPr>
          <w:lang w:eastAsia="ja-JP"/>
        </w:rPr>
      </w:pPr>
      <w:r>
        <w:rPr>
          <w:lang w:eastAsia="ja-JP"/>
        </w:rPr>
        <w:t xml:space="preserve">The LMF would </w:t>
      </w:r>
      <w:r w:rsidR="00B5576D">
        <w:rPr>
          <w:lang w:eastAsia="ja-JP"/>
        </w:rPr>
        <w:t>realize from the LPP message in the LCS Event Report that more LPP message</w:t>
      </w:r>
      <w:r w:rsidR="00B55AEC">
        <w:rPr>
          <w:lang w:eastAsia="ja-JP"/>
        </w:rPr>
        <w:t xml:space="preserve"> segments</w:t>
      </w:r>
      <w:r w:rsidR="00B5576D">
        <w:rPr>
          <w:lang w:eastAsia="ja-JP"/>
        </w:rPr>
        <w:t xml:space="preserve"> are on the </w:t>
      </w:r>
      <w:r w:rsidR="00D41CE2">
        <w:rPr>
          <w:lang w:eastAsia="ja-JP"/>
        </w:rPr>
        <w:t>way and</w:t>
      </w:r>
      <w:r w:rsidR="00B5576D">
        <w:rPr>
          <w:lang w:eastAsia="ja-JP"/>
        </w:rPr>
        <w:t xml:space="preserve"> would have to wait for all LPP segments before sending the LCS Event Report </w:t>
      </w:r>
      <w:r w:rsidR="00312BB4">
        <w:rPr>
          <w:lang w:eastAsia="ja-JP"/>
        </w:rPr>
        <w:t>Acknowledgement,</w:t>
      </w:r>
      <w:r w:rsidR="006E3F17">
        <w:rPr>
          <w:lang w:eastAsia="ja-JP"/>
        </w:rPr>
        <w:t xml:space="preserve"> </w:t>
      </w:r>
      <w:r w:rsidR="00AF00C8">
        <w:rPr>
          <w:noProof/>
        </w:rPr>
        <w:t xml:space="preserve">so the UE knows the LMF received all the </w:t>
      </w:r>
      <w:r w:rsidR="006E3F17">
        <w:rPr>
          <w:noProof/>
        </w:rPr>
        <w:t xml:space="preserve">LPP </w:t>
      </w:r>
      <w:r w:rsidR="00E116BE">
        <w:rPr>
          <w:noProof/>
        </w:rPr>
        <w:t>message segments.</w:t>
      </w:r>
      <w:r w:rsidR="00312BB4">
        <w:rPr>
          <w:noProof/>
        </w:rPr>
        <w:t xml:space="preserve"> This </w:t>
      </w:r>
      <w:r w:rsidR="004A6331">
        <w:rPr>
          <w:noProof/>
        </w:rPr>
        <w:t>w</w:t>
      </w:r>
      <w:r w:rsidR="00312BB4">
        <w:rPr>
          <w:noProof/>
        </w:rPr>
        <w:t xml:space="preserve">ould require Stage </w:t>
      </w:r>
      <w:r w:rsidR="004A6331">
        <w:rPr>
          <w:noProof/>
        </w:rPr>
        <w:t>2</w:t>
      </w:r>
      <w:r w:rsidR="00312BB4">
        <w:rPr>
          <w:noProof/>
        </w:rPr>
        <w:t xml:space="preserve"> cha</w:t>
      </w:r>
      <w:r w:rsidR="0045269A">
        <w:rPr>
          <w:noProof/>
        </w:rPr>
        <w:t>n</w:t>
      </w:r>
      <w:r w:rsidR="00312BB4">
        <w:rPr>
          <w:noProof/>
        </w:rPr>
        <w:t>ges</w:t>
      </w:r>
      <w:r w:rsidR="004A6331">
        <w:rPr>
          <w:noProof/>
        </w:rPr>
        <w:t xml:space="preserve"> </w:t>
      </w:r>
      <w:r w:rsidR="00D97580">
        <w:rPr>
          <w:noProof/>
        </w:rPr>
        <w:t xml:space="preserve">(e.g., </w:t>
      </w:r>
      <w:r w:rsidR="00765EC9">
        <w:rPr>
          <w:noProof/>
        </w:rPr>
        <w:t xml:space="preserve">section </w:t>
      </w:r>
      <w:r w:rsidR="00765EC9" w:rsidRPr="00765EC9">
        <w:rPr>
          <w:noProof/>
        </w:rPr>
        <w:t>7.3.4</w:t>
      </w:r>
      <w:r w:rsidR="00765EC9">
        <w:rPr>
          <w:noProof/>
        </w:rPr>
        <w:t xml:space="preserve"> in TS 38.305</w:t>
      </w:r>
      <w:r w:rsidR="00667C0B">
        <w:rPr>
          <w:noProof/>
        </w:rPr>
        <w:t xml:space="preserve"> [</w:t>
      </w:r>
      <w:r w:rsidR="00314EAF">
        <w:rPr>
          <w:noProof/>
        </w:rPr>
        <w:t>8</w:t>
      </w:r>
      <w:r w:rsidR="00667C0B">
        <w:rPr>
          <w:noProof/>
        </w:rPr>
        <w:t>]</w:t>
      </w:r>
      <w:r w:rsidR="00765EC9">
        <w:rPr>
          <w:noProof/>
        </w:rPr>
        <w:t xml:space="preserve">) </w:t>
      </w:r>
      <w:r w:rsidR="004A6331">
        <w:rPr>
          <w:noProof/>
        </w:rPr>
        <w:t>and may</w:t>
      </w:r>
      <w:r w:rsidR="0084088B">
        <w:rPr>
          <w:noProof/>
        </w:rPr>
        <w:t>b</w:t>
      </w:r>
      <w:r w:rsidR="004A6331">
        <w:rPr>
          <w:noProof/>
        </w:rPr>
        <w:t>e small Stage 3</w:t>
      </w:r>
      <w:r w:rsidR="00A74612">
        <w:rPr>
          <w:noProof/>
        </w:rPr>
        <w:t xml:space="preserve"> changes and</w:t>
      </w:r>
      <w:r w:rsidR="00312BB4">
        <w:rPr>
          <w:noProof/>
        </w:rPr>
        <w:t xml:space="preserve"> should be clarified </w:t>
      </w:r>
      <w:r w:rsidR="004C339B">
        <w:rPr>
          <w:noProof/>
        </w:rPr>
        <w:t xml:space="preserve">together </w:t>
      </w:r>
      <w:r w:rsidR="00312BB4">
        <w:rPr>
          <w:noProof/>
        </w:rPr>
        <w:t>with SA2.</w:t>
      </w:r>
    </w:p>
    <w:p w14:paraId="28AB1C8F" w14:textId="52EFD104" w:rsidR="007A435E" w:rsidRDefault="00AF2330" w:rsidP="007A435E">
      <w:pPr>
        <w:pStyle w:val="NO"/>
        <w:ind w:left="1418" w:hanging="1134"/>
        <w:rPr>
          <w:lang w:eastAsia="ja-JP"/>
        </w:rPr>
      </w:pPr>
      <w:r w:rsidRPr="006C51AD">
        <w:rPr>
          <w:b/>
          <w:bCs/>
          <w:lang w:eastAsia="ja-JP"/>
        </w:rPr>
        <w:t xml:space="preserve">Proposal </w:t>
      </w:r>
      <w:r w:rsidR="00667C0B">
        <w:rPr>
          <w:b/>
          <w:bCs/>
          <w:lang w:eastAsia="ja-JP"/>
        </w:rPr>
        <w:t>2</w:t>
      </w:r>
      <w:r w:rsidRPr="006C51AD">
        <w:rPr>
          <w:b/>
          <w:bCs/>
          <w:lang w:eastAsia="ja-JP"/>
        </w:rPr>
        <w:t>:</w:t>
      </w:r>
      <w:r>
        <w:rPr>
          <w:lang w:eastAsia="ja-JP"/>
        </w:rPr>
        <w:tab/>
      </w:r>
      <w:r w:rsidR="00071D1C">
        <w:rPr>
          <w:lang w:eastAsia="ja-JP"/>
        </w:rPr>
        <w:t xml:space="preserve">From RAN2 perspective, </w:t>
      </w:r>
      <w:r w:rsidR="00C968C7">
        <w:rPr>
          <w:lang w:eastAsia="ja-JP"/>
        </w:rPr>
        <w:t>support</w:t>
      </w:r>
      <w:r w:rsidRPr="00FB20C1">
        <w:rPr>
          <w:lang w:eastAsia="ja-JP"/>
        </w:rPr>
        <w:t xml:space="preserve"> LPP message segmentation in cooperation with LCS messages (i.e., LPP messages embedded in LCS Event Reports)</w:t>
      </w:r>
      <w:r>
        <w:rPr>
          <w:lang w:eastAsia="ja-JP"/>
        </w:rPr>
        <w:t>.</w:t>
      </w:r>
      <w:r w:rsidR="00C968C7">
        <w:rPr>
          <w:lang w:eastAsia="ja-JP"/>
        </w:rPr>
        <w:t xml:space="preserve"> </w:t>
      </w:r>
      <w:r w:rsidR="007A435E">
        <w:rPr>
          <w:lang w:eastAsia="ja-JP"/>
        </w:rPr>
        <w:t xml:space="preserve">Capture Figure </w:t>
      </w:r>
      <w:r w:rsidR="00634AF0">
        <w:rPr>
          <w:lang w:eastAsia="ja-JP"/>
        </w:rPr>
        <w:t>4</w:t>
      </w:r>
      <w:r w:rsidR="007A435E">
        <w:rPr>
          <w:lang w:eastAsia="ja-JP"/>
        </w:rPr>
        <w:t xml:space="preserve"> and corresponding </w:t>
      </w:r>
      <w:r w:rsidR="00890BC6">
        <w:rPr>
          <w:lang w:eastAsia="ja-JP"/>
        </w:rPr>
        <w:t xml:space="preserve">procedure </w:t>
      </w:r>
      <w:r w:rsidR="007A435E">
        <w:rPr>
          <w:lang w:eastAsia="ja-JP"/>
        </w:rPr>
        <w:t xml:space="preserve">description in the TR </w:t>
      </w:r>
      <w:r w:rsidR="007A435E" w:rsidRPr="00AB2011">
        <w:rPr>
          <w:lang w:eastAsia="ja-JP"/>
        </w:rPr>
        <w:t>38.859</w:t>
      </w:r>
      <w:r w:rsidR="007A435E">
        <w:rPr>
          <w:lang w:eastAsia="ja-JP"/>
        </w:rPr>
        <w:t>.</w:t>
      </w:r>
    </w:p>
    <w:p w14:paraId="6D206B5A" w14:textId="477373F0" w:rsidR="00AF2330" w:rsidRDefault="00AF2330" w:rsidP="00AF2330">
      <w:pPr>
        <w:pStyle w:val="NO"/>
        <w:ind w:left="1418" w:hanging="1134"/>
        <w:rPr>
          <w:lang w:eastAsia="ja-JP"/>
        </w:rPr>
      </w:pPr>
    </w:p>
    <w:p w14:paraId="04D3BED1" w14:textId="77777777" w:rsidR="00AF00C8" w:rsidRPr="00BD333E" w:rsidRDefault="00AF00C8" w:rsidP="00BD333E">
      <w:pPr>
        <w:rPr>
          <w:lang w:eastAsia="ja-JP"/>
        </w:rPr>
      </w:pPr>
    </w:p>
    <w:p w14:paraId="46DE7834" w14:textId="116F4A1E" w:rsidR="00E03CA8" w:rsidRDefault="00B624F1" w:rsidP="006F6D39">
      <w:pPr>
        <w:rPr>
          <w:lang w:eastAsia="en-GB"/>
        </w:rPr>
      </w:pPr>
      <w:r w:rsidRPr="00B624F1">
        <w:lastRenderedPageBreak/>
        <w:drawing>
          <wp:inline distT="0" distB="0" distL="0" distR="0" wp14:anchorId="593614A3" wp14:editId="6BAE28C6">
            <wp:extent cx="6122035" cy="4846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4846320"/>
                    </a:xfrm>
                    <a:prstGeom prst="rect">
                      <a:avLst/>
                    </a:prstGeom>
                    <a:noFill/>
                    <a:ln>
                      <a:noFill/>
                    </a:ln>
                  </pic:spPr>
                </pic:pic>
              </a:graphicData>
            </a:graphic>
          </wp:inline>
        </w:drawing>
      </w:r>
    </w:p>
    <w:p w14:paraId="361F2561" w14:textId="4493AC37" w:rsidR="002749AB" w:rsidRDefault="002749AB" w:rsidP="00CC4D81">
      <w:pPr>
        <w:pStyle w:val="TF"/>
        <w:rPr>
          <w:lang w:eastAsia="en-GB"/>
        </w:rPr>
      </w:pPr>
      <w:r>
        <w:rPr>
          <w:lang w:eastAsia="en-GB"/>
        </w:rPr>
        <w:t xml:space="preserve">Figure </w:t>
      </w:r>
      <w:r w:rsidR="009F140F">
        <w:rPr>
          <w:lang w:eastAsia="en-GB"/>
        </w:rPr>
        <w:t>4</w:t>
      </w:r>
      <w:r>
        <w:rPr>
          <w:lang w:eastAsia="en-GB"/>
        </w:rPr>
        <w:t>: DL and RAT-Independent Event Reporting</w:t>
      </w:r>
      <w:r w:rsidR="00CC4D81">
        <w:rPr>
          <w:lang w:eastAsia="en-GB"/>
        </w:rPr>
        <w:t xml:space="preserve"> with LPP message segmentation.</w:t>
      </w:r>
    </w:p>
    <w:p w14:paraId="2615E4A1" w14:textId="38A0FFBE" w:rsidR="00974525" w:rsidRDefault="00974525" w:rsidP="00974525">
      <w:pPr>
        <w:pStyle w:val="B1"/>
        <w:rPr>
          <w:lang w:val="en-US" w:eastAsia="en-GB"/>
        </w:rPr>
      </w:pPr>
      <w:r>
        <w:rPr>
          <w:lang w:val="en-US" w:eastAsia="zh-CN"/>
        </w:rPr>
        <w:t>12.</w:t>
      </w:r>
      <w:r>
        <w:rPr>
          <w:lang w:val="en-US" w:eastAsia="zh-CN"/>
        </w:rPr>
        <w:tab/>
      </w:r>
      <w:r>
        <w:t xml:space="preserve">The UE sends an RRC UL Information Transfer message containing an UL NAS Transport message along with the RRC Resume Request with SDT. </w:t>
      </w:r>
      <w:r>
        <w:br/>
        <w:t>The UE includes the LCS Event Report and LPP Provide Location Information (PLI) message in the payload container of the UL NAS Transport message, and the Deferred Routing Identifier received during Step 1 in the Additional Information of the UL NAS Transport message as defined in TS 24.501.</w:t>
      </w:r>
      <w:r>
        <w:br/>
      </w:r>
      <w:r w:rsidRPr="008C61A9">
        <w:rPr>
          <w:lang w:val="en-US" w:eastAsia="zh-CN"/>
        </w:rPr>
        <w:t xml:space="preserve">The embedded LPP PLI may include the </w:t>
      </w:r>
      <w:proofErr w:type="spellStart"/>
      <w:r w:rsidRPr="008C61A9">
        <w:rPr>
          <w:i/>
          <w:lang w:eastAsia="en-GB"/>
        </w:rPr>
        <w:t>moreMessagesOnTheWay</w:t>
      </w:r>
      <w:proofErr w:type="spellEnd"/>
      <w:r w:rsidRPr="008C61A9">
        <w:rPr>
          <w:lang w:eastAsia="en-GB"/>
        </w:rPr>
        <w:t xml:space="preserve"> </w:t>
      </w:r>
      <w:r w:rsidRPr="008C61A9">
        <w:rPr>
          <w:lang w:val="en-US" w:eastAsia="en-GB"/>
        </w:rPr>
        <w:t>flag [</w:t>
      </w:r>
      <w:r w:rsidR="00A07B93">
        <w:rPr>
          <w:lang w:val="en-US" w:eastAsia="en-GB"/>
        </w:rPr>
        <w:t>9</w:t>
      </w:r>
      <w:r w:rsidRPr="008C61A9">
        <w:rPr>
          <w:lang w:val="en-US" w:eastAsia="en-GB"/>
        </w:rPr>
        <w:t>].</w:t>
      </w:r>
      <w:r>
        <w:rPr>
          <w:lang w:val="en-US" w:eastAsia="en-GB"/>
        </w:rPr>
        <w:t xml:space="preserve"> </w:t>
      </w:r>
    </w:p>
    <w:p w14:paraId="30F0BE5E" w14:textId="77777777" w:rsidR="00974525" w:rsidRDefault="00974525" w:rsidP="00974525">
      <w:pPr>
        <w:pStyle w:val="B3"/>
        <w:ind w:left="1985" w:hanging="851"/>
        <w:rPr>
          <w:lang w:eastAsia="en-GB"/>
        </w:rPr>
      </w:pPr>
      <w:r w:rsidRPr="007F0FBA">
        <w:rPr>
          <w:lang w:eastAsia="en-GB"/>
        </w:rPr>
        <w:t>NOTE:</w:t>
      </w:r>
      <w:r w:rsidRPr="007F0FBA">
        <w:rPr>
          <w:lang w:eastAsia="en-GB"/>
        </w:rPr>
        <w:tab/>
        <w:t xml:space="preserve">The </w:t>
      </w:r>
      <w:proofErr w:type="spellStart"/>
      <w:r w:rsidRPr="007F0FBA">
        <w:rPr>
          <w:i/>
          <w:lang w:eastAsia="en-GB"/>
        </w:rPr>
        <w:t>moreMessagesOnTheWay</w:t>
      </w:r>
      <w:proofErr w:type="spellEnd"/>
      <w:r w:rsidRPr="007F0FBA">
        <w:rPr>
          <w:lang w:eastAsia="en-GB"/>
        </w:rPr>
        <w:t xml:space="preserve"> flag would be included when not all the location measurements obtained at step </w:t>
      </w:r>
      <w:r>
        <w:rPr>
          <w:lang w:eastAsia="en-GB"/>
        </w:rPr>
        <w:t>11a</w:t>
      </w:r>
      <w:r w:rsidRPr="007F0FBA">
        <w:rPr>
          <w:lang w:eastAsia="en-GB"/>
        </w:rPr>
        <w:t xml:space="preserve"> can be included in the LPP PLI message.</w:t>
      </w:r>
    </w:p>
    <w:p w14:paraId="1EC3F9BC" w14:textId="77777777" w:rsidR="00974525" w:rsidRDefault="00974525" w:rsidP="00974525">
      <w:pPr>
        <w:pStyle w:val="B1"/>
        <w:rPr>
          <w:lang w:val="en-US" w:eastAsia="zh-CN"/>
        </w:rPr>
      </w:pPr>
      <w:r>
        <w:rPr>
          <w:lang w:val="en-US" w:eastAsia="zh-CN"/>
        </w:rPr>
        <w:t>13.</w:t>
      </w:r>
      <w:r>
        <w:rPr>
          <w:lang w:val="en-US" w:eastAsia="zh-CN"/>
        </w:rPr>
        <w:tab/>
        <w:t xml:space="preserve">The serving </w:t>
      </w:r>
      <w:proofErr w:type="spellStart"/>
      <w:r>
        <w:rPr>
          <w:lang w:val="en-US" w:eastAsia="zh-CN"/>
        </w:rPr>
        <w:t>gNB</w:t>
      </w:r>
      <w:proofErr w:type="spellEnd"/>
      <w:r>
        <w:rPr>
          <w:lang w:val="en-US" w:eastAsia="zh-CN"/>
        </w:rPr>
        <w:t xml:space="preserve"> sends the SS Event Report with the LPP PLI message in an NGAP Uplink NAS Transport message to the serving AMF. </w:t>
      </w:r>
      <w:r w:rsidRPr="00584D48">
        <w:rPr>
          <w:lang w:val="en-US" w:eastAsia="zh-CN"/>
        </w:rPr>
        <w:t xml:space="preserve">The AMF determines the LMF from the Deferred Routing Identifier received in the Additional </w:t>
      </w:r>
      <w:r>
        <w:rPr>
          <w:lang w:val="en-US" w:eastAsia="zh-CN"/>
        </w:rPr>
        <w:t>I</w:t>
      </w:r>
      <w:r w:rsidRPr="00584D48">
        <w:rPr>
          <w:lang w:val="en-US" w:eastAsia="zh-CN"/>
        </w:rPr>
        <w:t>nformation IE of the UL NAS TRANSPORT message</w:t>
      </w:r>
      <w:r>
        <w:rPr>
          <w:lang w:val="en-US" w:eastAsia="zh-CN"/>
        </w:rPr>
        <w:t xml:space="preserve"> </w:t>
      </w:r>
      <w:r w:rsidRPr="00584D48">
        <w:rPr>
          <w:lang w:val="en-US" w:eastAsia="zh-CN"/>
        </w:rPr>
        <w:t xml:space="preserve">and forwards the </w:t>
      </w:r>
      <w:r>
        <w:rPr>
          <w:lang w:val="en-US" w:eastAsia="zh-CN"/>
        </w:rPr>
        <w:t xml:space="preserve">LCS Event Report with embedded </w:t>
      </w:r>
      <w:r w:rsidRPr="00584D48">
        <w:rPr>
          <w:lang w:val="en-US" w:eastAsia="zh-CN"/>
        </w:rPr>
        <w:t>LPP message via triggering Namf_Communication_N1MessageNotify service operation to</w:t>
      </w:r>
      <w:r>
        <w:rPr>
          <w:lang w:val="en-US" w:eastAsia="zh-CN"/>
        </w:rPr>
        <w:t>wards</w:t>
      </w:r>
      <w:r w:rsidRPr="00584D48">
        <w:rPr>
          <w:lang w:val="en-US" w:eastAsia="zh-CN"/>
        </w:rPr>
        <w:t xml:space="preserve"> the LMF. The AMF also includes the Payload </w:t>
      </w:r>
      <w:r>
        <w:rPr>
          <w:lang w:val="en-US" w:eastAsia="zh-CN"/>
        </w:rPr>
        <w:t>C</w:t>
      </w:r>
      <w:r w:rsidRPr="00584D48">
        <w:rPr>
          <w:lang w:val="en-US" w:eastAsia="zh-CN"/>
        </w:rPr>
        <w:t xml:space="preserve">ontainer </w:t>
      </w:r>
      <w:r>
        <w:rPr>
          <w:lang w:val="en-US" w:eastAsia="zh-CN"/>
        </w:rPr>
        <w:t>T</w:t>
      </w:r>
      <w:r w:rsidRPr="00584D48">
        <w:rPr>
          <w:lang w:val="en-US" w:eastAsia="zh-CN"/>
        </w:rPr>
        <w:t>ype and the Correlation Identifier set to the Deferred Routing Identifier.</w:t>
      </w:r>
    </w:p>
    <w:p w14:paraId="5F50761D" w14:textId="77777777" w:rsidR="00974525" w:rsidRDefault="00974525" w:rsidP="00974525">
      <w:pPr>
        <w:pStyle w:val="B3"/>
        <w:ind w:left="1985" w:hanging="852"/>
        <w:rPr>
          <w:lang w:val="en-US" w:eastAsia="zh-CN"/>
        </w:rPr>
      </w:pPr>
      <w:r>
        <w:rPr>
          <w:lang w:val="en-US" w:eastAsia="zh-CN"/>
        </w:rPr>
        <w:t>NOTE:</w:t>
      </w:r>
      <w:r>
        <w:rPr>
          <w:lang w:val="en-US" w:eastAsia="zh-CN"/>
        </w:rPr>
        <w:tab/>
        <w:t xml:space="preserve">If the </w:t>
      </w:r>
      <w:proofErr w:type="spellStart"/>
      <w:r w:rsidRPr="007C1E31">
        <w:rPr>
          <w:i/>
          <w:iCs/>
          <w:lang w:val="en-US" w:eastAsia="zh-CN"/>
        </w:rPr>
        <w:t>moreMessagesOnTheWay</w:t>
      </w:r>
      <w:proofErr w:type="spellEnd"/>
      <w:r w:rsidRPr="00852349">
        <w:rPr>
          <w:lang w:val="en-US" w:eastAsia="zh-CN"/>
        </w:rPr>
        <w:t xml:space="preserve"> flag</w:t>
      </w:r>
      <w:r>
        <w:rPr>
          <w:lang w:val="en-US" w:eastAsia="zh-CN"/>
        </w:rPr>
        <w:t xml:space="preserve"> was provided in step 12, the LMF waits until all LPP message segments were received before sending the LCS Event Report Acknowledgement at step 16.</w:t>
      </w:r>
    </w:p>
    <w:p w14:paraId="2CD0280E" w14:textId="77777777" w:rsidR="00974525" w:rsidRPr="005E0D57" w:rsidRDefault="00974525" w:rsidP="00974525">
      <w:pPr>
        <w:pStyle w:val="B1"/>
      </w:pPr>
      <w:r>
        <w:rPr>
          <w:lang w:val="en-US" w:eastAsia="zh-CN"/>
        </w:rPr>
        <w:t>14.</w:t>
      </w:r>
      <w:r w:rsidRPr="005E0D57">
        <w:rPr>
          <w:lang w:val="en-US" w:eastAsia="zh-CN"/>
        </w:rPr>
        <w:tab/>
        <w:t xml:space="preserve">If the </w:t>
      </w:r>
      <w:proofErr w:type="spellStart"/>
      <w:r w:rsidRPr="005E0D57">
        <w:rPr>
          <w:i/>
          <w:lang w:eastAsia="en-GB"/>
        </w:rPr>
        <w:t>moreMessagesOnTheWay</w:t>
      </w:r>
      <w:proofErr w:type="spellEnd"/>
      <w:r w:rsidRPr="005E0D57">
        <w:rPr>
          <w:lang w:eastAsia="en-GB"/>
        </w:rPr>
        <w:t xml:space="preserve"> </w:t>
      </w:r>
      <w:r w:rsidRPr="005E0D57">
        <w:rPr>
          <w:lang w:val="en-US" w:eastAsia="en-GB"/>
        </w:rPr>
        <w:t>flag was provided in step</w:t>
      </w:r>
      <w:r>
        <w:rPr>
          <w:lang w:val="en-US" w:eastAsia="en-GB"/>
        </w:rPr>
        <w:t>12</w:t>
      </w:r>
      <w:r w:rsidRPr="005E0D57">
        <w:rPr>
          <w:lang w:val="en-US" w:eastAsia="en-GB"/>
        </w:rPr>
        <w:t xml:space="preserve">, </w:t>
      </w:r>
      <w:r w:rsidRPr="005E0D57">
        <w:rPr>
          <w:lang w:val="en-US" w:eastAsia="zh-CN"/>
        </w:rPr>
        <w:t>the UE sends the additional LPP PLI message segments in the SDT subsequent data transmission phase.</w:t>
      </w:r>
      <w:r w:rsidRPr="005E0D57">
        <w:rPr>
          <w:lang w:val="en-US" w:eastAsia="zh-CN"/>
        </w:rPr>
        <w:br/>
      </w:r>
      <w:r w:rsidRPr="005E0D57">
        <w:t xml:space="preserve">The UE includes the LPP PDU in the payload container of an UL NAS Transport message, and </w:t>
      </w:r>
      <w:r w:rsidRPr="005E0D57">
        <w:rPr>
          <w:lang w:eastAsia="zh-CN"/>
        </w:rPr>
        <w:t xml:space="preserve">the </w:t>
      </w:r>
      <w:r w:rsidRPr="005E0D57">
        <w:rPr>
          <w:lang w:val="en-US" w:eastAsia="zh-CN"/>
        </w:rPr>
        <w:t>Deferred Routing Identifier</w:t>
      </w:r>
      <w:r w:rsidRPr="005E0D57">
        <w:rPr>
          <w:lang w:eastAsia="zh-CN"/>
        </w:rPr>
        <w:t xml:space="preserve">, which has been received in step 1, in the Additional Information of the UL NAS Transport message defined in </w:t>
      </w:r>
      <w:r w:rsidRPr="005E0D57">
        <w:t>TS 24.501. The UE then sends the UL NAS Transport message to the serving NG-RAN node in an RRC UL Information Transfer message.</w:t>
      </w:r>
    </w:p>
    <w:p w14:paraId="489D5BAE" w14:textId="77777777" w:rsidR="00974525" w:rsidRDefault="00974525" w:rsidP="00974525">
      <w:pPr>
        <w:pStyle w:val="B1"/>
        <w:rPr>
          <w:lang w:val="en-US" w:eastAsia="zh-CN"/>
        </w:rPr>
      </w:pPr>
      <w:r>
        <w:rPr>
          <w:lang w:val="en-US" w:eastAsia="zh-CN"/>
        </w:rPr>
        <w:lastRenderedPageBreak/>
        <w:t>15.</w:t>
      </w:r>
      <w:r>
        <w:rPr>
          <w:lang w:val="en-US" w:eastAsia="zh-CN"/>
        </w:rPr>
        <w:tab/>
        <w:t xml:space="preserve">If step 14 occurred, the serving </w:t>
      </w:r>
      <w:proofErr w:type="spellStart"/>
      <w:r>
        <w:rPr>
          <w:lang w:val="en-US" w:eastAsia="zh-CN"/>
        </w:rPr>
        <w:t>gNB</w:t>
      </w:r>
      <w:proofErr w:type="spellEnd"/>
      <w:r>
        <w:rPr>
          <w:lang w:val="en-US" w:eastAsia="zh-CN"/>
        </w:rPr>
        <w:t xml:space="preserve"> sends the LPP PLI message in an NGAP Uplink NAS Transport message to the serving AMF. </w:t>
      </w:r>
      <w:r w:rsidRPr="00584D48">
        <w:rPr>
          <w:lang w:val="en-US" w:eastAsia="zh-CN"/>
        </w:rPr>
        <w:t>The AMF determines the LMF from the Deferred Routing Identifier received in the Additional information IE of the UL NAS TRANSPORT message</w:t>
      </w:r>
      <w:r>
        <w:rPr>
          <w:lang w:val="en-US" w:eastAsia="zh-CN"/>
        </w:rPr>
        <w:t xml:space="preserve"> </w:t>
      </w:r>
      <w:r w:rsidRPr="00584D48">
        <w:rPr>
          <w:lang w:val="en-US" w:eastAsia="zh-CN"/>
        </w:rPr>
        <w:t xml:space="preserve">and forwards the LPP </w:t>
      </w:r>
      <w:r>
        <w:rPr>
          <w:lang w:val="en-US" w:eastAsia="zh-CN"/>
        </w:rPr>
        <w:t xml:space="preserve">PLI </w:t>
      </w:r>
      <w:r w:rsidRPr="00584D48">
        <w:rPr>
          <w:lang w:val="en-US" w:eastAsia="zh-CN"/>
        </w:rPr>
        <w:t xml:space="preserve">message via triggering Namf_Communication_N1MessageNotify service operation to the LMF. The AMF also includes the Payload </w:t>
      </w:r>
      <w:r>
        <w:rPr>
          <w:lang w:val="en-US" w:eastAsia="zh-CN"/>
        </w:rPr>
        <w:t>C</w:t>
      </w:r>
      <w:r w:rsidRPr="00584D48">
        <w:rPr>
          <w:lang w:val="en-US" w:eastAsia="zh-CN"/>
        </w:rPr>
        <w:t xml:space="preserve">ontainer </w:t>
      </w:r>
      <w:r>
        <w:rPr>
          <w:lang w:val="en-US" w:eastAsia="zh-CN"/>
        </w:rPr>
        <w:t>T</w:t>
      </w:r>
      <w:r w:rsidRPr="00584D48">
        <w:rPr>
          <w:lang w:val="en-US" w:eastAsia="zh-CN"/>
        </w:rPr>
        <w:t>ype and the Correlation Identifier set to the Deferred Routing Identifier.</w:t>
      </w:r>
    </w:p>
    <w:p w14:paraId="57D2FDB2" w14:textId="77777777" w:rsidR="00974525" w:rsidRDefault="00974525" w:rsidP="00974525">
      <w:pPr>
        <w:pStyle w:val="B3"/>
        <w:tabs>
          <w:tab w:val="left" w:pos="1985"/>
        </w:tabs>
        <w:ind w:left="1985" w:hanging="851"/>
      </w:pPr>
      <w:proofErr w:type="gramStart"/>
      <w:r>
        <w:rPr>
          <w:lang w:val="en-US" w:eastAsia="zh-CN"/>
        </w:rPr>
        <w:t>NOTE :</w:t>
      </w:r>
      <w:proofErr w:type="gramEnd"/>
      <w:r>
        <w:rPr>
          <w:lang w:val="en-US" w:eastAsia="zh-CN"/>
        </w:rPr>
        <w:tab/>
        <w:t xml:space="preserve">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w:t>
      </w:r>
      <w:r>
        <w:t xml:space="preserve">is set </w:t>
      </w:r>
      <w:r w:rsidRPr="00EB4E5F">
        <w:t xml:space="preserve">to </w:t>
      </w:r>
      <w:r>
        <w:t>"</w:t>
      </w:r>
      <w:r w:rsidRPr="00EB4E5F">
        <w:t>LPP message container</w:t>
      </w:r>
      <w:r>
        <w:t xml:space="preserve">" whereas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ype</w:t>
      </w:r>
      <w:r>
        <w:t xml:space="preserve"> at step 13 was set to "</w:t>
      </w:r>
      <w:r w:rsidRPr="00EB4E5F">
        <w:t>L</w:t>
      </w:r>
      <w:r>
        <w:t>CS</w:t>
      </w:r>
      <w:r w:rsidRPr="00EB4E5F">
        <w:t xml:space="preserve"> message container</w:t>
      </w:r>
      <w:r>
        <w:t xml:space="preserve">". The LMF would realize from the </w:t>
      </w:r>
      <w:proofErr w:type="spellStart"/>
      <w:r w:rsidRPr="007C1E31">
        <w:rPr>
          <w:i/>
          <w:iCs/>
        </w:rPr>
        <w:t>moreMessagesOnTheWay</w:t>
      </w:r>
      <w:proofErr w:type="spellEnd"/>
      <w:r w:rsidRPr="008B4903">
        <w:t xml:space="preserve"> flag</w:t>
      </w:r>
      <w:r>
        <w:t xml:space="preserve"> in the LPP message and from the </w:t>
      </w:r>
      <w:r w:rsidRPr="008B4903">
        <w:t>Deferred Routing Identifier</w:t>
      </w:r>
      <w:r>
        <w:t xml:space="preserve"> that this message is a continuation of the LPP measurement reporting.</w:t>
      </w:r>
    </w:p>
    <w:p w14:paraId="545B8D8C" w14:textId="77777777" w:rsidR="00974525" w:rsidRDefault="00974525" w:rsidP="00974525">
      <w:pPr>
        <w:pStyle w:val="B3"/>
        <w:ind w:left="1985" w:hanging="851"/>
        <w:rPr>
          <w:lang w:val="en-US" w:eastAsia="zh-CN"/>
        </w:rPr>
      </w:pPr>
      <w:proofErr w:type="gramStart"/>
      <w:r>
        <w:rPr>
          <w:lang w:val="en-US" w:eastAsia="zh-CN"/>
        </w:rPr>
        <w:t>NOTE :</w:t>
      </w:r>
      <w:proofErr w:type="gramEnd"/>
      <w:r>
        <w:rPr>
          <w:lang w:val="en-US" w:eastAsia="zh-CN"/>
        </w:rPr>
        <w:tab/>
        <w:t xml:space="preserve">Steps 14 and 15 may be repeated for providing additional </w:t>
      </w:r>
      <w:r w:rsidRPr="00FF2CD1">
        <w:rPr>
          <w:lang w:val="en-US" w:eastAsia="zh-CN"/>
        </w:rPr>
        <w:t>LPP message segments</w:t>
      </w:r>
      <w:r>
        <w:rPr>
          <w:lang w:val="en-US" w:eastAsia="zh-CN"/>
        </w:rPr>
        <w:t xml:space="preserve"> when needed.</w:t>
      </w:r>
    </w:p>
    <w:p w14:paraId="575225AD" w14:textId="77777777" w:rsidR="00974525" w:rsidRPr="001B32EE" w:rsidRDefault="00974525" w:rsidP="00974525">
      <w:pPr>
        <w:pStyle w:val="B1"/>
        <w:rPr>
          <w:lang w:eastAsia="ja-JP"/>
        </w:rPr>
      </w:pPr>
      <w:r>
        <w:rPr>
          <w:lang w:val="en-US" w:eastAsia="zh-CN"/>
        </w:rPr>
        <w:t>16.</w:t>
      </w:r>
      <w:r>
        <w:rPr>
          <w:lang w:val="en-US" w:eastAsia="zh-CN"/>
        </w:rPr>
        <w:tab/>
        <w:t>If step 12 did not include t</w:t>
      </w:r>
      <w:r w:rsidRPr="0058100F">
        <w:rPr>
          <w:lang w:val="en-US" w:eastAsia="zh-CN"/>
        </w:rPr>
        <w:t xml:space="preserve">he </w:t>
      </w:r>
      <w:proofErr w:type="spellStart"/>
      <w:r w:rsidRPr="0058100F">
        <w:rPr>
          <w:i/>
          <w:iCs/>
          <w:lang w:val="en-US" w:eastAsia="zh-CN"/>
        </w:rPr>
        <w:t>moreMessagesOnTheWay</w:t>
      </w:r>
      <w:proofErr w:type="spellEnd"/>
      <w:r w:rsidRPr="0058100F">
        <w:rPr>
          <w:lang w:val="en-US" w:eastAsia="zh-CN"/>
        </w:rPr>
        <w:t xml:space="preserve"> flag</w:t>
      </w:r>
      <w:r>
        <w:rPr>
          <w:lang w:val="en-US" w:eastAsia="zh-CN"/>
        </w:rPr>
        <w:t xml:space="preserve"> or if step 12 did include t</w:t>
      </w:r>
      <w:r w:rsidRPr="0058100F">
        <w:rPr>
          <w:lang w:val="en-US" w:eastAsia="zh-CN"/>
        </w:rPr>
        <w:t xml:space="preserve">he </w:t>
      </w:r>
      <w:proofErr w:type="spellStart"/>
      <w:r w:rsidRPr="0058100F">
        <w:rPr>
          <w:i/>
          <w:iCs/>
          <w:lang w:val="en-US" w:eastAsia="zh-CN"/>
        </w:rPr>
        <w:t>moreMessagesOnTheWay</w:t>
      </w:r>
      <w:proofErr w:type="spellEnd"/>
      <w:r w:rsidRPr="0058100F">
        <w:rPr>
          <w:lang w:val="en-US" w:eastAsia="zh-CN"/>
        </w:rPr>
        <w:t xml:space="preserve"> flag</w:t>
      </w:r>
      <w:r>
        <w:rPr>
          <w:lang w:val="en-US" w:eastAsia="zh-CN"/>
        </w:rPr>
        <w:t xml:space="preserve"> and once the </w:t>
      </w:r>
      <w:proofErr w:type="spellStart"/>
      <w:r>
        <w:rPr>
          <w:i/>
          <w:iCs/>
          <w:lang w:val="en-US" w:eastAsia="zh-CN"/>
        </w:rPr>
        <w:t>noMoreMessages</w:t>
      </w:r>
      <w:proofErr w:type="spellEnd"/>
      <w:r>
        <w:rPr>
          <w:lang w:val="en-US" w:eastAsia="zh-CN"/>
        </w:rPr>
        <w:t xml:space="preserve"> flag in an LPP PLI has been received, the LMF sends an SS Event Report Acknowledgement to the UE via triggering an Namf_Communication_N1N2MessageTransfer service operation to the serving AMF. Upon receipt of the SS Event Report Acknowledgment, the AMF sets the Payload Container Type to "LCS message container" and includes the Acknowledgement of the Event Report in the payload container in the DL NAS TRANSPORT message sent to the serving </w:t>
      </w:r>
      <w:proofErr w:type="spellStart"/>
      <w:r>
        <w:rPr>
          <w:lang w:val="en-US" w:eastAsia="zh-CN"/>
        </w:rPr>
        <w:t>gNB</w:t>
      </w:r>
      <w:proofErr w:type="spellEnd"/>
      <w:r>
        <w:rPr>
          <w:lang w:val="en-US" w:eastAsia="zh-CN"/>
        </w:rPr>
        <w:t xml:space="preserve"> at step 16b. The serving </w:t>
      </w:r>
      <w:proofErr w:type="spellStart"/>
      <w:r>
        <w:rPr>
          <w:lang w:val="en-US" w:eastAsia="zh-CN"/>
        </w:rPr>
        <w:t>gNB</w:t>
      </w:r>
      <w:proofErr w:type="spellEnd"/>
      <w:r>
        <w:rPr>
          <w:lang w:val="en-US" w:eastAsia="zh-CN"/>
        </w:rPr>
        <w:t xml:space="preserve"> then provides the SS Event Report Acknowledgement to the UE at Step 16c in an DL Information Transfer message.</w:t>
      </w:r>
    </w:p>
    <w:p w14:paraId="12A8EEE4" w14:textId="77777777" w:rsidR="005D0B60" w:rsidRDefault="005D0B60" w:rsidP="00CC4D81">
      <w:pPr>
        <w:pStyle w:val="TF"/>
        <w:rPr>
          <w:lang w:eastAsia="ja-JP"/>
        </w:rPr>
      </w:pPr>
    </w:p>
    <w:p w14:paraId="7B8C97AA" w14:textId="34C057F4" w:rsidR="006F6D39" w:rsidRDefault="00693BAF" w:rsidP="006F6D39">
      <w:pPr>
        <w:pStyle w:val="Heading2"/>
      </w:pPr>
      <w:r>
        <w:t>2</w:t>
      </w:r>
      <w:r w:rsidR="006F6D39">
        <w:t>.3</w:t>
      </w:r>
      <w:r w:rsidR="006F6D39">
        <w:tab/>
        <w:t>Pre-configuration of positioning SRS</w:t>
      </w:r>
    </w:p>
    <w:p w14:paraId="1D7A2AB6" w14:textId="1534BF3A" w:rsidR="006F6D39" w:rsidRDefault="002B0193" w:rsidP="006F6D39">
      <w:pPr>
        <w:rPr>
          <w:lang w:eastAsia="ja-JP"/>
        </w:rPr>
      </w:pPr>
      <w:r>
        <w:rPr>
          <w:lang w:eastAsia="ja-JP"/>
        </w:rPr>
        <w:t xml:space="preserve">The pre-configuration of </w:t>
      </w:r>
      <w:r w:rsidR="001740A0">
        <w:rPr>
          <w:lang w:eastAsia="ja-JP"/>
        </w:rPr>
        <w:t xml:space="preserve">positioning </w:t>
      </w:r>
      <w:r>
        <w:rPr>
          <w:lang w:eastAsia="ja-JP"/>
        </w:rPr>
        <w:t xml:space="preserve">SRS can in principle be like the Rel-17 pre-configuration of measurement gaps or PRS processing windows. Instead of </w:t>
      </w:r>
      <w:r w:rsidR="00EA63F0">
        <w:rPr>
          <w:lang w:eastAsia="ja-JP"/>
        </w:rPr>
        <w:t>a single</w:t>
      </w:r>
      <w:r>
        <w:rPr>
          <w:lang w:eastAsia="ja-JP"/>
        </w:rPr>
        <w:t xml:space="preserve"> "Requested SRS Transmission Characteristics"</w:t>
      </w:r>
      <w:r w:rsidR="00EA63F0">
        <w:rPr>
          <w:lang w:eastAsia="ja-JP"/>
        </w:rPr>
        <w:t xml:space="preserve"> [</w:t>
      </w:r>
      <w:r w:rsidR="00F05197">
        <w:rPr>
          <w:lang w:eastAsia="ja-JP"/>
        </w:rPr>
        <w:t>10</w:t>
      </w:r>
      <w:r w:rsidR="00EA63F0">
        <w:rPr>
          <w:lang w:eastAsia="ja-JP"/>
        </w:rPr>
        <w:t>]</w:t>
      </w:r>
      <w:r>
        <w:rPr>
          <w:lang w:eastAsia="ja-JP"/>
        </w:rPr>
        <w:t xml:space="preserve">, the </w:t>
      </w:r>
      <w:proofErr w:type="spellStart"/>
      <w:r>
        <w:rPr>
          <w:lang w:eastAsia="ja-JP"/>
        </w:rPr>
        <w:t>NRPPa</w:t>
      </w:r>
      <w:proofErr w:type="spellEnd"/>
      <w:r>
        <w:rPr>
          <w:lang w:eastAsia="ja-JP"/>
        </w:rPr>
        <w:t xml:space="preserve"> Positioning Information Request could include a set of </w:t>
      </w:r>
      <w:r w:rsidRPr="002B0193">
        <w:rPr>
          <w:lang w:eastAsia="ja-JP"/>
        </w:rPr>
        <w:t>"Requested SRS Transmission Characteristics"</w:t>
      </w:r>
      <w:r>
        <w:rPr>
          <w:lang w:eastAsia="ja-JP"/>
        </w:rPr>
        <w:t xml:space="preserve"> where each element defines a requested </w:t>
      </w:r>
      <w:r w:rsidR="008B1A56">
        <w:rPr>
          <w:lang w:eastAsia="ja-JP"/>
        </w:rPr>
        <w:t>positioning</w:t>
      </w:r>
      <w:r>
        <w:rPr>
          <w:lang w:eastAsia="ja-JP"/>
        </w:rPr>
        <w:t xml:space="preserve"> SRS characteristics (e.g., in terms of periodicity, bandwidth, etc.). The serving </w:t>
      </w:r>
      <w:proofErr w:type="spellStart"/>
      <w:r>
        <w:rPr>
          <w:lang w:eastAsia="ja-JP"/>
        </w:rPr>
        <w:t>gNB</w:t>
      </w:r>
      <w:proofErr w:type="spellEnd"/>
      <w:r>
        <w:rPr>
          <w:lang w:eastAsia="ja-JP"/>
        </w:rPr>
        <w:t xml:space="preserve"> then determines </w:t>
      </w:r>
      <w:r w:rsidR="003D6ED9">
        <w:rPr>
          <w:lang w:eastAsia="ja-JP"/>
        </w:rPr>
        <w:t xml:space="preserve">a set of </w:t>
      </w:r>
      <w:r w:rsidR="008B1A56">
        <w:rPr>
          <w:lang w:eastAsia="ja-JP"/>
        </w:rPr>
        <w:t>positioning</w:t>
      </w:r>
      <w:r w:rsidR="003D6ED9">
        <w:rPr>
          <w:lang w:eastAsia="ja-JP"/>
        </w:rPr>
        <w:t xml:space="preserve"> SRS, where each SRS configuration in the set has an </w:t>
      </w:r>
      <w:r w:rsidR="00894BDB">
        <w:rPr>
          <w:lang w:eastAsia="ja-JP"/>
        </w:rPr>
        <w:t>identifier and</w:t>
      </w:r>
      <w:r w:rsidR="003D6ED9">
        <w:rPr>
          <w:lang w:eastAsia="ja-JP"/>
        </w:rPr>
        <w:t xml:space="preserve"> provides the configurations to the target device for SRS transmission </w:t>
      </w:r>
      <w:proofErr w:type="gramStart"/>
      <w:r w:rsidR="003D6ED9">
        <w:rPr>
          <w:lang w:eastAsia="ja-JP"/>
        </w:rPr>
        <w:t>at a later time</w:t>
      </w:r>
      <w:proofErr w:type="gramEnd"/>
      <w:r w:rsidR="003D6ED9">
        <w:rPr>
          <w:lang w:eastAsia="ja-JP"/>
        </w:rPr>
        <w:t xml:space="preserve">. </w:t>
      </w:r>
    </w:p>
    <w:p w14:paraId="47370D89" w14:textId="460F77A0" w:rsidR="00257EBD" w:rsidRDefault="00257EBD" w:rsidP="00257EBD">
      <w:pPr>
        <w:spacing w:after="60"/>
        <w:rPr>
          <w:lang w:eastAsia="ja-JP"/>
        </w:rPr>
      </w:pPr>
      <w:r>
        <w:rPr>
          <w:lang w:eastAsia="ja-JP"/>
        </w:rPr>
        <w:t xml:space="preserve">One </w:t>
      </w:r>
      <w:r w:rsidRPr="002B0193">
        <w:rPr>
          <w:lang w:eastAsia="ja-JP"/>
        </w:rPr>
        <w:t>"Requested SRS Transmission Characteristics"</w:t>
      </w:r>
      <w:r>
        <w:rPr>
          <w:lang w:eastAsia="ja-JP"/>
        </w:rPr>
        <w:t xml:space="preserve"> may currently include [</w:t>
      </w:r>
      <w:r w:rsidR="00707099">
        <w:rPr>
          <w:lang w:eastAsia="ja-JP"/>
        </w:rPr>
        <w:t>11</w:t>
      </w:r>
      <w:r w:rsidR="00EB55E2">
        <w:rPr>
          <w:lang w:eastAsia="ja-JP"/>
        </w:rPr>
        <w:t>]</w:t>
      </w:r>
      <w:r>
        <w:rPr>
          <w:lang w:eastAsia="ja-JP"/>
        </w:rPr>
        <w:t>:</w:t>
      </w:r>
    </w:p>
    <w:p w14:paraId="260F29BF" w14:textId="77777777" w:rsidR="00257EBD" w:rsidRDefault="00257EBD" w:rsidP="00257EBD">
      <w:pPr>
        <w:pStyle w:val="B1"/>
        <w:spacing w:after="60"/>
        <w:rPr>
          <w:lang w:eastAsia="ja-JP"/>
        </w:rPr>
      </w:pPr>
      <w:r>
        <w:rPr>
          <w:lang w:eastAsia="ja-JP"/>
        </w:rPr>
        <w:t>-</w:t>
      </w:r>
      <w:r>
        <w:rPr>
          <w:lang w:eastAsia="ja-JP"/>
        </w:rPr>
        <w:tab/>
      </w:r>
      <w:r w:rsidRPr="00F02B99">
        <w:rPr>
          <w:lang w:eastAsia="ja-JP"/>
        </w:rPr>
        <w:t>Number Of Periodic Transmissions</w:t>
      </w:r>
    </w:p>
    <w:p w14:paraId="2EC14A39" w14:textId="77777777" w:rsidR="00257EBD" w:rsidRDefault="00257EBD" w:rsidP="00257EBD">
      <w:pPr>
        <w:pStyle w:val="B1"/>
        <w:spacing w:after="60"/>
        <w:rPr>
          <w:lang w:eastAsia="ja-JP"/>
        </w:rPr>
      </w:pPr>
      <w:r>
        <w:rPr>
          <w:lang w:eastAsia="ja-JP"/>
        </w:rPr>
        <w:t>-</w:t>
      </w:r>
      <w:r>
        <w:rPr>
          <w:lang w:eastAsia="ja-JP"/>
        </w:rPr>
        <w:tab/>
      </w:r>
      <w:r w:rsidRPr="00E43380">
        <w:rPr>
          <w:lang w:eastAsia="ja-JP"/>
        </w:rPr>
        <w:t>Resource Type</w:t>
      </w:r>
    </w:p>
    <w:p w14:paraId="48492B46" w14:textId="77777777" w:rsidR="00257EBD" w:rsidRDefault="00257EBD" w:rsidP="00257EBD">
      <w:pPr>
        <w:pStyle w:val="B1"/>
        <w:spacing w:after="60"/>
        <w:rPr>
          <w:lang w:eastAsia="ja-JP"/>
        </w:rPr>
      </w:pPr>
      <w:r>
        <w:rPr>
          <w:lang w:eastAsia="ja-JP"/>
        </w:rPr>
        <w:t>-</w:t>
      </w:r>
      <w:r>
        <w:rPr>
          <w:lang w:eastAsia="ja-JP"/>
        </w:rPr>
        <w:tab/>
      </w:r>
      <w:r w:rsidRPr="005E3594">
        <w:rPr>
          <w:lang w:eastAsia="ja-JP"/>
        </w:rPr>
        <w:t>Bandwidth</w:t>
      </w:r>
    </w:p>
    <w:p w14:paraId="3A0DE99B" w14:textId="77777777" w:rsidR="00257EBD" w:rsidRDefault="00257EBD" w:rsidP="00257EBD">
      <w:pPr>
        <w:pStyle w:val="B1"/>
        <w:spacing w:after="60"/>
        <w:rPr>
          <w:lang w:eastAsia="ja-JP"/>
        </w:rPr>
      </w:pPr>
      <w:r>
        <w:rPr>
          <w:lang w:eastAsia="ja-JP"/>
        </w:rPr>
        <w:t>-</w:t>
      </w:r>
      <w:r>
        <w:rPr>
          <w:lang w:eastAsia="ja-JP"/>
        </w:rPr>
        <w:tab/>
      </w:r>
      <w:r w:rsidRPr="008E7D0C">
        <w:rPr>
          <w:lang w:eastAsia="ja-JP"/>
        </w:rPr>
        <w:t>SRS Resource Set List</w:t>
      </w:r>
      <w:r>
        <w:rPr>
          <w:lang w:eastAsia="ja-JP"/>
        </w:rPr>
        <w:t>:</w:t>
      </w:r>
    </w:p>
    <w:p w14:paraId="42C7BC98" w14:textId="77777777" w:rsidR="00257EBD" w:rsidRDefault="00257EBD" w:rsidP="00257EBD">
      <w:pPr>
        <w:pStyle w:val="B2"/>
        <w:spacing w:after="60"/>
        <w:rPr>
          <w:lang w:eastAsia="ja-JP"/>
        </w:rPr>
      </w:pPr>
      <w:r>
        <w:rPr>
          <w:lang w:eastAsia="ja-JP"/>
        </w:rPr>
        <w:t>-</w:t>
      </w:r>
      <w:r>
        <w:rPr>
          <w:lang w:eastAsia="ja-JP"/>
        </w:rPr>
        <w:tab/>
      </w:r>
      <w:r w:rsidRPr="00864D5C">
        <w:rPr>
          <w:lang w:eastAsia="ja-JP"/>
        </w:rPr>
        <w:t>Number of SRS Resources Per Set</w:t>
      </w:r>
    </w:p>
    <w:p w14:paraId="039AF288" w14:textId="77777777" w:rsidR="00257EBD" w:rsidRDefault="00257EBD" w:rsidP="00257EBD">
      <w:pPr>
        <w:pStyle w:val="B2"/>
        <w:spacing w:after="60"/>
        <w:rPr>
          <w:lang w:eastAsia="ja-JP"/>
        </w:rPr>
      </w:pPr>
      <w:r>
        <w:rPr>
          <w:lang w:eastAsia="ja-JP"/>
        </w:rPr>
        <w:t>-</w:t>
      </w:r>
      <w:r>
        <w:rPr>
          <w:lang w:eastAsia="ja-JP"/>
        </w:rPr>
        <w:tab/>
      </w:r>
      <w:r w:rsidRPr="00834F57">
        <w:rPr>
          <w:lang w:eastAsia="ja-JP"/>
        </w:rPr>
        <w:t>Periodicity</w:t>
      </w:r>
    </w:p>
    <w:p w14:paraId="6A5700AE" w14:textId="77777777" w:rsidR="00257EBD" w:rsidRDefault="00257EBD" w:rsidP="00257EBD">
      <w:pPr>
        <w:pStyle w:val="B2"/>
        <w:spacing w:after="60"/>
        <w:rPr>
          <w:lang w:eastAsia="ja-JP"/>
        </w:rPr>
      </w:pPr>
      <w:r>
        <w:rPr>
          <w:lang w:eastAsia="ja-JP"/>
        </w:rPr>
        <w:t>-</w:t>
      </w:r>
      <w:r>
        <w:rPr>
          <w:lang w:eastAsia="ja-JP"/>
        </w:rPr>
        <w:tab/>
      </w:r>
      <w:r w:rsidRPr="008C35A6">
        <w:rPr>
          <w:lang w:eastAsia="ja-JP"/>
        </w:rPr>
        <w:t>Spatial Relation Information</w:t>
      </w:r>
    </w:p>
    <w:p w14:paraId="26C1F2AC" w14:textId="77777777" w:rsidR="00257EBD" w:rsidRDefault="00257EBD" w:rsidP="00257EBD">
      <w:pPr>
        <w:pStyle w:val="B2"/>
        <w:spacing w:after="60"/>
        <w:rPr>
          <w:lang w:eastAsia="ja-JP"/>
        </w:rPr>
      </w:pPr>
      <w:r>
        <w:rPr>
          <w:lang w:eastAsia="ja-JP"/>
        </w:rPr>
        <w:t>-</w:t>
      </w:r>
      <w:r>
        <w:rPr>
          <w:lang w:eastAsia="ja-JP"/>
        </w:rPr>
        <w:tab/>
      </w:r>
      <w:r w:rsidRPr="00AA6AC6">
        <w:rPr>
          <w:lang w:eastAsia="ja-JP"/>
        </w:rPr>
        <w:t>Pathloss Reference Information</w:t>
      </w:r>
    </w:p>
    <w:p w14:paraId="798773B1" w14:textId="77777777" w:rsidR="00257EBD" w:rsidRDefault="00257EBD" w:rsidP="00257EBD">
      <w:pPr>
        <w:pStyle w:val="B1"/>
        <w:spacing w:after="60"/>
      </w:pPr>
      <w:r>
        <w:rPr>
          <w:lang w:eastAsia="ja-JP"/>
        </w:rPr>
        <w:t>-</w:t>
      </w:r>
      <w:r>
        <w:rPr>
          <w:lang w:eastAsia="ja-JP"/>
        </w:rPr>
        <w:tab/>
      </w:r>
      <w:r w:rsidRPr="00121B57">
        <w:t xml:space="preserve">SSB </w:t>
      </w:r>
      <w:r>
        <w:t>Information</w:t>
      </w:r>
    </w:p>
    <w:p w14:paraId="5C6E4AE1" w14:textId="77777777" w:rsidR="00257EBD" w:rsidRDefault="00257EBD" w:rsidP="00257EBD">
      <w:pPr>
        <w:pStyle w:val="B1"/>
        <w:rPr>
          <w:lang w:eastAsia="ja-JP"/>
        </w:rPr>
      </w:pPr>
      <w:r>
        <w:t>-</w:t>
      </w:r>
      <w:r>
        <w:tab/>
      </w:r>
      <w:r w:rsidRPr="006142F1">
        <w:t>SRS Frequency</w:t>
      </w:r>
      <w:r>
        <w:t>.</w:t>
      </w:r>
    </w:p>
    <w:p w14:paraId="398B71F8" w14:textId="77777777" w:rsidR="00A173EC" w:rsidRDefault="00A173EC" w:rsidP="00A173EC">
      <w:pPr>
        <w:rPr>
          <w:lang w:eastAsia="ja-JP"/>
        </w:rPr>
      </w:pPr>
      <w:r>
        <w:rPr>
          <w:lang w:eastAsia="ja-JP"/>
        </w:rPr>
        <w:t xml:space="preserve">With the above parameter, the serving </w:t>
      </w:r>
      <w:proofErr w:type="spellStart"/>
      <w:r>
        <w:rPr>
          <w:lang w:eastAsia="ja-JP"/>
        </w:rPr>
        <w:t>gNB</w:t>
      </w:r>
      <w:proofErr w:type="spellEnd"/>
      <w:r>
        <w:rPr>
          <w:lang w:eastAsia="ja-JP"/>
        </w:rPr>
        <w:t xml:space="preserve"> would compile a set of</w:t>
      </w:r>
      <w:r w:rsidRPr="007767F8">
        <w:rPr>
          <w:lang w:eastAsia="ja-JP"/>
        </w:rPr>
        <w:t xml:space="preserve"> positioning SRS configuration</w:t>
      </w:r>
      <w:r>
        <w:rPr>
          <w:lang w:eastAsia="ja-JP"/>
        </w:rPr>
        <w:t>s</w:t>
      </w:r>
      <w:r w:rsidRPr="007767F8">
        <w:rPr>
          <w:lang w:eastAsia="ja-JP"/>
        </w:rPr>
        <w:t xml:space="preserve"> for RRC_INACTIVE state </w:t>
      </w:r>
      <w:r>
        <w:rPr>
          <w:lang w:eastAsia="ja-JP"/>
        </w:rPr>
        <w:t>where each element in the set currently</w:t>
      </w:r>
      <w:r w:rsidRPr="007767F8">
        <w:rPr>
          <w:lang w:eastAsia="ja-JP"/>
        </w:rPr>
        <w:t xml:space="preserve"> include</w:t>
      </w:r>
      <w:r>
        <w:rPr>
          <w:lang w:eastAsia="ja-JP"/>
        </w:rPr>
        <w:t>s</w:t>
      </w:r>
      <w:r w:rsidRPr="007767F8">
        <w:rPr>
          <w:lang w:eastAsia="ja-JP"/>
        </w:rPr>
        <w:t xml:space="preserve"> [1</w:t>
      </w:r>
      <w:r>
        <w:rPr>
          <w:lang w:eastAsia="ja-JP"/>
        </w:rPr>
        <w:t>0</w:t>
      </w:r>
      <w:r w:rsidRPr="007767F8">
        <w:rPr>
          <w:lang w:eastAsia="ja-JP"/>
        </w:rPr>
        <w:t>]:</w:t>
      </w:r>
    </w:p>
    <w:p w14:paraId="35A0191A" w14:textId="77777777" w:rsidR="00A173EC" w:rsidRDefault="00A173EC" w:rsidP="00A173EC">
      <w:pPr>
        <w:pStyle w:val="B1"/>
        <w:spacing w:after="60"/>
        <w:rPr>
          <w:lang w:eastAsia="ja-JP"/>
        </w:rPr>
      </w:pPr>
      <w:r>
        <w:rPr>
          <w:lang w:eastAsia="ja-JP"/>
        </w:rPr>
        <w:t>-</w:t>
      </w:r>
      <w:r>
        <w:rPr>
          <w:lang w:eastAsia="ja-JP"/>
        </w:rPr>
        <w:tab/>
        <w:t xml:space="preserve">SRS configuration information (Rel-16 </w:t>
      </w:r>
      <w:r w:rsidRPr="002120E2">
        <w:rPr>
          <w:i/>
          <w:iCs/>
          <w:lang w:eastAsia="ja-JP"/>
        </w:rPr>
        <w:t>SRS-</w:t>
      </w:r>
      <w:proofErr w:type="spellStart"/>
      <w:r w:rsidRPr="002120E2">
        <w:rPr>
          <w:i/>
          <w:iCs/>
          <w:lang w:eastAsia="ja-JP"/>
        </w:rPr>
        <w:t>PosResourceSet</w:t>
      </w:r>
      <w:proofErr w:type="spellEnd"/>
      <w:r>
        <w:rPr>
          <w:lang w:eastAsia="ja-JP"/>
        </w:rPr>
        <w:t>)</w:t>
      </w:r>
    </w:p>
    <w:p w14:paraId="59EFC466" w14:textId="77777777" w:rsidR="00A173EC" w:rsidRPr="00A5662B" w:rsidRDefault="00A173EC" w:rsidP="00A173EC">
      <w:pPr>
        <w:pStyle w:val="B2"/>
        <w:spacing w:after="60"/>
        <w:rPr>
          <w:i/>
          <w:iCs/>
        </w:rPr>
      </w:pPr>
      <w:r>
        <w:rPr>
          <w:lang w:eastAsia="ja-JP"/>
        </w:rPr>
        <w:t>-</w:t>
      </w:r>
      <w:r>
        <w:rPr>
          <w:lang w:eastAsia="ja-JP"/>
        </w:rPr>
        <w:tab/>
      </w:r>
      <w:r w:rsidRPr="00A5662B">
        <w:rPr>
          <w:i/>
          <w:iCs/>
        </w:rPr>
        <w:t>SRS-</w:t>
      </w:r>
      <w:proofErr w:type="spellStart"/>
      <w:r w:rsidRPr="00A5662B">
        <w:rPr>
          <w:i/>
          <w:iCs/>
        </w:rPr>
        <w:t>PosResourceSet</w:t>
      </w:r>
      <w:proofErr w:type="spellEnd"/>
    </w:p>
    <w:p w14:paraId="5E4E619B" w14:textId="77777777" w:rsidR="00A173EC" w:rsidRDefault="00A173EC" w:rsidP="00A173EC">
      <w:pPr>
        <w:pStyle w:val="B3"/>
        <w:spacing w:after="60"/>
      </w:pPr>
      <w:r>
        <w:rPr>
          <w:lang w:eastAsia="ja-JP"/>
        </w:rPr>
        <w:t>-</w:t>
      </w:r>
      <w:r>
        <w:rPr>
          <w:lang w:eastAsia="ja-JP"/>
        </w:rPr>
        <w:tab/>
      </w:r>
      <w:proofErr w:type="spellStart"/>
      <w:r w:rsidRPr="00A5662B">
        <w:rPr>
          <w:i/>
          <w:iCs/>
        </w:rPr>
        <w:t>srs-PosResourceSetId</w:t>
      </w:r>
      <w:proofErr w:type="spellEnd"/>
    </w:p>
    <w:p w14:paraId="00036E60" w14:textId="77777777" w:rsidR="00A173EC" w:rsidRDefault="00A173EC" w:rsidP="00A173EC">
      <w:pPr>
        <w:pStyle w:val="B3"/>
        <w:spacing w:after="60"/>
      </w:pPr>
      <w:r>
        <w:t>-</w:t>
      </w:r>
      <w:r>
        <w:tab/>
      </w:r>
      <w:proofErr w:type="spellStart"/>
      <w:r w:rsidRPr="00A5662B">
        <w:rPr>
          <w:i/>
          <w:iCs/>
        </w:rPr>
        <w:t>srs-PosResourceIdList</w:t>
      </w:r>
      <w:proofErr w:type="spellEnd"/>
    </w:p>
    <w:p w14:paraId="1EADFE0B" w14:textId="77777777" w:rsidR="00A173EC" w:rsidRDefault="00A173EC" w:rsidP="00A173EC">
      <w:pPr>
        <w:pStyle w:val="B3"/>
        <w:spacing w:after="60"/>
      </w:pPr>
      <w:r>
        <w:t>-</w:t>
      </w:r>
      <w:r>
        <w:tab/>
      </w:r>
      <w:proofErr w:type="spellStart"/>
      <w:r w:rsidRPr="00A5662B">
        <w:rPr>
          <w:i/>
          <w:iCs/>
        </w:rPr>
        <w:t>resourceType</w:t>
      </w:r>
      <w:proofErr w:type="spellEnd"/>
    </w:p>
    <w:p w14:paraId="13F7A313" w14:textId="77777777" w:rsidR="00A173EC" w:rsidRDefault="00A173EC" w:rsidP="00A173EC">
      <w:pPr>
        <w:pStyle w:val="B3"/>
        <w:spacing w:after="60"/>
      </w:pPr>
      <w:r>
        <w:t>-</w:t>
      </w:r>
      <w:r>
        <w:tab/>
      </w:r>
      <w:r w:rsidRPr="00A5662B">
        <w:rPr>
          <w:i/>
          <w:iCs/>
        </w:rPr>
        <w:t>alpha</w:t>
      </w:r>
    </w:p>
    <w:p w14:paraId="1E37BE3F" w14:textId="77777777" w:rsidR="00A173EC" w:rsidRDefault="00A173EC" w:rsidP="00A173EC">
      <w:pPr>
        <w:pStyle w:val="B3"/>
        <w:spacing w:after="60"/>
      </w:pPr>
      <w:r>
        <w:t>-</w:t>
      </w:r>
      <w:r>
        <w:tab/>
      </w:r>
      <w:r w:rsidRPr="00A5662B">
        <w:rPr>
          <w:i/>
          <w:iCs/>
        </w:rPr>
        <w:t>p0</w:t>
      </w:r>
    </w:p>
    <w:p w14:paraId="5B8A4AC5" w14:textId="77777777" w:rsidR="00A173EC" w:rsidRPr="00A5662B" w:rsidRDefault="00A173EC" w:rsidP="00A173EC">
      <w:pPr>
        <w:pStyle w:val="B3"/>
        <w:spacing w:after="60"/>
        <w:rPr>
          <w:i/>
          <w:iCs/>
        </w:rPr>
      </w:pPr>
      <w:r>
        <w:t>-</w:t>
      </w:r>
      <w:r>
        <w:tab/>
      </w:r>
      <w:proofErr w:type="spellStart"/>
      <w:r w:rsidRPr="00A5662B">
        <w:rPr>
          <w:i/>
          <w:iCs/>
        </w:rPr>
        <w:t>pathlossReferenceRS-Pos</w:t>
      </w:r>
      <w:proofErr w:type="spellEnd"/>
    </w:p>
    <w:p w14:paraId="63633B86" w14:textId="77777777" w:rsidR="00A173EC" w:rsidRDefault="00A173EC" w:rsidP="00A173EC">
      <w:pPr>
        <w:pStyle w:val="B2"/>
        <w:spacing w:after="60"/>
      </w:pPr>
      <w:r>
        <w:t>-</w:t>
      </w:r>
      <w:r>
        <w:tab/>
      </w:r>
      <w:r w:rsidRPr="00A5662B">
        <w:rPr>
          <w:i/>
          <w:iCs/>
        </w:rPr>
        <w:t>SRS-</w:t>
      </w:r>
      <w:proofErr w:type="spellStart"/>
      <w:r w:rsidRPr="00A5662B">
        <w:rPr>
          <w:i/>
          <w:iCs/>
        </w:rPr>
        <w:t>PosResource</w:t>
      </w:r>
      <w:proofErr w:type="spellEnd"/>
    </w:p>
    <w:p w14:paraId="70EF5EA4"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srs-PosResourceId</w:t>
      </w:r>
      <w:proofErr w:type="spellEnd"/>
    </w:p>
    <w:p w14:paraId="2A0EA70D" w14:textId="77777777" w:rsidR="00A173EC" w:rsidRPr="00A5662B" w:rsidRDefault="00A173EC" w:rsidP="00A173EC">
      <w:pPr>
        <w:pStyle w:val="B3"/>
        <w:spacing w:after="60"/>
        <w:rPr>
          <w:i/>
          <w:iCs/>
        </w:rPr>
      </w:pPr>
      <w:r w:rsidRPr="00A5662B">
        <w:rPr>
          <w:i/>
          <w:iCs/>
        </w:rPr>
        <w:lastRenderedPageBreak/>
        <w:t>-</w:t>
      </w:r>
      <w:r w:rsidRPr="00A5662B">
        <w:rPr>
          <w:i/>
          <w:iCs/>
        </w:rPr>
        <w:tab/>
      </w:r>
      <w:proofErr w:type="spellStart"/>
      <w:r w:rsidRPr="00A5662B">
        <w:rPr>
          <w:i/>
          <w:iCs/>
        </w:rPr>
        <w:t>transmissionComb</w:t>
      </w:r>
      <w:proofErr w:type="spellEnd"/>
    </w:p>
    <w:p w14:paraId="0F2B5FBD"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resourceMapping</w:t>
      </w:r>
      <w:proofErr w:type="spellEnd"/>
      <w:r w:rsidRPr="00A5662B">
        <w:rPr>
          <w:i/>
          <w:iCs/>
        </w:rPr>
        <w:t xml:space="preserve"> (</w:t>
      </w:r>
      <w:proofErr w:type="spellStart"/>
      <w:r w:rsidRPr="00A5662B">
        <w:rPr>
          <w:i/>
          <w:iCs/>
        </w:rPr>
        <w:t>startPosition</w:t>
      </w:r>
      <w:proofErr w:type="spellEnd"/>
      <w:r w:rsidRPr="00A5662B">
        <w:rPr>
          <w:i/>
          <w:iCs/>
        </w:rPr>
        <w:t xml:space="preserve">, </w:t>
      </w:r>
      <w:proofErr w:type="spellStart"/>
      <w:r w:rsidRPr="00A5662B">
        <w:rPr>
          <w:i/>
          <w:iCs/>
        </w:rPr>
        <w:t>nrofSymbols</w:t>
      </w:r>
      <w:proofErr w:type="spellEnd"/>
      <w:r w:rsidRPr="00A5662B">
        <w:rPr>
          <w:i/>
          <w:iCs/>
        </w:rPr>
        <w:t>)</w:t>
      </w:r>
    </w:p>
    <w:p w14:paraId="0E048A1D"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freqDomainShift</w:t>
      </w:r>
      <w:proofErr w:type="spellEnd"/>
    </w:p>
    <w:p w14:paraId="5F3333B4"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686DD7">
        <w:rPr>
          <w:i/>
          <w:iCs/>
        </w:rPr>
        <w:t>freqHopping</w:t>
      </w:r>
      <w:proofErr w:type="spellEnd"/>
      <w:r w:rsidRPr="00686DD7">
        <w:rPr>
          <w:i/>
          <w:iCs/>
        </w:rPr>
        <w:t xml:space="preserve"> </w:t>
      </w:r>
      <w:r w:rsidRPr="00686DD7">
        <w:t>(</w:t>
      </w:r>
      <w:r w:rsidRPr="00A5662B">
        <w:rPr>
          <w:i/>
          <w:iCs/>
        </w:rPr>
        <w:t>c-SRS</w:t>
      </w:r>
      <w:r w:rsidRPr="00686DD7">
        <w:t>)</w:t>
      </w:r>
    </w:p>
    <w:p w14:paraId="4A5370EF"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groupOrSequenceHopping</w:t>
      </w:r>
      <w:proofErr w:type="spellEnd"/>
    </w:p>
    <w:p w14:paraId="7E2053EB"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resourceType</w:t>
      </w:r>
      <w:proofErr w:type="spellEnd"/>
    </w:p>
    <w:p w14:paraId="39404912"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sequenceId</w:t>
      </w:r>
      <w:proofErr w:type="spellEnd"/>
    </w:p>
    <w:p w14:paraId="72400430"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spatialRelationInfoPos</w:t>
      </w:r>
      <w:proofErr w:type="spellEnd"/>
    </w:p>
    <w:p w14:paraId="1CED9EAD" w14:textId="77777777" w:rsidR="00A173EC" w:rsidRDefault="00A173EC" w:rsidP="00A173EC">
      <w:pPr>
        <w:pStyle w:val="B1"/>
        <w:spacing w:after="60"/>
        <w:rPr>
          <w:lang w:eastAsia="ja-JP"/>
        </w:rPr>
      </w:pPr>
      <w:r>
        <w:rPr>
          <w:lang w:eastAsia="ja-JP"/>
        </w:rPr>
        <w:t>-</w:t>
      </w:r>
      <w:r>
        <w:rPr>
          <w:lang w:eastAsia="ja-JP"/>
        </w:rPr>
        <w:tab/>
        <w:t>BWP information</w:t>
      </w:r>
    </w:p>
    <w:p w14:paraId="62ED026D" w14:textId="77777777" w:rsidR="00A173EC" w:rsidRDefault="00A173EC" w:rsidP="00A173EC">
      <w:pPr>
        <w:pStyle w:val="B1"/>
        <w:rPr>
          <w:lang w:eastAsia="ja-JP"/>
        </w:rPr>
      </w:pPr>
      <w:r>
        <w:rPr>
          <w:lang w:eastAsia="ja-JP"/>
        </w:rPr>
        <w:t>-</w:t>
      </w:r>
      <w:r>
        <w:rPr>
          <w:lang w:eastAsia="ja-JP"/>
        </w:rPr>
        <w:tab/>
        <w:t>TA timer and RSRP change threshold.</w:t>
      </w:r>
    </w:p>
    <w:p w14:paraId="26A4A6C4" w14:textId="019FA130" w:rsidR="004B32A1" w:rsidRDefault="004B32A1" w:rsidP="006F6D39">
      <w:pPr>
        <w:rPr>
          <w:lang w:eastAsia="ja-JP"/>
        </w:rPr>
      </w:pPr>
      <w:r>
        <w:rPr>
          <w:lang w:eastAsia="ja-JP"/>
        </w:rPr>
        <w:t>The</w:t>
      </w:r>
      <w:bookmarkStart w:id="40" w:name="_Hlk105549736"/>
      <w:r>
        <w:rPr>
          <w:lang w:eastAsia="ja-JP"/>
        </w:rPr>
        <w:t xml:space="preserve"> "</w:t>
      </w:r>
      <w:r w:rsidRPr="003B7E7B">
        <w:rPr>
          <w:lang w:eastAsia="ja-JP"/>
        </w:rPr>
        <w:t>Pathloss Reference Information</w:t>
      </w:r>
      <w:r>
        <w:rPr>
          <w:lang w:eastAsia="ja-JP"/>
        </w:rPr>
        <w:t>", "</w:t>
      </w:r>
      <w:r w:rsidRPr="004C7327">
        <w:rPr>
          <w:rFonts w:eastAsia="Malgun Gothic"/>
          <w:lang w:eastAsia="zh-CN"/>
        </w:rPr>
        <w:t>Spatial Relation Information</w:t>
      </w:r>
      <w:r>
        <w:rPr>
          <w:rFonts w:eastAsia="Malgun Gothic"/>
          <w:lang w:eastAsia="zh-CN"/>
        </w:rPr>
        <w:t>", or "SSB Information" a</w:t>
      </w:r>
      <w:bookmarkEnd w:id="40"/>
      <w:r>
        <w:rPr>
          <w:rFonts w:eastAsia="Malgun Gothic"/>
          <w:lang w:eastAsia="zh-CN"/>
        </w:rPr>
        <w:t xml:space="preserve">re UE location dependent. An LMF may determine the pathloss reference, spatial relation and SSB information for a multitude of potential serving </w:t>
      </w:r>
      <w:proofErr w:type="spellStart"/>
      <w:r>
        <w:rPr>
          <w:rFonts w:eastAsia="Malgun Gothic"/>
          <w:lang w:eastAsia="zh-CN"/>
        </w:rPr>
        <w:t>gNBs</w:t>
      </w:r>
      <w:proofErr w:type="spellEnd"/>
      <w:r>
        <w:rPr>
          <w:rFonts w:eastAsia="Malgun Gothic"/>
          <w:lang w:eastAsia="zh-CN"/>
        </w:rPr>
        <w:t xml:space="preserve">, which the serving </w:t>
      </w:r>
      <w:proofErr w:type="spellStart"/>
      <w:r>
        <w:rPr>
          <w:rFonts w:eastAsia="Malgun Gothic"/>
          <w:lang w:eastAsia="zh-CN"/>
        </w:rPr>
        <w:t>gNB</w:t>
      </w:r>
      <w:proofErr w:type="spellEnd"/>
      <w:r>
        <w:rPr>
          <w:rFonts w:eastAsia="Malgun Gothic"/>
          <w:lang w:eastAsia="zh-CN"/>
        </w:rPr>
        <w:t xml:space="preserve"> may then take into account when activating a pre-configured positioning SRS (see also section </w:t>
      </w:r>
      <w:r w:rsidR="00262F7F">
        <w:rPr>
          <w:rFonts w:eastAsia="Malgun Gothic"/>
          <w:lang w:eastAsia="zh-CN"/>
        </w:rPr>
        <w:t>2</w:t>
      </w:r>
      <w:r>
        <w:rPr>
          <w:rFonts w:eastAsia="Malgun Gothic"/>
          <w:lang w:eastAsia="zh-CN"/>
        </w:rPr>
        <w:t xml:space="preserve">.4 below). That is, a pre-configured SRS configuration includes only those parameters which could be applicable to multiple (serving) cells or areas. The remaining (e.g., location dependent) parameters may be provided in the SRS activation message. </w:t>
      </w:r>
    </w:p>
    <w:p w14:paraId="676E76F6" w14:textId="1B6DA8C7" w:rsidR="00B942D4" w:rsidRDefault="009958AA" w:rsidP="006F6D39">
      <w:pPr>
        <w:rPr>
          <w:lang w:eastAsia="ja-JP"/>
        </w:rPr>
      </w:pPr>
      <w:r>
        <w:rPr>
          <w:lang w:eastAsia="ja-JP"/>
        </w:rPr>
        <w:t xml:space="preserve">When an event </w:t>
      </w:r>
      <w:r w:rsidR="00D70825">
        <w:rPr>
          <w:lang w:eastAsia="ja-JP"/>
        </w:rPr>
        <w:t>has been</w:t>
      </w:r>
      <w:r>
        <w:rPr>
          <w:lang w:eastAsia="ja-JP"/>
        </w:rPr>
        <w:t xml:space="preserve"> detected at the target device and the positioning method configured was an UL or UL+DL method, there would be no need to perform the Steps 5-7 in Figure </w:t>
      </w:r>
      <w:r w:rsidR="006B7280">
        <w:rPr>
          <w:lang w:eastAsia="ja-JP"/>
        </w:rPr>
        <w:t>1</w:t>
      </w:r>
      <w:r>
        <w:rPr>
          <w:lang w:eastAsia="ja-JP"/>
        </w:rPr>
        <w:t xml:space="preserve">, since the LMF </w:t>
      </w:r>
      <w:r w:rsidR="007A6589">
        <w:rPr>
          <w:lang w:eastAsia="ja-JP"/>
        </w:rPr>
        <w:t>would</w:t>
      </w:r>
      <w:r w:rsidR="0093660F">
        <w:rPr>
          <w:lang w:eastAsia="ja-JP"/>
        </w:rPr>
        <w:t xml:space="preserve"> be</w:t>
      </w:r>
      <w:r>
        <w:rPr>
          <w:lang w:eastAsia="ja-JP"/>
        </w:rPr>
        <w:t xml:space="preserve"> aware of the pre-configured SRS and would only require an identifier of the activated SRS. Therefore, Step 3 in Figure </w:t>
      </w:r>
      <w:r w:rsidR="00043B68">
        <w:rPr>
          <w:lang w:eastAsia="ja-JP"/>
        </w:rPr>
        <w:t>1</w:t>
      </w:r>
      <w:r>
        <w:rPr>
          <w:lang w:eastAsia="ja-JP"/>
        </w:rPr>
        <w:t xml:space="preserve"> does not need to be a NAS message to an </w:t>
      </w:r>
      <w:r w:rsidR="007C6DB4">
        <w:rPr>
          <w:lang w:eastAsia="ja-JP"/>
        </w:rPr>
        <w:t>LMF</w:t>
      </w:r>
      <w:r w:rsidR="00CD0F06">
        <w:rPr>
          <w:lang w:eastAsia="ja-JP"/>
        </w:rPr>
        <w:t xml:space="preserve"> (Event Report)</w:t>
      </w:r>
      <w:r w:rsidR="007C6DB4">
        <w:rPr>
          <w:lang w:eastAsia="ja-JP"/>
        </w:rPr>
        <w:t xml:space="preserve"> but</w:t>
      </w:r>
      <w:r>
        <w:rPr>
          <w:lang w:eastAsia="ja-JP"/>
        </w:rPr>
        <w:t xml:space="preserve"> c</w:t>
      </w:r>
      <w:r w:rsidR="00C45EC9">
        <w:rPr>
          <w:lang w:eastAsia="ja-JP"/>
        </w:rPr>
        <w:t>ould</w:t>
      </w:r>
      <w:r>
        <w:rPr>
          <w:lang w:eastAsia="ja-JP"/>
        </w:rPr>
        <w:t xml:space="preserve"> be a</w:t>
      </w:r>
      <w:r w:rsidR="00C45EC9">
        <w:rPr>
          <w:lang w:eastAsia="ja-JP"/>
        </w:rPr>
        <w:t>n</w:t>
      </w:r>
      <w:r>
        <w:rPr>
          <w:lang w:eastAsia="ja-JP"/>
        </w:rPr>
        <w:t xml:space="preserve"> RRC message </w:t>
      </w:r>
      <w:r w:rsidR="00043B68">
        <w:rPr>
          <w:lang w:eastAsia="ja-JP"/>
        </w:rPr>
        <w:t xml:space="preserve">or MAC-CE </w:t>
      </w:r>
      <w:r>
        <w:rPr>
          <w:lang w:eastAsia="ja-JP"/>
        </w:rPr>
        <w:t xml:space="preserve">to request SRS activation (e.g., could be a reuse of the RRC </w:t>
      </w:r>
      <w:proofErr w:type="spellStart"/>
      <w:r w:rsidRPr="009958AA">
        <w:rPr>
          <w:i/>
          <w:iCs/>
          <w:lang w:eastAsia="ja-JP"/>
        </w:rPr>
        <w:t>LocationMeasurementIndication</w:t>
      </w:r>
      <w:proofErr w:type="spellEnd"/>
      <w:r>
        <w:rPr>
          <w:lang w:eastAsia="ja-JP"/>
        </w:rPr>
        <w:t xml:space="preserve"> [</w:t>
      </w:r>
      <w:r w:rsidR="000F1FE0">
        <w:rPr>
          <w:lang w:eastAsia="ja-JP"/>
        </w:rPr>
        <w:t>1</w:t>
      </w:r>
      <w:r w:rsidR="000F3155">
        <w:rPr>
          <w:lang w:eastAsia="ja-JP"/>
        </w:rPr>
        <w:t>1</w:t>
      </w:r>
      <w:r>
        <w:rPr>
          <w:lang w:eastAsia="ja-JP"/>
        </w:rPr>
        <w:t xml:space="preserve">] message which is already used for multiple </w:t>
      </w:r>
      <w:r>
        <w:rPr>
          <w:lang w:eastAsia="ja-JP"/>
        </w:rPr>
        <w:t>purposes</w:t>
      </w:r>
      <w:r w:rsidR="007C6DB4">
        <w:rPr>
          <w:lang w:eastAsia="ja-JP"/>
        </w:rPr>
        <w:t xml:space="preserve">, or a new </w:t>
      </w:r>
      <w:r w:rsidR="00173844">
        <w:rPr>
          <w:lang w:eastAsia="ja-JP"/>
        </w:rPr>
        <w:t xml:space="preserve">RRC </w:t>
      </w:r>
      <w:r w:rsidR="007C6DB4">
        <w:rPr>
          <w:lang w:eastAsia="ja-JP"/>
        </w:rPr>
        <w:t>message</w:t>
      </w:r>
      <w:r w:rsidR="00173844">
        <w:rPr>
          <w:lang w:eastAsia="ja-JP"/>
        </w:rPr>
        <w:t xml:space="preserve"> or MAC control element</w:t>
      </w:r>
      <w:r>
        <w:rPr>
          <w:lang w:eastAsia="ja-JP"/>
        </w:rPr>
        <w:t>).</w:t>
      </w:r>
      <w:r w:rsidR="007C6DB4">
        <w:rPr>
          <w:lang w:eastAsia="ja-JP"/>
        </w:rPr>
        <w:t xml:space="preserve"> </w:t>
      </w:r>
      <w:r w:rsidR="00A765CD">
        <w:rPr>
          <w:lang w:eastAsia="ja-JP"/>
        </w:rPr>
        <w:t>This would reduce the amount of SRS configuration signalling significantly, and therefore, would reduce the latency and</w:t>
      </w:r>
      <w:r w:rsidR="00A15E3C">
        <w:rPr>
          <w:lang w:eastAsia="ja-JP"/>
        </w:rPr>
        <w:t xml:space="preserve"> thereby</w:t>
      </w:r>
      <w:r w:rsidR="00A765CD">
        <w:rPr>
          <w:lang w:eastAsia="ja-JP"/>
        </w:rPr>
        <w:t xml:space="preserve"> power consumption.</w:t>
      </w:r>
    </w:p>
    <w:p w14:paraId="4EA2A200" w14:textId="22E02D85" w:rsidR="00267FFA" w:rsidRDefault="003172BE" w:rsidP="006F6D39">
      <w:pPr>
        <w:rPr>
          <w:lang w:eastAsia="ja-JP"/>
        </w:rPr>
      </w:pPr>
      <w:r>
        <w:rPr>
          <w:lang w:eastAsia="ja-JP"/>
        </w:rPr>
        <w:t>A</w:t>
      </w:r>
      <w:r w:rsidR="00173844">
        <w:rPr>
          <w:lang w:eastAsia="ja-JP"/>
        </w:rPr>
        <w:t xml:space="preserve"> </w:t>
      </w:r>
      <w:r>
        <w:rPr>
          <w:lang w:eastAsia="ja-JP"/>
        </w:rPr>
        <w:t xml:space="preserve">modification of the deferred MT-LR procedure </w:t>
      </w:r>
      <w:r w:rsidR="00214EC9">
        <w:rPr>
          <w:lang w:eastAsia="ja-JP"/>
        </w:rPr>
        <w:t xml:space="preserve">for the UL positioning part is shown in Figure </w:t>
      </w:r>
      <w:r w:rsidR="009F140F">
        <w:rPr>
          <w:lang w:eastAsia="ja-JP"/>
        </w:rPr>
        <w:t>5</w:t>
      </w:r>
      <w:r w:rsidR="00214EC9">
        <w:rPr>
          <w:lang w:eastAsia="ja-JP"/>
        </w:rPr>
        <w:t xml:space="preserve"> below.</w:t>
      </w:r>
    </w:p>
    <w:p w14:paraId="60758450" w14:textId="1761CD4D" w:rsidR="005D6B2E" w:rsidRDefault="005D6B2E" w:rsidP="006F6D39">
      <w:pPr>
        <w:rPr>
          <w:lang w:eastAsia="ja-JP"/>
        </w:rPr>
      </w:pPr>
    </w:p>
    <w:p w14:paraId="2B89B09A" w14:textId="77777777" w:rsidR="005D6B2E" w:rsidRDefault="005D6B2E" w:rsidP="005D6B2E">
      <w:pPr>
        <w:rPr>
          <w:lang w:eastAsia="ja-JP"/>
        </w:rPr>
      </w:pPr>
    </w:p>
    <w:p w14:paraId="5C48D218" w14:textId="4E801803" w:rsidR="005D6B2E" w:rsidRDefault="00B624F1" w:rsidP="005D6B2E">
      <w:pPr>
        <w:rPr>
          <w:rFonts w:eastAsia="SimSun"/>
          <w:lang w:eastAsia="en-GB"/>
        </w:rPr>
      </w:pPr>
      <w:r w:rsidRPr="00B624F1">
        <w:rPr>
          <w:rFonts w:eastAsia="SimSun"/>
        </w:rPr>
        <w:lastRenderedPageBreak/>
        <w:drawing>
          <wp:inline distT="0" distB="0" distL="0" distR="0" wp14:anchorId="30FE4490" wp14:editId="1B3800B6">
            <wp:extent cx="5762625" cy="6038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2625" cy="6038850"/>
                    </a:xfrm>
                    <a:prstGeom prst="rect">
                      <a:avLst/>
                    </a:prstGeom>
                    <a:noFill/>
                    <a:ln>
                      <a:noFill/>
                    </a:ln>
                  </pic:spPr>
                </pic:pic>
              </a:graphicData>
            </a:graphic>
          </wp:inline>
        </w:drawing>
      </w:r>
    </w:p>
    <w:p w14:paraId="70B0CDDD" w14:textId="668594E2" w:rsidR="005D6B2E" w:rsidRDefault="005D6B2E" w:rsidP="005D6B2E">
      <w:pPr>
        <w:pStyle w:val="TF"/>
        <w:rPr>
          <w:rFonts w:eastAsia="SimSun"/>
          <w:lang w:eastAsia="en-GB"/>
        </w:rPr>
      </w:pPr>
      <w:r>
        <w:rPr>
          <w:rFonts w:eastAsia="SimSun"/>
          <w:lang w:eastAsia="en-GB"/>
        </w:rPr>
        <w:t xml:space="preserve">Figure </w:t>
      </w:r>
      <w:r w:rsidR="009F140F">
        <w:rPr>
          <w:rFonts w:eastAsia="SimSun"/>
          <w:lang w:eastAsia="en-GB"/>
        </w:rPr>
        <w:t>5</w:t>
      </w:r>
      <w:r>
        <w:rPr>
          <w:rFonts w:eastAsia="SimSun"/>
          <w:lang w:eastAsia="en-GB"/>
        </w:rPr>
        <w:t>: Deferred MT-LR with positioning SRS pre-configuration.</w:t>
      </w:r>
    </w:p>
    <w:p w14:paraId="49D68DBF" w14:textId="77777777" w:rsidR="005D6B2E" w:rsidRDefault="005D6B2E" w:rsidP="005D6B2E">
      <w:pPr>
        <w:pStyle w:val="TF"/>
        <w:rPr>
          <w:rFonts w:eastAsia="SimSun"/>
          <w:lang w:eastAsia="en-GB"/>
        </w:rPr>
      </w:pPr>
    </w:p>
    <w:p w14:paraId="34ACE11B" w14:textId="782CDAE7" w:rsidR="005D6B2E" w:rsidRDefault="005D6B2E" w:rsidP="003A5ACC">
      <w:pPr>
        <w:pStyle w:val="B1"/>
        <w:spacing w:after="0"/>
      </w:pPr>
      <w:r>
        <w:rPr>
          <w:rFonts w:eastAsia="SimSun"/>
          <w:lang w:eastAsia="en-GB"/>
        </w:rPr>
        <w:t>1a.</w:t>
      </w:r>
      <w:r>
        <w:rPr>
          <w:rFonts w:eastAsia="SimSun"/>
          <w:lang w:eastAsia="en-GB"/>
        </w:rPr>
        <w:tab/>
        <w:t xml:space="preserve">During the deferred MT-LR configuration phase (e.g., during step 15 of </w:t>
      </w:r>
      <w:r w:rsidRPr="00CF0738">
        <w:rPr>
          <w:rFonts w:eastAsia="SimSun"/>
          <w:lang w:eastAsia="en-GB"/>
        </w:rPr>
        <w:t>Figure 6.3.1-1</w:t>
      </w:r>
      <w:r>
        <w:rPr>
          <w:rFonts w:eastAsia="SimSun"/>
          <w:lang w:eastAsia="en-GB"/>
        </w:rPr>
        <w:t xml:space="preserve"> in TS 23.273 [</w:t>
      </w:r>
      <w:r w:rsidR="00EB55E2">
        <w:rPr>
          <w:rFonts w:eastAsia="SimSun"/>
          <w:lang w:eastAsia="en-GB"/>
        </w:rPr>
        <w:t>1</w:t>
      </w:r>
      <w:r w:rsidR="00AE5163">
        <w:rPr>
          <w:rFonts w:eastAsia="SimSun"/>
          <w:lang w:eastAsia="en-GB"/>
        </w:rPr>
        <w:t>2</w:t>
      </w:r>
      <w:r>
        <w:rPr>
          <w:rFonts w:eastAsia="SimSun"/>
          <w:lang w:eastAsia="en-GB"/>
        </w:rPr>
        <w:t xml:space="preserve">]), the LMF sends a </w:t>
      </w:r>
      <w:proofErr w:type="spellStart"/>
      <w:r>
        <w:rPr>
          <w:rFonts w:eastAsia="SimSun"/>
          <w:lang w:eastAsia="en-GB"/>
        </w:rPr>
        <w:t>NRPPa</w:t>
      </w:r>
      <w:proofErr w:type="spellEnd"/>
      <w:r>
        <w:rPr>
          <w:rFonts w:eastAsia="SimSun"/>
          <w:lang w:eastAsia="en-GB"/>
        </w:rPr>
        <w:t xml:space="preserve"> Positioning Information Request message to the serving </w:t>
      </w:r>
      <w:proofErr w:type="spellStart"/>
      <w:r>
        <w:rPr>
          <w:rFonts w:eastAsia="SimSun"/>
          <w:lang w:eastAsia="en-GB"/>
        </w:rPr>
        <w:t>gNB</w:t>
      </w:r>
      <w:proofErr w:type="spellEnd"/>
      <w:r>
        <w:rPr>
          <w:rFonts w:eastAsia="SimSun"/>
          <w:lang w:eastAsia="en-GB"/>
        </w:rPr>
        <w:t xml:space="preserve"> including a request for preconfigured positioning SRS. The request may include one or more "</w:t>
      </w:r>
      <w:r w:rsidRPr="0054226D">
        <w:t xml:space="preserve">Requested SRS </w:t>
      </w:r>
      <w:r>
        <w:t>Transmission Characteristics" IEs [</w:t>
      </w:r>
      <w:r w:rsidR="00CB6769">
        <w:t>10</w:t>
      </w:r>
      <w:r>
        <w:t>], each defining a positioning SRS configuration (e.g.,</w:t>
      </w:r>
      <w:r w:rsidRPr="00C27FEC">
        <w:t xml:space="preserve"> Number Of Periodic Transmissions</w:t>
      </w:r>
      <w:r>
        <w:t xml:space="preserve">, </w:t>
      </w:r>
      <w:r w:rsidRPr="00121B57">
        <w:t>Resource Type</w:t>
      </w:r>
      <w:r>
        <w:t>, Bandwidth, Resource Set List, SRS Frequency, etc.).</w:t>
      </w:r>
    </w:p>
    <w:p w14:paraId="69DDA2A8" w14:textId="77777777" w:rsidR="003A5ACC" w:rsidRDefault="003A5ACC" w:rsidP="003A5ACC">
      <w:pPr>
        <w:pStyle w:val="B1"/>
        <w:spacing w:after="0"/>
      </w:pPr>
    </w:p>
    <w:p w14:paraId="67448892" w14:textId="77777777" w:rsidR="005D6B2E" w:rsidRDefault="005D6B2E" w:rsidP="005D6B2E">
      <w:pPr>
        <w:pStyle w:val="B1"/>
      </w:pPr>
      <w:r>
        <w:t>1b.</w:t>
      </w:r>
      <w:r>
        <w:tab/>
        <w:t xml:space="preserve">The serving </w:t>
      </w:r>
      <w:proofErr w:type="spellStart"/>
      <w:r>
        <w:t>gNB</w:t>
      </w:r>
      <w:proofErr w:type="spellEnd"/>
      <w:r>
        <w:t xml:space="preserve"> determines one or more positioning SRS configurations and provides these configurations to the target device </w:t>
      </w:r>
      <w:r w:rsidRPr="00301A5A">
        <w:t xml:space="preserve">for transmission of </w:t>
      </w:r>
      <w:r>
        <w:t>positioning</w:t>
      </w:r>
      <w:r w:rsidRPr="00301A5A">
        <w:t xml:space="preserve"> SRS by </w:t>
      </w:r>
      <w:r>
        <w:t>the target device</w:t>
      </w:r>
      <w:r w:rsidRPr="00301A5A">
        <w:t xml:space="preserve"> </w:t>
      </w:r>
      <w:proofErr w:type="gramStart"/>
      <w:r w:rsidRPr="00301A5A">
        <w:t>at a later time</w:t>
      </w:r>
      <w:proofErr w:type="gramEnd"/>
      <w:r>
        <w:t xml:space="preserve"> (i.e., the target device does not transmit any positioning SRS when pre-configured). </w:t>
      </w:r>
      <w:r>
        <w:br/>
      </w:r>
      <w:r>
        <w:br/>
        <w:t>Each positioning SRS configuration has an associated identifier.</w:t>
      </w:r>
      <w:r>
        <w:br/>
      </w:r>
      <w:r>
        <w:br/>
        <w:t>Each positioning SRS may have a validity time and/or a validity area (see section 3.4).</w:t>
      </w:r>
    </w:p>
    <w:p w14:paraId="4B3838FB" w14:textId="1892A294" w:rsidR="005D6B2E" w:rsidRDefault="005D6B2E" w:rsidP="005D6B2E">
      <w:pPr>
        <w:pStyle w:val="B1"/>
      </w:pPr>
      <w:r>
        <w:t>1c.</w:t>
      </w:r>
      <w:r>
        <w:tab/>
        <w:t xml:space="preserve">The serving </w:t>
      </w:r>
      <w:proofErr w:type="spellStart"/>
      <w:r>
        <w:t>gNB</w:t>
      </w:r>
      <w:proofErr w:type="spellEnd"/>
      <w:r>
        <w:t xml:space="preserve"> provides the set of preconfigured positioning SRS to the LMF (e.g., one or more </w:t>
      </w:r>
      <w:bookmarkStart w:id="41" w:name="_Hlk50141307"/>
      <w:r>
        <w:t>"</w:t>
      </w:r>
      <w:r>
        <w:rPr>
          <w:noProof/>
        </w:rPr>
        <w:t>SRS Configuration</w:t>
      </w:r>
      <w:bookmarkEnd w:id="41"/>
      <w:r>
        <w:rPr>
          <w:noProof/>
        </w:rPr>
        <w:t>" IEs [</w:t>
      </w:r>
      <w:r w:rsidR="00D85E0B">
        <w:rPr>
          <w:noProof/>
        </w:rPr>
        <w:t>10</w:t>
      </w:r>
      <w:r>
        <w:rPr>
          <w:noProof/>
        </w:rPr>
        <w:t xml:space="preserve">] where each </w:t>
      </w:r>
      <w:r w:rsidRPr="00BE3534">
        <w:rPr>
          <w:noProof/>
        </w:rPr>
        <w:t>positioning SRS</w:t>
      </w:r>
      <w:r>
        <w:rPr>
          <w:noProof/>
        </w:rPr>
        <w:t xml:space="preserve"> has an associated ID)</w:t>
      </w:r>
      <w:r>
        <w:t>.</w:t>
      </w:r>
    </w:p>
    <w:p w14:paraId="46EEDD42" w14:textId="77777777" w:rsidR="005D6B2E" w:rsidRPr="00AB2AAF" w:rsidRDefault="005D6B2E" w:rsidP="005D6B2E">
      <w:pPr>
        <w:pStyle w:val="B1"/>
        <w:rPr>
          <w:rFonts w:eastAsia="SimSun"/>
        </w:rPr>
      </w:pPr>
      <w:r>
        <w:lastRenderedPageBreak/>
        <w:t>3.</w:t>
      </w:r>
      <w:r>
        <w:tab/>
      </w:r>
      <w:r>
        <w:rPr>
          <w:lang w:val="en-US" w:eastAsia="zh-CN"/>
        </w:rPr>
        <w:t>A</w:t>
      </w:r>
      <w:r w:rsidRPr="00AF7DD0">
        <w:rPr>
          <w:lang w:val="en-US" w:eastAsia="zh-CN"/>
        </w:rPr>
        <w:t xml:space="preserve">fter </w:t>
      </w:r>
      <w:r>
        <w:rPr>
          <w:lang w:val="en-US" w:eastAsia="zh-CN"/>
        </w:rPr>
        <w:t xml:space="preserve">(or slightly before) </w:t>
      </w:r>
      <w:r w:rsidRPr="00AF7DD0">
        <w:rPr>
          <w:lang w:val="en-US" w:eastAsia="zh-CN"/>
        </w:rPr>
        <w:t xml:space="preserve">an event is detected, the UE </w:t>
      </w:r>
      <w:r>
        <w:rPr>
          <w:lang w:val="en-US" w:eastAsia="zh-CN"/>
        </w:rPr>
        <w:t xml:space="preserve">sends an SRS Activation Request message </w:t>
      </w:r>
      <w:r w:rsidRPr="005E1A8D">
        <w:rPr>
          <w:rFonts w:eastAsia="SimSun"/>
        </w:rPr>
        <w:t xml:space="preserve">along with the RRC Resume Request </w:t>
      </w:r>
      <w:r>
        <w:rPr>
          <w:rFonts w:eastAsia="SimSun"/>
        </w:rPr>
        <w:t xml:space="preserve">to the receiving </w:t>
      </w:r>
      <w:proofErr w:type="spellStart"/>
      <w:r>
        <w:rPr>
          <w:rFonts w:eastAsia="SimSun"/>
        </w:rPr>
        <w:t>gNB</w:t>
      </w:r>
      <w:proofErr w:type="spellEnd"/>
      <w:r w:rsidRPr="005E1A8D">
        <w:rPr>
          <w:rFonts w:eastAsia="SimSun"/>
        </w:rPr>
        <w:t xml:space="preserve">. </w:t>
      </w:r>
      <w:r>
        <w:rPr>
          <w:rFonts w:eastAsia="SimSun"/>
        </w:rPr>
        <w:br/>
      </w:r>
      <w:r>
        <w:rPr>
          <w:lang w:val="en-US" w:eastAsia="zh-CN"/>
        </w:rPr>
        <w:t>The SRS Activation Request message may include the IDs of a desired preconfigured SRS configuration (e.g., in priority order) to be activated.</w:t>
      </w:r>
    </w:p>
    <w:p w14:paraId="54AB1247" w14:textId="6FB31DD6" w:rsidR="005D6B2E" w:rsidRDefault="005D6B2E" w:rsidP="005D6B2E">
      <w:pPr>
        <w:pStyle w:val="B1"/>
        <w:rPr>
          <w:lang w:eastAsia="ja-JP"/>
        </w:rPr>
      </w:pPr>
      <w:r>
        <w:rPr>
          <w:lang w:val="en-US" w:eastAsia="zh-CN"/>
        </w:rPr>
        <w:t>4</w:t>
      </w:r>
      <w:r w:rsidRPr="00AF7DD0">
        <w:rPr>
          <w:lang w:val="en-US" w:eastAsia="zh-CN"/>
        </w:rPr>
        <w:t>.</w:t>
      </w:r>
      <w:r w:rsidRPr="00AF7DD0">
        <w:rPr>
          <w:lang w:val="en-US" w:eastAsia="zh-CN"/>
        </w:rPr>
        <w:tab/>
      </w:r>
      <w:r>
        <w:rPr>
          <w:lang w:val="en-US" w:eastAsia="zh-CN"/>
        </w:rPr>
        <w:t xml:space="preserve">The receiving </w:t>
      </w:r>
      <w:proofErr w:type="spellStart"/>
      <w:r>
        <w:rPr>
          <w:lang w:val="en-US" w:eastAsia="zh-CN"/>
        </w:rPr>
        <w:t>gNB</w:t>
      </w:r>
      <w:proofErr w:type="spellEnd"/>
      <w:r>
        <w:rPr>
          <w:lang w:val="en-US" w:eastAsia="zh-CN"/>
        </w:rPr>
        <w:t xml:space="preserve"> identifies the last serving </w:t>
      </w:r>
      <w:proofErr w:type="spellStart"/>
      <w:r>
        <w:rPr>
          <w:lang w:val="en-US" w:eastAsia="zh-CN"/>
        </w:rPr>
        <w:t>gNB</w:t>
      </w:r>
      <w:proofErr w:type="spellEnd"/>
      <w:r>
        <w:rPr>
          <w:lang w:val="en-US" w:eastAsia="zh-CN"/>
        </w:rPr>
        <w:t xml:space="preserve"> using the I-RNTI and retrieves the UE context (incl. the preconfigured positioning SRS information) by means of </w:t>
      </w:r>
      <w:proofErr w:type="spellStart"/>
      <w:r>
        <w:rPr>
          <w:lang w:val="en-US" w:eastAsia="zh-CN"/>
        </w:rPr>
        <w:t>Xn</w:t>
      </w:r>
      <w:proofErr w:type="spellEnd"/>
      <w:r>
        <w:rPr>
          <w:lang w:val="en-US" w:eastAsia="zh-CN"/>
        </w:rPr>
        <w:t xml:space="preserve">-AP Retrieve UE Context procedure. </w:t>
      </w:r>
      <w:r>
        <w:rPr>
          <w:lang w:val="en-US" w:eastAsia="zh-CN"/>
        </w:rPr>
        <w:br/>
      </w:r>
      <w:r>
        <w:rPr>
          <w:lang w:val="en-US" w:eastAsia="zh-CN"/>
        </w:rPr>
        <w:br/>
      </w:r>
      <w:r w:rsidRPr="00AF7DD0">
        <w:rPr>
          <w:lang w:val="en-US" w:eastAsia="zh-CN"/>
        </w:rPr>
        <w:t xml:space="preserve">The </w:t>
      </w:r>
      <w:r>
        <w:rPr>
          <w:lang w:val="en-US" w:eastAsia="zh-CN"/>
        </w:rPr>
        <w:t>receiving</w:t>
      </w:r>
      <w:r w:rsidRPr="00AF7DD0">
        <w:rPr>
          <w:lang w:val="en-US" w:eastAsia="zh-CN"/>
        </w:rPr>
        <w:t xml:space="preserve"> </w:t>
      </w:r>
      <w:proofErr w:type="spellStart"/>
      <w:r w:rsidRPr="00AF7DD0">
        <w:rPr>
          <w:lang w:val="en-US" w:eastAsia="zh-CN"/>
        </w:rPr>
        <w:t>gNB</w:t>
      </w:r>
      <w:proofErr w:type="spellEnd"/>
      <w:r w:rsidRPr="00AF7DD0">
        <w:rPr>
          <w:lang w:val="en-US" w:eastAsia="zh-CN"/>
        </w:rPr>
        <w:t xml:space="preserve"> determines the </w:t>
      </w:r>
      <w:r>
        <w:rPr>
          <w:lang w:val="en-US" w:eastAsia="zh-CN"/>
        </w:rPr>
        <w:t>positioning SRS configuration</w:t>
      </w:r>
      <w:r w:rsidRPr="00AF7DD0">
        <w:rPr>
          <w:lang w:val="en-US" w:eastAsia="zh-CN"/>
        </w:rPr>
        <w:t xml:space="preserve"> </w:t>
      </w:r>
      <w:r>
        <w:rPr>
          <w:lang w:val="en-US" w:eastAsia="zh-CN"/>
        </w:rPr>
        <w:t xml:space="preserve">based on the pre-configuration during step 1. The receiving </w:t>
      </w:r>
      <w:proofErr w:type="spellStart"/>
      <w:r>
        <w:rPr>
          <w:lang w:val="en-US" w:eastAsia="zh-CN"/>
        </w:rPr>
        <w:t>gNB</w:t>
      </w:r>
      <w:proofErr w:type="spellEnd"/>
      <w:r>
        <w:rPr>
          <w:lang w:val="en-US" w:eastAsia="zh-CN"/>
        </w:rPr>
        <w:t xml:space="preserve"> may determine the </w:t>
      </w:r>
      <w:r w:rsidRPr="009B20BE">
        <w:rPr>
          <w:lang w:val="en-US" w:eastAsia="zh-CN"/>
        </w:rPr>
        <w:t>Pathloss Reference Information</w:t>
      </w:r>
      <w:r>
        <w:rPr>
          <w:lang w:val="en-US" w:eastAsia="zh-CN"/>
        </w:rPr>
        <w:t xml:space="preserve"> (e.g., </w:t>
      </w:r>
      <w:r w:rsidRPr="00754825">
        <w:rPr>
          <w:i/>
          <w:iCs/>
          <w:lang w:val="en-US" w:eastAsia="zh-CN"/>
        </w:rPr>
        <w:t>alpha</w:t>
      </w:r>
      <w:r>
        <w:rPr>
          <w:lang w:val="en-US" w:eastAsia="zh-CN"/>
        </w:rPr>
        <w:t xml:space="preserve">, </w:t>
      </w:r>
      <w:r w:rsidRPr="00754825">
        <w:rPr>
          <w:i/>
          <w:iCs/>
          <w:lang w:val="en-US" w:eastAsia="zh-CN"/>
        </w:rPr>
        <w:t>p0</w:t>
      </w:r>
      <w:r>
        <w:rPr>
          <w:lang w:val="en-US" w:eastAsia="zh-CN"/>
        </w:rPr>
        <w:t xml:space="preserve">, </w:t>
      </w:r>
      <w:proofErr w:type="spellStart"/>
      <w:r w:rsidRPr="00754825">
        <w:rPr>
          <w:i/>
          <w:iCs/>
          <w:lang w:val="en-US" w:eastAsia="zh-CN"/>
        </w:rPr>
        <w:t>pathlossReferenceRS</w:t>
      </w:r>
      <w:proofErr w:type="spellEnd"/>
      <w:r w:rsidRPr="00754825">
        <w:rPr>
          <w:i/>
          <w:iCs/>
          <w:lang w:val="en-US" w:eastAsia="zh-CN"/>
        </w:rPr>
        <w:t>-Pos</w:t>
      </w:r>
      <w:r>
        <w:rPr>
          <w:lang w:val="en-US" w:eastAsia="zh-CN"/>
        </w:rPr>
        <w:t xml:space="preserve"> [1</w:t>
      </w:r>
      <w:r w:rsidR="00D85E0B">
        <w:rPr>
          <w:lang w:val="en-US" w:eastAsia="zh-CN"/>
        </w:rPr>
        <w:t>1</w:t>
      </w:r>
      <w:r>
        <w:rPr>
          <w:lang w:val="en-US" w:eastAsia="zh-CN"/>
        </w:rPr>
        <w:t>]) or</w:t>
      </w:r>
      <w:r w:rsidRPr="009B20BE">
        <w:rPr>
          <w:lang w:val="en-US" w:eastAsia="zh-CN"/>
        </w:rPr>
        <w:t xml:space="preserve"> Spatial Relation Information</w:t>
      </w:r>
      <w:r>
        <w:rPr>
          <w:lang w:val="en-US" w:eastAsia="zh-CN"/>
        </w:rPr>
        <w:t xml:space="preserve"> (e.g., </w:t>
      </w:r>
      <w:r w:rsidRPr="0002433A">
        <w:rPr>
          <w:i/>
          <w:iCs/>
          <w:lang w:val="en-US" w:eastAsia="zh-CN"/>
        </w:rPr>
        <w:t>SRS-</w:t>
      </w:r>
      <w:proofErr w:type="spellStart"/>
      <w:r w:rsidRPr="0002433A">
        <w:rPr>
          <w:i/>
          <w:iCs/>
          <w:lang w:val="en-US" w:eastAsia="zh-CN"/>
        </w:rPr>
        <w:t>SpatialRelationInfoPos</w:t>
      </w:r>
      <w:proofErr w:type="spellEnd"/>
      <w:r>
        <w:rPr>
          <w:lang w:val="en-US" w:eastAsia="zh-CN"/>
        </w:rPr>
        <w:t xml:space="preserve"> [1</w:t>
      </w:r>
      <w:r w:rsidR="000F3A87">
        <w:rPr>
          <w:lang w:val="en-US" w:eastAsia="zh-CN"/>
        </w:rPr>
        <w:t>1</w:t>
      </w:r>
      <w:r>
        <w:rPr>
          <w:lang w:val="en-US" w:eastAsia="zh-CN"/>
        </w:rPr>
        <w:t>])</w:t>
      </w:r>
      <w:r w:rsidRPr="009B20BE">
        <w:rPr>
          <w:lang w:val="en-US" w:eastAsia="zh-CN"/>
        </w:rPr>
        <w:t xml:space="preserve"> </w:t>
      </w:r>
      <w:r>
        <w:rPr>
          <w:lang w:val="en-US" w:eastAsia="zh-CN"/>
        </w:rPr>
        <w:t xml:space="preserve">for the positioning SRS valid for the </w:t>
      </w:r>
      <w:r w:rsidRPr="00436827">
        <w:rPr>
          <w:lang w:val="en-US" w:eastAsia="zh-CN"/>
        </w:rPr>
        <w:t xml:space="preserve">receiving </w:t>
      </w:r>
      <w:proofErr w:type="spellStart"/>
      <w:r w:rsidRPr="00436827">
        <w:rPr>
          <w:lang w:val="en-US" w:eastAsia="zh-CN"/>
        </w:rPr>
        <w:t>gNB</w:t>
      </w:r>
      <w:proofErr w:type="spellEnd"/>
      <w:r>
        <w:rPr>
          <w:lang w:val="en-US" w:eastAsia="zh-CN"/>
        </w:rPr>
        <w:t xml:space="preserve">. The receiving </w:t>
      </w:r>
      <w:proofErr w:type="spellStart"/>
      <w:r>
        <w:rPr>
          <w:lang w:val="en-US" w:eastAsia="zh-CN"/>
        </w:rPr>
        <w:t>gNB</w:t>
      </w:r>
      <w:proofErr w:type="spellEnd"/>
      <w:r>
        <w:rPr>
          <w:lang w:val="en-US" w:eastAsia="zh-CN"/>
        </w:rPr>
        <w:t xml:space="preserve"> may also determine the </w:t>
      </w:r>
      <w:r>
        <w:rPr>
          <w:lang w:eastAsia="ja-JP"/>
        </w:rPr>
        <w:t xml:space="preserve">TA timer and RSRP-change-threshold (e.g., </w:t>
      </w:r>
      <w:proofErr w:type="spellStart"/>
      <w:r w:rsidRPr="005B161A">
        <w:rPr>
          <w:i/>
          <w:iCs/>
          <w:lang w:eastAsia="ja-JP"/>
        </w:rPr>
        <w:t>inactivePosSRS-TimeAlignmentTimer</w:t>
      </w:r>
      <w:proofErr w:type="spellEnd"/>
      <w:r>
        <w:rPr>
          <w:lang w:eastAsia="ja-JP"/>
        </w:rPr>
        <w:t xml:space="preserve">, </w:t>
      </w:r>
      <w:proofErr w:type="spellStart"/>
      <w:r w:rsidRPr="005B161A">
        <w:rPr>
          <w:i/>
          <w:iCs/>
          <w:lang w:eastAsia="ja-JP"/>
        </w:rPr>
        <w:t>inactivePosSRS</w:t>
      </w:r>
      <w:proofErr w:type="spellEnd"/>
      <w:r w:rsidRPr="005B161A">
        <w:rPr>
          <w:i/>
          <w:iCs/>
          <w:lang w:eastAsia="ja-JP"/>
        </w:rPr>
        <w:t>-RSRP-</w:t>
      </w:r>
      <w:proofErr w:type="spellStart"/>
      <w:r w:rsidRPr="005B161A">
        <w:rPr>
          <w:i/>
          <w:iCs/>
          <w:lang w:eastAsia="ja-JP"/>
        </w:rPr>
        <w:t>changeThreshold</w:t>
      </w:r>
      <w:proofErr w:type="spellEnd"/>
      <w:r>
        <w:rPr>
          <w:lang w:eastAsia="ja-JP"/>
        </w:rPr>
        <w:t xml:space="preserve"> [1</w:t>
      </w:r>
      <w:r w:rsidR="000F3A87">
        <w:rPr>
          <w:lang w:eastAsia="ja-JP"/>
        </w:rPr>
        <w:t>1</w:t>
      </w:r>
      <w:r>
        <w:rPr>
          <w:lang w:eastAsia="ja-JP"/>
        </w:rPr>
        <w:t xml:space="preserve">]). The receiving </w:t>
      </w:r>
      <w:proofErr w:type="spellStart"/>
      <w:r>
        <w:rPr>
          <w:lang w:eastAsia="ja-JP"/>
        </w:rPr>
        <w:t>gNB</w:t>
      </w:r>
      <w:proofErr w:type="spellEnd"/>
      <w:r>
        <w:rPr>
          <w:lang w:eastAsia="ja-JP"/>
        </w:rPr>
        <w:t xml:space="preserve"> uses the assistance information received from the LMF at Step 1a to determine the above SRS parameter.</w:t>
      </w:r>
    </w:p>
    <w:p w14:paraId="41E91DD0" w14:textId="77777777" w:rsidR="005D6B2E" w:rsidRDefault="005D6B2E" w:rsidP="005D6B2E">
      <w:pPr>
        <w:pStyle w:val="B1"/>
        <w:rPr>
          <w:lang w:eastAsia="ja-JP"/>
        </w:rPr>
      </w:pPr>
      <w:r>
        <w:rPr>
          <w:lang w:eastAsia="ja-JP"/>
        </w:rPr>
        <w:t>5.</w:t>
      </w:r>
      <w:r>
        <w:rPr>
          <w:lang w:eastAsia="ja-JP"/>
        </w:rPr>
        <w:tab/>
        <w:t xml:space="preserve">The receiving </w:t>
      </w:r>
      <w:proofErr w:type="spellStart"/>
      <w:r>
        <w:rPr>
          <w:lang w:eastAsia="ja-JP"/>
        </w:rPr>
        <w:t>gNB</w:t>
      </w:r>
      <w:proofErr w:type="spellEnd"/>
      <w:r>
        <w:rPr>
          <w:lang w:eastAsia="ja-JP"/>
        </w:rPr>
        <w:t xml:space="preserve"> may then send an SRS Activation message to the UE which includes the ID of the preconfigured SRS to be activated, and possibly the pathloss reference</w:t>
      </w:r>
      <w:r w:rsidRPr="00922A12">
        <w:rPr>
          <w:lang w:eastAsia="ja-JP"/>
        </w:rPr>
        <w:t xml:space="preserve">, </w:t>
      </w:r>
      <w:r>
        <w:rPr>
          <w:lang w:eastAsia="ja-JP"/>
        </w:rPr>
        <w:t>s</w:t>
      </w:r>
      <w:r w:rsidRPr="00922A12">
        <w:rPr>
          <w:lang w:eastAsia="ja-JP"/>
        </w:rPr>
        <w:t xml:space="preserve">patial </w:t>
      </w:r>
      <w:r>
        <w:rPr>
          <w:lang w:eastAsia="ja-JP"/>
        </w:rPr>
        <w:t>r</w:t>
      </w:r>
      <w:r w:rsidRPr="00922A12">
        <w:rPr>
          <w:lang w:eastAsia="ja-JP"/>
        </w:rPr>
        <w:t>elation</w:t>
      </w:r>
      <w:r>
        <w:rPr>
          <w:lang w:eastAsia="ja-JP"/>
        </w:rPr>
        <w:t xml:space="preserve">, </w:t>
      </w:r>
      <w:r w:rsidRPr="00922A12">
        <w:rPr>
          <w:lang w:eastAsia="ja-JP"/>
        </w:rPr>
        <w:t>the TA timer and RSRP-change-threshold</w:t>
      </w:r>
      <w:r>
        <w:rPr>
          <w:lang w:eastAsia="ja-JP"/>
        </w:rPr>
        <w:t>.</w:t>
      </w:r>
      <w:r>
        <w:rPr>
          <w:lang w:eastAsia="ja-JP"/>
        </w:rPr>
        <w:br/>
      </w:r>
      <w:r>
        <w:rPr>
          <w:lang w:eastAsia="ja-JP"/>
        </w:rPr>
        <w:br/>
        <w:t>The SRS Activation message may be an RRC message or a MAC control element.</w:t>
      </w:r>
    </w:p>
    <w:p w14:paraId="27297D3F" w14:textId="77777777" w:rsidR="005D6B2E" w:rsidRPr="00AF7DD0" w:rsidRDefault="005D6B2E" w:rsidP="005D6B2E">
      <w:pPr>
        <w:pStyle w:val="B1"/>
        <w:rPr>
          <w:lang w:val="en-US" w:eastAsia="zh-CN"/>
        </w:rPr>
      </w:pPr>
      <w:r>
        <w:rPr>
          <w:lang w:val="en-US" w:eastAsia="zh-CN"/>
        </w:rPr>
        <w:t>6</w:t>
      </w:r>
      <w:r w:rsidRPr="00AF7DD0">
        <w:rPr>
          <w:lang w:val="en-US" w:eastAsia="zh-CN"/>
        </w:rPr>
        <w:t>.</w:t>
      </w:r>
      <w:r w:rsidRPr="00AF7DD0">
        <w:rPr>
          <w:lang w:val="en-US" w:eastAsia="zh-CN"/>
        </w:rPr>
        <w:tab/>
        <w:t xml:space="preserve">The </w:t>
      </w:r>
      <w:r>
        <w:rPr>
          <w:lang w:val="en-US" w:eastAsia="zh-CN"/>
        </w:rPr>
        <w:t>receiving</w:t>
      </w:r>
      <w:r w:rsidRPr="00AF7DD0">
        <w:rPr>
          <w:lang w:val="en-US" w:eastAsia="zh-CN"/>
        </w:rPr>
        <w:t xml:space="preserve"> </w:t>
      </w:r>
      <w:proofErr w:type="spellStart"/>
      <w:r w:rsidRPr="00AF7DD0">
        <w:rPr>
          <w:lang w:val="en-US" w:eastAsia="zh-CN"/>
        </w:rPr>
        <w:t>gNB</w:t>
      </w:r>
      <w:proofErr w:type="spellEnd"/>
      <w:r w:rsidRPr="00AF7DD0">
        <w:rPr>
          <w:lang w:val="en-US" w:eastAsia="zh-CN"/>
        </w:rPr>
        <w:t xml:space="preserve"> sends a </w:t>
      </w:r>
      <w:proofErr w:type="spellStart"/>
      <w:r w:rsidRPr="00AF7DD0">
        <w:rPr>
          <w:lang w:val="en-US" w:eastAsia="zh-CN"/>
        </w:rPr>
        <w:t>NRPPa</w:t>
      </w:r>
      <w:proofErr w:type="spellEnd"/>
      <w:r w:rsidRPr="00AF7DD0">
        <w:rPr>
          <w:lang w:val="en-US" w:eastAsia="zh-CN"/>
        </w:rPr>
        <w:t xml:space="preserve"> Positioning </w:t>
      </w:r>
      <w:r>
        <w:rPr>
          <w:lang w:val="en-US" w:eastAsia="zh-CN"/>
        </w:rPr>
        <w:t>Information Update</w:t>
      </w:r>
      <w:r w:rsidRPr="00AF7DD0">
        <w:rPr>
          <w:lang w:val="en-US" w:eastAsia="zh-CN"/>
        </w:rPr>
        <w:t xml:space="preserve"> message to the LMF </w:t>
      </w:r>
      <w:r>
        <w:rPr>
          <w:lang w:val="en-US" w:eastAsia="zh-CN"/>
        </w:rPr>
        <w:t>including the ID of the activated positioning SRS</w:t>
      </w:r>
      <w:r w:rsidRPr="00AF7DD0">
        <w:rPr>
          <w:lang w:val="en-US" w:eastAsia="zh-CN"/>
        </w:rPr>
        <w:t xml:space="preserve">. </w:t>
      </w:r>
    </w:p>
    <w:p w14:paraId="7DB694B4" w14:textId="77777777" w:rsidR="005D6B2E" w:rsidRDefault="005D6B2E" w:rsidP="005D6B2E">
      <w:pPr>
        <w:pStyle w:val="B1"/>
        <w:rPr>
          <w:lang w:val="en-US" w:eastAsia="zh-CN"/>
        </w:rPr>
      </w:pPr>
      <w:r>
        <w:rPr>
          <w:lang w:val="en-US" w:eastAsia="zh-CN"/>
        </w:rPr>
        <w:t>7</w:t>
      </w:r>
      <w:r w:rsidRPr="00AF7DD0">
        <w:rPr>
          <w:lang w:val="en-US" w:eastAsia="zh-CN"/>
        </w:rPr>
        <w:t>.</w:t>
      </w:r>
      <w:r w:rsidRPr="00AF7DD0">
        <w:rPr>
          <w:lang w:val="en-US" w:eastAsia="zh-CN"/>
        </w:rPr>
        <w:tab/>
        <w:t xml:space="preserve">The LMF sends a </w:t>
      </w:r>
      <w:proofErr w:type="spellStart"/>
      <w:r w:rsidRPr="00AF7DD0">
        <w:rPr>
          <w:lang w:val="en-US" w:eastAsia="zh-CN"/>
        </w:rPr>
        <w:t>NRPPa</w:t>
      </w:r>
      <w:proofErr w:type="spellEnd"/>
      <w:r w:rsidRPr="00AF7DD0">
        <w:rPr>
          <w:lang w:val="en-US" w:eastAsia="zh-CN"/>
        </w:rPr>
        <w:t xml:space="preserve"> Measurement Request </w:t>
      </w:r>
      <w:r>
        <w:rPr>
          <w:lang w:val="en-US" w:eastAsia="zh-CN"/>
        </w:rPr>
        <w:t xml:space="preserve">message </w:t>
      </w:r>
      <w:r w:rsidRPr="00AF7DD0">
        <w:rPr>
          <w:lang w:val="en-US" w:eastAsia="zh-CN"/>
        </w:rPr>
        <w:t xml:space="preserve">to a group of </w:t>
      </w:r>
      <w:proofErr w:type="spellStart"/>
      <w:r w:rsidRPr="00AF7DD0">
        <w:rPr>
          <w:lang w:val="en-US" w:eastAsia="zh-CN"/>
        </w:rPr>
        <w:t>gNBs</w:t>
      </w:r>
      <w:proofErr w:type="spellEnd"/>
      <w:r>
        <w:rPr>
          <w:lang w:val="en-US" w:eastAsia="zh-CN"/>
        </w:rPr>
        <w:t>/TRPs</w:t>
      </w:r>
      <w:r w:rsidRPr="00AF7DD0">
        <w:rPr>
          <w:lang w:val="en-US" w:eastAsia="zh-CN"/>
        </w:rPr>
        <w:t xml:space="preserve"> incl. the </w:t>
      </w:r>
      <w:r>
        <w:rPr>
          <w:lang w:val="en-US" w:eastAsia="zh-CN"/>
        </w:rPr>
        <w:t>positioning SRS</w:t>
      </w:r>
      <w:r w:rsidRPr="00AF7DD0">
        <w:rPr>
          <w:lang w:val="en-US" w:eastAsia="zh-CN"/>
        </w:rPr>
        <w:t xml:space="preserve"> measurement configuration</w:t>
      </w:r>
      <w:r>
        <w:rPr>
          <w:lang w:val="en-US" w:eastAsia="zh-CN"/>
        </w:rPr>
        <w:t xml:space="preserve"> (i.e., based on the ID received at Step 6)</w:t>
      </w:r>
      <w:r w:rsidRPr="00AF7DD0">
        <w:rPr>
          <w:lang w:val="en-US" w:eastAsia="zh-CN"/>
        </w:rPr>
        <w:t>.</w:t>
      </w:r>
    </w:p>
    <w:p w14:paraId="6073ADC8" w14:textId="77777777" w:rsidR="005D6B2E" w:rsidRPr="00160103" w:rsidRDefault="005D6B2E" w:rsidP="005D6B2E">
      <w:pPr>
        <w:pStyle w:val="B1"/>
        <w:rPr>
          <w:lang w:val="en-US" w:eastAsia="zh-CN"/>
        </w:rPr>
      </w:pPr>
      <w:r>
        <w:rPr>
          <w:lang w:val="en-US" w:eastAsia="zh-CN"/>
        </w:rPr>
        <w:t>8.</w:t>
      </w:r>
      <w:r>
        <w:rPr>
          <w:lang w:val="en-US" w:eastAsia="zh-CN"/>
        </w:rPr>
        <w:tab/>
      </w:r>
      <w:r w:rsidRPr="00B46E91">
        <w:rPr>
          <w:lang w:val="en-US" w:eastAsia="zh-CN"/>
        </w:rPr>
        <w:t xml:space="preserve">The receiving </w:t>
      </w:r>
      <w:proofErr w:type="spellStart"/>
      <w:r w:rsidRPr="00B46E91">
        <w:rPr>
          <w:lang w:val="en-US" w:eastAsia="zh-CN"/>
        </w:rPr>
        <w:t>gNB</w:t>
      </w:r>
      <w:proofErr w:type="spellEnd"/>
      <w:r w:rsidRPr="00B46E91">
        <w:rPr>
          <w:lang w:val="en-US" w:eastAsia="zh-CN"/>
        </w:rPr>
        <w:t xml:space="preserve"> sends an RRC</w:t>
      </w:r>
      <w:r>
        <w:rPr>
          <w:lang w:val="en-US" w:eastAsia="zh-CN"/>
        </w:rPr>
        <w:t xml:space="preserve"> </w:t>
      </w:r>
      <w:r w:rsidRPr="00B46E91">
        <w:rPr>
          <w:lang w:val="en-US" w:eastAsia="zh-CN"/>
        </w:rPr>
        <w:t>Release message to the UE to release the UE to RRC_INACTIVE state.</w:t>
      </w:r>
      <w:r>
        <w:rPr>
          <w:lang w:val="en-US" w:eastAsia="zh-CN"/>
        </w:rPr>
        <w:t xml:space="preserve"> If step 5 did not occur, the RRC Release message includes the </w:t>
      </w:r>
      <w:r w:rsidRPr="00B46E91">
        <w:rPr>
          <w:lang w:val="en-US" w:eastAsia="zh-CN"/>
        </w:rPr>
        <w:t>SRS Activation message</w:t>
      </w:r>
      <w:r>
        <w:rPr>
          <w:lang w:val="en-US" w:eastAsia="zh-CN"/>
        </w:rPr>
        <w:t>.</w:t>
      </w:r>
    </w:p>
    <w:p w14:paraId="1E0DCD74" w14:textId="77777777" w:rsidR="005D6B2E" w:rsidRDefault="005D6B2E" w:rsidP="006F6D39">
      <w:pPr>
        <w:rPr>
          <w:lang w:eastAsia="ja-JP"/>
        </w:rPr>
      </w:pPr>
    </w:p>
    <w:p w14:paraId="0DF11967" w14:textId="579BA7BB" w:rsidR="00E81F5A" w:rsidRPr="00946573" w:rsidRDefault="00946573" w:rsidP="00946573">
      <w:pPr>
        <w:rPr>
          <w:lang w:eastAsia="ja-JP"/>
        </w:rPr>
      </w:pPr>
      <w:r>
        <w:rPr>
          <w:lang w:eastAsia="ja-JP"/>
        </w:rPr>
        <w:t>Since the above SRS pre-configuration procedure would be independent on the RRC state (i.e., in principle applicable to RRC_CONNECTED state as well), the LMF would still be unaware of the RRC state (i.e., no RRC state dependent behaviour of an LMF is required).</w:t>
      </w:r>
    </w:p>
    <w:p w14:paraId="0D10B189" w14:textId="33C120C0" w:rsidR="009D2031" w:rsidRDefault="009D2031" w:rsidP="009D2031">
      <w:r>
        <w:t xml:space="preserve">The "SRS deactivation request" could be UE triggered (e.g., included at Step 12 in Figure 1 when measurements are completed) or LMF triggered (e.g., after Step 14 in Figure 1 when TRP measurements have been received). For LMF triggered deactivation, the </w:t>
      </w:r>
      <w:proofErr w:type="spellStart"/>
      <w:r>
        <w:t>NRPPa</w:t>
      </w:r>
      <w:proofErr w:type="spellEnd"/>
      <w:r>
        <w:t xml:space="preserve"> Positioning Deactivation [</w:t>
      </w:r>
      <w:r w:rsidR="00F8479D">
        <w:t>10</w:t>
      </w:r>
      <w:r>
        <w:t xml:space="preserve">] procedure could be reused as shown in Figure </w:t>
      </w:r>
      <w:r w:rsidR="00B74C21">
        <w:t>6</w:t>
      </w:r>
      <w:r>
        <w:t xml:space="preserve"> below. </w:t>
      </w:r>
    </w:p>
    <w:p w14:paraId="547798BB" w14:textId="1312406B" w:rsidR="009D2031" w:rsidRDefault="009D2031" w:rsidP="009D2031">
      <w:r>
        <w:t xml:space="preserve">If Step 12 in Figure </w:t>
      </w:r>
      <w:r w:rsidR="00B74C21">
        <w:t>6</w:t>
      </w:r>
      <w:r>
        <w:t xml:space="preserve"> below did not occur</w:t>
      </w:r>
      <w:r w:rsidR="00A20026">
        <w:t xml:space="preserve"> (</w:t>
      </w:r>
      <w:r w:rsidR="00014704">
        <w:t>e.g.</w:t>
      </w:r>
      <w:r w:rsidR="00A20026">
        <w:t>, UL-only positioning)</w:t>
      </w:r>
      <w:r>
        <w:t xml:space="preserve">, the "SRS Deactivation" message may not be "Subsequent DL SDT" but MT-SDT. </w:t>
      </w:r>
    </w:p>
    <w:p w14:paraId="0B2B0E1C" w14:textId="3D426179" w:rsidR="009D2031" w:rsidRDefault="009D2031" w:rsidP="009D2031">
      <w:r>
        <w:t xml:space="preserve">For UE triggered deactivation request, </w:t>
      </w:r>
      <w:r>
        <w:rPr>
          <w:lang w:eastAsia="ja-JP"/>
        </w:rPr>
        <w:t xml:space="preserve">the RRC </w:t>
      </w:r>
      <w:proofErr w:type="spellStart"/>
      <w:r w:rsidRPr="009958AA">
        <w:rPr>
          <w:i/>
          <w:iCs/>
          <w:lang w:eastAsia="ja-JP"/>
        </w:rPr>
        <w:t>LocationMeasurementIndication</w:t>
      </w:r>
      <w:proofErr w:type="spellEnd"/>
      <w:r>
        <w:rPr>
          <w:lang w:eastAsia="ja-JP"/>
        </w:rPr>
        <w:t xml:space="preserve"> [1</w:t>
      </w:r>
      <w:r w:rsidR="00A622FA">
        <w:rPr>
          <w:lang w:eastAsia="ja-JP"/>
        </w:rPr>
        <w:t>1</w:t>
      </w:r>
      <w:r>
        <w:rPr>
          <w:lang w:eastAsia="ja-JP"/>
        </w:rPr>
        <w:t>] message</w:t>
      </w:r>
      <w:r>
        <w:t xml:space="preserve"> could be used with indication "stop" or a new MAC control element could be defined. The receiving </w:t>
      </w:r>
      <w:proofErr w:type="spellStart"/>
      <w:r>
        <w:t>gNB</w:t>
      </w:r>
      <w:proofErr w:type="spellEnd"/>
      <w:r>
        <w:t xml:space="preserve"> could then inform the LMF using the </w:t>
      </w:r>
      <w:proofErr w:type="spellStart"/>
      <w:r>
        <w:t>NRPPa</w:t>
      </w:r>
      <w:proofErr w:type="spellEnd"/>
      <w:r>
        <w:t xml:space="preserve"> Positioning Information Update message as shown in Figure </w:t>
      </w:r>
      <w:r w:rsidR="00B74C21">
        <w:t>7</w:t>
      </w:r>
      <w:r>
        <w:t xml:space="preserve"> below.</w:t>
      </w:r>
    </w:p>
    <w:p w14:paraId="0DC9094A" w14:textId="6C9E2959" w:rsidR="009D2031" w:rsidRDefault="00711F30" w:rsidP="009D2031">
      <w:pPr>
        <w:rPr>
          <w:rFonts w:eastAsia="SimSun"/>
          <w:lang w:eastAsia="en-GB"/>
        </w:rPr>
      </w:pPr>
      <w:r w:rsidRPr="00711F30">
        <w:rPr>
          <w:rFonts w:eastAsia="SimSun"/>
        </w:rPr>
        <w:lastRenderedPageBreak/>
        <w:drawing>
          <wp:inline distT="0" distB="0" distL="0" distR="0" wp14:anchorId="457EDB17" wp14:editId="708D024D">
            <wp:extent cx="5667375" cy="3752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67375" cy="3752850"/>
                    </a:xfrm>
                    <a:prstGeom prst="rect">
                      <a:avLst/>
                    </a:prstGeom>
                    <a:noFill/>
                    <a:ln>
                      <a:noFill/>
                    </a:ln>
                  </pic:spPr>
                </pic:pic>
              </a:graphicData>
            </a:graphic>
          </wp:inline>
        </w:drawing>
      </w:r>
    </w:p>
    <w:p w14:paraId="74760970" w14:textId="67513F49" w:rsidR="009D2031" w:rsidRDefault="009D2031" w:rsidP="009D2031">
      <w:pPr>
        <w:pStyle w:val="TF"/>
        <w:rPr>
          <w:rFonts w:eastAsia="SimSun"/>
          <w:lang w:eastAsia="en-GB"/>
        </w:rPr>
      </w:pPr>
      <w:r>
        <w:rPr>
          <w:rFonts w:eastAsia="SimSun"/>
          <w:lang w:eastAsia="en-GB"/>
        </w:rPr>
        <w:t xml:space="preserve">Figure </w:t>
      </w:r>
      <w:r w:rsidR="00B74C21">
        <w:rPr>
          <w:rFonts w:eastAsia="SimSun"/>
          <w:lang w:eastAsia="en-GB"/>
        </w:rPr>
        <w:t>6</w:t>
      </w:r>
      <w:r>
        <w:rPr>
          <w:rFonts w:eastAsia="SimSun"/>
          <w:lang w:eastAsia="en-GB"/>
        </w:rPr>
        <w:t>: Deferred MT-LR with LMF-triggered positioning SRS deactivation request.</w:t>
      </w:r>
    </w:p>
    <w:p w14:paraId="6F54F84F" w14:textId="77777777" w:rsidR="009D2031" w:rsidRDefault="009D2031" w:rsidP="009D2031"/>
    <w:p w14:paraId="29C6DAD3" w14:textId="259D54BD" w:rsidR="009D2031" w:rsidRDefault="00711F30" w:rsidP="009D2031">
      <w:pPr>
        <w:rPr>
          <w:rFonts w:eastAsia="SimSun"/>
          <w:lang w:eastAsia="en-GB"/>
        </w:rPr>
      </w:pPr>
      <w:r w:rsidRPr="00711F30">
        <w:rPr>
          <w:rFonts w:eastAsia="SimSun"/>
        </w:rPr>
        <w:drawing>
          <wp:inline distT="0" distB="0" distL="0" distR="0" wp14:anchorId="622AB0D4" wp14:editId="4DE00143">
            <wp:extent cx="5667375" cy="3752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67375" cy="3752850"/>
                    </a:xfrm>
                    <a:prstGeom prst="rect">
                      <a:avLst/>
                    </a:prstGeom>
                    <a:noFill/>
                    <a:ln>
                      <a:noFill/>
                    </a:ln>
                  </pic:spPr>
                </pic:pic>
              </a:graphicData>
            </a:graphic>
          </wp:inline>
        </w:drawing>
      </w:r>
    </w:p>
    <w:p w14:paraId="4CC58853" w14:textId="3411F930" w:rsidR="009D2031" w:rsidRDefault="009D2031" w:rsidP="009D2031">
      <w:pPr>
        <w:pStyle w:val="TF"/>
        <w:rPr>
          <w:rFonts w:eastAsia="SimSun"/>
          <w:lang w:eastAsia="en-GB"/>
        </w:rPr>
      </w:pPr>
      <w:r>
        <w:rPr>
          <w:rFonts w:eastAsia="SimSun"/>
          <w:lang w:eastAsia="en-GB"/>
        </w:rPr>
        <w:t xml:space="preserve">Figure </w:t>
      </w:r>
      <w:r w:rsidR="00B74C21">
        <w:rPr>
          <w:rFonts w:eastAsia="SimSun"/>
          <w:lang w:eastAsia="en-GB"/>
        </w:rPr>
        <w:t>7</w:t>
      </w:r>
      <w:r>
        <w:rPr>
          <w:rFonts w:eastAsia="SimSun"/>
          <w:lang w:eastAsia="en-GB"/>
        </w:rPr>
        <w:t>: Deferred MT-LR with UE-triggered positioning SRS deactivation request.</w:t>
      </w:r>
    </w:p>
    <w:p w14:paraId="768219FD" w14:textId="4C4E8B9E" w:rsidR="00E10ADD" w:rsidRDefault="00E10ADD" w:rsidP="009D2031">
      <w:pPr>
        <w:rPr>
          <w:rFonts w:eastAsia="SimSun"/>
          <w:lang w:eastAsia="en-GB"/>
        </w:rPr>
      </w:pPr>
    </w:p>
    <w:p w14:paraId="33F37103" w14:textId="77777777" w:rsidR="008B344A" w:rsidRDefault="008B344A" w:rsidP="008B344A">
      <w:pPr>
        <w:spacing w:after="0"/>
        <w:rPr>
          <w:lang w:val="en-US" w:eastAsia="ko-KR"/>
        </w:rPr>
      </w:pPr>
    </w:p>
    <w:p w14:paraId="1D434840" w14:textId="67CDD26B" w:rsidR="008B344A" w:rsidRDefault="008B344A" w:rsidP="0074498C">
      <w:pPr>
        <w:pStyle w:val="NO"/>
        <w:ind w:left="1418" w:hanging="1134"/>
        <w:rPr>
          <w:lang w:val="en-US" w:eastAsia="ko-KR"/>
        </w:rPr>
      </w:pPr>
      <w:r w:rsidRPr="0078386A">
        <w:rPr>
          <w:b/>
          <w:bCs/>
          <w:lang w:val="en-US" w:eastAsia="ko-KR"/>
        </w:rPr>
        <w:lastRenderedPageBreak/>
        <w:t xml:space="preserve">Proposal </w:t>
      </w:r>
      <w:r w:rsidR="00152096">
        <w:rPr>
          <w:b/>
          <w:bCs/>
          <w:lang w:val="en-US" w:eastAsia="ko-KR"/>
        </w:rPr>
        <w:t>3</w:t>
      </w:r>
      <w:r w:rsidRPr="0078386A">
        <w:rPr>
          <w:b/>
          <w:bCs/>
          <w:lang w:val="en-US" w:eastAsia="ko-KR"/>
        </w:rPr>
        <w:t>:</w:t>
      </w:r>
      <w:r>
        <w:rPr>
          <w:lang w:val="en-US" w:eastAsia="ko-KR"/>
        </w:rPr>
        <w:tab/>
        <w:t xml:space="preserve">From RAN2 perspective, </w:t>
      </w:r>
      <w:r w:rsidR="00617788">
        <w:rPr>
          <w:lang w:val="en-US" w:eastAsia="ko-KR"/>
        </w:rPr>
        <w:t xml:space="preserve">support </w:t>
      </w:r>
      <w:r>
        <w:rPr>
          <w:lang w:val="en-US" w:eastAsia="ko-KR"/>
        </w:rPr>
        <w:t xml:space="preserve">pre-configuration of </w:t>
      </w:r>
      <w:r w:rsidR="00C70A21">
        <w:rPr>
          <w:lang w:eastAsia="ja-JP"/>
        </w:rPr>
        <w:t>positioning</w:t>
      </w:r>
      <w:r w:rsidR="00073D14">
        <w:rPr>
          <w:lang w:eastAsia="ja-JP"/>
        </w:rPr>
        <w:t xml:space="preserve"> SRS</w:t>
      </w:r>
      <w:r>
        <w:rPr>
          <w:lang w:val="en-US" w:eastAsia="ko-KR"/>
        </w:rPr>
        <w:t xml:space="preserve"> during the location preparation phase of the </w:t>
      </w:r>
      <w:r w:rsidR="0074498C">
        <w:rPr>
          <w:lang w:val="en-US" w:eastAsia="ko-KR"/>
        </w:rPr>
        <w:t>'</w:t>
      </w:r>
      <w:r w:rsidR="0074498C" w:rsidRPr="0074498C">
        <w:rPr>
          <w:lang w:val="en-US" w:eastAsia="ko-KR"/>
        </w:rPr>
        <w:t>Low Power Periodic and Triggered 5GC-MT-LR Procedures</w:t>
      </w:r>
      <w:r w:rsidR="0074498C">
        <w:rPr>
          <w:lang w:val="en-US" w:eastAsia="ko-KR"/>
        </w:rPr>
        <w:t>'</w:t>
      </w:r>
      <w:r>
        <w:rPr>
          <w:lang w:val="en-US" w:eastAsia="ko-KR"/>
        </w:rPr>
        <w:t xml:space="preserve">. One or more </w:t>
      </w:r>
      <w:r w:rsidR="00073D14">
        <w:rPr>
          <w:lang w:eastAsia="ja-JP"/>
        </w:rPr>
        <w:t>positioning SRS</w:t>
      </w:r>
      <w:r>
        <w:rPr>
          <w:lang w:val="en-US" w:eastAsia="ko-KR"/>
        </w:rPr>
        <w:t xml:space="preserve"> configurations can be provided to the </w:t>
      </w:r>
      <w:proofErr w:type="spellStart"/>
      <w:r>
        <w:rPr>
          <w:lang w:val="en-US" w:eastAsia="ko-KR"/>
        </w:rPr>
        <w:t>gNB</w:t>
      </w:r>
      <w:proofErr w:type="spellEnd"/>
      <w:r>
        <w:rPr>
          <w:lang w:val="en-US" w:eastAsia="ko-KR"/>
        </w:rPr>
        <w:t>/UE during the location preparation phase</w:t>
      </w:r>
      <w:r w:rsidR="0074498C">
        <w:rPr>
          <w:lang w:val="en-US" w:eastAsia="ko-KR"/>
        </w:rPr>
        <w:t>.</w:t>
      </w:r>
      <w:r w:rsidR="00022F62">
        <w:rPr>
          <w:lang w:val="en-US" w:eastAsia="ko-KR"/>
        </w:rPr>
        <w:t xml:space="preserve"> </w:t>
      </w:r>
      <w:r w:rsidR="00022F62" w:rsidRPr="00713787">
        <w:rPr>
          <w:lang w:val="en-US" w:eastAsia="ko-KR"/>
        </w:rPr>
        <w:t xml:space="preserve">Capture Figure 5 </w:t>
      </w:r>
      <w:r w:rsidR="00022F62">
        <w:rPr>
          <w:lang w:val="en-US" w:eastAsia="ko-KR"/>
        </w:rPr>
        <w:t xml:space="preserve">and </w:t>
      </w:r>
      <w:r w:rsidR="00022F62" w:rsidRPr="00713787">
        <w:rPr>
          <w:lang w:val="en-US" w:eastAsia="ko-KR"/>
        </w:rPr>
        <w:t xml:space="preserve">corresponding </w:t>
      </w:r>
      <w:r w:rsidR="00022F62">
        <w:rPr>
          <w:lang w:val="en-US" w:eastAsia="ko-KR"/>
        </w:rPr>
        <w:t xml:space="preserve">procedure </w:t>
      </w:r>
      <w:r w:rsidR="00022F62" w:rsidRPr="00713787">
        <w:rPr>
          <w:lang w:val="en-US" w:eastAsia="ko-KR"/>
        </w:rPr>
        <w:t>description in the TR 38.859.</w:t>
      </w:r>
    </w:p>
    <w:p w14:paraId="71E588B0" w14:textId="72C53C50" w:rsidR="00F57F02" w:rsidRDefault="00051FF0" w:rsidP="004E54B2">
      <w:pPr>
        <w:pStyle w:val="NO"/>
        <w:ind w:left="1418" w:hanging="1134"/>
        <w:rPr>
          <w:lang w:eastAsia="ja-JP"/>
        </w:rPr>
      </w:pPr>
      <w:r w:rsidRPr="000B4CEF">
        <w:rPr>
          <w:b/>
          <w:bCs/>
          <w:lang w:val="en-US" w:eastAsia="ko-KR"/>
        </w:rPr>
        <w:t xml:space="preserve">Proposal </w:t>
      </w:r>
      <w:r>
        <w:rPr>
          <w:b/>
          <w:bCs/>
          <w:lang w:val="en-US" w:eastAsia="ko-KR"/>
        </w:rPr>
        <w:t>4</w:t>
      </w:r>
      <w:r w:rsidRPr="000B4CEF">
        <w:rPr>
          <w:b/>
          <w:bCs/>
          <w:lang w:val="en-US" w:eastAsia="ko-KR"/>
        </w:rPr>
        <w:t>:</w:t>
      </w:r>
      <w:r>
        <w:rPr>
          <w:lang w:val="en-US" w:eastAsia="ko-KR"/>
        </w:rPr>
        <w:tab/>
        <w:t xml:space="preserve">From RAN2 perspective, </w:t>
      </w:r>
      <w:r w:rsidR="00CB286D">
        <w:rPr>
          <w:lang w:val="en-US" w:eastAsia="ko-KR"/>
        </w:rPr>
        <w:t xml:space="preserve">support </w:t>
      </w:r>
      <w:r w:rsidRPr="004F3A45">
        <w:rPr>
          <w:lang w:val="en-US" w:eastAsia="ko-KR"/>
        </w:rPr>
        <w:t>UE trigger</w:t>
      </w:r>
      <w:r w:rsidR="00FB233B">
        <w:rPr>
          <w:lang w:val="en-US" w:eastAsia="ko-KR"/>
        </w:rPr>
        <w:t>ed</w:t>
      </w:r>
      <w:r>
        <w:rPr>
          <w:lang w:val="en-US" w:eastAsia="ko-KR"/>
        </w:rPr>
        <w:t xml:space="preserve"> </w:t>
      </w:r>
      <w:r w:rsidR="00073D14">
        <w:rPr>
          <w:lang w:eastAsia="ja-JP"/>
        </w:rPr>
        <w:t>positioning SRS</w:t>
      </w:r>
      <w:r>
        <w:rPr>
          <w:lang w:val="en-US" w:eastAsia="ko-KR"/>
        </w:rPr>
        <w:t xml:space="preserve"> </w:t>
      </w:r>
      <w:r w:rsidR="00921700">
        <w:rPr>
          <w:lang w:val="en-US" w:eastAsia="ko-KR"/>
        </w:rPr>
        <w:t>activation</w:t>
      </w:r>
      <w:r w:rsidR="00A833AD">
        <w:rPr>
          <w:lang w:val="en-US" w:eastAsia="ko-KR"/>
        </w:rPr>
        <w:t xml:space="preserve"> and deactivation</w:t>
      </w:r>
      <w:r>
        <w:rPr>
          <w:lang w:val="en-US" w:eastAsia="ko-KR"/>
        </w:rPr>
        <w:t xml:space="preserve"> </w:t>
      </w:r>
      <w:r w:rsidR="00A833AD">
        <w:rPr>
          <w:lang w:val="en-US" w:eastAsia="ko-KR"/>
        </w:rPr>
        <w:t>request</w:t>
      </w:r>
      <w:r w:rsidRPr="004F3A45">
        <w:rPr>
          <w:lang w:val="en-US" w:eastAsia="ko-KR"/>
        </w:rPr>
        <w:t xml:space="preserve"> (if </w:t>
      </w:r>
      <w:r>
        <w:rPr>
          <w:lang w:val="en-US" w:eastAsia="ko-KR"/>
        </w:rPr>
        <w:t>allowed</w:t>
      </w:r>
      <w:r w:rsidR="0003397F">
        <w:rPr>
          <w:lang w:val="en-US" w:eastAsia="ko-KR"/>
        </w:rPr>
        <w:t>/configured</w:t>
      </w:r>
      <w:r w:rsidRPr="004F3A45">
        <w:rPr>
          <w:lang w:val="en-US" w:eastAsia="ko-KR"/>
        </w:rPr>
        <w:t xml:space="preserve"> by </w:t>
      </w:r>
      <w:r>
        <w:rPr>
          <w:lang w:val="en-US" w:eastAsia="ko-KR"/>
        </w:rPr>
        <w:t>an</w:t>
      </w:r>
      <w:r w:rsidRPr="004F3A45">
        <w:rPr>
          <w:lang w:val="en-US" w:eastAsia="ko-KR"/>
        </w:rPr>
        <w:t xml:space="preserve"> LMF during the "location </w:t>
      </w:r>
      <w:r>
        <w:rPr>
          <w:lang w:val="en-US" w:eastAsia="ko-KR"/>
        </w:rPr>
        <w:t>preparation</w:t>
      </w:r>
      <w:r w:rsidRPr="004F3A45">
        <w:rPr>
          <w:lang w:val="en-US" w:eastAsia="ko-KR"/>
        </w:rPr>
        <w:t xml:space="preserve"> phase"</w:t>
      </w:r>
      <w:r>
        <w:rPr>
          <w:lang w:val="en-US" w:eastAsia="ko-KR"/>
        </w:rPr>
        <w:t>)</w:t>
      </w:r>
      <w:r w:rsidRPr="004F3A45">
        <w:rPr>
          <w:lang w:val="en-US" w:eastAsia="ko-KR"/>
        </w:rPr>
        <w:t xml:space="preserve"> with an RRC message </w:t>
      </w:r>
      <w:r w:rsidR="002E1344">
        <w:rPr>
          <w:lang w:val="en-US" w:eastAsia="ko-KR"/>
        </w:rPr>
        <w:t>or UL MAC-CE</w:t>
      </w:r>
      <w:r>
        <w:rPr>
          <w:lang w:val="en-US" w:eastAsia="ko-KR"/>
        </w:rPr>
        <w:t xml:space="preserve">. </w:t>
      </w:r>
    </w:p>
    <w:p w14:paraId="17465CF5" w14:textId="2395ADCF" w:rsidR="006F6D39" w:rsidRDefault="00693BAF" w:rsidP="006F6D39">
      <w:pPr>
        <w:pStyle w:val="Heading2"/>
      </w:pPr>
      <w:r>
        <w:t>2</w:t>
      </w:r>
      <w:r w:rsidR="006F6D39">
        <w:t>.4</w:t>
      </w:r>
      <w:r w:rsidR="006F6D39">
        <w:tab/>
        <w:t>Area</w:t>
      </w:r>
      <w:r w:rsidR="00A93212">
        <w:t>/time</w:t>
      </w:r>
      <w:r w:rsidR="006F6D39">
        <w:t xml:space="preserve"> validity of </w:t>
      </w:r>
      <w:r w:rsidR="00AC2B4D">
        <w:t>(</w:t>
      </w:r>
      <w:r w:rsidR="006F6D39">
        <w:t>pre-</w:t>
      </w:r>
      <w:r w:rsidR="00AC2B4D">
        <w:t>)</w:t>
      </w:r>
      <w:r w:rsidR="006F6D39">
        <w:t>configured positioning SRS</w:t>
      </w:r>
    </w:p>
    <w:p w14:paraId="17FD7E4E" w14:textId="35D71073" w:rsidR="002C5950" w:rsidRDefault="00B1424E" w:rsidP="006F6D39">
      <w:pPr>
        <w:rPr>
          <w:lang w:eastAsia="ja-JP"/>
        </w:rPr>
      </w:pPr>
      <w:r>
        <w:rPr>
          <w:lang w:eastAsia="ja-JP"/>
        </w:rPr>
        <w:t xml:space="preserve">In RRC_INACTIVE state, a UE can </w:t>
      </w:r>
      <w:r w:rsidR="001023B0">
        <w:rPr>
          <w:lang w:eastAsia="ja-JP"/>
        </w:rPr>
        <w:t>complete</w:t>
      </w:r>
      <w:r>
        <w:rPr>
          <w:lang w:eastAsia="ja-JP"/>
        </w:rPr>
        <w:t xml:space="preserve"> cell </w:t>
      </w:r>
      <w:r w:rsidR="007E5319">
        <w:rPr>
          <w:lang w:eastAsia="ja-JP"/>
        </w:rPr>
        <w:t>reselection</w:t>
      </w:r>
      <w:r>
        <w:rPr>
          <w:lang w:eastAsia="ja-JP"/>
        </w:rPr>
        <w:t xml:space="preserve"> without informing the network</w:t>
      </w:r>
      <w:r w:rsidR="00CE41CE">
        <w:rPr>
          <w:lang w:eastAsia="ja-JP"/>
        </w:rPr>
        <w:t>,</w:t>
      </w:r>
      <w:r>
        <w:rPr>
          <w:lang w:eastAsia="ja-JP"/>
        </w:rPr>
        <w:t xml:space="preserve"> </w:t>
      </w:r>
      <w:proofErr w:type="gramStart"/>
      <w:r>
        <w:rPr>
          <w:lang w:eastAsia="ja-JP"/>
        </w:rPr>
        <w:t>as long as</w:t>
      </w:r>
      <w:proofErr w:type="gramEnd"/>
      <w:r>
        <w:rPr>
          <w:lang w:eastAsia="ja-JP"/>
        </w:rPr>
        <w:t xml:space="preserve"> the UE </w:t>
      </w:r>
      <w:r w:rsidR="00CE41CE">
        <w:rPr>
          <w:lang w:eastAsia="ja-JP"/>
        </w:rPr>
        <w:t>remains within the allocated RAN Notification Area (RNA).</w:t>
      </w:r>
      <w:r w:rsidR="00281452">
        <w:rPr>
          <w:lang w:eastAsia="ja-JP"/>
        </w:rPr>
        <w:t xml:space="preserve"> </w:t>
      </w:r>
      <w:r w:rsidR="00E43764">
        <w:rPr>
          <w:lang w:eastAsia="ja-JP"/>
        </w:rPr>
        <w:t xml:space="preserve">The UE acquires SIB1 </w:t>
      </w:r>
      <w:r w:rsidR="00DA4D95">
        <w:rPr>
          <w:lang w:eastAsia="ja-JP"/>
        </w:rPr>
        <w:t xml:space="preserve">after each cell reselection to determine </w:t>
      </w:r>
      <w:proofErr w:type="gramStart"/>
      <w:r w:rsidR="00DA4D95">
        <w:rPr>
          <w:lang w:eastAsia="ja-JP"/>
        </w:rPr>
        <w:t>whether or not</w:t>
      </w:r>
      <w:proofErr w:type="gramEnd"/>
      <w:r w:rsidR="00DA4D95">
        <w:rPr>
          <w:lang w:eastAsia="ja-JP"/>
        </w:rPr>
        <w:t xml:space="preserve"> </w:t>
      </w:r>
      <w:r w:rsidR="00222136">
        <w:rPr>
          <w:lang w:eastAsia="ja-JP"/>
        </w:rPr>
        <w:t>the UE remains located within the allocated RNA.</w:t>
      </w:r>
      <w:r w:rsidR="0046642F">
        <w:rPr>
          <w:lang w:eastAsia="ja-JP"/>
        </w:rPr>
        <w:t xml:space="preserve"> If cell reselection happens while </w:t>
      </w:r>
      <w:r w:rsidR="00FC2FD7">
        <w:rPr>
          <w:lang w:eastAsia="ja-JP"/>
        </w:rPr>
        <w:t>the UE is configured/transmitting positioning SRS, the UE would release the positioning SRS</w:t>
      </w:r>
      <w:r w:rsidR="000B210E">
        <w:rPr>
          <w:lang w:eastAsia="ja-JP"/>
        </w:rPr>
        <w:t xml:space="preserve"> [1</w:t>
      </w:r>
      <w:r w:rsidR="00F523F7">
        <w:rPr>
          <w:lang w:eastAsia="ja-JP"/>
        </w:rPr>
        <w:t>1</w:t>
      </w:r>
      <w:r w:rsidR="000B210E">
        <w:rPr>
          <w:lang w:eastAsia="ja-JP"/>
        </w:rPr>
        <w:t>]</w:t>
      </w:r>
      <w:r w:rsidR="00FC2FD7">
        <w:rPr>
          <w:lang w:eastAsia="ja-JP"/>
        </w:rPr>
        <w:t>.</w:t>
      </w:r>
    </w:p>
    <w:p w14:paraId="4E266CBD" w14:textId="010666BF" w:rsidR="00222136" w:rsidRDefault="00D97FF7" w:rsidP="006F6D39">
      <w:pPr>
        <w:rPr>
          <w:lang w:eastAsia="ja-JP"/>
        </w:rPr>
      </w:pPr>
      <w:r>
        <w:rPr>
          <w:lang w:eastAsia="ja-JP"/>
        </w:rPr>
        <w:t xml:space="preserve">For example, if a cell reselection happens after Step </w:t>
      </w:r>
      <w:r w:rsidR="00806609">
        <w:rPr>
          <w:lang w:eastAsia="ja-JP"/>
        </w:rPr>
        <w:t xml:space="preserve">10 in Figure 1 (e.g., during Steps 11), the UE would release the positioning SRS and the LMF would not receive a response to the </w:t>
      </w:r>
      <w:proofErr w:type="spellStart"/>
      <w:r w:rsidR="00806609">
        <w:rPr>
          <w:lang w:eastAsia="ja-JP"/>
        </w:rPr>
        <w:t>NRPPa</w:t>
      </w:r>
      <w:proofErr w:type="spellEnd"/>
      <w:r w:rsidR="00806609">
        <w:rPr>
          <w:lang w:eastAsia="ja-JP"/>
        </w:rPr>
        <w:t xml:space="preserve"> Measurement Request from Step 8</w:t>
      </w:r>
      <w:r w:rsidR="003D3B1E">
        <w:rPr>
          <w:lang w:eastAsia="ja-JP"/>
        </w:rPr>
        <w:t xml:space="preserve"> (e.g., at Step 14)</w:t>
      </w:r>
      <w:r w:rsidR="00806609">
        <w:rPr>
          <w:lang w:eastAsia="ja-JP"/>
        </w:rPr>
        <w:t>.</w:t>
      </w:r>
      <w:r w:rsidR="00197CED">
        <w:rPr>
          <w:lang w:eastAsia="ja-JP"/>
        </w:rPr>
        <w:t xml:space="preserve"> </w:t>
      </w:r>
      <w:r w:rsidR="00AC38B0">
        <w:rPr>
          <w:lang w:eastAsia="ja-JP"/>
        </w:rPr>
        <w:t xml:space="preserve">The UE may </w:t>
      </w:r>
      <w:r w:rsidR="00113785">
        <w:rPr>
          <w:lang w:eastAsia="ja-JP"/>
        </w:rPr>
        <w:t>start again at Step 3</w:t>
      </w:r>
      <w:r w:rsidR="002F20D2">
        <w:rPr>
          <w:lang w:eastAsia="ja-JP"/>
        </w:rPr>
        <w:t xml:space="preserve"> requesting a new positioning SRS </w:t>
      </w:r>
      <w:r w:rsidR="00113785">
        <w:rPr>
          <w:lang w:eastAsia="ja-JP"/>
        </w:rPr>
        <w:t>in the new camped-on cell</w:t>
      </w:r>
      <w:r w:rsidR="006A69B2">
        <w:rPr>
          <w:lang w:eastAsia="ja-JP"/>
        </w:rPr>
        <w:t xml:space="preserve">, which </w:t>
      </w:r>
      <w:r w:rsidR="00D655A3">
        <w:rPr>
          <w:lang w:eastAsia="ja-JP"/>
        </w:rPr>
        <w:t xml:space="preserve">however, </w:t>
      </w:r>
      <w:r w:rsidR="006A69B2">
        <w:rPr>
          <w:lang w:eastAsia="ja-JP"/>
        </w:rPr>
        <w:t>adds to the power consumption and latency</w:t>
      </w:r>
      <w:r w:rsidR="00436EF5">
        <w:rPr>
          <w:lang w:eastAsia="ja-JP"/>
        </w:rPr>
        <w:t>.</w:t>
      </w:r>
      <w:r w:rsidR="004861BD">
        <w:rPr>
          <w:lang w:eastAsia="ja-JP"/>
        </w:rPr>
        <w:t xml:space="preserve"> </w:t>
      </w:r>
      <w:r w:rsidR="00823C20">
        <w:rPr>
          <w:lang w:eastAsia="ja-JP"/>
        </w:rPr>
        <w:t xml:space="preserve">The LMF </w:t>
      </w:r>
      <w:r w:rsidR="00436EF5">
        <w:rPr>
          <w:lang w:eastAsia="ja-JP"/>
        </w:rPr>
        <w:t xml:space="preserve">may </w:t>
      </w:r>
      <w:r w:rsidR="00913FF9">
        <w:rPr>
          <w:lang w:eastAsia="ja-JP"/>
        </w:rPr>
        <w:t>become</w:t>
      </w:r>
      <w:r w:rsidR="00823C20">
        <w:rPr>
          <w:lang w:eastAsia="ja-JP"/>
        </w:rPr>
        <w:t xml:space="preserve"> aware of the </w:t>
      </w:r>
      <w:r w:rsidR="00B14689">
        <w:rPr>
          <w:lang w:eastAsia="ja-JP"/>
        </w:rPr>
        <w:t xml:space="preserve">reason for </w:t>
      </w:r>
      <w:r w:rsidR="00823C20">
        <w:rPr>
          <w:lang w:eastAsia="ja-JP"/>
        </w:rPr>
        <w:t xml:space="preserve">failure </w:t>
      </w:r>
      <w:r w:rsidR="00913FF9">
        <w:rPr>
          <w:lang w:eastAsia="ja-JP"/>
        </w:rPr>
        <w:t xml:space="preserve">of the previous event report </w:t>
      </w:r>
      <w:r w:rsidR="00823C20">
        <w:rPr>
          <w:lang w:eastAsia="ja-JP"/>
        </w:rPr>
        <w:t xml:space="preserve">from </w:t>
      </w:r>
      <w:r w:rsidR="00436EF5">
        <w:rPr>
          <w:lang w:eastAsia="ja-JP"/>
        </w:rPr>
        <w:t xml:space="preserve">the new </w:t>
      </w:r>
      <w:r w:rsidR="00913FF9">
        <w:rPr>
          <w:lang w:eastAsia="ja-JP"/>
        </w:rPr>
        <w:t xml:space="preserve">UE </w:t>
      </w:r>
      <w:r w:rsidR="00436EF5">
        <w:rPr>
          <w:lang w:eastAsia="ja-JP"/>
        </w:rPr>
        <w:t>request</w:t>
      </w:r>
      <w:r w:rsidR="007074FB">
        <w:rPr>
          <w:lang w:eastAsia="ja-JP"/>
        </w:rPr>
        <w:t xml:space="preserve"> for positioning SRS</w:t>
      </w:r>
      <w:r w:rsidR="00913FF9">
        <w:rPr>
          <w:lang w:eastAsia="ja-JP"/>
        </w:rPr>
        <w:t xml:space="preserve">. </w:t>
      </w:r>
    </w:p>
    <w:p w14:paraId="7735B4BB" w14:textId="5FADD1D8" w:rsidR="00E87B2D" w:rsidRDefault="00736B37" w:rsidP="006F6D39">
      <w:pPr>
        <w:rPr>
          <w:lang w:eastAsia="ja-JP"/>
        </w:rPr>
      </w:pPr>
      <w:r>
        <w:rPr>
          <w:lang w:eastAsia="ja-JP"/>
        </w:rPr>
        <w:t>If a cell resection occurs</w:t>
      </w:r>
      <w:r w:rsidR="00DA43F0">
        <w:rPr>
          <w:lang w:eastAsia="ja-JP"/>
        </w:rPr>
        <w:t>,</w:t>
      </w:r>
      <w:r>
        <w:rPr>
          <w:lang w:eastAsia="ja-JP"/>
        </w:rPr>
        <w:t xml:space="preserve"> </w:t>
      </w:r>
      <w:r w:rsidR="004F75BB">
        <w:rPr>
          <w:lang w:eastAsia="ja-JP"/>
        </w:rPr>
        <w:t>the (pre-configured) positioning SRS could still be valid</w:t>
      </w:r>
      <w:r w:rsidR="00E54886">
        <w:rPr>
          <w:lang w:eastAsia="ja-JP"/>
        </w:rPr>
        <w:t xml:space="preserve"> in </w:t>
      </w:r>
      <w:r w:rsidR="008F3110">
        <w:rPr>
          <w:lang w:eastAsia="ja-JP"/>
        </w:rPr>
        <w:t>the</w:t>
      </w:r>
      <w:r w:rsidR="00E54886">
        <w:rPr>
          <w:lang w:eastAsia="ja-JP"/>
        </w:rPr>
        <w:t xml:space="preserve"> new camped-on cell</w:t>
      </w:r>
      <w:r w:rsidR="004F75BB">
        <w:rPr>
          <w:lang w:eastAsia="ja-JP"/>
        </w:rPr>
        <w:t xml:space="preserve">. </w:t>
      </w:r>
      <w:r w:rsidR="00506DC1">
        <w:rPr>
          <w:lang w:eastAsia="ja-JP"/>
        </w:rPr>
        <w:t xml:space="preserve">The UE may </w:t>
      </w:r>
      <w:proofErr w:type="gramStart"/>
      <w:r w:rsidR="006937CA">
        <w:rPr>
          <w:lang w:eastAsia="ja-JP"/>
        </w:rPr>
        <w:t>be located</w:t>
      </w:r>
      <w:r w:rsidR="00506DC1">
        <w:rPr>
          <w:lang w:eastAsia="ja-JP"/>
        </w:rPr>
        <w:t xml:space="preserve"> in</w:t>
      </w:r>
      <w:proofErr w:type="gramEnd"/>
      <w:r w:rsidR="00506DC1">
        <w:rPr>
          <w:lang w:eastAsia="ja-JP"/>
        </w:rPr>
        <w:t xml:space="preserve"> the border area between two cells when reselection occurs, and the geometric situation may not change significantly after cell reselection (e.g., </w:t>
      </w:r>
      <w:r w:rsidR="00BF000E">
        <w:rPr>
          <w:lang w:eastAsia="ja-JP"/>
        </w:rPr>
        <w:t xml:space="preserve">the </w:t>
      </w:r>
      <w:r w:rsidR="00506DC1">
        <w:rPr>
          <w:lang w:eastAsia="ja-JP"/>
        </w:rPr>
        <w:t>distance to measuring TRPs may not change significantly).</w:t>
      </w:r>
      <w:r w:rsidR="00BF000E">
        <w:rPr>
          <w:lang w:eastAsia="ja-JP"/>
        </w:rPr>
        <w:t xml:space="preserve"> </w:t>
      </w:r>
      <w:r w:rsidR="004F75BB">
        <w:rPr>
          <w:lang w:eastAsia="ja-JP"/>
        </w:rPr>
        <w:t>For example, the TA from the old cell may still be (at least roughly) valid in the new camped</w:t>
      </w:r>
      <w:r w:rsidR="00D810AE">
        <w:rPr>
          <w:lang w:eastAsia="ja-JP"/>
        </w:rPr>
        <w:t>-on</w:t>
      </w:r>
      <w:r w:rsidR="004F75BB">
        <w:rPr>
          <w:lang w:eastAsia="ja-JP"/>
        </w:rPr>
        <w:t xml:space="preserve"> cell as well</w:t>
      </w:r>
      <w:r w:rsidR="00211CED">
        <w:rPr>
          <w:lang w:eastAsia="ja-JP"/>
        </w:rPr>
        <w:t>.</w:t>
      </w:r>
      <w:r w:rsidR="00E54886">
        <w:rPr>
          <w:lang w:eastAsia="ja-JP"/>
        </w:rPr>
        <w:t xml:space="preserve"> </w:t>
      </w:r>
    </w:p>
    <w:p w14:paraId="21B4F999" w14:textId="3A2ED7FC" w:rsidR="00463FB7" w:rsidRDefault="001E7EBD" w:rsidP="006F6D39">
      <w:r>
        <w:rPr>
          <w:lang w:eastAsia="ja-JP"/>
        </w:rPr>
        <w:t xml:space="preserve">The timing advance for positioning SRS may </w:t>
      </w:r>
      <w:r w:rsidR="002F1C84">
        <w:rPr>
          <w:lang w:eastAsia="ja-JP"/>
        </w:rPr>
        <w:t xml:space="preserve">anyhow </w:t>
      </w:r>
      <w:r>
        <w:rPr>
          <w:lang w:eastAsia="ja-JP"/>
        </w:rPr>
        <w:t xml:space="preserve">have </w:t>
      </w:r>
      <w:r w:rsidR="002F1C84">
        <w:rPr>
          <w:lang w:eastAsia="ja-JP"/>
        </w:rPr>
        <w:t>less stringent</w:t>
      </w:r>
      <w:r>
        <w:rPr>
          <w:lang w:eastAsia="ja-JP"/>
        </w:rPr>
        <w:t xml:space="preserve"> requirements</w:t>
      </w:r>
      <w:r w:rsidR="00580324">
        <w:rPr>
          <w:lang w:eastAsia="ja-JP"/>
        </w:rPr>
        <w:t xml:space="preserve"> (e.g., compared to data)</w:t>
      </w:r>
      <w:r w:rsidR="002F1C84">
        <w:rPr>
          <w:lang w:eastAsia="ja-JP"/>
        </w:rPr>
        <w:t xml:space="preserve">, since the positioning SRS is received at neighbouring cells as </w:t>
      </w:r>
      <w:r w:rsidR="005D3574">
        <w:rPr>
          <w:lang w:eastAsia="ja-JP"/>
        </w:rPr>
        <w:t>well,</w:t>
      </w:r>
      <w:r w:rsidR="002F1C84">
        <w:rPr>
          <w:lang w:eastAsia="ja-JP"/>
        </w:rPr>
        <w:t xml:space="preserve"> but the TA is determined with respect to the serving cell. </w:t>
      </w:r>
      <w:r w:rsidR="00580324">
        <w:rPr>
          <w:lang w:eastAsia="ja-JP"/>
        </w:rPr>
        <w:t xml:space="preserve">Therefore, </w:t>
      </w:r>
      <w:r w:rsidR="005D3574">
        <w:rPr>
          <w:lang w:eastAsia="ja-JP"/>
        </w:rPr>
        <w:t xml:space="preserve">TRPs are expected to handle </w:t>
      </w:r>
      <w:r w:rsidR="00A932E3">
        <w:rPr>
          <w:lang w:eastAsia="ja-JP"/>
        </w:rPr>
        <w:t>an</w:t>
      </w:r>
      <w:r w:rsidR="005D3574">
        <w:rPr>
          <w:lang w:eastAsia="ja-JP"/>
        </w:rPr>
        <w:t xml:space="preserve"> </w:t>
      </w:r>
      <w:r w:rsidR="00F156D4">
        <w:rPr>
          <w:lang w:eastAsia="ja-JP"/>
        </w:rPr>
        <w:t xml:space="preserve">"unsynchronized" SRS from non-serving UEs anyhow. </w:t>
      </w:r>
      <w:r w:rsidR="00A932E3">
        <w:rPr>
          <w:lang w:eastAsia="ja-JP"/>
        </w:rPr>
        <w:t xml:space="preserve">The </w:t>
      </w:r>
      <w:proofErr w:type="spellStart"/>
      <w:r w:rsidR="00A932E3" w:rsidRPr="00A932E3">
        <w:rPr>
          <w:i/>
          <w:iCs/>
        </w:rPr>
        <w:t>TimeAlignmentTimer</w:t>
      </w:r>
      <w:proofErr w:type="spellEnd"/>
      <w:r w:rsidR="00A932E3">
        <w:t xml:space="preserve"> for the (inactive) positioning SRS </w:t>
      </w:r>
      <w:r w:rsidR="002E55AE">
        <w:t>[1</w:t>
      </w:r>
      <w:r w:rsidR="004E05D1">
        <w:t>1</w:t>
      </w:r>
      <w:r w:rsidR="002E55AE">
        <w:t>]</w:t>
      </w:r>
      <w:r w:rsidR="00A932E3">
        <w:t xml:space="preserve"> could be considered as validity time for the positioning SRS</w:t>
      </w:r>
      <w:r w:rsidR="00594C78">
        <w:t>, and if not expired, the UE could continue transmitting the previously activated SRS after cell reselection</w:t>
      </w:r>
      <w:r w:rsidR="006C2C10">
        <w:t xml:space="preserve"> (e.g., if the pathloss evaluation criteria are met)</w:t>
      </w:r>
      <w:r w:rsidR="00594C78">
        <w:t>.</w:t>
      </w:r>
      <w:r w:rsidR="00A932E3">
        <w:t xml:space="preserve"> </w:t>
      </w:r>
    </w:p>
    <w:p w14:paraId="06AC3711" w14:textId="63BB1702" w:rsidR="00F77E48" w:rsidRDefault="00016FED" w:rsidP="0019516E">
      <w:pPr>
        <w:rPr>
          <w:lang w:eastAsia="zh-CN"/>
        </w:rPr>
      </w:pPr>
      <w:r>
        <w:t>To</w:t>
      </w:r>
      <w:r w:rsidR="00594C78">
        <w:t xml:space="preserve"> enable more network control over the positioning SRS transmission after cell reselection, the </w:t>
      </w:r>
      <w:r w:rsidR="00DC4677">
        <w:t xml:space="preserve">LPP </w:t>
      </w:r>
      <w:r w:rsidR="00DC4677" w:rsidRPr="00DC4677">
        <w:rPr>
          <w:i/>
          <w:iCs/>
        </w:rPr>
        <w:t>Area-ID-</w:t>
      </w:r>
      <w:proofErr w:type="spellStart"/>
      <w:r w:rsidR="00DC4677" w:rsidRPr="00DC4677">
        <w:rPr>
          <w:i/>
          <w:iCs/>
        </w:rPr>
        <w:t>CellList</w:t>
      </w:r>
      <w:proofErr w:type="spellEnd"/>
      <w:r w:rsidR="00DC4677">
        <w:t xml:space="preserve"> [</w:t>
      </w:r>
      <w:r w:rsidR="00B365C6">
        <w:t>9</w:t>
      </w:r>
      <w:r w:rsidR="00DC4677">
        <w:t xml:space="preserve">] could also be introduced for the (pre-) configured positioning SRS. </w:t>
      </w:r>
      <w:r w:rsidR="00A45416">
        <w:t xml:space="preserve">Compared to the DL-PRS assistance data validity, the </w:t>
      </w:r>
      <w:r w:rsidR="00A45416" w:rsidRPr="00A45416">
        <w:rPr>
          <w:i/>
          <w:iCs/>
        </w:rPr>
        <w:t>Area-ID-</w:t>
      </w:r>
      <w:proofErr w:type="spellStart"/>
      <w:r w:rsidR="00A45416" w:rsidRPr="00A45416">
        <w:rPr>
          <w:i/>
          <w:iCs/>
        </w:rPr>
        <w:t>CellList</w:t>
      </w:r>
      <w:proofErr w:type="spellEnd"/>
      <w:r w:rsidR="00A45416">
        <w:t xml:space="preserve"> for positioning SRS would be UE specific. </w:t>
      </w:r>
      <w:r w:rsidR="00F77E48">
        <w:t xml:space="preserve">If the UE camps on a cell </w:t>
      </w:r>
      <w:r w:rsidR="00C94EC5">
        <w:t xml:space="preserve">whose ID is included in the </w:t>
      </w:r>
      <w:r w:rsidR="00C94EC5" w:rsidRPr="00A45416">
        <w:rPr>
          <w:i/>
          <w:iCs/>
        </w:rPr>
        <w:t>Area-ID-</w:t>
      </w:r>
      <w:proofErr w:type="spellStart"/>
      <w:r w:rsidR="00C94EC5" w:rsidRPr="00A45416">
        <w:rPr>
          <w:i/>
          <w:iCs/>
        </w:rPr>
        <w:t>CellList</w:t>
      </w:r>
      <w:proofErr w:type="spellEnd"/>
      <w:r w:rsidR="00C94EC5">
        <w:rPr>
          <w:i/>
          <w:iCs/>
        </w:rPr>
        <w:t xml:space="preserve"> </w:t>
      </w:r>
      <w:r w:rsidR="00D244B4">
        <w:t>the UE would be permitted to continue the (associated) positioning SRS transmission in the new cell after cell reselection.</w:t>
      </w:r>
      <w:r w:rsidR="0019516E">
        <w:t xml:space="preserve"> The </w:t>
      </w:r>
      <w:r w:rsidR="0019516E">
        <w:rPr>
          <w:lang w:eastAsia="zh-CN"/>
        </w:rPr>
        <w:t xml:space="preserve">TA validation procedure for SRS transmission in RRC_INACTIVE state could still be applicable in the new cell as well. E.g., the network may have provided a "large" </w:t>
      </w:r>
      <w:proofErr w:type="spellStart"/>
      <w:r w:rsidR="0019516E" w:rsidRPr="0019516E">
        <w:rPr>
          <w:i/>
          <w:iCs/>
          <w:lang w:eastAsia="zh-CN"/>
        </w:rPr>
        <w:t>inactivePosSRS-TimeAlignmentTimer</w:t>
      </w:r>
      <w:proofErr w:type="spellEnd"/>
      <w:r w:rsidR="0019516E">
        <w:rPr>
          <w:lang w:eastAsia="zh-CN"/>
        </w:rPr>
        <w:t xml:space="preserve"> and/or </w:t>
      </w:r>
      <w:proofErr w:type="spellStart"/>
      <w:r w:rsidR="0019516E" w:rsidRPr="0019516E">
        <w:rPr>
          <w:i/>
          <w:iCs/>
          <w:lang w:eastAsia="zh-CN"/>
        </w:rPr>
        <w:t>inactivePosSRS</w:t>
      </w:r>
      <w:proofErr w:type="spellEnd"/>
      <w:r w:rsidR="0019516E" w:rsidRPr="0019516E">
        <w:rPr>
          <w:i/>
          <w:iCs/>
          <w:lang w:eastAsia="zh-CN"/>
        </w:rPr>
        <w:t>-RSRP-</w:t>
      </w:r>
      <w:proofErr w:type="spellStart"/>
      <w:r w:rsidR="0019516E" w:rsidRPr="0019516E">
        <w:rPr>
          <w:i/>
          <w:iCs/>
          <w:lang w:eastAsia="zh-CN"/>
        </w:rPr>
        <w:t>changeThreshold</w:t>
      </w:r>
      <w:proofErr w:type="spellEnd"/>
      <w:r w:rsidR="0019516E">
        <w:rPr>
          <w:i/>
          <w:iCs/>
          <w:lang w:eastAsia="zh-CN"/>
        </w:rPr>
        <w:t xml:space="preserve"> </w:t>
      </w:r>
      <w:r w:rsidR="0019516E">
        <w:rPr>
          <w:lang w:eastAsia="zh-CN"/>
        </w:rPr>
        <w:t xml:space="preserve">at Step 5/8 in Figure </w:t>
      </w:r>
      <w:r w:rsidR="000469D7">
        <w:rPr>
          <w:lang w:eastAsia="zh-CN"/>
        </w:rPr>
        <w:t>5</w:t>
      </w:r>
      <w:r w:rsidR="0019516E">
        <w:rPr>
          <w:lang w:eastAsia="zh-CN"/>
        </w:rPr>
        <w:t>.</w:t>
      </w:r>
    </w:p>
    <w:p w14:paraId="376CF0FA" w14:textId="1EB1AE07" w:rsidR="00AD5F71" w:rsidRDefault="00FF59F0" w:rsidP="0019516E">
      <w:pPr>
        <w:rPr>
          <w:lang w:eastAsia="zh-CN"/>
        </w:rPr>
      </w:pPr>
      <w:r>
        <w:rPr>
          <w:lang w:eastAsia="zh-CN"/>
        </w:rPr>
        <w:t>For example:</w:t>
      </w:r>
    </w:p>
    <w:p w14:paraId="042CEBB1" w14:textId="216DF32C"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5A891E" w14:textId="46D5CE22"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AD5F71">
        <w:rPr>
          <w:rFonts w:ascii="Courier New" w:hAnsi="Courier New"/>
          <w:noProof/>
          <w:color w:val="FF0000"/>
          <w:sz w:val="16"/>
          <w:u w:val="single"/>
          <w:lang w:eastAsia="en-GB"/>
        </w:rPr>
        <w:t>SRS-PosRRC-Inactive-r1</w:t>
      </w:r>
      <w:r w:rsidRPr="00247A7F">
        <w:rPr>
          <w:rFonts w:ascii="Courier New" w:hAnsi="Courier New"/>
          <w:noProof/>
          <w:color w:val="FF0000"/>
          <w:sz w:val="16"/>
          <w:u w:val="single"/>
          <w:lang w:eastAsia="en-GB"/>
        </w:rPr>
        <w:t>8</w:t>
      </w:r>
      <w:r w:rsidRPr="00AD5F71">
        <w:rPr>
          <w:rFonts w:ascii="Courier New" w:hAnsi="Courier New"/>
          <w:noProof/>
          <w:color w:val="FF0000"/>
          <w:sz w:val="16"/>
          <w:u w:val="single"/>
          <w:lang w:eastAsia="en-GB"/>
        </w:rPr>
        <w:t xml:space="preserve"> ::= </w:t>
      </w:r>
      <w:r w:rsidRPr="00247A7F">
        <w:rPr>
          <w:rFonts w:ascii="Courier New" w:hAnsi="Courier New"/>
          <w:noProof/>
          <w:color w:val="FF0000"/>
          <w:sz w:val="16"/>
          <w:u w:val="single"/>
          <w:lang w:eastAsia="en-GB"/>
        </w:rPr>
        <w:t>SEQUENCE (SIZE(1..maxPreConfig)) OF SRS-PosRRC-Inactive</w:t>
      </w:r>
      <w:r w:rsidR="00491331">
        <w:rPr>
          <w:rFonts w:ascii="Courier New" w:hAnsi="Courier New"/>
          <w:noProof/>
          <w:color w:val="FF0000"/>
          <w:sz w:val="16"/>
          <w:u w:val="single"/>
          <w:lang w:eastAsia="en-GB"/>
        </w:rPr>
        <w:t>Pre</w:t>
      </w:r>
      <w:r w:rsidRPr="00247A7F">
        <w:rPr>
          <w:rFonts w:ascii="Courier New" w:hAnsi="Courier New"/>
          <w:noProof/>
          <w:color w:val="FF0000"/>
          <w:sz w:val="16"/>
          <w:u w:val="single"/>
          <w:lang w:eastAsia="en-GB"/>
        </w:rPr>
        <w:t>Config-r18</w:t>
      </w:r>
    </w:p>
    <w:p w14:paraId="71BDF8F8" w14:textId="4EF898DD"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05351C" w14:textId="5465C154" w:rsid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42" w:name="_Hlk105725999"/>
      <w:r w:rsidRPr="00AD5F71">
        <w:rPr>
          <w:rFonts w:ascii="Courier New" w:hAnsi="Courier New"/>
          <w:noProof/>
          <w:sz w:val="16"/>
          <w:lang w:eastAsia="en-GB"/>
        </w:rPr>
        <w:t>SRS-PosRRC-Inactive</w:t>
      </w:r>
      <w:r w:rsidR="00491331" w:rsidRPr="00491331">
        <w:rPr>
          <w:rFonts w:ascii="Courier New" w:hAnsi="Courier New"/>
          <w:noProof/>
          <w:color w:val="FF0000"/>
          <w:sz w:val="16"/>
          <w:u w:val="single"/>
          <w:lang w:eastAsia="en-GB"/>
        </w:rPr>
        <w:t>Pre</w:t>
      </w:r>
      <w:r w:rsidRPr="00AD5F71">
        <w:rPr>
          <w:rFonts w:ascii="Courier New" w:hAnsi="Courier New"/>
          <w:noProof/>
          <w:sz w:val="16"/>
          <w:lang w:eastAsia="en-GB"/>
        </w:rPr>
        <w:t>Config-r1</w:t>
      </w:r>
      <w:bookmarkEnd w:id="42"/>
      <w:r>
        <w:rPr>
          <w:rFonts w:ascii="Courier New" w:hAnsi="Courier New"/>
          <w:noProof/>
          <w:sz w:val="16"/>
          <w:lang w:eastAsia="en-GB"/>
        </w:rPr>
        <w:t>8</w:t>
      </w:r>
      <w:r w:rsidRPr="00AD5F71">
        <w:rPr>
          <w:rFonts w:ascii="Courier New" w:hAnsi="Courier New"/>
          <w:noProof/>
          <w:sz w:val="16"/>
          <w:lang w:eastAsia="en-GB"/>
        </w:rPr>
        <w:t xml:space="preserve"> ::= </w:t>
      </w:r>
      <w:r w:rsidRPr="00AD5F71">
        <w:rPr>
          <w:rFonts w:ascii="Courier New" w:hAnsi="Courier New"/>
          <w:noProof/>
          <w:color w:val="993366"/>
          <w:sz w:val="16"/>
          <w:lang w:eastAsia="en-GB"/>
        </w:rPr>
        <w:t>SEQUENCE</w:t>
      </w:r>
      <w:r w:rsidRPr="00AD5F71">
        <w:rPr>
          <w:rFonts w:ascii="Courier New" w:hAnsi="Courier New"/>
          <w:noProof/>
          <w:sz w:val="16"/>
          <w:lang w:eastAsia="en-GB"/>
        </w:rPr>
        <w:t xml:space="preserve"> {</w:t>
      </w:r>
    </w:p>
    <w:p w14:paraId="61FD633F" w14:textId="7BA6D7D0"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u w:val="single"/>
          <w:lang w:eastAsia="en-GB"/>
        </w:rPr>
      </w:pPr>
      <w:r>
        <w:rPr>
          <w:rFonts w:ascii="Courier New" w:hAnsi="Courier New"/>
          <w:noProof/>
          <w:sz w:val="16"/>
          <w:lang w:eastAsia="en-GB"/>
        </w:rPr>
        <w:tab/>
      </w:r>
      <w:r w:rsidRPr="00AD5F71">
        <w:rPr>
          <w:rFonts w:ascii="Courier New" w:hAnsi="Courier New"/>
          <w:noProof/>
          <w:color w:val="FF0000"/>
          <w:sz w:val="16"/>
          <w:u w:val="single"/>
          <w:lang w:eastAsia="en-GB"/>
        </w:rPr>
        <w:t>srs-PosID</w:t>
      </w:r>
      <w:r w:rsidR="00881EFF">
        <w:rPr>
          <w:rFonts w:ascii="Courier New" w:hAnsi="Courier New"/>
          <w:noProof/>
          <w:color w:val="FF0000"/>
          <w:sz w:val="16"/>
          <w:u w:val="single"/>
          <w:lang w:eastAsia="en-GB"/>
        </w:rPr>
        <w:t>-r18</w:t>
      </w:r>
      <w:r w:rsidRPr="00AD5F71">
        <w:rPr>
          <w:rFonts w:ascii="Courier New" w:hAnsi="Courier New"/>
          <w:noProof/>
          <w:color w:val="FF0000"/>
          <w:sz w:val="16"/>
          <w:u w:val="single"/>
          <w:lang w:eastAsia="en-GB"/>
        </w:rPr>
        <w:t xml:space="preserve">                             INTEGER (1..maxIDs),</w:t>
      </w:r>
    </w:p>
    <w:p w14:paraId="512EAC5A" w14:textId="681DFCCA"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881EFF">
        <w:rPr>
          <w:rFonts w:ascii="Courier New" w:hAnsi="Courier New"/>
          <w:noProof/>
          <w:color w:val="FF0000"/>
          <w:sz w:val="16"/>
          <w:u w:val="single"/>
          <w:lang w:eastAsia="en-GB"/>
        </w:rPr>
        <w:tab/>
      </w:r>
      <w:r w:rsidR="00881EFF" w:rsidRPr="00881EFF">
        <w:rPr>
          <w:rFonts w:ascii="Courier New" w:hAnsi="Courier New"/>
          <w:noProof/>
          <w:color w:val="FF0000"/>
          <w:sz w:val="16"/>
          <w:u w:val="single"/>
          <w:lang w:eastAsia="en-GB"/>
        </w:rPr>
        <w:t>srs-ValidityArea-r18                      Area-ID-CellList-r18         OPTIONAL,</w:t>
      </w:r>
    </w:p>
    <w:p w14:paraId="02D3461F" w14:textId="551B89EA"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sz w:val="16"/>
          <w:lang w:eastAsia="en-GB"/>
        </w:rPr>
        <w:t xml:space="preserve">    srs-PosConfigNUL-r</w:t>
      </w:r>
      <w:r>
        <w:rPr>
          <w:rFonts w:ascii="Courier New" w:hAnsi="Courier New"/>
          <w:noProof/>
          <w:sz w:val="16"/>
          <w:lang w:eastAsia="en-GB"/>
        </w:rPr>
        <w:t>18</w:t>
      </w:r>
      <w:r w:rsidRPr="00AD5F71">
        <w:rPr>
          <w:rFonts w:ascii="Courier New" w:hAnsi="Courier New"/>
          <w:noProof/>
          <w:sz w:val="16"/>
          <w:lang w:eastAsia="en-GB"/>
        </w:rPr>
        <w:t xml:space="preserve">       </w:t>
      </w:r>
      <w:r>
        <w:rPr>
          <w:rFonts w:ascii="Courier New" w:hAnsi="Courier New"/>
          <w:noProof/>
          <w:sz w:val="16"/>
          <w:lang w:eastAsia="en-GB"/>
        </w:rPr>
        <w:t xml:space="preserve">               </w:t>
      </w:r>
      <w:r w:rsidRPr="00AD5F71">
        <w:rPr>
          <w:rFonts w:ascii="Courier New" w:hAnsi="Courier New"/>
          <w:noProof/>
          <w:sz w:val="16"/>
          <w:lang w:eastAsia="en-GB"/>
        </w:rPr>
        <w:t>SRS-Pos</w:t>
      </w:r>
      <w:r w:rsidR="00C9766A" w:rsidRPr="00491331">
        <w:rPr>
          <w:rFonts w:ascii="Courier New" w:hAnsi="Courier New"/>
          <w:noProof/>
          <w:color w:val="FF0000"/>
          <w:sz w:val="16"/>
          <w:u w:val="single"/>
          <w:lang w:eastAsia="en-GB"/>
        </w:rPr>
        <w:t>Pre</w:t>
      </w:r>
      <w:r w:rsidRPr="00AD5F71">
        <w:rPr>
          <w:rFonts w:ascii="Courier New" w:hAnsi="Courier New"/>
          <w:noProof/>
          <w:sz w:val="16"/>
          <w:lang w:eastAsia="en-GB"/>
        </w:rPr>
        <w:t>Config-r1</w:t>
      </w:r>
      <w:r>
        <w:rPr>
          <w:rFonts w:ascii="Courier New" w:hAnsi="Courier New"/>
          <w:noProof/>
          <w:sz w:val="16"/>
          <w:lang w:eastAsia="en-GB"/>
        </w:rPr>
        <w:t>8</w:t>
      </w:r>
      <w:r w:rsidRPr="00AD5F71">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7E35C9A8" w14:textId="5C23282D"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5F71">
        <w:rPr>
          <w:rFonts w:ascii="Courier New" w:hAnsi="Courier New"/>
          <w:noProof/>
          <w:color w:val="808080"/>
          <w:sz w:val="16"/>
          <w:lang w:eastAsia="en-GB"/>
        </w:rPr>
        <w:t xml:space="preserve">    </w:t>
      </w:r>
      <w:r w:rsidRPr="00AD5F71">
        <w:rPr>
          <w:rFonts w:ascii="Courier New" w:hAnsi="Courier New"/>
          <w:noProof/>
          <w:sz w:val="16"/>
          <w:lang w:eastAsia="en-GB"/>
        </w:rPr>
        <w:t>srs-PosConfigSUL-r1</w:t>
      </w:r>
      <w:r>
        <w:rPr>
          <w:rFonts w:ascii="Courier New" w:hAnsi="Courier New"/>
          <w:noProof/>
          <w:sz w:val="16"/>
          <w:lang w:eastAsia="en-GB"/>
        </w:rPr>
        <w:t>8</w:t>
      </w:r>
      <w:r w:rsidRPr="00AD5F71">
        <w:rPr>
          <w:rFonts w:ascii="Courier New" w:hAnsi="Courier New"/>
          <w:noProof/>
          <w:sz w:val="16"/>
          <w:lang w:eastAsia="en-GB"/>
        </w:rPr>
        <w:t xml:space="preserve">       </w:t>
      </w:r>
      <w:r>
        <w:rPr>
          <w:rFonts w:ascii="Courier New" w:hAnsi="Courier New"/>
          <w:noProof/>
          <w:sz w:val="16"/>
          <w:lang w:eastAsia="en-GB"/>
        </w:rPr>
        <w:t xml:space="preserve">               </w:t>
      </w:r>
      <w:r w:rsidRPr="00AD5F71">
        <w:rPr>
          <w:rFonts w:ascii="Courier New" w:hAnsi="Courier New"/>
          <w:noProof/>
          <w:sz w:val="16"/>
          <w:lang w:eastAsia="en-GB"/>
        </w:rPr>
        <w:t>SRS-Pos</w:t>
      </w:r>
      <w:r w:rsidR="00491331" w:rsidRPr="00491331">
        <w:rPr>
          <w:rFonts w:ascii="Courier New" w:hAnsi="Courier New"/>
          <w:noProof/>
          <w:color w:val="FF0000"/>
          <w:sz w:val="16"/>
          <w:u w:val="single"/>
          <w:lang w:eastAsia="en-GB"/>
        </w:rPr>
        <w:t>Pre</w:t>
      </w:r>
      <w:r w:rsidRPr="00AD5F71">
        <w:rPr>
          <w:rFonts w:ascii="Courier New" w:hAnsi="Courier New"/>
          <w:noProof/>
          <w:sz w:val="16"/>
          <w:lang w:eastAsia="en-GB"/>
        </w:rPr>
        <w:t>Config-r1</w:t>
      </w:r>
      <w:r>
        <w:rPr>
          <w:rFonts w:ascii="Courier New" w:hAnsi="Courier New"/>
          <w:noProof/>
          <w:sz w:val="16"/>
          <w:lang w:eastAsia="en-GB"/>
        </w:rPr>
        <w:t>8</w:t>
      </w:r>
      <w:r w:rsidRPr="00AD5F71">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70862D4A" w14:textId="367087A8"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sz w:val="16"/>
          <w:lang w:eastAsia="en-GB"/>
        </w:rPr>
        <w:t xml:space="preserve">    bwp-SUL-r1</w:t>
      </w:r>
      <w:r>
        <w:rPr>
          <w:rFonts w:ascii="Courier New" w:hAnsi="Courier New"/>
          <w:noProof/>
          <w:sz w:val="16"/>
          <w:lang w:eastAsia="en-GB"/>
        </w:rPr>
        <w:t>8</w:t>
      </w:r>
      <w:r w:rsidRPr="00AD5F71">
        <w:rPr>
          <w:rFonts w:ascii="Courier New" w:hAnsi="Courier New"/>
          <w:noProof/>
          <w:sz w:val="16"/>
          <w:lang w:eastAsia="en-GB"/>
        </w:rPr>
        <w:t xml:space="preserve">                </w:t>
      </w:r>
      <w:r>
        <w:rPr>
          <w:rFonts w:ascii="Courier New" w:hAnsi="Courier New"/>
          <w:noProof/>
          <w:sz w:val="16"/>
          <w:lang w:eastAsia="en-GB"/>
        </w:rPr>
        <w:t xml:space="preserve">               </w:t>
      </w:r>
      <w:r w:rsidRPr="00AD5F71">
        <w:rPr>
          <w:rFonts w:ascii="Courier New" w:hAnsi="Courier New"/>
          <w:noProof/>
          <w:sz w:val="16"/>
          <w:lang w:eastAsia="en-GB"/>
        </w:rPr>
        <w:t xml:space="preserve">BWP                         </w:t>
      </w:r>
      <w:r>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66845901" w14:textId="51E05AF9"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color w:val="808080"/>
          <w:sz w:val="16"/>
          <w:lang w:eastAsia="en-GB"/>
        </w:rPr>
        <w:t xml:space="preserve">    </w:t>
      </w:r>
      <w:r w:rsidRPr="00AD5F71">
        <w:rPr>
          <w:rFonts w:ascii="Courier New" w:hAnsi="Courier New"/>
          <w:noProof/>
          <w:sz w:val="16"/>
          <w:lang w:eastAsia="en-GB"/>
        </w:rPr>
        <w:t>bwp-NUL-r1</w:t>
      </w:r>
      <w:r>
        <w:rPr>
          <w:rFonts w:ascii="Courier New" w:hAnsi="Courier New"/>
          <w:noProof/>
          <w:sz w:val="16"/>
          <w:lang w:eastAsia="en-GB"/>
        </w:rPr>
        <w:t>8</w:t>
      </w:r>
      <w:r w:rsidRPr="00AD5F71">
        <w:rPr>
          <w:rFonts w:ascii="Courier New" w:hAnsi="Courier New"/>
          <w:noProof/>
          <w:sz w:val="16"/>
          <w:lang w:eastAsia="en-GB"/>
        </w:rPr>
        <w:t xml:space="preserve">                </w:t>
      </w:r>
      <w:r>
        <w:rPr>
          <w:rFonts w:ascii="Courier New" w:hAnsi="Courier New"/>
          <w:noProof/>
          <w:sz w:val="16"/>
          <w:lang w:eastAsia="en-GB"/>
        </w:rPr>
        <w:t xml:space="preserve">               </w:t>
      </w:r>
      <w:r w:rsidRPr="00AD5F71">
        <w:rPr>
          <w:rFonts w:ascii="Courier New" w:hAnsi="Courier New"/>
          <w:noProof/>
          <w:sz w:val="16"/>
          <w:lang w:eastAsia="en-GB"/>
        </w:rPr>
        <w:t>BWP</w:t>
      </w:r>
      <w:r>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7E577591" w14:textId="6023AD93"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sz w:val="16"/>
          <w:lang w:eastAsia="en-GB"/>
        </w:rPr>
        <w:t xml:space="preserve">    </w:t>
      </w:r>
      <w:r w:rsidRPr="00AD5F71">
        <w:rPr>
          <w:rFonts w:ascii="Courier New" w:hAnsi="Courier New"/>
          <w:iCs/>
          <w:noProof/>
          <w:sz w:val="16"/>
          <w:lang w:val="en-US" w:eastAsia="en-GB"/>
        </w:rPr>
        <w:t>inactivePosSRS-TimeAlignmentTimer</w:t>
      </w:r>
      <w:r w:rsidRPr="00AD5F71">
        <w:rPr>
          <w:rFonts w:ascii="Courier New" w:hAnsi="Courier New"/>
          <w:iCs/>
          <w:noProof/>
          <w:sz w:val="16"/>
          <w:lang w:eastAsia="ko-KR"/>
        </w:rPr>
        <w:t>-r1</w:t>
      </w:r>
      <w:r>
        <w:rPr>
          <w:rFonts w:ascii="Courier New" w:hAnsi="Courier New"/>
          <w:iCs/>
          <w:noProof/>
          <w:sz w:val="16"/>
          <w:lang w:eastAsia="ko-KR"/>
        </w:rPr>
        <w:t>8</w:t>
      </w:r>
      <w:r w:rsidRPr="00AD5F71">
        <w:rPr>
          <w:rFonts w:ascii="Courier New" w:hAnsi="Courier New"/>
          <w:noProof/>
          <w:sz w:val="16"/>
          <w:lang w:eastAsia="en-GB"/>
        </w:rPr>
        <w:t xml:space="preserve">     TimeAlignmentTimer</w:t>
      </w:r>
      <w:r>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7C4645B1" w14:textId="1596EB05"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sz w:val="16"/>
          <w:lang w:eastAsia="en-GB"/>
        </w:rPr>
        <w:t xml:space="preserve">    inactivePosSRS-RSRP-changeThreshold-r1</w:t>
      </w:r>
      <w:r>
        <w:rPr>
          <w:rFonts w:ascii="Courier New" w:hAnsi="Courier New"/>
          <w:noProof/>
          <w:sz w:val="16"/>
          <w:lang w:eastAsia="en-GB"/>
        </w:rPr>
        <w:t>8</w:t>
      </w:r>
      <w:r w:rsidRPr="00AD5F71">
        <w:rPr>
          <w:rFonts w:ascii="Courier New" w:hAnsi="Courier New"/>
          <w:noProof/>
          <w:sz w:val="16"/>
          <w:lang w:eastAsia="en-GB"/>
        </w:rPr>
        <w:t xml:space="preserve">   RSRP-ChangeThreshold-r1</w:t>
      </w:r>
      <w:r>
        <w:rPr>
          <w:rFonts w:ascii="Courier New" w:hAnsi="Courier New"/>
          <w:noProof/>
          <w:sz w:val="16"/>
          <w:lang w:eastAsia="en-GB"/>
        </w:rPr>
        <w:t xml:space="preserve">8     </w:t>
      </w:r>
      <w:r w:rsidRPr="00AD5F71">
        <w:rPr>
          <w:rFonts w:ascii="Courier New" w:hAnsi="Courier New"/>
          <w:noProof/>
          <w:color w:val="993366"/>
          <w:sz w:val="16"/>
          <w:lang w:eastAsia="en-GB"/>
        </w:rPr>
        <w:t>OPTIONAL</w:t>
      </w:r>
    </w:p>
    <w:p w14:paraId="2EEC879F" w14:textId="258290F5"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5F71">
        <w:rPr>
          <w:rFonts w:ascii="Courier New" w:hAnsi="Courier New"/>
          <w:noProof/>
          <w:sz w:val="16"/>
          <w:lang w:eastAsia="en-GB"/>
        </w:rPr>
        <w:t>}</w:t>
      </w:r>
    </w:p>
    <w:p w14:paraId="431B9D07" w14:textId="1CFFD8FA"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1C9FA2" w14:textId="1E33BDB9" w:rsidR="007822F5" w:rsidRPr="0019516E" w:rsidRDefault="007822F5" w:rsidP="0019516E">
      <w:pPr>
        <w:rPr>
          <w:lang w:eastAsia="zh-CN"/>
        </w:rPr>
      </w:pPr>
    </w:p>
    <w:p w14:paraId="302C3882" w14:textId="77777777" w:rsidR="00C81A32" w:rsidRDefault="00C81A32" w:rsidP="00C81A32">
      <w:pPr>
        <w:spacing w:after="0"/>
        <w:rPr>
          <w:lang w:eastAsia="ja-JP"/>
        </w:rPr>
      </w:pPr>
      <w:r>
        <w:rPr>
          <w:lang w:eastAsia="ja-JP"/>
        </w:rPr>
        <w:t xml:space="preserve">The </w:t>
      </w:r>
      <w:r w:rsidRPr="00FF59F0">
        <w:rPr>
          <w:i/>
          <w:iCs/>
          <w:lang w:eastAsia="ja-JP"/>
        </w:rPr>
        <w:t>SRS-</w:t>
      </w:r>
      <w:proofErr w:type="spellStart"/>
      <w:r w:rsidRPr="00FF59F0">
        <w:rPr>
          <w:i/>
          <w:iCs/>
          <w:lang w:eastAsia="ja-JP"/>
        </w:rPr>
        <w:t>PosRRC</w:t>
      </w:r>
      <w:proofErr w:type="spellEnd"/>
      <w:r w:rsidRPr="00FF59F0">
        <w:rPr>
          <w:i/>
          <w:iCs/>
          <w:lang w:eastAsia="ja-JP"/>
        </w:rPr>
        <w:t>-Inactive</w:t>
      </w:r>
      <w:r>
        <w:rPr>
          <w:lang w:eastAsia="ja-JP"/>
        </w:rPr>
        <w:t xml:space="preserve"> provides a set of up to </w:t>
      </w:r>
      <w:proofErr w:type="spellStart"/>
      <w:r w:rsidRPr="00FF59F0">
        <w:rPr>
          <w:i/>
          <w:iCs/>
          <w:lang w:eastAsia="ja-JP"/>
        </w:rPr>
        <w:t>maxPreConfig</w:t>
      </w:r>
      <w:proofErr w:type="spellEnd"/>
      <w:r w:rsidRPr="00FF59F0">
        <w:rPr>
          <w:lang w:eastAsia="ja-JP"/>
        </w:rPr>
        <w:t xml:space="preserve"> </w:t>
      </w:r>
      <w:r>
        <w:rPr>
          <w:lang w:eastAsia="ja-JP"/>
        </w:rPr>
        <w:t>positioning SRS configurations, where each configuration can be identified by an</w:t>
      </w:r>
      <w:r w:rsidRPr="00FF59F0">
        <w:rPr>
          <w:i/>
          <w:iCs/>
          <w:lang w:eastAsia="ja-JP"/>
        </w:rPr>
        <w:t xml:space="preserve"> </w:t>
      </w:r>
      <w:proofErr w:type="spellStart"/>
      <w:r w:rsidRPr="00FF59F0">
        <w:rPr>
          <w:i/>
          <w:iCs/>
          <w:lang w:eastAsia="ja-JP"/>
        </w:rPr>
        <w:t>srs-PosID</w:t>
      </w:r>
      <w:proofErr w:type="spellEnd"/>
      <w:r>
        <w:rPr>
          <w:lang w:eastAsia="ja-JP"/>
        </w:rPr>
        <w:t xml:space="preserve">. The </w:t>
      </w:r>
      <w:proofErr w:type="spellStart"/>
      <w:r w:rsidRPr="00FF59F0">
        <w:rPr>
          <w:i/>
          <w:iCs/>
          <w:lang w:eastAsia="ja-JP"/>
        </w:rPr>
        <w:t>srs-ValidityArea</w:t>
      </w:r>
      <w:proofErr w:type="spellEnd"/>
      <w:r w:rsidRPr="00FF59F0">
        <w:rPr>
          <w:lang w:eastAsia="ja-JP"/>
        </w:rPr>
        <w:t xml:space="preserve"> </w:t>
      </w:r>
      <w:r>
        <w:rPr>
          <w:lang w:eastAsia="ja-JP"/>
        </w:rPr>
        <w:t xml:space="preserve">provides a list of Cell-IDs where this SRS configuration is valid. If the UE reselects to a cell included in the </w:t>
      </w:r>
      <w:r w:rsidRPr="00FF59F0">
        <w:rPr>
          <w:i/>
          <w:iCs/>
          <w:lang w:eastAsia="ja-JP"/>
        </w:rPr>
        <w:t>Area-ID-</w:t>
      </w:r>
      <w:proofErr w:type="spellStart"/>
      <w:r w:rsidRPr="00FF59F0">
        <w:rPr>
          <w:i/>
          <w:iCs/>
          <w:lang w:eastAsia="ja-JP"/>
        </w:rPr>
        <w:t>CellList</w:t>
      </w:r>
      <w:proofErr w:type="spellEnd"/>
      <w:r>
        <w:rPr>
          <w:lang w:eastAsia="ja-JP"/>
        </w:rPr>
        <w:t xml:space="preserve">, the UE is permitted to continue SRS transmission during/after cell reselection. The </w:t>
      </w:r>
      <w:r w:rsidRPr="00F21FEA">
        <w:rPr>
          <w:i/>
          <w:iCs/>
          <w:lang w:eastAsia="ja-JP"/>
        </w:rPr>
        <w:t>Area-ID-</w:t>
      </w:r>
      <w:proofErr w:type="spellStart"/>
      <w:r w:rsidRPr="00F21FEA">
        <w:rPr>
          <w:i/>
          <w:iCs/>
          <w:lang w:eastAsia="ja-JP"/>
        </w:rPr>
        <w:t>CellList</w:t>
      </w:r>
      <w:proofErr w:type="spellEnd"/>
      <w:r>
        <w:rPr>
          <w:lang w:eastAsia="ja-JP"/>
        </w:rPr>
        <w:t xml:space="preserve"> may not necessarily </w:t>
      </w:r>
      <w:r w:rsidRPr="00F21FEA">
        <w:rPr>
          <w:lang w:eastAsia="ja-JP"/>
        </w:rPr>
        <w:t>coincide</w:t>
      </w:r>
      <w:r>
        <w:rPr>
          <w:lang w:eastAsia="ja-JP"/>
        </w:rPr>
        <w:t xml:space="preserve"> with an RNA and could be a dedicated, UE-specific, UL positioning area.</w:t>
      </w:r>
    </w:p>
    <w:p w14:paraId="2B809C95" w14:textId="77777777" w:rsidR="00C81A32" w:rsidRPr="006F6D39" w:rsidRDefault="00C81A32" w:rsidP="00C81A32">
      <w:pPr>
        <w:rPr>
          <w:lang w:eastAsia="ja-JP"/>
        </w:rPr>
      </w:pPr>
      <w:r>
        <w:rPr>
          <w:lang w:eastAsia="ja-JP"/>
        </w:rPr>
        <w:t>This avoids SRS interruption at cell reselection, which reduces the amount of SRS configuration signalling required, reduces the latency, and hence power consumption at the target device</w:t>
      </w:r>
    </w:p>
    <w:p w14:paraId="3777DE82" w14:textId="0C9FF77A" w:rsidR="000C37F8" w:rsidRDefault="000C37F8">
      <w:pPr>
        <w:spacing w:after="0"/>
        <w:rPr>
          <w:lang w:eastAsia="ja-JP"/>
        </w:rPr>
      </w:pPr>
    </w:p>
    <w:p w14:paraId="05912D5F" w14:textId="3ECBBCCA" w:rsidR="00C94A4C" w:rsidRDefault="00C94A4C" w:rsidP="00C94A4C">
      <w:pPr>
        <w:pStyle w:val="NO"/>
        <w:ind w:left="1560" w:hanging="1276"/>
        <w:rPr>
          <w:lang w:eastAsia="ja-JP"/>
        </w:rPr>
      </w:pPr>
      <w:r w:rsidRPr="00C94A4C">
        <w:rPr>
          <w:b/>
          <w:bCs/>
          <w:lang w:eastAsia="ja-JP"/>
        </w:rPr>
        <w:t xml:space="preserve">Proposal </w:t>
      </w:r>
      <w:r w:rsidR="00CD1A31">
        <w:rPr>
          <w:b/>
          <w:bCs/>
          <w:lang w:eastAsia="ja-JP"/>
        </w:rPr>
        <w:t>5</w:t>
      </w:r>
      <w:r w:rsidRPr="00C94A4C">
        <w:rPr>
          <w:b/>
          <w:bCs/>
          <w:lang w:eastAsia="ja-JP"/>
        </w:rPr>
        <w:t>:</w:t>
      </w:r>
      <w:r>
        <w:rPr>
          <w:lang w:eastAsia="ja-JP"/>
        </w:rPr>
        <w:tab/>
      </w:r>
      <w:r w:rsidR="00175E19">
        <w:rPr>
          <w:lang w:eastAsia="ja-JP"/>
        </w:rPr>
        <w:t>From RAN2 perspective, s</w:t>
      </w:r>
      <w:r w:rsidR="006A7CB1">
        <w:rPr>
          <w:lang w:eastAsia="ja-JP"/>
        </w:rPr>
        <w:t>upport</w:t>
      </w:r>
      <w:r>
        <w:rPr>
          <w:lang w:eastAsia="ja-JP"/>
        </w:rPr>
        <w:t xml:space="preserve"> an "area validity" for </w:t>
      </w:r>
      <w:r w:rsidR="002D5147">
        <w:rPr>
          <w:lang w:eastAsia="ja-JP"/>
        </w:rPr>
        <w:t xml:space="preserve">(pre-configured) </w:t>
      </w:r>
      <w:r>
        <w:rPr>
          <w:lang w:eastAsia="ja-JP"/>
        </w:rPr>
        <w:t>positioning SRS.</w:t>
      </w:r>
    </w:p>
    <w:p w14:paraId="2D82A74C" w14:textId="0858E980" w:rsidR="00A01EA0" w:rsidRDefault="00A01EA0">
      <w:pPr>
        <w:spacing w:after="0"/>
        <w:rPr>
          <w:lang w:eastAsia="ja-JP"/>
        </w:rPr>
      </w:pPr>
    </w:p>
    <w:p w14:paraId="55C1E224" w14:textId="7F288264" w:rsidR="00C466D2" w:rsidRDefault="00693BAF" w:rsidP="00920775">
      <w:pPr>
        <w:pStyle w:val="Heading1"/>
      </w:pPr>
      <w:r>
        <w:t>3</w:t>
      </w:r>
      <w:r w:rsidR="00920775">
        <w:t>.</w:t>
      </w:r>
      <w:r w:rsidR="00920775">
        <w:tab/>
        <w:t>Summary</w:t>
      </w:r>
    </w:p>
    <w:p w14:paraId="502397D1" w14:textId="12B0DA28" w:rsidR="009E2530" w:rsidRDefault="009E2530" w:rsidP="009E2530">
      <w:pPr>
        <w:rPr>
          <w:lang w:eastAsia="ja-JP"/>
        </w:rPr>
      </w:pPr>
      <w:r>
        <w:rPr>
          <w:lang w:eastAsia="ja-JP"/>
        </w:rPr>
        <w:t xml:space="preserve">In this contribution, we discussed some </w:t>
      </w:r>
      <w:r w:rsidRPr="009D0CE9">
        <w:rPr>
          <w:lang w:eastAsia="ja-JP"/>
        </w:rPr>
        <w:t xml:space="preserve">higher layer </w:t>
      </w:r>
      <w:r>
        <w:rPr>
          <w:lang w:eastAsia="ja-JP"/>
        </w:rPr>
        <w:t xml:space="preserve">enhancements to overcome the limitations of </w:t>
      </w:r>
      <w:r w:rsidR="00D94BCD">
        <w:rPr>
          <w:lang w:eastAsia="ja-JP"/>
        </w:rPr>
        <w:t xml:space="preserve">positioning in RRC_INACTIVE state and </w:t>
      </w:r>
      <w:r w:rsidR="00DB1280">
        <w:rPr>
          <w:lang w:eastAsia="ja-JP"/>
        </w:rPr>
        <w:t>which</w:t>
      </w:r>
      <w:r w:rsidR="00D94BCD" w:rsidRPr="00D94BCD">
        <w:rPr>
          <w:lang w:eastAsia="ja-JP"/>
        </w:rPr>
        <w:t xml:space="preserve"> may result in reduction of UE power consumption.</w:t>
      </w:r>
    </w:p>
    <w:p w14:paraId="25ADF47E" w14:textId="0853B975" w:rsidR="00F1435F" w:rsidRDefault="00F1435F" w:rsidP="009E2530">
      <w:pPr>
        <w:rPr>
          <w:lang w:eastAsia="ja-JP"/>
        </w:rPr>
      </w:pPr>
      <w:r>
        <w:rPr>
          <w:lang w:eastAsia="ja-JP"/>
        </w:rPr>
        <w:t>The following proposals are made.</w:t>
      </w:r>
    </w:p>
    <w:p w14:paraId="70FAB5A7" w14:textId="66E7CF92" w:rsidR="00840D4F" w:rsidRPr="00F31F50" w:rsidRDefault="00840D4F" w:rsidP="00840D4F">
      <w:pPr>
        <w:pStyle w:val="NO"/>
        <w:ind w:left="1418" w:hanging="1134"/>
        <w:rPr>
          <w:lang w:eastAsia="ja-JP"/>
        </w:rPr>
      </w:pPr>
      <w:r w:rsidRPr="006C51AD">
        <w:rPr>
          <w:b/>
          <w:bCs/>
          <w:lang w:eastAsia="ja-JP"/>
        </w:rPr>
        <w:t xml:space="preserve">Proposal </w:t>
      </w:r>
      <w:r>
        <w:rPr>
          <w:b/>
          <w:bCs/>
          <w:lang w:eastAsia="ja-JP"/>
        </w:rPr>
        <w:t>1</w:t>
      </w:r>
      <w:r w:rsidRPr="006C51AD">
        <w:rPr>
          <w:b/>
          <w:bCs/>
          <w:lang w:eastAsia="ja-JP"/>
        </w:rPr>
        <w:t>:</w:t>
      </w:r>
      <w:r>
        <w:rPr>
          <w:lang w:eastAsia="ja-JP"/>
        </w:rPr>
        <w:tab/>
      </w:r>
      <w:r w:rsidRPr="002D1AF8">
        <w:rPr>
          <w:lang w:eastAsia="ja-JP"/>
        </w:rPr>
        <w:t xml:space="preserve">From RAN2 perspective, </w:t>
      </w:r>
      <w:r>
        <w:rPr>
          <w:lang w:eastAsia="ja-JP"/>
        </w:rPr>
        <w:t>support adding the UE configured  LCS Reporting Activity and configured positioning methods to the "</w:t>
      </w:r>
      <w:r w:rsidRPr="00CA43F5">
        <w:rPr>
          <w:lang w:eastAsia="ja-JP"/>
        </w:rPr>
        <w:t>Expected UE Behaviour</w:t>
      </w:r>
      <w:r>
        <w:rPr>
          <w:lang w:eastAsia="ja-JP"/>
        </w:rPr>
        <w:t xml:space="preserve">" IE in </w:t>
      </w:r>
      <w:r w:rsidRPr="00CA43F5">
        <w:rPr>
          <w:lang w:eastAsia="ja-JP"/>
        </w:rPr>
        <w:t>TS 38.413</w:t>
      </w:r>
      <w:r>
        <w:rPr>
          <w:lang w:eastAsia="ja-JP"/>
        </w:rPr>
        <w:t xml:space="preserve">. Capture Figure 2 and corresponding procedure description in the TR </w:t>
      </w:r>
      <w:r w:rsidRPr="00AB2011">
        <w:rPr>
          <w:lang w:eastAsia="ja-JP"/>
        </w:rPr>
        <w:t>38.859</w:t>
      </w:r>
      <w:r>
        <w:rPr>
          <w:lang w:eastAsia="ja-JP"/>
        </w:rPr>
        <w:t>.</w:t>
      </w:r>
    </w:p>
    <w:p w14:paraId="1498EB14" w14:textId="5C1C2F83" w:rsidR="000E3419" w:rsidRDefault="000E3419" w:rsidP="000E3419">
      <w:pPr>
        <w:pStyle w:val="NO"/>
        <w:ind w:left="1418" w:hanging="1134"/>
        <w:rPr>
          <w:lang w:eastAsia="ja-JP"/>
        </w:rPr>
      </w:pPr>
      <w:r w:rsidRPr="006C51AD">
        <w:rPr>
          <w:b/>
          <w:bCs/>
          <w:lang w:eastAsia="ja-JP"/>
        </w:rPr>
        <w:t xml:space="preserve">Proposal </w:t>
      </w:r>
      <w:r>
        <w:rPr>
          <w:b/>
          <w:bCs/>
          <w:lang w:eastAsia="ja-JP"/>
        </w:rPr>
        <w:t>2</w:t>
      </w:r>
      <w:r w:rsidRPr="006C51AD">
        <w:rPr>
          <w:b/>
          <w:bCs/>
          <w:lang w:eastAsia="ja-JP"/>
        </w:rPr>
        <w:t>:</w:t>
      </w:r>
      <w:r>
        <w:rPr>
          <w:lang w:eastAsia="ja-JP"/>
        </w:rPr>
        <w:tab/>
        <w:t>From RAN2 perspective, support</w:t>
      </w:r>
      <w:r w:rsidRPr="00FB20C1">
        <w:rPr>
          <w:lang w:eastAsia="ja-JP"/>
        </w:rPr>
        <w:t xml:space="preserve"> LPP message segmentation in cooperation with LCS messages (i.e., LPP messages embedded in LCS Event Reports)</w:t>
      </w:r>
      <w:r>
        <w:rPr>
          <w:lang w:eastAsia="ja-JP"/>
        </w:rPr>
        <w:t xml:space="preserve">. Capture Figure 4 and corresponding procedure description in the TR </w:t>
      </w:r>
      <w:r w:rsidRPr="00AB2011">
        <w:rPr>
          <w:lang w:eastAsia="ja-JP"/>
        </w:rPr>
        <w:t>38.859</w:t>
      </w:r>
      <w:r>
        <w:rPr>
          <w:lang w:eastAsia="ja-JP"/>
        </w:rPr>
        <w:t>.</w:t>
      </w:r>
    </w:p>
    <w:p w14:paraId="4888F089" w14:textId="77777777" w:rsidR="00CD3D9B" w:rsidRDefault="00CD3D9B" w:rsidP="00CD3D9B">
      <w:pPr>
        <w:pStyle w:val="NO"/>
        <w:ind w:left="1418" w:hanging="1134"/>
        <w:rPr>
          <w:lang w:val="en-US" w:eastAsia="ko-KR"/>
        </w:rPr>
      </w:pPr>
      <w:r w:rsidRPr="0078386A">
        <w:rPr>
          <w:b/>
          <w:bCs/>
          <w:lang w:val="en-US" w:eastAsia="ko-KR"/>
        </w:rPr>
        <w:t xml:space="preserve">Proposal </w:t>
      </w:r>
      <w:r>
        <w:rPr>
          <w:b/>
          <w:bCs/>
          <w:lang w:val="en-US" w:eastAsia="ko-KR"/>
        </w:rPr>
        <w:t>3</w:t>
      </w:r>
      <w:r w:rsidRPr="0078386A">
        <w:rPr>
          <w:b/>
          <w:bCs/>
          <w:lang w:val="en-US" w:eastAsia="ko-KR"/>
        </w:rPr>
        <w:t>:</w:t>
      </w:r>
      <w:r>
        <w:rPr>
          <w:lang w:val="en-US" w:eastAsia="ko-KR"/>
        </w:rPr>
        <w:tab/>
        <w:t xml:space="preserve">From RAN2 perspective, support pre-configuration of </w:t>
      </w:r>
      <w:r>
        <w:rPr>
          <w:lang w:eastAsia="ja-JP"/>
        </w:rPr>
        <w:t>positioning SRS</w:t>
      </w:r>
      <w:r>
        <w:rPr>
          <w:lang w:val="en-US" w:eastAsia="ko-KR"/>
        </w:rPr>
        <w:t xml:space="preserve"> during the location preparation phase of the '</w:t>
      </w:r>
      <w:r w:rsidRPr="0074498C">
        <w:rPr>
          <w:lang w:val="en-US" w:eastAsia="ko-KR"/>
        </w:rPr>
        <w:t>Low Power Periodic and Triggered 5GC-MT-LR Procedures</w:t>
      </w:r>
      <w:r>
        <w:rPr>
          <w:lang w:val="en-US" w:eastAsia="ko-KR"/>
        </w:rPr>
        <w:t xml:space="preserve">'. One or more </w:t>
      </w:r>
      <w:r>
        <w:rPr>
          <w:lang w:eastAsia="ja-JP"/>
        </w:rPr>
        <w:t>positioning SRS</w:t>
      </w:r>
      <w:r>
        <w:rPr>
          <w:lang w:val="en-US" w:eastAsia="ko-KR"/>
        </w:rPr>
        <w:t xml:space="preserve"> configurations can be provided to the </w:t>
      </w:r>
      <w:proofErr w:type="spellStart"/>
      <w:r>
        <w:rPr>
          <w:lang w:val="en-US" w:eastAsia="ko-KR"/>
        </w:rPr>
        <w:t>gNB</w:t>
      </w:r>
      <w:proofErr w:type="spellEnd"/>
      <w:r>
        <w:rPr>
          <w:lang w:val="en-US" w:eastAsia="ko-KR"/>
        </w:rPr>
        <w:t xml:space="preserve">/UE during the location preparation phase. </w:t>
      </w:r>
      <w:r w:rsidRPr="00713787">
        <w:rPr>
          <w:lang w:val="en-US" w:eastAsia="ko-KR"/>
        </w:rPr>
        <w:t xml:space="preserve">Capture Figure 5 </w:t>
      </w:r>
      <w:r>
        <w:rPr>
          <w:lang w:val="en-US" w:eastAsia="ko-KR"/>
        </w:rPr>
        <w:t xml:space="preserve">and </w:t>
      </w:r>
      <w:r w:rsidRPr="00713787">
        <w:rPr>
          <w:lang w:val="en-US" w:eastAsia="ko-KR"/>
        </w:rPr>
        <w:t xml:space="preserve">corresponding </w:t>
      </w:r>
      <w:r>
        <w:rPr>
          <w:lang w:val="en-US" w:eastAsia="ko-KR"/>
        </w:rPr>
        <w:t xml:space="preserve">procedure </w:t>
      </w:r>
      <w:r w:rsidRPr="00713787">
        <w:rPr>
          <w:lang w:val="en-US" w:eastAsia="ko-KR"/>
        </w:rPr>
        <w:t>description in the TR 38.859.</w:t>
      </w:r>
    </w:p>
    <w:p w14:paraId="66B0340A" w14:textId="77777777" w:rsidR="00B60960" w:rsidRDefault="00CD3D9B" w:rsidP="00B60960">
      <w:pPr>
        <w:pStyle w:val="NO"/>
        <w:ind w:left="1418" w:hanging="1134"/>
        <w:rPr>
          <w:lang w:val="en-US" w:eastAsia="ko-KR"/>
        </w:rPr>
      </w:pPr>
      <w:r w:rsidRPr="000B4CEF">
        <w:rPr>
          <w:b/>
          <w:bCs/>
          <w:lang w:val="en-US" w:eastAsia="ko-KR"/>
        </w:rPr>
        <w:t xml:space="preserve">Proposal </w:t>
      </w:r>
      <w:r>
        <w:rPr>
          <w:b/>
          <w:bCs/>
          <w:lang w:val="en-US" w:eastAsia="ko-KR"/>
        </w:rPr>
        <w:t>4</w:t>
      </w:r>
      <w:r w:rsidRPr="000B4CEF">
        <w:rPr>
          <w:b/>
          <w:bCs/>
          <w:lang w:val="en-US" w:eastAsia="ko-KR"/>
        </w:rPr>
        <w:t>:</w:t>
      </w:r>
      <w:r>
        <w:rPr>
          <w:lang w:val="en-US" w:eastAsia="ko-KR"/>
        </w:rPr>
        <w:tab/>
        <w:t xml:space="preserve">From RAN2 perspective, support </w:t>
      </w:r>
      <w:r w:rsidRPr="004F3A45">
        <w:rPr>
          <w:lang w:val="en-US" w:eastAsia="ko-KR"/>
        </w:rPr>
        <w:t>UE trigger</w:t>
      </w:r>
      <w:r>
        <w:rPr>
          <w:lang w:val="en-US" w:eastAsia="ko-KR"/>
        </w:rPr>
        <w:t xml:space="preserve">ed </w:t>
      </w:r>
      <w:r>
        <w:rPr>
          <w:lang w:eastAsia="ja-JP"/>
        </w:rPr>
        <w:t>positioning SRS</w:t>
      </w:r>
      <w:r>
        <w:rPr>
          <w:lang w:val="en-US" w:eastAsia="ko-KR"/>
        </w:rPr>
        <w:t xml:space="preserve"> activation and deactivation request</w:t>
      </w:r>
      <w:r w:rsidRPr="004F3A45">
        <w:rPr>
          <w:lang w:val="en-US" w:eastAsia="ko-KR"/>
        </w:rPr>
        <w:t xml:space="preserve"> (if </w:t>
      </w:r>
      <w:r>
        <w:rPr>
          <w:lang w:val="en-US" w:eastAsia="ko-KR"/>
        </w:rPr>
        <w:t>allowed/configured</w:t>
      </w:r>
      <w:r w:rsidRPr="004F3A45">
        <w:rPr>
          <w:lang w:val="en-US" w:eastAsia="ko-KR"/>
        </w:rPr>
        <w:t xml:space="preserve"> by </w:t>
      </w:r>
      <w:r>
        <w:rPr>
          <w:lang w:val="en-US" w:eastAsia="ko-KR"/>
        </w:rPr>
        <w:t>an</w:t>
      </w:r>
      <w:r w:rsidRPr="004F3A45">
        <w:rPr>
          <w:lang w:val="en-US" w:eastAsia="ko-KR"/>
        </w:rPr>
        <w:t xml:space="preserve"> LMF during the "location </w:t>
      </w:r>
      <w:r>
        <w:rPr>
          <w:lang w:val="en-US" w:eastAsia="ko-KR"/>
        </w:rPr>
        <w:t>preparation</w:t>
      </w:r>
      <w:r w:rsidRPr="004F3A45">
        <w:rPr>
          <w:lang w:val="en-US" w:eastAsia="ko-KR"/>
        </w:rPr>
        <w:t xml:space="preserve"> phase"</w:t>
      </w:r>
      <w:r>
        <w:rPr>
          <w:lang w:val="en-US" w:eastAsia="ko-KR"/>
        </w:rPr>
        <w:t>)</w:t>
      </w:r>
      <w:r w:rsidRPr="004F3A45">
        <w:rPr>
          <w:lang w:val="en-US" w:eastAsia="ko-KR"/>
        </w:rPr>
        <w:t xml:space="preserve"> with an RRC message </w:t>
      </w:r>
      <w:r>
        <w:rPr>
          <w:lang w:val="en-US" w:eastAsia="ko-KR"/>
        </w:rPr>
        <w:t xml:space="preserve">or UL MAC-CE. </w:t>
      </w:r>
    </w:p>
    <w:p w14:paraId="165BAF1D" w14:textId="1FFFA8C7" w:rsidR="00B60960" w:rsidRPr="00711F30" w:rsidRDefault="00B60960" w:rsidP="00711F30">
      <w:pPr>
        <w:pStyle w:val="NO"/>
        <w:ind w:left="1418" w:hanging="1134"/>
        <w:rPr>
          <w:lang w:val="en-US" w:eastAsia="ko-KR"/>
        </w:rPr>
      </w:pPr>
      <w:r w:rsidRPr="00B60960">
        <w:rPr>
          <w:b/>
          <w:bCs/>
          <w:lang w:eastAsia="ja-JP"/>
        </w:rPr>
        <w:t>Proposal 5:</w:t>
      </w:r>
      <w:r w:rsidRPr="00B60960">
        <w:rPr>
          <w:b/>
          <w:bCs/>
          <w:lang w:eastAsia="ja-JP"/>
        </w:rPr>
        <w:tab/>
      </w:r>
      <w:r w:rsidRPr="00711F30">
        <w:rPr>
          <w:lang w:eastAsia="ja-JP"/>
        </w:rPr>
        <w:t>From RAN2 perspective, support an "area validity" for (pre-configured) positioning SRS.</w:t>
      </w:r>
    </w:p>
    <w:p w14:paraId="5A8D05A8" w14:textId="58B4422D" w:rsidR="00FB1CD7" w:rsidRDefault="00FB1CD7" w:rsidP="002E4E60">
      <w:pPr>
        <w:spacing w:after="0"/>
        <w:ind w:left="1418" w:hanging="1134"/>
        <w:rPr>
          <w:lang w:eastAsia="ja-JP"/>
        </w:rPr>
      </w:pPr>
      <w:r w:rsidRPr="00711F30">
        <w:rPr>
          <w:b/>
          <w:bCs/>
          <w:lang w:eastAsia="ja-JP"/>
        </w:rPr>
        <w:t xml:space="preserve">Proposal </w:t>
      </w:r>
      <w:r w:rsidR="009E2D7D">
        <w:rPr>
          <w:b/>
          <w:bCs/>
          <w:lang w:eastAsia="ja-JP"/>
        </w:rPr>
        <w:t>6</w:t>
      </w:r>
      <w:r w:rsidRPr="00711F30">
        <w:rPr>
          <w:b/>
          <w:bCs/>
          <w:lang w:eastAsia="ja-JP"/>
        </w:rPr>
        <w:t>:</w:t>
      </w:r>
      <w:r w:rsidR="009E2D7D">
        <w:rPr>
          <w:lang w:eastAsia="ja-JP"/>
        </w:rPr>
        <w:tab/>
      </w:r>
      <w:r>
        <w:rPr>
          <w:lang w:eastAsia="ja-JP"/>
        </w:rPr>
        <w:t>Inform RAN1, RAN3,</w:t>
      </w:r>
      <w:r w:rsidR="00276027">
        <w:rPr>
          <w:lang w:eastAsia="ja-JP"/>
        </w:rPr>
        <w:t xml:space="preserve"> </w:t>
      </w:r>
      <w:r>
        <w:rPr>
          <w:lang w:eastAsia="ja-JP"/>
        </w:rPr>
        <w:t xml:space="preserve">and SA2 on RAN2's </w:t>
      </w:r>
      <w:r w:rsidR="00AA7391">
        <w:rPr>
          <w:lang w:eastAsia="ja-JP"/>
        </w:rPr>
        <w:t>c</w:t>
      </w:r>
      <w:r w:rsidR="00545E59">
        <w:rPr>
          <w:lang w:eastAsia="ja-JP"/>
        </w:rPr>
        <w:t>onclusions</w:t>
      </w:r>
      <w:r w:rsidR="009E2D7D">
        <w:rPr>
          <w:lang w:eastAsia="ja-JP"/>
        </w:rPr>
        <w:t xml:space="preserve"> </w:t>
      </w:r>
      <w:r w:rsidR="00A931CD">
        <w:rPr>
          <w:lang w:eastAsia="ja-JP"/>
        </w:rPr>
        <w:t>i</w:t>
      </w:r>
      <w:r w:rsidR="00401FD7">
        <w:rPr>
          <w:lang w:eastAsia="ja-JP"/>
        </w:rPr>
        <w:t xml:space="preserve">n </w:t>
      </w:r>
      <w:r w:rsidR="009E2D7D">
        <w:rPr>
          <w:lang w:eastAsia="ja-JP"/>
        </w:rPr>
        <w:t>Proposal 1-5</w:t>
      </w:r>
      <w:r w:rsidR="00480B41">
        <w:rPr>
          <w:lang w:eastAsia="ja-JP"/>
        </w:rPr>
        <w:t>.</w:t>
      </w:r>
    </w:p>
    <w:p w14:paraId="4268C9A9" w14:textId="77777777" w:rsidR="000A534C" w:rsidRDefault="000A534C" w:rsidP="002E4E60">
      <w:pPr>
        <w:spacing w:after="0"/>
        <w:ind w:left="1418" w:hanging="1134"/>
        <w:rPr>
          <w:lang w:eastAsia="ja-JP"/>
        </w:rPr>
      </w:pPr>
    </w:p>
    <w:p w14:paraId="182EC5AA" w14:textId="22E58C1B" w:rsidR="002A29F3" w:rsidRDefault="002A29F3" w:rsidP="002A29F3">
      <w:pPr>
        <w:pStyle w:val="Heading1"/>
      </w:pPr>
      <w:r>
        <w:t>References</w:t>
      </w:r>
    </w:p>
    <w:p w14:paraId="51ECE785" w14:textId="36FAD9F6" w:rsidR="0002549A" w:rsidRDefault="0002549A" w:rsidP="003E460F">
      <w:pPr>
        <w:pStyle w:val="EX"/>
        <w:ind w:left="851" w:hanging="567"/>
        <w:rPr>
          <w:lang w:val="en-US" w:eastAsia="ja-JP"/>
        </w:rPr>
      </w:pPr>
      <w:r>
        <w:rPr>
          <w:lang w:val="en-US" w:eastAsia="ja-JP"/>
        </w:rPr>
        <w:t>[1]</w:t>
      </w:r>
      <w:r>
        <w:rPr>
          <w:lang w:val="en-US" w:eastAsia="ja-JP"/>
        </w:rPr>
        <w:tab/>
      </w:r>
      <w:r w:rsidR="00EC507D" w:rsidRPr="00EC507D">
        <w:rPr>
          <w:lang w:val="en-US" w:eastAsia="ja-JP"/>
        </w:rPr>
        <w:t>R2-2208704</w:t>
      </w:r>
      <w:r w:rsidR="00EC507D">
        <w:rPr>
          <w:lang w:val="en-US" w:eastAsia="ja-JP"/>
        </w:rPr>
        <w:t>, "</w:t>
      </w:r>
      <w:r w:rsidR="00B522E5" w:rsidRPr="00B522E5">
        <w:rPr>
          <w:lang w:val="en-US" w:eastAsia="ja-JP"/>
        </w:rPr>
        <w:t xml:space="preserve">Report from session on positioning and </w:t>
      </w:r>
      <w:proofErr w:type="spellStart"/>
      <w:r w:rsidR="00B522E5" w:rsidRPr="00B522E5">
        <w:rPr>
          <w:lang w:val="en-US" w:eastAsia="ja-JP"/>
        </w:rPr>
        <w:t>sidelink</w:t>
      </w:r>
      <w:proofErr w:type="spellEnd"/>
      <w:r w:rsidR="00B522E5" w:rsidRPr="00B522E5">
        <w:rPr>
          <w:lang w:val="en-US" w:eastAsia="ja-JP"/>
        </w:rPr>
        <w:t xml:space="preserve"> relay</w:t>
      </w:r>
      <w:r w:rsidR="00B522E5">
        <w:rPr>
          <w:lang w:val="en-US" w:eastAsia="ja-JP"/>
        </w:rPr>
        <w:t xml:space="preserve">", </w:t>
      </w:r>
      <w:r w:rsidR="004A7877" w:rsidRPr="004A7877">
        <w:rPr>
          <w:lang w:val="en-US" w:eastAsia="ja-JP"/>
        </w:rPr>
        <w:t>Session Chair (MediaTek)</w:t>
      </w:r>
      <w:r w:rsidR="004A7877">
        <w:rPr>
          <w:lang w:val="en-US" w:eastAsia="ja-JP"/>
        </w:rPr>
        <w:t>.</w:t>
      </w:r>
    </w:p>
    <w:p w14:paraId="25ACE7E2" w14:textId="176184D1" w:rsidR="00836D87" w:rsidRDefault="00836D87" w:rsidP="003E460F">
      <w:pPr>
        <w:pStyle w:val="EX"/>
        <w:ind w:left="851" w:hanging="567"/>
        <w:rPr>
          <w:lang w:val="en-US" w:eastAsia="ja-JP"/>
        </w:rPr>
      </w:pPr>
      <w:r>
        <w:rPr>
          <w:lang w:val="en-US" w:eastAsia="ja-JP"/>
        </w:rPr>
        <w:t>[2]</w:t>
      </w:r>
      <w:r w:rsidR="004A7877">
        <w:rPr>
          <w:lang w:val="en-US" w:eastAsia="ja-JP"/>
        </w:rPr>
        <w:tab/>
      </w:r>
      <w:r w:rsidR="00CA5944" w:rsidRPr="00CA5944">
        <w:rPr>
          <w:lang w:val="en-US" w:eastAsia="ja-JP"/>
        </w:rPr>
        <w:t>R2-2208128</w:t>
      </w:r>
      <w:r w:rsidR="00CA5944">
        <w:rPr>
          <w:lang w:val="en-US" w:eastAsia="ja-JP"/>
        </w:rPr>
        <w:t>, "</w:t>
      </w:r>
      <w:r w:rsidR="004733CE" w:rsidRPr="004733CE">
        <w:rPr>
          <w:lang w:val="en-US" w:eastAsia="ja-JP"/>
        </w:rPr>
        <w:t>Limitations of RRC_INACTIVE positioning for LPHAP</w:t>
      </w:r>
      <w:r w:rsidR="004733CE">
        <w:rPr>
          <w:lang w:val="en-US" w:eastAsia="ja-JP"/>
        </w:rPr>
        <w:t xml:space="preserve">", </w:t>
      </w:r>
      <w:r w:rsidR="00A07166" w:rsidRPr="00A07166">
        <w:rPr>
          <w:lang w:val="en-US" w:eastAsia="ja-JP"/>
        </w:rPr>
        <w:t>Qualcomm Incorporated</w:t>
      </w:r>
      <w:r w:rsidR="00A07166">
        <w:rPr>
          <w:lang w:val="en-US" w:eastAsia="ja-JP"/>
        </w:rPr>
        <w:t>.</w:t>
      </w:r>
    </w:p>
    <w:p w14:paraId="1331143B" w14:textId="75E3AC25" w:rsidR="00BA20AE" w:rsidRDefault="00BA20AE" w:rsidP="009964CE">
      <w:pPr>
        <w:pStyle w:val="EX"/>
        <w:ind w:left="851" w:hanging="567"/>
        <w:rPr>
          <w:lang w:val="en-US" w:eastAsia="ja-JP"/>
        </w:rPr>
      </w:pPr>
      <w:r>
        <w:rPr>
          <w:lang w:val="en-US" w:eastAsia="ja-JP"/>
        </w:rPr>
        <w:t>[3]</w:t>
      </w:r>
      <w:r>
        <w:rPr>
          <w:lang w:val="en-US" w:eastAsia="ja-JP"/>
        </w:rPr>
        <w:tab/>
        <w:t>3GPP TS 38.215, "</w:t>
      </w:r>
      <w:r w:rsidR="009964CE" w:rsidRPr="009964CE">
        <w:rPr>
          <w:lang w:val="en-US" w:eastAsia="ja-JP"/>
        </w:rPr>
        <w:t>NR;</w:t>
      </w:r>
      <w:r w:rsidR="009964CE">
        <w:rPr>
          <w:lang w:val="en-US" w:eastAsia="ja-JP"/>
        </w:rPr>
        <w:t xml:space="preserve"> </w:t>
      </w:r>
      <w:r w:rsidR="009964CE" w:rsidRPr="009964CE">
        <w:rPr>
          <w:lang w:val="en-US" w:eastAsia="ja-JP"/>
        </w:rPr>
        <w:t>Physical layer measurements</w:t>
      </w:r>
      <w:r w:rsidR="009964CE">
        <w:rPr>
          <w:lang w:val="en-US" w:eastAsia="ja-JP"/>
        </w:rPr>
        <w:t>".</w:t>
      </w:r>
    </w:p>
    <w:p w14:paraId="65BCF188" w14:textId="03D9AFD7" w:rsidR="00C87016" w:rsidRDefault="00C87016" w:rsidP="00C87016">
      <w:pPr>
        <w:pStyle w:val="EX"/>
        <w:ind w:left="851" w:hanging="567"/>
        <w:rPr>
          <w:lang w:val="en-US" w:eastAsia="ja-JP"/>
        </w:rPr>
      </w:pPr>
      <w:r>
        <w:rPr>
          <w:lang w:val="en-US" w:eastAsia="ja-JP"/>
        </w:rPr>
        <w:t>[</w:t>
      </w:r>
      <w:r w:rsidR="00B47B3D">
        <w:rPr>
          <w:lang w:val="en-US" w:eastAsia="ja-JP"/>
        </w:rPr>
        <w:t>4</w:t>
      </w:r>
      <w:r>
        <w:rPr>
          <w:lang w:val="en-US" w:eastAsia="ja-JP"/>
        </w:rPr>
        <w:t>]</w:t>
      </w:r>
      <w:r>
        <w:rPr>
          <w:lang w:val="en-US" w:eastAsia="ja-JP"/>
        </w:rPr>
        <w:tab/>
        <w:t>3GPP TS 38.413: "</w:t>
      </w:r>
      <w:r w:rsidRPr="00487050">
        <w:rPr>
          <w:lang w:val="en-US" w:eastAsia="ja-JP"/>
        </w:rPr>
        <w:t>NG-RAN;</w:t>
      </w:r>
      <w:r>
        <w:rPr>
          <w:lang w:val="en-US" w:eastAsia="ja-JP"/>
        </w:rPr>
        <w:t xml:space="preserve"> </w:t>
      </w:r>
      <w:r w:rsidRPr="00487050">
        <w:rPr>
          <w:lang w:val="en-US" w:eastAsia="ja-JP"/>
        </w:rPr>
        <w:t>NG Application Protocol (NGAP)</w:t>
      </w:r>
      <w:r>
        <w:rPr>
          <w:lang w:val="en-US" w:eastAsia="ja-JP"/>
        </w:rPr>
        <w:t>".</w:t>
      </w:r>
    </w:p>
    <w:p w14:paraId="31B156BD" w14:textId="7A1A45A6" w:rsidR="00C87016" w:rsidRDefault="00C87016" w:rsidP="00C87016">
      <w:pPr>
        <w:pStyle w:val="EX"/>
        <w:ind w:left="851" w:hanging="567"/>
        <w:rPr>
          <w:lang w:val="en-US" w:eastAsia="ja-JP"/>
        </w:rPr>
      </w:pPr>
      <w:r>
        <w:rPr>
          <w:lang w:val="en-US" w:eastAsia="ja-JP"/>
        </w:rPr>
        <w:t>[</w:t>
      </w:r>
      <w:r w:rsidR="000838EE">
        <w:rPr>
          <w:lang w:val="en-US" w:eastAsia="ja-JP"/>
        </w:rPr>
        <w:t>5</w:t>
      </w:r>
      <w:r>
        <w:rPr>
          <w:lang w:val="en-US" w:eastAsia="ja-JP"/>
        </w:rPr>
        <w:t>]</w:t>
      </w:r>
      <w:r>
        <w:rPr>
          <w:lang w:val="en-US" w:eastAsia="ja-JP"/>
        </w:rPr>
        <w:tab/>
        <w:t>3GPP TS 23.501: "</w:t>
      </w:r>
      <w:r w:rsidRPr="00FC63FF">
        <w:rPr>
          <w:lang w:val="en-US" w:eastAsia="ja-JP"/>
        </w:rPr>
        <w:t>System architecture for the 5G System (5GS);</w:t>
      </w:r>
      <w:r>
        <w:rPr>
          <w:lang w:val="en-US" w:eastAsia="ja-JP"/>
        </w:rPr>
        <w:t xml:space="preserve"> </w:t>
      </w:r>
      <w:r w:rsidRPr="00FC63FF">
        <w:rPr>
          <w:lang w:val="en-US" w:eastAsia="ja-JP"/>
        </w:rPr>
        <w:t>Stage 2</w:t>
      </w:r>
      <w:r>
        <w:rPr>
          <w:lang w:val="en-US" w:eastAsia="ja-JP"/>
        </w:rPr>
        <w:t>".</w:t>
      </w:r>
    </w:p>
    <w:p w14:paraId="45FB2B82" w14:textId="2ED155E7" w:rsidR="00C87016" w:rsidRDefault="00C87016" w:rsidP="00C87016">
      <w:pPr>
        <w:pStyle w:val="EX"/>
        <w:ind w:left="851" w:hanging="567"/>
        <w:rPr>
          <w:lang w:val="en-US" w:eastAsia="ja-JP"/>
        </w:rPr>
      </w:pPr>
      <w:r>
        <w:rPr>
          <w:lang w:val="en-US" w:eastAsia="ja-JP"/>
        </w:rPr>
        <w:t>[</w:t>
      </w:r>
      <w:r w:rsidR="00AC7803">
        <w:rPr>
          <w:lang w:val="en-US" w:eastAsia="ja-JP"/>
        </w:rPr>
        <w:t>6</w:t>
      </w:r>
      <w:r>
        <w:rPr>
          <w:lang w:val="en-US" w:eastAsia="ja-JP"/>
        </w:rPr>
        <w:t>]</w:t>
      </w:r>
      <w:r>
        <w:rPr>
          <w:lang w:val="en-US" w:eastAsia="ja-JP"/>
        </w:rPr>
        <w:tab/>
        <w:t xml:space="preserve">3GPP TS </w:t>
      </w:r>
      <w:r w:rsidRPr="005917BD">
        <w:rPr>
          <w:lang w:val="en-US" w:eastAsia="ja-JP"/>
        </w:rPr>
        <w:t>24.080</w:t>
      </w:r>
      <w:r>
        <w:rPr>
          <w:lang w:val="en-US" w:eastAsia="ja-JP"/>
        </w:rPr>
        <w:t>: "</w:t>
      </w:r>
      <w:r w:rsidRPr="00A10F6D">
        <w:rPr>
          <w:lang w:val="en-US" w:eastAsia="ja-JP"/>
        </w:rPr>
        <w:t>Mobile radio interface layer 3</w:t>
      </w:r>
      <w:r>
        <w:rPr>
          <w:lang w:val="en-US" w:eastAsia="ja-JP"/>
        </w:rPr>
        <w:t xml:space="preserve">; </w:t>
      </w:r>
      <w:r w:rsidRPr="00A10F6D">
        <w:rPr>
          <w:lang w:val="en-US" w:eastAsia="ja-JP"/>
        </w:rPr>
        <w:t>Supplementary services specification;</w:t>
      </w:r>
      <w:r>
        <w:rPr>
          <w:lang w:val="en-US" w:eastAsia="ja-JP"/>
        </w:rPr>
        <w:t xml:space="preserve"> </w:t>
      </w:r>
      <w:r w:rsidRPr="00A10F6D">
        <w:rPr>
          <w:lang w:val="en-US" w:eastAsia="ja-JP"/>
        </w:rPr>
        <w:t>Formats and coding</w:t>
      </w:r>
      <w:r>
        <w:rPr>
          <w:lang w:val="en-US" w:eastAsia="ja-JP"/>
        </w:rPr>
        <w:t>".</w:t>
      </w:r>
    </w:p>
    <w:p w14:paraId="48F9461B" w14:textId="2F6EA1C3" w:rsidR="00CE56A9" w:rsidRDefault="00CE56A9" w:rsidP="00C87016">
      <w:pPr>
        <w:pStyle w:val="EX"/>
        <w:ind w:left="851" w:hanging="567"/>
        <w:rPr>
          <w:lang w:val="en-US" w:eastAsia="ja-JP"/>
        </w:rPr>
      </w:pPr>
      <w:r>
        <w:rPr>
          <w:lang w:val="en-US" w:eastAsia="ja-JP"/>
        </w:rPr>
        <w:t>[</w:t>
      </w:r>
      <w:r w:rsidR="00AF7079">
        <w:rPr>
          <w:lang w:val="en-US" w:eastAsia="ja-JP"/>
        </w:rPr>
        <w:t>7</w:t>
      </w:r>
      <w:r>
        <w:rPr>
          <w:lang w:val="en-US" w:eastAsia="ja-JP"/>
        </w:rPr>
        <w:t>]</w:t>
      </w:r>
      <w:r>
        <w:rPr>
          <w:lang w:val="en-US" w:eastAsia="ja-JP"/>
        </w:rPr>
        <w:tab/>
        <w:t xml:space="preserve">3GPP TS </w:t>
      </w:r>
      <w:r w:rsidRPr="00703D88">
        <w:rPr>
          <w:lang w:val="en-US" w:eastAsia="ja-JP"/>
        </w:rPr>
        <w:t>29.572</w:t>
      </w:r>
      <w:r>
        <w:rPr>
          <w:lang w:val="en-US" w:eastAsia="ja-JP"/>
        </w:rPr>
        <w:t>: "</w:t>
      </w:r>
      <w:r w:rsidRPr="003311F9">
        <w:rPr>
          <w:lang w:val="en-US" w:eastAsia="ja-JP"/>
        </w:rPr>
        <w:t>5G System;</w:t>
      </w:r>
      <w:r>
        <w:rPr>
          <w:lang w:val="en-US" w:eastAsia="ja-JP"/>
        </w:rPr>
        <w:t xml:space="preserve"> </w:t>
      </w:r>
      <w:r w:rsidRPr="003311F9">
        <w:rPr>
          <w:lang w:val="en-US" w:eastAsia="ja-JP"/>
        </w:rPr>
        <w:t>Location Management Services;</w:t>
      </w:r>
      <w:r>
        <w:rPr>
          <w:lang w:val="en-US" w:eastAsia="ja-JP"/>
        </w:rPr>
        <w:t xml:space="preserve"> </w:t>
      </w:r>
      <w:r w:rsidRPr="003311F9">
        <w:rPr>
          <w:lang w:val="en-US" w:eastAsia="ja-JP"/>
        </w:rPr>
        <w:t>Stage 3</w:t>
      </w:r>
      <w:r>
        <w:rPr>
          <w:lang w:val="en-US" w:eastAsia="ja-JP"/>
        </w:rPr>
        <w:t>".</w:t>
      </w:r>
    </w:p>
    <w:p w14:paraId="6FB34632" w14:textId="27FEC8BF" w:rsidR="00667C0B" w:rsidRDefault="00667C0B" w:rsidP="00667C0B">
      <w:pPr>
        <w:pStyle w:val="EX"/>
        <w:ind w:left="851" w:hanging="567"/>
        <w:rPr>
          <w:lang w:val="en-US" w:eastAsia="ja-JP"/>
        </w:rPr>
      </w:pPr>
      <w:r>
        <w:rPr>
          <w:lang w:val="en-US" w:eastAsia="ja-JP"/>
        </w:rPr>
        <w:t>[</w:t>
      </w:r>
      <w:r w:rsidR="00314EAF">
        <w:rPr>
          <w:lang w:val="en-US" w:eastAsia="ja-JP"/>
        </w:rPr>
        <w:t>8</w:t>
      </w:r>
      <w:r>
        <w:rPr>
          <w:lang w:val="en-US" w:eastAsia="ja-JP"/>
        </w:rPr>
        <w:t>]</w:t>
      </w:r>
      <w:r>
        <w:rPr>
          <w:lang w:val="en-US" w:eastAsia="ja-JP"/>
        </w:rPr>
        <w:tab/>
      </w:r>
      <w:r>
        <w:rPr>
          <w:lang w:eastAsia="ja-JP"/>
        </w:rPr>
        <w:t xml:space="preserve">3GPP TS 38.305: </w:t>
      </w:r>
      <w:r>
        <w:rPr>
          <w:lang w:val="en-US" w:eastAsia="ja-JP"/>
        </w:rPr>
        <w:t>"</w:t>
      </w:r>
      <w:r w:rsidRPr="00992B4D">
        <w:rPr>
          <w:lang w:val="en-US" w:eastAsia="ja-JP"/>
        </w:rPr>
        <w:t>Stage 2 functional specification of</w:t>
      </w:r>
      <w:r>
        <w:rPr>
          <w:lang w:val="en-US" w:eastAsia="ja-JP"/>
        </w:rPr>
        <w:t xml:space="preserve"> </w:t>
      </w:r>
      <w:r w:rsidRPr="00992B4D">
        <w:rPr>
          <w:lang w:val="en-US" w:eastAsia="ja-JP"/>
        </w:rPr>
        <w:t>User Equipment (UE) positioning in NG-RAN</w:t>
      </w:r>
      <w:r>
        <w:rPr>
          <w:lang w:val="en-US" w:eastAsia="ja-JP"/>
        </w:rPr>
        <w:t>".</w:t>
      </w:r>
    </w:p>
    <w:p w14:paraId="4A728549" w14:textId="7CF53B4B" w:rsidR="001E2B9A" w:rsidRDefault="001E2B9A" w:rsidP="001E2B9A">
      <w:pPr>
        <w:pStyle w:val="EX"/>
        <w:ind w:left="851" w:hanging="567"/>
        <w:rPr>
          <w:lang w:val="en-US" w:eastAsia="ja-JP"/>
        </w:rPr>
      </w:pPr>
      <w:r>
        <w:rPr>
          <w:lang w:val="en-US" w:eastAsia="ja-JP"/>
        </w:rPr>
        <w:t>[</w:t>
      </w:r>
      <w:r w:rsidR="00BF7096">
        <w:rPr>
          <w:lang w:val="en-US" w:eastAsia="ja-JP"/>
        </w:rPr>
        <w:t>9</w:t>
      </w:r>
      <w:r>
        <w:rPr>
          <w:lang w:val="en-US" w:eastAsia="ja-JP"/>
        </w:rPr>
        <w:t>]</w:t>
      </w:r>
      <w:r>
        <w:rPr>
          <w:lang w:val="en-US" w:eastAsia="ja-JP"/>
        </w:rPr>
        <w:tab/>
        <w:t>3GPP TS 37.355: "</w:t>
      </w:r>
      <w:r w:rsidRPr="0029152C">
        <w:rPr>
          <w:lang w:val="en-US" w:eastAsia="ja-JP"/>
        </w:rPr>
        <w:t>LTE Positioning Protocol (LPP)</w:t>
      </w:r>
      <w:r>
        <w:rPr>
          <w:lang w:val="en-US" w:eastAsia="ja-JP"/>
        </w:rPr>
        <w:t>".</w:t>
      </w:r>
    </w:p>
    <w:p w14:paraId="722EF8BA" w14:textId="3BC1CC20" w:rsidR="00EB55E2" w:rsidRPr="00093AE6" w:rsidRDefault="00EB55E2" w:rsidP="001E2B9A">
      <w:pPr>
        <w:pStyle w:val="EX"/>
        <w:ind w:left="851" w:hanging="567"/>
        <w:rPr>
          <w:lang w:val="en-US" w:eastAsia="ja-JP"/>
        </w:rPr>
      </w:pPr>
      <w:r>
        <w:rPr>
          <w:lang w:val="en-US" w:eastAsia="ja-JP"/>
        </w:rPr>
        <w:t>[</w:t>
      </w:r>
      <w:r w:rsidR="00F05197">
        <w:rPr>
          <w:lang w:val="en-US" w:eastAsia="ja-JP"/>
        </w:rPr>
        <w:t>10</w:t>
      </w:r>
      <w:r>
        <w:rPr>
          <w:lang w:val="en-US" w:eastAsia="ja-JP"/>
        </w:rPr>
        <w:t>]</w:t>
      </w:r>
      <w:r>
        <w:rPr>
          <w:lang w:val="en-US" w:eastAsia="ja-JP"/>
        </w:rPr>
        <w:tab/>
      </w:r>
      <w:r w:rsidRPr="00EB55E2">
        <w:rPr>
          <w:lang w:val="en-US" w:eastAsia="ja-JP"/>
        </w:rPr>
        <w:t>3GPP TS 38.455, "NG-RAN; NR Positioning Protocol A (</w:t>
      </w:r>
      <w:proofErr w:type="spellStart"/>
      <w:r w:rsidRPr="00EB55E2">
        <w:rPr>
          <w:lang w:val="en-US" w:eastAsia="ja-JP"/>
        </w:rPr>
        <w:t>NRPPa</w:t>
      </w:r>
      <w:proofErr w:type="spellEnd"/>
      <w:r w:rsidRPr="00EB55E2">
        <w:rPr>
          <w:lang w:val="en-US" w:eastAsia="ja-JP"/>
        </w:rPr>
        <w:t>)".</w:t>
      </w:r>
    </w:p>
    <w:p w14:paraId="191B5E26" w14:textId="22A22566" w:rsidR="00EB55E2" w:rsidRDefault="00EB55E2" w:rsidP="00EB55E2">
      <w:pPr>
        <w:pStyle w:val="EX"/>
        <w:ind w:left="851" w:hanging="567"/>
        <w:rPr>
          <w:lang w:eastAsia="ja-JP"/>
        </w:rPr>
      </w:pPr>
      <w:r>
        <w:rPr>
          <w:lang w:val="en-US" w:eastAsia="ja-JP"/>
        </w:rPr>
        <w:t>[1</w:t>
      </w:r>
      <w:r w:rsidR="00707099">
        <w:rPr>
          <w:lang w:val="en-US" w:eastAsia="ja-JP"/>
        </w:rPr>
        <w:t>1</w:t>
      </w:r>
      <w:r>
        <w:rPr>
          <w:lang w:val="en-US" w:eastAsia="ja-JP"/>
        </w:rPr>
        <w:t>]</w:t>
      </w:r>
      <w:r>
        <w:rPr>
          <w:lang w:val="en-US" w:eastAsia="ja-JP"/>
        </w:rPr>
        <w:tab/>
      </w:r>
      <w:r>
        <w:rPr>
          <w:lang w:eastAsia="ja-JP"/>
        </w:rPr>
        <w:t xml:space="preserve">3GPP TS 38.331: "NR; Radio Resource Control (RRC) protocol specification". </w:t>
      </w:r>
    </w:p>
    <w:p w14:paraId="0A1268C5" w14:textId="759651AD" w:rsidR="001E2B9A" w:rsidRPr="00F1435F" w:rsidRDefault="00EB55E2" w:rsidP="00667C0B">
      <w:pPr>
        <w:pStyle w:val="EX"/>
        <w:ind w:left="851" w:hanging="567"/>
        <w:rPr>
          <w:lang w:eastAsia="ja-JP"/>
        </w:rPr>
      </w:pPr>
      <w:r>
        <w:rPr>
          <w:lang w:val="en-US" w:eastAsia="ja-JP"/>
        </w:rPr>
        <w:t>[1</w:t>
      </w:r>
      <w:r w:rsidR="00AE5163">
        <w:rPr>
          <w:lang w:val="en-US" w:eastAsia="ja-JP"/>
        </w:rPr>
        <w:t>2</w:t>
      </w:r>
      <w:r>
        <w:rPr>
          <w:lang w:val="en-US" w:eastAsia="ja-JP"/>
        </w:rPr>
        <w:t>]</w:t>
      </w:r>
      <w:r>
        <w:rPr>
          <w:lang w:val="en-US" w:eastAsia="ja-JP"/>
        </w:rPr>
        <w:tab/>
      </w:r>
      <w:r>
        <w:rPr>
          <w:lang w:eastAsia="ja-JP"/>
        </w:rPr>
        <w:t xml:space="preserve">3GPP TS 23.273: </w:t>
      </w:r>
      <w:r>
        <w:rPr>
          <w:lang w:val="en-US" w:eastAsia="ja-JP"/>
        </w:rPr>
        <w:t>"</w:t>
      </w:r>
      <w:r w:rsidRPr="008A44BD">
        <w:rPr>
          <w:lang w:val="en-US" w:eastAsia="ja-JP"/>
        </w:rPr>
        <w:t>5G System (5GS) Location Services (LCS);</w:t>
      </w:r>
      <w:r>
        <w:rPr>
          <w:lang w:val="en-US" w:eastAsia="ja-JP"/>
        </w:rPr>
        <w:t xml:space="preserve"> </w:t>
      </w:r>
      <w:r w:rsidRPr="008A44BD">
        <w:rPr>
          <w:lang w:val="en-US" w:eastAsia="ja-JP"/>
        </w:rPr>
        <w:t>Stage 2</w:t>
      </w:r>
      <w:r>
        <w:rPr>
          <w:lang w:val="en-US" w:eastAsia="ja-JP"/>
        </w:rPr>
        <w:t>".</w:t>
      </w:r>
    </w:p>
    <w:sectPr w:rsidR="001E2B9A" w:rsidRPr="00F1435F" w:rsidSect="009F18D5">
      <w:footerReference w:type="default" r:id="rId19"/>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3D871" w14:textId="77777777" w:rsidR="0016581F" w:rsidRDefault="0016581F">
      <w:r>
        <w:separator/>
      </w:r>
    </w:p>
  </w:endnote>
  <w:endnote w:type="continuationSeparator" w:id="0">
    <w:p w14:paraId="65E3EED9" w14:textId="77777777" w:rsidR="0016581F" w:rsidRDefault="00165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515D0" w14:textId="77777777" w:rsidR="0016581F" w:rsidRDefault="0016581F">
      <w:r>
        <w:separator/>
      </w:r>
    </w:p>
  </w:footnote>
  <w:footnote w:type="continuationSeparator" w:id="0">
    <w:p w14:paraId="070B1A2A" w14:textId="77777777" w:rsidR="0016581F" w:rsidRDefault="00165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6"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7"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1"/>
  </w:num>
  <w:num w:numId="3" w16cid:durableId="1873569362">
    <w:abstractNumId w:val="27"/>
  </w:num>
  <w:num w:numId="4" w16cid:durableId="401754610">
    <w:abstractNumId w:val="8"/>
  </w:num>
  <w:num w:numId="5" w16cid:durableId="1222063277">
    <w:abstractNumId w:val="21"/>
  </w:num>
  <w:num w:numId="6" w16cid:durableId="1893155725">
    <w:abstractNumId w:val="14"/>
  </w:num>
  <w:num w:numId="7" w16cid:durableId="1000354930">
    <w:abstractNumId w:val="22"/>
  </w:num>
  <w:num w:numId="8" w16cid:durableId="2113667763">
    <w:abstractNumId w:val="1"/>
  </w:num>
  <w:num w:numId="9" w16cid:durableId="1161850166">
    <w:abstractNumId w:val="25"/>
  </w:num>
  <w:num w:numId="10" w16cid:durableId="1702705325">
    <w:abstractNumId w:val="11"/>
  </w:num>
  <w:num w:numId="11" w16cid:durableId="371928619">
    <w:abstractNumId w:val="17"/>
  </w:num>
  <w:num w:numId="12" w16cid:durableId="1098059141">
    <w:abstractNumId w:val="12"/>
  </w:num>
  <w:num w:numId="13" w16cid:durableId="1372150314">
    <w:abstractNumId w:val="2"/>
  </w:num>
  <w:num w:numId="14" w16cid:durableId="1718580509">
    <w:abstractNumId w:val="19"/>
  </w:num>
  <w:num w:numId="15" w16cid:durableId="1663005120">
    <w:abstractNumId w:val="29"/>
  </w:num>
  <w:num w:numId="16" w16cid:durableId="1795753263">
    <w:abstractNumId w:val="6"/>
  </w:num>
  <w:num w:numId="17" w16cid:durableId="1361315558">
    <w:abstractNumId w:val="7"/>
  </w:num>
  <w:num w:numId="18" w16cid:durableId="1786315068">
    <w:abstractNumId w:val="5"/>
  </w:num>
  <w:num w:numId="19" w16cid:durableId="700202538">
    <w:abstractNumId w:val="30"/>
  </w:num>
  <w:num w:numId="20" w16cid:durableId="7808778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0"/>
  </w:num>
  <w:num w:numId="22" w16cid:durableId="1331523090">
    <w:abstractNumId w:val="18"/>
  </w:num>
  <w:num w:numId="23" w16cid:durableId="577639194">
    <w:abstractNumId w:val="28"/>
  </w:num>
  <w:num w:numId="24" w16cid:durableId="244999553">
    <w:abstractNumId w:val="24"/>
  </w:num>
  <w:num w:numId="25" w16cid:durableId="829715891">
    <w:abstractNumId w:val="23"/>
  </w:num>
  <w:num w:numId="26" w16cid:durableId="1015232555">
    <w:abstractNumId w:val="32"/>
  </w:num>
  <w:num w:numId="27" w16cid:durableId="345525157">
    <w:abstractNumId w:val="16"/>
  </w:num>
  <w:num w:numId="28" w16cid:durableId="1039211017">
    <w:abstractNumId w:val="3"/>
  </w:num>
  <w:num w:numId="29" w16cid:durableId="797259178">
    <w:abstractNumId w:val="15"/>
  </w:num>
  <w:num w:numId="30" w16cid:durableId="1537604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26"/>
  </w:num>
  <w:num w:numId="33" w16cid:durableId="65996527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0B56"/>
    <w:rsid w:val="00000C05"/>
    <w:rsid w:val="000011C3"/>
    <w:rsid w:val="00001C0A"/>
    <w:rsid w:val="00001D0F"/>
    <w:rsid w:val="00002139"/>
    <w:rsid w:val="00002149"/>
    <w:rsid w:val="000027EA"/>
    <w:rsid w:val="00002D2D"/>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251E"/>
    <w:rsid w:val="000126D2"/>
    <w:rsid w:val="00012999"/>
    <w:rsid w:val="00013067"/>
    <w:rsid w:val="0001348B"/>
    <w:rsid w:val="000134BB"/>
    <w:rsid w:val="00013B07"/>
    <w:rsid w:val="00013DC7"/>
    <w:rsid w:val="00013F68"/>
    <w:rsid w:val="00014704"/>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B5F"/>
    <w:rsid w:val="00021FDE"/>
    <w:rsid w:val="000222C3"/>
    <w:rsid w:val="000223AF"/>
    <w:rsid w:val="00022637"/>
    <w:rsid w:val="00022D89"/>
    <w:rsid w:val="00022F62"/>
    <w:rsid w:val="00023239"/>
    <w:rsid w:val="00023635"/>
    <w:rsid w:val="000236C2"/>
    <w:rsid w:val="000239EF"/>
    <w:rsid w:val="0002433A"/>
    <w:rsid w:val="00024A68"/>
    <w:rsid w:val="00024C80"/>
    <w:rsid w:val="00024E81"/>
    <w:rsid w:val="0002549A"/>
    <w:rsid w:val="00025599"/>
    <w:rsid w:val="00025F90"/>
    <w:rsid w:val="00025FAF"/>
    <w:rsid w:val="000267F6"/>
    <w:rsid w:val="00026CA4"/>
    <w:rsid w:val="00027003"/>
    <w:rsid w:val="000272DA"/>
    <w:rsid w:val="00027415"/>
    <w:rsid w:val="000277E4"/>
    <w:rsid w:val="00027A7C"/>
    <w:rsid w:val="00027BCA"/>
    <w:rsid w:val="00030546"/>
    <w:rsid w:val="00030D23"/>
    <w:rsid w:val="00030E75"/>
    <w:rsid w:val="00030F02"/>
    <w:rsid w:val="000311DA"/>
    <w:rsid w:val="000319D9"/>
    <w:rsid w:val="00031BC9"/>
    <w:rsid w:val="00031D24"/>
    <w:rsid w:val="0003207F"/>
    <w:rsid w:val="00032315"/>
    <w:rsid w:val="00032928"/>
    <w:rsid w:val="000335DC"/>
    <w:rsid w:val="0003397F"/>
    <w:rsid w:val="00033A08"/>
    <w:rsid w:val="00033E7E"/>
    <w:rsid w:val="00033FDA"/>
    <w:rsid w:val="000343FE"/>
    <w:rsid w:val="000346AB"/>
    <w:rsid w:val="000347FC"/>
    <w:rsid w:val="00034ABB"/>
    <w:rsid w:val="000350EF"/>
    <w:rsid w:val="00035105"/>
    <w:rsid w:val="000353C9"/>
    <w:rsid w:val="00035531"/>
    <w:rsid w:val="000358D6"/>
    <w:rsid w:val="00036379"/>
    <w:rsid w:val="00036856"/>
    <w:rsid w:val="000369F4"/>
    <w:rsid w:val="00036FC8"/>
    <w:rsid w:val="00037373"/>
    <w:rsid w:val="00037DCA"/>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46E"/>
    <w:rsid w:val="00045871"/>
    <w:rsid w:val="00045A16"/>
    <w:rsid w:val="00045AFF"/>
    <w:rsid w:val="00045D9D"/>
    <w:rsid w:val="00045FD0"/>
    <w:rsid w:val="0004629C"/>
    <w:rsid w:val="000469D7"/>
    <w:rsid w:val="00046D38"/>
    <w:rsid w:val="0004703C"/>
    <w:rsid w:val="0004767A"/>
    <w:rsid w:val="00047765"/>
    <w:rsid w:val="00047862"/>
    <w:rsid w:val="00047D32"/>
    <w:rsid w:val="000500A0"/>
    <w:rsid w:val="00050389"/>
    <w:rsid w:val="00050517"/>
    <w:rsid w:val="000507EB"/>
    <w:rsid w:val="00050D92"/>
    <w:rsid w:val="00051465"/>
    <w:rsid w:val="0005151C"/>
    <w:rsid w:val="00051728"/>
    <w:rsid w:val="00051FF0"/>
    <w:rsid w:val="00052769"/>
    <w:rsid w:val="00052CA2"/>
    <w:rsid w:val="00052CF1"/>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3B25"/>
    <w:rsid w:val="00063EC7"/>
    <w:rsid w:val="000642FB"/>
    <w:rsid w:val="000644D2"/>
    <w:rsid w:val="0006452D"/>
    <w:rsid w:val="00064E22"/>
    <w:rsid w:val="00065A68"/>
    <w:rsid w:val="00065AD0"/>
    <w:rsid w:val="00065AE6"/>
    <w:rsid w:val="00065B56"/>
    <w:rsid w:val="00065BA1"/>
    <w:rsid w:val="00066536"/>
    <w:rsid w:val="00066C5D"/>
    <w:rsid w:val="0006735E"/>
    <w:rsid w:val="00067BC7"/>
    <w:rsid w:val="00067E66"/>
    <w:rsid w:val="0007059C"/>
    <w:rsid w:val="00070F04"/>
    <w:rsid w:val="00070FEA"/>
    <w:rsid w:val="00071D1C"/>
    <w:rsid w:val="00071E5B"/>
    <w:rsid w:val="000721C3"/>
    <w:rsid w:val="0007255F"/>
    <w:rsid w:val="00072645"/>
    <w:rsid w:val="000726B3"/>
    <w:rsid w:val="0007290F"/>
    <w:rsid w:val="00072972"/>
    <w:rsid w:val="0007309F"/>
    <w:rsid w:val="00073268"/>
    <w:rsid w:val="00073478"/>
    <w:rsid w:val="00073943"/>
    <w:rsid w:val="00073C8E"/>
    <w:rsid w:val="00073D14"/>
    <w:rsid w:val="00074091"/>
    <w:rsid w:val="000740E4"/>
    <w:rsid w:val="000748B7"/>
    <w:rsid w:val="00075567"/>
    <w:rsid w:val="0007581B"/>
    <w:rsid w:val="00075A80"/>
    <w:rsid w:val="00075AFD"/>
    <w:rsid w:val="00075D2A"/>
    <w:rsid w:val="00075F95"/>
    <w:rsid w:val="00076183"/>
    <w:rsid w:val="0007638A"/>
    <w:rsid w:val="000766C4"/>
    <w:rsid w:val="000768E2"/>
    <w:rsid w:val="00076CD0"/>
    <w:rsid w:val="00076FFF"/>
    <w:rsid w:val="00077530"/>
    <w:rsid w:val="00077582"/>
    <w:rsid w:val="0007763C"/>
    <w:rsid w:val="00080441"/>
    <w:rsid w:val="00080B60"/>
    <w:rsid w:val="00080E3B"/>
    <w:rsid w:val="00081FBF"/>
    <w:rsid w:val="00082C2E"/>
    <w:rsid w:val="00083055"/>
    <w:rsid w:val="000838EE"/>
    <w:rsid w:val="00083C5A"/>
    <w:rsid w:val="000840C4"/>
    <w:rsid w:val="000841D7"/>
    <w:rsid w:val="0008445A"/>
    <w:rsid w:val="00084DFC"/>
    <w:rsid w:val="00085991"/>
    <w:rsid w:val="00085E5D"/>
    <w:rsid w:val="0008747F"/>
    <w:rsid w:val="000879E4"/>
    <w:rsid w:val="00087D3D"/>
    <w:rsid w:val="00090152"/>
    <w:rsid w:val="000904B0"/>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B89"/>
    <w:rsid w:val="00095E92"/>
    <w:rsid w:val="0009647B"/>
    <w:rsid w:val="00097274"/>
    <w:rsid w:val="00097579"/>
    <w:rsid w:val="000A0314"/>
    <w:rsid w:val="000A04C4"/>
    <w:rsid w:val="000A0627"/>
    <w:rsid w:val="000A0B76"/>
    <w:rsid w:val="000A0FF3"/>
    <w:rsid w:val="000A20D4"/>
    <w:rsid w:val="000A2712"/>
    <w:rsid w:val="000A2741"/>
    <w:rsid w:val="000A275C"/>
    <w:rsid w:val="000A363A"/>
    <w:rsid w:val="000A39F8"/>
    <w:rsid w:val="000A43C0"/>
    <w:rsid w:val="000A45C6"/>
    <w:rsid w:val="000A4773"/>
    <w:rsid w:val="000A4E5F"/>
    <w:rsid w:val="000A5172"/>
    <w:rsid w:val="000A534C"/>
    <w:rsid w:val="000A5379"/>
    <w:rsid w:val="000A5495"/>
    <w:rsid w:val="000A55FC"/>
    <w:rsid w:val="000A56B4"/>
    <w:rsid w:val="000A5918"/>
    <w:rsid w:val="000A5E35"/>
    <w:rsid w:val="000A621B"/>
    <w:rsid w:val="000A65A9"/>
    <w:rsid w:val="000A66E6"/>
    <w:rsid w:val="000A6A9B"/>
    <w:rsid w:val="000A6C4D"/>
    <w:rsid w:val="000A6DD0"/>
    <w:rsid w:val="000A747E"/>
    <w:rsid w:val="000A74B1"/>
    <w:rsid w:val="000A768A"/>
    <w:rsid w:val="000A77E9"/>
    <w:rsid w:val="000A787B"/>
    <w:rsid w:val="000B0844"/>
    <w:rsid w:val="000B091E"/>
    <w:rsid w:val="000B09BD"/>
    <w:rsid w:val="000B14CB"/>
    <w:rsid w:val="000B1716"/>
    <w:rsid w:val="000B1BC3"/>
    <w:rsid w:val="000B210E"/>
    <w:rsid w:val="000B228B"/>
    <w:rsid w:val="000B2658"/>
    <w:rsid w:val="000B2929"/>
    <w:rsid w:val="000B3C30"/>
    <w:rsid w:val="000B3CF0"/>
    <w:rsid w:val="000B3D1C"/>
    <w:rsid w:val="000B3E12"/>
    <w:rsid w:val="000B4BA0"/>
    <w:rsid w:val="000B4CEF"/>
    <w:rsid w:val="000B5280"/>
    <w:rsid w:val="000B52DC"/>
    <w:rsid w:val="000B5330"/>
    <w:rsid w:val="000B5D81"/>
    <w:rsid w:val="000B5E3C"/>
    <w:rsid w:val="000B69CA"/>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762"/>
    <w:rsid w:val="000C4EF3"/>
    <w:rsid w:val="000C5141"/>
    <w:rsid w:val="000C530F"/>
    <w:rsid w:val="000C58AC"/>
    <w:rsid w:val="000C5918"/>
    <w:rsid w:val="000C5CA3"/>
    <w:rsid w:val="000C5F52"/>
    <w:rsid w:val="000C692A"/>
    <w:rsid w:val="000C6BDD"/>
    <w:rsid w:val="000C70F9"/>
    <w:rsid w:val="000C7E9C"/>
    <w:rsid w:val="000C7FCB"/>
    <w:rsid w:val="000D0292"/>
    <w:rsid w:val="000D0788"/>
    <w:rsid w:val="000D08D1"/>
    <w:rsid w:val="000D0B6C"/>
    <w:rsid w:val="000D0BF4"/>
    <w:rsid w:val="000D0C00"/>
    <w:rsid w:val="000D0D2A"/>
    <w:rsid w:val="000D10FA"/>
    <w:rsid w:val="000D146F"/>
    <w:rsid w:val="000D169D"/>
    <w:rsid w:val="000D1AAA"/>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3419"/>
    <w:rsid w:val="000E3650"/>
    <w:rsid w:val="000E3BFA"/>
    <w:rsid w:val="000E4102"/>
    <w:rsid w:val="000E412E"/>
    <w:rsid w:val="000E4575"/>
    <w:rsid w:val="000E46D1"/>
    <w:rsid w:val="000E4A80"/>
    <w:rsid w:val="000E51C9"/>
    <w:rsid w:val="000E54ED"/>
    <w:rsid w:val="000E629F"/>
    <w:rsid w:val="000E6734"/>
    <w:rsid w:val="000E7027"/>
    <w:rsid w:val="000F0161"/>
    <w:rsid w:val="000F01F4"/>
    <w:rsid w:val="000F090A"/>
    <w:rsid w:val="000F1114"/>
    <w:rsid w:val="000F13D0"/>
    <w:rsid w:val="000F146D"/>
    <w:rsid w:val="000F1966"/>
    <w:rsid w:val="000F19CC"/>
    <w:rsid w:val="000F1FDB"/>
    <w:rsid w:val="000F1FE0"/>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EBD"/>
    <w:rsid w:val="000F6F74"/>
    <w:rsid w:val="000F6FAA"/>
    <w:rsid w:val="000F7082"/>
    <w:rsid w:val="000F7DA3"/>
    <w:rsid w:val="001008DD"/>
    <w:rsid w:val="00100D8B"/>
    <w:rsid w:val="00100E4A"/>
    <w:rsid w:val="001019AD"/>
    <w:rsid w:val="00102030"/>
    <w:rsid w:val="00102132"/>
    <w:rsid w:val="001023B0"/>
    <w:rsid w:val="00102B5E"/>
    <w:rsid w:val="00102CC0"/>
    <w:rsid w:val="00102D6E"/>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3467"/>
    <w:rsid w:val="00113785"/>
    <w:rsid w:val="00113CBF"/>
    <w:rsid w:val="00114725"/>
    <w:rsid w:val="00114E50"/>
    <w:rsid w:val="00114F85"/>
    <w:rsid w:val="00115029"/>
    <w:rsid w:val="00115316"/>
    <w:rsid w:val="00115A58"/>
    <w:rsid w:val="00116486"/>
    <w:rsid w:val="0011693B"/>
    <w:rsid w:val="0011701A"/>
    <w:rsid w:val="001171B1"/>
    <w:rsid w:val="001172A9"/>
    <w:rsid w:val="00117393"/>
    <w:rsid w:val="0011749A"/>
    <w:rsid w:val="001177F1"/>
    <w:rsid w:val="001208FE"/>
    <w:rsid w:val="00120B5D"/>
    <w:rsid w:val="00120E41"/>
    <w:rsid w:val="00120F6C"/>
    <w:rsid w:val="0012140D"/>
    <w:rsid w:val="00121F00"/>
    <w:rsid w:val="0012201A"/>
    <w:rsid w:val="001222FB"/>
    <w:rsid w:val="001229AA"/>
    <w:rsid w:val="001229C4"/>
    <w:rsid w:val="00122B38"/>
    <w:rsid w:val="0012317B"/>
    <w:rsid w:val="00123A51"/>
    <w:rsid w:val="00123BA3"/>
    <w:rsid w:val="00123DB3"/>
    <w:rsid w:val="0012456D"/>
    <w:rsid w:val="00124711"/>
    <w:rsid w:val="00124AD4"/>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55"/>
    <w:rsid w:val="00132C83"/>
    <w:rsid w:val="001347A0"/>
    <w:rsid w:val="00134FF7"/>
    <w:rsid w:val="001350D0"/>
    <w:rsid w:val="00135326"/>
    <w:rsid w:val="001355CC"/>
    <w:rsid w:val="00135AC6"/>
    <w:rsid w:val="00135BAF"/>
    <w:rsid w:val="00136087"/>
    <w:rsid w:val="001364EA"/>
    <w:rsid w:val="001376E3"/>
    <w:rsid w:val="00137848"/>
    <w:rsid w:val="00137BC9"/>
    <w:rsid w:val="00137C08"/>
    <w:rsid w:val="001405EE"/>
    <w:rsid w:val="00141137"/>
    <w:rsid w:val="00141D73"/>
    <w:rsid w:val="001428FB"/>
    <w:rsid w:val="00142C2D"/>
    <w:rsid w:val="001434DD"/>
    <w:rsid w:val="001438FB"/>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C8C"/>
    <w:rsid w:val="00151E1E"/>
    <w:rsid w:val="00151FFC"/>
    <w:rsid w:val="00152024"/>
    <w:rsid w:val="00152096"/>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20D"/>
    <w:rsid w:val="0015527E"/>
    <w:rsid w:val="001563FB"/>
    <w:rsid w:val="001569F3"/>
    <w:rsid w:val="00156B22"/>
    <w:rsid w:val="00156B36"/>
    <w:rsid w:val="00156E54"/>
    <w:rsid w:val="00157114"/>
    <w:rsid w:val="00157207"/>
    <w:rsid w:val="001573A7"/>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3A08"/>
    <w:rsid w:val="0016411A"/>
    <w:rsid w:val="0016441D"/>
    <w:rsid w:val="0016485C"/>
    <w:rsid w:val="00164FE4"/>
    <w:rsid w:val="0016571E"/>
    <w:rsid w:val="0016581F"/>
    <w:rsid w:val="001658B9"/>
    <w:rsid w:val="00165E5A"/>
    <w:rsid w:val="00166460"/>
    <w:rsid w:val="001666B4"/>
    <w:rsid w:val="00166AB3"/>
    <w:rsid w:val="00166AF0"/>
    <w:rsid w:val="00166F25"/>
    <w:rsid w:val="00166F40"/>
    <w:rsid w:val="0016733F"/>
    <w:rsid w:val="00167637"/>
    <w:rsid w:val="00167A18"/>
    <w:rsid w:val="00167CDC"/>
    <w:rsid w:val="00167D61"/>
    <w:rsid w:val="0017035C"/>
    <w:rsid w:val="00170490"/>
    <w:rsid w:val="0017064A"/>
    <w:rsid w:val="0017168B"/>
    <w:rsid w:val="00171F9A"/>
    <w:rsid w:val="00172029"/>
    <w:rsid w:val="001722D3"/>
    <w:rsid w:val="00172B23"/>
    <w:rsid w:val="00173844"/>
    <w:rsid w:val="001738DA"/>
    <w:rsid w:val="00174088"/>
    <w:rsid w:val="001740A0"/>
    <w:rsid w:val="00174809"/>
    <w:rsid w:val="00175738"/>
    <w:rsid w:val="00175E19"/>
    <w:rsid w:val="00176051"/>
    <w:rsid w:val="00176236"/>
    <w:rsid w:val="001767DA"/>
    <w:rsid w:val="00176E7E"/>
    <w:rsid w:val="00176FEF"/>
    <w:rsid w:val="00177028"/>
    <w:rsid w:val="00177170"/>
    <w:rsid w:val="00177906"/>
    <w:rsid w:val="001779C9"/>
    <w:rsid w:val="00177C40"/>
    <w:rsid w:val="001808D6"/>
    <w:rsid w:val="00180C69"/>
    <w:rsid w:val="00181445"/>
    <w:rsid w:val="00182165"/>
    <w:rsid w:val="00182325"/>
    <w:rsid w:val="001824C9"/>
    <w:rsid w:val="00182ED1"/>
    <w:rsid w:val="001832CF"/>
    <w:rsid w:val="001834CD"/>
    <w:rsid w:val="001834FF"/>
    <w:rsid w:val="0018373F"/>
    <w:rsid w:val="001837DE"/>
    <w:rsid w:val="00183887"/>
    <w:rsid w:val="0018408B"/>
    <w:rsid w:val="0018455A"/>
    <w:rsid w:val="0018499B"/>
    <w:rsid w:val="00184AFF"/>
    <w:rsid w:val="0018506E"/>
    <w:rsid w:val="0018509D"/>
    <w:rsid w:val="00185D26"/>
    <w:rsid w:val="001864D6"/>
    <w:rsid w:val="001867A8"/>
    <w:rsid w:val="00186958"/>
    <w:rsid w:val="00186AEA"/>
    <w:rsid w:val="00187981"/>
    <w:rsid w:val="001879F0"/>
    <w:rsid w:val="00190018"/>
    <w:rsid w:val="00190035"/>
    <w:rsid w:val="0019080D"/>
    <w:rsid w:val="00190B1E"/>
    <w:rsid w:val="001913C6"/>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78E"/>
    <w:rsid w:val="001A3C9A"/>
    <w:rsid w:val="001A474F"/>
    <w:rsid w:val="001A4AC0"/>
    <w:rsid w:val="001A4B18"/>
    <w:rsid w:val="001A5958"/>
    <w:rsid w:val="001A5AD5"/>
    <w:rsid w:val="001A607B"/>
    <w:rsid w:val="001A6A91"/>
    <w:rsid w:val="001A6D2E"/>
    <w:rsid w:val="001A70A5"/>
    <w:rsid w:val="001A7E92"/>
    <w:rsid w:val="001B069C"/>
    <w:rsid w:val="001B0D2F"/>
    <w:rsid w:val="001B173E"/>
    <w:rsid w:val="001B219D"/>
    <w:rsid w:val="001B282D"/>
    <w:rsid w:val="001B304A"/>
    <w:rsid w:val="001B31E6"/>
    <w:rsid w:val="001B32EE"/>
    <w:rsid w:val="001B4256"/>
    <w:rsid w:val="001B4A41"/>
    <w:rsid w:val="001B5B73"/>
    <w:rsid w:val="001B62A3"/>
    <w:rsid w:val="001B6D03"/>
    <w:rsid w:val="001B7DA0"/>
    <w:rsid w:val="001C02E3"/>
    <w:rsid w:val="001C02E5"/>
    <w:rsid w:val="001C052B"/>
    <w:rsid w:val="001C05C7"/>
    <w:rsid w:val="001C0AA3"/>
    <w:rsid w:val="001C0C53"/>
    <w:rsid w:val="001C0EBB"/>
    <w:rsid w:val="001C1729"/>
    <w:rsid w:val="001C1F5A"/>
    <w:rsid w:val="001C2E0E"/>
    <w:rsid w:val="001C3A97"/>
    <w:rsid w:val="001C3B25"/>
    <w:rsid w:val="001C3D06"/>
    <w:rsid w:val="001C4257"/>
    <w:rsid w:val="001C506E"/>
    <w:rsid w:val="001C5765"/>
    <w:rsid w:val="001C586C"/>
    <w:rsid w:val="001C58B3"/>
    <w:rsid w:val="001C58E2"/>
    <w:rsid w:val="001C5C87"/>
    <w:rsid w:val="001C684B"/>
    <w:rsid w:val="001C69D5"/>
    <w:rsid w:val="001C7320"/>
    <w:rsid w:val="001C75A0"/>
    <w:rsid w:val="001C7F9E"/>
    <w:rsid w:val="001D0201"/>
    <w:rsid w:val="001D0215"/>
    <w:rsid w:val="001D0323"/>
    <w:rsid w:val="001D070A"/>
    <w:rsid w:val="001D07F7"/>
    <w:rsid w:val="001D0939"/>
    <w:rsid w:val="001D1168"/>
    <w:rsid w:val="001D1DE0"/>
    <w:rsid w:val="001D2ACC"/>
    <w:rsid w:val="001D2B27"/>
    <w:rsid w:val="001D2FD6"/>
    <w:rsid w:val="001D3583"/>
    <w:rsid w:val="001D35D3"/>
    <w:rsid w:val="001D3D8B"/>
    <w:rsid w:val="001D3F64"/>
    <w:rsid w:val="001D454C"/>
    <w:rsid w:val="001D4C8B"/>
    <w:rsid w:val="001D539F"/>
    <w:rsid w:val="001D5672"/>
    <w:rsid w:val="001D5954"/>
    <w:rsid w:val="001D5A22"/>
    <w:rsid w:val="001D6026"/>
    <w:rsid w:val="001D6266"/>
    <w:rsid w:val="001D6A37"/>
    <w:rsid w:val="001D72F3"/>
    <w:rsid w:val="001D750E"/>
    <w:rsid w:val="001D793B"/>
    <w:rsid w:val="001D7A2D"/>
    <w:rsid w:val="001E026F"/>
    <w:rsid w:val="001E06FD"/>
    <w:rsid w:val="001E0D1E"/>
    <w:rsid w:val="001E0D1F"/>
    <w:rsid w:val="001E0E16"/>
    <w:rsid w:val="001E11B1"/>
    <w:rsid w:val="001E18DB"/>
    <w:rsid w:val="001E2824"/>
    <w:rsid w:val="001E2836"/>
    <w:rsid w:val="001E295B"/>
    <w:rsid w:val="001E29F2"/>
    <w:rsid w:val="001E2B9A"/>
    <w:rsid w:val="001E30DD"/>
    <w:rsid w:val="001E38EF"/>
    <w:rsid w:val="001E3E82"/>
    <w:rsid w:val="001E4961"/>
    <w:rsid w:val="001E4BDF"/>
    <w:rsid w:val="001E5228"/>
    <w:rsid w:val="001E62F1"/>
    <w:rsid w:val="001E64CC"/>
    <w:rsid w:val="001E6501"/>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98F"/>
    <w:rsid w:val="001F4E70"/>
    <w:rsid w:val="001F53FE"/>
    <w:rsid w:val="001F5421"/>
    <w:rsid w:val="001F548F"/>
    <w:rsid w:val="001F5DCA"/>
    <w:rsid w:val="001F60C9"/>
    <w:rsid w:val="001F791D"/>
    <w:rsid w:val="00200487"/>
    <w:rsid w:val="00200B64"/>
    <w:rsid w:val="00200D3E"/>
    <w:rsid w:val="002014D5"/>
    <w:rsid w:val="0020166A"/>
    <w:rsid w:val="0020193F"/>
    <w:rsid w:val="00201A19"/>
    <w:rsid w:val="00201B42"/>
    <w:rsid w:val="00201B54"/>
    <w:rsid w:val="00201C98"/>
    <w:rsid w:val="002021A8"/>
    <w:rsid w:val="00202D1F"/>
    <w:rsid w:val="00203E0C"/>
    <w:rsid w:val="00204033"/>
    <w:rsid w:val="00204088"/>
    <w:rsid w:val="002041B1"/>
    <w:rsid w:val="002041CA"/>
    <w:rsid w:val="00204365"/>
    <w:rsid w:val="0020490E"/>
    <w:rsid w:val="00204C53"/>
    <w:rsid w:val="00204CAC"/>
    <w:rsid w:val="00204DD1"/>
    <w:rsid w:val="002052D1"/>
    <w:rsid w:val="00205378"/>
    <w:rsid w:val="002059F5"/>
    <w:rsid w:val="00206BBE"/>
    <w:rsid w:val="002070EB"/>
    <w:rsid w:val="0020795B"/>
    <w:rsid w:val="00207E41"/>
    <w:rsid w:val="00210469"/>
    <w:rsid w:val="0021052B"/>
    <w:rsid w:val="00210557"/>
    <w:rsid w:val="00211AF2"/>
    <w:rsid w:val="00211CED"/>
    <w:rsid w:val="002120E2"/>
    <w:rsid w:val="0021210B"/>
    <w:rsid w:val="00212447"/>
    <w:rsid w:val="002125DF"/>
    <w:rsid w:val="0021276E"/>
    <w:rsid w:val="00212950"/>
    <w:rsid w:val="002129F4"/>
    <w:rsid w:val="00212BC3"/>
    <w:rsid w:val="0021303A"/>
    <w:rsid w:val="0021368D"/>
    <w:rsid w:val="00213707"/>
    <w:rsid w:val="00213C50"/>
    <w:rsid w:val="00213D3A"/>
    <w:rsid w:val="00213EDF"/>
    <w:rsid w:val="00213F01"/>
    <w:rsid w:val="00213F96"/>
    <w:rsid w:val="00214536"/>
    <w:rsid w:val="002147D2"/>
    <w:rsid w:val="00214EC9"/>
    <w:rsid w:val="0021573A"/>
    <w:rsid w:val="00215E80"/>
    <w:rsid w:val="00216A4F"/>
    <w:rsid w:val="00216A53"/>
    <w:rsid w:val="00216F15"/>
    <w:rsid w:val="00216F97"/>
    <w:rsid w:val="00217340"/>
    <w:rsid w:val="002177C7"/>
    <w:rsid w:val="00217D58"/>
    <w:rsid w:val="00217E99"/>
    <w:rsid w:val="00217EA3"/>
    <w:rsid w:val="00220097"/>
    <w:rsid w:val="002202C4"/>
    <w:rsid w:val="002203CF"/>
    <w:rsid w:val="00220580"/>
    <w:rsid w:val="002205E7"/>
    <w:rsid w:val="002205FE"/>
    <w:rsid w:val="00220BF7"/>
    <w:rsid w:val="00220FCB"/>
    <w:rsid w:val="00222136"/>
    <w:rsid w:val="002222D5"/>
    <w:rsid w:val="0022241F"/>
    <w:rsid w:val="002235C3"/>
    <w:rsid w:val="002235EC"/>
    <w:rsid w:val="00223D60"/>
    <w:rsid w:val="00224272"/>
    <w:rsid w:val="00224387"/>
    <w:rsid w:val="00224489"/>
    <w:rsid w:val="00225016"/>
    <w:rsid w:val="00225DAE"/>
    <w:rsid w:val="00225E05"/>
    <w:rsid w:val="0022638C"/>
    <w:rsid w:val="00226B76"/>
    <w:rsid w:val="00226D45"/>
    <w:rsid w:val="002278D5"/>
    <w:rsid w:val="00227B45"/>
    <w:rsid w:val="00227D5E"/>
    <w:rsid w:val="0023075B"/>
    <w:rsid w:val="00230E53"/>
    <w:rsid w:val="0023115F"/>
    <w:rsid w:val="002313B6"/>
    <w:rsid w:val="0023155D"/>
    <w:rsid w:val="0023188E"/>
    <w:rsid w:val="00231950"/>
    <w:rsid w:val="00231D4A"/>
    <w:rsid w:val="00231E5E"/>
    <w:rsid w:val="00231F6B"/>
    <w:rsid w:val="00232676"/>
    <w:rsid w:val="00232F28"/>
    <w:rsid w:val="00232F69"/>
    <w:rsid w:val="00232FE1"/>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A06"/>
    <w:rsid w:val="00237D0B"/>
    <w:rsid w:val="00237D3B"/>
    <w:rsid w:val="00237F04"/>
    <w:rsid w:val="00240570"/>
    <w:rsid w:val="00241583"/>
    <w:rsid w:val="00242506"/>
    <w:rsid w:val="00242743"/>
    <w:rsid w:val="00242789"/>
    <w:rsid w:val="00242C17"/>
    <w:rsid w:val="00242D02"/>
    <w:rsid w:val="0024315E"/>
    <w:rsid w:val="00244020"/>
    <w:rsid w:val="002446AD"/>
    <w:rsid w:val="002449B5"/>
    <w:rsid w:val="00244B21"/>
    <w:rsid w:val="002455BC"/>
    <w:rsid w:val="00245777"/>
    <w:rsid w:val="00246437"/>
    <w:rsid w:val="00246A0A"/>
    <w:rsid w:val="002470A3"/>
    <w:rsid w:val="002479BF"/>
    <w:rsid w:val="00247A7F"/>
    <w:rsid w:val="00247C95"/>
    <w:rsid w:val="00250038"/>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405C"/>
    <w:rsid w:val="002548E1"/>
    <w:rsid w:val="0025492C"/>
    <w:rsid w:val="002554B7"/>
    <w:rsid w:val="0025558F"/>
    <w:rsid w:val="00255618"/>
    <w:rsid w:val="00256742"/>
    <w:rsid w:val="00256AA0"/>
    <w:rsid w:val="00256B3A"/>
    <w:rsid w:val="00256C56"/>
    <w:rsid w:val="002572B7"/>
    <w:rsid w:val="002573C9"/>
    <w:rsid w:val="0025745C"/>
    <w:rsid w:val="00257731"/>
    <w:rsid w:val="0025790A"/>
    <w:rsid w:val="00257EBD"/>
    <w:rsid w:val="00257FD4"/>
    <w:rsid w:val="00260294"/>
    <w:rsid w:val="002607C7"/>
    <w:rsid w:val="00260B46"/>
    <w:rsid w:val="00260D4D"/>
    <w:rsid w:val="00260DAC"/>
    <w:rsid w:val="00261309"/>
    <w:rsid w:val="00261E57"/>
    <w:rsid w:val="00261EBD"/>
    <w:rsid w:val="0026223A"/>
    <w:rsid w:val="002623D0"/>
    <w:rsid w:val="00262E0B"/>
    <w:rsid w:val="00262F7F"/>
    <w:rsid w:val="0026336E"/>
    <w:rsid w:val="002633E2"/>
    <w:rsid w:val="00263E1E"/>
    <w:rsid w:val="002640F8"/>
    <w:rsid w:val="00264748"/>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F0A"/>
    <w:rsid w:val="00272F90"/>
    <w:rsid w:val="0027356E"/>
    <w:rsid w:val="002749AB"/>
    <w:rsid w:val="00274B1F"/>
    <w:rsid w:val="002752E9"/>
    <w:rsid w:val="00275ACE"/>
    <w:rsid w:val="00276027"/>
    <w:rsid w:val="00276CC6"/>
    <w:rsid w:val="00276FEA"/>
    <w:rsid w:val="00277138"/>
    <w:rsid w:val="0027719F"/>
    <w:rsid w:val="002772CB"/>
    <w:rsid w:val="00277327"/>
    <w:rsid w:val="00277EFE"/>
    <w:rsid w:val="00277F81"/>
    <w:rsid w:val="0028075C"/>
    <w:rsid w:val="0028075E"/>
    <w:rsid w:val="00280A62"/>
    <w:rsid w:val="00280BF5"/>
    <w:rsid w:val="00280C56"/>
    <w:rsid w:val="00281452"/>
    <w:rsid w:val="002816C0"/>
    <w:rsid w:val="002818D7"/>
    <w:rsid w:val="002818F5"/>
    <w:rsid w:val="00281CFE"/>
    <w:rsid w:val="00282094"/>
    <w:rsid w:val="002821AF"/>
    <w:rsid w:val="00282364"/>
    <w:rsid w:val="00282441"/>
    <w:rsid w:val="00282739"/>
    <w:rsid w:val="002830B5"/>
    <w:rsid w:val="00283521"/>
    <w:rsid w:val="00283714"/>
    <w:rsid w:val="00283722"/>
    <w:rsid w:val="002838DE"/>
    <w:rsid w:val="00283EC0"/>
    <w:rsid w:val="00284708"/>
    <w:rsid w:val="00285006"/>
    <w:rsid w:val="00285057"/>
    <w:rsid w:val="0028556E"/>
    <w:rsid w:val="00285663"/>
    <w:rsid w:val="00285988"/>
    <w:rsid w:val="002860BA"/>
    <w:rsid w:val="002868A8"/>
    <w:rsid w:val="002869FA"/>
    <w:rsid w:val="00286CEA"/>
    <w:rsid w:val="002873C5"/>
    <w:rsid w:val="002876C3"/>
    <w:rsid w:val="0029054A"/>
    <w:rsid w:val="002907E0"/>
    <w:rsid w:val="00290A13"/>
    <w:rsid w:val="00290F23"/>
    <w:rsid w:val="00290FF8"/>
    <w:rsid w:val="002913C8"/>
    <w:rsid w:val="0029152C"/>
    <w:rsid w:val="00291B97"/>
    <w:rsid w:val="00291BE7"/>
    <w:rsid w:val="00292C71"/>
    <w:rsid w:val="002936C6"/>
    <w:rsid w:val="00293FB1"/>
    <w:rsid w:val="002940BB"/>
    <w:rsid w:val="002943B6"/>
    <w:rsid w:val="0029476C"/>
    <w:rsid w:val="002948DD"/>
    <w:rsid w:val="00294DEF"/>
    <w:rsid w:val="00295D1E"/>
    <w:rsid w:val="00296B8F"/>
    <w:rsid w:val="00297635"/>
    <w:rsid w:val="002979BE"/>
    <w:rsid w:val="002A0069"/>
    <w:rsid w:val="002A01EF"/>
    <w:rsid w:val="002A0859"/>
    <w:rsid w:val="002A14DD"/>
    <w:rsid w:val="002A172A"/>
    <w:rsid w:val="002A1A8B"/>
    <w:rsid w:val="002A21CC"/>
    <w:rsid w:val="002A2354"/>
    <w:rsid w:val="002A29F3"/>
    <w:rsid w:val="002A326D"/>
    <w:rsid w:val="002A3584"/>
    <w:rsid w:val="002A3A79"/>
    <w:rsid w:val="002A3F56"/>
    <w:rsid w:val="002A4208"/>
    <w:rsid w:val="002A4841"/>
    <w:rsid w:val="002A49E4"/>
    <w:rsid w:val="002A4A49"/>
    <w:rsid w:val="002A4BB1"/>
    <w:rsid w:val="002A4E8B"/>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E0F"/>
    <w:rsid w:val="002A7EF8"/>
    <w:rsid w:val="002B0193"/>
    <w:rsid w:val="002B01F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1010"/>
    <w:rsid w:val="002C133E"/>
    <w:rsid w:val="002C17DF"/>
    <w:rsid w:val="002C1D87"/>
    <w:rsid w:val="002C240C"/>
    <w:rsid w:val="002C2888"/>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C7C44"/>
    <w:rsid w:val="002D0423"/>
    <w:rsid w:val="002D0579"/>
    <w:rsid w:val="002D0BFC"/>
    <w:rsid w:val="002D0CF5"/>
    <w:rsid w:val="002D12AD"/>
    <w:rsid w:val="002D177F"/>
    <w:rsid w:val="002D1AF8"/>
    <w:rsid w:val="002D271F"/>
    <w:rsid w:val="002D3149"/>
    <w:rsid w:val="002D34A6"/>
    <w:rsid w:val="002D4760"/>
    <w:rsid w:val="002D4926"/>
    <w:rsid w:val="002D4A03"/>
    <w:rsid w:val="002D4A44"/>
    <w:rsid w:val="002D4FC2"/>
    <w:rsid w:val="002D5032"/>
    <w:rsid w:val="002D5147"/>
    <w:rsid w:val="002D51CE"/>
    <w:rsid w:val="002D52AD"/>
    <w:rsid w:val="002D566D"/>
    <w:rsid w:val="002D60CB"/>
    <w:rsid w:val="002D694E"/>
    <w:rsid w:val="002D6AC7"/>
    <w:rsid w:val="002D7607"/>
    <w:rsid w:val="002D7F94"/>
    <w:rsid w:val="002E06BD"/>
    <w:rsid w:val="002E0995"/>
    <w:rsid w:val="002E113A"/>
    <w:rsid w:val="002E1344"/>
    <w:rsid w:val="002E1DE2"/>
    <w:rsid w:val="002E3451"/>
    <w:rsid w:val="002E348C"/>
    <w:rsid w:val="002E4201"/>
    <w:rsid w:val="002E465D"/>
    <w:rsid w:val="002E47E0"/>
    <w:rsid w:val="002E492C"/>
    <w:rsid w:val="002E499F"/>
    <w:rsid w:val="002E4E60"/>
    <w:rsid w:val="002E5003"/>
    <w:rsid w:val="002E52FA"/>
    <w:rsid w:val="002E55A5"/>
    <w:rsid w:val="002E55AE"/>
    <w:rsid w:val="002E6622"/>
    <w:rsid w:val="002E699B"/>
    <w:rsid w:val="002E7022"/>
    <w:rsid w:val="002F02D5"/>
    <w:rsid w:val="002F0513"/>
    <w:rsid w:val="002F0FC1"/>
    <w:rsid w:val="002F1311"/>
    <w:rsid w:val="002F1A96"/>
    <w:rsid w:val="002F1C84"/>
    <w:rsid w:val="002F1CD5"/>
    <w:rsid w:val="002F1D56"/>
    <w:rsid w:val="002F20D2"/>
    <w:rsid w:val="002F29BC"/>
    <w:rsid w:val="002F38D5"/>
    <w:rsid w:val="002F3D4B"/>
    <w:rsid w:val="002F47ED"/>
    <w:rsid w:val="002F50A5"/>
    <w:rsid w:val="002F557A"/>
    <w:rsid w:val="002F56CA"/>
    <w:rsid w:val="002F5D15"/>
    <w:rsid w:val="002F5DAD"/>
    <w:rsid w:val="002F6878"/>
    <w:rsid w:val="002F6A16"/>
    <w:rsid w:val="002F7055"/>
    <w:rsid w:val="002F7477"/>
    <w:rsid w:val="003006D3"/>
    <w:rsid w:val="003007C5"/>
    <w:rsid w:val="00300958"/>
    <w:rsid w:val="0030112E"/>
    <w:rsid w:val="003017BF"/>
    <w:rsid w:val="00301A5A"/>
    <w:rsid w:val="003024D9"/>
    <w:rsid w:val="003026BE"/>
    <w:rsid w:val="00302703"/>
    <w:rsid w:val="00303025"/>
    <w:rsid w:val="00303397"/>
    <w:rsid w:val="003038BC"/>
    <w:rsid w:val="00303AC5"/>
    <w:rsid w:val="00303B23"/>
    <w:rsid w:val="00303C6B"/>
    <w:rsid w:val="00304790"/>
    <w:rsid w:val="00304972"/>
    <w:rsid w:val="00305242"/>
    <w:rsid w:val="00305FBD"/>
    <w:rsid w:val="00306021"/>
    <w:rsid w:val="00306283"/>
    <w:rsid w:val="0030708B"/>
    <w:rsid w:val="003073EA"/>
    <w:rsid w:val="00307943"/>
    <w:rsid w:val="00307CB1"/>
    <w:rsid w:val="003100CB"/>
    <w:rsid w:val="003102C1"/>
    <w:rsid w:val="0031111A"/>
    <w:rsid w:val="00311C20"/>
    <w:rsid w:val="00311C38"/>
    <w:rsid w:val="00312912"/>
    <w:rsid w:val="00312B4D"/>
    <w:rsid w:val="00312BB4"/>
    <w:rsid w:val="00312D1E"/>
    <w:rsid w:val="00314779"/>
    <w:rsid w:val="00314DA3"/>
    <w:rsid w:val="00314EAF"/>
    <w:rsid w:val="00314F7D"/>
    <w:rsid w:val="00315051"/>
    <w:rsid w:val="00315AEA"/>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4AE3"/>
    <w:rsid w:val="00324C51"/>
    <w:rsid w:val="003255E7"/>
    <w:rsid w:val="00325BEB"/>
    <w:rsid w:val="00325E0A"/>
    <w:rsid w:val="00326307"/>
    <w:rsid w:val="00326363"/>
    <w:rsid w:val="00326450"/>
    <w:rsid w:val="00326E8F"/>
    <w:rsid w:val="00326EE9"/>
    <w:rsid w:val="0032765F"/>
    <w:rsid w:val="00327A8C"/>
    <w:rsid w:val="00327B88"/>
    <w:rsid w:val="00330E77"/>
    <w:rsid w:val="003311F9"/>
    <w:rsid w:val="003313A7"/>
    <w:rsid w:val="00331488"/>
    <w:rsid w:val="0033258B"/>
    <w:rsid w:val="00332781"/>
    <w:rsid w:val="00332A8F"/>
    <w:rsid w:val="00332F08"/>
    <w:rsid w:val="00333A79"/>
    <w:rsid w:val="00333B67"/>
    <w:rsid w:val="00334A00"/>
    <w:rsid w:val="00334E27"/>
    <w:rsid w:val="00334EA8"/>
    <w:rsid w:val="0033540D"/>
    <w:rsid w:val="00335E70"/>
    <w:rsid w:val="0033607A"/>
    <w:rsid w:val="0033621D"/>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6C90"/>
    <w:rsid w:val="003475BC"/>
    <w:rsid w:val="003475D3"/>
    <w:rsid w:val="003477A7"/>
    <w:rsid w:val="0035088E"/>
    <w:rsid w:val="00350A4C"/>
    <w:rsid w:val="00350EA3"/>
    <w:rsid w:val="00351329"/>
    <w:rsid w:val="0035170A"/>
    <w:rsid w:val="00352836"/>
    <w:rsid w:val="00352EEB"/>
    <w:rsid w:val="00353025"/>
    <w:rsid w:val="0035347E"/>
    <w:rsid w:val="003539E3"/>
    <w:rsid w:val="00353DF6"/>
    <w:rsid w:val="003543AA"/>
    <w:rsid w:val="003544AE"/>
    <w:rsid w:val="00354B8C"/>
    <w:rsid w:val="00354C05"/>
    <w:rsid w:val="00354D59"/>
    <w:rsid w:val="00356534"/>
    <w:rsid w:val="003566E9"/>
    <w:rsid w:val="003567BE"/>
    <w:rsid w:val="003568A1"/>
    <w:rsid w:val="003568F3"/>
    <w:rsid w:val="003569E0"/>
    <w:rsid w:val="0035779B"/>
    <w:rsid w:val="00357877"/>
    <w:rsid w:val="00357D62"/>
    <w:rsid w:val="00357DDD"/>
    <w:rsid w:val="0036053E"/>
    <w:rsid w:val="003606D7"/>
    <w:rsid w:val="00360827"/>
    <w:rsid w:val="00360977"/>
    <w:rsid w:val="00361175"/>
    <w:rsid w:val="0036162E"/>
    <w:rsid w:val="00361645"/>
    <w:rsid w:val="0036180A"/>
    <w:rsid w:val="00361B44"/>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70AFF"/>
    <w:rsid w:val="00370B81"/>
    <w:rsid w:val="0037121C"/>
    <w:rsid w:val="00371371"/>
    <w:rsid w:val="003720F9"/>
    <w:rsid w:val="00372176"/>
    <w:rsid w:val="003723C6"/>
    <w:rsid w:val="003725B4"/>
    <w:rsid w:val="00373724"/>
    <w:rsid w:val="00373D99"/>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CD8"/>
    <w:rsid w:val="003800E6"/>
    <w:rsid w:val="003802C6"/>
    <w:rsid w:val="003813CE"/>
    <w:rsid w:val="00381610"/>
    <w:rsid w:val="00381A17"/>
    <w:rsid w:val="00382160"/>
    <w:rsid w:val="0038225E"/>
    <w:rsid w:val="0038374E"/>
    <w:rsid w:val="00384007"/>
    <w:rsid w:val="00384067"/>
    <w:rsid w:val="00384657"/>
    <w:rsid w:val="00384C0E"/>
    <w:rsid w:val="00384F83"/>
    <w:rsid w:val="00385914"/>
    <w:rsid w:val="00385D7A"/>
    <w:rsid w:val="0038690A"/>
    <w:rsid w:val="00386D5B"/>
    <w:rsid w:val="00387072"/>
    <w:rsid w:val="0038714E"/>
    <w:rsid w:val="00387416"/>
    <w:rsid w:val="00387AA2"/>
    <w:rsid w:val="00387E86"/>
    <w:rsid w:val="00390705"/>
    <w:rsid w:val="00391915"/>
    <w:rsid w:val="00392314"/>
    <w:rsid w:val="003934F6"/>
    <w:rsid w:val="00393995"/>
    <w:rsid w:val="00393AF2"/>
    <w:rsid w:val="00394155"/>
    <w:rsid w:val="003948D1"/>
    <w:rsid w:val="00394D3F"/>
    <w:rsid w:val="00394F11"/>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75F"/>
    <w:rsid w:val="003A2137"/>
    <w:rsid w:val="003A33E5"/>
    <w:rsid w:val="003A3651"/>
    <w:rsid w:val="003A3760"/>
    <w:rsid w:val="003A3826"/>
    <w:rsid w:val="003A3E00"/>
    <w:rsid w:val="003A41B5"/>
    <w:rsid w:val="003A41C8"/>
    <w:rsid w:val="003A4736"/>
    <w:rsid w:val="003A4A47"/>
    <w:rsid w:val="003A5899"/>
    <w:rsid w:val="003A5ACC"/>
    <w:rsid w:val="003A5D8B"/>
    <w:rsid w:val="003A64CE"/>
    <w:rsid w:val="003A6683"/>
    <w:rsid w:val="003A68F0"/>
    <w:rsid w:val="003A7194"/>
    <w:rsid w:val="003A767E"/>
    <w:rsid w:val="003A772A"/>
    <w:rsid w:val="003A7DC3"/>
    <w:rsid w:val="003A7F13"/>
    <w:rsid w:val="003B0087"/>
    <w:rsid w:val="003B0E3E"/>
    <w:rsid w:val="003B1224"/>
    <w:rsid w:val="003B1958"/>
    <w:rsid w:val="003B1A80"/>
    <w:rsid w:val="003B1BAC"/>
    <w:rsid w:val="003B1CBD"/>
    <w:rsid w:val="003B2051"/>
    <w:rsid w:val="003B2095"/>
    <w:rsid w:val="003B2557"/>
    <w:rsid w:val="003B25A5"/>
    <w:rsid w:val="003B32B8"/>
    <w:rsid w:val="003B35AA"/>
    <w:rsid w:val="003B3700"/>
    <w:rsid w:val="003B3A47"/>
    <w:rsid w:val="003B3BC8"/>
    <w:rsid w:val="003B3F50"/>
    <w:rsid w:val="003B4524"/>
    <w:rsid w:val="003B4AED"/>
    <w:rsid w:val="003B4E94"/>
    <w:rsid w:val="003B4FA4"/>
    <w:rsid w:val="003B51DE"/>
    <w:rsid w:val="003B5754"/>
    <w:rsid w:val="003B5870"/>
    <w:rsid w:val="003B596D"/>
    <w:rsid w:val="003B6174"/>
    <w:rsid w:val="003B6467"/>
    <w:rsid w:val="003B6A92"/>
    <w:rsid w:val="003B7014"/>
    <w:rsid w:val="003B706D"/>
    <w:rsid w:val="003B723B"/>
    <w:rsid w:val="003B7579"/>
    <w:rsid w:val="003B779A"/>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D99"/>
    <w:rsid w:val="003C40E2"/>
    <w:rsid w:val="003C4722"/>
    <w:rsid w:val="003C49C2"/>
    <w:rsid w:val="003C514C"/>
    <w:rsid w:val="003C51EA"/>
    <w:rsid w:val="003C53AF"/>
    <w:rsid w:val="003C5D1E"/>
    <w:rsid w:val="003C6362"/>
    <w:rsid w:val="003C668A"/>
    <w:rsid w:val="003C6811"/>
    <w:rsid w:val="003C682F"/>
    <w:rsid w:val="003C69CC"/>
    <w:rsid w:val="003C6EAC"/>
    <w:rsid w:val="003C6F61"/>
    <w:rsid w:val="003C736F"/>
    <w:rsid w:val="003C7435"/>
    <w:rsid w:val="003C7F3E"/>
    <w:rsid w:val="003D0288"/>
    <w:rsid w:val="003D04AE"/>
    <w:rsid w:val="003D06CA"/>
    <w:rsid w:val="003D0C38"/>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B0A"/>
    <w:rsid w:val="003D5F69"/>
    <w:rsid w:val="003D5FA6"/>
    <w:rsid w:val="003D6170"/>
    <w:rsid w:val="003D6182"/>
    <w:rsid w:val="003D65B9"/>
    <w:rsid w:val="003D6626"/>
    <w:rsid w:val="003D6976"/>
    <w:rsid w:val="003D6BEE"/>
    <w:rsid w:val="003D6ED9"/>
    <w:rsid w:val="003D7454"/>
    <w:rsid w:val="003D762C"/>
    <w:rsid w:val="003D7844"/>
    <w:rsid w:val="003D7C05"/>
    <w:rsid w:val="003E0989"/>
    <w:rsid w:val="003E0D00"/>
    <w:rsid w:val="003E0DC4"/>
    <w:rsid w:val="003E1663"/>
    <w:rsid w:val="003E16E9"/>
    <w:rsid w:val="003E2208"/>
    <w:rsid w:val="003E2485"/>
    <w:rsid w:val="003E2CB5"/>
    <w:rsid w:val="003E34D3"/>
    <w:rsid w:val="003E39C9"/>
    <w:rsid w:val="003E4057"/>
    <w:rsid w:val="003E4500"/>
    <w:rsid w:val="003E45BB"/>
    <w:rsid w:val="003E460F"/>
    <w:rsid w:val="003E63C5"/>
    <w:rsid w:val="003E6A94"/>
    <w:rsid w:val="003E6BA3"/>
    <w:rsid w:val="003E6FAB"/>
    <w:rsid w:val="003E71E9"/>
    <w:rsid w:val="003E7600"/>
    <w:rsid w:val="003E79E3"/>
    <w:rsid w:val="003F0160"/>
    <w:rsid w:val="003F0738"/>
    <w:rsid w:val="003F08D1"/>
    <w:rsid w:val="003F0B5F"/>
    <w:rsid w:val="003F0C76"/>
    <w:rsid w:val="003F17C4"/>
    <w:rsid w:val="003F1C98"/>
    <w:rsid w:val="003F1F4B"/>
    <w:rsid w:val="003F2A65"/>
    <w:rsid w:val="003F3CD2"/>
    <w:rsid w:val="003F42F6"/>
    <w:rsid w:val="003F48CC"/>
    <w:rsid w:val="003F5614"/>
    <w:rsid w:val="003F59BD"/>
    <w:rsid w:val="003F5E45"/>
    <w:rsid w:val="003F65CD"/>
    <w:rsid w:val="003F6AAA"/>
    <w:rsid w:val="003F7164"/>
    <w:rsid w:val="003F7222"/>
    <w:rsid w:val="003F7400"/>
    <w:rsid w:val="003F7BED"/>
    <w:rsid w:val="003F7ECD"/>
    <w:rsid w:val="0040059D"/>
    <w:rsid w:val="0040072E"/>
    <w:rsid w:val="00400B95"/>
    <w:rsid w:val="00400EA0"/>
    <w:rsid w:val="00401505"/>
    <w:rsid w:val="004016E8"/>
    <w:rsid w:val="00401FD7"/>
    <w:rsid w:val="004031EE"/>
    <w:rsid w:val="00403489"/>
    <w:rsid w:val="00403616"/>
    <w:rsid w:val="00403673"/>
    <w:rsid w:val="004036AD"/>
    <w:rsid w:val="00403AE9"/>
    <w:rsid w:val="00403B87"/>
    <w:rsid w:val="00403ED9"/>
    <w:rsid w:val="004042D9"/>
    <w:rsid w:val="004045F6"/>
    <w:rsid w:val="00404C3E"/>
    <w:rsid w:val="00404D75"/>
    <w:rsid w:val="004058C0"/>
    <w:rsid w:val="004067CF"/>
    <w:rsid w:val="004067E3"/>
    <w:rsid w:val="0040686B"/>
    <w:rsid w:val="00406A1A"/>
    <w:rsid w:val="00406E61"/>
    <w:rsid w:val="00407580"/>
    <w:rsid w:val="00407EA8"/>
    <w:rsid w:val="0041037B"/>
    <w:rsid w:val="00410B63"/>
    <w:rsid w:val="00410DB6"/>
    <w:rsid w:val="0041186D"/>
    <w:rsid w:val="00412EB7"/>
    <w:rsid w:val="00413014"/>
    <w:rsid w:val="00413056"/>
    <w:rsid w:val="004131B8"/>
    <w:rsid w:val="0041364B"/>
    <w:rsid w:val="00413AA7"/>
    <w:rsid w:val="00413ABE"/>
    <w:rsid w:val="00413B34"/>
    <w:rsid w:val="00414324"/>
    <w:rsid w:val="004143A5"/>
    <w:rsid w:val="00415751"/>
    <w:rsid w:val="00415B80"/>
    <w:rsid w:val="0041669C"/>
    <w:rsid w:val="00416725"/>
    <w:rsid w:val="004170F9"/>
    <w:rsid w:val="00417F8E"/>
    <w:rsid w:val="004200A6"/>
    <w:rsid w:val="004206E2"/>
    <w:rsid w:val="00420E8C"/>
    <w:rsid w:val="0042116C"/>
    <w:rsid w:val="004214FF"/>
    <w:rsid w:val="00421876"/>
    <w:rsid w:val="00422013"/>
    <w:rsid w:val="00422282"/>
    <w:rsid w:val="00422ED9"/>
    <w:rsid w:val="004234B0"/>
    <w:rsid w:val="004243C3"/>
    <w:rsid w:val="00425E69"/>
    <w:rsid w:val="004261E1"/>
    <w:rsid w:val="0042691D"/>
    <w:rsid w:val="00426C5A"/>
    <w:rsid w:val="00426EF9"/>
    <w:rsid w:val="00427B6F"/>
    <w:rsid w:val="00427C85"/>
    <w:rsid w:val="004305A5"/>
    <w:rsid w:val="00430872"/>
    <w:rsid w:val="00430B62"/>
    <w:rsid w:val="00430EB7"/>
    <w:rsid w:val="00431514"/>
    <w:rsid w:val="004316F8"/>
    <w:rsid w:val="004317E4"/>
    <w:rsid w:val="00431EE1"/>
    <w:rsid w:val="00432208"/>
    <w:rsid w:val="00432517"/>
    <w:rsid w:val="00432A0E"/>
    <w:rsid w:val="00432DC9"/>
    <w:rsid w:val="00432F56"/>
    <w:rsid w:val="004336B6"/>
    <w:rsid w:val="004337E2"/>
    <w:rsid w:val="00433890"/>
    <w:rsid w:val="00433988"/>
    <w:rsid w:val="00433C50"/>
    <w:rsid w:val="00433C82"/>
    <w:rsid w:val="00434444"/>
    <w:rsid w:val="00434A5C"/>
    <w:rsid w:val="004351A1"/>
    <w:rsid w:val="00435481"/>
    <w:rsid w:val="00435815"/>
    <w:rsid w:val="00435C75"/>
    <w:rsid w:val="00436133"/>
    <w:rsid w:val="004362D1"/>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AA3"/>
    <w:rsid w:val="00443F9F"/>
    <w:rsid w:val="004442DD"/>
    <w:rsid w:val="00444AAF"/>
    <w:rsid w:val="00444DF7"/>
    <w:rsid w:val="004460AF"/>
    <w:rsid w:val="0044672A"/>
    <w:rsid w:val="004468D8"/>
    <w:rsid w:val="00446D24"/>
    <w:rsid w:val="004470BA"/>
    <w:rsid w:val="00447223"/>
    <w:rsid w:val="004475AE"/>
    <w:rsid w:val="0044784A"/>
    <w:rsid w:val="00447B31"/>
    <w:rsid w:val="00447C89"/>
    <w:rsid w:val="004505D7"/>
    <w:rsid w:val="004505DF"/>
    <w:rsid w:val="004508AB"/>
    <w:rsid w:val="00450A57"/>
    <w:rsid w:val="00450AC9"/>
    <w:rsid w:val="00450D54"/>
    <w:rsid w:val="00451293"/>
    <w:rsid w:val="004513CA"/>
    <w:rsid w:val="00451933"/>
    <w:rsid w:val="00451A90"/>
    <w:rsid w:val="0045269A"/>
    <w:rsid w:val="0045277A"/>
    <w:rsid w:val="004528D5"/>
    <w:rsid w:val="004531AB"/>
    <w:rsid w:val="0045397E"/>
    <w:rsid w:val="00453CC9"/>
    <w:rsid w:val="00453D5D"/>
    <w:rsid w:val="0045417D"/>
    <w:rsid w:val="0045421E"/>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D2F"/>
    <w:rsid w:val="00462E42"/>
    <w:rsid w:val="00462FCD"/>
    <w:rsid w:val="00463469"/>
    <w:rsid w:val="00463DA0"/>
    <w:rsid w:val="00463FB7"/>
    <w:rsid w:val="004640C7"/>
    <w:rsid w:val="00465904"/>
    <w:rsid w:val="00465AFF"/>
    <w:rsid w:val="00465C42"/>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3CE"/>
    <w:rsid w:val="0047397D"/>
    <w:rsid w:val="00473A1D"/>
    <w:rsid w:val="0047404B"/>
    <w:rsid w:val="004744CE"/>
    <w:rsid w:val="00474689"/>
    <w:rsid w:val="0047499D"/>
    <w:rsid w:val="00475281"/>
    <w:rsid w:val="00475E3A"/>
    <w:rsid w:val="00475F1A"/>
    <w:rsid w:val="004762AC"/>
    <w:rsid w:val="0047680C"/>
    <w:rsid w:val="004769A4"/>
    <w:rsid w:val="004769EA"/>
    <w:rsid w:val="004772BB"/>
    <w:rsid w:val="004775C9"/>
    <w:rsid w:val="0047767F"/>
    <w:rsid w:val="00477D4A"/>
    <w:rsid w:val="00477DA2"/>
    <w:rsid w:val="004801DE"/>
    <w:rsid w:val="00480256"/>
    <w:rsid w:val="0048028E"/>
    <w:rsid w:val="00480853"/>
    <w:rsid w:val="00480B41"/>
    <w:rsid w:val="0048102B"/>
    <w:rsid w:val="00481081"/>
    <w:rsid w:val="00481216"/>
    <w:rsid w:val="004815E4"/>
    <w:rsid w:val="004827B5"/>
    <w:rsid w:val="00482B92"/>
    <w:rsid w:val="00482E7C"/>
    <w:rsid w:val="00482F6B"/>
    <w:rsid w:val="004832C0"/>
    <w:rsid w:val="00483AAF"/>
    <w:rsid w:val="004840F9"/>
    <w:rsid w:val="00484AE1"/>
    <w:rsid w:val="00485028"/>
    <w:rsid w:val="0048581E"/>
    <w:rsid w:val="00485DB2"/>
    <w:rsid w:val="004860D3"/>
    <w:rsid w:val="004861BD"/>
    <w:rsid w:val="004863C0"/>
    <w:rsid w:val="004866C3"/>
    <w:rsid w:val="00487050"/>
    <w:rsid w:val="00487298"/>
    <w:rsid w:val="00487DA1"/>
    <w:rsid w:val="00487EAC"/>
    <w:rsid w:val="00487F47"/>
    <w:rsid w:val="00490765"/>
    <w:rsid w:val="004909CB"/>
    <w:rsid w:val="00491331"/>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68D"/>
    <w:rsid w:val="004A06B4"/>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C74"/>
    <w:rsid w:val="004A5DD7"/>
    <w:rsid w:val="004A6331"/>
    <w:rsid w:val="004A64F2"/>
    <w:rsid w:val="004A6FC7"/>
    <w:rsid w:val="004A70A2"/>
    <w:rsid w:val="004A7441"/>
    <w:rsid w:val="004A7877"/>
    <w:rsid w:val="004B00BB"/>
    <w:rsid w:val="004B0142"/>
    <w:rsid w:val="004B01A5"/>
    <w:rsid w:val="004B19A5"/>
    <w:rsid w:val="004B1BDD"/>
    <w:rsid w:val="004B1CF5"/>
    <w:rsid w:val="004B1F52"/>
    <w:rsid w:val="004B2223"/>
    <w:rsid w:val="004B222C"/>
    <w:rsid w:val="004B2951"/>
    <w:rsid w:val="004B2AA8"/>
    <w:rsid w:val="004B2C78"/>
    <w:rsid w:val="004B32A1"/>
    <w:rsid w:val="004B3B76"/>
    <w:rsid w:val="004B4CA0"/>
    <w:rsid w:val="004B4D0A"/>
    <w:rsid w:val="004B523D"/>
    <w:rsid w:val="004B524E"/>
    <w:rsid w:val="004B5980"/>
    <w:rsid w:val="004B5BA5"/>
    <w:rsid w:val="004B6067"/>
    <w:rsid w:val="004B6936"/>
    <w:rsid w:val="004B6B69"/>
    <w:rsid w:val="004B6BC1"/>
    <w:rsid w:val="004B75E8"/>
    <w:rsid w:val="004B7639"/>
    <w:rsid w:val="004B76CE"/>
    <w:rsid w:val="004B7AE7"/>
    <w:rsid w:val="004C02E3"/>
    <w:rsid w:val="004C1045"/>
    <w:rsid w:val="004C10C4"/>
    <w:rsid w:val="004C1459"/>
    <w:rsid w:val="004C1CC5"/>
    <w:rsid w:val="004C339B"/>
    <w:rsid w:val="004C3537"/>
    <w:rsid w:val="004C3657"/>
    <w:rsid w:val="004C3CEA"/>
    <w:rsid w:val="004C3DA3"/>
    <w:rsid w:val="004C4893"/>
    <w:rsid w:val="004C4D51"/>
    <w:rsid w:val="004C4DEC"/>
    <w:rsid w:val="004C581D"/>
    <w:rsid w:val="004C5999"/>
    <w:rsid w:val="004C5DE3"/>
    <w:rsid w:val="004C651A"/>
    <w:rsid w:val="004C674D"/>
    <w:rsid w:val="004C6848"/>
    <w:rsid w:val="004C6E35"/>
    <w:rsid w:val="004C7FEF"/>
    <w:rsid w:val="004D0040"/>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6312"/>
    <w:rsid w:val="004D6477"/>
    <w:rsid w:val="004D69AC"/>
    <w:rsid w:val="004D6D19"/>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C31"/>
    <w:rsid w:val="004E418F"/>
    <w:rsid w:val="004E452B"/>
    <w:rsid w:val="004E46C3"/>
    <w:rsid w:val="004E4A9F"/>
    <w:rsid w:val="004E4FBE"/>
    <w:rsid w:val="004E524A"/>
    <w:rsid w:val="004E53B8"/>
    <w:rsid w:val="004E5437"/>
    <w:rsid w:val="004E5459"/>
    <w:rsid w:val="004E54B2"/>
    <w:rsid w:val="004E5A7B"/>
    <w:rsid w:val="004E639E"/>
    <w:rsid w:val="004E65E9"/>
    <w:rsid w:val="004E6D00"/>
    <w:rsid w:val="004E70FC"/>
    <w:rsid w:val="004F002A"/>
    <w:rsid w:val="004F0206"/>
    <w:rsid w:val="004F05F1"/>
    <w:rsid w:val="004F0633"/>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EEE"/>
    <w:rsid w:val="004F6B34"/>
    <w:rsid w:val="004F75BB"/>
    <w:rsid w:val="004F7760"/>
    <w:rsid w:val="004F7AE7"/>
    <w:rsid w:val="004F7E19"/>
    <w:rsid w:val="004F7EFF"/>
    <w:rsid w:val="005005EF"/>
    <w:rsid w:val="0050095D"/>
    <w:rsid w:val="005010FF"/>
    <w:rsid w:val="0050182B"/>
    <w:rsid w:val="00501C2D"/>
    <w:rsid w:val="005025C8"/>
    <w:rsid w:val="005029C1"/>
    <w:rsid w:val="00502C36"/>
    <w:rsid w:val="00503353"/>
    <w:rsid w:val="005033F5"/>
    <w:rsid w:val="0050369A"/>
    <w:rsid w:val="0050377A"/>
    <w:rsid w:val="00503B91"/>
    <w:rsid w:val="00503DF7"/>
    <w:rsid w:val="00504C64"/>
    <w:rsid w:val="00505690"/>
    <w:rsid w:val="00505D1C"/>
    <w:rsid w:val="00506075"/>
    <w:rsid w:val="00506DC1"/>
    <w:rsid w:val="00507202"/>
    <w:rsid w:val="00507296"/>
    <w:rsid w:val="00511033"/>
    <w:rsid w:val="00511503"/>
    <w:rsid w:val="00511721"/>
    <w:rsid w:val="00511979"/>
    <w:rsid w:val="00512561"/>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6095"/>
    <w:rsid w:val="005160FB"/>
    <w:rsid w:val="00516358"/>
    <w:rsid w:val="005166A5"/>
    <w:rsid w:val="00516CBE"/>
    <w:rsid w:val="00517182"/>
    <w:rsid w:val="00517A42"/>
    <w:rsid w:val="00517A88"/>
    <w:rsid w:val="00517AD6"/>
    <w:rsid w:val="00517D6F"/>
    <w:rsid w:val="005205C2"/>
    <w:rsid w:val="005207FF"/>
    <w:rsid w:val="00520FCB"/>
    <w:rsid w:val="0052141D"/>
    <w:rsid w:val="00521955"/>
    <w:rsid w:val="005222CC"/>
    <w:rsid w:val="00522499"/>
    <w:rsid w:val="005226A2"/>
    <w:rsid w:val="0052276C"/>
    <w:rsid w:val="0052298D"/>
    <w:rsid w:val="00522F07"/>
    <w:rsid w:val="0052308A"/>
    <w:rsid w:val="00523999"/>
    <w:rsid w:val="00523DDA"/>
    <w:rsid w:val="00524469"/>
    <w:rsid w:val="00524691"/>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F91"/>
    <w:rsid w:val="0053257B"/>
    <w:rsid w:val="00533795"/>
    <w:rsid w:val="00533A32"/>
    <w:rsid w:val="00534549"/>
    <w:rsid w:val="005346DE"/>
    <w:rsid w:val="0053637E"/>
    <w:rsid w:val="005376E1"/>
    <w:rsid w:val="005378BD"/>
    <w:rsid w:val="005401C5"/>
    <w:rsid w:val="00540567"/>
    <w:rsid w:val="00540B12"/>
    <w:rsid w:val="00540F58"/>
    <w:rsid w:val="00541549"/>
    <w:rsid w:val="00542456"/>
    <w:rsid w:val="00542BDF"/>
    <w:rsid w:val="0054359A"/>
    <w:rsid w:val="00544642"/>
    <w:rsid w:val="0054465A"/>
    <w:rsid w:val="0054467D"/>
    <w:rsid w:val="00544960"/>
    <w:rsid w:val="00544A12"/>
    <w:rsid w:val="00544D7C"/>
    <w:rsid w:val="00545C31"/>
    <w:rsid w:val="00545E59"/>
    <w:rsid w:val="00545F46"/>
    <w:rsid w:val="005466CB"/>
    <w:rsid w:val="00546AFF"/>
    <w:rsid w:val="00546D4F"/>
    <w:rsid w:val="0054701A"/>
    <w:rsid w:val="00547172"/>
    <w:rsid w:val="0054728B"/>
    <w:rsid w:val="005479FE"/>
    <w:rsid w:val="00547BF0"/>
    <w:rsid w:val="00547E94"/>
    <w:rsid w:val="00547ED5"/>
    <w:rsid w:val="00547F8A"/>
    <w:rsid w:val="005500E4"/>
    <w:rsid w:val="005508B4"/>
    <w:rsid w:val="00550A16"/>
    <w:rsid w:val="00550A9C"/>
    <w:rsid w:val="00551277"/>
    <w:rsid w:val="005512A9"/>
    <w:rsid w:val="005517D4"/>
    <w:rsid w:val="00551ADF"/>
    <w:rsid w:val="00551D1E"/>
    <w:rsid w:val="00552278"/>
    <w:rsid w:val="00552E23"/>
    <w:rsid w:val="00552F5B"/>
    <w:rsid w:val="0055378E"/>
    <w:rsid w:val="00553AA0"/>
    <w:rsid w:val="00553B4B"/>
    <w:rsid w:val="00554137"/>
    <w:rsid w:val="005543A3"/>
    <w:rsid w:val="00554A37"/>
    <w:rsid w:val="00555944"/>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67A"/>
    <w:rsid w:val="0056780F"/>
    <w:rsid w:val="0056788C"/>
    <w:rsid w:val="00567C2F"/>
    <w:rsid w:val="00567EFE"/>
    <w:rsid w:val="0057022B"/>
    <w:rsid w:val="00570B8C"/>
    <w:rsid w:val="00571237"/>
    <w:rsid w:val="00571433"/>
    <w:rsid w:val="00571836"/>
    <w:rsid w:val="00571F14"/>
    <w:rsid w:val="0057202B"/>
    <w:rsid w:val="0057226A"/>
    <w:rsid w:val="00572DE5"/>
    <w:rsid w:val="00573D39"/>
    <w:rsid w:val="00574669"/>
    <w:rsid w:val="00574864"/>
    <w:rsid w:val="00574AD8"/>
    <w:rsid w:val="00574CA8"/>
    <w:rsid w:val="00574CC2"/>
    <w:rsid w:val="00574DA2"/>
    <w:rsid w:val="00575800"/>
    <w:rsid w:val="00575C1C"/>
    <w:rsid w:val="00575DBD"/>
    <w:rsid w:val="00576004"/>
    <w:rsid w:val="0057625E"/>
    <w:rsid w:val="0057669B"/>
    <w:rsid w:val="00576B28"/>
    <w:rsid w:val="00576C6B"/>
    <w:rsid w:val="00577FEF"/>
    <w:rsid w:val="00580213"/>
    <w:rsid w:val="00580324"/>
    <w:rsid w:val="00580C0C"/>
    <w:rsid w:val="00581D37"/>
    <w:rsid w:val="005827A2"/>
    <w:rsid w:val="0058383C"/>
    <w:rsid w:val="005838AD"/>
    <w:rsid w:val="005839D9"/>
    <w:rsid w:val="005845C5"/>
    <w:rsid w:val="005847A7"/>
    <w:rsid w:val="00584D48"/>
    <w:rsid w:val="00584F96"/>
    <w:rsid w:val="00585B82"/>
    <w:rsid w:val="00585D63"/>
    <w:rsid w:val="005863ED"/>
    <w:rsid w:val="00587833"/>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3CF"/>
    <w:rsid w:val="00597BE7"/>
    <w:rsid w:val="00597BEB"/>
    <w:rsid w:val="005A0217"/>
    <w:rsid w:val="005A0298"/>
    <w:rsid w:val="005A02C8"/>
    <w:rsid w:val="005A0366"/>
    <w:rsid w:val="005A0486"/>
    <w:rsid w:val="005A076F"/>
    <w:rsid w:val="005A0FF9"/>
    <w:rsid w:val="005A1192"/>
    <w:rsid w:val="005A1461"/>
    <w:rsid w:val="005A15DE"/>
    <w:rsid w:val="005A1A97"/>
    <w:rsid w:val="005A1B55"/>
    <w:rsid w:val="005A1D2F"/>
    <w:rsid w:val="005A1D5B"/>
    <w:rsid w:val="005A1F55"/>
    <w:rsid w:val="005A1FBD"/>
    <w:rsid w:val="005A20C5"/>
    <w:rsid w:val="005A27F6"/>
    <w:rsid w:val="005A29E2"/>
    <w:rsid w:val="005A2AB2"/>
    <w:rsid w:val="005A2BF4"/>
    <w:rsid w:val="005A399A"/>
    <w:rsid w:val="005A3BEF"/>
    <w:rsid w:val="005A3C96"/>
    <w:rsid w:val="005A45A1"/>
    <w:rsid w:val="005A4925"/>
    <w:rsid w:val="005A540C"/>
    <w:rsid w:val="005A59AF"/>
    <w:rsid w:val="005A6399"/>
    <w:rsid w:val="005A65C1"/>
    <w:rsid w:val="005A6BC4"/>
    <w:rsid w:val="005A6DFA"/>
    <w:rsid w:val="005A7C48"/>
    <w:rsid w:val="005B002D"/>
    <w:rsid w:val="005B0BD5"/>
    <w:rsid w:val="005B0CEF"/>
    <w:rsid w:val="005B12C6"/>
    <w:rsid w:val="005B161A"/>
    <w:rsid w:val="005B2164"/>
    <w:rsid w:val="005B2184"/>
    <w:rsid w:val="005B221D"/>
    <w:rsid w:val="005B261D"/>
    <w:rsid w:val="005B2C92"/>
    <w:rsid w:val="005B2D82"/>
    <w:rsid w:val="005B307B"/>
    <w:rsid w:val="005B3236"/>
    <w:rsid w:val="005B3531"/>
    <w:rsid w:val="005B376E"/>
    <w:rsid w:val="005B3A17"/>
    <w:rsid w:val="005B3B05"/>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E1F"/>
    <w:rsid w:val="005C12E0"/>
    <w:rsid w:val="005C2014"/>
    <w:rsid w:val="005C2E3E"/>
    <w:rsid w:val="005C4668"/>
    <w:rsid w:val="005C4DB9"/>
    <w:rsid w:val="005C5C0E"/>
    <w:rsid w:val="005C5F6A"/>
    <w:rsid w:val="005C6250"/>
    <w:rsid w:val="005C6333"/>
    <w:rsid w:val="005C6392"/>
    <w:rsid w:val="005C65CD"/>
    <w:rsid w:val="005C69FA"/>
    <w:rsid w:val="005C709D"/>
    <w:rsid w:val="005C72EC"/>
    <w:rsid w:val="005C750E"/>
    <w:rsid w:val="005C7647"/>
    <w:rsid w:val="005D0B60"/>
    <w:rsid w:val="005D0CBF"/>
    <w:rsid w:val="005D114F"/>
    <w:rsid w:val="005D1987"/>
    <w:rsid w:val="005D198B"/>
    <w:rsid w:val="005D1B0E"/>
    <w:rsid w:val="005D1D53"/>
    <w:rsid w:val="005D1F4E"/>
    <w:rsid w:val="005D253C"/>
    <w:rsid w:val="005D2D5B"/>
    <w:rsid w:val="005D354B"/>
    <w:rsid w:val="005D3574"/>
    <w:rsid w:val="005D3597"/>
    <w:rsid w:val="005D3E1B"/>
    <w:rsid w:val="005D461E"/>
    <w:rsid w:val="005D4A4E"/>
    <w:rsid w:val="005D579B"/>
    <w:rsid w:val="005D5AB9"/>
    <w:rsid w:val="005D60A3"/>
    <w:rsid w:val="005D650D"/>
    <w:rsid w:val="005D6B2E"/>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2EE5"/>
    <w:rsid w:val="005E3594"/>
    <w:rsid w:val="005E35AD"/>
    <w:rsid w:val="005E368E"/>
    <w:rsid w:val="005E3BFF"/>
    <w:rsid w:val="005E3E9B"/>
    <w:rsid w:val="005E426A"/>
    <w:rsid w:val="005E4454"/>
    <w:rsid w:val="005E4730"/>
    <w:rsid w:val="005E485D"/>
    <w:rsid w:val="005E4BAD"/>
    <w:rsid w:val="005E5240"/>
    <w:rsid w:val="005E6341"/>
    <w:rsid w:val="005E646C"/>
    <w:rsid w:val="005E6D0E"/>
    <w:rsid w:val="005E7081"/>
    <w:rsid w:val="005E7C8C"/>
    <w:rsid w:val="005E7D6E"/>
    <w:rsid w:val="005E7FD6"/>
    <w:rsid w:val="005F062D"/>
    <w:rsid w:val="005F093E"/>
    <w:rsid w:val="005F12AF"/>
    <w:rsid w:val="005F1759"/>
    <w:rsid w:val="005F1AEC"/>
    <w:rsid w:val="005F1B17"/>
    <w:rsid w:val="005F1B3C"/>
    <w:rsid w:val="005F356C"/>
    <w:rsid w:val="005F3756"/>
    <w:rsid w:val="005F3976"/>
    <w:rsid w:val="005F3BD2"/>
    <w:rsid w:val="005F3D09"/>
    <w:rsid w:val="005F4344"/>
    <w:rsid w:val="005F47BE"/>
    <w:rsid w:val="005F4C06"/>
    <w:rsid w:val="005F51DE"/>
    <w:rsid w:val="005F5213"/>
    <w:rsid w:val="005F56B5"/>
    <w:rsid w:val="005F576A"/>
    <w:rsid w:val="005F5FBE"/>
    <w:rsid w:val="005F6205"/>
    <w:rsid w:val="005F7088"/>
    <w:rsid w:val="005F7545"/>
    <w:rsid w:val="005F788B"/>
    <w:rsid w:val="00600371"/>
    <w:rsid w:val="006005E4"/>
    <w:rsid w:val="006008E4"/>
    <w:rsid w:val="00600C2E"/>
    <w:rsid w:val="00600D9A"/>
    <w:rsid w:val="00601A30"/>
    <w:rsid w:val="00601E03"/>
    <w:rsid w:val="00601FFF"/>
    <w:rsid w:val="0060217E"/>
    <w:rsid w:val="0060262A"/>
    <w:rsid w:val="006027BF"/>
    <w:rsid w:val="00602A30"/>
    <w:rsid w:val="00602E93"/>
    <w:rsid w:val="006038D3"/>
    <w:rsid w:val="00603CA3"/>
    <w:rsid w:val="00603D33"/>
    <w:rsid w:val="00603F22"/>
    <w:rsid w:val="006040FA"/>
    <w:rsid w:val="00604BCF"/>
    <w:rsid w:val="00605CF1"/>
    <w:rsid w:val="00605D4F"/>
    <w:rsid w:val="006060EE"/>
    <w:rsid w:val="00606595"/>
    <w:rsid w:val="00606629"/>
    <w:rsid w:val="006067DB"/>
    <w:rsid w:val="00607305"/>
    <w:rsid w:val="006073CC"/>
    <w:rsid w:val="00607ADC"/>
    <w:rsid w:val="00607BF8"/>
    <w:rsid w:val="00607CDA"/>
    <w:rsid w:val="00607F2E"/>
    <w:rsid w:val="00610144"/>
    <w:rsid w:val="00610249"/>
    <w:rsid w:val="006103EC"/>
    <w:rsid w:val="00610533"/>
    <w:rsid w:val="0061086B"/>
    <w:rsid w:val="00610C5D"/>
    <w:rsid w:val="00611605"/>
    <w:rsid w:val="006117C7"/>
    <w:rsid w:val="00611CF4"/>
    <w:rsid w:val="0061270D"/>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88"/>
    <w:rsid w:val="00617DBF"/>
    <w:rsid w:val="00620D29"/>
    <w:rsid w:val="00620DAF"/>
    <w:rsid w:val="00620EBF"/>
    <w:rsid w:val="00620F09"/>
    <w:rsid w:val="00621557"/>
    <w:rsid w:val="0062187D"/>
    <w:rsid w:val="00621A42"/>
    <w:rsid w:val="00621CCA"/>
    <w:rsid w:val="00621D0D"/>
    <w:rsid w:val="00621E42"/>
    <w:rsid w:val="006229AB"/>
    <w:rsid w:val="00622F65"/>
    <w:rsid w:val="0062314F"/>
    <w:rsid w:val="00623860"/>
    <w:rsid w:val="00623920"/>
    <w:rsid w:val="00623DFD"/>
    <w:rsid w:val="00624368"/>
    <w:rsid w:val="006251E4"/>
    <w:rsid w:val="00625610"/>
    <w:rsid w:val="00625632"/>
    <w:rsid w:val="006260A2"/>
    <w:rsid w:val="00626253"/>
    <w:rsid w:val="0062657B"/>
    <w:rsid w:val="006276A2"/>
    <w:rsid w:val="006279D9"/>
    <w:rsid w:val="00627D7A"/>
    <w:rsid w:val="0063011A"/>
    <w:rsid w:val="006303F1"/>
    <w:rsid w:val="006304BA"/>
    <w:rsid w:val="00630CE3"/>
    <w:rsid w:val="00630E18"/>
    <w:rsid w:val="006318C5"/>
    <w:rsid w:val="00631989"/>
    <w:rsid w:val="0063234B"/>
    <w:rsid w:val="00632B4E"/>
    <w:rsid w:val="0063372A"/>
    <w:rsid w:val="00633BB8"/>
    <w:rsid w:val="00633C46"/>
    <w:rsid w:val="006348D0"/>
    <w:rsid w:val="00634A18"/>
    <w:rsid w:val="00634AF0"/>
    <w:rsid w:val="0063582A"/>
    <w:rsid w:val="00636507"/>
    <w:rsid w:val="0063692F"/>
    <w:rsid w:val="00636C05"/>
    <w:rsid w:val="00637F91"/>
    <w:rsid w:val="00637FB6"/>
    <w:rsid w:val="00640424"/>
    <w:rsid w:val="00640673"/>
    <w:rsid w:val="00640C15"/>
    <w:rsid w:val="00640CAB"/>
    <w:rsid w:val="00641068"/>
    <w:rsid w:val="006413BD"/>
    <w:rsid w:val="00642550"/>
    <w:rsid w:val="00642DDB"/>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364"/>
    <w:rsid w:val="00650A76"/>
    <w:rsid w:val="00650B63"/>
    <w:rsid w:val="00650B77"/>
    <w:rsid w:val="00651367"/>
    <w:rsid w:val="00651504"/>
    <w:rsid w:val="006516B0"/>
    <w:rsid w:val="00651A0F"/>
    <w:rsid w:val="00651D32"/>
    <w:rsid w:val="00651F37"/>
    <w:rsid w:val="00652844"/>
    <w:rsid w:val="00652E02"/>
    <w:rsid w:val="00653068"/>
    <w:rsid w:val="00653CDF"/>
    <w:rsid w:val="00654067"/>
    <w:rsid w:val="0065467E"/>
    <w:rsid w:val="0065476B"/>
    <w:rsid w:val="00654E32"/>
    <w:rsid w:val="00655D9E"/>
    <w:rsid w:val="00656391"/>
    <w:rsid w:val="006569AA"/>
    <w:rsid w:val="00656C61"/>
    <w:rsid w:val="00657893"/>
    <w:rsid w:val="00660951"/>
    <w:rsid w:val="00660D4D"/>
    <w:rsid w:val="00660DE6"/>
    <w:rsid w:val="00660EA5"/>
    <w:rsid w:val="0066183D"/>
    <w:rsid w:val="00661D26"/>
    <w:rsid w:val="00662227"/>
    <w:rsid w:val="00662929"/>
    <w:rsid w:val="00662947"/>
    <w:rsid w:val="00662D85"/>
    <w:rsid w:val="00662E0C"/>
    <w:rsid w:val="00662FEC"/>
    <w:rsid w:val="006632E0"/>
    <w:rsid w:val="006634D4"/>
    <w:rsid w:val="00663CAB"/>
    <w:rsid w:val="00663F63"/>
    <w:rsid w:val="006647C5"/>
    <w:rsid w:val="00664A18"/>
    <w:rsid w:val="00664ACE"/>
    <w:rsid w:val="0066509F"/>
    <w:rsid w:val="00665396"/>
    <w:rsid w:val="00665512"/>
    <w:rsid w:val="006655CE"/>
    <w:rsid w:val="006657DB"/>
    <w:rsid w:val="006658E3"/>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0CAC"/>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18E"/>
    <w:rsid w:val="0068122D"/>
    <w:rsid w:val="00681A14"/>
    <w:rsid w:val="00681B62"/>
    <w:rsid w:val="00682D29"/>
    <w:rsid w:val="00682E5E"/>
    <w:rsid w:val="006831E5"/>
    <w:rsid w:val="00683218"/>
    <w:rsid w:val="006832D1"/>
    <w:rsid w:val="00683598"/>
    <w:rsid w:val="00684135"/>
    <w:rsid w:val="00684330"/>
    <w:rsid w:val="006845CC"/>
    <w:rsid w:val="006847EF"/>
    <w:rsid w:val="00684804"/>
    <w:rsid w:val="00684A65"/>
    <w:rsid w:val="006856F3"/>
    <w:rsid w:val="00685B9B"/>
    <w:rsid w:val="00685E54"/>
    <w:rsid w:val="006863FE"/>
    <w:rsid w:val="006868F8"/>
    <w:rsid w:val="00686930"/>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702"/>
    <w:rsid w:val="006A2DFD"/>
    <w:rsid w:val="006A3837"/>
    <w:rsid w:val="006A3FCD"/>
    <w:rsid w:val="006A45E0"/>
    <w:rsid w:val="006A4734"/>
    <w:rsid w:val="006A4BBE"/>
    <w:rsid w:val="006A4EFB"/>
    <w:rsid w:val="006A5D68"/>
    <w:rsid w:val="006A6000"/>
    <w:rsid w:val="006A67E5"/>
    <w:rsid w:val="006A69B2"/>
    <w:rsid w:val="006A6C67"/>
    <w:rsid w:val="006A74F6"/>
    <w:rsid w:val="006A758D"/>
    <w:rsid w:val="006A7964"/>
    <w:rsid w:val="006A7CB1"/>
    <w:rsid w:val="006B0123"/>
    <w:rsid w:val="006B15DB"/>
    <w:rsid w:val="006B168C"/>
    <w:rsid w:val="006B173C"/>
    <w:rsid w:val="006B1E05"/>
    <w:rsid w:val="006B213C"/>
    <w:rsid w:val="006B29C6"/>
    <w:rsid w:val="006B2A96"/>
    <w:rsid w:val="006B2F51"/>
    <w:rsid w:val="006B356D"/>
    <w:rsid w:val="006B385D"/>
    <w:rsid w:val="006B3F6E"/>
    <w:rsid w:val="006B40C6"/>
    <w:rsid w:val="006B45E6"/>
    <w:rsid w:val="006B4B82"/>
    <w:rsid w:val="006B4B8D"/>
    <w:rsid w:val="006B5A95"/>
    <w:rsid w:val="006B5DAF"/>
    <w:rsid w:val="006B5DF6"/>
    <w:rsid w:val="006B5E0D"/>
    <w:rsid w:val="006B6B94"/>
    <w:rsid w:val="006B7039"/>
    <w:rsid w:val="006B7280"/>
    <w:rsid w:val="006B7502"/>
    <w:rsid w:val="006B782D"/>
    <w:rsid w:val="006B7DBF"/>
    <w:rsid w:val="006C0CBE"/>
    <w:rsid w:val="006C1E2D"/>
    <w:rsid w:val="006C1F64"/>
    <w:rsid w:val="006C2127"/>
    <w:rsid w:val="006C2A53"/>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610C"/>
    <w:rsid w:val="006C6D0E"/>
    <w:rsid w:val="006C6FB2"/>
    <w:rsid w:val="006D0C94"/>
    <w:rsid w:val="006D0D90"/>
    <w:rsid w:val="006D1466"/>
    <w:rsid w:val="006D1FAC"/>
    <w:rsid w:val="006D28F5"/>
    <w:rsid w:val="006D3E6D"/>
    <w:rsid w:val="006D3F83"/>
    <w:rsid w:val="006D454B"/>
    <w:rsid w:val="006D4B1D"/>
    <w:rsid w:val="006D538F"/>
    <w:rsid w:val="006D5522"/>
    <w:rsid w:val="006D595E"/>
    <w:rsid w:val="006D5ACA"/>
    <w:rsid w:val="006D5BAC"/>
    <w:rsid w:val="006D6424"/>
    <w:rsid w:val="006D69BF"/>
    <w:rsid w:val="006D74F9"/>
    <w:rsid w:val="006E051A"/>
    <w:rsid w:val="006E10C0"/>
    <w:rsid w:val="006E1517"/>
    <w:rsid w:val="006E159E"/>
    <w:rsid w:val="006E1AAA"/>
    <w:rsid w:val="006E1CE3"/>
    <w:rsid w:val="006E1E62"/>
    <w:rsid w:val="006E2A26"/>
    <w:rsid w:val="006E2D5E"/>
    <w:rsid w:val="006E3B1C"/>
    <w:rsid w:val="006E3C84"/>
    <w:rsid w:val="006E3CDB"/>
    <w:rsid w:val="006E3D95"/>
    <w:rsid w:val="006E3F17"/>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30D8"/>
    <w:rsid w:val="006F32E0"/>
    <w:rsid w:val="006F36D4"/>
    <w:rsid w:val="006F3CE0"/>
    <w:rsid w:val="006F404F"/>
    <w:rsid w:val="006F4D7B"/>
    <w:rsid w:val="006F5B7C"/>
    <w:rsid w:val="006F5F5C"/>
    <w:rsid w:val="006F6687"/>
    <w:rsid w:val="006F6D39"/>
    <w:rsid w:val="0070149D"/>
    <w:rsid w:val="00701956"/>
    <w:rsid w:val="007021A2"/>
    <w:rsid w:val="00702423"/>
    <w:rsid w:val="0070258A"/>
    <w:rsid w:val="00702BE4"/>
    <w:rsid w:val="0070387E"/>
    <w:rsid w:val="0070389E"/>
    <w:rsid w:val="007039C3"/>
    <w:rsid w:val="00703D88"/>
    <w:rsid w:val="007048FA"/>
    <w:rsid w:val="0070491F"/>
    <w:rsid w:val="00704AD5"/>
    <w:rsid w:val="00706114"/>
    <w:rsid w:val="00706ADE"/>
    <w:rsid w:val="00706D47"/>
    <w:rsid w:val="00707099"/>
    <w:rsid w:val="007071E1"/>
    <w:rsid w:val="007074FB"/>
    <w:rsid w:val="00707A8A"/>
    <w:rsid w:val="00707E62"/>
    <w:rsid w:val="007102F9"/>
    <w:rsid w:val="00710E12"/>
    <w:rsid w:val="007111DB"/>
    <w:rsid w:val="00711308"/>
    <w:rsid w:val="00711F30"/>
    <w:rsid w:val="00712376"/>
    <w:rsid w:val="0071301F"/>
    <w:rsid w:val="007134CF"/>
    <w:rsid w:val="00713783"/>
    <w:rsid w:val="00713787"/>
    <w:rsid w:val="0071395D"/>
    <w:rsid w:val="00714621"/>
    <w:rsid w:val="00714647"/>
    <w:rsid w:val="007147D5"/>
    <w:rsid w:val="007148A3"/>
    <w:rsid w:val="00714A04"/>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97F"/>
    <w:rsid w:val="00725CF9"/>
    <w:rsid w:val="007269AA"/>
    <w:rsid w:val="007269F9"/>
    <w:rsid w:val="00726A1A"/>
    <w:rsid w:val="00726BE5"/>
    <w:rsid w:val="00726D7F"/>
    <w:rsid w:val="00726F57"/>
    <w:rsid w:val="0072715E"/>
    <w:rsid w:val="007278AC"/>
    <w:rsid w:val="00727BD6"/>
    <w:rsid w:val="00727CD7"/>
    <w:rsid w:val="007301E8"/>
    <w:rsid w:val="00730A84"/>
    <w:rsid w:val="00731B58"/>
    <w:rsid w:val="007321A7"/>
    <w:rsid w:val="00732821"/>
    <w:rsid w:val="00732C5D"/>
    <w:rsid w:val="00732E92"/>
    <w:rsid w:val="00733007"/>
    <w:rsid w:val="00733944"/>
    <w:rsid w:val="00733B2B"/>
    <w:rsid w:val="00733FAE"/>
    <w:rsid w:val="00734076"/>
    <w:rsid w:val="00734367"/>
    <w:rsid w:val="0073555C"/>
    <w:rsid w:val="00735564"/>
    <w:rsid w:val="0073588D"/>
    <w:rsid w:val="007358C5"/>
    <w:rsid w:val="00735B7B"/>
    <w:rsid w:val="007364AD"/>
    <w:rsid w:val="0073685D"/>
    <w:rsid w:val="00736B37"/>
    <w:rsid w:val="007375A8"/>
    <w:rsid w:val="007375F7"/>
    <w:rsid w:val="0073775A"/>
    <w:rsid w:val="007400AB"/>
    <w:rsid w:val="0074081B"/>
    <w:rsid w:val="00740D19"/>
    <w:rsid w:val="00740FAD"/>
    <w:rsid w:val="00741389"/>
    <w:rsid w:val="0074182F"/>
    <w:rsid w:val="007419A7"/>
    <w:rsid w:val="00741D11"/>
    <w:rsid w:val="007422D8"/>
    <w:rsid w:val="007425F4"/>
    <w:rsid w:val="00742920"/>
    <w:rsid w:val="00742C19"/>
    <w:rsid w:val="00742EFD"/>
    <w:rsid w:val="007437E2"/>
    <w:rsid w:val="00743827"/>
    <w:rsid w:val="00743ABE"/>
    <w:rsid w:val="00743E0F"/>
    <w:rsid w:val="00743E3E"/>
    <w:rsid w:val="007443D7"/>
    <w:rsid w:val="00744439"/>
    <w:rsid w:val="0074498C"/>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C5"/>
    <w:rsid w:val="00754798"/>
    <w:rsid w:val="00754825"/>
    <w:rsid w:val="00754AC5"/>
    <w:rsid w:val="00754D2D"/>
    <w:rsid w:val="0075541B"/>
    <w:rsid w:val="007556EB"/>
    <w:rsid w:val="00756109"/>
    <w:rsid w:val="007571C0"/>
    <w:rsid w:val="00757659"/>
    <w:rsid w:val="007603ED"/>
    <w:rsid w:val="00760766"/>
    <w:rsid w:val="007608BE"/>
    <w:rsid w:val="00760F9C"/>
    <w:rsid w:val="007616EE"/>
    <w:rsid w:val="00761AB8"/>
    <w:rsid w:val="00761AD2"/>
    <w:rsid w:val="00761B5B"/>
    <w:rsid w:val="00761B7F"/>
    <w:rsid w:val="00761C7A"/>
    <w:rsid w:val="00762170"/>
    <w:rsid w:val="00762E43"/>
    <w:rsid w:val="00762EAC"/>
    <w:rsid w:val="00763695"/>
    <w:rsid w:val="00763CA3"/>
    <w:rsid w:val="0076420A"/>
    <w:rsid w:val="007642D8"/>
    <w:rsid w:val="00764442"/>
    <w:rsid w:val="0076462D"/>
    <w:rsid w:val="00764847"/>
    <w:rsid w:val="00764B2A"/>
    <w:rsid w:val="00764DB9"/>
    <w:rsid w:val="00764F58"/>
    <w:rsid w:val="00765085"/>
    <w:rsid w:val="00765290"/>
    <w:rsid w:val="007658C8"/>
    <w:rsid w:val="00765EC9"/>
    <w:rsid w:val="0076612D"/>
    <w:rsid w:val="0076645E"/>
    <w:rsid w:val="007667FF"/>
    <w:rsid w:val="00766BCB"/>
    <w:rsid w:val="00766C77"/>
    <w:rsid w:val="00766D0E"/>
    <w:rsid w:val="00767AD6"/>
    <w:rsid w:val="00767EE0"/>
    <w:rsid w:val="0077045B"/>
    <w:rsid w:val="00771725"/>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9C6"/>
    <w:rsid w:val="00775F45"/>
    <w:rsid w:val="007763A6"/>
    <w:rsid w:val="007764E5"/>
    <w:rsid w:val="007767F8"/>
    <w:rsid w:val="00777440"/>
    <w:rsid w:val="0077780F"/>
    <w:rsid w:val="007779A0"/>
    <w:rsid w:val="00777A9F"/>
    <w:rsid w:val="00780176"/>
    <w:rsid w:val="00780217"/>
    <w:rsid w:val="00780962"/>
    <w:rsid w:val="00780997"/>
    <w:rsid w:val="0078160D"/>
    <w:rsid w:val="00781679"/>
    <w:rsid w:val="00781B3F"/>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92"/>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EAF"/>
    <w:rsid w:val="00794B2C"/>
    <w:rsid w:val="00794F70"/>
    <w:rsid w:val="0079579C"/>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B14"/>
    <w:rsid w:val="007A1D04"/>
    <w:rsid w:val="007A2D4C"/>
    <w:rsid w:val="007A2E63"/>
    <w:rsid w:val="007A36F2"/>
    <w:rsid w:val="007A3B66"/>
    <w:rsid w:val="007A435E"/>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B34"/>
    <w:rsid w:val="007A7CE5"/>
    <w:rsid w:val="007A7D2A"/>
    <w:rsid w:val="007B00F1"/>
    <w:rsid w:val="007B0182"/>
    <w:rsid w:val="007B019F"/>
    <w:rsid w:val="007B1070"/>
    <w:rsid w:val="007B15E5"/>
    <w:rsid w:val="007B237C"/>
    <w:rsid w:val="007B23D7"/>
    <w:rsid w:val="007B2A8C"/>
    <w:rsid w:val="007B2E20"/>
    <w:rsid w:val="007B31A5"/>
    <w:rsid w:val="007B353C"/>
    <w:rsid w:val="007B39E5"/>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962"/>
    <w:rsid w:val="007C3C1A"/>
    <w:rsid w:val="007C5594"/>
    <w:rsid w:val="007C6210"/>
    <w:rsid w:val="007C6350"/>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40F6"/>
    <w:rsid w:val="007D4C16"/>
    <w:rsid w:val="007D4C73"/>
    <w:rsid w:val="007D51F1"/>
    <w:rsid w:val="007D545B"/>
    <w:rsid w:val="007D5CDD"/>
    <w:rsid w:val="007D6658"/>
    <w:rsid w:val="007D68F4"/>
    <w:rsid w:val="007D6A93"/>
    <w:rsid w:val="007D7645"/>
    <w:rsid w:val="007D774D"/>
    <w:rsid w:val="007D7B88"/>
    <w:rsid w:val="007E0255"/>
    <w:rsid w:val="007E0D9C"/>
    <w:rsid w:val="007E20CE"/>
    <w:rsid w:val="007E2623"/>
    <w:rsid w:val="007E27EA"/>
    <w:rsid w:val="007E2900"/>
    <w:rsid w:val="007E3057"/>
    <w:rsid w:val="007E3086"/>
    <w:rsid w:val="007E3FDF"/>
    <w:rsid w:val="007E5319"/>
    <w:rsid w:val="007E5A10"/>
    <w:rsid w:val="007E5AB0"/>
    <w:rsid w:val="007E6954"/>
    <w:rsid w:val="007E6E89"/>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475D"/>
    <w:rsid w:val="007F4778"/>
    <w:rsid w:val="007F47AD"/>
    <w:rsid w:val="007F4B07"/>
    <w:rsid w:val="007F50E2"/>
    <w:rsid w:val="007F53F1"/>
    <w:rsid w:val="007F642D"/>
    <w:rsid w:val="007F6A9E"/>
    <w:rsid w:val="007F6F9B"/>
    <w:rsid w:val="007F6FD9"/>
    <w:rsid w:val="007F730F"/>
    <w:rsid w:val="007F7367"/>
    <w:rsid w:val="007F7971"/>
    <w:rsid w:val="0080046E"/>
    <w:rsid w:val="008009F7"/>
    <w:rsid w:val="00800E6E"/>
    <w:rsid w:val="0080120E"/>
    <w:rsid w:val="00801573"/>
    <w:rsid w:val="008016EE"/>
    <w:rsid w:val="00801EA4"/>
    <w:rsid w:val="008020F1"/>
    <w:rsid w:val="008022A2"/>
    <w:rsid w:val="00802456"/>
    <w:rsid w:val="008037A3"/>
    <w:rsid w:val="008038B8"/>
    <w:rsid w:val="00804770"/>
    <w:rsid w:val="00805246"/>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235F"/>
    <w:rsid w:val="00812616"/>
    <w:rsid w:val="00813746"/>
    <w:rsid w:val="00813F9C"/>
    <w:rsid w:val="008140DF"/>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2A7B"/>
    <w:rsid w:val="00822A8F"/>
    <w:rsid w:val="00823087"/>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96E"/>
    <w:rsid w:val="00827EF0"/>
    <w:rsid w:val="00830C1C"/>
    <w:rsid w:val="00830D02"/>
    <w:rsid w:val="0083100B"/>
    <w:rsid w:val="00831159"/>
    <w:rsid w:val="008316E5"/>
    <w:rsid w:val="008317BC"/>
    <w:rsid w:val="00831C80"/>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6D87"/>
    <w:rsid w:val="00837974"/>
    <w:rsid w:val="00837D49"/>
    <w:rsid w:val="00840386"/>
    <w:rsid w:val="0084052A"/>
    <w:rsid w:val="0084088B"/>
    <w:rsid w:val="00840D4F"/>
    <w:rsid w:val="00841932"/>
    <w:rsid w:val="00842571"/>
    <w:rsid w:val="008427B9"/>
    <w:rsid w:val="00842D38"/>
    <w:rsid w:val="00842E86"/>
    <w:rsid w:val="00843222"/>
    <w:rsid w:val="008432C4"/>
    <w:rsid w:val="0084379E"/>
    <w:rsid w:val="0084396B"/>
    <w:rsid w:val="00843CAD"/>
    <w:rsid w:val="00844DCE"/>
    <w:rsid w:val="008454E4"/>
    <w:rsid w:val="00845AA3"/>
    <w:rsid w:val="00845C45"/>
    <w:rsid w:val="00845C87"/>
    <w:rsid w:val="00846527"/>
    <w:rsid w:val="00846614"/>
    <w:rsid w:val="008467FE"/>
    <w:rsid w:val="00846BC1"/>
    <w:rsid w:val="00847363"/>
    <w:rsid w:val="00847502"/>
    <w:rsid w:val="0084774B"/>
    <w:rsid w:val="00847A33"/>
    <w:rsid w:val="008506B4"/>
    <w:rsid w:val="00850A10"/>
    <w:rsid w:val="00850BD4"/>
    <w:rsid w:val="008511C2"/>
    <w:rsid w:val="008516F3"/>
    <w:rsid w:val="0085199E"/>
    <w:rsid w:val="008520EE"/>
    <w:rsid w:val="00852349"/>
    <w:rsid w:val="0085240C"/>
    <w:rsid w:val="008528F6"/>
    <w:rsid w:val="00853860"/>
    <w:rsid w:val="008538BB"/>
    <w:rsid w:val="0085482D"/>
    <w:rsid w:val="00854863"/>
    <w:rsid w:val="00855108"/>
    <w:rsid w:val="0085520B"/>
    <w:rsid w:val="008556D4"/>
    <w:rsid w:val="008559E0"/>
    <w:rsid w:val="00856C23"/>
    <w:rsid w:val="00856C4E"/>
    <w:rsid w:val="008571C3"/>
    <w:rsid w:val="00857477"/>
    <w:rsid w:val="0085785D"/>
    <w:rsid w:val="008579AA"/>
    <w:rsid w:val="0086021C"/>
    <w:rsid w:val="008602C8"/>
    <w:rsid w:val="008603B3"/>
    <w:rsid w:val="00860F99"/>
    <w:rsid w:val="00861524"/>
    <w:rsid w:val="008618D7"/>
    <w:rsid w:val="0086231E"/>
    <w:rsid w:val="00862F40"/>
    <w:rsid w:val="00863334"/>
    <w:rsid w:val="0086334C"/>
    <w:rsid w:val="00863792"/>
    <w:rsid w:val="0086395B"/>
    <w:rsid w:val="00863A3C"/>
    <w:rsid w:val="00863F65"/>
    <w:rsid w:val="0086432A"/>
    <w:rsid w:val="00864AC5"/>
    <w:rsid w:val="00864B69"/>
    <w:rsid w:val="00864D5C"/>
    <w:rsid w:val="008650D8"/>
    <w:rsid w:val="00865382"/>
    <w:rsid w:val="00865A69"/>
    <w:rsid w:val="008668F5"/>
    <w:rsid w:val="00866910"/>
    <w:rsid w:val="00866DFD"/>
    <w:rsid w:val="00866FCA"/>
    <w:rsid w:val="008672A1"/>
    <w:rsid w:val="008677CC"/>
    <w:rsid w:val="008705C5"/>
    <w:rsid w:val="0087143F"/>
    <w:rsid w:val="00871BB8"/>
    <w:rsid w:val="00872229"/>
    <w:rsid w:val="008723FB"/>
    <w:rsid w:val="0087332C"/>
    <w:rsid w:val="00873AD6"/>
    <w:rsid w:val="00873B4F"/>
    <w:rsid w:val="00873DA9"/>
    <w:rsid w:val="00874085"/>
    <w:rsid w:val="008740EA"/>
    <w:rsid w:val="008744C8"/>
    <w:rsid w:val="00875F5E"/>
    <w:rsid w:val="00876093"/>
    <w:rsid w:val="0087618F"/>
    <w:rsid w:val="00876351"/>
    <w:rsid w:val="008765A2"/>
    <w:rsid w:val="0087698F"/>
    <w:rsid w:val="00876ACB"/>
    <w:rsid w:val="008772EF"/>
    <w:rsid w:val="008774B7"/>
    <w:rsid w:val="00877F26"/>
    <w:rsid w:val="00877FBE"/>
    <w:rsid w:val="00880245"/>
    <w:rsid w:val="0088026E"/>
    <w:rsid w:val="008808DE"/>
    <w:rsid w:val="00880B45"/>
    <w:rsid w:val="00880BC3"/>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BC6"/>
    <w:rsid w:val="00890F9E"/>
    <w:rsid w:val="00890FF5"/>
    <w:rsid w:val="00891B37"/>
    <w:rsid w:val="00891D5D"/>
    <w:rsid w:val="00891D74"/>
    <w:rsid w:val="00891EB8"/>
    <w:rsid w:val="00892171"/>
    <w:rsid w:val="0089224D"/>
    <w:rsid w:val="008922C5"/>
    <w:rsid w:val="0089288C"/>
    <w:rsid w:val="00892F5B"/>
    <w:rsid w:val="0089358E"/>
    <w:rsid w:val="00893634"/>
    <w:rsid w:val="00893908"/>
    <w:rsid w:val="008941DA"/>
    <w:rsid w:val="0089473E"/>
    <w:rsid w:val="00894BA0"/>
    <w:rsid w:val="00894BDB"/>
    <w:rsid w:val="00894D30"/>
    <w:rsid w:val="00895094"/>
    <w:rsid w:val="0089546E"/>
    <w:rsid w:val="0089553D"/>
    <w:rsid w:val="00897160"/>
    <w:rsid w:val="00897986"/>
    <w:rsid w:val="008A00F1"/>
    <w:rsid w:val="008A0263"/>
    <w:rsid w:val="008A0AC1"/>
    <w:rsid w:val="008A1835"/>
    <w:rsid w:val="008A1887"/>
    <w:rsid w:val="008A2247"/>
    <w:rsid w:val="008A26D8"/>
    <w:rsid w:val="008A2916"/>
    <w:rsid w:val="008A2B16"/>
    <w:rsid w:val="008A2B61"/>
    <w:rsid w:val="008A2DE4"/>
    <w:rsid w:val="008A2E7F"/>
    <w:rsid w:val="008A327B"/>
    <w:rsid w:val="008A361D"/>
    <w:rsid w:val="008A44BD"/>
    <w:rsid w:val="008A472C"/>
    <w:rsid w:val="008A4F26"/>
    <w:rsid w:val="008A5216"/>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5F3"/>
    <w:rsid w:val="008B1A56"/>
    <w:rsid w:val="008B2168"/>
    <w:rsid w:val="008B2647"/>
    <w:rsid w:val="008B292C"/>
    <w:rsid w:val="008B2B28"/>
    <w:rsid w:val="008B344A"/>
    <w:rsid w:val="008B3B76"/>
    <w:rsid w:val="008B3C2D"/>
    <w:rsid w:val="008B4488"/>
    <w:rsid w:val="008B4903"/>
    <w:rsid w:val="008B49EC"/>
    <w:rsid w:val="008B4CD0"/>
    <w:rsid w:val="008B4D8A"/>
    <w:rsid w:val="008B50E8"/>
    <w:rsid w:val="008B5136"/>
    <w:rsid w:val="008B5A82"/>
    <w:rsid w:val="008B63B3"/>
    <w:rsid w:val="008B63EC"/>
    <w:rsid w:val="008B6723"/>
    <w:rsid w:val="008B6B31"/>
    <w:rsid w:val="008B6C6F"/>
    <w:rsid w:val="008B7022"/>
    <w:rsid w:val="008B759B"/>
    <w:rsid w:val="008B762E"/>
    <w:rsid w:val="008B773C"/>
    <w:rsid w:val="008B781C"/>
    <w:rsid w:val="008B7B47"/>
    <w:rsid w:val="008C000A"/>
    <w:rsid w:val="008C03E0"/>
    <w:rsid w:val="008C090B"/>
    <w:rsid w:val="008C0912"/>
    <w:rsid w:val="008C0917"/>
    <w:rsid w:val="008C0D26"/>
    <w:rsid w:val="008C0DCA"/>
    <w:rsid w:val="008C0F9B"/>
    <w:rsid w:val="008C0FDE"/>
    <w:rsid w:val="008C175C"/>
    <w:rsid w:val="008C1984"/>
    <w:rsid w:val="008C239A"/>
    <w:rsid w:val="008C2CB2"/>
    <w:rsid w:val="008C2E93"/>
    <w:rsid w:val="008C35A6"/>
    <w:rsid w:val="008C35FD"/>
    <w:rsid w:val="008C436E"/>
    <w:rsid w:val="008C43B0"/>
    <w:rsid w:val="008C4551"/>
    <w:rsid w:val="008C4B00"/>
    <w:rsid w:val="008C52E4"/>
    <w:rsid w:val="008C562A"/>
    <w:rsid w:val="008C5A54"/>
    <w:rsid w:val="008C5B12"/>
    <w:rsid w:val="008C61A9"/>
    <w:rsid w:val="008C68A9"/>
    <w:rsid w:val="008C6CCC"/>
    <w:rsid w:val="008C7058"/>
    <w:rsid w:val="008C70C6"/>
    <w:rsid w:val="008C7459"/>
    <w:rsid w:val="008C7848"/>
    <w:rsid w:val="008D06ED"/>
    <w:rsid w:val="008D0B51"/>
    <w:rsid w:val="008D0F91"/>
    <w:rsid w:val="008D0FE3"/>
    <w:rsid w:val="008D189D"/>
    <w:rsid w:val="008D1DA5"/>
    <w:rsid w:val="008D1ECD"/>
    <w:rsid w:val="008D2159"/>
    <w:rsid w:val="008D2A83"/>
    <w:rsid w:val="008D2E1D"/>
    <w:rsid w:val="008D2F88"/>
    <w:rsid w:val="008D3254"/>
    <w:rsid w:val="008D33FD"/>
    <w:rsid w:val="008D356C"/>
    <w:rsid w:val="008D38F9"/>
    <w:rsid w:val="008D3EF2"/>
    <w:rsid w:val="008D41E9"/>
    <w:rsid w:val="008D4EBA"/>
    <w:rsid w:val="008D597B"/>
    <w:rsid w:val="008D5AEB"/>
    <w:rsid w:val="008D67BF"/>
    <w:rsid w:val="008D7630"/>
    <w:rsid w:val="008D7CA7"/>
    <w:rsid w:val="008D7ED0"/>
    <w:rsid w:val="008E0455"/>
    <w:rsid w:val="008E075C"/>
    <w:rsid w:val="008E07AC"/>
    <w:rsid w:val="008E0D06"/>
    <w:rsid w:val="008E0D39"/>
    <w:rsid w:val="008E1296"/>
    <w:rsid w:val="008E12C1"/>
    <w:rsid w:val="008E1379"/>
    <w:rsid w:val="008E1D62"/>
    <w:rsid w:val="008E1E39"/>
    <w:rsid w:val="008E1F16"/>
    <w:rsid w:val="008E20EF"/>
    <w:rsid w:val="008E2645"/>
    <w:rsid w:val="008E2A15"/>
    <w:rsid w:val="008E2FC6"/>
    <w:rsid w:val="008E3162"/>
    <w:rsid w:val="008E32E6"/>
    <w:rsid w:val="008E362F"/>
    <w:rsid w:val="008E367B"/>
    <w:rsid w:val="008E37D4"/>
    <w:rsid w:val="008E391A"/>
    <w:rsid w:val="008E3F2C"/>
    <w:rsid w:val="008E4277"/>
    <w:rsid w:val="008E4587"/>
    <w:rsid w:val="008E51EF"/>
    <w:rsid w:val="008E523E"/>
    <w:rsid w:val="008E52F3"/>
    <w:rsid w:val="008E540A"/>
    <w:rsid w:val="008E5454"/>
    <w:rsid w:val="008E5D5F"/>
    <w:rsid w:val="008E6258"/>
    <w:rsid w:val="008E63C2"/>
    <w:rsid w:val="008E6EBA"/>
    <w:rsid w:val="008E7158"/>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5E6"/>
    <w:rsid w:val="008F5BAA"/>
    <w:rsid w:val="008F5E1B"/>
    <w:rsid w:val="008F6B49"/>
    <w:rsid w:val="008F6B92"/>
    <w:rsid w:val="008F6EFB"/>
    <w:rsid w:val="008F7046"/>
    <w:rsid w:val="008F73E8"/>
    <w:rsid w:val="008F7F4A"/>
    <w:rsid w:val="0090015F"/>
    <w:rsid w:val="009002A3"/>
    <w:rsid w:val="0090037E"/>
    <w:rsid w:val="00900583"/>
    <w:rsid w:val="00900A31"/>
    <w:rsid w:val="00900E1C"/>
    <w:rsid w:val="00900E9D"/>
    <w:rsid w:val="00900FFE"/>
    <w:rsid w:val="00901445"/>
    <w:rsid w:val="0090155C"/>
    <w:rsid w:val="00901588"/>
    <w:rsid w:val="00901FDE"/>
    <w:rsid w:val="0090234A"/>
    <w:rsid w:val="009027F1"/>
    <w:rsid w:val="00902810"/>
    <w:rsid w:val="0090284D"/>
    <w:rsid w:val="009030E1"/>
    <w:rsid w:val="00903388"/>
    <w:rsid w:val="0090364D"/>
    <w:rsid w:val="009038B3"/>
    <w:rsid w:val="00904AF2"/>
    <w:rsid w:val="00904B5C"/>
    <w:rsid w:val="00904C4F"/>
    <w:rsid w:val="00904D4D"/>
    <w:rsid w:val="00904E35"/>
    <w:rsid w:val="009050A8"/>
    <w:rsid w:val="00905225"/>
    <w:rsid w:val="00905235"/>
    <w:rsid w:val="00905585"/>
    <w:rsid w:val="00905C95"/>
    <w:rsid w:val="00905F5F"/>
    <w:rsid w:val="0090634C"/>
    <w:rsid w:val="0090640E"/>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89D"/>
    <w:rsid w:val="00911A40"/>
    <w:rsid w:val="00911F28"/>
    <w:rsid w:val="00911F5C"/>
    <w:rsid w:val="0091264F"/>
    <w:rsid w:val="009129EA"/>
    <w:rsid w:val="0091335C"/>
    <w:rsid w:val="00913638"/>
    <w:rsid w:val="0091368A"/>
    <w:rsid w:val="00913FF9"/>
    <w:rsid w:val="00914396"/>
    <w:rsid w:val="00914CB1"/>
    <w:rsid w:val="009151C8"/>
    <w:rsid w:val="009154E6"/>
    <w:rsid w:val="00915C2F"/>
    <w:rsid w:val="00915CBB"/>
    <w:rsid w:val="0091685B"/>
    <w:rsid w:val="00916A9D"/>
    <w:rsid w:val="00916C1C"/>
    <w:rsid w:val="00916F12"/>
    <w:rsid w:val="009171CF"/>
    <w:rsid w:val="009172CE"/>
    <w:rsid w:val="009173DE"/>
    <w:rsid w:val="009201C5"/>
    <w:rsid w:val="009203C5"/>
    <w:rsid w:val="00920557"/>
    <w:rsid w:val="00920775"/>
    <w:rsid w:val="00920897"/>
    <w:rsid w:val="00920E37"/>
    <w:rsid w:val="00921415"/>
    <w:rsid w:val="00921700"/>
    <w:rsid w:val="00921D59"/>
    <w:rsid w:val="0092273B"/>
    <w:rsid w:val="009227C9"/>
    <w:rsid w:val="00922A12"/>
    <w:rsid w:val="00923475"/>
    <w:rsid w:val="00923DD1"/>
    <w:rsid w:val="00924160"/>
    <w:rsid w:val="0092423D"/>
    <w:rsid w:val="00924365"/>
    <w:rsid w:val="00924370"/>
    <w:rsid w:val="00924797"/>
    <w:rsid w:val="009248CA"/>
    <w:rsid w:val="00924A45"/>
    <w:rsid w:val="0092528B"/>
    <w:rsid w:val="009260EB"/>
    <w:rsid w:val="0092618C"/>
    <w:rsid w:val="0092629F"/>
    <w:rsid w:val="00926522"/>
    <w:rsid w:val="00926B3A"/>
    <w:rsid w:val="009271B6"/>
    <w:rsid w:val="00927979"/>
    <w:rsid w:val="00927A70"/>
    <w:rsid w:val="00930C79"/>
    <w:rsid w:val="00930E6B"/>
    <w:rsid w:val="00931049"/>
    <w:rsid w:val="00931DB5"/>
    <w:rsid w:val="00932594"/>
    <w:rsid w:val="00932BA5"/>
    <w:rsid w:val="00932EFF"/>
    <w:rsid w:val="009335FA"/>
    <w:rsid w:val="00933613"/>
    <w:rsid w:val="0093393B"/>
    <w:rsid w:val="00934094"/>
    <w:rsid w:val="00934429"/>
    <w:rsid w:val="0093531E"/>
    <w:rsid w:val="00935787"/>
    <w:rsid w:val="009357F5"/>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79"/>
    <w:rsid w:val="00942F49"/>
    <w:rsid w:val="00942FBD"/>
    <w:rsid w:val="009434C8"/>
    <w:rsid w:val="00943B5D"/>
    <w:rsid w:val="009444FF"/>
    <w:rsid w:val="00944B6C"/>
    <w:rsid w:val="00945317"/>
    <w:rsid w:val="00945628"/>
    <w:rsid w:val="0094566C"/>
    <w:rsid w:val="009456B6"/>
    <w:rsid w:val="009460D3"/>
    <w:rsid w:val="0094648D"/>
    <w:rsid w:val="00946573"/>
    <w:rsid w:val="009466DF"/>
    <w:rsid w:val="009467F6"/>
    <w:rsid w:val="00946B60"/>
    <w:rsid w:val="00946D8C"/>
    <w:rsid w:val="00947E38"/>
    <w:rsid w:val="00947F00"/>
    <w:rsid w:val="0095007B"/>
    <w:rsid w:val="0095100E"/>
    <w:rsid w:val="009513BB"/>
    <w:rsid w:val="00951431"/>
    <w:rsid w:val="009514E8"/>
    <w:rsid w:val="0095174C"/>
    <w:rsid w:val="0095174E"/>
    <w:rsid w:val="00951782"/>
    <w:rsid w:val="00951968"/>
    <w:rsid w:val="00951F4D"/>
    <w:rsid w:val="0095225C"/>
    <w:rsid w:val="00952A86"/>
    <w:rsid w:val="009530B2"/>
    <w:rsid w:val="009531F6"/>
    <w:rsid w:val="009535AD"/>
    <w:rsid w:val="0095372F"/>
    <w:rsid w:val="00953C8E"/>
    <w:rsid w:val="0095490C"/>
    <w:rsid w:val="0095495B"/>
    <w:rsid w:val="009553BB"/>
    <w:rsid w:val="009559CB"/>
    <w:rsid w:val="009559D1"/>
    <w:rsid w:val="00955FD9"/>
    <w:rsid w:val="0095640E"/>
    <w:rsid w:val="0095656B"/>
    <w:rsid w:val="009572E9"/>
    <w:rsid w:val="00957AB4"/>
    <w:rsid w:val="00957B1A"/>
    <w:rsid w:val="00957E6A"/>
    <w:rsid w:val="0096094C"/>
    <w:rsid w:val="00961F87"/>
    <w:rsid w:val="009621CA"/>
    <w:rsid w:val="0096277A"/>
    <w:rsid w:val="00962C19"/>
    <w:rsid w:val="00962F27"/>
    <w:rsid w:val="00963165"/>
    <w:rsid w:val="0096344F"/>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550"/>
    <w:rsid w:val="00970834"/>
    <w:rsid w:val="009708B8"/>
    <w:rsid w:val="00970954"/>
    <w:rsid w:val="0097132E"/>
    <w:rsid w:val="009718A9"/>
    <w:rsid w:val="00971D16"/>
    <w:rsid w:val="0097345B"/>
    <w:rsid w:val="009738E0"/>
    <w:rsid w:val="00973FF5"/>
    <w:rsid w:val="00974155"/>
    <w:rsid w:val="00974525"/>
    <w:rsid w:val="009745EF"/>
    <w:rsid w:val="009748F8"/>
    <w:rsid w:val="0097494E"/>
    <w:rsid w:val="00974E93"/>
    <w:rsid w:val="009752B6"/>
    <w:rsid w:val="009756F6"/>
    <w:rsid w:val="00975832"/>
    <w:rsid w:val="00977630"/>
    <w:rsid w:val="009777A0"/>
    <w:rsid w:val="009800CD"/>
    <w:rsid w:val="009803D5"/>
    <w:rsid w:val="0098044E"/>
    <w:rsid w:val="009804EB"/>
    <w:rsid w:val="00980B27"/>
    <w:rsid w:val="009811AF"/>
    <w:rsid w:val="00981562"/>
    <w:rsid w:val="0098163C"/>
    <w:rsid w:val="00981A18"/>
    <w:rsid w:val="00981D9F"/>
    <w:rsid w:val="00981EDB"/>
    <w:rsid w:val="00981FEE"/>
    <w:rsid w:val="00982802"/>
    <w:rsid w:val="009829F1"/>
    <w:rsid w:val="00982C2D"/>
    <w:rsid w:val="00982D57"/>
    <w:rsid w:val="00983176"/>
    <w:rsid w:val="00983223"/>
    <w:rsid w:val="00983782"/>
    <w:rsid w:val="00983C9C"/>
    <w:rsid w:val="00983D8E"/>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D8A"/>
    <w:rsid w:val="0099507A"/>
    <w:rsid w:val="009951FA"/>
    <w:rsid w:val="00995433"/>
    <w:rsid w:val="009954B7"/>
    <w:rsid w:val="00995834"/>
    <w:rsid w:val="009958AA"/>
    <w:rsid w:val="00995EF2"/>
    <w:rsid w:val="00996032"/>
    <w:rsid w:val="00996155"/>
    <w:rsid w:val="009964CE"/>
    <w:rsid w:val="0099663F"/>
    <w:rsid w:val="00996B0C"/>
    <w:rsid w:val="00996B45"/>
    <w:rsid w:val="009977EB"/>
    <w:rsid w:val="009A001A"/>
    <w:rsid w:val="009A0242"/>
    <w:rsid w:val="009A065B"/>
    <w:rsid w:val="009A06A8"/>
    <w:rsid w:val="009A109E"/>
    <w:rsid w:val="009A2A25"/>
    <w:rsid w:val="009A2D34"/>
    <w:rsid w:val="009A2DC8"/>
    <w:rsid w:val="009A30A4"/>
    <w:rsid w:val="009A38E7"/>
    <w:rsid w:val="009A39EE"/>
    <w:rsid w:val="009A4AD3"/>
    <w:rsid w:val="009A5322"/>
    <w:rsid w:val="009A54C3"/>
    <w:rsid w:val="009A5510"/>
    <w:rsid w:val="009A588D"/>
    <w:rsid w:val="009A5AB0"/>
    <w:rsid w:val="009A620C"/>
    <w:rsid w:val="009A6453"/>
    <w:rsid w:val="009A6795"/>
    <w:rsid w:val="009A6A82"/>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6BF"/>
    <w:rsid w:val="009B69C0"/>
    <w:rsid w:val="009B6D2B"/>
    <w:rsid w:val="009B7FA3"/>
    <w:rsid w:val="009C00E4"/>
    <w:rsid w:val="009C01EC"/>
    <w:rsid w:val="009C0338"/>
    <w:rsid w:val="009C07B0"/>
    <w:rsid w:val="009C0B0E"/>
    <w:rsid w:val="009C0D43"/>
    <w:rsid w:val="009C106F"/>
    <w:rsid w:val="009C1AB1"/>
    <w:rsid w:val="009C1D23"/>
    <w:rsid w:val="009C283B"/>
    <w:rsid w:val="009C2A24"/>
    <w:rsid w:val="009C2E64"/>
    <w:rsid w:val="009C30E0"/>
    <w:rsid w:val="009C337A"/>
    <w:rsid w:val="009C3725"/>
    <w:rsid w:val="009C39B1"/>
    <w:rsid w:val="009C3AA9"/>
    <w:rsid w:val="009C3EB0"/>
    <w:rsid w:val="009C43D8"/>
    <w:rsid w:val="009C4ADA"/>
    <w:rsid w:val="009C58AB"/>
    <w:rsid w:val="009C643F"/>
    <w:rsid w:val="009C6D45"/>
    <w:rsid w:val="009C7AEE"/>
    <w:rsid w:val="009C7CE1"/>
    <w:rsid w:val="009D0048"/>
    <w:rsid w:val="009D0CE9"/>
    <w:rsid w:val="009D0F7D"/>
    <w:rsid w:val="009D1517"/>
    <w:rsid w:val="009D1969"/>
    <w:rsid w:val="009D1C32"/>
    <w:rsid w:val="009D1E47"/>
    <w:rsid w:val="009D2031"/>
    <w:rsid w:val="009D2096"/>
    <w:rsid w:val="009D2ED8"/>
    <w:rsid w:val="009D3CA8"/>
    <w:rsid w:val="009D3CDD"/>
    <w:rsid w:val="009D453A"/>
    <w:rsid w:val="009D49FD"/>
    <w:rsid w:val="009D4F4B"/>
    <w:rsid w:val="009D56FD"/>
    <w:rsid w:val="009D6A43"/>
    <w:rsid w:val="009D7832"/>
    <w:rsid w:val="009D7F29"/>
    <w:rsid w:val="009E06E0"/>
    <w:rsid w:val="009E0ACD"/>
    <w:rsid w:val="009E0D98"/>
    <w:rsid w:val="009E104A"/>
    <w:rsid w:val="009E1D5E"/>
    <w:rsid w:val="009E1FD1"/>
    <w:rsid w:val="009E20A9"/>
    <w:rsid w:val="009E2530"/>
    <w:rsid w:val="009E2692"/>
    <w:rsid w:val="009E2D7D"/>
    <w:rsid w:val="009E2E7A"/>
    <w:rsid w:val="009E4078"/>
    <w:rsid w:val="009E431C"/>
    <w:rsid w:val="009E48A3"/>
    <w:rsid w:val="009E4BE0"/>
    <w:rsid w:val="009E4EC1"/>
    <w:rsid w:val="009E53D6"/>
    <w:rsid w:val="009E5A96"/>
    <w:rsid w:val="009E6048"/>
    <w:rsid w:val="009E61AC"/>
    <w:rsid w:val="009E6C7B"/>
    <w:rsid w:val="009E7671"/>
    <w:rsid w:val="009E7676"/>
    <w:rsid w:val="009E7E86"/>
    <w:rsid w:val="009E7FB0"/>
    <w:rsid w:val="009E7FE6"/>
    <w:rsid w:val="009F05E6"/>
    <w:rsid w:val="009F0A19"/>
    <w:rsid w:val="009F140F"/>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323"/>
    <w:rsid w:val="009F44D7"/>
    <w:rsid w:val="009F4711"/>
    <w:rsid w:val="009F4A88"/>
    <w:rsid w:val="009F50B9"/>
    <w:rsid w:val="009F5988"/>
    <w:rsid w:val="009F599D"/>
    <w:rsid w:val="009F6116"/>
    <w:rsid w:val="009F6182"/>
    <w:rsid w:val="009F6609"/>
    <w:rsid w:val="009F68AF"/>
    <w:rsid w:val="009F6E8A"/>
    <w:rsid w:val="009F7827"/>
    <w:rsid w:val="009F7909"/>
    <w:rsid w:val="00A01B22"/>
    <w:rsid w:val="00A01EA0"/>
    <w:rsid w:val="00A01F09"/>
    <w:rsid w:val="00A0258D"/>
    <w:rsid w:val="00A02842"/>
    <w:rsid w:val="00A02B88"/>
    <w:rsid w:val="00A02DFA"/>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712B"/>
    <w:rsid w:val="00A07166"/>
    <w:rsid w:val="00A0718F"/>
    <w:rsid w:val="00A076FF"/>
    <w:rsid w:val="00A0774F"/>
    <w:rsid w:val="00A079FE"/>
    <w:rsid w:val="00A07B93"/>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4F69"/>
    <w:rsid w:val="00A15B65"/>
    <w:rsid w:val="00A15E3C"/>
    <w:rsid w:val="00A160F0"/>
    <w:rsid w:val="00A16997"/>
    <w:rsid w:val="00A173EC"/>
    <w:rsid w:val="00A177E9"/>
    <w:rsid w:val="00A17B9D"/>
    <w:rsid w:val="00A17BA8"/>
    <w:rsid w:val="00A17C00"/>
    <w:rsid w:val="00A20026"/>
    <w:rsid w:val="00A202F9"/>
    <w:rsid w:val="00A20429"/>
    <w:rsid w:val="00A20646"/>
    <w:rsid w:val="00A20E1B"/>
    <w:rsid w:val="00A211CE"/>
    <w:rsid w:val="00A21620"/>
    <w:rsid w:val="00A21D36"/>
    <w:rsid w:val="00A21DAB"/>
    <w:rsid w:val="00A22756"/>
    <w:rsid w:val="00A22EF3"/>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C2A"/>
    <w:rsid w:val="00A26FEB"/>
    <w:rsid w:val="00A27030"/>
    <w:rsid w:val="00A270B2"/>
    <w:rsid w:val="00A27394"/>
    <w:rsid w:val="00A27E99"/>
    <w:rsid w:val="00A30069"/>
    <w:rsid w:val="00A30440"/>
    <w:rsid w:val="00A31004"/>
    <w:rsid w:val="00A31ED5"/>
    <w:rsid w:val="00A331B2"/>
    <w:rsid w:val="00A33341"/>
    <w:rsid w:val="00A335BF"/>
    <w:rsid w:val="00A337AB"/>
    <w:rsid w:val="00A339E7"/>
    <w:rsid w:val="00A33CC3"/>
    <w:rsid w:val="00A34176"/>
    <w:rsid w:val="00A344BA"/>
    <w:rsid w:val="00A34621"/>
    <w:rsid w:val="00A34A92"/>
    <w:rsid w:val="00A34C48"/>
    <w:rsid w:val="00A3539D"/>
    <w:rsid w:val="00A358B8"/>
    <w:rsid w:val="00A362AD"/>
    <w:rsid w:val="00A36CBF"/>
    <w:rsid w:val="00A37471"/>
    <w:rsid w:val="00A408EF"/>
    <w:rsid w:val="00A4104D"/>
    <w:rsid w:val="00A41462"/>
    <w:rsid w:val="00A41A91"/>
    <w:rsid w:val="00A41B86"/>
    <w:rsid w:val="00A42225"/>
    <w:rsid w:val="00A42D59"/>
    <w:rsid w:val="00A4335F"/>
    <w:rsid w:val="00A43B12"/>
    <w:rsid w:val="00A43DB5"/>
    <w:rsid w:val="00A43E42"/>
    <w:rsid w:val="00A43F8F"/>
    <w:rsid w:val="00A4459E"/>
    <w:rsid w:val="00A44C6D"/>
    <w:rsid w:val="00A45416"/>
    <w:rsid w:val="00A459BB"/>
    <w:rsid w:val="00A45A56"/>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3C9E"/>
    <w:rsid w:val="00A53D51"/>
    <w:rsid w:val="00A54553"/>
    <w:rsid w:val="00A54FD8"/>
    <w:rsid w:val="00A55076"/>
    <w:rsid w:val="00A552B0"/>
    <w:rsid w:val="00A55706"/>
    <w:rsid w:val="00A5587D"/>
    <w:rsid w:val="00A55B04"/>
    <w:rsid w:val="00A56601"/>
    <w:rsid w:val="00A5662B"/>
    <w:rsid w:val="00A577B7"/>
    <w:rsid w:val="00A60045"/>
    <w:rsid w:val="00A6024D"/>
    <w:rsid w:val="00A60506"/>
    <w:rsid w:val="00A618D3"/>
    <w:rsid w:val="00A61E59"/>
    <w:rsid w:val="00A62031"/>
    <w:rsid w:val="00A62160"/>
    <w:rsid w:val="00A622FA"/>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D1"/>
    <w:rsid w:val="00A665AF"/>
    <w:rsid w:val="00A66F8E"/>
    <w:rsid w:val="00A671B5"/>
    <w:rsid w:val="00A67C1F"/>
    <w:rsid w:val="00A706F9"/>
    <w:rsid w:val="00A709FF"/>
    <w:rsid w:val="00A70BF9"/>
    <w:rsid w:val="00A710B0"/>
    <w:rsid w:val="00A71277"/>
    <w:rsid w:val="00A716BD"/>
    <w:rsid w:val="00A71AD9"/>
    <w:rsid w:val="00A71F63"/>
    <w:rsid w:val="00A7249B"/>
    <w:rsid w:val="00A72C11"/>
    <w:rsid w:val="00A73203"/>
    <w:rsid w:val="00A73BC6"/>
    <w:rsid w:val="00A7435C"/>
    <w:rsid w:val="00A74612"/>
    <w:rsid w:val="00A7518C"/>
    <w:rsid w:val="00A752C2"/>
    <w:rsid w:val="00A756ED"/>
    <w:rsid w:val="00A762AA"/>
    <w:rsid w:val="00A76536"/>
    <w:rsid w:val="00A765CD"/>
    <w:rsid w:val="00A76AF7"/>
    <w:rsid w:val="00A76FF7"/>
    <w:rsid w:val="00A77268"/>
    <w:rsid w:val="00A776EA"/>
    <w:rsid w:val="00A7783D"/>
    <w:rsid w:val="00A77966"/>
    <w:rsid w:val="00A809FC"/>
    <w:rsid w:val="00A813C5"/>
    <w:rsid w:val="00A81533"/>
    <w:rsid w:val="00A8161C"/>
    <w:rsid w:val="00A81B65"/>
    <w:rsid w:val="00A82040"/>
    <w:rsid w:val="00A8221C"/>
    <w:rsid w:val="00A8276D"/>
    <w:rsid w:val="00A82982"/>
    <w:rsid w:val="00A83177"/>
    <w:rsid w:val="00A833AD"/>
    <w:rsid w:val="00A83AA3"/>
    <w:rsid w:val="00A83AA5"/>
    <w:rsid w:val="00A83FD8"/>
    <w:rsid w:val="00A84061"/>
    <w:rsid w:val="00A8420A"/>
    <w:rsid w:val="00A8443E"/>
    <w:rsid w:val="00A844AC"/>
    <w:rsid w:val="00A846E1"/>
    <w:rsid w:val="00A84CAB"/>
    <w:rsid w:val="00A84F8E"/>
    <w:rsid w:val="00A85151"/>
    <w:rsid w:val="00A8521D"/>
    <w:rsid w:val="00A8568E"/>
    <w:rsid w:val="00A86042"/>
    <w:rsid w:val="00A867A9"/>
    <w:rsid w:val="00A86D1F"/>
    <w:rsid w:val="00A86D2B"/>
    <w:rsid w:val="00A8712E"/>
    <w:rsid w:val="00A87198"/>
    <w:rsid w:val="00A8755F"/>
    <w:rsid w:val="00A87E6C"/>
    <w:rsid w:val="00A90F92"/>
    <w:rsid w:val="00A91024"/>
    <w:rsid w:val="00A91264"/>
    <w:rsid w:val="00A913D8"/>
    <w:rsid w:val="00A915B4"/>
    <w:rsid w:val="00A91B89"/>
    <w:rsid w:val="00A920C7"/>
    <w:rsid w:val="00A9269B"/>
    <w:rsid w:val="00A93101"/>
    <w:rsid w:val="00A931CD"/>
    <w:rsid w:val="00A93212"/>
    <w:rsid w:val="00A932E3"/>
    <w:rsid w:val="00A93632"/>
    <w:rsid w:val="00A9370E"/>
    <w:rsid w:val="00A93840"/>
    <w:rsid w:val="00A938A4"/>
    <w:rsid w:val="00A93C5B"/>
    <w:rsid w:val="00A94B7A"/>
    <w:rsid w:val="00A953EE"/>
    <w:rsid w:val="00A9602F"/>
    <w:rsid w:val="00A9658F"/>
    <w:rsid w:val="00A967F1"/>
    <w:rsid w:val="00A96F45"/>
    <w:rsid w:val="00A96F59"/>
    <w:rsid w:val="00A979DF"/>
    <w:rsid w:val="00A979F8"/>
    <w:rsid w:val="00A97E42"/>
    <w:rsid w:val="00A97E86"/>
    <w:rsid w:val="00AA0127"/>
    <w:rsid w:val="00AA0BA0"/>
    <w:rsid w:val="00AA102A"/>
    <w:rsid w:val="00AA11F2"/>
    <w:rsid w:val="00AA122C"/>
    <w:rsid w:val="00AA128B"/>
    <w:rsid w:val="00AA17F3"/>
    <w:rsid w:val="00AA1B76"/>
    <w:rsid w:val="00AA1CAA"/>
    <w:rsid w:val="00AA2173"/>
    <w:rsid w:val="00AA26C1"/>
    <w:rsid w:val="00AA2827"/>
    <w:rsid w:val="00AA2840"/>
    <w:rsid w:val="00AA28D0"/>
    <w:rsid w:val="00AA3445"/>
    <w:rsid w:val="00AA4228"/>
    <w:rsid w:val="00AA47DE"/>
    <w:rsid w:val="00AA47F2"/>
    <w:rsid w:val="00AA5800"/>
    <w:rsid w:val="00AA5993"/>
    <w:rsid w:val="00AA599A"/>
    <w:rsid w:val="00AA6976"/>
    <w:rsid w:val="00AA6AC6"/>
    <w:rsid w:val="00AA6DD8"/>
    <w:rsid w:val="00AA7152"/>
    <w:rsid w:val="00AA72A5"/>
    <w:rsid w:val="00AA7391"/>
    <w:rsid w:val="00AA7E29"/>
    <w:rsid w:val="00AB011B"/>
    <w:rsid w:val="00AB016C"/>
    <w:rsid w:val="00AB037A"/>
    <w:rsid w:val="00AB0451"/>
    <w:rsid w:val="00AB0FDC"/>
    <w:rsid w:val="00AB1507"/>
    <w:rsid w:val="00AB175E"/>
    <w:rsid w:val="00AB1917"/>
    <w:rsid w:val="00AB2011"/>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C04"/>
    <w:rsid w:val="00AB6E66"/>
    <w:rsid w:val="00AB7120"/>
    <w:rsid w:val="00AB73D4"/>
    <w:rsid w:val="00AB7D10"/>
    <w:rsid w:val="00AC00DB"/>
    <w:rsid w:val="00AC03FA"/>
    <w:rsid w:val="00AC105D"/>
    <w:rsid w:val="00AC1071"/>
    <w:rsid w:val="00AC13B4"/>
    <w:rsid w:val="00AC1A7C"/>
    <w:rsid w:val="00AC1BFE"/>
    <w:rsid w:val="00AC24DA"/>
    <w:rsid w:val="00AC2879"/>
    <w:rsid w:val="00AC2A77"/>
    <w:rsid w:val="00AC2B4D"/>
    <w:rsid w:val="00AC3072"/>
    <w:rsid w:val="00AC371C"/>
    <w:rsid w:val="00AC38B0"/>
    <w:rsid w:val="00AC393F"/>
    <w:rsid w:val="00AC3B20"/>
    <w:rsid w:val="00AC4070"/>
    <w:rsid w:val="00AC44F5"/>
    <w:rsid w:val="00AC4592"/>
    <w:rsid w:val="00AC466E"/>
    <w:rsid w:val="00AC5039"/>
    <w:rsid w:val="00AC54DD"/>
    <w:rsid w:val="00AC61CA"/>
    <w:rsid w:val="00AC621F"/>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358"/>
    <w:rsid w:val="00AD2583"/>
    <w:rsid w:val="00AD25F9"/>
    <w:rsid w:val="00AD2795"/>
    <w:rsid w:val="00AD2B44"/>
    <w:rsid w:val="00AD2D27"/>
    <w:rsid w:val="00AD2F47"/>
    <w:rsid w:val="00AD3AE0"/>
    <w:rsid w:val="00AD3B31"/>
    <w:rsid w:val="00AD3D56"/>
    <w:rsid w:val="00AD3D85"/>
    <w:rsid w:val="00AD3E25"/>
    <w:rsid w:val="00AD4028"/>
    <w:rsid w:val="00AD4E87"/>
    <w:rsid w:val="00AD4ECF"/>
    <w:rsid w:val="00AD50CA"/>
    <w:rsid w:val="00AD5383"/>
    <w:rsid w:val="00AD5F71"/>
    <w:rsid w:val="00AD64FC"/>
    <w:rsid w:val="00AD6B45"/>
    <w:rsid w:val="00AD7357"/>
    <w:rsid w:val="00AD751B"/>
    <w:rsid w:val="00AE06C5"/>
    <w:rsid w:val="00AE0EB7"/>
    <w:rsid w:val="00AE16FB"/>
    <w:rsid w:val="00AE1706"/>
    <w:rsid w:val="00AE1B40"/>
    <w:rsid w:val="00AE1C56"/>
    <w:rsid w:val="00AE1F43"/>
    <w:rsid w:val="00AE25C7"/>
    <w:rsid w:val="00AE266D"/>
    <w:rsid w:val="00AE2884"/>
    <w:rsid w:val="00AE2FD2"/>
    <w:rsid w:val="00AE3FF9"/>
    <w:rsid w:val="00AE4267"/>
    <w:rsid w:val="00AE439B"/>
    <w:rsid w:val="00AE5163"/>
    <w:rsid w:val="00AE586B"/>
    <w:rsid w:val="00AE607D"/>
    <w:rsid w:val="00AE61DF"/>
    <w:rsid w:val="00AE6405"/>
    <w:rsid w:val="00AE6EE5"/>
    <w:rsid w:val="00AE7444"/>
    <w:rsid w:val="00AE74BE"/>
    <w:rsid w:val="00AE7600"/>
    <w:rsid w:val="00AE7F23"/>
    <w:rsid w:val="00AF00C8"/>
    <w:rsid w:val="00AF0AFE"/>
    <w:rsid w:val="00AF1292"/>
    <w:rsid w:val="00AF1332"/>
    <w:rsid w:val="00AF17DE"/>
    <w:rsid w:val="00AF1A2A"/>
    <w:rsid w:val="00AF1BBA"/>
    <w:rsid w:val="00AF1D8D"/>
    <w:rsid w:val="00AF1E68"/>
    <w:rsid w:val="00AF1F54"/>
    <w:rsid w:val="00AF2271"/>
    <w:rsid w:val="00AF2330"/>
    <w:rsid w:val="00AF281F"/>
    <w:rsid w:val="00AF286F"/>
    <w:rsid w:val="00AF2B3E"/>
    <w:rsid w:val="00AF2DF2"/>
    <w:rsid w:val="00AF33A4"/>
    <w:rsid w:val="00AF3AC6"/>
    <w:rsid w:val="00AF3E60"/>
    <w:rsid w:val="00AF4680"/>
    <w:rsid w:val="00AF4D48"/>
    <w:rsid w:val="00AF4F91"/>
    <w:rsid w:val="00AF59DD"/>
    <w:rsid w:val="00AF5C0E"/>
    <w:rsid w:val="00AF642A"/>
    <w:rsid w:val="00AF6885"/>
    <w:rsid w:val="00AF693D"/>
    <w:rsid w:val="00AF6B51"/>
    <w:rsid w:val="00AF6BCB"/>
    <w:rsid w:val="00AF7079"/>
    <w:rsid w:val="00AF7E61"/>
    <w:rsid w:val="00AF7E9C"/>
    <w:rsid w:val="00B0006C"/>
    <w:rsid w:val="00B0069F"/>
    <w:rsid w:val="00B00AF0"/>
    <w:rsid w:val="00B0152E"/>
    <w:rsid w:val="00B0162C"/>
    <w:rsid w:val="00B0189B"/>
    <w:rsid w:val="00B01958"/>
    <w:rsid w:val="00B01CA3"/>
    <w:rsid w:val="00B01EBC"/>
    <w:rsid w:val="00B023A8"/>
    <w:rsid w:val="00B02F1A"/>
    <w:rsid w:val="00B0370B"/>
    <w:rsid w:val="00B0374F"/>
    <w:rsid w:val="00B03E96"/>
    <w:rsid w:val="00B04212"/>
    <w:rsid w:val="00B0485F"/>
    <w:rsid w:val="00B05A36"/>
    <w:rsid w:val="00B05F48"/>
    <w:rsid w:val="00B06279"/>
    <w:rsid w:val="00B066FF"/>
    <w:rsid w:val="00B06796"/>
    <w:rsid w:val="00B07157"/>
    <w:rsid w:val="00B07593"/>
    <w:rsid w:val="00B10780"/>
    <w:rsid w:val="00B10CB1"/>
    <w:rsid w:val="00B114D5"/>
    <w:rsid w:val="00B1183D"/>
    <w:rsid w:val="00B11ED6"/>
    <w:rsid w:val="00B12FF6"/>
    <w:rsid w:val="00B131EA"/>
    <w:rsid w:val="00B13ADC"/>
    <w:rsid w:val="00B13EA8"/>
    <w:rsid w:val="00B1424E"/>
    <w:rsid w:val="00B14421"/>
    <w:rsid w:val="00B14682"/>
    <w:rsid w:val="00B14689"/>
    <w:rsid w:val="00B147D5"/>
    <w:rsid w:val="00B14AD7"/>
    <w:rsid w:val="00B1580B"/>
    <w:rsid w:val="00B15899"/>
    <w:rsid w:val="00B163E5"/>
    <w:rsid w:val="00B16812"/>
    <w:rsid w:val="00B16A3B"/>
    <w:rsid w:val="00B16C26"/>
    <w:rsid w:val="00B17884"/>
    <w:rsid w:val="00B17F71"/>
    <w:rsid w:val="00B20724"/>
    <w:rsid w:val="00B2081C"/>
    <w:rsid w:val="00B20BA8"/>
    <w:rsid w:val="00B20CDA"/>
    <w:rsid w:val="00B20F9F"/>
    <w:rsid w:val="00B2154C"/>
    <w:rsid w:val="00B21A30"/>
    <w:rsid w:val="00B21E6E"/>
    <w:rsid w:val="00B2224C"/>
    <w:rsid w:val="00B228A0"/>
    <w:rsid w:val="00B228B2"/>
    <w:rsid w:val="00B22F40"/>
    <w:rsid w:val="00B2316A"/>
    <w:rsid w:val="00B23D89"/>
    <w:rsid w:val="00B240DB"/>
    <w:rsid w:val="00B2414E"/>
    <w:rsid w:val="00B24768"/>
    <w:rsid w:val="00B24F4E"/>
    <w:rsid w:val="00B252B9"/>
    <w:rsid w:val="00B25E73"/>
    <w:rsid w:val="00B25F92"/>
    <w:rsid w:val="00B2613F"/>
    <w:rsid w:val="00B263C0"/>
    <w:rsid w:val="00B26528"/>
    <w:rsid w:val="00B2656B"/>
    <w:rsid w:val="00B2660B"/>
    <w:rsid w:val="00B2692E"/>
    <w:rsid w:val="00B26DFF"/>
    <w:rsid w:val="00B26E77"/>
    <w:rsid w:val="00B30083"/>
    <w:rsid w:val="00B309B7"/>
    <w:rsid w:val="00B319F2"/>
    <w:rsid w:val="00B324C0"/>
    <w:rsid w:val="00B32554"/>
    <w:rsid w:val="00B326DD"/>
    <w:rsid w:val="00B327AB"/>
    <w:rsid w:val="00B32BA4"/>
    <w:rsid w:val="00B32C96"/>
    <w:rsid w:val="00B33412"/>
    <w:rsid w:val="00B338C7"/>
    <w:rsid w:val="00B339A4"/>
    <w:rsid w:val="00B34782"/>
    <w:rsid w:val="00B355C7"/>
    <w:rsid w:val="00B3570E"/>
    <w:rsid w:val="00B3572C"/>
    <w:rsid w:val="00B359D7"/>
    <w:rsid w:val="00B35F0B"/>
    <w:rsid w:val="00B36479"/>
    <w:rsid w:val="00B365C6"/>
    <w:rsid w:val="00B37426"/>
    <w:rsid w:val="00B37DF3"/>
    <w:rsid w:val="00B37EAB"/>
    <w:rsid w:val="00B402CC"/>
    <w:rsid w:val="00B40358"/>
    <w:rsid w:val="00B40529"/>
    <w:rsid w:val="00B40AE7"/>
    <w:rsid w:val="00B40E67"/>
    <w:rsid w:val="00B41748"/>
    <w:rsid w:val="00B4201C"/>
    <w:rsid w:val="00B42035"/>
    <w:rsid w:val="00B42E49"/>
    <w:rsid w:val="00B4324B"/>
    <w:rsid w:val="00B43457"/>
    <w:rsid w:val="00B435A0"/>
    <w:rsid w:val="00B4391D"/>
    <w:rsid w:val="00B4398D"/>
    <w:rsid w:val="00B43F05"/>
    <w:rsid w:val="00B442DF"/>
    <w:rsid w:val="00B44BB4"/>
    <w:rsid w:val="00B44F45"/>
    <w:rsid w:val="00B451E0"/>
    <w:rsid w:val="00B4656E"/>
    <w:rsid w:val="00B46E37"/>
    <w:rsid w:val="00B46E91"/>
    <w:rsid w:val="00B477F1"/>
    <w:rsid w:val="00B47B3D"/>
    <w:rsid w:val="00B47DDE"/>
    <w:rsid w:val="00B47E32"/>
    <w:rsid w:val="00B509D4"/>
    <w:rsid w:val="00B50E18"/>
    <w:rsid w:val="00B50E24"/>
    <w:rsid w:val="00B50F3B"/>
    <w:rsid w:val="00B510FE"/>
    <w:rsid w:val="00B5160C"/>
    <w:rsid w:val="00B5176B"/>
    <w:rsid w:val="00B517AB"/>
    <w:rsid w:val="00B51C2B"/>
    <w:rsid w:val="00B522E5"/>
    <w:rsid w:val="00B523BD"/>
    <w:rsid w:val="00B52BA2"/>
    <w:rsid w:val="00B536C4"/>
    <w:rsid w:val="00B538CB"/>
    <w:rsid w:val="00B54244"/>
    <w:rsid w:val="00B54471"/>
    <w:rsid w:val="00B546DD"/>
    <w:rsid w:val="00B55765"/>
    <w:rsid w:val="00B5576D"/>
    <w:rsid w:val="00B55AEC"/>
    <w:rsid w:val="00B55B51"/>
    <w:rsid w:val="00B56301"/>
    <w:rsid w:val="00B565F3"/>
    <w:rsid w:val="00B575A0"/>
    <w:rsid w:val="00B575FD"/>
    <w:rsid w:val="00B57715"/>
    <w:rsid w:val="00B5775F"/>
    <w:rsid w:val="00B57AC3"/>
    <w:rsid w:val="00B60960"/>
    <w:rsid w:val="00B60C4C"/>
    <w:rsid w:val="00B60C90"/>
    <w:rsid w:val="00B61271"/>
    <w:rsid w:val="00B614E2"/>
    <w:rsid w:val="00B61805"/>
    <w:rsid w:val="00B61B30"/>
    <w:rsid w:val="00B61D51"/>
    <w:rsid w:val="00B61EEF"/>
    <w:rsid w:val="00B61F57"/>
    <w:rsid w:val="00B624F1"/>
    <w:rsid w:val="00B62D4C"/>
    <w:rsid w:val="00B62EC3"/>
    <w:rsid w:val="00B6326B"/>
    <w:rsid w:val="00B637F7"/>
    <w:rsid w:val="00B63954"/>
    <w:rsid w:val="00B63AB8"/>
    <w:rsid w:val="00B63BAF"/>
    <w:rsid w:val="00B640CE"/>
    <w:rsid w:val="00B64137"/>
    <w:rsid w:val="00B64176"/>
    <w:rsid w:val="00B644A6"/>
    <w:rsid w:val="00B64AFE"/>
    <w:rsid w:val="00B651BD"/>
    <w:rsid w:val="00B65514"/>
    <w:rsid w:val="00B65559"/>
    <w:rsid w:val="00B65564"/>
    <w:rsid w:val="00B65667"/>
    <w:rsid w:val="00B65C85"/>
    <w:rsid w:val="00B665CF"/>
    <w:rsid w:val="00B667EB"/>
    <w:rsid w:val="00B66C1F"/>
    <w:rsid w:val="00B66D22"/>
    <w:rsid w:val="00B66DBF"/>
    <w:rsid w:val="00B66DF5"/>
    <w:rsid w:val="00B66DFC"/>
    <w:rsid w:val="00B67147"/>
    <w:rsid w:val="00B6736B"/>
    <w:rsid w:val="00B70C64"/>
    <w:rsid w:val="00B710E1"/>
    <w:rsid w:val="00B714E3"/>
    <w:rsid w:val="00B714F9"/>
    <w:rsid w:val="00B718DA"/>
    <w:rsid w:val="00B72673"/>
    <w:rsid w:val="00B731BD"/>
    <w:rsid w:val="00B73718"/>
    <w:rsid w:val="00B738CF"/>
    <w:rsid w:val="00B73FBC"/>
    <w:rsid w:val="00B7458B"/>
    <w:rsid w:val="00B74C21"/>
    <w:rsid w:val="00B75347"/>
    <w:rsid w:val="00B75399"/>
    <w:rsid w:val="00B755DE"/>
    <w:rsid w:val="00B76021"/>
    <w:rsid w:val="00B76197"/>
    <w:rsid w:val="00B761FF"/>
    <w:rsid w:val="00B764A3"/>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791"/>
    <w:rsid w:val="00B90CD5"/>
    <w:rsid w:val="00B90D2D"/>
    <w:rsid w:val="00B9110C"/>
    <w:rsid w:val="00B911D1"/>
    <w:rsid w:val="00B91EA4"/>
    <w:rsid w:val="00B92A2D"/>
    <w:rsid w:val="00B92AB2"/>
    <w:rsid w:val="00B92C9B"/>
    <w:rsid w:val="00B92DBA"/>
    <w:rsid w:val="00B93380"/>
    <w:rsid w:val="00B93EFB"/>
    <w:rsid w:val="00B942D4"/>
    <w:rsid w:val="00B94540"/>
    <w:rsid w:val="00B9484B"/>
    <w:rsid w:val="00B9542D"/>
    <w:rsid w:val="00B95652"/>
    <w:rsid w:val="00B960FF"/>
    <w:rsid w:val="00B964D3"/>
    <w:rsid w:val="00B967E3"/>
    <w:rsid w:val="00B968CC"/>
    <w:rsid w:val="00B96F1F"/>
    <w:rsid w:val="00B971BD"/>
    <w:rsid w:val="00B97B68"/>
    <w:rsid w:val="00BA0181"/>
    <w:rsid w:val="00BA038B"/>
    <w:rsid w:val="00BA16A4"/>
    <w:rsid w:val="00BA18BD"/>
    <w:rsid w:val="00BA20AE"/>
    <w:rsid w:val="00BA2173"/>
    <w:rsid w:val="00BA2787"/>
    <w:rsid w:val="00BA3567"/>
    <w:rsid w:val="00BA3820"/>
    <w:rsid w:val="00BA4093"/>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329D"/>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C18D8"/>
    <w:rsid w:val="00BC2696"/>
    <w:rsid w:val="00BC2C99"/>
    <w:rsid w:val="00BC3349"/>
    <w:rsid w:val="00BC37A1"/>
    <w:rsid w:val="00BC3895"/>
    <w:rsid w:val="00BC3A4F"/>
    <w:rsid w:val="00BC3CE1"/>
    <w:rsid w:val="00BC435B"/>
    <w:rsid w:val="00BC467A"/>
    <w:rsid w:val="00BC4DFE"/>
    <w:rsid w:val="00BC5146"/>
    <w:rsid w:val="00BC545B"/>
    <w:rsid w:val="00BC5A3D"/>
    <w:rsid w:val="00BC5CE1"/>
    <w:rsid w:val="00BC6A0B"/>
    <w:rsid w:val="00BC7A59"/>
    <w:rsid w:val="00BD01D1"/>
    <w:rsid w:val="00BD0C54"/>
    <w:rsid w:val="00BD111D"/>
    <w:rsid w:val="00BD1403"/>
    <w:rsid w:val="00BD167D"/>
    <w:rsid w:val="00BD1C56"/>
    <w:rsid w:val="00BD1E98"/>
    <w:rsid w:val="00BD2083"/>
    <w:rsid w:val="00BD25C6"/>
    <w:rsid w:val="00BD2F9F"/>
    <w:rsid w:val="00BD308A"/>
    <w:rsid w:val="00BD333E"/>
    <w:rsid w:val="00BD35F7"/>
    <w:rsid w:val="00BD3ACC"/>
    <w:rsid w:val="00BD3FA9"/>
    <w:rsid w:val="00BD47D2"/>
    <w:rsid w:val="00BD48E2"/>
    <w:rsid w:val="00BD4A9C"/>
    <w:rsid w:val="00BD5004"/>
    <w:rsid w:val="00BD5639"/>
    <w:rsid w:val="00BD5D02"/>
    <w:rsid w:val="00BD6348"/>
    <w:rsid w:val="00BD6F54"/>
    <w:rsid w:val="00BD745D"/>
    <w:rsid w:val="00BD78A2"/>
    <w:rsid w:val="00BD7BBD"/>
    <w:rsid w:val="00BD7F45"/>
    <w:rsid w:val="00BE06DE"/>
    <w:rsid w:val="00BE0AC7"/>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214F"/>
    <w:rsid w:val="00BF2D71"/>
    <w:rsid w:val="00BF2F20"/>
    <w:rsid w:val="00BF2F9E"/>
    <w:rsid w:val="00BF333A"/>
    <w:rsid w:val="00BF4273"/>
    <w:rsid w:val="00BF4294"/>
    <w:rsid w:val="00BF43EF"/>
    <w:rsid w:val="00BF45DB"/>
    <w:rsid w:val="00BF46FE"/>
    <w:rsid w:val="00BF4A82"/>
    <w:rsid w:val="00BF5016"/>
    <w:rsid w:val="00BF540D"/>
    <w:rsid w:val="00BF5925"/>
    <w:rsid w:val="00BF594D"/>
    <w:rsid w:val="00BF5A83"/>
    <w:rsid w:val="00BF5B9C"/>
    <w:rsid w:val="00BF5BCE"/>
    <w:rsid w:val="00BF5D18"/>
    <w:rsid w:val="00BF614F"/>
    <w:rsid w:val="00BF6EEA"/>
    <w:rsid w:val="00BF7096"/>
    <w:rsid w:val="00BF7335"/>
    <w:rsid w:val="00BF79F7"/>
    <w:rsid w:val="00BF7DCF"/>
    <w:rsid w:val="00C000DD"/>
    <w:rsid w:val="00C0060E"/>
    <w:rsid w:val="00C01437"/>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395"/>
    <w:rsid w:val="00C04420"/>
    <w:rsid w:val="00C04D42"/>
    <w:rsid w:val="00C05B68"/>
    <w:rsid w:val="00C05E84"/>
    <w:rsid w:val="00C06232"/>
    <w:rsid w:val="00C063A3"/>
    <w:rsid w:val="00C0664F"/>
    <w:rsid w:val="00C06BA8"/>
    <w:rsid w:val="00C06F69"/>
    <w:rsid w:val="00C06FAC"/>
    <w:rsid w:val="00C07752"/>
    <w:rsid w:val="00C10770"/>
    <w:rsid w:val="00C10C89"/>
    <w:rsid w:val="00C11814"/>
    <w:rsid w:val="00C11F95"/>
    <w:rsid w:val="00C12176"/>
    <w:rsid w:val="00C126E5"/>
    <w:rsid w:val="00C12BC0"/>
    <w:rsid w:val="00C12D6E"/>
    <w:rsid w:val="00C12F90"/>
    <w:rsid w:val="00C13101"/>
    <w:rsid w:val="00C1351C"/>
    <w:rsid w:val="00C13640"/>
    <w:rsid w:val="00C13A47"/>
    <w:rsid w:val="00C140FB"/>
    <w:rsid w:val="00C14C26"/>
    <w:rsid w:val="00C15D76"/>
    <w:rsid w:val="00C164A4"/>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4C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99F"/>
    <w:rsid w:val="00C30C11"/>
    <w:rsid w:val="00C31379"/>
    <w:rsid w:val="00C3181B"/>
    <w:rsid w:val="00C31828"/>
    <w:rsid w:val="00C31F16"/>
    <w:rsid w:val="00C323DE"/>
    <w:rsid w:val="00C32A4B"/>
    <w:rsid w:val="00C32E16"/>
    <w:rsid w:val="00C32F67"/>
    <w:rsid w:val="00C33021"/>
    <w:rsid w:val="00C3315E"/>
    <w:rsid w:val="00C3341A"/>
    <w:rsid w:val="00C3345B"/>
    <w:rsid w:val="00C334E3"/>
    <w:rsid w:val="00C33A93"/>
    <w:rsid w:val="00C33A9D"/>
    <w:rsid w:val="00C352B3"/>
    <w:rsid w:val="00C35DB7"/>
    <w:rsid w:val="00C35DE4"/>
    <w:rsid w:val="00C35E5D"/>
    <w:rsid w:val="00C36182"/>
    <w:rsid w:val="00C369A8"/>
    <w:rsid w:val="00C36BC8"/>
    <w:rsid w:val="00C36CAD"/>
    <w:rsid w:val="00C3752B"/>
    <w:rsid w:val="00C378DB"/>
    <w:rsid w:val="00C3792F"/>
    <w:rsid w:val="00C37DA1"/>
    <w:rsid w:val="00C40B27"/>
    <w:rsid w:val="00C40C28"/>
    <w:rsid w:val="00C40D66"/>
    <w:rsid w:val="00C40F1D"/>
    <w:rsid w:val="00C40F41"/>
    <w:rsid w:val="00C41133"/>
    <w:rsid w:val="00C4126A"/>
    <w:rsid w:val="00C4145E"/>
    <w:rsid w:val="00C41573"/>
    <w:rsid w:val="00C42570"/>
    <w:rsid w:val="00C42611"/>
    <w:rsid w:val="00C42698"/>
    <w:rsid w:val="00C4286B"/>
    <w:rsid w:val="00C429BB"/>
    <w:rsid w:val="00C42A64"/>
    <w:rsid w:val="00C42F64"/>
    <w:rsid w:val="00C4382E"/>
    <w:rsid w:val="00C43A41"/>
    <w:rsid w:val="00C43B8B"/>
    <w:rsid w:val="00C44CC9"/>
    <w:rsid w:val="00C44EB8"/>
    <w:rsid w:val="00C453A7"/>
    <w:rsid w:val="00C4596D"/>
    <w:rsid w:val="00C45C98"/>
    <w:rsid w:val="00C45EC9"/>
    <w:rsid w:val="00C460C9"/>
    <w:rsid w:val="00C461D2"/>
    <w:rsid w:val="00C462C9"/>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1DA"/>
    <w:rsid w:val="00C55484"/>
    <w:rsid w:val="00C55631"/>
    <w:rsid w:val="00C55977"/>
    <w:rsid w:val="00C55EDF"/>
    <w:rsid w:val="00C56955"/>
    <w:rsid w:val="00C56C6B"/>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C05"/>
    <w:rsid w:val="00C64309"/>
    <w:rsid w:val="00C64389"/>
    <w:rsid w:val="00C6466E"/>
    <w:rsid w:val="00C648A2"/>
    <w:rsid w:val="00C64959"/>
    <w:rsid w:val="00C65173"/>
    <w:rsid w:val="00C65392"/>
    <w:rsid w:val="00C6552F"/>
    <w:rsid w:val="00C6558C"/>
    <w:rsid w:val="00C657AA"/>
    <w:rsid w:val="00C662FD"/>
    <w:rsid w:val="00C665FE"/>
    <w:rsid w:val="00C666D8"/>
    <w:rsid w:val="00C669BC"/>
    <w:rsid w:val="00C6787E"/>
    <w:rsid w:val="00C67B14"/>
    <w:rsid w:val="00C67C99"/>
    <w:rsid w:val="00C67CA3"/>
    <w:rsid w:val="00C67FF2"/>
    <w:rsid w:val="00C70390"/>
    <w:rsid w:val="00C703CB"/>
    <w:rsid w:val="00C709E9"/>
    <w:rsid w:val="00C70A21"/>
    <w:rsid w:val="00C70FF0"/>
    <w:rsid w:val="00C71028"/>
    <w:rsid w:val="00C7104A"/>
    <w:rsid w:val="00C7125A"/>
    <w:rsid w:val="00C717CF"/>
    <w:rsid w:val="00C72568"/>
    <w:rsid w:val="00C726E8"/>
    <w:rsid w:val="00C727DD"/>
    <w:rsid w:val="00C7357F"/>
    <w:rsid w:val="00C73EB9"/>
    <w:rsid w:val="00C74606"/>
    <w:rsid w:val="00C74983"/>
    <w:rsid w:val="00C74A4F"/>
    <w:rsid w:val="00C75AAA"/>
    <w:rsid w:val="00C75B77"/>
    <w:rsid w:val="00C75E8F"/>
    <w:rsid w:val="00C764C3"/>
    <w:rsid w:val="00C774BF"/>
    <w:rsid w:val="00C777EE"/>
    <w:rsid w:val="00C77931"/>
    <w:rsid w:val="00C80189"/>
    <w:rsid w:val="00C80C61"/>
    <w:rsid w:val="00C8101E"/>
    <w:rsid w:val="00C810A9"/>
    <w:rsid w:val="00C81303"/>
    <w:rsid w:val="00C81964"/>
    <w:rsid w:val="00C81A32"/>
    <w:rsid w:val="00C81B86"/>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7016"/>
    <w:rsid w:val="00C87496"/>
    <w:rsid w:val="00C875CA"/>
    <w:rsid w:val="00C8763B"/>
    <w:rsid w:val="00C8785C"/>
    <w:rsid w:val="00C87D40"/>
    <w:rsid w:val="00C87F85"/>
    <w:rsid w:val="00C902A8"/>
    <w:rsid w:val="00C906F1"/>
    <w:rsid w:val="00C908E8"/>
    <w:rsid w:val="00C90C31"/>
    <w:rsid w:val="00C90EA6"/>
    <w:rsid w:val="00C9148D"/>
    <w:rsid w:val="00C9172D"/>
    <w:rsid w:val="00C91812"/>
    <w:rsid w:val="00C91998"/>
    <w:rsid w:val="00C9209A"/>
    <w:rsid w:val="00C922B9"/>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68C7"/>
    <w:rsid w:val="00C9720D"/>
    <w:rsid w:val="00C9729B"/>
    <w:rsid w:val="00C97595"/>
    <w:rsid w:val="00C9766A"/>
    <w:rsid w:val="00C97A30"/>
    <w:rsid w:val="00C97D6E"/>
    <w:rsid w:val="00CA08D0"/>
    <w:rsid w:val="00CA0BC9"/>
    <w:rsid w:val="00CA0F89"/>
    <w:rsid w:val="00CA1582"/>
    <w:rsid w:val="00CA236F"/>
    <w:rsid w:val="00CA2F63"/>
    <w:rsid w:val="00CA3278"/>
    <w:rsid w:val="00CA3884"/>
    <w:rsid w:val="00CA43DA"/>
    <w:rsid w:val="00CA43F5"/>
    <w:rsid w:val="00CA4B73"/>
    <w:rsid w:val="00CA4D1E"/>
    <w:rsid w:val="00CA4DB3"/>
    <w:rsid w:val="00CA5869"/>
    <w:rsid w:val="00CA58FE"/>
    <w:rsid w:val="00CA5944"/>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6D"/>
    <w:rsid w:val="00CB2B16"/>
    <w:rsid w:val="00CB2BA4"/>
    <w:rsid w:val="00CB3384"/>
    <w:rsid w:val="00CB33DC"/>
    <w:rsid w:val="00CB3721"/>
    <w:rsid w:val="00CB451B"/>
    <w:rsid w:val="00CB4F13"/>
    <w:rsid w:val="00CB59E3"/>
    <w:rsid w:val="00CB5C8B"/>
    <w:rsid w:val="00CB5E87"/>
    <w:rsid w:val="00CB61A2"/>
    <w:rsid w:val="00CB65E9"/>
    <w:rsid w:val="00CB6769"/>
    <w:rsid w:val="00CB6966"/>
    <w:rsid w:val="00CB746E"/>
    <w:rsid w:val="00CB7880"/>
    <w:rsid w:val="00CC0139"/>
    <w:rsid w:val="00CC04A8"/>
    <w:rsid w:val="00CC1AB9"/>
    <w:rsid w:val="00CC266B"/>
    <w:rsid w:val="00CC2B15"/>
    <w:rsid w:val="00CC2B8F"/>
    <w:rsid w:val="00CC2DCA"/>
    <w:rsid w:val="00CC3349"/>
    <w:rsid w:val="00CC345C"/>
    <w:rsid w:val="00CC3EDF"/>
    <w:rsid w:val="00CC497D"/>
    <w:rsid w:val="00CC49B7"/>
    <w:rsid w:val="00CC4D7C"/>
    <w:rsid w:val="00CC4D81"/>
    <w:rsid w:val="00CC4DC5"/>
    <w:rsid w:val="00CC4ED6"/>
    <w:rsid w:val="00CC55D7"/>
    <w:rsid w:val="00CC5BB6"/>
    <w:rsid w:val="00CC6405"/>
    <w:rsid w:val="00CC64D9"/>
    <w:rsid w:val="00CC6A8B"/>
    <w:rsid w:val="00CC6AD5"/>
    <w:rsid w:val="00CC6CA4"/>
    <w:rsid w:val="00CC6E1D"/>
    <w:rsid w:val="00CC723A"/>
    <w:rsid w:val="00CC728D"/>
    <w:rsid w:val="00CC763D"/>
    <w:rsid w:val="00CC76EA"/>
    <w:rsid w:val="00CC786B"/>
    <w:rsid w:val="00CC7CE8"/>
    <w:rsid w:val="00CD00A7"/>
    <w:rsid w:val="00CD04D7"/>
    <w:rsid w:val="00CD0683"/>
    <w:rsid w:val="00CD08FC"/>
    <w:rsid w:val="00CD09D5"/>
    <w:rsid w:val="00CD0B7B"/>
    <w:rsid w:val="00CD0F06"/>
    <w:rsid w:val="00CD110C"/>
    <w:rsid w:val="00CD1359"/>
    <w:rsid w:val="00CD1783"/>
    <w:rsid w:val="00CD1A31"/>
    <w:rsid w:val="00CD1F48"/>
    <w:rsid w:val="00CD296D"/>
    <w:rsid w:val="00CD2D87"/>
    <w:rsid w:val="00CD2DDC"/>
    <w:rsid w:val="00CD309E"/>
    <w:rsid w:val="00CD3112"/>
    <w:rsid w:val="00CD3D9B"/>
    <w:rsid w:val="00CD3E66"/>
    <w:rsid w:val="00CD3FEC"/>
    <w:rsid w:val="00CD490F"/>
    <w:rsid w:val="00CD4D64"/>
    <w:rsid w:val="00CD4F62"/>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A42"/>
    <w:rsid w:val="00CE0EFB"/>
    <w:rsid w:val="00CE1617"/>
    <w:rsid w:val="00CE1E4D"/>
    <w:rsid w:val="00CE20A9"/>
    <w:rsid w:val="00CE24C6"/>
    <w:rsid w:val="00CE24D5"/>
    <w:rsid w:val="00CE2626"/>
    <w:rsid w:val="00CE2F63"/>
    <w:rsid w:val="00CE3140"/>
    <w:rsid w:val="00CE3165"/>
    <w:rsid w:val="00CE3606"/>
    <w:rsid w:val="00CE3F87"/>
    <w:rsid w:val="00CE41CE"/>
    <w:rsid w:val="00CE426F"/>
    <w:rsid w:val="00CE4291"/>
    <w:rsid w:val="00CE433D"/>
    <w:rsid w:val="00CE43C5"/>
    <w:rsid w:val="00CE475E"/>
    <w:rsid w:val="00CE4AEC"/>
    <w:rsid w:val="00CE4E92"/>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D06"/>
    <w:rsid w:val="00CF10DC"/>
    <w:rsid w:val="00CF116E"/>
    <w:rsid w:val="00CF18FD"/>
    <w:rsid w:val="00CF1A45"/>
    <w:rsid w:val="00CF2351"/>
    <w:rsid w:val="00CF2558"/>
    <w:rsid w:val="00CF296B"/>
    <w:rsid w:val="00CF29B3"/>
    <w:rsid w:val="00CF3186"/>
    <w:rsid w:val="00CF33C6"/>
    <w:rsid w:val="00CF4009"/>
    <w:rsid w:val="00CF5189"/>
    <w:rsid w:val="00CF5797"/>
    <w:rsid w:val="00CF5A9A"/>
    <w:rsid w:val="00D00589"/>
    <w:rsid w:val="00D01202"/>
    <w:rsid w:val="00D013AF"/>
    <w:rsid w:val="00D01955"/>
    <w:rsid w:val="00D01DE0"/>
    <w:rsid w:val="00D01F19"/>
    <w:rsid w:val="00D0274A"/>
    <w:rsid w:val="00D03331"/>
    <w:rsid w:val="00D03425"/>
    <w:rsid w:val="00D03AA9"/>
    <w:rsid w:val="00D03AC8"/>
    <w:rsid w:val="00D03AF7"/>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101EB"/>
    <w:rsid w:val="00D11485"/>
    <w:rsid w:val="00D11762"/>
    <w:rsid w:val="00D117BE"/>
    <w:rsid w:val="00D1190A"/>
    <w:rsid w:val="00D123DA"/>
    <w:rsid w:val="00D127CA"/>
    <w:rsid w:val="00D127D0"/>
    <w:rsid w:val="00D12BEC"/>
    <w:rsid w:val="00D13561"/>
    <w:rsid w:val="00D13834"/>
    <w:rsid w:val="00D13D9A"/>
    <w:rsid w:val="00D141F8"/>
    <w:rsid w:val="00D149C1"/>
    <w:rsid w:val="00D14B87"/>
    <w:rsid w:val="00D153BB"/>
    <w:rsid w:val="00D16264"/>
    <w:rsid w:val="00D1666F"/>
    <w:rsid w:val="00D16671"/>
    <w:rsid w:val="00D16870"/>
    <w:rsid w:val="00D16D84"/>
    <w:rsid w:val="00D170CB"/>
    <w:rsid w:val="00D171EE"/>
    <w:rsid w:val="00D1720F"/>
    <w:rsid w:val="00D175A8"/>
    <w:rsid w:val="00D1772D"/>
    <w:rsid w:val="00D17820"/>
    <w:rsid w:val="00D17999"/>
    <w:rsid w:val="00D17F31"/>
    <w:rsid w:val="00D17F6C"/>
    <w:rsid w:val="00D20458"/>
    <w:rsid w:val="00D20573"/>
    <w:rsid w:val="00D20CAD"/>
    <w:rsid w:val="00D20F93"/>
    <w:rsid w:val="00D210AF"/>
    <w:rsid w:val="00D21645"/>
    <w:rsid w:val="00D2228B"/>
    <w:rsid w:val="00D225D5"/>
    <w:rsid w:val="00D22611"/>
    <w:rsid w:val="00D2342B"/>
    <w:rsid w:val="00D2373F"/>
    <w:rsid w:val="00D23930"/>
    <w:rsid w:val="00D244B4"/>
    <w:rsid w:val="00D24D34"/>
    <w:rsid w:val="00D25530"/>
    <w:rsid w:val="00D257B2"/>
    <w:rsid w:val="00D25A34"/>
    <w:rsid w:val="00D25E3D"/>
    <w:rsid w:val="00D2615D"/>
    <w:rsid w:val="00D263B4"/>
    <w:rsid w:val="00D26840"/>
    <w:rsid w:val="00D271C0"/>
    <w:rsid w:val="00D2757E"/>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1CE2"/>
    <w:rsid w:val="00D421E5"/>
    <w:rsid w:val="00D43C1A"/>
    <w:rsid w:val="00D43D7F"/>
    <w:rsid w:val="00D44129"/>
    <w:rsid w:val="00D4412F"/>
    <w:rsid w:val="00D4448E"/>
    <w:rsid w:val="00D455F6"/>
    <w:rsid w:val="00D456DD"/>
    <w:rsid w:val="00D45A0B"/>
    <w:rsid w:val="00D45EA9"/>
    <w:rsid w:val="00D4629A"/>
    <w:rsid w:val="00D462E8"/>
    <w:rsid w:val="00D46322"/>
    <w:rsid w:val="00D46505"/>
    <w:rsid w:val="00D465CB"/>
    <w:rsid w:val="00D47073"/>
    <w:rsid w:val="00D47200"/>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889"/>
    <w:rsid w:val="00D5434C"/>
    <w:rsid w:val="00D54A6C"/>
    <w:rsid w:val="00D55066"/>
    <w:rsid w:val="00D5530F"/>
    <w:rsid w:val="00D55B1E"/>
    <w:rsid w:val="00D55C44"/>
    <w:rsid w:val="00D563CA"/>
    <w:rsid w:val="00D56A61"/>
    <w:rsid w:val="00D56C0F"/>
    <w:rsid w:val="00D56FD2"/>
    <w:rsid w:val="00D5701B"/>
    <w:rsid w:val="00D57B0D"/>
    <w:rsid w:val="00D60091"/>
    <w:rsid w:val="00D600B3"/>
    <w:rsid w:val="00D6040B"/>
    <w:rsid w:val="00D609C7"/>
    <w:rsid w:val="00D60C5D"/>
    <w:rsid w:val="00D61C0E"/>
    <w:rsid w:val="00D61DB8"/>
    <w:rsid w:val="00D6269B"/>
    <w:rsid w:val="00D626B4"/>
    <w:rsid w:val="00D6287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88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618"/>
    <w:rsid w:val="00D76E48"/>
    <w:rsid w:val="00D76F51"/>
    <w:rsid w:val="00D773BF"/>
    <w:rsid w:val="00D77ACD"/>
    <w:rsid w:val="00D77E40"/>
    <w:rsid w:val="00D77E49"/>
    <w:rsid w:val="00D80710"/>
    <w:rsid w:val="00D80BDF"/>
    <w:rsid w:val="00D810AE"/>
    <w:rsid w:val="00D818D3"/>
    <w:rsid w:val="00D81A32"/>
    <w:rsid w:val="00D81A7B"/>
    <w:rsid w:val="00D82009"/>
    <w:rsid w:val="00D824C7"/>
    <w:rsid w:val="00D82C18"/>
    <w:rsid w:val="00D82E48"/>
    <w:rsid w:val="00D83349"/>
    <w:rsid w:val="00D8336C"/>
    <w:rsid w:val="00D83672"/>
    <w:rsid w:val="00D836AA"/>
    <w:rsid w:val="00D83F7E"/>
    <w:rsid w:val="00D8455E"/>
    <w:rsid w:val="00D84992"/>
    <w:rsid w:val="00D84B50"/>
    <w:rsid w:val="00D8524E"/>
    <w:rsid w:val="00D85275"/>
    <w:rsid w:val="00D857EA"/>
    <w:rsid w:val="00D85D65"/>
    <w:rsid w:val="00D85DBA"/>
    <w:rsid w:val="00D85E0B"/>
    <w:rsid w:val="00D85E41"/>
    <w:rsid w:val="00D86FC7"/>
    <w:rsid w:val="00D87000"/>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4B31"/>
    <w:rsid w:val="00D94BCD"/>
    <w:rsid w:val="00D94C63"/>
    <w:rsid w:val="00D94F8C"/>
    <w:rsid w:val="00D95A09"/>
    <w:rsid w:val="00D95DE4"/>
    <w:rsid w:val="00D95E86"/>
    <w:rsid w:val="00D95ED3"/>
    <w:rsid w:val="00D961FE"/>
    <w:rsid w:val="00D9654C"/>
    <w:rsid w:val="00D96847"/>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B8"/>
    <w:rsid w:val="00DA789F"/>
    <w:rsid w:val="00DB001C"/>
    <w:rsid w:val="00DB078B"/>
    <w:rsid w:val="00DB0944"/>
    <w:rsid w:val="00DB1280"/>
    <w:rsid w:val="00DB136C"/>
    <w:rsid w:val="00DB1591"/>
    <w:rsid w:val="00DB19EC"/>
    <w:rsid w:val="00DB1BF4"/>
    <w:rsid w:val="00DB27B7"/>
    <w:rsid w:val="00DB2D6C"/>
    <w:rsid w:val="00DB3BEF"/>
    <w:rsid w:val="00DB3ED8"/>
    <w:rsid w:val="00DB46BD"/>
    <w:rsid w:val="00DB4E34"/>
    <w:rsid w:val="00DB4F5A"/>
    <w:rsid w:val="00DB504E"/>
    <w:rsid w:val="00DB5389"/>
    <w:rsid w:val="00DB56D2"/>
    <w:rsid w:val="00DB5D8C"/>
    <w:rsid w:val="00DB679C"/>
    <w:rsid w:val="00DB6EE9"/>
    <w:rsid w:val="00DB7008"/>
    <w:rsid w:val="00DB7763"/>
    <w:rsid w:val="00DB7B27"/>
    <w:rsid w:val="00DB7B72"/>
    <w:rsid w:val="00DC0D60"/>
    <w:rsid w:val="00DC1155"/>
    <w:rsid w:val="00DC1233"/>
    <w:rsid w:val="00DC1538"/>
    <w:rsid w:val="00DC2079"/>
    <w:rsid w:val="00DC219E"/>
    <w:rsid w:val="00DC26EB"/>
    <w:rsid w:val="00DC2716"/>
    <w:rsid w:val="00DC30EE"/>
    <w:rsid w:val="00DC345A"/>
    <w:rsid w:val="00DC3635"/>
    <w:rsid w:val="00DC3A90"/>
    <w:rsid w:val="00DC3B0D"/>
    <w:rsid w:val="00DC45A2"/>
    <w:rsid w:val="00DC4677"/>
    <w:rsid w:val="00DC4B39"/>
    <w:rsid w:val="00DC4BF1"/>
    <w:rsid w:val="00DC5455"/>
    <w:rsid w:val="00DC54F4"/>
    <w:rsid w:val="00DC593E"/>
    <w:rsid w:val="00DC6016"/>
    <w:rsid w:val="00DC614A"/>
    <w:rsid w:val="00DC6D95"/>
    <w:rsid w:val="00DC77E1"/>
    <w:rsid w:val="00DC7BE4"/>
    <w:rsid w:val="00DD0548"/>
    <w:rsid w:val="00DD0B3F"/>
    <w:rsid w:val="00DD0F1A"/>
    <w:rsid w:val="00DD13A9"/>
    <w:rsid w:val="00DD15BC"/>
    <w:rsid w:val="00DD3750"/>
    <w:rsid w:val="00DD3C7A"/>
    <w:rsid w:val="00DD4985"/>
    <w:rsid w:val="00DD5067"/>
    <w:rsid w:val="00DD5141"/>
    <w:rsid w:val="00DD55C5"/>
    <w:rsid w:val="00DD5A6A"/>
    <w:rsid w:val="00DD5E85"/>
    <w:rsid w:val="00DD6009"/>
    <w:rsid w:val="00DD61E9"/>
    <w:rsid w:val="00DD63CE"/>
    <w:rsid w:val="00DD6443"/>
    <w:rsid w:val="00DD693A"/>
    <w:rsid w:val="00DD6CE3"/>
    <w:rsid w:val="00DD6D86"/>
    <w:rsid w:val="00DD6EA7"/>
    <w:rsid w:val="00DD7732"/>
    <w:rsid w:val="00DD787D"/>
    <w:rsid w:val="00DE0486"/>
    <w:rsid w:val="00DE050C"/>
    <w:rsid w:val="00DE051C"/>
    <w:rsid w:val="00DE053C"/>
    <w:rsid w:val="00DE0752"/>
    <w:rsid w:val="00DE1414"/>
    <w:rsid w:val="00DE1726"/>
    <w:rsid w:val="00DE1B2A"/>
    <w:rsid w:val="00DE1D4A"/>
    <w:rsid w:val="00DE2E11"/>
    <w:rsid w:val="00DE30CB"/>
    <w:rsid w:val="00DE3484"/>
    <w:rsid w:val="00DE3DE5"/>
    <w:rsid w:val="00DE40D2"/>
    <w:rsid w:val="00DE41A7"/>
    <w:rsid w:val="00DE44E3"/>
    <w:rsid w:val="00DE5128"/>
    <w:rsid w:val="00DE557D"/>
    <w:rsid w:val="00DE5D53"/>
    <w:rsid w:val="00DE6004"/>
    <w:rsid w:val="00DE692D"/>
    <w:rsid w:val="00DE7101"/>
    <w:rsid w:val="00DE77AC"/>
    <w:rsid w:val="00DF01BB"/>
    <w:rsid w:val="00DF0261"/>
    <w:rsid w:val="00DF0967"/>
    <w:rsid w:val="00DF0C37"/>
    <w:rsid w:val="00DF136B"/>
    <w:rsid w:val="00DF20ED"/>
    <w:rsid w:val="00DF2F19"/>
    <w:rsid w:val="00DF3A13"/>
    <w:rsid w:val="00DF4205"/>
    <w:rsid w:val="00DF442E"/>
    <w:rsid w:val="00DF4563"/>
    <w:rsid w:val="00DF49B1"/>
    <w:rsid w:val="00DF4ABA"/>
    <w:rsid w:val="00DF4D1A"/>
    <w:rsid w:val="00DF52EB"/>
    <w:rsid w:val="00DF53AC"/>
    <w:rsid w:val="00DF590B"/>
    <w:rsid w:val="00DF5917"/>
    <w:rsid w:val="00DF5AE5"/>
    <w:rsid w:val="00DF5CC0"/>
    <w:rsid w:val="00DF705D"/>
    <w:rsid w:val="00DF7323"/>
    <w:rsid w:val="00DF7582"/>
    <w:rsid w:val="00DF7CBA"/>
    <w:rsid w:val="00E001E4"/>
    <w:rsid w:val="00E002B0"/>
    <w:rsid w:val="00E007A3"/>
    <w:rsid w:val="00E007B6"/>
    <w:rsid w:val="00E01C97"/>
    <w:rsid w:val="00E02042"/>
    <w:rsid w:val="00E021EF"/>
    <w:rsid w:val="00E025C6"/>
    <w:rsid w:val="00E02A02"/>
    <w:rsid w:val="00E02A50"/>
    <w:rsid w:val="00E03A14"/>
    <w:rsid w:val="00E03CA8"/>
    <w:rsid w:val="00E04E0E"/>
    <w:rsid w:val="00E0507B"/>
    <w:rsid w:val="00E055DE"/>
    <w:rsid w:val="00E05B89"/>
    <w:rsid w:val="00E05EC6"/>
    <w:rsid w:val="00E05FEB"/>
    <w:rsid w:val="00E063E5"/>
    <w:rsid w:val="00E0649E"/>
    <w:rsid w:val="00E06857"/>
    <w:rsid w:val="00E07219"/>
    <w:rsid w:val="00E074B4"/>
    <w:rsid w:val="00E077E6"/>
    <w:rsid w:val="00E07870"/>
    <w:rsid w:val="00E079DB"/>
    <w:rsid w:val="00E07A38"/>
    <w:rsid w:val="00E07D19"/>
    <w:rsid w:val="00E10020"/>
    <w:rsid w:val="00E10862"/>
    <w:rsid w:val="00E10ADD"/>
    <w:rsid w:val="00E116BE"/>
    <w:rsid w:val="00E11B5A"/>
    <w:rsid w:val="00E123AE"/>
    <w:rsid w:val="00E12B2B"/>
    <w:rsid w:val="00E12DC2"/>
    <w:rsid w:val="00E12EF4"/>
    <w:rsid w:val="00E1305B"/>
    <w:rsid w:val="00E13389"/>
    <w:rsid w:val="00E1379E"/>
    <w:rsid w:val="00E139A4"/>
    <w:rsid w:val="00E14575"/>
    <w:rsid w:val="00E15403"/>
    <w:rsid w:val="00E15BBA"/>
    <w:rsid w:val="00E171D8"/>
    <w:rsid w:val="00E175AB"/>
    <w:rsid w:val="00E179C2"/>
    <w:rsid w:val="00E20490"/>
    <w:rsid w:val="00E20DB3"/>
    <w:rsid w:val="00E20FFB"/>
    <w:rsid w:val="00E21137"/>
    <w:rsid w:val="00E2115F"/>
    <w:rsid w:val="00E21797"/>
    <w:rsid w:val="00E230DB"/>
    <w:rsid w:val="00E23ACE"/>
    <w:rsid w:val="00E23C47"/>
    <w:rsid w:val="00E23C93"/>
    <w:rsid w:val="00E245BF"/>
    <w:rsid w:val="00E24C1C"/>
    <w:rsid w:val="00E25811"/>
    <w:rsid w:val="00E25834"/>
    <w:rsid w:val="00E25CA4"/>
    <w:rsid w:val="00E260A2"/>
    <w:rsid w:val="00E26380"/>
    <w:rsid w:val="00E2667F"/>
    <w:rsid w:val="00E272C5"/>
    <w:rsid w:val="00E2748F"/>
    <w:rsid w:val="00E276FB"/>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40069"/>
    <w:rsid w:val="00E40094"/>
    <w:rsid w:val="00E40203"/>
    <w:rsid w:val="00E40431"/>
    <w:rsid w:val="00E40941"/>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43"/>
    <w:rsid w:val="00E43FDC"/>
    <w:rsid w:val="00E444D3"/>
    <w:rsid w:val="00E44809"/>
    <w:rsid w:val="00E449A2"/>
    <w:rsid w:val="00E44D32"/>
    <w:rsid w:val="00E45174"/>
    <w:rsid w:val="00E45782"/>
    <w:rsid w:val="00E457E9"/>
    <w:rsid w:val="00E46A90"/>
    <w:rsid w:val="00E47E50"/>
    <w:rsid w:val="00E505BB"/>
    <w:rsid w:val="00E50B38"/>
    <w:rsid w:val="00E50CBA"/>
    <w:rsid w:val="00E50D19"/>
    <w:rsid w:val="00E50E64"/>
    <w:rsid w:val="00E510DC"/>
    <w:rsid w:val="00E51363"/>
    <w:rsid w:val="00E51446"/>
    <w:rsid w:val="00E518BA"/>
    <w:rsid w:val="00E51AD5"/>
    <w:rsid w:val="00E51C47"/>
    <w:rsid w:val="00E5224D"/>
    <w:rsid w:val="00E529BD"/>
    <w:rsid w:val="00E52AA0"/>
    <w:rsid w:val="00E52DCB"/>
    <w:rsid w:val="00E52F05"/>
    <w:rsid w:val="00E537BC"/>
    <w:rsid w:val="00E540C6"/>
    <w:rsid w:val="00E542A5"/>
    <w:rsid w:val="00E542BD"/>
    <w:rsid w:val="00E546F7"/>
    <w:rsid w:val="00E5473D"/>
    <w:rsid w:val="00E54886"/>
    <w:rsid w:val="00E56198"/>
    <w:rsid w:val="00E56406"/>
    <w:rsid w:val="00E56876"/>
    <w:rsid w:val="00E570EE"/>
    <w:rsid w:val="00E60388"/>
    <w:rsid w:val="00E60D32"/>
    <w:rsid w:val="00E61303"/>
    <w:rsid w:val="00E6149D"/>
    <w:rsid w:val="00E61AC3"/>
    <w:rsid w:val="00E61ACF"/>
    <w:rsid w:val="00E61D12"/>
    <w:rsid w:val="00E61FF3"/>
    <w:rsid w:val="00E62044"/>
    <w:rsid w:val="00E62270"/>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66EA"/>
    <w:rsid w:val="00E66835"/>
    <w:rsid w:val="00E66C0E"/>
    <w:rsid w:val="00E6709C"/>
    <w:rsid w:val="00E671F0"/>
    <w:rsid w:val="00E67691"/>
    <w:rsid w:val="00E67A3C"/>
    <w:rsid w:val="00E701D8"/>
    <w:rsid w:val="00E7074E"/>
    <w:rsid w:val="00E70FA0"/>
    <w:rsid w:val="00E72293"/>
    <w:rsid w:val="00E728B8"/>
    <w:rsid w:val="00E72981"/>
    <w:rsid w:val="00E72B6C"/>
    <w:rsid w:val="00E737A6"/>
    <w:rsid w:val="00E73B6B"/>
    <w:rsid w:val="00E740AA"/>
    <w:rsid w:val="00E74C45"/>
    <w:rsid w:val="00E74D6F"/>
    <w:rsid w:val="00E74FEF"/>
    <w:rsid w:val="00E752AA"/>
    <w:rsid w:val="00E75657"/>
    <w:rsid w:val="00E75696"/>
    <w:rsid w:val="00E757DD"/>
    <w:rsid w:val="00E762AA"/>
    <w:rsid w:val="00E76DC7"/>
    <w:rsid w:val="00E7737E"/>
    <w:rsid w:val="00E77793"/>
    <w:rsid w:val="00E7780B"/>
    <w:rsid w:val="00E77E9C"/>
    <w:rsid w:val="00E804A4"/>
    <w:rsid w:val="00E804DA"/>
    <w:rsid w:val="00E80A18"/>
    <w:rsid w:val="00E8137F"/>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8DB"/>
    <w:rsid w:val="00E91C11"/>
    <w:rsid w:val="00E91D4C"/>
    <w:rsid w:val="00E9210F"/>
    <w:rsid w:val="00E922A4"/>
    <w:rsid w:val="00E92B30"/>
    <w:rsid w:val="00E92DA2"/>
    <w:rsid w:val="00E934F9"/>
    <w:rsid w:val="00E9375D"/>
    <w:rsid w:val="00E93A8A"/>
    <w:rsid w:val="00E93C4B"/>
    <w:rsid w:val="00E93D85"/>
    <w:rsid w:val="00E93F6F"/>
    <w:rsid w:val="00E942A9"/>
    <w:rsid w:val="00E943D3"/>
    <w:rsid w:val="00E94928"/>
    <w:rsid w:val="00E95708"/>
    <w:rsid w:val="00E95D97"/>
    <w:rsid w:val="00E95DD0"/>
    <w:rsid w:val="00E968E4"/>
    <w:rsid w:val="00E96CE3"/>
    <w:rsid w:val="00E977AB"/>
    <w:rsid w:val="00E97A89"/>
    <w:rsid w:val="00E97ACE"/>
    <w:rsid w:val="00E97FC5"/>
    <w:rsid w:val="00E97FFB"/>
    <w:rsid w:val="00EA0044"/>
    <w:rsid w:val="00EA0227"/>
    <w:rsid w:val="00EA0B93"/>
    <w:rsid w:val="00EA121A"/>
    <w:rsid w:val="00EA1BAC"/>
    <w:rsid w:val="00EA2052"/>
    <w:rsid w:val="00EA2994"/>
    <w:rsid w:val="00EA393A"/>
    <w:rsid w:val="00EA3A2F"/>
    <w:rsid w:val="00EA420A"/>
    <w:rsid w:val="00EA4606"/>
    <w:rsid w:val="00EA4A43"/>
    <w:rsid w:val="00EA4EF3"/>
    <w:rsid w:val="00EA5B55"/>
    <w:rsid w:val="00EA60FD"/>
    <w:rsid w:val="00EA61AC"/>
    <w:rsid w:val="00EA63F0"/>
    <w:rsid w:val="00EA6B4E"/>
    <w:rsid w:val="00EA72AD"/>
    <w:rsid w:val="00EA7465"/>
    <w:rsid w:val="00EA7D93"/>
    <w:rsid w:val="00EB006A"/>
    <w:rsid w:val="00EB0932"/>
    <w:rsid w:val="00EB0EA3"/>
    <w:rsid w:val="00EB14B5"/>
    <w:rsid w:val="00EB1857"/>
    <w:rsid w:val="00EB277A"/>
    <w:rsid w:val="00EB3031"/>
    <w:rsid w:val="00EB3A95"/>
    <w:rsid w:val="00EB3B99"/>
    <w:rsid w:val="00EB3D92"/>
    <w:rsid w:val="00EB4282"/>
    <w:rsid w:val="00EB5502"/>
    <w:rsid w:val="00EB55E2"/>
    <w:rsid w:val="00EB5B6B"/>
    <w:rsid w:val="00EB6B6C"/>
    <w:rsid w:val="00EB6F55"/>
    <w:rsid w:val="00EB793B"/>
    <w:rsid w:val="00EB7FD8"/>
    <w:rsid w:val="00EC0324"/>
    <w:rsid w:val="00EC0467"/>
    <w:rsid w:val="00EC0477"/>
    <w:rsid w:val="00EC0960"/>
    <w:rsid w:val="00EC10D6"/>
    <w:rsid w:val="00EC1220"/>
    <w:rsid w:val="00EC1AF9"/>
    <w:rsid w:val="00EC1D3A"/>
    <w:rsid w:val="00EC20FF"/>
    <w:rsid w:val="00EC25DF"/>
    <w:rsid w:val="00EC335F"/>
    <w:rsid w:val="00EC3B1B"/>
    <w:rsid w:val="00EC4150"/>
    <w:rsid w:val="00EC4A0B"/>
    <w:rsid w:val="00EC5018"/>
    <w:rsid w:val="00EC507D"/>
    <w:rsid w:val="00EC57A9"/>
    <w:rsid w:val="00EC5DA5"/>
    <w:rsid w:val="00EC643A"/>
    <w:rsid w:val="00EC6B33"/>
    <w:rsid w:val="00EC7014"/>
    <w:rsid w:val="00EC7433"/>
    <w:rsid w:val="00EC7759"/>
    <w:rsid w:val="00EC7D87"/>
    <w:rsid w:val="00EC7F46"/>
    <w:rsid w:val="00EC7FC1"/>
    <w:rsid w:val="00ED0570"/>
    <w:rsid w:val="00ED06EB"/>
    <w:rsid w:val="00ED09C3"/>
    <w:rsid w:val="00ED0C19"/>
    <w:rsid w:val="00ED0F8C"/>
    <w:rsid w:val="00ED1743"/>
    <w:rsid w:val="00ED1998"/>
    <w:rsid w:val="00ED1AAB"/>
    <w:rsid w:val="00ED239C"/>
    <w:rsid w:val="00ED2AC0"/>
    <w:rsid w:val="00ED2E9A"/>
    <w:rsid w:val="00ED3497"/>
    <w:rsid w:val="00ED3F28"/>
    <w:rsid w:val="00ED4369"/>
    <w:rsid w:val="00ED43CF"/>
    <w:rsid w:val="00ED44CB"/>
    <w:rsid w:val="00ED4FAC"/>
    <w:rsid w:val="00ED4FF4"/>
    <w:rsid w:val="00ED5287"/>
    <w:rsid w:val="00ED583E"/>
    <w:rsid w:val="00ED58F6"/>
    <w:rsid w:val="00ED5DC6"/>
    <w:rsid w:val="00ED5F43"/>
    <w:rsid w:val="00ED62F7"/>
    <w:rsid w:val="00ED64F0"/>
    <w:rsid w:val="00ED6562"/>
    <w:rsid w:val="00ED6936"/>
    <w:rsid w:val="00ED7106"/>
    <w:rsid w:val="00ED7B29"/>
    <w:rsid w:val="00ED7E7B"/>
    <w:rsid w:val="00ED7EBF"/>
    <w:rsid w:val="00ED7FDE"/>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77F5"/>
    <w:rsid w:val="00EE7951"/>
    <w:rsid w:val="00EE7A2E"/>
    <w:rsid w:val="00EE7EF6"/>
    <w:rsid w:val="00EF0BA0"/>
    <w:rsid w:val="00EF10DB"/>
    <w:rsid w:val="00EF1144"/>
    <w:rsid w:val="00EF217E"/>
    <w:rsid w:val="00EF224A"/>
    <w:rsid w:val="00EF280A"/>
    <w:rsid w:val="00EF28FA"/>
    <w:rsid w:val="00EF2B4C"/>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F000AE"/>
    <w:rsid w:val="00F00B26"/>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197"/>
    <w:rsid w:val="00F05D48"/>
    <w:rsid w:val="00F06173"/>
    <w:rsid w:val="00F06564"/>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435F"/>
    <w:rsid w:val="00F143C0"/>
    <w:rsid w:val="00F14F2C"/>
    <w:rsid w:val="00F15228"/>
    <w:rsid w:val="00F15454"/>
    <w:rsid w:val="00F1566A"/>
    <w:rsid w:val="00F156D4"/>
    <w:rsid w:val="00F15E33"/>
    <w:rsid w:val="00F16044"/>
    <w:rsid w:val="00F164B9"/>
    <w:rsid w:val="00F167AD"/>
    <w:rsid w:val="00F16BEA"/>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A45"/>
    <w:rsid w:val="00F24AFE"/>
    <w:rsid w:val="00F24DCF"/>
    <w:rsid w:val="00F24FA1"/>
    <w:rsid w:val="00F2578D"/>
    <w:rsid w:val="00F26228"/>
    <w:rsid w:val="00F26637"/>
    <w:rsid w:val="00F275A5"/>
    <w:rsid w:val="00F27A1A"/>
    <w:rsid w:val="00F27BCA"/>
    <w:rsid w:val="00F30168"/>
    <w:rsid w:val="00F31141"/>
    <w:rsid w:val="00F317D3"/>
    <w:rsid w:val="00F31F50"/>
    <w:rsid w:val="00F321CD"/>
    <w:rsid w:val="00F32B4E"/>
    <w:rsid w:val="00F32E7F"/>
    <w:rsid w:val="00F345D3"/>
    <w:rsid w:val="00F34A1E"/>
    <w:rsid w:val="00F34F66"/>
    <w:rsid w:val="00F35590"/>
    <w:rsid w:val="00F35B8B"/>
    <w:rsid w:val="00F36702"/>
    <w:rsid w:val="00F3689B"/>
    <w:rsid w:val="00F36C3F"/>
    <w:rsid w:val="00F36EF1"/>
    <w:rsid w:val="00F3730F"/>
    <w:rsid w:val="00F37333"/>
    <w:rsid w:val="00F379B9"/>
    <w:rsid w:val="00F37A50"/>
    <w:rsid w:val="00F37C65"/>
    <w:rsid w:val="00F40DEE"/>
    <w:rsid w:val="00F40F2A"/>
    <w:rsid w:val="00F41733"/>
    <w:rsid w:val="00F41E17"/>
    <w:rsid w:val="00F42333"/>
    <w:rsid w:val="00F423D6"/>
    <w:rsid w:val="00F42498"/>
    <w:rsid w:val="00F425D4"/>
    <w:rsid w:val="00F4271D"/>
    <w:rsid w:val="00F432A0"/>
    <w:rsid w:val="00F4380E"/>
    <w:rsid w:val="00F43891"/>
    <w:rsid w:val="00F438A8"/>
    <w:rsid w:val="00F43988"/>
    <w:rsid w:val="00F44014"/>
    <w:rsid w:val="00F44948"/>
    <w:rsid w:val="00F44AED"/>
    <w:rsid w:val="00F45516"/>
    <w:rsid w:val="00F457C4"/>
    <w:rsid w:val="00F4628A"/>
    <w:rsid w:val="00F465E1"/>
    <w:rsid w:val="00F47AE5"/>
    <w:rsid w:val="00F5002A"/>
    <w:rsid w:val="00F50BD2"/>
    <w:rsid w:val="00F50D7B"/>
    <w:rsid w:val="00F50F76"/>
    <w:rsid w:val="00F51B7D"/>
    <w:rsid w:val="00F52082"/>
    <w:rsid w:val="00F5213E"/>
    <w:rsid w:val="00F52211"/>
    <w:rsid w:val="00F522CE"/>
    <w:rsid w:val="00F5232E"/>
    <w:rsid w:val="00F523F7"/>
    <w:rsid w:val="00F52F73"/>
    <w:rsid w:val="00F540F5"/>
    <w:rsid w:val="00F542DC"/>
    <w:rsid w:val="00F5477E"/>
    <w:rsid w:val="00F54C17"/>
    <w:rsid w:val="00F554C3"/>
    <w:rsid w:val="00F56443"/>
    <w:rsid w:val="00F56E08"/>
    <w:rsid w:val="00F56F34"/>
    <w:rsid w:val="00F57468"/>
    <w:rsid w:val="00F5752F"/>
    <w:rsid w:val="00F57F02"/>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D49"/>
    <w:rsid w:val="00F6717E"/>
    <w:rsid w:val="00F67C7C"/>
    <w:rsid w:val="00F67F9C"/>
    <w:rsid w:val="00F70762"/>
    <w:rsid w:val="00F709C4"/>
    <w:rsid w:val="00F70E24"/>
    <w:rsid w:val="00F710FA"/>
    <w:rsid w:val="00F71146"/>
    <w:rsid w:val="00F711A5"/>
    <w:rsid w:val="00F71FD3"/>
    <w:rsid w:val="00F72F54"/>
    <w:rsid w:val="00F72F98"/>
    <w:rsid w:val="00F731C2"/>
    <w:rsid w:val="00F734BC"/>
    <w:rsid w:val="00F74506"/>
    <w:rsid w:val="00F74763"/>
    <w:rsid w:val="00F75778"/>
    <w:rsid w:val="00F75955"/>
    <w:rsid w:val="00F75A9D"/>
    <w:rsid w:val="00F75B9B"/>
    <w:rsid w:val="00F75F2E"/>
    <w:rsid w:val="00F75FB1"/>
    <w:rsid w:val="00F764CD"/>
    <w:rsid w:val="00F766EA"/>
    <w:rsid w:val="00F767A2"/>
    <w:rsid w:val="00F76FDD"/>
    <w:rsid w:val="00F77971"/>
    <w:rsid w:val="00F77E48"/>
    <w:rsid w:val="00F80230"/>
    <w:rsid w:val="00F80248"/>
    <w:rsid w:val="00F8069F"/>
    <w:rsid w:val="00F80898"/>
    <w:rsid w:val="00F80BCA"/>
    <w:rsid w:val="00F80F01"/>
    <w:rsid w:val="00F81066"/>
    <w:rsid w:val="00F81227"/>
    <w:rsid w:val="00F81455"/>
    <w:rsid w:val="00F81648"/>
    <w:rsid w:val="00F8188F"/>
    <w:rsid w:val="00F82517"/>
    <w:rsid w:val="00F82526"/>
    <w:rsid w:val="00F8258F"/>
    <w:rsid w:val="00F828A8"/>
    <w:rsid w:val="00F82952"/>
    <w:rsid w:val="00F82FA5"/>
    <w:rsid w:val="00F835BA"/>
    <w:rsid w:val="00F835EE"/>
    <w:rsid w:val="00F83DB9"/>
    <w:rsid w:val="00F8421A"/>
    <w:rsid w:val="00F8479D"/>
    <w:rsid w:val="00F84851"/>
    <w:rsid w:val="00F84B85"/>
    <w:rsid w:val="00F85181"/>
    <w:rsid w:val="00F85A87"/>
    <w:rsid w:val="00F85B2A"/>
    <w:rsid w:val="00F86E79"/>
    <w:rsid w:val="00F87289"/>
    <w:rsid w:val="00F872E5"/>
    <w:rsid w:val="00F8799D"/>
    <w:rsid w:val="00F87F98"/>
    <w:rsid w:val="00F90146"/>
    <w:rsid w:val="00F90387"/>
    <w:rsid w:val="00F903CD"/>
    <w:rsid w:val="00F90544"/>
    <w:rsid w:val="00F90B88"/>
    <w:rsid w:val="00F90F3F"/>
    <w:rsid w:val="00F90F6F"/>
    <w:rsid w:val="00F91672"/>
    <w:rsid w:val="00F91E9C"/>
    <w:rsid w:val="00F91ED6"/>
    <w:rsid w:val="00F92557"/>
    <w:rsid w:val="00F92565"/>
    <w:rsid w:val="00F929A8"/>
    <w:rsid w:val="00F93055"/>
    <w:rsid w:val="00F935E3"/>
    <w:rsid w:val="00F9419F"/>
    <w:rsid w:val="00F9423F"/>
    <w:rsid w:val="00F94C88"/>
    <w:rsid w:val="00F95D2C"/>
    <w:rsid w:val="00F95FBF"/>
    <w:rsid w:val="00F9641D"/>
    <w:rsid w:val="00F9679C"/>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6FA"/>
    <w:rsid w:val="00FA29A9"/>
    <w:rsid w:val="00FA3E4B"/>
    <w:rsid w:val="00FA41F8"/>
    <w:rsid w:val="00FA48A5"/>
    <w:rsid w:val="00FA4A38"/>
    <w:rsid w:val="00FA4C07"/>
    <w:rsid w:val="00FA4D2E"/>
    <w:rsid w:val="00FA50B2"/>
    <w:rsid w:val="00FA52DD"/>
    <w:rsid w:val="00FA598F"/>
    <w:rsid w:val="00FA6102"/>
    <w:rsid w:val="00FA67E3"/>
    <w:rsid w:val="00FA70E8"/>
    <w:rsid w:val="00FA747E"/>
    <w:rsid w:val="00FA7CA1"/>
    <w:rsid w:val="00FA7F71"/>
    <w:rsid w:val="00FB06F2"/>
    <w:rsid w:val="00FB17E9"/>
    <w:rsid w:val="00FB1CD7"/>
    <w:rsid w:val="00FB1F3B"/>
    <w:rsid w:val="00FB1F8E"/>
    <w:rsid w:val="00FB1FC2"/>
    <w:rsid w:val="00FB20C1"/>
    <w:rsid w:val="00FB2169"/>
    <w:rsid w:val="00FB233B"/>
    <w:rsid w:val="00FB2A28"/>
    <w:rsid w:val="00FB2DE8"/>
    <w:rsid w:val="00FB310B"/>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7298"/>
    <w:rsid w:val="00FB785C"/>
    <w:rsid w:val="00FB7D1A"/>
    <w:rsid w:val="00FB7FBE"/>
    <w:rsid w:val="00FC0410"/>
    <w:rsid w:val="00FC0619"/>
    <w:rsid w:val="00FC08D2"/>
    <w:rsid w:val="00FC0920"/>
    <w:rsid w:val="00FC0D98"/>
    <w:rsid w:val="00FC1C02"/>
    <w:rsid w:val="00FC1D8E"/>
    <w:rsid w:val="00FC2154"/>
    <w:rsid w:val="00FC2215"/>
    <w:rsid w:val="00FC28FB"/>
    <w:rsid w:val="00FC2FD7"/>
    <w:rsid w:val="00FC329B"/>
    <w:rsid w:val="00FC3B4A"/>
    <w:rsid w:val="00FC3DBA"/>
    <w:rsid w:val="00FC4622"/>
    <w:rsid w:val="00FC46A7"/>
    <w:rsid w:val="00FC53C9"/>
    <w:rsid w:val="00FC545C"/>
    <w:rsid w:val="00FC56A8"/>
    <w:rsid w:val="00FC58F2"/>
    <w:rsid w:val="00FC62DF"/>
    <w:rsid w:val="00FC63FF"/>
    <w:rsid w:val="00FC6BE4"/>
    <w:rsid w:val="00FC770A"/>
    <w:rsid w:val="00FC78F0"/>
    <w:rsid w:val="00FC798A"/>
    <w:rsid w:val="00FD008C"/>
    <w:rsid w:val="00FD08AD"/>
    <w:rsid w:val="00FD095A"/>
    <w:rsid w:val="00FD0E32"/>
    <w:rsid w:val="00FD0E4A"/>
    <w:rsid w:val="00FD1428"/>
    <w:rsid w:val="00FD265B"/>
    <w:rsid w:val="00FD270F"/>
    <w:rsid w:val="00FD2970"/>
    <w:rsid w:val="00FD3F26"/>
    <w:rsid w:val="00FD4494"/>
    <w:rsid w:val="00FD4E56"/>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75AB"/>
    <w:rsid w:val="00FE75C9"/>
    <w:rsid w:val="00FE75CC"/>
    <w:rsid w:val="00FE7E36"/>
    <w:rsid w:val="00FF00C1"/>
    <w:rsid w:val="00FF035F"/>
    <w:rsid w:val="00FF0679"/>
    <w:rsid w:val="00FF0A6E"/>
    <w:rsid w:val="00FF0B04"/>
    <w:rsid w:val="00FF0EC4"/>
    <w:rsid w:val="00FF1219"/>
    <w:rsid w:val="00FF21AE"/>
    <w:rsid w:val="00FF26DF"/>
    <w:rsid w:val="00FF275C"/>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customStyle="1" w:styleId="TACChar">
    <w:name w:val="TAC Char"/>
    <w:link w:val="TAC"/>
    <w:qFormat/>
    <w:locked/>
    <w:rsid w:val="00E95D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10651</TotalTime>
  <Pages>16</Pages>
  <Words>5722</Words>
  <Characters>32617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38263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2203</cp:revision>
  <cp:lastPrinted>2022-09-21T18:30:00Z</cp:lastPrinted>
  <dcterms:created xsi:type="dcterms:W3CDTF">2022-01-03T16:25:00Z</dcterms:created>
  <dcterms:modified xsi:type="dcterms:W3CDTF">2022-09-30T07:05:00Z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