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4CF3B559"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2D4C57">
        <w:rPr>
          <w:rFonts w:ascii="Arial" w:hAnsi="Arial" w:cs="Arial"/>
          <w:b/>
          <w:bCs/>
          <w:sz w:val="24"/>
        </w:rPr>
        <w:t>9</w:t>
      </w:r>
      <w:r w:rsidR="006533E6">
        <w:rPr>
          <w:rFonts w:ascii="Arial" w:hAnsi="Arial" w:cs="Arial"/>
          <w:b/>
          <w:bCs/>
          <w:sz w:val="24"/>
        </w:rPr>
        <w:t>bis</w:t>
      </w:r>
      <w:r w:rsidRPr="00BF20D3">
        <w:rPr>
          <w:rFonts w:ascii="Arial" w:hAnsi="Arial" w:cs="Arial"/>
          <w:b/>
          <w:bCs/>
          <w:sz w:val="24"/>
        </w:rPr>
        <w:t>-e</w:t>
      </w:r>
      <w:r w:rsidR="008C0423">
        <w:rPr>
          <w:rFonts w:ascii="Arial" w:hAnsi="Arial" w:cs="Arial"/>
          <w:b/>
          <w:bCs/>
          <w:sz w:val="24"/>
        </w:rPr>
        <w:t>lectronic</w:t>
      </w:r>
      <w:r w:rsidRPr="00BF20D3">
        <w:rPr>
          <w:rFonts w:ascii="Arial" w:hAnsi="Arial" w:cs="Arial"/>
          <w:b/>
          <w:bCs/>
          <w:sz w:val="24"/>
        </w:rPr>
        <w:t xml:space="preserve">               </w:t>
      </w:r>
      <w:r w:rsidRPr="00BF20D3">
        <w:rPr>
          <w:rFonts w:ascii="Arial" w:hAnsi="Arial" w:cs="Arial"/>
          <w:b/>
          <w:bCs/>
          <w:sz w:val="24"/>
        </w:rPr>
        <w:tab/>
        <w:t>R2-2</w:t>
      </w:r>
      <w:r w:rsidR="00273C28">
        <w:rPr>
          <w:rFonts w:ascii="Arial" w:hAnsi="Arial" w:cs="Arial"/>
          <w:b/>
          <w:bCs/>
          <w:sz w:val="24"/>
        </w:rPr>
        <w:t>2</w:t>
      </w:r>
      <w:r w:rsidR="00F46037">
        <w:rPr>
          <w:rFonts w:ascii="Arial" w:hAnsi="Arial" w:cs="Arial"/>
          <w:b/>
          <w:bCs/>
          <w:sz w:val="24"/>
        </w:rPr>
        <w:t>10214</w:t>
      </w:r>
    </w:p>
    <w:p w14:paraId="04F87BFA" w14:textId="3C90D58D"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060DCF">
        <w:rPr>
          <w:rFonts w:cs="Arial"/>
          <w:b/>
          <w:bCs/>
          <w:sz w:val="24"/>
        </w:rPr>
        <w:t>1</w:t>
      </w:r>
      <w:r w:rsidR="006533E6">
        <w:rPr>
          <w:rFonts w:cs="Arial"/>
          <w:b/>
          <w:bCs/>
          <w:sz w:val="24"/>
        </w:rPr>
        <w:t>0</w:t>
      </w:r>
      <w:r w:rsidR="00060DCF" w:rsidRPr="0040576F">
        <w:rPr>
          <w:rFonts w:cs="Arial"/>
          <w:b/>
          <w:bCs/>
          <w:sz w:val="24"/>
          <w:vertAlign w:val="superscript"/>
        </w:rPr>
        <w:t>th</w:t>
      </w:r>
      <w:r w:rsidR="00060DCF">
        <w:rPr>
          <w:rFonts w:cs="Arial"/>
          <w:b/>
          <w:bCs/>
          <w:sz w:val="24"/>
        </w:rPr>
        <w:t xml:space="preserve"> </w:t>
      </w:r>
      <w:r w:rsidR="009B581D">
        <w:rPr>
          <w:rFonts w:cs="Arial"/>
          <w:b/>
          <w:bCs/>
          <w:sz w:val="24"/>
        </w:rPr>
        <w:t xml:space="preserve">- </w:t>
      </w:r>
      <w:r w:rsidR="006533E6">
        <w:rPr>
          <w:rFonts w:cs="Arial"/>
          <w:b/>
          <w:bCs/>
          <w:sz w:val="24"/>
        </w:rPr>
        <w:t>19</w:t>
      </w:r>
      <w:r w:rsidR="00060DCF" w:rsidRPr="0040576F">
        <w:rPr>
          <w:rFonts w:cs="Arial"/>
          <w:b/>
          <w:bCs/>
          <w:sz w:val="24"/>
          <w:vertAlign w:val="superscript"/>
        </w:rPr>
        <w:t>th</w:t>
      </w:r>
      <w:r w:rsidR="00060DCF">
        <w:rPr>
          <w:rFonts w:cs="Arial"/>
          <w:b/>
          <w:bCs/>
          <w:sz w:val="24"/>
        </w:rPr>
        <w:t xml:space="preserve"> August</w:t>
      </w:r>
      <w:r w:rsidRPr="00BF20D3">
        <w:rPr>
          <w:rFonts w:cs="Arial"/>
          <w:b/>
          <w:bCs/>
          <w:sz w:val="24"/>
        </w:rPr>
        <w:t xml:space="preserve"> </w:t>
      </w:r>
      <w:r w:rsidRPr="00BF20D3">
        <w:rPr>
          <w:b/>
          <w:sz w:val="24"/>
        </w:rPr>
        <w:t>202</w:t>
      </w:r>
      <w:r w:rsidR="00096408">
        <w:rPr>
          <w:b/>
          <w:sz w:val="24"/>
        </w:rPr>
        <w:t>2</w:t>
      </w:r>
    </w:p>
    <w:p w14:paraId="51CB701F" w14:textId="4F3B848D"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850D7E">
        <w:rPr>
          <w:rFonts w:cs="Arial"/>
          <w:sz w:val="24"/>
          <w:lang w:val="en-US"/>
        </w:rPr>
        <w:t>5</w:t>
      </w:r>
      <w:r w:rsidR="004E2C23" w:rsidRPr="00BF20D3">
        <w:rPr>
          <w:rFonts w:cs="Arial"/>
          <w:sz w:val="24"/>
          <w:lang w:val="en-US"/>
        </w:rPr>
        <w:t>.</w:t>
      </w:r>
      <w:r w:rsidR="004E5A38">
        <w:rPr>
          <w:rFonts w:cs="Arial"/>
          <w:sz w:val="24"/>
          <w:lang w:val="en-US"/>
        </w:rPr>
        <w:t>3</w:t>
      </w:r>
      <w:r w:rsidR="000532BA">
        <w:rPr>
          <w:rFonts w:cs="Arial"/>
          <w:sz w:val="24"/>
          <w:lang w:val="en-US"/>
        </w:rPr>
        <w:t>.1</w:t>
      </w:r>
      <w:r w:rsidR="00B2311E" w:rsidRPr="00BF20D3">
        <w:rPr>
          <w:rFonts w:cs="Arial"/>
          <w:sz w:val="24"/>
          <w:lang w:val="en-US"/>
        </w:rPr>
        <w:t xml:space="preserve"> </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5BB826D"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850D7E">
        <w:rPr>
          <w:rFonts w:cs="Arial"/>
          <w:sz w:val="24"/>
          <w:lang w:val="en-US"/>
        </w:rPr>
        <w:t xml:space="preserve">XR </w:t>
      </w:r>
      <w:r w:rsidR="004E5A38">
        <w:rPr>
          <w:rFonts w:cs="Arial"/>
          <w:sz w:val="24"/>
          <w:lang w:val="en-US"/>
        </w:rPr>
        <w:t>specific</w:t>
      </w:r>
      <w:r w:rsidR="00046D84">
        <w:rPr>
          <w:rFonts w:cs="Arial"/>
          <w:sz w:val="24"/>
          <w:lang w:val="en-US"/>
        </w:rPr>
        <w:t xml:space="preserve"> C-DRX</w:t>
      </w:r>
      <w:r w:rsidR="004E5A38">
        <w:rPr>
          <w:rFonts w:cs="Arial"/>
          <w:sz w:val="24"/>
          <w:lang w:val="en-US"/>
        </w:rPr>
        <w:t xml:space="preserve"> power saving</w:t>
      </w:r>
      <w:r w:rsidR="00046D84">
        <w:rPr>
          <w:rFonts w:cs="Arial"/>
          <w:sz w:val="24"/>
          <w:lang w:val="en-US"/>
        </w:rPr>
        <w:t xml:space="preserve"> enhancements</w:t>
      </w:r>
      <w:r w:rsidR="006D156B" w:rsidRPr="00BF20D3">
        <w:rPr>
          <w:rFonts w:cs="Arial"/>
          <w:sz w:val="24"/>
          <w:lang w:val="en-US"/>
        </w:rPr>
        <w:t xml:space="preserve">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3FCEDD4" w:rsidR="00F835F7" w:rsidRDefault="00690748" w:rsidP="00900717">
      <w:pPr>
        <w:jc w:val="both"/>
        <w:rPr>
          <w:rFonts w:eastAsia="SimSun"/>
          <w:szCs w:val="20"/>
          <w:lang w:val="en-US" w:eastAsia="ja-JP"/>
        </w:rPr>
      </w:pPr>
      <w:r>
        <w:rPr>
          <w:rFonts w:eastAsia="SimSun"/>
          <w:szCs w:val="20"/>
          <w:lang w:val="en-US" w:eastAsia="ja-JP"/>
        </w:rPr>
        <w:t xml:space="preserve">A new Rel-18 </w:t>
      </w:r>
      <w:r w:rsidR="0039556F">
        <w:rPr>
          <w:rFonts w:eastAsia="SimSun"/>
          <w:szCs w:val="20"/>
          <w:lang w:val="en-US" w:eastAsia="ja-JP"/>
        </w:rPr>
        <w:t>study item</w:t>
      </w:r>
      <w:r>
        <w:rPr>
          <w:rFonts w:eastAsia="SimSun"/>
          <w:szCs w:val="20"/>
          <w:lang w:val="en-US" w:eastAsia="ja-JP"/>
        </w:rPr>
        <w:t xml:space="preserve"> was appro</w:t>
      </w:r>
      <w:r w:rsidR="0039556F">
        <w:rPr>
          <w:rFonts w:eastAsia="SimSun"/>
          <w:szCs w:val="20"/>
          <w:lang w:val="en-US" w:eastAsia="ja-JP"/>
        </w:rPr>
        <w:t xml:space="preserve">ved at </w:t>
      </w:r>
      <w:r w:rsidR="003D7658">
        <w:rPr>
          <w:rFonts w:eastAsia="SimSun"/>
          <w:szCs w:val="20"/>
          <w:lang w:val="en-US" w:eastAsia="ja-JP"/>
        </w:rPr>
        <w:t>RANP#94 in December 2021</w:t>
      </w:r>
      <w:r w:rsidR="005863DE">
        <w:rPr>
          <w:rFonts w:eastAsia="SimSun"/>
          <w:szCs w:val="20"/>
          <w:lang w:val="en-US" w:eastAsia="ja-JP"/>
        </w:rPr>
        <w:t xml:space="preserve">, including the following objectives. </w:t>
      </w:r>
      <w:r w:rsidR="00FA18F4">
        <w:rPr>
          <w:rFonts w:eastAsia="SimSun"/>
          <w:szCs w:val="20"/>
          <w:lang w:val="en-US" w:eastAsia="ja-JP"/>
        </w:rPr>
        <w:t>. The study is to be based on RAN1, Rel-17 TR 38.838 [2], SA4 work in SP-210043 [3], and SA2 work as per SP-220705 [4].</w:t>
      </w:r>
      <w:r w:rsidR="00300A2D">
        <w:rPr>
          <w:rFonts w:eastAsia="SimSun"/>
          <w:szCs w:val="20"/>
          <w:lang w:val="en-US" w:eastAsia="ja-JP"/>
        </w:rPr>
        <w:t xml:space="preserve"> </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0375B19F" w14:textId="77777777" w:rsidR="00253F94" w:rsidRDefault="00253F94" w:rsidP="00253F94">
            <w:pPr>
              <w:ind w:left="720"/>
              <w:rPr>
                <w:rFonts w:eastAsia="MS Mincho"/>
              </w:rPr>
            </w:pPr>
          </w:p>
          <w:p w14:paraId="14EE0562" w14:textId="1F7F681B" w:rsidR="00225A77" w:rsidRDefault="00225A77" w:rsidP="00225A77">
            <w:pPr>
              <w:overflowPunct w:val="0"/>
              <w:autoSpaceDE w:val="0"/>
              <w:autoSpaceDN w:val="0"/>
              <w:adjustRightInd w:val="0"/>
              <w:textAlignment w:val="baseline"/>
              <w:rPr>
                <w:bCs/>
              </w:rPr>
            </w:pPr>
            <w:r w:rsidRPr="00225A77">
              <w:rPr>
                <w:bCs/>
              </w:rPr>
              <w:t xml:space="preserve">The study is to be based on Rel-17 TR 38.838, on corresponding Rel-17 work from SA4 (as per SP-210043) and on Rel-18 work from SA2 (as per SP-211166). </w:t>
            </w:r>
          </w:p>
          <w:p w14:paraId="75C98BED" w14:textId="77777777" w:rsidR="00225A77" w:rsidRPr="00B760A6" w:rsidRDefault="00225A77" w:rsidP="00225A77">
            <w:pPr>
              <w:overflowPunct w:val="0"/>
              <w:autoSpaceDE w:val="0"/>
              <w:autoSpaceDN w:val="0"/>
              <w:adjustRightInd w:val="0"/>
              <w:textAlignment w:val="baseline"/>
              <w:rPr>
                <w:bCs/>
                <w:lang w:val="en-US"/>
              </w:rPr>
            </w:pPr>
          </w:p>
          <w:p w14:paraId="0A5133B5"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XR-awareness in RAN (RAN2):</w:t>
            </w:r>
          </w:p>
          <w:p w14:paraId="68395595"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Study and identify the XR traffic (both UL and DL) characteristics, QoS metrics, and application layer attributes beneficial for the gNB to be aware of.</w:t>
            </w:r>
          </w:p>
          <w:p w14:paraId="7A95231F"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Study how the above information aids XR-specific traffic handling.</w:t>
            </w:r>
          </w:p>
          <w:p w14:paraId="46714EFA" w14:textId="77777777" w:rsidR="00225A77" w:rsidRPr="00B760A6" w:rsidRDefault="00225A77" w:rsidP="00225A77">
            <w:pPr>
              <w:overflowPunct w:val="0"/>
              <w:autoSpaceDE w:val="0"/>
              <w:autoSpaceDN w:val="0"/>
              <w:adjustRightInd w:val="0"/>
              <w:textAlignment w:val="baseline"/>
              <w:rPr>
                <w:bCs/>
                <w:lang w:val="en-US"/>
              </w:rPr>
            </w:pPr>
            <w:r w:rsidRPr="00225A77">
              <w:rPr>
                <w:bCs/>
              </w:rPr>
              <w:t> </w:t>
            </w:r>
          </w:p>
          <w:p w14:paraId="03EFAA43" w14:textId="77777777" w:rsidR="00225A77" w:rsidRPr="00B760A6" w:rsidRDefault="00225A77" w:rsidP="00225A77">
            <w:pPr>
              <w:overflowPunct w:val="0"/>
              <w:autoSpaceDE w:val="0"/>
              <w:autoSpaceDN w:val="0"/>
              <w:adjustRightInd w:val="0"/>
              <w:textAlignment w:val="baseline"/>
              <w:rPr>
                <w:bCs/>
                <w:lang w:val="en-US"/>
              </w:rPr>
            </w:pPr>
            <w:r w:rsidRPr="00543A52">
              <w:rPr>
                <w:bCs/>
                <w:highlight w:val="yellow"/>
              </w:rPr>
              <w:t>Objectives on XR-specific Power Saving (RAN1, RAN2):</w:t>
            </w:r>
          </w:p>
          <w:p w14:paraId="1C636CDC" w14:textId="77777777" w:rsidR="00225A77" w:rsidRPr="00225A77" w:rsidRDefault="00225A77" w:rsidP="00225A77">
            <w:pPr>
              <w:numPr>
                <w:ilvl w:val="0"/>
                <w:numId w:val="31"/>
              </w:numPr>
              <w:overflowPunct w:val="0"/>
              <w:autoSpaceDE w:val="0"/>
              <w:autoSpaceDN w:val="0"/>
              <w:adjustRightInd w:val="0"/>
              <w:textAlignment w:val="baseline"/>
              <w:rPr>
                <w:bCs/>
                <w:lang w:val="sv-SE"/>
              </w:rPr>
            </w:pPr>
            <w:r w:rsidRPr="00225A77">
              <w:rPr>
                <w:bCs/>
              </w:rPr>
              <w:t>Study XR specific power saving techniques to accommodate XR service characteristics (periodicity, multiple flows, jitter, latency, reliability, etc...). Focus is on the following techniques:</w:t>
            </w:r>
          </w:p>
          <w:p w14:paraId="2D540752"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C-DRX enhancement.</w:t>
            </w:r>
          </w:p>
          <w:p w14:paraId="0BA98EA3"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PDCCH monitoring enhancement.</w:t>
            </w:r>
          </w:p>
          <w:p w14:paraId="02D1BF63" w14:textId="77777777" w:rsidR="00225A77" w:rsidRPr="00225A77" w:rsidRDefault="00225A77" w:rsidP="00225A77">
            <w:pPr>
              <w:overflowPunct w:val="0"/>
              <w:autoSpaceDE w:val="0"/>
              <w:autoSpaceDN w:val="0"/>
              <w:adjustRightInd w:val="0"/>
              <w:textAlignment w:val="baseline"/>
              <w:rPr>
                <w:bCs/>
                <w:lang w:val="sv-SE"/>
              </w:rPr>
            </w:pPr>
            <w:r w:rsidRPr="00225A77">
              <w:rPr>
                <w:bCs/>
              </w:rPr>
              <w:t> </w:t>
            </w:r>
          </w:p>
          <w:p w14:paraId="43A7E6F9"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XR-specific capacity improvements (RAN1, RAN2):</w:t>
            </w:r>
          </w:p>
          <w:p w14:paraId="1B54A62B" w14:textId="77777777" w:rsidR="00225A77" w:rsidRPr="00225A77" w:rsidRDefault="00225A77" w:rsidP="00225A77">
            <w:pPr>
              <w:numPr>
                <w:ilvl w:val="0"/>
                <w:numId w:val="32"/>
              </w:numPr>
              <w:overflowPunct w:val="0"/>
              <w:autoSpaceDE w:val="0"/>
              <w:autoSpaceDN w:val="0"/>
              <w:adjustRightInd w:val="0"/>
              <w:textAlignment w:val="baseline"/>
              <w:rPr>
                <w:bCs/>
                <w:lang w:val="sv-SE"/>
              </w:rPr>
            </w:pPr>
            <w:r w:rsidRPr="00225A77">
              <w:rPr>
                <w:bCs/>
              </w:rPr>
              <w:t>Study mechanisms that provide more efficient resource allocation and scheduling for XR service characteristics (periodicity, multiple flows, jitter, latency, reliability, etc…). Focus is on the following mechanisms:</w:t>
            </w:r>
          </w:p>
          <w:p w14:paraId="19778395" w14:textId="77777777" w:rsidR="00225A77" w:rsidRPr="00225A77" w:rsidRDefault="00225A77" w:rsidP="00225A77">
            <w:pPr>
              <w:numPr>
                <w:ilvl w:val="1"/>
                <w:numId w:val="32"/>
              </w:numPr>
              <w:overflowPunct w:val="0"/>
              <w:autoSpaceDE w:val="0"/>
              <w:autoSpaceDN w:val="0"/>
              <w:adjustRightInd w:val="0"/>
              <w:textAlignment w:val="baseline"/>
              <w:rPr>
                <w:bCs/>
                <w:lang w:val="sv-SE"/>
              </w:rPr>
            </w:pPr>
            <w:r w:rsidRPr="00225A77">
              <w:rPr>
                <w:bCs/>
              </w:rPr>
              <w:t>SPS and CG enhancements;</w:t>
            </w:r>
          </w:p>
          <w:p w14:paraId="5FFA3CA8" w14:textId="7F6DCC8D" w:rsidR="00253F94" w:rsidRDefault="00225A77" w:rsidP="00253F94">
            <w:pPr>
              <w:ind w:left="1080"/>
              <w:rPr>
                <w:rFonts w:eastAsia="MS Mincho"/>
              </w:rPr>
            </w:pPr>
            <w:r w:rsidRPr="00225A77">
              <w:rPr>
                <w:bCs/>
              </w:rPr>
              <w:t>Dynamic scheduling/grant enhancements</w:t>
            </w: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542C663C" w14:textId="78757F6D" w:rsidR="0061505D" w:rsidRDefault="0061505D" w:rsidP="009045B9">
      <w:pPr>
        <w:jc w:val="both"/>
        <w:rPr>
          <w:rFonts w:eastAsia="SimSun"/>
          <w:szCs w:val="20"/>
          <w:lang w:eastAsia="ja-JP"/>
        </w:rPr>
      </w:pPr>
    </w:p>
    <w:p w14:paraId="4A7C01CE" w14:textId="3DC10123" w:rsidR="0061505D" w:rsidRDefault="0061505D" w:rsidP="009045B9">
      <w:pPr>
        <w:jc w:val="both"/>
        <w:rPr>
          <w:rFonts w:eastAsia="SimSun"/>
          <w:szCs w:val="20"/>
          <w:lang w:eastAsia="ja-JP"/>
        </w:rPr>
      </w:pPr>
    </w:p>
    <w:p w14:paraId="30556A2B" w14:textId="7513121E" w:rsidR="0061505D" w:rsidRDefault="0061505D" w:rsidP="009045B9">
      <w:pPr>
        <w:jc w:val="both"/>
        <w:rPr>
          <w:rFonts w:eastAsia="SimSun"/>
          <w:szCs w:val="20"/>
          <w:lang w:eastAsia="ja-JP"/>
        </w:rPr>
      </w:pPr>
      <w:r>
        <w:rPr>
          <w:rFonts w:eastAsia="SimSun"/>
          <w:szCs w:val="20"/>
          <w:lang w:eastAsia="ja-JP"/>
        </w:rPr>
        <w:t>At RAN2#119</w:t>
      </w:r>
      <w:r w:rsidR="00AE46A8">
        <w:rPr>
          <w:rFonts w:eastAsia="SimSun"/>
          <w:szCs w:val="20"/>
          <w:lang w:eastAsia="ja-JP"/>
        </w:rPr>
        <w:t xml:space="preserve"> meeting [</w:t>
      </w:r>
      <w:r w:rsidR="00A21F9E">
        <w:rPr>
          <w:rFonts w:eastAsia="SimSun"/>
          <w:szCs w:val="20"/>
          <w:lang w:eastAsia="ja-JP"/>
        </w:rPr>
        <w:t>5</w:t>
      </w:r>
      <w:r w:rsidR="00AE46A8">
        <w:rPr>
          <w:rFonts w:eastAsia="SimSun"/>
          <w:szCs w:val="20"/>
          <w:lang w:eastAsia="ja-JP"/>
        </w:rPr>
        <w:t>]</w:t>
      </w:r>
      <w:r w:rsidR="001162A4">
        <w:rPr>
          <w:rFonts w:eastAsia="SimSun"/>
          <w:szCs w:val="20"/>
          <w:lang w:eastAsia="ja-JP"/>
        </w:rPr>
        <w:t>, the following agreements were made;</w:t>
      </w:r>
    </w:p>
    <w:p w14:paraId="7C5F4F68" w14:textId="5685A55E" w:rsidR="001162A4" w:rsidRDefault="001162A4" w:rsidP="009045B9">
      <w:pPr>
        <w:jc w:val="both"/>
        <w:rPr>
          <w:rFonts w:eastAsia="SimSun"/>
          <w:szCs w:val="20"/>
          <w:lang w:eastAsia="ja-JP"/>
        </w:rPr>
      </w:pPr>
    </w:p>
    <w:tbl>
      <w:tblPr>
        <w:tblStyle w:val="TableGrid"/>
        <w:tblW w:w="0" w:type="auto"/>
        <w:tblLook w:val="04A0" w:firstRow="1" w:lastRow="0" w:firstColumn="1" w:lastColumn="0" w:noHBand="0" w:noVBand="1"/>
      </w:tblPr>
      <w:tblGrid>
        <w:gridCol w:w="9631"/>
      </w:tblGrid>
      <w:tr w:rsidR="001D6EF4" w14:paraId="44E9D480" w14:textId="77777777" w:rsidTr="001D6EF4">
        <w:tc>
          <w:tcPr>
            <w:tcW w:w="9631" w:type="dxa"/>
          </w:tcPr>
          <w:p w14:paraId="5E62B5AA" w14:textId="77777777" w:rsidR="001D6EF4" w:rsidRPr="00BC0993" w:rsidRDefault="001D6EF4" w:rsidP="001D6EF4">
            <w:pPr>
              <w:jc w:val="both"/>
              <w:rPr>
                <w:rFonts w:eastAsia="SimSun"/>
                <w:szCs w:val="20"/>
                <w:lang w:val="en-US" w:eastAsia="ja-JP"/>
              </w:rPr>
            </w:pPr>
            <w:r w:rsidRPr="001D6EF4">
              <w:rPr>
                <w:rFonts w:eastAsia="SimSun"/>
                <w:szCs w:val="20"/>
                <w:lang w:val="en-US" w:eastAsia="ja-JP"/>
              </w:rPr>
              <w:t xml:space="preserve">1: RAN2 to focus on the following issues for power saving, as well necessary parameters XR-awareness to support such enhancements, i.e.: </w:t>
            </w:r>
          </w:p>
          <w:p w14:paraId="0BE01905" w14:textId="1F471305" w:rsidR="001D6EF4" w:rsidRPr="00BC0993" w:rsidRDefault="001D6EF4" w:rsidP="006F3405">
            <w:pPr>
              <w:pStyle w:val="ListParagraph"/>
              <w:numPr>
                <w:ilvl w:val="0"/>
                <w:numId w:val="35"/>
              </w:numPr>
              <w:ind w:leftChars="0"/>
              <w:jc w:val="both"/>
              <w:rPr>
                <w:rFonts w:eastAsia="SimSun"/>
                <w:szCs w:val="20"/>
                <w:lang w:val="en-US" w:eastAsia="ja-JP"/>
              </w:rPr>
            </w:pPr>
            <w:r w:rsidRPr="00BC0993">
              <w:rPr>
                <w:rFonts w:eastAsia="SimSun"/>
                <w:szCs w:val="20"/>
                <w:lang w:val="en-US" w:eastAsia="ja-JP"/>
              </w:rPr>
              <w:t>DRX enhancements to address the issues of DRX cycle mismatch and jitter</w:t>
            </w:r>
          </w:p>
          <w:p w14:paraId="2F2C9BA0" w14:textId="083D4386" w:rsidR="001D6EF4" w:rsidRPr="00B71FFF" w:rsidRDefault="001D6EF4" w:rsidP="006F3405">
            <w:pPr>
              <w:pStyle w:val="ListParagraph"/>
              <w:numPr>
                <w:ilvl w:val="0"/>
                <w:numId w:val="35"/>
              </w:numPr>
              <w:ind w:leftChars="0"/>
              <w:jc w:val="both"/>
              <w:rPr>
                <w:rFonts w:eastAsia="SimSun"/>
                <w:szCs w:val="20"/>
                <w:lang w:val="en-US" w:eastAsia="ja-JP"/>
              </w:rPr>
            </w:pPr>
            <w:r w:rsidRPr="00F7080C">
              <w:rPr>
                <w:rFonts w:eastAsia="SimSun"/>
                <w:szCs w:val="20"/>
                <w:lang w:val="en-US" w:eastAsia="ja-JP"/>
              </w:rPr>
              <w:t>Identify necessary parameters from CN for XR-a</w:t>
            </w:r>
            <w:r w:rsidRPr="00B71FFF">
              <w:rPr>
                <w:rFonts w:eastAsia="SimSun"/>
                <w:szCs w:val="20"/>
                <w:lang w:val="en-US" w:eastAsia="ja-JP"/>
              </w:rPr>
              <w:t xml:space="preserve">wareness for power saving </w:t>
            </w:r>
          </w:p>
          <w:p w14:paraId="5D5B158D" w14:textId="77777777" w:rsidR="001D6EF4" w:rsidRPr="00BC0993" w:rsidRDefault="001D6EF4" w:rsidP="001D6EF4">
            <w:pPr>
              <w:jc w:val="both"/>
              <w:rPr>
                <w:rFonts w:eastAsia="SimSun"/>
                <w:szCs w:val="20"/>
                <w:lang w:val="en-US" w:eastAsia="ja-JP"/>
              </w:rPr>
            </w:pPr>
            <w:r w:rsidRPr="001D6EF4">
              <w:rPr>
                <w:rFonts w:eastAsia="SimSun"/>
                <w:szCs w:val="20"/>
                <w:lang w:val="en-US" w:eastAsia="ja-JP"/>
              </w:rPr>
              <w:t>Enhancements to Rel-17 PDCCH adaptation can be discussed based on RAN1 feedback, if they have any RAN2 impact</w:t>
            </w:r>
          </w:p>
          <w:p w14:paraId="0A56A68E" w14:textId="77777777" w:rsidR="001D6EF4" w:rsidRPr="00BC0993" w:rsidRDefault="001D6EF4" w:rsidP="001D6EF4">
            <w:pPr>
              <w:jc w:val="both"/>
              <w:rPr>
                <w:rFonts w:eastAsia="SimSun"/>
                <w:szCs w:val="20"/>
                <w:lang w:val="en-US" w:eastAsia="ja-JP"/>
              </w:rPr>
            </w:pPr>
            <w:r w:rsidRPr="001D6EF4">
              <w:rPr>
                <w:rFonts w:eastAsia="SimSun"/>
                <w:szCs w:val="20"/>
                <w:lang w:val="en-US" w:eastAsia="ja-JP"/>
              </w:rPr>
              <w:t>RAN2-specific aspects can be studied based on contributions (e.g. multiple XR traffic flows with different periodicities, SFN wrap-around, RAN2-specific CDRX aspects, …).</w:t>
            </w:r>
          </w:p>
          <w:p w14:paraId="5C3DAB84" w14:textId="77777777" w:rsidR="001D6EF4" w:rsidRPr="00BC0993" w:rsidRDefault="001D6EF4" w:rsidP="009045B9">
            <w:pPr>
              <w:jc w:val="both"/>
              <w:rPr>
                <w:rFonts w:eastAsia="SimSun"/>
                <w:szCs w:val="20"/>
                <w:lang w:val="en-US" w:eastAsia="ja-JP"/>
              </w:rPr>
            </w:pPr>
          </w:p>
        </w:tc>
      </w:tr>
    </w:tbl>
    <w:p w14:paraId="6025EFBF" w14:textId="77777777" w:rsidR="001162A4" w:rsidRDefault="001162A4" w:rsidP="009045B9">
      <w:pPr>
        <w:jc w:val="both"/>
        <w:rPr>
          <w:rFonts w:eastAsia="SimSun"/>
          <w:szCs w:val="20"/>
          <w:lang w:eastAsia="ja-JP"/>
        </w:rPr>
      </w:pPr>
    </w:p>
    <w:p w14:paraId="4AC58472" w14:textId="77777777" w:rsidR="00D02D62" w:rsidRDefault="00D02D62" w:rsidP="009045B9">
      <w:pPr>
        <w:jc w:val="both"/>
        <w:rPr>
          <w:rFonts w:eastAsia="SimSun"/>
          <w:szCs w:val="20"/>
          <w:lang w:val="en-US" w:eastAsia="ja-JP"/>
        </w:rPr>
      </w:pPr>
    </w:p>
    <w:p w14:paraId="49A04AE0" w14:textId="4804F1A9" w:rsidR="0073344F" w:rsidRPr="00B82C91" w:rsidRDefault="007D6105" w:rsidP="00B82C91">
      <w:pPr>
        <w:rPr>
          <w:lang w:eastAsia="x-none"/>
        </w:rPr>
      </w:pPr>
      <w:r>
        <w:rPr>
          <w:lang w:val="en-US" w:eastAsia="x-none"/>
        </w:rPr>
        <w:t>In this contribution, we discuss details of our proposed power saving techniques to enhance the C-DRX for XR traffic</w:t>
      </w:r>
      <w:r w:rsidR="00E975D4">
        <w:rPr>
          <w:lang w:val="en-US" w:eastAsia="x-none"/>
        </w:rPr>
        <w:t xml:space="preserve">. </w:t>
      </w:r>
      <w:r w:rsidR="00E975D4" w:rsidRPr="00F7080C">
        <w:rPr>
          <w:lang w:val="en-US" w:eastAsia="x-none"/>
        </w:rPr>
        <w:t xml:space="preserve">Parameters from CN is discussed under </w:t>
      </w:r>
      <w:r w:rsidR="00367CF8" w:rsidRPr="00B71FFF">
        <w:rPr>
          <w:lang w:val="en-US" w:eastAsia="x-none"/>
        </w:rPr>
        <w:t>XR awareness agenda item.</w:t>
      </w:r>
    </w:p>
    <w:p w14:paraId="6DFA2096" w14:textId="02FDCD15"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lastRenderedPageBreak/>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1E04BE">
        <w:rPr>
          <w:rFonts w:eastAsia="Arial"/>
          <w:b w:val="0"/>
          <w:bCs w:val="0"/>
          <w:noProof/>
          <w:kern w:val="0"/>
          <w:sz w:val="36"/>
          <w:szCs w:val="20"/>
        </w:rPr>
        <w:t xml:space="preserve">C-DRX </w:t>
      </w:r>
      <w:r w:rsidR="00FE16EC">
        <w:rPr>
          <w:rFonts w:eastAsia="Arial"/>
          <w:b w:val="0"/>
          <w:bCs w:val="0"/>
          <w:noProof/>
          <w:kern w:val="0"/>
          <w:sz w:val="36"/>
          <w:szCs w:val="20"/>
        </w:rPr>
        <w:t xml:space="preserve">enhancements </w:t>
      </w:r>
      <w:r w:rsidR="00B01F56">
        <w:rPr>
          <w:rFonts w:eastAsia="Arial"/>
          <w:b w:val="0"/>
          <w:bCs w:val="0"/>
          <w:noProof/>
          <w:kern w:val="0"/>
          <w:sz w:val="36"/>
          <w:szCs w:val="20"/>
        </w:rPr>
        <w:t xml:space="preserve">for </w:t>
      </w:r>
      <w:r w:rsidR="008814C5">
        <w:rPr>
          <w:rFonts w:eastAsia="Arial"/>
          <w:b w:val="0"/>
          <w:bCs w:val="0"/>
          <w:noProof/>
          <w:kern w:val="0"/>
          <w:sz w:val="36"/>
          <w:szCs w:val="20"/>
        </w:rPr>
        <w:t>XR</w:t>
      </w:r>
      <w:r w:rsidR="00B07B02">
        <w:rPr>
          <w:rFonts w:eastAsia="Arial"/>
          <w:b w:val="0"/>
          <w:bCs w:val="0"/>
          <w:noProof/>
          <w:kern w:val="0"/>
          <w:sz w:val="36"/>
          <w:szCs w:val="20"/>
        </w:rPr>
        <w:t xml:space="preserve"> </w:t>
      </w:r>
    </w:p>
    <w:p w14:paraId="187415BF" w14:textId="77777777" w:rsidR="00056727" w:rsidRPr="00102E21" w:rsidRDefault="00056727" w:rsidP="00056727">
      <w:pPr>
        <w:tabs>
          <w:tab w:val="left" w:pos="1093"/>
        </w:tabs>
        <w:jc w:val="both"/>
        <w:rPr>
          <w:lang w:val="en-US"/>
        </w:rPr>
      </w:pPr>
      <w:r w:rsidRPr="00102E21">
        <w:rPr>
          <w:lang w:val="en-US"/>
        </w:rPr>
        <w:t xml:space="preserve">The existing C-DRX configuration including enhanced C-DRX (eC-DRX) of Rel-17 are not optimized for XR type traffics. This is due to the following characteristics of XR type traffics </w:t>
      </w:r>
    </w:p>
    <w:p w14:paraId="3872FC55" w14:textId="77777777" w:rsidR="00056727" w:rsidRPr="00102E21" w:rsidRDefault="00056727" w:rsidP="00056727">
      <w:pPr>
        <w:pStyle w:val="ListParagraph"/>
        <w:numPr>
          <w:ilvl w:val="0"/>
          <w:numId w:val="36"/>
        </w:numPr>
        <w:tabs>
          <w:tab w:val="left" w:pos="1093"/>
        </w:tabs>
        <w:spacing w:after="160"/>
        <w:ind w:leftChars="0"/>
        <w:contextualSpacing/>
        <w:jc w:val="both"/>
        <w:rPr>
          <w:lang w:val="en-US"/>
        </w:rPr>
      </w:pPr>
      <w:r w:rsidRPr="00102E21">
        <w:t>variable XR data rate,</w:t>
      </w:r>
    </w:p>
    <w:p w14:paraId="2E470858" w14:textId="77777777" w:rsidR="00056727" w:rsidRPr="00102E21" w:rsidRDefault="00056727" w:rsidP="00056727">
      <w:pPr>
        <w:pStyle w:val="ListParagraph"/>
        <w:numPr>
          <w:ilvl w:val="0"/>
          <w:numId w:val="36"/>
        </w:numPr>
        <w:tabs>
          <w:tab w:val="left" w:pos="1093"/>
        </w:tabs>
        <w:spacing w:after="160"/>
        <w:ind w:leftChars="0"/>
        <w:contextualSpacing/>
        <w:jc w:val="both"/>
        <w:rPr>
          <w:lang w:val="en-US"/>
        </w:rPr>
      </w:pPr>
      <w:r w:rsidRPr="00102E21">
        <w:t xml:space="preserve">non-integer XR traffic periodicity and </w:t>
      </w:r>
    </w:p>
    <w:p w14:paraId="7617EC09" w14:textId="77777777" w:rsidR="00056727" w:rsidRPr="00102E21" w:rsidRDefault="00056727" w:rsidP="00056727">
      <w:pPr>
        <w:pStyle w:val="ListParagraph"/>
        <w:numPr>
          <w:ilvl w:val="0"/>
          <w:numId w:val="36"/>
        </w:numPr>
        <w:tabs>
          <w:tab w:val="left" w:pos="1093"/>
        </w:tabs>
        <w:spacing w:after="160"/>
        <w:ind w:leftChars="0"/>
        <w:contextualSpacing/>
        <w:jc w:val="both"/>
        <w:rPr>
          <w:lang w:val="en-US"/>
        </w:rPr>
      </w:pPr>
      <w:r w:rsidRPr="00102E21">
        <w:t>quasi-periodic XR periodicity (with possible jitter).</w:t>
      </w:r>
    </w:p>
    <w:p w14:paraId="678F560A" w14:textId="746E8116" w:rsidR="00AB0775" w:rsidRDefault="00946492" w:rsidP="00A8043B">
      <w:pPr>
        <w:jc w:val="both"/>
        <w:rPr>
          <w:szCs w:val="20"/>
          <w:lang w:eastAsia="x-none"/>
        </w:rPr>
      </w:pPr>
      <w:r>
        <w:t>The proposed C-DRX enhancement</w:t>
      </w:r>
      <w:r w:rsidR="001D4776">
        <w:t xml:space="preserve"> below </w:t>
      </w:r>
      <w:r w:rsidR="002E7654">
        <w:t xml:space="preserve">include adaptation of C-DRX operation based on XR traffic characteristics, described earlier, to reduce the total on duration of the device. </w:t>
      </w:r>
    </w:p>
    <w:p w14:paraId="4FF1EEA7" w14:textId="0F5D5BD5" w:rsidR="00F235AC" w:rsidRDefault="00F235AC" w:rsidP="00A8043B">
      <w:pPr>
        <w:jc w:val="both"/>
        <w:rPr>
          <w:szCs w:val="20"/>
          <w:lang w:eastAsia="x-none"/>
        </w:rPr>
      </w:pPr>
    </w:p>
    <w:p w14:paraId="3D3FE603" w14:textId="5767DEAD" w:rsidR="00635E52" w:rsidRPr="00B760A6" w:rsidRDefault="00635E52" w:rsidP="00F73DA7">
      <w:pPr>
        <w:jc w:val="both"/>
        <w:rPr>
          <w:lang w:val="en-US"/>
        </w:rPr>
      </w:pPr>
    </w:p>
    <w:p w14:paraId="21E63FC4" w14:textId="0BFF8478" w:rsidR="00B81F88" w:rsidRPr="00B81F88" w:rsidRDefault="00B81F88" w:rsidP="00B81F88">
      <w:pPr>
        <w:pStyle w:val="Heading2"/>
        <w:keepLines/>
        <w:numPr>
          <w:ilvl w:val="1"/>
          <w:numId w:val="8"/>
        </w:numPr>
        <w:tabs>
          <w:tab w:val="clear" w:pos="4716"/>
        </w:tabs>
        <w:overflowPunct w:val="0"/>
        <w:autoSpaceDE w:val="0"/>
        <w:autoSpaceDN w:val="0"/>
        <w:adjustRightInd w:val="0"/>
        <w:spacing w:before="180" w:after="180"/>
        <w:ind w:left="576"/>
      </w:pPr>
      <w:r w:rsidRPr="00B81F88">
        <w:rPr>
          <w:rFonts w:eastAsia="SimSun"/>
          <w:bCs w:val="0"/>
          <w:i w:val="0"/>
          <w:iCs w:val="0"/>
          <w:szCs w:val="20"/>
          <w:lang w:eastAsia="en-US"/>
        </w:rPr>
        <w:t xml:space="preserve"> </w:t>
      </w:r>
      <w:r w:rsidRPr="00B81F88">
        <w:t>Adaptation of C-DRX configuration to handle non-integer XR traffic</w:t>
      </w:r>
    </w:p>
    <w:p w14:paraId="5DCE4C13" w14:textId="197F258A" w:rsidR="00ED111F" w:rsidRDefault="00C63E76" w:rsidP="00ED111F">
      <w:pPr>
        <w:jc w:val="both"/>
        <w:rPr>
          <w:lang w:val="en-US"/>
        </w:rPr>
      </w:pPr>
      <w:r>
        <w:t xml:space="preserve">As listed above, one of the </w:t>
      </w:r>
      <w:r w:rsidR="00B6081B">
        <w:t>main characteristics of XR traffic is</w:t>
      </w:r>
      <w:r w:rsidR="00AD543C">
        <w:t xml:space="preserve"> </w:t>
      </w:r>
      <w:r w:rsidR="003E5E08">
        <w:t xml:space="preserve">its </w:t>
      </w:r>
      <w:r w:rsidR="00AD543C">
        <w:t>periodic but non-integer</w:t>
      </w:r>
      <w:r w:rsidR="003E5E08">
        <w:t xml:space="preserve"> arrival time.</w:t>
      </w:r>
      <w:r w:rsidR="00A651AC">
        <w:t xml:space="preserve"> </w:t>
      </w:r>
      <w:r w:rsidR="00DA4F88">
        <w:rPr>
          <w:lang w:val="en-US"/>
        </w:rPr>
        <w:t xml:space="preserve">In order to save UE power consumption, ideally, the UE should be configured with the DRX configuration in which the DRX ON duration is aligned with </w:t>
      </w:r>
      <w:r w:rsidR="00F12CF5">
        <w:rPr>
          <w:lang w:val="en-US"/>
        </w:rPr>
        <w:t>XR</w:t>
      </w:r>
      <w:r w:rsidR="00DA4F88">
        <w:rPr>
          <w:lang w:val="en-US"/>
        </w:rPr>
        <w:t xml:space="preserve"> packet arrival timing.</w:t>
      </w:r>
      <w:r w:rsidR="00ED111F">
        <w:rPr>
          <w:lang w:val="en-US"/>
        </w:rPr>
        <w:t xml:space="preserve"> With the existing CDRX configuration, the DRX configuration may not be aligned with the packet arrival time, due to the non-integer arrival rate of XR applications. This causes misalignment as the downlink packet may arrive prior or after the scheduled DRX ON duration.</w:t>
      </w:r>
      <w:r w:rsidR="00ED111F" w:rsidRPr="00192A71">
        <w:t xml:space="preserve"> </w:t>
      </w:r>
      <w:r w:rsidR="00ED111F" w:rsidRPr="00192A71">
        <w:rPr>
          <w:lang w:val="en-US"/>
        </w:rPr>
        <w:t>This misalignment increases the packet transfer</w:t>
      </w:r>
      <w:r w:rsidR="00ED111F">
        <w:rPr>
          <w:lang w:val="en-US"/>
        </w:rPr>
        <w:t xml:space="preserve"> </w:t>
      </w:r>
      <w:r w:rsidR="00ED111F" w:rsidRPr="00192A71">
        <w:rPr>
          <w:lang w:val="en-US"/>
        </w:rPr>
        <w:t>delay and has negative impact on delivering packets within a</w:t>
      </w:r>
      <w:r w:rsidR="00ED111F">
        <w:rPr>
          <w:lang w:val="en-US"/>
        </w:rPr>
        <w:t xml:space="preserve"> </w:t>
      </w:r>
      <w:r w:rsidR="00ED111F" w:rsidRPr="00192A71">
        <w:rPr>
          <w:lang w:val="en-US"/>
        </w:rPr>
        <w:t>given delay bound.</w:t>
      </w:r>
      <w:r w:rsidR="00ED111F">
        <w:rPr>
          <w:lang w:val="en-US"/>
        </w:rPr>
        <w:t xml:space="preserve"> An example of this is shown in </w:t>
      </w:r>
      <w:r w:rsidR="00ED111F" w:rsidRPr="00FC1BB7">
        <w:rPr>
          <w:b/>
          <w:bCs/>
          <w:lang w:val="en-US"/>
        </w:rPr>
        <w:fldChar w:fldCharType="begin"/>
      </w:r>
      <w:r w:rsidR="00ED111F" w:rsidRPr="00FC1BB7">
        <w:rPr>
          <w:b/>
          <w:bCs/>
          <w:lang w:val="en-US"/>
        </w:rPr>
        <w:instrText xml:space="preserve"> REF _Ref102029768 \h  \* MERGEFORMAT </w:instrText>
      </w:r>
      <w:r w:rsidR="00ED111F" w:rsidRPr="00FC1BB7">
        <w:rPr>
          <w:b/>
          <w:bCs/>
          <w:lang w:val="en-US"/>
        </w:rPr>
      </w:r>
      <w:r w:rsidR="00ED111F" w:rsidRPr="00FC1BB7">
        <w:rPr>
          <w:b/>
          <w:bCs/>
          <w:lang w:val="en-US"/>
        </w:rPr>
        <w:fldChar w:fldCharType="separate"/>
      </w:r>
      <w:r w:rsidR="00ED111F" w:rsidRPr="00FC1BB7">
        <w:rPr>
          <w:rFonts w:eastAsia="Times New Roman"/>
          <w:b/>
          <w:bCs/>
        </w:rPr>
        <w:t xml:space="preserve">Figure </w:t>
      </w:r>
      <w:r w:rsidR="00ED111F" w:rsidRPr="00FC1BB7">
        <w:rPr>
          <w:rFonts w:eastAsia="Times New Roman"/>
          <w:b/>
          <w:bCs/>
          <w:noProof/>
        </w:rPr>
        <w:t>1</w:t>
      </w:r>
      <w:r w:rsidR="00ED111F" w:rsidRPr="00FC1BB7">
        <w:rPr>
          <w:b/>
          <w:bCs/>
          <w:lang w:val="en-US"/>
        </w:rPr>
        <w:fldChar w:fldCharType="end"/>
      </w:r>
      <w:r w:rsidR="00ED111F">
        <w:rPr>
          <w:b/>
          <w:bCs/>
          <w:lang w:val="en-US"/>
        </w:rPr>
        <w:t xml:space="preserve">. </w:t>
      </w:r>
      <w:r w:rsidR="00ED111F">
        <w:rPr>
          <w:lang w:val="en-US"/>
        </w:rPr>
        <w:t xml:space="preserve">In this example, XR traffic has packet frame arrival of 60 fps which gives a non-integer arrival rate of 16.67 msec. </w:t>
      </w:r>
      <w:r w:rsidR="00ED111F" w:rsidRPr="00B44434">
        <w:rPr>
          <w:lang w:val="en-US"/>
        </w:rPr>
        <w:t>CDRX cycle values support only integer multiples of 1</w:t>
      </w:r>
      <w:r w:rsidR="00ED111F">
        <w:rPr>
          <w:lang w:val="en-US"/>
        </w:rPr>
        <w:t xml:space="preserve"> </w:t>
      </w:r>
      <w:r w:rsidR="00ED111F" w:rsidRPr="00B44434">
        <w:rPr>
          <w:lang w:val="en-US"/>
        </w:rPr>
        <w:t>ms</w:t>
      </w:r>
      <w:r w:rsidR="00ED111F">
        <w:rPr>
          <w:lang w:val="en-US"/>
        </w:rPr>
        <w:t>ec and here it is configured to 16 msec.</w:t>
      </w:r>
    </w:p>
    <w:p w14:paraId="6B228192" w14:textId="77777777" w:rsidR="002353F1" w:rsidRDefault="002353F1" w:rsidP="00ED111F">
      <w:pPr>
        <w:jc w:val="both"/>
        <w:rPr>
          <w:lang w:val="en-US"/>
        </w:rPr>
      </w:pPr>
    </w:p>
    <w:p w14:paraId="140D740E" w14:textId="77777777" w:rsidR="00ED111F" w:rsidRDefault="00ED111F" w:rsidP="00ED111F">
      <w:pPr>
        <w:jc w:val="both"/>
        <w:rPr>
          <w:lang w:val="en-US"/>
        </w:rPr>
      </w:pPr>
    </w:p>
    <w:p w14:paraId="4E496179" w14:textId="77777777" w:rsidR="00ED111F" w:rsidRDefault="00ED111F" w:rsidP="00ED111F">
      <w:pPr>
        <w:jc w:val="center"/>
        <w:rPr>
          <w:lang w:val="en-US"/>
        </w:rPr>
      </w:pPr>
      <w:r>
        <w:rPr>
          <w:noProof/>
          <w:lang w:val="en-US"/>
        </w:rPr>
        <w:drawing>
          <wp:inline distT="0" distB="0" distL="0" distR="0" wp14:anchorId="2A408814" wp14:editId="08B13BF0">
            <wp:extent cx="5650313" cy="841248"/>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2535" cy="862423"/>
                    </a:xfrm>
                    <a:prstGeom prst="rect">
                      <a:avLst/>
                    </a:prstGeom>
                    <a:noFill/>
                  </pic:spPr>
                </pic:pic>
              </a:graphicData>
            </a:graphic>
          </wp:inline>
        </w:drawing>
      </w:r>
    </w:p>
    <w:p w14:paraId="702D405C" w14:textId="77777777" w:rsidR="00ED111F" w:rsidRPr="006F27BA" w:rsidRDefault="00ED111F" w:rsidP="00ED111F">
      <w:pPr>
        <w:pStyle w:val="Caption"/>
        <w:jc w:val="center"/>
        <w:rPr>
          <w:b w:val="0"/>
        </w:rPr>
      </w:pPr>
      <w:bookmarkStart w:id="3" w:name="_Ref102029768"/>
      <w:r w:rsidRPr="006F27BA">
        <w:rPr>
          <w:b w:val="0"/>
        </w:rPr>
        <w:t xml:space="preserve">Figure </w:t>
      </w:r>
      <w:r w:rsidRPr="006F27BA">
        <w:rPr>
          <w:b w:val="0"/>
        </w:rPr>
        <w:fldChar w:fldCharType="begin"/>
      </w:r>
      <w:r w:rsidRPr="006F27BA">
        <w:rPr>
          <w:b w:val="0"/>
        </w:rPr>
        <w:instrText xml:space="preserve"> SEQ Figure \* ARABIC </w:instrText>
      </w:r>
      <w:r w:rsidRPr="006F27BA">
        <w:rPr>
          <w:b w:val="0"/>
        </w:rPr>
        <w:fldChar w:fldCharType="separate"/>
      </w:r>
      <w:r>
        <w:rPr>
          <w:b w:val="0"/>
          <w:noProof/>
        </w:rPr>
        <w:t>1</w:t>
      </w:r>
      <w:r w:rsidRPr="006F27BA">
        <w:rPr>
          <w:b w:val="0"/>
        </w:rPr>
        <w:fldChar w:fldCharType="end"/>
      </w:r>
      <w:bookmarkEnd w:id="3"/>
      <w:r w:rsidRPr="006F27BA">
        <w:rPr>
          <w:b w:val="0"/>
        </w:rPr>
        <w:t xml:space="preserve"> - Illustration of misalignment between XR traffic arrival time and existing DRX configuration</w:t>
      </w:r>
    </w:p>
    <w:p w14:paraId="4A37AA00" w14:textId="130B0EB9" w:rsidR="00773012" w:rsidRDefault="00773012" w:rsidP="00C667CA"/>
    <w:p w14:paraId="51848B85" w14:textId="4937227D" w:rsidR="00E460D4" w:rsidRPr="00765E0E" w:rsidRDefault="00E460D4" w:rsidP="00E460D4">
      <w:pPr>
        <w:jc w:val="both"/>
        <w:rPr>
          <w:lang w:val="en-US"/>
        </w:rPr>
      </w:pPr>
      <w:r>
        <w:rPr>
          <w:lang w:val="en-US"/>
        </w:rPr>
        <w:t>As we can see, DRX ON duration cannot be exactly aligned with DL frame arrival timing. This would mean that the packets would arrive further and further outside the DRX active window or ON duration after the first two transmission, assuming we have a 1 msec DRX ON duration window. Extending the DRX ON duration may ensure the reception of the packets at the UE. However, it will increase the power consumption. All above means when deciding on enhanced C-DRX configuration we need to also take the XR non-integer periodicity into account</w:t>
      </w:r>
      <w:r w:rsidR="00896954">
        <w:rPr>
          <w:lang w:val="en-US"/>
        </w:rPr>
        <w:t xml:space="preserve"> such that the starting of the ON duration is aligned </w:t>
      </w:r>
      <w:r w:rsidR="007575E8">
        <w:rPr>
          <w:lang w:val="en-US"/>
        </w:rPr>
        <w:t xml:space="preserve">with periodicity of XR traffic and its duration </w:t>
      </w:r>
      <w:r w:rsidR="005A11EB">
        <w:rPr>
          <w:lang w:val="en-US"/>
        </w:rPr>
        <w:t>is matched with the packet arrival time.</w:t>
      </w:r>
    </w:p>
    <w:p w14:paraId="20755D2F" w14:textId="77777777" w:rsidR="00E460D4" w:rsidRPr="00CD64F6" w:rsidRDefault="00E460D4" w:rsidP="00C667CA">
      <w:pPr>
        <w:rPr>
          <w:lang w:val="en-US"/>
        </w:rPr>
      </w:pPr>
    </w:p>
    <w:p w14:paraId="2B355EA9" w14:textId="630A5FA4" w:rsidR="005757B4" w:rsidRPr="00624291" w:rsidRDefault="00773F38" w:rsidP="00B760A6">
      <w:pPr>
        <w:rPr>
          <w:b/>
          <w:bCs/>
          <w:lang w:val="en-US" w:eastAsia="zh-CN"/>
        </w:rPr>
      </w:pPr>
      <w:r w:rsidDel="00F73DA7">
        <w:t xml:space="preserve"> </w:t>
      </w:r>
    </w:p>
    <w:p w14:paraId="2B5056ED" w14:textId="22DB4264" w:rsidR="001E465B" w:rsidRPr="009B2A7F" w:rsidRDefault="005757B4" w:rsidP="001E465B">
      <w:pPr>
        <w:pStyle w:val="Caption"/>
        <w:spacing w:line="276" w:lineRule="auto"/>
        <w:contextualSpacing/>
        <w:jc w:val="both"/>
        <w:rPr>
          <w:rFonts w:eastAsia="SimSun"/>
          <w:lang w:val="en-US"/>
        </w:rPr>
      </w:pPr>
      <w:r w:rsidRPr="00C360A1">
        <w:rPr>
          <w:bCs/>
          <w:lang w:val="en-US" w:eastAsia="zh-CN"/>
        </w:rPr>
        <w:t>Observation</w:t>
      </w:r>
      <w:r w:rsidR="001E465B" w:rsidRPr="00980A60">
        <w:rPr>
          <w:bCs/>
          <w:lang w:val="en-US" w:eastAsia="zh-CN"/>
        </w:rPr>
        <w:t xml:space="preserve"> 1</w:t>
      </w:r>
      <w:r w:rsidRPr="00624291">
        <w:rPr>
          <w:bCs/>
          <w:lang w:val="en-US" w:eastAsia="zh-CN"/>
        </w:rPr>
        <w:t>:</w:t>
      </w:r>
      <w:r w:rsidR="001E465B">
        <w:rPr>
          <w:b w:val="0"/>
          <w:bCs/>
          <w:lang w:val="en-US" w:eastAsia="zh-CN"/>
        </w:rPr>
        <w:t xml:space="preserve"> </w:t>
      </w:r>
      <w:r w:rsidR="001E465B" w:rsidRPr="009B2A7F">
        <w:rPr>
          <w:rFonts w:eastAsia="SimSun"/>
          <w:lang w:val="en-US"/>
        </w:rPr>
        <w:t>UE power saving can be optimally obtained by arranging the DRX configuration</w:t>
      </w:r>
      <w:r w:rsidR="00B65372">
        <w:rPr>
          <w:rFonts w:eastAsia="SimSun"/>
          <w:lang w:val="en-US"/>
        </w:rPr>
        <w:t xml:space="preserve"> where </w:t>
      </w:r>
      <w:r w:rsidR="00C360A1">
        <w:rPr>
          <w:lang w:val="en-US"/>
        </w:rPr>
        <w:t>the starting of the ON duration is aligned with periodicity of XR traffic and its duration is matched with the packet arrival time.</w:t>
      </w:r>
    </w:p>
    <w:p w14:paraId="6952C782" w14:textId="188DE731" w:rsidR="00DD605C" w:rsidRDefault="00EE6151" w:rsidP="00527F72">
      <w:pPr>
        <w:jc w:val="both"/>
        <w:rPr>
          <w:lang w:val="en-US"/>
        </w:rPr>
      </w:pPr>
      <w:r>
        <w:rPr>
          <w:lang w:val="en-US" w:eastAsia="zh-CN"/>
        </w:rPr>
        <w:t>To address this</w:t>
      </w:r>
      <w:r w:rsidR="00520644">
        <w:rPr>
          <w:lang w:val="en-US" w:eastAsia="zh-CN"/>
        </w:rPr>
        <w:t>,</w:t>
      </w:r>
      <w:r>
        <w:rPr>
          <w:lang w:val="en-US" w:eastAsia="zh-CN"/>
        </w:rPr>
        <w:t xml:space="preserve"> we propose a solution </w:t>
      </w:r>
      <w:r w:rsidR="001C3431">
        <w:rPr>
          <w:lang w:val="en-US"/>
        </w:rPr>
        <w:t>where the DRX cycles are arranged so that the UE power consumption is reduced while ensuring the reception of the packet arrival at the UE side.</w:t>
      </w:r>
      <w:r w:rsidR="00527F72">
        <w:rPr>
          <w:lang w:val="en-US"/>
        </w:rPr>
        <w:t xml:space="preserve"> In our proposed scheme, whenever the packet arrival occur</w:t>
      </w:r>
      <w:r w:rsidR="002C738C">
        <w:rPr>
          <w:lang w:val="en-US"/>
        </w:rPr>
        <w:t>s</w:t>
      </w:r>
      <w:r w:rsidR="00527F72">
        <w:rPr>
          <w:lang w:val="en-US"/>
        </w:rPr>
        <w:t xml:space="preserve"> outside the ON duration of a DRX, depending on whether the length of DRX cycle is longer or shorter than the packet arrival time, the start of ON duration is delayed or advanced, respectively by a certain period, </w:t>
      </w:r>
      <w:r w:rsidR="00527F72">
        <w:rPr>
          <w:rFonts w:cstheme="minorHAnsi"/>
          <w:lang w:val="en-US"/>
        </w:rPr>
        <w:t xml:space="preserve">Δ </w:t>
      </w:r>
      <w:r w:rsidR="00527F72">
        <w:rPr>
          <w:lang w:val="en-US"/>
        </w:rPr>
        <w:t xml:space="preserve">msec.  </w:t>
      </w:r>
      <w:r w:rsidR="00E123AC">
        <w:rPr>
          <w:lang w:val="en-US"/>
        </w:rPr>
        <w:t xml:space="preserve">As shown in </w:t>
      </w:r>
      <w:r w:rsidR="00D41D80">
        <w:rPr>
          <w:lang w:val="en-US"/>
        </w:rPr>
        <w:fldChar w:fldCharType="begin"/>
      </w:r>
      <w:r w:rsidR="00D41D80">
        <w:rPr>
          <w:lang w:val="en-US"/>
        </w:rPr>
        <w:instrText xml:space="preserve"> REF _Ref102029795 \h </w:instrText>
      </w:r>
      <w:r w:rsidR="00D41D80">
        <w:rPr>
          <w:lang w:val="en-US"/>
        </w:rPr>
      </w:r>
      <w:r w:rsidR="00D41D80">
        <w:rPr>
          <w:lang w:val="en-US"/>
        </w:rPr>
        <w:fldChar w:fldCharType="separate"/>
      </w:r>
      <w:r w:rsidR="00D41D80" w:rsidRPr="009B2A7F">
        <w:rPr>
          <w:rFonts w:ascii="Times New Roman" w:eastAsia="Times New Roman" w:hAnsi="Times New Roman"/>
          <w:szCs w:val="20"/>
        </w:rPr>
        <w:t xml:space="preserve">Figure </w:t>
      </w:r>
      <w:r w:rsidR="00D41D80">
        <w:rPr>
          <w:rFonts w:ascii="Times New Roman" w:eastAsia="Times New Roman" w:hAnsi="Times New Roman"/>
          <w:noProof/>
          <w:szCs w:val="20"/>
        </w:rPr>
        <w:t>2</w:t>
      </w:r>
      <w:r w:rsidR="00D41D80">
        <w:rPr>
          <w:lang w:val="en-US"/>
        </w:rPr>
        <w:fldChar w:fldCharType="end"/>
      </w:r>
      <w:r w:rsidR="00D41D80">
        <w:rPr>
          <w:lang w:val="en-US"/>
        </w:rPr>
        <w:t xml:space="preserve">, </w:t>
      </w:r>
      <w:r w:rsidR="00781EC3">
        <w:rPr>
          <w:lang w:val="en-US"/>
        </w:rPr>
        <w:t xml:space="preserve">we decide whether </w:t>
      </w:r>
      <w:r w:rsidR="00642E8E">
        <w:rPr>
          <w:lang w:val="en-US"/>
        </w:rPr>
        <w:t>it</w:t>
      </w:r>
      <w:r w:rsidR="00781EC3">
        <w:rPr>
          <w:lang w:val="en-US"/>
        </w:rPr>
        <w:t xml:space="preserve"> is needed to delay or advance the start of the ON duration based on the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oMath>
      <w:r w:rsidR="00781EC3">
        <w:rPr>
          <w:lang w:val="en-US"/>
        </w:rPr>
        <w:t xml:space="preserve">. At each upcoming packet arrival, </w:t>
      </w:r>
      <w:r w:rsidR="00781EC3" w:rsidRPr="00FC0950">
        <w:rPr>
          <w:lang w:val="en-US"/>
        </w:rPr>
        <w:t xml:space="preserve">the expected packet arrival time are compared to the expected/configured </w:t>
      </w:r>
      <w:r w:rsidR="00781EC3">
        <w:rPr>
          <w:lang w:val="en-US"/>
        </w:rPr>
        <w:t>ON</w:t>
      </w:r>
      <w:r w:rsidR="00781EC3" w:rsidRPr="00FC0950">
        <w:rPr>
          <w:lang w:val="en-US"/>
        </w:rPr>
        <w:t xml:space="preserve"> duration</w:t>
      </w:r>
      <w:r w:rsidR="00781EC3">
        <w:rPr>
          <w:lang w:val="en-US"/>
        </w:rPr>
        <w:t xml:space="preserve">, by assessing the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oMath>
      <w:r w:rsidR="00781EC3" w:rsidRPr="00FC0950">
        <w:rPr>
          <w:lang w:val="en-US"/>
        </w:rPr>
        <w:t>.</w:t>
      </w:r>
      <w:r w:rsidR="00E9181E">
        <w:rPr>
          <w:lang w:val="en-US"/>
        </w:rPr>
        <w:t xml:space="preserve"> </w:t>
      </w:r>
      <w:r w:rsidR="00761120">
        <w:rPr>
          <w:lang w:val="en-US"/>
        </w:rPr>
        <w:t>Whenever</w:t>
      </w:r>
      <w:r w:rsidR="00200C7A" w:rsidRPr="00FC0950">
        <w:rPr>
          <w:lang w:val="en-US"/>
        </w:rPr>
        <w:t xml:space="preserve"> the </w:t>
      </w:r>
      <w:r w:rsidR="00200C7A">
        <w:rPr>
          <w:lang w:val="en-US"/>
        </w:rPr>
        <w:t xml:space="preserve">expected arrival time </w:t>
      </w:r>
      <w:r w:rsidR="00200C7A" w:rsidRPr="00123A65">
        <w:rPr>
          <w:lang w:val="en-US"/>
        </w:rPr>
        <w:t xml:space="preserve">is earlier than the start of the next ON duration, i.e.,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r>
          <m:rPr>
            <m:sty m:val="p"/>
          </m:rPr>
          <w:rPr>
            <w:rFonts w:ascii="Cambria Math" w:hAnsi="Cambria Math" w:cstheme="minorHAnsi"/>
            <w:lang w:val="en-US"/>
          </w:rPr>
          <m:t>&lt;0</m:t>
        </m:r>
        <m:r>
          <w:rPr>
            <w:rFonts w:ascii="Cambria Math" w:hAnsi="Cambria Math"/>
            <w:lang w:val="en-US"/>
          </w:rPr>
          <m:t xml:space="preserve">, </m:t>
        </m:r>
      </m:oMath>
      <w:r w:rsidR="00200C7A" w:rsidRPr="00123A65">
        <w:rPr>
          <w:lang w:val="en-US"/>
        </w:rPr>
        <w:t xml:space="preserve">the start of the subsequent ON duration needs to be advanced </w:t>
      </w:r>
      <w:r w:rsidR="00200C7A">
        <w:rPr>
          <w:lang w:val="en-US"/>
        </w:rPr>
        <w:t xml:space="preserve">by </w:t>
      </w:r>
      <m:oMath>
        <m:r>
          <m:rPr>
            <m:sty m:val="p"/>
          </m:rPr>
          <w:rPr>
            <w:rFonts w:ascii="Cambria Math" w:hAnsi="Cambria Math" w:cstheme="minorHAnsi"/>
            <w:lang w:val="en-US"/>
          </w:rPr>
          <m:t>Δ</m:t>
        </m:r>
      </m:oMath>
      <w:r w:rsidR="00200C7A" w:rsidDel="008C4D41">
        <w:rPr>
          <w:lang w:val="en-US"/>
        </w:rPr>
        <w:t xml:space="preserve"> </w:t>
      </w:r>
      <w:r w:rsidR="00200C7A">
        <w:rPr>
          <w:lang w:val="en-US"/>
        </w:rPr>
        <w:t>msec</w:t>
      </w:r>
      <w:r w:rsidR="00761120">
        <w:rPr>
          <w:lang w:val="en-US"/>
        </w:rPr>
        <w:t xml:space="preserve"> and if </w:t>
      </w:r>
      <w:r w:rsidR="00200C7A" w:rsidRPr="00FC0950">
        <w:rPr>
          <w:lang w:val="en-US"/>
        </w:rPr>
        <w:t xml:space="preserve">the </w:t>
      </w:r>
      <w:r w:rsidR="00200C7A">
        <w:rPr>
          <w:lang w:val="en-US"/>
        </w:rPr>
        <w:t xml:space="preserve">expected arrival time is </w:t>
      </w:r>
      <w:r w:rsidR="00200C7A" w:rsidRPr="00123A65">
        <w:rPr>
          <w:lang w:val="en-US"/>
        </w:rPr>
        <w:t xml:space="preserve">after the next ON duration, i.e.,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r>
          <m:rPr>
            <m:sty m:val="p"/>
          </m:rPr>
          <w:rPr>
            <w:rFonts w:ascii="Cambria Math" w:hAnsi="Cambria Math" w:cstheme="minorHAnsi"/>
            <w:lang w:val="en-US"/>
          </w:rPr>
          <m:t>&gt;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on</m:t>
            </m:r>
          </m:sub>
        </m:sSub>
        <m:r>
          <w:rPr>
            <w:rFonts w:ascii="Cambria Math" w:hAnsi="Cambria Math"/>
            <w:lang w:val="en-US"/>
          </w:rPr>
          <m:t xml:space="preserve">, </m:t>
        </m:r>
      </m:oMath>
      <w:r w:rsidR="00200C7A" w:rsidRPr="00123A65">
        <w:rPr>
          <w:lang w:val="en-US"/>
        </w:rPr>
        <w:t xml:space="preserve">the start of subsequent ON duration needs to be delayed </w:t>
      </w:r>
      <w:r w:rsidR="00200C7A">
        <w:rPr>
          <w:lang w:val="en-US"/>
        </w:rPr>
        <w:t xml:space="preserve">by </w:t>
      </w:r>
      <m:oMath>
        <m:r>
          <m:rPr>
            <m:sty m:val="p"/>
          </m:rPr>
          <w:rPr>
            <w:rFonts w:ascii="Cambria Math" w:hAnsi="Cambria Math" w:cstheme="minorHAnsi"/>
            <w:lang w:val="en-US"/>
          </w:rPr>
          <m:t>Δ</m:t>
        </m:r>
      </m:oMath>
      <w:r w:rsidR="00200C7A" w:rsidDel="008C4D41">
        <w:rPr>
          <w:lang w:val="en-US"/>
        </w:rPr>
        <w:t xml:space="preserve"> </w:t>
      </w:r>
      <w:r w:rsidR="00200C7A">
        <w:rPr>
          <w:lang w:val="en-US"/>
        </w:rPr>
        <w:t>msec.</w:t>
      </w:r>
      <w:r w:rsidR="00464166">
        <w:rPr>
          <w:lang w:val="en-US"/>
        </w:rPr>
        <w:t xml:space="preserve"> </w:t>
      </w:r>
    </w:p>
    <w:p w14:paraId="0C2E35B1" w14:textId="77777777" w:rsidR="00DD605C" w:rsidRDefault="00DD605C" w:rsidP="00DD605C">
      <w:pPr>
        <w:ind w:left="360"/>
        <w:jc w:val="center"/>
        <w:rPr>
          <w:lang w:val="en-US"/>
        </w:rPr>
      </w:pPr>
      <w:r>
        <w:rPr>
          <w:noProof/>
          <w:lang w:val="en-US"/>
        </w:rPr>
        <w:lastRenderedPageBreak/>
        <w:drawing>
          <wp:inline distT="0" distB="0" distL="0" distR="0" wp14:anchorId="028B3E81" wp14:editId="32E99156">
            <wp:extent cx="2600165" cy="1241744"/>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5857" cy="1249238"/>
                    </a:xfrm>
                    <a:prstGeom prst="rect">
                      <a:avLst/>
                    </a:prstGeom>
                    <a:noFill/>
                  </pic:spPr>
                </pic:pic>
              </a:graphicData>
            </a:graphic>
          </wp:inline>
        </w:drawing>
      </w:r>
    </w:p>
    <w:p w14:paraId="63CE75D4" w14:textId="77777777" w:rsidR="00DD605C" w:rsidRPr="00FD468C" w:rsidRDefault="00DD605C" w:rsidP="00DD605C">
      <w:pPr>
        <w:pStyle w:val="Caption"/>
        <w:jc w:val="center"/>
        <w:rPr>
          <w:b w:val="0"/>
        </w:rPr>
      </w:pPr>
      <w:bookmarkStart w:id="4" w:name="_Ref102029795"/>
      <w:bookmarkStart w:id="5" w:name="_Ref110496890"/>
      <w:r w:rsidRPr="009B2A7F">
        <w:rPr>
          <w:b w:val="0"/>
        </w:rPr>
        <w:t xml:space="preserve">Figure </w:t>
      </w:r>
      <w:r w:rsidRPr="009B2A7F">
        <w:rPr>
          <w:b w:val="0"/>
        </w:rPr>
        <w:fldChar w:fldCharType="begin"/>
      </w:r>
      <w:r w:rsidRPr="009B2A7F">
        <w:rPr>
          <w:b w:val="0"/>
        </w:rPr>
        <w:instrText xml:space="preserve"> SEQ Figure \* ARABIC </w:instrText>
      </w:r>
      <w:r w:rsidRPr="009B2A7F">
        <w:rPr>
          <w:b w:val="0"/>
        </w:rPr>
        <w:fldChar w:fldCharType="separate"/>
      </w:r>
      <w:r>
        <w:rPr>
          <w:b w:val="0"/>
          <w:noProof/>
        </w:rPr>
        <w:t>2</w:t>
      </w:r>
      <w:r w:rsidRPr="009B2A7F">
        <w:rPr>
          <w:b w:val="0"/>
        </w:rPr>
        <w:fldChar w:fldCharType="end"/>
      </w:r>
      <w:bookmarkEnd w:id="4"/>
      <w:r w:rsidRPr="009B2A7F">
        <w:rPr>
          <w:b w:val="0"/>
        </w:rPr>
        <w:t xml:space="preserve"> - Timing diagram for calculation and evaluation of the start of the DRX ON duration</w:t>
      </w:r>
      <w:bookmarkEnd w:id="5"/>
    </w:p>
    <w:p w14:paraId="2F78A3E0" w14:textId="77777777" w:rsidR="0031761B" w:rsidRPr="00624291" w:rsidRDefault="0031761B" w:rsidP="00F73DA7">
      <w:pPr>
        <w:jc w:val="both"/>
        <w:rPr>
          <w:lang w:val="en-US"/>
        </w:rPr>
      </w:pPr>
    </w:p>
    <w:p w14:paraId="7F9AFFF4" w14:textId="16EB142D" w:rsidR="001E3C6E" w:rsidRDefault="001E3C6E" w:rsidP="00F73DA7">
      <w:pPr>
        <w:jc w:val="both"/>
        <w:rPr>
          <w:rFonts w:ascii="Times New Roman" w:eastAsia="SimSun" w:hAnsi="Times New Roman"/>
          <w:szCs w:val="20"/>
          <w:lang w:val="en-US"/>
        </w:rPr>
      </w:pPr>
      <w:r w:rsidRPr="00D902AF">
        <w:rPr>
          <w:b/>
          <w:bCs/>
        </w:rPr>
        <w:t>Proposal 1</w:t>
      </w:r>
      <w:r w:rsidRPr="00C77720">
        <w:rPr>
          <w:b/>
          <w:bCs/>
        </w:rPr>
        <w:t xml:space="preserve">: </w:t>
      </w:r>
      <w:r w:rsidR="00C770DC">
        <w:rPr>
          <w:b/>
          <w:bCs/>
        </w:rPr>
        <w:t xml:space="preserve">To handle </w:t>
      </w:r>
      <w:r w:rsidR="0070511A">
        <w:rPr>
          <w:b/>
          <w:bCs/>
        </w:rPr>
        <w:t xml:space="preserve">non-integer XR traffic, </w:t>
      </w:r>
      <w:r w:rsidR="0070511A">
        <w:rPr>
          <w:rFonts w:ascii="Times New Roman" w:eastAsia="SimSun" w:hAnsi="Times New Roman"/>
          <w:b/>
          <w:bCs/>
          <w:szCs w:val="20"/>
          <w:lang w:val="en-US"/>
        </w:rPr>
        <w:t>c</w:t>
      </w:r>
      <w:r w:rsidR="00E72BB2" w:rsidRPr="00C77720">
        <w:rPr>
          <w:rFonts w:ascii="Times New Roman" w:eastAsia="SimSun" w:hAnsi="Times New Roman"/>
          <w:b/>
          <w:bCs/>
          <w:szCs w:val="20"/>
          <w:lang w:val="en-US"/>
        </w:rPr>
        <w:t xml:space="preserve">onsider enabling dynamic DRX parameters of the pre-assigned DRX configuration, such as </w:t>
      </w:r>
      <w:r w:rsidR="00F07F0D" w:rsidRPr="00C77720">
        <w:rPr>
          <w:rFonts w:ascii="Times New Roman" w:eastAsia="SimSun" w:hAnsi="Times New Roman"/>
          <w:b/>
          <w:bCs/>
          <w:szCs w:val="20"/>
          <w:lang w:val="en-US"/>
        </w:rPr>
        <w:t xml:space="preserve">advancing/delaying </w:t>
      </w:r>
      <w:r w:rsidR="00E72BB2" w:rsidRPr="00C77720">
        <w:rPr>
          <w:rFonts w:ascii="Times New Roman" w:eastAsia="SimSun" w:hAnsi="Times New Roman"/>
          <w:b/>
          <w:bCs/>
          <w:szCs w:val="20"/>
          <w:lang w:val="en-US"/>
        </w:rPr>
        <w:t>the start of DRX ON duration</w:t>
      </w:r>
      <w:r w:rsidR="00F07F0D">
        <w:rPr>
          <w:rFonts w:ascii="Times New Roman" w:eastAsia="SimSun" w:hAnsi="Times New Roman"/>
          <w:szCs w:val="20"/>
          <w:lang w:val="en-US"/>
        </w:rPr>
        <w:t>.</w:t>
      </w:r>
      <w:r w:rsidR="00E72BB2" w:rsidRPr="005A2A37">
        <w:rPr>
          <w:rFonts w:ascii="Times New Roman" w:eastAsia="SimSun" w:hAnsi="Times New Roman"/>
          <w:szCs w:val="20"/>
          <w:lang w:val="en-US"/>
        </w:rPr>
        <w:t xml:space="preserve"> </w:t>
      </w:r>
    </w:p>
    <w:p w14:paraId="00182232" w14:textId="38E48366" w:rsidR="00603251" w:rsidRDefault="00603251" w:rsidP="00F73DA7">
      <w:pPr>
        <w:jc w:val="both"/>
        <w:rPr>
          <w:rFonts w:ascii="Times New Roman" w:eastAsia="SimSun" w:hAnsi="Times New Roman"/>
          <w:szCs w:val="20"/>
          <w:lang w:val="en-US"/>
        </w:rPr>
      </w:pPr>
    </w:p>
    <w:p w14:paraId="3191B27A" w14:textId="141B8B07" w:rsidR="00603251" w:rsidRDefault="006441B4" w:rsidP="00F73DA7">
      <w:pPr>
        <w:jc w:val="both"/>
        <w:rPr>
          <w:rFonts w:ascii="Times New Roman" w:eastAsia="SimSun" w:hAnsi="Times New Roman"/>
          <w:szCs w:val="20"/>
          <w:lang w:val="en-US"/>
        </w:rPr>
      </w:pPr>
      <w:r>
        <w:rPr>
          <w:rFonts w:ascii="Times New Roman" w:eastAsia="SimSun" w:hAnsi="Times New Roman"/>
          <w:szCs w:val="20"/>
          <w:lang w:val="en-US"/>
        </w:rPr>
        <w:t>The d</w:t>
      </w:r>
      <w:r w:rsidR="00603251">
        <w:rPr>
          <w:rFonts w:ascii="Times New Roman" w:eastAsia="SimSun" w:hAnsi="Times New Roman"/>
          <w:szCs w:val="20"/>
          <w:lang w:val="en-US"/>
        </w:rPr>
        <w:t>etails on signaling for configurati</w:t>
      </w:r>
      <w:r w:rsidR="00447C53">
        <w:rPr>
          <w:rFonts w:ascii="Times New Roman" w:eastAsia="SimSun" w:hAnsi="Times New Roman"/>
          <w:szCs w:val="20"/>
          <w:lang w:val="en-US"/>
        </w:rPr>
        <w:t>on</w:t>
      </w:r>
      <w:r w:rsidR="00603251">
        <w:rPr>
          <w:rFonts w:ascii="Times New Roman" w:eastAsia="SimSun" w:hAnsi="Times New Roman"/>
          <w:szCs w:val="20"/>
          <w:lang w:val="en-US"/>
        </w:rPr>
        <w:t xml:space="preserve"> and enabling o</w:t>
      </w:r>
      <w:r w:rsidR="00CB3F88">
        <w:rPr>
          <w:rFonts w:ascii="Times New Roman" w:eastAsia="SimSun" w:hAnsi="Times New Roman"/>
          <w:szCs w:val="20"/>
          <w:lang w:val="en-US"/>
        </w:rPr>
        <w:t>f the dynamic usage of the DRX parameters should be further discussed.</w:t>
      </w:r>
    </w:p>
    <w:p w14:paraId="5DFD179F" w14:textId="51801F3A" w:rsidR="00CB3F88" w:rsidRDefault="00CB3F88" w:rsidP="00F73DA7">
      <w:pPr>
        <w:jc w:val="both"/>
        <w:rPr>
          <w:rFonts w:ascii="Times New Roman" w:eastAsia="SimSun" w:hAnsi="Times New Roman"/>
          <w:szCs w:val="20"/>
          <w:lang w:val="en-US"/>
        </w:rPr>
      </w:pPr>
    </w:p>
    <w:p w14:paraId="3B3AE690" w14:textId="50215996" w:rsidR="00CB3F88" w:rsidRPr="00A21F9E" w:rsidRDefault="00CB3F88" w:rsidP="00F73DA7">
      <w:pPr>
        <w:jc w:val="both"/>
        <w:rPr>
          <w:b/>
          <w:bCs/>
        </w:rPr>
      </w:pPr>
      <w:r w:rsidRPr="00A21F9E">
        <w:rPr>
          <w:rFonts w:ascii="Times New Roman" w:eastAsia="SimSun" w:hAnsi="Times New Roman"/>
          <w:b/>
          <w:bCs/>
          <w:szCs w:val="20"/>
          <w:lang w:val="en-US"/>
        </w:rPr>
        <w:t xml:space="preserve">Proposal 2: </w:t>
      </w:r>
      <w:r w:rsidR="00497799" w:rsidRPr="00A21F9E">
        <w:rPr>
          <w:rFonts w:ascii="Times New Roman" w:eastAsia="SimSun" w:hAnsi="Times New Roman"/>
          <w:b/>
          <w:bCs/>
          <w:szCs w:val="20"/>
          <w:lang w:val="en-US"/>
        </w:rPr>
        <w:t>Study the d</w:t>
      </w:r>
      <w:r w:rsidRPr="00A21F9E">
        <w:rPr>
          <w:rFonts w:ascii="Times New Roman" w:eastAsia="SimSun" w:hAnsi="Times New Roman"/>
          <w:b/>
          <w:bCs/>
          <w:szCs w:val="20"/>
          <w:lang w:val="en-US"/>
        </w:rPr>
        <w:t>etails on signaling for configurat</w:t>
      </w:r>
      <w:r w:rsidR="00F43002" w:rsidRPr="00A21F9E">
        <w:rPr>
          <w:rFonts w:ascii="Times New Roman" w:eastAsia="SimSun" w:hAnsi="Times New Roman"/>
          <w:b/>
          <w:bCs/>
          <w:szCs w:val="20"/>
          <w:lang w:val="en-US"/>
        </w:rPr>
        <w:t>ion</w:t>
      </w:r>
      <w:r w:rsidRPr="00A21F9E">
        <w:rPr>
          <w:rFonts w:ascii="Times New Roman" w:eastAsia="SimSun" w:hAnsi="Times New Roman"/>
          <w:b/>
          <w:bCs/>
          <w:szCs w:val="20"/>
          <w:lang w:val="en-US"/>
        </w:rPr>
        <w:t xml:space="preserve"> and enabling of the dynamic usage of the DRX parameters.</w:t>
      </w:r>
    </w:p>
    <w:p w14:paraId="61C93F3B" w14:textId="0433C7CC" w:rsidR="008A140B" w:rsidRPr="00B81F88" w:rsidRDefault="008A140B" w:rsidP="008A140B">
      <w:pPr>
        <w:pStyle w:val="Heading2"/>
        <w:keepLines/>
        <w:numPr>
          <w:ilvl w:val="1"/>
          <w:numId w:val="8"/>
        </w:numPr>
        <w:tabs>
          <w:tab w:val="clear" w:pos="4716"/>
        </w:tabs>
        <w:overflowPunct w:val="0"/>
        <w:autoSpaceDE w:val="0"/>
        <w:autoSpaceDN w:val="0"/>
        <w:adjustRightInd w:val="0"/>
        <w:spacing w:before="180" w:after="180"/>
        <w:ind w:left="576"/>
      </w:pPr>
      <w:r w:rsidRPr="00B81F88">
        <w:t>C-DRX config</w:t>
      </w:r>
      <w:r w:rsidR="009924DF">
        <w:t xml:space="preserve">uration adaptation to handle </w:t>
      </w:r>
      <w:r w:rsidR="009A0497">
        <w:t>jitter</w:t>
      </w:r>
    </w:p>
    <w:p w14:paraId="093FE43B" w14:textId="33E231D8" w:rsidR="00C667CA" w:rsidRDefault="007B7ACA" w:rsidP="00980A60">
      <w:pPr>
        <w:jc w:val="both"/>
        <w:rPr>
          <w:lang w:val="en-US"/>
        </w:rPr>
      </w:pPr>
      <w:r>
        <w:rPr>
          <w:lang w:val="en-US" w:eastAsia="zh-CN"/>
        </w:rPr>
        <w:t xml:space="preserve">Another characteristic </w:t>
      </w:r>
      <w:r w:rsidR="009553F7">
        <w:rPr>
          <w:lang w:val="en-US" w:eastAsia="zh-CN"/>
        </w:rPr>
        <w:t>of XR traffic</w:t>
      </w:r>
      <w:r w:rsidR="00B47428">
        <w:rPr>
          <w:lang w:val="en-US" w:eastAsia="zh-CN"/>
        </w:rPr>
        <w:t xml:space="preserve"> is </w:t>
      </w:r>
      <w:r w:rsidR="00FA6788">
        <w:rPr>
          <w:lang w:val="en-US" w:eastAsia="zh-CN"/>
        </w:rPr>
        <w:t xml:space="preserve">that the </w:t>
      </w:r>
      <w:r w:rsidR="00FA6788" w:rsidRPr="0069641B">
        <w:rPr>
          <w:lang w:val="en-US"/>
        </w:rPr>
        <w:t xml:space="preserve">packet arrival rate </w:t>
      </w:r>
      <w:r w:rsidR="00FA6788">
        <w:rPr>
          <w:lang w:val="en-US"/>
        </w:rPr>
        <w:t>is impacted by</w:t>
      </w:r>
      <w:r w:rsidR="00FA6788" w:rsidRPr="0069641B">
        <w:rPr>
          <w:lang w:val="en-US"/>
        </w:rPr>
        <w:t xml:space="preserve"> potential jitter that comes from generating and transmitting the video frames. These types of traffic might not be perfectly periodic which can be characterized as jitter. Jitter basically means the arrival of video frames becomes less predictable. This makes the arrival rate not fully deterministic, and some flexibility would be needed to monitor DL channel.</w:t>
      </w:r>
      <w:r w:rsidR="004F290D">
        <w:rPr>
          <w:lang w:val="en-US"/>
        </w:rPr>
        <w:t xml:space="preserve"> </w:t>
      </w:r>
      <w:r w:rsidR="00130F4B">
        <w:rPr>
          <w:lang w:val="en-US"/>
        </w:rPr>
        <w:t>Therefore</w:t>
      </w:r>
      <w:r w:rsidR="004F290D">
        <w:rPr>
          <w:lang w:val="en-US"/>
        </w:rPr>
        <w:t xml:space="preserve">, </w:t>
      </w:r>
      <w:r w:rsidR="009D763F">
        <w:rPr>
          <w:lang w:val="en-US"/>
        </w:rPr>
        <w:t>w</w:t>
      </w:r>
      <w:r w:rsidR="004F290D" w:rsidRPr="0069641B">
        <w:rPr>
          <w:lang w:val="en-US"/>
        </w:rPr>
        <w:t>hen enhancing the C-DRX configuration for XR type traffic, quasi-periodic XR characteristics needs to</w:t>
      </w:r>
      <w:r w:rsidR="00130F4B">
        <w:rPr>
          <w:lang w:val="en-US"/>
        </w:rPr>
        <w:t xml:space="preserve"> also</w:t>
      </w:r>
      <w:r w:rsidR="004F290D" w:rsidRPr="0069641B">
        <w:rPr>
          <w:lang w:val="en-US"/>
        </w:rPr>
        <w:t xml:space="preserve"> be taken into account.</w:t>
      </w:r>
      <w:r w:rsidR="009C22A7">
        <w:rPr>
          <w:lang w:val="en-US"/>
        </w:rPr>
        <w:t xml:space="preserve"> </w:t>
      </w:r>
      <w:r w:rsidR="00E30102">
        <w:rPr>
          <w:lang w:val="en-US"/>
        </w:rPr>
        <w:t>By configuring the DRX to</w:t>
      </w:r>
      <w:r w:rsidR="009C22A7" w:rsidRPr="0069641B">
        <w:rPr>
          <w:lang w:val="en-US"/>
        </w:rPr>
        <w:t xml:space="preserve"> a short DRX ON period, the packet may arrive outside the ON-duration and the packet cannot be received until the subsequent ON duration. This increases the delay. A long DRX ON period can avoid delay, but the drawback is increased UE power consumption. It also does not solve the issue if the packet arrived earlier than the ON duration.</w:t>
      </w:r>
    </w:p>
    <w:p w14:paraId="67836664" w14:textId="77777777" w:rsidR="00453B58" w:rsidRPr="00980A60" w:rsidRDefault="00453B58" w:rsidP="00C14736">
      <w:pPr>
        <w:rPr>
          <w:lang w:val="en-US" w:eastAsia="zh-CN"/>
        </w:rPr>
      </w:pPr>
    </w:p>
    <w:p w14:paraId="732362CE" w14:textId="6BAB6894" w:rsidR="00C667CA" w:rsidRPr="00C14736" w:rsidRDefault="00C667CA" w:rsidP="00980A60">
      <w:pPr>
        <w:jc w:val="both"/>
        <w:rPr>
          <w:b/>
          <w:bCs/>
          <w:lang w:val="en-US" w:eastAsia="zh-CN"/>
        </w:rPr>
      </w:pPr>
      <w:r w:rsidRPr="00C14736">
        <w:rPr>
          <w:b/>
          <w:bCs/>
          <w:lang w:val="en-US" w:eastAsia="zh-CN"/>
        </w:rPr>
        <w:t>Observation</w:t>
      </w:r>
      <w:r w:rsidR="007B1388">
        <w:rPr>
          <w:b/>
          <w:bCs/>
          <w:lang w:val="en-US" w:eastAsia="zh-CN"/>
        </w:rPr>
        <w:t xml:space="preserve"> 2</w:t>
      </w:r>
      <w:r w:rsidRPr="00C14736">
        <w:rPr>
          <w:b/>
          <w:bCs/>
          <w:lang w:val="en-US" w:eastAsia="zh-CN"/>
        </w:rPr>
        <w:t xml:space="preserve">: </w:t>
      </w:r>
      <w:r w:rsidR="007422E6" w:rsidRPr="00965F0A">
        <w:rPr>
          <w:b/>
          <w:bCs/>
          <w:lang w:val="en-US"/>
        </w:rPr>
        <w:t>Adjusting only the length of the ON duration can result either in a long delay or unnecessary increased power consumption.</w:t>
      </w:r>
    </w:p>
    <w:p w14:paraId="38E982BF" w14:textId="77777777" w:rsidR="009A0497" w:rsidRDefault="009A0497" w:rsidP="009834EE">
      <w:pPr>
        <w:jc w:val="both"/>
        <w:rPr>
          <w:b/>
          <w:lang w:eastAsia="x-none"/>
        </w:rPr>
      </w:pPr>
    </w:p>
    <w:p w14:paraId="27306C24" w14:textId="4547AFD7" w:rsidR="00673B22" w:rsidRPr="006C6278" w:rsidRDefault="007341F6" w:rsidP="00673B22">
      <w:pPr>
        <w:jc w:val="both"/>
        <w:rPr>
          <w:b/>
          <w:bCs/>
        </w:rPr>
      </w:pPr>
      <w:r>
        <w:t>W</w:t>
      </w:r>
      <w:r w:rsidR="00673B22">
        <w:t>e address jitter problem by further improving the dynamic DRX parameters of the previous section. In our proposed scheme, the</w:t>
      </w:r>
      <w:r w:rsidR="00673B22" w:rsidRPr="00B00179">
        <w:t xml:space="preserve"> </w:t>
      </w:r>
      <w:r w:rsidR="00673B22" w:rsidRPr="003D596F">
        <w:t>gNB performs measurement on the jitter itself</w:t>
      </w:r>
      <w:r w:rsidR="00673B22">
        <w:t xml:space="preserve">, </w:t>
      </w:r>
      <w:r w:rsidR="00673B22" w:rsidRPr="003D596F">
        <w:t>i.e</w:t>
      </w:r>
      <w:r w:rsidR="00673B22">
        <w:t>.</w:t>
      </w:r>
      <w:r w:rsidR="00673B22" w:rsidRPr="003D596F">
        <w:t xml:space="preserve">, </w:t>
      </w:r>
      <w:r w:rsidR="00673B22">
        <w:t xml:space="preserve">jitter deviation, and do an estimation </w:t>
      </w:r>
      <w:r>
        <w:t>on</w:t>
      </w:r>
      <w:r w:rsidR="00673B22">
        <w:t>, e.g., a</w:t>
      </w:r>
      <w:r w:rsidR="00673B22" w:rsidRPr="003D596F">
        <w:t xml:space="preserve"> max jitter</w:t>
      </w:r>
      <w:r w:rsidR="00673B22">
        <w:t xml:space="preserve"> and then</w:t>
      </w:r>
      <w:r w:rsidR="00673B22" w:rsidRPr="003D596F">
        <w:t xml:space="preserve"> signals that to the UE.</w:t>
      </w:r>
      <w:r w:rsidR="00673B22">
        <w:t xml:space="preserve"> </w:t>
      </w:r>
      <w:r w:rsidR="00673B22" w:rsidRPr="003D596F">
        <w:t xml:space="preserve">The UE </w:t>
      </w:r>
      <w:r w:rsidR="00673B22">
        <w:t>then</w:t>
      </w:r>
      <w:r w:rsidR="00673B22" w:rsidRPr="003D596F">
        <w:t xml:space="preserve"> adjust</w:t>
      </w:r>
      <w:r w:rsidR="00673B22">
        <w:t>s</w:t>
      </w:r>
      <w:r w:rsidR="00673B22" w:rsidRPr="003D596F">
        <w:t xml:space="preserve"> the </w:t>
      </w:r>
      <w:r w:rsidR="00673B22">
        <w:t>ON</w:t>
      </w:r>
      <w:r w:rsidR="00673B22" w:rsidRPr="003D596F">
        <w:t xml:space="preserve"> duration accordingly</w:t>
      </w:r>
      <w:r w:rsidR="00673B22">
        <w:t>, i.e., if the packet due to jitter arrives earlier than the ON duration, calculated based on above techniques, we need to advance the DRX ON duration, and if the packet arrives after the ON duration, then the DRX ON duration needs to be delayed, similar to what is described in the approach above.</w:t>
      </w:r>
    </w:p>
    <w:p w14:paraId="07B17AD9" w14:textId="5371BFDD" w:rsidR="00673B22" w:rsidRDefault="00673B22" w:rsidP="00673B22">
      <w:pPr>
        <w:pStyle w:val="Caption"/>
        <w:jc w:val="both"/>
      </w:pPr>
      <w:bookmarkStart w:id="6" w:name="_Toc102030947"/>
      <w:r w:rsidRPr="00250FE8">
        <w:t xml:space="preserve">Proposal </w:t>
      </w:r>
      <w:r w:rsidRPr="00250FE8">
        <w:fldChar w:fldCharType="begin"/>
      </w:r>
      <w:r w:rsidRPr="00250FE8">
        <w:instrText xml:space="preserve"> SEQ Proposal \* ARABIC </w:instrText>
      </w:r>
      <w:r w:rsidRPr="00250FE8">
        <w:fldChar w:fldCharType="separate"/>
      </w:r>
      <w:r w:rsidRPr="00250FE8">
        <w:rPr>
          <w:noProof/>
        </w:rPr>
        <w:t>3</w:t>
      </w:r>
      <w:r w:rsidRPr="00250FE8">
        <w:fldChar w:fldCharType="end"/>
      </w:r>
      <w:r w:rsidRPr="00250FE8">
        <w:t xml:space="preserve"> – </w:t>
      </w:r>
      <w:r w:rsidR="008232B5">
        <w:t xml:space="preserve">To handle jitter, </w:t>
      </w:r>
      <w:r w:rsidR="008A200C">
        <w:t>c</w:t>
      </w:r>
      <w:r w:rsidRPr="00250FE8">
        <w:t>onsider dynamic DRX configuration to delay or advance DRX ON duration based on the experienced jitter.</w:t>
      </w:r>
      <w:bookmarkEnd w:id="6"/>
    </w:p>
    <w:p w14:paraId="3937A79C" w14:textId="77777777" w:rsidR="007B1388" w:rsidRDefault="007B1388" w:rsidP="009834EE">
      <w:pPr>
        <w:jc w:val="both"/>
        <w:rPr>
          <w:b/>
          <w:lang w:eastAsia="x-none"/>
        </w:rPr>
      </w:pPr>
    </w:p>
    <w:p w14:paraId="68CDD1E3" w14:textId="6281A5AF" w:rsidR="009A0497" w:rsidRPr="00B81F88" w:rsidRDefault="009A0497" w:rsidP="009A0497">
      <w:pPr>
        <w:pStyle w:val="Heading2"/>
        <w:keepLines/>
        <w:numPr>
          <w:ilvl w:val="1"/>
          <w:numId w:val="8"/>
        </w:numPr>
        <w:tabs>
          <w:tab w:val="clear" w:pos="4716"/>
        </w:tabs>
        <w:overflowPunct w:val="0"/>
        <w:autoSpaceDE w:val="0"/>
        <w:autoSpaceDN w:val="0"/>
        <w:adjustRightInd w:val="0"/>
        <w:spacing w:before="180" w:after="180"/>
        <w:ind w:left="576"/>
      </w:pPr>
      <w:r>
        <w:t xml:space="preserve">Two-level </w:t>
      </w:r>
      <w:r w:rsidRPr="00B81F88">
        <w:t>C-DRX config</w:t>
      </w:r>
      <w:r>
        <w:t>uration</w:t>
      </w:r>
    </w:p>
    <w:p w14:paraId="6D57F63A" w14:textId="77777777" w:rsidR="003E3D98" w:rsidRDefault="003E3D98" w:rsidP="003E3D98">
      <w:pPr>
        <w:jc w:val="both"/>
      </w:pPr>
      <w:r w:rsidRPr="23E8E2A7">
        <w:rPr>
          <w:rFonts w:eastAsia="Times New Roman"/>
        </w:rPr>
        <w:t xml:space="preserve">As stated earlier, the eC-DRX mechanisms mentioned in Rel-17 are not optimized for XR traffics since adaptation of DRX ON duration and multi-C-DRX cycle values configuration are almost based on single C-DRX structure. </w:t>
      </w:r>
      <w:r>
        <w:rPr>
          <w:rFonts w:eastAsia="Times New Roman"/>
        </w:rPr>
        <w:t>Another approach</w:t>
      </w:r>
      <w:r w:rsidRPr="23E8E2A7">
        <w:rPr>
          <w:rFonts w:eastAsia="Times New Roman"/>
        </w:rPr>
        <w:t xml:space="preserve"> to improve energy savings is to reduce </w:t>
      </w:r>
      <w:r>
        <w:rPr>
          <w:rFonts w:eastAsia="Times New Roman"/>
        </w:rPr>
        <w:t xml:space="preserve">UE </w:t>
      </w:r>
      <w:r w:rsidRPr="23E8E2A7">
        <w:rPr>
          <w:rFonts w:eastAsia="Times New Roman"/>
        </w:rPr>
        <w:t xml:space="preserve">power consumption during DRX ON. Aiming at this direction, a two-level </w:t>
      </w:r>
      <w:r>
        <w:rPr>
          <w:rFonts w:eastAsia="Times New Roman"/>
        </w:rPr>
        <w:t>C-</w:t>
      </w:r>
      <w:r w:rsidRPr="23E8E2A7">
        <w:rPr>
          <w:rFonts w:eastAsia="Times New Roman"/>
        </w:rPr>
        <w:t>DRX configuration scheme, shown in</w:t>
      </w:r>
      <w:r>
        <w:rPr>
          <w:rFonts w:eastAsia="Times New Roman"/>
        </w:rPr>
        <w:t xml:space="preserve">  </w:t>
      </w:r>
      <w:r w:rsidRPr="003027DD">
        <w:rPr>
          <w:rFonts w:eastAsia="Times New Roman"/>
          <w:b/>
          <w:bCs/>
        </w:rPr>
        <w:fldChar w:fldCharType="begin"/>
      </w:r>
      <w:r w:rsidRPr="003027DD">
        <w:rPr>
          <w:rFonts w:eastAsia="Times New Roman"/>
          <w:b/>
          <w:bCs/>
        </w:rPr>
        <w:instrText xml:space="preserve"> REF _Ref102029593 \h  \* MERGEFORMAT </w:instrText>
      </w:r>
      <w:r w:rsidRPr="003027DD">
        <w:rPr>
          <w:rFonts w:eastAsia="Times New Roman"/>
          <w:b/>
          <w:bCs/>
        </w:rPr>
      </w:r>
      <w:r w:rsidR="0037237C">
        <w:rPr>
          <w:rFonts w:eastAsia="Times New Roman"/>
          <w:b/>
          <w:bCs/>
        </w:rPr>
        <w:fldChar w:fldCharType="separate"/>
      </w:r>
      <w:r w:rsidRPr="003027DD">
        <w:rPr>
          <w:rFonts w:eastAsia="Times New Roman"/>
          <w:b/>
          <w:bCs/>
        </w:rPr>
        <w:fldChar w:fldCharType="end"/>
      </w:r>
      <w:r w:rsidRPr="003027DD">
        <w:rPr>
          <w:rFonts w:eastAsia="Times New Roman"/>
          <w:b/>
          <w:bCs/>
        </w:rPr>
        <w:fldChar w:fldCharType="begin"/>
      </w:r>
      <w:r w:rsidRPr="003027DD">
        <w:rPr>
          <w:rFonts w:eastAsia="Times New Roman"/>
          <w:b/>
          <w:bCs/>
        </w:rPr>
        <w:instrText xml:space="preserve"> REF _Ref102029593 \h  \* MERGEFORMAT </w:instrText>
      </w:r>
      <w:r w:rsidRPr="003027DD">
        <w:rPr>
          <w:rFonts w:eastAsia="Times New Roman"/>
          <w:b/>
          <w:bCs/>
        </w:rPr>
      </w:r>
      <w:r w:rsidRPr="003027DD">
        <w:rPr>
          <w:rFonts w:eastAsia="Times New Roman"/>
          <w:b/>
          <w:bCs/>
        </w:rPr>
        <w:fldChar w:fldCharType="separate"/>
      </w:r>
      <w:r w:rsidRPr="003027DD">
        <w:rPr>
          <w:rFonts w:eastAsia="Times New Roman"/>
          <w:b/>
          <w:bCs/>
        </w:rPr>
        <w:t xml:space="preserve">Figure </w:t>
      </w:r>
      <w:r w:rsidRPr="003027DD">
        <w:rPr>
          <w:rFonts w:eastAsia="Times New Roman"/>
          <w:b/>
          <w:bCs/>
          <w:noProof/>
        </w:rPr>
        <w:t>3</w:t>
      </w:r>
      <w:r w:rsidRPr="003027DD">
        <w:rPr>
          <w:rFonts w:eastAsia="Times New Roman"/>
          <w:b/>
          <w:bCs/>
        </w:rPr>
        <w:fldChar w:fldCharType="end"/>
      </w:r>
      <w:r w:rsidRPr="23E8E2A7">
        <w:rPr>
          <w:rFonts w:eastAsia="Times New Roman"/>
        </w:rPr>
        <w:t xml:space="preserve">, with extra finer granularity of inactive duration indication is proposed. </w:t>
      </w:r>
    </w:p>
    <w:p w14:paraId="628E0947" w14:textId="77777777" w:rsidR="003E3D98" w:rsidRDefault="003E3D98" w:rsidP="003E3D98">
      <w:pPr>
        <w:jc w:val="center"/>
        <w:rPr>
          <w:szCs w:val="22"/>
        </w:rPr>
      </w:pPr>
      <w:r>
        <w:rPr>
          <w:noProof/>
        </w:rPr>
        <w:lastRenderedPageBreak/>
        <w:drawing>
          <wp:inline distT="0" distB="0" distL="0" distR="0" wp14:anchorId="040191CA" wp14:editId="4B42B345">
            <wp:extent cx="4352109" cy="2538730"/>
            <wp:effectExtent l="0" t="0" r="0" b="0"/>
            <wp:docPr id="1589024031" name="Picture 1589024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4369934" cy="2549128"/>
                    </a:xfrm>
                    <a:prstGeom prst="rect">
                      <a:avLst/>
                    </a:prstGeom>
                  </pic:spPr>
                </pic:pic>
              </a:graphicData>
            </a:graphic>
          </wp:inline>
        </w:drawing>
      </w:r>
    </w:p>
    <w:p w14:paraId="7E06CC85" w14:textId="77777777" w:rsidR="003E3D98" w:rsidRPr="00250FE8" w:rsidRDefault="003E3D98" w:rsidP="003E3D98">
      <w:pPr>
        <w:pStyle w:val="Caption"/>
        <w:jc w:val="center"/>
        <w:rPr>
          <w:b w:val="0"/>
        </w:rPr>
      </w:pPr>
      <w:bookmarkStart w:id="7" w:name="_Ref102029593"/>
      <w:r w:rsidRPr="00250FE8">
        <w:rPr>
          <w:b w:val="0"/>
        </w:rPr>
        <w:t xml:space="preserve">Figure </w:t>
      </w:r>
      <w:r w:rsidRPr="00250FE8">
        <w:rPr>
          <w:b w:val="0"/>
        </w:rPr>
        <w:fldChar w:fldCharType="begin"/>
      </w:r>
      <w:r w:rsidRPr="00250FE8">
        <w:rPr>
          <w:b w:val="0"/>
        </w:rPr>
        <w:instrText xml:space="preserve"> SEQ Figure \* ARABIC </w:instrText>
      </w:r>
      <w:r w:rsidRPr="00250FE8">
        <w:rPr>
          <w:b w:val="0"/>
        </w:rPr>
        <w:fldChar w:fldCharType="separate"/>
      </w:r>
      <w:r>
        <w:rPr>
          <w:b w:val="0"/>
          <w:noProof/>
        </w:rPr>
        <w:t>3</w:t>
      </w:r>
      <w:r w:rsidRPr="00250FE8">
        <w:rPr>
          <w:b w:val="0"/>
        </w:rPr>
        <w:fldChar w:fldCharType="end"/>
      </w:r>
      <w:bookmarkEnd w:id="7"/>
      <w:r w:rsidRPr="00250FE8">
        <w:rPr>
          <w:b w:val="0"/>
        </w:rPr>
        <w:t xml:space="preserve"> – Two-level </w:t>
      </w:r>
      <w:r>
        <w:rPr>
          <w:b w:val="0"/>
        </w:rPr>
        <w:t>C-</w:t>
      </w:r>
      <w:r w:rsidRPr="00250FE8">
        <w:rPr>
          <w:b w:val="0"/>
        </w:rPr>
        <w:t>DRX configuration</w:t>
      </w:r>
    </w:p>
    <w:p w14:paraId="3AF9DE09" w14:textId="65E10173" w:rsidR="009A0497" w:rsidRDefault="003E3D98" w:rsidP="003E3D98">
      <w:pPr>
        <w:jc w:val="both"/>
        <w:rPr>
          <w:rFonts w:eastAsia="Times New Roman"/>
        </w:rPr>
      </w:pPr>
      <w:r w:rsidRPr="3A52D932">
        <w:rPr>
          <w:rFonts w:eastAsia="Times New Roman"/>
        </w:rPr>
        <w:t>In this scheme, the 1</w:t>
      </w:r>
      <w:r w:rsidRPr="3A52D932">
        <w:rPr>
          <w:rFonts w:eastAsia="Times New Roman"/>
          <w:vertAlign w:val="superscript"/>
        </w:rPr>
        <w:t>st</w:t>
      </w:r>
      <w:r w:rsidRPr="3A52D932">
        <w:rPr>
          <w:rFonts w:eastAsia="Times New Roman"/>
        </w:rPr>
        <w:t xml:space="preserve"> level DRX can be configured/adjusted with existing DRX schemes, such as legacy in Rel-15/16 and eC-DRX mechanisms in Rel-17. For the 2</w:t>
      </w:r>
      <w:r w:rsidRPr="3A52D932">
        <w:rPr>
          <w:rFonts w:eastAsia="Times New Roman"/>
          <w:vertAlign w:val="superscript"/>
        </w:rPr>
        <w:t>nd</w:t>
      </w:r>
      <w:r w:rsidRPr="3A52D932">
        <w:rPr>
          <w:rFonts w:eastAsia="Times New Roman"/>
        </w:rPr>
        <w:t xml:space="preserve"> level DRX configuration, since scheduling DCI for dynamic grant will be sent frequently in</w:t>
      </w:r>
      <w:r>
        <w:rPr>
          <w:rFonts w:eastAsia="Times New Roman"/>
        </w:rPr>
        <w:t xml:space="preserve"> the</w:t>
      </w:r>
      <w:r w:rsidRPr="3A52D932">
        <w:rPr>
          <w:rFonts w:eastAsia="Times New Roman"/>
        </w:rPr>
        <w:t xml:space="preserve"> 1</w:t>
      </w:r>
      <w:r w:rsidRPr="3A52D932">
        <w:rPr>
          <w:rFonts w:eastAsia="Times New Roman"/>
          <w:vertAlign w:val="superscript"/>
        </w:rPr>
        <w:t>st</w:t>
      </w:r>
      <w:r w:rsidRPr="3A52D932">
        <w:rPr>
          <w:rFonts w:eastAsia="Times New Roman"/>
        </w:rPr>
        <w:t xml:space="preserve"> level DRX ON, which inspired us to indicate minor/finer inactive duration by DCI in 1</w:t>
      </w:r>
      <w:r w:rsidRPr="3A52D932">
        <w:rPr>
          <w:rFonts w:eastAsia="Times New Roman"/>
          <w:vertAlign w:val="superscript"/>
        </w:rPr>
        <w:t>st</w:t>
      </w:r>
      <w:r w:rsidRPr="3A52D932">
        <w:rPr>
          <w:rFonts w:eastAsia="Times New Roman"/>
        </w:rPr>
        <w:t xml:space="preserve"> level DRX ON for extra sleep, and additional/reserved bits or existing field can be used/repurposed for this related indication with either absolute value or index. Through two-level DRX configuration, extra inactive duration in 1</w:t>
      </w:r>
      <w:r w:rsidRPr="3A52D932">
        <w:rPr>
          <w:rFonts w:eastAsia="Times New Roman"/>
          <w:vertAlign w:val="superscript"/>
        </w:rPr>
        <w:t>st</w:t>
      </w:r>
      <w:r w:rsidRPr="3A52D932">
        <w:rPr>
          <w:rFonts w:eastAsia="Times New Roman"/>
        </w:rPr>
        <w:t xml:space="preserve"> level DRX ON is introduced for further energy saving with less specification impact.</w:t>
      </w:r>
    </w:p>
    <w:p w14:paraId="4AEB1945" w14:textId="77777777" w:rsidR="00B44F0C" w:rsidRDefault="00B44F0C" w:rsidP="003E3D98">
      <w:pPr>
        <w:jc w:val="both"/>
        <w:rPr>
          <w:rFonts w:eastAsia="Times New Roman"/>
        </w:rPr>
      </w:pPr>
    </w:p>
    <w:p w14:paraId="4EB71C65" w14:textId="50A750B0" w:rsidR="008A140B" w:rsidRPr="00F43002" w:rsidRDefault="00B44F0C" w:rsidP="009834EE">
      <w:pPr>
        <w:jc w:val="both"/>
        <w:rPr>
          <w:b/>
          <w:bCs/>
          <w:lang w:eastAsia="x-none"/>
        </w:rPr>
      </w:pPr>
      <w:bookmarkStart w:id="8" w:name="_Toc102030948"/>
      <w:r w:rsidRPr="00BB5618">
        <w:rPr>
          <w:b/>
          <w:bCs/>
        </w:rPr>
        <w:t xml:space="preserve">Proposal </w:t>
      </w:r>
      <w:r w:rsidRPr="00C96F1F">
        <w:rPr>
          <w:rFonts w:ascii="Times New Roman" w:eastAsia="Times New Roman" w:hAnsi="Times New Roman"/>
          <w:b/>
          <w:bCs/>
          <w:szCs w:val="20"/>
          <w:lang w:eastAsia="ar-SA"/>
        </w:rPr>
        <w:fldChar w:fldCharType="begin"/>
      </w:r>
      <w:r w:rsidRPr="00BB5618">
        <w:rPr>
          <w:b/>
          <w:bCs/>
        </w:rPr>
        <w:instrText xml:space="preserve"> SEQ Proposal \* ARABIC </w:instrText>
      </w:r>
      <w:r w:rsidRPr="00C96F1F">
        <w:rPr>
          <w:rFonts w:ascii="Times New Roman" w:eastAsia="Times New Roman" w:hAnsi="Times New Roman"/>
          <w:b/>
          <w:szCs w:val="20"/>
          <w:lang w:eastAsia="ar-SA"/>
        </w:rPr>
        <w:fldChar w:fldCharType="separate"/>
      </w:r>
      <w:r w:rsidRPr="00BB5618">
        <w:rPr>
          <w:b/>
          <w:bCs/>
        </w:rPr>
        <w:t>4</w:t>
      </w:r>
      <w:r w:rsidRPr="00C96F1F">
        <w:rPr>
          <w:rFonts w:ascii="Times New Roman" w:eastAsia="Times New Roman" w:hAnsi="Times New Roman"/>
          <w:b/>
          <w:bCs/>
          <w:szCs w:val="20"/>
          <w:lang w:eastAsia="ar-SA"/>
        </w:rPr>
        <w:fldChar w:fldCharType="end"/>
      </w:r>
      <w:r w:rsidRPr="00BB5618">
        <w:rPr>
          <w:b/>
          <w:bCs/>
        </w:rPr>
        <w:t xml:space="preserve"> – Two-level DRX configuration with finer granularity inactive indication during DRX ON can be considered for further power saving.</w:t>
      </w:r>
      <w:bookmarkEnd w:id="8"/>
    </w:p>
    <w:p w14:paraId="4B5D85CD" w14:textId="77777777" w:rsidR="0062438A" w:rsidRDefault="0062438A" w:rsidP="0062438A">
      <w:pPr>
        <w:pStyle w:val="Heading2"/>
        <w:keepLines/>
        <w:numPr>
          <w:ilvl w:val="1"/>
          <w:numId w:val="8"/>
        </w:numPr>
        <w:tabs>
          <w:tab w:val="clear" w:pos="1440"/>
          <w:tab w:val="clear" w:pos="4716"/>
        </w:tabs>
        <w:overflowPunct w:val="0"/>
        <w:autoSpaceDE w:val="0"/>
        <w:autoSpaceDN w:val="0"/>
        <w:adjustRightInd w:val="0"/>
        <w:spacing w:before="180" w:after="180"/>
        <w:ind w:left="576"/>
      </w:pPr>
      <w:r>
        <w:t>Application aware multi-C-DRX configuration</w:t>
      </w:r>
      <w:r w:rsidDel="00F73DA7">
        <w:t xml:space="preserve"> </w:t>
      </w:r>
    </w:p>
    <w:p w14:paraId="594E4A12" w14:textId="3BBF800F" w:rsidR="00420C86" w:rsidRPr="00DB7F17" w:rsidRDefault="00896773" w:rsidP="00420C86">
      <w:pPr>
        <w:jc w:val="both"/>
        <w:rPr>
          <w:lang w:val="x-none"/>
        </w:rPr>
      </w:pPr>
      <w:r>
        <w:rPr>
          <w:lang w:val="en-US"/>
        </w:rPr>
        <w:t>Another important</w:t>
      </w:r>
      <w:r w:rsidRPr="001E0303">
        <w:rPr>
          <w:lang w:val="en-US"/>
        </w:rPr>
        <w:t xml:space="preserve"> characteristic of the </w:t>
      </w:r>
      <w:r>
        <w:rPr>
          <w:lang w:val="en-US"/>
        </w:rPr>
        <w:t>XR</w:t>
      </w:r>
      <w:r w:rsidRPr="001E0303">
        <w:rPr>
          <w:lang w:val="en-US"/>
        </w:rPr>
        <w:t xml:space="preserve"> </w:t>
      </w:r>
      <w:r>
        <w:rPr>
          <w:lang w:val="en-US"/>
        </w:rPr>
        <w:t>Traffic is it</w:t>
      </w:r>
      <w:r w:rsidRPr="001E0303">
        <w:rPr>
          <w:lang w:val="en-US"/>
        </w:rPr>
        <w:t xml:space="preserve"> may have one or more data streams in which each stream may have its own periodicity</w:t>
      </w:r>
      <w:r w:rsidR="00420C86">
        <w:rPr>
          <w:lang w:val="en-US"/>
        </w:rPr>
        <w:t xml:space="preserve">. </w:t>
      </w:r>
      <w:r w:rsidR="00B06829">
        <w:rPr>
          <w:lang w:val="en-US"/>
        </w:rPr>
        <w:t>Additionally,</w:t>
      </w:r>
      <w:r w:rsidR="00420C86">
        <w:rPr>
          <w:lang w:val="en-US"/>
        </w:rPr>
        <w:t xml:space="preserve"> e</w:t>
      </w:r>
      <w:r w:rsidR="00420C86" w:rsidRPr="001E0303">
        <w:rPr>
          <w:lang w:val="en-US"/>
        </w:rPr>
        <w:t xml:space="preserve">ach stream may have </w:t>
      </w:r>
      <w:r w:rsidR="00420C86">
        <w:rPr>
          <w:lang w:val="en-US"/>
        </w:rPr>
        <w:t xml:space="preserve">a </w:t>
      </w:r>
      <w:r w:rsidR="00420C86" w:rsidRPr="001E0303">
        <w:rPr>
          <w:lang w:val="en-US"/>
        </w:rPr>
        <w:t xml:space="preserve">fix </w:t>
      </w:r>
      <w:r w:rsidR="00420C86">
        <w:rPr>
          <w:lang w:val="en-US"/>
        </w:rPr>
        <w:t xml:space="preserve">or a </w:t>
      </w:r>
      <w:r w:rsidR="00420C86" w:rsidRPr="001E0303">
        <w:rPr>
          <w:lang w:val="en-US"/>
        </w:rPr>
        <w:t xml:space="preserve">varying data-rate. </w:t>
      </w:r>
      <w:r w:rsidR="00420C86" w:rsidRPr="002C7266">
        <w:rPr>
          <w:lang w:val="en-US"/>
        </w:rPr>
        <w:t xml:space="preserve">The current </w:t>
      </w:r>
      <w:r w:rsidR="00420C86">
        <w:rPr>
          <w:lang w:val="en-US"/>
        </w:rPr>
        <w:t>C-</w:t>
      </w:r>
      <w:r w:rsidR="00420C86" w:rsidRPr="002C7266">
        <w:rPr>
          <w:lang w:val="en-US"/>
        </w:rPr>
        <w:t xml:space="preserve">DRX parameters and configuration are </w:t>
      </w:r>
      <w:r w:rsidR="00420C86">
        <w:rPr>
          <w:lang w:val="en-US"/>
        </w:rPr>
        <w:t>for regular data traffics and therefore not</w:t>
      </w:r>
      <w:r w:rsidR="00420C86" w:rsidRPr="002C7266">
        <w:rPr>
          <w:lang w:val="en-US"/>
        </w:rPr>
        <w:t xml:space="preserve"> optimized for XR application</w:t>
      </w:r>
      <w:r w:rsidR="00420C86">
        <w:rPr>
          <w:lang w:val="en-US"/>
        </w:rPr>
        <w:t>s with multi-stream and quasi-periodic traffic periodicity. For instance, i</w:t>
      </w:r>
      <w:r w:rsidR="00420C86" w:rsidRPr="002C7266">
        <w:rPr>
          <w:lang w:val="en-US"/>
        </w:rPr>
        <w:t xml:space="preserve">f there is no </w:t>
      </w:r>
      <w:r w:rsidR="00420C86">
        <w:rPr>
          <w:lang w:val="en-US"/>
        </w:rPr>
        <w:t>transmission</w:t>
      </w:r>
      <w:r w:rsidR="00420C86" w:rsidRPr="002C7266">
        <w:rPr>
          <w:lang w:val="en-US"/>
        </w:rPr>
        <w:t xml:space="preserve"> after </w:t>
      </w:r>
      <w:r w:rsidR="00420C86">
        <w:rPr>
          <w:lang w:val="en-US"/>
        </w:rPr>
        <w:t>an activity</w:t>
      </w:r>
      <w:r w:rsidR="00420C86" w:rsidRPr="002C7266">
        <w:rPr>
          <w:lang w:val="en-US"/>
        </w:rPr>
        <w:t xml:space="preserve"> timer </w:t>
      </w:r>
      <w:r w:rsidR="00420C86">
        <w:rPr>
          <w:lang w:val="en-US"/>
        </w:rPr>
        <w:t xml:space="preserve">then </w:t>
      </w:r>
      <w:r w:rsidR="00420C86" w:rsidRPr="002C7266">
        <w:rPr>
          <w:lang w:val="en-US"/>
        </w:rPr>
        <w:t xml:space="preserve">the OFF duration starts. However, </w:t>
      </w:r>
      <w:r w:rsidR="00420C86">
        <w:rPr>
          <w:lang w:val="en-US"/>
        </w:rPr>
        <w:t xml:space="preserve">if the UE continues receiving data </w:t>
      </w:r>
      <w:r w:rsidR="00420C86" w:rsidRPr="002C7266">
        <w:rPr>
          <w:lang w:val="en-US"/>
        </w:rPr>
        <w:t xml:space="preserve">the ON duration </w:t>
      </w:r>
      <w:r w:rsidR="00420C86">
        <w:rPr>
          <w:lang w:val="en-US"/>
        </w:rPr>
        <w:t>gets continuously</w:t>
      </w:r>
      <w:r w:rsidR="00420C86" w:rsidRPr="002C7266">
        <w:rPr>
          <w:lang w:val="en-US"/>
        </w:rPr>
        <w:t xml:space="preserve"> extended</w:t>
      </w:r>
      <w:r w:rsidR="00420C86">
        <w:rPr>
          <w:lang w:val="en-US"/>
        </w:rPr>
        <w:t xml:space="preserve"> by restarting the inactivity timer, which is normal and expected legacy behavior, but if the data arrival is known, the On-duration period could be reduced, and </w:t>
      </w:r>
      <w:r w:rsidR="00971F1A">
        <w:rPr>
          <w:lang w:val="en-US"/>
        </w:rPr>
        <w:t>unnecessarily activating</w:t>
      </w:r>
      <w:r w:rsidR="00420C86">
        <w:rPr>
          <w:lang w:val="en-US"/>
        </w:rPr>
        <w:t xml:space="preserve"> of the inactivity timer could be minimized or prevented, and hence avoiding</w:t>
      </w:r>
      <w:r w:rsidR="00420C86" w:rsidRPr="002C7266">
        <w:rPr>
          <w:lang w:val="en-US"/>
        </w:rPr>
        <w:t xml:space="preserve"> </w:t>
      </w:r>
      <w:r w:rsidR="00420C86">
        <w:rPr>
          <w:lang w:val="en-US"/>
        </w:rPr>
        <w:t xml:space="preserve">unnecessary extra </w:t>
      </w:r>
      <w:r w:rsidR="00420C86" w:rsidRPr="002C7266">
        <w:rPr>
          <w:lang w:val="en-US"/>
        </w:rPr>
        <w:t>power consumption</w:t>
      </w:r>
      <w:r w:rsidR="00420C86">
        <w:rPr>
          <w:lang w:val="en-US"/>
        </w:rPr>
        <w:t xml:space="preserve"> at the UE</w:t>
      </w:r>
      <w:r w:rsidR="00420C86" w:rsidRPr="002C7266">
        <w:rPr>
          <w:lang w:val="en-US"/>
        </w:rPr>
        <w:t xml:space="preserve">. </w:t>
      </w:r>
    </w:p>
    <w:p w14:paraId="2B7C77E5" w14:textId="520224FC" w:rsidR="00420C86" w:rsidRDefault="00420C86" w:rsidP="00420C86">
      <w:pPr>
        <w:pStyle w:val="Caption"/>
        <w:jc w:val="both"/>
        <w:rPr>
          <w:rFonts w:eastAsia="SimSun"/>
          <w:lang w:val="en-US"/>
        </w:rPr>
      </w:pPr>
      <w:bookmarkStart w:id="9" w:name="_Toc102030934"/>
      <w:bookmarkStart w:id="10" w:name="_Toc102031112"/>
      <w:r w:rsidRPr="00556CF3">
        <w:rPr>
          <w:rFonts w:eastAsia="SimSun"/>
          <w:bCs/>
          <w:lang w:val="en-US"/>
        </w:rPr>
        <w:t xml:space="preserve">Observation </w:t>
      </w:r>
      <w:r w:rsidR="00043AB4">
        <w:rPr>
          <w:rFonts w:eastAsia="SimSun"/>
          <w:bCs/>
          <w:lang w:val="en-US"/>
        </w:rPr>
        <w:t>2</w:t>
      </w:r>
      <w:r w:rsidRPr="00556CF3">
        <w:rPr>
          <w:rFonts w:eastAsia="SimSun"/>
          <w:bCs/>
          <w:lang w:val="en-US"/>
        </w:rPr>
        <w:t xml:space="preserve"> -</w:t>
      </w:r>
      <w:r w:rsidRPr="00556CF3">
        <w:rPr>
          <w:rFonts w:eastAsia="SimSun"/>
          <w:lang w:val="en-US"/>
        </w:rPr>
        <w:t>The existing C-DRX configuration is not optimized for XR traffic characteristics, resulting in unnecessary activation of inactivity timer and consequently leading to increased power consumption at the UEs.</w:t>
      </w:r>
      <w:bookmarkEnd w:id="9"/>
      <w:bookmarkEnd w:id="10"/>
    </w:p>
    <w:p w14:paraId="1FD6DD74" w14:textId="77777777" w:rsidR="00B06829" w:rsidRDefault="00B06829" w:rsidP="00B06829">
      <w:pPr>
        <w:jc w:val="both"/>
      </w:pPr>
      <w:r>
        <w:rPr>
          <w:lang w:val="en-US"/>
        </w:rPr>
        <w:t xml:space="preserve">We can use the unique “deterministic” characteristic of XR traffic and </w:t>
      </w:r>
      <w:r>
        <w:t>introduce an application aware multi-C-DRX configuration t</w:t>
      </w:r>
      <w:r>
        <w:rPr>
          <w:lang w:val="en-US"/>
        </w:rPr>
        <w:t>o reduce the unnecessary on duration</w:t>
      </w:r>
      <w:r>
        <w:t xml:space="preserve">.  In this approach, as illustrated in  </w:t>
      </w:r>
      <w:r>
        <w:fldChar w:fldCharType="begin"/>
      </w:r>
      <w:r>
        <w:instrText xml:space="preserve"> REF _Ref102029725 \h  \* MERGEFORMAT </w:instrText>
      </w:r>
      <w:r>
        <w:fldChar w:fldCharType="separate"/>
      </w:r>
      <w:r>
        <w:rPr>
          <w:rFonts w:eastAsia="Times New Roman"/>
          <w:b/>
        </w:rPr>
        <w:fldChar w:fldCharType="begin"/>
      </w:r>
      <w:r>
        <w:instrText xml:space="preserve"> REF _Ref102029647 \h </w:instrText>
      </w:r>
      <w:r>
        <w:rPr>
          <w:rFonts w:eastAsia="Times New Roman"/>
          <w:b/>
        </w:rPr>
        <w:instrText xml:space="preserve"> \* MERGEFORMAT </w:instrText>
      </w:r>
      <w:r>
        <w:rPr>
          <w:rFonts w:eastAsia="Times New Roman"/>
          <w:b/>
        </w:rPr>
      </w:r>
      <w:r>
        <w:rPr>
          <w:rFonts w:eastAsia="Times New Roman"/>
          <w:b/>
        </w:rPr>
        <w:fldChar w:fldCharType="separate"/>
      </w:r>
      <w:r>
        <w:rPr>
          <w:rFonts w:eastAsia="Times New Roman"/>
          <w:b/>
          <w:bCs/>
        </w:rPr>
        <w:fldChar w:fldCharType="begin"/>
      </w:r>
      <w:r>
        <w:rPr>
          <w:rFonts w:eastAsia="Times New Roman"/>
          <w:b/>
        </w:rPr>
        <w:instrText xml:space="preserve"> REF _Ref102029725 \h </w:instrText>
      </w:r>
      <w:r>
        <w:rPr>
          <w:rFonts w:eastAsia="Times New Roman"/>
          <w:b/>
          <w:bCs/>
        </w:rPr>
      </w:r>
      <w:r>
        <w:rPr>
          <w:rFonts w:eastAsia="Times New Roman"/>
          <w:b/>
          <w:bCs/>
        </w:rPr>
        <w:fldChar w:fldCharType="separate"/>
      </w:r>
      <w:r w:rsidRPr="00737637">
        <w:rPr>
          <w:rFonts w:eastAsia="Times New Roman"/>
          <w:b/>
          <w:bCs/>
        </w:rPr>
        <w:t>Figure</w:t>
      </w:r>
      <w:r w:rsidRPr="009302ED">
        <w:rPr>
          <w:rFonts w:eastAsia="Times New Roman"/>
        </w:rPr>
        <w:t xml:space="preserve"> </w:t>
      </w:r>
      <w:r>
        <w:rPr>
          <w:rFonts w:eastAsia="Times New Roman"/>
          <w:b/>
          <w:noProof/>
        </w:rPr>
        <w:t>4</w:t>
      </w:r>
      <w:r>
        <w:rPr>
          <w:rFonts w:eastAsia="Times New Roman"/>
          <w:b/>
          <w:bCs/>
        </w:rPr>
        <w:fldChar w:fldCharType="end"/>
      </w:r>
      <w:r>
        <w:rPr>
          <w:rFonts w:eastAsia="Times New Roman"/>
          <w:b/>
        </w:rPr>
        <w:fldChar w:fldCharType="end"/>
      </w:r>
      <w:r>
        <w:fldChar w:fldCharType="end"/>
      </w:r>
      <w:r>
        <w:t xml:space="preserve">, each stream is associated with a certain DRX configuration(s) and the UE </w:t>
      </w:r>
      <w:r w:rsidRPr="00B8209C">
        <w:t>can adaptively switch-off the receiver for a certain period when the UE does not expect to receive the downlink data</w:t>
      </w:r>
      <w:r>
        <w:t>.</w:t>
      </w:r>
    </w:p>
    <w:p w14:paraId="10FA63B7" w14:textId="77777777" w:rsidR="00B06829" w:rsidRPr="001E0303" w:rsidRDefault="00B06829" w:rsidP="00B06829">
      <w:pPr>
        <w:jc w:val="both"/>
        <w:rPr>
          <w:lang w:val="en-US"/>
        </w:rPr>
      </w:pPr>
    </w:p>
    <w:p w14:paraId="70D01C46" w14:textId="77777777" w:rsidR="00B06829" w:rsidRDefault="00B06829" w:rsidP="00B06829">
      <w:pPr>
        <w:keepNext/>
        <w:jc w:val="center"/>
      </w:pPr>
      <w:r>
        <w:rPr>
          <w:noProof/>
        </w:rPr>
        <w:drawing>
          <wp:inline distT="0" distB="0" distL="0" distR="0" wp14:anchorId="0978A4AE" wp14:editId="74526A45">
            <wp:extent cx="4791456" cy="1169093"/>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37476" cy="1180322"/>
                    </a:xfrm>
                    <a:prstGeom prst="rect">
                      <a:avLst/>
                    </a:prstGeom>
                    <a:noFill/>
                  </pic:spPr>
                </pic:pic>
              </a:graphicData>
            </a:graphic>
          </wp:inline>
        </w:drawing>
      </w:r>
    </w:p>
    <w:p w14:paraId="7AD99D7E" w14:textId="77777777" w:rsidR="00B06829" w:rsidRPr="009302ED" w:rsidRDefault="00B06829" w:rsidP="00B06829">
      <w:pPr>
        <w:pStyle w:val="Caption"/>
        <w:jc w:val="center"/>
        <w:rPr>
          <w:b w:val="0"/>
        </w:rPr>
      </w:pPr>
      <w:bookmarkStart w:id="11" w:name="_Ref102029725"/>
      <w:r w:rsidRPr="009302ED">
        <w:rPr>
          <w:b w:val="0"/>
        </w:rPr>
        <w:t xml:space="preserve">Figure </w:t>
      </w:r>
      <w:r w:rsidRPr="009302ED">
        <w:rPr>
          <w:b w:val="0"/>
        </w:rPr>
        <w:fldChar w:fldCharType="begin"/>
      </w:r>
      <w:r w:rsidRPr="009302ED">
        <w:rPr>
          <w:b w:val="0"/>
        </w:rPr>
        <w:instrText xml:space="preserve"> SEQ Figure \* ARABIC </w:instrText>
      </w:r>
      <w:r w:rsidRPr="009302ED">
        <w:rPr>
          <w:b w:val="0"/>
        </w:rPr>
        <w:fldChar w:fldCharType="separate"/>
      </w:r>
      <w:r>
        <w:rPr>
          <w:b w:val="0"/>
          <w:noProof/>
        </w:rPr>
        <w:t>4</w:t>
      </w:r>
      <w:r w:rsidRPr="009302ED">
        <w:rPr>
          <w:b w:val="0"/>
        </w:rPr>
        <w:fldChar w:fldCharType="end"/>
      </w:r>
      <w:bookmarkEnd w:id="11"/>
      <w:r w:rsidRPr="009302ED">
        <w:rPr>
          <w:b w:val="0"/>
        </w:rPr>
        <w:t xml:space="preserve"> - Illustration of multi DRXs operation</w:t>
      </w:r>
    </w:p>
    <w:p w14:paraId="097BD28E" w14:textId="77777777" w:rsidR="00B06829" w:rsidRPr="00E94DBE" w:rsidRDefault="00B06829" w:rsidP="00B06829">
      <w:pPr>
        <w:jc w:val="both"/>
        <w:rPr>
          <w:b/>
          <w:bCs/>
          <w:lang w:val="en-US"/>
        </w:rPr>
      </w:pPr>
    </w:p>
    <w:p w14:paraId="6E4934BA" w14:textId="3751BFC6" w:rsidR="00B06829" w:rsidRDefault="00B06829" w:rsidP="00B06829">
      <w:pPr>
        <w:pStyle w:val="Caption"/>
        <w:jc w:val="both"/>
        <w:rPr>
          <w:rFonts w:eastAsia="SimSun"/>
        </w:rPr>
      </w:pPr>
      <w:bookmarkStart w:id="12" w:name="_Toc102030945"/>
      <w:r w:rsidRPr="00556CF3">
        <w:rPr>
          <w:rFonts w:eastAsia="SimSun"/>
          <w:bCs/>
        </w:rPr>
        <w:t xml:space="preserve">Proposal </w:t>
      </w:r>
      <w:r w:rsidR="00043AB4">
        <w:rPr>
          <w:rFonts w:eastAsia="SimSun"/>
          <w:bCs/>
        </w:rPr>
        <w:t>5</w:t>
      </w:r>
      <w:r w:rsidRPr="00556CF3">
        <w:rPr>
          <w:rFonts w:eastAsia="SimSun"/>
          <w:bCs/>
        </w:rPr>
        <w:t xml:space="preserve"> - </w:t>
      </w:r>
      <w:r w:rsidRPr="00556CF3">
        <w:rPr>
          <w:rFonts w:eastAsia="SimSun"/>
        </w:rPr>
        <w:t>Application aware multi-C-DRX configuration can be considered as an enhanced C-DRX mechanism to further reduce power consumption in UEs with XR traffic.</w:t>
      </w:r>
      <w:bookmarkEnd w:id="12"/>
      <w:r w:rsidRPr="00556CF3">
        <w:rPr>
          <w:rFonts w:eastAsia="SimSun"/>
        </w:rPr>
        <w:t xml:space="preserve"> </w:t>
      </w:r>
    </w:p>
    <w:p w14:paraId="2258FFE4" w14:textId="6110607C" w:rsidR="0062438A" w:rsidRDefault="0062438A" w:rsidP="009834EE">
      <w:pPr>
        <w:jc w:val="both"/>
        <w:rPr>
          <w:b/>
          <w:lang w:eastAsia="x-none"/>
        </w:rPr>
      </w:pPr>
    </w:p>
    <w:p w14:paraId="58FF2897" w14:textId="3D24CE8C" w:rsidR="008B3B7E" w:rsidRPr="00A21F9E" w:rsidRDefault="008B3B7E" w:rsidP="009834EE">
      <w:pPr>
        <w:jc w:val="both"/>
        <w:rPr>
          <w:bCs/>
          <w:lang w:eastAsia="x-none"/>
        </w:rPr>
      </w:pPr>
      <w:r w:rsidRPr="00A21F9E">
        <w:rPr>
          <w:bCs/>
          <w:lang w:eastAsia="x-none"/>
        </w:rPr>
        <w:t>D</w:t>
      </w:r>
      <w:r>
        <w:rPr>
          <w:bCs/>
          <w:lang w:eastAsia="x-none"/>
        </w:rPr>
        <w:t xml:space="preserve">iscussion on application aware parameters </w:t>
      </w:r>
      <w:r w:rsidR="00C22DFE">
        <w:rPr>
          <w:bCs/>
          <w:lang w:eastAsia="x-none"/>
        </w:rPr>
        <w:t xml:space="preserve">would be related to papers in AI, </w:t>
      </w:r>
      <w:r w:rsidR="00AB2445">
        <w:rPr>
          <w:bCs/>
          <w:lang w:eastAsia="x-none"/>
        </w:rPr>
        <w:t>8.5.2.1</w:t>
      </w:r>
      <w:r w:rsidR="00251500">
        <w:rPr>
          <w:bCs/>
          <w:lang w:eastAsia="x-none"/>
        </w:rPr>
        <w:t>.</w:t>
      </w: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lastRenderedPageBreak/>
        <w:t>Summary</w:t>
      </w:r>
    </w:p>
    <w:p w14:paraId="1C439ACA" w14:textId="4814B869"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43861">
        <w:rPr>
          <w:lang w:eastAsia="x-none"/>
        </w:rPr>
        <w:t>XR</w:t>
      </w:r>
      <w:r w:rsidR="00B70233">
        <w:rPr>
          <w:lang w:eastAsia="x-none"/>
        </w:rPr>
        <w:t xml:space="preserve"> power saving </w:t>
      </w:r>
      <w:r w:rsidR="00AD1D40">
        <w:rPr>
          <w:lang w:eastAsia="x-none"/>
        </w:rPr>
        <w:t xml:space="preserve">techniques </w:t>
      </w:r>
      <w:r w:rsidR="008E7DE0">
        <w:rPr>
          <w:lang w:eastAsia="x-none"/>
        </w:rPr>
        <w:t xml:space="preserve">in NR. Our </w:t>
      </w:r>
      <w:r w:rsidR="00041D10">
        <w:rPr>
          <w:lang w:eastAsia="x-none"/>
        </w:rPr>
        <w:t xml:space="preserve">observation and </w:t>
      </w:r>
      <w:r w:rsidR="008E7DE0">
        <w:rPr>
          <w:lang w:eastAsia="x-none"/>
        </w:rPr>
        <w:t>proposals are listed below:</w:t>
      </w:r>
    </w:p>
    <w:p w14:paraId="10572175" w14:textId="486982FE" w:rsidR="002A1F03" w:rsidRDefault="002A1F03" w:rsidP="00162038">
      <w:pPr>
        <w:rPr>
          <w:lang w:eastAsia="x-none"/>
        </w:rPr>
      </w:pPr>
    </w:p>
    <w:p w14:paraId="4B597DA7" w14:textId="77777777" w:rsidR="007A42C7" w:rsidRPr="009B2A7F" w:rsidRDefault="007A42C7" w:rsidP="007A42C7">
      <w:pPr>
        <w:pStyle w:val="Caption"/>
        <w:spacing w:line="276" w:lineRule="auto"/>
        <w:contextualSpacing/>
        <w:jc w:val="both"/>
        <w:rPr>
          <w:rFonts w:eastAsia="SimSun"/>
          <w:lang w:val="en-US"/>
        </w:rPr>
      </w:pPr>
      <w:r w:rsidRPr="00C360A1">
        <w:rPr>
          <w:bCs/>
          <w:lang w:val="en-US" w:eastAsia="zh-CN"/>
        </w:rPr>
        <w:t>Observation</w:t>
      </w:r>
      <w:r w:rsidRPr="00980A60">
        <w:rPr>
          <w:bCs/>
          <w:lang w:val="en-US" w:eastAsia="zh-CN"/>
        </w:rPr>
        <w:t xml:space="preserve"> 1</w:t>
      </w:r>
      <w:r w:rsidRPr="00624291">
        <w:rPr>
          <w:bCs/>
          <w:lang w:val="en-US" w:eastAsia="zh-CN"/>
        </w:rPr>
        <w:t>:</w:t>
      </w:r>
      <w:r>
        <w:rPr>
          <w:b w:val="0"/>
          <w:bCs/>
          <w:lang w:val="en-US" w:eastAsia="zh-CN"/>
        </w:rPr>
        <w:t xml:space="preserve"> </w:t>
      </w:r>
      <w:r w:rsidRPr="009B2A7F">
        <w:rPr>
          <w:rFonts w:eastAsia="SimSun"/>
          <w:lang w:val="en-US"/>
        </w:rPr>
        <w:t>UE power saving can be optimally obtained by arranging the DRX configuration</w:t>
      </w:r>
      <w:r>
        <w:rPr>
          <w:rFonts w:eastAsia="SimSun"/>
          <w:lang w:val="en-US"/>
        </w:rPr>
        <w:t xml:space="preserve"> where </w:t>
      </w:r>
      <w:r>
        <w:rPr>
          <w:lang w:val="en-US"/>
        </w:rPr>
        <w:t>the starting of the ON duration is aligned with periodicity of XR traffic and its duration is matched with the packet arrival time.</w:t>
      </w:r>
    </w:p>
    <w:p w14:paraId="36313624" w14:textId="5DF36F08" w:rsidR="007A42C7" w:rsidRPr="00C77720" w:rsidRDefault="007A42C7" w:rsidP="007A42C7">
      <w:pPr>
        <w:jc w:val="both"/>
        <w:rPr>
          <w:rFonts w:ascii="Times New Roman" w:eastAsia="SimSun" w:hAnsi="Times New Roman"/>
          <w:b/>
          <w:bCs/>
          <w:szCs w:val="20"/>
          <w:lang w:val="en-US"/>
        </w:rPr>
      </w:pPr>
      <w:r w:rsidRPr="00940618">
        <w:rPr>
          <w:b/>
          <w:bCs/>
        </w:rPr>
        <w:t>Proposal 1</w:t>
      </w:r>
      <w:r w:rsidRPr="00C77720">
        <w:rPr>
          <w:b/>
          <w:bCs/>
        </w:rPr>
        <w:t xml:space="preserve">: </w:t>
      </w:r>
      <w:r w:rsidR="00251500">
        <w:rPr>
          <w:b/>
          <w:bCs/>
        </w:rPr>
        <w:t xml:space="preserve">To handle non-integer XR traffic, </w:t>
      </w:r>
      <w:r w:rsidR="00251500">
        <w:rPr>
          <w:rFonts w:ascii="Times New Roman" w:eastAsia="SimSun" w:hAnsi="Times New Roman"/>
          <w:b/>
          <w:bCs/>
          <w:szCs w:val="20"/>
          <w:lang w:val="en-US"/>
        </w:rPr>
        <w:t>c</w:t>
      </w:r>
      <w:r w:rsidRPr="00C77720">
        <w:rPr>
          <w:rFonts w:ascii="Times New Roman" w:eastAsia="SimSun" w:hAnsi="Times New Roman"/>
          <w:b/>
          <w:bCs/>
          <w:szCs w:val="20"/>
          <w:lang w:val="en-US"/>
        </w:rPr>
        <w:t>onsider enabling dynamic DRX parameters of the pre-assigned DRX configuration, such as the start of DRX ON duration can be advancing / delaying.</w:t>
      </w:r>
    </w:p>
    <w:p w14:paraId="12D31667" w14:textId="59C5B534" w:rsidR="00C14736" w:rsidRDefault="00C14736" w:rsidP="00162038">
      <w:pPr>
        <w:rPr>
          <w:lang w:val="en-US" w:eastAsia="x-none"/>
        </w:rPr>
      </w:pPr>
    </w:p>
    <w:p w14:paraId="50284792" w14:textId="77777777" w:rsidR="00633493" w:rsidRPr="00AE5A31" w:rsidRDefault="00633493" w:rsidP="00633493">
      <w:pPr>
        <w:jc w:val="both"/>
        <w:rPr>
          <w:b/>
          <w:bCs/>
        </w:rPr>
      </w:pPr>
      <w:r w:rsidRPr="00AE5A31">
        <w:rPr>
          <w:rFonts w:ascii="Times New Roman" w:eastAsia="SimSun" w:hAnsi="Times New Roman"/>
          <w:b/>
          <w:bCs/>
          <w:szCs w:val="20"/>
          <w:lang w:val="en-US"/>
        </w:rPr>
        <w:t>Proposal 2: Study the details on signaling for configuration and enabling of the dynamic usage of the DRX parameters.</w:t>
      </w:r>
    </w:p>
    <w:p w14:paraId="0ABEAE10" w14:textId="77777777" w:rsidR="00633493" w:rsidRPr="00A21F9E" w:rsidRDefault="00633493" w:rsidP="00162038">
      <w:pPr>
        <w:rPr>
          <w:lang w:eastAsia="x-none"/>
        </w:rPr>
      </w:pPr>
    </w:p>
    <w:p w14:paraId="00DC5D1A" w14:textId="77777777" w:rsidR="007A42C7" w:rsidRPr="00C14736" w:rsidRDefault="007A42C7" w:rsidP="007A42C7">
      <w:pPr>
        <w:jc w:val="both"/>
        <w:rPr>
          <w:b/>
          <w:bCs/>
          <w:lang w:val="en-US" w:eastAsia="zh-CN"/>
        </w:rPr>
      </w:pPr>
      <w:r w:rsidRPr="00C14736">
        <w:rPr>
          <w:b/>
          <w:bCs/>
          <w:lang w:val="en-US" w:eastAsia="zh-CN"/>
        </w:rPr>
        <w:t>Observation</w:t>
      </w:r>
      <w:r>
        <w:rPr>
          <w:b/>
          <w:bCs/>
          <w:lang w:val="en-US" w:eastAsia="zh-CN"/>
        </w:rPr>
        <w:t xml:space="preserve"> 2</w:t>
      </w:r>
      <w:r w:rsidRPr="00C14736">
        <w:rPr>
          <w:b/>
          <w:bCs/>
          <w:lang w:val="en-US" w:eastAsia="zh-CN"/>
        </w:rPr>
        <w:t xml:space="preserve">: </w:t>
      </w:r>
      <w:r w:rsidRPr="00965F0A">
        <w:rPr>
          <w:b/>
          <w:bCs/>
          <w:lang w:val="en-US"/>
        </w:rPr>
        <w:t>Adjusting only the length of the ON duration can result either in a long delay or unnecessary increased power consumption.</w:t>
      </w:r>
    </w:p>
    <w:p w14:paraId="10C56C67" w14:textId="77777777" w:rsidR="007A42C7" w:rsidRPr="00D902AF" w:rsidRDefault="007A42C7" w:rsidP="00162038">
      <w:pPr>
        <w:rPr>
          <w:lang w:val="en-US" w:eastAsia="x-none"/>
        </w:rPr>
      </w:pPr>
    </w:p>
    <w:p w14:paraId="79583378" w14:textId="5506BE34" w:rsidR="007A42C7" w:rsidRDefault="007A42C7" w:rsidP="007A42C7">
      <w:pPr>
        <w:pStyle w:val="Caption"/>
        <w:jc w:val="both"/>
      </w:pPr>
      <w:r w:rsidRPr="00250FE8">
        <w:t xml:space="preserve">Proposal </w:t>
      </w:r>
      <w:r w:rsidRPr="00250FE8">
        <w:fldChar w:fldCharType="begin"/>
      </w:r>
      <w:r w:rsidRPr="00250FE8">
        <w:instrText xml:space="preserve"> SEQ Proposal \* ARABIC </w:instrText>
      </w:r>
      <w:r w:rsidRPr="00250FE8">
        <w:fldChar w:fldCharType="separate"/>
      </w:r>
      <w:r w:rsidRPr="00250FE8">
        <w:rPr>
          <w:noProof/>
        </w:rPr>
        <w:t>3</w:t>
      </w:r>
      <w:r w:rsidRPr="00250FE8">
        <w:fldChar w:fldCharType="end"/>
      </w:r>
      <w:r w:rsidRPr="00250FE8">
        <w:t xml:space="preserve"> – </w:t>
      </w:r>
      <w:r w:rsidR="00251500">
        <w:t>To handle j</w:t>
      </w:r>
      <w:r w:rsidR="00880A16">
        <w:t>i</w:t>
      </w:r>
      <w:r w:rsidR="00251500">
        <w:t>tter, c</w:t>
      </w:r>
      <w:r w:rsidRPr="00250FE8">
        <w:t>onsider dynamic DRX configuration to delay or advance DRX ON duration based on the experienced jitter.</w:t>
      </w:r>
    </w:p>
    <w:p w14:paraId="65CB827A" w14:textId="77777777" w:rsidR="007A42C7" w:rsidRDefault="007A42C7" w:rsidP="00162038">
      <w:pPr>
        <w:rPr>
          <w:lang w:eastAsia="x-none"/>
        </w:rPr>
      </w:pPr>
    </w:p>
    <w:p w14:paraId="44674DC7" w14:textId="6A2C281B" w:rsidR="007A42C7" w:rsidRDefault="007A42C7" w:rsidP="007A42C7">
      <w:pPr>
        <w:jc w:val="both"/>
        <w:rPr>
          <w:b/>
          <w:bCs/>
        </w:rPr>
      </w:pPr>
      <w:r w:rsidRPr="006E0644">
        <w:rPr>
          <w:b/>
          <w:bCs/>
        </w:rPr>
        <w:t xml:space="preserve">Proposal </w:t>
      </w:r>
      <w:r w:rsidRPr="00C96F1F">
        <w:rPr>
          <w:rFonts w:ascii="Times New Roman" w:eastAsia="Times New Roman" w:hAnsi="Times New Roman"/>
          <w:b/>
          <w:bCs/>
          <w:szCs w:val="20"/>
          <w:lang w:eastAsia="ar-SA"/>
        </w:rPr>
        <w:fldChar w:fldCharType="begin"/>
      </w:r>
      <w:r w:rsidRPr="006E0644">
        <w:rPr>
          <w:b/>
          <w:bCs/>
        </w:rPr>
        <w:instrText xml:space="preserve"> SEQ Proposal \* ARABIC </w:instrText>
      </w:r>
      <w:r w:rsidRPr="00C96F1F">
        <w:rPr>
          <w:rFonts w:ascii="Times New Roman" w:eastAsia="Times New Roman" w:hAnsi="Times New Roman"/>
          <w:b/>
          <w:bCs/>
          <w:szCs w:val="20"/>
          <w:lang w:eastAsia="ar-SA"/>
        </w:rPr>
        <w:fldChar w:fldCharType="separate"/>
      </w:r>
      <w:r w:rsidRPr="006E0644">
        <w:rPr>
          <w:b/>
          <w:bCs/>
        </w:rPr>
        <w:t>4</w:t>
      </w:r>
      <w:r w:rsidRPr="00C96F1F">
        <w:rPr>
          <w:rFonts w:ascii="Times New Roman" w:eastAsia="Times New Roman" w:hAnsi="Times New Roman"/>
          <w:b/>
          <w:bCs/>
          <w:szCs w:val="20"/>
          <w:lang w:eastAsia="ar-SA"/>
        </w:rPr>
        <w:fldChar w:fldCharType="end"/>
      </w:r>
      <w:r w:rsidRPr="006E0644">
        <w:rPr>
          <w:b/>
          <w:bCs/>
        </w:rPr>
        <w:t xml:space="preserve"> – Two-level DRX configuration with finer granularity inactive indication during DRX ON can be considered for further power saving.</w:t>
      </w:r>
    </w:p>
    <w:p w14:paraId="3B0B88C6" w14:textId="448ADC29" w:rsidR="0000032A" w:rsidRDefault="0000032A" w:rsidP="007A42C7">
      <w:pPr>
        <w:jc w:val="both"/>
        <w:rPr>
          <w:b/>
          <w:bCs/>
        </w:rPr>
      </w:pPr>
    </w:p>
    <w:p w14:paraId="3CCB793F" w14:textId="5636DBCE" w:rsidR="0000032A" w:rsidRDefault="0000032A" w:rsidP="0000032A">
      <w:pPr>
        <w:pStyle w:val="Caption"/>
        <w:jc w:val="both"/>
        <w:rPr>
          <w:rFonts w:eastAsia="SimSun"/>
          <w:lang w:val="en-US"/>
        </w:rPr>
      </w:pPr>
      <w:r w:rsidRPr="00556CF3">
        <w:rPr>
          <w:rFonts w:eastAsia="SimSun"/>
          <w:bCs/>
          <w:lang w:val="en-US"/>
        </w:rPr>
        <w:t xml:space="preserve">Observation </w:t>
      </w:r>
      <w:r w:rsidR="00043AB4">
        <w:rPr>
          <w:rFonts w:eastAsia="SimSun"/>
          <w:bCs/>
          <w:lang w:val="en-US"/>
        </w:rPr>
        <w:t>2</w:t>
      </w:r>
      <w:r w:rsidRPr="00556CF3">
        <w:rPr>
          <w:rFonts w:eastAsia="SimSun"/>
          <w:bCs/>
          <w:lang w:val="en-US"/>
        </w:rPr>
        <w:t xml:space="preserve"> -</w:t>
      </w:r>
      <w:r w:rsidRPr="00556CF3">
        <w:rPr>
          <w:rFonts w:eastAsia="SimSun"/>
          <w:lang w:val="en-US"/>
        </w:rPr>
        <w:t>The existing C-DRX configuration is not optimized for XR traffic characteristics, resulting in unnecessary activation of inactivity timer and consequently leading to increased power consumption at the UEs.</w:t>
      </w:r>
    </w:p>
    <w:p w14:paraId="1E2CEEA2" w14:textId="77777777" w:rsidR="0000032A" w:rsidRPr="00BB5618" w:rsidRDefault="0000032A" w:rsidP="007A42C7">
      <w:pPr>
        <w:jc w:val="both"/>
        <w:rPr>
          <w:b/>
          <w:bCs/>
          <w:lang w:val="en-US" w:eastAsia="x-none"/>
        </w:rPr>
      </w:pPr>
    </w:p>
    <w:p w14:paraId="78E4FBD0" w14:textId="119B559D" w:rsidR="0000032A" w:rsidRDefault="0000032A" w:rsidP="0000032A">
      <w:pPr>
        <w:pStyle w:val="Caption"/>
        <w:jc w:val="both"/>
        <w:rPr>
          <w:rFonts w:eastAsia="SimSun"/>
        </w:rPr>
      </w:pPr>
      <w:r w:rsidRPr="00556CF3">
        <w:rPr>
          <w:rFonts w:eastAsia="SimSun"/>
          <w:bCs/>
        </w:rPr>
        <w:t xml:space="preserve">Proposal </w:t>
      </w:r>
      <w:r w:rsidR="00043AB4">
        <w:rPr>
          <w:rFonts w:eastAsia="SimSun"/>
          <w:bCs/>
        </w:rPr>
        <w:t>5</w:t>
      </w:r>
      <w:r w:rsidRPr="00556CF3">
        <w:rPr>
          <w:rFonts w:eastAsia="SimSun"/>
          <w:bCs/>
        </w:rPr>
        <w:t xml:space="preserve"> - </w:t>
      </w:r>
      <w:r w:rsidRPr="00556CF3">
        <w:rPr>
          <w:rFonts w:eastAsia="SimSun"/>
        </w:rPr>
        <w:t xml:space="preserve">Application aware multi-C-DRX configuration can be considered as an enhanced C-DRX mechanism to further reduce power consumption in UEs with XR traffic. </w:t>
      </w:r>
    </w:p>
    <w:p w14:paraId="61F98C4A" w14:textId="77777777" w:rsidR="00C155F4" w:rsidRPr="00AD766F" w:rsidRDefault="00C155F4" w:rsidP="00AD766F">
      <w:pPr>
        <w:jc w:val="both"/>
        <w:rPr>
          <w:b/>
          <w:lang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13" w:name="_Ref124589665"/>
      <w:bookmarkStart w:id="14" w:name="_Ref71620620"/>
      <w:bookmarkStart w:id="15" w:name="_Ref124671424"/>
      <w:r w:rsidRPr="00BD7E35">
        <w:rPr>
          <w:rFonts w:eastAsia="Arial"/>
          <w:b w:val="0"/>
          <w:bCs w:val="0"/>
          <w:noProof/>
          <w:kern w:val="0"/>
          <w:sz w:val="36"/>
          <w:szCs w:val="20"/>
        </w:rPr>
        <w:t>References</w:t>
      </w:r>
    </w:p>
    <w:p w14:paraId="7F6A9606" w14:textId="34A2BFC4"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16" w:name="_Ref61535913"/>
      <w:bookmarkStart w:id="17" w:name="_Ref71022775"/>
      <w:bookmarkStart w:id="18" w:name="_Ref167612671"/>
      <w:bookmarkEnd w:id="13"/>
      <w:bookmarkEnd w:id="14"/>
      <w:bookmarkEnd w:id="15"/>
      <w:r>
        <w:t>RP-21358</w:t>
      </w:r>
      <w:r w:rsidR="0097497A">
        <w:t>7</w:t>
      </w:r>
      <w:r>
        <w:t>, “</w:t>
      </w:r>
      <w:r w:rsidR="0097497A">
        <w:t>Study on XR Enhancements for NR”</w:t>
      </w:r>
      <w:r>
        <w:t>”, RANP #94e, December 202</w:t>
      </w:r>
      <w:bookmarkEnd w:id="16"/>
      <w:r>
        <w:t>1</w:t>
      </w:r>
      <w:bookmarkEnd w:id="17"/>
    </w:p>
    <w:p w14:paraId="747AEDD2" w14:textId="2011A205" w:rsidR="00000FFE" w:rsidRPr="00BB5618" w:rsidRDefault="00000FFE" w:rsidP="00000FFE">
      <w:pPr>
        <w:pStyle w:val="ListParagraph"/>
        <w:numPr>
          <w:ilvl w:val="0"/>
          <w:numId w:val="9"/>
        </w:numPr>
        <w:spacing w:after="160"/>
        <w:ind w:leftChars="0"/>
        <w:contextualSpacing/>
      </w:pPr>
      <w:r w:rsidRPr="00352BBA">
        <w:rPr>
          <w:rFonts w:eastAsia="MS Mincho"/>
        </w:rPr>
        <w:t>TR38.8</w:t>
      </w:r>
      <w:r w:rsidR="00524614">
        <w:rPr>
          <w:rFonts w:eastAsia="MS Mincho"/>
        </w:rPr>
        <w:t xml:space="preserve">38, </w:t>
      </w:r>
    </w:p>
    <w:p w14:paraId="32C76E31" w14:textId="77777777" w:rsidR="00EA7019" w:rsidRPr="00624291" w:rsidRDefault="00EA7019" w:rsidP="00EA7019">
      <w:pPr>
        <w:pStyle w:val="ListParagraph"/>
        <w:numPr>
          <w:ilvl w:val="0"/>
          <w:numId w:val="9"/>
        </w:numPr>
        <w:spacing w:after="160"/>
        <w:ind w:leftChars="0"/>
        <w:contextualSpacing/>
      </w:pPr>
      <w:r>
        <w:rPr>
          <w:rFonts w:eastAsia="SimSun"/>
          <w:szCs w:val="20"/>
          <w:lang w:val="en-US" w:eastAsia="ja-JP"/>
        </w:rPr>
        <w:t>SP-210043, SA4</w:t>
      </w:r>
    </w:p>
    <w:p w14:paraId="27DB1B21" w14:textId="77777777" w:rsidR="00EA7019" w:rsidRPr="00A21F9E" w:rsidRDefault="00EA7019" w:rsidP="00EA7019">
      <w:pPr>
        <w:pStyle w:val="ListParagraph"/>
        <w:numPr>
          <w:ilvl w:val="0"/>
          <w:numId w:val="9"/>
        </w:numPr>
        <w:spacing w:after="160"/>
        <w:ind w:leftChars="0"/>
        <w:contextualSpacing/>
      </w:pPr>
      <w:r>
        <w:rPr>
          <w:rFonts w:eastAsia="SimSun"/>
          <w:szCs w:val="20"/>
          <w:lang w:val="en-US" w:eastAsia="ja-JP"/>
        </w:rPr>
        <w:t>SP-220705, SA2</w:t>
      </w:r>
    </w:p>
    <w:p w14:paraId="13849752" w14:textId="66D344ED" w:rsidR="00B979EA" w:rsidRPr="00443358" w:rsidRDefault="00B979EA" w:rsidP="00EA7019">
      <w:pPr>
        <w:pStyle w:val="ListParagraph"/>
        <w:numPr>
          <w:ilvl w:val="0"/>
          <w:numId w:val="9"/>
        </w:numPr>
        <w:spacing w:after="160"/>
        <w:ind w:leftChars="0"/>
        <w:contextualSpacing/>
      </w:pPr>
      <w:r>
        <w:rPr>
          <w:rFonts w:eastAsia="SimSun"/>
          <w:szCs w:val="20"/>
          <w:lang w:val="en-US" w:eastAsia="ja-JP"/>
        </w:rPr>
        <w:t>Minutes RAN2#119</w:t>
      </w:r>
      <w:r w:rsidR="00D07179">
        <w:rPr>
          <w:rFonts w:eastAsia="SimSun"/>
          <w:szCs w:val="20"/>
          <w:lang w:val="en-US" w:eastAsia="ja-JP"/>
        </w:rPr>
        <w:t xml:space="preserve"> meeting.</w:t>
      </w:r>
    </w:p>
    <w:p w14:paraId="5F815A8E" w14:textId="77777777" w:rsidR="00EA7019" w:rsidRPr="00624291" w:rsidRDefault="00EA7019" w:rsidP="00BB5618">
      <w:pPr>
        <w:pStyle w:val="ListParagraph"/>
        <w:spacing w:after="160"/>
        <w:ind w:leftChars="0" w:left="360"/>
        <w:contextualSpacing/>
      </w:pPr>
    </w:p>
    <w:bookmarkEnd w:id="18"/>
    <w:p w14:paraId="63E35177" w14:textId="41364E90" w:rsidR="000C5C77" w:rsidRPr="001D0E7D" w:rsidRDefault="000C5C77" w:rsidP="00B11DE8">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2C4E7" w14:textId="77777777" w:rsidR="0037237C" w:rsidRDefault="0037237C">
      <w:r>
        <w:separator/>
      </w:r>
    </w:p>
  </w:endnote>
  <w:endnote w:type="continuationSeparator" w:id="0">
    <w:p w14:paraId="778CAAFA" w14:textId="77777777" w:rsidR="0037237C" w:rsidRDefault="0037237C">
      <w:r>
        <w:continuationSeparator/>
      </w:r>
    </w:p>
  </w:endnote>
  <w:endnote w:type="continuationNotice" w:id="1">
    <w:p w14:paraId="076DA804" w14:textId="77777777" w:rsidR="0037237C" w:rsidRDefault="00372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90C08" w14:textId="77777777" w:rsidR="0037237C" w:rsidRDefault="0037237C">
      <w:r>
        <w:separator/>
      </w:r>
    </w:p>
  </w:footnote>
  <w:footnote w:type="continuationSeparator" w:id="0">
    <w:p w14:paraId="1E38C7F3" w14:textId="77777777" w:rsidR="0037237C" w:rsidRDefault="0037237C">
      <w:r>
        <w:continuationSeparator/>
      </w:r>
    </w:p>
  </w:footnote>
  <w:footnote w:type="continuationNotice" w:id="1">
    <w:p w14:paraId="67C563A4" w14:textId="77777777" w:rsidR="0037237C" w:rsidRDefault="003723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02777"/>
    <w:multiLevelType w:val="hybridMultilevel"/>
    <w:tmpl w:val="6B9A5150"/>
    <w:lvl w:ilvl="0" w:tplc="E99455B4">
      <w:start w:val="2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BE1249C"/>
    <w:multiLevelType w:val="hybridMultilevel"/>
    <w:tmpl w:val="1F3C885A"/>
    <w:lvl w:ilvl="0" w:tplc="8EBA099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5"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2"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6130407A"/>
    <w:multiLevelType w:val="multilevel"/>
    <w:tmpl w:val="7964585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22"/>
  </w:num>
  <w:num w:numId="3">
    <w:abstractNumId w:val="34"/>
  </w:num>
  <w:num w:numId="4">
    <w:abstractNumId w:val="33"/>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19"/>
  </w:num>
  <w:num w:numId="9">
    <w:abstractNumId w:val="14"/>
  </w:num>
  <w:num w:numId="10">
    <w:abstractNumId w:val="21"/>
  </w:num>
  <w:num w:numId="11">
    <w:abstractNumId w:val="17"/>
  </w:num>
  <w:num w:numId="12">
    <w:abstractNumId w:val="24"/>
  </w:num>
  <w:num w:numId="13">
    <w:abstractNumId w:val="19"/>
  </w:num>
  <w:num w:numId="14">
    <w:abstractNumId w:val="16"/>
  </w:num>
  <w:num w:numId="15">
    <w:abstractNumId w:val="15"/>
  </w:num>
  <w:num w:numId="16">
    <w:abstractNumId w:val="12"/>
  </w:num>
  <w:num w:numId="17">
    <w:abstractNumId w:val="35"/>
  </w:num>
  <w:num w:numId="18">
    <w:abstractNumId w:val="6"/>
  </w:num>
  <w:num w:numId="19">
    <w:abstractNumId w:val="19"/>
  </w:num>
  <w:num w:numId="20">
    <w:abstractNumId w:val="3"/>
  </w:num>
  <w:num w:numId="21">
    <w:abstractNumId w:val="32"/>
  </w:num>
  <w:num w:numId="22">
    <w:abstractNumId w:val="17"/>
  </w:num>
  <w:num w:numId="23">
    <w:abstractNumId w:val="2"/>
  </w:num>
  <w:num w:numId="24">
    <w:abstractNumId w:val="23"/>
  </w:num>
  <w:num w:numId="25">
    <w:abstractNumId w:val="28"/>
  </w:num>
  <w:num w:numId="26">
    <w:abstractNumId w:val="7"/>
  </w:num>
  <w:num w:numId="27">
    <w:abstractNumId w:val="10"/>
  </w:num>
  <w:num w:numId="28">
    <w:abstractNumId w:val="18"/>
  </w:num>
  <w:num w:numId="29">
    <w:abstractNumId w:val="30"/>
  </w:num>
  <w:num w:numId="30">
    <w:abstractNumId w:val="29"/>
  </w:num>
  <w:num w:numId="31">
    <w:abstractNumId w:val="13"/>
  </w:num>
  <w:num w:numId="32">
    <w:abstractNumId w:val="9"/>
  </w:num>
  <w:num w:numId="33">
    <w:abstractNumId w:val="25"/>
  </w:num>
  <w:num w:numId="34">
    <w:abstractNumId w:val="20"/>
  </w:num>
  <w:num w:numId="35">
    <w:abstractNumId w:val="26"/>
  </w:num>
  <w:num w:numId="36">
    <w:abstractNumId w:val="11"/>
  </w:num>
  <w:num w:numId="37">
    <w:abstractNumId w:val="27"/>
  </w:num>
  <w:num w:numId="3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2A"/>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2AF"/>
    <w:rsid w:val="0003534A"/>
    <w:rsid w:val="0003547D"/>
    <w:rsid w:val="0003553E"/>
    <w:rsid w:val="000357E7"/>
    <w:rsid w:val="00035916"/>
    <w:rsid w:val="00035AF6"/>
    <w:rsid w:val="00035BC1"/>
    <w:rsid w:val="00035DFB"/>
    <w:rsid w:val="00035F1C"/>
    <w:rsid w:val="0003603F"/>
    <w:rsid w:val="000360B7"/>
    <w:rsid w:val="0003652D"/>
    <w:rsid w:val="00036920"/>
    <w:rsid w:val="00037991"/>
    <w:rsid w:val="00037B9A"/>
    <w:rsid w:val="00037D1F"/>
    <w:rsid w:val="000402D6"/>
    <w:rsid w:val="0004036F"/>
    <w:rsid w:val="00040418"/>
    <w:rsid w:val="00040683"/>
    <w:rsid w:val="00040744"/>
    <w:rsid w:val="00040B52"/>
    <w:rsid w:val="00040B9B"/>
    <w:rsid w:val="00040BB3"/>
    <w:rsid w:val="00040BF2"/>
    <w:rsid w:val="00040C2B"/>
    <w:rsid w:val="00040E83"/>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B4"/>
    <w:rsid w:val="00043AF9"/>
    <w:rsid w:val="000445C5"/>
    <w:rsid w:val="000447FD"/>
    <w:rsid w:val="000449D0"/>
    <w:rsid w:val="000449FE"/>
    <w:rsid w:val="000455FD"/>
    <w:rsid w:val="0004567C"/>
    <w:rsid w:val="000458C4"/>
    <w:rsid w:val="000459C0"/>
    <w:rsid w:val="000461F3"/>
    <w:rsid w:val="00046657"/>
    <w:rsid w:val="00046741"/>
    <w:rsid w:val="00046A46"/>
    <w:rsid w:val="00046A72"/>
    <w:rsid w:val="00046D84"/>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2BA"/>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5EA7"/>
    <w:rsid w:val="000562A6"/>
    <w:rsid w:val="000564FA"/>
    <w:rsid w:val="00056727"/>
    <w:rsid w:val="00056B38"/>
    <w:rsid w:val="00056B6B"/>
    <w:rsid w:val="00056B77"/>
    <w:rsid w:val="00056DF3"/>
    <w:rsid w:val="0005720C"/>
    <w:rsid w:val="000575D7"/>
    <w:rsid w:val="00057764"/>
    <w:rsid w:val="00057D72"/>
    <w:rsid w:val="00057FAA"/>
    <w:rsid w:val="000600B4"/>
    <w:rsid w:val="00060193"/>
    <w:rsid w:val="00060570"/>
    <w:rsid w:val="000606B9"/>
    <w:rsid w:val="00060DCF"/>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74B"/>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27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87C"/>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1E5"/>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DD4"/>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5A0"/>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74"/>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3"/>
    <w:rsid w:val="000F6BCC"/>
    <w:rsid w:val="000F7143"/>
    <w:rsid w:val="000F7656"/>
    <w:rsid w:val="000F7E73"/>
    <w:rsid w:val="00100269"/>
    <w:rsid w:val="001004B6"/>
    <w:rsid w:val="00100819"/>
    <w:rsid w:val="0010102B"/>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2A4"/>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EA5"/>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0F4B"/>
    <w:rsid w:val="00131224"/>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0A9F"/>
    <w:rsid w:val="00140B61"/>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2ED"/>
    <w:rsid w:val="001724D0"/>
    <w:rsid w:val="001725F5"/>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EEE"/>
    <w:rsid w:val="001A0FA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1EEF"/>
    <w:rsid w:val="001C2197"/>
    <w:rsid w:val="001C2977"/>
    <w:rsid w:val="001C2BB9"/>
    <w:rsid w:val="001C2C13"/>
    <w:rsid w:val="001C31F9"/>
    <w:rsid w:val="001C32AC"/>
    <w:rsid w:val="001C32FE"/>
    <w:rsid w:val="001C3431"/>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4021"/>
    <w:rsid w:val="001D4124"/>
    <w:rsid w:val="001D4739"/>
    <w:rsid w:val="001D4776"/>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6EF4"/>
    <w:rsid w:val="001D73EB"/>
    <w:rsid w:val="001D74C9"/>
    <w:rsid w:val="001D7782"/>
    <w:rsid w:val="001D7ABE"/>
    <w:rsid w:val="001D7BDD"/>
    <w:rsid w:val="001D7C26"/>
    <w:rsid w:val="001D7C8C"/>
    <w:rsid w:val="001D7DA0"/>
    <w:rsid w:val="001D7E57"/>
    <w:rsid w:val="001D7FCB"/>
    <w:rsid w:val="001E0046"/>
    <w:rsid w:val="001E0226"/>
    <w:rsid w:val="001E04BE"/>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856"/>
    <w:rsid w:val="001E2C25"/>
    <w:rsid w:val="001E30A3"/>
    <w:rsid w:val="001E30A8"/>
    <w:rsid w:val="001E3330"/>
    <w:rsid w:val="001E35C3"/>
    <w:rsid w:val="001E3ABA"/>
    <w:rsid w:val="001E3C6E"/>
    <w:rsid w:val="001E3F86"/>
    <w:rsid w:val="001E41FB"/>
    <w:rsid w:val="001E430A"/>
    <w:rsid w:val="001E4540"/>
    <w:rsid w:val="001E45E2"/>
    <w:rsid w:val="001E4648"/>
    <w:rsid w:val="001E465B"/>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E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C7A"/>
    <w:rsid w:val="00200ECF"/>
    <w:rsid w:val="002015CB"/>
    <w:rsid w:val="00201612"/>
    <w:rsid w:val="0020183D"/>
    <w:rsid w:val="00201840"/>
    <w:rsid w:val="00201880"/>
    <w:rsid w:val="00201BBA"/>
    <w:rsid w:val="0020220C"/>
    <w:rsid w:val="00202669"/>
    <w:rsid w:val="0020311A"/>
    <w:rsid w:val="00203A51"/>
    <w:rsid w:val="0020401C"/>
    <w:rsid w:val="002045B4"/>
    <w:rsid w:val="00204A59"/>
    <w:rsid w:val="002052B3"/>
    <w:rsid w:val="002057E5"/>
    <w:rsid w:val="0020587D"/>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091"/>
    <w:rsid w:val="00234151"/>
    <w:rsid w:val="002341A7"/>
    <w:rsid w:val="002341B7"/>
    <w:rsid w:val="00234A24"/>
    <w:rsid w:val="00234BA8"/>
    <w:rsid w:val="00234C27"/>
    <w:rsid w:val="00234D72"/>
    <w:rsid w:val="002352A6"/>
    <w:rsid w:val="002353F1"/>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5F"/>
    <w:rsid w:val="00240E81"/>
    <w:rsid w:val="0024128E"/>
    <w:rsid w:val="0024198E"/>
    <w:rsid w:val="00241A03"/>
    <w:rsid w:val="00241CCF"/>
    <w:rsid w:val="002423C9"/>
    <w:rsid w:val="00242576"/>
    <w:rsid w:val="002427B8"/>
    <w:rsid w:val="0024283D"/>
    <w:rsid w:val="00242CEE"/>
    <w:rsid w:val="00242D53"/>
    <w:rsid w:val="0024356A"/>
    <w:rsid w:val="0024396F"/>
    <w:rsid w:val="00243B80"/>
    <w:rsid w:val="00244135"/>
    <w:rsid w:val="0024421B"/>
    <w:rsid w:val="002445AE"/>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500"/>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53B"/>
    <w:rsid w:val="002667CD"/>
    <w:rsid w:val="0026695E"/>
    <w:rsid w:val="00266B0A"/>
    <w:rsid w:val="0026720B"/>
    <w:rsid w:val="00267253"/>
    <w:rsid w:val="00267323"/>
    <w:rsid w:val="00267B7D"/>
    <w:rsid w:val="00267E1C"/>
    <w:rsid w:val="00267F51"/>
    <w:rsid w:val="00270776"/>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B0E"/>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1F62"/>
    <w:rsid w:val="002A20CA"/>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738C"/>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843"/>
    <w:rsid w:val="002D68D8"/>
    <w:rsid w:val="002D68E3"/>
    <w:rsid w:val="002D6D42"/>
    <w:rsid w:val="002D6F57"/>
    <w:rsid w:val="002D6F61"/>
    <w:rsid w:val="002D7015"/>
    <w:rsid w:val="002D715D"/>
    <w:rsid w:val="002D7619"/>
    <w:rsid w:val="002D7F0E"/>
    <w:rsid w:val="002E02A6"/>
    <w:rsid w:val="002E02F7"/>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09E"/>
    <w:rsid w:val="002E574A"/>
    <w:rsid w:val="002E5798"/>
    <w:rsid w:val="002E5B26"/>
    <w:rsid w:val="002E5C62"/>
    <w:rsid w:val="002E5EF9"/>
    <w:rsid w:val="002E65E9"/>
    <w:rsid w:val="002E6601"/>
    <w:rsid w:val="002E6A79"/>
    <w:rsid w:val="002E6BE6"/>
    <w:rsid w:val="002E6FFF"/>
    <w:rsid w:val="002E7654"/>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654"/>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036"/>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FE9"/>
    <w:rsid w:val="003360CC"/>
    <w:rsid w:val="0033610E"/>
    <w:rsid w:val="00336475"/>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879"/>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2FBC"/>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74E8"/>
    <w:rsid w:val="003676C5"/>
    <w:rsid w:val="003679F6"/>
    <w:rsid w:val="00367BD7"/>
    <w:rsid w:val="00367CF8"/>
    <w:rsid w:val="00367F44"/>
    <w:rsid w:val="0037015B"/>
    <w:rsid w:val="00370319"/>
    <w:rsid w:val="0037039A"/>
    <w:rsid w:val="003707DE"/>
    <w:rsid w:val="003709A8"/>
    <w:rsid w:val="00370FED"/>
    <w:rsid w:val="003710BA"/>
    <w:rsid w:val="00371336"/>
    <w:rsid w:val="003713AA"/>
    <w:rsid w:val="003715A3"/>
    <w:rsid w:val="0037189D"/>
    <w:rsid w:val="00371BFE"/>
    <w:rsid w:val="00371C67"/>
    <w:rsid w:val="00371EEB"/>
    <w:rsid w:val="00371F27"/>
    <w:rsid w:val="0037237C"/>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5E9"/>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310"/>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34"/>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EF1"/>
    <w:rsid w:val="003B4F5B"/>
    <w:rsid w:val="003B516F"/>
    <w:rsid w:val="003B576B"/>
    <w:rsid w:val="003B576C"/>
    <w:rsid w:val="003B5A99"/>
    <w:rsid w:val="003B5D04"/>
    <w:rsid w:val="003B5FE4"/>
    <w:rsid w:val="003B6629"/>
    <w:rsid w:val="003B68AC"/>
    <w:rsid w:val="003B6B93"/>
    <w:rsid w:val="003B6E90"/>
    <w:rsid w:val="003B7930"/>
    <w:rsid w:val="003B79E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C30"/>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6E19"/>
    <w:rsid w:val="003D7658"/>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D98"/>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E08"/>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3EAE"/>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BF1"/>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486"/>
    <w:rsid w:val="00420A59"/>
    <w:rsid w:val="00420C86"/>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47C53"/>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26"/>
    <w:rsid w:val="004532F0"/>
    <w:rsid w:val="00453AAA"/>
    <w:rsid w:val="00453B58"/>
    <w:rsid w:val="00453BF9"/>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967"/>
    <w:rsid w:val="00462ECC"/>
    <w:rsid w:val="00462FBC"/>
    <w:rsid w:val="00463095"/>
    <w:rsid w:val="0046318D"/>
    <w:rsid w:val="00463587"/>
    <w:rsid w:val="004638AC"/>
    <w:rsid w:val="00463C72"/>
    <w:rsid w:val="00464008"/>
    <w:rsid w:val="00464166"/>
    <w:rsid w:val="00464838"/>
    <w:rsid w:val="00464AD6"/>
    <w:rsid w:val="00464E37"/>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490"/>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4D"/>
    <w:rsid w:val="00486F9A"/>
    <w:rsid w:val="00487638"/>
    <w:rsid w:val="00487983"/>
    <w:rsid w:val="00487AA7"/>
    <w:rsid w:val="00487AB3"/>
    <w:rsid w:val="00487DB7"/>
    <w:rsid w:val="00490051"/>
    <w:rsid w:val="0049017F"/>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550F"/>
    <w:rsid w:val="00496050"/>
    <w:rsid w:val="00496303"/>
    <w:rsid w:val="004965F6"/>
    <w:rsid w:val="00496863"/>
    <w:rsid w:val="004969E1"/>
    <w:rsid w:val="00496BE2"/>
    <w:rsid w:val="00496DD2"/>
    <w:rsid w:val="00496F6A"/>
    <w:rsid w:val="00496F95"/>
    <w:rsid w:val="00497174"/>
    <w:rsid w:val="0049733E"/>
    <w:rsid w:val="00497676"/>
    <w:rsid w:val="00497799"/>
    <w:rsid w:val="004977EB"/>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74E"/>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904"/>
    <w:rsid w:val="004B790B"/>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4EE5"/>
    <w:rsid w:val="004C502E"/>
    <w:rsid w:val="004C5472"/>
    <w:rsid w:val="004C5575"/>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83D"/>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9A6"/>
    <w:rsid w:val="004E2C23"/>
    <w:rsid w:val="004E2EE6"/>
    <w:rsid w:val="004E2FD7"/>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A38"/>
    <w:rsid w:val="004E5C22"/>
    <w:rsid w:val="004E5F8C"/>
    <w:rsid w:val="004E60CC"/>
    <w:rsid w:val="004E66FA"/>
    <w:rsid w:val="004E6888"/>
    <w:rsid w:val="004E68B8"/>
    <w:rsid w:val="004E698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90D"/>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44"/>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614"/>
    <w:rsid w:val="00524ABD"/>
    <w:rsid w:val="00524AFD"/>
    <w:rsid w:val="00524E34"/>
    <w:rsid w:val="005251F0"/>
    <w:rsid w:val="00525403"/>
    <w:rsid w:val="005254B3"/>
    <w:rsid w:val="00526120"/>
    <w:rsid w:val="0052626A"/>
    <w:rsid w:val="00526605"/>
    <w:rsid w:val="00526B98"/>
    <w:rsid w:val="00526BCC"/>
    <w:rsid w:val="00527429"/>
    <w:rsid w:val="00527556"/>
    <w:rsid w:val="005277AD"/>
    <w:rsid w:val="00527D08"/>
    <w:rsid w:val="00527F72"/>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8B5"/>
    <w:rsid w:val="005429E6"/>
    <w:rsid w:val="005430A1"/>
    <w:rsid w:val="0054339E"/>
    <w:rsid w:val="00543A52"/>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1CC"/>
    <w:rsid w:val="0055280D"/>
    <w:rsid w:val="00552D6F"/>
    <w:rsid w:val="00552FF3"/>
    <w:rsid w:val="0055303D"/>
    <w:rsid w:val="00553246"/>
    <w:rsid w:val="00553344"/>
    <w:rsid w:val="00553728"/>
    <w:rsid w:val="005537F3"/>
    <w:rsid w:val="005539CC"/>
    <w:rsid w:val="00553B39"/>
    <w:rsid w:val="00553D0E"/>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7B4"/>
    <w:rsid w:val="005758F8"/>
    <w:rsid w:val="005759EF"/>
    <w:rsid w:val="00575AD6"/>
    <w:rsid w:val="00576214"/>
    <w:rsid w:val="0057660D"/>
    <w:rsid w:val="005769F0"/>
    <w:rsid w:val="005771E6"/>
    <w:rsid w:val="005774D0"/>
    <w:rsid w:val="0057751D"/>
    <w:rsid w:val="005779EE"/>
    <w:rsid w:val="00577E9E"/>
    <w:rsid w:val="00577F90"/>
    <w:rsid w:val="0058006B"/>
    <w:rsid w:val="00580285"/>
    <w:rsid w:val="005803E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0F4"/>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C9B"/>
    <w:rsid w:val="005A0E08"/>
    <w:rsid w:val="005A1048"/>
    <w:rsid w:val="005A11EB"/>
    <w:rsid w:val="005A1684"/>
    <w:rsid w:val="005A1740"/>
    <w:rsid w:val="005A18C0"/>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877"/>
    <w:rsid w:val="005A7B47"/>
    <w:rsid w:val="005B01BF"/>
    <w:rsid w:val="005B05DB"/>
    <w:rsid w:val="005B061B"/>
    <w:rsid w:val="005B0AFC"/>
    <w:rsid w:val="005B0B8E"/>
    <w:rsid w:val="005B0E71"/>
    <w:rsid w:val="005B1033"/>
    <w:rsid w:val="005B11F7"/>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779"/>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FC0"/>
    <w:rsid w:val="005D61B7"/>
    <w:rsid w:val="005D621B"/>
    <w:rsid w:val="005D6363"/>
    <w:rsid w:val="005D64FE"/>
    <w:rsid w:val="005D67F5"/>
    <w:rsid w:val="005D6A6C"/>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96"/>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389"/>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C0C"/>
    <w:rsid w:val="00600027"/>
    <w:rsid w:val="006001A0"/>
    <w:rsid w:val="006001C5"/>
    <w:rsid w:val="006001FC"/>
    <w:rsid w:val="0060059B"/>
    <w:rsid w:val="0060086E"/>
    <w:rsid w:val="0060110A"/>
    <w:rsid w:val="006011C8"/>
    <w:rsid w:val="006013B2"/>
    <w:rsid w:val="00601D73"/>
    <w:rsid w:val="00602C75"/>
    <w:rsid w:val="00602DDE"/>
    <w:rsid w:val="00602F30"/>
    <w:rsid w:val="0060308A"/>
    <w:rsid w:val="0060313A"/>
    <w:rsid w:val="00603251"/>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505D"/>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A0F"/>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291"/>
    <w:rsid w:val="00624338"/>
    <w:rsid w:val="0062438A"/>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493"/>
    <w:rsid w:val="006335E7"/>
    <w:rsid w:val="00634309"/>
    <w:rsid w:val="00634A0C"/>
    <w:rsid w:val="00634BBD"/>
    <w:rsid w:val="00634C21"/>
    <w:rsid w:val="00634F2F"/>
    <w:rsid w:val="006350C6"/>
    <w:rsid w:val="0063510C"/>
    <w:rsid w:val="00635427"/>
    <w:rsid w:val="006357C6"/>
    <w:rsid w:val="006357D9"/>
    <w:rsid w:val="00635A37"/>
    <w:rsid w:val="00635E52"/>
    <w:rsid w:val="00635F25"/>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989"/>
    <w:rsid w:val="00642A19"/>
    <w:rsid w:val="00642E8E"/>
    <w:rsid w:val="00642FE2"/>
    <w:rsid w:val="00643421"/>
    <w:rsid w:val="006438E1"/>
    <w:rsid w:val="006439FC"/>
    <w:rsid w:val="00643C0C"/>
    <w:rsid w:val="00643D42"/>
    <w:rsid w:val="00643DC7"/>
    <w:rsid w:val="006441B4"/>
    <w:rsid w:val="006441ED"/>
    <w:rsid w:val="00644410"/>
    <w:rsid w:val="0064448D"/>
    <w:rsid w:val="0064476B"/>
    <w:rsid w:val="00644795"/>
    <w:rsid w:val="00644CAB"/>
    <w:rsid w:val="00644D45"/>
    <w:rsid w:val="00644DCE"/>
    <w:rsid w:val="0064504F"/>
    <w:rsid w:val="006450D1"/>
    <w:rsid w:val="006455F5"/>
    <w:rsid w:val="0064571B"/>
    <w:rsid w:val="006461BB"/>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3E6"/>
    <w:rsid w:val="00653C68"/>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296"/>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B22"/>
    <w:rsid w:val="00673EC3"/>
    <w:rsid w:val="00673ECB"/>
    <w:rsid w:val="00673F75"/>
    <w:rsid w:val="00674537"/>
    <w:rsid w:val="0067489C"/>
    <w:rsid w:val="006755BF"/>
    <w:rsid w:val="00675636"/>
    <w:rsid w:val="00675798"/>
    <w:rsid w:val="00675AAE"/>
    <w:rsid w:val="00675F4B"/>
    <w:rsid w:val="006763E9"/>
    <w:rsid w:val="006765D8"/>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7ED"/>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415"/>
    <w:rsid w:val="006875B0"/>
    <w:rsid w:val="0068772B"/>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0C3"/>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5BF"/>
    <w:rsid w:val="006E2E1F"/>
    <w:rsid w:val="006E31FA"/>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405"/>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2AC"/>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1A"/>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061"/>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1F6"/>
    <w:rsid w:val="00734FC2"/>
    <w:rsid w:val="00735998"/>
    <w:rsid w:val="00735BB0"/>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2E6"/>
    <w:rsid w:val="00742457"/>
    <w:rsid w:val="007424F3"/>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581"/>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5E8"/>
    <w:rsid w:val="00757684"/>
    <w:rsid w:val="00757FF9"/>
    <w:rsid w:val="0076018A"/>
    <w:rsid w:val="00760607"/>
    <w:rsid w:val="007607A2"/>
    <w:rsid w:val="00761120"/>
    <w:rsid w:val="00761925"/>
    <w:rsid w:val="00761B9C"/>
    <w:rsid w:val="00761C1D"/>
    <w:rsid w:val="00761FFE"/>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12"/>
    <w:rsid w:val="00773071"/>
    <w:rsid w:val="007734C4"/>
    <w:rsid w:val="00773F38"/>
    <w:rsid w:val="00773FE5"/>
    <w:rsid w:val="00774054"/>
    <w:rsid w:val="007744A2"/>
    <w:rsid w:val="007749DC"/>
    <w:rsid w:val="007751C9"/>
    <w:rsid w:val="00775865"/>
    <w:rsid w:val="00775B26"/>
    <w:rsid w:val="00775D7C"/>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1EC3"/>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71E"/>
    <w:rsid w:val="00796B64"/>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2C7"/>
    <w:rsid w:val="007A43AF"/>
    <w:rsid w:val="007A45EC"/>
    <w:rsid w:val="007A45FE"/>
    <w:rsid w:val="007A46EE"/>
    <w:rsid w:val="007A4ADF"/>
    <w:rsid w:val="007A5138"/>
    <w:rsid w:val="007A5593"/>
    <w:rsid w:val="007A5B0B"/>
    <w:rsid w:val="007A5C49"/>
    <w:rsid w:val="007A5F95"/>
    <w:rsid w:val="007A635B"/>
    <w:rsid w:val="007A6683"/>
    <w:rsid w:val="007A67A4"/>
    <w:rsid w:val="007A6C0A"/>
    <w:rsid w:val="007A6C27"/>
    <w:rsid w:val="007A6DE1"/>
    <w:rsid w:val="007A6F00"/>
    <w:rsid w:val="007A7030"/>
    <w:rsid w:val="007A70F7"/>
    <w:rsid w:val="007A72E7"/>
    <w:rsid w:val="007A739B"/>
    <w:rsid w:val="007A7620"/>
    <w:rsid w:val="007A7D04"/>
    <w:rsid w:val="007A7F42"/>
    <w:rsid w:val="007B0099"/>
    <w:rsid w:val="007B01B4"/>
    <w:rsid w:val="007B02B3"/>
    <w:rsid w:val="007B0940"/>
    <w:rsid w:val="007B1038"/>
    <w:rsid w:val="007B10EC"/>
    <w:rsid w:val="007B129F"/>
    <w:rsid w:val="007B12E9"/>
    <w:rsid w:val="007B135F"/>
    <w:rsid w:val="007B1388"/>
    <w:rsid w:val="007B16B7"/>
    <w:rsid w:val="007B1CA3"/>
    <w:rsid w:val="007B21AB"/>
    <w:rsid w:val="007B2F2E"/>
    <w:rsid w:val="007B3101"/>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ACA"/>
    <w:rsid w:val="007B7ED2"/>
    <w:rsid w:val="007B7FF6"/>
    <w:rsid w:val="007C05BC"/>
    <w:rsid w:val="007C061C"/>
    <w:rsid w:val="007C0817"/>
    <w:rsid w:val="007C0848"/>
    <w:rsid w:val="007C08F5"/>
    <w:rsid w:val="007C0F3C"/>
    <w:rsid w:val="007C137F"/>
    <w:rsid w:val="007C14E5"/>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5"/>
    <w:rsid w:val="007D610B"/>
    <w:rsid w:val="007D6166"/>
    <w:rsid w:val="007D62A6"/>
    <w:rsid w:val="007D6701"/>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299"/>
    <w:rsid w:val="007F43CE"/>
    <w:rsid w:val="007F46C2"/>
    <w:rsid w:val="007F4862"/>
    <w:rsid w:val="007F4C99"/>
    <w:rsid w:val="007F52CF"/>
    <w:rsid w:val="007F600A"/>
    <w:rsid w:val="007F6509"/>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F50"/>
    <w:rsid w:val="00800FE8"/>
    <w:rsid w:val="008014DB"/>
    <w:rsid w:val="008016BA"/>
    <w:rsid w:val="00801F86"/>
    <w:rsid w:val="008021E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C82"/>
    <w:rsid w:val="00811E58"/>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4BF"/>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2B5"/>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53F"/>
    <w:rsid w:val="00843861"/>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24BD"/>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948"/>
    <w:rsid w:val="00857199"/>
    <w:rsid w:val="008571A1"/>
    <w:rsid w:val="008575D4"/>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16"/>
    <w:rsid w:val="00880AA6"/>
    <w:rsid w:val="00880D93"/>
    <w:rsid w:val="00881194"/>
    <w:rsid w:val="008814C5"/>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AC1"/>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773"/>
    <w:rsid w:val="00896954"/>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0B"/>
    <w:rsid w:val="008A1456"/>
    <w:rsid w:val="008A1A5F"/>
    <w:rsid w:val="008A1E38"/>
    <w:rsid w:val="008A200C"/>
    <w:rsid w:val="008A20AF"/>
    <w:rsid w:val="008A22D5"/>
    <w:rsid w:val="008A257F"/>
    <w:rsid w:val="008A2D39"/>
    <w:rsid w:val="008A2D98"/>
    <w:rsid w:val="008A2E6C"/>
    <w:rsid w:val="008A2FA3"/>
    <w:rsid w:val="008A3352"/>
    <w:rsid w:val="008A3683"/>
    <w:rsid w:val="008A3AB5"/>
    <w:rsid w:val="008A3B24"/>
    <w:rsid w:val="008A4A34"/>
    <w:rsid w:val="008A4CDD"/>
    <w:rsid w:val="008A502C"/>
    <w:rsid w:val="008A51C1"/>
    <w:rsid w:val="008A5479"/>
    <w:rsid w:val="008A54DD"/>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B7E"/>
    <w:rsid w:val="008B3CCD"/>
    <w:rsid w:val="008B3F89"/>
    <w:rsid w:val="008B4F77"/>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B91"/>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408"/>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F46"/>
    <w:rsid w:val="009006F3"/>
    <w:rsid w:val="00900717"/>
    <w:rsid w:val="00900912"/>
    <w:rsid w:val="009009A1"/>
    <w:rsid w:val="00900DD6"/>
    <w:rsid w:val="00900E08"/>
    <w:rsid w:val="00901135"/>
    <w:rsid w:val="0090139F"/>
    <w:rsid w:val="009017E0"/>
    <w:rsid w:val="00901823"/>
    <w:rsid w:val="0090190B"/>
    <w:rsid w:val="00901B96"/>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1D01"/>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1C8"/>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618"/>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29"/>
    <w:rsid w:val="0094566B"/>
    <w:rsid w:val="00945F2D"/>
    <w:rsid w:val="00945F89"/>
    <w:rsid w:val="009460ED"/>
    <w:rsid w:val="009462EA"/>
    <w:rsid w:val="00946492"/>
    <w:rsid w:val="009468D0"/>
    <w:rsid w:val="00946A0F"/>
    <w:rsid w:val="00946A54"/>
    <w:rsid w:val="00946AF7"/>
    <w:rsid w:val="00947187"/>
    <w:rsid w:val="00947556"/>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3F7"/>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1A"/>
    <w:rsid w:val="00971F3E"/>
    <w:rsid w:val="009720A3"/>
    <w:rsid w:val="00972A9C"/>
    <w:rsid w:val="00972CA3"/>
    <w:rsid w:val="00972E8E"/>
    <w:rsid w:val="00973001"/>
    <w:rsid w:val="00973676"/>
    <w:rsid w:val="00973CDD"/>
    <w:rsid w:val="00973D5F"/>
    <w:rsid w:val="00973F34"/>
    <w:rsid w:val="0097438D"/>
    <w:rsid w:val="0097439F"/>
    <w:rsid w:val="009746D4"/>
    <w:rsid w:val="0097497A"/>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A60"/>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4DF"/>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C8"/>
    <w:rsid w:val="00997BA6"/>
    <w:rsid w:val="00997DA8"/>
    <w:rsid w:val="00997E22"/>
    <w:rsid w:val="009A0292"/>
    <w:rsid w:val="009A0497"/>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8A1"/>
    <w:rsid w:val="009B19A3"/>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81D"/>
    <w:rsid w:val="009B5B6F"/>
    <w:rsid w:val="009B61B8"/>
    <w:rsid w:val="009B6437"/>
    <w:rsid w:val="009B66ED"/>
    <w:rsid w:val="009B6B40"/>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2A7"/>
    <w:rsid w:val="009C2308"/>
    <w:rsid w:val="009C2621"/>
    <w:rsid w:val="009C2B74"/>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5EE"/>
    <w:rsid w:val="009D0BE4"/>
    <w:rsid w:val="009D18EC"/>
    <w:rsid w:val="009D19AB"/>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26"/>
    <w:rsid w:val="009D7436"/>
    <w:rsid w:val="009D763F"/>
    <w:rsid w:val="009D7787"/>
    <w:rsid w:val="009D781C"/>
    <w:rsid w:val="009D78BF"/>
    <w:rsid w:val="009D7988"/>
    <w:rsid w:val="009D7A32"/>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1A"/>
    <w:rsid w:val="009F1F72"/>
    <w:rsid w:val="009F22D8"/>
    <w:rsid w:val="009F233E"/>
    <w:rsid w:val="009F2430"/>
    <w:rsid w:val="009F2607"/>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7"/>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9E"/>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B3F"/>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2B4"/>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CC4"/>
    <w:rsid w:val="00A64A9E"/>
    <w:rsid w:val="00A64DE5"/>
    <w:rsid w:val="00A64E05"/>
    <w:rsid w:val="00A65145"/>
    <w:rsid w:val="00A6519E"/>
    <w:rsid w:val="00A651AC"/>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509B"/>
    <w:rsid w:val="00A75217"/>
    <w:rsid w:val="00A75AC6"/>
    <w:rsid w:val="00A75B87"/>
    <w:rsid w:val="00A75DE7"/>
    <w:rsid w:val="00A7624C"/>
    <w:rsid w:val="00A76EF7"/>
    <w:rsid w:val="00A77020"/>
    <w:rsid w:val="00A77402"/>
    <w:rsid w:val="00A77BAB"/>
    <w:rsid w:val="00A8001E"/>
    <w:rsid w:val="00A8022B"/>
    <w:rsid w:val="00A80334"/>
    <w:rsid w:val="00A8043B"/>
    <w:rsid w:val="00A8078C"/>
    <w:rsid w:val="00A808A4"/>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32"/>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29"/>
    <w:rsid w:val="00AB2077"/>
    <w:rsid w:val="00AB20E7"/>
    <w:rsid w:val="00AB2445"/>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CA8"/>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1D40"/>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27"/>
    <w:rsid w:val="00AD512D"/>
    <w:rsid w:val="00AD543C"/>
    <w:rsid w:val="00AD554D"/>
    <w:rsid w:val="00AD56A2"/>
    <w:rsid w:val="00AD5B68"/>
    <w:rsid w:val="00AD5DD7"/>
    <w:rsid w:val="00AD5F13"/>
    <w:rsid w:val="00AD5F47"/>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6A8"/>
    <w:rsid w:val="00AE49E0"/>
    <w:rsid w:val="00AE4A0D"/>
    <w:rsid w:val="00AE4E55"/>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998"/>
    <w:rsid w:val="00AF1E84"/>
    <w:rsid w:val="00AF1F79"/>
    <w:rsid w:val="00AF222F"/>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1F56"/>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5D6"/>
    <w:rsid w:val="00B04E00"/>
    <w:rsid w:val="00B051D3"/>
    <w:rsid w:val="00B055EF"/>
    <w:rsid w:val="00B05CA0"/>
    <w:rsid w:val="00B05CE3"/>
    <w:rsid w:val="00B05DBE"/>
    <w:rsid w:val="00B06264"/>
    <w:rsid w:val="00B06495"/>
    <w:rsid w:val="00B06829"/>
    <w:rsid w:val="00B07453"/>
    <w:rsid w:val="00B0784F"/>
    <w:rsid w:val="00B07870"/>
    <w:rsid w:val="00B07908"/>
    <w:rsid w:val="00B07A4E"/>
    <w:rsid w:val="00B07AE6"/>
    <w:rsid w:val="00B07B02"/>
    <w:rsid w:val="00B101EA"/>
    <w:rsid w:val="00B10470"/>
    <w:rsid w:val="00B10603"/>
    <w:rsid w:val="00B107A2"/>
    <w:rsid w:val="00B107B0"/>
    <w:rsid w:val="00B10B79"/>
    <w:rsid w:val="00B10FA2"/>
    <w:rsid w:val="00B11A2B"/>
    <w:rsid w:val="00B11D0C"/>
    <w:rsid w:val="00B11DE8"/>
    <w:rsid w:val="00B12640"/>
    <w:rsid w:val="00B129FE"/>
    <w:rsid w:val="00B12B56"/>
    <w:rsid w:val="00B12E1C"/>
    <w:rsid w:val="00B134E2"/>
    <w:rsid w:val="00B13529"/>
    <w:rsid w:val="00B138B0"/>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971"/>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595"/>
    <w:rsid w:val="00B43851"/>
    <w:rsid w:val="00B43898"/>
    <w:rsid w:val="00B439A4"/>
    <w:rsid w:val="00B43C01"/>
    <w:rsid w:val="00B440BE"/>
    <w:rsid w:val="00B44174"/>
    <w:rsid w:val="00B4440D"/>
    <w:rsid w:val="00B4441D"/>
    <w:rsid w:val="00B4456E"/>
    <w:rsid w:val="00B44D86"/>
    <w:rsid w:val="00B44E4C"/>
    <w:rsid w:val="00B44F0C"/>
    <w:rsid w:val="00B450E5"/>
    <w:rsid w:val="00B45225"/>
    <w:rsid w:val="00B4546D"/>
    <w:rsid w:val="00B45612"/>
    <w:rsid w:val="00B45B6D"/>
    <w:rsid w:val="00B46294"/>
    <w:rsid w:val="00B4655E"/>
    <w:rsid w:val="00B467FB"/>
    <w:rsid w:val="00B46E2E"/>
    <w:rsid w:val="00B46EA7"/>
    <w:rsid w:val="00B46EB4"/>
    <w:rsid w:val="00B473D3"/>
    <w:rsid w:val="00B47428"/>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68CB"/>
    <w:rsid w:val="00B572C0"/>
    <w:rsid w:val="00B57318"/>
    <w:rsid w:val="00B57C3D"/>
    <w:rsid w:val="00B604DD"/>
    <w:rsid w:val="00B6081B"/>
    <w:rsid w:val="00B60E22"/>
    <w:rsid w:val="00B6107C"/>
    <w:rsid w:val="00B610C8"/>
    <w:rsid w:val="00B61929"/>
    <w:rsid w:val="00B61D60"/>
    <w:rsid w:val="00B6216E"/>
    <w:rsid w:val="00B62746"/>
    <w:rsid w:val="00B627D6"/>
    <w:rsid w:val="00B62C7B"/>
    <w:rsid w:val="00B62D53"/>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372"/>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33"/>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1FFF"/>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303"/>
    <w:rsid w:val="00B7341F"/>
    <w:rsid w:val="00B7377E"/>
    <w:rsid w:val="00B737C1"/>
    <w:rsid w:val="00B73A2E"/>
    <w:rsid w:val="00B73C5F"/>
    <w:rsid w:val="00B73EBC"/>
    <w:rsid w:val="00B73F9A"/>
    <w:rsid w:val="00B741AD"/>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1F88"/>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9E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618"/>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93"/>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8CF"/>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5F66"/>
    <w:rsid w:val="00BD65CD"/>
    <w:rsid w:val="00BD6B72"/>
    <w:rsid w:val="00BD70DB"/>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2EA"/>
    <w:rsid w:val="00BE33B3"/>
    <w:rsid w:val="00BE36A4"/>
    <w:rsid w:val="00BE38D9"/>
    <w:rsid w:val="00BE3902"/>
    <w:rsid w:val="00BE40B4"/>
    <w:rsid w:val="00BE4120"/>
    <w:rsid w:val="00BE41E2"/>
    <w:rsid w:val="00BE41EE"/>
    <w:rsid w:val="00BE48F4"/>
    <w:rsid w:val="00BE5382"/>
    <w:rsid w:val="00BE5389"/>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3192"/>
    <w:rsid w:val="00BF3375"/>
    <w:rsid w:val="00BF3522"/>
    <w:rsid w:val="00BF3613"/>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2597"/>
    <w:rsid w:val="00C12781"/>
    <w:rsid w:val="00C12932"/>
    <w:rsid w:val="00C12986"/>
    <w:rsid w:val="00C12BF7"/>
    <w:rsid w:val="00C13889"/>
    <w:rsid w:val="00C13D6D"/>
    <w:rsid w:val="00C145C4"/>
    <w:rsid w:val="00C14736"/>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2DFE"/>
    <w:rsid w:val="00C23618"/>
    <w:rsid w:val="00C23682"/>
    <w:rsid w:val="00C239F7"/>
    <w:rsid w:val="00C23C83"/>
    <w:rsid w:val="00C23E13"/>
    <w:rsid w:val="00C244A2"/>
    <w:rsid w:val="00C24688"/>
    <w:rsid w:val="00C24A7B"/>
    <w:rsid w:val="00C24C52"/>
    <w:rsid w:val="00C24FA9"/>
    <w:rsid w:val="00C25441"/>
    <w:rsid w:val="00C2590C"/>
    <w:rsid w:val="00C25A97"/>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0A1"/>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BD7"/>
    <w:rsid w:val="00C51746"/>
    <w:rsid w:val="00C51975"/>
    <w:rsid w:val="00C51B0C"/>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335"/>
    <w:rsid w:val="00C63C27"/>
    <w:rsid w:val="00C63E76"/>
    <w:rsid w:val="00C63F21"/>
    <w:rsid w:val="00C64007"/>
    <w:rsid w:val="00C64D11"/>
    <w:rsid w:val="00C64D1D"/>
    <w:rsid w:val="00C64FAF"/>
    <w:rsid w:val="00C65394"/>
    <w:rsid w:val="00C65743"/>
    <w:rsid w:val="00C65A0D"/>
    <w:rsid w:val="00C65E5A"/>
    <w:rsid w:val="00C65FD2"/>
    <w:rsid w:val="00C66530"/>
    <w:rsid w:val="00C666C7"/>
    <w:rsid w:val="00C667CA"/>
    <w:rsid w:val="00C66A89"/>
    <w:rsid w:val="00C66DFD"/>
    <w:rsid w:val="00C67509"/>
    <w:rsid w:val="00C67C3E"/>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6C29"/>
    <w:rsid w:val="00C770DC"/>
    <w:rsid w:val="00C770F2"/>
    <w:rsid w:val="00C7755D"/>
    <w:rsid w:val="00C77720"/>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C58"/>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1F"/>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F88"/>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AB3"/>
    <w:rsid w:val="00CD624E"/>
    <w:rsid w:val="00CD64F6"/>
    <w:rsid w:val="00CD6529"/>
    <w:rsid w:val="00CD65DA"/>
    <w:rsid w:val="00CD6D05"/>
    <w:rsid w:val="00CD7277"/>
    <w:rsid w:val="00CD73A0"/>
    <w:rsid w:val="00CD7421"/>
    <w:rsid w:val="00CD7EDA"/>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E7EBA"/>
    <w:rsid w:val="00CF0183"/>
    <w:rsid w:val="00CF0235"/>
    <w:rsid w:val="00CF02E3"/>
    <w:rsid w:val="00CF0334"/>
    <w:rsid w:val="00CF072C"/>
    <w:rsid w:val="00CF0A78"/>
    <w:rsid w:val="00CF0C49"/>
    <w:rsid w:val="00CF1159"/>
    <w:rsid w:val="00CF1417"/>
    <w:rsid w:val="00CF18DF"/>
    <w:rsid w:val="00CF1B78"/>
    <w:rsid w:val="00CF1ECF"/>
    <w:rsid w:val="00CF1EFA"/>
    <w:rsid w:val="00CF1F45"/>
    <w:rsid w:val="00CF2310"/>
    <w:rsid w:val="00CF2391"/>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62"/>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79"/>
    <w:rsid w:val="00D071AA"/>
    <w:rsid w:val="00D072D3"/>
    <w:rsid w:val="00D073AE"/>
    <w:rsid w:val="00D073FE"/>
    <w:rsid w:val="00D075E7"/>
    <w:rsid w:val="00D07854"/>
    <w:rsid w:val="00D07F86"/>
    <w:rsid w:val="00D10000"/>
    <w:rsid w:val="00D10111"/>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BD9"/>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276"/>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260"/>
    <w:rsid w:val="00D324B0"/>
    <w:rsid w:val="00D32E2C"/>
    <w:rsid w:val="00D3340B"/>
    <w:rsid w:val="00D33B28"/>
    <w:rsid w:val="00D340B1"/>
    <w:rsid w:val="00D340DA"/>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80"/>
    <w:rsid w:val="00D41D9E"/>
    <w:rsid w:val="00D41DCA"/>
    <w:rsid w:val="00D41FB0"/>
    <w:rsid w:val="00D41FE1"/>
    <w:rsid w:val="00D42146"/>
    <w:rsid w:val="00D42457"/>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D90"/>
    <w:rsid w:val="00D6618A"/>
    <w:rsid w:val="00D66233"/>
    <w:rsid w:val="00D66D57"/>
    <w:rsid w:val="00D67537"/>
    <w:rsid w:val="00D679C2"/>
    <w:rsid w:val="00D67A08"/>
    <w:rsid w:val="00D67B66"/>
    <w:rsid w:val="00D67C96"/>
    <w:rsid w:val="00D70011"/>
    <w:rsid w:val="00D7026B"/>
    <w:rsid w:val="00D70C01"/>
    <w:rsid w:val="00D71078"/>
    <w:rsid w:val="00D710C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2AF"/>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773"/>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4F88"/>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783"/>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05C"/>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3DAC"/>
    <w:rsid w:val="00DE4005"/>
    <w:rsid w:val="00DE452C"/>
    <w:rsid w:val="00DE456B"/>
    <w:rsid w:val="00DE4947"/>
    <w:rsid w:val="00DE4C6F"/>
    <w:rsid w:val="00DE5495"/>
    <w:rsid w:val="00DE5796"/>
    <w:rsid w:val="00DE59FF"/>
    <w:rsid w:val="00DE5CFF"/>
    <w:rsid w:val="00DE5F36"/>
    <w:rsid w:val="00DE6379"/>
    <w:rsid w:val="00DE65D6"/>
    <w:rsid w:val="00DE65E2"/>
    <w:rsid w:val="00DE6736"/>
    <w:rsid w:val="00DE69CD"/>
    <w:rsid w:val="00DE6ABE"/>
    <w:rsid w:val="00DE6B50"/>
    <w:rsid w:val="00DE6CB9"/>
    <w:rsid w:val="00DE6F1D"/>
    <w:rsid w:val="00DE74B6"/>
    <w:rsid w:val="00DE754E"/>
    <w:rsid w:val="00DE77EE"/>
    <w:rsid w:val="00DE7939"/>
    <w:rsid w:val="00DE7A59"/>
    <w:rsid w:val="00DE7C48"/>
    <w:rsid w:val="00DF046F"/>
    <w:rsid w:val="00DF061A"/>
    <w:rsid w:val="00DF06DB"/>
    <w:rsid w:val="00DF08BA"/>
    <w:rsid w:val="00DF0B2F"/>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3AC"/>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61F9"/>
    <w:rsid w:val="00E26A9D"/>
    <w:rsid w:val="00E26BCA"/>
    <w:rsid w:val="00E27032"/>
    <w:rsid w:val="00E27802"/>
    <w:rsid w:val="00E279A2"/>
    <w:rsid w:val="00E27DD2"/>
    <w:rsid w:val="00E3010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452"/>
    <w:rsid w:val="00E355BA"/>
    <w:rsid w:val="00E35C56"/>
    <w:rsid w:val="00E3612B"/>
    <w:rsid w:val="00E36278"/>
    <w:rsid w:val="00E363CD"/>
    <w:rsid w:val="00E366C4"/>
    <w:rsid w:val="00E36C23"/>
    <w:rsid w:val="00E36D93"/>
    <w:rsid w:val="00E373C7"/>
    <w:rsid w:val="00E376D5"/>
    <w:rsid w:val="00E4058C"/>
    <w:rsid w:val="00E40896"/>
    <w:rsid w:val="00E40DF8"/>
    <w:rsid w:val="00E41288"/>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D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B2"/>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81E"/>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5D4"/>
    <w:rsid w:val="00E97B09"/>
    <w:rsid w:val="00E97E15"/>
    <w:rsid w:val="00E97E73"/>
    <w:rsid w:val="00E97FD6"/>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019"/>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1F"/>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151"/>
    <w:rsid w:val="00EE6BBB"/>
    <w:rsid w:val="00EE6CA7"/>
    <w:rsid w:val="00EE6DBF"/>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484"/>
    <w:rsid w:val="00EF5B0E"/>
    <w:rsid w:val="00EF5B0F"/>
    <w:rsid w:val="00EF5B77"/>
    <w:rsid w:val="00EF66CA"/>
    <w:rsid w:val="00EF66E2"/>
    <w:rsid w:val="00EF66F7"/>
    <w:rsid w:val="00EF67F6"/>
    <w:rsid w:val="00EF6B08"/>
    <w:rsid w:val="00EF6FC5"/>
    <w:rsid w:val="00EF72CC"/>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07F0D"/>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2CF5"/>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727"/>
    <w:rsid w:val="00F2585C"/>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BB8"/>
    <w:rsid w:val="00F40C0A"/>
    <w:rsid w:val="00F40EC9"/>
    <w:rsid w:val="00F40FAA"/>
    <w:rsid w:val="00F411B2"/>
    <w:rsid w:val="00F41AC1"/>
    <w:rsid w:val="00F41DA4"/>
    <w:rsid w:val="00F41DF1"/>
    <w:rsid w:val="00F4229F"/>
    <w:rsid w:val="00F4251E"/>
    <w:rsid w:val="00F42847"/>
    <w:rsid w:val="00F42A90"/>
    <w:rsid w:val="00F42DBE"/>
    <w:rsid w:val="00F42E00"/>
    <w:rsid w:val="00F42F99"/>
    <w:rsid w:val="00F43002"/>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037"/>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1D55"/>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65F9"/>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66F"/>
    <w:rsid w:val="00F66DB6"/>
    <w:rsid w:val="00F6763C"/>
    <w:rsid w:val="00F67AB2"/>
    <w:rsid w:val="00F67C20"/>
    <w:rsid w:val="00F7029C"/>
    <w:rsid w:val="00F702EC"/>
    <w:rsid w:val="00F70462"/>
    <w:rsid w:val="00F7080C"/>
    <w:rsid w:val="00F70A70"/>
    <w:rsid w:val="00F70B6E"/>
    <w:rsid w:val="00F7109D"/>
    <w:rsid w:val="00F7188E"/>
    <w:rsid w:val="00F71908"/>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5F7"/>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9B7"/>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0A7"/>
    <w:rsid w:val="00F9526B"/>
    <w:rsid w:val="00F9529B"/>
    <w:rsid w:val="00F954F2"/>
    <w:rsid w:val="00F958E7"/>
    <w:rsid w:val="00F95D1E"/>
    <w:rsid w:val="00F95DB4"/>
    <w:rsid w:val="00F961D5"/>
    <w:rsid w:val="00F962C7"/>
    <w:rsid w:val="00F96493"/>
    <w:rsid w:val="00F969F8"/>
    <w:rsid w:val="00F96CAD"/>
    <w:rsid w:val="00F96DCC"/>
    <w:rsid w:val="00F96F4C"/>
    <w:rsid w:val="00F97720"/>
    <w:rsid w:val="00F977EF"/>
    <w:rsid w:val="00F97A71"/>
    <w:rsid w:val="00F97F90"/>
    <w:rsid w:val="00FA0008"/>
    <w:rsid w:val="00FA0022"/>
    <w:rsid w:val="00FA017E"/>
    <w:rsid w:val="00FA0A30"/>
    <w:rsid w:val="00FA0B4C"/>
    <w:rsid w:val="00FA0E55"/>
    <w:rsid w:val="00FA0F6A"/>
    <w:rsid w:val="00FA1391"/>
    <w:rsid w:val="00FA16C7"/>
    <w:rsid w:val="00FA18F4"/>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788"/>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03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6EC"/>
    <w:rsid w:val="00FE22C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8F3"/>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87FD8AF0-AEE3-46BF-9DCE-AF3FAF41B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615134">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2.xml><?xml version="1.0" encoding="utf-8"?>
<ds:datastoreItem xmlns:ds="http://schemas.openxmlformats.org/officeDocument/2006/customXml" ds:itemID="{DA663EF2-EF19-46E2-8B28-ED3F88297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5</Pages>
  <Words>2193</Words>
  <Characters>11628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4</cp:revision>
  <cp:lastPrinted>2013-05-13T10:37:00Z</cp:lastPrinted>
  <dcterms:created xsi:type="dcterms:W3CDTF">2022-09-29T17:41:00Z</dcterms:created>
  <dcterms:modified xsi:type="dcterms:W3CDTF">2022-09-29T17:42:00Z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