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C9DB" w14:textId="13A7986B" w:rsidR="00C3143D" w:rsidRDefault="00C3143D" w:rsidP="00C3143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R2-2209199</w:t>
      </w:r>
    </w:p>
    <w:p w14:paraId="36D2C29B" w14:textId="77777777" w:rsidR="00C3143D" w:rsidRDefault="00C3143D" w:rsidP="00C3143D">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E808B4D" w14:textId="77777777" w:rsidR="00C3143D" w:rsidRDefault="00C3143D" w:rsidP="00C3143D">
      <w:pPr>
        <w:pStyle w:val="CRCoverPage"/>
        <w:pBdr>
          <w:bottom w:val="single" w:sz="6" w:space="0" w:color="auto"/>
        </w:pBdr>
        <w:tabs>
          <w:tab w:val="right" w:pos="9639"/>
          <w:tab w:val="right" w:pos="13323"/>
        </w:tabs>
        <w:spacing w:after="0"/>
        <w:rPr>
          <w:noProof/>
        </w:rPr>
      </w:pPr>
    </w:p>
    <w:p w14:paraId="346CDE64" w14:textId="77777777" w:rsidR="00C3143D" w:rsidRDefault="00C3143D" w:rsidP="00C3143D">
      <w:pPr>
        <w:pStyle w:val="CRCoverPage"/>
        <w:tabs>
          <w:tab w:val="left" w:pos="7655"/>
        </w:tabs>
        <w:spacing w:after="0"/>
        <w:outlineLvl w:val="0"/>
        <w:rPr>
          <w:noProof/>
          <w:lang w:eastAsia="ko-KR"/>
        </w:rPr>
      </w:pPr>
    </w:p>
    <w:p w14:paraId="3346B34D" w14:textId="0BED0D1E"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w:t>
      </w:r>
      <w:r w:rsidR="00834B32">
        <w:rPr>
          <w:rFonts w:ascii="Arial" w:eastAsia="MS Mincho" w:hAnsi="Arial" w:cs="Times New Roman"/>
          <w:b/>
          <w:i/>
          <w:noProof/>
          <w:kern w:val="0"/>
          <w:sz w:val="28"/>
          <w:szCs w:val="20"/>
          <w:lang w:val="en-GB" w:eastAsia="en-US"/>
        </w:rPr>
        <w:t>221129</w:t>
      </w:r>
    </w:p>
    <w:p w14:paraId="3A5953F6" w14:textId="77777777"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DengXian" w:hAnsi="Arial" w:cs="Arial"/>
          <w:b/>
          <w:bCs/>
          <w:i/>
          <w:noProof/>
          <w:kern w:val="0"/>
          <w:sz w:val="24"/>
          <w:szCs w:val="24"/>
          <w:lang w:val="en-GB" w:eastAsia="en-GB"/>
        </w:rPr>
        <w:t>E-meeting, 1</w:t>
      </w:r>
      <w:r w:rsidR="00AC266A">
        <w:rPr>
          <w:rFonts w:ascii="Arial" w:eastAsia="DengXian" w:hAnsi="Arial" w:cs="Arial"/>
          <w:b/>
          <w:bCs/>
          <w:i/>
          <w:noProof/>
          <w:kern w:val="0"/>
          <w:sz w:val="24"/>
          <w:szCs w:val="24"/>
          <w:lang w:val="en-GB" w:eastAsia="en-GB"/>
        </w:rPr>
        <w:t>7</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w:t>
      </w:r>
      <w:r w:rsidR="00583BD3">
        <w:rPr>
          <w:rFonts w:ascii="Arial" w:eastAsia="DengXian" w:hAnsi="Arial" w:cs="Arial"/>
          <w:b/>
          <w:bCs/>
          <w:i/>
          <w:noProof/>
          <w:kern w:val="0"/>
          <w:sz w:val="24"/>
          <w:szCs w:val="24"/>
          <w:lang w:val="en-GB" w:eastAsia="en-GB"/>
        </w:rPr>
        <w:t>2</w:t>
      </w:r>
      <w:r w:rsidR="00AC266A">
        <w:rPr>
          <w:rFonts w:ascii="Arial" w:eastAsia="DengXian" w:hAnsi="Arial" w:cs="Arial"/>
          <w:b/>
          <w:bCs/>
          <w:i/>
          <w:noProof/>
          <w:kern w:val="0"/>
          <w:sz w:val="24"/>
          <w:szCs w:val="24"/>
          <w:lang w:val="en-GB" w:eastAsia="en-GB"/>
        </w:rPr>
        <w:t>6</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 xml:space="preserve"> </w:t>
      </w:r>
      <w:r w:rsidR="00583BD3">
        <w:rPr>
          <w:rFonts w:ascii="Arial" w:eastAsia="DengXian" w:hAnsi="Arial" w:cs="Arial"/>
          <w:b/>
          <w:bCs/>
          <w:i/>
          <w:noProof/>
          <w:kern w:val="0"/>
          <w:sz w:val="24"/>
          <w:szCs w:val="24"/>
          <w:lang w:val="en-GB" w:eastAsia="en-GB"/>
        </w:rPr>
        <w:t>Aug 2022</w:t>
      </w:r>
    </w:p>
    <w:p w14:paraId="0FF6C6AF" w14:textId="77777777" w:rsidR="00E90828" w:rsidRPr="00E90828" w:rsidRDefault="00E90828"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p>
    <w:p w14:paraId="30E343D2" w14:textId="55024E26"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Pr>
          <w:rFonts w:ascii="Arial" w:eastAsia="DengXian" w:hAnsi="Arial" w:cs="Arial"/>
          <w:b/>
          <w:kern w:val="0"/>
          <w:sz w:val="22"/>
          <w:lang w:val="en-GB" w:eastAsia="en-GB"/>
        </w:rPr>
        <w:t>Reply L</w:t>
      </w:r>
      <w:r w:rsidRPr="00E90828">
        <w:rPr>
          <w:rFonts w:ascii="Arial" w:eastAsia="DengXian" w:hAnsi="Arial" w:cs="Arial"/>
          <w:b/>
          <w:kern w:val="0"/>
          <w:sz w:val="22"/>
          <w:lang w:val="en-GB" w:eastAsia="en-GB"/>
        </w:rPr>
        <w:t xml:space="preserve">S on </w:t>
      </w:r>
      <w:r w:rsidR="003619DF">
        <w:rPr>
          <w:rFonts w:ascii="Arial" w:hAnsi="Arial" w:cs="Arial"/>
          <w:b/>
          <w:sz w:val="22"/>
        </w:rPr>
        <w:t xml:space="preserve">questions on RAN visible </w:t>
      </w:r>
      <w:proofErr w:type="spellStart"/>
      <w:r w:rsidR="003619DF">
        <w:rPr>
          <w:rFonts w:ascii="Arial" w:hAnsi="Arial" w:cs="Arial"/>
          <w:b/>
          <w:sz w:val="22"/>
        </w:rPr>
        <w:t>QoE</w:t>
      </w:r>
      <w:proofErr w:type="spellEnd"/>
    </w:p>
    <w:p w14:paraId="19AD9AF8" w14:textId="3D2618A1"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5" w:name="OLE_LINK22"/>
      <w:r w:rsidRPr="00E90828">
        <w:rPr>
          <w:rFonts w:ascii="Arial" w:eastAsia="DengXian" w:hAnsi="Arial" w:cs="Arial"/>
          <w:b/>
          <w:bCs/>
          <w:kern w:val="0"/>
          <w:sz w:val="22"/>
          <w:lang w:val="en-GB" w:eastAsia="en-GB"/>
        </w:rPr>
        <w:t xml:space="preserve">LS </w:t>
      </w:r>
      <w:r w:rsidR="00AC266A">
        <w:rPr>
          <w:rFonts w:ascii="Arial" w:eastAsia="DengXian" w:hAnsi="Arial" w:cs="Arial"/>
          <w:b/>
          <w:bCs/>
          <w:kern w:val="0"/>
          <w:sz w:val="22"/>
          <w:lang w:val="en-GB" w:eastAsia="en-GB"/>
        </w:rPr>
        <w:t>S4-</w:t>
      </w:r>
      <w:r w:rsidR="000157CB">
        <w:rPr>
          <w:rFonts w:ascii="Arial" w:eastAsia="DengXian" w:hAnsi="Arial" w:cs="Arial"/>
          <w:b/>
          <w:bCs/>
          <w:kern w:val="0"/>
          <w:sz w:val="22"/>
          <w:lang w:val="en-GB" w:eastAsia="en-GB"/>
        </w:rPr>
        <w:t>220909</w:t>
      </w:r>
      <w:r w:rsidR="00AC266A">
        <w:rPr>
          <w:rFonts w:ascii="Arial" w:eastAsia="DengXian" w:hAnsi="Arial" w:cs="Arial"/>
          <w:b/>
          <w:bCs/>
          <w:kern w:val="0"/>
          <w:sz w:val="22"/>
          <w:lang w:val="en-GB" w:eastAsia="en-GB"/>
        </w:rPr>
        <w:t>(</w:t>
      </w:r>
      <w:bookmarkStart w:id="6" w:name="OLE_LINK59"/>
      <w:bookmarkStart w:id="7" w:name="OLE_LINK60"/>
      <w:bookmarkStart w:id="8" w:name="OLE_LINK61"/>
      <w:bookmarkEnd w:id="3"/>
      <w:bookmarkEnd w:id="4"/>
      <w:bookmarkEnd w:id="5"/>
      <w:r w:rsidR="00472B29">
        <w:rPr>
          <w:rFonts w:ascii="Arial" w:eastAsia="DengXian" w:hAnsi="Arial" w:cs="Arial"/>
          <w:b/>
          <w:bCs/>
          <w:kern w:val="0"/>
          <w:sz w:val="22"/>
          <w:lang w:val="en-GB" w:eastAsia="en-GB"/>
        </w:rPr>
        <w:t>R2-2206833</w:t>
      </w:r>
      <w:r w:rsidR="00AC266A">
        <w:rPr>
          <w:rFonts w:ascii="Arial" w:eastAsia="DengXian" w:hAnsi="Arial" w:cs="Arial"/>
          <w:b/>
          <w:bCs/>
          <w:kern w:val="0"/>
          <w:sz w:val="22"/>
          <w:lang w:val="en-GB" w:eastAsia="en-GB"/>
        </w:rPr>
        <w:t>)</w:t>
      </w:r>
    </w:p>
    <w:p w14:paraId="341EE11B"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C86E8E">
        <w:rPr>
          <w:rFonts w:ascii="Arial" w:eastAsia="DengXian" w:hAnsi="Arial" w:cs="Arial"/>
          <w:b/>
          <w:bCs/>
          <w:kern w:val="0"/>
          <w:sz w:val="22"/>
          <w:lang w:val="en-GB" w:eastAsia="en-GB"/>
        </w:rPr>
        <w:t>Release 17</w:t>
      </w:r>
    </w:p>
    <w:bookmarkEnd w:id="6"/>
    <w:bookmarkEnd w:id="7"/>
    <w:bookmarkEnd w:id="8"/>
    <w:p w14:paraId="1FAE877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proofErr w:type="spellStart"/>
      <w:r w:rsidR="003619DF" w:rsidRPr="003619DF">
        <w:rPr>
          <w:rFonts w:ascii="Arial" w:hAnsi="Arial" w:cs="Arial"/>
          <w:b/>
          <w:color w:val="000000" w:themeColor="text1"/>
        </w:rPr>
        <w:t>NR_QoE</w:t>
      </w:r>
      <w:proofErr w:type="spellEnd"/>
      <w:r w:rsidR="003619DF" w:rsidRPr="003619DF">
        <w:rPr>
          <w:rFonts w:ascii="Arial" w:hAnsi="Arial" w:cs="Arial"/>
          <w:b/>
          <w:color w:val="000000" w:themeColor="text1"/>
        </w:rPr>
        <w:t>-Core</w:t>
      </w:r>
    </w:p>
    <w:p w14:paraId="058F1AED"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5E08A8E6" w14:textId="77777777"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B26927">
        <w:rPr>
          <w:rFonts w:ascii="Arial" w:eastAsia="DengXian" w:hAnsi="Arial" w:cs="Arial"/>
          <w:b/>
          <w:kern w:val="0"/>
          <w:sz w:val="22"/>
          <w:lang w:val="en-GB" w:eastAsia="en-US"/>
        </w:rPr>
        <w:t>SA4</w:t>
      </w:r>
    </w:p>
    <w:p w14:paraId="0D445F3E"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3619DF">
        <w:rPr>
          <w:rFonts w:ascii="Arial" w:eastAsia="DengXian" w:hAnsi="Arial" w:cs="Arial"/>
          <w:b/>
          <w:bCs/>
          <w:kern w:val="0"/>
          <w:sz w:val="22"/>
          <w:lang w:val="en-GB"/>
        </w:rPr>
        <w:t>RAN2</w:t>
      </w:r>
      <w:r w:rsidR="00DE3103">
        <w:rPr>
          <w:rFonts w:ascii="Arial" w:eastAsia="DengXian" w:hAnsi="Arial" w:cs="Arial"/>
          <w:b/>
          <w:bCs/>
          <w:kern w:val="0"/>
          <w:sz w:val="22"/>
          <w:lang w:val="en-GB"/>
        </w:rPr>
        <w:t>,</w:t>
      </w:r>
      <w:r w:rsidR="00DE3103" w:rsidRPr="00DE3103">
        <w:rPr>
          <w:rFonts w:ascii="Arial" w:eastAsia="DengXian" w:hAnsi="Arial" w:cs="Arial"/>
          <w:b/>
          <w:bCs/>
          <w:kern w:val="0"/>
          <w:sz w:val="22"/>
          <w:lang w:val="en-GB" w:eastAsia="en-GB"/>
        </w:rPr>
        <w:t xml:space="preserve"> </w:t>
      </w:r>
      <w:r w:rsidR="00DE3103">
        <w:rPr>
          <w:rFonts w:ascii="Arial" w:eastAsia="DengXian" w:hAnsi="Arial" w:cs="Arial"/>
          <w:b/>
          <w:bCs/>
          <w:kern w:val="0"/>
          <w:sz w:val="22"/>
          <w:lang w:val="en-GB" w:eastAsia="en-GB"/>
        </w:rPr>
        <w:t>RAN3</w:t>
      </w:r>
    </w:p>
    <w:p w14:paraId="13067F47"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9" w:name="OLE_LINK45"/>
      <w:bookmarkStart w:id="10"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p>
    <w:bookmarkEnd w:id="9"/>
    <w:bookmarkEnd w:id="10"/>
    <w:p w14:paraId="7B4D91A5"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69D95263" w14:textId="77777777" w:rsidR="00E90828" w:rsidRPr="00834B32"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Qi Pan</w:t>
      </w:r>
    </w:p>
    <w:p w14:paraId="513A8C16"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834B32">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panqi8</w:t>
      </w:r>
      <w:r w:rsidRPr="00834B32">
        <w:rPr>
          <w:rFonts w:ascii="Arial" w:eastAsia="DengXian" w:hAnsi="Arial" w:cs="Arial"/>
          <w:b/>
          <w:bCs/>
          <w:kern w:val="0"/>
          <w:sz w:val="22"/>
          <w:lang w:val="en-GB" w:eastAsia="en-GB"/>
        </w:rPr>
        <w:t>@huawei.com</w:t>
      </w:r>
    </w:p>
    <w:p w14:paraId="4E1D05F4"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4A7A32F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4D00FE1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3A20E7EA"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C86E8E">
        <w:rPr>
          <w:rFonts w:ascii="Arial" w:eastAsia="DengXian" w:hAnsi="Arial" w:cs="Arial"/>
          <w:b/>
          <w:kern w:val="0"/>
          <w:sz w:val="22"/>
          <w:szCs w:val="20"/>
          <w:lang w:val="en-GB" w:eastAsia="en-GB"/>
        </w:rPr>
        <w:t>Attachments:</w:t>
      </w:r>
      <w:r w:rsidRPr="00E90828">
        <w:rPr>
          <w:rFonts w:ascii="Arial" w:eastAsia="DengXian" w:hAnsi="Arial" w:cs="Arial"/>
          <w:bCs/>
          <w:kern w:val="0"/>
          <w:sz w:val="20"/>
          <w:szCs w:val="20"/>
          <w:lang w:val="en-GB" w:eastAsia="en-GB"/>
        </w:rPr>
        <w:tab/>
      </w:r>
      <w:r w:rsidRPr="00E90828">
        <w:rPr>
          <w:rFonts w:ascii="Arial" w:eastAsia="DengXian" w:hAnsi="Arial" w:cs="Arial"/>
          <w:b/>
          <w:bCs/>
          <w:kern w:val="0"/>
          <w:sz w:val="22"/>
          <w:lang w:val="en-GB" w:eastAsia="en-GB"/>
        </w:rPr>
        <w:t>None</w:t>
      </w:r>
    </w:p>
    <w:p w14:paraId="1B6DC5E4"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D4D730C"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7F438E8A" w14:textId="77777777" w:rsidR="00C768CC" w:rsidRDefault="001D6995" w:rsidP="00E90828">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SA4</w:t>
      </w:r>
      <w:r w:rsidR="00E90828" w:rsidRPr="00F43F42">
        <w:rPr>
          <w:rFonts w:ascii="Arial" w:eastAsia="DengXian" w:hAnsi="Arial" w:cs="Arial"/>
          <w:kern w:val="0"/>
          <w:sz w:val="20"/>
          <w:szCs w:val="20"/>
          <w:lang w:val="en-GB" w:eastAsia="en-US"/>
        </w:rPr>
        <w:t xml:space="preserve"> thanks to </w:t>
      </w:r>
      <w:r w:rsidR="003619DF">
        <w:rPr>
          <w:rFonts w:ascii="Arial" w:eastAsia="DengXian" w:hAnsi="Arial" w:cs="Arial"/>
          <w:kern w:val="0"/>
          <w:sz w:val="20"/>
          <w:szCs w:val="20"/>
          <w:lang w:val="en-GB" w:eastAsia="en-US"/>
        </w:rPr>
        <w:t>RAN2</w:t>
      </w:r>
      <w:r w:rsidR="0007655C">
        <w:rPr>
          <w:rFonts w:ascii="Arial" w:eastAsia="DengXian" w:hAnsi="Arial" w:cs="Arial"/>
          <w:kern w:val="0"/>
          <w:sz w:val="20"/>
          <w:szCs w:val="20"/>
          <w:lang w:val="en-GB" w:eastAsia="en-US"/>
        </w:rPr>
        <w:t xml:space="preserve"> </w:t>
      </w:r>
      <w:r w:rsidR="00934FFF">
        <w:rPr>
          <w:rFonts w:ascii="Arial" w:eastAsia="DengXian" w:hAnsi="Arial" w:cs="Arial"/>
          <w:kern w:val="0"/>
          <w:sz w:val="20"/>
          <w:szCs w:val="20"/>
          <w:lang w:val="en-GB" w:eastAsia="en-US"/>
        </w:rPr>
        <w:t>for</w:t>
      </w:r>
      <w:r w:rsidR="003619DF">
        <w:rPr>
          <w:rFonts w:ascii="Arial" w:eastAsia="DengXian" w:hAnsi="Arial" w:cs="Arial"/>
          <w:kern w:val="0"/>
          <w:sz w:val="20"/>
          <w:szCs w:val="20"/>
          <w:lang w:val="en-GB" w:eastAsia="en-US"/>
        </w:rPr>
        <w:t xml:space="preserve"> the LS which raises the questions on RAN visible </w:t>
      </w:r>
      <w:proofErr w:type="spellStart"/>
      <w:r w:rsidR="003619DF">
        <w:rPr>
          <w:rFonts w:ascii="Arial" w:eastAsia="DengXian" w:hAnsi="Arial" w:cs="Arial"/>
          <w:kern w:val="0"/>
          <w:sz w:val="20"/>
          <w:szCs w:val="20"/>
          <w:lang w:val="en-GB" w:eastAsia="en-US"/>
        </w:rPr>
        <w:t>QoE</w:t>
      </w:r>
      <w:proofErr w:type="spellEnd"/>
      <w:r w:rsidR="00E90828" w:rsidRPr="00F43F42">
        <w:rPr>
          <w:rFonts w:ascii="Arial" w:eastAsia="DengXian" w:hAnsi="Arial" w:cs="Arial"/>
          <w:kern w:val="0"/>
          <w:sz w:val="20"/>
          <w:szCs w:val="20"/>
          <w:lang w:val="en-GB" w:eastAsia="en-US"/>
        </w:rPr>
        <w:t xml:space="preserve">. </w:t>
      </w:r>
      <w:r>
        <w:rPr>
          <w:rFonts w:ascii="Arial" w:eastAsia="DengXian" w:hAnsi="Arial" w:cs="Arial"/>
          <w:kern w:val="0"/>
          <w:sz w:val="20"/>
          <w:szCs w:val="20"/>
          <w:lang w:val="en-GB" w:eastAsia="en-US"/>
        </w:rPr>
        <w:t>SA4</w:t>
      </w:r>
      <w:r w:rsidR="003619DF">
        <w:rPr>
          <w:rFonts w:ascii="Arial" w:eastAsia="DengXian" w:hAnsi="Arial" w:cs="Arial"/>
          <w:kern w:val="0"/>
          <w:sz w:val="20"/>
          <w:szCs w:val="20"/>
          <w:lang w:val="en-GB" w:eastAsia="en-US"/>
        </w:rPr>
        <w:t xml:space="preserve"> has discussed the question, and would like to provide the answers as shown below:</w:t>
      </w:r>
    </w:p>
    <w:p w14:paraId="5DC035A6" w14:textId="77777777" w:rsidR="00407EF4" w:rsidRDefault="00407EF4" w:rsidP="00E90828">
      <w:pPr>
        <w:widowControl/>
        <w:jc w:val="left"/>
        <w:rPr>
          <w:rFonts w:ascii="Arial" w:eastAsia="DengXian" w:hAnsi="Arial" w:cs="Arial"/>
          <w:kern w:val="0"/>
          <w:sz w:val="20"/>
          <w:szCs w:val="20"/>
          <w:lang w:val="en-GB" w:eastAsia="en-US"/>
        </w:rPr>
      </w:pPr>
    </w:p>
    <w:p w14:paraId="31D70257" w14:textId="77777777" w:rsidR="00407EF4" w:rsidRDefault="00407EF4" w:rsidP="00E90828">
      <w:pPr>
        <w:widowControl/>
        <w:jc w:val="left"/>
        <w:rPr>
          <w:rFonts w:ascii="Arial" w:eastAsia="DengXian" w:hAnsi="Arial" w:cs="Arial"/>
          <w:kern w:val="0"/>
          <w:sz w:val="20"/>
          <w:szCs w:val="20"/>
          <w:lang w:val="en-GB" w:eastAsia="en-US"/>
        </w:rPr>
      </w:pPr>
      <w:r w:rsidRPr="00407EF4">
        <w:rPr>
          <w:rFonts w:ascii="Arial" w:eastAsia="DengXian" w:hAnsi="Arial" w:cs="Arial"/>
          <w:kern w:val="0"/>
          <w:sz w:val="20"/>
          <w:szCs w:val="20"/>
          <w:lang w:val="en-GB" w:eastAsia="en-US"/>
        </w:rPr>
        <w:t xml:space="preserve">Question 1: </w:t>
      </w:r>
      <w:r w:rsidRPr="00834B32">
        <w:rPr>
          <w:rFonts w:ascii="Arial" w:eastAsia="DengXian" w:hAnsi="Arial" w:cs="Arial"/>
          <w:i/>
          <w:iCs/>
          <w:kern w:val="0"/>
          <w:sz w:val="20"/>
          <w:szCs w:val="20"/>
          <w:lang w:val="en-GB" w:eastAsia="en-US"/>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20817FB3" w14:textId="77777777" w:rsidR="00407EF4" w:rsidRDefault="00407EF4" w:rsidP="00E90828">
      <w:pPr>
        <w:widowControl/>
        <w:jc w:val="left"/>
        <w:rPr>
          <w:rFonts w:ascii="Arial" w:eastAsia="DengXian" w:hAnsi="Arial" w:cs="Arial"/>
          <w:kern w:val="0"/>
          <w:sz w:val="20"/>
          <w:szCs w:val="20"/>
          <w:lang w:val="en-GB" w:eastAsia="en-US"/>
        </w:rPr>
      </w:pPr>
    </w:p>
    <w:p w14:paraId="08E124B5" w14:textId="6BA93A4F" w:rsidR="00E15AFA" w:rsidRPr="00834B32" w:rsidRDefault="00407EF4"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Answer to Question 1:</w:t>
      </w:r>
      <w:r w:rsidRPr="00301EF0">
        <w:rPr>
          <w:iCs/>
        </w:rPr>
        <w:t xml:space="preserve"> </w:t>
      </w:r>
      <w:r w:rsidR="00A74A8B" w:rsidRPr="00834B32">
        <w:rPr>
          <w:rFonts w:ascii="Arial" w:eastAsia="DengXian" w:hAnsi="Arial" w:cs="Arial"/>
          <w:iCs/>
          <w:kern w:val="0"/>
          <w:sz w:val="20"/>
          <w:szCs w:val="20"/>
          <w:lang w:val="en-GB" w:eastAsia="en-US"/>
        </w:rPr>
        <w:t xml:space="preserve">In the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 there is a </w:t>
      </w:r>
      <w:r w:rsidR="00EF4EA9" w:rsidRPr="00834B32">
        <w:rPr>
          <w:rFonts w:ascii="Arial" w:eastAsia="DengXian" w:hAnsi="Arial" w:cs="Arial"/>
          <w:iCs/>
          <w:kern w:val="0"/>
          <w:sz w:val="20"/>
          <w:szCs w:val="20"/>
          <w:lang w:val="en-GB" w:eastAsia="en-US"/>
        </w:rPr>
        <w:t>reporting</w:t>
      </w:r>
      <w:r w:rsidR="00A74A8B" w:rsidRPr="00834B32">
        <w:rPr>
          <w:rFonts w:ascii="Arial" w:eastAsia="DengXian" w:hAnsi="Arial" w:cs="Arial"/>
          <w:iCs/>
          <w:kern w:val="0"/>
          <w:sz w:val="20"/>
          <w:szCs w:val="20"/>
          <w:lang w:val="en-GB" w:eastAsia="en-US"/>
        </w:rPr>
        <w:t xml:space="preserve"> interval which indicates how often to </w:t>
      </w:r>
      <w:r w:rsidR="00EF4EA9" w:rsidRPr="00834B32">
        <w:rPr>
          <w:rFonts w:ascii="Arial" w:eastAsia="DengXian" w:hAnsi="Arial" w:cs="Arial"/>
          <w:iCs/>
          <w:kern w:val="0"/>
          <w:sz w:val="20"/>
          <w:szCs w:val="20"/>
          <w:lang w:val="en-GB" w:eastAsia="en-US"/>
        </w:rPr>
        <w:t>report</w:t>
      </w:r>
      <w:r w:rsidR="00A74A8B" w:rsidRPr="00834B32">
        <w:rPr>
          <w:rFonts w:ascii="Arial" w:eastAsia="DengXian" w:hAnsi="Arial" w:cs="Arial"/>
          <w:iCs/>
          <w:kern w:val="0"/>
          <w:sz w:val="20"/>
          <w:szCs w:val="20"/>
          <w:lang w:val="en-GB" w:eastAsia="en-US"/>
        </w:rPr>
        <w:t xml:space="preserve"> the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rPr>
        <w:t xml:space="preserve"> metrics. </w:t>
      </w:r>
      <w:r w:rsidR="00AC0BAA" w:rsidRPr="00834B32">
        <w:rPr>
          <w:rFonts w:ascii="Arial" w:eastAsia="DengXian" w:hAnsi="Arial" w:cs="Arial"/>
          <w:iCs/>
          <w:kern w:val="0"/>
          <w:sz w:val="20"/>
          <w:szCs w:val="20"/>
          <w:lang w:val="en-GB"/>
        </w:rPr>
        <w:t>Each</w:t>
      </w:r>
      <w:r w:rsidR="00A74A8B" w:rsidRPr="00834B32">
        <w:rPr>
          <w:rFonts w:ascii="Arial" w:eastAsia="DengXian" w:hAnsi="Arial" w:cs="Arial"/>
          <w:iCs/>
          <w:kern w:val="0"/>
          <w:sz w:val="20"/>
          <w:szCs w:val="20"/>
          <w:lang w:val="en-GB"/>
        </w:rPr>
        <w:t xml:space="preserve"> report </w:t>
      </w:r>
      <w:r w:rsidR="00AC0BAA" w:rsidRPr="00834B32">
        <w:rPr>
          <w:rFonts w:ascii="Arial" w:eastAsia="DengXian" w:hAnsi="Arial" w:cs="Arial"/>
          <w:iCs/>
          <w:kern w:val="0"/>
          <w:sz w:val="20"/>
          <w:szCs w:val="20"/>
          <w:lang w:val="en-GB"/>
        </w:rPr>
        <w:t>shall contain</w:t>
      </w:r>
      <w:r w:rsidR="00A74A8B" w:rsidRPr="00834B32">
        <w:rPr>
          <w:rFonts w:ascii="Arial" w:eastAsia="DengXian" w:hAnsi="Arial" w:cs="Arial"/>
          <w:iCs/>
          <w:kern w:val="0"/>
          <w:sz w:val="20"/>
          <w:szCs w:val="20"/>
          <w:lang w:val="en-GB"/>
        </w:rPr>
        <w:t xml:space="preserve"> </w:t>
      </w:r>
      <w:r w:rsidR="00EB5857" w:rsidRPr="00834B32">
        <w:rPr>
          <w:rFonts w:ascii="Arial" w:eastAsia="DengXian" w:hAnsi="Arial" w:cs="Arial"/>
          <w:iCs/>
          <w:kern w:val="0"/>
          <w:sz w:val="20"/>
          <w:szCs w:val="20"/>
          <w:lang w:val="en-GB"/>
        </w:rPr>
        <w:t xml:space="preserve">only </w:t>
      </w:r>
      <w:r w:rsidR="00A74A8B" w:rsidRPr="00834B32">
        <w:rPr>
          <w:rFonts w:ascii="Arial" w:eastAsia="DengXian" w:hAnsi="Arial" w:cs="Arial"/>
          <w:iCs/>
          <w:kern w:val="0"/>
          <w:sz w:val="20"/>
          <w:szCs w:val="20"/>
          <w:lang w:val="en-GB"/>
        </w:rPr>
        <w:t xml:space="preserve">the newly </w:t>
      </w:r>
      <w:r w:rsidR="005C5C87" w:rsidRPr="00834B32">
        <w:rPr>
          <w:rFonts w:ascii="Arial" w:eastAsia="DengXian" w:hAnsi="Arial" w:cs="Arial"/>
          <w:iCs/>
          <w:kern w:val="0"/>
          <w:sz w:val="20"/>
          <w:szCs w:val="20"/>
          <w:lang w:val="en-GB"/>
        </w:rPr>
        <w:t>measured</w:t>
      </w:r>
      <w:r w:rsidR="00A74A8B" w:rsidRPr="00834B32">
        <w:rPr>
          <w:rFonts w:ascii="Arial" w:eastAsia="DengXian" w:hAnsi="Arial" w:cs="Arial"/>
          <w:iCs/>
          <w:kern w:val="0"/>
          <w:sz w:val="20"/>
          <w:szCs w:val="20"/>
          <w:lang w:val="en-GB"/>
        </w:rPr>
        <w:t xml:space="preserve"> information since the previous report.</w:t>
      </w:r>
      <w:r w:rsidR="00A74A8B" w:rsidRPr="00834B32">
        <w:rPr>
          <w:rFonts w:ascii="Arial" w:eastAsia="DengXian" w:hAnsi="Arial" w:cs="Arial"/>
          <w:iCs/>
          <w:kern w:val="0"/>
          <w:sz w:val="20"/>
          <w:szCs w:val="20"/>
          <w:lang w:val="en-GB" w:eastAsia="en-US"/>
        </w:rPr>
        <w:t xml:space="preserve"> </w:t>
      </w:r>
      <w:r w:rsidR="00E15AFA" w:rsidRPr="00834B32">
        <w:rPr>
          <w:rFonts w:ascii="Arial" w:eastAsia="DengXian" w:hAnsi="Arial" w:cs="Arial"/>
          <w:iCs/>
          <w:kern w:val="0"/>
          <w:sz w:val="20"/>
          <w:szCs w:val="20"/>
          <w:lang w:val="en-GB" w:eastAsia="en-US"/>
        </w:rPr>
        <w:t>Similarly, f</w:t>
      </w:r>
      <w:r w:rsidR="00A74A8B" w:rsidRPr="00834B32">
        <w:rPr>
          <w:rFonts w:ascii="Arial" w:eastAsia="DengXian" w:hAnsi="Arial" w:cs="Arial"/>
          <w:iCs/>
          <w:kern w:val="0"/>
          <w:sz w:val="20"/>
          <w:szCs w:val="20"/>
          <w:lang w:val="en-GB" w:eastAsia="en-US"/>
        </w:rPr>
        <w:t xml:space="preserve">or RVQoE, there may be a specific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RVQoE</w:t>
      </w:r>
      <w:r w:rsidR="000312A4" w:rsidRPr="00834B32">
        <w:rPr>
          <w:rFonts w:ascii="Arial" w:eastAsia="DengXian" w:hAnsi="Arial" w:cs="Arial"/>
          <w:iCs/>
          <w:kern w:val="0"/>
          <w:sz w:val="20"/>
          <w:szCs w:val="20"/>
          <w:lang w:val="en-GB" w:eastAsia="en-US"/>
        </w:rPr>
        <w:t xml:space="preserve"> (which </w:t>
      </w:r>
      <w:r w:rsidR="00A74A8B" w:rsidRPr="00834B32">
        <w:rPr>
          <w:rFonts w:ascii="Arial" w:eastAsia="DengXian" w:hAnsi="Arial" w:cs="Arial"/>
          <w:iCs/>
          <w:kern w:val="0"/>
          <w:sz w:val="20"/>
          <w:szCs w:val="20"/>
          <w:lang w:val="en-GB" w:eastAsia="en-US"/>
        </w:rPr>
        <w:t xml:space="preserve">may be different from the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w:t>
      </w:r>
      <w:r w:rsidR="000312A4" w:rsidRPr="00834B32">
        <w:rPr>
          <w:rFonts w:ascii="Arial" w:eastAsia="DengXian" w:hAnsi="Arial" w:cs="Arial"/>
          <w:iCs/>
          <w:kern w:val="0"/>
          <w:sz w:val="20"/>
          <w:szCs w:val="20"/>
          <w:lang w:val="en-GB" w:eastAsia="en-US"/>
        </w:rPr>
        <w:t>)</w:t>
      </w:r>
      <w:r w:rsidR="00A74A8B" w:rsidRPr="00834B32">
        <w:rPr>
          <w:rFonts w:ascii="Arial" w:eastAsia="DengXian" w:hAnsi="Arial" w:cs="Arial"/>
          <w:iCs/>
          <w:kern w:val="0"/>
          <w:sz w:val="20"/>
          <w:szCs w:val="20"/>
          <w:lang w:val="en-GB" w:eastAsia="en-US"/>
        </w:rPr>
        <w:t>.</w:t>
      </w:r>
    </w:p>
    <w:p w14:paraId="708B9955" w14:textId="77777777" w:rsidR="00E15AFA" w:rsidRPr="00834B32" w:rsidRDefault="00E15AFA" w:rsidP="00E90828">
      <w:pPr>
        <w:widowControl/>
        <w:jc w:val="left"/>
        <w:rPr>
          <w:rFonts w:ascii="Arial" w:eastAsia="DengXian" w:hAnsi="Arial" w:cs="Arial"/>
          <w:iCs/>
          <w:kern w:val="0"/>
          <w:sz w:val="20"/>
          <w:szCs w:val="20"/>
          <w:lang w:val="en-GB" w:eastAsia="en-US"/>
        </w:rPr>
      </w:pPr>
    </w:p>
    <w:p w14:paraId="76C08098" w14:textId="1D9C650E" w:rsidR="00834B32" w:rsidRDefault="00AA2F9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Both legacy </w:t>
      </w:r>
      <w:proofErr w:type="spellStart"/>
      <w:r w:rsidRPr="00834B32">
        <w:rPr>
          <w:rFonts w:ascii="Arial" w:eastAsia="DengXian" w:hAnsi="Arial" w:cs="Arial"/>
          <w:iCs/>
          <w:kern w:val="0"/>
          <w:sz w:val="20"/>
          <w:szCs w:val="20"/>
          <w:lang w:val="en-GB" w:eastAsia="en-US"/>
        </w:rPr>
        <w:t>QoE</w:t>
      </w:r>
      <w:proofErr w:type="spellEnd"/>
      <w:r w:rsidRPr="00834B32">
        <w:rPr>
          <w:rFonts w:ascii="Arial" w:eastAsia="DengXian" w:hAnsi="Arial" w:cs="Arial"/>
          <w:iCs/>
          <w:kern w:val="0"/>
          <w:sz w:val="20"/>
          <w:szCs w:val="20"/>
          <w:lang w:val="en-GB" w:eastAsia="en-US"/>
        </w:rPr>
        <w:t xml:space="preserve"> reports and </w:t>
      </w:r>
      <w:proofErr w:type="spellStart"/>
      <w:r w:rsidRPr="00834B32">
        <w:rPr>
          <w:rFonts w:ascii="Arial" w:eastAsia="DengXian" w:hAnsi="Arial" w:cs="Arial"/>
          <w:iCs/>
          <w:kern w:val="0"/>
          <w:sz w:val="20"/>
          <w:szCs w:val="20"/>
          <w:lang w:val="en-GB" w:eastAsia="en-US"/>
        </w:rPr>
        <w:t>RVQoE</w:t>
      </w:r>
      <w:proofErr w:type="spellEnd"/>
      <w:r w:rsidRPr="00834B32">
        <w:rPr>
          <w:rFonts w:ascii="Arial" w:eastAsia="DengXian" w:hAnsi="Arial" w:cs="Arial"/>
          <w:iCs/>
          <w:kern w:val="0"/>
          <w:sz w:val="20"/>
          <w:szCs w:val="20"/>
          <w:lang w:val="en-GB" w:eastAsia="en-US"/>
        </w:rPr>
        <w:t xml:space="preserve"> reports may contain a list of buffer level measurements </w:t>
      </w:r>
      <w:r w:rsidR="001E3FBF" w:rsidRPr="00834B32">
        <w:rPr>
          <w:rFonts w:ascii="Arial" w:eastAsia="DengXian" w:hAnsi="Arial" w:cs="Arial"/>
          <w:iCs/>
          <w:kern w:val="0"/>
          <w:sz w:val="20"/>
          <w:szCs w:val="20"/>
          <w:lang w:val="en-GB" w:eastAsia="en-US"/>
        </w:rPr>
        <w:t xml:space="preserve">(up to </w:t>
      </w:r>
      <w:r w:rsidR="00AB65C7" w:rsidRPr="00834B32">
        <w:rPr>
          <w:rFonts w:ascii="Arial" w:eastAsia="DengXian" w:hAnsi="Arial" w:cs="Arial"/>
          <w:iCs/>
          <w:kern w:val="0"/>
          <w:sz w:val="20"/>
          <w:szCs w:val="20"/>
          <w:lang w:val="en-GB" w:eastAsia="en-US"/>
        </w:rPr>
        <w:t xml:space="preserve">max </w:t>
      </w:r>
      <w:r w:rsidR="001E3FBF" w:rsidRPr="00834B32">
        <w:rPr>
          <w:rFonts w:ascii="Arial" w:eastAsia="DengXian" w:hAnsi="Arial" w:cs="Arial"/>
          <w:iCs/>
          <w:kern w:val="0"/>
          <w:sz w:val="20"/>
          <w:szCs w:val="20"/>
          <w:lang w:val="en-GB" w:eastAsia="en-US"/>
        </w:rPr>
        <w:t xml:space="preserve">eight entries </w:t>
      </w:r>
      <w:r w:rsidR="003743B2" w:rsidRPr="00834B32">
        <w:rPr>
          <w:rFonts w:ascii="Arial" w:eastAsia="DengXian" w:hAnsi="Arial" w:cs="Arial"/>
          <w:iCs/>
          <w:kern w:val="0"/>
          <w:sz w:val="20"/>
          <w:szCs w:val="20"/>
          <w:lang w:val="en-GB" w:eastAsia="en-US"/>
        </w:rPr>
        <w:t>for</w:t>
      </w:r>
      <w:r w:rsidR="001E3FBF" w:rsidRPr="00834B32">
        <w:rPr>
          <w:rFonts w:ascii="Arial" w:eastAsia="DengXian" w:hAnsi="Arial" w:cs="Arial"/>
          <w:iCs/>
          <w:kern w:val="0"/>
          <w:sz w:val="20"/>
          <w:szCs w:val="20"/>
          <w:lang w:val="en-GB" w:eastAsia="en-US"/>
        </w:rPr>
        <w:t xml:space="preserve"> RVQoE). For legacy </w:t>
      </w:r>
      <w:proofErr w:type="spellStart"/>
      <w:r w:rsidR="001E3FBF" w:rsidRPr="00834B32">
        <w:rPr>
          <w:rFonts w:ascii="Arial" w:eastAsia="DengXian" w:hAnsi="Arial" w:cs="Arial"/>
          <w:iCs/>
          <w:kern w:val="0"/>
          <w:sz w:val="20"/>
          <w:szCs w:val="20"/>
          <w:lang w:val="en-GB" w:eastAsia="en-US"/>
        </w:rPr>
        <w:t>QoE</w:t>
      </w:r>
      <w:proofErr w:type="spellEnd"/>
      <w:r w:rsidR="001E3FBF" w:rsidRPr="00834B32">
        <w:rPr>
          <w:rFonts w:ascii="Arial" w:eastAsia="DengXian" w:hAnsi="Arial" w:cs="Arial"/>
          <w:iCs/>
          <w:kern w:val="0"/>
          <w:sz w:val="20"/>
          <w:szCs w:val="20"/>
          <w:lang w:val="en-GB" w:eastAsia="en-US"/>
        </w:rPr>
        <w:t xml:space="preserve"> </w:t>
      </w:r>
      <w:r w:rsidR="00434883" w:rsidRPr="00834B32">
        <w:rPr>
          <w:rFonts w:ascii="Arial" w:eastAsia="DengXian" w:hAnsi="Arial" w:cs="Arial"/>
          <w:iCs/>
          <w:kern w:val="0"/>
          <w:sz w:val="20"/>
          <w:szCs w:val="20"/>
          <w:lang w:val="en-GB" w:eastAsia="en-US"/>
        </w:rPr>
        <w:t xml:space="preserve">measurements </w:t>
      </w:r>
      <w:r w:rsidR="001E3FBF" w:rsidRPr="00834B32">
        <w:rPr>
          <w:rFonts w:ascii="Arial" w:eastAsia="DengXian" w:hAnsi="Arial" w:cs="Arial"/>
          <w:iCs/>
          <w:kern w:val="0"/>
          <w:sz w:val="20"/>
          <w:szCs w:val="20"/>
          <w:lang w:val="en-GB" w:eastAsia="en-US"/>
        </w:rPr>
        <w:t>the</w:t>
      </w:r>
      <w:r w:rsidR="00F7530A" w:rsidRPr="00834B32">
        <w:rPr>
          <w:rFonts w:ascii="Arial" w:eastAsia="DengXian" w:hAnsi="Arial" w:cs="Arial"/>
          <w:iCs/>
          <w:kern w:val="0"/>
          <w:sz w:val="20"/>
          <w:szCs w:val="20"/>
          <w:lang w:val="en-GB" w:eastAsia="en-US"/>
        </w:rPr>
        <w:t xml:space="preserve"> interval between adding a new buffer level measurement to the list is specified by the key "n"</w:t>
      </w:r>
      <w:r w:rsidR="00280DFA">
        <w:rPr>
          <w:rFonts w:ascii="Arial" w:eastAsia="DengXian" w:hAnsi="Arial" w:cs="Arial"/>
          <w:iCs/>
          <w:kern w:val="0"/>
          <w:sz w:val="20"/>
          <w:szCs w:val="20"/>
          <w:lang w:val="en-GB" w:eastAsia="en-US"/>
        </w:rPr>
        <w:t xml:space="preserve">, </w:t>
      </w:r>
      <w:r w:rsidR="00F7530A" w:rsidRPr="00834B32">
        <w:rPr>
          <w:rFonts w:ascii="Arial" w:eastAsia="DengXian" w:hAnsi="Arial" w:cs="Arial"/>
          <w:iCs/>
          <w:kern w:val="0"/>
          <w:sz w:val="20"/>
          <w:szCs w:val="20"/>
          <w:lang w:val="en-GB" w:eastAsia="en-US"/>
        </w:rPr>
        <w:t xml:space="preserve">see </w:t>
      </w:r>
      <w:r w:rsidR="003743B2" w:rsidRPr="00834B32">
        <w:rPr>
          <w:rFonts w:ascii="Arial" w:eastAsia="DengXian" w:hAnsi="Arial" w:cs="Arial"/>
          <w:iCs/>
          <w:kern w:val="0"/>
          <w:sz w:val="20"/>
          <w:szCs w:val="20"/>
          <w:lang w:val="en-GB" w:eastAsia="en-US"/>
        </w:rPr>
        <w:t xml:space="preserve">the </w:t>
      </w:r>
      <w:r w:rsidR="00280DFA">
        <w:rPr>
          <w:rFonts w:ascii="Arial" w:eastAsia="DengXian" w:hAnsi="Arial" w:cs="Arial"/>
          <w:iCs/>
          <w:kern w:val="0"/>
          <w:sz w:val="20"/>
          <w:szCs w:val="20"/>
          <w:lang w:val="en-GB" w:eastAsia="en-US"/>
        </w:rPr>
        <w:t>red-</w:t>
      </w:r>
      <w:r w:rsidR="0079599C" w:rsidRPr="00834B32">
        <w:rPr>
          <w:rFonts w:ascii="Arial" w:eastAsia="DengXian" w:hAnsi="Arial" w:cs="Arial"/>
          <w:iCs/>
          <w:kern w:val="0"/>
          <w:sz w:val="20"/>
          <w:szCs w:val="20"/>
          <w:lang w:val="en-GB" w:eastAsia="en-US"/>
        </w:rPr>
        <w:t xml:space="preserve">marked part of the </w:t>
      </w:r>
      <w:r w:rsidR="00594DAB" w:rsidRPr="00834B32">
        <w:rPr>
          <w:rFonts w:ascii="Arial" w:eastAsia="DengXian" w:hAnsi="Arial" w:cs="Arial"/>
          <w:iCs/>
          <w:kern w:val="0"/>
          <w:sz w:val="20"/>
          <w:szCs w:val="20"/>
          <w:lang w:val="en-GB" w:eastAsia="en-US"/>
        </w:rPr>
        <w:t>description below</w:t>
      </w:r>
      <w:r w:rsidR="00280DFA">
        <w:rPr>
          <w:rFonts w:ascii="Arial" w:eastAsia="DengXian" w:hAnsi="Arial" w:cs="Arial"/>
          <w:iCs/>
          <w:kern w:val="0"/>
          <w:sz w:val="20"/>
          <w:szCs w:val="20"/>
          <w:lang w:val="en-GB" w:eastAsia="en-US"/>
        </w:rPr>
        <w:t xml:space="preserve"> (copied </w:t>
      </w:r>
      <w:r w:rsidR="00434883" w:rsidRPr="00834B32">
        <w:rPr>
          <w:rFonts w:ascii="Arial" w:eastAsia="DengXian" w:hAnsi="Arial" w:cs="Arial"/>
          <w:iCs/>
          <w:kern w:val="0"/>
          <w:sz w:val="20"/>
          <w:szCs w:val="20"/>
          <w:lang w:val="en-GB" w:eastAsia="en-US"/>
        </w:rPr>
        <w:t xml:space="preserve">from </w:t>
      </w:r>
      <w:bookmarkStart w:id="11" w:name="_Hlk112140921"/>
      <w:bookmarkStart w:id="12" w:name="_Hlk112145025"/>
      <w:r w:rsidR="00434883" w:rsidRPr="00834B32">
        <w:rPr>
          <w:rFonts w:ascii="Arial" w:eastAsia="DengXian" w:hAnsi="Arial" w:cs="Arial"/>
          <w:iCs/>
          <w:kern w:val="0"/>
          <w:sz w:val="20"/>
          <w:szCs w:val="20"/>
          <w:lang w:val="en-GB" w:eastAsia="en-US"/>
        </w:rPr>
        <w:t>I</w:t>
      </w:r>
      <w:r w:rsidR="00557369" w:rsidRPr="00834B32">
        <w:rPr>
          <w:rFonts w:ascii="Arial" w:eastAsia="DengXian" w:hAnsi="Arial" w:cs="Arial"/>
          <w:iCs/>
          <w:kern w:val="0"/>
          <w:sz w:val="20"/>
          <w:szCs w:val="20"/>
          <w:lang w:val="en-GB" w:eastAsia="en-US"/>
        </w:rPr>
        <w:t>SO/IEC 23009-1</w:t>
      </w:r>
      <w:bookmarkEnd w:id="11"/>
      <w:r w:rsidR="00F344D4">
        <w:rPr>
          <w:rFonts w:ascii="Arial" w:eastAsia="DengXian" w:hAnsi="Arial" w:cs="Arial"/>
          <w:iCs/>
          <w:kern w:val="0"/>
          <w:sz w:val="20"/>
          <w:szCs w:val="20"/>
          <w:lang w:val="en-GB" w:eastAsia="en-US"/>
        </w:rPr>
        <w:t>, which TS 26.247</w:t>
      </w:r>
      <w:r w:rsidR="00280DFA">
        <w:rPr>
          <w:rFonts w:ascii="Arial" w:eastAsia="DengXian" w:hAnsi="Arial" w:cs="Arial"/>
          <w:iCs/>
          <w:kern w:val="0"/>
          <w:sz w:val="20"/>
          <w:szCs w:val="20"/>
          <w:lang w:val="en-GB" w:eastAsia="en-US"/>
        </w:rPr>
        <w:t xml:space="preserve"> refers to for buffer level reporting</w:t>
      </w:r>
      <w:r w:rsidR="00557369" w:rsidRPr="00834B32">
        <w:rPr>
          <w:rFonts w:ascii="Arial" w:eastAsia="DengXian" w:hAnsi="Arial" w:cs="Arial"/>
          <w:iCs/>
          <w:kern w:val="0"/>
          <w:sz w:val="20"/>
          <w:szCs w:val="20"/>
          <w:lang w:val="en-GB" w:eastAsia="en-US"/>
        </w:rPr>
        <w:t>)</w:t>
      </w:r>
      <w:r w:rsidR="00594DAB" w:rsidRPr="00834B32">
        <w:rPr>
          <w:rFonts w:ascii="Arial" w:eastAsia="DengXian" w:hAnsi="Arial" w:cs="Arial"/>
          <w:iCs/>
          <w:kern w:val="0"/>
          <w:sz w:val="20"/>
          <w:szCs w:val="20"/>
          <w:lang w:val="en-GB" w:eastAsia="en-US"/>
        </w:rPr>
        <w:t xml:space="preserve">. </w:t>
      </w:r>
      <w:bookmarkEnd w:id="12"/>
      <w:r w:rsidR="008D49CD" w:rsidRPr="00834B32">
        <w:rPr>
          <w:rFonts w:ascii="Arial" w:eastAsia="DengXian" w:hAnsi="Arial" w:cs="Arial"/>
          <w:iCs/>
          <w:kern w:val="0"/>
          <w:sz w:val="20"/>
          <w:szCs w:val="20"/>
          <w:lang w:val="en-GB" w:eastAsia="en-US"/>
        </w:rPr>
        <w:t xml:space="preserve">For instance, </w:t>
      </w:r>
      <w:r w:rsidR="00DA347D" w:rsidRPr="00834B32">
        <w:rPr>
          <w:rFonts w:ascii="Arial" w:eastAsia="DengXian" w:hAnsi="Arial" w:cs="Arial"/>
          <w:iCs/>
          <w:kern w:val="0"/>
          <w:sz w:val="20"/>
          <w:szCs w:val="20"/>
          <w:lang w:val="en-GB" w:eastAsia="en-US"/>
        </w:rPr>
        <w:t xml:space="preserve">legacy </w:t>
      </w:r>
      <w:proofErr w:type="spellStart"/>
      <w:r w:rsidR="00DA347D" w:rsidRPr="00834B32">
        <w:rPr>
          <w:rFonts w:ascii="Arial" w:eastAsia="DengXian" w:hAnsi="Arial" w:cs="Arial"/>
          <w:iCs/>
          <w:kern w:val="0"/>
          <w:sz w:val="20"/>
          <w:szCs w:val="20"/>
          <w:lang w:val="en-GB" w:eastAsia="en-US"/>
        </w:rPr>
        <w:t>QoE</w:t>
      </w:r>
      <w:proofErr w:type="spellEnd"/>
      <w:r w:rsidR="00DA347D" w:rsidRPr="00834B32">
        <w:rPr>
          <w:rFonts w:ascii="Arial" w:eastAsia="DengXian" w:hAnsi="Arial" w:cs="Arial"/>
          <w:iCs/>
          <w:kern w:val="0"/>
          <w:sz w:val="20"/>
          <w:szCs w:val="20"/>
          <w:lang w:val="en-GB" w:eastAsia="en-US"/>
        </w:rPr>
        <w:t xml:space="preserve"> reporting might be configured to be </w:t>
      </w:r>
      <w:r w:rsidR="00B8650F" w:rsidRPr="00834B32">
        <w:rPr>
          <w:rFonts w:ascii="Arial" w:eastAsia="DengXian" w:hAnsi="Arial" w:cs="Arial"/>
          <w:iCs/>
          <w:kern w:val="0"/>
          <w:sz w:val="20"/>
          <w:szCs w:val="20"/>
          <w:lang w:val="en-GB" w:eastAsia="en-US"/>
        </w:rPr>
        <w:t>sent</w:t>
      </w:r>
      <w:r w:rsidR="00DA347D" w:rsidRPr="00834B32">
        <w:rPr>
          <w:rFonts w:ascii="Arial" w:eastAsia="DengXian" w:hAnsi="Arial" w:cs="Arial"/>
          <w:iCs/>
          <w:kern w:val="0"/>
          <w:sz w:val="20"/>
          <w:szCs w:val="20"/>
          <w:lang w:val="en-GB" w:eastAsia="en-US"/>
        </w:rPr>
        <w:t xml:space="preserve"> every 10 minutes, with buffer level</w:t>
      </w:r>
      <w:r w:rsidR="001C593F" w:rsidRPr="00834B32">
        <w:rPr>
          <w:rFonts w:ascii="Arial" w:eastAsia="DengXian" w:hAnsi="Arial" w:cs="Arial"/>
          <w:iCs/>
          <w:kern w:val="0"/>
          <w:sz w:val="20"/>
          <w:szCs w:val="20"/>
          <w:lang w:val="en-GB" w:eastAsia="en-US"/>
        </w:rPr>
        <w:t xml:space="preserve"> measurements done every </w:t>
      </w:r>
      <w:r w:rsidR="007A5200" w:rsidRPr="00834B32">
        <w:rPr>
          <w:rFonts w:ascii="Arial" w:eastAsia="DengXian" w:hAnsi="Arial" w:cs="Arial"/>
          <w:iCs/>
          <w:kern w:val="0"/>
          <w:sz w:val="20"/>
          <w:szCs w:val="20"/>
          <w:lang w:val="en-GB" w:eastAsia="en-US"/>
        </w:rPr>
        <w:t>n=</w:t>
      </w:r>
      <w:r w:rsidR="007F484C" w:rsidRPr="00834B32">
        <w:rPr>
          <w:rFonts w:ascii="Arial" w:eastAsia="DengXian" w:hAnsi="Arial" w:cs="Arial"/>
          <w:iCs/>
          <w:kern w:val="0"/>
          <w:sz w:val="20"/>
          <w:szCs w:val="20"/>
          <w:lang w:val="en-GB" w:eastAsia="en-US"/>
        </w:rPr>
        <w:t>1</w:t>
      </w:r>
      <w:r w:rsidR="00AB65C7" w:rsidRPr="00834B32">
        <w:rPr>
          <w:rFonts w:ascii="Arial" w:eastAsia="DengXian" w:hAnsi="Arial" w:cs="Arial"/>
          <w:iCs/>
          <w:kern w:val="0"/>
          <w:sz w:val="20"/>
          <w:szCs w:val="20"/>
          <w:lang w:val="en-GB" w:eastAsia="en-US"/>
        </w:rPr>
        <w:t>0</w:t>
      </w:r>
      <w:r w:rsidR="00B8650F" w:rsidRPr="00834B32">
        <w:rPr>
          <w:rFonts w:ascii="Arial" w:eastAsia="DengXian" w:hAnsi="Arial" w:cs="Arial"/>
          <w:iCs/>
          <w:kern w:val="0"/>
          <w:sz w:val="20"/>
          <w:szCs w:val="20"/>
          <w:lang w:val="en-GB" w:eastAsia="en-US"/>
        </w:rPr>
        <w:t xml:space="preserve">000 </w:t>
      </w:r>
      <w:proofErr w:type="spellStart"/>
      <w:r w:rsidR="00B8650F" w:rsidRPr="00834B32">
        <w:rPr>
          <w:rFonts w:ascii="Arial" w:eastAsia="DengXian" w:hAnsi="Arial" w:cs="Arial"/>
          <w:iCs/>
          <w:kern w:val="0"/>
          <w:sz w:val="20"/>
          <w:szCs w:val="20"/>
          <w:lang w:val="en-GB" w:eastAsia="en-US"/>
        </w:rPr>
        <w:t>ms</w:t>
      </w:r>
      <w:proofErr w:type="spellEnd"/>
      <w:r w:rsidR="009B79CC" w:rsidRPr="00834B32">
        <w:rPr>
          <w:rFonts w:ascii="Arial" w:eastAsia="DengXian" w:hAnsi="Arial" w:cs="Arial"/>
          <w:iCs/>
          <w:kern w:val="0"/>
          <w:sz w:val="20"/>
          <w:szCs w:val="20"/>
          <w:lang w:val="en-GB" w:eastAsia="en-US"/>
        </w:rPr>
        <w:t>,</w:t>
      </w:r>
      <w:r w:rsidR="00B8650F" w:rsidRPr="00834B32">
        <w:rPr>
          <w:rFonts w:ascii="Arial" w:eastAsia="DengXian" w:hAnsi="Arial" w:cs="Arial"/>
          <w:iCs/>
          <w:kern w:val="0"/>
          <w:sz w:val="20"/>
          <w:szCs w:val="20"/>
          <w:lang w:val="en-GB" w:eastAsia="en-US"/>
        </w:rPr>
        <w:t xml:space="preserve"> resulting in a buffer level list with</w:t>
      </w:r>
      <w:r w:rsidR="00AB65C7"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6</w:t>
      </w:r>
      <w:r w:rsidR="00AB65C7" w:rsidRPr="00834B32">
        <w:rPr>
          <w:rFonts w:ascii="Arial" w:eastAsia="DengXian" w:hAnsi="Arial" w:cs="Arial"/>
          <w:iCs/>
          <w:kern w:val="0"/>
          <w:sz w:val="20"/>
          <w:szCs w:val="20"/>
          <w:lang w:val="en-GB" w:eastAsia="en-US"/>
        </w:rPr>
        <w:t xml:space="preserve">0 </w:t>
      </w:r>
      <w:r w:rsidR="007F484C" w:rsidRPr="00834B32">
        <w:rPr>
          <w:rFonts w:ascii="Arial" w:eastAsia="DengXian" w:hAnsi="Arial" w:cs="Arial"/>
          <w:iCs/>
          <w:kern w:val="0"/>
          <w:sz w:val="20"/>
          <w:szCs w:val="20"/>
          <w:lang w:val="en-GB" w:eastAsia="en-US"/>
        </w:rPr>
        <w:t xml:space="preserve">buffer level </w:t>
      </w:r>
      <w:r w:rsidR="00AB65C7" w:rsidRPr="00834B32">
        <w:rPr>
          <w:rFonts w:ascii="Arial" w:eastAsia="DengXian" w:hAnsi="Arial" w:cs="Arial"/>
          <w:iCs/>
          <w:kern w:val="0"/>
          <w:sz w:val="20"/>
          <w:szCs w:val="20"/>
          <w:lang w:val="en-GB" w:eastAsia="en-US"/>
        </w:rPr>
        <w:t>entries</w:t>
      </w:r>
      <w:r w:rsidR="007A5200" w:rsidRPr="00834B32">
        <w:rPr>
          <w:rFonts w:ascii="Arial" w:eastAsia="DengXian" w:hAnsi="Arial" w:cs="Arial"/>
          <w:iCs/>
          <w:kern w:val="0"/>
          <w:sz w:val="20"/>
          <w:szCs w:val="20"/>
          <w:lang w:val="en-GB" w:eastAsia="en-US"/>
        </w:rPr>
        <w:t xml:space="preserve"> being reported</w:t>
      </w:r>
      <w:r w:rsidR="00AB65C7" w:rsidRPr="00834B32">
        <w:rPr>
          <w:rFonts w:ascii="Arial" w:eastAsia="DengXian" w:hAnsi="Arial" w:cs="Arial"/>
          <w:iCs/>
          <w:kern w:val="0"/>
          <w:sz w:val="20"/>
          <w:szCs w:val="20"/>
          <w:lang w:val="en-GB" w:eastAsia="en-US"/>
        </w:rPr>
        <w:t>.</w:t>
      </w:r>
    </w:p>
    <w:p w14:paraId="13DD9D69" w14:textId="77777777" w:rsidR="009C58BD" w:rsidRDefault="009C58BD" w:rsidP="00E90828">
      <w:pPr>
        <w:widowControl/>
        <w:jc w:val="left"/>
        <w:rPr>
          <w:rFonts w:ascii="Arial" w:eastAsia="DengXian" w:hAnsi="Arial" w:cs="Arial"/>
          <w:iCs/>
          <w:kern w:val="0"/>
          <w:sz w:val="20"/>
          <w:szCs w:val="20"/>
          <w:lang w:val="en-GB" w:eastAsia="en-US"/>
        </w:rPr>
      </w:pPr>
    </w:p>
    <w:p w14:paraId="618235E9" w14:textId="4AE1ECC5" w:rsidR="009C58BD" w:rsidRDefault="009C58BD" w:rsidP="009C58BD">
      <w:pPr>
        <w:widowControl/>
        <w:jc w:val="center"/>
        <w:rPr>
          <w:rFonts w:ascii="Arial" w:eastAsia="DengXian" w:hAnsi="Arial" w:cs="Arial"/>
          <w:iCs/>
          <w:kern w:val="0"/>
          <w:sz w:val="20"/>
          <w:szCs w:val="20"/>
          <w:lang w:val="en-GB" w:eastAsia="en-US"/>
        </w:rPr>
      </w:pPr>
      <w:r>
        <w:object w:dxaOrig="5100" w:dyaOrig="3060" w14:anchorId="443D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25pt" o:ole="">
            <v:imagedata r:id="rId8" o:title=""/>
          </v:shape>
          <o:OLEObject Type="Embed" ProgID="Visio.Drawing.15" ShapeID="_x0000_i1025" DrawAspect="Content" ObjectID="_1723405537" r:id="rId9"/>
        </w:object>
      </w:r>
    </w:p>
    <w:p w14:paraId="1BD6F110" w14:textId="14806B2D" w:rsidR="00834B32" w:rsidRDefault="00834B32" w:rsidP="00834B32">
      <w:pPr>
        <w:widowControl/>
        <w:jc w:val="center"/>
        <w:rPr>
          <w:rFonts w:ascii="Arial" w:eastAsia="DengXian" w:hAnsi="Arial" w:cs="Arial"/>
          <w:iCs/>
          <w:kern w:val="0"/>
          <w:sz w:val="20"/>
          <w:szCs w:val="20"/>
          <w:lang w:val="en-GB" w:eastAsia="en-US"/>
        </w:rPr>
      </w:pPr>
    </w:p>
    <w:p w14:paraId="16C13CBD" w14:textId="4498252C" w:rsidR="00C9428D" w:rsidRDefault="00E15AFA" w:rsidP="00834B32">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However</w:t>
      </w:r>
      <w:r w:rsidR="0077564F"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for</w:t>
      </w:r>
      <w:r w:rsidR="0077564F" w:rsidRPr="00834B32">
        <w:rPr>
          <w:rFonts w:ascii="Arial" w:eastAsia="DengXian" w:hAnsi="Arial" w:cs="Arial"/>
          <w:iCs/>
          <w:kern w:val="0"/>
          <w:sz w:val="20"/>
          <w:szCs w:val="20"/>
          <w:lang w:val="en-GB" w:eastAsia="en-US"/>
        </w:rPr>
        <w:t xml:space="preserve"> </w:t>
      </w:r>
      <w:r w:rsidR="005C7563" w:rsidRPr="00834B32">
        <w:rPr>
          <w:rFonts w:ascii="Arial" w:eastAsia="DengXian" w:hAnsi="Arial" w:cs="Arial"/>
          <w:iCs/>
          <w:kern w:val="0"/>
          <w:sz w:val="20"/>
          <w:szCs w:val="20"/>
          <w:lang w:val="en-GB" w:eastAsia="en-US"/>
        </w:rPr>
        <w:t xml:space="preserve">RVQoE there is </w:t>
      </w:r>
      <w:r w:rsidR="00423032" w:rsidRPr="00834B32">
        <w:rPr>
          <w:rFonts w:ascii="Arial" w:eastAsia="DengXian" w:hAnsi="Arial" w:cs="Arial"/>
          <w:iCs/>
          <w:kern w:val="0"/>
          <w:sz w:val="20"/>
          <w:szCs w:val="20"/>
          <w:lang w:val="en-GB" w:eastAsia="en-US"/>
        </w:rPr>
        <w:t xml:space="preserve">currently </w:t>
      </w:r>
      <w:r w:rsidR="005C7563" w:rsidRPr="00834B32">
        <w:rPr>
          <w:rFonts w:ascii="Arial" w:eastAsia="DengXian" w:hAnsi="Arial" w:cs="Arial"/>
          <w:iCs/>
          <w:kern w:val="0"/>
          <w:sz w:val="20"/>
          <w:szCs w:val="20"/>
          <w:lang w:val="en-GB" w:eastAsia="en-US"/>
        </w:rPr>
        <w:t>no specification on how often</w:t>
      </w:r>
      <w:r w:rsidR="00F5273F" w:rsidRPr="00834B32">
        <w:rPr>
          <w:rFonts w:ascii="Arial" w:eastAsia="DengXian" w:hAnsi="Arial" w:cs="Arial"/>
          <w:iCs/>
          <w:kern w:val="0"/>
          <w:sz w:val="20"/>
          <w:szCs w:val="20"/>
          <w:lang w:val="en-GB" w:eastAsia="en-US"/>
        </w:rPr>
        <w:t xml:space="preserve"> t</w:t>
      </w:r>
      <w:r w:rsidR="00A74A8B" w:rsidRPr="00834B32">
        <w:rPr>
          <w:rFonts w:ascii="Arial" w:eastAsia="DengXian" w:hAnsi="Arial" w:cs="Arial"/>
          <w:iCs/>
          <w:kern w:val="0"/>
          <w:sz w:val="20"/>
          <w:szCs w:val="20"/>
          <w:lang w:val="en-GB" w:eastAsia="en-US"/>
        </w:rPr>
        <w:t>he application layer needs to measure the buffer level.</w:t>
      </w:r>
      <w:r w:rsidR="00C4791D" w:rsidRPr="00834B32">
        <w:rPr>
          <w:rFonts w:ascii="Arial" w:eastAsia="DengXian" w:hAnsi="Arial" w:cs="Arial"/>
          <w:iCs/>
          <w:kern w:val="0"/>
          <w:sz w:val="20"/>
          <w:szCs w:val="20"/>
          <w:lang w:val="en-GB" w:eastAsia="en-US"/>
        </w:rPr>
        <w:t xml:space="preserve"> </w:t>
      </w:r>
      <w:r w:rsidR="00C9428D">
        <w:rPr>
          <w:rFonts w:ascii="Arial" w:eastAsia="DengXian" w:hAnsi="Arial" w:cs="Arial"/>
          <w:iCs/>
          <w:kern w:val="0"/>
          <w:sz w:val="20"/>
          <w:szCs w:val="20"/>
          <w:lang w:val="en-GB" w:eastAsia="en-US"/>
        </w:rPr>
        <w:t>Note that even if buffer level</w:t>
      </w:r>
      <w:r w:rsidR="009B788F">
        <w:rPr>
          <w:rFonts w:ascii="Arial" w:eastAsia="DengXian" w:hAnsi="Arial" w:cs="Arial"/>
          <w:iCs/>
          <w:kern w:val="0"/>
          <w:sz w:val="20"/>
          <w:szCs w:val="20"/>
          <w:lang w:val="en-GB" w:eastAsia="en-US"/>
        </w:rPr>
        <w:t xml:space="preserve"> measurement</w:t>
      </w:r>
      <w:r w:rsidR="00C9428D">
        <w:rPr>
          <w:rFonts w:ascii="Arial" w:eastAsia="DengXian" w:hAnsi="Arial" w:cs="Arial"/>
          <w:iCs/>
          <w:kern w:val="0"/>
          <w:sz w:val="20"/>
          <w:szCs w:val="20"/>
          <w:lang w:val="en-GB" w:eastAsia="en-US"/>
        </w:rPr>
        <w:t xml:space="preserve"> </w:t>
      </w:r>
      <w:r w:rsidR="009B788F">
        <w:rPr>
          <w:rFonts w:ascii="Arial" w:eastAsia="DengXian" w:hAnsi="Arial" w:cs="Arial"/>
          <w:iCs/>
          <w:kern w:val="0"/>
          <w:sz w:val="20"/>
          <w:szCs w:val="20"/>
          <w:lang w:val="en-GB" w:eastAsia="en-US"/>
        </w:rPr>
        <w:t>is</w:t>
      </w:r>
      <w:r w:rsidR="00C9428D">
        <w:rPr>
          <w:rFonts w:ascii="Arial" w:eastAsia="DengXian" w:hAnsi="Arial" w:cs="Arial"/>
          <w:iCs/>
          <w:kern w:val="0"/>
          <w:sz w:val="20"/>
          <w:szCs w:val="20"/>
          <w:lang w:val="en-GB" w:eastAsia="en-US"/>
        </w:rPr>
        <w:t xml:space="preserve"> </w:t>
      </w:r>
      <w:r w:rsidR="00AF7C24">
        <w:rPr>
          <w:rFonts w:ascii="Arial" w:eastAsia="DengXian" w:hAnsi="Arial" w:cs="Arial"/>
          <w:iCs/>
          <w:kern w:val="0"/>
          <w:sz w:val="20"/>
          <w:szCs w:val="20"/>
          <w:lang w:val="en-GB" w:eastAsia="en-US"/>
        </w:rPr>
        <w:t xml:space="preserve">already </w:t>
      </w:r>
      <w:r w:rsidR="009B788F">
        <w:rPr>
          <w:rFonts w:ascii="Arial" w:eastAsia="DengXian" w:hAnsi="Arial" w:cs="Arial"/>
          <w:iCs/>
          <w:kern w:val="0"/>
          <w:sz w:val="20"/>
          <w:szCs w:val="20"/>
          <w:lang w:val="en-GB" w:eastAsia="en-US"/>
        </w:rPr>
        <w:t>configured</w:t>
      </w:r>
      <w:r w:rsidR="00C9428D">
        <w:rPr>
          <w:rFonts w:ascii="Arial" w:eastAsia="DengXian" w:hAnsi="Arial" w:cs="Arial"/>
          <w:iCs/>
          <w:kern w:val="0"/>
          <w:sz w:val="20"/>
          <w:szCs w:val="20"/>
          <w:lang w:val="en-GB" w:eastAsia="en-US"/>
        </w:rPr>
        <w:t xml:space="preserve"> by the legac</w:t>
      </w:r>
      <w:r w:rsidR="00AF7C24">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w:t>
      </w:r>
      <w:proofErr w:type="spellStart"/>
      <w:r w:rsidR="00C9428D">
        <w:rPr>
          <w:rFonts w:ascii="Arial" w:eastAsia="DengXian" w:hAnsi="Arial" w:cs="Arial"/>
          <w:iCs/>
          <w:kern w:val="0"/>
          <w:sz w:val="20"/>
          <w:szCs w:val="20"/>
          <w:lang w:val="en-GB" w:eastAsia="en-US"/>
        </w:rPr>
        <w:t>QoE</w:t>
      </w:r>
      <w:proofErr w:type="spellEnd"/>
      <w:r w:rsidR="00C9428D">
        <w:rPr>
          <w:rFonts w:ascii="Arial" w:eastAsia="DengXian" w:hAnsi="Arial" w:cs="Arial"/>
          <w:iCs/>
          <w:kern w:val="0"/>
          <w:sz w:val="20"/>
          <w:szCs w:val="20"/>
          <w:lang w:val="en-GB" w:eastAsia="en-US"/>
        </w:rPr>
        <w:t xml:space="preserve"> reporting, it</w:t>
      </w:r>
      <w:r w:rsidR="009B788F">
        <w:rPr>
          <w:rFonts w:ascii="Arial" w:eastAsia="DengXian" w:hAnsi="Arial" w:cs="Arial"/>
          <w:iCs/>
          <w:kern w:val="0"/>
          <w:sz w:val="20"/>
          <w:szCs w:val="20"/>
          <w:lang w:val="en-GB" w:eastAsia="en-US"/>
        </w:rPr>
        <w:t xml:space="preserve"> i</w:t>
      </w:r>
      <w:r w:rsidR="00C9428D">
        <w:rPr>
          <w:rFonts w:ascii="Arial" w:eastAsia="DengXian" w:hAnsi="Arial" w:cs="Arial"/>
          <w:iCs/>
          <w:kern w:val="0"/>
          <w:sz w:val="20"/>
          <w:szCs w:val="20"/>
          <w:lang w:val="en-GB" w:eastAsia="en-US"/>
        </w:rPr>
        <w:t>s lik</w:t>
      </w:r>
      <w:r w:rsidR="00AF7C24">
        <w:rPr>
          <w:rFonts w:ascii="Arial" w:eastAsia="DengXian" w:hAnsi="Arial" w:cs="Arial"/>
          <w:iCs/>
          <w:kern w:val="0"/>
          <w:sz w:val="20"/>
          <w:szCs w:val="20"/>
          <w:lang w:val="en-GB" w:eastAsia="en-US"/>
        </w:rPr>
        <w:t>e</w:t>
      </w:r>
      <w:r w:rsidR="00C9428D">
        <w:rPr>
          <w:rFonts w:ascii="Arial" w:eastAsia="DengXian" w:hAnsi="Arial" w:cs="Arial"/>
          <w:iCs/>
          <w:kern w:val="0"/>
          <w:sz w:val="20"/>
          <w:szCs w:val="20"/>
          <w:lang w:val="en-GB" w:eastAsia="en-US"/>
        </w:rPr>
        <w:t>l</w:t>
      </w:r>
      <w:r w:rsidR="006D1498">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not relevant to re-use the same measurement interval (the "n"</w:t>
      </w:r>
      <w:r w:rsidR="006D1498">
        <w:rPr>
          <w:rFonts w:ascii="Arial" w:eastAsia="DengXian" w:hAnsi="Arial" w:cs="Arial"/>
          <w:iCs/>
          <w:kern w:val="0"/>
          <w:sz w:val="20"/>
          <w:szCs w:val="20"/>
          <w:lang w:val="en-GB" w:eastAsia="en-US"/>
        </w:rPr>
        <w:t xml:space="preserve"> value</w:t>
      </w:r>
      <w:r w:rsidR="00AF7C24">
        <w:rPr>
          <w:rFonts w:ascii="Arial" w:eastAsia="DengXian" w:hAnsi="Arial" w:cs="Arial"/>
          <w:iCs/>
          <w:kern w:val="0"/>
          <w:sz w:val="20"/>
          <w:szCs w:val="20"/>
          <w:lang w:val="en-GB" w:eastAsia="en-US"/>
        </w:rPr>
        <w:t>)</w:t>
      </w:r>
      <w:r w:rsidR="009B788F">
        <w:rPr>
          <w:rFonts w:ascii="Arial" w:eastAsia="DengXian" w:hAnsi="Arial" w:cs="Arial"/>
          <w:iCs/>
          <w:kern w:val="0"/>
          <w:sz w:val="20"/>
          <w:szCs w:val="20"/>
          <w:lang w:val="en-GB" w:eastAsia="en-US"/>
        </w:rPr>
        <w:t xml:space="preserve"> for the RVQoE buffer level measurements</w:t>
      </w:r>
      <w:r w:rsidR="00AF7C24">
        <w:rPr>
          <w:rFonts w:ascii="Arial" w:eastAsia="DengXian" w:hAnsi="Arial" w:cs="Arial"/>
          <w:iCs/>
          <w:kern w:val="0"/>
          <w:sz w:val="20"/>
          <w:szCs w:val="20"/>
          <w:lang w:val="en-GB" w:eastAsia="en-US"/>
        </w:rPr>
        <w:t xml:space="preserve">, as the legacy </w:t>
      </w:r>
      <w:proofErr w:type="spellStart"/>
      <w:r w:rsidR="00AF7C24">
        <w:rPr>
          <w:rFonts w:ascii="Arial" w:eastAsia="DengXian" w:hAnsi="Arial" w:cs="Arial"/>
          <w:iCs/>
          <w:kern w:val="0"/>
          <w:sz w:val="20"/>
          <w:szCs w:val="20"/>
          <w:lang w:val="en-GB" w:eastAsia="en-US"/>
        </w:rPr>
        <w:t>QoE</w:t>
      </w:r>
      <w:proofErr w:type="spellEnd"/>
      <w:r w:rsidR="00AF7C24">
        <w:rPr>
          <w:rFonts w:ascii="Arial" w:eastAsia="DengXian" w:hAnsi="Arial" w:cs="Arial"/>
          <w:iCs/>
          <w:kern w:val="0"/>
          <w:sz w:val="20"/>
          <w:szCs w:val="20"/>
          <w:lang w:val="en-GB" w:eastAsia="en-US"/>
        </w:rPr>
        <w:t xml:space="preserve"> reporting </w:t>
      </w:r>
      <w:r w:rsidR="006D1498">
        <w:rPr>
          <w:rFonts w:ascii="Arial" w:eastAsia="DengXian" w:hAnsi="Arial" w:cs="Arial"/>
          <w:iCs/>
          <w:kern w:val="0"/>
          <w:sz w:val="20"/>
          <w:szCs w:val="20"/>
          <w:lang w:val="en-GB" w:eastAsia="en-US"/>
        </w:rPr>
        <w:t>and measu</w:t>
      </w:r>
      <w:r w:rsidR="00E93150">
        <w:rPr>
          <w:rFonts w:ascii="Arial" w:eastAsia="DengXian" w:hAnsi="Arial" w:cs="Arial"/>
          <w:iCs/>
          <w:kern w:val="0"/>
          <w:sz w:val="20"/>
          <w:szCs w:val="20"/>
          <w:lang w:val="en-GB" w:eastAsia="en-US"/>
        </w:rPr>
        <w:t>rements are</w:t>
      </w:r>
      <w:r w:rsidR="00AF7C24">
        <w:rPr>
          <w:rFonts w:ascii="Arial" w:eastAsia="DengXian" w:hAnsi="Arial" w:cs="Arial"/>
          <w:iCs/>
          <w:kern w:val="0"/>
          <w:sz w:val="20"/>
          <w:szCs w:val="20"/>
          <w:lang w:val="en-GB" w:eastAsia="en-US"/>
        </w:rPr>
        <w:t xml:space="preserve"> typically done </w:t>
      </w:r>
      <w:r w:rsidR="00E93150">
        <w:rPr>
          <w:rFonts w:ascii="Arial" w:eastAsia="DengXian" w:hAnsi="Arial" w:cs="Arial"/>
          <w:iCs/>
          <w:kern w:val="0"/>
          <w:sz w:val="20"/>
          <w:szCs w:val="20"/>
          <w:lang w:val="en-GB" w:eastAsia="en-US"/>
        </w:rPr>
        <w:t>on a much longer time-scale.</w:t>
      </w:r>
    </w:p>
    <w:p w14:paraId="36FDD201" w14:textId="77777777" w:rsidR="00C9428D" w:rsidRDefault="00C9428D" w:rsidP="00E90828">
      <w:pPr>
        <w:widowControl/>
        <w:jc w:val="left"/>
        <w:rPr>
          <w:rFonts w:ascii="Arial" w:eastAsia="DengXian" w:hAnsi="Arial" w:cs="Arial"/>
          <w:iCs/>
          <w:kern w:val="0"/>
          <w:sz w:val="20"/>
          <w:szCs w:val="20"/>
          <w:lang w:val="en-GB" w:eastAsia="en-US"/>
        </w:rPr>
      </w:pPr>
    </w:p>
    <w:p w14:paraId="3B2AB4B6" w14:textId="5736C826" w:rsidR="00A03435" w:rsidRDefault="00A1326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There are several </w:t>
      </w:r>
      <w:r w:rsidR="00EE2FED" w:rsidRPr="00834B32">
        <w:rPr>
          <w:rFonts w:ascii="Arial" w:eastAsia="DengXian" w:hAnsi="Arial" w:cs="Arial"/>
          <w:iCs/>
          <w:kern w:val="0"/>
          <w:sz w:val="20"/>
          <w:szCs w:val="20"/>
          <w:lang w:val="en-GB" w:eastAsia="en-US"/>
        </w:rPr>
        <w:t xml:space="preserve">possible </w:t>
      </w:r>
      <w:r w:rsidRPr="00834B32">
        <w:rPr>
          <w:rFonts w:ascii="Arial" w:eastAsia="DengXian" w:hAnsi="Arial" w:cs="Arial"/>
          <w:iCs/>
          <w:kern w:val="0"/>
          <w:sz w:val="20"/>
          <w:szCs w:val="20"/>
          <w:lang w:val="en-GB" w:eastAsia="en-US"/>
        </w:rPr>
        <w:t xml:space="preserve">options for how to handle this, </w:t>
      </w:r>
      <w:r w:rsidR="00EE2FED" w:rsidRPr="00834B32">
        <w:rPr>
          <w:rFonts w:ascii="Arial" w:eastAsia="DengXian" w:hAnsi="Arial" w:cs="Arial"/>
          <w:iCs/>
          <w:kern w:val="0"/>
          <w:sz w:val="20"/>
          <w:szCs w:val="20"/>
          <w:lang w:val="en-GB" w:eastAsia="en-US"/>
        </w:rPr>
        <w:t>and the application layer need</w:t>
      </w:r>
      <w:r w:rsidR="002054D9" w:rsidRPr="00834B32">
        <w:rPr>
          <w:rFonts w:ascii="Arial" w:eastAsia="DengXian" w:hAnsi="Arial" w:cs="Arial"/>
          <w:iCs/>
          <w:kern w:val="0"/>
          <w:sz w:val="20"/>
          <w:szCs w:val="20"/>
          <w:lang w:val="en-GB" w:eastAsia="en-US"/>
        </w:rPr>
        <w:t>s</w:t>
      </w:r>
      <w:r w:rsidR="00EE2FED" w:rsidRPr="00834B32">
        <w:rPr>
          <w:rFonts w:ascii="Arial" w:eastAsia="DengXian" w:hAnsi="Arial" w:cs="Arial"/>
          <w:iCs/>
          <w:kern w:val="0"/>
          <w:sz w:val="20"/>
          <w:szCs w:val="20"/>
          <w:lang w:val="en-GB" w:eastAsia="en-US"/>
        </w:rPr>
        <w:t xml:space="preserve"> to know what to do.</w:t>
      </w:r>
      <w:r w:rsidR="00E93150">
        <w:rPr>
          <w:rFonts w:ascii="Arial" w:eastAsia="DengXian" w:hAnsi="Arial" w:cs="Arial"/>
          <w:iCs/>
          <w:kern w:val="0"/>
          <w:sz w:val="20"/>
          <w:szCs w:val="20"/>
          <w:lang w:val="en-GB" w:eastAsia="en-US"/>
        </w:rPr>
        <w:t xml:space="preserve"> </w:t>
      </w:r>
      <w:r w:rsidR="002054D9" w:rsidRPr="00834B32">
        <w:rPr>
          <w:rFonts w:ascii="Arial" w:eastAsia="DengXian" w:hAnsi="Arial" w:cs="Arial"/>
          <w:iCs/>
          <w:kern w:val="0"/>
          <w:sz w:val="20"/>
          <w:szCs w:val="20"/>
          <w:lang w:val="en-GB" w:eastAsia="en-US"/>
        </w:rPr>
        <w:t>F</w:t>
      </w:r>
      <w:r w:rsidR="00EE11E5" w:rsidRPr="00834B32">
        <w:rPr>
          <w:rFonts w:ascii="Arial" w:eastAsia="DengXian" w:hAnsi="Arial" w:cs="Arial"/>
          <w:iCs/>
          <w:kern w:val="0"/>
          <w:sz w:val="20"/>
          <w:szCs w:val="20"/>
          <w:lang w:val="en-GB" w:eastAsia="en-US"/>
        </w:rPr>
        <w:t xml:space="preserve">or instance, </w:t>
      </w:r>
      <w:r w:rsidR="00212808" w:rsidRPr="00834B32">
        <w:rPr>
          <w:rFonts w:ascii="Arial" w:eastAsia="DengXian" w:hAnsi="Arial" w:cs="Arial"/>
          <w:iCs/>
          <w:kern w:val="0"/>
          <w:sz w:val="20"/>
          <w:szCs w:val="20"/>
          <w:lang w:val="en-GB" w:eastAsia="en-US"/>
        </w:rPr>
        <w:t xml:space="preserve">the </w:t>
      </w:r>
      <w:r w:rsidR="00053881" w:rsidRPr="00834B32">
        <w:rPr>
          <w:rFonts w:ascii="Arial" w:eastAsia="DengXian" w:hAnsi="Arial" w:cs="Arial"/>
          <w:iCs/>
          <w:kern w:val="0"/>
          <w:sz w:val="20"/>
          <w:szCs w:val="20"/>
          <w:lang w:val="en-GB" w:eastAsia="en-US"/>
        </w:rPr>
        <w:t xml:space="preserve">buffer level </w:t>
      </w:r>
      <w:r w:rsidR="001F30DD" w:rsidRPr="00834B32">
        <w:rPr>
          <w:rFonts w:ascii="Arial" w:eastAsia="DengXian" w:hAnsi="Arial" w:cs="Arial"/>
          <w:iCs/>
          <w:kern w:val="0"/>
          <w:sz w:val="20"/>
          <w:szCs w:val="20"/>
          <w:lang w:val="en-GB" w:eastAsia="en-US"/>
        </w:rPr>
        <w:t>measurement</w:t>
      </w:r>
      <w:r w:rsidR="00A028CE" w:rsidRPr="00834B32">
        <w:rPr>
          <w:rFonts w:ascii="Arial" w:eastAsia="DengXian" w:hAnsi="Arial" w:cs="Arial"/>
          <w:iCs/>
          <w:kern w:val="0"/>
          <w:sz w:val="20"/>
          <w:szCs w:val="20"/>
          <w:lang w:val="en-GB" w:eastAsia="en-US"/>
        </w:rPr>
        <w:t xml:space="preserve"> interval</w:t>
      </w:r>
      <w:r w:rsidR="00212808" w:rsidRPr="00834B32">
        <w:rPr>
          <w:rFonts w:ascii="Arial" w:eastAsia="DengXian" w:hAnsi="Arial" w:cs="Arial"/>
          <w:iCs/>
          <w:kern w:val="0"/>
          <w:sz w:val="20"/>
          <w:szCs w:val="20"/>
          <w:lang w:val="en-GB" w:eastAsia="en-US"/>
        </w:rPr>
        <w:t xml:space="preserve"> could</w:t>
      </w:r>
      <w:r w:rsidR="00CC2DA9" w:rsidRPr="00834B32">
        <w:rPr>
          <w:rFonts w:ascii="Arial" w:eastAsia="DengXian" w:hAnsi="Arial" w:cs="Arial"/>
          <w:iCs/>
          <w:kern w:val="0"/>
          <w:sz w:val="20"/>
          <w:szCs w:val="20"/>
          <w:lang w:val="en-GB" w:eastAsia="en-US"/>
        </w:rPr>
        <w:t xml:space="preserve"> </w:t>
      </w:r>
      <w:r w:rsidR="00294DB9" w:rsidRPr="00834B32">
        <w:rPr>
          <w:rFonts w:ascii="Arial" w:eastAsia="DengXian" w:hAnsi="Arial" w:cs="Arial"/>
          <w:iCs/>
          <w:kern w:val="0"/>
          <w:sz w:val="20"/>
          <w:szCs w:val="20"/>
          <w:lang w:val="en-GB" w:eastAsia="en-US"/>
        </w:rPr>
        <w:t>relate to</w:t>
      </w:r>
      <w:r w:rsidR="00807C21" w:rsidRPr="00834B32">
        <w:rPr>
          <w:rFonts w:ascii="Arial" w:eastAsia="DengXian" w:hAnsi="Arial" w:cs="Arial"/>
          <w:iCs/>
          <w:kern w:val="0"/>
          <w:sz w:val="20"/>
          <w:szCs w:val="20"/>
          <w:lang w:val="en-GB" w:eastAsia="en-US"/>
        </w:rPr>
        <w:t xml:space="preserve"> </w:t>
      </w:r>
      <w:r w:rsidR="001F30DD" w:rsidRPr="00834B32">
        <w:rPr>
          <w:rFonts w:ascii="Arial" w:eastAsia="DengXian" w:hAnsi="Arial" w:cs="Arial"/>
          <w:iCs/>
          <w:kern w:val="0"/>
          <w:sz w:val="20"/>
          <w:szCs w:val="20"/>
          <w:lang w:val="en-GB" w:eastAsia="en-US"/>
        </w:rPr>
        <w:t>the reporting interval</w:t>
      </w:r>
      <w:r w:rsidR="00DF3796" w:rsidRPr="00834B32">
        <w:rPr>
          <w:rFonts w:ascii="Arial" w:eastAsia="DengXian" w:hAnsi="Arial" w:cs="Arial"/>
          <w:iCs/>
          <w:kern w:val="0"/>
          <w:sz w:val="20"/>
          <w:szCs w:val="20"/>
          <w:lang w:val="en-GB" w:eastAsia="en-US"/>
        </w:rPr>
        <w:t xml:space="preserve">. In such a case </w:t>
      </w:r>
      <w:r w:rsidR="001F30DD" w:rsidRPr="00834B32">
        <w:rPr>
          <w:rFonts w:ascii="Arial" w:eastAsia="DengXian" w:hAnsi="Arial" w:cs="Arial"/>
          <w:iCs/>
          <w:kern w:val="0"/>
          <w:sz w:val="20"/>
          <w:szCs w:val="20"/>
          <w:lang w:val="en-GB" w:eastAsia="en-US"/>
        </w:rPr>
        <w:t xml:space="preserve">the application layer </w:t>
      </w:r>
      <w:r w:rsidR="00D958F1" w:rsidRPr="00834B32">
        <w:rPr>
          <w:rFonts w:ascii="Arial" w:eastAsia="DengXian" w:hAnsi="Arial" w:cs="Arial"/>
          <w:iCs/>
          <w:kern w:val="0"/>
          <w:sz w:val="20"/>
          <w:szCs w:val="20"/>
          <w:lang w:val="en-GB" w:eastAsia="en-US"/>
        </w:rPr>
        <w:t>could do</w:t>
      </w:r>
      <w:r w:rsidR="009047E6" w:rsidRPr="00834B32">
        <w:rPr>
          <w:rFonts w:ascii="Arial" w:eastAsia="DengXian" w:hAnsi="Arial" w:cs="Arial"/>
          <w:iCs/>
          <w:kern w:val="0"/>
          <w:sz w:val="20"/>
          <w:szCs w:val="20"/>
          <w:lang w:val="en-GB" w:eastAsia="en-US"/>
        </w:rPr>
        <w:t xml:space="preserve"> </w:t>
      </w:r>
      <w:r w:rsidR="00CC2DA9" w:rsidRPr="00834B32">
        <w:rPr>
          <w:rFonts w:ascii="Arial" w:eastAsia="DengXian" w:hAnsi="Arial" w:cs="Arial"/>
          <w:iCs/>
          <w:kern w:val="0"/>
          <w:sz w:val="20"/>
          <w:szCs w:val="20"/>
          <w:lang w:val="en-GB" w:eastAsia="en-US"/>
        </w:rPr>
        <w:t>e</w:t>
      </w:r>
      <w:r w:rsidR="009047E6" w:rsidRPr="00834B32">
        <w:rPr>
          <w:rFonts w:ascii="Arial" w:eastAsia="DengXian" w:hAnsi="Arial" w:cs="Arial"/>
          <w:iCs/>
          <w:kern w:val="0"/>
          <w:sz w:val="20"/>
          <w:szCs w:val="20"/>
          <w:lang w:val="en-GB" w:eastAsia="en-US"/>
        </w:rPr>
        <w:t>ight</w:t>
      </w:r>
      <w:r w:rsidR="00100DE5" w:rsidRPr="00834B32">
        <w:rPr>
          <w:rFonts w:ascii="Arial" w:eastAsia="DengXian" w:hAnsi="Arial" w:cs="Arial"/>
          <w:iCs/>
          <w:kern w:val="0"/>
          <w:sz w:val="20"/>
          <w:szCs w:val="20"/>
          <w:lang w:val="en-GB" w:eastAsia="en-US"/>
        </w:rPr>
        <w:t xml:space="preserve"> eq</w:t>
      </w:r>
      <w:r w:rsidR="00BE17D0" w:rsidRPr="00834B32">
        <w:rPr>
          <w:rFonts w:ascii="Arial" w:eastAsia="DengXian" w:hAnsi="Arial" w:cs="Arial"/>
          <w:iCs/>
          <w:kern w:val="0"/>
          <w:sz w:val="20"/>
          <w:szCs w:val="20"/>
          <w:lang w:val="en-GB" w:eastAsia="en-US"/>
        </w:rPr>
        <w:t>u</w:t>
      </w:r>
      <w:r w:rsidR="00100DE5" w:rsidRPr="00834B32">
        <w:rPr>
          <w:rFonts w:ascii="Arial" w:eastAsia="DengXian" w:hAnsi="Arial" w:cs="Arial"/>
          <w:iCs/>
          <w:kern w:val="0"/>
          <w:sz w:val="20"/>
          <w:szCs w:val="20"/>
          <w:lang w:val="en-GB" w:eastAsia="en-US"/>
        </w:rPr>
        <w:t>ally</w:t>
      </w:r>
      <w:r w:rsidR="004B03BB">
        <w:rPr>
          <w:rFonts w:ascii="Arial" w:eastAsia="DengXian" w:hAnsi="Arial" w:cs="Arial"/>
          <w:iCs/>
          <w:kern w:val="0"/>
          <w:sz w:val="20"/>
          <w:szCs w:val="20"/>
          <w:lang w:val="en-GB" w:eastAsia="en-US"/>
        </w:rPr>
        <w:t>-</w:t>
      </w:r>
      <w:r w:rsidR="00100DE5" w:rsidRPr="00834B32">
        <w:rPr>
          <w:rFonts w:ascii="Arial" w:eastAsia="DengXian" w:hAnsi="Arial" w:cs="Arial"/>
          <w:iCs/>
          <w:kern w:val="0"/>
          <w:sz w:val="20"/>
          <w:szCs w:val="20"/>
          <w:lang w:val="en-GB" w:eastAsia="en-US"/>
        </w:rPr>
        <w:t>divided buffer level measurements</w:t>
      </w:r>
      <w:r w:rsidR="00075814" w:rsidRPr="00834B32">
        <w:rPr>
          <w:rFonts w:ascii="Arial" w:eastAsia="DengXian" w:hAnsi="Arial" w:cs="Arial"/>
          <w:iCs/>
          <w:kern w:val="0"/>
          <w:sz w:val="20"/>
          <w:szCs w:val="20"/>
          <w:lang w:val="en-GB" w:eastAsia="en-US"/>
        </w:rPr>
        <w:t xml:space="preserve"> </w:t>
      </w:r>
      <w:r w:rsidR="00A028CE" w:rsidRPr="00834B32">
        <w:rPr>
          <w:rFonts w:ascii="Arial" w:eastAsia="DengXian" w:hAnsi="Arial" w:cs="Arial"/>
          <w:iCs/>
          <w:kern w:val="0"/>
          <w:sz w:val="20"/>
          <w:szCs w:val="20"/>
          <w:lang w:val="en-GB" w:eastAsia="en-US"/>
        </w:rPr>
        <w:t xml:space="preserve">to fill the eight </w:t>
      </w:r>
      <w:r w:rsidR="003D6408" w:rsidRPr="00834B32">
        <w:rPr>
          <w:rFonts w:ascii="Arial" w:eastAsia="DengXian" w:hAnsi="Arial" w:cs="Arial"/>
          <w:iCs/>
          <w:kern w:val="0"/>
          <w:sz w:val="20"/>
          <w:szCs w:val="20"/>
          <w:lang w:val="en-GB" w:eastAsia="en-US"/>
        </w:rPr>
        <w:t>entries</w:t>
      </w:r>
      <w:r w:rsidR="001F30DD" w:rsidRPr="00834B32">
        <w:rPr>
          <w:rFonts w:ascii="Arial" w:eastAsia="DengXian" w:hAnsi="Arial" w:cs="Arial"/>
          <w:iCs/>
          <w:kern w:val="0"/>
          <w:sz w:val="20"/>
          <w:szCs w:val="20"/>
          <w:lang w:val="en-GB" w:eastAsia="en-US"/>
        </w:rPr>
        <w:t xml:space="preserve"> in one RVQoE report</w:t>
      </w:r>
      <w:r w:rsidR="00D958F1" w:rsidRPr="00834B32">
        <w:rPr>
          <w:rFonts w:ascii="Arial" w:eastAsia="DengXian" w:hAnsi="Arial" w:cs="Arial"/>
          <w:iCs/>
          <w:kern w:val="0"/>
          <w:sz w:val="20"/>
          <w:szCs w:val="20"/>
          <w:lang w:val="en-GB" w:eastAsia="en-US"/>
        </w:rPr>
        <w:t xml:space="preserve">. So if the RVQoE reporting interval is configured as 640 </w:t>
      </w:r>
      <w:proofErr w:type="spellStart"/>
      <w:r w:rsidR="00D958F1" w:rsidRPr="00834B32">
        <w:rPr>
          <w:rFonts w:ascii="Arial" w:eastAsia="DengXian" w:hAnsi="Arial" w:cs="Arial"/>
          <w:iCs/>
          <w:kern w:val="0"/>
          <w:sz w:val="20"/>
          <w:szCs w:val="20"/>
          <w:lang w:val="en-GB" w:eastAsia="en-US"/>
        </w:rPr>
        <w:t>ms</w:t>
      </w:r>
      <w:proofErr w:type="spellEnd"/>
      <w:r w:rsidR="00D958F1" w:rsidRPr="00834B32">
        <w:rPr>
          <w:rFonts w:ascii="Arial" w:eastAsia="DengXian" w:hAnsi="Arial" w:cs="Arial"/>
          <w:iCs/>
          <w:kern w:val="0"/>
          <w:sz w:val="20"/>
          <w:szCs w:val="20"/>
          <w:lang w:val="en-GB" w:eastAsia="en-US"/>
        </w:rPr>
        <w:t xml:space="preserve">, there will be </w:t>
      </w:r>
      <w:r w:rsidR="00100DE5" w:rsidRPr="00834B32">
        <w:rPr>
          <w:rFonts w:ascii="Arial" w:eastAsia="DengXian" w:hAnsi="Arial" w:cs="Arial"/>
          <w:iCs/>
          <w:kern w:val="0"/>
          <w:sz w:val="20"/>
          <w:szCs w:val="20"/>
          <w:lang w:val="en-GB" w:eastAsia="en-US"/>
        </w:rPr>
        <w:t xml:space="preserve">80 </w:t>
      </w:r>
      <w:proofErr w:type="spellStart"/>
      <w:r w:rsidR="00100DE5" w:rsidRPr="00834B32">
        <w:rPr>
          <w:rFonts w:ascii="Arial" w:eastAsia="DengXian" w:hAnsi="Arial" w:cs="Arial"/>
          <w:iCs/>
          <w:kern w:val="0"/>
          <w:sz w:val="20"/>
          <w:szCs w:val="20"/>
          <w:lang w:val="en-GB" w:eastAsia="en-US"/>
        </w:rPr>
        <w:t>ms</w:t>
      </w:r>
      <w:proofErr w:type="spellEnd"/>
      <w:r w:rsidR="00CF5D09" w:rsidRPr="00834B32">
        <w:rPr>
          <w:rFonts w:ascii="Arial" w:eastAsia="DengXian" w:hAnsi="Arial" w:cs="Arial"/>
          <w:iCs/>
          <w:kern w:val="0"/>
          <w:sz w:val="20"/>
          <w:szCs w:val="20"/>
          <w:lang w:val="en-GB" w:eastAsia="en-US"/>
        </w:rPr>
        <w:t xml:space="preserve"> between each buffer level measurement</w:t>
      </w:r>
      <w:r w:rsidR="009047E6" w:rsidRPr="00834B32">
        <w:rPr>
          <w:rFonts w:ascii="Arial" w:eastAsia="DengXian" w:hAnsi="Arial" w:cs="Arial"/>
          <w:iCs/>
          <w:kern w:val="0"/>
          <w:sz w:val="20"/>
          <w:szCs w:val="20"/>
          <w:lang w:val="en-GB" w:eastAsia="en-US"/>
        </w:rPr>
        <w:t>.</w:t>
      </w:r>
    </w:p>
    <w:p w14:paraId="28793094" w14:textId="77777777" w:rsidR="00A03435" w:rsidRPr="00073AC7" w:rsidRDefault="00A03435" w:rsidP="00E90828">
      <w:pPr>
        <w:widowControl/>
        <w:jc w:val="left"/>
        <w:rPr>
          <w:rFonts w:ascii="Arial" w:eastAsia="DengXian" w:hAnsi="Arial" w:cs="Arial"/>
          <w:iCs/>
          <w:kern w:val="0"/>
          <w:sz w:val="20"/>
          <w:szCs w:val="20"/>
          <w:lang w:val="en-GB" w:eastAsia="en-US"/>
        </w:rPr>
      </w:pPr>
    </w:p>
    <w:p w14:paraId="31690A4B" w14:textId="09BA9D72" w:rsidR="00C35C07" w:rsidRPr="00834B32" w:rsidRDefault="00BC7CB3"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Alternatively,</w:t>
      </w:r>
      <w:r w:rsidR="00BE17D0" w:rsidRPr="00834B32">
        <w:rPr>
          <w:rFonts w:ascii="Arial" w:eastAsia="DengXian" w:hAnsi="Arial" w:cs="Arial"/>
          <w:iCs/>
          <w:kern w:val="0"/>
          <w:sz w:val="20"/>
          <w:szCs w:val="20"/>
          <w:lang w:val="en-GB" w:eastAsia="en-US"/>
        </w:rPr>
        <w:t xml:space="preserve"> </w:t>
      </w:r>
      <w:r w:rsidR="00302B1C" w:rsidRPr="00834B32">
        <w:rPr>
          <w:rFonts w:ascii="Arial" w:eastAsia="DengXian" w:hAnsi="Arial" w:cs="Arial"/>
          <w:iCs/>
          <w:kern w:val="0"/>
          <w:sz w:val="20"/>
          <w:szCs w:val="20"/>
          <w:lang w:val="en-GB" w:eastAsia="en-US"/>
        </w:rPr>
        <w:t>RAN</w:t>
      </w:r>
      <w:r w:rsidR="00075814" w:rsidRPr="00834B32">
        <w:rPr>
          <w:rFonts w:ascii="Arial" w:eastAsia="DengXian" w:hAnsi="Arial" w:cs="Arial"/>
          <w:iCs/>
          <w:kern w:val="0"/>
          <w:sz w:val="20"/>
          <w:szCs w:val="20"/>
          <w:lang w:val="en-GB" w:eastAsia="en-US"/>
        </w:rPr>
        <w:t>2/3</w:t>
      </w:r>
      <w:r w:rsidR="00302B1C" w:rsidRPr="00834B32">
        <w:rPr>
          <w:rFonts w:ascii="Arial" w:eastAsia="DengXian" w:hAnsi="Arial" w:cs="Arial"/>
          <w:iCs/>
          <w:kern w:val="0"/>
          <w:sz w:val="20"/>
          <w:szCs w:val="20"/>
          <w:lang w:val="en-GB" w:eastAsia="en-US"/>
        </w:rPr>
        <w:t xml:space="preserve"> could </w:t>
      </w:r>
      <w:r w:rsidR="00807C21" w:rsidRPr="00834B32">
        <w:rPr>
          <w:rFonts w:ascii="Arial" w:eastAsia="DengXian" w:hAnsi="Arial" w:cs="Arial"/>
          <w:iCs/>
          <w:kern w:val="0"/>
          <w:sz w:val="20"/>
          <w:szCs w:val="20"/>
          <w:lang w:val="en-GB" w:eastAsia="en-US"/>
        </w:rPr>
        <w:t xml:space="preserve">also </w:t>
      </w:r>
      <w:r w:rsidR="00302B1C" w:rsidRPr="00834B32">
        <w:rPr>
          <w:rFonts w:ascii="Arial" w:eastAsia="DengXian" w:hAnsi="Arial" w:cs="Arial"/>
          <w:iCs/>
          <w:kern w:val="0"/>
          <w:sz w:val="20"/>
          <w:szCs w:val="20"/>
          <w:lang w:val="en-GB" w:eastAsia="en-US"/>
        </w:rPr>
        <w:t xml:space="preserve">add a </w:t>
      </w:r>
      <w:r w:rsidR="00150562">
        <w:rPr>
          <w:rFonts w:ascii="Arial" w:eastAsia="DengXian" w:hAnsi="Arial" w:cs="Arial"/>
          <w:iCs/>
          <w:kern w:val="0"/>
          <w:sz w:val="20"/>
          <w:szCs w:val="20"/>
          <w:lang w:val="en-GB" w:eastAsia="en-US"/>
        </w:rPr>
        <w:t xml:space="preserve">new </w:t>
      </w:r>
      <w:r w:rsidR="00302B1C" w:rsidRPr="00834B32">
        <w:rPr>
          <w:rFonts w:ascii="Arial" w:eastAsia="DengXian" w:hAnsi="Arial" w:cs="Arial"/>
          <w:iCs/>
          <w:kern w:val="0"/>
          <w:sz w:val="20"/>
          <w:szCs w:val="20"/>
          <w:lang w:val="en-GB" w:eastAsia="en-US"/>
        </w:rPr>
        <w:t xml:space="preserve">configuration parameter </w:t>
      </w:r>
      <w:r w:rsidR="001E65B9" w:rsidRPr="00834B32">
        <w:rPr>
          <w:rFonts w:ascii="Arial" w:eastAsia="DengXian" w:hAnsi="Arial" w:cs="Arial"/>
          <w:iCs/>
          <w:kern w:val="0"/>
          <w:sz w:val="20"/>
          <w:szCs w:val="20"/>
          <w:lang w:val="en-GB" w:eastAsia="en-US"/>
        </w:rPr>
        <w:t xml:space="preserve">(similar to "n") </w:t>
      </w:r>
      <w:r w:rsidR="00302B1C" w:rsidRPr="00834B32">
        <w:rPr>
          <w:rFonts w:ascii="Arial" w:eastAsia="DengXian" w:hAnsi="Arial" w:cs="Arial"/>
          <w:iCs/>
          <w:kern w:val="0"/>
          <w:sz w:val="20"/>
          <w:szCs w:val="20"/>
          <w:lang w:val="en-GB" w:eastAsia="en-US"/>
        </w:rPr>
        <w:t xml:space="preserve">which specifies </w:t>
      </w:r>
      <w:r w:rsidR="00384F00" w:rsidRPr="00834B32">
        <w:rPr>
          <w:rFonts w:ascii="Arial" w:eastAsia="DengXian" w:hAnsi="Arial" w:cs="Arial"/>
          <w:iCs/>
          <w:kern w:val="0"/>
          <w:sz w:val="20"/>
          <w:szCs w:val="20"/>
          <w:lang w:val="en-GB" w:eastAsia="en-US"/>
        </w:rPr>
        <w:t>a</w:t>
      </w:r>
      <w:r w:rsidR="001E65B9" w:rsidRPr="00834B32">
        <w:rPr>
          <w:rFonts w:ascii="Arial" w:eastAsia="DengXian" w:hAnsi="Arial" w:cs="Arial"/>
          <w:iCs/>
          <w:kern w:val="0"/>
          <w:sz w:val="20"/>
          <w:szCs w:val="20"/>
          <w:lang w:val="en-GB" w:eastAsia="en-US"/>
        </w:rPr>
        <w:t xml:space="preserve"> fixed</w:t>
      </w:r>
      <w:r w:rsidR="00302B1C" w:rsidRPr="00834B32">
        <w:rPr>
          <w:rFonts w:ascii="Arial" w:eastAsia="DengXian" w:hAnsi="Arial" w:cs="Arial"/>
          <w:iCs/>
          <w:kern w:val="0"/>
          <w:sz w:val="20"/>
          <w:szCs w:val="20"/>
          <w:lang w:val="en-GB" w:eastAsia="en-US"/>
        </w:rPr>
        <w:t xml:space="preserve"> measurement interval</w:t>
      </w:r>
      <w:r w:rsidR="00150562">
        <w:rPr>
          <w:rFonts w:ascii="Arial" w:eastAsia="DengXian" w:hAnsi="Arial" w:cs="Arial"/>
          <w:iCs/>
          <w:kern w:val="0"/>
          <w:sz w:val="20"/>
          <w:szCs w:val="20"/>
          <w:lang w:val="en-GB" w:eastAsia="en-US"/>
        </w:rPr>
        <w:t>. In such a case t</w:t>
      </w:r>
      <w:r w:rsidR="00BF4819">
        <w:rPr>
          <w:rFonts w:ascii="Arial" w:eastAsia="DengXian" w:hAnsi="Arial" w:cs="Arial"/>
          <w:iCs/>
          <w:kern w:val="0"/>
          <w:sz w:val="20"/>
          <w:szCs w:val="20"/>
          <w:lang w:val="en-GB" w:eastAsia="en-US"/>
        </w:rPr>
        <w:t xml:space="preserve">he application </w:t>
      </w:r>
      <w:r w:rsidR="00E03CED">
        <w:rPr>
          <w:rFonts w:ascii="Arial" w:eastAsia="DengXian" w:hAnsi="Arial" w:cs="Arial"/>
          <w:iCs/>
          <w:kern w:val="0"/>
          <w:sz w:val="20"/>
          <w:szCs w:val="20"/>
          <w:lang w:val="en-GB" w:eastAsia="en-US"/>
        </w:rPr>
        <w:t xml:space="preserve">layer </w:t>
      </w:r>
      <w:r w:rsidR="00BF4819">
        <w:rPr>
          <w:rFonts w:ascii="Arial" w:eastAsia="DengXian" w:hAnsi="Arial" w:cs="Arial"/>
          <w:iCs/>
          <w:kern w:val="0"/>
          <w:sz w:val="20"/>
          <w:szCs w:val="20"/>
          <w:lang w:val="en-GB" w:eastAsia="en-US"/>
        </w:rPr>
        <w:t xml:space="preserve">will </w:t>
      </w:r>
      <w:r w:rsidR="0039782F">
        <w:rPr>
          <w:rFonts w:ascii="Arial" w:eastAsia="DengXian" w:hAnsi="Arial" w:cs="Arial"/>
          <w:iCs/>
          <w:kern w:val="0"/>
          <w:sz w:val="20"/>
          <w:szCs w:val="20"/>
          <w:lang w:val="en-GB" w:eastAsia="en-US"/>
        </w:rPr>
        <w:t>fill the buffer level list accordingly</w:t>
      </w:r>
      <w:r w:rsidR="00FE3789">
        <w:rPr>
          <w:rFonts w:ascii="Arial" w:eastAsia="DengXian" w:hAnsi="Arial" w:cs="Arial"/>
          <w:iCs/>
          <w:kern w:val="0"/>
          <w:sz w:val="20"/>
          <w:szCs w:val="20"/>
          <w:lang w:val="en-GB" w:eastAsia="en-US"/>
        </w:rPr>
        <w:t xml:space="preserve"> (and </w:t>
      </w:r>
      <w:r w:rsidR="0039782F">
        <w:rPr>
          <w:rFonts w:ascii="Arial" w:eastAsia="DengXian" w:hAnsi="Arial" w:cs="Arial"/>
          <w:iCs/>
          <w:kern w:val="0"/>
          <w:sz w:val="20"/>
          <w:szCs w:val="20"/>
          <w:lang w:val="en-GB" w:eastAsia="en-US"/>
        </w:rPr>
        <w:t xml:space="preserve">disregard </w:t>
      </w:r>
      <w:r w:rsidR="00A03435">
        <w:rPr>
          <w:rFonts w:ascii="Arial" w:eastAsia="DengXian" w:hAnsi="Arial" w:cs="Arial"/>
          <w:iCs/>
          <w:kern w:val="0"/>
          <w:sz w:val="20"/>
          <w:szCs w:val="20"/>
          <w:lang w:val="en-GB" w:eastAsia="en-US"/>
        </w:rPr>
        <w:t>the oldest values in case more than eight measurements are done</w:t>
      </w:r>
      <w:r w:rsidR="00FE3789">
        <w:rPr>
          <w:rFonts w:ascii="Arial" w:eastAsia="DengXian" w:hAnsi="Arial" w:cs="Arial"/>
          <w:iCs/>
          <w:kern w:val="0"/>
          <w:sz w:val="20"/>
          <w:szCs w:val="20"/>
          <w:lang w:val="en-GB" w:eastAsia="en-US"/>
        </w:rPr>
        <w:t xml:space="preserve"> during one reporting interval)</w:t>
      </w:r>
      <w:r w:rsidR="00150562">
        <w:rPr>
          <w:rFonts w:ascii="Arial" w:eastAsia="DengXian" w:hAnsi="Arial" w:cs="Arial"/>
          <w:iCs/>
          <w:kern w:val="0"/>
          <w:sz w:val="20"/>
          <w:szCs w:val="20"/>
          <w:lang w:val="en-GB" w:eastAsia="en-US"/>
        </w:rPr>
        <w:t>.</w:t>
      </w:r>
    </w:p>
    <w:p w14:paraId="2B2A4C3B" w14:textId="77777777" w:rsidR="00C35C07" w:rsidRPr="00834B32" w:rsidRDefault="00C35C07" w:rsidP="00E90828">
      <w:pPr>
        <w:widowControl/>
        <w:jc w:val="left"/>
        <w:rPr>
          <w:rFonts w:ascii="Arial" w:eastAsia="DengXian" w:hAnsi="Arial" w:cs="Arial"/>
          <w:iCs/>
          <w:kern w:val="0"/>
          <w:sz w:val="20"/>
          <w:szCs w:val="20"/>
          <w:lang w:val="en-GB" w:eastAsia="en-US"/>
        </w:rPr>
      </w:pPr>
    </w:p>
    <w:p w14:paraId="63341FF9" w14:textId="7137F17D" w:rsidR="00A63288" w:rsidRPr="00834B32" w:rsidRDefault="00302B1C"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Anyway, f</w:t>
      </w:r>
      <w:r w:rsidR="0055489B" w:rsidRPr="00834B32">
        <w:rPr>
          <w:rFonts w:ascii="Arial" w:eastAsia="DengXian" w:hAnsi="Arial" w:cs="Arial"/>
          <w:iCs/>
          <w:kern w:val="0"/>
          <w:sz w:val="20"/>
          <w:szCs w:val="20"/>
          <w:lang w:val="en-GB" w:eastAsia="en-US"/>
        </w:rPr>
        <w:t>rom SA4</w:t>
      </w:r>
      <w:r w:rsidR="00564B8A" w:rsidRPr="00834B32">
        <w:rPr>
          <w:rFonts w:ascii="Arial" w:eastAsia="DengXian" w:hAnsi="Arial" w:cs="Arial"/>
          <w:iCs/>
          <w:kern w:val="0"/>
          <w:sz w:val="20"/>
          <w:szCs w:val="20"/>
          <w:lang w:val="en-GB" w:eastAsia="en-US"/>
        </w:rPr>
        <w:t>’s</w:t>
      </w:r>
      <w:r w:rsidR="0055489B" w:rsidRPr="00834B32">
        <w:rPr>
          <w:rFonts w:ascii="Arial" w:eastAsia="DengXian" w:hAnsi="Arial" w:cs="Arial"/>
          <w:iCs/>
          <w:kern w:val="0"/>
          <w:sz w:val="20"/>
          <w:szCs w:val="20"/>
          <w:lang w:val="en-GB" w:eastAsia="en-US"/>
        </w:rPr>
        <w:t xml:space="preserve"> perspective, </w:t>
      </w:r>
      <w:r w:rsidR="001A4301">
        <w:rPr>
          <w:rFonts w:ascii="Arial" w:eastAsia="DengXian" w:hAnsi="Arial" w:cs="Arial"/>
          <w:iCs/>
          <w:kern w:val="0"/>
          <w:sz w:val="20"/>
          <w:szCs w:val="20"/>
          <w:lang w:val="en-GB" w:eastAsia="en-US"/>
        </w:rPr>
        <w:t xml:space="preserve">how the application layer shall handle </w:t>
      </w:r>
      <w:r w:rsidR="0055489B" w:rsidRPr="00834B32">
        <w:rPr>
          <w:rFonts w:ascii="Arial" w:eastAsia="DengXian" w:hAnsi="Arial" w:cs="Arial"/>
          <w:iCs/>
          <w:kern w:val="0"/>
          <w:sz w:val="20"/>
          <w:szCs w:val="20"/>
          <w:lang w:val="en-GB" w:eastAsia="en-US"/>
        </w:rPr>
        <w:t xml:space="preserve">the periodicity for buffer level measurement for RVQoE </w:t>
      </w:r>
      <w:r w:rsidR="00B23D77" w:rsidRPr="00834B32">
        <w:rPr>
          <w:rFonts w:ascii="Arial" w:eastAsia="DengXian" w:hAnsi="Arial" w:cs="Arial"/>
          <w:iCs/>
          <w:kern w:val="0"/>
          <w:sz w:val="20"/>
          <w:szCs w:val="20"/>
          <w:lang w:val="en-GB" w:eastAsia="en-US"/>
        </w:rPr>
        <w:t>must</w:t>
      </w:r>
      <w:r w:rsidR="0055489B" w:rsidRPr="00834B32">
        <w:rPr>
          <w:rFonts w:ascii="Arial" w:eastAsia="DengXian" w:hAnsi="Arial" w:cs="Arial"/>
          <w:iCs/>
          <w:kern w:val="0"/>
          <w:sz w:val="20"/>
          <w:szCs w:val="20"/>
          <w:lang w:val="en-GB" w:eastAsia="en-US"/>
        </w:rPr>
        <w:t xml:space="preserve"> be clear</w:t>
      </w:r>
      <w:r w:rsidRPr="00834B32">
        <w:rPr>
          <w:rFonts w:ascii="Arial" w:eastAsia="DengXian" w:hAnsi="Arial" w:cs="Arial"/>
          <w:iCs/>
          <w:kern w:val="0"/>
          <w:sz w:val="20"/>
          <w:szCs w:val="20"/>
          <w:lang w:val="en-GB" w:eastAsia="en-US"/>
        </w:rPr>
        <w:t>ly specified</w:t>
      </w:r>
      <w:r w:rsidR="00121D89" w:rsidRPr="00834B32">
        <w:rPr>
          <w:rFonts w:ascii="Arial" w:eastAsia="DengXian" w:hAnsi="Arial" w:cs="Arial"/>
          <w:iCs/>
          <w:kern w:val="0"/>
          <w:sz w:val="20"/>
          <w:szCs w:val="20"/>
          <w:lang w:val="en-GB" w:eastAsia="en-US"/>
        </w:rPr>
        <w:t>.</w:t>
      </w:r>
    </w:p>
    <w:p w14:paraId="71DAC60F" w14:textId="77777777" w:rsidR="00A63288" w:rsidRPr="00834B32" w:rsidRDefault="00A63288" w:rsidP="00E90828">
      <w:pPr>
        <w:widowControl/>
        <w:jc w:val="left"/>
        <w:rPr>
          <w:rFonts w:ascii="Arial" w:eastAsia="DengXian" w:hAnsi="Arial" w:cs="Arial"/>
          <w:iCs/>
          <w:kern w:val="0"/>
          <w:sz w:val="20"/>
          <w:szCs w:val="20"/>
          <w:lang w:val="en-GB" w:eastAsia="en-US"/>
        </w:rPr>
      </w:pPr>
    </w:p>
    <w:p w14:paraId="3BB21ECA" w14:textId="358E09F3" w:rsidR="00407EF4" w:rsidRPr="00301EF0" w:rsidRDefault="00817C44" w:rsidP="00E90828">
      <w:pPr>
        <w:widowControl/>
        <w:jc w:val="left"/>
        <w:rPr>
          <w:rFonts w:ascii="Arial" w:eastAsia="DengXian" w:hAnsi="Arial" w:cs="Arial"/>
          <w:iCs/>
          <w:kern w:val="0"/>
          <w:sz w:val="20"/>
          <w:szCs w:val="20"/>
          <w:lang w:val="en-GB" w:eastAsia="en-US"/>
        </w:rPr>
      </w:pPr>
      <w:r>
        <w:rPr>
          <w:rFonts w:ascii="Arial" w:eastAsia="DengXian" w:hAnsi="Arial" w:cs="Arial"/>
          <w:iCs/>
          <w:kern w:val="0"/>
          <w:sz w:val="20"/>
          <w:szCs w:val="20"/>
          <w:lang w:val="en-GB" w:eastAsia="en-US"/>
        </w:rPr>
        <w:t xml:space="preserve">Note that </w:t>
      </w:r>
      <w:r w:rsidR="00497E69">
        <w:rPr>
          <w:rFonts w:ascii="Arial" w:eastAsia="DengXian" w:hAnsi="Arial" w:cs="Arial"/>
          <w:iCs/>
          <w:kern w:val="0"/>
          <w:sz w:val="20"/>
          <w:szCs w:val="20"/>
          <w:lang w:val="en-GB" w:eastAsia="en-US"/>
        </w:rPr>
        <w:t xml:space="preserve">with the relatively short reporting intervals for </w:t>
      </w:r>
      <w:proofErr w:type="spellStart"/>
      <w:r w:rsidR="00497E69">
        <w:rPr>
          <w:rFonts w:ascii="Arial" w:eastAsia="DengXian" w:hAnsi="Arial" w:cs="Arial"/>
          <w:iCs/>
          <w:kern w:val="0"/>
          <w:sz w:val="20"/>
          <w:szCs w:val="20"/>
          <w:lang w:val="en-GB" w:eastAsia="en-US"/>
        </w:rPr>
        <w:t>RVQoE</w:t>
      </w:r>
      <w:proofErr w:type="spellEnd"/>
      <w:r w:rsidR="00497E69">
        <w:rPr>
          <w:rFonts w:ascii="Arial" w:eastAsia="DengXian" w:hAnsi="Arial" w:cs="Arial"/>
          <w:iCs/>
          <w:kern w:val="0"/>
          <w:sz w:val="20"/>
          <w:szCs w:val="20"/>
          <w:lang w:val="en-GB" w:eastAsia="en-US"/>
        </w:rPr>
        <w:t xml:space="preserve"> (</w:t>
      </w:r>
      <w:r w:rsidR="007A6900">
        <w:rPr>
          <w:rFonts w:ascii="Arial" w:eastAsia="DengXian" w:hAnsi="Arial" w:cs="Arial"/>
          <w:iCs/>
          <w:kern w:val="0"/>
          <w:sz w:val="20"/>
          <w:szCs w:val="20"/>
          <w:lang w:val="en-GB" w:eastAsia="en-US"/>
        </w:rPr>
        <w:t xml:space="preserve">from 120 </w:t>
      </w:r>
      <w:proofErr w:type="spellStart"/>
      <w:r w:rsidR="007A6900">
        <w:rPr>
          <w:rFonts w:ascii="Arial" w:eastAsia="DengXian" w:hAnsi="Arial" w:cs="Arial"/>
          <w:iCs/>
          <w:kern w:val="0"/>
          <w:sz w:val="20"/>
          <w:szCs w:val="20"/>
          <w:lang w:val="en-GB" w:eastAsia="en-US"/>
        </w:rPr>
        <w:t>ms</w:t>
      </w:r>
      <w:proofErr w:type="spellEnd"/>
      <w:r w:rsidR="007A6900">
        <w:rPr>
          <w:rFonts w:ascii="Arial" w:eastAsia="DengXian" w:hAnsi="Arial" w:cs="Arial"/>
          <w:iCs/>
          <w:kern w:val="0"/>
          <w:sz w:val="20"/>
          <w:szCs w:val="20"/>
          <w:lang w:val="en-GB" w:eastAsia="en-US"/>
        </w:rPr>
        <w:t xml:space="preserve"> up to </w:t>
      </w:r>
      <w:r w:rsidR="0032103A">
        <w:rPr>
          <w:rFonts w:ascii="Arial" w:eastAsia="DengXian" w:hAnsi="Arial" w:cs="Arial"/>
          <w:iCs/>
          <w:kern w:val="0"/>
          <w:sz w:val="20"/>
          <w:szCs w:val="20"/>
          <w:lang w:val="en-GB" w:eastAsia="en-US"/>
        </w:rPr>
        <w:t xml:space="preserve">1024 </w:t>
      </w:r>
      <w:proofErr w:type="spellStart"/>
      <w:r w:rsidR="0032103A">
        <w:rPr>
          <w:rFonts w:ascii="Arial" w:eastAsia="DengXian" w:hAnsi="Arial" w:cs="Arial"/>
          <w:iCs/>
          <w:kern w:val="0"/>
          <w:sz w:val="20"/>
          <w:szCs w:val="20"/>
          <w:lang w:val="en-GB" w:eastAsia="en-US"/>
        </w:rPr>
        <w:t>ms</w:t>
      </w:r>
      <w:proofErr w:type="spellEnd"/>
      <w:r w:rsidR="0032103A">
        <w:rPr>
          <w:rFonts w:ascii="Arial" w:eastAsia="DengXian" w:hAnsi="Arial" w:cs="Arial"/>
          <w:iCs/>
          <w:kern w:val="0"/>
          <w:sz w:val="20"/>
          <w:szCs w:val="20"/>
          <w:lang w:val="en-GB" w:eastAsia="en-US"/>
        </w:rPr>
        <w:t>)</w:t>
      </w:r>
      <w:r w:rsidR="00CD471C">
        <w:rPr>
          <w:rFonts w:ascii="Arial" w:eastAsia="DengXian" w:hAnsi="Arial" w:cs="Arial"/>
          <w:iCs/>
          <w:kern w:val="0"/>
          <w:sz w:val="20"/>
          <w:szCs w:val="20"/>
          <w:lang w:val="en-GB" w:eastAsia="en-US"/>
        </w:rPr>
        <w:t xml:space="preserve">, the relevance of making many buffer level measurements </w:t>
      </w:r>
      <w:r w:rsidR="00A5555E">
        <w:rPr>
          <w:rFonts w:ascii="Arial" w:eastAsia="DengXian" w:hAnsi="Arial" w:cs="Arial"/>
          <w:iCs/>
          <w:kern w:val="0"/>
          <w:sz w:val="20"/>
          <w:szCs w:val="20"/>
          <w:lang w:val="en-GB" w:eastAsia="en-US"/>
        </w:rPr>
        <w:t xml:space="preserve">during </w:t>
      </w:r>
      <w:r w:rsidR="001631C2">
        <w:rPr>
          <w:rFonts w:ascii="Arial" w:eastAsia="DengXian" w:hAnsi="Arial" w:cs="Arial"/>
          <w:iCs/>
          <w:kern w:val="0"/>
          <w:sz w:val="20"/>
          <w:szCs w:val="20"/>
          <w:lang w:val="en-GB" w:eastAsia="en-US"/>
        </w:rPr>
        <w:t>one reporting interval</w:t>
      </w:r>
      <w:r w:rsidR="00A5555E">
        <w:rPr>
          <w:rFonts w:ascii="Arial" w:eastAsia="DengXian" w:hAnsi="Arial" w:cs="Arial"/>
          <w:iCs/>
          <w:kern w:val="0"/>
          <w:sz w:val="20"/>
          <w:szCs w:val="20"/>
          <w:lang w:val="en-GB" w:eastAsia="en-US"/>
        </w:rPr>
        <w:t xml:space="preserve"> </w:t>
      </w:r>
      <w:r w:rsidR="00CD471C">
        <w:rPr>
          <w:rFonts w:ascii="Arial" w:eastAsia="DengXian" w:hAnsi="Arial" w:cs="Arial"/>
          <w:iCs/>
          <w:kern w:val="0"/>
          <w:sz w:val="20"/>
          <w:szCs w:val="20"/>
          <w:lang w:val="en-GB" w:eastAsia="en-US"/>
        </w:rPr>
        <w:t>is not obv</w:t>
      </w:r>
      <w:r w:rsidR="00A5555E">
        <w:rPr>
          <w:rFonts w:ascii="Arial" w:eastAsia="DengXian" w:hAnsi="Arial" w:cs="Arial"/>
          <w:iCs/>
          <w:kern w:val="0"/>
          <w:sz w:val="20"/>
          <w:szCs w:val="20"/>
          <w:lang w:val="en-GB" w:eastAsia="en-US"/>
        </w:rPr>
        <w:t xml:space="preserve">ious. However, </w:t>
      </w:r>
      <w:r w:rsidR="00EC7A23" w:rsidRPr="00834B32">
        <w:rPr>
          <w:rFonts w:ascii="Arial" w:eastAsia="DengXian" w:hAnsi="Arial" w:cs="Arial"/>
          <w:iCs/>
          <w:kern w:val="0"/>
          <w:sz w:val="20"/>
          <w:szCs w:val="20"/>
          <w:lang w:val="en-GB" w:eastAsia="en-US"/>
        </w:rPr>
        <w:t xml:space="preserve">that </w:t>
      </w:r>
      <w:r w:rsidR="00DE3103" w:rsidRPr="00834B32">
        <w:rPr>
          <w:rFonts w:ascii="Arial" w:eastAsia="DengXian" w:hAnsi="Arial" w:cs="Arial"/>
          <w:iCs/>
          <w:kern w:val="0"/>
          <w:sz w:val="20"/>
          <w:szCs w:val="20"/>
          <w:lang w:val="en-GB" w:eastAsia="en-US"/>
        </w:rPr>
        <w:t>depend</w:t>
      </w:r>
      <w:r w:rsidR="0075074D">
        <w:rPr>
          <w:rFonts w:ascii="Arial" w:eastAsia="DengXian" w:hAnsi="Arial" w:cs="Arial"/>
          <w:iCs/>
          <w:kern w:val="0"/>
          <w:sz w:val="20"/>
          <w:szCs w:val="20"/>
          <w:lang w:val="en-GB" w:eastAsia="en-US"/>
        </w:rPr>
        <w:t>s</w:t>
      </w:r>
      <w:r w:rsidR="00DE3103" w:rsidRPr="00834B32">
        <w:rPr>
          <w:rFonts w:ascii="Arial" w:eastAsia="DengXian" w:hAnsi="Arial" w:cs="Arial"/>
          <w:iCs/>
          <w:kern w:val="0"/>
          <w:sz w:val="20"/>
          <w:szCs w:val="20"/>
          <w:lang w:val="en-GB" w:eastAsia="en-US"/>
        </w:rPr>
        <w:t xml:space="preserve"> on the RVQoE requirements</w:t>
      </w:r>
      <w:r w:rsidR="00D01E0C" w:rsidRPr="00834B32">
        <w:rPr>
          <w:rFonts w:ascii="Arial" w:eastAsia="DengXian" w:hAnsi="Arial" w:cs="Arial"/>
          <w:iCs/>
          <w:kern w:val="0"/>
          <w:sz w:val="20"/>
          <w:szCs w:val="20"/>
          <w:lang w:val="en-GB" w:eastAsia="en-US"/>
        </w:rPr>
        <w:t xml:space="preserve"> and </w:t>
      </w:r>
      <w:r w:rsidR="00EC7A23" w:rsidRPr="00834B32">
        <w:rPr>
          <w:rFonts w:ascii="Arial" w:eastAsia="DengXian" w:hAnsi="Arial" w:cs="Arial"/>
          <w:iCs/>
          <w:kern w:val="0"/>
          <w:sz w:val="20"/>
          <w:szCs w:val="20"/>
          <w:lang w:val="en-GB" w:eastAsia="en-US"/>
        </w:rPr>
        <w:t xml:space="preserve">intended </w:t>
      </w:r>
      <w:r w:rsidR="00D01E0C" w:rsidRPr="00834B32">
        <w:rPr>
          <w:rFonts w:ascii="Arial" w:eastAsia="DengXian" w:hAnsi="Arial" w:cs="Arial"/>
          <w:iCs/>
          <w:kern w:val="0"/>
          <w:sz w:val="20"/>
          <w:szCs w:val="20"/>
          <w:lang w:val="en-GB" w:eastAsia="en-US"/>
        </w:rPr>
        <w:t>usage of these RVQoE reports</w:t>
      </w:r>
      <w:r w:rsidR="0075074D">
        <w:rPr>
          <w:rFonts w:ascii="Arial" w:eastAsia="DengXian" w:hAnsi="Arial" w:cs="Arial"/>
          <w:iCs/>
          <w:kern w:val="0"/>
          <w:sz w:val="20"/>
          <w:szCs w:val="20"/>
          <w:lang w:val="en-GB" w:eastAsia="en-US"/>
        </w:rPr>
        <w:t xml:space="preserve">, and </w:t>
      </w:r>
      <w:r w:rsidR="004A0DE7" w:rsidRPr="00834B32">
        <w:rPr>
          <w:rFonts w:ascii="Arial" w:eastAsia="DengXian" w:hAnsi="Arial" w:cs="Arial"/>
          <w:iCs/>
          <w:kern w:val="0"/>
          <w:sz w:val="20"/>
          <w:szCs w:val="20"/>
          <w:lang w:val="en-GB" w:eastAsia="en-US"/>
        </w:rPr>
        <w:t xml:space="preserve">SA4 </w:t>
      </w:r>
      <w:r w:rsidR="00657B7A" w:rsidRPr="00834B32">
        <w:rPr>
          <w:rFonts w:ascii="Arial" w:eastAsia="DengXian" w:hAnsi="Arial" w:cs="Arial"/>
          <w:iCs/>
          <w:kern w:val="0"/>
          <w:sz w:val="20"/>
          <w:szCs w:val="20"/>
          <w:lang w:val="en-GB" w:eastAsia="en-US"/>
        </w:rPr>
        <w:t xml:space="preserve">defers to </w:t>
      </w:r>
      <w:r w:rsidR="00DE3103" w:rsidRPr="00834B32">
        <w:rPr>
          <w:rFonts w:ascii="Arial" w:eastAsia="DengXian" w:hAnsi="Arial" w:cs="Arial"/>
          <w:iCs/>
          <w:kern w:val="0"/>
          <w:sz w:val="20"/>
          <w:szCs w:val="20"/>
          <w:lang w:val="en-GB" w:eastAsia="en-US"/>
        </w:rPr>
        <w:t xml:space="preserve">RAN3 </w:t>
      </w:r>
      <w:r w:rsidR="00657B7A" w:rsidRPr="00834B32">
        <w:rPr>
          <w:rFonts w:ascii="Arial" w:eastAsia="DengXian" w:hAnsi="Arial" w:cs="Arial"/>
          <w:iCs/>
          <w:kern w:val="0"/>
          <w:sz w:val="20"/>
          <w:szCs w:val="20"/>
          <w:lang w:val="en-GB" w:eastAsia="en-US"/>
        </w:rPr>
        <w:t>to</w:t>
      </w:r>
      <w:r w:rsidR="00A13470" w:rsidRPr="00834B32">
        <w:rPr>
          <w:rFonts w:ascii="Arial" w:eastAsia="DengXian" w:hAnsi="Arial" w:cs="Arial"/>
          <w:iCs/>
          <w:kern w:val="0"/>
          <w:sz w:val="20"/>
          <w:szCs w:val="20"/>
          <w:lang w:val="en-GB" w:eastAsia="en-US"/>
        </w:rPr>
        <w:t xml:space="preserve"> making</w:t>
      </w:r>
      <w:r w:rsidR="00970FA9" w:rsidRPr="00834B32">
        <w:rPr>
          <w:rFonts w:ascii="Arial" w:eastAsia="DengXian" w:hAnsi="Arial" w:cs="Arial"/>
          <w:iCs/>
          <w:kern w:val="0"/>
          <w:sz w:val="20"/>
          <w:szCs w:val="20"/>
          <w:lang w:val="en-GB" w:eastAsia="en-US"/>
        </w:rPr>
        <w:t xml:space="preserve"> such</w:t>
      </w:r>
      <w:r w:rsidR="00657B7A" w:rsidRPr="00834B32">
        <w:rPr>
          <w:rFonts w:ascii="Arial" w:eastAsia="DengXian" w:hAnsi="Arial" w:cs="Arial"/>
          <w:iCs/>
          <w:kern w:val="0"/>
          <w:sz w:val="20"/>
          <w:szCs w:val="20"/>
          <w:lang w:val="en-GB" w:eastAsia="en-US"/>
        </w:rPr>
        <w:t xml:space="preserve"> </w:t>
      </w:r>
      <w:r w:rsidR="00073AC7" w:rsidRPr="00073AC7">
        <w:rPr>
          <w:rFonts w:ascii="Arial" w:eastAsia="DengXian" w:hAnsi="Arial" w:cs="Arial"/>
          <w:iCs/>
          <w:kern w:val="0"/>
          <w:sz w:val="20"/>
          <w:szCs w:val="20"/>
          <w:lang w:val="en-GB" w:eastAsia="en-US"/>
        </w:rPr>
        <w:t>determination</w:t>
      </w:r>
      <w:r w:rsidR="00970FA9" w:rsidRPr="00834B32">
        <w:rPr>
          <w:rFonts w:ascii="Arial" w:eastAsia="DengXian" w:hAnsi="Arial" w:cs="Arial"/>
          <w:iCs/>
          <w:kern w:val="0"/>
          <w:sz w:val="20"/>
          <w:szCs w:val="20"/>
          <w:lang w:val="en-GB" w:eastAsia="en-US"/>
        </w:rPr>
        <w:t>/</w:t>
      </w:r>
      <w:r w:rsidR="008F2B67" w:rsidRPr="00834B32">
        <w:rPr>
          <w:rFonts w:ascii="Arial" w:eastAsia="DengXian" w:hAnsi="Arial" w:cs="Arial"/>
          <w:iCs/>
          <w:kern w:val="0"/>
          <w:sz w:val="20"/>
          <w:szCs w:val="20"/>
          <w:lang w:val="en-GB" w:eastAsia="en-US"/>
        </w:rPr>
        <w:t>decision</w:t>
      </w:r>
      <w:r w:rsidR="00067B90" w:rsidRPr="00834B32">
        <w:rPr>
          <w:rFonts w:ascii="Arial" w:eastAsia="DengXian" w:hAnsi="Arial" w:cs="Arial"/>
          <w:iCs/>
          <w:kern w:val="0"/>
          <w:sz w:val="20"/>
          <w:szCs w:val="20"/>
          <w:lang w:val="en-GB" w:eastAsia="en-US"/>
        </w:rPr>
        <w:t xml:space="preserve"> and inform </w:t>
      </w:r>
      <w:r w:rsidR="000362C6" w:rsidRPr="00834B32">
        <w:rPr>
          <w:rFonts w:ascii="Arial" w:eastAsia="DengXian" w:hAnsi="Arial" w:cs="Arial"/>
          <w:iCs/>
          <w:kern w:val="0"/>
          <w:sz w:val="20"/>
          <w:szCs w:val="20"/>
          <w:lang w:val="en-GB" w:eastAsia="en-US"/>
        </w:rPr>
        <w:t>us of t</w:t>
      </w:r>
      <w:r w:rsidR="004B77C3" w:rsidRPr="00834B32">
        <w:rPr>
          <w:rFonts w:ascii="Arial" w:eastAsia="DengXian" w:hAnsi="Arial" w:cs="Arial"/>
          <w:iCs/>
          <w:kern w:val="0"/>
          <w:sz w:val="20"/>
          <w:szCs w:val="20"/>
          <w:lang w:val="en-GB" w:eastAsia="en-US"/>
        </w:rPr>
        <w:t>he associated reasons</w:t>
      </w:r>
      <w:r w:rsidR="00DE3103" w:rsidRPr="00834B32">
        <w:rPr>
          <w:rFonts w:ascii="Arial" w:eastAsia="DengXian" w:hAnsi="Arial" w:cs="Arial"/>
          <w:iCs/>
          <w:kern w:val="0"/>
          <w:sz w:val="20"/>
          <w:szCs w:val="20"/>
          <w:lang w:val="en-GB" w:eastAsia="en-US"/>
        </w:rPr>
        <w:t>.</w:t>
      </w:r>
    </w:p>
    <w:p w14:paraId="3B53FE54" w14:textId="77777777" w:rsidR="008A6047" w:rsidRPr="00F43F42" w:rsidRDefault="008A6047" w:rsidP="00E90828">
      <w:pPr>
        <w:jc w:val="left"/>
        <w:rPr>
          <w:rFonts w:ascii="Arial" w:eastAsia="DengXian" w:hAnsi="Arial" w:cs="Arial"/>
          <w:i/>
          <w:kern w:val="0"/>
          <w:sz w:val="20"/>
          <w:szCs w:val="20"/>
          <w:lang w:val="en-GB" w:eastAsia="en-GB"/>
        </w:rPr>
      </w:pPr>
    </w:p>
    <w:p w14:paraId="2050B94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2</w:t>
      </w:r>
      <w:r w:rsidRPr="00E90828">
        <w:rPr>
          <w:rFonts w:ascii="Arial" w:eastAsia="DengXian" w:hAnsi="Arial" w:cs="Times New Roman"/>
          <w:kern w:val="0"/>
          <w:sz w:val="36"/>
          <w:szCs w:val="20"/>
          <w:lang w:val="en-GB" w:eastAsia="en-GB"/>
        </w:rPr>
        <w:tab/>
        <w:t>Actions</w:t>
      </w:r>
    </w:p>
    <w:p w14:paraId="53E0ADB0" w14:textId="77777777"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3619DF">
        <w:rPr>
          <w:rFonts w:ascii="Arial" w:eastAsia="DengXian" w:hAnsi="Arial" w:cs="Arial"/>
          <w:b/>
          <w:kern w:val="0"/>
          <w:sz w:val="20"/>
          <w:szCs w:val="20"/>
          <w:lang w:val="en-GB" w:eastAsia="en-GB"/>
        </w:rPr>
        <w:t>RAN2</w:t>
      </w:r>
      <w:r w:rsidR="006A154A">
        <w:rPr>
          <w:rFonts w:ascii="Arial" w:eastAsia="DengXian" w:hAnsi="Arial" w:cs="Arial"/>
          <w:b/>
          <w:kern w:val="0"/>
          <w:sz w:val="20"/>
          <w:szCs w:val="20"/>
          <w:lang w:val="en-GB" w:eastAsia="en-GB"/>
        </w:rPr>
        <w:t xml:space="preserve"> and </w:t>
      </w:r>
      <w:r w:rsidR="00DE3103">
        <w:rPr>
          <w:rFonts w:ascii="Arial" w:eastAsia="DengXian" w:hAnsi="Arial" w:cs="Arial"/>
          <w:b/>
          <w:kern w:val="0"/>
          <w:sz w:val="20"/>
          <w:szCs w:val="20"/>
          <w:lang w:val="en-GB" w:eastAsia="en-GB"/>
        </w:rPr>
        <w:t>RAN3</w:t>
      </w:r>
      <w:r w:rsidRPr="00E90828">
        <w:rPr>
          <w:rFonts w:ascii="Arial" w:eastAsia="DengXian" w:hAnsi="Arial" w:cs="Arial"/>
          <w:b/>
          <w:kern w:val="0"/>
          <w:sz w:val="20"/>
          <w:szCs w:val="20"/>
          <w:lang w:val="en-GB" w:eastAsia="en-GB"/>
        </w:rPr>
        <w:t xml:space="preserve">: </w:t>
      </w:r>
    </w:p>
    <w:p w14:paraId="6D740B0E" w14:textId="6473E369"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r>
      <w:r w:rsidR="00F34866">
        <w:rPr>
          <w:rFonts w:ascii="Arial" w:eastAsia="DengXian" w:hAnsi="Arial" w:cs="Arial"/>
          <w:b/>
          <w:kern w:val="0"/>
          <w:sz w:val="20"/>
          <w:szCs w:val="20"/>
          <w:lang w:val="en-GB" w:eastAsia="en-GB"/>
        </w:rPr>
        <w:t>SA4</w:t>
      </w:r>
      <w:r w:rsidRPr="00E90828">
        <w:rPr>
          <w:rFonts w:ascii="Arial" w:eastAsia="DengXian" w:hAnsi="Arial" w:cs="Arial"/>
          <w:b/>
          <w:kern w:val="0"/>
          <w:sz w:val="20"/>
          <w:szCs w:val="20"/>
          <w:lang w:val="en-GB" w:eastAsia="en-GB"/>
        </w:rPr>
        <w:t xml:space="preserve"> kindly asks </w:t>
      </w:r>
      <w:r w:rsidR="003619DF">
        <w:rPr>
          <w:rFonts w:ascii="Arial" w:eastAsia="DengXian" w:hAnsi="Arial" w:cs="Arial"/>
          <w:b/>
          <w:kern w:val="0"/>
          <w:sz w:val="20"/>
          <w:szCs w:val="20"/>
          <w:lang w:val="en-GB" w:eastAsia="en-GB"/>
        </w:rPr>
        <w:t>RAN2</w:t>
      </w:r>
      <w:r w:rsidR="00934FFF">
        <w:rPr>
          <w:rFonts w:ascii="Arial" w:eastAsia="DengXian" w:hAnsi="Arial" w:cs="Arial"/>
          <w:b/>
          <w:kern w:val="0"/>
          <w:sz w:val="20"/>
          <w:szCs w:val="20"/>
          <w:lang w:val="en-GB" w:eastAsia="en-GB"/>
        </w:rPr>
        <w:t xml:space="preserve"> </w:t>
      </w:r>
      <w:r w:rsidR="00980ABF">
        <w:rPr>
          <w:rFonts w:ascii="Arial" w:eastAsia="DengXian" w:hAnsi="Arial" w:cs="Arial"/>
          <w:b/>
          <w:kern w:val="0"/>
          <w:sz w:val="20"/>
          <w:szCs w:val="20"/>
          <w:lang w:val="en-GB" w:eastAsia="en-GB"/>
        </w:rPr>
        <w:t xml:space="preserve">and </w:t>
      </w:r>
      <w:r w:rsidR="00F34866">
        <w:rPr>
          <w:rFonts w:ascii="Arial" w:eastAsia="DengXian" w:hAnsi="Arial" w:cs="Arial"/>
          <w:b/>
          <w:kern w:val="0"/>
          <w:sz w:val="20"/>
          <w:szCs w:val="20"/>
          <w:lang w:val="en-GB" w:eastAsia="en-GB"/>
        </w:rPr>
        <w:t>RAN3</w:t>
      </w:r>
      <w:r w:rsidR="00980ABF">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feedback above into account</w:t>
      </w:r>
      <w:r w:rsidR="00F808ED">
        <w:rPr>
          <w:rFonts w:ascii="Arial" w:eastAsia="DengXian" w:hAnsi="Arial" w:cs="Arial"/>
          <w:b/>
          <w:kern w:val="0"/>
          <w:sz w:val="20"/>
          <w:szCs w:val="20"/>
          <w:lang w:val="en-GB" w:eastAsia="en-GB"/>
        </w:rPr>
        <w:t xml:space="preserve">, and to </w:t>
      </w:r>
      <w:r w:rsidR="00497DCD">
        <w:rPr>
          <w:rFonts w:ascii="Arial" w:eastAsia="DengXian" w:hAnsi="Arial" w:cs="Arial"/>
          <w:b/>
          <w:kern w:val="0"/>
          <w:sz w:val="20"/>
          <w:szCs w:val="20"/>
          <w:lang w:val="en-GB" w:eastAsia="en-GB"/>
        </w:rPr>
        <w:t>inform SA4 about any decisions</w:t>
      </w:r>
      <w:r w:rsidR="00B55539">
        <w:rPr>
          <w:rFonts w:ascii="Arial" w:eastAsia="DengXian" w:hAnsi="Arial" w:cs="Arial"/>
          <w:b/>
          <w:kern w:val="0"/>
          <w:sz w:val="20"/>
          <w:szCs w:val="20"/>
          <w:lang w:val="en-GB" w:eastAsia="en-GB"/>
        </w:rPr>
        <w:t xml:space="preserve"> regarding the buffer level measurement interval</w:t>
      </w:r>
      <w:r w:rsidRPr="00E90828">
        <w:rPr>
          <w:rFonts w:ascii="Arial" w:eastAsia="DengXian" w:hAnsi="Arial" w:cs="Arial"/>
          <w:b/>
          <w:kern w:val="0"/>
          <w:sz w:val="20"/>
          <w:szCs w:val="20"/>
          <w:lang w:val="en-GB" w:eastAsia="en-GB"/>
        </w:rPr>
        <w:t>.</w:t>
      </w:r>
    </w:p>
    <w:p w14:paraId="17D91B4A"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00F34866">
        <w:rPr>
          <w:rFonts w:ascii="Arial" w:eastAsia="DengXian" w:hAnsi="Arial" w:cs="Times New Roman"/>
          <w:kern w:val="0"/>
          <w:sz w:val="36"/>
          <w:szCs w:val="36"/>
          <w:lang w:val="en-GB" w:eastAsia="en-GB"/>
        </w:rPr>
        <w:t>SA4</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7EF89B74" w14:textId="66765114" w:rsidR="00F34866" w:rsidRPr="00F34866" w:rsidRDefault="00F34866" w:rsidP="009C58BD">
      <w:pPr>
        <w:widowControl/>
        <w:tabs>
          <w:tab w:val="left" w:pos="2977"/>
          <w:tab w:val="left" w:pos="5954"/>
        </w:tabs>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sidRPr="00F34866">
        <w:rPr>
          <w:rFonts w:ascii="Arial" w:eastAsia="DengXian" w:hAnsi="Arial" w:cs="Arial"/>
          <w:bCs/>
          <w:kern w:val="0"/>
          <w:sz w:val="20"/>
          <w:szCs w:val="20"/>
          <w:lang w:val="en-GB" w:eastAsia="en-GB"/>
        </w:rPr>
        <w:t>SA4#121</w:t>
      </w:r>
      <w:r w:rsidRPr="00F34866">
        <w:rPr>
          <w:rFonts w:ascii="Arial" w:eastAsia="DengXian" w:hAnsi="Arial" w:cs="Arial"/>
          <w:bCs/>
          <w:kern w:val="0"/>
          <w:sz w:val="20"/>
          <w:szCs w:val="20"/>
          <w:lang w:val="en-GB" w:eastAsia="en-GB"/>
        </w:rPr>
        <w:tab/>
        <w:t>14th – 18th November 2022</w:t>
      </w:r>
      <w:r w:rsidRPr="00F34866">
        <w:rPr>
          <w:rFonts w:ascii="Arial" w:eastAsia="DengXian" w:hAnsi="Arial" w:cs="Arial"/>
          <w:bCs/>
          <w:kern w:val="0"/>
          <w:sz w:val="20"/>
          <w:szCs w:val="20"/>
          <w:lang w:val="en-GB" w:eastAsia="en-GB"/>
        </w:rPr>
        <w:tab/>
      </w:r>
      <w:r w:rsidR="00807C21">
        <w:rPr>
          <w:rFonts w:ascii="Arial" w:eastAsia="DengXian" w:hAnsi="Arial" w:cs="Arial"/>
          <w:bCs/>
          <w:kern w:val="0"/>
          <w:sz w:val="20"/>
          <w:szCs w:val="20"/>
          <w:lang w:val="en-GB" w:eastAsia="en-GB"/>
        </w:rPr>
        <w:t>EU</w:t>
      </w:r>
    </w:p>
    <w:p w14:paraId="2270AC7A" w14:textId="641160C7" w:rsidR="00E90828" w:rsidRPr="00E90828" w:rsidRDefault="00F34866" w:rsidP="009C58BD">
      <w:pPr>
        <w:widowControl/>
        <w:tabs>
          <w:tab w:val="left" w:pos="2977"/>
          <w:tab w:val="left" w:pos="5954"/>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sidRPr="00F34866">
        <w:rPr>
          <w:rFonts w:ascii="Arial" w:eastAsia="DengXian" w:hAnsi="Arial" w:cs="Arial"/>
          <w:bCs/>
          <w:kern w:val="0"/>
          <w:sz w:val="20"/>
          <w:szCs w:val="20"/>
          <w:lang w:val="en-GB" w:eastAsia="en-GB"/>
        </w:rPr>
        <w:t>SA4#122</w:t>
      </w:r>
      <w:r w:rsidRPr="00F34866">
        <w:rPr>
          <w:rFonts w:ascii="Arial" w:eastAsia="DengXian" w:hAnsi="Arial" w:cs="Arial"/>
          <w:bCs/>
          <w:kern w:val="0"/>
          <w:sz w:val="20"/>
          <w:szCs w:val="20"/>
          <w:lang w:val="en-GB" w:eastAsia="en-GB"/>
        </w:rPr>
        <w:tab/>
        <w:t xml:space="preserve">20th – 24th February </w:t>
      </w:r>
      <w:r w:rsidR="00807C21" w:rsidRPr="00F34866">
        <w:rPr>
          <w:rFonts w:ascii="Arial" w:eastAsia="DengXian" w:hAnsi="Arial" w:cs="Arial"/>
          <w:bCs/>
          <w:kern w:val="0"/>
          <w:sz w:val="20"/>
          <w:szCs w:val="20"/>
          <w:lang w:val="en-GB" w:eastAsia="en-GB"/>
        </w:rPr>
        <w:t>202</w:t>
      </w:r>
      <w:r w:rsidR="00807C21">
        <w:rPr>
          <w:rFonts w:ascii="Arial" w:eastAsia="DengXian" w:hAnsi="Arial" w:cs="Arial"/>
          <w:bCs/>
          <w:kern w:val="0"/>
          <w:sz w:val="20"/>
          <w:szCs w:val="20"/>
          <w:lang w:val="en-GB" w:eastAsia="en-GB"/>
        </w:rPr>
        <w:t>3</w:t>
      </w:r>
      <w:r w:rsidRPr="00F34866">
        <w:rPr>
          <w:rFonts w:ascii="Arial" w:eastAsia="DengXian" w:hAnsi="Arial" w:cs="Arial"/>
          <w:bCs/>
          <w:kern w:val="0"/>
          <w:sz w:val="20"/>
          <w:szCs w:val="20"/>
          <w:lang w:val="en-GB" w:eastAsia="en-GB"/>
        </w:rPr>
        <w:tab/>
        <w:t>EU</w:t>
      </w:r>
    </w:p>
    <w:p w14:paraId="57957732"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849A" w14:textId="77777777" w:rsidR="005A1099" w:rsidRDefault="005A1099" w:rsidP="00E90828">
      <w:r>
        <w:separator/>
      </w:r>
    </w:p>
  </w:endnote>
  <w:endnote w:type="continuationSeparator" w:id="0">
    <w:p w14:paraId="3F090F1D" w14:textId="77777777" w:rsidR="005A1099" w:rsidRDefault="005A1099"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A6F0" w14:textId="77777777" w:rsidR="005A1099" w:rsidRDefault="005A1099" w:rsidP="00E90828">
      <w:r>
        <w:separator/>
      </w:r>
    </w:p>
  </w:footnote>
  <w:footnote w:type="continuationSeparator" w:id="0">
    <w:p w14:paraId="0542216D" w14:textId="77777777" w:rsidR="005A1099" w:rsidRDefault="005A1099"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4550953">
    <w:abstractNumId w:val="1"/>
  </w:num>
  <w:num w:numId="2" w16cid:durableId="1724673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57CB"/>
    <w:rsid w:val="000312A4"/>
    <w:rsid w:val="00031A87"/>
    <w:rsid w:val="00031EA1"/>
    <w:rsid w:val="00033E34"/>
    <w:rsid w:val="000362C6"/>
    <w:rsid w:val="000415DB"/>
    <w:rsid w:val="0004519F"/>
    <w:rsid w:val="00053881"/>
    <w:rsid w:val="0005765D"/>
    <w:rsid w:val="00064EC1"/>
    <w:rsid w:val="00067355"/>
    <w:rsid w:val="00067B90"/>
    <w:rsid w:val="00073AC7"/>
    <w:rsid w:val="00075814"/>
    <w:rsid w:val="0007655C"/>
    <w:rsid w:val="000879A4"/>
    <w:rsid w:val="000B6BF6"/>
    <w:rsid w:val="000C1FD3"/>
    <w:rsid w:val="000C55EB"/>
    <w:rsid w:val="000D17D1"/>
    <w:rsid w:val="000D3B1C"/>
    <w:rsid w:val="00100740"/>
    <w:rsid w:val="00100DE5"/>
    <w:rsid w:val="00107FB7"/>
    <w:rsid w:val="0011799D"/>
    <w:rsid w:val="00121D89"/>
    <w:rsid w:val="00125446"/>
    <w:rsid w:val="00150562"/>
    <w:rsid w:val="00150CCF"/>
    <w:rsid w:val="001631C2"/>
    <w:rsid w:val="0016381F"/>
    <w:rsid w:val="001660DA"/>
    <w:rsid w:val="0017570E"/>
    <w:rsid w:val="001A4301"/>
    <w:rsid w:val="001B3D7E"/>
    <w:rsid w:val="001C593F"/>
    <w:rsid w:val="001D16B1"/>
    <w:rsid w:val="001D42B8"/>
    <w:rsid w:val="001D6995"/>
    <w:rsid w:val="001E1201"/>
    <w:rsid w:val="001E3782"/>
    <w:rsid w:val="001E3FBF"/>
    <w:rsid w:val="001E5C6A"/>
    <w:rsid w:val="001E65B9"/>
    <w:rsid w:val="001F30DD"/>
    <w:rsid w:val="0020176A"/>
    <w:rsid w:val="002022FD"/>
    <w:rsid w:val="002054D9"/>
    <w:rsid w:val="00207B36"/>
    <w:rsid w:val="00210820"/>
    <w:rsid w:val="00212808"/>
    <w:rsid w:val="00214894"/>
    <w:rsid w:val="002174B2"/>
    <w:rsid w:val="002471B1"/>
    <w:rsid w:val="00252BE3"/>
    <w:rsid w:val="00261338"/>
    <w:rsid w:val="00265109"/>
    <w:rsid w:val="00280DFA"/>
    <w:rsid w:val="00283F8E"/>
    <w:rsid w:val="00294DB9"/>
    <w:rsid w:val="002A0108"/>
    <w:rsid w:val="002B5A4A"/>
    <w:rsid w:val="002B5B68"/>
    <w:rsid w:val="002E49BE"/>
    <w:rsid w:val="00301EF0"/>
    <w:rsid w:val="00302B1C"/>
    <w:rsid w:val="00303B30"/>
    <w:rsid w:val="00316A9B"/>
    <w:rsid w:val="0032103A"/>
    <w:rsid w:val="00323A59"/>
    <w:rsid w:val="00341502"/>
    <w:rsid w:val="003619DF"/>
    <w:rsid w:val="003710A5"/>
    <w:rsid w:val="003743B2"/>
    <w:rsid w:val="00384F00"/>
    <w:rsid w:val="00393022"/>
    <w:rsid w:val="0039782F"/>
    <w:rsid w:val="003A6AB7"/>
    <w:rsid w:val="003B5CE1"/>
    <w:rsid w:val="003B7F54"/>
    <w:rsid w:val="003D1FC3"/>
    <w:rsid w:val="003D6408"/>
    <w:rsid w:val="003D7F1C"/>
    <w:rsid w:val="003E0484"/>
    <w:rsid w:val="003E3B88"/>
    <w:rsid w:val="003F0668"/>
    <w:rsid w:val="00405064"/>
    <w:rsid w:val="00407EF4"/>
    <w:rsid w:val="00410E9E"/>
    <w:rsid w:val="00417CB9"/>
    <w:rsid w:val="00423032"/>
    <w:rsid w:val="00427024"/>
    <w:rsid w:val="00430FCB"/>
    <w:rsid w:val="00434883"/>
    <w:rsid w:val="00445AAA"/>
    <w:rsid w:val="00452503"/>
    <w:rsid w:val="00460B7F"/>
    <w:rsid w:val="004705DD"/>
    <w:rsid w:val="00472B29"/>
    <w:rsid w:val="00476980"/>
    <w:rsid w:val="00497831"/>
    <w:rsid w:val="00497DCD"/>
    <w:rsid w:val="00497E69"/>
    <w:rsid w:val="004A0DE7"/>
    <w:rsid w:val="004A6850"/>
    <w:rsid w:val="004B03BB"/>
    <w:rsid w:val="004B2466"/>
    <w:rsid w:val="004B77C3"/>
    <w:rsid w:val="004C303D"/>
    <w:rsid w:val="004E1CDC"/>
    <w:rsid w:val="004E7BED"/>
    <w:rsid w:val="00511FF9"/>
    <w:rsid w:val="0052143B"/>
    <w:rsid w:val="00524F0D"/>
    <w:rsid w:val="0055489B"/>
    <w:rsid w:val="00557369"/>
    <w:rsid w:val="005627BD"/>
    <w:rsid w:val="00564B8A"/>
    <w:rsid w:val="00565227"/>
    <w:rsid w:val="00566E30"/>
    <w:rsid w:val="00571D41"/>
    <w:rsid w:val="0057206B"/>
    <w:rsid w:val="00576792"/>
    <w:rsid w:val="005814A5"/>
    <w:rsid w:val="00583B9B"/>
    <w:rsid w:val="00583BD3"/>
    <w:rsid w:val="00594DAB"/>
    <w:rsid w:val="005A1099"/>
    <w:rsid w:val="005A4C78"/>
    <w:rsid w:val="005B541A"/>
    <w:rsid w:val="005B7D15"/>
    <w:rsid w:val="005C5C87"/>
    <w:rsid w:val="005C7563"/>
    <w:rsid w:val="005C7589"/>
    <w:rsid w:val="005E2757"/>
    <w:rsid w:val="005E40D2"/>
    <w:rsid w:val="005E6E12"/>
    <w:rsid w:val="005F224D"/>
    <w:rsid w:val="005F4298"/>
    <w:rsid w:val="005F6D64"/>
    <w:rsid w:val="006077E9"/>
    <w:rsid w:val="00617284"/>
    <w:rsid w:val="00624AB2"/>
    <w:rsid w:val="00632084"/>
    <w:rsid w:val="00634476"/>
    <w:rsid w:val="00637994"/>
    <w:rsid w:val="00657B7A"/>
    <w:rsid w:val="00674AE9"/>
    <w:rsid w:val="006A154A"/>
    <w:rsid w:val="006A667F"/>
    <w:rsid w:val="006B3EB6"/>
    <w:rsid w:val="006D0D67"/>
    <w:rsid w:val="006D1498"/>
    <w:rsid w:val="006D5364"/>
    <w:rsid w:val="006E4877"/>
    <w:rsid w:val="00710754"/>
    <w:rsid w:val="00722C3D"/>
    <w:rsid w:val="007337A2"/>
    <w:rsid w:val="00737912"/>
    <w:rsid w:val="0075074D"/>
    <w:rsid w:val="007507B0"/>
    <w:rsid w:val="007571D8"/>
    <w:rsid w:val="0076428B"/>
    <w:rsid w:val="00767E0E"/>
    <w:rsid w:val="0077564F"/>
    <w:rsid w:val="0079060F"/>
    <w:rsid w:val="00792B36"/>
    <w:rsid w:val="0079599C"/>
    <w:rsid w:val="0079777D"/>
    <w:rsid w:val="007A4E7E"/>
    <w:rsid w:val="007A5200"/>
    <w:rsid w:val="007A6900"/>
    <w:rsid w:val="007E4C80"/>
    <w:rsid w:val="007E4D62"/>
    <w:rsid w:val="007F484C"/>
    <w:rsid w:val="0080377A"/>
    <w:rsid w:val="00807C21"/>
    <w:rsid w:val="00817C44"/>
    <w:rsid w:val="0082336E"/>
    <w:rsid w:val="00824A5A"/>
    <w:rsid w:val="00824CDB"/>
    <w:rsid w:val="00830275"/>
    <w:rsid w:val="00834B32"/>
    <w:rsid w:val="008404DF"/>
    <w:rsid w:val="00852D8C"/>
    <w:rsid w:val="008770EC"/>
    <w:rsid w:val="00886AEC"/>
    <w:rsid w:val="008924E2"/>
    <w:rsid w:val="00892F25"/>
    <w:rsid w:val="008A2B07"/>
    <w:rsid w:val="008A3D75"/>
    <w:rsid w:val="008A6047"/>
    <w:rsid w:val="008A703F"/>
    <w:rsid w:val="008B3120"/>
    <w:rsid w:val="008C13B3"/>
    <w:rsid w:val="008D49CD"/>
    <w:rsid w:val="008D6DF5"/>
    <w:rsid w:val="008E2EAA"/>
    <w:rsid w:val="008E50FD"/>
    <w:rsid w:val="008E6252"/>
    <w:rsid w:val="008F2B67"/>
    <w:rsid w:val="009047E6"/>
    <w:rsid w:val="009049B0"/>
    <w:rsid w:val="00934FFF"/>
    <w:rsid w:val="00937E86"/>
    <w:rsid w:val="00945AF3"/>
    <w:rsid w:val="0096027B"/>
    <w:rsid w:val="00963878"/>
    <w:rsid w:val="00970FA9"/>
    <w:rsid w:val="00980ABF"/>
    <w:rsid w:val="009917B6"/>
    <w:rsid w:val="00992FC2"/>
    <w:rsid w:val="009A18ED"/>
    <w:rsid w:val="009B11C0"/>
    <w:rsid w:val="009B7126"/>
    <w:rsid w:val="009B788F"/>
    <w:rsid w:val="009B79CC"/>
    <w:rsid w:val="009B7BA2"/>
    <w:rsid w:val="009C58BD"/>
    <w:rsid w:val="009F08F6"/>
    <w:rsid w:val="009F6C5C"/>
    <w:rsid w:val="00A028CE"/>
    <w:rsid w:val="00A03435"/>
    <w:rsid w:val="00A1326D"/>
    <w:rsid w:val="00A13470"/>
    <w:rsid w:val="00A15B1B"/>
    <w:rsid w:val="00A2539F"/>
    <w:rsid w:val="00A50DC5"/>
    <w:rsid w:val="00A5555E"/>
    <w:rsid w:val="00A63288"/>
    <w:rsid w:val="00A731F6"/>
    <w:rsid w:val="00A736ED"/>
    <w:rsid w:val="00A745FA"/>
    <w:rsid w:val="00A74A8B"/>
    <w:rsid w:val="00A83B82"/>
    <w:rsid w:val="00AA2F9D"/>
    <w:rsid w:val="00AA3CF1"/>
    <w:rsid w:val="00AB3DD4"/>
    <w:rsid w:val="00AB5E02"/>
    <w:rsid w:val="00AB65C7"/>
    <w:rsid w:val="00AC0BAA"/>
    <w:rsid w:val="00AC266A"/>
    <w:rsid w:val="00AC714D"/>
    <w:rsid w:val="00AC7411"/>
    <w:rsid w:val="00AE0DC5"/>
    <w:rsid w:val="00AF6F86"/>
    <w:rsid w:val="00AF7C24"/>
    <w:rsid w:val="00B06B5A"/>
    <w:rsid w:val="00B13B5B"/>
    <w:rsid w:val="00B219CB"/>
    <w:rsid w:val="00B23D77"/>
    <w:rsid w:val="00B26927"/>
    <w:rsid w:val="00B55539"/>
    <w:rsid w:val="00B73054"/>
    <w:rsid w:val="00B75D0F"/>
    <w:rsid w:val="00B7755B"/>
    <w:rsid w:val="00B8650F"/>
    <w:rsid w:val="00B871E7"/>
    <w:rsid w:val="00BA5D58"/>
    <w:rsid w:val="00BB68B4"/>
    <w:rsid w:val="00BC337F"/>
    <w:rsid w:val="00BC7CB3"/>
    <w:rsid w:val="00BD13DD"/>
    <w:rsid w:val="00BD2969"/>
    <w:rsid w:val="00BE17D0"/>
    <w:rsid w:val="00BF4819"/>
    <w:rsid w:val="00BF4F3D"/>
    <w:rsid w:val="00C00449"/>
    <w:rsid w:val="00C01A28"/>
    <w:rsid w:val="00C122CE"/>
    <w:rsid w:val="00C122EE"/>
    <w:rsid w:val="00C3143D"/>
    <w:rsid w:val="00C35C07"/>
    <w:rsid w:val="00C4791D"/>
    <w:rsid w:val="00C52AEB"/>
    <w:rsid w:val="00C73AC5"/>
    <w:rsid w:val="00C768CC"/>
    <w:rsid w:val="00C86E8E"/>
    <w:rsid w:val="00C9428D"/>
    <w:rsid w:val="00CC2DA9"/>
    <w:rsid w:val="00CC78F8"/>
    <w:rsid w:val="00CD1EE6"/>
    <w:rsid w:val="00CD471C"/>
    <w:rsid w:val="00CE2C32"/>
    <w:rsid w:val="00CE66E0"/>
    <w:rsid w:val="00CF5D09"/>
    <w:rsid w:val="00D01E0C"/>
    <w:rsid w:val="00D11D58"/>
    <w:rsid w:val="00D2306D"/>
    <w:rsid w:val="00D40151"/>
    <w:rsid w:val="00D47ADC"/>
    <w:rsid w:val="00D55B64"/>
    <w:rsid w:val="00D641A3"/>
    <w:rsid w:val="00D715B7"/>
    <w:rsid w:val="00D8661D"/>
    <w:rsid w:val="00D93DC7"/>
    <w:rsid w:val="00D958F1"/>
    <w:rsid w:val="00D967EB"/>
    <w:rsid w:val="00DA347D"/>
    <w:rsid w:val="00DB7287"/>
    <w:rsid w:val="00DB7F64"/>
    <w:rsid w:val="00DC4743"/>
    <w:rsid w:val="00DD1E9B"/>
    <w:rsid w:val="00DE011C"/>
    <w:rsid w:val="00DE3103"/>
    <w:rsid w:val="00DE3C0F"/>
    <w:rsid w:val="00DF3796"/>
    <w:rsid w:val="00DF5394"/>
    <w:rsid w:val="00DF6CBC"/>
    <w:rsid w:val="00E03CED"/>
    <w:rsid w:val="00E06E3B"/>
    <w:rsid w:val="00E15AFA"/>
    <w:rsid w:val="00E33CA1"/>
    <w:rsid w:val="00E40EBE"/>
    <w:rsid w:val="00E42178"/>
    <w:rsid w:val="00E42BA6"/>
    <w:rsid w:val="00E4629D"/>
    <w:rsid w:val="00E72412"/>
    <w:rsid w:val="00E7751A"/>
    <w:rsid w:val="00E90828"/>
    <w:rsid w:val="00E93150"/>
    <w:rsid w:val="00E96ED5"/>
    <w:rsid w:val="00EA7060"/>
    <w:rsid w:val="00EB5857"/>
    <w:rsid w:val="00EC6E73"/>
    <w:rsid w:val="00EC7A23"/>
    <w:rsid w:val="00ED2AD1"/>
    <w:rsid w:val="00EE0B11"/>
    <w:rsid w:val="00EE0D33"/>
    <w:rsid w:val="00EE11E5"/>
    <w:rsid w:val="00EE2FED"/>
    <w:rsid w:val="00EE741D"/>
    <w:rsid w:val="00EF4EA9"/>
    <w:rsid w:val="00EF75FE"/>
    <w:rsid w:val="00F03C03"/>
    <w:rsid w:val="00F052CB"/>
    <w:rsid w:val="00F344D4"/>
    <w:rsid w:val="00F34866"/>
    <w:rsid w:val="00F43F42"/>
    <w:rsid w:val="00F5273F"/>
    <w:rsid w:val="00F7530A"/>
    <w:rsid w:val="00F808ED"/>
    <w:rsid w:val="00FC5FC4"/>
    <w:rsid w:val="00FE07B5"/>
    <w:rsid w:val="00FE3789"/>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0D92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unhideWhenUsed/>
    <w:rsid w:val="00E90828"/>
    <w:pPr>
      <w:jc w:val="left"/>
    </w:pPr>
  </w:style>
  <w:style w:type="character" w:customStyle="1" w:styleId="CommentTextChar">
    <w:name w:val="Comment Text Char"/>
    <w:basedOn w:val="DefaultParagraphFont"/>
    <w:link w:val="CommentText"/>
    <w:uiPriority w:val="99"/>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A4C78"/>
    <w:rPr>
      <w:b/>
      <w:bCs/>
    </w:rPr>
  </w:style>
  <w:style w:type="character" w:customStyle="1" w:styleId="CommentSubjectChar">
    <w:name w:val="Comment Subject Char"/>
    <w:basedOn w:val="CommentTextChar"/>
    <w:link w:val="CommentSubject"/>
    <w:uiPriority w:val="99"/>
    <w:semiHidden/>
    <w:rsid w:val="005A4C78"/>
    <w:rPr>
      <w:b/>
      <w:bCs/>
    </w:rPr>
  </w:style>
  <w:style w:type="character" w:styleId="Hyperlink">
    <w:name w:val="Hyperlink"/>
    <w:basedOn w:val="DefaultParagraphFont"/>
    <w:uiPriority w:val="99"/>
    <w:unhideWhenUsed/>
    <w:rsid w:val="00674AE9"/>
    <w:rPr>
      <w:color w:val="0563C1" w:themeColor="hyperlink"/>
      <w:u w:val="single"/>
    </w:rPr>
  </w:style>
  <w:style w:type="character" w:styleId="UnresolvedMention">
    <w:name w:val="Unresolved Mention"/>
    <w:basedOn w:val="DefaultParagraphFont"/>
    <w:uiPriority w:val="99"/>
    <w:semiHidden/>
    <w:unhideWhenUsed/>
    <w:rsid w:val="00674AE9"/>
    <w:rPr>
      <w:color w:val="605E5C"/>
      <w:shd w:val="clear" w:color="auto" w:fill="E1DFDD"/>
    </w:rPr>
  </w:style>
  <w:style w:type="paragraph" w:styleId="Revision">
    <w:name w:val="Revision"/>
    <w:hidden/>
    <w:uiPriority w:val="99"/>
    <w:semiHidden/>
    <w:rsid w:val="00945AF3"/>
  </w:style>
  <w:style w:type="paragraph" w:customStyle="1" w:styleId="CRCoverPage">
    <w:name w:val="CR Cover Page"/>
    <w:link w:val="CRCoverPageZchn"/>
    <w:qFormat/>
    <w:rsid w:val="00C3143D"/>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C3143D"/>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Skeleton report v3 - MCC</cp:lastModifiedBy>
  <cp:revision>3</cp:revision>
  <dcterms:created xsi:type="dcterms:W3CDTF">2022-08-30T20:52:00Z</dcterms:created>
  <dcterms:modified xsi:type="dcterms:W3CDTF">2022-08-30T20:58:00Z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(3)FKkMzmKpIPZUrfjT/tbWzrUlHMSFKGCiSMyE0R8y1mLicw5YfCC/IJtAPJp4rYMnf7aZ4+Ih
zzwleoqA3xQxoRUh5pFLLeGo6tR1q5xQ/Wvj423UJBM8+CXrR2HjIagXpn9WSdUy/fKr+jY1
BNIJ3nu8e0y1saeSGqWi2ABdy6ptQ6rHo5y2Bqqu14rW3WGWCAso0xOpVAufIYnk1Cw3TqDz
LFIO9z6j8GEBgL066T</vt:lpwstr>
  </property>
  <property fmtid="{D5CDD505-2E9C-101B-9397-08002B2CF9AE}" pid="3" name="_2015_ms_pID_7253431">
    <vt:lpwstr>L8Ig34iUfsDj48zckSQDRA0gYRFCrhcSKJL2JBKXv5a69ZhgSRd+sy
XHVQGdIKRd1iS3FM9V31q+4BLnKcj6YjFRk1uiNY6mJE3InUJMAaSXwPgcGTT1K7jOm+FMTM
bOaFhddkXPY5NiY3dqugkJLLPBQEEFpZC0s2EO+ViMY7mxQig4BJHgwHtDDS9zRYHCkaRxBX
OKNM5OOaZc6+J8AELz/zDJPBj3zQVODOeLA7</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1661259519</vt:lpwstr>
  </property>
</Properties>
</file>