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BFDC" w14:textId="1B78BB30" w:rsidR="00423C10" w:rsidRDefault="005D0B35">
      <w:pPr>
        <w:pStyle w:val="3GPPHeader"/>
        <w:spacing w:after="60"/>
        <w:rPr>
          <w:sz w:val="32"/>
          <w:szCs w:val="32"/>
          <w:lang w:val="de-DE"/>
        </w:rPr>
      </w:pPr>
      <w:r>
        <w:rPr>
          <w:lang w:val="de-DE"/>
        </w:rPr>
        <w:t xml:space="preserve">3GPP TSG-RAN WG2 #119 </w:t>
      </w:r>
      <w:r>
        <w:t>electronic</w:t>
      </w:r>
      <w:r>
        <w:rPr>
          <w:lang w:val="de-DE"/>
        </w:rPr>
        <w:tab/>
      </w:r>
      <w:r w:rsidR="0020404E" w:rsidRPr="0020404E">
        <w:rPr>
          <w:sz w:val="32"/>
          <w:szCs w:val="32"/>
          <w:lang w:val="de-DE"/>
        </w:rPr>
        <w:t>R2-2208728</w:t>
      </w:r>
    </w:p>
    <w:p w14:paraId="06F857D5" w14:textId="77777777" w:rsidR="00423C10" w:rsidRDefault="005D0B35">
      <w:pPr>
        <w:pStyle w:val="3GPPHeader"/>
      </w:pPr>
      <w:r>
        <w:rPr>
          <w:rFonts w:cs="Arial"/>
          <w:lang w:val="de-DE"/>
        </w:rPr>
        <w:t>Electronic Meeting, Aug 17th – 29th, 2022</w:t>
      </w:r>
      <w:r>
        <w:tab/>
      </w:r>
    </w:p>
    <w:p w14:paraId="004E31FE" w14:textId="77777777" w:rsidR="00423C10" w:rsidRDefault="005D0B35">
      <w:pPr>
        <w:pStyle w:val="3GPPHeader"/>
        <w:rPr>
          <w:sz w:val="22"/>
          <w:szCs w:val="22"/>
          <w:lang w:val="en-US"/>
        </w:rPr>
      </w:pPr>
      <w:r>
        <w:rPr>
          <w:sz w:val="22"/>
          <w:szCs w:val="22"/>
          <w:lang w:val="en-US"/>
        </w:rPr>
        <w:t>Agenda Item:</w:t>
      </w:r>
      <w:r>
        <w:rPr>
          <w:sz w:val="22"/>
          <w:szCs w:val="22"/>
          <w:lang w:val="en-US"/>
        </w:rPr>
        <w:tab/>
        <w:t>5.1.3.1.2</w:t>
      </w:r>
    </w:p>
    <w:p w14:paraId="52E085CF" w14:textId="77777777" w:rsidR="00423C10" w:rsidRDefault="005D0B35">
      <w:pPr>
        <w:pStyle w:val="3GPPHeader"/>
        <w:rPr>
          <w:sz w:val="22"/>
          <w:szCs w:val="22"/>
        </w:rPr>
      </w:pPr>
      <w:r>
        <w:rPr>
          <w:sz w:val="22"/>
          <w:szCs w:val="22"/>
        </w:rPr>
        <w:t>Source:</w:t>
      </w:r>
      <w:r>
        <w:rPr>
          <w:sz w:val="22"/>
          <w:szCs w:val="22"/>
        </w:rPr>
        <w:tab/>
        <w:t>Ericsson</w:t>
      </w:r>
    </w:p>
    <w:p w14:paraId="0A7A3A4F" w14:textId="77777777" w:rsidR="00423C10" w:rsidRDefault="005D0B35">
      <w:pPr>
        <w:pStyle w:val="3GPPHeader"/>
        <w:rPr>
          <w:sz w:val="22"/>
          <w:szCs w:val="22"/>
        </w:rPr>
      </w:pPr>
      <w:r>
        <w:rPr>
          <w:sz w:val="22"/>
          <w:szCs w:val="22"/>
        </w:rPr>
        <w:t>Title:</w:t>
      </w:r>
      <w:r>
        <w:rPr>
          <w:sz w:val="22"/>
          <w:szCs w:val="22"/>
        </w:rPr>
        <w:tab/>
        <w:t>Summary of offline [232][MUSIM] Potential clarifications to MUSIM (Ericsson)</w:t>
      </w:r>
    </w:p>
    <w:p w14:paraId="0E1B9DFA" w14:textId="77777777" w:rsidR="00423C10" w:rsidRDefault="005D0B35">
      <w:pPr>
        <w:pStyle w:val="3GPPHeader"/>
        <w:rPr>
          <w:rFonts w:eastAsiaTheme="minorEastAsia"/>
          <w:sz w:val="22"/>
          <w:szCs w:val="22"/>
        </w:rPr>
      </w:pPr>
      <w:r>
        <w:rPr>
          <w:sz w:val="22"/>
          <w:szCs w:val="22"/>
        </w:rPr>
        <w:t>Document for:</w:t>
      </w:r>
      <w:r>
        <w:rPr>
          <w:sz w:val="22"/>
          <w:szCs w:val="22"/>
        </w:rPr>
        <w:tab/>
        <w:t>Discussion, Decision</w:t>
      </w:r>
    </w:p>
    <w:p w14:paraId="548838EA" w14:textId="77777777" w:rsidR="00423C10" w:rsidRDefault="005D0B35">
      <w:pPr>
        <w:pStyle w:val="Heading1"/>
      </w:pPr>
      <w:r>
        <w:t>1</w:t>
      </w:r>
      <w:r>
        <w:tab/>
        <w:t>Introduction</w:t>
      </w:r>
    </w:p>
    <w:p w14:paraId="08FC5296" w14:textId="77777777" w:rsidR="00423C10" w:rsidRDefault="005D0B35">
      <w:pPr>
        <w:spacing w:before="120"/>
        <w:rPr>
          <w:rFonts w:ascii="Arial" w:hAnsi="Arial" w:cs="Arial"/>
        </w:rPr>
      </w:pPr>
      <w:bookmarkStart w:id="0" w:name="_Ref178064866"/>
      <w:r>
        <w:rPr>
          <w:rFonts w:ascii="Arial" w:hAnsi="Arial" w:cs="Arial"/>
        </w:rPr>
        <w:t>This contribution summarizes the following discussion:</w:t>
      </w:r>
    </w:p>
    <w:p w14:paraId="52F8F558" w14:textId="77777777" w:rsidR="00423C10" w:rsidRDefault="005D0B35">
      <w:pPr>
        <w:pStyle w:val="EmailDiscussion"/>
        <w:overflowPunct/>
        <w:autoSpaceDE/>
        <w:autoSpaceDN/>
        <w:adjustRightInd/>
        <w:textAlignment w:val="auto"/>
        <w:rPr>
          <w:rFonts w:eastAsia="Times New Roman"/>
          <w:szCs w:val="20"/>
        </w:rPr>
      </w:pPr>
      <w:r>
        <w:t>[AT119-e][232][MUSIM] Potential clarifications to MUSIM (Ericsson)</w:t>
      </w:r>
    </w:p>
    <w:p w14:paraId="33E91B4B" w14:textId="77777777" w:rsidR="00423C10" w:rsidRDefault="005D0B35">
      <w:pPr>
        <w:pStyle w:val="EmailDiscussion2"/>
      </w:pPr>
      <w:r>
        <w:t>      Scope: Discuss the corrections for MUSIM marked for this discussion.</w:t>
      </w:r>
    </w:p>
    <w:p w14:paraId="10C8DC6C" w14:textId="045B1F4B" w:rsidR="00423C10" w:rsidRDefault="005D0B35">
      <w:pPr>
        <w:pStyle w:val="EmailDiscussion2"/>
      </w:pPr>
      <w:r>
        <w:tab/>
        <w:t xml:space="preserve">Intended outcome: Report in in </w:t>
      </w:r>
      <w:r w:rsidRPr="005E35F1">
        <w:t>R2-2208768</w:t>
      </w:r>
      <w:r>
        <w:t xml:space="preserve">. </w:t>
      </w:r>
    </w:p>
    <w:p w14:paraId="04BCDC5A" w14:textId="77777777" w:rsidR="00423C10" w:rsidRDefault="005D0B35">
      <w:pPr>
        <w:pStyle w:val="EmailDiscussion2"/>
      </w:pPr>
      <w:r>
        <w:tab/>
        <w:t>Deadline: Deadline 1 (report)</w:t>
      </w:r>
    </w:p>
    <w:p w14:paraId="5C5E1640" w14:textId="77777777" w:rsidR="00423C10" w:rsidRDefault="00423C10">
      <w:pPr>
        <w:pStyle w:val="BodyText"/>
      </w:pPr>
    </w:p>
    <w:p w14:paraId="20887FE0" w14:textId="77777777" w:rsidR="00423C10" w:rsidRDefault="005D0B35">
      <w:pPr>
        <w:pStyle w:val="BodyText"/>
      </w:pPr>
      <w:r>
        <w:t>Companies are invited to fill in contact details.</w:t>
      </w:r>
    </w:p>
    <w:tbl>
      <w:tblPr>
        <w:tblStyle w:val="TableGrid"/>
        <w:tblW w:w="0" w:type="auto"/>
        <w:tblLook w:val="04A0" w:firstRow="1" w:lastRow="0" w:firstColumn="1" w:lastColumn="0" w:noHBand="0" w:noVBand="1"/>
      </w:tblPr>
      <w:tblGrid>
        <w:gridCol w:w="1838"/>
        <w:gridCol w:w="7791"/>
      </w:tblGrid>
      <w:tr w:rsidR="00423C10" w14:paraId="165C8C79" w14:textId="77777777">
        <w:tc>
          <w:tcPr>
            <w:tcW w:w="1838" w:type="dxa"/>
            <w:tcBorders>
              <w:top w:val="single" w:sz="4" w:space="0" w:color="auto"/>
              <w:left w:val="single" w:sz="4" w:space="0" w:color="auto"/>
              <w:bottom w:val="single" w:sz="4" w:space="0" w:color="auto"/>
              <w:right w:val="single" w:sz="4" w:space="0" w:color="auto"/>
            </w:tcBorders>
          </w:tcPr>
          <w:p w14:paraId="2F9E7A0F" w14:textId="77777777" w:rsidR="00423C10" w:rsidRDefault="005D0B35">
            <w:pPr>
              <w:rPr>
                <w:rFonts w:ascii="Arial" w:hAnsi="Arial" w:cs="Arial"/>
                <w:b/>
                <w:bCs/>
                <w:sz w:val="20"/>
                <w:szCs w:val="20"/>
                <w:lang w:val="de-DE"/>
              </w:rPr>
            </w:pPr>
            <w:r>
              <w:rPr>
                <w:rFonts w:ascii="Arial" w:hAnsi="Arial" w:cs="Arial"/>
                <w:b/>
                <w:bCs/>
                <w:sz w:val="20"/>
                <w:szCs w:val="20"/>
                <w:lang w:val="de-DE"/>
              </w:rPr>
              <w:t>Company</w:t>
            </w:r>
          </w:p>
        </w:tc>
        <w:tc>
          <w:tcPr>
            <w:tcW w:w="7791" w:type="dxa"/>
            <w:tcBorders>
              <w:top w:val="single" w:sz="4" w:space="0" w:color="auto"/>
              <w:left w:val="single" w:sz="4" w:space="0" w:color="auto"/>
              <w:bottom w:val="single" w:sz="4" w:space="0" w:color="auto"/>
              <w:right w:val="single" w:sz="4" w:space="0" w:color="auto"/>
            </w:tcBorders>
          </w:tcPr>
          <w:p w14:paraId="6DBD6870" w14:textId="77777777" w:rsidR="00423C10" w:rsidRDefault="005D0B35">
            <w:pPr>
              <w:rPr>
                <w:rFonts w:ascii="Arial" w:hAnsi="Arial" w:cs="Arial"/>
                <w:b/>
                <w:bCs/>
                <w:sz w:val="20"/>
                <w:szCs w:val="20"/>
                <w:lang w:val="de-DE"/>
              </w:rPr>
            </w:pPr>
            <w:r>
              <w:rPr>
                <w:rFonts w:ascii="Arial" w:hAnsi="Arial" w:cs="Arial"/>
                <w:b/>
                <w:bCs/>
                <w:sz w:val="20"/>
                <w:szCs w:val="20"/>
                <w:lang w:val="de-DE"/>
              </w:rPr>
              <w:t>Contact details</w:t>
            </w:r>
          </w:p>
        </w:tc>
      </w:tr>
      <w:tr w:rsidR="00423C10" w14:paraId="7083B43D" w14:textId="77777777">
        <w:tc>
          <w:tcPr>
            <w:tcW w:w="1838" w:type="dxa"/>
            <w:tcBorders>
              <w:top w:val="single" w:sz="4" w:space="0" w:color="auto"/>
              <w:left w:val="single" w:sz="4" w:space="0" w:color="auto"/>
              <w:bottom w:val="single" w:sz="4" w:space="0" w:color="auto"/>
              <w:right w:val="single" w:sz="4" w:space="0" w:color="auto"/>
            </w:tcBorders>
          </w:tcPr>
          <w:p w14:paraId="7785B421" w14:textId="77777777" w:rsidR="00423C10" w:rsidRDefault="005D0B35">
            <w:pPr>
              <w:rPr>
                <w:rFonts w:ascii="Arial" w:hAnsi="Arial" w:cs="Arial"/>
                <w:sz w:val="20"/>
                <w:szCs w:val="20"/>
                <w:lang w:val="de-DE"/>
              </w:rPr>
            </w:pPr>
            <w:r>
              <w:rPr>
                <w:rFonts w:ascii="Arial" w:hAnsi="Arial" w:cs="Arial"/>
                <w:sz w:val="20"/>
                <w:szCs w:val="20"/>
                <w:lang w:val="de-DE"/>
              </w:rPr>
              <w:t>Qualcomm</w:t>
            </w:r>
          </w:p>
        </w:tc>
        <w:tc>
          <w:tcPr>
            <w:tcW w:w="7791" w:type="dxa"/>
            <w:tcBorders>
              <w:top w:val="single" w:sz="4" w:space="0" w:color="auto"/>
              <w:left w:val="single" w:sz="4" w:space="0" w:color="auto"/>
              <w:bottom w:val="single" w:sz="4" w:space="0" w:color="auto"/>
              <w:right w:val="single" w:sz="4" w:space="0" w:color="auto"/>
            </w:tcBorders>
          </w:tcPr>
          <w:p w14:paraId="5F5C3C57" w14:textId="77777777" w:rsidR="00423C10" w:rsidRDefault="005D0B35">
            <w:pPr>
              <w:rPr>
                <w:rFonts w:ascii="Arial" w:hAnsi="Arial" w:cs="Arial"/>
                <w:sz w:val="20"/>
                <w:szCs w:val="20"/>
                <w:lang w:val="de-DE"/>
              </w:rPr>
            </w:pPr>
            <w:r>
              <w:rPr>
                <w:rFonts w:ascii="Arial" w:hAnsi="Arial" w:cs="Arial"/>
                <w:sz w:val="20"/>
                <w:szCs w:val="20"/>
                <w:lang w:val="de-DE"/>
              </w:rPr>
              <w:t>Ozcan Ozturk, oozturk@qti.qualcomm.com</w:t>
            </w:r>
          </w:p>
        </w:tc>
      </w:tr>
      <w:tr w:rsidR="00423C10" w:rsidRPr="00C26CEF" w14:paraId="2FE0858C" w14:textId="77777777">
        <w:tc>
          <w:tcPr>
            <w:tcW w:w="1838" w:type="dxa"/>
            <w:tcBorders>
              <w:top w:val="single" w:sz="4" w:space="0" w:color="auto"/>
              <w:left w:val="single" w:sz="4" w:space="0" w:color="auto"/>
              <w:bottom w:val="single" w:sz="4" w:space="0" w:color="auto"/>
              <w:right w:val="single" w:sz="4" w:space="0" w:color="auto"/>
            </w:tcBorders>
          </w:tcPr>
          <w:p w14:paraId="07A671D0" w14:textId="77777777" w:rsidR="00423C10" w:rsidRDefault="005D0B35">
            <w:pPr>
              <w:rPr>
                <w:rFonts w:ascii="Arial" w:hAnsi="Arial" w:cs="Arial"/>
                <w:sz w:val="20"/>
                <w:szCs w:val="20"/>
                <w:lang w:val="de-DE"/>
              </w:rPr>
            </w:pPr>
            <w:r>
              <w:rPr>
                <w:rFonts w:ascii="Arial" w:eastAsia="PMingLiU" w:hAnsi="Arial" w:cs="Arial" w:hint="eastAsia"/>
                <w:sz w:val="20"/>
                <w:szCs w:val="20"/>
                <w:lang w:val="de-DE" w:eastAsia="zh-TW"/>
              </w:rPr>
              <w:t>A</w:t>
            </w:r>
            <w:r>
              <w:rPr>
                <w:rFonts w:ascii="Arial" w:eastAsia="PMingLiU" w:hAnsi="Arial" w:cs="Arial"/>
                <w:sz w:val="20"/>
                <w:szCs w:val="20"/>
                <w:lang w:val="de-DE" w:eastAsia="zh-TW"/>
              </w:rPr>
              <w:t>SUSTeK</w:t>
            </w:r>
          </w:p>
        </w:tc>
        <w:tc>
          <w:tcPr>
            <w:tcW w:w="7791" w:type="dxa"/>
            <w:tcBorders>
              <w:top w:val="single" w:sz="4" w:space="0" w:color="auto"/>
              <w:left w:val="single" w:sz="4" w:space="0" w:color="auto"/>
              <w:bottom w:val="single" w:sz="4" w:space="0" w:color="auto"/>
              <w:right w:val="single" w:sz="4" w:space="0" w:color="auto"/>
            </w:tcBorders>
          </w:tcPr>
          <w:p w14:paraId="1768F089" w14:textId="77777777" w:rsidR="00423C10" w:rsidRDefault="005D0B35">
            <w:pPr>
              <w:rPr>
                <w:rFonts w:ascii="Arial" w:hAnsi="Arial" w:cs="Arial"/>
                <w:sz w:val="20"/>
                <w:szCs w:val="20"/>
                <w:lang w:val="de-DE"/>
              </w:rPr>
            </w:pPr>
            <w:r>
              <w:rPr>
                <w:rFonts w:ascii="Arial" w:eastAsia="PMingLiU" w:hAnsi="Arial" w:cs="Arial" w:hint="eastAsia"/>
                <w:sz w:val="20"/>
                <w:szCs w:val="20"/>
                <w:lang w:val="de-DE" w:eastAsia="zh-TW"/>
              </w:rPr>
              <w:t>R</w:t>
            </w:r>
            <w:r>
              <w:rPr>
                <w:rFonts w:ascii="Arial" w:eastAsia="PMingLiU" w:hAnsi="Arial" w:cs="Arial"/>
                <w:sz w:val="20"/>
                <w:szCs w:val="20"/>
                <w:lang w:val="de-DE" w:eastAsia="zh-TW"/>
              </w:rPr>
              <w:t>oger_Guo@asus.com</w:t>
            </w:r>
          </w:p>
        </w:tc>
      </w:tr>
      <w:tr w:rsidR="00423C10" w14:paraId="77E78300" w14:textId="77777777">
        <w:tc>
          <w:tcPr>
            <w:tcW w:w="1838" w:type="dxa"/>
            <w:tcBorders>
              <w:top w:val="single" w:sz="4" w:space="0" w:color="auto"/>
              <w:left w:val="single" w:sz="4" w:space="0" w:color="auto"/>
              <w:bottom w:val="single" w:sz="4" w:space="0" w:color="auto"/>
              <w:right w:val="single" w:sz="4" w:space="0" w:color="auto"/>
            </w:tcBorders>
          </w:tcPr>
          <w:p w14:paraId="5370142A" w14:textId="77777777" w:rsidR="00423C10" w:rsidRDefault="005D0B35">
            <w:pPr>
              <w:rPr>
                <w:rFonts w:ascii="Arial" w:hAnsi="Arial" w:cs="Arial"/>
                <w:sz w:val="20"/>
                <w:szCs w:val="20"/>
                <w:lang w:val="en-US" w:eastAsia="zh-CN"/>
              </w:rPr>
            </w:pPr>
            <w:r>
              <w:rPr>
                <w:rFonts w:ascii="Arial" w:hAnsi="Arial" w:cs="Arial" w:hint="eastAsia"/>
                <w:sz w:val="20"/>
                <w:szCs w:val="20"/>
                <w:lang w:val="en-US" w:eastAsia="zh-CN"/>
              </w:rPr>
              <w:t>ZTE</w:t>
            </w:r>
          </w:p>
        </w:tc>
        <w:tc>
          <w:tcPr>
            <w:tcW w:w="7791" w:type="dxa"/>
            <w:tcBorders>
              <w:top w:val="single" w:sz="4" w:space="0" w:color="auto"/>
              <w:left w:val="single" w:sz="4" w:space="0" w:color="auto"/>
              <w:bottom w:val="single" w:sz="4" w:space="0" w:color="auto"/>
              <w:right w:val="single" w:sz="4" w:space="0" w:color="auto"/>
            </w:tcBorders>
          </w:tcPr>
          <w:p w14:paraId="0DC273F7" w14:textId="77777777" w:rsidR="00423C10" w:rsidRDefault="005D0B35">
            <w:pPr>
              <w:rPr>
                <w:rFonts w:ascii="Arial" w:hAnsi="Arial" w:cs="Arial"/>
                <w:sz w:val="20"/>
                <w:szCs w:val="20"/>
                <w:lang w:val="en-US" w:eastAsia="zh-CN"/>
              </w:rPr>
            </w:pPr>
            <w:r>
              <w:rPr>
                <w:rFonts w:ascii="Arial" w:hAnsi="Arial" w:cs="Arial" w:hint="eastAsia"/>
                <w:sz w:val="20"/>
                <w:szCs w:val="20"/>
                <w:lang w:val="en-US" w:eastAsia="zh-CN"/>
              </w:rPr>
              <w:t>Li.wenting@zte.com.cn</w:t>
            </w:r>
          </w:p>
        </w:tc>
      </w:tr>
      <w:tr w:rsidR="00423C10" w14:paraId="5D14E75A" w14:textId="77777777">
        <w:tc>
          <w:tcPr>
            <w:tcW w:w="1838" w:type="dxa"/>
            <w:tcBorders>
              <w:top w:val="single" w:sz="4" w:space="0" w:color="auto"/>
              <w:left w:val="single" w:sz="4" w:space="0" w:color="auto"/>
              <w:bottom w:val="single" w:sz="4" w:space="0" w:color="auto"/>
              <w:right w:val="single" w:sz="4" w:space="0" w:color="auto"/>
            </w:tcBorders>
          </w:tcPr>
          <w:p w14:paraId="079980A7" w14:textId="1CF0A2E0" w:rsidR="00423C10" w:rsidRDefault="00C8348A">
            <w:pPr>
              <w:rPr>
                <w:rFonts w:ascii="Arial" w:hAnsi="Arial" w:cs="Arial"/>
                <w:sz w:val="20"/>
                <w:szCs w:val="20"/>
                <w:lang w:val="de-DE"/>
              </w:rPr>
            </w:pPr>
            <w:r>
              <w:rPr>
                <w:rFonts w:ascii="Arial" w:hAnsi="Arial" w:cs="Arial"/>
                <w:sz w:val="20"/>
                <w:szCs w:val="20"/>
                <w:lang w:val="de-DE"/>
              </w:rPr>
              <w:t>MediaTek</w:t>
            </w:r>
          </w:p>
        </w:tc>
        <w:tc>
          <w:tcPr>
            <w:tcW w:w="7791" w:type="dxa"/>
            <w:tcBorders>
              <w:top w:val="single" w:sz="4" w:space="0" w:color="auto"/>
              <w:left w:val="single" w:sz="4" w:space="0" w:color="auto"/>
              <w:bottom w:val="single" w:sz="4" w:space="0" w:color="auto"/>
              <w:right w:val="single" w:sz="4" w:space="0" w:color="auto"/>
            </w:tcBorders>
          </w:tcPr>
          <w:p w14:paraId="26E93EA4" w14:textId="03C91D1E" w:rsidR="00423C10" w:rsidRDefault="00C8348A">
            <w:pPr>
              <w:rPr>
                <w:rFonts w:ascii="Arial" w:hAnsi="Arial" w:cs="Arial"/>
                <w:sz w:val="20"/>
                <w:szCs w:val="20"/>
                <w:lang w:val="de-DE"/>
              </w:rPr>
            </w:pPr>
            <w:r>
              <w:rPr>
                <w:rFonts w:ascii="Arial" w:hAnsi="Arial" w:cs="Arial"/>
                <w:sz w:val="20"/>
                <w:szCs w:val="20"/>
                <w:lang w:val="de-DE"/>
              </w:rPr>
              <w:t>Felix Tsai, chun-fan.tsai@mediatek.com</w:t>
            </w:r>
          </w:p>
        </w:tc>
      </w:tr>
      <w:tr w:rsidR="00423C10" w:rsidRPr="0020404E" w14:paraId="17F4240C" w14:textId="77777777">
        <w:tc>
          <w:tcPr>
            <w:tcW w:w="1838" w:type="dxa"/>
            <w:tcBorders>
              <w:top w:val="single" w:sz="4" w:space="0" w:color="auto"/>
              <w:left w:val="single" w:sz="4" w:space="0" w:color="auto"/>
              <w:bottom w:val="single" w:sz="4" w:space="0" w:color="auto"/>
              <w:right w:val="single" w:sz="4" w:space="0" w:color="auto"/>
            </w:tcBorders>
          </w:tcPr>
          <w:p w14:paraId="05FC565E" w14:textId="341942C6" w:rsidR="00423C10" w:rsidRPr="008B1004" w:rsidRDefault="008B1004">
            <w:pPr>
              <w:rPr>
                <w:rFonts w:ascii="Arial" w:eastAsiaTheme="minorEastAsia" w:hAnsi="Arial" w:cs="Arial"/>
                <w:sz w:val="20"/>
                <w:szCs w:val="20"/>
                <w:lang w:val="de-DE" w:eastAsia="zh-CN"/>
              </w:rPr>
            </w:pPr>
            <w:r>
              <w:rPr>
                <w:rFonts w:ascii="Arial" w:eastAsiaTheme="minorEastAsia" w:hAnsi="Arial" w:cs="Arial" w:hint="eastAsia"/>
                <w:sz w:val="20"/>
                <w:szCs w:val="20"/>
                <w:lang w:val="de-DE" w:eastAsia="zh-CN"/>
              </w:rPr>
              <w:t>O</w:t>
            </w:r>
            <w:r>
              <w:rPr>
                <w:rFonts w:ascii="Arial" w:eastAsiaTheme="minorEastAsia" w:hAnsi="Arial" w:cs="Arial"/>
                <w:sz w:val="20"/>
                <w:szCs w:val="20"/>
                <w:lang w:val="de-DE" w:eastAsia="zh-CN"/>
              </w:rPr>
              <w:t>PPO</w:t>
            </w:r>
          </w:p>
        </w:tc>
        <w:tc>
          <w:tcPr>
            <w:tcW w:w="7791" w:type="dxa"/>
            <w:tcBorders>
              <w:top w:val="single" w:sz="4" w:space="0" w:color="auto"/>
              <w:left w:val="single" w:sz="4" w:space="0" w:color="auto"/>
              <w:bottom w:val="single" w:sz="4" w:space="0" w:color="auto"/>
              <w:right w:val="single" w:sz="4" w:space="0" w:color="auto"/>
            </w:tcBorders>
          </w:tcPr>
          <w:p w14:paraId="3C8A127D" w14:textId="6780279F" w:rsidR="00423C10" w:rsidRPr="008B1004" w:rsidRDefault="008B1004">
            <w:pPr>
              <w:rPr>
                <w:rFonts w:ascii="Arial" w:eastAsiaTheme="minorEastAsia" w:hAnsi="Arial" w:cs="Arial"/>
                <w:sz w:val="20"/>
                <w:szCs w:val="20"/>
                <w:lang w:val="de-DE" w:eastAsia="zh-CN"/>
              </w:rPr>
            </w:pPr>
            <w:r>
              <w:rPr>
                <w:rFonts w:ascii="Arial" w:eastAsiaTheme="minorEastAsia" w:hAnsi="Arial" w:cs="Arial" w:hint="eastAsia"/>
                <w:sz w:val="20"/>
                <w:szCs w:val="20"/>
                <w:lang w:val="de-DE" w:eastAsia="zh-CN"/>
              </w:rPr>
              <w:t>J</w:t>
            </w:r>
            <w:r>
              <w:rPr>
                <w:rFonts w:ascii="Arial" w:eastAsiaTheme="minorEastAsia" w:hAnsi="Arial" w:cs="Arial"/>
                <w:sz w:val="20"/>
                <w:szCs w:val="20"/>
                <w:lang w:val="de-DE" w:eastAsia="zh-CN"/>
              </w:rPr>
              <w:t>iangsheng Fan, fanjiangsheng@oppo.com</w:t>
            </w:r>
          </w:p>
        </w:tc>
      </w:tr>
      <w:tr w:rsidR="00423C10" w14:paraId="1B2FE4D4" w14:textId="77777777">
        <w:tc>
          <w:tcPr>
            <w:tcW w:w="1838" w:type="dxa"/>
            <w:tcBorders>
              <w:top w:val="single" w:sz="4" w:space="0" w:color="auto"/>
              <w:left w:val="single" w:sz="4" w:space="0" w:color="auto"/>
              <w:bottom w:val="single" w:sz="4" w:space="0" w:color="auto"/>
              <w:right w:val="single" w:sz="4" w:space="0" w:color="auto"/>
            </w:tcBorders>
          </w:tcPr>
          <w:p w14:paraId="0C17A3A6" w14:textId="5FD95C98" w:rsidR="00423C10" w:rsidRDefault="005F4B1F">
            <w:pPr>
              <w:rPr>
                <w:rFonts w:ascii="Arial" w:hAnsi="Arial" w:cs="Arial"/>
                <w:sz w:val="20"/>
                <w:szCs w:val="20"/>
                <w:lang w:val="de-DE"/>
              </w:rPr>
            </w:pPr>
            <w:r>
              <w:rPr>
                <w:rFonts w:ascii="Arial" w:hAnsi="Arial" w:cs="Arial"/>
                <w:sz w:val="20"/>
                <w:szCs w:val="20"/>
                <w:lang w:val="de-DE"/>
              </w:rPr>
              <w:t>Apple</w:t>
            </w:r>
          </w:p>
        </w:tc>
        <w:tc>
          <w:tcPr>
            <w:tcW w:w="7791" w:type="dxa"/>
            <w:tcBorders>
              <w:top w:val="single" w:sz="4" w:space="0" w:color="auto"/>
              <w:left w:val="single" w:sz="4" w:space="0" w:color="auto"/>
              <w:bottom w:val="single" w:sz="4" w:space="0" w:color="auto"/>
              <w:right w:val="single" w:sz="4" w:space="0" w:color="auto"/>
            </w:tcBorders>
          </w:tcPr>
          <w:p w14:paraId="01EDCF21" w14:textId="65F39A05" w:rsidR="00423C10" w:rsidRDefault="005F4B1F">
            <w:pPr>
              <w:rPr>
                <w:rFonts w:ascii="Arial" w:hAnsi="Arial" w:cs="Arial"/>
                <w:sz w:val="20"/>
                <w:szCs w:val="20"/>
                <w:lang w:val="de-DE"/>
              </w:rPr>
            </w:pPr>
            <w:r>
              <w:rPr>
                <w:rFonts w:ascii="Arial" w:hAnsi="Arial" w:cs="Arial"/>
                <w:sz w:val="20"/>
                <w:szCs w:val="20"/>
                <w:lang w:val="de-DE"/>
              </w:rPr>
              <w:t>Sethuraman Gurumoorthy, sethu@apple.com</w:t>
            </w:r>
          </w:p>
        </w:tc>
      </w:tr>
      <w:tr w:rsidR="00423C10" w14:paraId="60F097AD" w14:textId="77777777">
        <w:tc>
          <w:tcPr>
            <w:tcW w:w="1838" w:type="dxa"/>
            <w:tcBorders>
              <w:top w:val="single" w:sz="4" w:space="0" w:color="auto"/>
              <w:left w:val="single" w:sz="4" w:space="0" w:color="auto"/>
              <w:bottom w:val="single" w:sz="4" w:space="0" w:color="auto"/>
              <w:right w:val="single" w:sz="4" w:space="0" w:color="auto"/>
            </w:tcBorders>
          </w:tcPr>
          <w:p w14:paraId="176A6992" w14:textId="7D5B35FA" w:rsidR="00423C10" w:rsidRDefault="003A388E">
            <w:pPr>
              <w:rPr>
                <w:rFonts w:ascii="Arial" w:hAnsi="Arial" w:cs="Arial"/>
                <w:sz w:val="20"/>
                <w:szCs w:val="20"/>
                <w:lang w:val="en-US" w:eastAsia="zh-CN"/>
              </w:rPr>
            </w:pPr>
            <w:r>
              <w:rPr>
                <w:rFonts w:ascii="Arial" w:hAnsi="Arial" w:cs="Arial"/>
                <w:sz w:val="20"/>
                <w:szCs w:val="20"/>
                <w:lang w:val="en-US" w:eastAsia="zh-CN"/>
              </w:rPr>
              <w:t>Intel</w:t>
            </w:r>
          </w:p>
        </w:tc>
        <w:tc>
          <w:tcPr>
            <w:tcW w:w="7791" w:type="dxa"/>
            <w:tcBorders>
              <w:top w:val="single" w:sz="4" w:space="0" w:color="auto"/>
              <w:left w:val="single" w:sz="4" w:space="0" w:color="auto"/>
              <w:bottom w:val="single" w:sz="4" w:space="0" w:color="auto"/>
              <w:right w:val="single" w:sz="4" w:space="0" w:color="auto"/>
            </w:tcBorders>
          </w:tcPr>
          <w:p w14:paraId="6860B445" w14:textId="02B308C7" w:rsidR="00423C10" w:rsidRDefault="003A388E">
            <w:pPr>
              <w:rPr>
                <w:rFonts w:ascii="Arial" w:hAnsi="Arial" w:cs="Arial"/>
                <w:sz w:val="20"/>
                <w:szCs w:val="20"/>
                <w:lang w:val="en-US" w:eastAsia="zh-CN"/>
              </w:rPr>
            </w:pPr>
            <w:r>
              <w:rPr>
                <w:rFonts w:ascii="Arial" w:hAnsi="Arial" w:cs="Arial"/>
                <w:sz w:val="20"/>
                <w:szCs w:val="20"/>
                <w:lang w:val="en-US" w:eastAsia="zh-CN"/>
              </w:rPr>
              <w:t>Sudeep.k.palat@intel.com</w:t>
            </w:r>
          </w:p>
        </w:tc>
      </w:tr>
      <w:tr w:rsidR="00423C10" w14:paraId="4474FBA2" w14:textId="77777777">
        <w:tc>
          <w:tcPr>
            <w:tcW w:w="1838" w:type="dxa"/>
            <w:tcBorders>
              <w:top w:val="single" w:sz="4" w:space="0" w:color="auto"/>
              <w:left w:val="single" w:sz="4" w:space="0" w:color="auto"/>
              <w:bottom w:val="single" w:sz="4" w:space="0" w:color="auto"/>
              <w:right w:val="single" w:sz="4" w:space="0" w:color="auto"/>
            </w:tcBorders>
          </w:tcPr>
          <w:p w14:paraId="08F7B52C" w14:textId="3CB0EE20" w:rsidR="00423C10" w:rsidRPr="00EF0172" w:rsidRDefault="00EF0172">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S</w:t>
            </w:r>
            <w:r>
              <w:rPr>
                <w:rFonts w:ascii="Arial" w:eastAsiaTheme="minorEastAsia" w:hAnsi="Arial" w:cs="Arial"/>
                <w:sz w:val="20"/>
                <w:szCs w:val="20"/>
                <w:lang w:val="en-US" w:eastAsia="zh-CN"/>
              </w:rPr>
              <w:t>preadtrum</w:t>
            </w:r>
          </w:p>
        </w:tc>
        <w:tc>
          <w:tcPr>
            <w:tcW w:w="7791" w:type="dxa"/>
            <w:tcBorders>
              <w:top w:val="single" w:sz="4" w:space="0" w:color="auto"/>
              <w:left w:val="single" w:sz="4" w:space="0" w:color="auto"/>
              <w:bottom w:val="single" w:sz="4" w:space="0" w:color="auto"/>
              <w:right w:val="single" w:sz="4" w:space="0" w:color="auto"/>
            </w:tcBorders>
          </w:tcPr>
          <w:p w14:paraId="21EE0CFD" w14:textId="1C94FB65" w:rsidR="00423C10" w:rsidRPr="00EF0172" w:rsidRDefault="00EF0172">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Q</w:t>
            </w:r>
            <w:r>
              <w:rPr>
                <w:rFonts w:ascii="Arial" w:eastAsiaTheme="minorEastAsia" w:hAnsi="Arial" w:cs="Arial"/>
                <w:sz w:val="20"/>
                <w:szCs w:val="20"/>
                <w:lang w:val="en-US" w:eastAsia="zh-CN"/>
              </w:rPr>
              <w:t>ufang.huang@unisoc.com</w:t>
            </w:r>
          </w:p>
        </w:tc>
      </w:tr>
      <w:tr w:rsidR="00A662DA" w14:paraId="599A2FE8" w14:textId="77777777">
        <w:tc>
          <w:tcPr>
            <w:tcW w:w="1838" w:type="dxa"/>
            <w:tcBorders>
              <w:top w:val="single" w:sz="4" w:space="0" w:color="auto"/>
              <w:left w:val="single" w:sz="4" w:space="0" w:color="auto"/>
              <w:bottom w:val="single" w:sz="4" w:space="0" w:color="auto"/>
              <w:right w:val="single" w:sz="4" w:space="0" w:color="auto"/>
            </w:tcBorders>
          </w:tcPr>
          <w:p w14:paraId="6A592BCC" w14:textId="5B723711" w:rsidR="00A662DA" w:rsidRDefault="00A662DA">
            <w:pPr>
              <w:rPr>
                <w:rFonts w:ascii="Arial" w:eastAsiaTheme="minorEastAsia" w:hAnsi="Arial" w:cs="Arial"/>
                <w:lang w:val="en-US" w:eastAsia="zh-CN"/>
              </w:rPr>
            </w:pPr>
            <w:r>
              <w:rPr>
                <w:rFonts w:ascii="Arial" w:eastAsiaTheme="minorEastAsia" w:hAnsi="Arial" w:cs="Arial" w:hint="eastAsia"/>
                <w:lang w:val="en-US" w:eastAsia="zh-CN"/>
              </w:rPr>
              <w:t>v</w:t>
            </w:r>
            <w:r>
              <w:rPr>
                <w:rFonts w:ascii="Arial" w:eastAsiaTheme="minorEastAsia" w:hAnsi="Arial" w:cs="Arial"/>
                <w:lang w:val="en-US" w:eastAsia="zh-CN"/>
              </w:rPr>
              <w:t>ivo</w:t>
            </w:r>
          </w:p>
        </w:tc>
        <w:tc>
          <w:tcPr>
            <w:tcW w:w="7791" w:type="dxa"/>
            <w:tcBorders>
              <w:top w:val="single" w:sz="4" w:space="0" w:color="auto"/>
              <w:left w:val="single" w:sz="4" w:space="0" w:color="auto"/>
              <w:bottom w:val="single" w:sz="4" w:space="0" w:color="auto"/>
              <w:right w:val="single" w:sz="4" w:space="0" w:color="auto"/>
            </w:tcBorders>
          </w:tcPr>
          <w:p w14:paraId="79F2259F" w14:textId="3A42EF30" w:rsidR="00A662DA" w:rsidRDefault="00A662DA">
            <w:pPr>
              <w:rPr>
                <w:rFonts w:ascii="Arial" w:eastAsiaTheme="minorEastAsia" w:hAnsi="Arial" w:cs="Arial"/>
                <w:lang w:val="en-US" w:eastAsia="zh-CN"/>
              </w:rPr>
            </w:pPr>
            <w:r>
              <w:rPr>
                <w:rFonts w:ascii="Arial" w:eastAsiaTheme="minorEastAsia" w:hAnsi="Arial" w:cs="Arial" w:hint="eastAsia"/>
                <w:lang w:val="en-US" w:eastAsia="zh-CN"/>
              </w:rPr>
              <w:t>w</w:t>
            </w:r>
            <w:r>
              <w:rPr>
                <w:rFonts w:ascii="Arial" w:eastAsiaTheme="minorEastAsia" w:hAnsi="Arial" w:cs="Arial"/>
                <w:lang w:val="en-US" w:eastAsia="zh-CN"/>
              </w:rPr>
              <w:t>enjuan.pu@vivo.com</w:t>
            </w:r>
          </w:p>
        </w:tc>
      </w:tr>
      <w:tr w:rsidR="00E47DBC" w14:paraId="2EEDB15E" w14:textId="77777777">
        <w:tc>
          <w:tcPr>
            <w:tcW w:w="1838" w:type="dxa"/>
            <w:tcBorders>
              <w:top w:val="single" w:sz="4" w:space="0" w:color="auto"/>
              <w:left w:val="single" w:sz="4" w:space="0" w:color="auto"/>
              <w:bottom w:val="single" w:sz="4" w:space="0" w:color="auto"/>
              <w:right w:val="single" w:sz="4" w:space="0" w:color="auto"/>
            </w:tcBorders>
          </w:tcPr>
          <w:p w14:paraId="5DA84130" w14:textId="059B85BE" w:rsidR="00E47DBC" w:rsidRPr="00E47DBC" w:rsidRDefault="00E47DBC" w:rsidP="00E47DBC">
            <w:pPr>
              <w:rPr>
                <w:rFonts w:ascii="Arial" w:hAnsi="Arial" w:cs="Arial"/>
                <w:sz w:val="20"/>
                <w:szCs w:val="20"/>
                <w:lang w:val="en-US" w:eastAsia="zh-CN"/>
              </w:rPr>
            </w:pPr>
            <w:r w:rsidRPr="00E47DBC">
              <w:rPr>
                <w:rFonts w:ascii="Arial" w:hAnsi="Arial" w:cs="Arial" w:hint="eastAsia"/>
                <w:sz w:val="20"/>
                <w:szCs w:val="20"/>
                <w:lang w:val="en-US" w:eastAsia="zh-CN"/>
              </w:rPr>
              <w:t>NEC</w:t>
            </w:r>
          </w:p>
        </w:tc>
        <w:tc>
          <w:tcPr>
            <w:tcW w:w="7791" w:type="dxa"/>
            <w:tcBorders>
              <w:top w:val="single" w:sz="4" w:space="0" w:color="auto"/>
              <w:left w:val="single" w:sz="4" w:space="0" w:color="auto"/>
              <w:bottom w:val="single" w:sz="4" w:space="0" w:color="auto"/>
              <w:right w:val="single" w:sz="4" w:space="0" w:color="auto"/>
            </w:tcBorders>
          </w:tcPr>
          <w:p w14:paraId="1AD9C1D4" w14:textId="3A668B36" w:rsidR="00E47DBC" w:rsidRPr="00E47DBC" w:rsidRDefault="00E47DBC" w:rsidP="00E47DBC">
            <w:pPr>
              <w:rPr>
                <w:rFonts w:ascii="Arial" w:hAnsi="Arial" w:cs="Arial"/>
                <w:sz w:val="20"/>
                <w:szCs w:val="20"/>
                <w:lang w:val="en-US" w:eastAsia="zh-CN"/>
              </w:rPr>
            </w:pPr>
            <w:r w:rsidRPr="00E47DBC">
              <w:rPr>
                <w:rFonts w:ascii="Arial" w:hAnsi="Arial" w:cs="Arial"/>
                <w:sz w:val="20"/>
                <w:szCs w:val="20"/>
                <w:lang w:val="en-US" w:eastAsia="zh-CN"/>
              </w:rPr>
              <w:t>wangda@labs.nec.cn</w:t>
            </w:r>
          </w:p>
        </w:tc>
      </w:tr>
      <w:tr w:rsidR="00C26CEF" w14:paraId="0E7D28AE" w14:textId="77777777">
        <w:tc>
          <w:tcPr>
            <w:tcW w:w="1838" w:type="dxa"/>
            <w:tcBorders>
              <w:top w:val="single" w:sz="4" w:space="0" w:color="auto"/>
              <w:left w:val="single" w:sz="4" w:space="0" w:color="auto"/>
              <w:bottom w:val="single" w:sz="4" w:space="0" w:color="auto"/>
              <w:right w:val="single" w:sz="4" w:space="0" w:color="auto"/>
            </w:tcBorders>
          </w:tcPr>
          <w:p w14:paraId="2E24AD95" w14:textId="004DDEE7" w:rsidR="00C26CEF" w:rsidRPr="00C26CEF" w:rsidRDefault="00C26CEF" w:rsidP="00C26CEF">
            <w:pPr>
              <w:rPr>
                <w:rFonts w:ascii="Arial" w:hAnsi="Arial" w:cs="Arial"/>
                <w:lang w:eastAsia="zh-CN"/>
              </w:rPr>
            </w:pPr>
            <w:r>
              <w:rPr>
                <w:rFonts w:ascii="Arial" w:eastAsiaTheme="minorEastAsia" w:hAnsi="Arial" w:cs="Arial"/>
                <w:lang w:eastAsia="zh-CN"/>
              </w:rPr>
              <w:t>Sharp</w:t>
            </w:r>
          </w:p>
        </w:tc>
        <w:tc>
          <w:tcPr>
            <w:tcW w:w="7791" w:type="dxa"/>
            <w:tcBorders>
              <w:top w:val="single" w:sz="4" w:space="0" w:color="auto"/>
              <w:left w:val="single" w:sz="4" w:space="0" w:color="auto"/>
              <w:bottom w:val="single" w:sz="4" w:space="0" w:color="auto"/>
              <w:right w:val="single" w:sz="4" w:space="0" w:color="auto"/>
            </w:tcBorders>
          </w:tcPr>
          <w:p w14:paraId="5023F50F" w14:textId="466D064E" w:rsidR="00C26CEF" w:rsidRPr="00E47DBC" w:rsidRDefault="00C26CEF" w:rsidP="00C26CEF">
            <w:pPr>
              <w:rPr>
                <w:rFonts w:ascii="Arial" w:hAnsi="Arial" w:cs="Arial"/>
                <w:lang w:val="en-US" w:eastAsia="zh-CN"/>
              </w:rPr>
            </w:pPr>
            <w:r>
              <w:rPr>
                <w:rFonts w:ascii="Arial" w:eastAsiaTheme="minorEastAsia" w:hAnsi="Arial" w:cs="Arial"/>
                <w:lang w:val="en-US" w:eastAsia="zh-CN"/>
              </w:rPr>
              <w:t>Fangying.xiao@cn.sharp-world.com</w:t>
            </w:r>
          </w:p>
        </w:tc>
      </w:tr>
      <w:tr w:rsidR="00E95091" w14:paraId="7FDEB6A9" w14:textId="77777777">
        <w:tc>
          <w:tcPr>
            <w:tcW w:w="1838" w:type="dxa"/>
            <w:tcBorders>
              <w:top w:val="single" w:sz="4" w:space="0" w:color="auto"/>
              <w:left w:val="single" w:sz="4" w:space="0" w:color="auto"/>
              <w:bottom w:val="single" w:sz="4" w:space="0" w:color="auto"/>
              <w:right w:val="single" w:sz="4" w:space="0" w:color="auto"/>
            </w:tcBorders>
          </w:tcPr>
          <w:p w14:paraId="5F2C9752" w14:textId="7695C246" w:rsidR="00E95091" w:rsidRDefault="00E95091" w:rsidP="00C26CEF">
            <w:pPr>
              <w:rPr>
                <w:rFonts w:ascii="Arial" w:eastAsiaTheme="minorEastAsia" w:hAnsi="Arial" w:cs="Arial"/>
                <w:lang w:eastAsia="zh-CN"/>
              </w:rPr>
            </w:pPr>
            <w:r>
              <w:rPr>
                <w:rFonts w:ascii="Arial" w:eastAsiaTheme="minorEastAsia" w:hAnsi="Arial" w:cs="Arial"/>
                <w:lang w:eastAsia="zh-CN"/>
              </w:rPr>
              <w:t>Samsung</w:t>
            </w:r>
          </w:p>
        </w:tc>
        <w:tc>
          <w:tcPr>
            <w:tcW w:w="7791" w:type="dxa"/>
            <w:tcBorders>
              <w:top w:val="single" w:sz="4" w:space="0" w:color="auto"/>
              <w:left w:val="single" w:sz="4" w:space="0" w:color="auto"/>
              <w:bottom w:val="single" w:sz="4" w:space="0" w:color="auto"/>
              <w:right w:val="single" w:sz="4" w:space="0" w:color="auto"/>
            </w:tcBorders>
          </w:tcPr>
          <w:p w14:paraId="4CB61209" w14:textId="6E823850" w:rsidR="00E95091" w:rsidRDefault="00C64F4A" w:rsidP="00C26CEF">
            <w:pPr>
              <w:rPr>
                <w:rFonts w:ascii="Arial" w:eastAsiaTheme="minorEastAsia" w:hAnsi="Arial" w:cs="Arial"/>
                <w:lang w:val="en-US" w:eastAsia="zh-CN"/>
              </w:rPr>
            </w:pPr>
            <w:hyperlink r:id="rId12" w:history="1">
              <w:r w:rsidR="00BE02AD" w:rsidRPr="00651C4F">
                <w:rPr>
                  <w:rStyle w:val="Hyperlink"/>
                  <w:rFonts w:ascii="Arial" w:eastAsiaTheme="minorEastAsia" w:hAnsi="Arial" w:cs="Arial"/>
                  <w:lang w:val="en-US" w:eastAsia="zh-CN"/>
                </w:rPr>
                <w:t>Aby.abraham@samsung.com</w:t>
              </w:r>
            </w:hyperlink>
          </w:p>
        </w:tc>
      </w:tr>
      <w:tr w:rsidR="00BE02AD" w14:paraId="3C6C5463" w14:textId="77777777">
        <w:tc>
          <w:tcPr>
            <w:tcW w:w="1838" w:type="dxa"/>
            <w:tcBorders>
              <w:top w:val="single" w:sz="4" w:space="0" w:color="auto"/>
              <w:left w:val="single" w:sz="4" w:space="0" w:color="auto"/>
              <w:bottom w:val="single" w:sz="4" w:space="0" w:color="auto"/>
              <w:right w:val="single" w:sz="4" w:space="0" w:color="auto"/>
            </w:tcBorders>
          </w:tcPr>
          <w:p w14:paraId="77B17D8A" w14:textId="2951BBA3" w:rsidR="00BE02AD" w:rsidRDefault="00BE02AD" w:rsidP="00BE02AD">
            <w:pPr>
              <w:rPr>
                <w:rFonts w:ascii="Arial" w:eastAsiaTheme="minorEastAsia" w:hAnsi="Arial" w:cs="Arial"/>
                <w:lang w:eastAsia="zh-CN"/>
              </w:rPr>
            </w:pPr>
            <w:r>
              <w:rPr>
                <w:rFonts w:ascii="Arial" w:eastAsiaTheme="minorEastAsia" w:hAnsi="Arial" w:cs="Arial"/>
                <w:lang w:val="en-US" w:eastAsia="zh-CN"/>
              </w:rPr>
              <w:t>Nokia</w:t>
            </w:r>
          </w:p>
        </w:tc>
        <w:tc>
          <w:tcPr>
            <w:tcW w:w="7791" w:type="dxa"/>
            <w:tcBorders>
              <w:top w:val="single" w:sz="4" w:space="0" w:color="auto"/>
              <w:left w:val="single" w:sz="4" w:space="0" w:color="auto"/>
              <w:bottom w:val="single" w:sz="4" w:space="0" w:color="auto"/>
              <w:right w:val="single" w:sz="4" w:space="0" w:color="auto"/>
            </w:tcBorders>
          </w:tcPr>
          <w:p w14:paraId="6F2A14C9" w14:textId="3F98172F" w:rsidR="00BE02AD" w:rsidRDefault="00BE02AD" w:rsidP="00BE02AD">
            <w:pPr>
              <w:rPr>
                <w:rFonts w:ascii="Arial" w:eastAsiaTheme="minorEastAsia" w:hAnsi="Arial" w:cs="Arial"/>
                <w:lang w:val="en-US" w:eastAsia="zh-CN"/>
              </w:rPr>
            </w:pPr>
            <w:r>
              <w:rPr>
                <w:rFonts w:ascii="Arial" w:eastAsiaTheme="minorEastAsia" w:hAnsi="Arial" w:cs="Arial"/>
                <w:lang w:val="en-US" w:eastAsia="zh-CN"/>
              </w:rPr>
              <w:t>Srinivasan.selvaganapathy@nokia.com</w:t>
            </w:r>
          </w:p>
        </w:tc>
      </w:tr>
      <w:tr w:rsidR="004E0BDE" w14:paraId="65A96EC8" w14:textId="77777777">
        <w:tc>
          <w:tcPr>
            <w:tcW w:w="1838" w:type="dxa"/>
            <w:tcBorders>
              <w:top w:val="single" w:sz="4" w:space="0" w:color="auto"/>
              <w:left w:val="single" w:sz="4" w:space="0" w:color="auto"/>
              <w:bottom w:val="single" w:sz="4" w:space="0" w:color="auto"/>
              <w:right w:val="single" w:sz="4" w:space="0" w:color="auto"/>
            </w:tcBorders>
          </w:tcPr>
          <w:p w14:paraId="388C375E" w14:textId="3A53ED3C" w:rsidR="004E0BDE" w:rsidRDefault="004E0BDE" w:rsidP="004E0BDE">
            <w:pPr>
              <w:rPr>
                <w:rFonts w:ascii="Arial" w:eastAsiaTheme="minorEastAsia" w:hAnsi="Arial" w:cs="Arial"/>
                <w:lang w:val="en-US" w:eastAsia="zh-CN"/>
              </w:rPr>
            </w:pPr>
            <w:r>
              <w:rPr>
                <w:rFonts w:ascii="Arial" w:hAnsi="Arial" w:cs="Arial"/>
                <w:sz w:val="20"/>
                <w:szCs w:val="20"/>
              </w:rPr>
              <w:t>Ericsson</w:t>
            </w:r>
          </w:p>
        </w:tc>
        <w:tc>
          <w:tcPr>
            <w:tcW w:w="7791" w:type="dxa"/>
            <w:tcBorders>
              <w:top w:val="single" w:sz="4" w:space="0" w:color="auto"/>
              <w:left w:val="single" w:sz="4" w:space="0" w:color="auto"/>
              <w:bottom w:val="single" w:sz="4" w:space="0" w:color="auto"/>
              <w:right w:val="single" w:sz="4" w:space="0" w:color="auto"/>
            </w:tcBorders>
          </w:tcPr>
          <w:p w14:paraId="7634E105" w14:textId="40C0D789" w:rsidR="004E0BDE" w:rsidRDefault="004E0BDE" w:rsidP="004E0BDE">
            <w:pPr>
              <w:rPr>
                <w:rFonts w:ascii="Arial" w:eastAsiaTheme="minorEastAsia" w:hAnsi="Arial" w:cs="Arial"/>
                <w:lang w:val="en-US" w:eastAsia="zh-CN"/>
              </w:rPr>
            </w:pPr>
            <w:r>
              <w:rPr>
                <w:rFonts w:ascii="Arial" w:hAnsi="Arial" w:cs="Arial"/>
                <w:sz w:val="20"/>
                <w:szCs w:val="20"/>
              </w:rPr>
              <w:t>lian.araujo@ericsson.com</w:t>
            </w:r>
          </w:p>
        </w:tc>
      </w:tr>
      <w:tr w:rsidR="00DE6616" w:rsidRPr="00D95FFF" w14:paraId="75DC4250" w14:textId="77777777">
        <w:tc>
          <w:tcPr>
            <w:tcW w:w="1838" w:type="dxa"/>
            <w:tcBorders>
              <w:top w:val="single" w:sz="4" w:space="0" w:color="auto"/>
              <w:left w:val="single" w:sz="4" w:space="0" w:color="auto"/>
              <w:bottom w:val="single" w:sz="4" w:space="0" w:color="auto"/>
              <w:right w:val="single" w:sz="4" w:space="0" w:color="auto"/>
            </w:tcBorders>
          </w:tcPr>
          <w:p w14:paraId="27E2F541" w14:textId="75C4E0F9" w:rsidR="00DE6616" w:rsidRPr="004573E1" w:rsidRDefault="00DE6616" w:rsidP="00DE6616">
            <w:pPr>
              <w:rPr>
                <w:rFonts w:ascii="Arial" w:hAnsi="Arial" w:cs="Arial"/>
                <w:sz w:val="20"/>
                <w:szCs w:val="20"/>
              </w:rPr>
            </w:pPr>
            <w:r w:rsidRPr="003245A8">
              <w:rPr>
                <w:rFonts w:ascii="Arial" w:hAnsi="Arial" w:cs="Arial"/>
                <w:sz w:val="20"/>
                <w:szCs w:val="20"/>
              </w:rPr>
              <w:t>Huawei, HiSilicon</w:t>
            </w:r>
          </w:p>
        </w:tc>
        <w:tc>
          <w:tcPr>
            <w:tcW w:w="7791" w:type="dxa"/>
            <w:tcBorders>
              <w:top w:val="single" w:sz="4" w:space="0" w:color="auto"/>
              <w:left w:val="single" w:sz="4" w:space="0" w:color="auto"/>
              <w:bottom w:val="single" w:sz="4" w:space="0" w:color="auto"/>
              <w:right w:val="single" w:sz="4" w:space="0" w:color="auto"/>
            </w:tcBorders>
          </w:tcPr>
          <w:p w14:paraId="48E78B6A" w14:textId="1CF7A98B" w:rsidR="00DE6616" w:rsidRPr="00A204BC" w:rsidRDefault="00DE6616" w:rsidP="00DE6616">
            <w:pPr>
              <w:rPr>
                <w:rFonts w:ascii="Arial" w:hAnsi="Arial" w:cs="Arial"/>
                <w:sz w:val="20"/>
                <w:szCs w:val="20"/>
                <w:lang w:val="sv-SE"/>
              </w:rPr>
            </w:pPr>
            <w:r w:rsidRPr="00A204BC">
              <w:rPr>
                <w:rFonts w:ascii="Arial" w:hAnsi="Arial" w:cs="Arial"/>
                <w:sz w:val="20"/>
                <w:szCs w:val="20"/>
                <w:lang w:val="sv-SE"/>
              </w:rPr>
              <w:t xml:space="preserve">Yiru Kuang, </w:t>
            </w:r>
            <w:hyperlink r:id="rId13" w:history="1">
              <w:r w:rsidRPr="00A204BC">
                <w:rPr>
                  <w:rFonts w:ascii="Arial" w:hAnsi="Arial" w:cs="Arial" w:hint="eastAsia"/>
                  <w:sz w:val="20"/>
                  <w:szCs w:val="20"/>
                  <w:lang w:val="sv-SE"/>
                </w:rPr>
                <w:t>k</w:t>
              </w:r>
              <w:r w:rsidRPr="00A204BC">
                <w:rPr>
                  <w:rFonts w:ascii="Arial" w:hAnsi="Arial" w:cs="Arial"/>
                  <w:sz w:val="20"/>
                  <w:szCs w:val="20"/>
                  <w:lang w:val="sv-SE"/>
                </w:rPr>
                <w:t>uangyiru@huawei.com</w:t>
              </w:r>
            </w:hyperlink>
          </w:p>
        </w:tc>
      </w:tr>
      <w:tr w:rsidR="004573E1" w:rsidRPr="00D95FFF" w14:paraId="5E772271" w14:textId="77777777">
        <w:tc>
          <w:tcPr>
            <w:tcW w:w="1838" w:type="dxa"/>
            <w:tcBorders>
              <w:top w:val="single" w:sz="4" w:space="0" w:color="auto"/>
              <w:left w:val="single" w:sz="4" w:space="0" w:color="auto"/>
              <w:bottom w:val="single" w:sz="4" w:space="0" w:color="auto"/>
              <w:right w:val="single" w:sz="4" w:space="0" w:color="auto"/>
            </w:tcBorders>
          </w:tcPr>
          <w:p w14:paraId="0C0181A8" w14:textId="6C03B909" w:rsidR="004573E1" w:rsidRPr="004573E1" w:rsidRDefault="004573E1" w:rsidP="00DE6616">
            <w:pPr>
              <w:rPr>
                <w:rFonts w:ascii="Arial" w:hAnsi="Arial" w:cs="Arial"/>
                <w:sz w:val="20"/>
                <w:szCs w:val="20"/>
              </w:rPr>
            </w:pPr>
            <w:r w:rsidRPr="004573E1">
              <w:rPr>
                <w:rFonts w:ascii="Arial" w:hAnsi="Arial" w:cs="Arial" w:hint="eastAsia"/>
                <w:sz w:val="20"/>
                <w:szCs w:val="20"/>
              </w:rPr>
              <w:t>LGE</w:t>
            </w:r>
          </w:p>
        </w:tc>
        <w:tc>
          <w:tcPr>
            <w:tcW w:w="7791" w:type="dxa"/>
            <w:tcBorders>
              <w:top w:val="single" w:sz="4" w:space="0" w:color="auto"/>
              <w:left w:val="single" w:sz="4" w:space="0" w:color="auto"/>
              <w:bottom w:val="single" w:sz="4" w:space="0" w:color="auto"/>
              <w:right w:val="single" w:sz="4" w:space="0" w:color="auto"/>
            </w:tcBorders>
          </w:tcPr>
          <w:p w14:paraId="30D7B63D" w14:textId="65DE846E" w:rsidR="004573E1" w:rsidRPr="00A204BC" w:rsidRDefault="004573E1" w:rsidP="00DE6616">
            <w:pPr>
              <w:rPr>
                <w:rFonts w:ascii="Arial" w:hAnsi="Arial" w:cs="Arial"/>
                <w:sz w:val="20"/>
                <w:szCs w:val="20"/>
                <w:lang w:val="sv-SE"/>
              </w:rPr>
            </w:pPr>
            <w:r w:rsidRPr="00A204BC">
              <w:rPr>
                <w:rFonts w:ascii="Arial" w:hAnsi="Arial" w:cs="Arial" w:hint="eastAsia"/>
                <w:sz w:val="20"/>
                <w:szCs w:val="20"/>
                <w:lang w:val="sv-SE"/>
              </w:rPr>
              <w:t>Hongsuk Kim, hassium.kim@lge.com</w:t>
            </w:r>
          </w:p>
        </w:tc>
      </w:tr>
    </w:tbl>
    <w:p w14:paraId="56E658C1" w14:textId="77777777" w:rsidR="00423C10" w:rsidRPr="00A204BC" w:rsidRDefault="00423C10">
      <w:pPr>
        <w:pStyle w:val="EmailDiscussion2"/>
        <w:ind w:left="0" w:firstLine="0"/>
        <w:rPr>
          <w:lang w:val="sv-SE"/>
        </w:rPr>
      </w:pPr>
    </w:p>
    <w:p w14:paraId="5DE7DB53" w14:textId="77777777" w:rsidR="00423C10" w:rsidRDefault="005D0B35">
      <w:pPr>
        <w:pStyle w:val="Heading1"/>
      </w:pPr>
      <w:r>
        <w:t>2</w:t>
      </w:r>
      <w:r>
        <w:tab/>
        <w:t>Discussion</w:t>
      </w:r>
    </w:p>
    <w:p w14:paraId="22D5D89E" w14:textId="77777777" w:rsidR="00423C10" w:rsidRDefault="005D0B35">
      <w:pPr>
        <w:spacing w:after="0"/>
        <w:jc w:val="both"/>
        <w:rPr>
          <w:rFonts w:ascii="Arial" w:hAnsi="Arial"/>
        </w:rPr>
      </w:pPr>
      <w:r>
        <w:rPr>
          <w:rFonts w:ascii="Arial" w:hAnsi="Arial"/>
        </w:rPr>
        <w:t xml:space="preserve">The paper in </w:t>
      </w:r>
      <w:r>
        <w:rPr>
          <w:rFonts w:ascii="Arial" w:hAnsi="Arial"/>
        </w:rPr>
        <w:fldChar w:fldCharType="begin"/>
      </w:r>
      <w:r>
        <w:rPr>
          <w:rFonts w:ascii="Arial" w:hAnsi="Arial"/>
        </w:rPr>
        <w:instrText xml:space="preserve"> REF _Ref111701561 \r \h </w:instrText>
      </w:r>
      <w:r>
        <w:rPr>
          <w:rFonts w:ascii="Arial" w:hAnsi="Arial"/>
        </w:rPr>
      </w:r>
      <w:r>
        <w:rPr>
          <w:rFonts w:ascii="Arial" w:hAnsi="Arial"/>
        </w:rPr>
        <w:fldChar w:fldCharType="separate"/>
      </w:r>
      <w:r>
        <w:rPr>
          <w:rFonts w:ascii="Arial" w:hAnsi="Arial"/>
        </w:rPr>
        <w:t>[1]</w:t>
      </w:r>
      <w:r>
        <w:rPr>
          <w:rFonts w:ascii="Arial" w:hAnsi="Arial"/>
        </w:rPr>
        <w:fldChar w:fldCharType="end"/>
      </w:r>
      <w:r>
        <w:rPr>
          <w:rFonts w:ascii="Arial" w:hAnsi="Arial"/>
        </w:rPr>
        <w:t xml:space="preserve"> contains the following proposal: </w:t>
      </w:r>
    </w:p>
    <w:p w14:paraId="00E3FA99" w14:textId="77777777" w:rsidR="00423C10" w:rsidRDefault="00423C10">
      <w:pPr>
        <w:spacing w:after="0"/>
        <w:jc w:val="both"/>
        <w:rPr>
          <w:rFonts w:ascii="Arial" w:hAnsi="Arial"/>
        </w:rPr>
      </w:pPr>
    </w:p>
    <w:p w14:paraId="451160DA" w14:textId="77777777" w:rsidR="00423C10" w:rsidRDefault="005D0B35">
      <w:pPr>
        <w:pStyle w:val="Doc-text2"/>
        <w:ind w:left="0" w:firstLine="0"/>
        <w:rPr>
          <w:b/>
          <w:bCs/>
          <w:lang w:val="en-GB" w:eastAsia="en-GB"/>
        </w:rPr>
      </w:pPr>
      <w:r>
        <w:rPr>
          <w:b/>
          <w:bCs/>
          <w:lang w:val="en-GB" w:eastAsia="en-GB"/>
        </w:rPr>
        <w:t>Proposal: Define the field musim-GapLength as Mandatory IE.</w:t>
      </w:r>
    </w:p>
    <w:p w14:paraId="46BD578C" w14:textId="77777777" w:rsidR="00423C10" w:rsidRDefault="00423C10">
      <w:pPr>
        <w:pStyle w:val="Doc-text2"/>
        <w:ind w:left="0" w:firstLine="0"/>
        <w:rPr>
          <w:b/>
          <w:bCs/>
          <w:lang w:val="en-GB" w:eastAsia="en-GB"/>
        </w:rPr>
      </w:pPr>
    </w:p>
    <w:p w14:paraId="68D47EAF" w14:textId="77777777" w:rsidR="00423C10" w:rsidRDefault="005D0B35">
      <w:pPr>
        <w:pStyle w:val="Doc-text2"/>
        <w:ind w:left="0" w:firstLine="0"/>
        <w:rPr>
          <w:lang w:val="en-GB" w:eastAsia="en-GB"/>
        </w:rPr>
      </w:pPr>
      <w:r>
        <w:rPr>
          <w:lang w:val="en-GB" w:eastAsia="en-GB"/>
        </w:rPr>
        <w:t>Since the CR related to this proposal is discussed in e-mail discussion 231, there is no need to repeat the discussion here, hence, the paper above will not be treated on this discussion.</w:t>
      </w:r>
    </w:p>
    <w:p w14:paraId="3B0CDDD6" w14:textId="77777777" w:rsidR="00423C10" w:rsidRDefault="00423C10">
      <w:pPr>
        <w:spacing w:after="0"/>
        <w:jc w:val="both"/>
        <w:rPr>
          <w:rFonts w:ascii="Arial" w:hAnsi="Arial"/>
        </w:rPr>
      </w:pPr>
    </w:p>
    <w:p w14:paraId="77A7218C" w14:textId="77777777" w:rsidR="00423C10" w:rsidRDefault="005D0B35">
      <w:pPr>
        <w:pStyle w:val="Doc-title"/>
      </w:pPr>
      <w:r>
        <w:t xml:space="preserve">The paper in </w:t>
      </w:r>
      <w:r>
        <w:fldChar w:fldCharType="begin"/>
      </w:r>
      <w:r>
        <w:instrText xml:space="preserve"> REF _Ref111702008 \r \h </w:instrText>
      </w:r>
      <w:r>
        <w:fldChar w:fldCharType="separate"/>
      </w:r>
      <w:r>
        <w:t>[2]</w:t>
      </w:r>
      <w:r>
        <w:fldChar w:fldCharType="end"/>
      </w:r>
      <w:r>
        <w:t xml:space="preserve"> contains the following proposal: </w:t>
      </w:r>
    </w:p>
    <w:p w14:paraId="61BEEAA6" w14:textId="77777777" w:rsidR="00423C10" w:rsidRDefault="005D0B35">
      <w:pPr>
        <w:pStyle w:val="Doc-text2"/>
        <w:ind w:left="0" w:firstLine="0"/>
        <w:rPr>
          <w:b/>
          <w:bCs/>
          <w:lang w:val="en-GB" w:eastAsia="en-GB"/>
        </w:rPr>
      </w:pPr>
      <w:r>
        <w:rPr>
          <w:b/>
          <w:bCs/>
          <w:lang w:val="en-GB" w:eastAsia="en-GB"/>
        </w:rPr>
        <w:t>Proposal: Update the procedure text such that how to perform the MUSIM gap configuration procedure is specified in a new clause. The draft TP in Annex can be considered as baseline.</w:t>
      </w:r>
    </w:p>
    <w:p w14:paraId="743CC6A1" w14:textId="77777777" w:rsidR="00423C10" w:rsidRDefault="00423C10">
      <w:pPr>
        <w:pStyle w:val="Doc-text2"/>
        <w:ind w:left="0" w:firstLine="0"/>
        <w:rPr>
          <w:lang w:val="en-GB" w:eastAsia="en-GB"/>
        </w:rPr>
      </w:pPr>
    </w:p>
    <w:p w14:paraId="5A9D1702" w14:textId="77777777" w:rsidR="00423C10" w:rsidRDefault="005D0B35">
      <w:pPr>
        <w:spacing w:after="0"/>
        <w:jc w:val="both"/>
        <w:rPr>
          <w:rFonts w:ascii="Arial" w:hAnsi="Arial"/>
          <w:b/>
          <w:bCs/>
        </w:rPr>
      </w:pPr>
      <w:r>
        <w:rPr>
          <w:rFonts w:ascii="Arial" w:hAnsi="Arial"/>
          <w:b/>
          <w:bCs/>
        </w:rPr>
        <w:t xml:space="preserve">Q1 Do companies agree with the proposal above? Please also provide comments, if any, to the draft TP in </w:t>
      </w:r>
      <w:r>
        <w:rPr>
          <w:rFonts w:ascii="Arial" w:hAnsi="Arial"/>
          <w:b/>
          <w:bCs/>
        </w:rPr>
        <w:fldChar w:fldCharType="begin"/>
      </w:r>
      <w:r>
        <w:rPr>
          <w:rFonts w:ascii="Arial" w:hAnsi="Arial"/>
          <w:b/>
          <w:bCs/>
        </w:rPr>
        <w:instrText xml:space="preserve"> REF _Ref111702008 \r \h </w:instrText>
      </w:r>
      <w:r>
        <w:rPr>
          <w:rFonts w:ascii="Arial" w:hAnsi="Arial"/>
          <w:b/>
          <w:bCs/>
        </w:rPr>
      </w:r>
      <w:r>
        <w:rPr>
          <w:rFonts w:ascii="Arial" w:hAnsi="Arial"/>
          <w:b/>
          <w:bCs/>
        </w:rPr>
        <w:fldChar w:fldCharType="separate"/>
      </w:r>
      <w:r>
        <w:rPr>
          <w:rFonts w:ascii="Arial" w:hAnsi="Arial"/>
          <w:b/>
          <w:bCs/>
        </w:rPr>
        <w:t>[2]</w:t>
      </w:r>
      <w:r>
        <w:rPr>
          <w:rFonts w:ascii="Arial" w:hAnsi="Arial"/>
          <w:b/>
          <w:bCs/>
        </w:rPr>
        <w:fldChar w:fldCharType="end"/>
      </w:r>
      <w:r>
        <w:rPr>
          <w:rFonts w:ascii="Arial" w:hAnsi="Arial"/>
          <w:b/>
          <w:bCs/>
        </w:rPr>
        <w:t>.</w:t>
      </w:r>
    </w:p>
    <w:p w14:paraId="57887FC4" w14:textId="77777777" w:rsidR="00423C10" w:rsidRDefault="00423C10">
      <w:pPr>
        <w:spacing w:after="0"/>
        <w:jc w:val="both"/>
        <w:rPr>
          <w:rFonts w:ascii="Arial" w:hAnsi="Arial"/>
        </w:rPr>
      </w:pPr>
    </w:p>
    <w:tbl>
      <w:tblPr>
        <w:tblStyle w:val="TableGrid"/>
        <w:tblW w:w="0" w:type="auto"/>
        <w:tblLook w:val="04A0" w:firstRow="1" w:lastRow="0" w:firstColumn="1" w:lastColumn="0" w:noHBand="0" w:noVBand="1"/>
      </w:tblPr>
      <w:tblGrid>
        <w:gridCol w:w="1837"/>
        <w:gridCol w:w="1985"/>
        <w:gridCol w:w="5807"/>
      </w:tblGrid>
      <w:tr w:rsidR="00423C10" w14:paraId="76733C38" w14:textId="77777777">
        <w:tc>
          <w:tcPr>
            <w:tcW w:w="1837" w:type="dxa"/>
          </w:tcPr>
          <w:p w14:paraId="2A9A6C74" w14:textId="77777777" w:rsidR="00423C10" w:rsidRDefault="005D0B35">
            <w:pPr>
              <w:spacing w:after="0"/>
              <w:jc w:val="both"/>
              <w:rPr>
                <w:rFonts w:ascii="Arial" w:hAnsi="Arial"/>
                <w:b/>
                <w:bCs/>
                <w:lang w:val="de-DE"/>
              </w:rPr>
            </w:pPr>
            <w:r>
              <w:rPr>
                <w:rFonts w:ascii="Arial" w:hAnsi="Arial"/>
                <w:b/>
                <w:bCs/>
                <w:lang w:val="de-DE"/>
              </w:rPr>
              <w:t>Company</w:t>
            </w:r>
          </w:p>
        </w:tc>
        <w:tc>
          <w:tcPr>
            <w:tcW w:w="1985" w:type="dxa"/>
          </w:tcPr>
          <w:p w14:paraId="013F675A" w14:textId="77777777" w:rsidR="00423C10" w:rsidRDefault="005D0B35">
            <w:pPr>
              <w:spacing w:after="0"/>
              <w:jc w:val="both"/>
              <w:rPr>
                <w:rFonts w:ascii="Arial" w:hAnsi="Arial"/>
                <w:b/>
                <w:bCs/>
                <w:lang w:val="de-DE"/>
              </w:rPr>
            </w:pPr>
            <w:r>
              <w:rPr>
                <w:rFonts w:ascii="Arial" w:hAnsi="Arial"/>
                <w:b/>
                <w:bCs/>
                <w:lang w:val="de-DE"/>
              </w:rPr>
              <w:t>Yes/No</w:t>
            </w:r>
          </w:p>
        </w:tc>
        <w:tc>
          <w:tcPr>
            <w:tcW w:w="5807" w:type="dxa"/>
          </w:tcPr>
          <w:p w14:paraId="786C8690" w14:textId="77777777" w:rsidR="00423C10" w:rsidRDefault="005D0B35">
            <w:pPr>
              <w:spacing w:after="0"/>
              <w:jc w:val="both"/>
              <w:rPr>
                <w:rFonts w:ascii="Arial" w:hAnsi="Arial"/>
                <w:b/>
                <w:bCs/>
                <w:lang w:val="de-DE"/>
              </w:rPr>
            </w:pPr>
            <w:r>
              <w:rPr>
                <w:rFonts w:ascii="Arial" w:hAnsi="Arial"/>
                <w:b/>
                <w:bCs/>
                <w:lang w:val="de-DE"/>
              </w:rPr>
              <w:t>Comments</w:t>
            </w:r>
          </w:p>
        </w:tc>
      </w:tr>
      <w:tr w:rsidR="00423C10" w14:paraId="676506C9" w14:textId="77777777">
        <w:tc>
          <w:tcPr>
            <w:tcW w:w="1837" w:type="dxa"/>
          </w:tcPr>
          <w:p w14:paraId="3DDA2A1A" w14:textId="77777777" w:rsidR="00423C10" w:rsidRDefault="005D0B35">
            <w:pPr>
              <w:spacing w:after="0"/>
              <w:jc w:val="both"/>
              <w:rPr>
                <w:rFonts w:ascii="Arial" w:hAnsi="Arial"/>
                <w:sz w:val="20"/>
                <w:szCs w:val="20"/>
                <w:lang w:val="de-DE"/>
              </w:rPr>
            </w:pPr>
            <w:r>
              <w:rPr>
                <w:rFonts w:ascii="Arial" w:hAnsi="Arial"/>
                <w:sz w:val="20"/>
                <w:szCs w:val="20"/>
                <w:lang w:val="de-DE"/>
              </w:rPr>
              <w:t>Qualcomm</w:t>
            </w:r>
          </w:p>
        </w:tc>
        <w:tc>
          <w:tcPr>
            <w:tcW w:w="1985" w:type="dxa"/>
          </w:tcPr>
          <w:p w14:paraId="758E07BA" w14:textId="77777777" w:rsidR="00423C10" w:rsidRDefault="005D0B35">
            <w:pPr>
              <w:spacing w:after="0"/>
              <w:jc w:val="both"/>
              <w:rPr>
                <w:rFonts w:ascii="Arial" w:hAnsi="Arial"/>
                <w:sz w:val="20"/>
                <w:szCs w:val="20"/>
                <w:lang w:val="de-DE"/>
              </w:rPr>
            </w:pPr>
            <w:r>
              <w:rPr>
                <w:rFonts w:ascii="Arial" w:hAnsi="Arial"/>
                <w:sz w:val="20"/>
                <w:szCs w:val="20"/>
                <w:lang w:val="de-DE"/>
              </w:rPr>
              <w:t>Yes</w:t>
            </w:r>
          </w:p>
        </w:tc>
        <w:tc>
          <w:tcPr>
            <w:tcW w:w="5807" w:type="dxa"/>
          </w:tcPr>
          <w:p w14:paraId="64CB5411" w14:textId="77777777" w:rsidR="00423C10" w:rsidRDefault="005D0B35">
            <w:pPr>
              <w:spacing w:after="0"/>
              <w:jc w:val="both"/>
              <w:rPr>
                <w:rFonts w:ascii="Arial" w:hAnsi="Arial"/>
                <w:sz w:val="20"/>
                <w:szCs w:val="20"/>
                <w:lang w:val="de-DE"/>
              </w:rPr>
            </w:pPr>
            <w:r>
              <w:rPr>
                <w:rFonts w:ascii="Arial" w:hAnsi="Arial"/>
                <w:sz w:val="20"/>
                <w:szCs w:val="20"/>
                <w:lang w:val="de-DE"/>
              </w:rPr>
              <w:t>No strong preference since it is editorial</w:t>
            </w:r>
          </w:p>
        </w:tc>
      </w:tr>
      <w:tr w:rsidR="00423C10" w14:paraId="37A205A9" w14:textId="77777777">
        <w:tc>
          <w:tcPr>
            <w:tcW w:w="1837" w:type="dxa"/>
          </w:tcPr>
          <w:p w14:paraId="29C23B77" w14:textId="77777777" w:rsidR="00423C10" w:rsidRDefault="005D0B35">
            <w:pPr>
              <w:spacing w:after="0"/>
              <w:jc w:val="both"/>
              <w:rPr>
                <w:rFonts w:ascii="Arial" w:hAnsi="Arial"/>
                <w:lang w:val="de-DE"/>
              </w:rPr>
            </w:pPr>
            <w:r>
              <w:rPr>
                <w:rFonts w:ascii="Arial" w:eastAsia="PMingLiU" w:hAnsi="Arial" w:hint="eastAsia"/>
                <w:lang w:val="de-DE" w:eastAsia="zh-TW"/>
              </w:rPr>
              <w:t>A</w:t>
            </w:r>
            <w:r>
              <w:rPr>
                <w:rFonts w:ascii="Arial" w:eastAsia="PMingLiU" w:hAnsi="Arial"/>
                <w:lang w:val="de-DE" w:eastAsia="zh-TW"/>
              </w:rPr>
              <w:t>SUSTeK</w:t>
            </w:r>
          </w:p>
        </w:tc>
        <w:tc>
          <w:tcPr>
            <w:tcW w:w="1985" w:type="dxa"/>
          </w:tcPr>
          <w:p w14:paraId="1B701408" w14:textId="77777777" w:rsidR="00423C10" w:rsidRDefault="005D0B35">
            <w:pPr>
              <w:spacing w:after="0"/>
              <w:jc w:val="both"/>
              <w:rPr>
                <w:rFonts w:ascii="Arial" w:hAnsi="Arial"/>
                <w:lang w:val="de-DE"/>
              </w:rPr>
            </w:pPr>
            <w:r>
              <w:rPr>
                <w:rFonts w:ascii="Arial" w:eastAsia="PMingLiU" w:hAnsi="Arial" w:hint="eastAsia"/>
                <w:lang w:val="de-DE" w:eastAsia="zh-TW"/>
              </w:rPr>
              <w:t>Y</w:t>
            </w:r>
            <w:r>
              <w:rPr>
                <w:rFonts w:ascii="Arial" w:eastAsia="PMingLiU" w:hAnsi="Arial"/>
                <w:lang w:val="de-DE" w:eastAsia="zh-TW"/>
              </w:rPr>
              <w:t>es</w:t>
            </w:r>
          </w:p>
        </w:tc>
        <w:tc>
          <w:tcPr>
            <w:tcW w:w="5807" w:type="dxa"/>
          </w:tcPr>
          <w:p w14:paraId="35BD3B8B" w14:textId="77777777" w:rsidR="00423C10" w:rsidRDefault="005D0B35">
            <w:pPr>
              <w:spacing w:after="0"/>
              <w:jc w:val="both"/>
              <w:rPr>
                <w:rFonts w:ascii="Arial" w:hAnsi="Arial"/>
                <w:lang w:val="de-DE"/>
              </w:rPr>
            </w:pPr>
            <w:r>
              <w:rPr>
                <w:rFonts w:ascii="Arial" w:eastAsia="PMingLiU" w:hAnsi="Arial" w:hint="eastAsia"/>
                <w:lang w:val="de-DE" w:eastAsia="zh-TW"/>
              </w:rPr>
              <w:t>W</w:t>
            </w:r>
            <w:r>
              <w:rPr>
                <w:rFonts w:ascii="Arial" w:eastAsia="PMingLiU" w:hAnsi="Arial"/>
                <w:lang w:val="de-DE" w:eastAsia="zh-TW"/>
              </w:rPr>
              <w:t>e are fine with the TP.</w:t>
            </w:r>
          </w:p>
        </w:tc>
      </w:tr>
      <w:tr w:rsidR="00423C10" w14:paraId="7CB2034E" w14:textId="77777777">
        <w:tc>
          <w:tcPr>
            <w:tcW w:w="1837" w:type="dxa"/>
          </w:tcPr>
          <w:p w14:paraId="5DBFE6C8" w14:textId="77777777" w:rsidR="00423C10" w:rsidRDefault="005D0B35">
            <w:pPr>
              <w:spacing w:after="0"/>
              <w:jc w:val="both"/>
              <w:rPr>
                <w:rFonts w:ascii="Arial" w:hAnsi="Arial"/>
                <w:lang w:val="en-US" w:eastAsia="zh-CN"/>
              </w:rPr>
            </w:pPr>
            <w:r>
              <w:rPr>
                <w:rFonts w:ascii="Arial" w:hAnsi="Arial" w:hint="eastAsia"/>
                <w:lang w:val="en-US" w:eastAsia="zh-CN"/>
              </w:rPr>
              <w:t>ZTE</w:t>
            </w:r>
          </w:p>
        </w:tc>
        <w:tc>
          <w:tcPr>
            <w:tcW w:w="1985" w:type="dxa"/>
          </w:tcPr>
          <w:p w14:paraId="26055DF3" w14:textId="77777777" w:rsidR="00423C10" w:rsidRDefault="005D0B35">
            <w:pPr>
              <w:spacing w:after="0"/>
              <w:jc w:val="both"/>
              <w:rPr>
                <w:rFonts w:ascii="Arial" w:hAnsi="Arial"/>
                <w:lang w:val="en-US" w:eastAsia="zh-CN"/>
              </w:rPr>
            </w:pPr>
            <w:r>
              <w:rPr>
                <w:rFonts w:ascii="Arial" w:hAnsi="Arial" w:hint="eastAsia"/>
                <w:lang w:val="en-US" w:eastAsia="zh-CN"/>
              </w:rPr>
              <w:t>Yes</w:t>
            </w:r>
          </w:p>
        </w:tc>
        <w:tc>
          <w:tcPr>
            <w:tcW w:w="5807" w:type="dxa"/>
          </w:tcPr>
          <w:p w14:paraId="36F1FE35" w14:textId="77777777" w:rsidR="00423C10" w:rsidRDefault="00423C10">
            <w:pPr>
              <w:spacing w:after="0"/>
              <w:jc w:val="both"/>
              <w:rPr>
                <w:rFonts w:ascii="Arial" w:hAnsi="Arial"/>
                <w:lang w:val="de-DE"/>
              </w:rPr>
            </w:pPr>
          </w:p>
        </w:tc>
      </w:tr>
      <w:tr w:rsidR="00423C10" w14:paraId="1A86F32E" w14:textId="77777777">
        <w:tc>
          <w:tcPr>
            <w:tcW w:w="1837" w:type="dxa"/>
          </w:tcPr>
          <w:p w14:paraId="5435AF30" w14:textId="1F8EBD95" w:rsidR="00423C10" w:rsidRDefault="0072258E">
            <w:pPr>
              <w:spacing w:after="0"/>
              <w:jc w:val="both"/>
              <w:rPr>
                <w:rFonts w:ascii="Arial" w:hAnsi="Arial"/>
                <w:lang w:val="de-DE"/>
              </w:rPr>
            </w:pPr>
            <w:r>
              <w:rPr>
                <w:rFonts w:ascii="Arial" w:hAnsi="Arial"/>
                <w:lang w:val="de-DE"/>
              </w:rPr>
              <w:t>MediaTek</w:t>
            </w:r>
          </w:p>
        </w:tc>
        <w:tc>
          <w:tcPr>
            <w:tcW w:w="1985" w:type="dxa"/>
          </w:tcPr>
          <w:p w14:paraId="2A8E94FD" w14:textId="7B200618" w:rsidR="00423C10" w:rsidRDefault="0072258E">
            <w:pPr>
              <w:spacing w:after="0"/>
              <w:jc w:val="both"/>
              <w:rPr>
                <w:rFonts w:ascii="Arial" w:hAnsi="Arial"/>
                <w:lang w:val="de-DE"/>
              </w:rPr>
            </w:pPr>
            <w:r>
              <w:rPr>
                <w:rFonts w:ascii="Arial" w:hAnsi="Arial"/>
                <w:lang w:val="de-DE"/>
              </w:rPr>
              <w:t>Yes</w:t>
            </w:r>
          </w:p>
        </w:tc>
        <w:tc>
          <w:tcPr>
            <w:tcW w:w="5807" w:type="dxa"/>
          </w:tcPr>
          <w:p w14:paraId="3AF66B80" w14:textId="77777777" w:rsidR="00423C10" w:rsidRDefault="00423C10">
            <w:pPr>
              <w:spacing w:after="0"/>
              <w:jc w:val="both"/>
              <w:rPr>
                <w:rFonts w:ascii="Arial" w:hAnsi="Arial"/>
                <w:lang w:val="de-DE"/>
              </w:rPr>
            </w:pPr>
          </w:p>
        </w:tc>
      </w:tr>
      <w:tr w:rsidR="00423C10" w14:paraId="65301A06" w14:textId="77777777">
        <w:tc>
          <w:tcPr>
            <w:tcW w:w="1837" w:type="dxa"/>
          </w:tcPr>
          <w:p w14:paraId="462BF1D8" w14:textId="35F43AB1" w:rsidR="00423C10" w:rsidRPr="00796D0B" w:rsidRDefault="00796D0B">
            <w:pPr>
              <w:spacing w:after="0"/>
              <w:jc w:val="both"/>
              <w:rPr>
                <w:rFonts w:ascii="Arial" w:eastAsiaTheme="minorEastAsia" w:hAnsi="Arial"/>
                <w:lang w:val="de-DE" w:eastAsia="zh-CN"/>
              </w:rPr>
            </w:pPr>
            <w:r>
              <w:rPr>
                <w:rFonts w:ascii="Arial" w:eastAsiaTheme="minorEastAsia" w:hAnsi="Arial" w:hint="eastAsia"/>
                <w:lang w:val="de-DE" w:eastAsia="zh-CN"/>
              </w:rPr>
              <w:t>O</w:t>
            </w:r>
            <w:r>
              <w:rPr>
                <w:rFonts w:ascii="Arial" w:eastAsiaTheme="minorEastAsia" w:hAnsi="Arial"/>
                <w:lang w:val="de-DE" w:eastAsia="zh-CN"/>
              </w:rPr>
              <w:t>PPO</w:t>
            </w:r>
          </w:p>
        </w:tc>
        <w:tc>
          <w:tcPr>
            <w:tcW w:w="1985" w:type="dxa"/>
          </w:tcPr>
          <w:p w14:paraId="1EE9C5E9" w14:textId="1EC23859" w:rsidR="00423C10" w:rsidRPr="00796D0B" w:rsidRDefault="00796D0B">
            <w:pPr>
              <w:spacing w:after="0"/>
              <w:jc w:val="both"/>
              <w:rPr>
                <w:rFonts w:ascii="Arial" w:eastAsiaTheme="minorEastAsia" w:hAnsi="Arial"/>
                <w:lang w:val="de-DE" w:eastAsia="zh-CN"/>
              </w:rPr>
            </w:pPr>
            <w:r>
              <w:rPr>
                <w:rFonts w:ascii="Arial" w:eastAsiaTheme="minorEastAsia" w:hAnsi="Arial" w:hint="eastAsia"/>
                <w:lang w:val="de-DE" w:eastAsia="zh-CN"/>
              </w:rPr>
              <w:t>Y</w:t>
            </w:r>
            <w:r>
              <w:rPr>
                <w:rFonts w:ascii="Arial" w:eastAsiaTheme="minorEastAsia" w:hAnsi="Arial"/>
                <w:lang w:val="de-DE" w:eastAsia="zh-CN"/>
              </w:rPr>
              <w:t>es</w:t>
            </w:r>
          </w:p>
        </w:tc>
        <w:tc>
          <w:tcPr>
            <w:tcW w:w="5807" w:type="dxa"/>
          </w:tcPr>
          <w:p w14:paraId="095A3857" w14:textId="77777777" w:rsidR="00423C10" w:rsidRDefault="00423C10">
            <w:pPr>
              <w:spacing w:after="0"/>
              <w:jc w:val="both"/>
              <w:rPr>
                <w:rFonts w:ascii="Arial" w:hAnsi="Arial"/>
                <w:lang w:val="de-DE"/>
              </w:rPr>
            </w:pPr>
          </w:p>
        </w:tc>
      </w:tr>
      <w:tr w:rsidR="00423C10" w14:paraId="6FA889A8" w14:textId="77777777">
        <w:tc>
          <w:tcPr>
            <w:tcW w:w="1837" w:type="dxa"/>
          </w:tcPr>
          <w:p w14:paraId="01634FC5" w14:textId="6AD472B0" w:rsidR="00423C10" w:rsidRDefault="005F4B1F">
            <w:pPr>
              <w:spacing w:after="0"/>
              <w:jc w:val="both"/>
              <w:rPr>
                <w:rFonts w:ascii="Arial" w:hAnsi="Arial"/>
                <w:lang w:val="de-DE"/>
              </w:rPr>
            </w:pPr>
            <w:r>
              <w:rPr>
                <w:rFonts w:ascii="Arial" w:hAnsi="Arial"/>
                <w:lang w:val="de-DE"/>
              </w:rPr>
              <w:t>Apple</w:t>
            </w:r>
          </w:p>
        </w:tc>
        <w:tc>
          <w:tcPr>
            <w:tcW w:w="1985" w:type="dxa"/>
          </w:tcPr>
          <w:p w14:paraId="59F7E825" w14:textId="61D223DC" w:rsidR="00423C10" w:rsidRDefault="005F4B1F">
            <w:pPr>
              <w:spacing w:after="0"/>
              <w:jc w:val="both"/>
              <w:rPr>
                <w:rFonts w:ascii="Arial" w:hAnsi="Arial"/>
                <w:lang w:val="de-DE"/>
              </w:rPr>
            </w:pPr>
            <w:r>
              <w:rPr>
                <w:rFonts w:ascii="Arial" w:hAnsi="Arial"/>
                <w:lang w:val="de-DE"/>
              </w:rPr>
              <w:t>Yes</w:t>
            </w:r>
          </w:p>
        </w:tc>
        <w:tc>
          <w:tcPr>
            <w:tcW w:w="5807" w:type="dxa"/>
          </w:tcPr>
          <w:p w14:paraId="1691BA66" w14:textId="77777777" w:rsidR="00423C10" w:rsidRDefault="00423C10">
            <w:pPr>
              <w:spacing w:after="0"/>
              <w:jc w:val="both"/>
              <w:rPr>
                <w:rFonts w:ascii="Arial" w:hAnsi="Arial"/>
                <w:lang w:val="de-DE"/>
              </w:rPr>
            </w:pPr>
          </w:p>
        </w:tc>
      </w:tr>
      <w:tr w:rsidR="00423C10" w14:paraId="2EB91EA3" w14:textId="77777777">
        <w:tc>
          <w:tcPr>
            <w:tcW w:w="1837" w:type="dxa"/>
          </w:tcPr>
          <w:p w14:paraId="2FB5F17C" w14:textId="6B04D23A" w:rsidR="00423C10" w:rsidRDefault="003A388E">
            <w:pPr>
              <w:spacing w:after="0"/>
              <w:jc w:val="both"/>
              <w:rPr>
                <w:rFonts w:ascii="Arial" w:hAnsi="Arial"/>
                <w:lang w:val="de-DE"/>
              </w:rPr>
            </w:pPr>
            <w:r>
              <w:rPr>
                <w:rFonts w:ascii="Arial" w:hAnsi="Arial"/>
                <w:lang w:val="de-DE"/>
              </w:rPr>
              <w:t>Intel</w:t>
            </w:r>
          </w:p>
        </w:tc>
        <w:tc>
          <w:tcPr>
            <w:tcW w:w="1985" w:type="dxa"/>
          </w:tcPr>
          <w:p w14:paraId="71FDFAD6" w14:textId="47EDFE54" w:rsidR="00423C10" w:rsidRDefault="003A388E">
            <w:pPr>
              <w:spacing w:after="0"/>
              <w:jc w:val="both"/>
              <w:rPr>
                <w:rFonts w:ascii="Arial" w:hAnsi="Arial"/>
                <w:lang w:val="de-DE"/>
              </w:rPr>
            </w:pPr>
            <w:r>
              <w:rPr>
                <w:rFonts w:ascii="Arial" w:hAnsi="Arial"/>
                <w:lang w:val="de-DE"/>
              </w:rPr>
              <w:t>Yes</w:t>
            </w:r>
          </w:p>
        </w:tc>
        <w:tc>
          <w:tcPr>
            <w:tcW w:w="5807" w:type="dxa"/>
          </w:tcPr>
          <w:p w14:paraId="378CC6F3" w14:textId="77777777" w:rsidR="00423C10" w:rsidRDefault="00423C10">
            <w:pPr>
              <w:spacing w:after="0"/>
              <w:jc w:val="both"/>
              <w:rPr>
                <w:rFonts w:ascii="Arial" w:hAnsi="Arial"/>
                <w:lang w:val="de-DE"/>
              </w:rPr>
            </w:pPr>
          </w:p>
        </w:tc>
      </w:tr>
      <w:tr w:rsidR="00423C10" w14:paraId="30158F41" w14:textId="77777777">
        <w:tc>
          <w:tcPr>
            <w:tcW w:w="1837" w:type="dxa"/>
          </w:tcPr>
          <w:p w14:paraId="0ED91C33" w14:textId="6F70D036" w:rsidR="00423C10" w:rsidRPr="00EF0172" w:rsidRDefault="00EF0172">
            <w:pPr>
              <w:spacing w:after="0"/>
              <w:jc w:val="both"/>
              <w:rPr>
                <w:rFonts w:ascii="Arial" w:eastAsiaTheme="minorEastAsia" w:hAnsi="Arial"/>
                <w:lang w:val="de-DE" w:eastAsia="zh-CN"/>
              </w:rPr>
            </w:pPr>
            <w:r>
              <w:rPr>
                <w:rFonts w:ascii="Arial" w:eastAsiaTheme="minorEastAsia" w:hAnsi="Arial" w:hint="eastAsia"/>
                <w:lang w:val="de-DE" w:eastAsia="zh-CN"/>
              </w:rPr>
              <w:t>S</w:t>
            </w:r>
            <w:r>
              <w:rPr>
                <w:rFonts w:ascii="Arial" w:eastAsiaTheme="minorEastAsia" w:hAnsi="Arial"/>
                <w:lang w:val="de-DE" w:eastAsia="zh-CN"/>
              </w:rPr>
              <w:t>preadtrum</w:t>
            </w:r>
          </w:p>
        </w:tc>
        <w:tc>
          <w:tcPr>
            <w:tcW w:w="1985" w:type="dxa"/>
          </w:tcPr>
          <w:p w14:paraId="3A1B80DB" w14:textId="4BDBAF0E" w:rsidR="00423C10" w:rsidRPr="00EF0172" w:rsidRDefault="00EF0172">
            <w:pPr>
              <w:spacing w:after="0"/>
              <w:jc w:val="both"/>
              <w:rPr>
                <w:rFonts w:ascii="Arial" w:eastAsiaTheme="minorEastAsia" w:hAnsi="Arial"/>
                <w:lang w:val="de-DE" w:eastAsia="zh-CN"/>
              </w:rPr>
            </w:pPr>
            <w:r>
              <w:rPr>
                <w:rFonts w:ascii="Arial" w:eastAsiaTheme="minorEastAsia" w:hAnsi="Arial" w:hint="eastAsia"/>
                <w:lang w:val="de-DE" w:eastAsia="zh-CN"/>
              </w:rPr>
              <w:t>Y</w:t>
            </w:r>
            <w:r>
              <w:rPr>
                <w:rFonts w:ascii="Arial" w:eastAsiaTheme="minorEastAsia" w:hAnsi="Arial"/>
                <w:lang w:val="de-DE" w:eastAsia="zh-CN"/>
              </w:rPr>
              <w:t>es</w:t>
            </w:r>
          </w:p>
        </w:tc>
        <w:tc>
          <w:tcPr>
            <w:tcW w:w="5807" w:type="dxa"/>
          </w:tcPr>
          <w:p w14:paraId="4C2B3177" w14:textId="77777777" w:rsidR="00423C10" w:rsidRDefault="00423C10">
            <w:pPr>
              <w:spacing w:after="0"/>
              <w:jc w:val="both"/>
              <w:rPr>
                <w:rFonts w:ascii="Arial" w:hAnsi="Arial"/>
                <w:lang w:val="de-DE"/>
              </w:rPr>
            </w:pPr>
          </w:p>
        </w:tc>
      </w:tr>
      <w:tr w:rsidR="003B6C06" w14:paraId="14728424" w14:textId="77777777">
        <w:tc>
          <w:tcPr>
            <w:tcW w:w="1837" w:type="dxa"/>
          </w:tcPr>
          <w:p w14:paraId="35D0643B" w14:textId="6A90B7F8" w:rsidR="003B6C06" w:rsidRDefault="003B6C06" w:rsidP="003B6C06">
            <w:pPr>
              <w:spacing w:after="0"/>
              <w:jc w:val="both"/>
              <w:rPr>
                <w:rFonts w:ascii="Arial" w:eastAsiaTheme="minorEastAsia" w:hAnsi="Arial"/>
                <w:lang w:val="de-DE" w:eastAsia="zh-CN"/>
              </w:rPr>
            </w:pPr>
            <w:r>
              <w:rPr>
                <w:rFonts w:ascii="Arial" w:eastAsiaTheme="minorEastAsia" w:hAnsi="Arial" w:hint="eastAsia"/>
                <w:lang w:val="de-DE" w:eastAsia="zh-CN"/>
              </w:rPr>
              <w:t>v</w:t>
            </w:r>
            <w:r>
              <w:rPr>
                <w:rFonts w:ascii="Arial" w:eastAsiaTheme="minorEastAsia" w:hAnsi="Arial"/>
                <w:lang w:val="de-DE" w:eastAsia="zh-CN"/>
              </w:rPr>
              <w:t>ivo</w:t>
            </w:r>
          </w:p>
        </w:tc>
        <w:tc>
          <w:tcPr>
            <w:tcW w:w="1985" w:type="dxa"/>
          </w:tcPr>
          <w:p w14:paraId="16A1F132" w14:textId="456B6277" w:rsidR="003B6C06" w:rsidRDefault="003B6C06" w:rsidP="003B6C06">
            <w:pPr>
              <w:spacing w:after="0"/>
              <w:jc w:val="both"/>
              <w:rPr>
                <w:rFonts w:ascii="Arial" w:eastAsiaTheme="minorEastAsia" w:hAnsi="Arial"/>
                <w:lang w:val="de-DE" w:eastAsia="zh-CN"/>
              </w:rPr>
            </w:pPr>
            <w:r>
              <w:rPr>
                <w:rFonts w:ascii="Arial" w:eastAsiaTheme="minorEastAsia" w:hAnsi="Arial" w:hint="eastAsia"/>
                <w:lang w:val="de-DE" w:eastAsia="zh-CN"/>
              </w:rPr>
              <w:t>Y</w:t>
            </w:r>
            <w:r>
              <w:rPr>
                <w:rFonts w:ascii="Arial" w:eastAsiaTheme="minorEastAsia" w:hAnsi="Arial"/>
                <w:lang w:val="de-DE" w:eastAsia="zh-CN"/>
              </w:rPr>
              <w:t>es</w:t>
            </w:r>
          </w:p>
        </w:tc>
        <w:tc>
          <w:tcPr>
            <w:tcW w:w="5807" w:type="dxa"/>
          </w:tcPr>
          <w:p w14:paraId="5DAEC2C2" w14:textId="77777777" w:rsidR="003B6C06" w:rsidRDefault="003B6C06" w:rsidP="003B6C06">
            <w:pPr>
              <w:spacing w:after="0"/>
              <w:jc w:val="both"/>
              <w:rPr>
                <w:rFonts w:ascii="Arial" w:hAnsi="Arial"/>
                <w:lang w:val="de-DE"/>
              </w:rPr>
            </w:pPr>
          </w:p>
        </w:tc>
      </w:tr>
      <w:tr w:rsidR="00E47DBC" w14:paraId="4E756628" w14:textId="77777777">
        <w:tc>
          <w:tcPr>
            <w:tcW w:w="1837" w:type="dxa"/>
          </w:tcPr>
          <w:p w14:paraId="492657E9" w14:textId="5C175732" w:rsidR="00E47DBC" w:rsidRDefault="00E47DBC" w:rsidP="00E47DBC">
            <w:pPr>
              <w:spacing w:after="0"/>
              <w:jc w:val="both"/>
              <w:rPr>
                <w:rFonts w:ascii="Arial" w:eastAsiaTheme="minorEastAsia" w:hAnsi="Arial"/>
                <w:lang w:val="de-DE" w:eastAsia="zh-CN"/>
              </w:rPr>
            </w:pPr>
            <w:r w:rsidRPr="00C317C0">
              <w:rPr>
                <w:rFonts w:ascii="Arial" w:hAnsi="Arial" w:hint="eastAsia"/>
                <w:lang w:val="en-US" w:eastAsia="zh-CN"/>
              </w:rPr>
              <w:t>N</w:t>
            </w:r>
            <w:r w:rsidRPr="00C317C0">
              <w:rPr>
                <w:rFonts w:ascii="Arial" w:hAnsi="Arial"/>
                <w:lang w:val="en-US" w:eastAsia="zh-CN"/>
              </w:rPr>
              <w:t>EC</w:t>
            </w:r>
          </w:p>
        </w:tc>
        <w:tc>
          <w:tcPr>
            <w:tcW w:w="1985" w:type="dxa"/>
          </w:tcPr>
          <w:p w14:paraId="5F0765B3" w14:textId="0678F2A2" w:rsidR="00E47DBC" w:rsidRDefault="00E47DBC" w:rsidP="00E47DBC">
            <w:pPr>
              <w:spacing w:after="0"/>
              <w:jc w:val="both"/>
              <w:rPr>
                <w:rFonts w:ascii="Arial" w:eastAsiaTheme="minorEastAsia" w:hAnsi="Arial"/>
                <w:lang w:val="de-DE" w:eastAsia="zh-CN"/>
              </w:rPr>
            </w:pPr>
            <w:r w:rsidRPr="00C317C0">
              <w:rPr>
                <w:rFonts w:ascii="Arial" w:hAnsi="Arial" w:hint="eastAsia"/>
                <w:lang w:val="en-US" w:eastAsia="zh-CN"/>
              </w:rPr>
              <w:t>Yes</w:t>
            </w:r>
          </w:p>
        </w:tc>
        <w:tc>
          <w:tcPr>
            <w:tcW w:w="5807" w:type="dxa"/>
          </w:tcPr>
          <w:p w14:paraId="39D57EFC" w14:textId="77777777" w:rsidR="00E47DBC" w:rsidRDefault="00E47DBC" w:rsidP="00E47DBC">
            <w:pPr>
              <w:spacing w:after="0"/>
              <w:jc w:val="both"/>
              <w:rPr>
                <w:rFonts w:ascii="Arial" w:hAnsi="Arial"/>
                <w:lang w:val="de-DE"/>
              </w:rPr>
            </w:pPr>
          </w:p>
        </w:tc>
      </w:tr>
      <w:tr w:rsidR="00C26CEF" w14:paraId="4B70155D" w14:textId="77777777">
        <w:tc>
          <w:tcPr>
            <w:tcW w:w="1837" w:type="dxa"/>
          </w:tcPr>
          <w:p w14:paraId="2633525F" w14:textId="607F2D3C" w:rsidR="00C26CEF" w:rsidRPr="00C317C0" w:rsidRDefault="00C26CEF" w:rsidP="00C26CEF">
            <w:pPr>
              <w:spacing w:after="0"/>
              <w:jc w:val="both"/>
              <w:rPr>
                <w:rFonts w:ascii="Arial" w:hAnsi="Arial"/>
                <w:lang w:val="en-US" w:eastAsia="zh-CN"/>
              </w:rPr>
            </w:pPr>
            <w:r>
              <w:rPr>
                <w:rFonts w:ascii="Arial" w:eastAsiaTheme="minorEastAsia" w:hAnsi="Arial" w:hint="eastAsia"/>
                <w:lang w:val="de-DE" w:eastAsia="zh-CN"/>
              </w:rPr>
              <w:t>S</w:t>
            </w:r>
            <w:r>
              <w:rPr>
                <w:rFonts w:ascii="Arial" w:eastAsiaTheme="minorEastAsia" w:hAnsi="Arial"/>
                <w:lang w:val="de-DE" w:eastAsia="zh-CN"/>
              </w:rPr>
              <w:t>harp</w:t>
            </w:r>
          </w:p>
        </w:tc>
        <w:tc>
          <w:tcPr>
            <w:tcW w:w="1985" w:type="dxa"/>
          </w:tcPr>
          <w:p w14:paraId="19EBBCD6" w14:textId="09F750DC" w:rsidR="00C26CEF" w:rsidRPr="00C317C0" w:rsidRDefault="00C26CEF" w:rsidP="00C26CEF">
            <w:pPr>
              <w:spacing w:after="0"/>
              <w:jc w:val="both"/>
              <w:rPr>
                <w:rFonts w:ascii="Arial" w:hAnsi="Arial"/>
                <w:lang w:val="en-US" w:eastAsia="zh-CN"/>
              </w:rPr>
            </w:pPr>
            <w:r>
              <w:rPr>
                <w:rFonts w:ascii="Arial" w:eastAsiaTheme="minorEastAsia" w:hAnsi="Arial" w:hint="eastAsia"/>
                <w:lang w:val="de-DE" w:eastAsia="zh-CN"/>
              </w:rPr>
              <w:t>Y</w:t>
            </w:r>
            <w:r>
              <w:rPr>
                <w:rFonts w:ascii="Arial" w:eastAsiaTheme="minorEastAsia" w:hAnsi="Arial"/>
                <w:lang w:val="de-DE" w:eastAsia="zh-CN"/>
              </w:rPr>
              <w:t>es</w:t>
            </w:r>
          </w:p>
        </w:tc>
        <w:tc>
          <w:tcPr>
            <w:tcW w:w="5807" w:type="dxa"/>
          </w:tcPr>
          <w:p w14:paraId="03B82BAC" w14:textId="77777777" w:rsidR="00C26CEF" w:rsidRDefault="00C26CEF" w:rsidP="00C26CEF">
            <w:pPr>
              <w:spacing w:after="0"/>
              <w:jc w:val="both"/>
              <w:rPr>
                <w:rFonts w:ascii="Arial" w:hAnsi="Arial"/>
                <w:lang w:val="de-DE"/>
              </w:rPr>
            </w:pPr>
          </w:p>
        </w:tc>
      </w:tr>
      <w:tr w:rsidR="00E95091" w14:paraId="75E3FAB9" w14:textId="77777777">
        <w:tc>
          <w:tcPr>
            <w:tcW w:w="1837" w:type="dxa"/>
          </w:tcPr>
          <w:p w14:paraId="7CD4D72D" w14:textId="7E2BDB15" w:rsidR="00E95091" w:rsidRDefault="00E95091" w:rsidP="00E95091">
            <w:pPr>
              <w:spacing w:after="0"/>
              <w:jc w:val="both"/>
              <w:rPr>
                <w:rFonts w:ascii="Arial" w:eastAsiaTheme="minorEastAsia" w:hAnsi="Arial"/>
                <w:lang w:val="de-DE" w:eastAsia="zh-CN"/>
              </w:rPr>
            </w:pPr>
            <w:r>
              <w:rPr>
                <w:rFonts w:ascii="Arial" w:hAnsi="Arial"/>
                <w:lang w:val="de-DE"/>
              </w:rPr>
              <w:t>Samsung</w:t>
            </w:r>
          </w:p>
        </w:tc>
        <w:tc>
          <w:tcPr>
            <w:tcW w:w="1985" w:type="dxa"/>
          </w:tcPr>
          <w:p w14:paraId="0C4FCDB7" w14:textId="7380B92D" w:rsidR="00E95091" w:rsidRDefault="00E95091" w:rsidP="00E95091">
            <w:pPr>
              <w:spacing w:after="0"/>
              <w:jc w:val="both"/>
              <w:rPr>
                <w:rFonts w:ascii="Arial" w:eastAsiaTheme="minorEastAsia" w:hAnsi="Arial"/>
                <w:lang w:val="de-DE" w:eastAsia="zh-CN"/>
              </w:rPr>
            </w:pPr>
            <w:r>
              <w:rPr>
                <w:rFonts w:ascii="Arial" w:hAnsi="Arial"/>
                <w:lang w:val="de-DE"/>
              </w:rPr>
              <w:t>Yes (Proponent)</w:t>
            </w:r>
          </w:p>
        </w:tc>
        <w:tc>
          <w:tcPr>
            <w:tcW w:w="5807" w:type="dxa"/>
          </w:tcPr>
          <w:p w14:paraId="6C939C67" w14:textId="2C4CD9A0" w:rsidR="00E95091" w:rsidRDefault="00E95091" w:rsidP="00E95091">
            <w:pPr>
              <w:spacing w:after="0"/>
              <w:jc w:val="both"/>
              <w:rPr>
                <w:rFonts w:ascii="Arial" w:hAnsi="Arial"/>
                <w:lang w:val="de-DE"/>
              </w:rPr>
            </w:pPr>
            <w:r>
              <w:rPr>
                <w:rFonts w:ascii="Arial" w:eastAsia="Malgun Gothic" w:hAnsi="Arial" w:hint="eastAsia"/>
                <w:lang w:val="de-DE" w:eastAsia="ko-KR"/>
              </w:rPr>
              <w:t xml:space="preserve">Note that similar issue is curretly discussed in offline [231] i.e. Q6. </w:t>
            </w:r>
            <w:r>
              <w:rPr>
                <w:rFonts w:ascii="Arial" w:eastAsia="Malgun Gothic" w:hAnsi="Arial"/>
                <w:lang w:val="de-DE" w:eastAsia="ko-KR"/>
              </w:rPr>
              <w:t xml:space="preserve">We believe that if the TP is agreeable then the proposed changes in Q6 are not needed. </w:t>
            </w:r>
          </w:p>
        </w:tc>
      </w:tr>
      <w:tr w:rsidR="00BE02AD" w14:paraId="01E0A23D" w14:textId="77777777">
        <w:tc>
          <w:tcPr>
            <w:tcW w:w="1837" w:type="dxa"/>
          </w:tcPr>
          <w:p w14:paraId="373D761A" w14:textId="173B99C0" w:rsidR="00BE02AD" w:rsidRDefault="00BE02AD" w:rsidP="00E95091">
            <w:pPr>
              <w:spacing w:after="0"/>
              <w:jc w:val="both"/>
              <w:rPr>
                <w:rFonts w:ascii="Arial" w:hAnsi="Arial"/>
                <w:lang w:val="de-DE"/>
              </w:rPr>
            </w:pPr>
            <w:r>
              <w:rPr>
                <w:rFonts w:ascii="Arial" w:hAnsi="Arial"/>
                <w:lang w:val="de-DE"/>
              </w:rPr>
              <w:t>Nokia</w:t>
            </w:r>
          </w:p>
        </w:tc>
        <w:tc>
          <w:tcPr>
            <w:tcW w:w="1985" w:type="dxa"/>
          </w:tcPr>
          <w:p w14:paraId="4BE89A83" w14:textId="0A32C809" w:rsidR="00BE02AD" w:rsidRDefault="00BE02AD" w:rsidP="00E95091">
            <w:pPr>
              <w:spacing w:after="0"/>
              <w:jc w:val="both"/>
              <w:rPr>
                <w:rFonts w:ascii="Arial" w:hAnsi="Arial"/>
                <w:lang w:val="de-DE"/>
              </w:rPr>
            </w:pPr>
            <w:r>
              <w:rPr>
                <w:rFonts w:ascii="Arial" w:hAnsi="Arial"/>
                <w:lang w:val="de-DE"/>
              </w:rPr>
              <w:t>Yes</w:t>
            </w:r>
          </w:p>
        </w:tc>
        <w:tc>
          <w:tcPr>
            <w:tcW w:w="5807" w:type="dxa"/>
          </w:tcPr>
          <w:p w14:paraId="357C6FFA" w14:textId="77777777" w:rsidR="00BE02AD" w:rsidRDefault="00BE02AD" w:rsidP="00E95091">
            <w:pPr>
              <w:spacing w:after="0"/>
              <w:jc w:val="both"/>
              <w:rPr>
                <w:rFonts w:ascii="Arial" w:eastAsia="Malgun Gothic" w:hAnsi="Arial"/>
                <w:lang w:val="de-DE" w:eastAsia="ko-KR"/>
              </w:rPr>
            </w:pPr>
          </w:p>
        </w:tc>
      </w:tr>
      <w:tr w:rsidR="004E0BDE" w14:paraId="6702EE89" w14:textId="77777777">
        <w:tc>
          <w:tcPr>
            <w:tcW w:w="1837" w:type="dxa"/>
          </w:tcPr>
          <w:p w14:paraId="20108429" w14:textId="786BFB06" w:rsidR="004E0BDE" w:rsidRDefault="004E0BDE" w:rsidP="004E0BDE">
            <w:pPr>
              <w:spacing w:after="0"/>
              <w:rPr>
                <w:rFonts w:ascii="Arial" w:hAnsi="Arial"/>
                <w:lang w:val="de-DE"/>
              </w:rPr>
            </w:pPr>
            <w:r>
              <w:rPr>
                <w:rFonts w:ascii="Arial" w:hAnsi="Arial"/>
                <w:noProof/>
              </w:rPr>
              <w:t>Ericsson</w:t>
            </w:r>
          </w:p>
        </w:tc>
        <w:tc>
          <w:tcPr>
            <w:tcW w:w="1985" w:type="dxa"/>
          </w:tcPr>
          <w:p w14:paraId="34AAE240" w14:textId="618A1A1A" w:rsidR="004E0BDE" w:rsidRDefault="004E0BDE" w:rsidP="004E0BDE">
            <w:pPr>
              <w:spacing w:after="0"/>
              <w:jc w:val="both"/>
              <w:rPr>
                <w:rFonts w:ascii="Arial" w:hAnsi="Arial"/>
                <w:lang w:val="de-DE"/>
              </w:rPr>
            </w:pPr>
            <w:r>
              <w:rPr>
                <w:rFonts w:ascii="Arial" w:hAnsi="Arial"/>
                <w:noProof/>
              </w:rPr>
              <w:t>Yes</w:t>
            </w:r>
          </w:p>
        </w:tc>
        <w:tc>
          <w:tcPr>
            <w:tcW w:w="5807" w:type="dxa"/>
          </w:tcPr>
          <w:p w14:paraId="1AB6846C" w14:textId="77777777" w:rsidR="004E0BDE" w:rsidRDefault="004E0BDE" w:rsidP="004E0BDE">
            <w:pPr>
              <w:spacing w:after="0"/>
              <w:jc w:val="both"/>
              <w:rPr>
                <w:rFonts w:ascii="Arial" w:eastAsia="Malgun Gothic" w:hAnsi="Arial"/>
                <w:lang w:val="de-DE" w:eastAsia="ko-KR"/>
              </w:rPr>
            </w:pPr>
          </w:p>
        </w:tc>
      </w:tr>
      <w:tr w:rsidR="00DE6616" w14:paraId="2E1F8324" w14:textId="77777777">
        <w:tc>
          <w:tcPr>
            <w:tcW w:w="1837" w:type="dxa"/>
          </w:tcPr>
          <w:p w14:paraId="1F01CE88" w14:textId="390663A5" w:rsidR="00DE6616" w:rsidRDefault="00DE6616" w:rsidP="00DE6616">
            <w:pPr>
              <w:spacing w:after="0"/>
              <w:rPr>
                <w:rFonts w:ascii="Arial" w:hAnsi="Arial"/>
                <w:noProof/>
              </w:rPr>
            </w:pPr>
            <w:r w:rsidRPr="00297820">
              <w:rPr>
                <w:rFonts w:ascii="Arial" w:hAnsi="Arial"/>
                <w:noProof/>
              </w:rPr>
              <w:t>Huawei, HiSilicon</w:t>
            </w:r>
          </w:p>
        </w:tc>
        <w:tc>
          <w:tcPr>
            <w:tcW w:w="1985" w:type="dxa"/>
          </w:tcPr>
          <w:p w14:paraId="235CFAC5" w14:textId="452979B2" w:rsidR="00DE6616" w:rsidRDefault="00DE6616" w:rsidP="00DE6616">
            <w:pPr>
              <w:spacing w:after="0"/>
              <w:jc w:val="both"/>
              <w:rPr>
                <w:rFonts w:ascii="Arial" w:hAnsi="Arial"/>
                <w:noProof/>
              </w:rPr>
            </w:pPr>
            <w:r>
              <w:rPr>
                <w:rFonts w:ascii="Arial" w:eastAsiaTheme="minorEastAsia" w:hAnsi="Arial"/>
                <w:noProof/>
                <w:lang w:eastAsia="zh-CN"/>
              </w:rPr>
              <w:t>Yes</w:t>
            </w:r>
          </w:p>
        </w:tc>
        <w:tc>
          <w:tcPr>
            <w:tcW w:w="5807" w:type="dxa"/>
          </w:tcPr>
          <w:p w14:paraId="410D165B" w14:textId="0B69DCD6" w:rsidR="00DE6616" w:rsidRDefault="00DE6616" w:rsidP="00DE6616">
            <w:pPr>
              <w:spacing w:after="0"/>
              <w:jc w:val="both"/>
              <w:rPr>
                <w:rFonts w:ascii="Arial" w:eastAsia="Malgun Gothic" w:hAnsi="Arial"/>
                <w:lang w:val="de-DE" w:eastAsia="ko-KR"/>
              </w:rPr>
            </w:pPr>
          </w:p>
        </w:tc>
      </w:tr>
      <w:tr w:rsidR="004573E1" w14:paraId="47408AE0" w14:textId="77777777">
        <w:tc>
          <w:tcPr>
            <w:tcW w:w="1837" w:type="dxa"/>
          </w:tcPr>
          <w:p w14:paraId="3EB7FBBC" w14:textId="121C8294" w:rsidR="004573E1" w:rsidRPr="00297820" w:rsidRDefault="004573E1" w:rsidP="00DE6616">
            <w:pPr>
              <w:spacing w:after="0"/>
              <w:rPr>
                <w:rFonts w:ascii="Arial" w:hAnsi="Arial"/>
                <w:noProof/>
                <w:lang w:eastAsia="ko-KR"/>
              </w:rPr>
            </w:pPr>
            <w:r>
              <w:rPr>
                <w:rFonts w:ascii="Arial" w:hAnsi="Arial" w:hint="eastAsia"/>
                <w:noProof/>
                <w:lang w:eastAsia="ko-KR"/>
              </w:rPr>
              <w:t>LGE</w:t>
            </w:r>
          </w:p>
        </w:tc>
        <w:tc>
          <w:tcPr>
            <w:tcW w:w="1985" w:type="dxa"/>
          </w:tcPr>
          <w:p w14:paraId="33413D01" w14:textId="6ACA1B04" w:rsidR="004573E1" w:rsidRDefault="004573E1" w:rsidP="00DE6616">
            <w:pPr>
              <w:spacing w:after="0"/>
              <w:jc w:val="both"/>
              <w:rPr>
                <w:rFonts w:ascii="Arial" w:eastAsiaTheme="minorEastAsia" w:hAnsi="Arial"/>
                <w:noProof/>
                <w:lang w:eastAsia="ko-KR"/>
              </w:rPr>
            </w:pPr>
            <w:r>
              <w:rPr>
                <w:rFonts w:ascii="Arial" w:eastAsiaTheme="minorEastAsia" w:hAnsi="Arial" w:hint="eastAsia"/>
                <w:noProof/>
                <w:lang w:eastAsia="ko-KR"/>
              </w:rPr>
              <w:t>Yes</w:t>
            </w:r>
          </w:p>
        </w:tc>
        <w:tc>
          <w:tcPr>
            <w:tcW w:w="5807" w:type="dxa"/>
          </w:tcPr>
          <w:p w14:paraId="68CE23CE" w14:textId="77777777" w:rsidR="004573E1" w:rsidRDefault="004573E1" w:rsidP="00DE6616">
            <w:pPr>
              <w:spacing w:after="0"/>
              <w:jc w:val="both"/>
              <w:rPr>
                <w:rFonts w:ascii="Arial" w:eastAsia="Malgun Gothic" w:hAnsi="Arial"/>
                <w:lang w:val="de-DE" w:eastAsia="ko-KR"/>
              </w:rPr>
            </w:pPr>
          </w:p>
        </w:tc>
      </w:tr>
    </w:tbl>
    <w:p w14:paraId="46256F1A" w14:textId="77777777" w:rsidR="00423C10" w:rsidRDefault="00423C10">
      <w:pPr>
        <w:pStyle w:val="Doc-text2"/>
        <w:ind w:left="0" w:firstLine="0"/>
        <w:rPr>
          <w:b/>
          <w:bCs/>
          <w:lang w:val="en-GB" w:eastAsia="en-GB"/>
        </w:rPr>
      </w:pPr>
    </w:p>
    <w:p w14:paraId="6BD32D21" w14:textId="77777777" w:rsidR="00A204BC" w:rsidRDefault="00A204BC">
      <w:pPr>
        <w:pStyle w:val="Doc-title"/>
        <w:rPr>
          <w:lang w:val="en-US"/>
        </w:rPr>
      </w:pPr>
    </w:p>
    <w:p w14:paraId="17A4A50B" w14:textId="4C7A7C70" w:rsidR="00A204BC" w:rsidRDefault="00A204BC" w:rsidP="00A204BC">
      <w:pPr>
        <w:pStyle w:val="Doc-text2"/>
        <w:ind w:left="0" w:firstLine="0"/>
        <w:rPr>
          <w:i/>
          <w:iCs/>
          <w:lang w:val="en-US" w:eastAsia="en-GB"/>
        </w:rPr>
      </w:pPr>
      <w:r w:rsidRPr="00A204BC">
        <w:rPr>
          <w:i/>
          <w:iCs/>
          <w:lang w:val="en-US" w:eastAsia="en-GB"/>
        </w:rPr>
        <w:t>WF: All companies that provided input agree with the proposal above.</w:t>
      </w:r>
      <w:r>
        <w:rPr>
          <w:i/>
          <w:iCs/>
          <w:lang w:val="en-US" w:eastAsia="en-GB"/>
        </w:rPr>
        <w:t xml:space="preserve"> Hence, the proposal can be agreed and a CR can be drafted to capture it based on the TP from the discussion paper.</w:t>
      </w:r>
      <w:r w:rsidR="00692F6A">
        <w:rPr>
          <w:i/>
          <w:iCs/>
          <w:lang w:val="en-US" w:eastAsia="en-GB"/>
        </w:rPr>
        <w:t xml:space="preserve"> </w:t>
      </w:r>
    </w:p>
    <w:p w14:paraId="4FC390BD" w14:textId="77777777" w:rsidR="00A204BC" w:rsidRDefault="00A204BC" w:rsidP="00A204BC">
      <w:pPr>
        <w:pStyle w:val="Doc-text2"/>
        <w:ind w:left="0" w:firstLine="0"/>
        <w:rPr>
          <w:i/>
          <w:iCs/>
          <w:lang w:val="en-US" w:eastAsia="en-GB"/>
        </w:rPr>
      </w:pPr>
    </w:p>
    <w:p w14:paraId="12B3D43F" w14:textId="56FD4D43" w:rsidR="00A204BC" w:rsidRPr="00A204BC" w:rsidRDefault="00A204BC" w:rsidP="005E21A1">
      <w:pPr>
        <w:pStyle w:val="Proposal"/>
        <w:rPr>
          <w:lang w:val="en-US"/>
        </w:rPr>
      </w:pPr>
      <w:bookmarkStart w:id="1" w:name="_Toc112299612"/>
      <w:r w:rsidRPr="00A204BC">
        <w:rPr>
          <w:lang w:val="en-US"/>
        </w:rPr>
        <w:t xml:space="preserve">Update the procedure text such that how to perform the MUSIM gap configuration procedure is specified in a new clause. </w:t>
      </w:r>
      <w:r w:rsidR="005B14C3">
        <w:rPr>
          <w:lang w:val="en-US"/>
        </w:rPr>
        <w:t>The changes on</w:t>
      </w:r>
      <w:r>
        <w:rPr>
          <w:lang w:val="en-US"/>
        </w:rPr>
        <w:t xml:space="preserve"> the </w:t>
      </w:r>
      <w:r w:rsidRPr="00A204BC">
        <w:rPr>
          <w:lang w:val="en-US"/>
        </w:rPr>
        <w:t>TP</w:t>
      </w:r>
      <w:r>
        <w:rPr>
          <w:lang w:val="en-US"/>
        </w:rPr>
        <w:t xml:space="preserve"> from </w:t>
      </w:r>
      <w:r w:rsidR="005E21A1" w:rsidRPr="005E21A1">
        <w:rPr>
          <w:lang w:val="en-US"/>
        </w:rPr>
        <w:t>R2-2208344</w:t>
      </w:r>
      <w:r w:rsidR="005B14C3">
        <w:rPr>
          <w:lang w:val="en-US"/>
        </w:rPr>
        <w:t xml:space="preserve"> are </w:t>
      </w:r>
      <w:r w:rsidR="00E758A7">
        <w:rPr>
          <w:lang w:val="en-US"/>
        </w:rPr>
        <w:t>included in rapporteur CR</w:t>
      </w:r>
      <w:r w:rsidRPr="00A204BC">
        <w:rPr>
          <w:lang w:val="en-US"/>
        </w:rPr>
        <w:t>.</w:t>
      </w:r>
      <w:bookmarkEnd w:id="1"/>
    </w:p>
    <w:p w14:paraId="7F06174D" w14:textId="078EF759" w:rsidR="00A204BC" w:rsidRPr="00A204BC" w:rsidRDefault="00A204BC" w:rsidP="00A204BC">
      <w:pPr>
        <w:pStyle w:val="Doc-text2"/>
        <w:ind w:left="0" w:firstLine="0"/>
        <w:rPr>
          <w:lang w:val="en-US" w:eastAsia="en-GB"/>
        </w:rPr>
      </w:pPr>
      <w:r>
        <w:rPr>
          <w:i/>
          <w:iCs/>
          <w:lang w:val="en-US" w:eastAsia="en-GB"/>
        </w:rPr>
        <w:t xml:space="preserve"> </w:t>
      </w:r>
    </w:p>
    <w:p w14:paraId="25242505" w14:textId="1F774187" w:rsidR="00423C10" w:rsidRDefault="005D0B35">
      <w:pPr>
        <w:pStyle w:val="Doc-title"/>
        <w:rPr>
          <w:lang w:val="en-US"/>
        </w:rPr>
      </w:pPr>
      <w:r>
        <w:rPr>
          <w:lang w:val="en-US"/>
        </w:rPr>
        <w:t xml:space="preserve">Since </w:t>
      </w:r>
      <w:r>
        <w:rPr>
          <w:lang w:val="en-US"/>
        </w:rPr>
        <w:fldChar w:fldCharType="begin"/>
      </w:r>
      <w:r>
        <w:rPr>
          <w:lang w:val="en-US"/>
        </w:rPr>
        <w:instrText xml:space="preserve"> REF _Ref111702144 \r \h </w:instrText>
      </w:r>
      <w:r>
        <w:rPr>
          <w:lang w:val="en-US"/>
        </w:rPr>
      </w:r>
      <w:r>
        <w:rPr>
          <w:lang w:val="en-US"/>
        </w:rPr>
        <w:fldChar w:fldCharType="separate"/>
      </w:r>
      <w:r>
        <w:rPr>
          <w:lang w:val="en-US"/>
        </w:rPr>
        <w:t>[3]</w:t>
      </w:r>
      <w:r>
        <w:rPr>
          <w:lang w:val="en-US"/>
        </w:rPr>
        <w:fldChar w:fldCharType="end"/>
      </w:r>
      <w:r>
        <w:rPr>
          <w:lang w:val="en-US"/>
        </w:rPr>
        <w:t xml:space="preserve"> was revied into </w:t>
      </w:r>
      <w:r>
        <w:rPr>
          <w:lang w:val="en-US"/>
        </w:rPr>
        <w:fldChar w:fldCharType="begin"/>
      </w:r>
      <w:r>
        <w:rPr>
          <w:lang w:val="en-US"/>
        </w:rPr>
        <w:instrText xml:space="preserve"> REF _Ref111702146 \r \h </w:instrText>
      </w:r>
      <w:r>
        <w:rPr>
          <w:lang w:val="en-US"/>
        </w:rPr>
      </w:r>
      <w:r>
        <w:rPr>
          <w:lang w:val="en-US"/>
        </w:rPr>
        <w:fldChar w:fldCharType="separate"/>
      </w:r>
      <w:r>
        <w:rPr>
          <w:lang w:val="en-US"/>
        </w:rPr>
        <w:t>[4]</w:t>
      </w:r>
      <w:r>
        <w:rPr>
          <w:lang w:val="en-US"/>
        </w:rPr>
        <w:fldChar w:fldCharType="end"/>
      </w:r>
      <w:r>
        <w:rPr>
          <w:lang w:val="en-US"/>
        </w:rPr>
        <w:t xml:space="preserve">, only </w:t>
      </w:r>
      <w:r>
        <w:rPr>
          <w:lang w:val="en-US"/>
        </w:rPr>
        <w:fldChar w:fldCharType="begin"/>
      </w:r>
      <w:r>
        <w:rPr>
          <w:lang w:val="en-US"/>
        </w:rPr>
        <w:instrText xml:space="preserve"> REF _Ref111702146 \r \h </w:instrText>
      </w:r>
      <w:r>
        <w:rPr>
          <w:lang w:val="en-US"/>
        </w:rPr>
      </w:r>
      <w:r>
        <w:rPr>
          <w:lang w:val="en-US"/>
        </w:rPr>
        <w:fldChar w:fldCharType="separate"/>
      </w:r>
      <w:r>
        <w:rPr>
          <w:lang w:val="en-US"/>
        </w:rPr>
        <w:t>[4]</w:t>
      </w:r>
      <w:r>
        <w:rPr>
          <w:lang w:val="en-US"/>
        </w:rPr>
        <w:fldChar w:fldCharType="end"/>
      </w:r>
      <w:r>
        <w:rPr>
          <w:lang w:val="en-US"/>
        </w:rPr>
        <w:t xml:space="preserve"> will be treated in this document. </w:t>
      </w:r>
    </w:p>
    <w:p w14:paraId="76ACEBDB" w14:textId="77777777" w:rsidR="00423C10" w:rsidRDefault="005D0B35">
      <w:pPr>
        <w:pStyle w:val="Doc-text2"/>
        <w:ind w:left="0" w:firstLine="0"/>
        <w:rPr>
          <w:lang w:val="en-US" w:eastAsia="en-GB"/>
        </w:rPr>
      </w:pPr>
      <w:r>
        <w:rPr>
          <w:lang w:val="en-US" w:eastAsia="en-GB"/>
        </w:rPr>
        <w:t>The latter paper contains the following proposals:</w:t>
      </w:r>
    </w:p>
    <w:p w14:paraId="62E135DB" w14:textId="77777777" w:rsidR="00423C10" w:rsidRDefault="00423C10">
      <w:pPr>
        <w:pStyle w:val="Doc-text2"/>
        <w:ind w:left="363"/>
        <w:rPr>
          <w:lang w:val="en-GB" w:eastAsia="en-GB"/>
        </w:rPr>
      </w:pPr>
    </w:p>
    <w:p w14:paraId="74DBF1CA" w14:textId="77777777" w:rsidR="00423C10" w:rsidRDefault="005D0B35">
      <w:pPr>
        <w:pStyle w:val="Doc-text2"/>
        <w:ind w:left="363"/>
        <w:rPr>
          <w:b/>
          <w:bCs/>
          <w:lang w:val="en-GB" w:eastAsia="en-GB"/>
        </w:rPr>
      </w:pPr>
      <w:r>
        <w:rPr>
          <w:b/>
          <w:bCs/>
          <w:lang w:val="en-GB" w:eastAsia="en-GB"/>
        </w:rPr>
        <w:t>Proposal 1: RAN2 to confirm that MUSIM assistance information and signaling procedure for switching notifications are only carried out as MCG Configuration change for Rel-17.</w:t>
      </w:r>
    </w:p>
    <w:p w14:paraId="34D7CD6B" w14:textId="77777777" w:rsidR="00423C10" w:rsidRDefault="005D0B35">
      <w:pPr>
        <w:pStyle w:val="Doc-text2"/>
        <w:ind w:left="363"/>
        <w:rPr>
          <w:b/>
          <w:bCs/>
          <w:lang w:val="en-GB" w:eastAsia="en-GB"/>
        </w:rPr>
      </w:pPr>
      <w:r>
        <w:rPr>
          <w:b/>
          <w:bCs/>
          <w:lang w:val="en-GB" w:eastAsia="en-GB"/>
        </w:rPr>
        <w:t>Proposal 2: The gap configurations signalled from Master cell-group is used by UE to switch from NTWK-A completely including MCG and SCG operations for Rel-17.</w:t>
      </w:r>
    </w:p>
    <w:p w14:paraId="55F03F3D" w14:textId="77777777" w:rsidR="00423C10" w:rsidRDefault="005D0B35">
      <w:pPr>
        <w:pStyle w:val="Doc-text2"/>
        <w:ind w:left="363"/>
        <w:rPr>
          <w:b/>
          <w:bCs/>
          <w:lang w:val="en-GB" w:eastAsia="en-GB"/>
        </w:rPr>
      </w:pPr>
      <w:r>
        <w:rPr>
          <w:b/>
          <w:bCs/>
          <w:lang w:val="en-GB" w:eastAsia="en-GB"/>
        </w:rPr>
        <w:t>Proposal 3: Cell-Group specific MUSIM Gap configuration and leave notification should be considered in Rel-18 WID.</w:t>
      </w:r>
    </w:p>
    <w:p w14:paraId="7CB6D7EE" w14:textId="77777777" w:rsidR="00423C10" w:rsidRDefault="005D0B35">
      <w:pPr>
        <w:pStyle w:val="Doc-text2"/>
        <w:ind w:left="363"/>
        <w:rPr>
          <w:b/>
          <w:bCs/>
          <w:lang w:val="en-GB" w:eastAsia="en-GB"/>
        </w:rPr>
      </w:pPr>
      <w:r>
        <w:rPr>
          <w:b/>
          <w:bCs/>
          <w:lang w:val="en-GB" w:eastAsia="en-GB"/>
        </w:rPr>
        <w:t xml:space="preserve">Proposal 4:  Uplink transmission for SPS and CG are allowed during MUSIM Gap based on network control. </w:t>
      </w:r>
    </w:p>
    <w:p w14:paraId="0D86BE53" w14:textId="77777777" w:rsidR="00423C10" w:rsidRDefault="005D0B35">
      <w:pPr>
        <w:pStyle w:val="Doc-text2"/>
        <w:ind w:left="363"/>
        <w:rPr>
          <w:b/>
          <w:bCs/>
          <w:lang w:val="en-GB" w:eastAsia="en-GB"/>
        </w:rPr>
      </w:pPr>
      <w:r>
        <w:rPr>
          <w:b/>
          <w:bCs/>
          <w:lang w:val="en-GB" w:eastAsia="en-GB"/>
        </w:rPr>
        <w:t>Proposal 5:  UE may indicate the support for uplink transmission during MUSIM Gap as optional capability</w:t>
      </w:r>
    </w:p>
    <w:p w14:paraId="0540292F" w14:textId="77777777" w:rsidR="00423C10" w:rsidRDefault="005D0B35">
      <w:pPr>
        <w:pStyle w:val="Doc-text2"/>
        <w:ind w:left="363"/>
        <w:rPr>
          <w:b/>
          <w:bCs/>
          <w:lang w:val="en-GB" w:eastAsia="en-GB"/>
        </w:rPr>
      </w:pPr>
      <w:r>
        <w:rPr>
          <w:b/>
          <w:bCs/>
          <w:lang w:val="en-GB" w:eastAsia="en-GB"/>
        </w:rPr>
        <w:t>Proposal 6: RAN2 to consider inclusion of absence time or preferred return time to minimise the user plane data interruption and packet loss due to release of RRC connection for MUSIM switching for short absence.</w:t>
      </w:r>
    </w:p>
    <w:p w14:paraId="097897F1" w14:textId="77777777" w:rsidR="00423C10" w:rsidRDefault="00423C10">
      <w:pPr>
        <w:spacing w:after="0"/>
        <w:jc w:val="both"/>
        <w:rPr>
          <w:rFonts w:ascii="Arial" w:hAnsi="Arial"/>
          <w:b/>
          <w:bCs/>
        </w:rPr>
      </w:pPr>
    </w:p>
    <w:p w14:paraId="72699DF0" w14:textId="77777777" w:rsidR="00423C10" w:rsidRDefault="005D0B35">
      <w:pPr>
        <w:spacing w:after="0"/>
        <w:jc w:val="both"/>
        <w:rPr>
          <w:rFonts w:ascii="Arial" w:hAnsi="Arial"/>
          <w:b/>
          <w:bCs/>
        </w:rPr>
      </w:pPr>
      <w:r>
        <w:rPr>
          <w:rFonts w:ascii="Arial" w:hAnsi="Arial"/>
          <w:b/>
          <w:bCs/>
        </w:rPr>
        <w:t>Q2 Do companies agree with the proposals above? In the Yes/No column, please state whether you agree/disagree with each of the proposals above.</w:t>
      </w:r>
    </w:p>
    <w:p w14:paraId="58DCF287" w14:textId="77777777" w:rsidR="00423C10" w:rsidRDefault="00423C10">
      <w:pPr>
        <w:spacing w:after="0"/>
        <w:jc w:val="both"/>
        <w:rPr>
          <w:rFonts w:ascii="Arial" w:hAnsi="Arial"/>
        </w:rPr>
      </w:pPr>
    </w:p>
    <w:tbl>
      <w:tblPr>
        <w:tblStyle w:val="TableGrid"/>
        <w:tblW w:w="0" w:type="auto"/>
        <w:tblLook w:val="04A0" w:firstRow="1" w:lastRow="0" w:firstColumn="1" w:lastColumn="0" w:noHBand="0" w:noVBand="1"/>
      </w:tblPr>
      <w:tblGrid>
        <w:gridCol w:w="1837"/>
        <w:gridCol w:w="1985"/>
        <w:gridCol w:w="5807"/>
      </w:tblGrid>
      <w:tr w:rsidR="00423C10" w14:paraId="72C6D97A" w14:textId="77777777">
        <w:tc>
          <w:tcPr>
            <w:tcW w:w="1837" w:type="dxa"/>
          </w:tcPr>
          <w:p w14:paraId="2F510614" w14:textId="77777777" w:rsidR="00423C10" w:rsidRDefault="005D0B35">
            <w:pPr>
              <w:spacing w:after="0"/>
              <w:jc w:val="both"/>
              <w:rPr>
                <w:rFonts w:ascii="Arial" w:hAnsi="Arial"/>
                <w:b/>
                <w:bCs/>
                <w:lang w:val="de-DE"/>
              </w:rPr>
            </w:pPr>
            <w:r>
              <w:rPr>
                <w:rFonts w:ascii="Arial" w:hAnsi="Arial"/>
                <w:b/>
                <w:bCs/>
                <w:lang w:val="de-DE"/>
              </w:rPr>
              <w:t>Company</w:t>
            </w:r>
          </w:p>
        </w:tc>
        <w:tc>
          <w:tcPr>
            <w:tcW w:w="1985" w:type="dxa"/>
          </w:tcPr>
          <w:p w14:paraId="5262E95B" w14:textId="77777777" w:rsidR="00423C10" w:rsidRDefault="005D0B35">
            <w:pPr>
              <w:spacing w:after="0"/>
              <w:jc w:val="both"/>
              <w:rPr>
                <w:rFonts w:ascii="Arial" w:hAnsi="Arial"/>
                <w:b/>
                <w:bCs/>
                <w:lang w:val="de-DE"/>
              </w:rPr>
            </w:pPr>
            <w:r>
              <w:rPr>
                <w:rFonts w:ascii="Arial" w:hAnsi="Arial"/>
                <w:b/>
                <w:bCs/>
                <w:lang w:val="de-DE"/>
              </w:rPr>
              <w:t>Yes/No</w:t>
            </w:r>
          </w:p>
        </w:tc>
        <w:tc>
          <w:tcPr>
            <w:tcW w:w="5807" w:type="dxa"/>
          </w:tcPr>
          <w:p w14:paraId="379F3BD3" w14:textId="77777777" w:rsidR="00423C10" w:rsidRDefault="005D0B35">
            <w:pPr>
              <w:spacing w:after="0"/>
              <w:jc w:val="both"/>
              <w:rPr>
                <w:rFonts w:ascii="Arial" w:hAnsi="Arial"/>
                <w:b/>
                <w:bCs/>
                <w:lang w:val="de-DE"/>
              </w:rPr>
            </w:pPr>
            <w:r>
              <w:rPr>
                <w:rFonts w:ascii="Arial" w:hAnsi="Arial"/>
                <w:b/>
                <w:bCs/>
                <w:lang w:val="de-DE"/>
              </w:rPr>
              <w:t>Comments</w:t>
            </w:r>
          </w:p>
        </w:tc>
      </w:tr>
      <w:tr w:rsidR="00423C10" w14:paraId="7164169A" w14:textId="77777777">
        <w:tc>
          <w:tcPr>
            <w:tcW w:w="1837" w:type="dxa"/>
          </w:tcPr>
          <w:p w14:paraId="519216A1" w14:textId="77777777" w:rsidR="00423C10" w:rsidRDefault="005D0B35">
            <w:pPr>
              <w:spacing w:after="0"/>
              <w:jc w:val="both"/>
              <w:rPr>
                <w:rFonts w:ascii="Arial" w:hAnsi="Arial"/>
                <w:sz w:val="20"/>
                <w:szCs w:val="20"/>
                <w:lang w:val="de-DE"/>
              </w:rPr>
            </w:pPr>
            <w:r>
              <w:rPr>
                <w:rFonts w:ascii="Arial" w:hAnsi="Arial"/>
                <w:sz w:val="20"/>
                <w:szCs w:val="20"/>
                <w:lang w:val="de-DE"/>
              </w:rPr>
              <w:t>Qualcomm</w:t>
            </w:r>
          </w:p>
        </w:tc>
        <w:tc>
          <w:tcPr>
            <w:tcW w:w="1985" w:type="dxa"/>
          </w:tcPr>
          <w:p w14:paraId="6C7AFB52" w14:textId="77777777" w:rsidR="00423C10" w:rsidRDefault="005D0B35">
            <w:pPr>
              <w:spacing w:after="0"/>
              <w:jc w:val="both"/>
              <w:rPr>
                <w:rFonts w:ascii="Arial" w:hAnsi="Arial"/>
                <w:sz w:val="20"/>
                <w:szCs w:val="20"/>
                <w:lang w:val="de-DE"/>
              </w:rPr>
            </w:pPr>
            <w:r>
              <w:rPr>
                <w:rFonts w:ascii="Arial" w:hAnsi="Arial"/>
                <w:sz w:val="20"/>
                <w:szCs w:val="20"/>
                <w:lang w:val="de-DE"/>
              </w:rPr>
              <w:t>No</w:t>
            </w:r>
          </w:p>
        </w:tc>
        <w:tc>
          <w:tcPr>
            <w:tcW w:w="5807" w:type="dxa"/>
          </w:tcPr>
          <w:p w14:paraId="45087B04" w14:textId="77777777" w:rsidR="00423C10" w:rsidRDefault="005D0B35">
            <w:pPr>
              <w:spacing w:after="0"/>
              <w:jc w:val="both"/>
              <w:rPr>
                <w:rFonts w:ascii="Arial" w:hAnsi="Arial"/>
                <w:sz w:val="20"/>
                <w:szCs w:val="20"/>
                <w:lang w:val="de-DE"/>
              </w:rPr>
            </w:pPr>
            <w:r>
              <w:rPr>
                <w:rFonts w:ascii="Arial" w:hAnsi="Arial"/>
                <w:sz w:val="20"/>
                <w:szCs w:val="20"/>
                <w:lang w:val="de-DE"/>
              </w:rPr>
              <w:t xml:space="preserve">None of these are essential corrections. P3 can be discussedin Rel-18 WI directly. We do not want to introduce any new signaling or UE behavior for MUSIM </w:t>
            </w:r>
            <w:r w:rsidRPr="00031D21">
              <w:rPr>
                <w:rFonts w:ascii="Arial" w:hAnsi="Arial"/>
                <w:sz w:val="20"/>
                <w:szCs w:val="20"/>
                <w:lang w:val="de-DE"/>
              </w:rPr>
              <w:t>unless something is critcally broken, which is not the case here. If SN sends a MUSIM gap applicable to SCG configuration only (e.g. for FR1 MN and FR2 SN case) via SRB3, then it has no impact on MCG and also UE implementation. Such decision can be left to NW implementation. Our RAN2 agreement was not to introduce any additional signaling for DC so better leave at</w:t>
            </w:r>
            <w:r>
              <w:rPr>
                <w:rFonts w:ascii="Arial" w:hAnsi="Arial"/>
                <w:sz w:val="20"/>
                <w:szCs w:val="20"/>
                <w:lang w:val="de-DE"/>
              </w:rPr>
              <w:t xml:space="preserve"> that. Rel-18 can of course introduce optimizations if there is support.</w:t>
            </w:r>
          </w:p>
        </w:tc>
      </w:tr>
      <w:tr w:rsidR="00423C10" w14:paraId="2280A371" w14:textId="77777777">
        <w:tc>
          <w:tcPr>
            <w:tcW w:w="1837" w:type="dxa"/>
          </w:tcPr>
          <w:p w14:paraId="27C3FD18" w14:textId="77777777" w:rsidR="00423C10" w:rsidRDefault="005D0B35">
            <w:pPr>
              <w:spacing w:after="0"/>
              <w:jc w:val="both"/>
              <w:rPr>
                <w:rFonts w:ascii="Arial" w:hAnsi="Arial"/>
                <w:lang w:val="de-DE"/>
              </w:rPr>
            </w:pPr>
            <w:r>
              <w:rPr>
                <w:rFonts w:ascii="Arial" w:eastAsia="PMingLiU" w:hAnsi="Arial" w:hint="eastAsia"/>
                <w:lang w:val="de-DE" w:eastAsia="zh-TW"/>
              </w:rPr>
              <w:t>A</w:t>
            </w:r>
            <w:r>
              <w:rPr>
                <w:rFonts w:ascii="Arial" w:eastAsia="PMingLiU" w:hAnsi="Arial"/>
                <w:lang w:val="de-DE" w:eastAsia="zh-TW"/>
              </w:rPr>
              <w:t>SUSTeK</w:t>
            </w:r>
          </w:p>
        </w:tc>
        <w:tc>
          <w:tcPr>
            <w:tcW w:w="1985" w:type="dxa"/>
          </w:tcPr>
          <w:p w14:paraId="24D151F8" w14:textId="77777777" w:rsidR="00423C10" w:rsidRDefault="005D0B35">
            <w:pPr>
              <w:spacing w:after="0"/>
              <w:jc w:val="both"/>
              <w:rPr>
                <w:rFonts w:ascii="Arial" w:eastAsia="PMingLiU" w:hAnsi="Arial"/>
                <w:lang w:val="de-DE" w:eastAsia="zh-TW"/>
              </w:rPr>
            </w:pPr>
            <w:r>
              <w:rPr>
                <w:rFonts w:ascii="Arial" w:eastAsia="PMingLiU" w:hAnsi="Arial" w:hint="eastAsia"/>
                <w:lang w:val="de-DE" w:eastAsia="zh-TW"/>
              </w:rPr>
              <w:t>A</w:t>
            </w:r>
            <w:r>
              <w:rPr>
                <w:rFonts w:ascii="Arial" w:eastAsia="PMingLiU" w:hAnsi="Arial"/>
                <w:lang w:val="de-DE" w:eastAsia="zh-TW"/>
              </w:rPr>
              <w:t>gree: 1, 2, 3, 6</w:t>
            </w:r>
          </w:p>
          <w:p w14:paraId="0D425F2E" w14:textId="77777777" w:rsidR="00423C10" w:rsidRDefault="005D0B35">
            <w:pPr>
              <w:spacing w:after="0"/>
              <w:jc w:val="both"/>
              <w:rPr>
                <w:rFonts w:ascii="Arial" w:hAnsi="Arial"/>
                <w:lang w:val="de-DE"/>
              </w:rPr>
            </w:pPr>
            <w:r>
              <w:rPr>
                <w:rFonts w:ascii="Arial" w:eastAsia="PMingLiU" w:hAnsi="Arial"/>
                <w:lang w:val="de-DE" w:eastAsia="zh-TW"/>
              </w:rPr>
              <w:t>Disagree: 4, 5</w:t>
            </w:r>
          </w:p>
        </w:tc>
        <w:tc>
          <w:tcPr>
            <w:tcW w:w="5807" w:type="dxa"/>
          </w:tcPr>
          <w:p w14:paraId="464A1125" w14:textId="77777777" w:rsidR="00423C10" w:rsidRDefault="005D0B35">
            <w:pPr>
              <w:spacing w:after="0"/>
              <w:jc w:val="both"/>
              <w:rPr>
                <w:rFonts w:ascii="Arial" w:hAnsi="Arial"/>
                <w:lang w:val="de-DE"/>
              </w:rPr>
            </w:pPr>
            <w:r>
              <w:rPr>
                <w:rFonts w:ascii="Arial" w:eastAsia="PMingLiU" w:hAnsi="Arial"/>
                <w:lang w:val="de-DE" w:eastAsia="zh-TW"/>
              </w:rPr>
              <w:t>NW could prevent the collisions between SPS/CG and MUSIM Gap.</w:t>
            </w:r>
          </w:p>
        </w:tc>
      </w:tr>
      <w:tr w:rsidR="00423C10" w14:paraId="21075AFB" w14:textId="77777777">
        <w:tc>
          <w:tcPr>
            <w:tcW w:w="1837" w:type="dxa"/>
          </w:tcPr>
          <w:p w14:paraId="3C0AE837" w14:textId="77777777" w:rsidR="00423C10" w:rsidRDefault="005D0B35">
            <w:pPr>
              <w:spacing w:after="0"/>
              <w:jc w:val="both"/>
              <w:rPr>
                <w:rFonts w:ascii="Arial" w:hAnsi="Arial"/>
                <w:lang w:val="en-US" w:eastAsia="zh-CN"/>
              </w:rPr>
            </w:pPr>
            <w:r>
              <w:rPr>
                <w:rFonts w:ascii="Arial" w:hAnsi="Arial" w:hint="eastAsia"/>
                <w:lang w:val="en-US" w:eastAsia="zh-CN"/>
              </w:rPr>
              <w:t>ZTE</w:t>
            </w:r>
          </w:p>
        </w:tc>
        <w:tc>
          <w:tcPr>
            <w:tcW w:w="1985" w:type="dxa"/>
          </w:tcPr>
          <w:p w14:paraId="097B485F" w14:textId="77777777" w:rsidR="00423C10" w:rsidRDefault="005D0B35">
            <w:pPr>
              <w:spacing w:after="0"/>
              <w:jc w:val="both"/>
              <w:rPr>
                <w:rFonts w:ascii="Arial" w:hAnsi="Arial"/>
                <w:lang w:val="en-US" w:eastAsia="zh-CN"/>
              </w:rPr>
            </w:pPr>
            <w:r>
              <w:rPr>
                <w:rFonts w:ascii="Arial" w:hAnsi="Arial" w:hint="eastAsia"/>
                <w:lang w:val="en-US" w:eastAsia="zh-CN"/>
              </w:rPr>
              <w:t>No</w:t>
            </w:r>
          </w:p>
        </w:tc>
        <w:tc>
          <w:tcPr>
            <w:tcW w:w="5807" w:type="dxa"/>
          </w:tcPr>
          <w:p w14:paraId="59941570" w14:textId="133AEF48" w:rsidR="00423C10" w:rsidRDefault="005D0B35">
            <w:pPr>
              <w:spacing w:after="0"/>
              <w:jc w:val="both"/>
              <w:rPr>
                <w:rFonts w:ascii="Arial" w:hAnsi="Arial"/>
                <w:lang w:val="en-US" w:eastAsia="zh-CN"/>
              </w:rPr>
            </w:pPr>
            <w:r>
              <w:rPr>
                <w:rFonts w:ascii="Arial" w:hAnsi="Arial" w:hint="eastAsia"/>
                <w:lang w:val="en-US" w:eastAsia="zh-CN"/>
              </w:rPr>
              <w:t xml:space="preserve">Similar view as </w:t>
            </w:r>
            <w:r w:rsidR="00EF0172">
              <w:rPr>
                <w:rFonts w:ascii="Arial" w:hAnsi="Arial" w:hint="eastAsia"/>
                <w:lang w:val="en-US" w:eastAsia="zh-CN"/>
              </w:rPr>
              <w:t>Qualcomm</w:t>
            </w:r>
          </w:p>
        </w:tc>
      </w:tr>
      <w:tr w:rsidR="00423C10" w14:paraId="7A75137B" w14:textId="77777777">
        <w:tc>
          <w:tcPr>
            <w:tcW w:w="1837" w:type="dxa"/>
          </w:tcPr>
          <w:p w14:paraId="323A1B3D" w14:textId="70770789" w:rsidR="00423C10" w:rsidRDefault="00583491">
            <w:pPr>
              <w:spacing w:after="0"/>
              <w:jc w:val="both"/>
              <w:rPr>
                <w:rFonts w:ascii="Arial" w:hAnsi="Arial"/>
                <w:lang w:val="de-DE"/>
              </w:rPr>
            </w:pPr>
            <w:r>
              <w:rPr>
                <w:rFonts w:ascii="Arial" w:hAnsi="Arial"/>
                <w:lang w:val="de-DE"/>
              </w:rPr>
              <w:t>MeidaTek</w:t>
            </w:r>
          </w:p>
        </w:tc>
        <w:tc>
          <w:tcPr>
            <w:tcW w:w="1985" w:type="dxa"/>
          </w:tcPr>
          <w:p w14:paraId="58B4A001" w14:textId="77777777" w:rsidR="00423C10" w:rsidRDefault="00583491">
            <w:pPr>
              <w:spacing w:after="0"/>
              <w:jc w:val="both"/>
              <w:rPr>
                <w:rFonts w:ascii="Arial" w:hAnsi="Arial"/>
                <w:lang w:val="de-DE"/>
              </w:rPr>
            </w:pPr>
            <w:r>
              <w:rPr>
                <w:rFonts w:ascii="Arial" w:hAnsi="Arial"/>
                <w:lang w:val="de-DE"/>
              </w:rPr>
              <w:t>P1/P2 could discusse</w:t>
            </w:r>
          </w:p>
          <w:p w14:paraId="7A33B4A5" w14:textId="067DE117" w:rsidR="00583491" w:rsidRDefault="00583491">
            <w:pPr>
              <w:spacing w:after="0"/>
              <w:jc w:val="both"/>
              <w:rPr>
                <w:rFonts w:ascii="Arial" w:hAnsi="Arial"/>
                <w:lang w:val="de-DE"/>
              </w:rPr>
            </w:pPr>
            <w:r>
              <w:rPr>
                <w:rFonts w:ascii="Arial" w:hAnsi="Arial"/>
                <w:lang w:val="de-DE"/>
              </w:rPr>
              <w:t>Disagree: P3 to P6</w:t>
            </w:r>
          </w:p>
        </w:tc>
        <w:tc>
          <w:tcPr>
            <w:tcW w:w="5807" w:type="dxa"/>
          </w:tcPr>
          <w:p w14:paraId="29D75D5A" w14:textId="2C40ECDC" w:rsidR="00423C10" w:rsidRDefault="008227FA">
            <w:pPr>
              <w:spacing w:after="0"/>
              <w:jc w:val="both"/>
              <w:rPr>
                <w:rFonts w:ascii="Arial" w:hAnsi="Arial"/>
                <w:lang w:val="de-DE"/>
              </w:rPr>
            </w:pPr>
            <w:r>
              <w:rPr>
                <w:rFonts w:ascii="Arial" w:hAnsi="Arial"/>
                <w:lang w:val="de-DE"/>
              </w:rPr>
              <w:t>P1/P2, prefer to discuss based on solid TP.</w:t>
            </w:r>
          </w:p>
          <w:p w14:paraId="05264460" w14:textId="77777777" w:rsidR="008227FA" w:rsidRDefault="008227FA">
            <w:pPr>
              <w:spacing w:after="0"/>
              <w:jc w:val="both"/>
              <w:rPr>
                <w:rFonts w:ascii="Arial" w:hAnsi="Arial"/>
                <w:lang w:val="de-DE"/>
              </w:rPr>
            </w:pPr>
          </w:p>
          <w:p w14:paraId="2CA614B4" w14:textId="53CB447C" w:rsidR="003E3176" w:rsidRDefault="003E3176">
            <w:pPr>
              <w:spacing w:after="0"/>
              <w:jc w:val="both"/>
              <w:rPr>
                <w:rFonts w:ascii="Arial" w:hAnsi="Arial"/>
                <w:lang w:val="de-DE"/>
              </w:rPr>
            </w:pPr>
            <w:r>
              <w:rPr>
                <w:rFonts w:ascii="Arial" w:hAnsi="Arial"/>
                <w:lang w:val="de-DE"/>
              </w:rPr>
              <w:t>P3 to P6 is clearly further optimization and should not be discussed in correction phase.</w:t>
            </w:r>
          </w:p>
        </w:tc>
      </w:tr>
      <w:tr w:rsidR="00423C10" w14:paraId="77BDD249" w14:textId="77777777">
        <w:tc>
          <w:tcPr>
            <w:tcW w:w="1837" w:type="dxa"/>
          </w:tcPr>
          <w:p w14:paraId="78794A92" w14:textId="73095C1E" w:rsidR="00423C10" w:rsidRPr="00687FB8" w:rsidRDefault="00687FB8">
            <w:pPr>
              <w:spacing w:after="0"/>
              <w:jc w:val="both"/>
              <w:rPr>
                <w:rFonts w:ascii="Arial" w:eastAsiaTheme="minorEastAsia" w:hAnsi="Arial"/>
                <w:lang w:val="de-DE" w:eastAsia="zh-CN"/>
              </w:rPr>
            </w:pPr>
            <w:r>
              <w:rPr>
                <w:rFonts w:ascii="Arial" w:eastAsiaTheme="minorEastAsia" w:hAnsi="Arial" w:hint="eastAsia"/>
                <w:lang w:val="de-DE" w:eastAsia="zh-CN"/>
              </w:rPr>
              <w:t>O</w:t>
            </w:r>
            <w:r>
              <w:rPr>
                <w:rFonts w:ascii="Arial" w:eastAsiaTheme="minorEastAsia" w:hAnsi="Arial"/>
                <w:lang w:val="de-DE" w:eastAsia="zh-CN"/>
              </w:rPr>
              <w:t>PPO</w:t>
            </w:r>
          </w:p>
        </w:tc>
        <w:tc>
          <w:tcPr>
            <w:tcW w:w="1985" w:type="dxa"/>
          </w:tcPr>
          <w:p w14:paraId="602EAAAA" w14:textId="59B35673" w:rsidR="00423C10" w:rsidRPr="00732E95" w:rsidRDefault="00732E95">
            <w:pPr>
              <w:spacing w:after="0"/>
              <w:jc w:val="both"/>
              <w:rPr>
                <w:rFonts w:ascii="Arial" w:eastAsiaTheme="minorEastAsia" w:hAnsi="Arial"/>
                <w:lang w:val="de-DE" w:eastAsia="zh-CN"/>
              </w:rPr>
            </w:pPr>
            <w:r>
              <w:rPr>
                <w:rFonts w:ascii="Arial" w:eastAsiaTheme="minorEastAsia" w:hAnsi="Arial" w:hint="eastAsia"/>
                <w:lang w:val="de-DE" w:eastAsia="zh-CN"/>
              </w:rPr>
              <w:t>S</w:t>
            </w:r>
            <w:r>
              <w:rPr>
                <w:rFonts w:ascii="Arial" w:eastAsiaTheme="minorEastAsia" w:hAnsi="Arial"/>
                <w:lang w:val="de-DE" w:eastAsia="zh-CN"/>
              </w:rPr>
              <w:t>ee comments</w:t>
            </w:r>
          </w:p>
        </w:tc>
        <w:tc>
          <w:tcPr>
            <w:tcW w:w="5807" w:type="dxa"/>
          </w:tcPr>
          <w:p w14:paraId="2F46E38B" w14:textId="77777777" w:rsidR="00423C10" w:rsidRDefault="00732E95">
            <w:pPr>
              <w:spacing w:after="0"/>
              <w:jc w:val="both"/>
              <w:rPr>
                <w:rFonts w:ascii="Arial" w:eastAsiaTheme="minorEastAsia" w:hAnsi="Arial"/>
                <w:lang w:val="de-DE" w:eastAsia="zh-CN"/>
              </w:rPr>
            </w:pPr>
            <w:r>
              <w:rPr>
                <w:rFonts w:ascii="Arial" w:eastAsiaTheme="minorEastAsia" w:hAnsi="Arial" w:hint="eastAsia"/>
                <w:lang w:val="de-DE" w:eastAsia="zh-CN"/>
              </w:rPr>
              <w:t>F</w:t>
            </w:r>
            <w:r>
              <w:rPr>
                <w:rFonts w:ascii="Arial" w:eastAsiaTheme="minorEastAsia" w:hAnsi="Arial"/>
                <w:lang w:val="de-DE" w:eastAsia="zh-CN"/>
              </w:rPr>
              <w:t xml:space="preserve">or P1, P1 can be handled by </w:t>
            </w:r>
            <w:r w:rsidR="00997689">
              <w:rPr>
                <w:rFonts w:ascii="Arial" w:eastAsiaTheme="minorEastAsia" w:hAnsi="Arial"/>
                <w:lang w:val="de-DE" w:eastAsia="zh-CN"/>
              </w:rPr>
              <w:t>UE</w:t>
            </w:r>
            <w:r>
              <w:rPr>
                <w:rFonts w:ascii="Arial" w:eastAsiaTheme="minorEastAsia" w:hAnsi="Arial"/>
                <w:lang w:val="de-DE" w:eastAsia="zh-CN"/>
              </w:rPr>
              <w:t xml:space="preserve"> implementation</w:t>
            </w:r>
            <w:r w:rsidR="00997689">
              <w:rPr>
                <w:rFonts w:ascii="Arial" w:eastAsiaTheme="minorEastAsia" w:hAnsi="Arial"/>
                <w:lang w:val="de-DE" w:eastAsia="zh-CN"/>
              </w:rPr>
              <w:t>, if majority wants, we can follow.</w:t>
            </w:r>
          </w:p>
          <w:p w14:paraId="1817C120" w14:textId="77777777" w:rsidR="00997689" w:rsidRDefault="00997689">
            <w:pPr>
              <w:spacing w:after="0"/>
              <w:jc w:val="both"/>
              <w:rPr>
                <w:rFonts w:ascii="Arial" w:eastAsiaTheme="minorEastAsia" w:hAnsi="Arial"/>
                <w:lang w:val="de-DE" w:eastAsia="zh-CN"/>
              </w:rPr>
            </w:pPr>
            <w:r>
              <w:rPr>
                <w:rFonts w:ascii="Arial" w:eastAsiaTheme="minorEastAsia" w:hAnsi="Arial" w:hint="eastAsia"/>
                <w:lang w:val="de-DE" w:eastAsia="zh-CN"/>
              </w:rPr>
              <w:t>F</w:t>
            </w:r>
            <w:r>
              <w:rPr>
                <w:rFonts w:ascii="Arial" w:eastAsiaTheme="minorEastAsia" w:hAnsi="Arial"/>
                <w:lang w:val="de-DE" w:eastAsia="zh-CN"/>
              </w:rPr>
              <w:t xml:space="preserve">or P2, </w:t>
            </w:r>
            <w:r w:rsidR="00513995">
              <w:rPr>
                <w:rFonts w:ascii="Arial" w:eastAsiaTheme="minorEastAsia" w:hAnsi="Arial"/>
                <w:lang w:val="de-DE" w:eastAsia="zh-CN"/>
              </w:rPr>
              <w:t xml:space="preserve">only per UE gap is introduced, so no doubt to cover both MCG and SCG operation, as for </w:t>
            </w:r>
            <w:r w:rsidR="001468D3">
              <w:rPr>
                <w:rFonts w:ascii="Arial" w:eastAsiaTheme="minorEastAsia" w:hAnsi="Arial"/>
                <w:lang w:val="de-DE" w:eastAsia="zh-CN"/>
              </w:rPr>
              <w:t>the limitation for MCG signaling, this can also be handled by UE implementation.</w:t>
            </w:r>
          </w:p>
          <w:p w14:paraId="79561DB0" w14:textId="0B57D4A1" w:rsidR="001468D3" w:rsidRPr="00732E95" w:rsidRDefault="001468D3">
            <w:pPr>
              <w:spacing w:after="0"/>
              <w:jc w:val="both"/>
              <w:rPr>
                <w:rFonts w:ascii="Arial" w:eastAsiaTheme="minorEastAsia" w:hAnsi="Arial"/>
                <w:lang w:val="de-DE" w:eastAsia="zh-CN"/>
              </w:rPr>
            </w:pPr>
            <w:r>
              <w:rPr>
                <w:rFonts w:ascii="Arial" w:eastAsiaTheme="minorEastAsia" w:hAnsi="Arial" w:hint="eastAsia"/>
                <w:lang w:val="de-DE" w:eastAsia="zh-CN"/>
              </w:rPr>
              <w:t>F</w:t>
            </w:r>
            <w:r>
              <w:rPr>
                <w:rFonts w:ascii="Arial" w:eastAsiaTheme="minorEastAsia" w:hAnsi="Arial"/>
                <w:lang w:val="de-DE" w:eastAsia="zh-CN"/>
              </w:rPr>
              <w:t>or the rest proposals, it’s totally optimization for R17, not essential from our side.</w:t>
            </w:r>
          </w:p>
        </w:tc>
      </w:tr>
      <w:tr w:rsidR="00423C10" w14:paraId="70EB93D7" w14:textId="77777777">
        <w:tc>
          <w:tcPr>
            <w:tcW w:w="1837" w:type="dxa"/>
          </w:tcPr>
          <w:p w14:paraId="48392358" w14:textId="17ECD991" w:rsidR="00423C10" w:rsidRDefault="005F4B1F">
            <w:pPr>
              <w:spacing w:after="0"/>
              <w:jc w:val="both"/>
              <w:rPr>
                <w:rFonts w:ascii="Arial" w:hAnsi="Arial"/>
                <w:lang w:val="de-DE"/>
              </w:rPr>
            </w:pPr>
            <w:r>
              <w:rPr>
                <w:rFonts w:ascii="Arial" w:hAnsi="Arial"/>
                <w:lang w:val="de-DE"/>
              </w:rPr>
              <w:t>Apple</w:t>
            </w:r>
          </w:p>
        </w:tc>
        <w:tc>
          <w:tcPr>
            <w:tcW w:w="1985" w:type="dxa"/>
          </w:tcPr>
          <w:p w14:paraId="530DC54D" w14:textId="3AFCCF10" w:rsidR="00423C10" w:rsidRDefault="005F4B1F">
            <w:pPr>
              <w:spacing w:after="0"/>
              <w:jc w:val="both"/>
              <w:rPr>
                <w:rFonts w:ascii="Arial" w:hAnsi="Arial"/>
                <w:lang w:val="de-DE"/>
              </w:rPr>
            </w:pPr>
            <w:r>
              <w:rPr>
                <w:rFonts w:ascii="Arial" w:hAnsi="Arial"/>
                <w:lang w:val="de-DE"/>
              </w:rPr>
              <w:t>See comments</w:t>
            </w:r>
          </w:p>
        </w:tc>
        <w:tc>
          <w:tcPr>
            <w:tcW w:w="5807" w:type="dxa"/>
          </w:tcPr>
          <w:p w14:paraId="52570F1C" w14:textId="2D7B6924" w:rsidR="00423C10" w:rsidRDefault="005F4B1F">
            <w:pPr>
              <w:spacing w:after="0"/>
              <w:jc w:val="both"/>
              <w:rPr>
                <w:rFonts w:ascii="Arial" w:hAnsi="Arial"/>
                <w:lang w:val="de-DE"/>
              </w:rPr>
            </w:pPr>
            <w:r>
              <w:rPr>
                <w:rFonts w:ascii="Arial" w:hAnsi="Arial"/>
                <w:lang w:val="de-DE"/>
              </w:rPr>
              <w:t>P1, P2 : We have some sympathy for the proposal, but at the same time, it is already kind of handled by UE implementations. P3 to P6 are optimizations, and is not critically important at this stage of R17.</w:t>
            </w:r>
          </w:p>
        </w:tc>
      </w:tr>
      <w:tr w:rsidR="00423C10" w14:paraId="6D3B15E0" w14:textId="77777777">
        <w:tc>
          <w:tcPr>
            <w:tcW w:w="1837" w:type="dxa"/>
          </w:tcPr>
          <w:p w14:paraId="189383D0" w14:textId="493BCA9B" w:rsidR="00423C10" w:rsidRDefault="00D00565">
            <w:pPr>
              <w:spacing w:after="0"/>
              <w:jc w:val="both"/>
              <w:rPr>
                <w:rFonts w:ascii="Arial" w:hAnsi="Arial"/>
                <w:lang w:val="de-DE"/>
              </w:rPr>
            </w:pPr>
            <w:r>
              <w:rPr>
                <w:rFonts w:ascii="Arial" w:hAnsi="Arial"/>
                <w:lang w:val="de-DE"/>
              </w:rPr>
              <w:t>Intel</w:t>
            </w:r>
          </w:p>
        </w:tc>
        <w:tc>
          <w:tcPr>
            <w:tcW w:w="1985" w:type="dxa"/>
          </w:tcPr>
          <w:p w14:paraId="6E347AD5" w14:textId="387BFCF7" w:rsidR="00423C10" w:rsidRDefault="00D00565">
            <w:pPr>
              <w:spacing w:after="0"/>
              <w:jc w:val="both"/>
              <w:rPr>
                <w:rFonts w:ascii="Arial" w:hAnsi="Arial"/>
                <w:lang w:val="de-DE"/>
              </w:rPr>
            </w:pPr>
            <w:r>
              <w:rPr>
                <w:rFonts w:ascii="Arial" w:hAnsi="Arial"/>
                <w:lang w:val="de-DE"/>
              </w:rPr>
              <w:t>See comments</w:t>
            </w:r>
          </w:p>
        </w:tc>
        <w:tc>
          <w:tcPr>
            <w:tcW w:w="5807" w:type="dxa"/>
          </w:tcPr>
          <w:p w14:paraId="4963C190" w14:textId="77777777" w:rsidR="00E37409" w:rsidRDefault="00D00565">
            <w:pPr>
              <w:spacing w:after="0"/>
              <w:jc w:val="both"/>
              <w:rPr>
                <w:rFonts w:ascii="Arial" w:hAnsi="Arial"/>
                <w:lang w:val="de-DE"/>
              </w:rPr>
            </w:pPr>
            <w:r>
              <w:rPr>
                <w:rFonts w:ascii="Arial" w:hAnsi="Arial"/>
                <w:lang w:val="de-DE"/>
              </w:rPr>
              <w:t xml:space="preserve">Agree to P1.  We are also OK to P2 but it should be confirmed </w:t>
            </w:r>
            <w:r w:rsidR="00E37409">
              <w:rPr>
                <w:rFonts w:ascii="Arial" w:hAnsi="Arial"/>
                <w:lang w:val="de-DE"/>
              </w:rPr>
              <w:t xml:space="preserve">(may be also with RAN3) </w:t>
            </w:r>
            <w:r>
              <w:rPr>
                <w:rFonts w:ascii="Arial" w:hAnsi="Arial"/>
                <w:lang w:val="de-DE"/>
              </w:rPr>
              <w:t xml:space="preserve">as it was not discussed previously.  </w:t>
            </w:r>
            <w:r w:rsidR="00E37409">
              <w:rPr>
                <w:rFonts w:ascii="Arial" w:hAnsi="Arial"/>
                <w:lang w:val="de-DE"/>
              </w:rPr>
              <w:t>Network coordination will be required for P2.</w:t>
            </w:r>
          </w:p>
          <w:p w14:paraId="6E592706" w14:textId="007DA575" w:rsidR="00E37409" w:rsidRDefault="00E37409">
            <w:pPr>
              <w:spacing w:after="0"/>
              <w:jc w:val="both"/>
              <w:rPr>
                <w:rFonts w:ascii="Arial" w:hAnsi="Arial"/>
                <w:lang w:val="de-DE"/>
              </w:rPr>
            </w:pPr>
            <w:r>
              <w:rPr>
                <w:rFonts w:ascii="Arial" w:hAnsi="Arial"/>
                <w:lang w:val="de-DE"/>
              </w:rPr>
              <w:t>Disagree with the rest of the proposals.</w:t>
            </w:r>
          </w:p>
        </w:tc>
      </w:tr>
      <w:tr w:rsidR="00423C10" w14:paraId="1E112217" w14:textId="77777777">
        <w:tc>
          <w:tcPr>
            <w:tcW w:w="1837" w:type="dxa"/>
          </w:tcPr>
          <w:p w14:paraId="0EC32698" w14:textId="5A82461D" w:rsidR="00423C10" w:rsidRPr="00EF0172" w:rsidRDefault="00EF0172">
            <w:pPr>
              <w:spacing w:after="0"/>
              <w:jc w:val="both"/>
              <w:rPr>
                <w:rFonts w:ascii="Arial" w:eastAsiaTheme="minorEastAsia" w:hAnsi="Arial"/>
                <w:lang w:val="de-DE" w:eastAsia="zh-CN"/>
              </w:rPr>
            </w:pPr>
            <w:r>
              <w:rPr>
                <w:rFonts w:ascii="Arial" w:eastAsiaTheme="minorEastAsia" w:hAnsi="Arial" w:hint="eastAsia"/>
                <w:lang w:val="de-DE" w:eastAsia="zh-CN"/>
              </w:rPr>
              <w:t>S</w:t>
            </w:r>
            <w:r>
              <w:rPr>
                <w:rFonts w:ascii="Arial" w:eastAsiaTheme="minorEastAsia" w:hAnsi="Arial"/>
                <w:lang w:val="de-DE" w:eastAsia="zh-CN"/>
              </w:rPr>
              <w:t>preadtrum</w:t>
            </w:r>
          </w:p>
        </w:tc>
        <w:tc>
          <w:tcPr>
            <w:tcW w:w="1985" w:type="dxa"/>
          </w:tcPr>
          <w:p w14:paraId="2EFB1284" w14:textId="77777777" w:rsidR="00423C10" w:rsidRDefault="00EF0172">
            <w:pPr>
              <w:spacing w:after="0"/>
              <w:jc w:val="both"/>
              <w:rPr>
                <w:rFonts w:ascii="Arial" w:eastAsiaTheme="minorEastAsia" w:hAnsi="Arial"/>
                <w:lang w:val="de-DE" w:eastAsia="zh-CN"/>
              </w:rPr>
            </w:pPr>
            <w:r>
              <w:rPr>
                <w:rFonts w:ascii="Arial" w:eastAsiaTheme="minorEastAsia" w:hAnsi="Arial"/>
                <w:lang w:val="de-DE" w:eastAsia="zh-CN"/>
              </w:rPr>
              <w:t>Agree P3</w:t>
            </w:r>
          </w:p>
          <w:p w14:paraId="6FAC3E34" w14:textId="6A1CB89B" w:rsidR="00EF0172" w:rsidRPr="00EF0172" w:rsidRDefault="00EF0172" w:rsidP="00EF0172">
            <w:pPr>
              <w:spacing w:after="0"/>
              <w:jc w:val="both"/>
              <w:rPr>
                <w:rFonts w:ascii="Arial" w:eastAsiaTheme="minorEastAsia" w:hAnsi="Arial"/>
                <w:lang w:val="de-DE" w:eastAsia="zh-CN"/>
              </w:rPr>
            </w:pPr>
            <w:r>
              <w:rPr>
                <w:rFonts w:ascii="Arial" w:eastAsiaTheme="minorEastAsia" w:hAnsi="Arial"/>
                <w:lang w:val="de-DE" w:eastAsia="zh-CN"/>
              </w:rPr>
              <w:t>Disagree: 1,2,4,5,6</w:t>
            </w:r>
          </w:p>
        </w:tc>
        <w:tc>
          <w:tcPr>
            <w:tcW w:w="5807" w:type="dxa"/>
          </w:tcPr>
          <w:p w14:paraId="0C154041" w14:textId="77777777" w:rsidR="00423C10" w:rsidRDefault="00EF0172" w:rsidP="00EF0172">
            <w:pPr>
              <w:spacing w:after="0"/>
              <w:jc w:val="both"/>
              <w:rPr>
                <w:rFonts w:ascii="Arial" w:hAnsi="Arial"/>
                <w:lang w:val="en-US" w:eastAsia="zh-CN"/>
              </w:rPr>
            </w:pPr>
            <w:r>
              <w:rPr>
                <w:rFonts w:ascii="Arial" w:hAnsi="Arial"/>
                <w:lang w:val="en-US" w:eastAsia="zh-CN"/>
              </w:rPr>
              <w:t xml:space="preserve">Agree with </w:t>
            </w:r>
            <w:r>
              <w:rPr>
                <w:rFonts w:ascii="Arial" w:hAnsi="Arial" w:hint="eastAsia"/>
                <w:lang w:val="en-US" w:eastAsia="zh-CN"/>
              </w:rPr>
              <w:t>Qualcomm</w:t>
            </w:r>
          </w:p>
          <w:p w14:paraId="3DDB3871" w14:textId="42EFCA70" w:rsidR="00EF0172" w:rsidRDefault="00EF0172" w:rsidP="00EF0172">
            <w:pPr>
              <w:spacing w:after="0"/>
              <w:jc w:val="both"/>
              <w:rPr>
                <w:rFonts w:ascii="Arial" w:hAnsi="Arial"/>
                <w:lang w:val="de-DE"/>
              </w:rPr>
            </w:pPr>
            <w:r>
              <w:rPr>
                <w:rFonts w:ascii="Arial" w:hAnsi="Arial"/>
                <w:lang w:val="en-US" w:eastAsia="zh-CN"/>
              </w:rPr>
              <w:t>These correction is not essential, but some enhancements in Rel-18 are benefit to improve the capacity.</w:t>
            </w:r>
          </w:p>
        </w:tc>
      </w:tr>
      <w:tr w:rsidR="002E5925" w14:paraId="070DD539" w14:textId="77777777">
        <w:tc>
          <w:tcPr>
            <w:tcW w:w="1837" w:type="dxa"/>
          </w:tcPr>
          <w:p w14:paraId="205A17D3" w14:textId="5B662FE3" w:rsidR="002E5925" w:rsidRDefault="002E5925">
            <w:pPr>
              <w:spacing w:after="0"/>
              <w:jc w:val="both"/>
              <w:rPr>
                <w:rFonts w:ascii="Arial" w:eastAsiaTheme="minorEastAsia" w:hAnsi="Arial"/>
                <w:lang w:val="de-DE" w:eastAsia="zh-CN"/>
              </w:rPr>
            </w:pPr>
            <w:r>
              <w:rPr>
                <w:rFonts w:ascii="Arial" w:eastAsiaTheme="minorEastAsia" w:hAnsi="Arial" w:hint="eastAsia"/>
                <w:lang w:val="de-DE" w:eastAsia="zh-CN"/>
              </w:rPr>
              <w:t>v</w:t>
            </w:r>
            <w:r>
              <w:rPr>
                <w:rFonts w:ascii="Arial" w:eastAsiaTheme="minorEastAsia" w:hAnsi="Arial"/>
                <w:lang w:val="de-DE" w:eastAsia="zh-CN"/>
              </w:rPr>
              <w:t>ivo</w:t>
            </w:r>
          </w:p>
        </w:tc>
        <w:tc>
          <w:tcPr>
            <w:tcW w:w="1985" w:type="dxa"/>
          </w:tcPr>
          <w:p w14:paraId="3B50C422" w14:textId="3A8208CF" w:rsidR="002E5925" w:rsidRDefault="00FE75C5">
            <w:pPr>
              <w:spacing w:after="0"/>
              <w:jc w:val="both"/>
              <w:rPr>
                <w:rFonts w:ascii="Arial" w:eastAsiaTheme="minorEastAsia" w:hAnsi="Arial"/>
                <w:lang w:val="de-DE" w:eastAsia="zh-CN"/>
              </w:rPr>
            </w:pPr>
            <w:r>
              <w:rPr>
                <w:rFonts w:ascii="Arial" w:hAnsi="Arial"/>
                <w:lang w:val="de-DE"/>
              </w:rPr>
              <w:t>See comments</w:t>
            </w:r>
          </w:p>
        </w:tc>
        <w:tc>
          <w:tcPr>
            <w:tcW w:w="5807" w:type="dxa"/>
          </w:tcPr>
          <w:p w14:paraId="248114F6" w14:textId="16745CC8" w:rsidR="002E5925" w:rsidRPr="00FE75C5" w:rsidRDefault="00FE75C5" w:rsidP="00557B73">
            <w:pPr>
              <w:spacing w:after="0"/>
              <w:jc w:val="both"/>
              <w:rPr>
                <w:rFonts w:ascii="Arial" w:eastAsiaTheme="minorEastAsia" w:hAnsi="Arial"/>
                <w:lang w:val="en-US" w:eastAsia="zh-CN"/>
              </w:rPr>
            </w:pPr>
            <w:r>
              <w:rPr>
                <w:rFonts w:ascii="Arial" w:eastAsiaTheme="minorEastAsia" w:hAnsi="Arial"/>
                <w:lang w:val="en-US" w:eastAsia="zh-CN"/>
              </w:rPr>
              <w:t xml:space="preserve">Agree with </w:t>
            </w:r>
            <w:r w:rsidR="004D7E12">
              <w:rPr>
                <w:rFonts w:ascii="Arial" w:hAnsi="Arial"/>
                <w:lang w:val="de-DE"/>
              </w:rPr>
              <w:t>MediaTek</w:t>
            </w:r>
            <w:r w:rsidR="00A369F3">
              <w:rPr>
                <w:rFonts w:ascii="Arial" w:hAnsi="Arial"/>
                <w:lang w:val="de-DE"/>
              </w:rPr>
              <w:t>.</w:t>
            </w:r>
            <w:r w:rsidR="007770AA">
              <w:rPr>
                <w:rFonts w:ascii="Arial" w:hAnsi="Arial"/>
                <w:lang w:val="de-DE"/>
              </w:rPr>
              <w:t xml:space="preserve"> </w:t>
            </w:r>
            <w:r w:rsidR="005367E8">
              <w:rPr>
                <w:rFonts w:ascii="Arial" w:hAnsi="Arial"/>
                <w:lang w:val="de-DE"/>
              </w:rPr>
              <w:t>For P1 and P2, UE does not know the NW implementation, i.e., per UE MUSIM gap or only SCG gap</w:t>
            </w:r>
            <w:r w:rsidR="0087104E">
              <w:rPr>
                <w:rFonts w:ascii="Arial" w:hAnsi="Arial"/>
                <w:lang w:val="de-DE"/>
              </w:rPr>
              <w:t>, then unexpected UE behaviour may happen</w:t>
            </w:r>
            <w:r w:rsidR="005367E8">
              <w:rPr>
                <w:rFonts w:ascii="Arial" w:hAnsi="Arial"/>
                <w:lang w:val="de-DE"/>
              </w:rPr>
              <w:t xml:space="preserve">. So, </w:t>
            </w:r>
            <w:r w:rsidR="00554EDC">
              <w:rPr>
                <w:rFonts w:ascii="Arial" w:hAnsi="Arial"/>
                <w:lang w:val="de-DE"/>
              </w:rPr>
              <w:t xml:space="preserve">we are ok to have </w:t>
            </w:r>
            <w:r w:rsidR="007770AA">
              <w:rPr>
                <w:rFonts w:ascii="Arial" w:hAnsi="Arial"/>
                <w:lang w:val="de-DE"/>
              </w:rPr>
              <w:t xml:space="preserve">P1 and P2 </w:t>
            </w:r>
            <w:r w:rsidR="00554EDC">
              <w:rPr>
                <w:rFonts w:ascii="Arial" w:hAnsi="Arial"/>
                <w:lang w:val="de-DE"/>
              </w:rPr>
              <w:t>to</w:t>
            </w:r>
            <w:r w:rsidR="007770AA">
              <w:rPr>
                <w:rFonts w:ascii="Arial" w:hAnsi="Arial"/>
                <w:lang w:val="de-DE"/>
              </w:rPr>
              <w:t xml:space="preserve"> avoid unexpected UE implementation.</w:t>
            </w:r>
            <w:r w:rsidR="001C03CC">
              <w:rPr>
                <w:rFonts w:ascii="Arial" w:hAnsi="Arial"/>
                <w:lang w:val="de-DE"/>
              </w:rPr>
              <w:t xml:space="preserve"> </w:t>
            </w:r>
          </w:p>
        </w:tc>
      </w:tr>
      <w:tr w:rsidR="00E47DBC" w14:paraId="22BF0CCA" w14:textId="77777777">
        <w:tc>
          <w:tcPr>
            <w:tcW w:w="1837" w:type="dxa"/>
          </w:tcPr>
          <w:p w14:paraId="662D1EE8" w14:textId="6FDB5FD9" w:rsidR="00E47DBC" w:rsidRDefault="00E47DBC" w:rsidP="00E47DBC">
            <w:pPr>
              <w:spacing w:after="0"/>
              <w:jc w:val="both"/>
              <w:rPr>
                <w:rFonts w:ascii="Arial" w:eastAsiaTheme="minorEastAsia" w:hAnsi="Arial"/>
                <w:lang w:val="de-DE" w:eastAsia="zh-CN"/>
              </w:rPr>
            </w:pPr>
            <w:r w:rsidRPr="00CC08DB">
              <w:rPr>
                <w:rFonts w:ascii="Arial" w:eastAsiaTheme="minorEastAsia" w:hAnsi="Arial" w:hint="eastAsia"/>
                <w:lang w:val="de-DE" w:eastAsia="zh-CN"/>
              </w:rPr>
              <w:t>NEC</w:t>
            </w:r>
          </w:p>
        </w:tc>
        <w:tc>
          <w:tcPr>
            <w:tcW w:w="1985" w:type="dxa"/>
          </w:tcPr>
          <w:p w14:paraId="6C079DD1" w14:textId="4DF8EBA3" w:rsidR="00E47DBC" w:rsidRDefault="00E47DBC" w:rsidP="00E47DBC">
            <w:pPr>
              <w:spacing w:after="0"/>
              <w:jc w:val="both"/>
              <w:rPr>
                <w:rFonts w:ascii="Arial" w:hAnsi="Arial"/>
                <w:lang w:val="de-DE"/>
              </w:rPr>
            </w:pPr>
            <w:r w:rsidRPr="00CC08DB">
              <w:rPr>
                <w:rFonts w:ascii="Arial" w:eastAsiaTheme="minorEastAsia" w:hAnsi="Arial" w:hint="eastAsia"/>
                <w:lang w:val="de-DE" w:eastAsia="zh-CN"/>
              </w:rPr>
              <w:t>Agree</w:t>
            </w:r>
            <w:r w:rsidRPr="00CC08DB">
              <w:rPr>
                <w:rFonts w:ascii="Arial" w:eastAsiaTheme="minorEastAsia" w:hAnsi="Arial"/>
                <w:lang w:val="de-DE" w:eastAsia="zh-CN"/>
              </w:rPr>
              <w:t xml:space="preserve"> with 1, 2</w:t>
            </w:r>
          </w:p>
        </w:tc>
        <w:tc>
          <w:tcPr>
            <w:tcW w:w="5807" w:type="dxa"/>
          </w:tcPr>
          <w:p w14:paraId="6174A3F4" w14:textId="77777777" w:rsidR="00E47DBC" w:rsidRDefault="00E47DBC" w:rsidP="00E47DBC">
            <w:pPr>
              <w:spacing w:after="0"/>
              <w:jc w:val="both"/>
              <w:rPr>
                <w:rFonts w:ascii="Arial" w:eastAsiaTheme="minorEastAsia" w:hAnsi="Arial"/>
                <w:lang w:val="de-DE" w:eastAsia="zh-CN"/>
              </w:rPr>
            </w:pPr>
            <w:r>
              <w:rPr>
                <w:rFonts w:ascii="Arial" w:eastAsiaTheme="minorEastAsia" w:hAnsi="Arial" w:hint="eastAsia"/>
                <w:lang w:val="de-DE" w:eastAsia="zh-CN"/>
              </w:rPr>
              <w:t>P</w:t>
            </w:r>
            <w:r>
              <w:rPr>
                <w:rFonts w:ascii="Arial" w:eastAsiaTheme="minorEastAsia" w:hAnsi="Arial"/>
                <w:lang w:val="de-DE" w:eastAsia="zh-CN"/>
              </w:rPr>
              <w:t xml:space="preserve">3 can be discussed in Rel-18. </w:t>
            </w:r>
          </w:p>
          <w:p w14:paraId="52C2BC61" w14:textId="77777777" w:rsidR="00E47DBC" w:rsidRDefault="00E47DBC" w:rsidP="00E47DBC">
            <w:pPr>
              <w:spacing w:after="0"/>
              <w:jc w:val="both"/>
              <w:rPr>
                <w:rFonts w:ascii="Arial" w:eastAsiaTheme="minorEastAsia" w:hAnsi="Arial"/>
                <w:lang w:val="de-DE" w:eastAsia="zh-CN"/>
              </w:rPr>
            </w:pPr>
            <w:r>
              <w:rPr>
                <w:rFonts w:ascii="Arial" w:eastAsiaTheme="minorEastAsia" w:hAnsi="Arial"/>
                <w:lang w:val="de-DE" w:eastAsia="zh-CN"/>
              </w:rPr>
              <w:t>P4&amp;5, no need to add anything in the spec for early return indication.</w:t>
            </w:r>
          </w:p>
          <w:p w14:paraId="7B3E5E92" w14:textId="13C1AEEE" w:rsidR="00E47DBC" w:rsidRDefault="00E47DBC" w:rsidP="00E47DBC">
            <w:pPr>
              <w:spacing w:after="0"/>
              <w:jc w:val="both"/>
              <w:rPr>
                <w:rFonts w:ascii="Arial" w:eastAsiaTheme="minorEastAsia" w:hAnsi="Arial"/>
                <w:lang w:val="en-US" w:eastAsia="zh-CN"/>
              </w:rPr>
            </w:pPr>
            <w:r>
              <w:rPr>
                <w:rFonts w:ascii="Arial" w:eastAsiaTheme="minorEastAsia" w:hAnsi="Arial"/>
                <w:lang w:val="de-DE" w:eastAsia="zh-CN"/>
              </w:rPr>
              <w:t xml:space="preserve">P6, too late to consider such enhancement in Rel-17. </w:t>
            </w:r>
          </w:p>
        </w:tc>
      </w:tr>
      <w:tr w:rsidR="00C26CEF" w14:paraId="04A74F87" w14:textId="77777777">
        <w:tc>
          <w:tcPr>
            <w:tcW w:w="1837" w:type="dxa"/>
          </w:tcPr>
          <w:p w14:paraId="633910FF" w14:textId="027CDCAD" w:rsidR="00C26CEF" w:rsidRPr="00CC08DB" w:rsidRDefault="00C26CEF" w:rsidP="00C26CEF">
            <w:pPr>
              <w:spacing w:after="0"/>
              <w:jc w:val="both"/>
              <w:rPr>
                <w:rFonts w:ascii="Arial" w:eastAsiaTheme="minorEastAsia" w:hAnsi="Arial"/>
                <w:lang w:val="de-DE" w:eastAsia="zh-CN"/>
              </w:rPr>
            </w:pPr>
            <w:r>
              <w:rPr>
                <w:rFonts w:ascii="Arial" w:eastAsiaTheme="minorEastAsia" w:hAnsi="Arial" w:hint="eastAsia"/>
                <w:lang w:val="de-DE" w:eastAsia="zh-CN"/>
              </w:rPr>
              <w:t>S</w:t>
            </w:r>
            <w:r>
              <w:rPr>
                <w:rFonts w:ascii="Arial" w:eastAsiaTheme="minorEastAsia" w:hAnsi="Arial"/>
                <w:lang w:val="de-DE" w:eastAsia="zh-CN"/>
              </w:rPr>
              <w:t>harp</w:t>
            </w:r>
          </w:p>
        </w:tc>
        <w:tc>
          <w:tcPr>
            <w:tcW w:w="1985" w:type="dxa"/>
          </w:tcPr>
          <w:p w14:paraId="1F4DE400" w14:textId="0B2A7B8B" w:rsidR="00C26CEF" w:rsidRPr="00CC08DB" w:rsidRDefault="00C26CEF" w:rsidP="00C26CEF">
            <w:pPr>
              <w:spacing w:after="0"/>
              <w:jc w:val="both"/>
              <w:rPr>
                <w:rFonts w:ascii="Arial" w:eastAsiaTheme="minorEastAsia" w:hAnsi="Arial"/>
                <w:lang w:val="de-DE" w:eastAsia="zh-CN"/>
              </w:rPr>
            </w:pPr>
            <w:r>
              <w:rPr>
                <w:rFonts w:ascii="Arial" w:eastAsiaTheme="minorEastAsia" w:hAnsi="Arial" w:hint="eastAsia"/>
                <w:lang w:val="de-DE" w:eastAsia="zh-CN"/>
              </w:rPr>
              <w:t>N</w:t>
            </w:r>
            <w:r>
              <w:rPr>
                <w:rFonts w:ascii="Arial" w:eastAsiaTheme="minorEastAsia" w:hAnsi="Arial"/>
                <w:lang w:val="de-DE" w:eastAsia="zh-CN"/>
              </w:rPr>
              <w:t>o</w:t>
            </w:r>
          </w:p>
        </w:tc>
        <w:tc>
          <w:tcPr>
            <w:tcW w:w="5807" w:type="dxa"/>
          </w:tcPr>
          <w:p w14:paraId="0A3093EB" w14:textId="77D23ACB" w:rsidR="00C26CEF" w:rsidRDefault="00C26CEF" w:rsidP="00C26CEF">
            <w:pPr>
              <w:spacing w:after="0"/>
              <w:jc w:val="both"/>
              <w:rPr>
                <w:rFonts w:ascii="Arial" w:eastAsiaTheme="minorEastAsia" w:hAnsi="Arial"/>
                <w:lang w:val="de-DE" w:eastAsia="zh-CN"/>
              </w:rPr>
            </w:pPr>
            <w:r>
              <w:rPr>
                <w:rFonts w:ascii="Arial" w:eastAsiaTheme="minorEastAsia" w:hAnsi="Arial"/>
                <w:lang w:val="de-DE" w:eastAsia="zh-CN"/>
              </w:rPr>
              <w:t xml:space="preserve">P1&amp;P2 can rely on UE implementation. P3 is already under the scope of Rel-18 so we do not need such an agreement. P4-6 are not </w:t>
            </w:r>
            <w:r>
              <w:rPr>
                <w:rFonts w:ascii="Arial" w:hAnsi="Arial"/>
                <w:sz w:val="20"/>
                <w:szCs w:val="20"/>
                <w:lang w:val="de-DE"/>
              </w:rPr>
              <w:t>essential issues.</w:t>
            </w:r>
          </w:p>
        </w:tc>
      </w:tr>
      <w:tr w:rsidR="00CF0512" w14:paraId="10C80C79" w14:textId="77777777">
        <w:tc>
          <w:tcPr>
            <w:tcW w:w="1837" w:type="dxa"/>
          </w:tcPr>
          <w:p w14:paraId="0E7859C2" w14:textId="5EA63A20" w:rsidR="00CF0512" w:rsidRDefault="00CF0512" w:rsidP="00C26CEF">
            <w:pPr>
              <w:spacing w:after="0"/>
              <w:jc w:val="both"/>
              <w:rPr>
                <w:rFonts w:ascii="Arial" w:eastAsiaTheme="minorEastAsia" w:hAnsi="Arial"/>
                <w:lang w:val="de-DE" w:eastAsia="zh-CN"/>
              </w:rPr>
            </w:pPr>
            <w:r>
              <w:rPr>
                <w:rFonts w:ascii="Arial" w:eastAsiaTheme="minorEastAsia" w:hAnsi="Arial"/>
                <w:lang w:val="de-DE" w:eastAsia="zh-CN"/>
              </w:rPr>
              <w:t xml:space="preserve">Samsung </w:t>
            </w:r>
          </w:p>
        </w:tc>
        <w:tc>
          <w:tcPr>
            <w:tcW w:w="1985" w:type="dxa"/>
          </w:tcPr>
          <w:p w14:paraId="3A18206C" w14:textId="6320CAF0" w:rsidR="00CF0512" w:rsidRDefault="00CF0512" w:rsidP="00C26CEF">
            <w:pPr>
              <w:spacing w:after="0"/>
              <w:jc w:val="both"/>
              <w:rPr>
                <w:rFonts w:ascii="Arial" w:eastAsiaTheme="minorEastAsia" w:hAnsi="Arial"/>
                <w:lang w:val="de-DE" w:eastAsia="zh-CN"/>
              </w:rPr>
            </w:pPr>
            <w:r>
              <w:rPr>
                <w:rFonts w:ascii="Arial" w:eastAsiaTheme="minorEastAsia" w:hAnsi="Arial"/>
                <w:lang w:val="de-DE" w:eastAsia="zh-CN"/>
              </w:rPr>
              <w:t>No</w:t>
            </w:r>
          </w:p>
        </w:tc>
        <w:tc>
          <w:tcPr>
            <w:tcW w:w="5807" w:type="dxa"/>
          </w:tcPr>
          <w:p w14:paraId="359AC8D5" w14:textId="77777777" w:rsidR="00CF0512" w:rsidRDefault="00CF0512" w:rsidP="00CF0512">
            <w:pPr>
              <w:spacing w:after="0"/>
              <w:jc w:val="both"/>
              <w:rPr>
                <w:rFonts w:ascii="Arial" w:hAnsi="Arial"/>
                <w:lang w:val="de-DE"/>
              </w:rPr>
            </w:pPr>
          </w:p>
          <w:p w14:paraId="0E1750E6" w14:textId="77777777" w:rsidR="00CF0512" w:rsidRPr="005017CE" w:rsidRDefault="00CF0512" w:rsidP="00CF0512">
            <w:pPr>
              <w:pStyle w:val="ListParagraph"/>
              <w:numPr>
                <w:ilvl w:val="0"/>
                <w:numId w:val="16"/>
              </w:numPr>
              <w:jc w:val="both"/>
              <w:rPr>
                <w:rFonts w:ascii="Arial" w:eastAsia="Malgun Gothic" w:hAnsi="Arial"/>
                <w:lang w:val="de-DE" w:eastAsia="ko-KR"/>
              </w:rPr>
            </w:pPr>
            <w:r w:rsidRPr="005017CE">
              <w:rPr>
                <w:rFonts w:ascii="Arial" w:eastAsia="Malgun Gothic" w:hAnsi="Arial"/>
                <w:lang w:val="de-DE" w:eastAsia="ko-KR"/>
              </w:rPr>
              <w:t>P1: A</w:t>
            </w:r>
            <w:r w:rsidRPr="005017CE">
              <w:rPr>
                <w:rFonts w:ascii="Arial" w:eastAsia="Malgun Gothic" w:hAnsi="Arial" w:hint="eastAsia"/>
                <w:lang w:val="de-DE" w:eastAsia="ko-KR"/>
              </w:rPr>
              <w:t>gree</w:t>
            </w:r>
            <w:r w:rsidRPr="005017CE">
              <w:rPr>
                <w:rFonts w:ascii="Arial" w:eastAsia="Malgun Gothic" w:hAnsi="Arial"/>
                <w:lang w:val="de-DE" w:eastAsia="ko-KR"/>
              </w:rPr>
              <w:t xml:space="preserve">, but we think that it is already clarified in TS 38.331 i.e. see the below field description.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1"/>
            </w:tblGrid>
            <w:tr w:rsidR="00CF0512" w:rsidRPr="00962B3F" w14:paraId="72AB4B2B" w14:textId="77777777" w:rsidTr="00D51A74">
              <w:tc>
                <w:tcPr>
                  <w:tcW w:w="0" w:type="auto"/>
                  <w:tcBorders>
                    <w:top w:val="single" w:sz="4" w:space="0" w:color="auto"/>
                    <w:left w:val="single" w:sz="4" w:space="0" w:color="auto"/>
                    <w:bottom w:val="single" w:sz="4" w:space="0" w:color="auto"/>
                    <w:right w:val="single" w:sz="4" w:space="0" w:color="auto"/>
                  </w:tcBorders>
                  <w:hideMark/>
                </w:tcPr>
                <w:p w14:paraId="2F873FE7" w14:textId="77777777" w:rsidR="00CF0512" w:rsidRPr="00962B3F" w:rsidRDefault="00CF0512" w:rsidP="00CF0512">
                  <w:pPr>
                    <w:pStyle w:val="TAH"/>
                    <w:rPr>
                      <w:szCs w:val="22"/>
                      <w:lang w:eastAsia="sv-SE"/>
                    </w:rPr>
                  </w:pPr>
                  <w:r w:rsidRPr="00962B3F">
                    <w:rPr>
                      <w:i/>
                      <w:szCs w:val="22"/>
                      <w:lang w:eastAsia="sv-SE"/>
                    </w:rPr>
                    <w:lastRenderedPageBreak/>
                    <w:t xml:space="preserve">RRCReconfiguration-IEs </w:t>
                  </w:r>
                  <w:r w:rsidRPr="00962B3F">
                    <w:rPr>
                      <w:szCs w:val="22"/>
                      <w:lang w:eastAsia="sv-SE"/>
                    </w:rPr>
                    <w:t>field descriptions</w:t>
                  </w:r>
                </w:p>
              </w:tc>
            </w:tr>
            <w:tr w:rsidR="00CF0512" w:rsidRPr="00962B3F" w14:paraId="2A5826F5" w14:textId="77777777" w:rsidTr="00D51A74">
              <w:tc>
                <w:tcPr>
                  <w:tcW w:w="0" w:type="auto"/>
                  <w:tcBorders>
                    <w:top w:val="single" w:sz="4" w:space="0" w:color="auto"/>
                    <w:left w:val="single" w:sz="4" w:space="0" w:color="auto"/>
                    <w:bottom w:val="single" w:sz="4" w:space="0" w:color="auto"/>
                    <w:right w:val="single" w:sz="4" w:space="0" w:color="auto"/>
                  </w:tcBorders>
                  <w:hideMark/>
                </w:tcPr>
                <w:p w14:paraId="306FB10D" w14:textId="77777777" w:rsidR="00CF0512" w:rsidRPr="00DE6616" w:rsidRDefault="00CF0512" w:rsidP="00CF0512">
                  <w:pPr>
                    <w:pStyle w:val="TAL"/>
                    <w:rPr>
                      <w:b/>
                      <w:bCs/>
                      <w:i/>
                      <w:noProof/>
                      <w:lang w:val="en-US" w:eastAsia="en-GB"/>
                    </w:rPr>
                  </w:pPr>
                  <w:r w:rsidRPr="00DE6616">
                    <w:rPr>
                      <w:b/>
                      <w:bCs/>
                      <w:i/>
                      <w:noProof/>
                      <w:lang w:val="en-US" w:eastAsia="en-GB"/>
                    </w:rPr>
                    <w:t>otherConfig</w:t>
                  </w:r>
                </w:p>
                <w:p w14:paraId="47E80016" w14:textId="77777777" w:rsidR="00CF0512" w:rsidRPr="00DE6616" w:rsidRDefault="00CF0512" w:rsidP="00CF0512">
                  <w:pPr>
                    <w:pStyle w:val="TAL"/>
                    <w:rPr>
                      <w:bCs/>
                      <w:noProof/>
                      <w:lang w:val="en-US" w:eastAsia="en-GB"/>
                    </w:rPr>
                  </w:pPr>
                  <w:r w:rsidRPr="00DE6616">
                    <w:rPr>
                      <w:bCs/>
                      <w:noProof/>
                      <w:lang w:val="en-US" w:eastAsia="en-GB"/>
                    </w:rPr>
                    <w:t xml:space="preserve">Contains configuration related to other configurations. </w:t>
                  </w:r>
                  <w:r w:rsidRPr="00DE6616">
                    <w:rPr>
                      <w:bCs/>
                      <w:noProof/>
                      <w:highlight w:val="yellow"/>
                      <w:lang w:val="en-US" w:eastAsia="en-GB"/>
                    </w:rPr>
                    <w:t xml:space="preserve">When configured for the SCG, only fields </w:t>
                  </w:r>
                  <w:r w:rsidRPr="00DE6616">
                    <w:rPr>
                      <w:bCs/>
                      <w:i/>
                      <w:noProof/>
                      <w:highlight w:val="yellow"/>
                      <w:lang w:val="en-US" w:eastAsia="en-GB"/>
                    </w:rPr>
                    <w:t>drx-PreferenceConfig, maxBW-PreferenceConfig, maxBW-PreferenceConfigFR2-2, maxCC-PreferenceConfig, maxMIMO-LayerPreferenceConfig</w:t>
                  </w:r>
                  <w:r w:rsidRPr="00DE6616">
                    <w:rPr>
                      <w:bCs/>
                      <w:iCs/>
                      <w:noProof/>
                      <w:highlight w:val="yellow"/>
                      <w:lang w:val="en-US" w:eastAsia="en-GB"/>
                    </w:rPr>
                    <w:t>,</w:t>
                  </w:r>
                  <w:r w:rsidRPr="00DE6616">
                    <w:rPr>
                      <w:bCs/>
                      <w:noProof/>
                      <w:highlight w:val="yellow"/>
                      <w:lang w:val="en-US" w:eastAsia="en-GB"/>
                    </w:rPr>
                    <w:t xml:space="preserve"> </w:t>
                  </w:r>
                  <w:r w:rsidRPr="00DE6616">
                    <w:rPr>
                      <w:bCs/>
                      <w:i/>
                      <w:noProof/>
                      <w:highlight w:val="yellow"/>
                      <w:lang w:val="en-US" w:eastAsia="en-GB"/>
                    </w:rPr>
                    <w:t>maxMIMO-LayerPreferenceConfigFR2-2</w:t>
                  </w:r>
                  <w:r w:rsidRPr="00DE6616">
                    <w:rPr>
                      <w:bCs/>
                      <w:iCs/>
                      <w:noProof/>
                      <w:highlight w:val="yellow"/>
                      <w:lang w:val="en-US" w:eastAsia="en-GB"/>
                    </w:rPr>
                    <w:t>,</w:t>
                  </w:r>
                  <w:r w:rsidRPr="00DE6616">
                    <w:rPr>
                      <w:bCs/>
                      <w:noProof/>
                      <w:highlight w:val="yellow"/>
                      <w:lang w:val="en-US" w:eastAsia="en-GB"/>
                    </w:rPr>
                    <w:t xml:space="preserve"> </w:t>
                  </w:r>
                  <w:r w:rsidRPr="00DE6616">
                    <w:rPr>
                      <w:bCs/>
                      <w:i/>
                      <w:noProof/>
                      <w:highlight w:val="yellow"/>
                      <w:lang w:val="en-US" w:eastAsia="en-GB"/>
                    </w:rPr>
                    <w:t>minSchedulingOffsetPreferenceConfig, minSchedulingOffsetPreferenceConfigExt,</w:t>
                  </w:r>
                  <w:r w:rsidRPr="00DE6616">
                    <w:rPr>
                      <w:bCs/>
                      <w:i/>
                      <w:highlight w:val="yellow"/>
                      <w:lang w:val="en-US"/>
                    </w:rPr>
                    <w:t xml:space="preserve"> btNameList, wlanNameList, sensorNameList</w:t>
                  </w:r>
                  <w:r w:rsidRPr="00DE6616">
                    <w:rPr>
                      <w:bCs/>
                      <w:noProof/>
                      <w:highlight w:val="yellow"/>
                      <w:lang w:val="en-US" w:eastAsia="en-GB"/>
                    </w:rPr>
                    <w:t xml:space="preserve"> and </w:t>
                  </w:r>
                  <w:r w:rsidRPr="00DE6616">
                    <w:rPr>
                      <w:bCs/>
                      <w:i/>
                      <w:highlight w:val="yellow"/>
                      <w:lang w:val="en-US"/>
                    </w:rPr>
                    <w:t>obtainCommonLocation</w:t>
                  </w:r>
                  <w:r w:rsidRPr="00DE6616">
                    <w:rPr>
                      <w:bCs/>
                      <w:noProof/>
                      <w:highlight w:val="yellow"/>
                      <w:lang w:val="en-US" w:eastAsia="en-GB"/>
                    </w:rPr>
                    <w:t xml:space="preserve"> can be included.</w:t>
                  </w:r>
                </w:p>
              </w:tc>
            </w:tr>
          </w:tbl>
          <w:p w14:paraId="12DB4C1D" w14:textId="77777777" w:rsidR="00CF0512" w:rsidRDefault="00CF0512" w:rsidP="00CF0512">
            <w:pPr>
              <w:spacing w:after="0"/>
              <w:jc w:val="both"/>
              <w:rPr>
                <w:rFonts w:ascii="Arial" w:eastAsia="Malgun Gothic" w:hAnsi="Arial"/>
                <w:lang w:val="de-DE" w:eastAsia="ko-KR"/>
              </w:rPr>
            </w:pPr>
          </w:p>
          <w:p w14:paraId="0203B67A" w14:textId="77777777" w:rsidR="00CF0512" w:rsidRPr="005017CE" w:rsidRDefault="00CF0512" w:rsidP="00CF0512">
            <w:pPr>
              <w:pStyle w:val="ListParagraph"/>
              <w:numPr>
                <w:ilvl w:val="0"/>
                <w:numId w:val="16"/>
              </w:numPr>
              <w:jc w:val="both"/>
              <w:rPr>
                <w:rFonts w:ascii="Arial" w:eastAsia="Malgun Gothic" w:hAnsi="Arial"/>
                <w:lang w:val="de-DE" w:eastAsia="ko-KR"/>
              </w:rPr>
            </w:pPr>
            <w:r w:rsidRPr="005017CE">
              <w:rPr>
                <w:rFonts w:ascii="Arial" w:eastAsia="Malgun Gothic" w:hAnsi="Arial" w:hint="eastAsia"/>
                <w:lang w:val="de-DE" w:eastAsia="ko-KR"/>
              </w:rPr>
              <w:t xml:space="preserve">P2: </w:t>
            </w:r>
            <w:r w:rsidRPr="005017CE">
              <w:rPr>
                <w:rFonts w:ascii="Arial" w:eastAsia="Malgun Gothic" w:hAnsi="Arial"/>
                <w:lang w:val="de-DE" w:eastAsia="ko-KR"/>
              </w:rPr>
              <w:t xml:space="preserve">As RAN2 agreed NOT to enhance current INM signalling, SCG has no idea on MUSIM gap configuration configured by MCG. Thus, there is no specification impact how MUSIM gaps are affected by SCG operations and we do not see any necessity to confirm P2. </w:t>
            </w:r>
          </w:p>
          <w:p w14:paraId="637C13CD" w14:textId="77777777" w:rsidR="00CF0512" w:rsidRDefault="00CF0512" w:rsidP="00CF0512">
            <w:pPr>
              <w:spacing w:after="0"/>
              <w:jc w:val="both"/>
              <w:rPr>
                <w:rFonts w:ascii="Arial" w:eastAsia="Malgun Gothic" w:hAnsi="Arial"/>
                <w:lang w:val="de-DE" w:eastAsia="ko-KR"/>
              </w:rPr>
            </w:pPr>
          </w:p>
          <w:p w14:paraId="2A108322" w14:textId="77777777" w:rsidR="00CF0512" w:rsidRPr="005017CE" w:rsidRDefault="00CF0512" w:rsidP="00CF0512">
            <w:pPr>
              <w:pStyle w:val="ListParagraph"/>
              <w:numPr>
                <w:ilvl w:val="0"/>
                <w:numId w:val="16"/>
              </w:numPr>
              <w:jc w:val="both"/>
              <w:rPr>
                <w:rFonts w:ascii="Arial" w:eastAsia="Malgun Gothic" w:hAnsi="Arial"/>
                <w:lang w:val="de-DE" w:eastAsia="ko-KR"/>
              </w:rPr>
            </w:pPr>
            <w:r w:rsidRPr="005017CE">
              <w:rPr>
                <w:rFonts w:ascii="Arial" w:eastAsia="Malgun Gothic" w:hAnsi="Arial"/>
                <w:lang w:val="de-DE" w:eastAsia="ko-KR"/>
              </w:rPr>
              <w:t xml:space="preserve">P3: We do not need to discuss it at all. </w:t>
            </w:r>
          </w:p>
          <w:p w14:paraId="568369CB" w14:textId="77777777" w:rsidR="00CF0512" w:rsidRDefault="00CF0512" w:rsidP="00CF0512">
            <w:pPr>
              <w:spacing w:after="0"/>
              <w:jc w:val="both"/>
              <w:rPr>
                <w:rFonts w:ascii="Arial" w:eastAsia="Malgun Gothic" w:hAnsi="Arial"/>
                <w:lang w:val="de-DE" w:eastAsia="ko-KR"/>
              </w:rPr>
            </w:pPr>
          </w:p>
          <w:p w14:paraId="0A7E84AA" w14:textId="77777777" w:rsidR="00CF0512" w:rsidRPr="005017CE" w:rsidRDefault="00CF0512" w:rsidP="00CF0512">
            <w:pPr>
              <w:pStyle w:val="ListParagraph"/>
              <w:numPr>
                <w:ilvl w:val="0"/>
                <w:numId w:val="16"/>
              </w:numPr>
              <w:jc w:val="both"/>
              <w:rPr>
                <w:rFonts w:ascii="Arial" w:eastAsia="Malgun Gothic" w:hAnsi="Arial"/>
                <w:lang w:val="de-DE" w:eastAsia="ko-KR"/>
              </w:rPr>
            </w:pPr>
            <w:r w:rsidRPr="005017CE">
              <w:rPr>
                <w:rFonts w:ascii="Arial" w:eastAsia="Malgun Gothic" w:hAnsi="Arial"/>
                <w:lang w:val="de-DE" w:eastAsia="ko-KR"/>
              </w:rPr>
              <w:t xml:space="preserve">P4 – P6: </w:t>
            </w:r>
            <w:r>
              <w:rPr>
                <w:rFonts w:ascii="Arial" w:eastAsia="Malgun Gothic" w:hAnsi="Arial"/>
                <w:lang w:val="de-DE" w:eastAsia="ko-KR"/>
              </w:rPr>
              <w:t xml:space="preserve">Disagree as it's optimization. </w:t>
            </w:r>
          </w:p>
          <w:p w14:paraId="4AA0AADF" w14:textId="3ED07192" w:rsidR="00CF0512" w:rsidRDefault="00CF0512" w:rsidP="00C26CEF">
            <w:pPr>
              <w:spacing w:after="0"/>
              <w:jc w:val="both"/>
              <w:rPr>
                <w:rFonts w:ascii="Arial" w:eastAsiaTheme="minorEastAsia" w:hAnsi="Arial"/>
                <w:lang w:val="de-DE" w:eastAsia="zh-CN"/>
              </w:rPr>
            </w:pPr>
          </w:p>
        </w:tc>
      </w:tr>
      <w:tr w:rsidR="00BE02AD" w14:paraId="4A7AD503" w14:textId="77777777">
        <w:tc>
          <w:tcPr>
            <w:tcW w:w="1837" w:type="dxa"/>
          </w:tcPr>
          <w:p w14:paraId="3BAEEE5B" w14:textId="01A63ECD" w:rsidR="00BE02AD" w:rsidRDefault="00BE02AD" w:rsidP="00BE02AD">
            <w:pPr>
              <w:spacing w:after="0"/>
              <w:jc w:val="both"/>
              <w:rPr>
                <w:rFonts w:ascii="Arial" w:eastAsiaTheme="minorEastAsia" w:hAnsi="Arial"/>
                <w:lang w:val="de-DE" w:eastAsia="zh-CN"/>
              </w:rPr>
            </w:pPr>
            <w:r>
              <w:rPr>
                <w:rFonts w:ascii="Arial" w:hAnsi="Arial"/>
                <w:noProof/>
              </w:rPr>
              <w:lastRenderedPageBreak/>
              <w:t>Nokia</w:t>
            </w:r>
          </w:p>
        </w:tc>
        <w:tc>
          <w:tcPr>
            <w:tcW w:w="1985" w:type="dxa"/>
          </w:tcPr>
          <w:p w14:paraId="40FAE004" w14:textId="61C3E476" w:rsidR="00BE02AD" w:rsidRDefault="00BE02AD" w:rsidP="00BE02AD">
            <w:pPr>
              <w:spacing w:after="0"/>
              <w:jc w:val="both"/>
              <w:rPr>
                <w:rFonts w:ascii="Arial" w:eastAsiaTheme="minorEastAsia" w:hAnsi="Arial"/>
                <w:lang w:val="de-DE" w:eastAsia="zh-CN"/>
              </w:rPr>
            </w:pPr>
            <w:r>
              <w:rPr>
                <w:rFonts w:ascii="Arial" w:hAnsi="Arial"/>
                <w:noProof/>
              </w:rPr>
              <w:t>Agree</w:t>
            </w:r>
          </w:p>
        </w:tc>
        <w:tc>
          <w:tcPr>
            <w:tcW w:w="5807" w:type="dxa"/>
          </w:tcPr>
          <w:p w14:paraId="3320603B" w14:textId="77777777" w:rsidR="00BE02AD" w:rsidRDefault="00BE02AD" w:rsidP="00BE02AD">
            <w:pPr>
              <w:spacing w:after="0"/>
              <w:jc w:val="both"/>
              <w:rPr>
                <w:rFonts w:ascii="Arial" w:hAnsi="Arial"/>
                <w:noProof/>
              </w:rPr>
            </w:pPr>
            <w:r>
              <w:rPr>
                <w:rFonts w:ascii="Arial" w:hAnsi="Arial"/>
                <w:noProof/>
              </w:rPr>
              <w:t xml:space="preserve">Proponent : </w:t>
            </w:r>
          </w:p>
          <w:p w14:paraId="7C1882CF" w14:textId="77777777" w:rsidR="00BE02AD" w:rsidRPr="00BB2625" w:rsidRDefault="00BE02AD" w:rsidP="00BE02AD">
            <w:pPr>
              <w:spacing w:after="0"/>
              <w:jc w:val="both"/>
              <w:rPr>
                <w:rFonts w:ascii="Arial" w:hAnsi="Arial"/>
                <w:b/>
                <w:bCs/>
                <w:noProof/>
              </w:rPr>
            </w:pPr>
            <w:r w:rsidRPr="00BB2625">
              <w:rPr>
                <w:rFonts w:ascii="Arial" w:hAnsi="Arial"/>
                <w:b/>
                <w:bCs/>
                <w:noProof/>
              </w:rPr>
              <w:t>On the clarification of MUSIM operation for DC</w:t>
            </w:r>
          </w:p>
          <w:p w14:paraId="535F3510" w14:textId="77777777" w:rsidR="00BE02AD" w:rsidRDefault="00BE02AD" w:rsidP="00BE02AD">
            <w:pPr>
              <w:spacing w:after="0"/>
              <w:jc w:val="both"/>
              <w:rPr>
                <w:rFonts w:ascii="Arial" w:hAnsi="Arial"/>
                <w:noProof/>
              </w:rPr>
            </w:pPr>
            <w:r>
              <w:rPr>
                <w:rFonts w:ascii="Arial" w:hAnsi="Arial"/>
                <w:noProof/>
              </w:rPr>
              <w:t>In our understanding for Rel-17 the MUSIM assistance information and configuration is common for both cell-group. So it is better to clarify that NW can configure it as part of MCG or SCG configuration not both. Otherwise, if this parameter is included in the configuration two times the UE behaviour will be unspecified. We also dont see need for this signalling procedure via SCG. We expect MUSIM gap related configuration happens immediately after RRC signalling via MCG.</w:t>
            </w:r>
          </w:p>
          <w:p w14:paraId="06837604" w14:textId="77777777" w:rsidR="00BE02AD" w:rsidRPr="00BB2625" w:rsidRDefault="00BE02AD" w:rsidP="00BE02AD">
            <w:pPr>
              <w:spacing w:after="0"/>
              <w:jc w:val="both"/>
              <w:rPr>
                <w:rFonts w:ascii="Arial" w:hAnsi="Arial"/>
                <w:b/>
                <w:bCs/>
                <w:noProof/>
              </w:rPr>
            </w:pPr>
            <w:r w:rsidRPr="00BB2625">
              <w:rPr>
                <w:rFonts w:ascii="Arial" w:hAnsi="Arial"/>
                <w:b/>
                <w:bCs/>
                <w:noProof/>
              </w:rPr>
              <w:t>For MAC changes to allow other uplink operations :</w:t>
            </w:r>
          </w:p>
          <w:p w14:paraId="7C532AB3" w14:textId="77777777" w:rsidR="00BE02AD" w:rsidRDefault="00BE02AD" w:rsidP="00BE02AD">
            <w:pPr>
              <w:spacing w:after="0"/>
              <w:jc w:val="both"/>
              <w:rPr>
                <w:rFonts w:ascii="Arial" w:hAnsi="Arial"/>
                <w:noProof/>
              </w:rPr>
            </w:pPr>
            <w:r>
              <w:rPr>
                <w:rFonts w:ascii="Arial" w:hAnsi="Arial"/>
                <w:noProof/>
              </w:rPr>
              <w:t>In last RAN2 meeting, only RACH behaviour was concluded. It is good to clarify the UE behaviour for other uplink transmissions also for MUSIM Gap.</w:t>
            </w:r>
          </w:p>
          <w:p w14:paraId="1D9A1E86" w14:textId="77777777" w:rsidR="00BE02AD" w:rsidRDefault="00BE02AD" w:rsidP="00BE02AD">
            <w:pPr>
              <w:spacing w:after="0"/>
              <w:jc w:val="both"/>
              <w:rPr>
                <w:rFonts w:ascii="Arial" w:hAnsi="Arial"/>
                <w:noProof/>
              </w:rPr>
            </w:pPr>
          </w:p>
          <w:p w14:paraId="3C91BA25" w14:textId="77777777" w:rsidR="00BE02AD" w:rsidRDefault="00BE02AD" w:rsidP="00BE02AD">
            <w:pPr>
              <w:spacing w:after="0"/>
              <w:jc w:val="both"/>
              <w:rPr>
                <w:rFonts w:ascii="Arial" w:hAnsi="Arial"/>
                <w:noProof/>
              </w:rPr>
            </w:pPr>
            <w:r>
              <w:rPr>
                <w:rFonts w:ascii="Arial" w:hAnsi="Arial"/>
                <w:noProof/>
              </w:rPr>
              <w:t>For additionl information in Leave-Indication</w:t>
            </w:r>
          </w:p>
          <w:p w14:paraId="7370D3D0" w14:textId="3D9EF183" w:rsidR="00BE02AD" w:rsidRDefault="00BE02AD" w:rsidP="00BE02AD">
            <w:pPr>
              <w:spacing w:after="0"/>
              <w:jc w:val="both"/>
              <w:rPr>
                <w:rFonts w:ascii="Arial" w:hAnsi="Arial"/>
                <w:lang w:val="de-DE"/>
              </w:rPr>
            </w:pPr>
            <w:r>
              <w:rPr>
                <w:rFonts w:ascii="Arial" w:hAnsi="Arial"/>
              </w:rPr>
              <w:t>The aperiodic gaps defined in Rel-17 is very short to allow any short signalling or SDT like procedure in other network to complete. If UE indicate this to NTWK-A, network A can reduce the data interruption for this scenario.</w:t>
            </w:r>
          </w:p>
        </w:tc>
      </w:tr>
      <w:tr w:rsidR="003964E4" w14:paraId="7139B54F" w14:textId="77777777">
        <w:tc>
          <w:tcPr>
            <w:tcW w:w="1837" w:type="dxa"/>
          </w:tcPr>
          <w:p w14:paraId="0412AA12" w14:textId="710E4B27" w:rsidR="003964E4" w:rsidRDefault="003964E4" w:rsidP="003964E4">
            <w:pPr>
              <w:spacing w:after="0"/>
              <w:jc w:val="both"/>
              <w:rPr>
                <w:rFonts w:ascii="Arial" w:hAnsi="Arial"/>
                <w:noProof/>
              </w:rPr>
            </w:pPr>
            <w:r>
              <w:rPr>
                <w:rFonts w:ascii="Arial" w:hAnsi="Arial"/>
                <w:noProof/>
              </w:rPr>
              <w:t>Ericsson</w:t>
            </w:r>
          </w:p>
        </w:tc>
        <w:tc>
          <w:tcPr>
            <w:tcW w:w="1985" w:type="dxa"/>
          </w:tcPr>
          <w:p w14:paraId="4C65FEA5" w14:textId="77777777" w:rsidR="003964E4" w:rsidRDefault="003964E4" w:rsidP="003964E4">
            <w:pPr>
              <w:spacing w:after="0"/>
              <w:jc w:val="both"/>
              <w:rPr>
                <w:rFonts w:ascii="Arial" w:hAnsi="Arial"/>
                <w:noProof/>
              </w:rPr>
            </w:pPr>
            <w:r>
              <w:rPr>
                <w:rFonts w:ascii="Arial" w:hAnsi="Arial"/>
                <w:noProof/>
              </w:rPr>
              <w:t>P1: Agree</w:t>
            </w:r>
          </w:p>
          <w:p w14:paraId="7FE6D3EF" w14:textId="77777777" w:rsidR="003964E4" w:rsidRDefault="003964E4" w:rsidP="003964E4">
            <w:pPr>
              <w:spacing w:after="0"/>
              <w:jc w:val="both"/>
              <w:rPr>
                <w:rFonts w:ascii="Arial" w:hAnsi="Arial"/>
                <w:noProof/>
              </w:rPr>
            </w:pPr>
            <w:r>
              <w:rPr>
                <w:rFonts w:ascii="Arial" w:hAnsi="Arial"/>
                <w:noProof/>
              </w:rPr>
              <w:t>P2: Disagree.</w:t>
            </w:r>
          </w:p>
          <w:p w14:paraId="555D696A" w14:textId="77777777" w:rsidR="003964E4" w:rsidRDefault="003964E4" w:rsidP="003964E4">
            <w:pPr>
              <w:spacing w:after="0"/>
              <w:jc w:val="both"/>
              <w:rPr>
                <w:rFonts w:ascii="Arial" w:hAnsi="Arial"/>
                <w:noProof/>
              </w:rPr>
            </w:pPr>
            <w:r>
              <w:rPr>
                <w:rFonts w:ascii="Arial" w:hAnsi="Arial"/>
                <w:noProof/>
              </w:rPr>
              <w:t>P3: Disagree.</w:t>
            </w:r>
          </w:p>
          <w:p w14:paraId="7BA1EF6E" w14:textId="77777777" w:rsidR="003964E4" w:rsidRDefault="003964E4" w:rsidP="003964E4">
            <w:pPr>
              <w:spacing w:after="0"/>
              <w:jc w:val="both"/>
              <w:rPr>
                <w:rFonts w:ascii="Arial" w:hAnsi="Arial"/>
                <w:noProof/>
              </w:rPr>
            </w:pPr>
            <w:r>
              <w:rPr>
                <w:rFonts w:ascii="Arial" w:hAnsi="Arial"/>
                <w:noProof/>
              </w:rPr>
              <w:t>P4-P5: Disagree</w:t>
            </w:r>
          </w:p>
          <w:p w14:paraId="5B132B3C" w14:textId="0E6B4CB2" w:rsidR="003964E4" w:rsidRDefault="003964E4" w:rsidP="003964E4">
            <w:pPr>
              <w:spacing w:after="0"/>
              <w:jc w:val="both"/>
              <w:rPr>
                <w:rFonts w:ascii="Arial" w:hAnsi="Arial"/>
                <w:noProof/>
              </w:rPr>
            </w:pPr>
            <w:r>
              <w:rPr>
                <w:rFonts w:ascii="Arial" w:hAnsi="Arial"/>
                <w:noProof/>
              </w:rPr>
              <w:t>P6: Disagree</w:t>
            </w:r>
          </w:p>
        </w:tc>
        <w:tc>
          <w:tcPr>
            <w:tcW w:w="5807" w:type="dxa"/>
          </w:tcPr>
          <w:p w14:paraId="4569F459" w14:textId="33DE42B2" w:rsidR="003964E4" w:rsidRDefault="003964E4" w:rsidP="003964E4">
            <w:pPr>
              <w:spacing w:after="0"/>
              <w:jc w:val="both"/>
              <w:rPr>
                <w:rFonts w:ascii="Arial" w:hAnsi="Arial"/>
                <w:noProof/>
                <w:lang w:val="en-US"/>
              </w:rPr>
            </w:pPr>
            <w:r>
              <w:rPr>
                <w:rFonts w:ascii="Arial" w:hAnsi="Arial"/>
                <w:noProof/>
                <w:lang w:val="en-US"/>
              </w:rPr>
              <w:t>P2: Ran2 agreed to not specify MN-SN coordination for MR-DC in Rel-17 MUSIM, hence we cannot say it includes SCG</w:t>
            </w:r>
            <w:r w:rsidR="0073674A">
              <w:rPr>
                <w:rFonts w:ascii="Arial" w:hAnsi="Arial"/>
                <w:noProof/>
                <w:lang w:val="en-US"/>
              </w:rPr>
              <w:t xml:space="preserve"> since SN may not be aware of it</w:t>
            </w:r>
            <w:r>
              <w:rPr>
                <w:rFonts w:ascii="Arial" w:hAnsi="Arial"/>
                <w:noProof/>
                <w:lang w:val="en-US"/>
              </w:rPr>
              <w:t>.</w:t>
            </w:r>
            <w:r w:rsidR="0073674A">
              <w:rPr>
                <w:rFonts w:ascii="Arial" w:hAnsi="Arial"/>
                <w:noProof/>
                <w:lang w:val="en-US"/>
              </w:rPr>
              <w:t xml:space="preserve"> We understand we will leave this unspecified.</w:t>
            </w:r>
          </w:p>
          <w:p w14:paraId="0CCFD034" w14:textId="77777777" w:rsidR="003964E4" w:rsidRDefault="003964E4" w:rsidP="003964E4">
            <w:pPr>
              <w:spacing w:after="0"/>
              <w:jc w:val="both"/>
              <w:rPr>
                <w:rFonts w:ascii="Arial" w:hAnsi="Arial"/>
                <w:noProof/>
                <w:lang w:val="en-US"/>
              </w:rPr>
            </w:pPr>
            <w:r>
              <w:rPr>
                <w:rFonts w:ascii="Arial" w:hAnsi="Arial"/>
                <w:noProof/>
                <w:lang w:val="en-US"/>
              </w:rPr>
              <w:t>P3: This should be discussed in RAN plenary.</w:t>
            </w:r>
          </w:p>
          <w:p w14:paraId="1B731483" w14:textId="77777777" w:rsidR="003964E4" w:rsidRPr="00E853F3" w:rsidRDefault="003964E4" w:rsidP="003964E4">
            <w:pPr>
              <w:spacing w:after="0"/>
              <w:jc w:val="both"/>
              <w:rPr>
                <w:rFonts w:ascii="Arial" w:hAnsi="Arial"/>
                <w:noProof/>
                <w:lang w:val="en-US"/>
              </w:rPr>
            </w:pPr>
            <w:r w:rsidRPr="00E853F3">
              <w:rPr>
                <w:rFonts w:ascii="Arial" w:hAnsi="Arial"/>
                <w:noProof/>
                <w:lang w:val="en-US"/>
              </w:rPr>
              <w:t>P4-P</w:t>
            </w:r>
            <w:r>
              <w:rPr>
                <w:rFonts w:ascii="Arial" w:hAnsi="Arial"/>
                <w:noProof/>
                <w:lang w:val="en-US"/>
              </w:rPr>
              <w:t>6</w:t>
            </w:r>
            <w:r w:rsidRPr="00E853F3">
              <w:rPr>
                <w:rFonts w:ascii="Arial" w:hAnsi="Arial"/>
                <w:noProof/>
                <w:lang w:val="en-US"/>
              </w:rPr>
              <w:t>: The propsals can be considered as enhancements and, at this stage, should not be considered in Rel.17. They can be discussed in Rel.18.</w:t>
            </w:r>
          </w:p>
          <w:p w14:paraId="096E8D91" w14:textId="77777777" w:rsidR="003964E4" w:rsidRDefault="003964E4" w:rsidP="003964E4">
            <w:pPr>
              <w:spacing w:after="0"/>
              <w:jc w:val="both"/>
              <w:rPr>
                <w:rFonts w:ascii="Arial" w:hAnsi="Arial"/>
                <w:noProof/>
              </w:rPr>
            </w:pPr>
          </w:p>
        </w:tc>
      </w:tr>
      <w:tr w:rsidR="004D4806" w14:paraId="1D04C2A2" w14:textId="77777777">
        <w:tc>
          <w:tcPr>
            <w:tcW w:w="1837" w:type="dxa"/>
          </w:tcPr>
          <w:p w14:paraId="4FE8A1F7" w14:textId="04AAFF38" w:rsidR="004D4806" w:rsidRDefault="004D4806" w:rsidP="004D4806">
            <w:pPr>
              <w:spacing w:after="0"/>
              <w:jc w:val="both"/>
              <w:rPr>
                <w:rFonts w:ascii="Arial" w:hAnsi="Arial"/>
                <w:noProof/>
              </w:rPr>
            </w:pPr>
            <w:r w:rsidRPr="00297820">
              <w:rPr>
                <w:rFonts w:ascii="Arial" w:hAnsi="Arial"/>
                <w:noProof/>
              </w:rPr>
              <w:t>Huawei, HiSilicon</w:t>
            </w:r>
          </w:p>
        </w:tc>
        <w:tc>
          <w:tcPr>
            <w:tcW w:w="1985" w:type="dxa"/>
          </w:tcPr>
          <w:p w14:paraId="2A9A5B2C" w14:textId="2F0DB3B4" w:rsidR="004D4806" w:rsidRDefault="004D4806" w:rsidP="004D4806">
            <w:pPr>
              <w:spacing w:after="0"/>
              <w:jc w:val="both"/>
              <w:rPr>
                <w:rFonts w:ascii="Arial" w:hAnsi="Arial"/>
                <w:noProof/>
              </w:rPr>
            </w:pPr>
            <w:r>
              <w:rPr>
                <w:rFonts w:ascii="Arial" w:eastAsiaTheme="minorEastAsia" w:hAnsi="Arial" w:hint="eastAsia"/>
                <w:noProof/>
                <w:lang w:eastAsia="zh-CN"/>
              </w:rPr>
              <w:t>N</w:t>
            </w:r>
            <w:r>
              <w:rPr>
                <w:rFonts w:ascii="Arial" w:eastAsiaTheme="minorEastAsia" w:hAnsi="Arial"/>
                <w:noProof/>
                <w:lang w:eastAsia="zh-CN"/>
              </w:rPr>
              <w:t>o</w:t>
            </w:r>
          </w:p>
        </w:tc>
        <w:tc>
          <w:tcPr>
            <w:tcW w:w="5807" w:type="dxa"/>
          </w:tcPr>
          <w:p w14:paraId="3BB3D69F" w14:textId="77777777" w:rsidR="004D4806" w:rsidRDefault="004D4806" w:rsidP="004D4806">
            <w:pPr>
              <w:spacing w:after="0"/>
              <w:jc w:val="both"/>
              <w:rPr>
                <w:rFonts w:ascii="Arial" w:eastAsiaTheme="minorEastAsia" w:hAnsi="Arial"/>
                <w:lang w:val="de-DE" w:eastAsia="zh-CN"/>
              </w:rPr>
            </w:pPr>
            <w:r>
              <w:rPr>
                <w:rFonts w:ascii="Arial" w:eastAsiaTheme="minorEastAsia" w:hAnsi="Arial"/>
                <w:lang w:val="de-DE" w:eastAsia="zh-CN"/>
              </w:rPr>
              <w:t xml:space="preserve">For </w:t>
            </w:r>
            <w:r>
              <w:rPr>
                <w:rFonts w:ascii="Arial" w:eastAsiaTheme="minorEastAsia" w:hAnsi="Arial" w:hint="eastAsia"/>
                <w:lang w:val="de-DE" w:eastAsia="zh-CN"/>
              </w:rPr>
              <w:t>P</w:t>
            </w:r>
            <w:r>
              <w:rPr>
                <w:rFonts w:ascii="Arial" w:eastAsiaTheme="minorEastAsia" w:hAnsi="Arial"/>
                <w:lang w:val="de-DE" w:eastAsia="zh-CN"/>
              </w:rPr>
              <w:t>1 P2, we had agreement “</w:t>
            </w:r>
            <w:r w:rsidRPr="007262DD">
              <w:rPr>
                <w:rFonts w:ascii="Arial" w:eastAsiaTheme="minorEastAsia" w:hAnsi="Arial"/>
                <w:lang w:val="de-DE" w:eastAsia="zh-CN"/>
              </w:rPr>
              <w:t>MUSIM with MR-DC is not explicitly supported in Rel-17</w:t>
            </w:r>
            <w:r>
              <w:rPr>
                <w:rFonts w:ascii="Arial" w:eastAsiaTheme="minorEastAsia" w:hAnsi="Arial"/>
                <w:lang w:val="de-DE" w:eastAsia="zh-CN"/>
              </w:rPr>
              <w:t>“, so further DC details are not needed.</w:t>
            </w:r>
          </w:p>
          <w:p w14:paraId="7EA863AC" w14:textId="7D3D5754" w:rsidR="004D4806" w:rsidRDefault="004D4806" w:rsidP="004D4806">
            <w:pPr>
              <w:spacing w:after="0"/>
              <w:jc w:val="both"/>
              <w:rPr>
                <w:rFonts w:ascii="Arial" w:hAnsi="Arial"/>
                <w:noProof/>
                <w:lang w:val="en-US"/>
              </w:rPr>
            </w:pPr>
            <w:r>
              <w:rPr>
                <w:rFonts w:ascii="Arial" w:eastAsiaTheme="minorEastAsia" w:hAnsi="Arial"/>
                <w:lang w:val="de-DE" w:eastAsia="zh-CN"/>
              </w:rPr>
              <w:t xml:space="preserve">For </w:t>
            </w:r>
            <w:r>
              <w:rPr>
                <w:rFonts w:ascii="Arial" w:hAnsi="Arial"/>
                <w:lang w:val="de-DE"/>
              </w:rPr>
              <w:t>P3 to P6, further optimizations,</w:t>
            </w:r>
            <w:r w:rsidRPr="00F10DB6">
              <w:rPr>
                <w:rFonts w:ascii="Arial" w:hAnsi="Arial"/>
                <w:lang w:val="de-DE"/>
              </w:rPr>
              <w:t xml:space="preserve"> not essential.</w:t>
            </w:r>
          </w:p>
        </w:tc>
      </w:tr>
      <w:tr w:rsidR="003B3796" w14:paraId="3B678D5C" w14:textId="77777777">
        <w:tc>
          <w:tcPr>
            <w:tcW w:w="1837" w:type="dxa"/>
          </w:tcPr>
          <w:p w14:paraId="6B9E0B3A" w14:textId="0EA6D8AB" w:rsidR="003B3796" w:rsidRPr="00297820" w:rsidRDefault="003B3796" w:rsidP="004D4806">
            <w:pPr>
              <w:spacing w:after="0"/>
              <w:jc w:val="both"/>
              <w:rPr>
                <w:rFonts w:ascii="Arial" w:hAnsi="Arial"/>
                <w:noProof/>
                <w:lang w:eastAsia="ko-KR"/>
              </w:rPr>
            </w:pPr>
            <w:r>
              <w:rPr>
                <w:rFonts w:ascii="Arial" w:hAnsi="Arial" w:hint="eastAsia"/>
                <w:noProof/>
                <w:lang w:eastAsia="ko-KR"/>
              </w:rPr>
              <w:lastRenderedPageBreak/>
              <w:t>LGE</w:t>
            </w:r>
          </w:p>
        </w:tc>
        <w:tc>
          <w:tcPr>
            <w:tcW w:w="1985" w:type="dxa"/>
          </w:tcPr>
          <w:p w14:paraId="2921AB08" w14:textId="31D2CE38" w:rsidR="003B3796" w:rsidRDefault="003B3796" w:rsidP="004D4806">
            <w:pPr>
              <w:spacing w:after="0"/>
              <w:jc w:val="both"/>
              <w:rPr>
                <w:rFonts w:ascii="Arial" w:eastAsiaTheme="minorEastAsia" w:hAnsi="Arial"/>
                <w:noProof/>
                <w:lang w:eastAsia="ko-KR"/>
              </w:rPr>
            </w:pPr>
            <w:r>
              <w:rPr>
                <w:rFonts w:ascii="Arial" w:eastAsiaTheme="minorEastAsia" w:hAnsi="Arial" w:hint="eastAsia"/>
                <w:noProof/>
                <w:lang w:eastAsia="ko-KR"/>
              </w:rPr>
              <w:t>No</w:t>
            </w:r>
          </w:p>
        </w:tc>
        <w:tc>
          <w:tcPr>
            <w:tcW w:w="5807" w:type="dxa"/>
          </w:tcPr>
          <w:p w14:paraId="6A409032" w14:textId="7B173718" w:rsidR="003B3796" w:rsidRDefault="003B3796" w:rsidP="003B3796">
            <w:pPr>
              <w:spacing w:after="0"/>
              <w:jc w:val="both"/>
              <w:rPr>
                <w:rFonts w:ascii="Arial" w:eastAsiaTheme="minorEastAsia" w:hAnsi="Arial"/>
                <w:lang w:val="de-DE" w:eastAsia="ko-KR"/>
              </w:rPr>
            </w:pPr>
            <w:r>
              <w:rPr>
                <w:rFonts w:ascii="Arial" w:eastAsiaTheme="minorEastAsia" w:hAnsi="Arial" w:hint="eastAsia"/>
                <w:lang w:val="de-DE" w:eastAsia="ko-KR"/>
              </w:rPr>
              <w:t>For P1</w:t>
            </w:r>
            <w:r>
              <w:rPr>
                <w:rFonts w:ascii="Arial" w:eastAsiaTheme="minorEastAsia" w:hAnsi="Arial"/>
                <w:lang w:val="de-DE" w:eastAsia="ko-KR"/>
              </w:rPr>
              <w:t xml:space="preserve"> and</w:t>
            </w:r>
            <w:r>
              <w:rPr>
                <w:rFonts w:ascii="Arial" w:eastAsiaTheme="minorEastAsia" w:hAnsi="Arial" w:hint="eastAsia"/>
                <w:lang w:val="de-DE" w:eastAsia="ko-KR"/>
              </w:rPr>
              <w:t xml:space="preserve"> P2</w:t>
            </w:r>
            <w:r>
              <w:rPr>
                <w:rFonts w:ascii="Arial" w:eastAsiaTheme="minorEastAsia" w:hAnsi="Arial"/>
                <w:lang w:val="de-DE" w:eastAsia="ko-KR"/>
              </w:rPr>
              <w:t>, as Huawei mentioned, RAN2 made agreements not to support MR-DC in Rel-17 MUSIM at RAN2#116 so the proposals are not needed.</w:t>
            </w:r>
          </w:p>
          <w:p w14:paraId="0BAB083C" w14:textId="4128966E" w:rsidR="003B3796" w:rsidRDefault="003B3796" w:rsidP="003B3796">
            <w:pPr>
              <w:spacing w:after="0"/>
              <w:jc w:val="both"/>
              <w:rPr>
                <w:rFonts w:ascii="Arial" w:eastAsiaTheme="minorEastAsia" w:hAnsi="Arial"/>
                <w:lang w:val="de-DE" w:eastAsia="ko-KR"/>
              </w:rPr>
            </w:pPr>
            <w:r>
              <w:rPr>
                <w:rFonts w:ascii="Arial" w:eastAsiaTheme="minorEastAsia" w:hAnsi="Arial" w:hint="eastAsia"/>
                <w:lang w:val="de-DE" w:eastAsia="ko-KR"/>
              </w:rPr>
              <w:t xml:space="preserve">For P3 to P6, </w:t>
            </w:r>
            <w:r>
              <w:rPr>
                <w:rFonts w:ascii="Arial" w:eastAsiaTheme="minorEastAsia" w:hAnsi="Arial"/>
                <w:lang w:val="de-DE" w:eastAsia="ko-KR"/>
              </w:rPr>
              <w:t>all proposals seems further optimisation, we are OK to discuss these in Rel-18.</w:t>
            </w:r>
          </w:p>
        </w:tc>
      </w:tr>
    </w:tbl>
    <w:p w14:paraId="12559A6F" w14:textId="49E8B2B8" w:rsidR="00423C10" w:rsidRDefault="00423C10">
      <w:pPr>
        <w:pStyle w:val="Doc-text2"/>
        <w:ind w:left="0" w:firstLine="0"/>
        <w:rPr>
          <w:lang w:val="en-GB" w:eastAsia="en-GB"/>
        </w:rPr>
      </w:pPr>
    </w:p>
    <w:p w14:paraId="6DE59B40" w14:textId="77777777" w:rsidR="00F539D2" w:rsidRDefault="00F539D2">
      <w:pPr>
        <w:pStyle w:val="Doc-text2"/>
        <w:ind w:left="0" w:firstLine="0"/>
        <w:rPr>
          <w:lang w:val="en-GB" w:eastAsia="en-GB"/>
        </w:rPr>
      </w:pPr>
    </w:p>
    <w:p w14:paraId="5443C298" w14:textId="77777777" w:rsidR="0085771F" w:rsidRDefault="00F539D2">
      <w:pPr>
        <w:pStyle w:val="Doc-text2"/>
        <w:ind w:left="0" w:firstLine="0"/>
        <w:rPr>
          <w:i/>
          <w:iCs/>
          <w:lang w:val="en-US" w:eastAsia="en-GB"/>
        </w:rPr>
      </w:pPr>
      <w:r w:rsidRPr="00A204BC">
        <w:rPr>
          <w:i/>
          <w:iCs/>
          <w:lang w:val="en-US" w:eastAsia="en-GB"/>
        </w:rPr>
        <w:t xml:space="preserve">WF: </w:t>
      </w:r>
    </w:p>
    <w:p w14:paraId="1D0B366C" w14:textId="77777777" w:rsidR="0085771F" w:rsidRDefault="0085771F">
      <w:pPr>
        <w:pStyle w:val="Doc-text2"/>
        <w:ind w:left="0" w:firstLine="0"/>
        <w:rPr>
          <w:i/>
          <w:iCs/>
          <w:lang w:val="en-US" w:eastAsia="en-GB"/>
        </w:rPr>
      </w:pPr>
      <w:r>
        <w:rPr>
          <w:i/>
          <w:iCs/>
          <w:lang w:val="en-US" w:eastAsia="en-GB"/>
        </w:rPr>
        <w:t>On Proposal 1:</w:t>
      </w:r>
    </w:p>
    <w:p w14:paraId="76B1E623" w14:textId="53B6012C" w:rsidR="00DF7C42" w:rsidRDefault="005E2B7B">
      <w:pPr>
        <w:pStyle w:val="Doc-text2"/>
        <w:ind w:left="0" w:firstLine="0"/>
        <w:rPr>
          <w:i/>
          <w:iCs/>
          <w:lang w:val="en-US" w:eastAsia="en-GB"/>
        </w:rPr>
      </w:pPr>
      <w:r>
        <w:rPr>
          <w:i/>
          <w:iCs/>
          <w:lang w:val="en-US" w:eastAsia="en-GB"/>
        </w:rPr>
        <w:t>6</w:t>
      </w:r>
      <w:r w:rsidR="00F539D2" w:rsidRPr="00A204BC">
        <w:rPr>
          <w:i/>
          <w:iCs/>
          <w:lang w:val="en-US" w:eastAsia="en-GB"/>
        </w:rPr>
        <w:t xml:space="preserve"> companies </w:t>
      </w:r>
      <w:r>
        <w:rPr>
          <w:i/>
          <w:iCs/>
          <w:lang w:val="en-US" w:eastAsia="en-GB"/>
        </w:rPr>
        <w:t>agree with it, while 5 do not agree with it; 1 company agrees with the intention of the proposal</w:t>
      </w:r>
      <w:r w:rsidRPr="005E2B7B">
        <w:rPr>
          <w:i/>
          <w:iCs/>
          <w:lang w:val="en-US" w:eastAsia="en-GB"/>
        </w:rPr>
        <w:t xml:space="preserve"> but think</w:t>
      </w:r>
      <w:r>
        <w:rPr>
          <w:i/>
          <w:iCs/>
          <w:lang w:val="en-US" w:eastAsia="en-GB"/>
        </w:rPr>
        <w:t>s</w:t>
      </w:r>
      <w:r w:rsidRPr="005E2B7B">
        <w:rPr>
          <w:i/>
          <w:iCs/>
          <w:lang w:val="en-US" w:eastAsia="en-GB"/>
        </w:rPr>
        <w:t xml:space="preserve"> that it is already clarified in TS 38.331</w:t>
      </w:r>
      <w:r w:rsidR="00DF7C42">
        <w:rPr>
          <w:i/>
          <w:iCs/>
          <w:lang w:val="en-US" w:eastAsia="en-GB"/>
        </w:rPr>
        <w:t>;</w:t>
      </w:r>
      <w:r w:rsidRPr="005E2B7B">
        <w:rPr>
          <w:i/>
          <w:iCs/>
          <w:lang w:val="en-US" w:eastAsia="en-GB"/>
        </w:rPr>
        <w:t xml:space="preserve"> </w:t>
      </w:r>
      <w:r>
        <w:rPr>
          <w:i/>
          <w:iCs/>
          <w:lang w:val="en-US" w:eastAsia="en-GB"/>
        </w:rPr>
        <w:t>1 company prefers to discuss this based on a TP</w:t>
      </w:r>
      <w:r w:rsidR="00DF7C42">
        <w:rPr>
          <w:i/>
          <w:iCs/>
          <w:lang w:val="en-US" w:eastAsia="en-GB"/>
        </w:rPr>
        <w:t>;</w:t>
      </w:r>
      <w:r>
        <w:rPr>
          <w:i/>
          <w:iCs/>
          <w:lang w:val="en-US" w:eastAsia="en-GB"/>
        </w:rPr>
        <w:t xml:space="preserve"> </w:t>
      </w:r>
      <w:r w:rsidR="00CF1C5B">
        <w:rPr>
          <w:i/>
          <w:iCs/>
          <w:lang w:val="en-US" w:eastAsia="en-GB"/>
        </w:rPr>
        <w:t>1 company thinks this</w:t>
      </w:r>
      <w:r w:rsidR="00DF7C42">
        <w:rPr>
          <w:i/>
          <w:iCs/>
          <w:lang w:val="en-US" w:eastAsia="en-GB"/>
        </w:rPr>
        <w:t xml:space="preserve"> </w:t>
      </w:r>
      <w:r w:rsidR="00DF7C42" w:rsidRPr="00DF7C42">
        <w:rPr>
          <w:i/>
          <w:iCs/>
          <w:lang w:val="en-US" w:eastAsia="en-GB"/>
        </w:rPr>
        <w:t>can be handled by UE implementation</w:t>
      </w:r>
      <w:r w:rsidR="00DF7C42">
        <w:rPr>
          <w:i/>
          <w:iCs/>
          <w:lang w:val="en-US" w:eastAsia="en-GB"/>
        </w:rPr>
        <w:t xml:space="preserve"> but can follow majority;</w:t>
      </w:r>
      <w:r w:rsidR="00CF1C5B">
        <w:rPr>
          <w:i/>
          <w:iCs/>
          <w:lang w:val="en-US" w:eastAsia="en-GB"/>
        </w:rPr>
        <w:t xml:space="preserve"> </w:t>
      </w:r>
      <w:r w:rsidR="00DF7C42">
        <w:rPr>
          <w:i/>
          <w:iCs/>
          <w:lang w:val="en-US" w:eastAsia="en-GB"/>
        </w:rPr>
        <w:t>1 company expressed some sympathy for the proposal but also thinks this can be handled by UE implementation.</w:t>
      </w:r>
      <w:r w:rsidR="002B193A">
        <w:rPr>
          <w:i/>
          <w:iCs/>
          <w:lang w:val="en-US" w:eastAsia="en-GB"/>
        </w:rPr>
        <w:t xml:space="preserve"> As the main concerns for proposal 1, it was mentioned</w:t>
      </w:r>
      <w:r w:rsidR="005C06F6">
        <w:rPr>
          <w:i/>
          <w:iCs/>
          <w:lang w:val="en-US" w:eastAsia="en-GB"/>
        </w:rPr>
        <w:t xml:space="preserve"> that a TP should be brought and/or that this can be handled by UE implementation. </w:t>
      </w:r>
      <w:r w:rsidR="00E63633">
        <w:rPr>
          <w:i/>
          <w:iCs/>
          <w:lang w:val="en-US" w:eastAsia="en-GB"/>
        </w:rPr>
        <w:t xml:space="preserve">It is not clear what is meant with “handled by UE implementation”, considering that, as pointed out by Samsung above, clearly only the MCG can configure the UE with MUSIM gaps. Furthermore, the pointed field description from otherConfig should also alleviate the concern on discussing the topic based on a specific TP, considering that no specification change is needed. </w:t>
      </w:r>
      <w:r w:rsidR="00EC2E5F">
        <w:rPr>
          <w:i/>
          <w:iCs/>
          <w:lang w:val="en-US" w:eastAsia="en-GB"/>
        </w:rPr>
        <w:t xml:space="preserve">Generally, there would not be a need to capture anything in meeting notes considering that nothing is broken. But it seems there was a considerable confusion within the comments above on whether this behavior is already explicit captured in 38.331 or not (which was clarified by Samsung above). Hence, </w:t>
      </w:r>
      <w:r w:rsidR="00F2072A">
        <w:rPr>
          <w:i/>
          <w:iCs/>
          <w:lang w:val="en-US" w:eastAsia="en-GB"/>
        </w:rPr>
        <w:t xml:space="preserve">it seems better to capture the understanding in meeting notes, stating clearly that this implies in no changes to 38.331, we are just confirming the behaviour </w:t>
      </w:r>
      <w:r w:rsidR="00E065EC">
        <w:rPr>
          <w:i/>
          <w:iCs/>
          <w:lang w:val="en-US" w:eastAsia="en-GB"/>
        </w:rPr>
        <w:t xml:space="preserve">as </w:t>
      </w:r>
      <w:r w:rsidR="00F2072A">
        <w:rPr>
          <w:i/>
          <w:iCs/>
          <w:lang w:val="en-US" w:eastAsia="en-GB"/>
        </w:rPr>
        <w:t xml:space="preserve">already </w:t>
      </w:r>
      <w:r w:rsidR="00E065EC">
        <w:rPr>
          <w:i/>
          <w:iCs/>
          <w:lang w:val="en-US" w:eastAsia="en-GB"/>
        </w:rPr>
        <w:t>captured</w:t>
      </w:r>
      <w:r w:rsidR="00F2072A">
        <w:rPr>
          <w:i/>
          <w:iCs/>
          <w:lang w:val="en-US" w:eastAsia="en-GB"/>
        </w:rPr>
        <w:t xml:space="preserve"> in the specification.</w:t>
      </w:r>
    </w:p>
    <w:p w14:paraId="24C1623C" w14:textId="29E254F1" w:rsidR="00F2072A" w:rsidRDefault="00F2072A">
      <w:pPr>
        <w:pStyle w:val="Doc-text2"/>
        <w:ind w:left="0" w:firstLine="0"/>
        <w:rPr>
          <w:i/>
          <w:iCs/>
          <w:lang w:val="en-US" w:eastAsia="en-GB"/>
        </w:rPr>
      </w:pPr>
    </w:p>
    <w:p w14:paraId="6AE15D6B" w14:textId="74139F43" w:rsidR="00F2072A" w:rsidRDefault="004603D2" w:rsidP="004603D2">
      <w:pPr>
        <w:pStyle w:val="Proposal"/>
        <w:rPr>
          <w:lang w:val="en-US"/>
        </w:rPr>
      </w:pPr>
      <w:bookmarkStart w:id="2" w:name="_Toc112299613"/>
      <w:r w:rsidRPr="004603D2">
        <w:rPr>
          <w:lang w:val="en-US"/>
        </w:rPr>
        <w:t>RAN2 to confirm that MUSIM assistance information and signaling procedure for switching notifications are only carried out as MCG Configuration for Rel-17.</w:t>
      </w:r>
      <w:r>
        <w:rPr>
          <w:lang w:val="en-US"/>
        </w:rPr>
        <w:t xml:space="preserve"> This is already accounted in 38.331 and no specification change is needed.</w:t>
      </w:r>
      <w:bookmarkEnd w:id="2"/>
    </w:p>
    <w:p w14:paraId="46AB9A1F" w14:textId="2883C4B1" w:rsidR="00DF7C42" w:rsidRDefault="00DF7C42">
      <w:pPr>
        <w:pStyle w:val="Doc-text2"/>
        <w:ind w:left="0" w:firstLine="0"/>
        <w:rPr>
          <w:i/>
          <w:iCs/>
          <w:lang w:val="en-US" w:eastAsia="en-GB"/>
        </w:rPr>
      </w:pPr>
    </w:p>
    <w:p w14:paraId="2275CA03" w14:textId="15F647B1" w:rsidR="001171E1" w:rsidRDefault="001171E1" w:rsidP="001171E1">
      <w:pPr>
        <w:pStyle w:val="Doc-text2"/>
        <w:ind w:left="0" w:firstLine="0"/>
        <w:rPr>
          <w:i/>
          <w:iCs/>
          <w:lang w:val="en-US" w:eastAsia="en-GB"/>
        </w:rPr>
      </w:pPr>
      <w:r>
        <w:rPr>
          <w:i/>
          <w:iCs/>
          <w:lang w:val="en-US" w:eastAsia="en-GB"/>
        </w:rPr>
        <w:t xml:space="preserve">On Proposal </w:t>
      </w:r>
      <w:r w:rsidR="00DC5055">
        <w:rPr>
          <w:i/>
          <w:iCs/>
          <w:lang w:val="en-US" w:eastAsia="en-GB"/>
        </w:rPr>
        <w:t>2</w:t>
      </w:r>
      <w:r>
        <w:rPr>
          <w:i/>
          <w:iCs/>
          <w:lang w:val="en-US" w:eastAsia="en-GB"/>
        </w:rPr>
        <w:t>:</w:t>
      </w:r>
    </w:p>
    <w:p w14:paraId="41DE48C8" w14:textId="628440B7" w:rsidR="00A45E2A" w:rsidRDefault="00EA4B23" w:rsidP="001171E1">
      <w:pPr>
        <w:pStyle w:val="Doc-text2"/>
        <w:ind w:left="0" w:firstLine="0"/>
        <w:rPr>
          <w:i/>
          <w:iCs/>
          <w:lang w:val="en-US" w:eastAsia="en-GB"/>
        </w:rPr>
      </w:pPr>
      <w:r>
        <w:rPr>
          <w:i/>
          <w:iCs/>
          <w:lang w:val="en-US" w:eastAsia="en-GB"/>
        </w:rPr>
        <w:t>4</w:t>
      </w:r>
      <w:r w:rsidR="001171E1" w:rsidRPr="00A204BC">
        <w:rPr>
          <w:i/>
          <w:iCs/>
          <w:lang w:val="en-US" w:eastAsia="en-GB"/>
        </w:rPr>
        <w:t xml:space="preserve"> companies </w:t>
      </w:r>
      <w:r w:rsidR="001171E1">
        <w:rPr>
          <w:i/>
          <w:iCs/>
          <w:lang w:val="en-US" w:eastAsia="en-GB"/>
        </w:rPr>
        <w:t>agree with it</w:t>
      </w:r>
      <w:r w:rsidR="00B24712">
        <w:rPr>
          <w:i/>
          <w:iCs/>
          <w:lang w:val="en-US" w:eastAsia="en-GB"/>
        </w:rPr>
        <w:t xml:space="preserve"> (among the companies that agree with it, 1 company further stated that, as this was not previously discussed, it should be </w:t>
      </w:r>
      <w:r w:rsidR="00B24712" w:rsidRPr="00B24712">
        <w:rPr>
          <w:i/>
          <w:iCs/>
          <w:lang w:val="en-US" w:eastAsia="en-GB"/>
        </w:rPr>
        <w:t xml:space="preserve">confirmed </w:t>
      </w:r>
      <w:r w:rsidR="00B24712">
        <w:rPr>
          <w:i/>
          <w:iCs/>
          <w:lang w:val="en-US" w:eastAsia="en-GB"/>
        </w:rPr>
        <w:t xml:space="preserve">within RAN2 and potentially also with </w:t>
      </w:r>
      <w:r w:rsidR="00B24712" w:rsidRPr="00B24712">
        <w:rPr>
          <w:i/>
          <w:iCs/>
          <w:lang w:val="en-US" w:eastAsia="en-GB"/>
        </w:rPr>
        <w:t>RAN3)</w:t>
      </w:r>
      <w:r w:rsidR="00976FD8">
        <w:rPr>
          <w:i/>
          <w:iCs/>
          <w:lang w:val="en-US" w:eastAsia="en-GB"/>
        </w:rPr>
        <w:t>;</w:t>
      </w:r>
      <w:r w:rsidR="001171E1">
        <w:rPr>
          <w:i/>
          <w:iCs/>
          <w:lang w:val="en-US" w:eastAsia="en-GB"/>
        </w:rPr>
        <w:t xml:space="preserve"> </w:t>
      </w:r>
      <w:r w:rsidR="00B24712">
        <w:rPr>
          <w:i/>
          <w:iCs/>
          <w:lang w:val="en-US" w:eastAsia="en-GB"/>
        </w:rPr>
        <w:t>8</w:t>
      </w:r>
      <w:r w:rsidR="001171E1">
        <w:rPr>
          <w:i/>
          <w:iCs/>
          <w:lang w:val="en-US" w:eastAsia="en-GB"/>
        </w:rPr>
        <w:t xml:space="preserve"> do not agree with it; 1</w:t>
      </w:r>
      <w:r w:rsidR="000B5FB0">
        <w:rPr>
          <w:i/>
          <w:iCs/>
          <w:lang w:val="en-US" w:eastAsia="en-GB"/>
        </w:rPr>
        <w:t xml:space="preserve"> </w:t>
      </w:r>
      <w:r w:rsidR="001171E1">
        <w:rPr>
          <w:i/>
          <w:iCs/>
          <w:lang w:val="en-US" w:eastAsia="en-GB"/>
        </w:rPr>
        <w:t xml:space="preserve">company prefers to discuss this based on a TP; 1 company thinks this </w:t>
      </w:r>
      <w:r w:rsidR="001171E1" w:rsidRPr="00DF7C42">
        <w:rPr>
          <w:i/>
          <w:iCs/>
          <w:lang w:val="en-US" w:eastAsia="en-GB"/>
        </w:rPr>
        <w:t>can be handled by UE implementation</w:t>
      </w:r>
      <w:r w:rsidR="001171E1">
        <w:rPr>
          <w:i/>
          <w:iCs/>
          <w:lang w:val="en-US" w:eastAsia="en-GB"/>
        </w:rPr>
        <w:t xml:space="preserve"> but can follow majority; 1 company expressed some sympathy for the proposal but also thinks this can be handled by UE implementation.</w:t>
      </w:r>
      <w:r w:rsidR="005407EF">
        <w:rPr>
          <w:i/>
          <w:iCs/>
          <w:lang w:val="en-US" w:eastAsia="en-GB"/>
        </w:rPr>
        <w:t xml:space="preserve"> </w:t>
      </w:r>
      <w:r w:rsidR="001171E1">
        <w:rPr>
          <w:i/>
          <w:iCs/>
          <w:lang w:val="en-US" w:eastAsia="en-GB"/>
        </w:rPr>
        <w:t xml:space="preserve">As the main concern for proposal </w:t>
      </w:r>
      <w:r w:rsidR="00F35830">
        <w:rPr>
          <w:i/>
          <w:iCs/>
          <w:lang w:val="en-US" w:eastAsia="en-GB"/>
        </w:rPr>
        <w:t>2</w:t>
      </w:r>
      <w:r w:rsidR="001171E1">
        <w:rPr>
          <w:i/>
          <w:iCs/>
          <w:lang w:val="en-US" w:eastAsia="en-GB"/>
        </w:rPr>
        <w:t xml:space="preserve">, it was mentioned that </w:t>
      </w:r>
      <w:r w:rsidR="001B0173">
        <w:rPr>
          <w:i/>
          <w:iCs/>
          <w:lang w:val="en-US" w:eastAsia="en-GB"/>
        </w:rPr>
        <w:t>RAN2 agreed</w:t>
      </w:r>
      <w:r w:rsidR="003B3720">
        <w:rPr>
          <w:i/>
          <w:iCs/>
          <w:lang w:val="en-US" w:eastAsia="en-GB"/>
        </w:rPr>
        <w:t xml:space="preserve"> that</w:t>
      </w:r>
      <w:r w:rsidR="001B0173">
        <w:rPr>
          <w:i/>
          <w:iCs/>
          <w:lang w:val="en-US" w:eastAsia="en-GB"/>
        </w:rPr>
        <w:t xml:space="preserve"> </w:t>
      </w:r>
      <w:r w:rsidR="003B3720" w:rsidRPr="003B3720">
        <w:rPr>
          <w:i/>
          <w:iCs/>
          <w:lang w:val="en-US" w:eastAsia="en-GB"/>
        </w:rPr>
        <w:t>MUSIM with MR-DC is not explicitly supported in Rel-17</w:t>
      </w:r>
      <w:r w:rsidR="003427BA">
        <w:rPr>
          <w:i/>
          <w:iCs/>
          <w:lang w:val="en-US" w:eastAsia="en-GB"/>
        </w:rPr>
        <w:t xml:space="preserve">. One of the arguments raised to adopt proposal 2 was </w:t>
      </w:r>
      <w:r w:rsidR="006E6EFA">
        <w:rPr>
          <w:i/>
          <w:iCs/>
          <w:lang w:val="en-US" w:eastAsia="en-GB"/>
        </w:rPr>
        <w:t>that the NW may</w:t>
      </w:r>
      <w:r w:rsidR="006E6EFA" w:rsidRPr="006E6EFA">
        <w:rPr>
          <w:i/>
          <w:iCs/>
          <w:lang w:val="en-US" w:eastAsia="en-GB"/>
        </w:rPr>
        <w:t xml:space="preserve"> prevent the collisions between SPS/CG and MUSIM Gap</w:t>
      </w:r>
      <w:r w:rsidR="00467C06">
        <w:rPr>
          <w:i/>
          <w:iCs/>
          <w:lang w:val="en-US" w:eastAsia="en-GB"/>
        </w:rPr>
        <w:t>, which</w:t>
      </w:r>
      <w:r w:rsidR="00976322">
        <w:rPr>
          <w:i/>
          <w:iCs/>
          <w:lang w:val="en-US" w:eastAsia="en-GB"/>
        </w:rPr>
        <w:t xml:space="preserve"> is</w:t>
      </w:r>
      <w:r w:rsidR="00467C06">
        <w:rPr>
          <w:i/>
          <w:iCs/>
          <w:lang w:val="en-US" w:eastAsia="en-GB"/>
        </w:rPr>
        <w:t xml:space="preserve"> a potential NW impl</w:t>
      </w:r>
      <w:r w:rsidR="001F750F">
        <w:rPr>
          <w:i/>
          <w:iCs/>
          <w:lang w:val="en-US" w:eastAsia="en-GB"/>
        </w:rPr>
        <w:t>eme</w:t>
      </w:r>
      <w:r w:rsidR="00467C06">
        <w:rPr>
          <w:i/>
          <w:iCs/>
          <w:lang w:val="en-US" w:eastAsia="en-GB"/>
        </w:rPr>
        <w:t xml:space="preserve">ntation. </w:t>
      </w:r>
      <w:r w:rsidR="004B0394">
        <w:rPr>
          <w:i/>
          <w:iCs/>
          <w:lang w:val="en-US" w:eastAsia="en-GB"/>
        </w:rPr>
        <w:t xml:space="preserve">It was also raised that this can be handled by UE implementation, which is not clear </w:t>
      </w:r>
      <w:r w:rsidR="001F750F">
        <w:rPr>
          <w:i/>
          <w:iCs/>
          <w:lang w:val="en-US" w:eastAsia="en-GB"/>
        </w:rPr>
        <w:t>since</w:t>
      </w:r>
      <w:r w:rsidR="00C227F8">
        <w:rPr>
          <w:i/>
          <w:iCs/>
          <w:lang w:val="en-US" w:eastAsia="en-GB"/>
        </w:rPr>
        <w:t xml:space="preserve"> the main impact of Proposal 2 is actually on the NW side with potential MN and SN coordination.</w:t>
      </w:r>
      <w:r w:rsidR="00C41C63">
        <w:rPr>
          <w:i/>
          <w:iCs/>
          <w:lang w:val="en-US" w:eastAsia="en-GB"/>
        </w:rPr>
        <w:t xml:space="preserve"> </w:t>
      </w:r>
    </w:p>
    <w:p w14:paraId="7B13494F" w14:textId="3BD42E0A" w:rsidR="00417959" w:rsidRDefault="00417959" w:rsidP="001171E1">
      <w:pPr>
        <w:pStyle w:val="Doc-text2"/>
        <w:ind w:left="0" w:firstLine="0"/>
        <w:rPr>
          <w:i/>
          <w:iCs/>
          <w:lang w:val="en-US" w:eastAsia="en-GB"/>
        </w:rPr>
      </w:pPr>
      <w:r>
        <w:rPr>
          <w:i/>
          <w:iCs/>
          <w:lang w:val="en-US" w:eastAsia="en-GB"/>
        </w:rPr>
        <w:t xml:space="preserve">However, given that MUSIM with MR-DC is not explicitly supported in Rel-17, as pointed out in multiple comments above, </w:t>
      </w:r>
      <w:r w:rsidR="00D7477D">
        <w:rPr>
          <w:i/>
          <w:iCs/>
          <w:lang w:val="en-US" w:eastAsia="en-GB"/>
        </w:rPr>
        <w:t xml:space="preserve">we understand it would be late to revisit this at this stage in Rel-17. </w:t>
      </w:r>
      <w:r w:rsidR="008551B0">
        <w:rPr>
          <w:i/>
          <w:iCs/>
          <w:lang w:val="en-US" w:eastAsia="en-GB"/>
        </w:rPr>
        <w:t>Hence, it is suggested to not capture proposal 2</w:t>
      </w:r>
      <w:r w:rsidR="0072666D">
        <w:rPr>
          <w:i/>
          <w:iCs/>
          <w:lang w:val="en-US" w:eastAsia="en-GB"/>
        </w:rPr>
        <w:t>.</w:t>
      </w:r>
      <w:r w:rsidR="00490A29">
        <w:rPr>
          <w:i/>
          <w:iCs/>
          <w:lang w:val="en-US" w:eastAsia="en-GB"/>
        </w:rPr>
        <w:t xml:space="preserve"> </w:t>
      </w:r>
    </w:p>
    <w:p w14:paraId="55F70AC0" w14:textId="4FB79DF6" w:rsidR="00704DCF" w:rsidRDefault="00704DCF" w:rsidP="001171E1">
      <w:pPr>
        <w:pStyle w:val="Doc-text2"/>
        <w:ind w:left="0" w:firstLine="0"/>
        <w:rPr>
          <w:i/>
          <w:iCs/>
          <w:lang w:val="en-US" w:eastAsia="en-GB"/>
        </w:rPr>
      </w:pPr>
    </w:p>
    <w:p w14:paraId="7C27E8F3" w14:textId="77777777" w:rsidR="009A5CEC" w:rsidRDefault="009A5CEC" w:rsidP="001171E1">
      <w:pPr>
        <w:pStyle w:val="Doc-text2"/>
        <w:ind w:left="0" w:firstLine="0"/>
        <w:rPr>
          <w:i/>
          <w:iCs/>
          <w:lang w:val="en-US" w:eastAsia="en-GB"/>
        </w:rPr>
      </w:pPr>
    </w:p>
    <w:p w14:paraId="0E8B5D53" w14:textId="61591014" w:rsidR="0079107E" w:rsidRDefault="004641A2" w:rsidP="001171E1">
      <w:pPr>
        <w:pStyle w:val="Doc-text2"/>
        <w:ind w:left="0" w:firstLine="0"/>
        <w:rPr>
          <w:i/>
          <w:iCs/>
          <w:lang w:val="en-US" w:eastAsia="en-GB"/>
        </w:rPr>
      </w:pPr>
      <w:r>
        <w:rPr>
          <w:i/>
          <w:iCs/>
          <w:lang w:val="en-US" w:eastAsia="en-GB"/>
        </w:rPr>
        <w:t>On Proposal 3</w:t>
      </w:r>
      <w:r w:rsidR="0079107E">
        <w:rPr>
          <w:i/>
          <w:iCs/>
          <w:lang w:val="en-US" w:eastAsia="en-GB"/>
        </w:rPr>
        <w:t>-6</w:t>
      </w:r>
    </w:p>
    <w:p w14:paraId="63F786D8" w14:textId="03B0F089" w:rsidR="0079107E" w:rsidRDefault="00B25E9E" w:rsidP="001171E1">
      <w:pPr>
        <w:pStyle w:val="Doc-text2"/>
        <w:ind w:left="0" w:firstLine="0"/>
        <w:rPr>
          <w:i/>
          <w:iCs/>
          <w:lang w:val="en-US" w:eastAsia="en-GB"/>
        </w:rPr>
      </w:pPr>
      <w:r>
        <w:rPr>
          <w:i/>
          <w:iCs/>
          <w:lang w:val="en-US" w:eastAsia="en-GB"/>
        </w:rPr>
        <w:t>1 company</w:t>
      </w:r>
      <w:r w:rsidR="00A026C0">
        <w:rPr>
          <w:i/>
          <w:iCs/>
          <w:lang w:val="en-US" w:eastAsia="en-GB"/>
        </w:rPr>
        <w:t xml:space="preserve"> agree with them</w:t>
      </w:r>
      <w:r w:rsidR="00C54D13">
        <w:rPr>
          <w:i/>
          <w:iCs/>
          <w:lang w:val="en-US" w:eastAsia="en-GB"/>
        </w:rPr>
        <w:t>;</w:t>
      </w:r>
      <w:r w:rsidR="00A026C0">
        <w:rPr>
          <w:i/>
          <w:iCs/>
          <w:lang w:val="en-US" w:eastAsia="en-GB"/>
        </w:rPr>
        <w:t xml:space="preserve"> 1 company </w:t>
      </w:r>
      <w:r w:rsidR="00C54D13">
        <w:rPr>
          <w:i/>
          <w:iCs/>
          <w:lang w:val="en-US" w:eastAsia="en-GB"/>
        </w:rPr>
        <w:t>agrees with proposal 3 and 6 while disagrees with others; 1 company agrees with proposal 3 while disagrees with others</w:t>
      </w:r>
      <w:r w:rsidR="00A026C0">
        <w:rPr>
          <w:i/>
          <w:iCs/>
          <w:lang w:val="en-US" w:eastAsia="en-GB"/>
        </w:rPr>
        <w:t>.</w:t>
      </w:r>
      <w:r>
        <w:rPr>
          <w:i/>
          <w:iCs/>
          <w:lang w:val="en-US" w:eastAsia="en-GB"/>
        </w:rPr>
        <w:t xml:space="preserve"> </w:t>
      </w:r>
      <w:r w:rsidR="0079107E">
        <w:rPr>
          <w:i/>
          <w:iCs/>
          <w:lang w:val="en-US" w:eastAsia="en-GB"/>
        </w:rPr>
        <w:t xml:space="preserve">12 companies do not agree with </w:t>
      </w:r>
      <w:r>
        <w:rPr>
          <w:i/>
          <w:iCs/>
          <w:lang w:val="en-US" w:eastAsia="en-GB"/>
        </w:rPr>
        <w:t>them</w:t>
      </w:r>
      <w:r w:rsidR="0079107E">
        <w:rPr>
          <w:i/>
          <w:iCs/>
          <w:lang w:val="en-US" w:eastAsia="en-GB"/>
        </w:rPr>
        <w:t>.</w:t>
      </w:r>
      <w:r w:rsidR="00744A2F">
        <w:rPr>
          <w:i/>
          <w:iCs/>
          <w:lang w:val="en-US" w:eastAsia="en-GB"/>
        </w:rPr>
        <w:t xml:space="preserve"> </w:t>
      </w:r>
      <w:r w:rsidR="003640FD">
        <w:rPr>
          <w:i/>
          <w:iCs/>
          <w:lang w:val="en-US" w:eastAsia="en-GB"/>
        </w:rPr>
        <w:t xml:space="preserve">1 company did not express comments on those proposals. </w:t>
      </w:r>
      <w:r w:rsidR="00C50851">
        <w:rPr>
          <w:i/>
          <w:iCs/>
          <w:lang w:val="en-US" w:eastAsia="en-GB"/>
        </w:rPr>
        <w:t xml:space="preserve">It was mainly mentioned that </w:t>
      </w:r>
      <w:r w:rsidR="008A082A">
        <w:rPr>
          <w:i/>
          <w:iCs/>
          <w:lang w:val="en-US" w:eastAsia="en-GB"/>
        </w:rPr>
        <w:t xml:space="preserve">those proposals would be optimizations and not essential for Rel-17. </w:t>
      </w:r>
      <w:r w:rsidR="00B7723E">
        <w:rPr>
          <w:i/>
          <w:iCs/>
          <w:lang w:val="en-US" w:eastAsia="en-GB"/>
        </w:rPr>
        <w:t xml:space="preserve">It was also commented that some of the proposals may be considered for Rel-18. </w:t>
      </w:r>
      <w:r w:rsidR="00A20565">
        <w:rPr>
          <w:i/>
          <w:iCs/>
          <w:lang w:val="en-US" w:eastAsia="en-GB"/>
        </w:rPr>
        <w:t>W</w:t>
      </w:r>
      <w:r w:rsidR="003960CE">
        <w:rPr>
          <w:i/>
          <w:iCs/>
          <w:lang w:val="en-US" w:eastAsia="en-GB"/>
        </w:rPr>
        <w:t>e suggest to not pursue the proposals</w:t>
      </w:r>
      <w:r w:rsidR="00A20565">
        <w:rPr>
          <w:i/>
          <w:iCs/>
          <w:lang w:val="en-US" w:eastAsia="en-GB"/>
        </w:rPr>
        <w:t xml:space="preserve"> – those may be revisited in Rel-18</w:t>
      </w:r>
      <w:r w:rsidR="003960CE">
        <w:rPr>
          <w:i/>
          <w:iCs/>
          <w:lang w:val="en-US" w:eastAsia="en-GB"/>
        </w:rPr>
        <w:t>,</w:t>
      </w:r>
      <w:r w:rsidR="00A20565">
        <w:rPr>
          <w:i/>
          <w:iCs/>
          <w:lang w:val="en-US" w:eastAsia="en-GB"/>
        </w:rPr>
        <w:t xml:space="preserve"> but this is </w:t>
      </w:r>
      <w:r w:rsidR="003960CE">
        <w:rPr>
          <w:i/>
          <w:iCs/>
          <w:lang w:val="en-US" w:eastAsia="en-GB"/>
        </w:rPr>
        <w:t>out of the scope of this e-mail discussion</w:t>
      </w:r>
    </w:p>
    <w:p w14:paraId="1C73D551" w14:textId="52AE12C7" w:rsidR="001006E1" w:rsidRDefault="001F750F" w:rsidP="001171E1">
      <w:pPr>
        <w:pStyle w:val="Doc-text2"/>
        <w:ind w:left="0" w:firstLine="0"/>
        <w:rPr>
          <w:i/>
          <w:iCs/>
          <w:lang w:val="en-US" w:eastAsia="en-GB"/>
        </w:rPr>
      </w:pPr>
      <w:r>
        <w:rPr>
          <w:i/>
          <w:iCs/>
          <w:lang w:val="en-US" w:eastAsia="en-GB"/>
        </w:rPr>
        <w:t xml:space="preserve"> </w:t>
      </w:r>
      <w:r w:rsidR="003427BA">
        <w:rPr>
          <w:i/>
          <w:iCs/>
          <w:lang w:val="en-US" w:eastAsia="en-GB"/>
        </w:rPr>
        <w:t xml:space="preserve"> </w:t>
      </w:r>
      <w:r w:rsidR="006E6EFA">
        <w:rPr>
          <w:i/>
          <w:iCs/>
          <w:lang w:val="en-US" w:eastAsia="en-GB"/>
        </w:rPr>
        <w:t xml:space="preserve"> </w:t>
      </w:r>
      <w:r w:rsidR="003B3720">
        <w:rPr>
          <w:i/>
          <w:iCs/>
          <w:lang w:val="en-US" w:eastAsia="en-GB"/>
        </w:rPr>
        <w:t xml:space="preserve"> </w:t>
      </w:r>
    </w:p>
    <w:p w14:paraId="1D91D227" w14:textId="23C41937" w:rsidR="00D9447B" w:rsidRDefault="00D9447B" w:rsidP="00D9447B">
      <w:pPr>
        <w:pStyle w:val="Proposal"/>
      </w:pPr>
      <w:bookmarkStart w:id="3" w:name="_Toc112299614"/>
      <w:r>
        <w:t>The proposals</w:t>
      </w:r>
      <w:r w:rsidR="009A5CEC">
        <w:t xml:space="preserve"> </w:t>
      </w:r>
      <w:r w:rsidR="0061086B">
        <w:t xml:space="preserve">2, </w:t>
      </w:r>
      <w:r w:rsidR="009A5CEC">
        <w:t>3, 4, 5 and 6</w:t>
      </w:r>
      <w:r>
        <w:t xml:space="preserve"> in </w:t>
      </w:r>
      <w:r w:rsidR="009A5CEC" w:rsidRPr="009A5CEC">
        <w:t>R2-2208683</w:t>
      </w:r>
      <w:r w:rsidR="009A5CEC">
        <w:t xml:space="preserve"> </w:t>
      </w:r>
      <w:r>
        <w:t>are not pursued.</w:t>
      </w:r>
      <w:bookmarkEnd w:id="3"/>
    </w:p>
    <w:p w14:paraId="7493D52F" w14:textId="77777777" w:rsidR="001D2296" w:rsidRDefault="001D2296">
      <w:pPr>
        <w:pStyle w:val="Doc-text2"/>
        <w:ind w:left="0" w:firstLine="0"/>
        <w:rPr>
          <w:lang w:val="en-GB" w:eastAsia="en-GB"/>
        </w:rPr>
      </w:pPr>
    </w:p>
    <w:p w14:paraId="79125223" w14:textId="1893AE56" w:rsidR="00423C10" w:rsidRDefault="005D0B35">
      <w:pPr>
        <w:pStyle w:val="Doc-text2"/>
        <w:ind w:left="0" w:firstLine="0"/>
        <w:rPr>
          <w:lang w:val="en-US"/>
        </w:rPr>
      </w:pPr>
      <w:r>
        <w:rPr>
          <w:lang w:val="en-GB" w:eastAsia="en-GB"/>
        </w:rPr>
        <w:t xml:space="preserve">The CR </w:t>
      </w:r>
      <w:r w:rsidRPr="000716D4">
        <w:rPr>
          <w:lang w:val="en-US"/>
        </w:rPr>
        <w:t xml:space="preserve">in </w:t>
      </w:r>
      <w:r>
        <w:fldChar w:fldCharType="begin"/>
      </w:r>
      <w:r w:rsidRPr="000716D4">
        <w:rPr>
          <w:lang w:val="en-US"/>
        </w:rPr>
        <w:instrText xml:space="preserve"> REF _Ref111704348 \r \h </w:instrText>
      </w:r>
      <w:r>
        <w:fldChar w:fldCharType="separate"/>
      </w:r>
      <w:r w:rsidRPr="000716D4">
        <w:rPr>
          <w:lang w:val="en-US"/>
        </w:rPr>
        <w:t>[5]</w:t>
      </w:r>
      <w:r>
        <w:fldChar w:fldCharType="end"/>
      </w:r>
      <w:r>
        <w:rPr>
          <w:lang w:val="en-US"/>
        </w:rPr>
        <w:t xml:space="preserve"> intends to clarify that UE start or re-start of timer when UE assistance information triggering corresponds to MUSIM assistance information, upon receiving the field </w:t>
      </w:r>
      <w:r w:rsidRPr="000716D4">
        <w:rPr>
          <w:i/>
          <w:iCs/>
          <w:lang w:val="en-US"/>
        </w:rPr>
        <w:t>reconfigurationwith</w:t>
      </w:r>
      <w:r>
        <w:rPr>
          <w:i/>
          <w:iCs/>
          <w:lang w:val="en-US"/>
        </w:rPr>
        <w:t>s</w:t>
      </w:r>
      <w:r w:rsidRPr="000716D4">
        <w:rPr>
          <w:i/>
          <w:iCs/>
          <w:lang w:val="en-US"/>
        </w:rPr>
        <w:t>ync</w:t>
      </w:r>
      <w:r>
        <w:rPr>
          <w:lang w:val="en-US"/>
        </w:rPr>
        <w:t>, is applicable only for MCG.</w:t>
      </w:r>
    </w:p>
    <w:p w14:paraId="4EE6034C" w14:textId="77777777" w:rsidR="00423C10" w:rsidRDefault="005D0B35">
      <w:pPr>
        <w:spacing w:after="0"/>
        <w:jc w:val="both"/>
        <w:rPr>
          <w:rFonts w:ascii="Arial" w:hAnsi="Arial"/>
          <w:b/>
          <w:bCs/>
        </w:rPr>
      </w:pPr>
      <w:r>
        <w:rPr>
          <w:rFonts w:ascii="Arial" w:hAnsi="Arial"/>
          <w:b/>
          <w:bCs/>
        </w:rPr>
        <w:t xml:space="preserve">Q3 Do companies agree with the intention of the CR above? </w:t>
      </w:r>
    </w:p>
    <w:p w14:paraId="69195ABD" w14:textId="77777777" w:rsidR="00423C10" w:rsidRDefault="00423C10">
      <w:pPr>
        <w:spacing w:after="0"/>
        <w:jc w:val="both"/>
        <w:rPr>
          <w:rFonts w:ascii="Arial" w:hAnsi="Arial"/>
        </w:rPr>
      </w:pPr>
    </w:p>
    <w:tbl>
      <w:tblPr>
        <w:tblStyle w:val="TableGrid"/>
        <w:tblW w:w="0" w:type="auto"/>
        <w:tblLook w:val="04A0" w:firstRow="1" w:lastRow="0" w:firstColumn="1" w:lastColumn="0" w:noHBand="0" w:noVBand="1"/>
      </w:tblPr>
      <w:tblGrid>
        <w:gridCol w:w="1837"/>
        <w:gridCol w:w="1985"/>
        <w:gridCol w:w="5807"/>
      </w:tblGrid>
      <w:tr w:rsidR="00423C10" w14:paraId="5BA33094" w14:textId="77777777">
        <w:tc>
          <w:tcPr>
            <w:tcW w:w="1837" w:type="dxa"/>
          </w:tcPr>
          <w:p w14:paraId="0CBB0697" w14:textId="77777777" w:rsidR="00423C10" w:rsidRDefault="005D0B35">
            <w:pPr>
              <w:spacing w:after="0"/>
              <w:jc w:val="both"/>
              <w:rPr>
                <w:rFonts w:ascii="Arial" w:hAnsi="Arial"/>
                <w:b/>
                <w:bCs/>
                <w:lang w:val="de-DE"/>
              </w:rPr>
            </w:pPr>
            <w:r>
              <w:rPr>
                <w:rFonts w:ascii="Arial" w:hAnsi="Arial"/>
                <w:b/>
                <w:bCs/>
                <w:lang w:val="de-DE"/>
              </w:rPr>
              <w:t>Company</w:t>
            </w:r>
          </w:p>
        </w:tc>
        <w:tc>
          <w:tcPr>
            <w:tcW w:w="1985" w:type="dxa"/>
          </w:tcPr>
          <w:p w14:paraId="7DF880FB" w14:textId="77777777" w:rsidR="00423C10" w:rsidRDefault="005D0B35">
            <w:pPr>
              <w:spacing w:after="0"/>
              <w:jc w:val="both"/>
              <w:rPr>
                <w:rFonts w:ascii="Arial" w:hAnsi="Arial"/>
                <w:b/>
                <w:bCs/>
                <w:lang w:val="de-DE"/>
              </w:rPr>
            </w:pPr>
            <w:r>
              <w:rPr>
                <w:rFonts w:ascii="Arial" w:hAnsi="Arial"/>
                <w:b/>
                <w:bCs/>
                <w:lang w:val="de-DE"/>
              </w:rPr>
              <w:t>Yes/No</w:t>
            </w:r>
          </w:p>
        </w:tc>
        <w:tc>
          <w:tcPr>
            <w:tcW w:w="5807" w:type="dxa"/>
          </w:tcPr>
          <w:p w14:paraId="41790AE1" w14:textId="77777777" w:rsidR="00423C10" w:rsidRDefault="005D0B35">
            <w:pPr>
              <w:spacing w:after="0"/>
              <w:jc w:val="both"/>
              <w:rPr>
                <w:rFonts w:ascii="Arial" w:hAnsi="Arial"/>
                <w:b/>
                <w:bCs/>
                <w:lang w:val="de-DE"/>
              </w:rPr>
            </w:pPr>
            <w:r>
              <w:rPr>
                <w:rFonts w:ascii="Arial" w:hAnsi="Arial"/>
                <w:b/>
                <w:bCs/>
                <w:lang w:val="de-DE"/>
              </w:rPr>
              <w:t>Comments</w:t>
            </w:r>
          </w:p>
        </w:tc>
      </w:tr>
      <w:tr w:rsidR="00423C10" w14:paraId="2DB04FC4" w14:textId="77777777">
        <w:tc>
          <w:tcPr>
            <w:tcW w:w="1837" w:type="dxa"/>
          </w:tcPr>
          <w:p w14:paraId="1E8B8B9D" w14:textId="77777777" w:rsidR="00423C10" w:rsidRDefault="005D0B35">
            <w:pPr>
              <w:spacing w:after="0"/>
              <w:jc w:val="both"/>
              <w:rPr>
                <w:rFonts w:ascii="Arial" w:hAnsi="Arial"/>
                <w:sz w:val="20"/>
                <w:szCs w:val="20"/>
                <w:lang w:val="de-DE"/>
              </w:rPr>
            </w:pPr>
            <w:r>
              <w:rPr>
                <w:rFonts w:ascii="Arial" w:hAnsi="Arial"/>
                <w:sz w:val="20"/>
                <w:szCs w:val="20"/>
                <w:lang w:val="de-DE"/>
              </w:rPr>
              <w:t>Qualcomm</w:t>
            </w:r>
          </w:p>
        </w:tc>
        <w:tc>
          <w:tcPr>
            <w:tcW w:w="1985" w:type="dxa"/>
          </w:tcPr>
          <w:p w14:paraId="6A77C473" w14:textId="77777777" w:rsidR="00423C10" w:rsidRDefault="005D0B35">
            <w:pPr>
              <w:spacing w:after="0"/>
              <w:jc w:val="both"/>
              <w:rPr>
                <w:rFonts w:ascii="Arial" w:hAnsi="Arial"/>
                <w:sz w:val="20"/>
                <w:szCs w:val="20"/>
                <w:lang w:val="de-DE"/>
              </w:rPr>
            </w:pPr>
            <w:r>
              <w:rPr>
                <w:rFonts w:ascii="Arial" w:hAnsi="Arial"/>
                <w:sz w:val="20"/>
                <w:szCs w:val="20"/>
                <w:lang w:val="de-DE"/>
              </w:rPr>
              <w:t>No</w:t>
            </w:r>
          </w:p>
        </w:tc>
        <w:tc>
          <w:tcPr>
            <w:tcW w:w="5807" w:type="dxa"/>
          </w:tcPr>
          <w:p w14:paraId="0FB85562" w14:textId="77777777" w:rsidR="00423C10" w:rsidRDefault="005D0B35">
            <w:pPr>
              <w:spacing w:after="0"/>
              <w:jc w:val="both"/>
              <w:rPr>
                <w:rFonts w:ascii="Arial" w:hAnsi="Arial"/>
                <w:sz w:val="20"/>
                <w:szCs w:val="20"/>
                <w:lang w:val="de-DE"/>
              </w:rPr>
            </w:pPr>
            <w:r>
              <w:rPr>
                <w:rFonts w:ascii="Arial" w:hAnsi="Arial"/>
                <w:sz w:val="20"/>
                <w:szCs w:val="20"/>
                <w:lang w:val="de-DE"/>
              </w:rPr>
              <w:t>As in Q2, nothing is broken. No new functionality is needed.</w:t>
            </w:r>
          </w:p>
        </w:tc>
      </w:tr>
      <w:tr w:rsidR="00423C10" w14:paraId="4F232C97" w14:textId="77777777">
        <w:tc>
          <w:tcPr>
            <w:tcW w:w="1837" w:type="dxa"/>
          </w:tcPr>
          <w:p w14:paraId="5FF0F0C3" w14:textId="77777777" w:rsidR="00423C10" w:rsidRDefault="005D0B35">
            <w:pPr>
              <w:spacing w:after="0"/>
              <w:jc w:val="both"/>
              <w:rPr>
                <w:rFonts w:ascii="Arial" w:hAnsi="Arial"/>
                <w:lang w:val="de-DE"/>
              </w:rPr>
            </w:pPr>
            <w:r>
              <w:rPr>
                <w:rFonts w:ascii="Arial" w:eastAsia="PMingLiU" w:hAnsi="Arial" w:hint="eastAsia"/>
                <w:lang w:val="de-DE" w:eastAsia="zh-TW"/>
              </w:rPr>
              <w:lastRenderedPageBreak/>
              <w:t>A</w:t>
            </w:r>
            <w:r>
              <w:rPr>
                <w:rFonts w:ascii="Arial" w:eastAsia="PMingLiU" w:hAnsi="Arial"/>
                <w:lang w:val="de-DE" w:eastAsia="zh-TW"/>
              </w:rPr>
              <w:t>SUSTe</w:t>
            </w:r>
            <w:r>
              <w:rPr>
                <w:rFonts w:ascii="Arial" w:eastAsia="PMingLiU" w:hAnsi="Arial" w:hint="eastAsia"/>
                <w:lang w:val="de-DE" w:eastAsia="zh-TW"/>
              </w:rPr>
              <w:t>K</w:t>
            </w:r>
          </w:p>
        </w:tc>
        <w:tc>
          <w:tcPr>
            <w:tcW w:w="1985" w:type="dxa"/>
          </w:tcPr>
          <w:p w14:paraId="39514B85" w14:textId="77777777" w:rsidR="00423C10" w:rsidRDefault="005D0B35">
            <w:pPr>
              <w:spacing w:after="0"/>
              <w:jc w:val="both"/>
              <w:rPr>
                <w:rFonts w:ascii="Arial" w:hAnsi="Arial"/>
                <w:lang w:val="de-DE"/>
              </w:rPr>
            </w:pPr>
            <w:r>
              <w:rPr>
                <w:rFonts w:ascii="Arial" w:eastAsia="PMingLiU" w:hAnsi="Arial" w:hint="eastAsia"/>
                <w:lang w:val="de-DE" w:eastAsia="zh-TW"/>
              </w:rPr>
              <w:t>Y</w:t>
            </w:r>
            <w:r>
              <w:rPr>
                <w:rFonts w:ascii="Arial" w:eastAsia="PMingLiU" w:hAnsi="Arial"/>
                <w:lang w:val="de-DE" w:eastAsia="zh-TW"/>
              </w:rPr>
              <w:t>es</w:t>
            </w:r>
          </w:p>
        </w:tc>
        <w:tc>
          <w:tcPr>
            <w:tcW w:w="5807" w:type="dxa"/>
          </w:tcPr>
          <w:p w14:paraId="7ECB0F9E" w14:textId="77777777" w:rsidR="00423C10" w:rsidRDefault="00423C10">
            <w:pPr>
              <w:spacing w:after="0"/>
              <w:jc w:val="both"/>
              <w:rPr>
                <w:rFonts w:ascii="Arial" w:hAnsi="Arial"/>
                <w:lang w:val="de-DE"/>
              </w:rPr>
            </w:pPr>
          </w:p>
        </w:tc>
      </w:tr>
      <w:tr w:rsidR="00423C10" w14:paraId="5632CDAA" w14:textId="77777777">
        <w:tc>
          <w:tcPr>
            <w:tcW w:w="1837" w:type="dxa"/>
          </w:tcPr>
          <w:p w14:paraId="13727101" w14:textId="71FA0647" w:rsidR="00423C10" w:rsidRDefault="000B62DD">
            <w:pPr>
              <w:spacing w:after="0"/>
              <w:jc w:val="both"/>
              <w:rPr>
                <w:rFonts w:ascii="Arial" w:hAnsi="Arial"/>
                <w:lang w:val="de-DE"/>
              </w:rPr>
            </w:pPr>
            <w:r>
              <w:rPr>
                <w:rFonts w:ascii="Arial" w:hAnsi="Arial"/>
                <w:lang w:val="de-DE"/>
              </w:rPr>
              <w:t>MediaTek</w:t>
            </w:r>
          </w:p>
        </w:tc>
        <w:tc>
          <w:tcPr>
            <w:tcW w:w="1985" w:type="dxa"/>
          </w:tcPr>
          <w:p w14:paraId="2865E62B" w14:textId="01E41E43" w:rsidR="00423C10" w:rsidRDefault="006E38C2">
            <w:pPr>
              <w:spacing w:after="0"/>
              <w:jc w:val="both"/>
              <w:rPr>
                <w:rFonts w:ascii="Arial" w:hAnsi="Arial"/>
                <w:lang w:val="de-DE"/>
              </w:rPr>
            </w:pPr>
            <w:r>
              <w:rPr>
                <w:rFonts w:ascii="Arial" w:hAnsi="Arial"/>
                <w:lang w:val="de-DE"/>
              </w:rPr>
              <w:t>Yes</w:t>
            </w:r>
          </w:p>
        </w:tc>
        <w:tc>
          <w:tcPr>
            <w:tcW w:w="5807" w:type="dxa"/>
          </w:tcPr>
          <w:p w14:paraId="683BB8F0" w14:textId="77777777" w:rsidR="00423C10" w:rsidRDefault="00423C10">
            <w:pPr>
              <w:spacing w:after="0"/>
              <w:jc w:val="both"/>
              <w:rPr>
                <w:rFonts w:ascii="Arial" w:hAnsi="Arial"/>
                <w:lang w:val="de-DE"/>
              </w:rPr>
            </w:pPr>
          </w:p>
        </w:tc>
      </w:tr>
      <w:tr w:rsidR="00423C10" w14:paraId="57534197" w14:textId="77777777">
        <w:tc>
          <w:tcPr>
            <w:tcW w:w="1837" w:type="dxa"/>
          </w:tcPr>
          <w:p w14:paraId="7608E3F9" w14:textId="3E76A120" w:rsidR="00423C10" w:rsidRPr="00B247F6" w:rsidRDefault="00B247F6">
            <w:pPr>
              <w:spacing w:after="0"/>
              <w:jc w:val="both"/>
              <w:rPr>
                <w:rFonts w:ascii="Arial" w:eastAsiaTheme="minorEastAsia" w:hAnsi="Arial"/>
                <w:lang w:val="de-DE" w:eastAsia="zh-CN"/>
              </w:rPr>
            </w:pPr>
            <w:r>
              <w:rPr>
                <w:rFonts w:ascii="Arial" w:eastAsiaTheme="minorEastAsia" w:hAnsi="Arial" w:hint="eastAsia"/>
                <w:lang w:val="de-DE" w:eastAsia="zh-CN"/>
              </w:rPr>
              <w:t>O</w:t>
            </w:r>
            <w:r>
              <w:rPr>
                <w:rFonts w:ascii="Arial" w:eastAsiaTheme="minorEastAsia" w:hAnsi="Arial"/>
                <w:lang w:val="de-DE" w:eastAsia="zh-CN"/>
              </w:rPr>
              <w:t>PPO</w:t>
            </w:r>
          </w:p>
        </w:tc>
        <w:tc>
          <w:tcPr>
            <w:tcW w:w="1985" w:type="dxa"/>
          </w:tcPr>
          <w:p w14:paraId="4E1EB2E7" w14:textId="5C8A7751" w:rsidR="00423C10" w:rsidRPr="00D728D5" w:rsidRDefault="00D728D5">
            <w:pPr>
              <w:spacing w:after="0"/>
              <w:jc w:val="both"/>
              <w:rPr>
                <w:rFonts w:ascii="Arial" w:eastAsiaTheme="minorEastAsia" w:hAnsi="Arial"/>
                <w:lang w:val="de-DE" w:eastAsia="zh-CN"/>
              </w:rPr>
            </w:pPr>
            <w:r>
              <w:rPr>
                <w:rFonts w:ascii="Arial" w:eastAsiaTheme="minorEastAsia" w:hAnsi="Arial" w:hint="eastAsia"/>
                <w:lang w:val="de-DE" w:eastAsia="zh-CN"/>
              </w:rPr>
              <w:t>N</w:t>
            </w:r>
            <w:r>
              <w:rPr>
                <w:rFonts w:ascii="Arial" w:eastAsiaTheme="minorEastAsia" w:hAnsi="Arial"/>
                <w:lang w:val="de-DE" w:eastAsia="zh-CN"/>
              </w:rPr>
              <w:t>o</w:t>
            </w:r>
          </w:p>
        </w:tc>
        <w:tc>
          <w:tcPr>
            <w:tcW w:w="5807" w:type="dxa"/>
          </w:tcPr>
          <w:p w14:paraId="0AC2340B" w14:textId="595A41B3" w:rsidR="00423C10" w:rsidRPr="00D728D5" w:rsidRDefault="00D728D5">
            <w:pPr>
              <w:spacing w:after="0"/>
              <w:jc w:val="both"/>
              <w:rPr>
                <w:rFonts w:ascii="Arial" w:eastAsiaTheme="minorEastAsia" w:hAnsi="Arial"/>
                <w:lang w:val="de-DE" w:eastAsia="zh-CN"/>
              </w:rPr>
            </w:pPr>
            <w:r w:rsidRPr="00D728D5">
              <w:rPr>
                <w:rFonts w:ascii="Arial" w:hAnsi="Arial" w:hint="eastAsia"/>
                <w:sz w:val="20"/>
                <w:szCs w:val="20"/>
                <w:lang w:val="de-DE"/>
              </w:rPr>
              <w:t>T</w:t>
            </w:r>
            <w:r w:rsidRPr="00D728D5">
              <w:rPr>
                <w:rFonts w:ascii="Arial" w:hAnsi="Arial"/>
                <w:sz w:val="20"/>
                <w:szCs w:val="20"/>
                <w:lang w:val="de-DE"/>
              </w:rPr>
              <w:t xml:space="preserve">he </w:t>
            </w:r>
            <w:r>
              <w:rPr>
                <w:rFonts w:ascii="Arial" w:hAnsi="Arial"/>
                <w:sz w:val="20"/>
                <w:szCs w:val="20"/>
                <w:lang w:val="de-DE"/>
              </w:rPr>
              <w:t>proposed</w:t>
            </w:r>
            <w:r w:rsidRPr="00D728D5">
              <w:rPr>
                <w:rFonts w:ascii="Arial" w:hAnsi="Arial"/>
                <w:sz w:val="20"/>
                <w:szCs w:val="20"/>
                <w:lang w:val="de-DE"/>
              </w:rPr>
              <w:t xml:space="preserve"> change may also impact R16 UE behaviour</w:t>
            </w:r>
            <w:r>
              <w:rPr>
                <w:rFonts w:ascii="Arial" w:hAnsi="Arial"/>
                <w:sz w:val="20"/>
                <w:szCs w:val="20"/>
                <w:lang w:val="de-DE"/>
              </w:rPr>
              <w:t xml:space="preserve"> as the change is not only added for MUSIM operation.</w:t>
            </w:r>
          </w:p>
        </w:tc>
      </w:tr>
      <w:tr w:rsidR="00423C10" w14:paraId="193372C8" w14:textId="77777777">
        <w:tc>
          <w:tcPr>
            <w:tcW w:w="1837" w:type="dxa"/>
          </w:tcPr>
          <w:p w14:paraId="30083584" w14:textId="50D313C9" w:rsidR="00423C10" w:rsidRDefault="005F4B1F">
            <w:pPr>
              <w:spacing w:after="0"/>
              <w:jc w:val="both"/>
              <w:rPr>
                <w:rFonts w:ascii="Arial" w:hAnsi="Arial"/>
                <w:lang w:val="de-DE"/>
              </w:rPr>
            </w:pPr>
            <w:r>
              <w:rPr>
                <w:rFonts w:ascii="Arial" w:hAnsi="Arial"/>
                <w:lang w:val="de-DE"/>
              </w:rPr>
              <w:t>Apple</w:t>
            </w:r>
          </w:p>
        </w:tc>
        <w:tc>
          <w:tcPr>
            <w:tcW w:w="1985" w:type="dxa"/>
          </w:tcPr>
          <w:p w14:paraId="45F9E5DD" w14:textId="54A81215" w:rsidR="00423C10" w:rsidRDefault="005F4B1F">
            <w:pPr>
              <w:spacing w:after="0"/>
              <w:jc w:val="both"/>
              <w:rPr>
                <w:rFonts w:ascii="Arial" w:hAnsi="Arial"/>
                <w:lang w:val="de-DE"/>
              </w:rPr>
            </w:pPr>
            <w:r>
              <w:rPr>
                <w:rFonts w:ascii="Arial" w:hAnsi="Arial"/>
                <w:lang w:val="de-DE"/>
              </w:rPr>
              <w:t>No</w:t>
            </w:r>
          </w:p>
        </w:tc>
        <w:tc>
          <w:tcPr>
            <w:tcW w:w="5807" w:type="dxa"/>
          </w:tcPr>
          <w:p w14:paraId="1EF4321E" w14:textId="5A642270" w:rsidR="00423C10" w:rsidRDefault="005F4B1F">
            <w:pPr>
              <w:spacing w:after="0"/>
              <w:jc w:val="both"/>
              <w:rPr>
                <w:rFonts w:ascii="Arial" w:hAnsi="Arial"/>
                <w:lang w:val="de-DE"/>
              </w:rPr>
            </w:pPr>
            <w:r>
              <w:rPr>
                <w:rFonts w:ascii="Arial" w:hAnsi="Arial"/>
                <w:lang w:val="de-DE"/>
              </w:rPr>
              <w:t xml:space="preserve">This does not break any functionality. </w:t>
            </w:r>
          </w:p>
        </w:tc>
      </w:tr>
      <w:tr w:rsidR="00423C10" w14:paraId="5748E467" w14:textId="77777777">
        <w:tc>
          <w:tcPr>
            <w:tcW w:w="1837" w:type="dxa"/>
          </w:tcPr>
          <w:p w14:paraId="65C719E0" w14:textId="46DD6775" w:rsidR="00423C10" w:rsidRDefault="00E37409">
            <w:pPr>
              <w:spacing w:after="0"/>
              <w:jc w:val="both"/>
              <w:rPr>
                <w:rFonts w:ascii="Arial" w:hAnsi="Arial"/>
                <w:lang w:val="de-DE"/>
              </w:rPr>
            </w:pPr>
            <w:r>
              <w:rPr>
                <w:rFonts w:ascii="Arial" w:hAnsi="Arial"/>
                <w:lang w:val="de-DE"/>
              </w:rPr>
              <w:t>Intel</w:t>
            </w:r>
          </w:p>
        </w:tc>
        <w:tc>
          <w:tcPr>
            <w:tcW w:w="1985" w:type="dxa"/>
          </w:tcPr>
          <w:p w14:paraId="2238A18F" w14:textId="398AB3B7" w:rsidR="00423C10" w:rsidRDefault="00BD4350">
            <w:pPr>
              <w:spacing w:after="0"/>
              <w:jc w:val="both"/>
              <w:rPr>
                <w:rFonts w:ascii="Arial" w:hAnsi="Arial"/>
                <w:lang w:val="de-DE"/>
              </w:rPr>
            </w:pPr>
            <w:r>
              <w:rPr>
                <w:rFonts w:ascii="Arial" w:hAnsi="Arial"/>
                <w:lang w:val="de-DE"/>
              </w:rPr>
              <w:t>Yes</w:t>
            </w:r>
          </w:p>
        </w:tc>
        <w:tc>
          <w:tcPr>
            <w:tcW w:w="5807" w:type="dxa"/>
          </w:tcPr>
          <w:p w14:paraId="719AB619" w14:textId="249B040B" w:rsidR="00423C10" w:rsidRDefault="00BD4350">
            <w:pPr>
              <w:spacing w:after="0"/>
              <w:jc w:val="both"/>
              <w:rPr>
                <w:rFonts w:ascii="Arial" w:hAnsi="Arial"/>
                <w:lang w:val="de-DE"/>
              </w:rPr>
            </w:pPr>
            <w:r>
              <w:rPr>
                <w:rFonts w:ascii="Arial" w:hAnsi="Arial"/>
                <w:lang w:val="de-DE"/>
              </w:rPr>
              <w:t>This is similar to the other discussion points that MUSIM gap configuration and assistance information is only related to MCG.</w:t>
            </w:r>
          </w:p>
        </w:tc>
      </w:tr>
      <w:tr w:rsidR="00423C10" w14:paraId="55C1E2C1" w14:textId="77777777">
        <w:tc>
          <w:tcPr>
            <w:tcW w:w="1837" w:type="dxa"/>
          </w:tcPr>
          <w:p w14:paraId="226F1F0F" w14:textId="30C4E0D7" w:rsidR="00423C10" w:rsidRPr="00EF0172" w:rsidRDefault="00EF0172">
            <w:pPr>
              <w:spacing w:after="0"/>
              <w:jc w:val="both"/>
              <w:rPr>
                <w:rFonts w:ascii="Arial" w:eastAsiaTheme="minorEastAsia" w:hAnsi="Arial"/>
                <w:lang w:val="de-DE" w:eastAsia="zh-CN"/>
              </w:rPr>
            </w:pPr>
            <w:r>
              <w:rPr>
                <w:rFonts w:ascii="Arial" w:eastAsiaTheme="minorEastAsia" w:hAnsi="Arial" w:hint="eastAsia"/>
                <w:lang w:val="de-DE" w:eastAsia="zh-CN"/>
              </w:rPr>
              <w:t>S</w:t>
            </w:r>
            <w:r>
              <w:rPr>
                <w:rFonts w:ascii="Arial" w:eastAsiaTheme="minorEastAsia" w:hAnsi="Arial"/>
                <w:lang w:val="de-DE" w:eastAsia="zh-CN"/>
              </w:rPr>
              <w:t>preadtrum</w:t>
            </w:r>
          </w:p>
        </w:tc>
        <w:tc>
          <w:tcPr>
            <w:tcW w:w="1985" w:type="dxa"/>
          </w:tcPr>
          <w:p w14:paraId="1C073B8C" w14:textId="1263F4DE" w:rsidR="00423C10" w:rsidRPr="00EF0172" w:rsidRDefault="00EF0172">
            <w:pPr>
              <w:spacing w:after="0"/>
              <w:jc w:val="both"/>
              <w:rPr>
                <w:rFonts w:ascii="Arial" w:eastAsiaTheme="minorEastAsia" w:hAnsi="Arial"/>
                <w:lang w:val="de-DE" w:eastAsia="zh-CN"/>
              </w:rPr>
            </w:pPr>
            <w:r>
              <w:rPr>
                <w:rFonts w:ascii="Arial" w:eastAsiaTheme="minorEastAsia" w:hAnsi="Arial" w:hint="eastAsia"/>
                <w:lang w:val="de-DE" w:eastAsia="zh-CN"/>
              </w:rPr>
              <w:t>Y</w:t>
            </w:r>
            <w:r>
              <w:rPr>
                <w:rFonts w:ascii="Arial" w:eastAsiaTheme="minorEastAsia" w:hAnsi="Arial"/>
                <w:lang w:val="de-DE" w:eastAsia="zh-CN"/>
              </w:rPr>
              <w:t>es</w:t>
            </w:r>
          </w:p>
        </w:tc>
        <w:tc>
          <w:tcPr>
            <w:tcW w:w="5807" w:type="dxa"/>
          </w:tcPr>
          <w:p w14:paraId="5C842D12" w14:textId="77777777" w:rsidR="00423C10" w:rsidRDefault="00423C10">
            <w:pPr>
              <w:spacing w:after="0"/>
              <w:jc w:val="both"/>
              <w:rPr>
                <w:rFonts w:ascii="Arial" w:hAnsi="Arial"/>
                <w:lang w:val="de-DE"/>
              </w:rPr>
            </w:pPr>
          </w:p>
        </w:tc>
      </w:tr>
      <w:tr w:rsidR="00423C10" w14:paraId="338D27FA" w14:textId="77777777">
        <w:tc>
          <w:tcPr>
            <w:tcW w:w="1837" w:type="dxa"/>
          </w:tcPr>
          <w:p w14:paraId="0A24F071" w14:textId="2F47F0A0" w:rsidR="00423C10" w:rsidRPr="006A7FC8" w:rsidRDefault="006A7FC8">
            <w:pPr>
              <w:spacing w:after="0"/>
              <w:jc w:val="both"/>
              <w:rPr>
                <w:rFonts w:ascii="Arial" w:eastAsiaTheme="minorEastAsia" w:hAnsi="Arial"/>
                <w:lang w:val="de-DE" w:eastAsia="zh-CN"/>
              </w:rPr>
            </w:pPr>
            <w:r>
              <w:rPr>
                <w:rFonts w:ascii="Arial" w:eastAsiaTheme="minorEastAsia" w:hAnsi="Arial" w:hint="eastAsia"/>
                <w:lang w:val="de-DE" w:eastAsia="zh-CN"/>
              </w:rPr>
              <w:t>v</w:t>
            </w:r>
            <w:r>
              <w:rPr>
                <w:rFonts w:ascii="Arial" w:eastAsiaTheme="minorEastAsia" w:hAnsi="Arial"/>
                <w:lang w:val="de-DE" w:eastAsia="zh-CN"/>
              </w:rPr>
              <w:t>ivo</w:t>
            </w:r>
          </w:p>
        </w:tc>
        <w:tc>
          <w:tcPr>
            <w:tcW w:w="1985" w:type="dxa"/>
          </w:tcPr>
          <w:p w14:paraId="4628C8DC" w14:textId="0D86B838" w:rsidR="00423C10" w:rsidRDefault="00134550">
            <w:pPr>
              <w:spacing w:after="0"/>
              <w:jc w:val="both"/>
              <w:rPr>
                <w:rFonts w:ascii="Arial" w:hAnsi="Arial"/>
                <w:lang w:val="de-DE"/>
              </w:rPr>
            </w:pPr>
            <w:r>
              <w:rPr>
                <w:rFonts w:ascii="Arial" w:hAnsi="Arial"/>
                <w:sz w:val="20"/>
                <w:szCs w:val="20"/>
                <w:lang w:val="de-DE"/>
              </w:rPr>
              <w:t>Yes</w:t>
            </w:r>
          </w:p>
        </w:tc>
        <w:tc>
          <w:tcPr>
            <w:tcW w:w="5807" w:type="dxa"/>
          </w:tcPr>
          <w:p w14:paraId="25AE8766" w14:textId="163B56F8" w:rsidR="00423C10" w:rsidRPr="005E6266" w:rsidRDefault="00423C10">
            <w:pPr>
              <w:spacing w:after="0"/>
              <w:jc w:val="both"/>
              <w:rPr>
                <w:rFonts w:ascii="Arial" w:eastAsiaTheme="minorEastAsia" w:hAnsi="Arial"/>
                <w:lang w:val="de-DE" w:eastAsia="zh-CN"/>
              </w:rPr>
            </w:pPr>
          </w:p>
        </w:tc>
      </w:tr>
      <w:tr w:rsidR="00CF0512" w14:paraId="360BCEFE" w14:textId="77777777">
        <w:tc>
          <w:tcPr>
            <w:tcW w:w="1837" w:type="dxa"/>
          </w:tcPr>
          <w:p w14:paraId="6C2E3EC8" w14:textId="227DBF70" w:rsidR="00CF0512" w:rsidRDefault="00CF0512" w:rsidP="00CF0512">
            <w:pPr>
              <w:spacing w:after="0"/>
              <w:jc w:val="both"/>
              <w:rPr>
                <w:rFonts w:ascii="Arial" w:eastAsiaTheme="minorEastAsia" w:hAnsi="Arial"/>
                <w:lang w:val="de-DE" w:eastAsia="zh-CN"/>
              </w:rPr>
            </w:pPr>
            <w:r>
              <w:rPr>
                <w:rFonts w:ascii="Arial" w:hAnsi="Arial"/>
                <w:lang w:val="de-DE"/>
              </w:rPr>
              <w:t>Samsung</w:t>
            </w:r>
          </w:p>
        </w:tc>
        <w:tc>
          <w:tcPr>
            <w:tcW w:w="1985" w:type="dxa"/>
          </w:tcPr>
          <w:p w14:paraId="452B72F2" w14:textId="4D25E681" w:rsidR="00CF0512" w:rsidRDefault="00CF0512" w:rsidP="00CF0512">
            <w:pPr>
              <w:spacing w:after="0"/>
              <w:jc w:val="both"/>
              <w:rPr>
                <w:rFonts w:ascii="Arial" w:hAnsi="Arial"/>
                <w:lang w:val="de-DE"/>
              </w:rPr>
            </w:pPr>
            <w:r>
              <w:rPr>
                <w:rFonts w:ascii="Arial" w:hAnsi="Arial"/>
                <w:lang w:val="de-DE"/>
              </w:rPr>
              <w:t>No</w:t>
            </w:r>
          </w:p>
        </w:tc>
        <w:tc>
          <w:tcPr>
            <w:tcW w:w="5807" w:type="dxa"/>
          </w:tcPr>
          <w:p w14:paraId="2EE58428" w14:textId="290003B8" w:rsidR="00CF0512" w:rsidRPr="005E6266" w:rsidRDefault="00CF0512" w:rsidP="00CF0512">
            <w:pPr>
              <w:spacing w:after="0"/>
              <w:jc w:val="both"/>
              <w:rPr>
                <w:rFonts w:ascii="Arial" w:eastAsiaTheme="minorEastAsia" w:hAnsi="Arial"/>
                <w:lang w:val="de-DE" w:eastAsia="zh-CN"/>
              </w:rPr>
            </w:pPr>
            <w:r>
              <w:rPr>
                <w:rFonts w:ascii="Arial" w:eastAsia="Malgun Gothic" w:hAnsi="Arial"/>
                <w:lang w:val="de-DE" w:eastAsia="ko-KR"/>
              </w:rPr>
              <w:t>Please see our comments about P1 in Q2. In short, intent is correct but we do not agree with the CR as current specification is already clear.</w:t>
            </w:r>
          </w:p>
        </w:tc>
      </w:tr>
      <w:tr w:rsidR="00BE02AD" w14:paraId="529CC8BC" w14:textId="77777777">
        <w:tc>
          <w:tcPr>
            <w:tcW w:w="1837" w:type="dxa"/>
          </w:tcPr>
          <w:p w14:paraId="09CD00F8" w14:textId="0700719D" w:rsidR="00BE02AD" w:rsidRDefault="00BE02AD" w:rsidP="00BE02AD">
            <w:pPr>
              <w:spacing w:after="0"/>
              <w:jc w:val="both"/>
              <w:rPr>
                <w:rFonts w:ascii="Arial" w:hAnsi="Arial"/>
                <w:lang w:val="de-DE"/>
              </w:rPr>
            </w:pPr>
            <w:r>
              <w:rPr>
                <w:rFonts w:ascii="Arial" w:hAnsi="Arial"/>
                <w:lang w:val="de-DE"/>
              </w:rPr>
              <w:t>Nokia</w:t>
            </w:r>
          </w:p>
        </w:tc>
        <w:tc>
          <w:tcPr>
            <w:tcW w:w="1985" w:type="dxa"/>
          </w:tcPr>
          <w:p w14:paraId="18AACFB6" w14:textId="37133CB9" w:rsidR="00BE02AD" w:rsidRDefault="00BE02AD" w:rsidP="00BE02AD">
            <w:pPr>
              <w:spacing w:after="0"/>
              <w:jc w:val="both"/>
              <w:rPr>
                <w:rFonts w:ascii="Arial" w:hAnsi="Arial"/>
                <w:lang w:val="de-DE"/>
              </w:rPr>
            </w:pPr>
            <w:r>
              <w:rPr>
                <w:rFonts w:ascii="Arial" w:hAnsi="Arial"/>
                <w:lang w:val="de-DE"/>
              </w:rPr>
              <w:t>Yes</w:t>
            </w:r>
          </w:p>
        </w:tc>
        <w:tc>
          <w:tcPr>
            <w:tcW w:w="5807" w:type="dxa"/>
          </w:tcPr>
          <w:p w14:paraId="6BEF33A2" w14:textId="780D50E2" w:rsidR="00BE02AD" w:rsidRDefault="00BE02AD" w:rsidP="00BE02AD">
            <w:pPr>
              <w:spacing w:after="0"/>
              <w:jc w:val="both"/>
              <w:rPr>
                <w:rFonts w:ascii="Arial" w:eastAsia="Malgun Gothic" w:hAnsi="Arial"/>
                <w:lang w:val="de-DE" w:eastAsia="ko-KR"/>
              </w:rPr>
            </w:pPr>
            <w:r>
              <w:rPr>
                <w:rFonts w:ascii="Arial" w:hAnsi="Arial"/>
                <w:lang w:val="de-DE"/>
              </w:rPr>
              <w:t>Without this change, the timers are restarted for SCG mobility.</w:t>
            </w:r>
          </w:p>
        </w:tc>
      </w:tr>
      <w:tr w:rsidR="00A7346B" w14:paraId="39F2E65E" w14:textId="77777777">
        <w:tc>
          <w:tcPr>
            <w:tcW w:w="1837" w:type="dxa"/>
          </w:tcPr>
          <w:p w14:paraId="4ED38338" w14:textId="0A0F3A89" w:rsidR="00A7346B" w:rsidRDefault="00A7346B" w:rsidP="00A7346B">
            <w:pPr>
              <w:spacing w:after="0"/>
              <w:jc w:val="both"/>
              <w:rPr>
                <w:rFonts w:ascii="Arial" w:hAnsi="Arial"/>
                <w:lang w:val="de-DE"/>
              </w:rPr>
            </w:pPr>
            <w:r>
              <w:rPr>
                <w:rFonts w:ascii="Arial" w:hAnsi="Arial"/>
                <w:noProof/>
              </w:rPr>
              <w:t>Ericsson</w:t>
            </w:r>
          </w:p>
        </w:tc>
        <w:tc>
          <w:tcPr>
            <w:tcW w:w="1985" w:type="dxa"/>
          </w:tcPr>
          <w:p w14:paraId="235DE957" w14:textId="054552CB" w:rsidR="00A7346B" w:rsidRDefault="00A7346B" w:rsidP="00A7346B">
            <w:pPr>
              <w:spacing w:after="0"/>
              <w:jc w:val="both"/>
              <w:rPr>
                <w:rFonts w:ascii="Arial" w:hAnsi="Arial"/>
                <w:lang w:val="de-DE"/>
              </w:rPr>
            </w:pPr>
            <w:r>
              <w:rPr>
                <w:rFonts w:ascii="Arial" w:hAnsi="Arial"/>
                <w:noProof/>
              </w:rPr>
              <w:t>No</w:t>
            </w:r>
          </w:p>
        </w:tc>
        <w:tc>
          <w:tcPr>
            <w:tcW w:w="5807" w:type="dxa"/>
          </w:tcPr>
          <w:p w14:paraId="64CD7AF5" w14:textId="4F85F1FD" w:rsidR="00A7346B" w:rsidRDefault="00A7346B" w:rsidP="00A7346B">
            <w:pPr>
              <w:spacing w:after="0"/>
              <w:jc w:val="both"/>
              <w:rPr>
                <w:rFonts w:ascii="Arial" w:hAnsi="Arial"/>
                <w:lang w:val="de-DE"/>
              </w:rPr>
            </w:pPr>
            <w:r>
              <w:rPr>
                <w:rFonts w:ascii="Arial" w:hAnsi="Arial"/>
                <w:noProof/>
              </w:rPr>
              <w:t xml:space="preserve">The issue will not happen since the conditions within the procedural text will only be triggered for the cell group that configure the corresponding UAI. In MUSIM case, only MCG configures it so the procedure will not be triggered when SCG configuration contains </w:t>
            </w:r>
            <w:r w:rsidRPr="003A2E75">
              <w:rPr>
                <w:rFonts w:ascii="Arial" w:hAnsi="Arial"/>
                <w:i/>
                <w:iCs/>
                <w:noProof/>
              </w:rPr>
              <w:t>reconfigurationwithsync</w:t>
            </w:r>
            <w:r>
              <w:rPr>
                <w:rFonts w:ascii="Arial" w:hAnsi="Arial"/>
                <w:noProof/>
              </w:rPr>
              <w:t>.</w:t>
            </w:r>
          </w:p>
        </w:tc>
      </w:tr>
      <w:tr w:rsidR="004D4806" w14:paraId="4975353B" w14:textId="77777777">
        <w:tc>
          <w:tcPr>
            <w:tcW w:w="1837" w:type="dxa"/>
          </w:tcPr>
          <w:p w14:paraId="634387FE" w14:textId="68AB8D04" w:rsidR="004D4806" w:rsidRDefault="004D4806" w:rsidP="00A7346B">
            <w:pPr>
              <w:spacing w:after="0"/>
              <w:jc w:val="both"/>
              <w:rPr>
                <w:rFonts w:ascii="Arial" w:hAnsi="Arial"/>
                <w:noProof/>
              </w:rPr>
            </w:pPr>
            <w:r w:rsidRPr="00297820">
              <w:rPr>
                <w:rFonts w:ascii="Arial" w:hAnsi="Arial"/>
                <w:noProof/>
              </w:rPr>
              <w:t>Huawei, HiSilicon</w:t>
            </w:r>
          </w:p>
        </w:tc>
        <w:tc>
          <w:tcPr>
            <w:tcW w:w="1985" w:type="dxa"/>
          </w:tcPr>
          <w:p w14:paraId="30C50479" w14:textId="70C9B505" w:rsidR="004D4806" w:rsidRDefault="004D4806" w:rsidP="00A7346B">
            <w:pPr>
              <w:spacing w:after="0"/>
              <w:jc w:val="both"/>
              <w:rPr>
                <w:rFonts w:ascii="Arial" w:hAnsi="Arial"/>
                <w:noProof/>
              </w:rPr>
            </w:pPr>
            <w:r>
              <w:rPr>
                <w:rFonts w:ascii="Arial" w:hAnsi="Arial"/>
                <w:noProof/>
              </w:rPr>
              <w:t>No</w:t>
            </w:r>
          </w:p>
        </w:tc>
        <w:tc>
          <w:tcPr>
            <w:tcW w:w="5807" w:type="dxa"/>
          </w:tcPr>
          <w:p w14:paraId="28B69436" w14:textId="38750556" w:rsidR="004D4806" w:rsidRDefault="004D4806" w:rsidP="004D4806">
            <w:pPr>
              <w:spacing w:after="0"/>
              <w:jc w:val="both"/>
              <w:rPr>
                <w:rFonts w:ascii="Arial" w:eastAsiaTheme="minorEastAsia" w:hAnsi="Arial"/>
                <w:lang w:val="de-DE" w:eastAsia="zh-CN"/>
              </w:rPr>
            </w:pPr>
            <w:r>
              <w:rPr>
                <w:rFonts w:ascii="Arial" w:eastAsiaTheme="minorEastAsia" w:hAnsi="Arial"/>
                <w:lang w:val="de-DE" w:eastAsia="zh-CN"/>
              </w:rPr>
              <w:t>We had agreement “</w:t>
            </w:r>
            <w:r w:rsidRPr="007262DD">
              <w:rPr>
                <w:rFonts w:ascii="Arial" w:eastAsiaTheme="minorEastAsia" w:hAnsi="Arial"/>
                <w:lang w:val="de-DE" w:eastAsia="zh-CN"/>
              </w:rPr>
              <w:t>MUSIM with MR-DC is not explicitly supported in Rel-17</w:t>
            </w:r>
            <w:r>
              <w:rPr>
                <w:rFonts w:ascii="Arial" w:eastAsiaTheme="minorEastAsia" w:hAnsi="Arial"/>
                <w:lang w:val="de-DE" w:eastAsia="zh-CN"/>
              </w:rPr>
              <w:t>“, so further DC details are not needed.</w:t>
            </w:r>
          </w:p>
          <w:p w14:paraId="114970B3" w14:textId="2843D54B" w:rsidR="004D4806" w:rsidRDefault="009B060E" w:rsidP="004D4806">
            <w:pPr>
              <w:spacing w:after="0"/>
              <w:jc w:val="both"/>
              <w:rPr>
                <w:rFonts w:ascii="Arial" w:hAnsi="Arial"/>
                <w:noProof/>
              </w:rPr>
            </w:pPr>
            <w:r>
              <w:rPr>
                <w:rFonts w:ascii="Arial" w:hAnsi="Arial"/>
                <w:noProof/>
              </w:rPr>
              <w:t>And</w:t>
            </w:r>
            <w:r w:rsidR="004D4806">
              <w:rPr>
                <w:rFonts w:ascii="Arial" w:hAnsi="Arial"/>
                <w:noProof/>
              </w:rPr>
              <w:t xml:space="preserve"> we agree with OPPO that </w:t>
            </w:r>
            <w:r w:rsidR="004D4806" w:rsidRPr="004D4806">
              <w:rPr>
                <w:rFonts w:ascii="Arial" w:hAnsi="Arial"/>
                <w:noProof/>
              </w:rPr>
              <w:t>the proposed change impacts other UAI procedures</w:t>
            </w:r>
            <w:r w:rsidR="004D4806">
              <w:rPr>
                <w:rFonts w:ascii="Arial" w:hAnsi="Arial"/>
                <w:noProof/>
              </w:rPr>
              <w:t>.</w:t>
            </w:r>
          </w:p>
        </w:tc>
      </w:tr>
      <w:tr w:rsidR="003B3796" w14:paraId="3AED5955" w14:textId="77777777">
        <w:tc>
          <w:tcPr>
            <w:tcW w:w="1837" w:type="dxa"/>
          </w:tcPr>
          <w:p w14:paraId="61CFDE20" w14:textId="55471492" w:rsidR="003B3796" w:rsidRPr="00297820" w:rsidRDefault="003B3796" w:rsidP="00A7346B">
            <w:pPr>
              <w:spacing w:after="0"/>
              <w:jc w:val="both"/>
              <w:rPr>
                <w:rFonts w:ascii="Arial" w:hAnsi="Arial"/>
                <w:noProof/>
                <w:lang w:eastAsia="ko-KR"/>
              </w:rPr>
            </w:pPr>
            <w:r>
              <w:rPr>
                <w:rFonts w:ascii="Arial" w:hAnsi="Arial" w:hint="eastAsia"/>
                <w:noProof/>
                <w:lang w:eastAsia="ko-KR"/>
              </w:rPr>
              <w:t>LGE</w:t>
            </w:r>
          </w:p>
        </w:tc>
        <w:tc>
          <w:tcPr>
            <w:tcW w:w="1985" w:type="dxa"/>
          </w:tcPr>
          <w:p w14:paraId="7E894ADC" w14:textId="25B0C48D" w:rsidR="003B3796" w:rsidRDefault="003B3796" w:rsidP="00A7346B">
            <w:pPr>
              <w:spacing w:after="0"/>
              <w:jc w:val="both"/>
              <w:rPr>
                <w:rFonts w:ascii="Arial" w:hAnsi="Arial"/>
                <w:noProof/>
                <w:lang w:eastAsia="ko-KR"/>
              </w:rPr>
            </w:pPr>
            <w:r>
              <w:rPr>
                <w:rFonts w:ascii="Arial" w:hAnsi="Arial" w:hint="eastAsia"/>
                <w:noProof/>
                <w:lang w:eastAsia="ko-KR"/>
              </w:rPr>
              <w:t>No</w:t>
            </w:r>
          </w:p>
        </w:tc>
        <w:tc>
          <w:tcPr>
            <w:tcW w:w="5807" w:type="dxa"/>
          </w:tcPr>
          <w:p w14:paraId="7409E6EF" w14:textId="77777777" w:rsidR="003B3796" w:rsidRDefault="003B3796" w:rsidP="004D4806">
            <w:pPr>
              <w:spacing w:after="0"/>
              <w:jc w:val="both"/>
              <w:rPr>
                <w:rFonts w:ascii="Arial" w:eastAsiaTheme="minorEastAsia" w:hAnsi="Arial"/>
                <w:lang w:val="de-DE" w:eastAsia="zh-CN"/>
              </w:rPr>
            </w:pPr>
          </w:p>
        </w:tc>
      </w:tr>
    </w:tbl>
    <w:p w14:paraId="49436614" w14:textId="488550ED" w:rsidR="00423C10" w:rsidRDefault="00423C10">
      <w:pPr>
        <w:pStyle w:val="Doc-text2"/>
        <w:ind w:left="0" w:firstLine="0"/>
        <w:rPr>
          <w:lang w:val="en-US" w:eastAsia="en-GB"/>
        </w:rPr>
      </w:pPr>
    </w:p>
    <w:p w14:paraId="0524300B" w14:textId="77777777" w:rsidR="005A0D0E" w:rsidRDefault="00056361">
      <w:pPr>
        <w:pStyle w:val="Doc-text2"/>
        <w:ind w:left="0" w:firstLine="0"/>
        <w:rPr>
          <w:i/>
          <w:iCs/>
          <w:lang w:val="en-US" w:eastAsia="en-GB"/>
        </w:rPr>
      </w:pPr>
      <w:r w:rsidRPr="00A204BC">
        <w:rPr>
          <w:i/>
          <w:iCs/>
          <w:lang w:val="en-US" w:eastAsia="en-GB"/>
        </w:rPr>
        <w:t xml:space="preserve">WF: </w:t>
      </w:r>
      <w:r w:rsidR="00BE3DCB">
        <w:rPr>
          <w:i/>
          <w:iCs/>
          <w:lang w:val="en-US" w:eastAsia="en-GB"/>
        </w:rPr>
        <w:t>6 companies agree with the intention of the CR</w:t>
      </w:r>
      <w:r w:rsidR="00226FC2">
        <w:rPr>
          <w:i/>
          <w:iCs/>
          <w:lang w:val="en-US" w:eastAsia="en-GB"/>
        </w:rPr>
        <w:t>;</w:t>
      </w:r>
      <w:r w:rsidR="00BE3DCB">
        <w:rPr>
          <w:i/>
          <w:iCs/>
          <w:lang w:val="en-US" w:eastAsia="en-GB"/>
        </w:rPr>
        <w:t xml:space="preserve"> </w:t>
      </w:r>
      <w:r w:rsidR="00226FC2">
        <w:rPr>
          <w:i/>
          <w:iCs/>
          <w:lang w:val="en-US" w:eastAsia="en-GB"/>
        </w:rPr>
        <w:t>from those companies, it was commented that this is similar to another discussion that UAI is only related to MCG; it was also commented that without the change, the timers would be restarted for SCG mobility. 7 companies do not agree with the intention of the CR; from those companies, it was commented that the current functionality is not broken. Namely, it should be noted th</w:t>
      </w:r>
      <w:r w:rsidR="005A0D0E">
        <w:rPr>
          <w:i/>
          <w:iCs/>
          <w:lang w:val="en-US" w:eastAsia="en-GB"/>
        </w:rPr>
        <w:t>e following:</w:t>
      </w:r>
    </w:p>
    <w:p w14:paraId="21FA71E8" w14:textId="77777777" w:rsidR="005A0D0E" w:rsidRDefault="005A0D0E">
      <w:pPr>
        <w:pStyle w:val="Doc-text2"/>
        <w:ind w:left="0" w:firstLine="0"/>
        <w:rPr>
          <w:i/>
          <w:iCs/>
          <w:lang w:val="en-US" w:eastAsia="en-GB"/>
        </w:rPr>
      </w:pPr>
    </w:p>
    <w:p w14:paraId="32CC151F" w14:textId="5E5D0AAD" w:rsidR="005A0D0E" w:rsidRDefault="005A0D0E" w:rsidP="005A0D0E">
      <w:pPr>
        <w:pStyle w:val="Doc-text2"/>
        <w:numPr>
          <w:ilvl w:val="0"/>
          <w:numId w:val="19"/>
        </w:numPr>
        <w:rPr>
          <w:i/>
          <w:iCs/>
          <w:lang w:val="en-US" w:eastAsia="en-GB"/>
        </w:rPr>
      </w:pPr>
      <w:r>
        <w:rPr>
          <w:i/>
          <w:iCs/>
          <w:lang w:val="en-US" w:eastAsia="en-GB"/>
        </w:rPr>
        <w:t>As Samsung depicted in their comment for Q2, it is clear from otherConfig field description that SN cannot configure MUSIM gaps.</w:t>
      </w:r>
    </w:p>
    <w:p w14:paraId="3D7E64A5" w14:textId="3BA9D339" w:rsidR="00056361" w:rsidRDefault="005A0D0E" w:rsidP="005A0D0E">
      <w:pPr>
        <w:pStyle w:val="Doc-text2"/>
        <w:numPr>
          <w:ilvl w:val="0"/>
          <w:numId w:val="19"/>
        </w:numPr>
        <w:rPr>
          <w:i/>
          <w:iCs/>
          <w:lang w:val="en-US" w:eastAsia="en-GB"/>
        </w:rPr>
      </w:pPr>
      <w:r>
        <w:rPr>
          <w:i/>
          <w:iCs/>
          <w:lang w:val="en-US" w:eastAsia="en-GB"/>
        </w:rPr>
        <w:t xml:space="preserve">The procedure for restart of the timer is triggered for the cell group that configured the feature (see blue highlight below), i.e. </w:t>
      </w:r>
      <w:r w:rsidR="00497F53" w:rsidRPr="00497F53">
        <w:rPr>
          <w:i/>
          <w:iCs/>
          <w:lang w:val="en-US" w:eastAsia="en-GB"/>
        </w:rPr>
        <w:t>if reconfigurationWithSync was included in secondaryCellGroup</w:t>
      </w:r>
      <w:r w:rsidR="00497F53">
        <w:rPr>
          <w:i/>
          <w:iCs/>
          <w:lang w:val="en-US" w:eastAsia="en-GB"/>
        </w:rPr>
        <w:t xml:space="preserve">, the UE will perform the checks on level 3 below. However, the UE is not configured to provide MUSIM assistance information for the secondary cell group, hence, the procedures on level 4 will not be triggered. </w:t>
      </w:r>
    </w:p>
    <w:p w14:paraId="60FE2E67" w14:textId="3E149EE8" w:rsidR="00056361" w:rsidRDefault="00056361">
      <w:pPr>
        <w:pStyle w:val="Doc-text2"/>
        <w:ind w:left="0" w:firstLine="0"/>
        <w:rPr>
          <w:lang w:val="en-US" w:eastAsia="en-GB"/>
        </w:rPr>
      </w:pPr>
    </w:p>
    <w:p w14:paraId="66AD80DC" w14:textId="77777777" w:rsidR="005A0D0E" w:rsidRDefault="005A0D0E" w:rsidP="005A0D0E">
      <w:pPr>
        <w:pStyle w:val="B2"/>
      </w:pPr>
      <w:r>
        <w:t>2&gt;</w:t>
      </w:r>
      <w:r>
        <w:tab/>
      </w:r>
      <w:bookmarkStart w:id="4" w:name="_Hlk112145335"/>
      <w:r>
        <w:t xml:space="preserve">if </w:t>
      </w:r>
      <w:r>
        <w:rPr>
          <w:i/>
        </w:rPr>
        <w:t>reconfigurationWithSync</w:t>
      </w:r>
      <w:r>
        <w:t xml:space="preserve"> was included in </w:t>
      </w:r>
      <w:r>
        <w:rPr>
          <w:i/>
        </w:rPr>
        <w:t xml:space="preserve">masterCellGroup </w:t>
      </w:r>
      <w:r>
        <w:t>or</w:t>
      </w:r>
      <w:r>
        <w:rPr>
          <w:i/>
        </w:rPr>
        <w:t xml:space="preserve"> secondaryCellGroup</w:t>
      </w:r>
      <w:bookmarkEnd w:id="4"/>
      <w:r>
        <w:rPr>
          <w:iCs/>
        </w:rPr>
        <w:t>:</w:t>
      </w:r>
    </w:p>
    <w:p w14:paraId="29355BF4" w14:textId="77777777" w:rsidR="005A0D0E" w:rsidRDefault="005A0D0E" w:rsidP="005A0D0E">
      <w:pPr>
        <w:pStyle w:val="B3"/>
      </w:pPr>
      <w:r>
        <w:t>3&gt;</w:t>
      </w:r>
      <w:r>
        <w:tab/>
        <w:t xml:space="preserve">if the UE initiated transmission of a </w:t>
      </w:r>
      <w:r>
        <w:rPr>
          <w:i/>
        </w:rPr>
        <w:t>UEAssistanceInformation</w:t>
      </w:r>
      <w:r>
        <w:t xml:space="preserve"> message for the corresponding cell group during the last 1 second, </w:t>
      </w:r>
      <w:r w:rsidRPr="00497F53">
        <w:rPr>
          <w:highlight w:val="cyan"/>
        </w:rPr>
        <w:t>and the UE is still configured to</w:t>
      </w:r>
      <w:r>
        <w:t xml:space="preserve"> </w:t>
      </w:r>
      <w:r w:rsidRPr="00497F53">
        <w:rPr>
          <w:highlight w:val="cyan"/>
        </w:rPr>
        <w:t xml:space="preserve">provide </w:t>
      </w:r>
      <w:r w:rsidRPr="00497F53">
        <w:rPr>
          <w:highlight w:val="cyan"/>
          <w:lang w:eastAsia="x-none"/>
        </w:rPr>
        <w:t>the concerned</w:t>
      </w:r>
      <w:r w:rsidRPr="00497F53">
        <w:rPr>
          <w:highlight w:val="cyan"/>
        </w:rPr>
        <w:t xml:space="preserve"> UE assistance information for the corresponding cell group</w:t>
      </w:r>
      <w:r>
        <w:t>; or</w:t>
      </w:r>
    </w:p>
    <w:p w14:paraId="7F1565EB" w14:textId="77777777" w:rsidR="005A0D0E" w:rsidRDefault="005A0D0E" w:rsidP="005A0D0E">
      <w:pPr>
        <w:pStyle w:val="B3"/>
      </w:pPr>
      <w:r>
        <w:t>3&gt;</w:t>
      </w:r>
      <w:r>
        <w:tab/>
        <w:t xml:space="preserve">if the </w:t>
      </w:r>
      <w:r>
        <w:rPr>
          <w:i/>
        </w:rPr>
        <w:t xml:space="preserve">RRCReconfiguration </w:t>
      </w:r>
      <w:r>
        <w:t xml:space="preserve">message is applied due to a conditional reconfiguration execution, </w:t>
      </w:r>
      <w:r w:rsidRPr="00497F53">
        <w:rPr>
          <w:highlight w:val="cyan"/>
        </w:rPr>
        <w:t>and the UE is configured to provide UE assistance information for the corresponding cell group</w:t>
      </w:r>
      <w:r>
        <w:t xml:space="preserve">, and the UE has initiated transmission of a </w:t>
      </w:r>
      <w:r>
        <w:rPr>
          <w:i/>
          <w:iCs/>
        </w:rPr>
        <w:t>UEAssistanceInformation</w:t>
      </w:r>
      <w:r>
        <w:t xml:space="preserve"> message for the corresponding cell group</w:t>
      </w:r>
      <w:r>
        <w:rPr>
          <w:lang w:eastAsia="zh-CN"/>
        </w:rPr>
        <w:t xml:space="preserve"> </w:t>
      </w:r>
      <w:r>
        <w:t>since it was configured to do so in accordance with 5.</w:t>
      </w:r>
      <w:r>
        <w:rPr>
          <w:lang w:eastAsia="zh-CN"/>
        </w:rPr>
        <w:t>7</w:t>
      </w:r>
      <w:r>
        <w:t>.</w:t>
      </w:r>
      <w:r>
        <w:rPr>
          <w:lang w:eastAsia="zh-CN"/>
        </w:rPr>
        <w:t>4</w:t>
      </w:r>
      <w:r>
        <w:t>.2:</w:t>
      </w:r>
    </w:p>
    <w:p w14:paraId="72F3F71B" w14:textId="77777777" w:rsidR="005A0D0E" w:rsidRDefault="005A0D0E" w:rsidP="005A0D0E">
      <w:pPr>
        <w:pStyle w:val="B4"/>
      </w:pPr>
      <w:r>
        <w:t>4&gt;</w:t>
      </w:r>
      <w:r>
        <w:tab/>
        <w:t xml:space="preserve">initiate transmission of a </w:t>
      </w:r>
      <w:r>
        <w:rPr>
          <w:i/>
        </w:rPr>
        <w:t>UEAssistanceInformation</w:t>
      </w:r>
      <w:r>
        <w:t xml:space="preserve"> message for the corresponding cell group in accordance with clause 5.7.4.3</w:t>
      </w:r>
      <w:r>
        <w:rPr>
          <w:lang w:eastAsia="x-none"/>
        </w:rPr>
        <w:t xml:space="preserve"> to provide the concerned UE assistance information</w:t>
      </w:r>
      <w:r>
        <w:t>;</w:t>
      </w:r>
    </w:p>
    <w:p w14:paraId="145BC810" w14:textId="28883DE7" w:rsidR="005A0D0E" w:rsidRDefault="005A0D0E" w:rsidP="005A0D0E">
      <w:pPr>
        <w:pStyle w:val="B4"/>
      </w:pPr>
      <w:r>
        <w:rPr>
          <w:lang w:eastAsia="ko-KR"/>
        </w:rPr>
        <w:t>4</w:t>
      </w:r>
      <w:r>
        <w:t>&gt;</w:t>
      </w:r>
      <w:r>
        <w:rPr>
          <w:lang w:eastAsia="ko-KR"/>
        </w:rPr>
        <w:tab/>
      </w:r>
      <w:r>
        <w:t>start or restart the prohibit timer (if exists) or the leave without response timer for the MUSIM associated with the concerned UE assistance information with the timer value set to the value in corresponding configuration;</w:t>
      </w:r>
    </w:p>
    <w:p w14:paraId="3820F13D" w14:textId="7A5BAD47" w:rsidR="009B5236" w:rsidRDefault="009B5236">
      <w:pPr>
        <w:pStyle w:val="Doc-text2"/>
        <w:ind w:left="0" w:firstLine="0"/>
        <w:rPr>
          <w:lang w:val="en-US" w:eastAsia="en-GB"/>
        </w:rPr>
      </w:pPr>
    </w:p>
    <w:p w14:paraId="2A13785A" w14:textId="7A21291D" w:rsidR="009B5236" w:rsidRDefault="005B6CD0">
      <w:pPr>
        <w:pStyle w:val="Doc-text2"/>
        <w:ind w:left="0" w:firstLine="0"/>
        <w:rPr>
          <w:i/>
          <w:iCs/>
          <w:lang w:val="en-US" w:eastAsia="en-GB"/>
        </w:rPr>
      </w:pPr>
      <w:r w:rsidRPr="005B6CD0">
        <w:rPr>
          <w:i/>
          <w:iCs/>
          <w:lang w:val="en-US" w:eastAsia="en-GB"/>
        </w:rPr>
        <w:t xml:space="preserve">Therefore, </w:t>
      </w:r>
      <w:r>
        <w:rPr>
          <w:i/>
          <w:iCs/>
          <w:lang w:val="en-US" w:eastAsia="en-GB"/>
        </w:rPr>
        <w:t>it is suggested to not pursue the CR.</w:t>
      </w:r>
    </w:p>
    <w:p w14:paraId="6533447B" w14:textId="339C0B84" w:rsidR="005B6CD0" w:rsidRPr="005B6CD0" w:rsidRDefault="005B6CD0" w:rsidP="005B6CD0">
      <w:pPr>
        <w:pStyle w:val="Proposal"/>
        <w:rPr>
          <w:lang w:val="en-US"/>
        </w:rPr>
      </w:pPr>
      <w:bookmarkStart w:id="5" w:name="_Toc112299615"/>
      <w:r>
        <w:rPr>
          <w:lang w:val="en-US"/>
        </w:rPr>
        <w:lastRenderedPageBreak/>
        <w:t xml:space="preserve">The CR </w:t>
      </w:r>
      <w:r w:rsidRPr="005B6CD0">
        <w:rPr>
          <w:lang w:val="en-US"/>
        </w:rPr>
        <w:t>R2-2207994</w:t>
      </w:r>
      <w:r>
        <w:rPr>
          <w:lang w:val="en-US"/>
        </w:rPr>
        <w:t xml:space="preserve"> is not pursued.</w:t>
      </w:r>
      <w:bookmarkEnd w:id="5"/>
    </w:p>
    <w:p w14:paraId="2AB66BFB" w14:textId="77777777" w:rsidR="00BF6947" w:rsidRDefault="00BF6947">
      <w:pPr>
        <w:pStyle w:val="Doc-title"/>
      </w:pPr>
    </w:p>
    <w:p w14:paraId="39AFF950" w14:textId="4CE93C2D" w:rsidR="00423C10" w:rsidRDefault="005D0B35">
      <w:pPr>
        <w:pStyle w:val="Doc-title"/>
      </w:pPr>
      <w:r>
        <w:t xml:space="preserve">The paper in </w:t>
      </w:r>
      <w:r>
        <w:fldChar w:fldCharType="begin"/>
      </w:r>
      <w:r>
        <w:instrText xml:space="preserve"> REF _Ref111704718 \r \h </w:instrText>
      </w:r>
      <w:r>
        <w:fldChar w:fldCharType="separate"/>
      </w:r>
      <w:r>
        <w:t>[6]</w:t>
      </w:r>
      <w:r>
        <w:fldChar w:fldCharType="end"/>
      </w:r>
      <w:r>
        <w:t xml:space="preserve"> contains the following proposals: </w:t>
      </w:r>
    </w:p>
    <w:p w14:paraId="2EFC490E" w14:textId="77777777" w:rsidR="00423C10" w:rsidRDefault="005D0B35">
      <w:pPr>
        <w:pStyle w:val="Comments"/>
        <w:rPr>
          <w:b/>
          <w:bCs/>
          <w:i w:val="0"/>
          <w:iCs/>
        </w:rPr>
      </w:pPr>
      <w:r>
        <w:rPr>
          <w:b/>
          <w:bCs/>
          <w:i w:val="0"/>
          <w:iCs/>
        </w:rPr>
        <w:t>Proposal 1: The PTW related parameters shall be included in GAP configuration.</w:t>
      </w:r>
    </w:p>
    <w:p w14:paraId="1F8B7382" w14:textId="77777777" w:rsidR="00423C10" w:rsidRDefault="005D0B35">
      <w:pPr>
        <w:pStyle w:val="Comments"/>
        <w:rPr>
          <w:b/>
          <w:bCs/>
          <w:i w:val="0"/>
          <w:iCs/>
        </w:rPr>
      </w:pPr>
      <w:r>
        <w:rPr>
          <w:b/>
          <w:bCs/>
          <w:i w:val="0"/>
          <w:iCs/>
        </w:rPr>
        <w:t>Proposal 2: Three new parameters shall be added in UAI for GAP configuration:</w:t>
      </w:r>
    </w:p>
    <w:p w14:paraId="43DAF866" w14:textId="77777777" w:rsidR="00423C10" w:rsidRDefault="005D0B35">
      <w:pPr>
        <w:pStyle w:val="Comments"/>
        <w:numPr>
          <w:ilvl w:val="0"/>
          <w:numId w:val="14"/>
        </w:numPr>
        <w:rPr>
          <w:b/>
          <w:bCs/>
          <w:i w:val="0"/>
          <w:iCs/>
        </w:rPr>
      </w:pPr>
      <w:r>
        <w:rPr>
          <w:b/>
          <w:bCs/>
          <w:i w:val="0"/>
          <w:iCs/>
        </w:rPr>
        <w:t>Timer 1: the length of PTW</w:t>
      </w:r>
    </w:p>
    <w:p w14:paraId="42784768" w14:textId="77777777" w:rsidR="00423C10" w:rsidRDefault="005D0B35">
      <w:pPr>
        <w:pStyle w:val="Comments"/>
        <w:numPr>
          <w:ilvl w:val="0"/>
          <w:numId w:val="14"/>
        </w:numPr>
        <w:rPr>
          <w:b/>
          <w:bCs/>
          <w:i w:val="0"/>
          <w:iCs/>
        </w:rPr>
      </w:pPr>
      <w:r>
        <w:rPr>
          <w:b/>
          <w:bCs/>
          <w:i w:val="0"/>
          <w:iCs/>
        </w:rPr>
        <w:t>Timer 2: the length of non-PTW</w:t>
      </w:r>
    </w:p>
    <w:p w14:paraId="1B583F45" w14:textId="77777777" w:rsidR="00423C10" w:rsidRDefault="005D0B35">
      <w:pPr>
        <w:pStyle w:val="Comments"/>
        <w:numPr>
          <w:ilvl w:val="0"/>
          <w:numId w:val="14"/>
        </w:numPr>
        <w:rPr>
          <w:b/>
          <w:bCs/>
          <w:i w:val="0"/>
          <w:iCs/>
        </w:rPr>
      </w:pPr>
      <w:r>
        <w:rPr>
          <w:b/>
          <w:bCs/>
          <w:i w:val="0"/>
          <w:iCs/>
        </w:rPr>
        <w:t>The SFN and sub frame of the beginning of PTW</w:t>
      </w:r>
    </w:p>
    <w:p w14:paraId="237FEF6B" w14:textId="77777777" w:rsidR="00423C10" w:rsidRDefault="00423C10">
      <w:pPr>
        <w:pStyle w:val="Comments"/>
        <w:rPr>
          <w:i w:val="0"/>
          <w:iCs/>
        </w:rPr>
      </w:pPr>
    </w:p>
    <w:p w14:paraId="7E109BEE" w14:textId="77777777" w:rsidR="00423C10" w:rsidRDefault="005D0B35">
      <w:pPr>
        <w:spacing w:after="0"/>
        <w:jc w:val="both"/>
        <w:rPr>
          <w:rFonts w:ascii="Arial" w:hAnsi="Arial"/>
          <w:b/>
          <w:bCs/>
        </w:rPr>
      </w:pPr>
      <w:r>
        <w:rPr>
          <w:rFonts w:ascii="Arial" w:hAnsi="Arial"/>
          <w:b/>
          <w:bCs/>
        </w:rPr>
        <w:t>Q4 Do companies agree with the proposals above? In the Yes/No column, please state whether you agree/disagree with each of the proposals above.</w:t>
      </w:r>
    </w:p>
    <w:p w14:paraId="5E3B0547" w14:textId="77777777" w:rsidR="00423C10" w:rsidRDefault="00423C10">
      <w:pPr>
        <w:spacing w:after="0"/>
        <w:jc w:val="both"/>
        <w:rPr>
          <w:rFonts w:ascii="Arial" w:hAnsi="Arial"/>
        </w:rPr>
      </w:pPr>
    </w:p>
    <w:tbl>
      <w:tblPr>
        <w:tblStyle w:val="TableGrid"/>
        <w:tblW w:w="0" w:type="auto"/>
        <w:tblLook w:val="04A0" w:firstRow="1" w:lastRow="0" w:firstColumn="1" w:lastColumn="0" w:noHBand="0" w:noVBand="1"/>
      </w:tblPr>
      <w:tblGrid>
        <w:gridCol w:w="1837"/>
        <w:gridCol w:w="1985"/>
        <w:gridCol w:w="5807"/>
      </w:tblGrid>
      <w:tr w:rsidR="00423C10" w14:paraId="4D288F16" w14:textId="77777777">
        <w:tc>
          <w:tcPr>
            <w:tcW w:w="1837" w:type="dxa"/>
          </w:tcPr>
          <w:p w14:paraId="19464C89" w14:textId="77777777" w:rsidR="00423C10" w:rsidRDefault="005D0B35">
            <w:pPr>
              <w:spacing w:after="0"/>
              <w:jc w:val="both"/>
              <w:rPr>
                <w:rFonts w:ascii="Arial" w:hAnsi="Arial"/>
                <w:b/>
                <w:bCs/>
                <w:lang w:val="de-DE"/>
              </w:rPr>
            </w:pPr>
            <w:r>
              <w:rPr>
                <w:rFonts w:ascii="Arial" w:hAnsi="Arial"/>
                <w:b/>
                <w:bCs/>
                <w:lang w:val="de-DE"/>
              </w:rPr>
              <w:t>Company</w:t>
            </w:r>
          </w:p>
        </w:tc>
        <w:tc>
          <w:tcPr>
            <w:tcW w:w="1985" w:type="dxa"/>
          </w:tcPr>
          <w:p w14:paraId="38F2F225" w14:textId="77777777" w:rsidR="00423C10" w:rsidRDefault="005D0B35">
            <w:pPr>
              <w:spacing w:after="0"/>
              <w:jc w:val="both"/>
              <w:rPr>
                <w:rFonts w:ascii="Arial" w:hAnsi="Arial"/>
                <w:b/>
                <w:bCs/>
                <w:lang w:val="de-DE"/>
              </w:rPr>
            </w:pPr>
            <w:r>
              <w:rPr>
                <w:rFonts w:ascii="Arial" w:hAnsi="Arial"/>
                <w:b/>
                <w:bCs/>
                <w:lang w:val="de-DE"/>
              </w:rPr>
              <w:t>Yes/No</w:t>
            </w:r>
          </w:p>
        </w:tc>
        <w:tc>
          <w:tcPr>
            <w:tcW w:w="5807" w:type="dxa"/>
          </w:tcPr>
          <w:p w14:paraId="5B404F21" w14:textId="77777777" w:rsidR="00423C10" w:rsidRDefault="005D0B35">
            <w:pPr>
              <w:spacing w:after="0"/>
              <w:jc w:val="both"/>
              <w:rPr>
                <w:rFonts w:ascii="Arial" w:hAnsi="Arial"/>
                <w:b/>
                <w:bCs/>
                <w:lang w:val="de-DE"/>
              </w:rPr>
            </w:pPr>
            <w:r>
              <w:rPr>
                <w:rFonts w:ascii="Arial" w:hAnsi="Arial"/>
                <w:b/>
                <w:bCs/>
                <w:lang w:val="de-DE"/>
              </w:rPr>
              <w:t>Comments</w:t>
            </w:r>
          </w:p>
        </w:tc>
      </w:tr>
      <w:tr w:rsidR="00423C10" w14:paraId="2C41B4D9" w14:textId="77777777">
        <w:tc>
          <w:tcPr>
            <w:tcW w:w="1837" w:type="dxa"/>
          </w:tcPr>
          <w:p w14:paraId="280620A0" w14:textId="77777777" w:rsidR="00423C10" w:rsidRDefault="005D0B35">
            <w:pPr>
              <w:spacing w:after="0"/>
              <w:jc w:val="both"/>
              <w:rPr>
                <w:rFonts w:ascii="Arial" w:hAnsi="Arial"/>
                <w:sz w:val="20"/>
                <w:szCs w:val="20"/>
                <w:lang w:val="de-DE"/>
              </w:rPr>
            </w:pPr>
            <w:r>
              <w:rPr>
                <w:rFonts w:ascii="Arial" w:hAnsi="Arial"/>
                <w:sz w:val="20"/>
                <w:szCs w:val="20"/>
                <w:lang w:val="de-DE"/>
              </w:rPr>
              <w:t>Qualcomm</w:t>
            </w:r>
          </w:p>
        </w:tc>
        <w:tc>
          <w:tcPr>
            <w:tcW w:w="1985" w:type="dxa"/>
          </w:tcPr>
          <w:p w14:paraId="0E1E679B" w14:textId="77777777" w:rsidR="00423C10" w:rsidRDefault="005D0B35">
            <w:pPr>
              <w:spacing w:after="0"/>
              <w:jc w:val="both"/>
              <w:rPr>
                <w:rFonts w:ascii="Arial" w:hAnsi="Arial"/>
                <w:sz w:val="20"/>
                <w:szCs w:val="20"/>
                <w:lang w:val="de-DE"/>
              </w:rPr>
            </w:pPr>
            <w:r>
              <w:rPr>
                <w:rFonts w:ascii="Arial" w:hAnsi="Arial"/>
                <w:sz w:val="20"/>
                <w:szCs w:val="20"/>
                <w:lang w:val="de-DE"/>
              </w:rPr>
              <w:t>No</w:t>
            </w:r>
          </w:p>
        </w:tc>
        <w:tc>
          <w:tcPr>
            <w:tcW w:w="5807" w:type="dxa"/>
          </w:tcPr>
          <w:p w14:paraId="3F7951BE" w14:textId="77777777" w:rsidR="00423C10" w:rsidRDefault="005D0B35">
            <w:pPr>
              <w:spacing w:after="0"/>
              <w:jc w:val="both"/>
              <w:rPr>
                <w:rFonts w:ascii="Arial" w:hAnsi="Arial"/>
                <w:sz w:val="20"/>
                <w:szCs w:val="20"/>
                <w:lang w:val="de-DE"/>
              </w:rPr>
            </w:pPr>
            <w:r>
              <w:rPr>
                <w:rFonts w:ascii="Arial" w:hAnsi="Arial"/>
                <w:sz w:val="20"/>
                <w:szCs w:val="20"/>
                <w:lang w:val="de-DE"/>
              </w:rPr>
              <w:t>This is against the very basic principle of MUSIM WI that NW A does not coordinate or optimize the UE behavior on NW B. It is a very specific optimization and thus can not be considered in essential correction phase.</w:t>
            </w:r>
          </w:p>
        </w:tc>
      </w:tr>
      <w:tr w:rsidR="00423C10" w14:paraId="09FDF1A0" w14:textId="77777777">
        <w:tc>
          <w:tcPr>
            <w:tcW w:w="1837" w:type="dxa"/>
          </w:tcPr>
          <w:p w14:paraId="6FC3C5F7" w14:textId="77777777" w:rsidR="00423C10" w:rsidRDefault="005D0B35">
            <w:pPr>
              <w:spacing w:after="0"/>
              <w:jc w:val="both"/>
              <w:rPr>
                <w:rFonts w:ascii="Arial" w:hAnsi="Arial"/>
                <w:lang w:val="de-DE"/>
              </w:rPr>
            </w:pPr>
            <w:r>
              <w:rPr>
                <w:rFonts w:ascii="Arial" w:eastAsia="PMingLiU" w:hAnsi="Arial" w:hint="eastAsia"/>
                <w:lang w:val="de-DE" w:eastAsia="zh-TW"/>
              </w:rPr>
              <w:t>A</w:t>
            </w:r>
            <w:r>
              <w:rPr>
                <w:rFonts w:ascii="Arial" w:eastAsia="PMingLiU" w:hAnsi="Arial"/>
                <w:lang w:val="de-DE" w:eastAsia="zh-TW"/>
              </w:rPr>
              <w:t>SUSTeK</w:t>
            </w:r>
          </w:p>
        </w:tc>
        <w:tc>
          <w:tcPr>
            <w:tcW w:w="1985" w:type="dxa"/>
          </w:tcPr>
          <w:p w14:paraId="448E8C77" w14:textId="77777777" w:rsidR="00423C10" w:rsidRDefault="005D0B35">
            <w:pPr>
              <w:spacing w:after="0"/>
              <w:jc w:val="both"/>
              <w:rPr>
                <w:rFonts w:ascii="Arial" w:hAnsi="Arial"/>
                <w:lang w:val="de-DE"/>
              </w:rPr>
            </w:pPr>
            <w:r>
              <w:rPr>
                <w:rFonts w:ascii="Arial" w:eastAsia="PMingLiU" w:hAnsi="Arial" w:hint="eastAsia"/>
                <w:lang w:val="de-DE" w:eastAsia="zh-TW"/>
              </w:rPr>
              <w:t>N</w:t>
            </w:r>
            <w:r>
              <w:rPr>
                <w:rFonts w:ascii="Arial" w:eastAsia="PMingLiU" w:hAnsi="Arial"/>
                <w:lang w:val="de-DE" w:eastAsia="zh-TW"/>
              </w:rPr>
              <w:t>o</w:t>
            </w:r>
          </w:p>
        </w:tc>
        <w:tc>
          <w:tcPr>
            <w:tcW w:w="5807" w:type="dxa"/>
          </w:tcPr>
          <w:p w14:paraId="2BAF9543" w14:textId="77777777" w:rsidR="00423C10" w:rsidRDefault="005D0B35">
            <w:pPr>
              <w:spacing w:after="0"/>
              <w:jc w:val="both"/>
              <w:rPr>
                <w:rFonts w:ascii="Arial" w:hAnsi="Arial"/>
                <w:lang w:val="de-DE"/>
              </w:rPr>
            </w:pPr>
            <w:r>
              <w:rPr>
                <w:rFonts w:ascii="Arial" w:eastAsia="PMingLiU" w:hAnsi="Arial" w:hint="eastAsia"/>
                <w:lang w:val="de-DE" w:eastAsia="zh-TW"/>
              </w:rPr>
              <w:t>T</w:t>
            </w:r>
            <w:r>
              <w:rPr>
                <w:rFonts w:ascii="Arial" w:eastAsia="PMingLiU" w:hAnsi="Arial"/>
                <w:lang w:val="de-DE" w:eastAsia="zh-TW"/>
              </w:rPr>
              <w:t>he UE may request periodic gap not only for paging monitoring but also for other purposes, e.g. SSB detection, measurement. MUSIM gap in non-PTW may not always be a waste.</w:t>
            </w:r>
          </w:p>
        </w:tc>
      </w:tr>
      <w:tr w:rsidR="00423C10" w14:paraId="479077F2" w14:textId="77777777">
        <w:tc>
          <w:tcPr>
            <w:tcW w:w="1837" w:type="dxa"/>
          </w:tcPr>
          <w:p w14:paraId="6E2B4922" w14:textId="77777777" w:rsidR="00423C10" w:rsidRDefault="005D0B35">
            <w:pPr>
              <w:spacing w:after="0"/>
              <w:jc w:val="both"/>
              <w:rPr>
                <w:rFonts w:ascii="Arial" w:hAnsi="Arial"/>
                <w:lang w:val="en-US" w:eastAsia="zh-CN"/>
              </w:rPr>
            </w:pPr>
            <w:r>
              <w:rPr>
                <w:rFonts w:ascii="Arial" w:hAnsi="Arial" w:hint="eastAsia"/>
                <w:lang w:val="en-US" w:eastAsia="zh-CN"/>
              </w:rPr>
              <w:t>ZTE</w:t>
            </w:r>
          </w:p>
        </w:tc>
        <w:tc>
          <w:tcPr>
            <w:tcW w:w="1985" w:type="dxa"/>
          </w:tcPr>
          <w:p w14:paraId="0DA19E88" w14:textId="77777777" w:rsidR="00423C10" w:rsidRDefault="005D0B35">
            <w:pPr>
              <w:spacing w:after="0"/>
              <w:jc w:val="both"/>
              <w:rPr>
                <w:rFonts w:ascii="Arial" w:hAnsi="Arial"/>
                <w:lang w:val="en-US" w:eastAsia="zh-CN"/>
              </w:rPr>
            </w:pPr>
            <w:r>
              <w:rPr>
                <w:rFonts w:ascii="Arial" w:hAnsi="Arial" w:hint="eastAsia"/>
                <w:lang w:val="en-US" w:eastAsia="zh-CN"/>
              </w:rPr>
              <w:t>No</w:t>
            </w:r>
          </w:p>
        </w:tc>
        <w:tc>
          <w:tcPr>
            <w:tcW w:w="5807" w:type="dxa"/>
          </w:tcPr>
          <w:p w14:paraId="0C4B8094" w14:textId="77777777" w:rsidR="00423C10" w:rsidRDefault="00423C10">
            <w:pPr>
              <w:spacing w:after="0"/>
              <w:jc w:val="both"/>
              <w:rPr>
                <w:rFonts w:ascii="Arial" w:hAnsi="Arial"/>
                <w:lang w:val="en-US" w:eastAsia="zh-CN"/>
              </w:rPr>
            </w:pPr>
          </w:p>
        </w:tc>
      </w:tr>
      <w:tr w:rsidR="00423C10" w14:paraId="13728D20" w14:textId="77777777">
        <w:tc>
          <w:tcPr>
            <w:tcW w:w="1837" w:type="dxa"/>
          </w:tcPr>
          <w:p w14:paraId="0C565203" w14:textId="2C58DD1D" w:rsidR="00423C10" w:rsidRDefault="00A33F13">
            <w:pPr>
              <w:spacing w:after="0"/>
              <w:jc w:val="both"/>
              <w:rPr>
                <w:rFonts w:ascii="Arial" w:hAnsi="Arial"/>
                <w:lang w:val="de-DE"/>
              </w:rPr>
            </w:pPr>
            <w:r>
              <w:rPr>
                <w:rFonts w:ascii="Arial" w:hAnsi="Arial"/>
                <w:lang w:val="de-DE"/>
              </w:rPr>
              <w:t>MediaTek</w:t>
            </w:r>
          </w:p>
        </w:tc>
        <w:tc>
          <w:tcPr>
            <w:tcW w:w="1985" w:type="dxa"/>
          </w:tcPr>
          <w:p w14:paraId="6695016C" w14:textId="4A8D27E3" w:rsidR="00423C10" w:rsidRDefault="00A33F13">
            <w:pPr>
              <w:spacing w:after="0"/>
              <w:jc w:val="both"/>
              <w:rPr>
                <w:rFonts w:ascii="Arial" w:hAnsi="Arial"/>
                <w:lang w:val="de-DE"/>
              </w:rPr>
            </w:pPr>
            <w:r>
              <w:rPr>
                <w:rFonts w:ascii="Arial" w:hAnsi="Arial"/>
                <w:lang w:val="de-DE"/>
              </w:rPr>
              <w:t>No</w:t>
            </w:r>
          </w:p>
        </w:tc>
        <w:tc>
          <w:tcPr>
            <w:tcW w:w="5807" w:type="dxa"/>
          </w:tcPr>
          <w:p w14:paraId="7D647F3F" w14:textId="0FC6239B" w:rsidR="00423C10" w:rsidRDefault="00A33F13">
            <w:pPr>
              <w:spacing w:after="0"/>
              <w:jc w:val="both"/>
              <w:rPr>
                <w:rFonts w:ascii="Arial" w:hAnsi="Arial"/>
                <w:lang w:val="de-DE"/>
              </w:rPr>
            </w:pPr>
            <w:r>
              <w:rPr>
                <w:rFonts w:ascii="Arial" w:hAnsi="Arial"/>
                <w:lang w:val="de-DE"/>
              </w:rPr>
              <w:t>Looks like an optimization</w:t>
            </w:r>
          </w:p>
        </w:tc>
      </w:tr>
      <w:tr w:rsidR="00D25634" w14:paraId="6EFED990" w14:textId="77777777">
        <w:tc>
          <w:tcPr>
            <w:tcW w:w="1837" w:type="dxa"/>
          </w:tcPr>
          <w:p w14:paraId="2C9CB435" w14:textId="7EE38606" w:rsidR="00D25634" w:rsidRPr="00D25634" w:rsidRDefault="00D25634" w:rsidP="00D25634">
            <w:pPr>
              <w:spacing w:after="0"/>
              <w:jc w:val="both"/>
              <w:rPr>
                <w:rFonts w:ascii="Arial" w:eastAsiaTheme="minorEastAsia" w:hAnsi="Arial"/>
                <w:lang w:val="de-DE" w:eastAsia="zh-CN"/>
              </w:rPr>
            </w:pPr>
            <w:r>
              <w:rPr>
                <w:rFonts w:ascii="Arial" w:eastAsiaTheme="minorEastAsia" w:hAnsi="Arial" w:hint="eastAsia"/>
                <w:lang w:val="de-DE" w:eastAsia="zh-CN"/>
              </w:rPr>
              <w:t>O</w:t>
            </w:r>
            <w:r>
              <w:rPr>
                <w:rFonts w:ascii="Arial" w:eastAsiaTheme="minorEastAsia" w:hAnsi="Arial"/>
                <w:lang w:val="de-DE" w:eastAsia="zh-CN"/>
              </w:rPr>
              <w:t>PPO</w:t>
            </w:r>
          </w:p>
        </w:tc>
        <w:tc>
          <w:tcPr>
            <w:tcW w:w="1985" w:type="dxa"/>
          </w:tcPr>
          <w:p w14:paraId="12BA15D8" w14:textId="0E9DCD6A" w:rsidR="00D25634" w:rsidRPr="00D25634" w:rsidRDefault="00D25634" w:rsidP="00D25634">
            <w:pPr>
              <w:spacing w:after="0"/>
              <w:jc w:val="both"/>
              <w:rPr>
                <w:rFonts w:ascii="Arial" w:eastAsiaTheme="minorEastAsia" w:hAnsi="Arial"/>
                <w:lang w:val="de-DE" w:eastAsia="zh-CN"/>
              </w:rPr>
            </w:pPr>
            <w:r>
              <w:rPr>
                <w:rFonts w:ascii="Arial" w:eastAsiaTheme="minorEastAsia" w:hAnsi="Arial" w:hint="eastAsia"/>
                <w:lang w:val="de-DE" w:eastAsia="zh-CN"/>
              </w:rPr>
              <w:t>N</w:t>
            </w:r>
            <w:r>
              <w:rPr>
                <w:rFonts w:ascii="Arial" w:eastAsiaTheme="minorEastAsia" w:hAnsi="Arial"/>
                <w:lang w:val="de-DE" w:eastAsia="zh-CN"/>
              </w:rPr>
              <w:t>o</w:t>
            </w:r>
          </w:p>
        </w:tc>
        <w:tc>
          <w:tcPr>
            <w:tcW w:w="5807" w:type="dxa"/>
          </w:tcPr>
          <w:p w14:paraId="07E4C8FA" w14:textId="1B717452" w:rsidR="00D25634" w:rsidRDefault="00795321" w:rsidP="00D25634">
            <w:pPr>
              <w:spacing w:after="0"/>
              <w:jc w:val="both"/>
              <w:rPr>
                <w:rFonts w:ascii="Arial" w:hAnsi="Arial"/>
                <w:lang w:val="de-DE"/>
              </w:rPr>
            </w:pPr>
            <w:r>
              <w:rPr>
                <w:rFonts w:ascii="Arial" w:hAnsi="Arial"/>
                <w:lang w:val="de-DE"/>
              </w:rPr>
              <w:t>Seems</w:t>
            </w:r>
            <w:r w:rsidR="00D25634">
              <w:rPr>
                <w:rFonts w:ascii="Arial" w:hAnsi="Arial"/>
                <w:lang w:val="de-DE"/>
              </w:rPr>
              <w:t xml:space="preserve"> like optimization</w:t>
            </w:r>
            <w:r w:rsidR="00162D4F">
              <w:rPr>
                <w:rFonts w:ascii="Arial" w:hAnsi="Arial"/>
                <w:lang w:val="de-DE"/>
              </w:rPr>
              <w:t>, not essential for R17.</w:t>
            </w:r>
          </w:p>
        </w:tc>
      </w:tr>
      <w:tr w:rsidR="00D25634" w14:paraId="45B2976E" w14:textId="77777777">
        <w:tc>
          <w:tcPr>
            <w:tcW w:w="1837" w:type="dxa"/>
          </w:tcPr>
          <w:p w14:paraId="41ED52BD" w14:textId="0D1C7AC7" w:rsidR="00D25634" w:rsidRDefault="00980832" w:rsidP="00D25634">
            <w:pPr>
              <w:spacing w:after="0"/>
              <w:jc w:val="both"/>
              <w:rPr>
                <w:rFonts w:ascii="Arial" w:hAnsi="Arial"/>
                <w:lang w:val="de-DE"/>
              </w:rPr>
            </w:pPr>
            <w:r>
              <w:rPr>
                <w:rFonts w:ascii="Arial" w:hAnsi="Arial"/>
                <w:lang w:val="de-DE"/>
              </w:rPr>
              <w:t>Apple</w:t>
            </w:r>
          </w:p>
        </w:tc>
        <w:tc>
          <w:tcPr>
            <w:tcW w:w="1985" w:type="dxa"/>
          </w:tcPr>
          <w:p w14:paraId="488BE604" w14:textId="20BA12E3" w:rsidR="00D25634" w:rsidRDefault="00980832" w:rsidP="00D25634">
            <w:pPr>
              <w:spacing w:after="0"/>
              <w:jc w:val="both"/>
              <w:rPr>
                <w:rFonts w:ascii="Arial" w:hAnsi="Arial"/>
                <w:lang w:val="de-DE"/>
              </w:rPr>
            </w:pPr>
            <w:r>
              <w:rPr>
                <w:rFonts w:ascii="Arial" w:hAnsi="Arial"/>
                <w:lang w:val="de-DE"/>
              </w:rPr>
              <w:t>No</w:t>
            </w:r>
          </w:p>
        </w:tc>
        <w:tc>
          <w:tcPr>
            <w:tcW w:w="5807" w:type="dxa"/>
          </w:tcPr>
          <w:p w14:paraId="3A03FAA0" w14:textId="70FCCB0A" w:rsidR="00D25634" w:rsidRDefault="00980832" w:rsidP="00D25634">
            <w:pPr>
              <w:spacing w:after="0"/>
              <w:jc w:val="both"/>
              <w:rPr>
                <w:rFonts w:ascii="Arial" w:hAnsi="Arial"/>
                <w:lang w:val="de-DE"/>
              </w:rPr>
            </w:pPr>
            <w:r>
              <w:rPr>
                <w:rFonts w:ascii="Arial" w:hAnsi="Arial"/>
                <w:lang w:val="de-DE"/>
              </w:rPr>
              <w:t>It is more of optimization and not critical for R17</w:t>
            </w:r>
          </w:p>
        </w:tc>
      </w:tr>
      <w:tr w:rsidR="00D25634" w14:paraId="4473D8A3" w14:textId="77777777">
        <w:tc>
          <w:tcPr>
            <w:tcW w:w="1837" w:type="dxa"/>
          </w:tcPr>
          <w:p w14:paraId="6F681F7D" w14:textId="522C8CC4" w:rsidR="00D25634" w:rsidRDefault="0034631F" w:rsidP="00D25634">
            <w:pPr>
              <w:spacing w:after="0"/>
              <w:jc w:val="both"/>
              <w:rPr>
                <w:rFonts w:ascii="Arial" w:hAnsi="Arial"/>
                <w:lang w:val="de-DE"/>
              </w:rPr>
            </w:pPr>
            <w:r>
              <w:rPr>
                <w:rFonts w:ascii="Arial" w:hAnsi="Arial"/>
                <w:lang w:val="de-DE"/>
              </w:rPr>
              <w:t>Intel</w:t>
            </w:r>
          </w:p>
        </w:tc>
        <w:tc>
          <w:tcPr>
            <w:tcW w:w="1985" w:type="dxa"/>
          </w:tcPr>
          <w:p w14:paraId="088CF806" w14:textId="19EEFBA5" w:rsidR="00D25634" w:rsidRDefault="0034631F" w:rsidP="00D25634">
            <w:pPr>
              <w:spacing w:after="0"/>
              <w:jc w:val="both"/>
              <w:rPr>
                <w:rFonts w:ascii="Arial" w:hAnsi="Arial"/>
                <w:lang w:val="de-DE"/>
              </w:rPr>
            </w:pPr>
            <w:r>
              <w:rPr>
                <w:rFonts w:ascii="Arial" w:hAnsi="Arial"/>
                <w:lang w:val="de-DE"/>
              </w:rPr>
              <w:t>No</w:t>
            </w:r>
          </w:p>
        </w:tc>
        <w:tc>
          <w:tcPr>
            <w:tcW w:w="5807" w:type="dxa"/>
          </w:tcPr>
          <w:p w14:paraId="2313AA2A" w14:textId="4514D792" w:rsidR="00D25634" w:rsidRDefault="0034631F" w:rsidP="00D25634">
            <w:pPr>
              <w:spacing w:after="0"/>
              <w:jc w:val="both"/>
              <w:rPr>
                <w:rFonts w:ascii="Arial" w:hAnsi="Arial"/>
                <w:lang w:val="de-DE"/>
              </w:rPr>
            </w:pPr>
            <w:r>
              <w:rPr>
                <w:rFonts w:ascii="Arial" w:hAnsi="Arial"/>
                <w:lang w:val="de-DE"/>
              </w:rPr>
              <w:t>New optimisation.</w:t>
            </w:r>
          </w:p>
        </w:tc>
      </w:tr>
      <w:tr w:rsidR="00D25634" w14:paraId="6D4CAAF7" w14:textId="77777777">
        <w:tc>
          <w:tcPr>
            <w:tcW w:w="1837" w:type="dxa"/>
          </w:tcPr>
          <w:p w14:paraId="2B4AB4B7" w14:textId="1FBFC4A2" w:rsidR="00D25634" w:rsidRPr="00EF0172" w:rsidRDefault="00EF0172" w:rsidP="00D25634">
            <w:pPr>
              <w:spacing w:after="0"/>
              <w:jc w:val="both"/>
              <w:rPr>
                <w:rFonts w:ascii="Arial" w:eastAsiaTheme="minorEastAsia" w:hAnsi="Arial"/>
                <w:lang w:val="de-DE" w:eastAsia="zh-CN"/>
              </w:rPr>
            </w:pPr>
            <w:r>
              <w:rPr>
                <w:rFonts w:ascii="Arial" w:eastAsiaTheme="minorEastAsia" w:hAnsi="Arial" w:hint="eastAsia"/>
                <w:lang w:val="de-DE" w:eastAsia="zh-CN"/>
              </w:rPr>
              <w:t>S</w:t>
            </w:r>
            <w:r>
              <w:rPr>
                <w:rFonts w:ascii="Arial" w:eastAsiaTheme="minorEastAsia" w:hAnsi="Arial"/>
                <w:lang w:val="de-DE" w:eastAsia="zh-CN"/>
              </w:rPr>
              <w:t>preadtrum</w:t>
            </w:r>
          </w:p>
        </w:tc>
        <w:tc>
          <w:tcPr>
            <w:tcW w:w="1985" w:type="dxa"/>
          </w:tcPr>
          <w:p w14:paraId="6C039F9A" w14:textId="365B412F" w:rsidR="00D25634" w:rsidRPr="00EF0172" w:rsidRDefault="00EF0172" w:rsidP="00D25634">
            <w:pPr>
              <w:spacing w:after="0"/>
              <w:jc w:val="both"/>
              <w:rPr>
                <w:rFonts w:ascii="Arial" w:eastAsiaTheme="minorEastAsia" w:hAnsi="Arial"/>
                <w:lang w:val="de-DE" w:eastAsia="zh-CN"/>
              </w:rPr>
            </w:pPr>
            <w:r>
              <w:rPr>
                <w:rFonts w:ascii="Arial" w:eastAsiaTheme="minorEastAsia" w:hAnsi="Arial"/>
                <w:lang w:val="de-DE" w:eastAsia="zh-CN"/>
              </w:rPr>
              <w:t>With comments</w:t>
            </w:r>
          </w:p>
        </w:tc>
        <w:tc>
          <w:tcPr>
            <w:tcW w:w="5807" w:type="dxa"/>
          </w:tcPr>
          <w:p w14:paraId="620ECFF4" w14:textId="5D17A74C" w:rsidR="00D25634" w:rsidRPr="00EF0172" w:rsidRDefault="00EF0172" w:rsidP="00EF0172">
            <w:pPr>
              <w:spacing w:after="0"/>
              <w:jc w:val="both"/>
              <w:rPr>
                <w:rFonts w:ascii="Arial" w:eastAsiaTheme="minorEastAsia" w:hAnsi="Arial"/>
                <w:lang w:val="de-DE" w:eastAsia="zh-CN"/>
              </w:rPr>
            </w:pPr>
            <w:r>
              <w:rPr>
                <w:rFonts w:ascii="Arial" w:eastAsiaTheme="minorEastAsia" w:hAnsi="Arial"/>
                <w:lang w:val="de-DE" w:eastAsia="zh-CN"/>
              </w:rPr>
              <w:t>Since this optimization is excluded in R17, it could be included in R18.</w:t>
            </w:r>
          </w:p>
        </w:tc>
      </w:tr>
      <w:tr w:rsidR="00BD6CD7" w14:paraId="276A401F" w14:textId="77777777">
        <w:tc>
          <w:tcPr>
            <w:tcW w:w="1837" w:type="dxa"/>
          </w:tcPr>
          <w:p w14:paraId="578D5204" w14:textId="68E436E2" w:rsidR="00BD6CD7" w:rsidRDefault="00BD6CD7" w:rsidP="00D25634">
            <w:pPr>
              <w:spacing w:after="0"/>
              <w:jc w:val="both"/>
              <w:rPr>
                <w:rFonts w:ascii="Arial" w:eastAsiaTheme="minorEastAsia" w:hAnsi="Arial"/>
                <w:lang w:val="de-DE" w:eastAsia="zh-CN"/>
              </w:rPr>
            </w:pPr>
            <w:r>
              <w:rPr>
                <w:rFonts w:ascii="Arial" w:eastAsiaTheme="minorEastAsia" w:hAnsi="Arial" w:hint="eastAsia"/>
                <w:lang w:val="de-DE" w:eastAsia="zh-CN"/>
              </w:rPr>
              <w:t>v</w:t>
            </w:r>
            <w:r>
              <w:rPr>
                <w:rFonts w:ascii="Arial" w:eastAsiaTheme="minorEastAsia" w:hAnsi="Arial"/>
                <w:lang w:val="de-DE" w:eastAsia="zh-CN"/>
              </w:rPr>
              <w:t>ivo</w:t>
            </w:r>
          </w:p>
        </w:tc>
        <w:tc>
          <w:tcPr>
            <w:tcW w:w="1985" w:type="dxa"/>
          </w:tcPr>
          <w:p w14:paraId="63903E6A" w14:textId="1C410425" w:rsidR="00BD6CD7" w:rsidRDefault="00FF6CD7" w:rsidP="00D25634">
            <w:pPr>
              <w:spacing w:after="0"/>
              <w:jc w:val="both"/>
              <w:rPr>
                <w:rFonts w:ascii="Arial" w:eastAsiaTheme="minorEastAsia" w:hAnsi="Arial"/>
                <w:lang w:val="de-DE" w:eastAsia="zh-CN"/>
              </w:rPr>
            </w:pPr>
            <w:r>
              <w:rPr>
                <w:rFonts w:ascii="Arial" w:eastAsiaTheme="minorEastAsia" w:hAnsi="Arial" w:hint="eastAsia"/>
                <w:lang w:val="de-DE" w:eastAsia="zh-CN"/>
              </w:rPr>
              <w:t>N</w:t>
            </w:r>
            <w:r>
              <w:rPr>
                <w:rFonts w:ascii="Arial" w:eastAsiaTheme="minorEastAsia" w:hAnsi="Arial"/>
                <w:lang w:val="de-DE" w:eastAsia="zh-CN"/>
              </w:rPr>
              <w:t>o</w:t>
            </w:r>
          </w:p>
        </w:tc>
        <w:tc>
          <w:tcPr>
            <w:tcW w:w="5807" w:type="dxa"/>
          </w:tcPr>
          <w:p w14:paraId="2FB755FB" w14:textId="18E27747" w:rsidR="00BD6CD7" w:rsidRDefault="0087462A" w:rsidP="00EF0172">
            <w:pPr>
              <w:spacing w:after="0"/>
              <w:jc w:val="both"/>
              <w:rPr>
                <w:rFonts w:ascii="Arial" w:eastAsiaTheme="minorEastAsia" w:hAnsi="Arial"/>
                <w:lang w:val="de-DE" w:eastAsia="zh-CN"/>
              </w:rPr>
            </w:pPr>
            <w:r>
              <w:rPr>
                <w:rFonts w:ascii="Arial" w:eastAsiaTheme="minorEastAsia" w:hAnsi="Arial"/>
                <w:lang w:val="de-DE" w:eastAsia="zh-CN"/>
              </w:rPr>
              <w:t>It’s an optimization</w:t>
            </w:r>
            <w:r w:rsidR="00D169FE">
              <w:rPr>
                <w:rFonts w:ascii="Arial" w:hAnsi="Arial"/>
                <w:lang w:val="de-DE"/>
              </w:rPr>
              <w:t>, not essential for R17.</w:t>
            </w:r>
            <w:r>
              <w:rPr>
                <w:rFonts w:ascii="Arial" w:eastAsiaTheme="minorEastAsia" w:hAnsi="Arial"/>
                <w:lang w:val="de-DE" w:eastAsia="zh-CN"/>
              </w:rPr>
              <w:t xml:space="preserve"> </w:t>
            </w:r>
          </w:p>
        </w:tc>
      </w:tr>
      <w:tr w:rsidR="00E47DBC" w14:paraId="171E6F72" w14:textId="77777777">
        <w:tc>
          <w:tcPr>
            <w:tcW w:w="1837" w:type="dxa"/>
          </w:tcPr>
          <w:p w14:paraId="36C04073" w14:textId="5BA8310E" w:rsidR="00E47DBC" w:rsidRDefault="00E47DBC" w:rsidP="00E47DBC">
            <w:pPr>
              <w:spacing w:after="0"/>
              <w:jc w:val="both"/>
              <w:rPr>
                <w:rFonts w:ascii="Arial" w:eastAsiaTheme="minorEastAsia" w:hAnsi="Arial"/>
                <w:lang w:val="de-DE" w:eastAsia="zh-CN"/>
              </w:rPr>
            </w:pPr>
            <w:r>
              <w:rPr>
                <w:rFonts w:ascii="Arial" w:eastAsiaTheme="minorEastAsia" w:hAnsi="Arial" w:hint="eastAsia"/>
                <w:lang w:val="de-DE" w:eastAsia="zh-CN"/>
              </w:rPr>
              <w:t>N</w:t>
            </w:r>
            <w:r>
              <w:rPr>
                <w:rFonts w:ascii="Arial" w:eastAsiaTheme="minorEastAsia" w:hAnsi="Arial"/>
                <w:lang w:val="de-DE" w:eastAsia="zh-CN"/>
              </w:rPr>
              <w:t>EC</w:t>
            </w:r>
          </w:p>
        </w:tc>
        <w:tc>
          <w:tcPr>
            <w:tcW w:w="1985" w:type="dxa"/>
          </w:tcPr>
          <w:p w14:paraId="08754F1A" w14:textId="5E6ED461" w:rsidR="00E47DBC" w:rsidRDefault="00E47DBC" w:rsidP="00E47DBC">
            <w:pPr>
              <w:spacing w:after="0"/>
              <w:jc w:val="both"/>
              <w:rPr>
                <w:rFonts w:ascii="Arial" w:eastAsiaTheme="minorEastAsia" w:hAnsi="Arial"/>
                <w:lang w:val="de-DE" w:eastAsia="zh-CN"/>
              </w:rPr>
            </w:pPr>
            <w:r w:rsidRPr="00560EA8">
              <w:rPr>
                <w:rFonts w:ascii="Arial" w:eastAsia="PMingLiU" w:hAnsi="Arial" w:hint="eastAsia"/>
                <w:lang w:val="de-DE" w:eastAsia="zh-TW"/>
              </w:rPr>
              <w:t>N</w:t>
            </w:r>
            <w:r w:rsidRPr="00560EA8">
              <w:rPr>
                <w:rFonts w:ascii="Arial" w:eastAsia="PMingLiU" w:hAnsi="Arial"/>
                <w:lang w:val="de-DE" w:eastAsia="zh-TW"/>
              </w:rPr>
              <w:t>o</w:t>
            </w:r>
          </w:p>
        </w:tc>
        <w:tc>
          <w:tcPr>
            <w:tcW w:w="5807" w:type="dxa"/>
          </w:tcPr>
          <w:p w14:paraId="17684B53" w14:textId="5CD67576" w:rsidR="00E47DBC" w:rsidRDefault="00E47DBC" w:rsidP="00E47DBC">
            <w:pPr>
              <w:spacing w:after="0"/>
              <w:jc w:val="both"/>
              <w:rPr>
                <w:rFonts w:ascii="Arial" w:eastAsiaTheme="minorEastAsia" w:hAnsi="Arial"/>
                <w:lang w:val="de-DE" w:eastAsia="zh-CN"/>
              </w:rPr>
            </w:pPr>
            <w:r w:rsidRPr="00560EA8">
              <w:rPr>
                <w:rFonts w:ascii="Arial" w:eastAsia="PMingLiU" w:hAnsi="Arial"/>
                <w:lang w:val="de-DE" w:eastAsia="zh-TW"/>
              </w:rPr>
              <w:t>A</w:t>
            </w:r>
            <w:r w:rsidRPr="00560EA8">
              <w:rPr>
                <w:rFonts w:ascii="Arial" w:eastAsia="PMingLiU" w:hAnsi="Arial" w:hint="eastAsia"/>
                <w:lang w:val="de-DE" w:eastAsia="zh-TW"/>
              </w:rPr>
              <w:t>gree</w:t>
            </w:r>
            <w:r w:rsidRPr="00560EA8">
              <w:rPr>
                <w:rFonts w:ascii="Arial" w:eastAsia="PMingLiU" w:hAnsi="Arial"/>
                <w:lang w:val="de-DE" w:eastAsia="zh-TW"/>
              </w:rPr>
              <w:t xml:space="preserve"> </w:t>
            </w:r>
            <w:r w:rsidRPr="00560EA8">
              <w:rPr>
                <w:rFonts w:ascii="Arial" w:eastAsia="PMingLiU" w:hAnsi="Arial" w:hint="eastAsia"/>
                <w:lang w:val="de-DE" w:eastAsia="zh-TW"/>
              </w:rPr>
              <w:t>with</w:t>
            </w:r>
            <w:r>
              <w:rPr>
                <w:rFonts w:ascii="Arial" w:eastAsia="PMingLiU" w:hAnsi="Arial"/>
                <w:lang w:val="de-DE" w:eastAsia="zh-TW"/>
              </w:rPr>
              <w:t xml:space="preserve"> </w:t>
            </w:r>
            <w:r w:rsidRPr="00560EA8">
              <w:rPr>
                <w:rFonts w:ascii="Arial" w:eastAsia="PMingLiU" w:hAnsi="Arial" w:hint="eastAsia"/>
                <w:lang w:val="de-DE" w:eastAsia="zh-TW"/>
              </w:rPr>
              <w:t>Qualcomm</w:t>
            </w:r>
          </w:p>
        </w:tc>
      </w:tr>
      <w:tr w:rsidR="00C26CEF" w14:paraId="7EBA21A0" w14:textId="77777777">
        <w:tc>
          <w:tcPr>
            <w:tcW w:w="1837" w:type="dxa"/>
          </w:tcPr>
          <w:p w14:paraId="582058BD" w14:textId="6B0AC904" w:rsidR="00C26CEF" w:rsidRDefault="00C26CEF" w:rsidP="00C26CEF">
            <w:pPr>
              <w:spacing w:after="0"/>
              <w:jc w:val="both"/>
              <w:rPr>
                <w:rFonts w:ascii="Arial" w:eastAsiaTheme="minorEastAsia" w:hAnsi="Arial"/>
                <w:lang w:val="de-DE" w:eastAsia="zh-CN"/>
              </w:rPr>
            </w:pPr>
            <w:r>
              <w:rPr>
                <w:rFonts w:ascii="Arial" w:eastAsiaTheme="minorEastAsia" w:hAnsi="Arial" w:hint="eastAsia"/>
                <w:lang w:val="de-DE" w:eastAsia="zh-CN"/>
              </w:rPr>
              <w:t>S</w:t>
            </w:r>
            <w:r>
              <w:rPr>
                <w:rFonts w:ascii="Arial" w:eastAsiaTheme="minorEastAsia" w:hAnsi="Arial"/>
                <w:lang w:val="de-DE" w:eastAsia="zh-CN"/>
              </w:rPr>
              <w:t>harp</w:t>
            </w:r>
          </w:p>
        </w:tc>
        <w:tc>
          <w:tcPr>
            <w:tcW w:w="1985" w:type="dxa"/>
          </w:tcPr>
          <w:p w14:paraId="6BF930B6" w14:textId="17CE9DE9" w:rsidR="00C26CEF" w:rsidRPr="00560EA8" w:rsidRDefault="00C26CEF" w:rsidP="00C26CEF">
            <w:pPr>
              <w:spacing w:after="0"/>
              <w:jc w:val="both"/>
              <w:rPr>
                <w:rFonts w:ascii="Arial" w:eastAsia="PMingLiU" w:hAnsi="Arial"/>
                <w:lang w:val="de-DE" w:eastAsia="zh-TW"/>
              </w:rPr>
            </w:pPr>
            <w:r>
              <w:rPr>
                <w:rFonts w:ascii="Arial" w:eastAsiaTheme="minorEastAsia" w:hAnsi="Arial" w:hint="eastAsia"/>
                <w:lang w:val="de-DE" w:eastAsia="zh-CN"/>
              </w:rPr>
              <w:t>N</w:t>
            </w:r>
            <w:r>
              <w:rPr>
                <w:rFonts w:ascii="Arial" w:eastAsiaTheme="minorEastAsia" w:hAnsi="Arial"/>
                <w:lang w:val="de-DE" w:eastAsia="zh-CN"/>
              </w:rPr>
              <w:t>o</w:t>
            </w:r>
          </w:p>
        </w:tc>
        <w:tc>
          <w:tcPr>
            <w:tcW w:w="5807" w:type="dxa"/>
          </w:tcPr>
          <w:p w14:paraId="51CE9F17" w14:textId="77777777" w:rsidR="00C26CEF" w:rsidRPr="00560EA8" w:rsidRDefault="00C26CEF" w:rsidP="00C26CEF">
            <w:pPr>
              <w:spacing w:after="0"/>
              <w:jc w:val="both"/>
              <w:rPr>
                <w:rFonts w:ascii="Arial" w:eastAsia="PMingLiU" w:hAnsi="Arial"/>
                <w:lang w:val="de-DE" w:eastAsia="zh-TW"/>
              </w:rPr>
            </w:pPr>
          </w:p>
        </w:tc>
      </w:tr>
      <w:tr w:rsidR="00CF0512" w14:paraId="42E144E9" w14:textId="77777777">
        <w:tc>
          <w:tcPr>
            <w:tcW w:w="1837" w:type="dxa"/>
          </w:tcPr>
          <w:p w14:paraId="2D64272A" w14:textId="7B8CAC98" w:rsidR="00CF0512" w:rsidRDefault="00CF0512" w:rsidP="00CF0512">
            <w:pPr>
              <w:spacing w:after="0"/>
              <w:jc w:val="both"/>
              <w:rPr>
                <w:rFonts w:ascii="Arial" w:eastAsiaTheme="minorEastAsia" w:hAnsi="Arial"/>
                <w:lang w:val="de-DE" w:eastAsia="zh-CN"/>
              </w:rPr>
            </w:pPr>
            <w:r>
              <w:rPr>
                <w:rFonts w:ascii="Arial" w:hAnsi="Arial"/>
                <w:lang w:val="de-DE"/>
              </w:rPr>
              <w:t>Samsung</w:t>
            </w:r>
          </w:p>
        </w:tc>
        <w:tc>
          <w:tcPr>
            <w:tcW w:w="1985" w:type="dxa"/>
          </w:tcPr>
          <w:p w14:paraId="763F533E" w14:textId="5EC63290" w:rsidR="00CF0512" w:rsidRDefault="00CF0512" w:rsidP="00CF0512">
            <w:pPr>
              <w:spacing w:after="0"/>
              <w:jc w:val="both"/>
              <w:rPr>
                <w:rFonts w:ascii="Arial" w:eastAsiaTheme="minorEastAsia" w:hAnsi="Arial"/>
                <w:lang w:val="de-DE" w:eastAsia="zh-CN"/>
              </w:rPr>
            </w:pPr>
            <w:r>
              <w:rPr>
                <w:rFonts w:ascii="Arial" w:hAnsi="Arial"/>
                <w:lang w:val="de-DE"/>
              </w:rPr>
              <w:t>No</w:t>
            </w:r>
          </w:p>
        </w:tc>
        <w:tc>
          <w:tcPr>
            <w:tcW w:w="5807" w:type="dxa"/>
          </w:tcPr>
          <w:p w14:paraId="76695B52" w14:textId="77777777" w:rsidR="00CF0512" w:rsidRPr="00560EA8" w:rsidRDefault="00CF0512" w:rsidP="00CF0512">
            <w:pPr>
              <w:spacing w:after="0"/>
              <w:jc w:val="both"/>
              <w:rPr>
                <w:rFonts w:ascii="Arial" w:eastAsia="PMingLiU" w:hAnsi="Arial"/>
                <w:lang w:val="de-DE" w:eastAsia="zh-TW"/>
              </w:rPr>
            </w:pPr>
          </w:p>
        </w:tc>
      </w:tr>
      <w:tr w:rsidR="00BE02AD" w14:paraId="233145D5" w14:textId="77777777">
        <w:tc>
          <w:tcPr>
            <w:tcW w:w="1837" w:type="dxa"/>
          </w:tcPr>
          <w:p w14:paraId="158424A6" w14:textId="792FB96D" w:rsidR="00BE02AD" w:rsidRDefault="00BE02AD" w:rsidP="00CF0512">
            <w:pPr>
              <w:spacing w:after="0"/>
              <w:jc w:val="both"/>
              <w:rPr>
                <w:rFonts w:ascii="Arial" w:hAnsi="Arial"/>
                <w:lang w:val="de-DE"/>
              </w:rPr>
            </w:pPr>
            <w:r>
              <w:rPr>
                <w:rFonts w:ascii="Arial" w:hAnsi="Arial"/>
                <w:lang w:val="de-DE"/>
              </w:rPr>
              <w:t>Nokia</w:t>
            </w:r>
          </w:p>
        </w:tc>
        <w:tc>
          <w:tcPr>
            <w:tcW w:w="1985" w:type="dxa"/>
          </w:tcPr>
          <w:p w14:paraId="097EAE01" w14:textId="38732CBD" w:rsidR="00BE02AD" w:rsidRDefault="00BE02AD" w:rsidP="00CF0512">
            <w:pPr>
              <w:spacing w:after="0"/>
              <w:jc w:val="both"/>
              <w:rPr>
                <w:rFonts w:ascii="Arial" w:hAnsi="Arial"/>
                <w:lang w:val="de-DE"/>
              </w:rPr>
            </w:pPr>
            <w:r>
              <w:rPr>
                <w:rFonts w:ascii="Arial" w:hAnsi="Arial"/>
                <w:lang w:val="de-DE"/>
              </w:rPr>
              <w:t>No</w:t>
            </w:r>
          </w:p>
        </w:tc>
        <w:tc>
          <w:tcPr>
            <w:tcW w:w="5807" w:type="dxa"/>
          </w:tcPr>
          <w:p w14:paraId="5BE60A98" w14:textId="77777777" w:rsidR="00BE02AD" w:rsidRPr="00560EA8" w:rsidRDefault="00BE02AD" w:rsidP="00CF0512">
            <w:pPr>
              <w:spacing w:after="0"/>
              <w:jc w:val="both"/>
              <w:rPr>
                <w:rFonts w:ascii="Arial" w:eastAsia="PMingLiU" w:hAnsi="Arial"/>
                <w:lang w:val="de-DE" w:eastAsia="zh-TW"/>
              </w:rPr>
            </w:pPr>
          </w:p>
        </w:tc>
      </w:tr>
      <w:tr w:rsidR="00C17927" w14:paraId="3BB50A33" w14:textId="77777777">
        <w:tc>
          <w:tcPr>
            <w:tcW w:w="1837" w:type="dxa"/>
          </w:tcPr>
          <w:p w14:paraId="52451C3E" w14:textId="680BD9C1" w:rsidR="00C17927" w:rsidRDefault="00C17927" w:rsidP="00C17927">
            <w:pPr>
              <w:spacing w:after="0"/>
              <w:jc w:val="both"/>
              <w:rPr>
                <w:rFonts w:ascii="Arial" w:hAnsi="Arial"/>
                <w:lang w:val="de-DE"/>
              </w:rPr>
            </w:pPr>
            <w:r>
              <w:rPr>
                <w:rFonts w:ascii="Arial" w:hAnsi="Arial"/>
                <w:noProof/>
              </w:rPr>
              <w:t>Ericsson</w:t>
            </w:r>
          </w:p>
        </w:tc>
        <w:tc>
          <w:tcPr>
            <w:tcW w:w="1985" w:type="dxa"/>
          </w:tcPr>
          <w:p w14:paraId="40595D2D" w14:textId="29ADB03C" w:rsidR="00C17927" w:rsidRDefault="00C17927" w:rsidP="00C17927">
            <w:pPr>
              <w:spacing w:after="0"/>
              <w:jc w:val="both"/>
              <w:rPr>
                <w:rFonts w:ascii="Arial" w:hAnsi="Arial"/>
                <w:lang w:val="de-DE"/>
              </w:rPr>
            </w:pPr>
            <w:r>
              <w:rPr>
                <w:rFonts w:ascii="Arial" w:hAnsi="Arial"/>
                <w:noProof/>
              </w:rPr>
              <w:t>No</w:t>
            </w:r>
          </w:p>
        </w:tc>
        <w:tc>
          <w:tcPr>
            <w:tcW w:w="5807" w:type="dxa"/>
          </w:tcPr>
          <w:p w14:paraId="3F585B58" w14:textId="074EAF96" w:rsidR="00C17927" w:rsidRPr="00560EA8" w:rsidRDefault="00C17927" w:rsidP="00C17927">
            <w:pPr>
              <w:spacing w:after="0"/>
              <w:jc w:val="both"/>
              <w:rPr>
                <w:rFonts w:ascii="Arial" w:eastAsia="PMingLiU" w:hAnsi="Arial"/>
                <w:lang w:val="de-DE" w:eastAsia="zh-TW"/>
              </w:rPr>
            </w:pPr>
            <w:r w:rsidRPr="006B2FB9">
              <w:rPr>
                <w:rFonts w:ascii="Arial" w:hAnsi="Arial"/>
                <w:noProof/>
              </w:rPr>
              <w:t>At this stage, no new enhancement/feature should be introduced. The</w:t>
            </w:r>
            <w:r>
              <w:rPr>
                <w:rFonts w:ascii="Arial" w:hAnsi="Arial"/>
                <w:noProof/>
              </w:rPr>
              <w:t>se</w:t>
            </w:r>
            <w:r w:rsidRPr="006B2FB9">
              <w:rPr>
                <w:rFonts w:ascii="Arial" w:hAnsi="Arial"/>
                <w:noProof/>
              </w:rPr>
              <w:t xml:space="preserve"> proposals c</w:t>
            </w:r>
            <w:r>
              <w:rPr>
                <w:rFonts w:ascii="Arial" w:hAnsi="Arial"/>
                <w:noProof/>
              </w:rPr>
              <w:t>ould</w:t>
            </w:r>
            <w:r w:rsidRPr="006B2FB9">
              <w:rPr>
                <w:rFonts w:ascii="Arial" w:hAnsi="Arial"/>
                <w:noProof/>
              </w:rPr>
              <w:t xml:space="preserve"> be </w:t>
            </w:r>
            <w:r>
              <w:rPr>
                <w:rFonts w:ascii="Arial" w:hAnsi="Arial"/>
                <w:noProof/>
              </w:rPr>
              <w:t>discussed in</w:t>
            </w:r>
            <w:r w:rsidRPr="006B2FB9">
              <w:rPr>
                <w:rFonts w:ascii="Arial" w:hAnsi="Arial"/>
                <w:noProof/>
              </w:rPr>
              <w:t xml:space="preserve"> Rel.18</w:t>
            </w:r>
          </w:p>
        </w:tc>
      </w:tr>
      <w:tr w:rsidR="00D713D1" w14:paraId="356ACD71" w14:textId="77777777">
        <w:tc>
          <w:tcPr>
            <w:tcW w:w="1837" w:type="dxa"/>
          </w:tcPr>
          <w:p w14:paraId="2DABD0FE" w14:textId="07D5E138" w:rsidR="00D713D1" w:rsidRDefault="00D713D1" w:rsidP="00D713D1">
            <w:pPr>
              <w:spacing w:after="0"/>
              <w:jc w:val="both"/>
              <w:rPr>
                <w:rFonts w:ascii="Arial" w:hAnsi="Arial"/>
                <w:noProof/>
              </w:rPr>
            </w:pPr>
            <w:r w:rsidRPr="00297820">
              <w:rPr>
                <w:rFonts w:ascii="Arial" w:hAnsi="Arial"/>
                <w:noProof/>
              </w:rPr>
              <w:t>Huawei, HiSilicon</w:t>
            </w:r>
          </w:p>
        </w:tc>
        <w:tc>
          <w:tcPr>
            <w:tcW w:w="1985" w:type="dxa"/>
          </w:tcPr>
          <w:p w14:paraId="337D5A0B" w14:textId="332DD9EA" w:rsidR="00D713D1" w:rsidRDefault="00D713D1" w:rsidP="00D713D1">
            <w:pPr>
              <w:spacing w:after="0"/>
              <w:jc w:val="both"/>
              <w:rPr>
                <w:rFonts w:ascii="Arial" w:hAnsi="Arial"/>
                <w:noProof/>
              </w:rPr>
            </w:pPr>
            <w:r>
              <w:rPr>
                <w:rFonts w:ascii="Arial" w:eastAsiaTheme="minorEastAsia" w:hAnsi="Arial" w:hint="eastAsia"/>
                <w:noProof/>
                <w:lang w:eastAsia="zh-CN"/>
              </w:rPr>
              <w:t>N</w:t>
            </w:r>
            <w:r>
              <w:rPr>
                <w:rFonts w:ascii="Arial" w:eastAsiaTheme="minorEastAsia" w:hAnsi="Arial"/>
                <w:noProof/>
                <w:lang w:eastAsia="zh-CN"/>
              </w:rPr>
              <w:t>o</w:t>
            </w:r>
          </w:p>
        </w:tc>
        <w:tc>
          <w:tcPr>
            <w:tcW w:w="5807" w:type="dxa"/>
          </w:tcPr>
          <w:p w14:paraId="6AF4338E" w14:textId="010DC52C" w:rsidR="00D713D1" w:rsidRPr="006B2FB9" w:rsidRDefault="00D713D1" w:rsidP="00D713D1">
            <w:pPr>
              <w:spacing w:after="0"/>
              <w:jc w:val="both"/>
              <w:rPr>
                <w:rFonts w:ascii="Arial" w:hAnsi="Arial"/>
                <w:noProof/>
              </w:rPr>
            </w:pPr>
            <w:r>
              <w:rPr>
                <w:rFonts w:ascii="Arial" w:eastAsiaTheme="minorEastAsia" w:hAnsi="Arial"/>
                <w:noProof/>
                <w:lang w:eastAsia="zh-CN"/>
              </w:rPr>
              <w:t xml:space="preserve">Agree with </w:t>
            </w:r>
            <w:r>
              <w:rPr>
                <w:rFonts w:ascii="Arial" w:eastAsia="PMingLiU" w:hAnsi="Arial" w:hint="eastAsia"/>
                <w:lang w:val="de-DE" w:eastAsia="zh-TW"/>
              </w:rPr>
              <w:t>A</w:t>
            </w:r>
            <w:r>
              <w:rPr>
                <w:rFonts w:ascii="Arial" w:eastAsia="PMingLiU" w:hAnsi="Arial"/>
                <w:lang w:val="de-DE" w:eastAsia="zh-TW"/>
              </w:rPr>
              <w:t>SUSTeK.</w:t>
            </w:r>
          </w:p>
        </w:tc>
      </w:tr>
      <w:tr w:rsidR="004573E1" w14:paraId="6F23C7A0" w14:textId="77777777">
        <w:tc>
          <w:tcPr>
            <w:tcW w:w="1837" w:type="dxa"/>
          </w:tcPr>
          <w:p w14:paraId="516E6219" w14:textId="7F86DFB2" w:rsidR="004573E1" w:rsidRPr="00297820" w:rsidRDefault="004573E1" w:rsidP="00D713D1">
            <w:pPr>
              <w:spacing w:after="0"/>
              <w:jc w:val="both"/>
              <w:rPr>
                <w:rFonts w:ascii="Arial" w:hAnsi="Arial"/>
                <w:noProof/>
                <w:lang w:eastAsia="ko-KR"/>
              </w:rPr>
            </w:pPr>
            <w:r>
              <w:rPr>
                <w:rFonts w:ascii="Arial" w:hAnsi="Arial" w:hint="eastAsia"/>
                <w:noProof/>
                <w:lang w:eastAsia="ko-KR"/>
              </w:rPr>
              <w:t>LGE</w:t>
            </w:r>
          </w:p>
        </w:tc>
        <w:tc>
          <w:tcPr>
            <w:tcW w:w="1985" w:type="dxa"/>
          </w:tcPr>
          <w:p w14:paraId="12B63CE4" w14:textId="7440A021" w:rsidR="004573E1" w:rsidRDefault="004573E1" w:rsidP="00D713D1">
            <w:pPr>
              <w:spacing w:after="0"/>
              <w:jc w:val="both"/>
              <w:rPr>
                <w:rFonts w:ascii="Arial" w:eastAsiaTheme="minorEastAsia" w:hAnsi="Arial"/>
                <w:noProof/>
                <w:lang w:eastAsia="ko-KR"/>
              </w:rPr>
            </w:pPr>
            <w:r>
              <w:rPr>
                <w:rFonts w:ascii="Arial" w:eastAsiaTheme="minorEastAsia" w:hAnsi="Arial" w:hint="eastAsia"/>
                <w:noProof/>
                <w:lang w:eastAsia="ko-KR"/>
              </w:rPr>
              <w:t>No</w:t>
            </w:r>
          </w:p>
        </w:tc>
        <w:tc>
          <w:tcPr>
            <w:tcW w:w="5807" w:type="dxa"/>
          </w:tcPr>
          <w:p w14:paraId="744AA834" w14:textId="77777777" w:rsidR="004573E1" w:rsidRDefault="004573E1" w:rsidP="00D713D1">
            <w:pPr>
              <w:spacing w:after="0"/>
              <w:jc w:val="both"/>
              <w:rPr>
                <w:rFonts w:ascii="Arial" w:eastAsiaTheme="minorEastAsia" w:hAnsi="Arial"/>
                <w:noProof/>
                <w:lang w:eastAsia="zh-CN"/>
              </w:rPr>
            </w:pPr>
          </w:p>
        </w:tc>
      </w:tr>
    </w:tbl>
    <w:p w14:paraId="3147B214" w14:textId="00BA0A80" w:rsidR="00423C10" w:rsidRDefault="00423C10">
      <w:pPr>
        <w:pStyle w:val="Comments"/>
        <w:rPr>
          <w:rFonts w:eastAsiaTheme="minorEastAsia"/>
          <w:i w:val="0"/>
          <w:iCs/>
          <w:lang w:eastAsia="zh-CN"/>
        </w:rPr>
      </w:pPr>
    </w:p>
    <w:p w14:paraId="7C317031" w14:textId="0FAA01A3" w:rsidR="00844CC7" w:rsidRDefault="00844CC7">
      <w:pPr>
        <w:pStyle w:val="Comments"/>
        <w:rPr>
          <w:rFonts w:eastAsiaTheme="minorEastAsia"/>
          <w:i w:val="0"/>
          <w:iCs/>
          <w:lang w:eastAsia="zh-CN"/>
        </w:rPr>
      </w:pPr>
    </w:p>
    <w:p w14:paraId="0C56160A" w14:textId="4E29C1C6" w:rsidR="00844CC7" w:rsidRDefault="00844CC7" w:rsidP="00844CC7">
      <w:pPr>
        <w:pStyle w:val="Doc-text2"/>
        <w:ind w:left="0" w:firstLine="0"/>
        <w:rPr>
          <w:i/>
          <w:iCs/>
          <w:lang w:val="en-US" w:eastAsia="en-GB"/>
        </w:rPr>
      </w:pPr>
      <w:r w:rsidRPr="00A204BC">
        <w:rPr>
          <w:i/>
          <w:iCs/>
          <w:lang w:val="en-US" w:eastAsia="en-GB"/>
        </w:rPr>
        <w:t xml:space="preserve">WF: </w:t>
      </w:r>
      <w:r w:rsidR="00B665B2">
        <w:rPr>
          <w:i/>
          <w:iCs/>
          <w:lang w:val="en-US" w:eastAsia="en-GB"/>
        </w:rPr>
        <w:t>15</w:t>
      </w:r>
      <w:r>
        <w:rPr>
          <w:i/>
          <w:iCs/>
          <w:lang w:val="en-US" w:eastAsia="en-GB"/>
        </w:rPr>
        <w:t xml:space="preserve"> companies </w:t>
      </w:r>
      <w:r w:rsidR="00B665B2">
        <w:rPr>
          <w:i/>
          <w:iCs/>
          <w:lang w:val="en-US" w:eastAsia="en-GB"/>
        </w:rPr>
        <w:t xml:space="preserve">do not </w:t>
      </w:r>
      <w:r>
        <w:rPr>
          <w:i/>
          <w:iCs/>
          <w:lang w:val="en-US" w:eastAsia="en-GB"/>
        </w:rPr>
        <w:t xml:space="preserve">agree with the </w:t>
      </w:r>
      <w:r w:rsidR="00B665B2">
        <w:rPr>
          <w:i/>
          <w:iCs/>
          <w:lang w:val="en-US" w:eastAsia="en-GB"/>
        </w:rPr>
        <w:t>proposals above</w:t>
      </w:r>
      <w:r>
        <w:rPr>
          <w:i/>
          <w:iCs/>
          <w:lang w:val="en-US" w:eastAsia="en-GB"/>
        </w:rPr>
        <w:t>;</w:t>
      </w:r>
      <w:r w:rsidR="00B665B2">
        <w:rPr>
          <w:i/>
          <w:iCs/>
          <w:lang w:val="en-US" w:eastAsia="en-GB"/>
        </w:rPr>
        <w:t xml:space="preserve"> it was mainly mentioned that it is an optimization and thus not essential for Rel-17. 1 company commented that this could be discussed for Rel-18. However, this is a separate topic out of the scope of this e-mail discussion</w:t>
      </w:r>
      <w:r w:rsidR="00A07EFA">
        <w:rPr>
          <w:i/>
          <w:iCs/>
          <w:lang w:val="en-US" w:eastAsia="en-GB"/>
        </w:rPr>
        <w:t xml:space="preserve">. </w:t>
      </w:r>
      <w:r w:rsidR="00B665B2">
        <w:rPr>
          <w:i/>
          <w:iCs/>
          <w:lang w:val="en-US" w:eastAsia="en-GB"/>
        </w:rPr>
        <w:t>Hence, it is suggested to not pursue those proposals.</w:t>
      </w:r>
    </w:p>
    <w:p w14:paraId="080D9692" w14:textId="4830A881" w:rsidR="00844CC7" w:rsidRDefault="00844CC7">
      <w:pPr>
        <w:pStyle w:val="Comments"/>
        <w:rPr>
          <w:rFonts w:eastAsiaTheme="minorEastAsia"/>
          <w:i w:val="0"/>
          <w:iCs/>
          <w:lang w:eastAsia="zh-CN"/>
        </w:rPr>
      </w:pPr>
    </w:p>
    <w:p w14:paraId="0DBD422B" w14:textId="1A6CA245" w:rsidR="00F74421" w:rsidRDefault="00F74421" w:rsidP="003B6E1F">
      <w:pPr>
        <w:pStyle w:val="Proposal"/>
      </w:pPr>
      <w:bookmarkStart w:id="6" w:name="_Toc112299616"/>
      <w:r>
        <w:t xml:space="preserve">The proposals in </w:t>
      </w:r>
      <w:r w:rsidRPr="00F74421">
        <w:t>R2-2207670</w:t>
      </w:r>
      <w:r>
        <w:t xml:space="preserve"> are not pursued.</w:t>
      </w:r>
      <w:bookmarkEnd w:id="6"/>
    </w:p>
    <w:p w14:paraId="5499E571" w14:textId="77777777" w:rsidR="00F74421" w:rsidRPr="00EF0172" w:rsidRDefault="00F74421">
      <w:pPr>
        <w:pStyle w:val="Comments"/>
        <w:rPr>
          <w:rFonts w:eastAsiaTheme="minorEastAsia"/>
          <w:i w:val="0"/>
          <w:iCs/>
          <w:lang w:eastAsia="zh-CN"/>
        </w:rPr>
      </w:pPr>
    </w:p>
    <w:p w14:paraId="268775EB" w14:textId="77777777" w:rsidR="00423C10" w:rsidRDefault="005D0B35">
      <w:pPr>
        <w:pStyle w:val="Doc-title"/>
      </w:pPr>
      <w:r>
        <w:t xml:space="preserve">The paper in </w:t>
      </w:r>
      <w:r>
        <w:fldChar w:fldCharType="begin"/>
      </w:r>
      <w:r>
        <w:instrText xml:space="preserve"> REF _Ref111706563 \r \h </w:instrText>
      </w:r>
      <w:r>
        <w:fldChar w:fldCharType="separate"/>
      </w:r>
      <w:r>
        <w:t>[7]</w:t>
      </w:r>
      <w:r>
        <w:fldChar w:fldCharType="end"/>
      </w:r>
      <w:r>
        <w:t xml:space="preserve"> contains the following proposal: </w:t>
      </w:r>
    </w:p>
    <w:p w14:paraId="35C38B3E" w14:textId="77777777" w:rsidR="00423C10" w:rsidRDefault="00423C10">
      <w:pPr>
        <w:pStyle w:val="Comments"/>
        <w:rPr>
          <w:i w:val="0"/>
          <w:iCs/>
        </w:rPr>
      </w:pPr>
    </w:p>
    <w:p w14:paraId="29C19F51" w14:textId="77777777" w:rsidR="00423C10" w:rsidRDefault="005D0B35">
      <w:pPr>
        <w:pStyle w:val="Doc-text2"/>
        <w:ind w:left="0" w:firstLine="0"/>
        <w:rPr>
          <w:b/>
          <w:bCs/>
          <w:lang w:val="en-GB" w:eastAsia="en-GB"/>
        </w:rPr>
      </w:pPr>
      <w:r>
        <w:rPr>
          <w:b/>
          <w:bCs/>
          <w:lang w:val="en-GB" w:eastAsia="en-GB"/>
        </w:rPr>
        <w:t>Proposal: The UE shall release the MUSIM gap upon initiating the RRC re-establishment procedure if the UE is not configured with conditionalReconfiguration, and the UE releases the MUSIM gap upon selecting a suitable NR cell and the selected cell is not one of the candidate cells for conditional handover, instead of upon receiving the RRC re-establishment message from the gNB.</w:t>
      </w:r>
    </w:p>
    <w:p w14:paraId="0409BF72" w14:textId="77777777" w:rsidR="00423C10" w:rsidRDefault="00423C10">
      <w:pPr>
        <w:pStyle w:val="Doc-text2"/>
        <w:ind w:left="0" w:firstLine="0"/>
        <w:rPr>
          <w:lang w:val="en-GB" w:eastAsia="en-GB"/>
        </w:rPr>
      </w:pPr>
    </w:p>
    <w:p w14:paraId="050223CD" w14:textId="77777777" w:rsidR="00423C10" w:rsidRDefault="005D0B35">
      <w:pPr>
        <w:spacing w:after="0"/>
        <w:jc w:val="both"/>
        <w:rPr>
          <w:rFonts w:ascii="Arial" w:hAnsi="Arial"/>
          <w:b/>
          <w:bCs/>
        </w:rPr>
      </w:pPr>
      <w:r>
        <w:rPr>
          <w:rFonts w:ascii="Arial" w:hAnsi="Arial"/>
          <w:b/>
          <w:bCs/>
        </w:rPr>
        <w:t xml:space="preserve">Q5 Do companies agree with the proposal above? </w:t>
      </w:r>
    </w:p>
    <w:p w14:paraId="3E242978" w14:textId="77777777" w:rsidR="00423C10" w:rsidRDefault="00423C10">
      <w:pPr>
        <w:spacing w:after="0"/>
        <w:jc w:val="both"/>
        <w:rPr>
          <w:rFonts w:ascii="Arial" w:hAnsi="Arial"/>
        </w:rPr>
      </w:pPr>
    </w:p>
    <w:tbl>
      <w:tblPr>
        <w:tblStyle w:val="TableGrid"/>
        <w:tblW w:w="0" w:type="auto"/>
        <w:tblLook w:val="04A0" w:firstRow="1" w:lastRow="0" w:firstColumn="1" w:lastColumn="0" w:noHBand="0" w:noVBand="1"/>
      </w:tblPr>
      <w:tblGrid>
        <w:gridCol w:w="1837"/>
        <w:gridCol w:w="1985"/>
        <w:gridCol w:w="5807"/>
      </w:tblGrid>
      <w:tr w:rsidR="00423C10" w14:paraId="466DCD30" w14:textId="77777777">
        <w:tc>
          <w:tcPr>
            <w:tcW w:w="1837" w:type="dxa"/>
          </w:tcPr>
          <w:p w14:paraId="0C57AAB4" w14:textId="77777777" w:rsidR="00423C10" w:rsidRDefault="005D0B35">
            <w:pPr>
              <w:spacing w:after="0"/>
              <w:jc w:val="both"/>
              <w:rPr>
                <w:rFonts w:ascii="Arial" w:hAnsi="Arial"/>
                <w:b/>
                <w:bCs/>
                <w:lang w:val="de-DE"/>
              </w:rPr>
            </w:pPr>
            <w:r>
              <w:rPr>
                <w:rFonts w:ascii="Arial" w:hAnsi="Arial"/>
                <w:b/>
                <w:bCs/>
                <w:lang w:val="de-DE"/>
              </w:rPr>
              <w:lastRenderedPageBreak/>
              <w:t>Company</w:t>
            </w:r>
          </w:p>
        </w:tc>
        <w:tc>
          <w:tcPr>
            <w:tcW w:w="1985" w:type="dxa"/>
          </w:tcPr>
          <w:p w14:paraId="1A3C6128" w14:textId="77777777" w:rsidR="00423C10" w:rsidRDefault="005D0B35">
            <w:pPr>
              <w:spacing w:after="0"/>
              <w:jc w:val="both"/>
              <w:rPr>
                <w:rFonts w:ascii="Arial" w:hAnsi="Arial"/>
                <w:b/>
                <w:bCs/>
                <w:lang w:val="de-DE"/>
              </w:rPr>
            </w:pPr>
            <w:r>
              <w:rPr>
                <w:rFonts w:ascii="Arial" w:hAnsi="Arial"/>
                <w:b/>
                <w:bCs/>
                <w:lang w:val="de-DE"/>
              </w:rPr>
              <w:t>Yes/No</w:t>
            </w:r>
          </w:p>
        </w:tc>
        <w:tc>
          <w:tcPr>
            <w:tcW w:w="5807" w:type="dxa"/>
          </w:tcPr>
          <w:p w14:paraId="196803FD" w14:textId="77777777" w:rsidR="00423C10" w:rsidRDefault="005D0B35">
            <w:pPr>
              <w:spacing w:after="0"/>
              <w:jc w:val="both"/>
              <w:rPr>
                <w:rFonts w:ascii="Arial" w:hAnsi="Arial"/>
                <w:b/>
                <w:bCs/>
                <w:lang w:val="de-DE"/>
              </w:rPr>
            </w:pPr>
            <w:r>
              <w:rPr>
                <w:rFonts w:ascii="Arial" w:hAnsi="Arial"/>
                <w:b/>
                <w:bCs/>
                <w:lang w:val="de-DE"/>
              </w:rPr>
              <w:t>Comments</w:t>
            </w:r>
          </w:p>
        </w:tc>
      </w:tr>
      <w:tr w:rsidR="00423C10" w14:paraId="5B4EDFA9" w14:textId="77777777">
        <w:tc>
          <w:tcPr>
            <w:tcW w:w="1837" w:type="dxa"/>
          </w:tcPr>
          <w:p w14:paraId="7D6580D4" w14:textId="77777777" w:rsidR="00423C10" w:rsidRDefault="005D0B35">
            <w:pPr>
              <w:spacing w:after="0"/>
              <w:jc w:val="both"/>
              <w:rPr>
                <w:rFonts w:ascii="Arial" w:hAnsi="Arial"/>
                <w:sz w:val="20"/>
                <w:szCs w:val="20"/>
                <w:lang w:val="de-DE"/>
              </w:rPr>
            </w:pPr>
            <w:r>
              <w:rPr>
                <w:rFonts w:ascii="Arial" w:hAnsi="Arial"/>
                <w:sz w:val="20"/>
                <w:szCs w:val="20"/>
                <w:lang w:val="de-DE"/>
              </w:rPr>
              <w:t>Qualcomm</w:t>
            </w:r>
          </w:p>
        </w:tc>
        <w:tc>
          <w:tcPr>
            <w:tcW w:w="1985" w:type="dxa"/>
          </w:tcPr>
          <w:p w14:paraId="3A0C2F6A" w14:textId="77777777" w:rsidR="00423C10" w:rsidRDefault="005D0B35">
            <w:pPr>
              <w:spacing w:after="0"/>
              <w:jc w:val="both"/>
              <w:rPr>
                <w:rFonts w:ascii="Arial" w:hAnsi="Arial"/>
                <w:sz w:val="20"/>
                <w:szCs w:val="20"/>
                <w:lang w:val="de-DE"/>
              </w:rPr>
            </w:pPr>
            <w:r>
              <w:rPr>
                <w:rFonts w:ascii="Arial" w:hAnsi="Arial"/>
                <w:sz w:val="20"/>
                <w:szCs w:val="20"/>
                <w:lang w:val="de-DE"/>
              </w:rPr>
              <w:t>No</w:t>
            </w:r>
          </w:p>
        </w:tc>
        <w:tc>
          <w:tcPr>
            <w:tcW w:w="5807" w:type="dxa"/>
          </w:tcPr>
          <w:p w14:paraId="0083CCA7" w14:textId="77777777" w:rsidR="00423C10" w:rsidRDefault="005D0B35">
            <w:pPr>
              <w:spacing w:after="0"/>
              <w:jc w:val="both"/>
              <w:rPr>
                <w:rFonts w:ascii="Arial" w:hAnsi="Arial"/>
                <w:sz w:val="20"/>
                <w:szCs w:val="20"/>
                <w:lang w:val="de-DE"/>
              </w:rPr>
            </w:pPr>
            <w:r>
              <w:rPr>
                <w:rFonts w:ascii="Arial" w:hAnsi="Arial"/>
                <w:sz w:val="20"/>
                <w:szCs w:val="20"/>
                <w:lang w:val="de-DE"/>
              </w:rPr>
              <w:t xml:space="preserve">The UE does release MUSIM gap configuation upon re-establishment initiation. We don’t need to optimize this for CHO recovery. </w:t>
            </w:r>
          </w:p>
        </w:tc>
      </w:tr>
      <w:tr w:rsidR="00423C10" w14:paraId="64DD06FC" w14:textId="77777777">
        <w:tc>
          <w:tcPr>
            <w:tcW w:w="1837" w:type="dxa"/>
          </w:tcPr>
          <w:p w14:paraId="7BE72AB0" w14:textId="77777777" w:rsidR="00423C10" w:rsidRDefault="005D0B35">
            <w:pPr>
              <w:spacing w:after="0"/>
              <w:jc w:val="both"/>
              <w:rPr>
                <w:rFonts w:ascii="Arial" w:hAnsi="Arial"/>
                <w:lang w:val="de-DE"/>
              </w:rPr>
            </w:pPr>
            <w:r>
              <w:rPr>
                <w:rFonts w:ascii="Arial" w:eastAsia="PMingLiU" w:hAnsi="Arial" w:hint="eastAsia"/>
                <w:lang w:val="de-DE" w:eastAsia="zh-TW"/>
              </w:rPr>
              <w:t>A</w:t>
            </w:r>
            <w:r>
              <w:rPr>
                <w:rFonts w:ascii="Arial" w:eastAsia="PMingLiU" w:hAnsi="Arial"/>
                <w:lang w:val="de-DE" w:eastAsia="zh-TW"/>
              </w:rPr>
              <w:t>SUSTeK</w:t>
            </w:r>
          </w:p>
        </w:tc>
        <w:tc>
          <w:tcPr>
            <w:tcW w:w="1985" w:type="dxa"/>
          </w:tcPr>
          <w:p w14:paraId="6E5D9480" w14:textId="77777777" w:rsidR="00423C10" w:rsidRDefault="005D0B35">
            <w:pPr>
              <w:spacing w:after="0"/>
              <w:jc w:val="both"/>
              <w:rPr>
                <w:rFonts w:ascii="Arial" w:hAnsi="Arial"/>
                <w:lang w:val="de-DE"/>
              </w:rPr>
            </w:pPr>
            <w:r>
              <w:rPr>
                <w:rFonts w:ascii="Arial" w:eastAsia="PMingLiU" w:hAnsi="Arial" w:hint="eastAsia"/>
                <w:lang w:val="de-DE" w:eastAsia="zh-TW"/>
              </w:rPr>
              <w:t>Y</w:t>
            </w:r>
            <w:r>
              <w:rPr>
                <w:rFonts w:ascii="Arial" w:eastAsia="PMingLiU" w:hAnsi="Arial"/>
                <w:lang w:val="de-DE" w:eastAsia="zh-TW"/>
              </w:rPr>
              <w:t>es</w:t>
            </w:r>
          </w:p>
        </w:tc>
        <w:tc>
          <w:tcPr>
            <w:tcW w:w="5807" w:type="dxa"/>
          </w:tcPr>
          <w:p w14:paraId="1716E85D" w14:textId="77777777" w:rsidR="00423C10" w:rsidRDefault="00423C10">
            <w:pPr>
              <w:spacing w:after="0"/>
              <w:jc w:val="both"/>
              <w:rPr>
                <w:rFonts w:ascii="Arial" w:hAnsi="Arial"/>
                <w:lang w:val="de-DE"/>
              </w:rPr>
            </w:pPr>
          </w:p>
        </w:tc>
      </w:tr>
      <w:tr w:rsidR="00423C10" w14:paraId="41AF9BED" w14:textId="77777777">
        <w:tc>
          <w:tcPr>
            <w:tcW w:w="1837" w:type="dxa"/>
          </w:tcPr>
          <w:p w14:paraId="0E61CB2A" w14:textId="77777777" w:rsidR="00423C10" w:rsidRDefault="005D0B35">
            <w:pPr>
              <w:spacing w:after="0"/>
              <w:jc w:val="both"/>
              <w:rPr>
                <w:rFonts w:ascii="Arial" w:hAnsi="Arial"/>
                <w:lang w:val="en-US" w:eastAsia="zh-CN"/>
              </w:rPr>
            </w:pPr>
            <w:r>
              <w:rPr>
                <w:rFonts w:ascii="Arial" w:hAnsi="Arial" w:hint="eastAsia"/>
                <w:lang w:val="en-US" w:eastAsia="zh-CN"/>
              </w:rPr>
              <w:t>ZTE</w:t>
            </w:r>
          </w:p>
        </w:tc>
        <w:tc>
          <w:tcPr>
            <w:tcW w:w="1985" w:type="dxa"/>
          </w:tcPr>
          <w:p w14:paraId="58BBC706" w14:textId="77777777" w:rsidR="00423C10" w:rsidRDefault="005D0B35">
            <w:pPr>
              <w:spacing w:after="0"/>
              <w:jc w:val="both"/>
              <w:rPr>
                <w:rFonts w:ascii="Arial" w:hAnsi="Arial"/>
                <w:lang w:val="en-US" w:eastAsia="zh-CN"/>
              </w:rPr>
            </w:pPr>
            <w:r>
              <w:rPr>
                <w:rFonts w:ascii="Arial" w:hAnsi="Arial" w:hint="eastAsia"/>
                <w:lang w:val="en-US" w:eastAsia="zh-CN"/>
              </w:rPr>
              <w:t>No</w:t>
            </w:r>
          </w:p>
        </w:tc>
        <w:tc>
          <w:tcPr>
            <w:tcW w:w="5807" w:type="dxa"/>
          </w:tcPr>
          <w:p w14:paraId="36CF16EF" w14:textId="77777777" w:rsidR="00423C10" w:rsidRDefault="005D0B35">
            <w:pPr>
              <w:spacing w:after="0"/>
              <w:jc w:val="both"/>
              <w:rPr>
                <w:rFonts w:ascii="Arial" w:hAnsi="Arial"/>
                <w:lang w:val="en-US" w:eastAsia="zh-CN"/>
              </w:rPr>
            </w:pPr>
            <w:r>
              <w:rPr>
                <w:rFonts w:ascii="Arial" w:hAnsi="Arial" w:hint="eastAsia"/>
                <w:lang w:val="en-US" w:eastAsia="zh-CN"/>
              </w:rPr>
              <w:t>Agree with Qualcomm</w:t>
            </w:r>
          </w:p>
        </w:tc>
      </w:tr>
      <w:tr w:rsidR="00423C10" w14:paraId="610A62C2" w14:textId="77777777">
        <w:tc>
          <w:tcPr>
            <w:tcW w:w="1837" w:type="dxa"/>
          </w:tcPr>
          <w:p w14:paraId="08FDA96B" w14:textId="79477017" w:rsidR="00423C10" w:rsidRDefault="00475BC7">
            <w:pPr>
              <w:spacing w:after="0"/>
              <w:jc w:val="both"/>
              <w:rPr>
                <w:rFonts w:ascii="Arial" w:hAnsi="Arial"/>
                <w:lang w:val="de-DE"/>
              </w:rPr>
            </w:pPr>
            <w:r>
              <w:rPr>
                <w:rFonts w:ascii="Arial" w:hAnsi="Arial"/>
                <w:lang w:val="de-DE"/>
              </w:rPr>
              <w:t>MediaTek</w:t>
            </w:r>
          </w:p>
        </w:tc>
        <w:tc>
          <w:tcPr>
            <w:tcW w:w="1985" w:type="dxa"/>
          </w:tcPr>
          <w:p w14:paraId="06592AF1" w14:textId="66A686F1" w:rsidR="00423C10" w:rsidRDefault="00475BC7">
            <w:pPr>
              <w:spacing w:after="0"/>
              <w:jc w:val="both"/>
              <w:rPr>
                <w:rFonts w:ascii="Arial" w:hAnsi="Arial"/>
                <w:lang w:val="de-DE"/>
              </w:rPr>
            </w:pPr>
            <w:r>
              <w:rPr>
                <w:rFonts w:ascii="Arial" w:hAnsi="Arial"/>
                <w:lang w:val="de-DE"/>
              </w:rPr>
              <w:t>No</w:t>
            </w:r>
          </w:p>
        </w:tc>
        <w:tc>
          <w:tcPr>
            <w:tcW w:w="5807" w:type="dxa"/>
          </w:tcPr>
          <w:p w14:paraId="25D11474" w14:textId="77777777" w:rsidR="00423C10" w:rsidRDefault="00423C10">
            <w:pPr>
              <w:spacing w:after="0"/>
              <w:jc w:val="both"/>
              <w:rPr>
                <w:rFonts w:ascii="Arial" w:hAnsi="Arial"/>
                <w:lang w:val="de-DE"/>
              </w:rPr>
            </w:pPr>
          </w:p>
        </w:tc>
      </w:tr>
      <w:tr w:rsidR="00423C10" w14:paraId="7F3CADB4" w14:textId="77777777">
        <w:tc>
          <w:tcPr>
            <w:tcW w:w="1837" w:type="dxa"/>
          </w:tcPr>
          <w:p w14:paraId="667B844A" w14:textId="33B8DE69" w:rsidR="00423C10" w:rsidRPr="00E51B76" w:rsidRDefault="00E51B76">
            <w:pPr>
              <w:spacing w:after="0"/>
              <w:jc w:val="both"/>
              <w:rPr>
                <w:rFonts w:ascii="Arial" w:eastAsiaTheme="minorEastAsia" w:hAnsi="Arial"/>
                <w:lang w:val="de-DE" w:eastAsia="zh-CN"/>
              </w:rPr>
            </w:pPr>
            <w:r>
              <w:rPr>
                <w:rFonts w:ascii="Arial" w:eastAsiaTheme="minorEastAsia" w:hAnsi="Arial" w:hint="eastAsia"/>
                <w:lang w:val="de-DE" w:eastAsia="zh-CN"/>
              </w:rPr>
              <w:t>O</w:t>
            </w:r>
            <w:r>
              <w:rPr>
                <w:rFonts w:ascii="Arial" w:eastAsiaTheme="minorEastAsia" w:hAnsi="Arial"/>
                <w:lang w:val="de-DE" w:eastAsia="zh-CN"/>
              </w:rPr>
              <w:t>PPO</w:t>
            </w:r>
          </w:p>
        </w:tc>
        <w:tc>
          <w:tcPr>
            <w:tcW w:w="1985" w:type="dxa"/>
          </w:tcPr>
          <w:p w14:paraId="2B8F0697" w14:textId="39F754D5" w:rsidR="00423C10" w:rsidRPr="0094122A" w:rsidRDefault="0094122A">
            <w:pPr>
              <w:spacing w:after="0"/>
              <w:jc w:val="both"/>
              <w:rPr>
                <w:rFonts w:ascii="Arial" w:eastAsiaTheme="minorEastAsia" w:hAnsi="Arial"/>
                <w:lang w:val="de-DE" w:eastAsia="zh-CN"/>
              </w:rPr>
            </w:pPr>
            <w:r>
              <w:rPr>
                <w:rFonts w:ascii="Arial" w:eastAsiaTheme="minorEastAsia" w:hAnsi="Arial" w:hint="eastAsia"/>
                <w:lang w:val="de-DE" w:eastAsia="zh-CN"/>
              </w:rPr>
              <w:t>N</w:t>
            </w:r>
            <w:r>
              <w:rPr>
                <w:rFonts w:ascii="Arial" w:eastAsiaTheme="minorEastAsia" w:hAnsi="Arial"/>
                <w:lang w:val="de-DE" w:eastAsia="zh-CN"/>
              </w:rPr>
              <w:t>o</w:t>
            </w:r>
          </w:p>
        </w:tc>
        <w:tc>
          <w:tcPr>
            <w:tcW w:w="5807" w:type="dxa"/>
          </w:tcPr>
          <w:p w14:paraId="28FCA46D" w14:textId="5C43DBCC" w:rsidR="00423C10" w:rsidRPr="0094122A" w:rsidRDefault="0094122A">
            <w:pPr>
              <w:spacing w:after="0"/>
              <w:jc w:val="both"/>
              <w:rPr>
                <w:rFonts w:ascii="Arial" w:eastAsiaTheme="minorEastAsia" w:hAnsi="Arial"/>
                <w:lang w:val="de-DE" w:eastAsia="zh-CN"/>
              </w:rPr>
            </w:pPr>
            <w:r>
              <w:rPr>
                <w:rFonts w:ascii="Arial" w:eastAsiaTheme="minorEastAsia" w:hAnsi="Arial" w:hint="eastAsia"/>
                <w:lang w:val="de-DE" w:eastAsia="zh-CN"/>
              </w:rPr>
              <w:t>S</w:t>
            </w:r>
            <w:r>
              <w:rPr>
                <w:rFonts w:ascii="Arial" w:eastAsiaTheme="minorEastAsia" w:hAnsi="Arial"/>
                <w:lang w:val="de-DE" w:eastAsia="zh-CN"/>
              </w:rPr>
              <w:t>eems like optimization</w:t>
            </w:r>
          </w:p>
        </w:tc>
      </w:tr>
      <w:tr w:rsidR="00423C10" w14:paraId="175DF421" w14:textId="77777777">
        <w:tc>
          <w:tcPr>
            <w:tcW w:w="1837" w:type="dxa"/>
          </w:tcPr>
          <w:p w14:paraId="55E0D6DD" w14:textId="0099A3E7" w:rsidR="00423C10" w:rsidRDefault="00980832">
            <w:pPr>
              <w:spacing w:after="0"/>
              <w:jc w:val="both"/>
              <w:rPr>
                <w:rFonts w:ascii="Arial" w:hAnsi="Arial"/>
                <w:lang w:val="de-DE"/>
              </w:rPr>
            </w:pPr>
            <w:r>
              <w:rPr>
                <w:rFonts w:ascii="Arial" w:hAnsi="Arial"/>
                <w:lang w:val="de-DE"/>
              </w:rPr>
              <w:t>Apple</w:t>
            </w:r>
          </w:p>
        </w:tc>
        <w:tc>
          <w:tcPr>
            <w:tcW w:w="1985" w:type="dxa"/>
          </w:tcPr>
          <w:p w14:paraId="2D9FBB85" w14:textId="062D46A4" w:rsidR="00423C10" w:rsidRDefault="00980832">
            <w:pPr>
              <w:spacing w:after="0"/>
              <w:jc w:val="both"/>
              <w:rPr>
                <w:rFonts w:ascii="Arial" w:hAnsi="Arial"/>
                <w:lang w:val="de-DE"/>
              </w:rPr>
            </w:pPr>
            <w:r>
              <w:rPr>
                <w:rFonts w:ascii="Arial" w:hAnsi="Arial"/>
                <w:lang w:val="de-DE"/>
              </w:rPr>
              <w:t>No</w:t>
            </w:r>
          </w:p>
        </w:tc>
        <w:tc>
          <w:tcPr>
            <w:tcW w:w="5807" w:type="dxa"/>
          </w:tcPr>
          <w:p w14:paraId="63E9B1FC" w14:textId="77777777" w:rsidR="00423C10" w:rsidRDefault="00423C10">
            <w:pPr>
              <w:spacing w:after="0"/>
              <w:jc w:val="both"/>
              <w:rPr>
                <w:rFonts w:ascii="Arial" w:hAnsi="Arial"/>
                <w:lang w:val="de-DE"/>
              </w:rPr>
            </w:pPr>
          </w:p>
        </w:tc>
      </w:tr>
      <w:tr w:rsidR="00423C10" w14:paraId="20DBDC7E" w14:textId="77777777">
        <w:tc>
          <w:tcPr>
            <w:tcW w:w="1837" w:type="dxa"/>
          </w:tcPr>
          <w:p w14:paraId="0A6B58D4" w14:textId="08CCDB97" w:rsidR="00423C10" w:rsidRDefault="0034631F">
            <w:pPr>
              <w:spacing w:after="0"/>
              <w:jc w:val="both"/>
              <w:rPr>
                <w:rFonts w:ascii="Arial" w:hAnsi="Arial"/>
                <w:lang w:val="de-DE"/>
              </w:rPr>
            </w:pPr>
            <w:r>
              <w:rPr>
                <w:rFonts w:ascii="Arial" w:hAnsi="Arial"/>
                <w:lang w:val="de-DE"/>
              </w:rPr>
              <w:t>Intel</w:t>
            </w:r>
          </w:p>
        </w:tc>
        <w:tc>
          <w:tcPr>
            <w:tcW w:w="1985" w:type="dxa"/>
          </w:tcPr>
          <w:p w14:paraId="533B7164" w14:textId="03268645" w:rsidR="00423C10" w:rsidRDefault="00E26F71">
            <w:pPr>
              <w:spacing w:after="0"/>
              <w:jc w:val="both"/>
              <w:rPr>
                <w:rFonts w:ascii="Arial" w:hAnsi="Arial"/>
                <w:lang w:val="de-DE"/>
              </w:rPr>
            </w:pPr>
            <w:r>
              <w:rPr>
                <w:rFonts w:ascii="Arial" w:hAnsi="Arial"/>
                <w:lang w:val="de-DE"/>
              </w:rPr>
              <w:t>No</w:t>
            </w:r>
          </w:p>
        </w:tc>
        <w:tc>
          <w:tcPr>
            <w:tcW w:w="5807" w:type="dxa"/>
          </w:tcPr>
          <w:p w14:paraId="55C05E14" w14:textId="77777777" w:rsidR="00423C10" w:rsidRDefault="00E26F71">
            <w:pPr>
              <w:spacing w:after="0"/>
              <w:jc w:val="both"/>
              <w:rPr>
                <w:rFonts w:ascii="Arial" w:hAnsi="Arial"/>
                <w:lang w:val="de-DE"/>
              </w:rPr>
            </w:pPr>
            <w:r>
              <w:rPr>
                <w:rFonts w:ascii="Arial" w:hAnsi="Arial"/>
                <w:lang w:val="de-DE"/>
              </w:rPr>
              <w:t xml:space="preserve">The proposal is to release the gap upon initiating the re-establishment procedure than after receiving the re-establishment message.  </w:t>
            </w:r>
          </w:p>
          <w:p w14:paraId="2D82978D" w14:textId="77777777" w:rsidR="00E26F71" w:rsidRDefault="00E26F71">
            <w:pPr>
              <w:spacing w:after="0"/>
              <w:jc w:val="both"/>
              <w:rPr>
                <w:rFonts w:ascii="Arial" w:hAnsi="Arial"/>
                <w:lang w:val="de-DE"/>
              </w:rPr>
            </w:pPr>
            <w:r>
              <w:rPr>
                <w:rFonts w:ascii="Arial" w:hAnsi="Arial"/>
                <w:lang w:val="de-DE"/>
              </w:rPr>
              <w:t xml:space="preserve">As explained in the document, the consequence of not doing this is a possible delay to the re-establishment message if it happens to coincide with the UE gap.  </w:t>
            </w:r>
          </w:p>
          <w:p w14:paraId="094AF797" w14:textId="77777777" w:rsidR="00470297" w:rsidRDefault="00E26F71">
            <w:pPr>
              <w:spacing w:after="0"/>
              <w:jc w:val="both"/>
              <w:rPr>
                <w:rFonts w:ascii="Arial" w:hAnsi="Arial"/>
                <w:lang w:val="de-DE"/>
              </w:rPr>
            </w:pPr>
            <w:r>
              <w:rPr>
                <w:rFonts w:ascii="Arial" w:hAnsi="Arial"/>
                <w:lang w:val="de-DE"/>
              </w:rPr>
              <w:t xml:space="preserve">So we consider this as a small optimisation.  </w:t>
            </w:r>
          </w:p>
          <w:p w14:paraId="2A79E1E5" w14:textId="19AFD354" w:rsidR="00E26F71" w:rsidRDefault="00E26F71">
            <w:pPr>
              <w:spacing w:after="0"/>
              <w:jc w:val="both"/>
              <w:rPr>
                <w:rFonts w:ascii="Arial" w:hAnsi="Arial"/>
                <w:lang w:val="de-DE"/>
              </w:rPr>
            </w:pPr>
            <w:r>
              <w:rPr>
                <w:rFonts w:ascii="Arial" w:hAnsi="Arial"/>
                <w:lang w:val="de-DE"/>
              </w:rPr>
              <w:t xml:space="preserve">Also doesn’t this issue occur </w:t>
            </w:r>
            <w:r w:rsidR="00470297">
              <w:rPr>
                <w:rFonts w:ascii="Arial" w:hAnsi="Arial"/>
                <w:lang w:val="de-DE"/>
              </w:rPr>
              <w:t xml:space="preserve">for other gaps </w:t>
            </w:r>
            <w:r>
              <w:rPr>
                <w:rFonts w:ascii="Arial" w:hAnsi="Arial"/>
                <w:lang w:val="de-DE"/>
              </w:rPr>
              <w:t>if the UE is configured with a new gap pattern that is not supported by the target gNB?</w:t>
            </w:r>
          </w:p>
        </w:tc>
      </w:tr>
      <w:tr w:rsidR="00423C10" w14:paraId="3676668E" w14:textId="77777777">
        <w:tc>
          <w:tcPr>
            <w:tcW w:w="1837" w:type="dxa"/>
          </w:tcPr>
          <w:p w14:paraId="2DA6A07F" w14:textId="55F795D9" w:rsidR="00423C10" w:rsidRPr="00EF0172" w:rsidRDefault="00EF0172">
            <w:pPr>
              <w:spacing w:after="0"/>
              <w:jc w:val="both"/>
              <w:rPr>
                <w:rFonts w:ascii="Arial" w:eastAsiaTheme="minorEastAsia" w:hAnsi="Arial"/>
                <w:lang w:val="de-DE" w:eastAsia="zh-CN"/>
              </w:rPr>
            </w:pPr>
            <w:r>
              <w:rPr>
                <w:rFonts w:ascii="Arial" w:eastAsiaTheme="minorEastAsia" w:hAnsi="Arial" w:hint="eastAsia"/>
                <w:lang w:val="de-DE" w:eastAsia="zh-CN"/>
              </w:rPr>
              <w:t>S</w:t>
            </w:r>
            <w:r>
              <w:rPr>
                <w:rFonts w:ascii="Arial" w:eastAsiaTheme="minorEastAsia" w:hAnsi="Arial"/>
                <w:lang w:val="de-DE" w:eastAsia="zh-CN"/>
              </w:rPr>
              <w:t>preadtrum</w:t>
            </w:r>
          </w:p>
        </w:tc>
        <w:tc>
          <w:tcPr>
            <w:tcW w:w="1985" w:type="dxa"/>
          </w:tcPr>
          <w:p w14:paraId="6C67EFFE" w14:textId="28B02A08" w:rsidR="00423C10" w:rsidRPr="00EF0172" w:rsidRDefault="00EF0172">
            <w:pPr>
              <w:spacing w:after="0"/>
              <w:jc w:val="both"/>
              <w:rPr>
                <w:rFonts w:ascii="Arial" w:eastAsiaTheme="minorEastAsia" w:hAnsi="Arial"/>
                <w:lang w:val="de-DE" w:eastAsia="zh-CN"/>
              </w:rPr>
            </w:pPr>
            <w:r>
              <w:rPr>
                <w:rFonts w:ascii="Arial" w:eastAsiaTheme="minorEastAsia" w:hAnsi="Arial" w:hint="eastAsia"/>
                <w:lang w:val="de-DE" w:eastAsia="zh-CN"/>
              </w:rPr>
              <w:t>N</w:t>
            </w:r>
            <w:r>
              <w:rPr>
                <w:rFonts w:ascii="Arial" w:eastAsiaTheme="minorEastAsia" w:hAnsi="Arial"/>
                <w:lang w:val="de-DE" w:eastAsia="zh-CN"/>
              </w:rPr>
              <w:t>o</w:t>
            </w:r>
          </w:p>
        </w:tc>
        <w:tc>
          <w:tcPr>
            <w:tcW w:w="5807" w:type="dxa"/>
          </w:tcPr>
          <w:p w14:paraId="6A6EC487" w14:textId="5E35DB80" w:rsidR="00423C10" w:rsidRPr="00EF0172" w:rsidRDefault="00EF0172">
            <w:pPr>
              <w:spacing w:after="0"/>
              <w:jc w:val="both"/>
              <w:rPr>
                <w:rFonts w:ascii="Arial" w:eastAsiaTheme="minorEastAsia" w:hAnsi="Arial"/>
                <w:lang w:val="de-DE" w:eastAsia="zh-CN"/>
              </w:rPr>
            </w:pPr>
            <w:r>
              <w:rPr>
                <w:rFonts w:ascii="Arial" w:eastAsiaTheme="minorEastAsia" w:hAnsi="Arial"/>
                <w:lang w:val="de-DE" w:eastAsia="zh-CN"/>
              </w:rPr>
              <w:t>T</w:t>
            </w:r>
            <w:r>
              <w:rPr>
                <w:rFonts w:ascii="Arial" w:eastAsiaTheme="minorEastAsia" w:hAnsi="Arial" w:hint="eastAsia"/>
                <w:lang w:val="de-DE" w:eastAsia="zh-CN"/>
              </w:rPr>
              <w:t>h</w:t>
            </w:r>
            <w:r>
              <w:rPr>
                <w:rFonts w:ascii="Arial" w:eastAsiaTheme="minorEastAsia" w:hAnsi="Arial"/>
                <w:lang w:val="de-DE" w:eastAsia="zh-CN"/>
              </w:rPr>
              <w:t>is is an optimization.</w:t>
            </w:r>
          </w:p>
        </w:tc>
      </w:tr>
      <w:tr w:rsidR="00AC5130" w14:paraId="666A04DD" w14:textId="77777777">
        <w:tc>
          <w:tcPr>
            <w:tcW w:w="1837" w:type="dxa"/>
          </w:tcPr>
          <w:p w14:paraId="248270C5" w14:textId="2878B6B2" w:rsidR="00AC5130" w:rsidRDefault="00D5257B">
            <w:pPr>
              <w:spacing w:after="0"/>
              <w:jc w:val="both"/>
              <w:rPr>
                <w:rFonts w:ascii="Arial" w:eastAsiaTheme="minorEastAsia" w:hAnsi="Arial"/>
                <w:lang w:val="de-DE" w:eastAsia="zh-CN"/>
              </w:rPr>
            </w:pPr>
            <w:r>
              <w:rPr>
                <w:rFonts w:ascii="Arial" w:eastAsiaTheme="minorEastAsia" w:hAnsi="Arial" w:hint="eastAsia"/>
                <w:lang w:val="de-DE" w:eastAsia="zh-CN"/>
              </w:rPr>
              <w:t>v</w:t>
            </w:r>
            <w:r>
              <w:rPr>
                <w:rFonts w:ascii="Arial" w:eastAsiaTheme="minorEastAsia" w:hAnsi="Arial"/>
                <w:lang w:val="de-DE" w:eastAsia="zh-CN"/>
              </w:rPr>
              <w:t>ivo</w:t>
            </w:r>
          </w:p>
        </w:tc>
        <w:tc>
          <w:tcPr>
            <w:tcW w:w="1985" w:type="dxa"/>
          </w:tcPr>
          <w:p w14:paraId="3B2CFCAD" w14:textId="46F539FB" w:rsidR="00AC5130" w:rsidRDefault="000975C5">
            <w:pPr>
              <w:spacing w:after="0"/>
              <w:jc w:val="both"/>
              <w:rPr>
                <w:rFonts w:ascii="Arial" w:eastAsiaTheme="minorEastAsia" w:hAnsi="Arial"/>
                <w:lang w:val="de-DE" w:eastAsia="zh-CN"/>
              </w:rPr>
            </w:pPr>
            <w:r>
              <w:rPr>
                <w:rFonts w:ascii="Arial" w:eastAsiaTheme="minorEastAsia" w:hAnsi="Arial" w:hint="eastAsia"/>
                <w:lang w:val="de-DE" w:eastAsia="zh-CN"/>
              </w:rPr>
              <w:t>N</w:t>
            </w:r>
            <w:r>
              <w:rPr>
                <w:rFonts w:ascii="Arial" w:eastAsiaTheme="minorEastAsia" w:hAnsi="Arial"/>
                <w:lang w:val="de-DE" w:eastAsia="zh-CN"/>
              </w:rPr>
              <w:t>o</w:t>
            </w:r>
          </w:p>
        </w:tc>
        <w:tc>
          <w:tcPr>
            <w:tcW w:w="5807" w:type="dxa"/>
          </w:tcPr>
          <w:p w14:paraId="47E63AC9" w14:textId="0952F4CA" w:rsidR="00AC5130" w:rsidRDefault="00862C7F">
            <w:pPr>
              <w:spacing w:after="0"/>
              <w:jc w:val="both"/>
              <w:rPr>
                <w:rFonts w:ascii="Arial" w:eastAsiaTheme="minorEastAsia" w:hAnsi="Arial"/>
                <w:lang w:val="de-DE" w:eastAsia="zh-CN"/>
              </w:rPr>
            </w:pPr>
            <w:r>
              <w:rPr>
                <w:rFonts w:ascii="Arial" w:hAnsi="Arial" w:hint="eastAsia"/>
                <w:lang w:val="en-US" w:eastAsia="zh-CN"/>
              </w:rPr>
              <w:t>Agree with Qualcomm</w:t>
            </w:r>
            <w:r w:rsidR="006C62C6">
              <w:rPr>
                <w:rFonts w:ascii="Arial" w:hAnsi="Arial"/>
                <w:lang w:val="en-US" w:eastAsia="zh-CN"/>
              </w:rPr>
              <w:t>.</w:t>
            </w:r>
          </w:p>
        </w:tc>
      </w:tr>
      <w:tr w:rsidR="00E47DBC" w14:paraId="1CA0283F" w14:textId="77777777">
        <w:tc>
          <w:tcPr>
            <w:tcW w:w="1837" w:type="dxa"/>
          </w:tcPr>
          <w:p w14:paraId="6C508520" w14:textId="68026AC8" w:rsidR="00E47DBC" w:rsidRDefault="00E47DBC" w:rsidP="00E47DBC">
            <w:pPr>
              <w:spacing w:after="0"/>
              <w:jc w:val="both"/>
              <w:rPr>
                <w:rFonts w:ascii="Arial" w:eastAsiaTheme="minorEastAsia" w:hAnsi="Arial"/>
                <w:lang w:val="de-DE" w:eastAsia="zh-CN"/>
              </w:rPr>
            </w:pPr>
            <w:r>
              <w:rPr>
                <w:rFonts w:ascii="Arial" w:hAnsi="Arial" w:cs="Arial"/>
                <w:lang w:val="de-DE"/>
              </w:rPr>
              <w:t>NEC</w:t>
            </w:r>
          </w:p>
        </w:tc>
        <w:tc>
          <w:tcPr>
            <w:tcW w:w="1985" w:type="dxa"/>
          </w:tcPr>
          <w:p w14:paraId="680FFDF4" w14:textId="3FC75DB6" w:rsidR="00E47DBC" w:rsidRDefault="00E47DBC" w:rsidP="00E47DBC">
            <w:pPr>
              <w:spacing w:after="0"/>
              <w:jc w:val="both"/>
              <w:rPr>
                <w:rFonts w:ascii="Arial" w:eastAsiaTheme="minorEastAsia" w:hAnsi="Arial"/>
                <w:lang w:val="de-DE" w:eastAsia="zh-CN"/>
              </w:rPr>
            </w:pPr>
            <w:r>
              <w:rPr>
                <w:rFonts w:ascii="Arial" w:hAnsi="Arial" w:cs="Arial"/>
                <w:lang w:val="de-DE"/>
              </w:rPr>
              <w:t>No</w:t>
            </w:r>
          </w:p>
        </w:tc>
        <w:tc>
          <w:tcPr>
            <w:tcW w:w="5807" w:type="dxa"/>
          </w:tcPr>
          <w:p w14:paraId="488E780B" w14:textId="5E62EDE6" w:rsidR="00E47DBC" w:rsidRDefault="00E47DBC" w:rsidP="00E47DBC">
            <w:pPr>
              <w:spacing w:after="0"/>
              <w:jc w:val="both"/>
              <w:rPr>
                <w:rFonts w:ascii="Arial" w:hAnsi="Arial"/>
                <w:lang w:val="en-US" w:eastAsia="zh-CN"/>
              </w:rPr>
            </w:pPr>
            <w:r>
              <w:rPr>
                <w:rFonts w:ascii="Arial" w:hAnsi="Arial" w:cs="Arial"/>
                <w:lang w:val="de-DE"/>
              </w:rPr>
              <w:t>We prefer not to have this optimization.</w:t>
            </w:r>
          </w:p>
        </w:tc>
      </w:tr>
      <w:tr w:rsidR="00C26CEF" w14:paraId="2C2D75F8" w14:textId="77777777">
        <w:tc>
          <w:tcPr>
            <w:tcW w:w="1837" w:type="dxa"/>
          </w:tcPr>
          <w:p w14:paraId="55197B5F" w14:textId="0DC127FA" w:rsidR="00C26CEF" w:rsidRDefault="00C26CEF" w:rsidP="00C26CEF">
            <w:pPr>
              <w:spacing w:after="0"/>
              <w:jc w:val="both"/>
              <w:rPr>
                <w:rFonts w:ascii="Arial" w:hAnsi="Arial" w:cs="Arial"/>
                <w:lang w:val="de-DE"/>
              </w:rPr>
            </w:pPr>
            <w:r>
              <w:rPr>
                <w:rFonts w:ascii="Arial" w:eastAsiaTheme="minorEastAsia" w:hAnsi="Arial" w:hint="eastAsia"/>
                <w:lang w:val="de-DE" w:eastAsia="zh-CN"/>
              </w:rPr>
              <w:t>S</w:t>
            </w:r>
            <w:r>
              <w:rPr>
                <w:rFonts w:ascii="Arial" w:eastAsiaTheme="minorEastAsia" w:hAnsi="Arial"/>
                <w:lang w:val="de-DE" w:eastAsia="zh-CN"/>
              </w:rPr>
              <w:t>harp</w:t>
            </w:r>
          </w:p>
        </w:tc>
        <w:tc>
          <w:tcPr>
            <w:tcW w:w="1985" w:type="dxa"/>
          </w:tcPr>
          <w:p w14:paraId="4D9ED78F" w14:textId="46275CCA" w:rsidR="00C26CEF" w:rsidRDefault="00C26CEF" w:rsidP="00C26CEF">
            <w:pPr>
              <w:spacing w:after="0"/>
              <w:jc w:val="both"/>
              <w:rPr>
                <w:rFonts w:ascii="Arial" w:hAnsi="Arial" w:cs="Arial"/>
                <w:lang w:val="de-DE"/>
              </w:rPr>
            </w:pPr>
            <w:r>
              <w:rPr>
                <w:rFonts w:ascii="Arial" w:eastAsiaTheme="minorEastAsia" w:hAnsi="Arial" w:hint="eastAsia"/>
                <w:lang w:val="de-DE" w:eastAsia="zh-CN"/>
              </w:rPr>
              <w:t>N</w:t>
            </w:r>
            <w:r>
              <w:rPr>
                <w:rFonts w:ascii="Arial" w:eastAsiaTheme="minorEastAsia" w:hAnsi="Arial"/>
                <w:lang w:val="de-DE" w:eastAsia="zh-CN"/>
              </w:rPr>
              <w:t>o</w:t>
            </w:r>
          </w:p>
        </w:tc>
        <w:tc>
          <w:tcPr>
            <w:tcW w:w="5807" w:type="dxa"/>
          </w:tcPr>
          <w:p w14:paraId="61C05FF0" w14:textId="77777777" w:rsidR="00C26CEF" w:rsidRDefault="00C26CEF" w:rsidP="00C26CEF">
            <w:pPr>
              <w:spacing w:after="0"/>
              <w:jc w:val="both"/>
              <w:rPr>
                <w:rFonts w:ascii="Arial" w:hAnsi="Arial" w:cs="Arial"/>
                <w:lang w:val="de-DE"/>
              </w:rPr>
            </w:pPr>
          </w:p>
        </w:tc>
      </w:tr>
      <w:tr w:rsidR="00CF0512" w14:paraId="535F9A5D" w14:textId="77777777">
        <w:tc>
          <w:tcPr>
            <w:tcW w:w="1837" w:type="dxa"/>
          </w:tcPr>
          <w:p w14:paraId="13CA2E8D" w14:textId="1149662D" w:rsidR="00CF0512" w:rsidRDefault="00CF0512" w:rsidP="00CF0512">
            <w:pPr>
              <w:spacing w:after="0"/>
              <w:jc w:val="both"/>
              <w:rPr>
                <w:rFonts w:ascii="Arial" w:eastAsiaTheme="minorEastAsia" w:hAnsi="Arial"/>
                <w:lang w:val="de-DE" w:eastAsia="zh-CN"/>
              </w:rPr>
            </w:pPr>
            <w:r>
              <w:rPr>
                <w:rFonts w:ascii="Arial" w:hAnsi="Arial"/>
                <w:lang w:val="de-DE"/>
              </w:rPr>
              <w:t>Samsung</w:t>
            </w:r>
          </w:p>
        </w:tc>
        <w:tc>
          <w:tcPr>
            <w:tcW w:w="1985" w:type="dxa"/>
          </w:tcPr>
          <w:p w14:paraId="4E689B2F" w14:textId="47E18285" w:rsidR="00CF0512" w:rsidRDefault="00CF0512" w:rsidP="00CF0512">
            <w:pPr>
              <w:spacing w:after="0"/>
              <w:jc w:val="both"/>
              <w:rPr>
                <w:rFonts w:ascii="Arial" w:eastAsiaTheme="minorEastAsia" w:hAnsi="Arial"/>
                <w:lang w:val="de-DE" w:eastAsia="zh-CN"/>
              </w:rPr>
            </w:pPr>
            <w:r>
              <w:rPr>
                <w:rFonts w:ascii="Arial" w:hAnsi="Arial"/>
                <w:lang w:val="de-DE"/>
              </w:rPr>
              <w:t>No</w:t>
            </w:r>
          </w:p>
        </w:tc>
        <w:tc>
          <w:tcPr>
            <w:tcW w:w="5807" w:type="dxa"/>
          </w:tcPr>
          <w:p w14:paraId="31590EAB" w14:textId="77777777" w:rsidR="00CF0512" w:rsidRDefault="00CF0512" w:rsidP="00CF0512">
            <w:pPr>
              <w:spacing w:after="0"/>
              <w:jc w:val="both"/>
              <w:rPr>
                <w:rFonts w:ascii="Arial" w:eastAsia="Malgun Gothic" w:hAnsi="Arial"/>
                <w:lang w:val="de-DE" w:eastAsia="ko-KR"/>
              </w:rPr>
            </w:pPr>
            <w:r>
              <w:rPr>
                <w:rFonts w:ascii="Arial" w:eastAsia="Malgun Gothic" w:hAnsi="Arial"/>
                <w:lang w:val="de-DE" w:eastAsia="ko-KR"/>
              </w:rPr>
              <w:t xml:space="preserve">Agree with Intel i.e. </w:t>
            </w:r>
            <w:r>
              <w:rPr>
                <w:rFonts w:ascii="Arial" w:eastAsia="Malgun Gothic" w:hAnsi="Arial" w:hint="eastAsia"/>
                <w:lang w:val="de-DE" w:eastAsia="ko-KR"/>
              </w:rPr>
              <w:t xml:space="preserve">it's tiny optimization. </w:t>
            </w:r>
            <w:r>
              <w:rPr>
                <w:rFonts w:ascii="Arial" w:eastAsia="Malgun Gothic" w:hAnsi="Arial"/>
                <w:lang w:val="de-DE" w:eastAsia="ko-KR"/>
              </w:rPr>
              <w:t xml:space="preserve">We are also not convinced with the explanation about the issue in Figure 1 i.e. even for legacy measurement gap target gNB may not support part of gap pattern. </w:t>
            </w:r>
          </w:p>
          <w:p w14:paraId="1E162A40" w14:textId="4094949B" w:rsidR="00CF0512" w:rsidRDefault="00CF0512" w:rsidP="00CF0512">
            <w:pPr>
              <w:spacing w:after="0"/>
              <w:jc w:val="both"/>
              <w:rPr>
                <w:rFonts w:ascii="Arial" w:hAnsi="Arial" w:cs="Arial"/>
                <w:lang w:val="de-DE"/>
              </w:rPr>
            </w:pPr>
            <w:r>
              <w:rPr>
                <w:rFonts w:ascii="Arial" w:eastAsia="Malgun Gothic" w:hAnsi="Arial"/>
                <w:lang w:val="de-DE" w:eastAsia="ko-KR"/>
              </w:rPr>
              <w:t xml:space="preserve">Overall, we disagree with the proposal and we should stick to previous agreement. </w:t>
            </w:r>
          </w:p>
        </w:tc>
      </w:tr>
      <w:tr w:rsidR="00BE02AD" w14:paraId="6210FB5D" w14:textId="77777777">
        <w:tc>
          <w:tcPr>
            <w:tcW w:w="1837" w:type="dxa"/>
          </w:tcPr>
          <w:p w14:paraId="13929886" w14:textId="68F369BE" w:rsidR="00BE02AD" w:rsidRDefault="00BE02AD" w:rsidP="00BE02AD">
            <w:pPr>
              <w:spacing w:after="0"/>
              <w:jc w:val="both"/>
              <w:rPr>
                <w:rFonts w:ascii="Arial" w:hAnsi="Arial"/>
                <w:lang w:val="de-DE"/>
              </w:rPr>
            </w:pPr>
            <w:r>
              <w:rPr>
                <w:rFonts w:ascii="Arial" w:hAnsi="Arial"/>
                <w:noProof/>
              </w:rPr>
              <w:t>Nokia</w:t>
            </w:r>
          </w:p>
        </w:tc>
        <w:tc>
          <w:tcPr>
            <w:tcW w:w="1985" w:type="dxa"/>
          </w:tcPr>
          <w:p w14:paraId="79F1F73C" w14:textId="5D2C8BF1" w:rsidR="00BE02AD" w:rsidRDefault="00BE02AD" w:rsidP="00BE02AD">
            <w:pPr>
              <w:spacing w:after="0"/>
              <w:jc w:val="both"/>
              <w:rPr>
                <w:rFonts w:ascii="Arial" w:hAnsi="Arial"/>
                <w:lang w:val="de-DE"/>
              </w:rPr>
            </w:pPr>
            <w:r>
              <w:rPr>
                <w:rFonts w:ascii="Arial" w:hAnsi="Arial"/>
                <w:noProof/>
              </w:rPr>
              <w:t>No</w:t>
            </w:r>
          </w:p>
        </w:tc>
        <w:tc>
          <w:tcPr>
            <w:tcW w:w="5807" w:type="dxa"/>
          </w:tcPr>
          <w:p w14:paraId="52A6BF98" w14:textId="1101884D" w:rsidR="00BE02AD" w:rsidRDefault="00BE02AD" w:rsidP="00BE02AD">
            <w:pPr>
              <w:spacing w:after="0"/>
              <w:jc w:val="both"/>
              <w:rPr>
                <w:rFonts w:ascii="Arial" w:eastAsia="Malgun Gothic" w:hAnsi="Arial"/>
                <w:lang w:val="de-DE" w:eastAsia="ko-KR"/>
              </w:rPr>
            </w:pPr>
            <w:r>
              <w:rPr>
                <w:rFonts w:ascii="Arial" w:hAnsi="Arial"/>
                <w:noProof/>
              </w:rPr>
              <w:t>If gaps are released at the time of cell selection itself, the UE may continue with other MUSIM operation during re-establishment and in this case also there is possibility of missing RRC-Reestablishment message. If it is maintained at NW at least for Intra-GNB cases the NW can decide on scheduling the RRC-Reestablishment at right place.</w:t>
            </w:r>
          </w:p>
        </w:tc>
      </w:tr>
      <w:tr w:rsidR="00C17927" w14:paraId="1AED433F" w14:textId="77777777">
        <w:tc>
          <w:tcPr>
            <w:tcW w:w="1837" w:type="dxa"/>
          </w:tcPr>
          <w:p w14:paraId="28C432A9" w14:textId="2E610B2C" w:rsidR="00C17927" w:rsidRDefault="00C17927" w:rsidP="00C17927">
            <w:pPr>
              <w:spacing w:after="0"/>
              <w:jc w:val="both"/>
              <w:rPr>
                <w:rFonts w:ascii="Arial" w:hAnsi="Arial"/>
                <w:noProof/>
              </w:rPr>
            </w:pPr>
            <w:r>
              <w:rPr>
                <w:rFonts w:ascii="Arial" w:hAnsi="Arial"/>
                <w:noProof/>
              </w:rPr>
              <w:t>Ericsson</w:t>
            </w:r>
          </w:p>
        </w:tc>
        <w:tc>
          <w:tcPr>
            <w:tcW w:w="1985" w:type="dxa"/>
          </w:tcPr>
          <w:p w14:paraId="09D84AB9" w14:textId="5BF658EB" w:rsidR="00C17927" w:rsidRDefault="00C17927" w:rsidP="00C17927">
            <w:pPr>
              <w:spacing w:after="0"/>
              <w:jc w:val="both"/>
              <w:rPr>
                <w:rFonts w:ascii="Arial" w:hAnsi="Arial"/>
                <w:noProof/>
              </w:rPr>
            </w:pPr>
            <w:r>
              <w:rPr>
                <w:rFonts w:ascii="Arial" w:hAnsi="Arial"/>
                <w:noProof/>
              </w:rPr>
              <w:t>No</w:t>
            </w:r>
          </w:p>
        </w:tc>
        <w:tc>
          <w:tcPr>
            <w:tcW w:w="5807" w:type="dxa"/>
          </w:tcPr>
          <w:p w14:paraId="49B76011" w14:textId="4E387713" w:rsidR="00C17927" w:rsidRDefault="00C17927" w:rsidP="00C17927">
            <w:pPr>
              <w:spacing w:after="0"/>
              <w:jc w:val="both"/>
              <w:rPr>
                <w:rFonts w:ascii="Arial" w:hAnsi="Arial"/>
                <w:noProof/>
              </w:rPr>
            </w:pPr>
            <w:r>
              <w:rPr>
                <w:rFonts w:ascii="Arial" w:hAnsi="Arial"/>
                <w:noProof/>
              </w:rPr>
              <w:t>Agree with Samsung and Intel.</w:t>
            </w:r>
          </w:p>
        </w:tc>
      </w:tr>
      <w:tr w:rsidR="00D713D1" w14:paraId="03CA5782" w14:textId="77777777">
        <w:tc>
          <w:tcPr>
            <w:tcW w:w="1837" w:type="dxa"/>
          </w:tcPr>
          <w:p w14:paraId="0176EC94" w14:textId="36BFC9CC" w:rsidR="00D713D1" w:rsidRDefault="00D713D1" w:rsidP="00D713D1">
            <w:pPr>
              <w:spacing w:after="0"/>
              <w:jc w:val="both"/>
              <w:rPr>
                <w:rFonts w:ascii="Arial" w:hAnsi="Arial"/>
                <w:noProof/>
              </w:rPr>
            </w:pPr>
            <w:r w:rsidRPr="00297820">
              <w:rPr>
                <w:rFonts w:ascii="Arial" w:hAnsi="Arial"/>
                <w:noProof/>
              </w:rPr>
              <w:t>Huawei, HiSilicon</w:t>
            </w:r>
          </w:p>
        </w:tc>
        <w:tc>
          <w:tcPr>
            <w:tcW w:w="1985" w:type="dxa"/>
          </w:tcPr>
          <w:p w14:paraId="4A5E9EF7" w14:textId="4286EC38" w:rsidR="00D713D1" w:rsidRDefault="00D713D1" w:rsidP="00D713D1">
            <w:pPr>
              <w:spacing w:after="0"/>
              <w:jc w:val="both"/>
              <w:rPr>
                <w:rFonts w:ascii="Arial" w:hAnsi="Arial"/>
                <w:noProof/>
              </w:rPr>
            </w:pPr>
            <w:r>
              <w:rPr>
                <w:rFonts w:ascii="Arial" w:eastAsiaTheme="minorEastAsia" w:hAnsi="Arial"/>
                <w:noProof/>
                <w:lang w:eastAsia="zh-CN"/>
              </w:rPr>
              <w:t>Yes (Proponent)</w:t>
            </w:r>
          </w:p>
        </w:tc>
        <w:tc>
          <w:tcPr>
            <w:tcW w:w="5807" w:type="dxa"/>
          </w:tcPr>
          <w:p w14:paraId="2B054239" w14:textId="73052FE0" w:rsidR="00D713D1" w:rsidRPr="00426A2C" w:rsidRDefault="00426A2C" w:rsidP="00426A2C">
            <w:pPr>
              <w:spacing w:after="0"/>
              <w:jc w:val="both"/>
              <w:rPr>
                <w:rFonts w:ascii="Arial" w:hAnsi="Arial"/>
                <w:noProof/>
              </w:rPr>
            </w:pPr>
            <w:r>
              <w:rPr>
                <w:rFonts w:ascii="Arial" w:hAnsi="Arial"/>
                <w:noProof/>
              </w:rPr>
              <w:t xml:space="preserve">For </w:t>
            </w:r>
            <w:r w:rsidRPr="00426A2C">
              <w:rPr>
                <w:rFonts w:ascii="Arial" w:hAnsi="Arial"/>
                <w:noProof/>
              </w:rPr>
              <w:t>re-establishment</w:t>
            </w:r>
            <w:r>
              <w:rPr>
                <w:rFonts w:ascii="Arial" w:hAnsi="Arial"/>
                <w:noProof/>
              </w:rPr>
              <w:t>, t</w:t>
            </w:r>
            <w:r w:rsidRPr="00426A2C">
              <w:rPr>
                <w:rFonts w:ascii="Arial" w:hAnsi="Arial"/>
                <w:noProof/>
              </w:rPr>
              <w:t xml:space="preserve">he UE </w:t>
            </w:r>
            <w:r>
              <w:rPr>
                <w:rFonts w:ascii="Arial" w:hAnsi="Arial"/>
                <w:noProof/>
              </w:rPr>
              <w:t>may select</w:t>
            </w:r>
            <w:r w:rsidRPr="00426A2C">
              <w:rPr>
                <w:rFonts w:ascii="Arial" w:hAnsi="Arial"/>
                <w:noProof/>
              </w:rPr>
              <w:t xml:space="preserve"> a new gNB which does not support the MUSIM gap configuration and transmits the RRC re-establishment request message to the new gNB. After </w:t>
            </w:r>
            <w:r>
              <w:rPr>
                <w:rFonts w:ascii="Arial" w:hAnsi="Arial"/>
                <w:noProof/>
              </w:rPr>
              <w:t>that</w:t>
            </w:r>
            <w:r w:rsidRPr="00426A2C">
              <w:rPr>
                <w:rFonts w:ascii="Arial" w:hAnsi="Arial"/>
                <w:noProof/>
              </w:rPr>
              <w:t xml:space="preserve">, the UE </w:t>
            </w:r>
            <w:r>
              <w:rPr>
                <w:rFonts w:ascii="Arial" w:hAnsi="Arial"/>
                <w:noProof/>
              </w:rPr>
              <w:t>still keeps using the MUSIM gap, t</w:t>
            </w:r>
            <w:r w:rsidRPr="00426A2C">
              <w:rPr>
                <w:rFonts w:ascii="Arial" w:hAnsi="Arial"/>
                <w:noProof/>
              </w:rPr>
              <w:t xml:space="preserve">hen the RRC re-establishment message may happen to be in the duration of the MUSIM gap. In this case, the UE cannot receive the RRC re-establishment message and the gNB needs to retransmit it after detecting that the UE has not successfully received this message, e.g. due to no HARQ ACK feedback. So the </w:t>
            </w:r>
            <w:bookmarkStart w:id="7" w:name="_Hlk112150851"/>
            <w:r w:rsidRPr="00426A2C">
              <w:rPr>
                <w:rFonts w:ascii="Arial" w:hAnsi="Arial"/>
                <w:noProof/>
              </w:rPr>
              <w:t>re-establishment procedure would be delayed.</w:t>
            </w:r>
            <w:r w:rsidR="00F36840">
              <w:rPr>
                <w:rFonts w:ascii="Arial" w:hAnsi="Arial"/>
                <w:noProof/>
              </w:rPr>
              <w:t xml:space="preserve"> Thus, we provide above proposal to solve this issue</w:t>
            </w:r>
            <w:bookmarkEnd w:id="7"/>
            <w:r w:rsidR="00F36840">
              <w:rPr>
                <w:rFonts w:ascii="Arial" w:hAnsi="Arial"/>
                <w:noProof/>
              </w:rPr>
              <w:t>.</w:t>
            </w:r>
          </w:p>
        </w:tc>
      </w:tr>
      <w:tr w:rsidR="004573E1" w14:paraId="11106D7A" w14:textId="77777777">
        <w:tc>
          <w:tcPr>
            <w:tcW w:w="1837" w:type="dxa"/>
          </w:tcPr>
          <w:p w14:paraId="4C4B237D" w14:textId="3E4494B9" w:rsidR="004573E1" w:rsidRPr="00297820" w:rsidRDefault="004573E1" w:rsidP="00D713D1">
            <w:pPr>
              <w:spacing w:after="0"/>
              <w:jc w:val="both"/>
              <w:rPr>
                <w:rFonts w:ascii="Arial" w:hAnsi="Arial"/>
                <w:noProof/>
                <w:lang w:eastAsia="ko-KR"/>
              </w:rPr>
            </w:pPr>
            <w:r>
              <w:rPr>
                <w:rFonts w:ascii="Arial" w:hAnsi="Arial" w:hint="eastAsia"/>
                <w:noProof/>
                <w:lang w:eastAsia="ko-KR"/>
              </w:rPr>
              <w:t>LGE</w:t>
            </w:r>
          </w:p>
        </w:tc>
        <w:tc>
          <w:tcPr>
            <w:tcW w:w="1985" w:type="dxa"/>
          </w:tcPr>
          <w:p w14:paraId="799D5C81" w14:textId="680A47E9" w:rsidR="004573E1" w:rsidRDefault="004573E1" w:rsidP="00D713D1">
            <w:pPr>
              <w:spacing w:after="0"/>
              <w:jc w:val="both"/>
              <w:rPr>
                <w:rFonts w:ascii="Arial" w:eastAsiaTheme="minorEastAsia" w:hAnsi="Arial"/>
                <w:noProof/>
                <w:lang w:eastAsia="ko-KR"/>
              </w:rPr>
            </w:pPr>
            <w:r>
              <w:rPr>
                <w:rFonts w:ascii="Arial" w:eastAsiaTheme="minorEastAsia" w:hAnsi="Arial" w:hint="eastAsia"/>
                <w:noProof/>
                <w:lang w:eastAsia="ko-KR"/>
              </w:rPr>
              <w:t>No</w:t>
            </w:r>
          </w:p>
        </w:tc>
        <w:tc>
          <w:tcPr>
            <w:tcW w:w="5807" w:type="dxa"/>
          </w:tcPr>
          <w:p w14:paraId="24F2C8DC" w14:textId="529B3362" w:rsidR="004573E1" w:rsidRDefault="004573E1" w:rsidP="00426A2C">
            <w:pPr>
              <w:spacing w:after="0"/>
              <w:jc w:val="both"/>
              <w:rPr>
                <w:rFonts w:ascii="Arial" w:hAnsi="Arial"/>
                <w:noProof/>
              </w:rPr>
            </w:pPr>
            <w:r>
              <w:rPr>
                <w:rFonts w:ascii="Arial" w:eastAsiaTheme="minorEastAsia" w:hAnsi="Arial" w:hint="eastAsia"/>
                <w:lang w:val="de-DE" w:eastAsia="zh-CN"/>
              </w:rPr>
              <w:t>S</w:t>
            </w:r>
            <w:r>
              <w:rPr>
                <w:rFonts w:ascii="Arial" w:eastAsiaTheme="minorEastAsia" w:hAnsi="Arial"/>
                <w:lang w:val="de-DE" w:eastAsia="zh-CN"/>
              </w:rPr>
              <w:t>eems like optimization</w:t>
            </w:r>
          </w:p>
        </w:tc>
      </w:tr>
    </w:tbl>
    <w:p w14:paraId="7749248F" w14:textId="77777777" w:rsidR="00423C10" w:rsidRDefault="00423C10">
      <w:pPr>
        <w:pStyle w:val="Doc-text2"/>
        <w:ind w:left="0" w:firstLine="0"/>
        <w:rPr>
          <w:lang w:val="en-GB" w:eastAsia="en-GB"/>
        </w:rPr>
      </w:pPr>
    </w:p>
    <w:p w14:paraId="4C0C6D05" w14:textId="1E22F538" w:rsidR="00423C10" w:rsidRDefault="00DF1055">
      <w:pPr>
        <w:pStyle w:val="Doc-text2"/>
        <w:ind w:left="0" w:firstLine="0"/>
        <w:rPr>
          <w:i/>
          <w:iCs/>
          <w:lang w:val="en-US" w:eastAsia="en-GB"/>
        </w:rPr>
      </w:pPr>
      <w:r w:rsidRPr="00A204BC">
        <w:rPr>
          <w:i/>
          <w:iCs/>
          <w:lang w:val="en-US" w:eastAsia="en-GB"/>
        </w:rPr>
        <w:t xml:space="preserve">WF: </w:t>
      </w:r>
      <w:r w:rsidR="002157BC">
        <w:rPr>
          <w:i/>
          <w:iCs/>
          <w:lang w:val="en-US" w:eastAsia="en-GB"/>
        </w:rPr>
        <w:t xml:space="preserve">2 companies agree with the proposal above; it was mainly commented that </w:t>
      </w:r>
      <w:r w:rsidR="002157BC" w:rsidRPr="002157BC">
        <w:rPr>
          <w:i/>
          <w:iCs/>
          <w:lang w:val="en-US" w:eastAsia="en-GB"/>
        </w:rPr>
        <w:t xml:space="preserve">re-establishment procedure </w:t>
      </w:r>
      <w:r w:rsidR="002157BC">
        <w:rPr>
          <w:i/>
          <w:iCs/>
          <w:lang w:val="en-US" w:eastAsia="en-GB"/>
        </w:rPr>
        <w:t>may</w:t>
      </w:r>
      <w:r w:rsidR="002157BC" w:rsidRPr="002157BC">
        <w:rPr>
          <w:i/>
          <w:iCs/>
          <w:lang w:val="en-US" w:eastAsia="en-GB"/>
        </w:rPr>
        <w:t xml:space="preserve"> be delayed</w:t>
      </w:r>
      <w:r w:rsidR="002157BC">
        <w:rPr>
          <w:i/>
          <w:iCs/>
          <w:lang w:val="en-US" w:eastAsia="en-GB"/>
        </w:rPr>
        <w:t xml:space="preserve"> and the</w:t>
      </w:r>
      <w:r w:rsidR="002157BC" w:rsidRPr="002157BC">
        <w:rPr>
          <w:i/>
          <w:iCs/>
          <w:lang w:val="en-US" w:eastAsia="en-GB"/>
        </w:rPr>
        <w:t xml:space="preserve"> proposal</w:t>
      </w:r>
      <w:r w:rsidR="002157BC">
        <w:rPr>
          <w:i/>
          <w:iCs/>
          <w:lang w:val="en-US" w:eastAsia="en-GB"/>
        </w:rPr>
        <w:t xml:space="preserve"> above would </w:t>
      </w:r>
      <w:r w:rsidR="002157BC" w:rsidRPr="002157BC">
        <w:rPr>
          <w:i/>
          <w:iCs/>
          <w:lang w:val="en-US" w:eastAsia="en-GB"/>
        </w:rPr>
        <w:t>solve this issue</w:t>
      </w:r>
      <w:r w:rsidR="002157BC">
        <w:rPr>
          <w:i/>
          <w:iCs/>
          <w:lang w:val="en-US" w:eastAsia="en-GB"/>
        </w:rPr>
        <w:t xml:space="preserve">. </w:t>
      </w:r>
      <w:r>
        <w:rPr>
          <w:i/>
          <w:iCs/>
          <w:lang w:val="en-US" w:eastAsia="en-GB"/>
        </w:rPr>
        <w:t>1</w:t>
      </w:r>
      <w:r w:rsidR="005C74EA">
        <w:rPr>
          <w:i/>
          <w:iCs/>
          <w:lang w:val="en-US" w:eastAsia="en-GB"/>
        </w:rPr>
        <w:t>4</w:t>
      </w:r>
      <w:r>
        <w:rPr>
          <w:i/>
          <w:iCs/>
          <w:lang w:val="en-US" w:eastAsia="en-GB"/>
        </w:rPr>
        <w:t xml:space="preserve"> companies do not agree with the proposal above; it was mainly mentioned that it is an optimization</w:t>
      </w:r>
      <w:r w:rsidR="00804DF9">
        <w:rPr>
          <w:i/>
          <w:iCs/>
          <w:lang w:val="en-US" w:eastAsia="en-GB"/>
        </w:rPr>
        <w:t>. We understand the specifications still work without the proposal above, despite some potential delay for RRC Re-establishment in particular cases,</w:t>
      </w:r>
      <w:r>
        <w:rPr>
          <w:i/>
          <w:iCs/>
          <w:lang w:val="en-US" w:eastAsia="en-GB"/>
        </w:rPr>
        <w:t xml:space="preserve"> and thus </w:t>
      </w:r>
      <w:r w:rsidR="00804DF9">
        <w:rPr>
          <w:i/>
          <w:iCs/>
          <w:lang w:val="en-US" w:eastAsia="en-GB"/>
        </w:rPr>
        <w:t xml:space="preserve">it is </w:t>
      </w:r>
      <w:r>
        <w:rPr>
          <w:i/>
          <w:iCs/>
          <w:lang w:val="en-US" w:eastAsia="en-GB"/>
        </w:rPr>
        <w:t xml:space="preserve">not essential for Rel-17. </w:t>
      </w:r>
    </w:p>
    <w:p w14:paraId="440FF67A" w14:textId="04091FB5" w:rsidR="003F3759" w:rsidRDefault="003F3759">
      <w:pPr>
        <w:pStyle w:val="Doc-text2"/>
        <w:ind w:left="0" w:firstLine="0"/>
        <w:rPr>
          <w:lang w:val="en-GB" w:eastAsia="en-GB"/>
        </w:rPr>
      </w:pPr>
    </w:p>
    <w:p w14:paraId="1A68D3B4" w14:textId="39C8BFE9" w:rsidR="00AE3F25" w:rsidRDefault="00AE3F25" w:rsidP="00AE3F25">
      <w:pPr>
        <w:pStyle w:val="Proposal"/>
      </w:pPr>
      <w:bookmarkStart w:id="8" w:name="_Toc112299617"/>
      <w:r>
        <w:t xml:space="preserve">The proposal in </w:t>
      </w:r>
      <w:r w:rsidR="003C25D4" w:rsidRPr="003C25D4">
        <w:t>R2-2207961</w:t>
      </w:r>
      <w:r w:rsidR="00FE134E">
        <w:t xml:space="preserve"> </w:t>
      </w:r>
      <w:r>
        <w:t>is not pursued.</w:t>
      </w:r>
      <w:bookmarkEnd w:id="8"/>
    </w:p>
    <w:p w14:paraId="3202D85B" w14:textId="77777777" w:rsidR="003C109D" w:rsidRDefault="003C109D">
      <w:pPr>
        <w:pStyle w:val="Doc-text2"/>
        <w:ind w:left="0" w:firstLine="0"/>
        <w:rPr>
          <w:lang w:val="en-GB" w:eastAsia="en-GB"/>
        </w:rPr>
      </w:pPr>
    </w:p>
    <w:p w14:paraId="13BF4863" w14:textId="77777777" w:rsidR="00423C10" w:rsidRPr="000716D4" w:rsidRDefault="005D0B35">
      <w:pPr>
        <w:pStyle w:val="Doc-text2"/>
        <w:ind w:left="0" w:firstLine="0"/>
        <w:rPr>
          <w:lang w:val="en-US"/>
        </w:rPr>
      </w:pPr>
      <w:r w:rsidRPr="000716D4">
        <w:rPr>
          <w:lang w:val="en-US"/>
        </w:rPr>
        <w:t xml:space="preserve">The paper in </w:t>
      </w:r>
      <w:r>
        <w:fldChar w:fldCharType="begin"/>
      </w:r>
      <w:r w:rsidRPr="000716D4">
        <w:rPr>
          <w:lang w:val="en-US"/>
        </w:rPr>
        <w:instrText xml:space="preserve"> REF _Ref111706647 \r \h </w:instrText>
      </w:r>
      <w:r>
        <w:fldChar w:fldCharType="separate"/>
      </w:r>
      <w:r w:rsidRPr="000716D4">
        <w:rPr>
          <w:lang w:val="en-US"/>
        </w:rPr>
        <w:t>[8]</w:t>
      </w:r>
      <w:r>
        <w:fldChar w:fldCharType="end"/>
      </w:r>
      <w:r w:rsidRPr="000716D4">
        <w:rPr>
          <w:lang w:val="en-US"/>
        </w:rPr>
        <w:t xml:space="preserve"> contains the following proposal</w:t>
      </w:r>
      <w:r>
        <w:rPr>
          <w:lang w:val="en-US"/>
        </w:rPr>
        <w:t>s</w:t>
      </w:r>
      <w:r w:rsidRPr="000716D4">
        <w:rPr>
          <w:lang w:val="en-US"/>
        </w:rPr>
        <w:t>:</w:t>
      </w:r>
    </w:p>
    <w:p w14:paraId="2C48C333" w14:textId="77777777" w:rsidR="00423C10" w:rsidRDefault="00423C10">
      <w:pPr>
        <w:pStyle w:val="Doc-text2"/>
        <w:ind w:left="0" w:firstLine="0"/>
        <w:rPr>
          <w:lang w:val="en-GB" w:eastAsia="en-GB"/>
        </w:rPr>
      </w:pPr>
    </w:p>
    <w:p w14:paraId="7E754F12" w14:textId="77777777" w:rsidR="00423C10" w:rsidRDefault="005D0B35">
      <w:pPr>
        <w:spacing w:after="0"/>
        <w:jc w:val="both"/>
        <w:rPr>
          <w:rFonts w:ascii="Arial" w:hAnsi="Arial"/>
          <w:b/>
          <w:bCs/>
        </w:rPr>
      </w:pPr>
      <w:r>
        <w:rPr>
          <w:rFonts w:ascii="Arial" w:hAnsi="Arial"/>
          <w:b/>
          <w:bCs/>
        </w:rPr>
        <w:t xml:space="preserve">Proposal 1: Upon initiation of re-establishment procedure, the UE stops timer T346g, if running. </w:t>
      </w:r>
    </w:p>
    <w:p w14:paraId="756753AE" w14:textId="77777777" w:rsidR="00423C10" w:rsidRDefault="005D0B35">
      <w:pPr>
        <w:spacing w:after="0"/>
        <w:jc w:val="both"/>
        <w:rPr>
          <w:rFonts w:ascii="Arial" w:hAnsi="Arial"/>
          <w:b/>
          <w:bCs/>
        </w:rPr>
      </w:pPr>
      <w:r>
        <w:rPr>
          <w:rFonts w:ascii="Arial" w:hAnsi="Arial"/>
          <w:b/>
          <w:bCs/>
        </w:rPr>
        <w:t>Proposal 2: RAN2 to discuss whether to add the following NOTE in clause 5.3.7.2 as follows:</w:t>
      </w:r>
    </w:p>
    <w:p w14:paraId="18023B04" w14:textId="77777777" w:rsidR="00423C10" w:rsidRDefault="005D0B35">
      <w:pPr>
        <w:spacing w:after="0"/>
        <w:jc w:val="both"/>
        <w:rPr>
          <w:rFonts w:ascii="Arial" w:hAnsi="Arial"/>
        </w:rPr>
      </w:pPr>
      <w:r>
        <w:rPr>
          <w:rFonts w:ascii="Arial" w:hAnsi="Arial"/>
          <w:b/>
          <w:bCs/>
        </w:rPr>
        <w:t>NOTE: It is up to UE implementation whether to initiate the procedure while T346g timer is running</w:t>
      </w:r>
      <w:r>
        <w:rPr>
          <w:rFonts w:ascii="Arial" w:hAnsi="Arial"/>
        </w:rPr>
        <w:t>.</w:t>
      </w:r>
    </w:p>
    <w:p w14:paraId="289EC539" w14:textId="77777777" w:rsidR="00423C10" w:rsidRDefault="00423C10">
      <w:pPr>
        <w:spacing w:after="0"/>
        <w:jc w:val="both"/>
        <w:rPr>
          <w:rFonts w:ascii="Arial" w:hAnsi="Arial"/>
        </w:rPr>
      </w:pPr>
    </w:p>
    <w:p w14:paraId="6E00DB18" w14:textId="77777777" w:rsidR="00423C10" w:rsidRDefault="00423C10">
      <w:pPr>
        <w:pStyle w:val="Comments"/>
        <w:rPr>
          <w:i w:val="0"/>
          <w:iCs/>
        </w:rPr>
      </w:pPr>
    </w:p>
    <w:p w14:paraId="31E21B2F" w14:textId="77777777" w:rsidR="00423C10" w:rsidRDefault="005D0B35">
      <w:pPr>
        <w:spacing w:after="0"/>
        <w:jc w:val="both"/>
        <w:rPr>
          <w:rFonts w:ascii="Arial" w:hAnsi="Arial"/>
          <w:b/>
          <w:bCs/>
        </w:rPr>
      </w:pPr>
      <w:r>
        <w:rPr>
          <w:rFonts w:ascii="Arial" w:hAnsi="Arial"/>
          <w:b/>
          <w:bCs/>
        </w:rPr>
        <w:t>Q6 Do companies agree with the proposals above? In the Yes/No column, please state whether you agree/disagree with each of the proposals above.</w:t>
      </w:r>
    </w:p>
    <w:p w14:paraId="4A39B077" w14:textId="77777777" w:rsidR="00423C10" w:rsidRDefault="00423C10">
      <w:pPr>
        <w:spacing w:after="0"/>
        <w:jc w:val="both"/>
        <w:rPr>
          <w:rFonts w:ascii="Arial" w:hAnsi="Arial"/>
        </w:rPr>
      </w:pPr>
    </w:p>
    <w:tbl>
      <w:tblPr>
        <w:tblStyle w:val="TableGrid"/>
        <w:tblW w:w="0" w:type="auto"/>
        <w:tblLook w:val="04A0" w:firstRow="1" w:lastRow="0" w:firstColumn="1" w:lastColumn="0" w:noHBand="0" w:noVBand="1"/>
      </w:tblPr>
      <w:tblGrid>
        <w:gridCol w:w="1837"/>
        <w:gridCol w:w="1985"/>
        <w:gridCol w:w="5807"/>
      </w:tblGrid>
      <w:tr w:rsidR="00423C10" w14:paraId="222CA3C4" w14:textId="77777777">
        <w:tc>
          <w:tcPr>
            <w:tcW w:w="1837" w:type="dxa"/>
          </w:tcPr>
          <w:p w14:paraId="2233AFA1" w14:textId="77777777" w:rsidR="00423C10" w:rsidRDefault="005D0B35">
            <w:pPr>
              <w:spacing w:after="0"/>
              <w:jc w:val="both"/>
              <w:rPr>
                <w:rFonts w:ascii="Arial" w:hAnsi="Arial"/>
                <w:b/>
                <w:bCs/>
                <w:lang w:val="de-DE"/>
              </w:rPr>
            </w:pPr>
            <w:r>
              <w:rPr>
                <w:rFonts w:ascii="Arial" w:hAnsi="Arial"/>
                <w:b/>
                <w:bCs/>
                <w:lang w:val="de-DE"/>
              </w:rPr>
              <w:t>Company</w:t>
            </w:r>
          </w:p>
        </w:tc>
        <w:tc>
          <w:tcPr>
            <w:tcW w:w="1985" w:type="dxa"/>
          </w:tcPr>
          <w:p w14:paraId="33E58AA2" w14:textId="77777777" w:rsidR="00423C10" w:rsidRDefault="005D0B35">
            <w:pPr>
              <w:spacing w:after="0"/>
              <w:jc w:val="both"/>
              <w:rPr>
                <w:rFonts w:ascii="Arial" w:hAnsi="Arial"/>
                <w:b/>
                <w:bCs/>
                <w:lang w:val="de-DE"/>
              </w:rPr>
            </w:pPr>
            <w:r>
              <w:rPr>
                <w:rFonts w:ascii="Arial" w:hAnsi="Arial"/>
                <w:b/>
                <w:bCs/>
                <w:lang w:val="de-DE"/>
              </w:rPr>
              <w:t>Yes/No</w:t>
            </w:r>
          </w:p>
        </w:tc>
        <w:tc>
          <w:tcPr>
            <w:tcW w:w="5807" w:type="dxa"/>
          </w:tcPr>
          <w:p w14:paraId="080425D9" w14:textId="77777777" w:rsidR="00423C10" w:rsidRDefault="005D0B35">
            <w:pPr>
              <w:spacing w:after="0"/>
              <w:jc w:val="both"/>
              <w:rPr>
                <w:rFonts w:ascii="Arial" w:hAnsi="Arial"/>
                <w:b/>
                <w:bCs/>
                <w:lang w:val="de-DE"/>
              </w:rPr>
            </w:pPr>
            <w:r>
              <w:rPr>
                <w:rFonts w:ascii="Arial" w:hAnsi="Arial"/>
                <w:b/>
                <w:bCs/>
                <w:lang w:val="de-DE"/>
              </w:rPr>
              <w:t>Comments</w:t>
            </w:r>
          </w:p>
        </w:tc>
      </w:tr>
      <w:tr w:rsidR="00423C10" w14:paraId="4DCB0FE3" w14:textId="77777777">
        <w:tc>
          <w:tcPr>
            <w:tcW w:w="1837" w:type="dxa"/>
          </w:tcPr>
          <w:p w14:paraId="259356F1" w14:textId="77777777" w:rsidR="00423C10" w:rsidRDefault="005D0B35">
            <w:pPr>
              <w:spacing w:after="0"/>
              <w:jc w:val="both"/>
              <w:rPr>
                <w:rFonts w:ascii="Arial" w:hAnsi="Arial"/>
                <w:sz w:val="20"/>
                <w:szCs w:val="20"/>
                <w:lang w:val="de-DE"/>
              </w:rPr>
            </w:pPr>
            <w:r>
              <w:rPr>
                <w:rFonts w:ascii="Arial" w:hAnsi="Arial"/>
                <w:sz w:val="20"/>
                <w:szCs w:val="20"/>
                <w:lang w:val="de-DE"/>
              </w:rPr>
              <w:t>Qualcomm</w:t>
            </w:r>
          </w:p>
        </w:tc>
        <w:tc>
          <w:tcPr>
            <w:tcW w:w="1985" w:type="dxa"/>
          </w:tcPr>
          <w:p w14:paraId="207B32FF" w14:textId="77777777" w:rsidR="00423C10" w:rsidRDefault="005D0B35">
            <w:pPr>
              <w:spacing w:after="0"/>
              <w:jc w:val="both"/>
              <w:rPr>
                <w:rFonts w:ascii="Arial" w:hAnsi="Arial"/>
                <w:sz w:val="20"/>
                <w:szCs w:val="20"/>
                <w:lang w:val="de-DE"/>
              </w:rPr>
            </w:pPr>
            <w:r>
              <w:rPr>
                <w:rFonts w:ascii="Arial" w:hAnsi="Arial"/>
                <w:sz w:val="20"/>
                <w:szCs w:val="20"/>
                <w:lang w:val="de-DE"/>
              </w:rPr>
              <w:t>No</w:t>
            </w:r>
          </w:p>
        </w:tc>
        <w:tc>
          <w:tcPr>
            <w:tcW w:w="5807" w:type="dxa"/>
          </w:tcPr>
          <w:p w14:paraId="31601324" w14:textId="77777777" w:rsidR="00423C10" w:rsidRDefault="005D0B35">
            <w:pPr>
              <w:spacing w:after="0"/>
              <w:jc w:val="both"/>
              <w:rPr>
                <w:rFonts w:ascii="Arial" w:hAnsi="Arial"/>
                <w:sz w:val="20"/>
                <w:szCs w:val="20"/>
                <w:lang w:val="de-DE"/>
              </w:rPr>
            </w:pPr>
            <w:r>
              <w:rPr>
                <w:rFonts w:ascii="Arial" w:hAnsi="Arial"/>
                <w:sz w:val="20"/>
                <w:szCs w:val="20"/>
                <w:lang w:val="de-DE"/>
              </w:rPr>
              <w:t>It wouldn’t make sense for a UE to initiate re-establishment and then leave NW connection due to T346g. So this can be left to the UE implementation. Even if a UE does this, nothing is broken as a UE can always abort re-establisment for other reasons.</w:t>
            </w:r>
          </w:p>
        </w:tc>
      </w:tr>
      <w:tr w:rsidR="00423C10" w14:paraId="6102455D" w14:textId="77777777">
        <w:tc>
          <w:tcPr>
            <w:tcW w:w="1837" w:type="dxa"/>
          </w:tcPr>
          <w:p w14:paraId="022D6012" w14:textId="77777777" w:rsidR="00423C10" w:rsidRDefault="005D0B35">
            <w:pPr>
              <w:spacing w:after="0"/>
              <w:jc w:val="both"/>
              <w:rPr>
                <w:rFonts w:ascii="Arial" w:hAnsi="Arial"/>
                <w:lang w:val="de-DE"/>
              </w:rPr>
            </w:pPr>
            <w:r>
              <w:rPr>
                <w:rFonts w:ascii="Arial" w:eastAsia="PMingLiU" w:hAnsi="Arial" w:hint="eastAsia"/>
                <w:lang w:val="de-DE" w:eastAsia="zh-TW"/>
              </w:rPr>
              <w:t>A</w:t>
            </w:r>
            <w:r>
              <w:rPr>
                <w:rFonts w:ascii="Arial" w:eastAsia="PMingLiU" w:hAnsi="Arial"/>
                <w:lang w:val="de-DE" w:eastAsia="zh-TW"/>
              </w:rPr>
              <w:t>SUSTeK</w:t>
            </w:r>
          </w:p>
        </w:tc>
        <w:tc>
          <w:tcPr>
            <w:tcW w:w="1985" w:type="dxa"/>
          </w:tcPr>
          <w:p w14:paraId="21CB3588" w14:textId="77777777" w:rsidR="00423C10" w:rsidRDefault="005D0B35">
            <w:pPr>
              <w:spacing w:after="0"/>
              <w:jc w:val="both"/>
              <w:rPr>
                <w:rFonts w:ascii="Arial" w:eastAsia="PMingLiU" w:hAnsi="Arial"/>
                <w:lang w:val="de-DE" w:eastAsia="zh-TW"/>
              </w:rPr>
            </w:pPr>
            <w:r>
              <w:rPr>
                <w:rFonts w:ascii="Arial" w:eastAsia="PMingLiU" w:hAnsi="Arial"/>
                <w:lang w:val="de-DE" w:eastAsia="zh-TW"/>
              </w:rPr>
              <w:t>Agree: 1</w:t>
            </w:r>
          </w:p>
          <w:p w14:paraId="0BD17595" w14:textId="77777777" w:rsidR="00423C10" w:rsidRDefault="005D0B35">
            <w:pPr>
              <w:spacing w:after="0"/>
              <w:jc w:val="both"/>
              <w:rPr>
                <w:rFonts w:ascii="Arial" w:hAnsi="Arial"/>
                <w:lang w:val="de-DE"/>
              </w:rPr>
            </w:pPr>
            <w:r>
              <w:rPr>
                <w:rFonts w:ascii="Arial" w:eastAsia="PMingLiU" w:hAnsi="Arial"/>
                <w:lang w:val="de-DE" w:eastAsia="zh-TW"/>
              </w:rPr>
              <w:t>Disagree: 2</w:t>
            </w:r>
          </w:p>
        </w:tc>
        <w:tc>
          <w:tcPr>
            <w:tcW w:w="5807" w:type="dxa"/>
          </w:tcPr>
          <w:p w14:paraId="7D989111" w14:textId="77777777" w:rsidR="00423C10" w:rsidRDefault="005D0B35">
            <w:pPr>
              <w:spacing w:after="0"/>
              <w:jc w:val="both"/>
              <w:rPr>
                <w:rFonts w:ascii="Arial" w:hAnsi="Arial"/>
                <w:lang w:val="de-DE"/>
              </w:rPr>
            </w:pPr>
            <w:r>
              <w:rPr>
                <w:rFonts w:ascii="Arial" w:eastAsia="PMingLiU" w:hAnsi="Arial" w:hint="eastAsia"/>
                <w:lang w:val="de-DE" w:eastAsia="zh-TW"/>
              </w:rPr>
              <w:t>O</w:t>
            </w:r>
            <w:r>
              <w:rPr>
                <w:rFonts w:ascii="Arial" w:eastAsia="PMingLiU" w:hAnsi="Arial"/>
                <w:lang w:val="de-DE" w:eastAsia="zh-TW"/>
              </w:rPr>
              <w:t>ur understanding on the previous agreement is that the UE would initiate the RRC re-establishment regardless of T346g.</w:t>
            </w:r>
          </w:p>
        </w:tc>
      </w:tr>
      <w:tr w:rsidR="00423C10" w14:paraId="54AE1921" w14:textId="77777777">
        <w:tc>
          <w:tcPr>
            <w:tcW w:w="1837" w:type="dxa"/>
          </w:tcPr>
          <w:p w14:paraId="2F2BFB4B" w14:textId="77777777" w:rsidR="00423C10" w:rsidRDefault="005D0B35">
            <w:pPr>
              <w:spacing w:after="0"/>
              <w:jc w:val="both"/>
              <w:rPr>
                <w:rFonts w:ascii="Arial" w:hAnsi="Arial"/>
                <w:lang w:val="en-US" w:eastAsia="zh-CN"/>
              </w:rPr>
            </w:pPr>
            <w:r>
              <w:rPr>
                <w:rFonts w:ascii="Arial" w:hAnsi="Arial" w:hint="eastAsia"/>
                <w:lang w:val="en-US" w:eastAsia="zh-CN"/>
              </w:rPr>
              <w:t>ZTE</w:t>
            </w:r>
          </w:p>
        </w:tc>
        <w:tc>
          <w:tcPr>
            <w:tcW w:w="1985" w:type="dxa"/>
          </w:tcPr>
          <w:p w14:paraId="45544569" w14:textId="77777777" w:rsidR="00423C10" w:rsidRDefault="005D0B35">
            <w:pPr>
              <w:spacing w:after="0"/>
              <w:jc w:val="both"/>
              <w:rPr>
                <w:rFonts w:ascii="Arial" w:hAnsi="Arial"/>
                <w:lang w:val="en-US" w:eastAsia="zh-CN"/>
              </w:rPr>
            </w:pPr>
            <w:r>
              <w:rPr>
                <w:rFonts w:ascii="Arial" w:hAnsi="Arial" w:hint="eastAsia"/>
                <w:lang w:val="en-US" w:eastAsia="zh-CN"/>
              </w:rPr>
              <w:t>Agree with P1</w:t>
            </w:r>
          </w:p>
        </w:tc>
        <w:tc>
          <w:tcPr>
            <w:tcW w:w="5807" w:type="dxa"/>
          </w:tcPr>
          <w:p w14:paraId="4CF7ACD4" w14:textId="77777777" w:rsidR="00423C10" w:rsidRDefault="00423C10">
            <w:pPr>
              <w:spacing w:after="0"/>
              <w:jc w:val="both"/>
              <w:rPr>
                <w:rFonts w:ascii="Arial" w:hAnsi="Arial"/>
                <w:lang w:val="de-DE"/>
              </w:rPr>
            </w:pPr>
          </w:p>
        </w:tc>
      </w:tr>
      <w:tr w:rsidR="00423C10" w14:paraId="07B2FF02" w14:textId="77777777">
        <w:tc>
          <w:tcPr>
            <w:tcW w:w="1837" w:type="dxa"/>
          </w:tcPr>
          <w:p w14:paraId="3606F835" w14:textId="320502AC" w:rsidR="00423C10" w:rsidRDefault="00904B62">
            <w:pPr>
              <w:spacing w:after="0"/>
              <w:jc w:val="both"/>
              <w:rPr>
                <w:rFonts w:ascii="Arial" w:hAnsi="Arial"/>
                <w:lang w:val="de-DE"/>
              </w:rPr>
            </w:pPr>
            <w:r>
              <w:rPr>
                <w:rFonts w:ascii="Arial" w:hAnsi="Arial"/>
                <w:lang w:val="de-DE"/>
              </w:rPr>
              <w:t>MediaTek</w:t>
            </w:r>
          </w:p>
        </w:tc>
        <w:tc>
          <w:tcPr>
            <w:tcW w:w="1985" w:type="dxa"/>
          </w:tcPr>
          <w:p w14:paraId="0722C5A7" w14:textId="77777777" w:rsidR="00423C10" w:rsidRDefault="00DF363A">
            <w:pPr>
              <w:spacing w:after="0"/>
              <w:jc w:val="both"/>
              <w:rPr>
                <w:rFonts w:ascii="Arial" w:hAnsi="Arial"/>
                <w:lang w:val="de-DE"/>
              </w:rPr>
            </w:pPr>
            <w:r>
              <w:rPr>
                <w:rFonts w:ascii="Arial" w:hAnsi="Arial"/>
                <w:lang w:val="de-DE"/>
              </w:rPr>
              <w:t>P1: Disagree</w:t>
            </w:r>
          </w:p>
          <w:p w14:paraId="446CCE56" w14:textId="583A5F69" w:rsidR="00DF363A" w:rsidRDefault="00DF363A">
            <w:pPr>
              <w:spacing w:after="0"/>
              <w:jc w:val="both"/>
              <w:rPr>
                <w:rFonts w:ascii="Arial" w:hAnsi="Arial"/>
                <w:lang w:val="de-DE"/>
              </w:rPr>
            </w:pPr>
            <w:r>
              <w:rPr>
                <w:rFonts w:ascii="Arial" w:hAnsi="Arial"/>
                <w:lang w:val="de-DE"/>
              </w:rPr>
              <w:t>P2: No strong view</w:t>
            </w:r>
          </w:p>
        </w:tc>
        <w:tc>
          <w:tcPr>
            <w:tcW w:w="5807" w:type="dxa"/>
          </w:tcPr>
          <w:p w14:paraId="1D34A537" w14:textId="014EBADA" w:rsidR="00423C10" w:rsidRDefault="00DF363A">
            <w:pPr>
              <w:spacing w:after="0"/>
              <w:jc w:val="both"/>
              <w:rPr>
                <w:rFonts w:ascii="Arial" w:hAnsi="Arial"/>
                <w:lang w:val="de-DE"/>
              </w:rPr>
            </w:pPr>
            <w:r>
              <w:rPr>
                <w:rFonts w:ascii="Arial" w:hAnsi="Arial"/>
                <w:lang w:val="de-DE"/>
              </w:rPr>
              <w:t xml:space="preserve">Similar view as QC, it makes no sense to trigger re-estabilishment while T346g is running. </w:t>
            </w:r>
          </w:p>
        </w:tc>
      </w:tr>
      <w:tr w:rsidR="00423C10" w14:paraId="41028A8C" w14:textId="77777777">
        <w:tc>
          <w:tcPr>
            <w:tcW w:w="1837" w:type="dxa"/>
          </w:tcPr>
          <w:p w14:paraId="78EDA2E6" w14:textId="029E208D" w:rsidR="00423C10" w:rsidRPr="00FB224F" w:rsidRDefault="00FB224F">
            <w:pPr>
              <w:spacing w:after="0"/>
              <w:jc w:val="both"/>
              <w:rPr>
                <w:rFonts w:ascii="Arial" w:eastAsiaTheme="minorEastAsia" w:hAnsi="Arial"/>
                <w:lang w:val="de-DE" w:eastAsia="zh-CN"/>
              </w:rPr>
            </w:pPr>
            <w:r>
              <w:rPr>
                <w:rFonts w:ascii="Arial" w:eastAsiaTheme="minorEastAsia" w:hAnsi="Arial" w:hint="eastAsia"/>
                <w:lang w:val="de-DE" w:eastAsia="zh-CN"/>
              </w:rPr>
              <w:t>O</w:t>
            </w:r>
            <w:r>
              <w:rPr>
                <w:rFonts w:ascii="Arial" w:eastAsiaTheme="minorEastAsia" w:hAnsi="Arial"/>
                <w:lang w:val="de-DE" w:eastAsia="zh-CN"/>
              </w:rPr>
              <w:t>PPO</w:t>
            </w:r>
          </w:p>
        </w:tc>
        <w:tc>
          <w:tcPr>
            <w:tcW w:w="1985" w:type="dxa"/>
          </w:tcPr>
          <w:p w14:paraId="4F8F5414" w14:textId="7F865EEB" w:rsidR="00423C10" w:rsidRPr="00FB224F" w:rsidRDefault="00FB224F">
            <w:pPr>
              <w:spacing w:after="0"/>
              <w:jc w:val="both"/>
              <w:rPr>
                <w:rFonts w:ascii="Arial" w:eastAsiaTheme="minorEastAsia" w:hAnsi="Arial"/>
                <w:lang w:val="de-DE" w:eastAsia="zh-CN"/>
              </w:rPr>
            </w:pPr>
            <w:r>
              <w:rPr>
                <w:rFonts w:ascii="Arial" w:eastAsiaTheme="minorEastAsia" w:hAnsi="Arial" w:hint="eastAsia"/>
                <w:lang w:val="de-DE" w:eastAsia="zh-CN"/>
              </w:rPr>
              <w:t>N</w:t>
            </w:r>
            <w:r>
              <w:rPr>
                <w:rFonts w:ascii="Arial" w:eastAsiaTheme="minorEastAsia" w:hAnsi="Arial"/>
                <w:lang w:val="de-DE" w:eastAsia="zh-CN"/>
              </w:rPr>
              <w:t xml:space="preserve">o </w:t>
            </w:r>
          </w:p>
        </w:tc>
        <w:tc>
          <w:tcPr>
            <w:tcW w:w="5807" w:type="dxa"/>
          </w:tcPr>
          <w:p w14:paraId="48996D4A" w14:textId="3E31DD91" w:rsidR="00423C10" w:rsidRPr="00FB224F" w:rsidRDefault="00FB224F">
            <w:pPr>
              <w:spacing w:after="0"/>
              <w:jc w:val="both"/>
              <w:rPr>
                <w:rFonts w:ascii="Arial" w:eastAsiaTheme="minorEastAsia" w:hAnsi="Arial"/>
                <w:lang w:val="de-DE" w:eastAsia="zh-CN"/>
              </w:rPr>
            </w:pPr>
            <w:r>
              <w:rPr>
                <w:rFonts w:ascii="Arial" w:eastAsiaTheme="minorEastAsia" w:hAnsi="Arial"/>
                <w:lang w:val="de-DE" w:eastAsia="zh-CN"/>
              </w:rPr>
              <w:t xml:space="preserve">As mentioned by </w:t>
            </w:r>
            <w:r>
              <w:rPr>
                <w:rFonts w:ascii="Arial" w:hAnsi="Arial"/>
                <w:sz w:val="20"/>
                <w:szCs w:val="20"/>
                <w:lang w:val="de-DE"/>
              </w:rPr>
              <w:t>Qualcomm</w:t>
            </w:r>
            <w:r>
              <w:rPr>
                <w:rFonts w:ascii="Arial" w:hAnsi="Arial"/>
                <w:lang w:val="de-DE"/>
              </w:rPr>
              <w:t>, we also</w:t>
            </w:r>
            <w:r w:rsidR="0041677A">
              <w:rPr>
                <w:rFonts w:ascii="Arial" w:hAnsi="Arial"/>
                <w:lang w:val="de-DE"/>
              </w:rPr>
              <w:t xml:space="preserve"> think a good </w:t>
            </w:r>
            <w:r>
              <w:rPr>
                <w:rFonts w:ascii="Arial" w:eastAsiaTheme="minorEastAsia" w:hAnsi="Arial"/>
                <w:lang w:val="de-DE" w:eastAsia="zh-CN"/>
              </w:rPr>
              <w:t>UE implementation</w:t>
            </w:r>
            <w:r w:rsidR="0041677A">
              <w:rPr>
                <w:rFonts w:ascii="Arial" w:eastAsiaTheme="minorEastAsia" w:hAnsi="Arial"/>
                <w:lang w:val="de-DE" w:eastAsia="zh-CN"/>
              </w:rPr>
              <w:t xml:space="preserve"> will aviod this bad scenario.</w:t>
            </w:r>
          </w:p>
        </w:tc>
      </w:tr>
      <w:tr w:rsidR="00423C10" w14:paraId="6D596ECA" w14:textId="77777777">
        <w:tc>
          <w:tcPr>
            <w:tcW w:w="1837" w:type="dxa"/>
          </w:tcPr>
          <w:p w14:paraId="1989EE75" w14:textId="4003BE2A" w:rsidR="00423C10" w:rsidRDefault="00980832">
            <w:pPr>
              <w:spacing w:after="0"/>
              <w:jc w:val="both"/>
              <w:rPr>
                <w:rFonts w:ascii="Arial" w:hAnsi="Arial"/>
                <w:lang w:val="de-DE"/>
              </w:rPr>
            </w:pPr>
            <w:r>
              <w:rPr>
                <w:rFonts w:ascii="Arial" w:hAnsi="Arial"/>
                <w:lang w:val="de-DE"/>
              </w:rPr>
              <w:t>Apple</w:t>
            </w:r>
          </w:p>
        </w:tc>
        <w:tc>
          <w:tcPr>
            <w:tcW w:w="1985" w:type="dxa"/>
          </w:tcPr>
          <w:p w14:paraId="5B8DD0EC" w14:textId="1099912E" w:rsidR="00423C10" w:rsidRDefault="00980832">
            <w:pPr>
              <w:spacing w:after="0"/>
              <w:jc w:val="both"/>
              <w:rPr>
                <w:rFonts w:ascii="Arial" w:hAnsi="Arial"/>
                <w:lang w:val="de-DE"/>
              </w:rPr>
            </w:pPr>
            <w:r>
              <w:rPr>
                <w:rFonts w:ascii="Arial" w:hAnsi="Arial"/>
                <w:lang w:val="de-DE"/>
              </w:rPr>
              <w:t>No</w:t>
            </w:r>
          </w:p>
        </w:tc>
        <w:tc>
          <w:tcPr>
            <w:tcW w:w="5807" w:type="dxa"/>
          </w:tcPr>
          <w:p w14:paraId="6A94E671" w14:textId="019961D7" w:rsidR="00423C10" w:rsidRDefault="00980832">
            <w:pPr>
              <w:spacing w:after="0"/>
              <w:jc w:val="both"/>
              <w:rPr>
                <w:rFonts w:ascii="Arial" w:hAnsi="Arial"/>
                <w:lang w:val="de-DE"/>
              </w:rPr>
            </w:pPr>
            <w:r>
              <w:rPr>
                <w:rFonts w:ascii="Arial" w:hAnsi="Arial"/>
                <w:lang w:val="de-DE"/>
              </w:rPr>
              <w:t>Can be left to UE implementation</w:t>
            </w:r>
          </w:p>
        </w:tc>
      </w:tr>
      <w:tr w:rsidR="00423C10" w14:paraId="376CC371" w14:textId="77777777">
        <w:tc>
          <w:tcPr>
            <w:tcW w:w="1837" w:type="dxa"/>
          </w:tcPr>
          <w:p w14:paraId="1AFC313F" w14:textId="2E8297EC" w:rsidR="00423C10" w:rsidRDefault="00470297">
            <w:pPr>
              <w:spacing w:after="0"/>
              <w:jc w:val="both"/>
              <w:rPr>
                <w:rFonts w:ascii="Arial" w:hAnsi="Arial"/>
                <w:lang w:val="de-DE"/>
              </w:rPr>
            </w:pPr>
            <w:r>
              <w:rPr>
                <w:rFonts w:ascii="Arial" w:hAnsi="Arial"/>
                <w:lang w:val="de-DE"/>
              </w:rPr>
              <w:t>Intel</w:t>
            </w:r>
          </w:p>
        </w:tc>
        <w:tc>
          <w:tcPr>
            <w:tcW w:w="1985" w:type="dxa"/>
          </w:tcPr>
          <w:p w14:paraId="33F26813" w14:textId="77777777" w:rsidR="00423C10" w:rsidRDefault="005B1D8E">
            <w:pPr>
              <w:spacing w:after="0"/>
              <w:jc w:val="both"/>
              <w:rPr>
                <w:rFonts w:ascii="Arial" w:hAnsi="Arial"/>
                <w:lang w:val="de-DE"/>
              </w:rPr>
            </w:pPr>
            <w:r>
              <w:rPr>
                <w:rFonts w:ascii="Arial" w:hAnsi="Arial"/>
                <w:lang w:val="de-DE"/>
              </w:rPr>
              <w:t>Agree 1</w:t>
            </w:r>
          </w:p>
          <w:p w14:paraId="57FA0D16" w14:textId="16B77D13" w:rsidR="005B1D8E" w:rsidRDefault="005B1D8E">
            <w:pPr>
              <w:spacing w:after="0"/>
              <w:jc w:val="both"/>
              <w:rPr>
                <w:rFonts w:ascii="Arial" w:hAnsi="Arial"/>
                <w:lang w:val="de-DE"/>
              </w:rPr>
            </w:pPr>
            <w:r>
              <w:rPr>
                <w:rFonts w:ascii="Arial" w:hAnsi="Arial"/>
                <w:lang w:val="de-DE"/>
              </w:rPr>
              <w:t>P2: no strong view</w:t>
            </w:r>
          </w:p>
        </w:tc>
        <w:tc>
          <w:tcPr>
            <w:tcW w:w="5807" w:type="dxa"/>
          </w:tcPr>
          <w:p w14:paraId="2ED4DE9C" w14:textId="072A000E" w:rsidR="005B1D8E" w:rsidRDefault="005B1D8E">
            <w:pPr>
              <w:spacing w:after="0"/>
              <w:jc w:val="both"/>
              <w:rPr>
                <w:rFonts w:ascii="Arial" w:hAnsi="Arial"/>
                <w:lang w:val="de-DE"/>
              </w:rPr>
            </w:pPr>
            <w:r>
              <w:rPr>
                <w:rFonts w:ascii="Arial" w:hAnsi="Arial"/>
                <w:lang w:val="de-DE"/>
              </w:rPr>
              <w:t>While we agree with other company comments about P1 UE behaviour, we think this is a simple solution to avoid potential UE implementation problems and corresponding issues on network side.</w:t>
            </w:r>
          </w:p>
        </w:tc>
      </w:tr>
      <w:tr w:rsidR="00423C10" w14:paraId="3CA5E37A" w14:textId="77777777">
        <w:tc>
          <w:tcPr>
            <w:tcW w:w="1837" w:type="dxa"/>
          </w:tcPr>
          <w:p w14:paraId="62928570" w14:textId="03A6222E" w:rsidR="00423C10" w:rsidRPr="00EF0172" w:rsidRDefault="00EF0172">
            <w:pPr>
              <w:spacing w:after="0"/>
              <w:jc w:val="both"/>
              <w:rPr>
                <w:rFonts w:ascii="Arial" w:eastAsiaTheme="minorEastAsia" w:hAnsi="Arial"/>
                <w:lang w:val="de-DE" w:eastAsia="zh-CN"/>
              </w:rPr>
            </w:pPr>
            <w:r>
              <w:rPr>
                <w:rFonts w:ascii="Arial" w:eastAsiaTheme="minorEastAsia" w:hAnsi="Arial" w:hint="eastAsia"/>
                <w:lang w:val="de-DE" w:eastAsia="zh-CN"/>
              </w:rPr>
              <w:t>S</w:t>
            </w:r>
            <w:r>
              <w:rPr>
                <w:rFonts w:ascii="Arial" w:eastAsiaTheme="minorEastAsia" w:hAnsi="Arial"/>
                <w:lang w:val="de-DE" w:eastAsia="zh-CN"/>
              </w:rPr>
              <w:t>preadtrum</w:t>
            </w:r>
          </w:p>
        </w:tc>
        <w:tc>
          <w:tcPr>
            <w:tcW w:w="1985" w:type="dxa"/>
          </w:tcPr>
          <w:p w14:paraId="2A160D27" w14:textId="3A8C8149" w:rsidR="00423C10" w:rsidRPr="00EF0172" w:rsidRDefault="00EF0172">
            <w:pPr>
              <w:spacing w:after="0"/>
              <w:jc w:val="both"/>
              <w:rPr>
                <w:rFonts w:ascii="Arial" w:eastAsiaTheme="minorEastAsia" w:hAnsi="Arial"/>
                <w:lang w:val="de-DE" w:eastAsia="zh-CN"/>
              </w:rPr>
            </w:pPr>
            <w:r>
              <w:rPr>
                <w:rFonts w:ascii="Arial" w:eastAsiaTheme="minorEastAsia" w:hAnsi="Arial" w:hint="eastAsia"/>
                <w:lang w:val="de-DE" w:eastAsia="zh-CN"/>
              </w:rPr>
              <w:t>N</w:t>
            </w:r>
            <w:r>
              <w:rPr>
                <w:rFonts w:ascii="Arial" w:eastAsiaTheme="minorEastAsia" w:hAnsi="Arial"/>
                <w:lang w:val="de-DE" w:eastAsia="zh-CN"/>
              </w:rPr>
              <w:t>o</w:t>
            </w:r>
          </w:p>
        </w:tc>
        <w:tc>
          <w:tcPr>
            <w:tcW w:w="5807" w:type="dxa"/>
          </w:tcPr>
          <w:p w14:paraId="2B03677D" w14:textId="7E8F7F49" w:rsidR="00423C10" w:rsidRPr="00EF0172" w:rsidRDefault="00EF0172">
            <w:pPr>
              <w:spacing w:after="0"/>
              <w:jc w:val="both"/>
              <w:rPr>
                <w:rFonts w:ascii="Arial" w:eastAsiaTheme="minorEastAsia" w:hAnsi="Arial"/>
                <w:lang w:val="de-DE" w:eastAsia="zh-CN"/>
              </w:rPr>
            </w:pPr>
            <w:r>
              <w:rPr>
                <w:rFonts w:ascii="Arial" w:eastAsiaTheme="minorEastAsia" w:hAnsi="Arial" w:hint="eastAsia"/>
                <w:lang w:val="de-DE" w:eastAsia="zh-CN"/>
              </w:rPr>
              <w:t>A</w:t>
            </w:r>
            <w:r>
              <w:rPr>
                <w:rFonts w:ascii="Arial" w:eastAsiaTheme="minorEastAsia" w:hAnsi="Arial"/>
                <w:lang w:val="de-DE" w:eastAsia="zh-CN"/>
              </w:rPr>
              <w:t>gree with Qualcomm.</w:t>
            </w:r>
          </w:p>
        </w:tc>
      </w:tr>
      <w:tr w:rsidR="000B1DC9" w14:paraId="4C228D1C" w14:textId="77777777">
        <w:tc>
          <w:tcPr>
            <w:tcW w:w="1837" w:type="dxa"/>
          </w:tcPr>
          <w:p w14:paraId="795712AC" w14:textId="363501C9" w:rsidR="000B1DC9" w:rsidRDefault="000B1DC9">
            <w:pPr>
              <w:spacing w:after="0"/>
              <w:jc w:val="both"/>
              <w:rPr>
                <w:rFonts w:ascii="Arial" w:eastAsiaTheme="minorEastAsia" w:hAnsi="Arial"/>
                <w:lang w:val="de-DE" w:eastAsia="zh-CN"/>
              </w:rPr>
            </w:pPr>
            <w:r>
              <w:rPr>
                <w:rFonts w:ascii="Arial" w:eastAsiaTheme="minorEastAsia" w:hAnsi="Arial" w:hint="eastAsia"/>
                <w:lang w:val="de-DE" w:eastAsia="zh-CN"/>
              </w:rPr>
              <w:t>v</w:t>
            </w:r>
            <w:r>
              <w:rPr>
                <w:rFonts w:ascii="Arial" w:eastAsiaTheme="minorEastAsia" w:hAnsi="Arial"/>
                <w:lang w:val="de-DE" w:eastAsia="zh-CN"/>
              </w:rPr>
              <w:t>ivo</w:t>
            </w:r>
          </w:p>
        </w:tc>
        <w:tc>
          <w:tcPr>
            <w:tcW w:w="1985" w:type="dxa"/>
          </w:tcPr>
          <w:p w14:paraId="1C743C02" w14:textId="5249BA52" w:rsidR="000B1DC9" w:rsidRDefault="00285300">
            <w:pPr>
              <w:spacing w:after="0"/>
              <w:jc w:val="both"/>
              <w:rPr>
                <w:rFonts w:ascii="Arial" w:eastAsiaTheme="minorEastAsia" w:hAnsi="Arial"/>
                <w:lang w:val="de-DE" w:eastAsia="zh-CN"/>
              </w:rPr>
            </w:pPr>
            <w:r>
              <w:rPr>
                <w:rFonts w:ascii="Arial" w:eastAsiaTheme="minorEastAsia" w:hAnsi="Arial"/>
                <w:lang w:val="de-DE" w:eastAsia="zh-CN"/>
              </w:rPr>
              <w:t xml:space="preserve">Agree </w:t>
            </w:r>
          </w:p>
        </w:tc>
        <w:tc>
          <w:tcPr>
            <w:tcW w:w="5807" w:type="dxa"/>
          </w:tcPr>
          <w:p w14:paraId="322EE561" w14:textId="1550EC75" w:rsidR="000B1DC9" w:rsidRDefault="000249CD">
            <w:pPr>
              <w:spacing w:after="0"/>
              <w:jc w:val="both"/>
              <w:rPr>
                <w:rFonts w:ascii="Arial" w:eastAsiaTheme="minorEastAsia" w:hAnsi="Arial"/>
                <w:lang w:val="de-DE" w:eastAsia="zh-CN"/>
              </w:rPr>
            </w:pPr>
            <w:r>
              <w:rPr>
                <w:rFonts w:ascii="Arial" w:eastAsiaTheme="minorEastAsia" w:hAnsi="Arial" w:hint="eastAsia"/>
                <w:lang w:val="de-DE" w:eastAsia="zh-CN"/>
              </w:rPr>
              <w:t>P</w:t>
            </w:r>
            <w:r>
              <w:rPr>
                <w:rFonts w:ascii="Arial" w:eastAsiaTheme="minorEastAsia" w:hAnsi="Arial"/>
                <w:lang w:val="de-DE" w:eastAsia="zh-CN"/>
              </w:rPr>
              <w:t xml:space="preserve">1 and P2 </w:t>
            </w:r>
            <w:r w:rsidR="008F7659">
              <w:rPr>
                <w:rFonts w:ascii="Arial" w:eastAsiaTheme="minorEastAsia" w:hAnsi="Arial"/>
                <w:lang w:val="de-DE" w:eastAsia="zh-CN"/>
              </w:rPr>
              <w:t xml:space="preserve">show how the </w:t>
            </w:r>
            <w:r>
              <w:rPr>
                <w:rFonts w:ascii="Arial" w:eastAsiaTheme="minorEastAsia" w:hAnsi="Arial"/>
                <w:lang w:val="de-DE" w:eastAsia="zh-CN"/>
              </w:rPr>
              <w:t>UE implementation</w:t>
            </w:r>
            <w:r w:rsidR="008F7659">
              <w:rPr>
                <w:rFonts w:ascii="Arial" w:eastAsiaTheme="minorEastAsia" w:hAnsi="Arial"/>
                <w:lang w:val="de-DE" w:eastAsia="zh-CN"/>
              </w:rPr>
              <w:t xml:space="preserve"> can be supported</w:t>
            </w:r>
            <w:r w:rsidR="002418B5">
              <w:rPr>
                <w:rFonts w:ascii="Arial" w:eastAsiaTheme="minorEastAsia" w:hAnsi="Arial"/>
                <w:lang w:val="de-DE" w:eastAsia="zh-CN"/>
              </w:rPr>
              <w:t xml:space="preserve"> by the specification</w:t>
            </w:r>
            <w:r>
              <w:rPr>
                <w:rFonts w:ascii="Arial" w:eastAsiaTheme="minorEastAsia" w:hAnsi="Arial"/>
                <w:lang w:val="de-DE" w:eastAsia="zh-CN"/>
              </w:rPr>
              <w:t xml:space="preserve">. </w:t>
            </w:r>
          </w:p>
        </w:tc>
      </w:tr>
      <w:tr w:rsidR="00E47DBC" w14:paraId="42EE2FBF" w14:textId="77777777">
        <w:tc>
          <w:tcPr>
            <w:tcW w:w="1837" w:type="dxa"/>
          </w:tcPr>
          <w:p w14:paraId="43788980" w14:textId="2F3F9D70" w:rsidR="00E47DBC" w:rsidRDefault="00E47DBC" w:rsidP="00E47DBC">
            <w:pPr>
              <w:spacing w:after="0"/>
              <w:jc w:val="both"/>
              <w:rPr>
                <w:rFonts w:ascii="Arial" w:eastAsiaTheme="minorEastAsia" w:hAnsi="Arial"/>
                <w:lang w:val="de-DE" w:eastAsia="zh-CN"/>
              </w:rPr>
            </w:pPr>
            <w:r>
              <w:rPr>
                <w:rFonts w:ascii="Arial" w:eastAsiaTheme="minorEastAsia" w:hAnsi="Arial" w:hint="eastAsia"/>
                <w:lang w:val="de-DE" w:eastAsia="zh-CN"/>
              </w:rPr>
              <w:t>N</w:t>
            </w:r>
            <w:r>
              <w:rPr>
                <w:rFonts w:ascii="Arial" w:eastAsiaTheme="minorEastAsia" w:hAnsi="Arial"/>
                <w:lang w:val="de-DE" w:eastAsia="zh-CN"/>
              </w:rPr>
              <w:t>EC</w:t>
            </w:r>
          </w:p>
        </w:tc>
        <w:tc>
          <w:tcPr>
            <w:tcW w:w="1985" w:type="dxa"/>
          </w:tcPr>
          <w:p w14:paraId="023FC8D9" w14:textId="3687B08C" w:rsidR="00E47DBC" w:rsidRDefault="00E47DBC" w:rsidP="00E47DBC">
            <w:pPr>
              <w:spacing w:after="0"/>
              <w:jc w:val="both"/>
              <w:rPr>
                <w:rFonts w:ascii="Arial" w:eastAsiaTheme="minorEastAsia" w:hAnsi="Arial"/>
                <w:lang w:val="de-DE" w:eastAsia="zh-CN"/>
              </w:rPr>
            </w:pPr>
            <w:r>
              <w:rPr>
                <w:rFonts w:ascii="Arial" w:eastAsiaTheme="minorEastAsia" w:hAnsi="Arial" w:hint="eastAsia"/>
                <w:lang w:val="de-DE" w:eastAsia="zh-CN"/>
              </w:rPr>
              <w:t>N</w:t>
            </w:r>
            <w:r>
              <w:rPr>
                <w:rFonts w:ascii="Arial" w:eastAsiaTheme="minorEastAsia" w:hAnsi="Arial"/>
                <w:lang w:val="de-DE" w:eastAsia="zh-CN"/>
              </w:rPr>
              <w:t>o</w:t>
            </w:r>
          </w:p>
        </w:tc>
        <w:tc>
          <w:tcPr>
            <w:tcW w:w="5807" w:type="dxa"/>
          </w:tcPr>
          <w:p w14:paraId="6408DC09" w14:textId="0E8CC30E" w:rsidR="00E47DBC" w:rsidRDefault="00E47DBC" w:rsidP="00E47DBC">
            <w:pPr>
              <w:spacing w:after="0"/>
              <w:jc w:val="both"/>
              <w:rPr>
                <w:rFonts w:ascii="Arial" w:eastAsiaTheme="minorEastAsia" w:hAnsi="Arial"/>
                <w:lang w:val="de-DE" w:eastAsia="zh-CN"/>
              </w:rPr>
            </w:pPr>
            <w:r>
              <w:rPr>
                <w:rFonts w:ascii="Arial" w:eastAsiaTheme="minorEastAsia" w:hAnsi="Arial"/>
                <w:lang w:val="de-DE" w:eastAsia="zh-CN"/>
              </w:rPr>
              <w:t>We prefer to stick to previous agreement and leave to UE implementation.</w:t>
            </w:r>
          </w:p>
        </w:tc>
      </w:tr>
      <w:tr w:rsidR="00C26CEF" w14:paraId="12380511" w14:textId="77777777">
        <w:tc>
          <w:tcPr>
            <w:tcW w:w="1837" w:type="dxa"/>
          </w:tcPr>
          <w:p w14:paraId="64DB8FFC" w14:textId="324C180A" w:rsidR="00C26CEF" w:rsidRDefault="00C26CEF" w:rsidP="00C26CEF">
            <w:pPr>
              <w:spacing w:after="0"/>
              <w:jc w:val="both"/>
              <w:rPr>
                <w:rFonts w:ascii="Arial" w:eastAsiaTheme="minorEastAsia" w:hAnsi="Arial"/>
                <w:lang w:val="de-DE" w:eastAsia="zh-CN"/>
              </w:rPr>
            </w:pPr>
            <w:r>
              <w:rPr>
                <w:rFonts w:ascii="Arial" w:eastAsiaTheme="minorEastAsia" w:hAnsi="Arial" w:hint="eastAsia"/>
                <w:lang w:val="de-DE" w:eastAsia="zh-CN"/>
              </w:rPr>
              <w:t>S</w:t>
            </w:r>
            <w:r>
              <w:rPr>
                <w:rFonts w:ascii="Arial" w:eastAsiaTheme="minorEastAsia" w:hAnsi="Arial"/>
                <w:lang w:val="de-DE" w:eastAsia="zh-CN"/>
              </w:rPr>
              <w:t>harp</w:t>
            </w:r>
          </w:p>
        </w:tc>
        <w:tc>
          <w:tcPr>
            <w:tcW w:w="1985" w:type="dxa"/>
          </w:tcPr>
          <w:p w14:paraId="562F9A5A" w14:textId="2C43039D" w:rsidR="00C26CEF" w:rsidRDefault="00C26CEF" w:rsidP="00C26CEF">
            <w:pPr>
              <w:spacing w:after="0"/>
              <w:jc w:val="both"/>
              <w:rPr>
                <w:rFonts w:ascii="Arial" w:eastAsiaTheme="minorEastAsia" w:hAnsi="Arial"/>
                <w:lang w:val="de-DE" w:eastAsia="zh-CN"/>
              </w:rPr>
            </w:pPr>
            <w:r>
              <w:rPr>
                <w:rFonts w:ascii="Arial" w:eastAsiaTheme="minorEastAsia" w:hAnsi="Arial" w:hint="eastAsia"/>
                <w:lang w:val="de-DE" w:eastAsia="zh-CN"/>
              </w:rPr>
              <w:t>N</w:t>
            </w:r>
            <w:r>
              <w:rPr>
                <w:rFonts w:ascii="Arial" w:eastAsiaTheme="minorEastAsia" w:hAnsi="Arial"/>
                <w:lang w:val="de-DE" w:eastAsia="zh-CN"/>
              </w:rPr>
              <w:t>o strong view</w:t>
            </w:r>
          </w:p>
        </w:tc>
        <w:tc>
          <w:tcPr>
            <w:tcW w:w="5807" w:type="dxa"/>
          </w:tcPr>
          <w:p w14:paraId="7B41466F" w14:textId="77777777" w:rsidR="00C26CEF" w:rsidRDefault="00C26CEF" w:rsidP="00C26CEF">
            <w:pPr>
              <w:spacing w:after="0"/>
              <w:jc w:val="both"/>
              <w:rPr>
                <w:rFonts w:ascii="Arial" w:eastAsiaTheme="minorEastAsia" w:hAnsi="Arial"/>
                <w:lang w:val="de-DE" w:eastAsia="zh-CN"/>
              </w:rPr>
            </w:pPr>
          </w:p>
        </w:tc>
      </w:tr>
      <w:tr w:rsidR="00CF0512" w14:paraId="1C3E91AA" w14:textId="77777777">
        <w:tc>
          <w:tcPr>
            <w:tcW w:w="1837" w:type="dxa"/>
          </w:tcPr>
          <w:p w14:paraId="4A0F97EF" w14:textId="1880B9C2" w:rsidR="00CF0512" w:rsidRDefault="00CF0512" w:rsidP="00C26CEF">
            <w:pPr>
              <w:spacing w:after="0"/>
              <w:jc w:val="both"/>
              <w:rPr>
                <w:rFonts w:ascii="Arial" w:eastAsiaTheme="minorEastAsia" w:hAnsi="Arial"/>
                <w:lang w:val="de-DE" w:eastAsia="zh-CN"/>
              </w:rPr>
            </w:pPr>
            <w:r>
              <w:rPr>
                <w:rFonts w:ascii="Arial" w:eastAsiaTheme="minorEastAsia" w:hAnsi="Arial"/>
                <w:lang w:val="de-DE" w:eastAsia="zh-CN"/>
              </w:rPr>
              <w:t>Samsung</w:t>
            </w:r>
          </w:p>
        </w:tc>
        <w:tc>
          <w:tcPr>
            <w:tcW w:w="1985" w:type="dxa"/>
          </w:tcPr>
          <w:p w14:paraId="53447FF8" w14:textId="0D09781A" w:rsidR="00CF0512" w:rsidRDefault="00CF0512" w:rsidP="00C26CEF">
            <w:pPr>
              <w:spacing w:after="0"/>
              <w:jc w:val="both"/>
              <w:rPr>
                <w:rFonts w:ascii="Arial" w:eastAsiaTheme="minorEastAsia" w:hAnsi="Arial"/>
                <w:lang w:val="de-DE" w:eastAsia="zh-CN"/>
              </w:rPr>
            </w:pPr>
            <w:r>
              <w:rPr>
                <w:rFonts w:ascii="Arial" w:hAnsi="Arial"/>
                <w:lang w:val="de-DE"/>
              </w:rPr>
              <w:t>Proponent (Prefer to agree with P1 and P2 together)</w:t>
            </w:r>
          </w:p>
        </w:tc>
        <w:tc>
          <w:tcPr>
            <w:tcW w:w="5807" w:type="dxa"/>
          </w:tcPr>
          <w:p w14:paraId="48B05855" w14:textId="77777777" w:rsidR="00CF0512" w:rsidRDefault="00CF0512" w:rsidP="00CF0512">
            <w:pPr>
              <w:spacing w:after="0"/>
              <w:jc w:val="both"/>
              <w:rPr>
                <w:rFonts w:ascii="Arial" w:eastAsia="Malgun Gothic" w:hAnsi="Arial"/>
                <w:lang w:val="de-DE" w:eastAsia="ko-KR"/>
              </w:rPr>
            </w:pPr>
            <w:r>
              <w:rPr>
                <w:rFonts w:ascii="Arial" w:eastAsia="Malgun Gothic" w:hAnsi="Arial"/>
                <w:lang w:val="de-DE" w:eastAsia="ko-KR"/>
              </w:rPr>
              <w:t xml:space="preserve">Many companies commented that it makes no sense to trigger re-establishment while T346g is running. However, as explained in [8], current procedure text is that the UE SHALL trigger re-establishment while T346g is running regardless of whether this scenario is rare or not. To avoid potential issues i.e. RRC state mismatch, we think that UE needs to stop the timer T346g if running if UE decides to trigger re-establishment. </w:t>
            </w:r>
          </w:p>
          <w:p w14:paraId="30399ADC" w14:textId="77777777" w:rsidR="00CF0512" w:rsidRDefault="00CF0512" w:rsidP="00CF0512">
            <w:pPr>
              <w:spacing w:after="0"/>
              <w:jc w:val="both"/>
              <w:rPr>
                <w:rFonts w:ascii="Arial" w:eastAsia="Malgun Gothic" w:hAnsi="Arial"/>
                <w:lang w:val="de-DE" w:eastAsia="ko-KR"/>
              </w:rPr>
            </w:pPr>
            <w:r>
              <w:rPr>
                <w:rFonts w:ascii="Arial" w:eastAsia="Malgun Gothic" w:hAnsi="Arial"/>
                <w:lang w:val="de-DE" w:eastAsia="ko-KR"/>
              </w:rPr>
              <w:t xml:space="preserve">On the other hand, </w:t>
            </w:r>
            <w:r>
              <w:rPr>
                <w:rFonts w:ascii="Arial" w:eastAsia="Malgun Gothic" w:hAnsi="Arial" w:hint="eastAsia"/>
                <w:lang w:val="de-DE" w:eastAsia="ko-KR"/>
              </w:rPr>
              <w:t xml:space="preserve">we share some </w:t>
            </w:r>
            <w:r>
              <w:rPr>
                <w:rFonts w:ascii="Arial" w:eastAsia="Malgun Gothic" w:hAnsi="Arial"/>
                <w:lang w:val="de-DE" w:eastAsia="ko-KR"/>
              </w:rPr>
              <w:t xml:space="preserve">sympathy with them that it would be good to leave it up to UE implementation whether to trigger re-establishment while T346g is running. It is the main intent of P2. We think P2 addresses companies' concerns. </w:t>
            </w:r>
          </w:p>
          <w:p w14:paraId="2CF6A591" w14:textId="77777777" w:rsidR="00CF0512" w:rsidRDefault="00CF0512" w:rsidP="00CF0512">
            <w:pPr>
              <w:spacing w:after="0"/>
              <w:jc w:val="both"/>
              <w:rPr>
                <w:rFonts w:ascii="Arial" w:eastAsia="Malgun Gothic" w:hAnsi="Arial"/>
                <w:lang w:val="de-DE" w:eastAsia="ko-KR"/>
              </w:rPr>
            </w:pPr>
            <w:r>
              <w:rPr>
                <w:rFonts w:ascii="Arial" w:eastAsia="Malgun Gothic" w:hAnsi="Arial" w:hint="eastAsia"/>
                <w:lang w:val="de-DE" w:eastAsia="ko-KR"/>
              </w:rPr>
              <w:t xml:space="preserve">Having said that, as a compromise, we think P1/P2 can be agreed together. </w:t>
            </w:r>
          </w:p>
          <w:p w14:paraId="05EE2643" w14:textId="77777777" w:rsidR="00CF0512" w:rsidRDefault="00CF0512" w:rsidP="00C26CEF">
            <w:pPr>
              <w:spacing w:after="0"/>
              <w:jc w:val="both"/>
              <w:rPr>
                <w:rFonts w:ascii="Arial" w:eastAsiaTheme="minorEastAsia" w:hAnsi="Arial"/>
                <w:lang w:val="de-DE" w:eastAsia="zh-CN"/>
              </w:rPr>
            </w:pPr>
          </w:p>
        </w:tc>
      </w:tr>
      <w:tr w:rsidR="00BE02AD" w14:paraId="39EDCD36" w14:textId="77777777">
        <w:tc>
          <w:tcPr>
            <w:tcW w:w="1837" w:type="dxa"/>
          </w:tcPr>
          <w:p w14:paraId="6D0E65A2" w14:textId="737F983E" w:rsidR="00BE02AD" w:rsidRDefault="00BE02AD" w:rsidP="00BE02AD">
            <w:pPr>
              <w:spacing w:after="0"/>
              <w:jc w:val="both"/>
              <w:rPr>
                <w:rFonts w:ascii="Arial" w:eastAsiaTheme="minorEastAsia" w:hAnsi="Arial"/>
                <w:lang w:val="de-DE" w:eastAsia="zh-CN"/>
              </w:rPr>
            </w:pPr>
            <w:r>
              <w:rPr>
                <w:rFonts w:ascii="Arial" w:hAnsi="Arial"/>
                <w:noProof/>
              </w:rPr>
              <w:t>Nokia</w:t>
            </w:r>
          </w:p>
        </w:tc>
        <w:tc>
          <w:tcPr>
            <w:tcW w:w="1985" w:type="dxa"/>
          </w:tcPr>
          <w:p w14:paraId="5C5DEBFD" w14:textId="010069A1" w:rsidR="00BE02AD" w:rsidRDefault="00BE02AD" w:rsidP="00BE02AD">
            <w:pPr>
              <w:spacing w:after="0"/>
              <w:jc w:val="both"/>
              <w:rPr>
                <w:rFonts w:ascii="Arial" w:hAnsi="Arial"/>
                <w:lang w:val="de-DE"/>
              </w:rPr>
            </w:pPr>
            <w:r>
              <w:rPr>
                <w:rFonts w:ascii="Arial" w:hAnsi="Arial"/>
                <w:noProof/>
              </w:rPr>
              <w:t>No</w:t>
            </w:r>
          </w:p>
        </w:tc>
        <w:tc>
          <w:tcPr>
            <w:tcW w:w="5807" w:type="dxa"/>
          </w:tcPr>
          <w:p w14:paraId="1A3337BB" w14:textId="07E0F692" w:rsidR="00BE02AD" w:rsidRDefault="00BE02AD" w:rsidP="00BE02AD">
            <w:pPr>
              <w:spacing w:after="0"/>
              <w:jc w:val="both"/>
              <w:rPr>
                <w:rFonts w:ascii="Arial" w:eastAsia="Malgun Gothic" w:hAnsi="Arial"/>
                <w:lang w:val="de-DE" w:eastAsia="ko-KR"/>
              </w:rPr>
            </w:pPr>
            <w:r>
              <w:rPr>
                <w:rFonts w:ascii="Arial" w:hAnsi="Arial"/>
                <w:noProof/>
              </w:rPr>
              <w:t>Agree with QC</w:t>
            </w:r>
          </w:p>
        </w:tc>
      </w:tr>
      <w:tr w:rsidR="001A1EB9" w14:paraId="6A93B68B" w14:textId="77777777">
        <w:tc>
          <w:tcPr>
            <w:tcW w:w="1837" w:type="dxa"/>
          </w:tcPr>
          <w:p w14:paraId="662F4A30" w14:textId="7A8ED303" w:rsidR="001A1EB9" w:rsidRDefault="001A1EB9" w:rsidP="001A1EB9">
            <w:pPr>
              <w:spacing w:after="0"/>
              <w:jc w:val="both"/>
              <w:rPr>
                <w:rFonts w:ascii="Arial" w:hAnsi="Arial"/>
                <w:noProof/>
              </w:rPr>
            </w:pPr>
            <w:r>
              <w:rPr>
                <w:rFonts w:ascii="Arial" w:hAnsi="Arial"/>
                <w:noProof/>
              </w:rPr>
              <w:t>Ericsson</w:t>
            </w:r>
          </w:p>
        </w:tc>
        <w:tc>
          <w:tcPr>
            <w:tcW w:w="1985" w:type="dxa"/>
          </w:tcPr>
          <w:p w14:paraId="5442034A" w14:textId="77777777" w:rsidR="001A1EB9" w:rsidRDefault="001A1EB9" w:rsidP="001A1EB9">
            <w:pPr>
              <w:spacing w:after="0"/>
              <w:jc w:val="both"/>
              <w:rPr>
                <w:rFonts w:ascii="Arial" w:hAnsi="Arial"/>
                <w:noProof/>
              </w:rPr>
            </w:pPr>
            <w:r>
              <w:rPr>
                <w:rFonts w:ascii="Arial" w:hAnsi="Arial"/>
                <w:noProof/>
              </w:rPr>
              <w:t>P1: Yes</w:t>
            </w:r>
          </w:p>
          <w:p w14:paraId="3F3E0F98" w14:textId="0385142A" w:rsidR="001A1EB9" w:rsidRDefault="001A1EB9" w:rsidP="001A1EB9">
            <w:pPr>
              <w:spacing w:after="0"/>
              <w:jc w:val="both"/>
              <w:rPr>
                <w:rFonts w:ascii="Arial" w:hAnsi="Arial"/>
                <w:noProof/>
              </w:rPr>
            </w:pPr>
            <w:r>
              <w:rPr>
                <w:rFonts w:ascii="Arial" w:hAnsi="Arial"/>
                <w:noProof/>
              </w:rPr>
              <w:t>P2: No strong view</w:t>
            </w:r>
          </w:p>
        </w:tc>
        <w:tc>
          <w:tcPr>
            <w:tcW w:w="5807" w:type="dxa"/>
          </w:tcPr>
          <w:p w14:paraId="4AE9133C" w14:textId="2363406A" w:rsidR="001A1EB9" w:rsidRDefault="001A1EB9" w:rsidP="001A1EB9">
            <w:pPr>
              <w:spacing w:after="0"/>
              <w:jc w:val="both"/>
              <w:rPr>
                <w:rFonts w:ascii="Arial" w:hAnsi="Arial"/>
                <w:noProof/>
              </w:rPr>
            </w:pPr>
            <w:r>
              <w:rPr>
                <w:rFonts w:ascii="Arial" w:hAnsi="Arial"/>
                <w:noProof/>
              </w:rPr>
              <w:t>P2 is not essential, so not strong view</w:t>
            </w:r>
          </w:p>
        </w:tc>
      </w:tr>
      <w:tr w:rsidR="005847B6" w14:paraId="6BAEBBCF" w14:textId="77777777">
        <w:tc>
          <w:tcPr>
            <w:tcW w:w="1837" w:type="dxa"/>
          </w:tcPr>
          <w:p w14:paraId="78DDCE77" w14:textId="5A5703CF" w:rsidR="005847B6" w:rsidRDefault="005847B6" w:rsidP="005847B6">
            <w:pPr>
              <w:spacing w:after="0"/>
              <w:jc w:val="both"/>
              <w:rPr>
                <w:rFonts w:ascii="Arial" w:hAnsi="Arial"/>
                <w:noProof/>
              </w:rPr>
            </w:pPr>
            <w:r w:rsidRPr="00297820">
              <w:rPr>
                <w:rFonts w:ascii="Arial" w:hAnsi="Arial"/>
                <w:noProof/>
              </w:rPr>
              <w:t>Huawei, HiSilicon</w:t>
            </w:r>
          </w:p>
        </w:tc>
        <w:tc>
          <w:tcPr>
            <w:tcW w:w="1985" w:type="dxa"/>
          </w:tcPr>
          <w:p w14:paraId="20B459EB" w14:textId="1DFF0CA6" w:rsidR="005847B6" w:rsidRDefault="005847B6" w:rsidP="005847B6">
            <w:pPr>
              <w:spacing w:after="0"/>
              <w:jc w:val="both"/>
              <w:rPr>
                <w:rFonts w:ascii="Arial" w:hAnsi="Arial"/>
                <w:noProof/>
              </w:rPr>
            </w:pPr>
            <w:r>
              <w:rPr>
                <w:rFonts w:ascii="Arial" w:hAnsi="Arial"/>
                <w:noProof/>
              </w:rPr>
              <w:t>P1: No</w:t>
            </w:r>
          </w:p>
          <w:p w14:paraId="7046B698" w14:textId="41EA5B1F" w:rsidR="005847B6" w:rsidRDefault="005847B6" w:rsidP="005847B6">
            <w:pPr>
              <w:spacing w:after="0"/>
              <w:jc w:val="both"/>
              <w:rPr>
                <w:rFonts w:ascii="Arial" w:hAnsi="Arial"/>
                <w:noProof/>
              </w:rPr>
            </w:pPr>
            <w:r>
              <w:rPr>
                <w:rFonts w:ascii="Arial" w:hAnsi="Arial"/>
                <w:noProof/>
              </w:rPr>
              <w:t>P2: No strong view</w:t>
            </w:r>
          </w:p>
        </w:tc>
        <w:tc>
          <w:tcPr>
            <w:tcW w:w="5807" w:type="dxa"/>
          </w:tcPr>
          <w:p w14:paraId="63D7DFBA" w14:textId="620216C1" w:rsidR="005847B6" w:rsidRDefault="005847B6" w:rsidP="005847B6">
            <w:pPr>
              <w:spacing w:after="0"/>
              <w:jc w:val="both"/>
              <w:rPr>
                <w:rFonts w:ascii="Arial" w:hAnsi="Arial"/>
                <w:noProof/>
              </w:rPr>
            </w:pPr>
            <w:r>
              <w:rPr>
                <w:rFonts w:ascii="Arial" w:eastAsiaTheme="minorEastAsia" w:hAnsi="Arial"/>
                <w:noProof/>
                <w:lang w:eastAsia="zh-CN"/>
              </w:rPr>
              <w:t>For P1, this can be left to UE implementation.</w:t>
            </w:r>
          </w:p>
        </w:tc>
      </w:tr>
      <w:tr w:rsidR="004573E1" w14:paraId="01035DA9" w14:textId="77777777">
        <w:tc>
          <w:tcPr>
            <w:tcW w:w="1837" w:type="dxa"/>
          </w:tcPr>
          <w:p w14:paraId="69B7F96B" w14:textId="792CD470" w:rsidR="004573E1" w:rsidRPr="00297820" w:rsidRDefault="004573E1" w:rsidP="005847B6">
            <w:pPr>
              <w:spacing w:after="0"/>
              <w:jc w:val="both"/>
              <w:rPr>
                <w:rFonts w:ascii="Arial" w:hAnsi="Arial"/>
                <w:noProof/>
                <w:lang w:eastAsia="ko-KR"/>
              </w:rPr>
            </w:pPr>
            <w:r>
              <w:rPr>
                <w:rFonts w:ascii="Arial" w:hAnsi="Arial" w:hint="eastAsia"/>
                <w:noProof/>
                <w:lang w:eastAsia="ko-KR"/>
              </w:rPr>
              <w:t>LGE</w:t>
            </w:r>
          </w:p>
        </w:tc>
        <w:tc>
          <w:tcPr>
            <w:tcW w:w="1985" w:type="dxa"/>
          </w:tcPr>
          <w:p w14:paraId="41E22B51" w14:textId="77777777" w:rsidR="004573E1" w:rsidRDefault="004573E1" w:rsidP="004573E1">
            <w:pPr>
              <w:spacing w:after="0"/>
              <w:jc w:val="both"/>
              <w:rPr>
                <w:rFonts w:ascii="Arial" w:hAnsi="Arial"/>
                <w:noProof/>
              </w:rPr>
            </w:pPr>
            <w:r>
              <w:rPr>
                <w:rFonts w:ascii="Arial" w:hAnsi="Arial"/>
                <w:noProof/>
              </w:rPr>
              <w:t>P1: No</w:t>
            </w:r>
          </w:p>
          <w:p w14:paraId="51E86A4B" w14:textId="1CA4AB2E" w:rsidR="004573E1" w:rsidRDefault="004573E1" w:rsidP="004573E1">
            <w:pPr>
              <w:spacing w:after="0"/>
              <w:jc w:val="both"/>
              <w:rPr>
                <w:rFonts w:ascii="Arial" w:hAnsi="Arial"/>
                <w:noProof/>
              </w:rPr>
            </w:pPr>
            <w:r>
              <w:rPr>
                <w:rFonts w:ascii="Arial" w:hAnsi="Arial"/>
                <w:noProof/>
              </w:rPr>
              <w:t>P2: No strong view</w:t>
            </w:r>
          </w:p>
        </w:tc>
        <w:tc>
          <w:tcPr>
            <w:tcW w:w="5807" w:type="dxa"/>
          </w:tcPr>
          <w:p w14:paraId="5C4292B7" w14:textId="75C9635C" w:rsidR="004573E1" w:rsidRDefault="004573E1" w:rsidP="004573E1">
            <w:pPr>
              <w:spacing w:after="0"/>
              <w:jc w:val="both"/>
              <w:rPr>
                <w:rFonts w:ascii="Arial" w:eastAsiaTheme="minorEastAsia" w:hAnsi="Arial"/>
                <w:noProof/>
                <w:lang w:eastAsia="zh-CN"/>
              </w:rPr>
            </w:pPr>
            <w:r>
              <w:rPr>
                <w:rFonts w:ascii="Arial" w:hAnsi="Arial"/>
                <w:lang w:val="de-DE"/>
              </w:rPr>
              <w:t>Can be left to UE implementation</w:t>
            </w:r>
          </w:p>
        </w:tc>
      </w:tr>
    </w:tbl>
    <w:p w14:paraId="43149A95" w14:textId="77777777" w:rsidR="00423C10" w:rsidRDefault="00423C10">
      <w:pPr>
        <w:spacing w:after="0"/>
        <w:jc w:val="both"/>
        <w:rPr>
          <w:rFonts w:ascii="Arial" w:hAnsi="Arial"/>
        </w:rPr>
      </w:pPr>
    </w:p>
    <w:p w14:paraId="087B291D" w14:textId="77777777" w:rsidR="00423C10" w:rsidRDefault="00423C10">
      <w:pPr>
        <w:spacing w:after="0"/>
        <w:jc w:val="both"/>
        <w:rPr>
          <w:rFonts w:ascii="Arial" w:hAnsi="Arial"/>
        </w:rPr>
      </w:pPr>
    </w:p>
    <w:p w14:paraId="1FB426CA" w14:textId="77777777" w:rsidR="00297C9E" w:rsidRDefault="00BD1A2F" w:rsidP="00BD1A2F">
      <w:pPr>
        <w:pStyle w:val="Doc-text2"/>
        <w:ind w:left="0" w:firstLine="0"/>
        <w:rPr>
          <w:i/>
          <w:iCs/>
          <w:lang w:val="en-US" w:eastAsia="en-GB"/>
        </w:rPr>
      </w:pPr>
      <w:r w:rsidRPr="00A204BC">
        <w:rPr>
          <w:i/>
          <w:iCs/>
          <w:lang w:val="en-US" w:eastAsia="en-GB"/>
        </w:rPr>
        <w:t xml:space="preserve">WF: </w:t>
      </w:r>
    </w:p>
    <w:p w14:paraId="2A26E5A8" w14:textId="112DA8DF" w:rsidR="00F12078" w:rsidRDefault="00C4063B" w:rsidP="00BD1A2F">
      <w:pPr>
        <w:pStyle w:val="Doc-text2"/>
        <w:ind w:left="0" w:firstLine="0"/>
        <w:rPr>
          <w:i/>
          <w:iCs/>
          <w:lang w:val="en-US" w:eastAsia="en-GB"/>
        </w:rPr>
      </w:pPr>
      <w:r>
        <w:rPr>
          <w:i/>
          <w:iCs/>
          <w:lang w:val="en-US" w:eastAsia="en-GB"/>
        </w:rPr>
        <w:t>On proposal</w:t>
      </w:r>
      <w:r w:rsidR="00F12078">
        <w:rPr>
          <w:i/>
          <w:iCs/>
          <w:lang w:val="en-US" w:eastAsia="en-GB"/>
        </w:rPr>
        <w:t xml:space="preserve"> 1</w:t>
      </w:r>
      <w:r>
        <w:rPr>
          <w:i/>
          <w:iCs/>
          <w:lang w:val="en-US" w:eastAsia="en-GB"/>
        </w:rPr>
        <w:t>, 6</w:t>
      </w:r>
      <w:r w:rsidR="00BD1A2F">
        <w:rPr>
          <w:i/>
          <w:iCs/>
          <w:lang w:val="en-US" w:eastAsia="en-GB"/>
        </w:rPr>
        <w:t xml:space="preserve"> companies agree with </w:t>
      </w:r>
      <w:r>
        <w:rPr>
          <w:i/>
          <w:iCs/>
          <w:lang w:val="en-US" w:eastAsia="en-GB"/>
        </w:rPr>
        <w:t>it, while</w:t>
      </w:r>
      <w:r w:rsidR="005D2298">
        <w:rPr>
          <w:i/>
          <w:iCs/>
          <w:lang w:val="en-US" w:eastAsia="en-GB"/>
        </w:rPr>
        <w:t xml:space="preserve"> 8 companies do not agree with it;</w:t>
      </w:r>
      <w:r w:rsidR="00AF5283">
        <w:rPr>
          <w:i/>
          <w:iCs/>
          <w:lang w:val="en-US" w:eastAsia="en-GB"/>
        </w:rPr>
        <w:t xml:space="preserve"> 1 company does not have a strong view on it. </w:t>
      </w:r>
    </w:p>
    <w:p w14:paraId="1C0DB595" w14:textId="77777777" w:rsidR="00297C9E" w:rsidRDefault="00297C9E" w:rsidP="00BD1A2F">
      <w:pPr>
        <w:pStyle w:val="Doc-text2"/>
        <w:ind w:left="0" w:firstLine="0"/>
        <w:rPr>
          <w:i/>
          <w:iCs/>
          <w:lang w:val="en-US" w:eastAsia="en-GB"/>
        </w:rPr>
      </w:pPr>
    </w:p>
    <w:p w14:paraId="706E2419" w14:textId="77777777" w:rsidR="00DE0AE5" w:rsidRDefault="00F12078" w:rsidP="00BD1A2F">
      <w:pPr>
        <w:pStyle w:val="Doc-text2"/>
        <w:ind w:left="0" w:firstLine="0"/>
        <w:rPr>
          <w:i/>
          <w:iCs/>
          <w:lang w:val="en-US" w:eastAsia="en-GB"/>
        </w:rPr>
      </w:pPr>
      <w:r>
        <w:rPr>
          <w:i/>
          <w:iCs/>
          <w:lang w:val="en-US" w:eastAsia="en-GB"/>
        </w:rPr>
        <w:t xml:space="preserve">On proposal 2, </w:t>
      </w:r>
      <w:r w:rsidR="00950F7A">
        <w:rPr>
          <w:i/>
          <w:iCs/>
          <w:lang w:val="en-US" w:eastAsia="en-GB"/>
        </w:rPr>
        <w:t xml:space="preserve">6 companies do not have a strong view, while 7 companies do not agree with it; 1 company did not express a view on it. </w:t>
      </w:r>
    </w:p>
    <w:p w14:paraId="77E53283" w14:textId="77777777" w:rsidR="007B0C08" w:rsidRDefault="007B0C08" w:rsidP="00BD1A2F">
      <w:pPr>
        <w:pStyle w:val="Doc-text2"/>
        <w:ind w:left="0" w:firstLine="0"/>
        <w:rPr>
          <w:i/>
          <w:iCs/>
          <w:lang w:val="en-US" w:eastAsia="en-GB"/>
        </w:rPr>
      </w:pPr>
    </w:p>
    <w:p w14:paraId="6826B4D7" w14:textId="1549875B" w:rsidR="00BD1A2F" w:rsidRDefault="007B0C08" w:rsidP="00BD1A2F">
      <w:pPr>
        <w:pStyle w:val="Doc-text2"/>
        <w:ind w:left="0" w:firstLine="0"/>
        <w:rPr>
          <w:i/>
          <w:iCs/>
          <w:lang w:val="en-US" w:eastAsia="en-GB"/>
        </w:rPr>
      </w:pPr>
      <w:r>
        <w:rPr>
          <w:i/>
          <w:iCs/>
          <w:lang w:val="en-US" w:eastAsia="en-GB"/>
        </w:rPr>
        <w:t>For both proposals, it was mainly mentioned that this can be handled via UE implementation.</w:t>
      </w:r>
      <w:r w:rsidR="00D11489">
        <w:rPr>
          <w:i/>
          <w:iCs/>
          <w:lang w:val="en-US" w:eastAsia="en-GB"/>
        </w:rPr>
        <w:t xml:space="preserve"> </w:t>
      </w:r>
      <w:r w:rsidR="00B4212A">
        <w:rPr>
          <w:i/>
          <w:iCs/>
          <w:lang w:val="en-US" w:eastAsia="en-GB"/>
        </w:rPr>
        <w:t xml:space="preserve">However, </w:t>
      </w:r>
      <w:r w:rsidR="008444CA">
        <w:rPr>
          <w:i/>
          <w:iCs/>
          <w:lang w:val="en-US" w:eastAsia="en-GB"/>
        </w:rPr>
        <w:t>it was also pointed</w:t>
      </w:r>
      <w:r w:rsidR="00B4212A">
        <w:rPr>
          <w:i/>
          <w:iCs/>
          <w:lang w:val="en-US" w:eastAsia="en-GB"/>
        </w:rPr>
        <w:t xml:space="preserve"> out that the current Re-establishment procedures </w:t>
      </w:r>
      <w:r w:rsidR="007A1293">
        <w:rPr>
          <w:i/>
          <w:iCs/>
          <w:lang w:val="en-US" w:eastAsia="en-GB"/>
        </w:rPr>
        <w:t xml:space="preserve">in 38.331 </w:t>
      </w:r>
      <w:r w:rsidR="007A1293" w:rsidRPr="008444CA">
        <w:rPr>
          <w:b/>
          <w:bCs/>
          <w:i/>
          <w:iCs/>
          <w:lang w:val="en-US" w:eastAsia="en-GB"/>
        </w:rPr>
        <w:t>mandate</w:t>
      </w:r>
      <w:r w:rsidR="007A1293">
        <w:rPr>
          <w:i/>
          <w:iCs/>
          <w:lang w:val="en-US" w:eastAsia="en-GB"/>
        </w:rPr>
        <w:t xml:space="preserve"> the UE to trigger re-establishment </w:t>
      </w:r>
      <w:r w:rsidR="007A1293" w:rsidRPr="007A1293">
        <w:rPr>
          <w:i/>
          <w:iCs/>
          <w:lang w:val="en-US" w:eastAsia="en-GB"/>
        </w:rPr>
        <w:t>while T346g is running</w:t>
      </w:r>
      <w:r w:rsidR="007A1293">
        <w:rPr>
          <w:i/>
          <w:iCs/>
          <w:lang w:val="en-US" w:eastAsia="en-GB"/>
        </w:rPr>
        <w:t xml:space="preserve">. </w:t>
      </w:r>
      <w:r w:rsidR="00EA2D9F">
        <w:rPr>
          <w:i/>
          <w:iCs/>
          <w:lang w:val="en-US" w:eastAsia="en-GB"/>
        </w:rPr>
        <w:t xml:space="preserve">Hence, proposals </w:t>
      </w:r>
      <w:r w:rsidR="0064358B">
        <w:rPr>
          <w:i/>
          <w:iCs/>
          <w:lang w:val="en-US" w:eastAsia="en-GB"/>
        </w:rPr>
        <w:t xml:space="preserve">1 and 2 </w:t>
      </w:r>
      <w:r w:rsidR="00411695">
        <w:rPr>
          <w:i/>
          <w:iCs/>
          <w:lang w:val="en-US" w:eastAsia="en-GB"/>
        </w:rPr>
        <w:t>above seem to exactly give the UE implementation freedom that was commented above, while the current specifications do not seem to allow it.</w:t>
      </w:r>
    </w:p>
    <w:p w14:paraId="40DA680E" w14:textId="02E4C532" w:rsidR="00B2431B" w:rsidRDefault="00B2431B" w:rsidP="00BD1A2F">
      <w:pPr>
        <w:pStyle w:val="Doc-text2"/>
        <w:ind w:left="0" w:firstLine="0"/>
        <w:rPr>
          <w:i/>
          <w:iCs/>
          <w:lang w:val="en-US" w:eastAsia="en-GB"/>
        </w:rPr>
      </w:pPr>
      <w:r>
        <w:rPr>
          <w:i/>
          <w:iCs/>
          <w:lang w:val="en-US" w:eastAsia="en-GB"/>
        </w:rPr>
        <w:t xml:space="preserve">It </w:t>
      </w:r>
      <w:r w:rsidR="00A277D2">
        <w:rPr>
          <w:i/>
          <w:iCs/>
          <w:lang w:val="en-US" w:eastAsia="en-GB"/>
        </w:rPr>
        <w:t>does not seem companies have the same understanding on what is mandated</w:t>
      </w:r>
      <w:r w:rsidR="002C2851">
        <w:rPr>
          <w:i/>
          <w:iCs/>
          <w:lang w:val="en-US" w:eastAsia="en-GB"/>
        </w:rPr>
        <w:t xml:space="preserve"> </w:t>
      </w:r>
      <w:r w:rsidR="00BF16F1">
        <w:rPr>
          <w:i/>
          <w:iCs/>
          <w:lang w:val="en-US" w:eastAsia="en-GB"/>
        </w:rPr>
        <w:t xml:space="preserve">by </w:t>
      </w:r>
      <w:r w:rsidR="002C2851">
        <w:rPr>
          <w:i/>
          <w:iCs/>
          <w:lang w:val="en-US" w:eastAsia="en-GB"/>
        </w:rPr>
        <w:t>re-establishment procedure in 38.331 and what is left for UE implementation. It could be beneficial to give further time for companies to digest this</w:t>
      </w:r>
      <w:r w:rsidR="00BF16F1">
        <w:rPr>
          <w:i/>
          <w:iCs/>
          <w:lang w:val="en-US" w:eastAsia="en-GB"/>
        </w:rPr>
        <w:t>. It would be good if companies can point to particular excerpts from 38.331 that mandate or do not mandate the UE to follow re-establishment procedures</w:t>
      </w:r>
      <w:r w:rsidR="00534625">
        <w:rPr>
          <w:i/>
          <w:iCs/>
          <w:lang w:val="en-US" w:eastAsia="en-GB"/>
        </w:rPr>
        <w:t xml:space="preserve"> e.g. it was commented </w:t>
      </w:r>
      <w:r w:rsidR="00B516A3">
        <w:rPr>
          <w:i/>
          <w:iCs/>
          <w:lang w:val="en-US" w:eastAsia="en-GB"/>
        </w:rPr>
        <w:t xml:space="preserve">that </w:t>
      </w:r>
      <w:r w:rsidR="00B516A3" w:rsidRPr="00B516A3">
        <w:rPr>
          <w:i/>
          <w:iCs/>
          <w:lang w:val="en-US" w:eastAsia="en-GB"/>
        </w:rPr>
        <w:t>UE can always abort re-establisment for other reasons</w:t>
      </w:r>
      <w:r w:rsidR="00B516A3">
        <w:rPr>
          <w:i/>
          <w:iCs/>
          <w:lang w:val="en-US" w:eastAsia="en-GB"/>
        </w:rPr>
        <w:t xml:space="preserve">, it would be good to point to </w:t>
      </w:r>
      <w:r w:rsidR="00C84F54">
        <w:rPr>
          <w:i/>
          <w:iCs/>
          <w:lang w:val="en-US" w:eastAsia="en-GB"/>
        </w:rPr>
        <w:t>the excerpt in 38.331 that allows this behavior</w:t>
      </w:r>
      <w:r w:rsidR="00BF16F1">
        <w:rPr>
          <w:i/>
          <w:iCs/>
          <w:lang w:val="en-US" w:eastAsia="en-GB"/>
        </w:rPr>
        <w:t>.</w:t>
      </w:r>
    </w:p>
    <w:p w14:paraId="1D6DAE7D" w14:textId="13CBA20B" w:rsidR="004F55B3" w:rsidRDefault="004F55B3" w:rsidP="00BD1A2F">
      <w:pPr>
        <w:pStyle w:val="Doc-text2"/>
        <w:ind w:left="0" w:firstLine="0"/>
        <w:rPr>
          <w:i/>
          <w:iCs/>
          <w:lang w:val="en-US" w:eastAsia="en-GB"/>
        </w:rPr>
      </w:pPr>
    </w:p>
    <w:p w14:paraId="0614460F" w14:textId="659B051C" w:rsidR="004F55B3" w:rsidRDefault="0041435F" w:rsidP="00EB2CE8">
      <w:pPr>
        <w:pStyle w:val="Proposal"/>
        <w:rPr>
          <w:lang w:val="en-US"/>
        </w:rPr>
      </w:pPr>
      <w:bookmarkStart w:id="9" w:name="_Toc112299618"/>
      <w:r>
        <w:rPr>
          <w:lang w:val="en-US"/>
        </w:rPr>
        <w:t xml:space="preserve">The proposals in </w:t>
      </w:r>
      <w:r w:rsidRPr="0041435F">
        <w:rPr>
          <w:lang w:val="en-US"/>
        </w:rPr>
        <w:t>R2-2208369</w:t>
      </w:r>
      <w:r>
        <w:rPr>
          <w:lang w:val="en-US"/>
        </w:rPr>
        <w:t xml:space="preserve"> are postponed.</w:t>
      </w:r>
      <w:bookmarkEnd w:id="9"/>
    </w:p>
    <w:p w14:paraId="59E02979" w14:textId="77777777" w:rsidR="00B2431B" w:rsidRDefault="00B2431B" w:rsidP="00BD1A2F">
      <w:pPr>
        <w:pStyle w:val="Doc-text2"/>
        <w:ind w:left="0" w:firstLine="0"/>
        <w:rPr>
          <w:i/>
          <w:iCs/>
          <w:lang w:val="en-US" w:eastAsia="en-GB"/>
        </w:rPr>
      </w:pPr>
    </w:p>
    <w:p w14:paraId="77E4EEFC" w14:textId="77777777" w:rsidR="00423C10" w:rsidRPr="00BD1A2F" w:rsidRDefault="00423C10">
      <w:pPr>
        <w:spacing w:after="0"/>
        <w:jc w:val="both"/>
        <w:rPr>
          <w:rFonts w:ascii="Arial" w:hAnsi="Arial"/>
          <w:b/>
          <w:bCs/>
          <w:lang w:val="en-US"/>
        </w:rPr>
      </w:pPr>
    </w:p>
    <w:bookmarkEnd w:id="0"/>
    <w:p w14:paraId="24B13541" w14:textId="77777777" w:rsidR="00423C10" w:rsidRDefault="005D0B35">
      <w:pPr>
        <w:pStyle w:val="Heading1"/>
      </w:pPr>
      <w:r>
        <w:t>3</w:t>
      </w:r>
      <w:r>
        <w:tab/>
        <w:t>Conclusion</w:t>
      </w:r>
    </w:p>
    <w:p w14:paraId="3D54D442" w14:textId="77777777" w:rsidR="00423C10" w:rsidRDefault="00423C10">
      <w:pPr>
        <w:pStyle w:val="BodyText"/>
        <w:rPr>
          <w:lang w:val="en-US"/>
        </w:rPr>
      </w:pPr>
    </w:p>
    <w:p w14:paraId="3FBDC2A1" w14:textId="77777777" w:rsidR="00D95FFF" w:rsidRDefault="00E74A16" w:rsidP="00E74A16">
      <w:pPr>
        <w:pStyle w:val="BodyText"/>
        <w:rPr>
          <w:noProof/>
        </w:rPr>
      </w:pPr>
      <w:r>
        <w:t>Based on the discussion in the previous sections we propose the following:</w:t>
      </w:r>
      <w:r>
        <w:rPr>
          <w:bCs/>
          <w:lang w:val="en-US"/>
        </w:rPr>
        <w:fldChar w:fldCharType="begin"/>
      </w:r>
      <w:r>
        <w:rPr>
          <w:bCs/>
          <w:lang w:val="en-US"/>
        </w:rPr>
        <w:instrText xml:space="preserve"> TOC \n \h \z \t "Proposal" \c </w:instrText>
      </w:r>
      <w:r>
        <w:rPr>
          <w:bCs/>
          <w:lang w:val="en-US"/>
        </w:rPr>
        <w:fldChar w:fldCharType="separate"/>
      </w:r>
    </w:p>
    <w:p w14:paraId="6DE06EDB" w14:textId="1026062B" w:rsidR="00D95FFF" w:rsidRDefault="00C64F4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2299612" w:history="1">
        <w:r w:rsidR="00D95FFF" w:rsidRPr="00F96FD3">
          <w:rPr>
            <w:rStyle w:val="Hyperlink"/>
            <w:noProof/>
            <w:lang w:val="en-US"/>
          </w:rPr>
          <w:t>Proposal 1</w:t>
        </w:r>
        <w:r w:rsidR="00D95FFF">
          <w:rPr>
            <w:rFonts w:asciiTheme="minorHAnsi" w:eastAsiaTheme="minorEastAsia" w:hAnsiTheme="minorHAnsi" w:cstheme="minorBidi"/>
            <w:b w:val="0"/>
            <w:noProof/>
            <w:sz w:val="22"/>
            <w:szCs w:val="22"/>
            <w:lang w:val="sv-SE" w:eastAsia="sv-SE"/>
          </w:rPr>
          <w:tab/>
        </w:r>
        <w:r w:rsidR="00D95FFF" w:rsidRPr="00F96FD3">
          <w:rPr>
            <w:rStyle w:val="Hyperlink"/>
            <w:noProof/>
            <w:lang w:val="en-US"/>
          </w:rPr>
          <w:t>Update the procedure text such that how to perform the MUSIM gap configuration procedure is specified in a new clause. The changes on the TP from R2-2208344 are included in rapporteur CR.</w:t>
        </w:r>
      </w:hyperlink>
    </w:p>
    <w:p w14:paraId="5609B5A1" w14:textId="04B741A5" w:rsidR="00D95FFF" w:rsidRDefault="00C64F4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2299613" w:history="1">
        <w:r w:rsidR="00D95FFF" w:rsidRPr="00F96FD3">
          <w:rPr>
            <w:rStyle w:val="Hyperlink"/>
            <w:noProof/>
            <w:lang w:val="en-US"/>
          </w:rPr>
          <w:t>Proposal 2</w:t>
        </w:r>
        <w:r w:rsidR="00D95FFF">
          <w:rPr>
            <w:rFonts w:asciiTheme="minorHAnsi" w:eastAsiaTheme="minorEastAsia" w:hAnsiTheme="minorHAnsi" w:cstheme="minorBidi"/>
            <w:b w:val="0"/>
            <w:noProof/>
            <w:sz w:val="22"/>
            <w:szCs w:val="22"/>
            <w:lang w:val="sv-SE" w:eastAsia="sv-SE"/>
          </w:rPr>
          <w:tab/>
        </w:r>
        <w:r w:rsidR="00D95FFF" w:rsidRPr="00F96FD3">
          <w:rPr>
            <w:rStyle w:val="Hyperlink"/>
            <w:noProof/>
            <w:lang w:val="en-US"/>
          </w:rPr>
          <w:t>RAN2 to confirm that MUSIM assistance information and signaling procedure for switching notifications are only carried out as MCG Configuration for Rel-17. This is already accounted in 38.331 and no specification change is needed.</w:t>
        </w:r>
      </w:hyperlink>
    </w:p>
    <w:p w14:paraId="4D89B4E2" w14:textId="0191F5C4" w:rsidR="00D95FFF" w:rsidRDefault="00C64F4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2299614" w:history="1">
        <w:r w:rsidR="00D95FFF" w:rsidRPr="00F96FD3">
          <w:rPr>
            <w:rStyle w:val="Hyperlink"/>
            <w:noProof/>
          </w:rPr>
          <w:t>Proposal 3</w:t>
        </w:r>
        <w:r w:rsidR="00D95FFF">
          <w:rPr>
            <w:rFonts w:asciiTheme="minorHAnsi" w:eastAsiaTheme="minorEastAsia" w:hAnsiTheme="minorHAnsi" w:cstheme="minorBidi"/>
            <w:b w:val="0"/>
            <w:noProof/>
            <w:sz w:val="22"/>
            <w:szCs w:val="22"/>
            <w:lang w:val="sv-SE" w:eastAsia="sv-SE"/>
          </w:rPr>
          <w:tab/>
        </w:r>
        <w:r w:rsidR="00D95FFF" w:rsidRPr="00F96FD3">
          <w:rPr>
            <w:rStyle w:val="Hyperlink"/>
            <w:noProof/>
          </w:rPr>
          <w:t>The proposals 2, 3, 4, 5 and 6 in R2-2208683 are not pursued.</w:t>
        </w:r>
      </w:hyperlink>
    </w:p>
    <w:p w14:paraId="36ED224F" w14:textId="0036F028" w:rsidR="00D95FFF" w:rsidRDefault="00C64F4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2299615" w:history="1">
        <w:r w:rsidR="00D95FFF" w:rsidRPr="00F96FD3">
          <w:rPr>
            <w:rStyle w:val="Hyperlink"/>
            <w:noProof/>
            <w:lang w:val="en-US"/>
          </w:rPr>
          <w:t>Proposal 4</w:t>
        </w:r>
        <w:r w:rsidR="00D95FFF">
          <w:rPr>
            <w:rFonts w:asciiTheme="minorHAnsi" w:eastAsiaTheme="minorEastAsia" w:hAnsiTheme="minorHAnsi" w:cstheme="minorBidi"/>
            <w:b w:val="0"/>
            <w:noProof/>
            <w:sz w:val="22"/>
            <w:szCs w:val="22"/>
            <w:lang w:val="sv-SE" w:eastAsia="sv-SE"/>
          </w:rPr>
          <w:tab/>
        </w:r>
        <w:r w:rsidR="00D95FFF" w:rsidRPr="00F96FD3">
          <w:rPr>
            <w:rStyle w:val="Hyperlink"/>
            <w:noProof/>
            <w:lang w:val="en-US"/>
          </w:rPr>
          <w:t>The CR R2-2207994 is not pursued.</w:t>
        </w:r>
      </w:hyperlink>
    </w:p>
    <w:p w14:paraId="424A133B" w14:textId="009F0387" w:rsidR="00D95FFF" w:rsidRDefault="00C64F4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2299616" w:history="1">
        <w:r w:rsidR="00D95FFF" w:rsidRPr="00F96FD3">
          <w:rPr>
            <w:rStyle w:val="Hyperlink"/>
            <w:noProof/>
          </w:rPr>
          <w:t>Proposal 5</w:t>
        </w:r>
        <w:r w:rsidR="00D95FFF">
          <w:rPr>
            <w:rFonts w:asciiTheme="minorHAnsi" w:eastAsiaTheme="minorEastAsia" w:hAnsiTheme="minorHAnsi" w:cstheme="minorBidi"/>
            <w:b w:val="0"/>
            <w:noProof/>
            <w:sz w:val="22"/>
            <w:szCs w:val="22"/>
            <w:lang w:val="sv-SE" w:eastAsia="sv-SE"/>
          </w:rPr>
          <w:tab/>
        </w:r>
        <w:r w:rsidR="00D95FFF" w:rsidRPr="00F96FD3">
          <w:rPr>
            <w:rStyle w:val="Hyperlink"/>
            <w:noProof/>
          </w:rPr>
          <w:t>The proposals in R2-2207670 are not pursued.</w:t>
        </w:r>
      </w:hyperlink>
    </w:p>
    <w:p w14:paraId="2ED092CE" w14:textId="76312B5E" w:rsidR="00D95FFF" w:rsidRDefault="00C64F4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2299617" w:history="1">
        <w:r w:rsidR="00D95FFF" w:rsidRPr="00F96FD3">
          <w:rPr>
            <w:rStyle w:val="Hyperlink"/>
            <w:noProof/>
          </w:rPr>
          <w:t>Proposal 6</w:t>
        </w:r>
        <w:r w:rsidR="00D95FFF">
          <w:rPr>
            <w:rFonts w:asciiTheme="minorHAnsi" w:eastAsiaTheme="minorEastAsia" w:hAnsiTheme="minorHAnsi" w:cstheme="minorBidi"/>
            <w:b w:val="0"/>
            <w:noProof/>
            <w:sz w:val="22"/>
            <w:szCs w:val="22"/>
            <w:lang w:val="sv-SE" w:eastAsia="sv-SE"/>
          </w:rPr>
          <w:tab/>
        </w:r>
        <w:r w:rsidR="00D95FFF" w:rsidRPr="00F96FD3">
          <w:rPr>
            <w:rStyle w:val="Hyperlink"/>
            <w:noProof/>
          </w:rPr>
          <w:t>The proposal in R2-2207961 is not pursued.</w:t>
        </w:r>
      </w:hyperlink>
    </w:p>
    <w:p w14:paraId="129CB08C" w14:textId="28BA01FE" w:rsidR="00D95FFF" w:rsidRDefault="00C64F4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2299618" w:history="1">
        <w:r w:rsidR="00D95FFF" w:rsidRPr="00F96FD3">
          <w:rPr>
            <w:rStyle w:val="Hyperlink"/>
            <w:noProof/>
            <w:lang w:val="en-US"/>
          </w:rPr>
          <w:t>Proposal 7</w:t>
        </w:r>
        <w:r w:rsidR="00D95FFF">
          <w:rPr>
            <w:rFonts w:asciiTheme="minorHAnsi" w:eastAsiaTheme="minorEastAsia" w:hAnsiTheme="minorHAnsi" w:cstheme="minorBidi"/>
            <w:b w:val="0"/>
            <w:noProof/>
            <w:sz w:val="22"/>
            <w:szCs w:val="22"/>
            <w:lang w:val="sv-SE" w:eastAsia="sv-SE"/>
          </w:rPr>
          <w:tab/>
        </w:r>
        <w:r w:rsidR="00D95FFF" w:rsidRPr="00F96FD3">
          <w:rPr>
            <w:rStyle w:val="Hyperlink"/>
            <w:noProof/>
            <w:lang w:val="en-US"/>
          </w:rPr>
          <w:t>The proposals in R2-2208369 are postponed.</w:t>
        </w:r>
      </w:hyperlink>
    </w:p>
    <w:p w14:paraId="7A5FB30D" w14:textId="7F6B7A47" w:rsidR="00423C10" w:rsidRDefault="00E74A16" w:rsidP="00E74A16">
      <w:pPr>
        <w:spacing w:after="0"/>
        <w:jc w:val="both"/>
        <w:rPr>
          <w:rFonts w:ascii="Arial" w:hAnsi="Arial"/>
        </w:rPr>
      </w:pPr>
      <w:r>
        <w:rPr>
          <w:b/>
          <w:bCs/>
          <w:lang w:val="en-US"/>
        </w:rPr>
        <w:fldChar w:fldCharType="end"/>
      </w:r>
    </w:p>
    <w:p w14:paraId="4464FA13" w14:textId="77777777" w:rsidR="00423C10" w:rsidRDefault="005D0B35">
      <w:pPr>
        <w:pStyle w:val="TableofFigures"/>
        <w:tabs>
          <w:tab w:val="right" w:leader="dot" w:pos="9629"/>
        </w:tabs>
      </w:pPr>
      <w:r>
        <w:rPr>
          <w:b w:val="0"/>
          <w:bCs/>
          <w:lang w:val="en-US"/>
        </w:rPr>
        <w:fldChar w:fldCharType="begin"/>
      </w:r>
      <w:r>
        <w:rPr>
          <w:bCs/>
          <w:lang w:val="en-US"/>
        </w:rPr>
        <w:instrText xml:space="preserve"> TOC \n \h \z \t "Proposal" \c </w:instrText>
      </w:r>
      <w:r>
        <w:rPr>
          <w:b w:val="0"/>
          <w:bCs/>
          <w:lang w:val="en-US"/>
        </w:rPr>
        <w:fldChar w:fldCharType="separate"/>
      </w:r>
    </w:p>
    <w:p w14:paraId="70DA8A95" w14:textId="77777777" w:rsidR="00423C10" w:rsidRDefault="005D0B35">
      <w:pPr>
        <w:pStyle w:val="Heading1"/>
      </w:pPr>
      <w:r>
        <w:rPr>
          <w:b/>
          <w:bCs/>
          <w:lang w:val="en-US"/>
        </w:rPr>
        <w:fldChar w:fldCharType="end"/>
      </w:r>
      <w:r>
        <w:t>4</w:t>
      </w:r>
      <w:r>
        <w:tab/>
        <w:t>References</w:t>
      </w:r>
    </w:p>
    <w:p w14:paraId="0B03749D" w14:textId="03776A5D" w:rsidR="00423C10" w:rsidRDefault="005D0B35">
      <w:pPr>
        <w:pStyle w:val="Doc-title"/>
        <w:numPr>
          <w:ilvl w:val="0"/>
          <w:numId w:val="15"/>
        </w:numPr>
        <w:rPr>
          <w:rFonts w:cs="Arial"/>
          <w:szCs w:val="20"/>
        </w:rPr>
      </w:pPr>
      <w:bookmarkStart w:id="10" w:name="_Ref111701561"/>
      <w:bookmarkStart w:id="11" w:name="_Ref111629993"/>
      <w:bookmarkStart w:id="12" w:name="_Ref80026960"/>
      <w:bookmarkStart w:id="13" w:name="_Ref55227454"/>
      <w:r>
        <w:rPr>
          <w:rFonts w:cs="Arial"/>
          <w:szCs w:val="20"/>
        </w:rPr>
        <w:t>R</w:t>
      </w:r>
      <w:r w:rsidRPr="00124D46">
        <w:rPr>
          <w:rFonts w:cs="Arial"/>
          <w:szCs w:val="20"/>
        </w:rPr>
        <w:t>2-2208032</w:t>
      </w:r>
      <w:r>
        <w:rPr>
          <w:rFonts w:cs="Arial"/>
          <w:szCs w:val="20"/>
        </w:rPr>
        <w:tab/>
        <w:t>Discussion on gap length IE optionality</w:t>
      </w:r>
      <w:r>
        <w:rPr>
          <w:rFonts w:cs="Arial"/>
          <w:szCs w:val="20"/>
        </w:rPr>
        <w:tab/>
        <w:t>Ericsson</w:t>
      </w:r>
      <w:r>
        <w:rPr>
          <w:rFonts w:cs="Arial"/>
          <w:szCs w:val="20"/>
        </w:rPr>
        <w:tab/>
        <w:t>discussion, RAN2#119-e, Eletronic Meeting, Aug 17th – 29th, 2022</w:t>
      </w:r>
      <w:bookmarkEnd w:id="10"/>
    </w:p>
    <w:p w14:paraId="1E9D4F87" w14:textId="5DF4E44A" w:rsidR="00423C10" w:rsidRDefault="005D0B35">
      <w:pPr>
        <w:pStyle w:val="Doc-title"/>
        <w:numPr>
          <w:ilvl w:val="0"/>
          <w:numId w:val="15"/>
        </w:numPr>
        <w:rPr>
          <w:rFonts w:cs="Arial"/>
          <w:szCs w:val="20"/>
        </w:rPr>
      </w:pPr>
      <w:bookmarkStart w:id="14" w:name="_Ref111702008"/>
      <w:r>
        <w:rPr>
          <w:rFonts w:cs="Arial"/>
          <w:szCs w:val="20"/>
        </w:rPr>
        <w:t>R</w:t>
      </w:r>
      <w:r w:rsidRPr="00124D46">
        <w:rPr>
          <w:rFonts w:cs="Arial"/>
          <w:szCs w:val="20"/>
        </w:rPr>
        <w:t>2-2208344</w:t>
      </w:r>
      <w:r>
        <w:rPr>
          <w:rFonts w:cs="Arial"/>
          <w:szCs w:val="20"/>
        </w:rPr>
        <w:tab/>
        <w:t>Clarification on performing MUSIM gap configuration procedure</w:t>
      </w:r>
      <w:r>
        <w:rPr>
          <w:rFonts w:cs="Arial"/>
          <w:szCs w:val="20"/>
        </w:rPr>
        <w:tab/>
        <w:t>Samsung Electronics Co., Ltd</w:t>
      </w:r>
      <w:r>
        <w:rPr>
          <w:rFonts w:cs="Arial"/>
          <w:szCs w:val="20"/>
        </w:rPr>
        <w:tab/>
        <w:t>discussion</w:t>
      </w:r>
      <w:r>
        <w:rPr>
          <w:rFonts w:cs="Arial"/>
          <w:szCs w:val="20"/>
        </w:rPr>
        <w:tab/>
        <w:t>Rel-17, RAN2#119-e, Eletronic Meeting, Aug 17th – 29th, 2022</w:t>
      </w:r>
      <w:bookmarkEnd w:id="14"/>
    </w:p>
    <w:p w14:paraId="1400B321" w14:textId="2FF2E969" w:rsidR="00423C10" w:rsidRDefault="005D0B35">
      <w:pPr>
        <w:pStyle w:val="Doc-title"/>
        <w:numPr>
          <w:ilvl w:val="0"/>
          <w:numId w:val="15"/>
        </w:numPr>
        <w:rPr>
          <w:rFonts w:cs="Arial"/>
          <w:szCs w:val="20"/>
        </w:rPr>
      </w:pPr>
      <w:bookmarkStart w:id="15" w:name="_Ref111702144"/>
      <w:r>
        <w:rPr>
          <w:rFonts w:cs="Arial"/>
          <w:szCs w:val="20"/>
        </w:rPr>
        <w:t>R</w:t>
      </w:r>
      <w:r w:rsidRPr="00124D46">
        <w:rPr>
          <w:rFonts w:cs="Arial"/>
          <w:szCs w:val="20"/>
        </w:rPr>
        <w:t>2-2208035</w:t>
      </w:r>
      <w:r>
        <w:rPr>
          <w:rFonts w:cs="Arial"/>
          <w:szCs w:val="20"/>
        </w:rPr>
        <w:tab/>
        <w:t>On Remaining Issues ofr MUSIM Switching Procedures</w:t>
      </w:r>
      <w:r>
        <w:rPr>
          <w:rFonts w:cs="Arial"/>
          <w:szCs w:val="20"/>
        </w:rPr>
        <w:tab/>
        <w:t>Nokia, Nokia Shanghai Bell</w:t>
      </w:r>
      <w:r>
        <w:rPr>
          <w:rFonts w:cs="Arial"/>
          <w:szCs w:val="20"/>
        </w:rPr>
        <w:tab/>
        <w:t>discussion</w:t>
      </w:r>
      <w:r>
        <w:rPr>
          <w:rFonts w:cs="Arial"/>
          <w:szCs w:val="20"/>
        </w:rPr>
        <w:tab/>
        <w:t>Rel-18, RAN2#119-e, Eletronic Meeting, Aug 17th – 29th, 2022</w:t>
      </w:r>
      <w:bookmarkEnd w:id="15"/>
    </w:p>
    <w:p w14:paraId="79E4BE98" w14:textId="06569CE0" w:rsidR="00423C10" w:rsidRDefault="005D0B35">
      <w:pPr>
        <w:pStyle w:val="Doc-title"/>
        <w:numPr>
          <w:ilvl w:val="0"/>
          <w:numId w:val="15"/>
        </w:numPr>
        <w:rPr>
          <w:rFonts w:cs="Arial"/>
          <w:szCs w:val="20"/>
        </w:rPr>
      </w:pPr>
      <w:bookmarkStart w:id="16" w:name="_Ref111702146"/>
      <w:r>
        <w:rPr>
          <w:rFonts w:cs="Arial"/>
          <w:szCs w:val="20"/>
        </w:rPr>
        <w:t>R</w:t>
      </w:r>
      <w:r w:rsidRPr="00124D46">
        <w:rPr>
          <w:rFonts w:cs="Arial"/>
          <w:szCs w:val="20"/>
        </w:rPr>
        <w:t>2-2208683</w:t>
      </w:r>
      <w:r>
        <w:rPr>
          <w:rFonts w:cs="Arial"/>
          <w:szCs w:val="20"/>
        </w:rPr>
        <w:tab/>
        <w:t>On Remaining Issues ofr MUSIM Switching Procedures</w:t>
      </w:r>
      <w:r>
        <w:rPr>
          <w:rFonts w:cs="Arial"/>
          <w:szCs w:val="20"/>
        </w:rPr>
        <w:tab/>
        <w:t>Nokia, Nokia Shanghai Bell</w:t>
      </w:r>
      <w:r>
        <w:rPr>
          <w:rFonts w:cs="Arial"/>
          <w:szCs w:val="20"/>
        </w:rPr>
        <w:tab/>
        <w:t>discussion</w:t>
      </w:r>
      <w:r>
        <w:rPr>
          <w:rFonts w:cs="Arial"/>
          <w:szCs w:val="20"/>
        </w:rPr>
        <w:tab/>
        <w:t>Rel-17, RAN2#119-e, Eletronic Meeting, Aug 17th – 29th, 2022</w:t>
      </w:r>
      <w:bookmarkEnd w:id="16"/>
    </w:p>
    <w:p w14:paraId="5770C39B" w14:textId="2A8552BF" w:rsidR="00423C10" w:rsidRDefault="005D0B35">
      <w:pPr>
        <w:pStyle w:val="Doc-title"/>
        <w:numPr>
          <w:ilvl w:val="0"/>
          <w:numId w:val="15"/>
        </w:numPr>
        <w:rPr>
          <w:rFonts w:cs="Arial"/>
          <w:szCs w:val="20"/>
        </w:rPr>
      </w:pPr>
      <w:bookmarkStart w:id="17" w:name="_Ref111704348"/>
      <w:r>
        <w:rPr>
          <w:rFonts w:cs="Arial"/>
          <w:szCs w:val="20"/>
        </w:rPr>
        <w:t>R</w:t>
      </w:r>
      <w:r w:rsidRPr="00124D46">
        <w:rPr>
          <w:rFonts w:cs="Arial"/>
          <w:szCs w:val="20"/>
        </w:rPr>
        <w:t>2-2207994</w:t>
      </w:r>
      <w:r>
        <w:rPr>
          <w:rFonts w:cs="Arial"/>
          <w:szCs w:val="20"/>
        </w:rPr>
        <w:tab/>
        <w:t xml:space="preserve">Clarification for MUSIM Assistance Information in DC for reconfiguration with Sync </w:t>
      </w:r>
      <w:r>
        <w:rPr>
          <w:rFonts w:cs="Arial"/>
          <w:szCs w:val="20"/>
        </w:rPr>
        <w:tab/>
        <w:t>Nokia, Nokia Shanghai Bell</w:t>
      </w:r>
      <w:r>
        <w:rPr>
          <w:rFonts w:cs="Arial"/>
          <w:szCs w:val="20"/>
        </w:rPr>
        <w:tab/>
        <w:t>CR</w:t>
      </w:r>
      <w:r>
        <w:rPr>
          <w:rFonts w:cs="Arial"/>
          <w:szCs w:val="20"/>
        </w:rPr>
        <w:tab/>
        <w:t>Rel-17, RAN2#119-e, Eletronic Meeting, Aug 17th – 29th, 2022</w:t>
      </w:r>
      <w:bookmarkEnd w:id="17"/>
    </w:p>
    <w:p w14:paraId="1C0CEADA" w14:textId="1B3D88D2" w:rsidR="00423C10" w:rsidRDefault="005D0B35">
      <w:pPr>
        <w:pStyle w:val="Doc-title"/>
        <w:numPr>
          <w:ilvl w:val="0"/>
          <w:numId w:val="15"/>
        </w:numPr>
      </w:pPr>
      <w:bookmarkStart w:id="18" w:name="_Ref111704718"/>
      <w:r>
        <w:rPr>
          <w:rFonts w:cs="Arial"/>
          <w:szCs w:val="20"/>
        </w:rPr>
        <w:t>R</w:t>
      </w:r>
      <w:r w:rsidRPr="00124D46">
        <w:rPr>
          <w:rFonts w:cs="Arial"/>
          <w:szCs w:val="20"/>
        </w:rPr>
        <w:t>2-2207670</w:t>
      </w:r>
      <w:r>
        <w:rPr>
          <w:rFonts w:cs="Arial"/>
          <w:szCs w:val="20"/>
        </w:rPr>
        <w:tab/>
        <w:t>Support eDRX in Multi-SIM scenario</w:t>
      </w:r>
      <w:r>
        <w:rPr>
          <w:rFonts w:cs="Arial"/>
          <w:szCs w:val="20"/>
        </w:rPr>
        <w:tab/>
        <w:t>Spreadtrum Communications</w:t>
      </w:r>
      <w:r>
        <w:rPr>
          <w:rFonts w:cs="Arial"/>
          <w:szCs w:val="20"/>
        </w:rPr>
        <w:tab/>
        <w:t>discussion</w:t>
      </w:r>
      <w:r>
        <w:rPr>
          <w:rFonts w:cs="Arial"/>
          <w:szCs w:val="20"/>
        </w:rPr>
        <w:tab/>
        <w:t>Rel-17, RAN2#119-e, Eletronic Meeting, Aug 17th – 29th, 2022</w:t>
      </w:r>
      <w:bookmarkEnd w:id="18"/>
    </w:p>
    <w:p w14:paraId="369A62FF" w14:textId="51D3D1ED" w:rsidR="00423C10" w:rsidRDefault="005D0B35">
      <w:pPr>
        <w:pStyle w:val="Doc-title"/>
        <w:numPr>
          <w:ilvl w:val="0"/>
          <w:numId w:val="15"/>
        </w:numPr>
      </w:pPr>
      <w:bookmarkStart w:id="19" w:name="_Ref111706563"/>
      <w:r>
        <w:rPr>
          <w:rFonts w:cs="Arial"/>
          <w:szCs w:val="20"/>
        </w:rPr>
        <w:t>R</w:t>
      </w:r>
      <w:r w:rsidRPr="00124D46">
        <w:rPr>
          <w:rFonts w:cs="Arial"/>
          <w:szCs w:val="20"/>
        </w:rPr>
        <w:t>2-2207961</w:t>
      </w:r>
      <w:r>
        <w:rPr>
          <w:rFonts w:cs="Arial"/>
          <w:szCs w:val="20"/>
        </w:rPr>
        <w:tab/>
        <w:t>Discussion on the MUSIM gap release during RRC reestablishment</w:t>
      </w:r>
      <w:r>
        <w:rPr>
          <w:rFonts w:cs="Arial"/>
          <w:szCs w:val="20"/>
        </w:rPr>
        <w:tab/>
        <w:t>Huawei, HiSilicon</w:t>
      </w:r>
      <w:r>
        <w:rPr>
          <w:rFonts w:cs="Arial"/>
          <w:szCs w:val="20"/>
        </w:rPr>
        <w:tab/>
        <w:t>discussion</w:t>
      </w:r>
      <w:r>
        <w:rPr>
          <w:rFonts w:cs="Arial"/>
          <w:szCs w:val="20"/>
        </w:rPr>
        <w:tab/>
        <w:t>Rel-17, RAN2#119-e, Eletronic Meeting, Aug 17th – 29th, 2022</w:t>
      </w:r>
      <w:bookmarkEnd w:id="19"/>
    </w:p>
    <w:p w14:paraId="5BD49425" w14:textId="3971A7C2" w:rsidR="00423C10" w:rsidRDefault="005D0B35">
      <w:pPr>
        <w:pStyle w:val="Doc-title"/>
        <w:numPr>
          <w:ilvl w:val="0"/>
          <w:numId w:val="15"/>
        </w:numPr>
      </w:pPr>
      <w:bookmarkStart w:id="20" w:name="_Ref111706647"/>
      <w:r>
        <w:rPr>
          <w:rFonts w:cs="Arial"/>
          <w:szCs w:val="20"/>
        </w:rPr>
        <w:t>R</w:t>
      </w:r>
      <w:r w:rsidRPr="00124D46">
        <w:rPr>
          <w:rFonts w:cs="Arial"/>
          <w:szCs w:val="20"/>
        </w:rPr>
        <w:t>2-2208369</w:t>
      </w:r>
      <w:r>
        <w:rPr>
          <w:rFonts w:cs="Arial"/>
          <w:szCs w:val="20"/>
        </w:rPr>
        <w:tab/>
        <w:t>Further discussion on re-establishment handling while T346g timer is running</w:t>
      </w:r>
      <w:r>
        <w:rPr>
          <w:rFonts w:cs="Arial"/>
          <w:szCs w:val="20"/>
        </w:rPr>
        <w:tab/>
        <w:t>Samsung Electronics Co., Ltd</w:t>
      </w:r>
      <w:r>
        <w:rPr>
          <w:rFonts w:cs="Arial"/>
          <w:szCs w:val="20"/>
        </w:rPr>
        <w:tab/>
        <w:t>discussion</w:t>
      </w:r>
      <w:r>
        <w:rPr>
          <w:rFonts w:cs="Arial"/>
          <w:szCs w:val="20"/>
        </w:rPr>
        <w:tab/>
        <w:t>Rel-17, RAN2#119-e, Eletronic Meeting, Aug 17th – 29th, 2022</w:t>
      </w:r>
      <w:bookmarkEnd w:id="11"/>
      <w:bookmarkEnd w:id="12"/>
      <w:bookmarkEnd w:id="13"/>
      <w:bookmarkEnd w:id="20"/>
    </w:p>
    <w:sectPr w:rsidR="00423C10">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40A078" w14:textId="77777777" w:rsidR="00C64F4A" w:rsidRDefault="00C64F4A">
      <w:pPr>
        <w:spacing w:after="0"/>
      </w:pPr>
      <w:r>
        <w:separator/>
      </w:r>
    </w:p>
  </w:endnote>
  <w:endnote w:type="continuationSeparator" w:id="0">
    <w:p w14:paraId="4AC1780B" w14:textId="77777777" w:rsidR="00C64F4A" w:rsidRDefault="00C64F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Latha">
    <w:panose1 w:val="02000400000000000000"/>
    <w:charset w:val="00"/>
    <w:family w:val="swiss"/>
    <w:pitch w:val="variable"/>
    <w:sig w:usb0="001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EA8B33" w14:textId="77777777" w:rsidR="00C64F4A" w:rsidRDefault="00C64F4A">
      <w:pPr>
        <w:spacing w:after="0"/>
      </w:pPr>
      <w:r>
        <w:separator/>
      </w:r>
    </w:p>
  </w:footnote>
  <w:footnote w:type="continuationSeparator" w:id="0">
    <w:p w14:paraId="03794945" w14:textId="77777777" w:rsidR="00C64F4A" w:rsidRDefault="00C64F4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4EF74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1F211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3"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10AD7BDB"/>
    <w:multiLevelType w:val="hybridMultilevel"/>
    <w:tmpl w:val="8E7CD0B0"/>
    <w:lvl w:ilvl="0" w:tplc="E9B8E2AC">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7" w15:restartNumberingAfterBreak="0">
    <w:nsid w:val="31456EBA"/>
    <w:multiLevelType w:val="multilevel"/>
    <w:tmpl w:val="31456EBA"/>
    <w:lvl w:ilvl="0">
      <w:start w:val="1"/>
      <w:numFmt w:val="decimal"/>
      <w:lvlText w:val="[%1]"/>
      <w:lvlJc w:val="left"/>
      <w:pPr>
        <w:ind w:left="720" w:hanging="360"/>
      </w:pPr>
      <w:rPr>
        <w:rFonts w:hint="default"/>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6549"/>
        </w:tabs>
        <w:ind w:left="6549"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4" w15:restartNumberingAfterBreak="0">
    <w:nsid w:val="671308ED"/>
    <w:multiLevelType w:val="hybridMultilevel"/>
    <w:tmpl w:val="4CC4623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2333"/>
        </w:tabs>
        <w:ind w:left="2333" w:hanging="360"/>
      </w:pPr>
      <w:rPr>
        <w:rFonts w:ascii="Symbol" w:hAnsi="Symbol" w:hint="default"/>
        <w:b/>
        <w:i w:val="0"/>
        <w:color w:val="auto"/>
        <w:sz w:val="22"/>
      </w:rPr>
    </w:lvl>
    <w:lvl w:ilvl="1">
      <w:start w:val="1"/>
      <w:numFmt w:val="bullet"/>
      <w:lvlText w:val="o"/>
      <w:lvlJc w:val="left"/>
      <w:pPr>
        <w:tabs>
          <w:tab w:val="left" w:pos="2154"/>
        </w:tabs>
        <w:ind w:left="2154" w:hanging="360"/>
      </w:pPr>
      <w:rPr>
        <w:rFonts w:ascii="Courier New" w:hAnsi="Courier New" w:cs="Courier New" w:hint="default"/>
      </w:rPr>
    </w:lvl>
    <w:lvl w:ilvl="2">
      <w:start w:val="1"/>
      <w:numFmt w:val="bullet"/>
      <w:lvlText w:val=""/>
      <w:lvlJc w:val="left"/>
      <w:pPr>
        <w:tabs>
          <w:tab w:val="left" w:pos="2874"/>
        </w:tabs>
        <w:ind w:left="2874" w:hanging="360"/>
      </w:pPr>
      <w:rPr>
        <w:rFonts w:ascii="Wingdings" w:hAnsi="Wingdings" w:hint="default"/>
      </w:rPr>
    </w:lvl>
    <w:lvl w:ilvl="3">
      <w:start w:val="1"/>
      <w:numFmt w:val="bullet"/>
      <w:lvlText w:val=""/>
      <w:lvlJc w:val="left"/>
      <w:pPr>
        <w:tabs>
          <w:tab w:val="left" w:pos="3594"/>
        </w:tabs>
        <w:ind w:left="3594" w:hanging="360"/>
      </w:pPr>
      <w:rPr>
        <w:rFonts w:ascii="Symbol" w:hAnsi="Symbol" w:hint="default"/>
      </w:rPr>
    </w:lvl>
    <w:lvl w:ilvl="4">
      <w:start w:val="1"/>
      <w:numFmt w:val="bullet"/>
      <w:lvlText w:val="o"/>
      <w:lvlJc w:val="left"/>
      <w:pPr>
        <w:tabs>
          <w:tab w:val="left" w:pos="4314"/>
        </w:tabs>
        <w:ind w:left="4314" w:hanging="360"/>
      </w:pPr>
      <w:rPr>
        <w:rFonts w:ascii="Courier New" w:hAnsi="Courier New" w:cs="Courier New" w:hint="default"/>
      </w:rPr>
    </w:lvl>
    <w:lvl w:ilvl="5">
      <w:start w:val="1"/>
      <w:numFmt w:val="bullet"/>
      <w:lvlText w:val=""/>
      <w:lvlJc w:val="left"/>
      <w:pPr>
        <w:tabs>
          <w:tab w:val="left" w:pos="5034"/>
        </w:tabs>
        <w:ind w:left="5034" w:hanging="360"/>
      </w:pPr>
      <w:rPr>
        <w:rFonts w:ascii="Wingdings" w:hAnsi="Wingdings" w:hint="default"/>
      </w:rPr>
    </w:lvl>
    <w:lvl w:ilvl="6">
      <w:start w:val="1"/>
      <w:numFmt w:val="bullet"/>
      <w:lvlText w:val=""/>
      <w:lvlJc w:val="left"/>
      <w:pPr>
        <w:tabs>
          <w:tab w:val="left" w:pos="5754"/>
        </w:tabs>
        <w:ind w:left="5754" w:hanging="360"/>
      </w:pPr>
      <w:rPr>
        <w:rFonts w:ascii="Symbol" w:hAnsi="Symbol" w:hint="default"/>
      </w:rPr>
    </w:lvl>
    <w:lvl w:ilvl="7">
      <w:start w:val="1"/>
      <w:numFmt w:val="bullet"/>
      <w:lvlText w:val="o"/>
      <w:lvlJc w:val="left"/>
      <w:pPr>
        <w:tabs>
          <w:tab w:val="left" w:pos="6474"/>
        </w:tabs>
        <w:ind w:left="6474" w:hanging="360"/>
      </w:pPr>
      <w:rPr>
        <w:rFonts w:ascii="Courier New" w:hAnsi="Courier New" w:cs="Courier New" w:hint="default"/>
      </w:rPr>
    </w:lvl>
    <w:lvl w:ilvl="8">
      <w:start w:val="1"/>
      <w:numFmt w:val="bullet"/>
      <w:lvlText w:val=""/>
      <w:lvlJc w:val="left"/>
      <w:pPr>
        <w:tabs>
          <w:tab w:val="left" w:pos="7194"/>
        </w:tabs>
        <w:ind w:left="7194" w:hanging="360"/>
      </w:pPr>
      <w:rPr>
        <w:rFonts w:ascii="Wingdings" w:hAnsi="Wingdings" w:hint="default"/>
      </w:rPr>
    </w:lvl>
  </w:abstractNum>
  <w:abstractNum w:abstractNumId="17"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18" w15:restartNumberingAfterBreak="0">
    <w:nsid w:val="77F418EA"/>
    <w:multiLevelType w:val="multilevel"/>
    <w:tmpl w:val="77F41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8"/>
  </w:num>
  <w:num w:numId="3">
    <w:abstractNumId w:val="3"/>
  </w:num>
  <w:num w:numId="4">
    <w:abstractNumId w:val="6"/>
  </w:num>
  <w:num w:numId="5">
    <w:abstractNumId w:val="5"/>
  </w:num>
  <w:num w:numId="6">
    <w:abstractNumId w:val="13"/>
  </w:num>
  <w:num w:numId="7">
    <w:abstractNumId w:val="2"/>
  </w:num>
  <w:num w:numId="8">
    <w:abstractNumId w:val="17"/>
  </w:num>
  <w:num w:numId="9">
    <w:abstractNumId w:val="10"/>
  </w:num>
  <w:num w:numId="10">
    <w:abstractNumId w:val="9"/>
  </w:num>
  <w:num w:numId="11">
    <w:abstractNumId w:val="11"/>
  </w:num>
  <w:num w:numId="12">
    <w:abstractNumId w:val="12"/>
  </w:num>
  <w:num w:numId="13">
    <w:abstractNumId w:val="16"/>
  </w:num>
  <w:num w:numId="14">
    <w:abstractNumId w:val="18"/>
  </w:num>
  <w:num w:numId="15">
    <w:abstractNumId w:val="7"/>
  </w:num>
  <w:num w:numId="16">
    <w:abstractNumId w:val="4"/>
  </w:num>
  <w:num w:numId="17">
    <w:abstractNumId w:val="1"/>
  </w:num>
  <w:num w:numId="18">
    <w:abstractNumId w:val="0"/>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6C4C"/>
    <w:rsid w:val="000005B0"/>
    <w:rsid w:val="000006E1"/>
    <w:rsid w:val="00001AC0"/>
    <w:rsid w:val="00001FEF"/>
    <w:rsid w:val="00002A37"/>
    <w:rsid w:val="00004E3E"/>
    <w:rsid w:val="000052F3"/>
    <w:rsid w:val="0000564C"/>
    <w:rsid w:val="00006446"/>
    <w:rsid w:val="00006896"/>
    <w:rsid w:val="00006943"/>
    <w:rsid w:val="00006A72"/>
    <w:rsid w:val="000076C1"/>
    <w:rsid w:val="00007CDC"/>
    <w:rsid w:val="0001008E"/>
    <w:rsid w:val="00010D13"/>
    <w:rsid w:val="000114B1"/>
    <w:rsid w:val="00011809"/>
    <w:rsid w:val="00011B28"/>
    <w:rsid w:val="00014846"/>
    <w:rsid w:val="00015D15"/>
    <w:rsid w:val="00016B44"/>
    <w:rsid w:val="000217AD"/>
    <w:rsid w:val="00021D47"/>
    <w:rsid w:val="00022A90"/>
    <w:rsid w:val="000249CD"/>
    <w:rsid w:val="000252D3"/>
    <w:rsid w:val="00025631"/>
    <w:rsid w:val="0002564D"/>
    <w:rsid w:val="00025ECA"/>
    <w:rsid w:val="00031D21"/>
    <w:rsid w:val="000325B8"/>
    <w:rsid w:val="00033D1F"/>
    <w:rsid w:val="00034C15"/>
    <w:rsid w:val="00034EE9"/>
    <w:rsid w:val="00036BA1"/>
    <w:rsid w:val="00036CD2"/>
    <w:rsid w:val="00037130"/>
    <w:rsid w:val="000377AC"/>
    <w:rsid w:val="00037C76"/>
    <w:rsid w:val="00040095"/>
    <w:rsid w:val="00040EF8"/>
    <w:rsid w:val="00041526"/>
    <w:rsid w:val="000415C8"/>
    <w:rsid w:val="00042053"/>
    <w:rsid w:val="000422E2"/>
    <w:rsid w:val="00042EF0"/>
    <w:rsid w:val="00042F22"/>
    <w:rsid w:val="000444EF"/>
    <w:rsid w:val="00045D56"/>
    <w:rsid w:val="000465C3"/>
    <w:rsid w:val="00046B0E"/>
    <w:rsid w:val="00047B7B"/>
    <w:rsid w:val="00050C97"/>
    <w:rsid w:val="00050EBF"/>
    <w:rsid w:val="0005167B"/>
    <w:rsid w:val="00052A07"/>
    <w:rsid w:val="00052D81"/>
    <w:rsid w:val="00052F41"/>
    <w:rsid w:val="00053309"/>
    <w:rsid w:val="000534E3"/>
    <w:rsid w:val="00054CF1"/>
    <w:rsid w:val="0005606A"/>
    <w:rsid w:val="00056361"/>
    <w:rsid w:val="0005671B"/>
    <w:rsid w:val="00057117"/>
    <w:rsid w:val="0005753F"/>
    <w:rsid w:val="00057709"/>
    <w:rsid w:val="0006044A"/>
    <w:rsid w:val="00060987"/>
    <w:rsid w:val="00060C9D"/>
    <w:rsid w:val="000616E7"/>
    <w:rsid w:val="000619E7"/>
    <w:rsid w:val="00064110"/>
    <w:rsid w:val="000646CD"/>
    <w:rsid w:val="0006487E"/>
    <w:rsid w:val="000650A4"/>
    <w:rsid w:val="00065E1A"/>
    <w:rsid w:val="00066457"/>
    <w:rsid w:val="00066778"/>
    <w:rsid w:val="00066CC6"/>
    <w:rsid w:val="00071526"/>
    <w:rsid w:val="000716D4"/>
    <w:rsid w:val="000736E2"/>
    <w:rsid w:val="000742E9"/>
    <w:rsid w:val="000746A1"/>
    <w:rsid w:val="00074DA6"/>
    <w:rsid w:val="00075C8D"/>
    <w:rsid w:val="00075C94"/>
    <w:rsid w:val="00075F85"/>
    <w:rsid w:val="00076449"/>
    <w:rsid w:val="00076BA0"/>
    <w:rsid w:val="00077E5F"/>
    <w:rsid w:val="0008036A"/>
    <w:rsid w:val="0008069D"/>
    <w:rsid w:val="000812A8"/>
    <w:rsid w:val="00081AE6"/>
    <w:rsid w:val="0008341C"/>
    <w:rsid w:val="0008536C"/>
    <w:rsid w:val="000855EB"/>
    <w:rsid w:val="00085B52"/>
    <w:rsid w:val="00086676"/>
    <w:rsid w:val="000866F2"/>
    <w:rsid w:val="0009009F"/>
    <w:rsid w:val="00091029"/>
    <w:rsid w:val="00091557"/>
    <w:rsid w:val="00091B2E"/>
    <w:rsid w:val="000924C1"/>
    <w:rsid w:val="000924F0"/>
    <w:rsid w:val="00092EDF"/>
    <w:rsid w:val="00093474"/>
    <w:rsid w:val="00094A16"/>
    <w:rsid w:val="00094D53"/>
    <w:rsid w:val="0009510F"/>
    <w:rsid w:val="0009532E"/>
    <w:rsid w:val="0009539E"/>
    <w:rsid w:val="000957B8"/>
    <w:rsid w:val="00096DBA"/>
    <w:rsid w:val="000972F2"/>
    <w:rsid w:val="000975C5"/>
    <w:rsid w:val="000A18ED"/>
    <w:rsid w:val="000A1B7B"/>
    <w:rsid w:val="000A459E"/>
    <w:rsid w:val="000A56F2"/>
    <w:rsid w:val="000A5FF8"/>
    <w:rsid w:val="000A7CD3"/>
    <w:rsid w:val="000A7D7D"/>
    <w:rsid w:val="000B0A42"/>
    <w:rsid w:val="000B1DC9"/>
    <w:rsid w:val="000B1FD4"/>
    <w:rsid w:val="000B2719"/>
    <w:rsid w:val="000B3654"/>
    <w:rsid w:val="000B3A8F"/>
    <w:rsid w:val="000B3D86"/>
    <w:rsid w:val="000B3ECD"/>
    <w:rsid w:val="000B4AB9"/>
    <w:rsid w:val="000B5070"/>
    <w:rsid w:val="000B58C3"/>
    <w:rsid w:val="000B5FB0"/>
    <w:rsid w:val="000B61E9"/>
    <w:rsid w:val="000B62DD"/>
    <w:rsid w:val="000C14DE"/>
    <w:rsid w:val="000C165A"/>
    <w:rsid w:val="000C1C9E"/>
    <w:rsid w:val="000C2622"/>
    <w:rsid w:val="000C2E19"/>
    <w:rsid w:val="000C30D4"/>
    <w:rsid w:val="000C4CE6"/>
    <w:rsid w:val="000C52A5"/>
    <w:rsid w:val="000D0697"/>
    <w:rsid w:val="000D0D07"/>
    <w:rsid w:val="000D0D79"/>
    <w:rsid w:val="000D2287"/>
    <w:rsid w:val="000D27A0"/>
    <w:rsid w:val="000D3BAA"/>
    <w:rsid w:val="000D46F8"/>
    <w:rsid w:val="000D4797"/>
    <w:rsid w:val="000D5E8A"/>
    <w:rsid w:val="000D62CD"/>
    <w:rsid w:val="000E005D"/>
    <w:rsid w:val="000E0527"/>
    <w:rsid w:val="000E0C22"/>
    <w:rsid w:val="000E1E88"/>
    <w:rsid w:val="000E1E92"/>
    <w:rsid w:val="000E3911"/>
    <w:rsid w:val="000E3F75"/>
    <w:rsid w:val="000E5A91"/>
    <w:rsid w:val="000E7C17"/>
    <w:rsid w:val="000E7FF9"/>
    <w:rsid w:val="000F06D6"/>
    <w:rsid w:val="000F0EB1"/>
    <w:rsid w:val="000F1106"/>
    <w:rsid w:val="000F1E5B"/>
    <w:rsid w:val="000F3BE9"/>
    <w:rsid w:val="000F3F6C"/>
    <w:rsid w:val="000F41BE"/>
    <w:rsid w:val="000F448D"/>
    <w:rsid w:val="000F49BB"/>
    <w:rsid w:val="000F4F61"/>
    <w:rsid w:val="000F57F8"/>
    <w:rsid w:val="000F6DF3"/>
    <w:rsid w:val="000F7AB2"/>
    <w:rsid w:val="000F7C80"/>
    <w:rsid w:val="0010011F"/>
    <w:rsid w:val="001005FF"/>
    <w:rsid w:val="001006E1"/>
    <w:rsid w:val="00100A2E"/>
    <w:rsid w:val="001042B6"/>
    <w:rsid w:val="0010464D"/>
    <w:rsid w:val="001049E3"/>
    <w:rsid w:val="001062CD"/>
    <w:rsid w:val="001062FB"/>
    <w:rsid w:val="001063E6"/>
    <w:rsid w:val="00106A58"/>
    <w:rsid w:val="00106AD3"/>
    <w:rsid w:val="001071FB"/>
    <w:rsid w:val="0011007E"/>
    <w:rsid w:val="001101E8"/>
    <w:rsid w:val="00110F95"/>
    <w:rsid w:val="00110FC6"/>
    <w:rsid w:val="001124E9"/>
    <w:rsid w:val="00112875"/>
    <w:rsid w:val="0011353C"/>
    <w:rsid w:val="001135CA"/>
    <w:rsid w:val="001138BA"/>
    <w:rsid w:val="00113906"/>
    <w:rsid w:val="00113B96"/>
    <w:rsid w:val="00113C90"/>
    <w:rsid w:val="00113CF4"/>
    <w:rsid w:val="00113F76"/>
    <w:rsid w:val="00114F99"/>
    <w:rsid w:val="001153EA"/>
    <w:rsid w:val="00115643"/>
    <w:rsid w:val="00115E03"/>
    <w:rsid w:val="00116765"/>
    <w:rsid w:val="001171E1"/>
    <w:rsid w:val="00117530"/>
    <w:rsid w:val="001219F5"/>
    <w:rsid w:val="00121A20"/>
    <w:rsid w:val="00122F1C"/>
    <w:rsid w:val="0012348A"/>
    <w:rsid w:val="0012377F"/>
    <w:rsid w:val="00124314"/>
    <w:rsid w:val="00124486"/>
    <w:rsid w:val="00124544"/>
    <w:rsid w:val="00124D46"/>
    <w:rsid w:val="0012549E"/>
    <w:rsid w:val="00126059"/>
    <w:rsid w:val="00126758"/>
    <w:rsid w:val="00126B4A"/>
    <w:rsid w:val="00127763"/>
    <w:rsid w:val="00127E8A"/>
    <w:rsid w:val="00131E82"/>
    <w:rsid w:val="001323E9"/>
    <w:rsid w:val="00132581"/>
    <w:rsid w:val="00132971"/>
    <w:rsid w:val="00132AE7"/>
    <w:rsid w:val="00132FD0"/>
    <w:rsid w:val="001344C0"/>
    <w:rsid w:val="00134550"/>
    <w:rsid w:val="001346FA"/>
    <w:rsid w:val="00135252"/>
    <w:rsid w:val="00135DF2"/>
    <w:rsid w:val="001367D1"/>
    <w:rsid w:val="001368EB"/>
    <w:rsid w:val="00137152"/>
    <w:rsid w:val="00137878"/>
    <w:rsid w:val="00137AB5"/>
    <w:rsid w:val="00137F0B"/>
    <w:rsid w:val="001425BA"/>
    <w:rsid w:val="00143F0F"/>
    <w:rsid w:val="00144909"/>
    <w:rsid w:val="001464FD"/>
    <w:rsid w:val="00146542"/>
    <w:rsid w:val="001468D3"/>
    <w:rsid w:val="0014789A"/>
    <w:rsid w:val="001500DB"/>
    <w:rsid w:val="00151065"/>
    <w:rsid w:val="00151692"/>
    <w:rsid w:val="00151E23"/>
    <w:rsid w:val="00151F7A"/>
    <w:rsid w:val="001526E0"/>
    <w:rsid w:val="0015321F"/>
    <w:rsid w:val="00154D5A"/>
    <w:rsid w:val="001551B5"/>
    <w:rsid w:val="00155CA0"/>
    <w:rsid w:val="00156D0A"/>
    <w:rsid w:val="001608F0"/>
    <w:rsid w:val="0016096C"/>
    <w:rsid w:val="0016224A"/>
    <w:rsid w:val="00162D4F"/>
    <w:rsid w:val="00163256"/>
    <w:rsid w:val="00163A3C"/>
    <w:rsid w:val="0016480C"/>
    <w:rsid w:val="00164BE8"/>
    <w:rsid w:val="001658DE"/>
    <w:rsid w:val="001659C1"/>
    <w:rsid w:val="0016673B"/>
    <w:rsid w:val="0017011C"/>
    <w:rsid w:val="00170DEC"/>
    <w:rsid w:val="001713D9"/>
    <w:rsid w:val="00172117"/>
    <w:rsid w:val="00172D84"/>
    <w:rsid w:val="00173982"/>
    <w:rsid w:val="00173A8E"/>
    <w:rsid w:val="00174F53"/>
    <w:rsid w:val="0017502C"/>
    <w:rsid w:val="0017568F"/>
    <w:rsid w:val="0017576E"/>
    <w:rsid w:val="0018143F"/>
    <w:rsid w:val="00181FF8"/>
    <w:rsid w:val="00183D18"/>
    <w:rsid w:val="001853F9"/>
    <w:rsid w:val="001865C9"/>
    <w:rsid w:val="00186BCD"/>
    <w:rsid w:val="00187054"/>
    <w:rsid w:val="00187E68"/>
    <w:rsid w:val="00187FCD"/>
    <w:rsid w:val="00190AC1"/>
    <w:rsid w:val="00191297"/>
    <w:rsid w:val="00192FB7"/>
    <w:rsid w:val="0019341A"/>
    <w:rsid w:val="001957A1"/>
    <w:rsid w:val="0019685C"/>
    <w:rsid w:val="0019791C"/>
    <w:rsid w:val="00197AE0"/>
    <w:rsid w:val="00197DF9"/>
    <w:rsid w:val="00197E33"/>
    <w:rsid w:val="001A1987"/>
    <w:rsid w:val="001A1EB9"/>
    <w:rsid w:val="001A2564"/>
    <w:rsid w:val="001A2DCA"/>
    <w:rsid w:val="001A34D9"/>
    <w:rsid w:val="001A35C8"/>
    <w:rsid w:val="001A3F06"/>
    <w:rsid w:val="001A6173"/>
    <w:rsid w:val="001A6CBA"/>
    <w:rsid w:val="001B0173"/>
    <w:rsid w:val="001B0D97"/>
    <w:rsid w:val="001B42A6"/>
    <w:rsid w:val="001B4DC3"/>
    <w:rsid w:val="001B584F"/>
    <w:rsid w:val="001B5A5D"/>
    <w:rsid w:val="001B655A"/>
    <w:rsid w:val="001B676E"/>
    <w:rsid w:val="001B6A5A"/>
    <w:rsid w:val="001B7D4E"/>
    <w:rsid w:val="001C03CC"/>
    <w:rsid w:val="001C09B9"/>
    <w:rsid w:val="001C0BBD"/>
    <w:rsid w:val="001C0F1D"/>
    <w:rsid w:val="001C125B"/>
    <w:rsid w:val="001C1CE5"/>
    <w:rsid w:val="001C3017"/>
    <w:rsid w:val="001C3D2A"/>
    <w:rsid w:val="001C477F"/>
    <w:rsid w:val="001C51D8"/>
    <w:rsid w:val="001C5ABF"/>
    <w:rsid w:val="001C6A61"/>
    <w:rsid w:val="001D2296"/>
    <w:rsid w:val="001D3961"/>
    <w:rsid w:val="001D51BA"/>
    <w:rsid w:val="001D53E7"/>
    <w:rsid w:val="001D5D70"/>
    <w:rsid w:val="001D5F15"/>
    <w:rsid w:val="001D605F"/>
    <w:rsid w:val="001D6342"/>
    <w:rsid w:val="001D6D53"/>
    <w:rsid w:val="001D7324"/>
    <w:rsid w:val="001E084D"/>
    <w:rsid w:val="001E13E6"/>
    <w:rsid w:val="001E1D74"/>
    <w:rsid w:val="001E1E1A"/>
    <w:rsid w:val="001E4DE4"/>
    <w:rsid w:val="001E541E"/>
    <w:rsid w:val="001E58E2"/>
    <w:rsid w:val="001E6143"/>
    <w:rsid w:val="001E6400"/>
    <w:rsid w:val="001E6982"/>
    <w:rsid w:val="001E6B47"/>
    <w:rsid w:val="001E7664"/>
    <w:rsid w:val="001E7AED"/>
    <w:rsid w:val="001F3916"/>
    <w:rsid w:val="001F46D4"/>
    <w:rsid w:val="001F52CC"/>
    <w:rsid w:val="001F54C5"/>
    <w:rsid w:val="001F5562"/>
    <w:rsid w:val="001F5FEF"/>
    <w:rsid w:val="001F662C"/>
    <w:rsid w:val="001F7074"/>
    <w:rsid w:val="001F750F"/>
    <w:rsid w:val="00200490"/>
    <w:rsid w:val="00200989"/>
    <w:rsid w:val="00200D08"/>
    <w:rsid w:val="00201A87"/>
    <w:rsid w:val="00201C3E"/>
    <w:rsid w:val="00201F3A"/>
    <w:rsid w:val="00203479"/>
    <w:rsid w:val="00203F0E"/>
    <w:rsid w:val="00203F96"/>
    <w:rsid w:val="0020404E"/>
    <w:rsid w:val="0020421F"/>
    <w:rsid w:val="00205283"/>
    <w:rsid w:val="0020659E"/>
    <w:rsid w:val="002069B2"/>
    <w:rsid w:val="00206AB7"/>
    <w:rsid w:val="002071E4"/>
    <w:rsid w:val="00207FA3"/>
    <w:rsid w:val="00211F89"/>
    <w:rsid w:val="002120E1"/>
    <w:rsid w:val="00212577"/>
    <w:rsid w:val="00213CAA"/>
    <w:rsid w:val="0021423A"/>
    <w:rsid w:val="002142AF"/>
    <w:rsid w:val="00214DA8"/>
    <w:rsid w:val="00215423"/>
    <w:rsid w:val="002157BC"/>
    <w:rsid w:val="002158FA"/>
    <w:rsid w:val="00216126"/>
    <w:rsid w:val="0021785C"/>
    <w:rsid w:val="00217A6B"/>
    <w:rsid w:val="00217CB9"/>
    <w:rsid w:val="00217F0E"/>
    <w:rsid w:val="00220600"/>
    <w:rsid w:val="00220F5C"/>
    <w:rsid w:val="00221133"/>
    <w:rsid w:val="00221739"/>
    <w:rsid w:val="00221907"/>
    <w:rsid w:val="002224DB"/>
    <w:rsid w:val="0022275D"/>
    <w:rsid w:val="00223FCB"/>
    <w:rsid w:val="002252C3"/>
    <w:rsid w:val="00225905"/>
    <w:rsid w:val="00225C54"/>
    <w:rsid w:val="00225C93"/>
    <w:rsid w:val="002264EB"/>
    <w:rsid w:val="00226FC2"/>
    <w:rsid w:val="0022766D"/>
    <w:rsid w:val="00230294"/>
    <w:rsid w:val="00230765"/>
    <w:rsid w:val="00230D18"/>
    <w:rsid w:val="002319E4"/>
    <w:rsid w:val="0023313B"/>
    <w:rsid w:val="00235632"/>
    <w:rsid w:val="00235872"/>
    <w:rsid w:val="00235E8C"/>
    <w:rsid w:val="002362A9"/>
    <w:rsid w:val="0024010D"/>
    <w:rsid w:val="00240AB6"/>
    <w:rsid w:val="00240EBE"/>
    <w:rsid w:val="00241559"/>
    <w:rsid w:val="002418B5"/>
    <w:rsid w:val="002420D8"/>
    <w:rsid w:val="00242C94"/>
    <w:rsid w:val="002435B3"/>
    <w:rsid w:val="00244324"/>
    <w:rsid w:val="0024475A"/>
    <w:rsid w:val="002453B5"/>
    <w:rsid w:val="002458EB"/>
    <w:rsid w:val="00247579"/>
    <w:rsid w:val="002500C8"/>
    <w:rsid w:val="00250C35"/>
    <w:rsid w:val="00252C3D"/>
    <w:rsid w:val="00252E9E"/>
    <w:rsid w:val="00252F6B"/>
    <w:rsid w:val="00254B31"/>
    <w:rsid w:val="00255960"/>
    <w:rsid w:val="002564FE"/>
    <w:rsid w:val="00256CC7"/>
    <w:rsid w:val="00256F2B"/>
    <w:rsid w:val="00257543"/>
    <w:rsid w:val="002603FB"/>
    <w:rsid w:val="002617E7"/>
    <w:rsid w:val="00264228"/>
    <w:rsid w:val="00264334"/>
    <w:rsid w:val="002643BF"/>
    <w:rsid w:val="0026473E"/>
    <w:rsid w:val="00265DEF"/>
    <w:rsid w:val="00266214"/>
    <w:rsid w:val="00266433"/>
    <w:rsid w:val="002664DE"/>
    <w:rsid w:val="00266A08"/>
    <w:rsid w:val="00267C83"/>
    <w:rsid w:val="0027144F"/>
    <w:rsid w:val="00271813"/>
    <w:rsid w:val="00271F3A"/>
    <w:rsid w:val="00272B86"/>
    <w:rsid w:val="00272EB9"/>
    <w:rsid w:val="00273278"/>
    <w:rsid w:val="002737F4"/>
    <w:rsid w:val="00275C15"/>
    <w:rsid w:val="00276683"/>
    <w:rsid w:val="00276E4B"/>
    <w:rsid w:val="00276FC8"/>
    <w:rsid w:val="002772DB"/>
    <w:rsid w:val="0028018F"/>
    <w:rsid w:val="00280573"/>
    <w:rsid w:val="002805F5"/>
    <w:rsid w:val="00280751"/>
    <w:rsid w:val="00280AE2"/>
    <w:rsid w:val="0028154C"/>
    <w:rsid w:val="00281C29"/>
    <w:rsid w:val="0028280A"/>
    <w:rsid w:val="00284539"/>
    <w:rsid w:val="00284CD5"/>
    <w:rsid w:val="00285300"/>
    <w:rsid w:val="00285BB7"/>
    <w:rsid w:val="00286159"/>
    <w:rsid w:val="002865FB"/>
    <w:rsid w:val="00286ACD"/>
    <w:rsid w:val="00287838"/>
    <w:rsid w:val="00290288"/>
    <w:rsid w:val="0029050C"/>
    <w:rsid w:val="002907B5"/>
    <w:rsid w:val="00291228"/>
    <w:rsid w:val="00292EB7"/>
    <w:rsid w:val="0029411E"/>
    <w:rsid w:val="00295034"/>
    <w:rsid w:val="00295A2D"/>
    <w:rsid w:val="00296227"/>
    <w:rsid w:val="00296F44"/>
    <w:rsid w:val="00297070"/>
    <w:rsid w:val="0029777D"/>
    <w:rsid w:val="00297C9E"/>
    <w:rsid w:val="00297D7F"/>
    <w:rsid w:val="002A039D"/>
    <w:rsid w:val="002A055E"/>
    <w:rsid w:val="002A111C"/>
    <w:rsid w:val="002A1D4E"/>
    <w:rsid w:val="002A2869"/>
    <w:rsid w:val="002A3B19"/>
    <w:rsid w:val="002A7B16"/>
    <w:rsid w:val="002B103B"/>
    <w:rsid w:val="002B193A"/>
    <w:rsid w:val="002B24D6"/>
    <w:rsid w:val="002B25BB"/>
    <w:rsid w:val="002B2E9E"/>
    <w:rsid w:val="002B4333"/>
    <w:rsid w:val="002B52ED"/>
    <w:rsid w:val="002B535F"/>
    <w:rsid w:val="002B5441"/>
    <w:rsid w:val="002B5937"/>
    <w:rsid w:val="002B5B98"/>
    <w:rsid w:val="002B6914"/>
    <w:rsid w:val="002B71AD"/>
    <w:rsid w:val="002C06AD"/>
    <w:rsid w:val="002C162C"/>
    <w:rsid w:val="002C2851"/>
    <w:rsid w:val="002C3E32"/>
    <w:rsid w:val="002C3E86"/>
    <w:rsid w:val="002C41E6"/>
    <w:rsid w:val="002C45FB"/>
    <w:rsid w:val="002C54D0"/>
    <w:rsid w:val="002C7CA3"/>
    <w:rsid w:val="002C7E09"/>
    <w:rsid w:val="002D05E5"/>
    <w:rsid w:val="002D071A"/>
    <w:rsid w:val="002D12EA"/>
    <w:rsid w:val="002D2297"/>
    <w:rsid w:val="002D34B2"/>
    <w:rsid w:val="002D3D5A"/>
    <w:rsid w:val="002D4184"/>
    <w:rsid w:val="002D4207"/>
    <w:rsid w:val="002D48B0"/>
    <w:rsid w:val="002D5B37"/>
    <w:rsid w:val="002D5F30"/>
    <w:rsid w:val="002D64DE"/>
    <w:rsid w:val="002D6770"/>
    <w:rsid w:val="002D6DDC"/>
    <w:rsid w:val="002D6F25"/>
    <w:rsid w:val="002D7637"/>
    <w:rsid w:val="002D7943"/>
    <w:rsid w:val="002E054C"/>
    <w:rsid w:val="002E0D25"/>
    <w:rsid w:val="002E140E"/>
    <w:rsid w:val="002E1705"/>
    <w:rsid w:val="002E17F2"/>
    <w:rsid w:val="002E5925"/>
    <w:rsid w:val="002E7040"/>
    <w:rsid w:val="002E7A2C"/>
    <w:rsid w:val="002E7A65"/>
    <w:rsid w:val="002E7CAE"/>
    <w:rsid w:val="002F0B20"/>
    <w:rsid w:val="002F1DCD"/>
    <w:rsid w:val="002F2771"/>
    <w:rsid w:val="002F30C9"/>
    <w:rsid w:val="002F3669"/>
    <w:rsid w:val="002F36B5"/>
    <w:rsid w:val="002F37A9"/>
    <w:rsid w:val="002F4A14"/>
    <w:rsid w:val="002F5191"/>
    <w:rsid w:val="002F56EA"/>
    <w:rsid w:val="002F6CD0"/>
    <w:rsid w:val="00300640"/>
    <w:rsid w:val="0030068C"/>
    <w:rsid w:val="00300FD7"/>
    <w:rsid w:val="0030186D"/>
    <w:rsid w:val="00301CE6"/>
    <w:rsid w:val="0030256B"/>
    <w:rsid w:val="00303579"/>
    <w:rsid w:val="0030501F"/>
    <w:rsid w:val="003060FB"/>
    <w:rsid w:val="0030626D"/>
    <w:rsid w:val="00307623"/>
    <w:rsid w:val="00307BA1"/>
    <w:rsid w:val="00310749"/>
    <w:rsid w:val="003107F7"/>
    <w:rsid w:val="00310BB4"/>
    <w:rsid w:val="00311702"/>
    <w:rsid w:val="00311897"/>
    <w:rsid w:val="003118FF"/>
    <w:rsid w:val="00311E82"/>
    <w:rsid w:val="0031299A"/>
    <w:rsid w:val="003137DE"/>
    <w:rsid w:val="00313FD6"/>
    <w:rsid w:val="003143BD"/>
    <w:rsid w:val="00315363"/>
    <w:rsid w:val="0031555F"/>
    <w:rsid w:val="00316870"/>
    <w:rsid w:val="00317C4D"/>
    <w:rsid w:val="003203ED"/>
    <w:rsid w:val="00321165"/>
    <w:rsid w:val="00321CC3"/>
    <w:rsid w:val="00322C9F"/>
    <w:rsid w:val="00323BBF"/>
    <w:rsid w:val="00323E94"/>
    <w:rsid w:val="00323EDD"/>
    <w:rsid w:val="00324C3F"/>
    <w:rsid w:val="00324D23"/>
    <w:rsid w:val="00324E24"/>
    <w:rsid w:val="00326188"/>
    <w:rsid w:val="0032798D"/>
    <w:rsid w:val="00327B90"/>
    <w:rsid w:val="00331751"/>
    <w:rsid w:val="00331885"/>
    <w:rsid w:val="00334579"/>
    <w:rsid w:val="00335532"/>
    <w:rsid w:val="00335858"/>
    <w:rsid w:val="00335D68"/>
    <w:rsid w:val="00335F57"/>
    <w:rsid w:val="00336BDA"/>
    <w:rsid w:val="00336DFA"/>
    <w:rsid w:val="0033703E"/>
    <w:rsid w:val="00337AD9"/>
    <w:rsid w:val="00337EFB"/>
    <w:rsid w:val="0034105A"/>
    <w:rsid w:val="00341267"/>
    <w:rsid w:val="003427BA"/>
    <w:rsid w:val="00342ABC"/>
    <w:rsid w:val="00342BD7"/>
    <w:rsid w:val="003434D4"/>
    <w:rsid w:val="00343BEC"/>
    <w:rsid w:val="00343EBB"/>
    <w:rsid w:val="00344326"/>
    <w:rsid w:val="00344F0C"/>
    <w:rsid w:val="00345825"/>
    <w:rsid w:val="0034631F"/>
    <w:rsid w:val="00346DB5"/>
    <w:rsid w:val="003477B1"/>
    <w:rsid w:val="003478FC"/>
    <w:rsid w:val="0035170A"/>
    <w:rsid w:val="0035245C"/>
    <w:rsid w:val="00357380"/>
    <w:rsid w:val="003602D9"/>
    <w:rsid w:val="003604CE"/>
    <w:rsid w:val="00360BC9"/>
    <w:rsid w:val="00361A3F"/>
    <w:rsid w:val="00362537"/>
    <w:rsid w:val="003640FD"/>
    <w:rsid w:val="00365B0F"/>
    <w:rsid w:val="00365F10"/>
    <w:rsid w:val="00366A80"/>
    <w:rsid w:val="00370E47"/>
    <w:rsid w:val="00370F1C"/>
    <w:rsid w:val="00371E0E"/>
    <w:rsid w:val="00373C41"/>
    <w:rsid w:val="003742AC"/>
    <w:rsid w:val="003744ED"/>
    <w:rsid w:val="00374687"/>
    <w:rsid w:val="00375347"/>
    <w:rsid w:val="00377CE1"/>
    <w:rsid w:val="0038005A"/>
    <w:rsid w:val="003803B0"/>
    <w:rsid w:val="00384569"/>
    <w:rsid w:val="00384705"/>
    <w:rsid w:val="0038547C"/>
    <w:rsid w:val="003856D3"/>
    <w:rsid w:val="00385BF0"/>
    <w:rsid w:val="003865A1"/>
    <w:rsid w:val="00387714"/>
    <w:rsid w:val="00387867"/>
    <w:rsid w:val="00392FDC"/>
    <w:rsid w:val="00393352"/>
    <w:rsid w:val="003939FF"/>
    <w:rsid w:val="00394425"/>
    <w:rsid w:val="00394702"/>
    <w:rsid w:val="0039527E"/>
    <w:rsid w:val="00395606"/>
    <w:rsid w:val="00395CE3"/>
    <w:rsid w:val="003960CE"/>
    <w:rsid w:val="003964E4"/>
    <w:rsid w:val="003A0291"/>
    <w:rsid w:val="003A0A50"/>
    <w:rsid w:val="003A2223"/>
    <w:rsid w:val="003A2A0F"/>
    <w:rsid w:val="003A388E"/>
    <w:rsid w:val="003A3959"/>
    <w:rsid w:val="003A45A1"/>
    <w:rsid w:val="003A4A15"/>
    <w:rsid w:val="003A4C72"/>
    <w:rsid w:val="003A5B0A"/>
    <w:rsid w:val="003A675E"/>
    <w:rsid w:val="003A68EE"/>
    <w:rsid w:val="003A6BAC"/>
    <w:rsid w:val="003A70A4"/>
    <w:rsid w:val="003A7EF3"/>
    <w:rsid w:val="003B159C"/>
    <w:rsid w:val="003B1BE8"/>
    <w:rsid w:val="003B1C23"/>
    <w:rsid w:val="003B369F"/>
    <w:rsid w:val="003B36A3"/>
    <w:rsid w:val="003B3720"/>
    <w:rsid w:val="003B3796"/>
    <w:rsid w:val="003B3D12"/>
    <w:rsid w:val="003B5117"/>
    <w:rsid w:val="003B64BB"/>
    <w:rsid w:val="003B6929"/>
    <w:rsid w:val="003B6C06"/>
    <w:rsid w:val="003B6E1F"/>
    <w:rsid w:val="003B7705"/>
    <w:rsid w:val="003B7D22"/>
    <w:rsid w:val="003B7FE5"/>
    <w:rsid w:val="003C0300"/>
    <w:rsid w:val="003C109D"/>
    <w:rsid w:val="003C11C8"/>
    <w:rsid w:val="003C13E7"/>
    <w:rsid w:val="003C1540"/>
    <w:rsid w:val="003C1F2E"/>
    <w:rsid w:val="003C25D4"/>
    <w:rsid w:val="003C2702"/>
    <w:rsid w:val="003C27CA"/>
    <w:rsid w:val="003C2C35"/>
    <w:rsid w:val="003C2D19"/>
    <w:rsid w:val="003C3078"/>
    <w:rsid w:val="003C3926"/>
    <w:rsid w:val="003C459B"/>
    <w:rsid w:val="003C4A1B"/>
    <w:rsid w:val="003C55E9"/>
    <w:rsid w:val="003C6AA5"/>
    <w:rsid w:val="003C7806"/>
    <w:rsid w:val="003D048F"/>
    <w:rsid w:val="003D109F"/>
    <w:rsid w:val="003D1806"/>
    <w:rsid w:val="003D2478"/>
    <w:rsid w:val="003D2586"/>
    <w:rsid w:val="003D28DD"/>
    <w:rsid w:val="003D2F97"/>
    <w:rsid w:val="003D3C45"/>
    <w:rsid w:val="003D3F15"/>
    <w:rsid w:val="003D4A16"/>
    <w:rsid w:val="003D5175"/>
    <w:rsid w:val="003D53A2"/>
    <w:rsid w:val="003D54D8"/>
    <w:rsid w:val="003D5B1F"/>
    <w:rsid w:val="003D5B88"/>
    <w:rsid w:val="003D6A36"/>
    <w:rsid w:val="003D6ABE"/>
    <w:rsid w:val="003D7BF6"/>
    <w:rsid w:val="003E15FA"/>
    <w:rsid w:val="003E2BB2"/>
    <w:rsid w:val="003E2D57"/>
    <w:rsid w:val="003E2D7A"/>
    <w:rsid w:val="003E3176"/>
    <w:rsid w:val="003E3A3A"/>
    <w:rsid w:val="003E4103"/>
    <w:rsid w:val="003E4130"/>
    <w:rsid w:val="003E4835"/>
    <w:rsid w:val="003E4D41"/>
    <w:rsid w:val="003E4F2A"/>
    <w:rsid w:val="003E5436"/>
    <w:rsid w:val="003E55E4"/>
    <w:rsid w:val="003E63CC"/>
    <w:rsid w:val="003E69C9"/>
    <w:rsid w:val="003E72F7"/>
    <w:rsid w:val="003E74E3"/>
    <w:rsid w:val="003E77F4"/>
    <w:rsid w:val="003E7A05"/>
    <w:rsid w:val="003F05C7"/>
    <w:rsid w:val="003F2210"/>
    <w:rsid w:val="003F271E"/>
    <w:rsid w:val="003F28D9"/>
    <w:rsid w:val="003F2CD4"/>
    <w:rsid w:val="003F31CF"/>
    <w:rsid w:val="003F3759"/>
    <w:rsid w:val="003F434A"/>
    <w:rsid w:val="003F5A32"/>
    <w:rsid w:val="003F61AD"/>
    <w:rsid w:val="003F6AB6"/>
    <w:rsid w:val="003F6BBE"/>
    <w:rsid w:val="003F70CE"/>
    <w:rsid w:val="003F77E5"/>
    <w:rsid w:val="004000E8"/>
    <w:rsid w:val="00400281"/>
    <w:rsid w:val="00400351"/>
    <w:rsid w:val="00400F95"/>
    <w:rsid w:val="00401132"/>
    <w:rsid w:val="00401C03"/>
    <w:rsid w:val="004028C3"/>
    <w:rsid w:val="00402E2B"/>
    <w:rsid w:val="00403871"/>
    <w:rsid w:val="0040395A"/>
    <w:rsid w:val="004047F3"/>
    <w:rsid w:val="00404D6E"/>
    <w:rsid w:val="0040512B"/>
    <w:rsid w:val="00405CA5"/>
    <w:rsid w:val="00406D0B"/>
    <w:rsid w:val="004077EF"/>
    <w:rsid w:val="00407CD3"/>
    <w:rsid w:val="00407D23"/>
    <w:rsid w:val="00410134"/>
    <w:rsid w:val="00410956"/>
    <w:rsid w:val="00410B72"/>
    <w:rsid w:val="00410F18"/>
    <w:rsid w:val="004114D9"/>
    <w:rsid w:val="00411695"/>
    <w:rsid w:val="00411B72"/>
    <w:rsid w:val="00411BB6"/>
    <w:rsid w:val="0041263E"/>
    <w:rsid w:val="00412BCA"/>
    <w:rsid w:val="0041384B"/>
    <w:rsid w:val="00413AAC"/>
    <w:rsid w:val="00413BE6"/>
    <w:rsid w:val="00413DF4"/>
    <w:rsid w:val="00413E92"/>
    <w:rsid w:val="00414330"/>
    <w:rsid w:val="0041435F"/>
    <w:rsid w:val="004145DB"/>
    <w:rsid w:val="00414A69"/>
    <w:rsid w:val="0041677A"/>
    <w:rsid w:val="00417959"/>
    <w:rsid w:val="00417DA2"/>
    <w:rsid w:val="00421105"/>
    <w:rsid w:val="00421667"/>
    <w:rsid w:val="00422AA4"/>
    <w:rsid w:val="00422F32"/>
    <w:rsid w:val="00423C10"/>
    <w:rsid w:val="00423CF5"/>
    <w:rsid w:val="004242F4"/>
    <w:rsid w:val="00425000"/>
    <w:rsid w:val="00425DCA"/>
    <w:rsid w:val="004264A0"/>
    <w:rsid w:val="00426A2C"/>
    <w:rsid w:val="00427248"/>
    <w:rsid w:val="00430098"/>
    <w:rsid w:val="00433A4F"/>
    <w:rsid w:val="00433DC2"/>
    <w:rsid w:val="00434693"/>
    <w:rsid w:val="0043469A"/>
    <w:rsid w:val="00435341"/>
    <w:rsid w:val="0043735D"/>
    <w:rsid w:val="00437447"/>
    <w:rsid w:val="00440CBE"/>
    <w:rsid w:val="00440FB8"/>
    <w:rsid w:val="00441995"/>
    <w:rsid w:val="00441A92"/>
    <w:rsid w:val="004426D6"/>
    <w:rsid w:val="00442A1A"/>
    <w:rsid w:val="004431DC"/>
    <w:rsid w:val="00444F56"/>
    <w:rsid w:val="00446488"/>
    <w:rsid w:val="004468A7"/>
    <w:rsid w:val="00447256"/>
    <w:rsid w:val="00447DEF"/>
    <w:rsid w:val="00450E81"/>
    <w:rsid w:val="00450F82"/>
    <w:rsid w:val="004517AA"/>
    <w:rsid w:val="004522A3"/>
    <w:rsid w:val="00452CAC"/>
    <w:rsid w:val="00453010"/>
    <w:rsid w:val="00453573"/>
    <w:rsid w:val="004541ED"/>
    <w:rsid w:val="004543FF"/>
    <w:rsid w:val="00456BCD"/>
    <w:rsid w:val="004573E1"/>
    <w:rsid w:val="00457565"/>
    <w:rsid w:val="00457B71"/>
    <w:rsid w:val="004603D2"/>
    <w:rsid w:val="00460F0C"/>
    <w:rsid w:val="00461FAC"/>
    <w:rsid w:val="004630EF"/>
    <w:rsid w:val="00463294"/>
    <w:rsid w:val="00463F2D"/>
    <w:rsid w:val="00464152"/>
    <w:rsid w:val="004641A2"/>
    <w:rsid w:val="00464BFF"/>
    <w:rsid w:val="004651F2"/>
    <w:rsid w:val="0046580D"/>
    <w:rsid w:val="00466395"/>
    <w:rsid w:val="004669E2"/>
    <w:rsid w:val="004677F0"/>
    <w:rsid w:val="00467893"/>
    <w:rsid w:val="00467C06"/>
    <w:rsid w:val="00470297"/>
    <w:rsid w:val="00470B3B"/>
    <w:rsid w:val="00470C31"/>
    <w:rsid w:val="00470FC5"/>
    <w:rsid w:val="00471B92"/>
    <w:rsid w:val="00471DE0"/>
    <w:rsid w:val="004734D0"/>
    <w:rsid w:val="00474798"/>
    <w:rsid w:val="00474C08"/>
    <w:rsid w:val="0047556B"/>
    <w:rsid w:val="00475BC7"/>
    <w:rsid w:val="0047610C"/>
    <w:rsid w:val="00477768"/>
    <w:rsid w:val="00477ED1"/>
    <w:rsid w:val="00482B6A"/>
    <w:rsid w:val="00483296"/>
    <w:rsid w:val="00483C80"/>
    <w:rsid w:val="00485120"/>
    <w:rsid w:val="004852D3"/>
    <w:rsid w:val="004868C3"/>
    <w:rsid w:val="00490A29"/>
    <w:rsid w:val="00490FE6"/>
    <w:rsid w:val="00491035"/>
    <w:rsid w:val="00492611"/>
    <w:rsid w:val="004926ED"/>
    <w:rsid w:val="00492BC5"/>
    <w:rsid w:val="00493C66"/>
    <w:rsid w:val="0049552E"/>
    <w:rsid w:val="004961B5"/>
    <w:rsid w:val="004964F1"/>
    <w:rsid w:val="00497F53"/>
    <w:rsid w:val="004A09F7"/>
    <w:rsid w:val="004A0C24"/>
    <w:rsid w:val="004A14D6"/>
    <w:rsid w:val="004A16BC"/>
    <w:rsid w:val="004A2491"/>
    <w:rsid w:val="004A297B"/>
    <w:rsid w:val="004A2B94"/>
    <w:rsid w:val="004A2D54"/>
    <w:rsid w:val="004A762E"/>
    <w:rsid w:val="004B0394"/>
    <w:rsid w:val="004B0C76"/>
    <w:rsid w:val="004B20B8"/>
    <w:rsid w:val="004B25A7"/>
    <w:rsid w:val="004B3BBD"/>
    <w:rsid w:val="004B3C44"/>
    <w:rsid w:val="004B6614"/>
    <w:rsid w:val="004B6CA5"/>
    <w:rsid w:val="004B6CF0"/>
    <w:rsid w:val="004B6F6A"/>
    <w:rsid w:val="004B7187"/>
    <w:rsid w:val="004B72EF"/>
    <w:rsid w:val="004B7C0C"/>
    <w:rsid w:val="004B7E10"/>
    <w:rsid w:val="004C0A15"/>
    <w:rsid w:val="004C1262"/>
    <w:rsid w:val="004C2DCE"/>
    <w:rsid w:val="004C3898"/>
    <w:rsid w:val="004C42C1"/>
    <w:rsid w:val="004C5C78"/>
    <w:rsid w:val="004C6D6F"/>
    <w:rsid w:val="004C72F3"/>
    <w:rsid w:val="004C7AFC"/>
    <w:rsid w:val="004D013D"/>
    <w:rsid w:val="004D0F1B"/>
    <w:rsid w:val="004D19A1"/>
    <w:rsid w:val="004D2D06"/>
    <w:rsid w:val="004D32BE"/>
    <w:rsid w:val="004D36B1"/>
    <w:rsid w:val="004D3BBE"/>
    <w:rsid w:val="004D4806"/>
    <w:rsid w:val="004D4A33"/>
    <w:rsid w:val="004D4AAE"/>
    <w:rsid w:val="004D5D41"/>
    <w:rsid w:val="004D68B4"/>
    <w:rsid w:val="004D6C7F"/>
    <w:rsid w:val="004D7B9B"/>
    <w:rsid w:val="004D7C32"/>
    <w:rsid w:val="004D7E12"/>
    <w:rsid w:val="004D7EB3"/>
    <w:rsid w:val="004D7EBD"/>
    <w:rsid w:val="004E04D3"/>
    <w:rsid w:val="004E0AC3"/>
    <w:rsid w:val="004E0BDE"/>
    <w:rsid w:val="004E1CBF"/>
    <w:rsid w:val="004E2680"/>
    <w:rsid w:val="004E28F9"/>
    <w:rsid w:val="004E38B0"/>
    <w:rsid w:val="004E414F"/>
    <w:rsid w:val="004E417E"/>
    <w:rsid w:val="004E462E"/>
    <w:rsid w:val="004E497F"/>
    <w:rsid w:val="004E4E9B"/>
    <w:rsid w:val="004E56DC"/>
    <w:rsid w:val="004E5F18"/>
    <w:rsid w:val="004E73ED"/>
    <w:rsid w:val="004E76F4"/>
    <w:rsid w:val="004E7DAA"/>
    <w:rsid w:val="004F0B4E"/>
    <w:rsid w:val="004F0B6C"/>
    <w:rsid w:val="004F0F6E"/>
    <w:rsid w:val="004F2078"/>
    <w:rsid w:val="004F2250"/>
    <w:rsid w:val="004F38C1"/>
    <w:rsid w:val="004F4DA3"/>
    <w:rsid w:val="004F51AE"/>
    <w:rsid w:val="004F55B3"/>
    <w:rsid w:val="004F67B1"/>
    <w:rsid w:val="004F7377"/>
    <w:rsid w:val="004F7D35"/>
    <w:rsid w:val="00500BF4"/>
    <w:rsid w:val="0050172D"/>
    <w:rsid w:val="00502234"/>
    <w:rsid w:val="00503AA7"/>
    <w:rsid w:val="00503AEB"/>
    <w:rsid w:val="00505CC0"/>
    <w:rsid w:val="00506557"/>
    <w:rsid w:val="0050677A"/>
    <w:rsid w:val="005108D8"/>
    <w:rsid w:val="005116F9"/>
    <w:rsid w:val="00511DA6"/>
    <w:rsid w:val="005134A7"/>
    <w:rsid w:val="00513978"/>
    <w:rsid w:val="00513995"/>
    <w:rsid w:val="00513A6D"/>
    <w:rsid w:val="00515261"/>
    <w:rsid w:val="005153A7"/>
    <w:rsid w:val="00515499"/>
    <w:rsid w:val="005157AA"/>
    <w:rsid w:val="0051792F"/>
    <w:rsid w:val="00520734"/>
    <w:rsid w:val="005219CF"/>
    <w:rsid w:val="0052288B"/>
    <w:rsid w:val="00522A60"/>
    <w:rsid w:val="00523417"/>
    <w:rsid w:val="00527CD9"/>
    <w:rsid w:val="00530B65"/>
    <w:rsid w:val="00531895"/>
    <w:rsid w:val="00532DE1"/>
    <w:rsid w:val="005334B9"/>
    <w:rsid w:val="005341D8"/>
    <w:rsid w:val="00534625"/>
    <w:rsid w:val="00534934"/>
    <w:rsid w:val="00534B59"/>
    <w:rsid w:val="00534C66"/>
    <w:rsid w:val="00535A9B"/>
    <w:rsid w:val="00536759"/>
    <w:rsid w:val="005367E8"/>
    <w:rsid w:val="005371DD"/>
    <w:rsid w:val="00537C62"/>
    <w:rsid w:val="00537E42"/>
    <w:rsid w:val="0054075B"/>
    <w:rsid w:val="005407EF"/>
    <w:rsid w:val="0054089F"/>
    <w:rsid w:val="00540B1D"/>
    <w:rsid w:val="0054265B"/>
    <w:rsid w:val="00543F7B"/>
    <w:rsid w:val="005440E5"/>
    <w:rsid w:val="0054456B"/>
    <w:rsid w:val="00545740"/>
    <w:rsid w:val="00546970"/>
    <w:rsid w:val="00546E15"/>
    <w:rsid w:val="00546E31"/>
    <w:rsid w:val="00547E33"/>
    <w:rsid w:val="0055483F"/>
    <w:rsid w:val="00554BD8"/>
    <w:rsid w:val="00554E19"/>
    <w:rsid w:val="00554EDC"/>
    <w:rsid w:val="00555981"/>
    <w:rsid w:val="00556DCB"/>
    <w:rsid w:val="00557163"/>
    <w:rsid w:val="00557B73"/>
    <w:rsid w:val="00557FB0"/>
    <w:rsid w:val="00560150"/>
    <w:rsid w:val="0056121F"/>
    <w:rsid w:val="005627E5"/>
    <w:rsid w:val="005635B4"/>
    <w:rsid w:val="0056390E"/>
    <w:rsid w:val="00566318"/>
    <w:rsid w:val="00567F52"/>
    <w:rsid w:val="00572505"/>
    <w:rsid w:val="0057487C"/>
    <w:rsid w:val="00574D01"/>
    <w:rsid w:val="00575E90"/>
    <w:rsid w:val="00576E80"/>
    <w:rsid w:val="00577733"/>
    <w:rsid w:val="00581699"/>
    <w:rsid w:val="0058233D"/>
    <w:rsid w:val="00582809"/>
    <w:rsid w:val="00583491"/>
    <w:rsid w:val="00583F3D"/>
    <w:rsid w:val="005847B6"/>
    <w:rsid w:val="0058798C"/>
    <w:rsid w:val="00587AF9"/>
    <w:rsid w:val="005900FA"/>
    <w:rsid w:val="005901AA"/>
    <w:rsid w:val="00590E1E"/>
    <w:rsid w:val="00590FED"/>
    <w:rsid w:val="00592E68"/>
    <w:rsid w:val="00593331"/>
    <w:rsid w:val="005935A4"/>
    <w:rsid w:val="005947B4"/>
    <w:rsid w:val="005948C2"/>
    <w:rsid w:val="00595291"/>
    <w:rsid w:val="005957D5"/>
    <w:rsid w:val="00595DCA"/>
    <w:rsid w:val="0059779B"/>
    <w:rsid w:val="005A0D0E"/>
    <w:rsid w:val="005A1148"/>
    <w:rsid w:val="005A1489"/>
    <w:rsid w:val="005A1E9A"/>
    <w:rsid w:val="005A209A"/>
    <w:rsid w:val="005A33EA"/>
    <w:rsid w:val="005A3AE8"/>
    <w:rsid w:val="005A52F5"/>
    <w:rsid w:val="005A662D"/>
    <w:rsid w:val="005A776D"/>
    <w:rsid w:val="005A7B52"/>
    <w:rsid w:val="005B0112"/>
    <w:rsid w:val="005B122A"/>
    <w:rsid w:val="005B1409"/>
    <w:rsid w:val="005B14C3"/>
    <w:rsid w:val="005B1D8E"/>
    <w:rsid w:val="005B22E9"/>
    <w:rsid w:val="005B35D7"/>
    <w:rsid w:val="005B392A"/>
    <w:rsid w:val="005B3AA3"/>
    <w:rsid w:val="005B3BDD"/>
    <w:rsid w:val="005B4496"/>
    <w:rsid w:val="005B5231"/>
    <w:rsid w:val="005B52C6"/>
    <w:rsid w:val="005B5988"/>
    <w:rsid w:val="005B6CD0"/>
    <w:rsid w:val="005B6F83"/>
    <w:rsid w:val="005B7B70"/>
    <w:rsid w:val="005C0619"/>
    <w:rsid w:val="005C06F6"/>
    <w:rsid w:val="005C0B23"/>
    <w:rsid w:val="005C1A86"/>
    <w:rsid w:val="005C1B56"/>
    <w:rsid w:val="005C1DDC"/>
    <w:rsid w:val="005C3B27"/>
    <w:rsid w:val="005C74EA"/>
    <w:rsid w:val="005C74FB"/>
    <w:rsid w:val="005C76A7"/>
    <w:rsid w:val="005C78C1"/>
    <w:rsid w:val="005D0370"/>
    <w:rsid w:val="005D0B35"/>
    <w:rsid w:val="005D0DAD"/>
    <w:rsid w:val="005D1602"/>
    <w:rsid w:val="005D2298"/>
    <w:rsid w:val="005D2FE9"/>
    <w:rsid w:val="005D4653"/>
    <w:rsid w:val="005D5AD0"/>
    <w:rsid w:val="005D6343"/>
    <w:rsid w:val="005D6E7C"/>
    <w:rsid w:val="005E21A1"/>
    <w:rsid w:val="005E2B7B"/>
    <w:rsid w:val="005E35F1"/>
    <w:rsid w:val="005E385F"/>
    <w:rsid w:val="005E4441"/>
    <w:rsid w:val="005E4B27"/>
    <w:rsid w:val="005E547B"/>
    <w:rsid w:val="005E5B81"/>
    <w:rsid w:val="005E6266"/>
    <w:rsid w:val="005E724E"/>
    <w:rsid w:val="005F015B"/>
    <w:rsid w:val="005F265E"/>
    <w:rsid w:val="005F2C7F"/>
    <w:rsid w:val="005F2CB1"/>
    <w:rsid w:val="005F3025"/>
    <w:rsid w:val="005F4B1F"/>
    <w:rsid w:val="005F4E8E"/>
    <w:rsid w:val="005F5C67"/>
    <w:rsid w:val="005F5D2F"/>
    <w:rsid w:val="005F618C"/>
    <w:rsid w:val="005F67FE"/>
    <w:rsid w:val="005F70BD"/>
    <w:rsid w:val="005F7406"/>
    <w:rsid w:val="00600D27"/>
    <w:rsid w:val="0060283C"/>
    <w:rsid w:val="0060402A"/>
    <w:rsid w:val="00604F14"/>
    <w:rsid w:val="006055CB"/>
    <w:rsid w:val="00606960"/>
    <w:rsid w:val="006101D9"/>
    <w:rsid w:val="0061086B"/>
    <w:rsid w:val="00611B83"/>
    <w:rsid w:val="00613257"/>
    <w:rsid w:val="00613743"/>
    <w:rsid w:val="006144C3"/>
    <w:rsid w:val="00615268"/>
    <w:rsid w:val="0061578A"/>
    <w:rsid w:val="00616A30"/>
    <w:rsid w:val="00616B07"/>
    <w:rsid w:val="006172FB"/>
    <w:rsid w:val="00620A45"/>
    <w:rsid w:val="00620A71"/>
    <w:rsid w:val="00620D80"/>
    <w:rsid w:val="00621DEC"/>
    <w:rsid w:val="00622C9B"/>
    <w:rsid w:val="00622EDC"/>
    <w:rsid w:val="006234A6"/>
    <w:rsid w:val="006238E0"/>
    <w:rsid w:val="0062402D"/>
    <w:rsid w:val="00624960"/>
    <w:rsid w:val="0062635B"/>
    <w:rsid w:val="006268FC"/>
    <w:rsid w:val="00626BC8"/>
    <w:rsid w:val="00627AC9"/>
    <w:rsid w:val="00630001"/>
    <w:rsid w:val="00630685"/>
    <w:rsid w:val="006311B3"/>
    <w:rsid w:val="0063284C"/>
    <w:rsid w:val="00632CF6"/>
    <w:rsid w:val="00633CE4"/>
    <w:rsid w:val="00634A41"/>
    <w:rsid w:val="00635303"/>
    <w:rsid w:val="006358BA"/>
    <w:rsid w:val="00636398"/>
    <w:rsid w:val="006368D3"/>
    <w:rsid w:val="006377EC"/>
    <w:rsid w:val="006407F4"/>
    <w:rsid w:val="0064151F"/>
    <w:rsid w:val="00641533"/>
    <w:rsid w:val="0064208D"/>
    <w:rsid w:val="00643475"/>
    <w:rsid w:val="0064358B"/>
    <w:rsid w:val="0064396A"/>
    <w:rsid w:val="0064624E"/>
    <w:rsid w:val="006469EF"/>
    <w:rsid w:val="00650AB9"/>
    <w:rsid w:val="00651635"/>
    <w:rsid w:val="00651E27"/>
    <w:rsid w:val="00652A35"/>
    <w:rsid w:val="006544BB"/>
    <w:rsid w:val="006545CB"/>
    <w:rsid w:val="00655733"/>
    <w:rsid w:val="00655ACD"/>
    <w:rsid w:val="00655B67"/>
    <w:rsid w:val="00656A92"/>
    <w:rsid w:val="00656DDE"/>
    <w:rsid w:val="00657E67"/>
    <w:rsid w:val="0066011D"/>
    <w:rsid w:val="00660761"/>
    <w:rsid w:val="006607C0"/>
    <w:rsid w:val="00660D09"/>
    <w:rsid w:val="006613A6"/>
    <w:rsid w:val="006627A2"/>
    <w:rsid w:val="006634E6"/>
    <w:rsid w:val="0066527E"/>
    <w:rsid w:val="006655EE"/>
    <w:rsid w:val="00666803"/>
    <w:rsid w:val="00667679"/>
    <w:rsid w:val="00667EE7"/>
    <w:rsid w:val="00670922"/>
    <w:rsid w:val="00670BE1"/>
    <w:rsid w:val="00671098"/>
    <w:rsid w:val="00671638"/>
    <w:rsid w:val="0067218F"/>
    <w:rsid w:val="006741F2"/>
    <w:rsid w:val="00674506"/>
    <w:rsid w:val="00674CC3"/>
    <w:rsid w:val="00675C72"/>
    <w:rsid w:val="00675CE4"/>
    <w:rsid w:val="006761B8"/>
    <w:rsid w:val="0067682B"/>
    <w:rsid w:val="006771F9"/>
    <w:rsid w:val="006776D7"/>
    <w:rsid w:val="006803F8"/>
    <w:rsid w:val="006804F4"/>
    <w:rsid w:val="00681003"/>
    <w:rsid w:val="00681634"/>
    <w:rsid w:val="00681711"/>
    <w:rsid w:val="006817C9"/>
    <w:rsid w:val="00681D02"/>
    <w:rsid w:val="006827AF"/>
    <w:rsid w:val="00683ECE"/>
    <w:rsid w:val="00684EE6"/>
    <w:rsid w:val="0068736D"/>
    <w:rsid w:val="006877F1"/>
    <w:rsid w:val="00687FB8"/>
    <w:rsid w:val="006903D3"/>
    <w:rsid w:val="006908BD"/>
    <w:rsid w:val="00692F6A"/>
    <w:rsid w:val="006938C2"/>
    <w:rsid w:val="00694B15"/>
    <w:rsid w:val="00695FC2"/>
    <w:rsid w:val="006964A9"/>
    <w:rsid w:val="00696949"/>
    <w:rsid w:val="00697052"/>
    <w:rsid w:val="00697574"/>
    <w:rsid w:val="00697A72"/>
    <w:rsid w:val="006A24B1"/>
    <w:rsid w:val="006A431D"/>
    <w:rsid w:val="006A46FB"/>
    <w:rsid w:val="006A5320"/>
    <w:rsid w:val="006A5E28"/>
    <w:rsid w:val="006A5EAC"/>
    <w:rsid w:val="006A697B"/>
    <w:rsid w:val="006A774E"/>
    <w:rsid w:val="006A7AFF"/>
    <w:rsid w:val="006A7D3F"/>
    <w:rsid w:val="006A7FC8"/>
    <w:rsid w:val="006B0ADF"/>
    <w:rsid w:val="006B1816"/>
    <w:rsid w:val="006B2099"/>
    <w:rsid w:val="006B2520"/>
    <w:rsid w:val="006B3A96"/>
    <w:rsid w:val="006B4C8B"/>
    <w:rsid w:val="006B50CF"/>
    <w:rsid w:val="006B5C62"/>
    <w:rsid w:val="006C03B8"/>
    <w:rsid w:val="006C043A"/>
    <w:rsid w:val="006C135E"/>
    <w:rsid w:val="006C17CA"/>
    <w:rsid w:val="006C1B11"/>
    <w:rsid w:val="006C2E1D"/>
    <w:rsid w:val="006C4BA8"/>
    <w:rsid w:val="006C4D2E"/>
    <w:rsid w:val="006C5997"/>
    <w:rsid w:val="006C5EC9"/>
    <w:rsid w:val="006C6059"/>
    <w:rsid w:val="006C62C6"/>
    <w:rsid w:val="006C652C"/>
    <w:rsid w:val="006C6965"/>
    <w:rsid w:val="006C6F7B"/>
    <w:rsid w:val="006C7522"/>
    <w:rsid w:val="006D08CA"/>
    <w:rsid w:val="006D0DF1"/>
    <w:rsid w:val="006D4ADA"/>
    <w:rsid w:val="006D54C0"/>
    <w:rsid w:val="006D5789"/>
    <w:rsid w:val="006D59BB"/>
    <w:rsid w:val="006D67FA"/>
    <w:rsid w:val="006D6F08"/>
    <w:rsid w:val="006D7A9B"/>
    <w:rsid w:val="006D7CEE"/>
    <w:rsid w:val="006D7E69"/>
    <w:rsid w:val="006E062C"/>
    <w:rsid w:val="006E122F"/>
    <w:rsid w:val="006E1844"/>
    <w:rsid w:val="006E1C82"/>
    <w:rsid w:val="006E28B7"/>
    <w:rsid w:val="006E2A9B"/>
    <w:rsid w:val="006E320A"/>
    <w:rsid w:val="006E3310"/>
    <w:rsid w:val="006E335A"/>
    <w:rsid w:val="006E37B3"/>
    <w:rsid w:val="006E38C2"/>
    <w:rsid w:val="006E433F"/>
    <w:rsid w:val="006E4E39"/>
    <w:rsid w:val="006E507C"/>
    <w:rsid w:val="006E521F"/>
    <w:rsid w:val="006E565E"/>
    <w:rsid w:val="006E5748"/>
    <w:rsid w:val="006E58DC"/>
    <w:rsid w:val="006E673D"/>
    <w:rsid w:val="006E6EFA"/>
    <w:rsid w:val="006E7058"/>
    <w:rsid w:val="006E70AC"/>
    <w:rsid w:val="006E786D"/>
    <w:rsid w:val="006E7D17"/>
    <w:rsid w:val="006E7D3B"/>
    <w:rsid w:val="006F1B70"/>
    <w:rsid w:val="006F3253"/>
    <w:rsid w:val="006F341D"/>
    <w:rsid w:val="006F35B9"/>
    <w:rsid w:val="006F3624"/>
    <w:rsid w:val="006F3CDE"/>
    <w:rsid w:val="006F573C"/>
    <w:rsid w:val="006F58D4"/>
    <w:rsid w:val="006F5C90"/>
    <w:rsid w:val="006F6582"/>
    <w:rsid w:val="006F6CA5"/>
    <w:rsid w:val="006F7E85"/>
    <w:rsid w:val="00700CF3"/>
    <w:rsid w:val="007015A5"/>
    <w:rsid w:val="00701C65"/>
    <w:rsid w:val="00702353"/>
    <w:rsid w:val="0070338C"/>
    <w:rsid w:val="0070346E"/>
    <w:rsid w:val="007041AB"/>
    <w:rsid w:val="00704DCF"/>
    <w:rsid w:val="00704EDB"/>
    <w:rsid w:val="00706101"/>
    <w:rsid w:val="00707072"/>
    <w:rsid w:val="00707D61"/>
    <w:rsid w:val="007104BB"/>
    <w:rsid w:val="00710591"/>
    <w:rsid w:val="007111A2"/>
    <w:rsid w:val="00711FB1"/>
    <w:rsid w:val="00712076"/>
    <w:rsid w:val="00712287"/>
    <w:rsid w:val="00712772"/>
    <w:rsid w:val="00713243"/>
    <w:rsid w:val="0071378C"/>
    <w:rsid w:val="00713B2F"/>
    <w:rsid w:val="00713FA6"/>
    <w:rsid w:val="007148D3"/>
    <w:rsid w:val="007156C5"/>
    <w:rsid w:val="00715B9A"/>
    <w:rsid w:val="007166B0"/>
    <w:rsid w:val="0072091C"/>
    <w:rsid w:val="00721DE6"/>
    <w:rsid w:val="0072258E"/>
    <w:rsid w:val="007236B4"/>
    <w:rsid w:val="00723A78"/>
    <w:rsid w:val="00723AE2"/>
    <w:rsid w:val="0072407C"/>
    <w:rsid w:val="007241D1"/>
    <w:rsid w:val="007248B6"/>
    <w:rsid w:val="0072498B"/>
    <w:rsid w:val="00724D06"/>
    <w:rsid w:val="00724E7F"/>
    <w:rsid w:val="007254EB"/>
    <w:rsid w:val="007257D0"/>
    <w:rsid w:val="00725E90"/>
    <w:rsid w:val="00726511"/>
    <w:rsid w:val="0072666D"/>
    <w:rsid w:val="00726EA6"/>
    <w:rsid w:val="00727208"/>
    <w:rsid w:val="00727291"/>
    <w:rsid w:val="00727344"/>
    <w:rsid w:val="00727680"/>
    <w:rsid w:val="00732E95"/>
    <w:rsid w:val="007348B1"/>
    <w:rsid w:val="007351AB"/>
    <w:rsid w:val="00735C80"/>
    <w:rsid w:val="00735FA4"/>
    <w:rsid w:val="007362A6"/>
    <w:rsid w:val="0073659F"/>
    <w:rsid w:val="0073674A"/>
    <w:rsid w:val="00736D7D"/>
    <w:rsid w:val="00736FAD"/>
    <w:rsid w:val="0073707D"/>
    <w:rsid w:val="0074046A"/>
    <w:rsid w:val="00740E58"/>
    <w:rsid w:val="007445A0"/>
    <w:rsid w:val="00744603"/>
    <w:rsid w:val="00744876"/>
    <w:rsid w:val="00744A2F"/>
    <w:rsid w:val="0074524B"/>
    <w:rsid w:val="00747B54"/>
    <w:rsid w:val="00747D8B"/>
    <w:rsid w:val="00750B38"/>
    <w:rsid w:val="00751228"/>
    <w:rsid w:val="00751451"/>
    <w:rsid w:val="00752785"/>
    <w:rsid w:val="007571E1"/>
    <w:rsid w:val="00757A16"/>
    <w:rsid w:val="00757AA8"/>
    <w:rsid w:val="00757AB5"/>
    <w:rsid w:val="007600B9"/>
    <w:rsid w:val="007604B2"/>
    <w:rsid w:val="007607F9"/>
    <w:rsid w:val="00760CDE"/>
    <w:rsid w:val="00760E54"/>
    <w:rsid w:val="007611EA"/>
    <w:rsid w:val="007614B2"/>
    <w:rsid w:val="00761C14"/>
    <w:rsid w:val="0076224A"/>
    <w:rsid w:val="00764B27"/>
    <w:rsid w:val="00764B3D"/>
    <w:rsid w:val="00765281"/>
    <w:rsid w:val="00766B52"/>
    <w:rsid w:val="00766BAD"/>
    <w:rsid w:val="00767065"/>
    <w:rsid w:val="007671F4"/>
    <w:rsid w:val="007701CB"/>
    <w:rsid w:val="0077117E"/>
    <w:rsid w:val="007715BE"/>
    <w:rsid w:val="007729A2"/>
    <w:rsid w:val="0077492B"/>
    <w:rsid w:val="00774E11"/>
    <w:rsid w:val="007755F2"/>
    <w:rsid w:val="00776971"/>
    <w:rsid w:val="00776D0B"/>
    <w:rsid w:val="007770AA"/>
    <w:rsid w:val="00780A80"/>
    <w:rsid w:val="0078177E"/>
    <w:rsid w:val="00781B5F"/>
    <w:rsid w:val="00782855"/>
    <w:rsid w:val="0078304C"/>
    <w:rsid w:val="00783673"/>
    <w:rsid w:val="00785490"/>
    <w:rsid w:val="00786E9D"/>
    <w:rsid w:val="00787FE1"/>
    <w:rsid w:val="00790C18"/>
    <w:rsid w:val="0079107E"/>
    <w:rsid w:val="00791F65"/>
    <w:rsid w:val="007925EA"/>
    <w:rsid w:val="00793CD8"/>
    <w:rsid w:val="00794231"/>
    <w:rsid w:val="007947EB"/>
    <w:rsid w:val="00795321"/>
    <w:rsid w:val="00795B09"/>
    <w:rsid w:val="00795C92"/>
    <w:rsid w:val="00795E3A"/>
    <w:rsid w:val="00796231"/>
    <w:rsid w:val="007965A2"/>
    <w:rsid w:val="0079685A"/>
    <w:rsid w:val="00796D0B"/>
    <w:rsid w:val="00796DC1"/>
    <w:rsid w:val="007A1293"/>
    <w:rsid w:val="007A1CB3"/>
    <w:rsid w:val="007A2AD7"/>
    <w:rsid w:val="007A306F"/>
    <w:rsid w:val="007A43A6"/>
    <w:rsid w:val="007A4536"/>
    <w:rsid w:val="007A4A81"/>
    <w:rsid w:val="007A4C76"/>
    <w:rsid w:val="007A5001"/>
    <w:rsid w:val="007A520B"/>
    <w:rsid w:val="007A58A6"/>
    <w:rsid w:val="007A67B6"/>
    <w:rsid w:val="007B0C08"/>
    <w:rsid w:val="007B2593"/>
    <w:rsid w:val="007B328F"/>
    <w:rsid w:val="007B3670"/>
    <w:rsid w:val="007B3D2D"/>
    <w:rsid w:val="007B4287"/>
    <w:rsid w:val="007B4599"/>
    <w:rsid w:val="007B474C"/>
    <w:rsid w:val="007B50AE"/>
    <w:rsid w:val="007B50F4"/>
    <w:rsid w:val="007B51DF"/>
    <w:rsid w:val="007B77C2"/>
    <w:rsid w:val="007C05DD"/>
    <w:rsid w:val="007C0858"/>
    <w:rsid w:val="007C34ED"/>
    <w:rsid w:val="007C36E8"/>
    <w:rsid w:val="007C3714"/>
    <w:rsid w:val="007C3D18"/>
    <w:rsid w:val="007C4DC9"/>
    <w:rsid w:val="007C60BF"/>
    <w:rsid w:val="007C6A07"/>
    <w:rsid w:val="007C6D45"/>
    <w:rsid w:val="007C75A1"/>
    <w:rsid w:val="007C77A5"/>
    <w:rsid w:val="007C79AB"/>
    <w:rsid w:val="007D04E5"/>
    <w:rsid w:val="007D1360"/>
    <w:rsid w:val="007D13A9"/>
    <w:rsid w:val="007D1530"/>
    <w:rsid w:val="007D2119"/>
    <w:rsid w:val="007D252B"/>
    <w:rsid w:val="007D2B96"/>
    <w:rsid w:val="007D2D5B"/>
    <w:rsid w:val="007D5901"/>
    <w:rsid w:val="007D61F6"/>
    <w:rsid w:val="007D7526"/>
    <w:rsid w:val="007E0DFD"/>
    <w:rsid w:val="007E4610"/>
    <w:rsid w:val="007E4715"/>
    <w:rsid w:val="007E4B5C"/>
    <w:rsid w:val="007E505B"/>
    <w:rsid w:val="007E59D4"/>
    <w:rsid w:val="007E6C13"/>
    <w:rsid w:val="007E7091"/>
    <w:rsid w:val="007E756A"/>
    <w:rsid w:val="007F24A1"/>
    <w:rsid w:val="007F3216"/>
    <w:rsid w:val="007F408F"/>
    <w:rsid w:val="007F504B"/>
    <w:rsid w:val="007F56F8"/>
    <w:rsid w:val="007F58F3"/>
    <w:rsid w:val="007F643C"/>
    <w:rsid w:val="007F7C6F"/>
    <w:rsid w:val="00801A15"/>
    <w:rsid w:val="00801C92"/>
    <w:rsid w:val="008022A7"/>
    <w:rsid w:val="00802E41"/>
    <w:rsid w:val="00803011"/>
    <w:rsid w:val="00803DEF"/>
    <w:rsid w:val="00803FAE"/>
    <w:rsid w:val="00804DF9"/>
    <w:rsid w:val="00805857"/>
    <w:rsid w:val="00805897"/>
    <w:rsid w:val="0080605F"/>
    <w:rsid w:val="008068F9"/>
    <w:rsid w:val="0080708B"/>
    <w:rsid w:val="00807116"/>
    <w:rsid w:val="00807786"/>
    <w:rsid w:val="00807D9C"/>
    <w:rsid w:val="00811A53"/>
    <w:rsid w:val="00811FCB"/>
    <w:rsid w:val="00812336"/>
    <w:rsid w:val="008138C4"/>
    <w:rsid w:val="0081410C"/>
    <w:rsid w:val="0081452C"/>
    <w:rsid w:val="00814F2C"/>
    <w:rsid w:val="008151A2"/>
    <w:rsid w:val="008158D6"/>
    <w:rsid w:val="00815AE8"/>
    <w:rsid w:val="00816B32"/>
    <w:rsid w:val="00816ECE"/>
    <w:rsid w:val="00817196"/>
    <w:rsid w:val="00820015"/>
    <w:rsid w:val="008214D4"/>
    <w:rsid w:val="008227FA"/>
    <w:rsid w:val="008229DA"/>
    <w:rsid w:val="008235DB"/>
    <w:rsid w:val="00823844"/>
    <w:rsid w:val="0082437E"/>
    <w:rsid w:val="00824981"/>
    <w:rsid w:val="00824AB4"/>
    <w:rsid w:val="00824B93"/>
    <w:rsid w:val="00824EF2"/>
    <w:rsid w:val="0082512E"/>
    <w:rsid w:val="00825C42"/>
    <w:rsid w:val="00825D25"/>
    <w:rsid w:val="008260F7"/>
    <w:rsid w:val="00826345"/>
    <w:rsid w:val="008265A6"/>
    <w:rsid w:val="00827D6F"/>
    <w:rsid w:val="00830352"/>
    <w:rsid w:val="0083257F"/>
    <w:rsid w:val="00833A85"/>
    <w:rsid w:val="00835043"/>
    <w:rsid w:val="008357F9"/>
    <w:rsid w:val="0083595E"/>
    <w:rsid w:val="00836FEA"/>
    <w:rsid w:val="008371B1"/>
    <w:rsid w:val="00837529"/>
    <w:rsid w:val="008376AC"/>
    <w:rsid w:val="0083787F"/>
    <w:rsid w:val="00841FEF"/>
    <w:rsid w:val="00842CFB"/>
    <w:rsid w:val="008444CA"/>
    <w:rsid w:val="008444E8"/>
    <w:rsid w:val="00844A26"/>
    <w:rsid w:val="00844CC7"/>
    <w:rsid w:val="00844E80"/>
    <w:rsid w:val="00845819"/>
    <w:rsid w:val="00846FE7"/>
    <w:rsid w:val="0084728C"/>
    <w:rsid w:val="00850C3C"/>
    <w:rsid w:val="00851A76"/>
    <w:rsid w:val="00851F93"/>
    <w:rsid w:val="0085229C"/>
    <w:rsid w:val="00852326"/>
    <w:rsid w:val="00853CFF"/>
    <w:rsid w:val="00855186"/>
    <w:rsid w:val="008551B0"/>
    <w:rsid w:val="00856009"/>
    <w:rsid w:val="00856911"/>
    <w:rsid w:val="00856A6B"/>
    <w:rsid w:val="00856B2C"/>
    <w:rsid w:val="0085771F"/>
    <w:rsid w:val="00857A2A"/>
    <w:rsid w:val="00857D23"/>
    <w:rsid w:val="00860CD8"/>
    <w:rsid w:val="00860F14"/>
    <w:rsid w:val="00861081"/>
    <w:rsid w:val="008612C0"/>
    <w:rsid w:val="00861988"/>
    <w:rsid w:val="00861D2C"/>
    <w:rsid w:val="00861DCC"/>
    <w:rsid w:val="008620DF"/>
    <w:rsid w:val="00862C7F"/>
    <w:rsid w:val="00864BE0"/>
    <w:rsid w:val="00865FB7"/>
    <w:rsid w:val="008677FD"/>
    <w:rsid w:val="00867B97"/>
    <w:rsid w:val="008706D4"/>
    <w:rsid w:val="00870F8A"/>
    <w:rsid w:val="0087104E"/>
    <w:rsid w:val="008719A4"/>
    <w:rsid w:val="00871D23"/>
    <w:rsid w:val="008727D3"/>
    <w:rsid w:val="00872AC9"/>
    <w:rsid w:val="0087365B"/>
    <w:rsid w:val="00874312"/>
    <w:rsid w:val="0087437C"/>
    <w:rsid w:val="0087462A"/>
    <w:rsid w:val="00875CD7"/>
    <w:rsid w:val="00876B4D"/>
    <w:rsid w:val="00877C89"/>
    <w:rsid w:val="00877CF0"/>
    <w:rsid w:val="00877F18"/>
    <w:rsid w:val="00880158"/>
    <w:rsid w:val="0088019D"/>
    <w:rsid w:val="0088151A"/>
    <w:rsid w:val="008821B6"/>
    <w:rsid w:val="008830B2"/>
    <w:rsid w:val="00883690"/>
    <w:rsid w:val="008857BF"/>
    <w:rsid w:val="008857C8"/>
    <w:rsid w:val="00885866"/>
    <w:rsid w:val="00885AC1"/>
    <w:rsid w:val="00890084"/>
    <w:rsid w:val="00890C9F"/>
    <w:rsid w:val="00890F93"/>
    <w:rsid w:val="008941E3"/>
    <w:rsid w:val="00894397"/>
    <w:rsid w:val="00894A88"/>
    <w:rsid w:val="00895386"/>
    <w:rsid w:val="00897C73"/>
    <w:rsid w:val="008A01C6"/>
    <w:rsid w:val="008A082A"/>
    <w:rsid w:val="008A21FF"/>
    <w:rsid w:val="008A2CBD"/>
    <w:rsid w:val="008A2CE2"/>
    <w:rsid w:val="008A30AC"/>
    <w:rsid w:val="008A3121"/>
    <w:rsid w:val="008A33F1"/>
    <w:rsid w:val="008A3B58"/>
    <w:rsid w:val="008A44B8"/>
    <w:rsid w:val="008A49A8"/>
    <w:rsid w:val="008A51A8"/>
    <w:rsid w:val="008A54A3"/>
    <w:rsid w:val="008A54C7"/>
    <w:rsid w:val="008A5F24"/>
    <w:rsid w:val="008A60F8"/>
    <w:rsid w:val="008A6BD2"/>
    <w:rsid w:val="008A77D8"/>
    <w:rsid w:val="008A7C89"/>
    <w:rsid w:val="008B001B"/>
    <w:rsid w:val="008B02DF"/>
    <w:rsid w:val="008B03DE"/>
    <w:rsid w:val="008B0483"/>
    <w:rsid w:val="008B1004"/>
    <w:rsid w:val="008B120C"/>
    <w:rsid w:val="008B2BCD"/>
    <w:rsid w:val="008B37DD"/>
    <w:rsid w:val="008B51A0"/>
    <w:rsid w:val="008B592A"/>
    <w:rsid w:val="008B5B11"/>
    <w:rsid w:val="008B69A8"/>
    <w:rsid w:val="008B7495"/>
    <w:rsid w:val="008B7AF5"/>
    <w:rsid w:val="008B7B5C"/>
    <w:rsid w:val="008B7D2C"/>
    <w:rsid w:val="008C03D1"/>
    <w:rsid w:val="008C0C99"/>
    <w:rsid w:val="008C11B3"/>
    <w:rsid w:val="008C2017"/>
    <w:rsid w:val="008C22A0"/>
    <w:rsid w:val="008C2A77"/>
    <w:rsid w:val="008C3231"/>
    <w:rsid w:val="008C3682"/>
    <w:rsid w:val="008C48A5"/>
    <w:rsid w:val="008C4958"/>
    <w:rsid w:val="008C4BAA"/>
    <w:rsid w:val="008C5164"/>
    <w:rsid w:val="008C6AE8"/>
    <w:rsid w:val="008C7573"/>
    <w:rsid w:val="008D00A5"/>
    <w:rsid w:val="008D157C"/>
    <w:rsid w:val="008D1CAE"/>
    <w:rsid w:val="008D2549"/>
    <w:rsid w:val="008D34F1"/>
    <w:rsid w:val="008D39D8"/>
    <w:rsid w:val="008D473B"/>
    <w:rsid w:val="008D47F9"/>
    <w:rsid w:val="008D5003"/>
    <w:rsid w:val="008D5561"/>
    <w:rsid w:val="008D6D1A"/>
    <w:rsid w:val="008D72CD"/>
    <w:rsid w:val="008E065E"/>
    <w:rsid w:val="008E0927"/>
    <w:rsid w:val="008E1909"/>
    <w:rsid w:val="008E19D1"/>
    <w:rsid w:val="008E265B"/>
    <w:rsid w:val="008E513F"/>
    <w:rsid w:val="008E5762"/>
    <w:rsid w:val="008E5ADC"/>
    <w:rsid w:val="008E7D76"/>
    <w:rsid w:val="008F1EAB"/>
    <w:rsid w:val="008F33DC"/>
    <w:rsid w:val="008F410D"/>
    <w:rsid w:val="008F477F"/>
    <w:rsid w:val="008F4C8D"/>
    <w:rsid w:val="008F6EAD"/>
    <w:rsid w:val="008F710B"/>
    <w:rsid w:val="008F71CD"/>
    <w:rsid w:val="008F7659"/>
    <w:rsid w:val="00900066"/>
    <w:rsid w:val="009019B5"/>
    <w:rsid w:val="00902247"/>
    <w:rsid w:val="00902350"/>
    <w:rsid w:val="0090336B"/>
    <w:rsid w:val="00903A7F"/>
    <w:rsid w:val="00904B62"/>
    <w:rsid w:val="00905143"/>
    <w:rsid w:val="009053AA"/>
    <w:rsid w:val="009055D4"/>
    <w:rsid w:val="00905603"/>
    <w:rsid w:val="00906939"/>
    <w:rsid w:val="00906B1A"/>
    <w:rsid w:val="00906BBA"/>
    <w:rsid w:val="009102F6"/>
    <w:rsid w:val="00910B7D"/>
    <w:rsid w:val="009113DE"/>
    <w:rsid w:val="00911674"/>
    <w:rsid w:val="0091167F"/>
    <w:rsid w:val="00911DFB"/>
    <w:rsid w:val="0091319E"/>
    <w:rsid w:val="00913589"/>
    <w:rsid w:val="0091392E"/>
    <w:rsid w:val="009139D9"/>
    <w:rsid w:val="0091455C"/>
    <w:rsid w:val="0091463A"/>
    <w:rsid w:val="00914AD8"/>
    <w:rsid w:val="00914F30"/>
    <w:rsid w:val="0091587F"/>
    <w:rsid w:val="00916079"/>
    <w:rsid w:val="00917C21"/>
    <w:rsid w:val="00917CE9"/>
    <w:rsid w:val="009207CF"/>
    <w:rsid w:val="00920BF2"/>
    <w:rsid w:val="00922010"/>
    <w:rsid w:val="009221C0"/>
    <w:rsid w:val="00922F6D"/>
    <w:rsid w:val="009231FA"/>
    <w:rsid w:val="009238D7"/>
    <w:rsid w:val="009239BA"/>
    <w:rsid w:val="009241FB"/>
    <w:rsid w:val="009245B6"/>
    <w:rsid w:val="00924DCC"/>
    <w:rsid w:val="00931BD9"/>
    <w:rsid w:val="009324F2"/>
    <w:rsid w:val="00933130"/>
    <w:rsid w:val="009338B9"/>
    <w:rsid w:val="00933A27"/>
    <w:rsid w:val="00935A40"/>
    <w:rsid w:val="00935EE2"/>
    <w:rsid w:val="0093614B"/>
    <w:rsid w:val="00936875"/>
    <w:rsid w:val="009368F3"/>
    <w:rsid w:val="009378DF"/>
    <w:rsid w:val="0094073E"/>
    <w:rsid w:val="0094122A"/>
    <w:rsid w:val="00941636"/>
    <w:rsid w:val="00941B1D"/>
    <w:rsid w:val="00941B33"/>
    <w:rsid w:val="0094261E"/>
    <w:rsid w:val="00943742"/>
    <w:rsid w:val="00943EEE"/>
    <w:rsid w:val="00944077"/>
    <w:rsid w:val="009445B5"/>
    <w:rsid w:val="009456B7"/>
    <w:rsid w:val="00945C05"/>
    <w:rsid w:val="0094675F"/>
    <w:rsid w:val="00946945"/>
    <w:rsid w:val="00947713"/>
    <w:rsid w:val="00947EE8"/>
    <w:rsid w:val="009506D8"/>
    <w:rsid w:val="00950DE7"/>
    <w:rsid w:val="00950F7A"/>
    <w:rsid w:val="00951A37"/>
    <w:rsid w:val="00951FF2"/>
    <w:rsid w:val="00952411"/>
    <w:rsid w:val="00952D5F"/>
    <w:rsid w:val="00953920"/>
    <w:rsid w:val="00953D47"/>
    <w:rsid w:val="00954399"/>
    <w:rsid w:val="0095576B"/>
    <w:rsid w:val="00955DF7"/>
    <w:rsid w:val="0095681E"/>
    <w:rsid w:val="009572C8"/>
    <w:rsid w:val="009572D4"/>
    <w:rsid w:val="0096055C"/>
    <w:rsid w:val="0096058F"/>
    <w:rsid w:val="00961921"/>
    <w:rsid w:val="00962B93"/>
    <w:rsid w:val="0096327D"/>
    <w:rsid w:val="00963324"/>
    <w:rsid w:val="00964128"/>
    <w:rsid w:val="0096430A"/>
    <w:rsid w:val="00964777"/>
    <w:rsid w:val="0096554B"/>
    <w:rsid w:val="0096584A"/>
    <w:rsid w:val="00965F75"/>
    <w:rsid w:val="00967075"/>
    <w:rsid w:val="00967A68"/>
    <w:rsid w:val="00967E8D"/>
    <w:rsid w:val="00970254"/>
    <w:rsid w:val="00970745"/>
    <w:rsid w:val="009709C5"/>
    <w:rsid w:val="00970EFB"/>
    <w:rsid w:val="00971F08"/>
    <w:rsid w:val="00972BFA"/>
    <w:rsid w:val="00974CE0"/>
    <w:rsid w:val="0097603D"/>
    <w:rsid w:val="00976322"/>
    <w:rsid w:val="00976949"/>
    <w:rsid w:val="00976D75"/>
    <w:rsid w:val="00976F70"/>
    <w:rsid w:val="00976FD8"/>
    <w:rsid w:val="00977FFB"/>
    <w:rsid w:val="00980477"/>
    <w:rsid w:val="00980832"/>
    <w:rsid w:val="00983A02"/>
    <w:rsid w:val="00983D60"/>
    <w:rsid w:val="00985122"/>
    <w:rsid w:val="00985253"/>
    <w:rsid w:val="009853B3"/>
    <w:rsid w:val="009868AC"/>
    <w:rsid w:val="0098759E"/>
    <w:rsid w:val="00990630"/>
    <w:rsid w:val="0099086F"/>
    <w:rsid w:val="00991761"/>
    <w:rsid w:val="00991CA3"/>
    <w:rsid w:val="009934E8"/>
    <w:rsid w:val="009937AE"/>
    <w:rsid w:val="00993D3F"/>
    <w:rsid w:val="00994DCA"/>
    <w:rsid w:val="00994F91"/>
    <w:rsid w:val="009953CF"/>
    <w:rsid w:val="0099584E"/>
    <w:rsid w:val="00995B94"/>
    <w:rsid w:val="009960EC"/>
    <w:rsid w:val="00996D32"/>
    <w:rsid w:val="009970DD"/>
    <w:rsid w:val="00997689"/>
    <w:rsid w:val="00997EB7"/>
    <w:rsid w:val="009A07F2"/>
    <w:rsid w:val="009A0FBA"/>
    <w:rsid w:val="009A1601"/>
    <w:rsid w:val="009A3BB6"/>
    <w:rsid w:val="009A462D"/>
    <w:rsid w:val="009A4AC0"/>
    <w:rsid w:val="009A5CBA"/>
    <w:rsid w:val="009A5CEC"/>
    <w:rsid w:val="009A5E03"/>
    <w:rsid w:val="009A6145"/>
    <w:rsid w:val="009A63EB"/>
    <w:rsid w:val="009A6D84"/>
    <w:rsid w:val="009B060E"/>
    <w:rsid w:val="009B1AAD"/>
    <w:rsid w:val="009B1F30"/>
    <w:rsid w:val="009B2A81"/>
    <w:rsid w:val="009B2AAA"/>
    <w:rsid w:val="009B34E8"/>
    <w:rsid w:val="009B3AC2"/>
    <w:rsid w:val="009B4DF4"/>
    <w:rsid w:val="009B5236"/>
    <w:rsid w:val="009B564E"/>
    <w:rsid w:val="009B5909"/>
    <w:rsid w:val="009B6EFE"/>
    <w:rsid w:val="009B7E87"/>
    <w:rsid w:val="009C0169"/>
    <w:rsid w:val="009C0E7B"/>
    <w:rsid w:val="009C1F7D"/>
    <w:rsid w:val="009C21FC"/>
    <w:rsid w:val="009C3F43"/>
    <w:rsid w:val="009C403E"/>
    <w:rsid w:val="009C490D"/>
    <w:rsid w:val="009C5493"/>
    <w:rsid w:val="009D1482"/>
    <w:rsid w:val="009D2BFD"/>
    <w:rsid w:val="009D2D00"/>
    <w:rsid w:val="009D2F74"/>
    <w:rsid w:val="009D3EB3"/>
    <w:rsid w:val="009D44FA"/>
    <w:rsid w:val="009D48CC"/>
    <w:rsid w:val="009D4FF0"/>
    <w:rsid w:val="009D703C"/>
    <w:rsid w:val="009D718F"/>
    <w:rsid w:val="009E068F"/>
    <w:rsid w:val="009E0A6A"/>
    <w:rsid w:val="009E0A70"/>
    <w:rsid w:val="009E0EB2"/>
    <w:rsid w:val="009E11B7"/>
    <w:rsid w:val="009E14E0"/>
    <w:rsid w:val="009E219E"/>
    <w:rsid w:val="009E3120"/>
    <w:rsid w:val="009E33AF"/>
    <w:rsid w:val="009E35DB"/>
    <w:rsid w:val="009E47A3"/>
    <w:rsid w:val="009E590A"/>
    <w:rsid w:val="009E5930"/>
    <w:rsid w:val="009E6015"/>
    <w:rsid w:val="009E66E2"/>
    <w:rsid w:val="009E795F"/>
    <w:rsid w:val="009E7E04"/>
    <w:rsid w:val="009F08F3"/>
    <w:rsid w:val="009F1CA4"/>
    <w:rsid w:val="009F1F61"/>
    <w:rsid w:val="009F2EF3"/>
    <w:rsid w:val="009F344F"/>
    <w:rsid w:val="009F4768"/>
    <w:rsid w:val="009F643E"/>
    <w:rsid w:val="009F6694"/>
    <w:rsid w:val="009F7743"/>
    <w:rsid w:val="00A00D8D"/>
    <w:rsid w:val="00A015E5"/>
    <w:rsid w:val="00A021A5"/>
    <w:rsid w:val="00A026C0"/>
    <w:rsid w:val="00A02F10"/>
    <w:rsid w:val="00A031D8"/>
    <w:rsid w:val="00A032D0"/>
    <w:rsid w:val="00A0358A"/>
    <w:rsid w:val="00A048A8"/>
    <w:rsid w:val="00A04F49"/>
    <w:rsid w:val="00A0747E"/>
    <w:rsid w:val="00A07C97"/>
    <w:rsid w:val="00A07D45"/>
    <w:rsid w:val="00A07EFA"/>
    <w:rsid w:val="00A11511"/>
    <w:rsid w:val="00A12497"/>
    <w:rsid w:val="00A12508"/>
    <w:rsid w:val="00A12E0F"/>
    <w:rsid w:val="00A13E54"/>
    <w:rsid w:val="00A1533E"/>
    <w:rsid w:val="00A15C5E"/>
    <w:rsid w:val="00A17F63"/>
    <w:rsid w:val="00A204BC"/>
    <w:rsid w:val="00A20565"/>
    <w:rsid w:val="00A2193B"/>
    <w:rsid w:val="00A22218"/>
    <w:rsid w:val="00A2351A"/>
    <w:rsid w:val="00A24003"/>
    <w:rsid w:val="00A252BF"/>
    <w:rsid w:val="00A2537E"/>
    <w:rsid w:val="00A25899"/>
    <w:rsid w:val="00A264A9"/>
    <w:rsid w:val="00A26846"/>
    <w:rsid w:val="00A26DCF"/>
    <w:rsid w:val="00A26F01"/>
    <w:rsid w:val="00A27785"/>
    <w:rsid w:val="00A277D2"/>
    <w:rsid w:val="00A27A57"/>
    <w:rsid w:val="00A30187"/>
    <w:rsid w:val="00A30300"/>
    <w:rsid w:val="00A313D8"/>
    <w:rsid w:val="00A32E1B"/>
    <w:rsid w:val="00A33F13"/>
    <w:rsid w:val="00A3420D"/>
    <w:rsid w:val="00A342CB"/>
    <w:rsid w:val="00A3448A"/>
    <w:rsid w:val="00A36297"/>
    <w:rsid w:val="00A369F3"/>
    <w:rsid w:val="00A373D3"/>
    <w:rsid w:val="00A377F7"/>
    <w:rsid w:val="00A40717"/>
    <w:rsid w:val="00A40CC9"/>
    <w:rsid w:val="00A40F99"/>
    <w:rsid w:val="00A41578"/>
    <w:rsid w:val="00A4162F"/>
    <w:rsid w:val="00A41BCA"/>
    <w:rsid w:val="00A41E2B"/>
    <w:rsid w:val="00A428F8"/>
    <w:rsid w:val="00A437EA"/>
    <w:rsid w:val="00A43F3A"/>
    <w:rsid w:val="00A43F4D"/>
    <w:rsid w:val="00A4504C"/>
    <w:rsid w:val="00A4534E"/>
    <w:rsid w:val="00A45B74"/>
    <w:rsid w:val="00A45E2A"/>
    <w:rsid w:val="00A45E9E"/>
    <w:rsid w:val="00A46348"/>
    <w:rsid w:val="00A46468"/>
    <w:rsid w:val="00A501DD"/>
    <w:rsid w:val="00A52E1D"/>
    <w:rsid w:val="00A54CD6"/>
    <w:rsid w:val="00A54DD8"/>
    <w:rsid w:val="00A55888"/>
    <w:rsid w:val="00A55BBA"/>
    <w:rsid w:val="00A56AE6"/>
    <w:rsid w:val="00A56EA2"/>
    <w:rsid w:val="00A57F22"/>
    <w:rsid w:val="00A61290"/>
    <w:rsid w:val="00A61499"/>
    <w:rsid w:val="00A61735"/>
    <w:rsid w:val="00A62A77"/>
    <w:rsid w:val="00A63483"/>
    <w:rsid w:val="00A657D7"/>
    <w:rsid w:val="00A660AC"/>
    <w:rsid w:val="00A662DA"/>
    <w:rsid w:val="00A67C96"/>
    <w:rsid w:val="00A67C9E"/>
    <w:rsid w:val="00A67E6C"/>
    <w:rsid w:val="00A701B1"/>
    <w:rsid w:val="00A71B99"/>
    <w:rsid w:val="00A72E7A"/>
    <w:rsid w:val="00A7346B"/>
    <w:rsid w:val="00A737F5"/>
    <w:rsid w:val="00A739D0"/>
    <w:rsid w:val="00A761D4"/>
    <w:rsid w:val="00A76340"/>
    <w:rsid w:val="00A76A72"/>
    <w:rsid w:val="00A76D37"/>
    <w:rsid w:val="00A77EC4"/>
    <w:rsid w:val="00A805AF"/>
    <w:rsid w:val="00A80916"/>
    <w:rsid w:val="00A81BD7"/>
    <w:rsid w:val="00A82E56"/>
    <w:rsid w:val="00A82F20"/>
    <w:rsid w:val="00A8421B"/>
    <w:rsid w:val="00A85208"/>
    <w:rsid w:val="00A872E4"/>
    <w:rsid w:val="00A87498"/>
    <w:rsid w:val="00A879A5"/>
    <w:rsid w:val="00A90747"/>
    <w:rsid w:val="00A9237F"/>
    <w:rsid w:val="00A92879"/>
    <w:rsid w:val="00A92C93"/>
    <w:rsid w:val="00A9348E"/>
    <w:rsid w:val="00A9442A"/>
    <w:rsid w:val="00A94A72"/>
    <w:rsid w:val="00A96BEC"/>
    <w:rsid w:val="00AA016F"/>
    <w:rsid w:val="00AA1ED6"/>
    <w:rsid w:val="00AA1F01"/>
    <w:rsid w:val="00AA2107"/>
    <w:rsid w:val="00AA2521"/>
    <w:rsid w:val="00AA3084"/>
    <w:rsid w:val="00AA31CB"/>
    <w:rsid w:val="00AA51D6"/>
    <w:rsid w:val="00AA5922"/>
    <w:rsid w:val="00AB0754"/>
    <w:rsid w:val="00AB0BC8"/>
    <w:rsid w:val="00AB11CA"/>
    <w:rsid w:val="00AB14D9"/>
    <w:rsid w:val="00AB17D7"/>
    <w:rsid w:val="00AB24A5"/>
    <w:rsid w:val="00AB4AB8"/>
    <w:rsid w:val="00AB655E"/>
    <w:rsid w:val="00AB741D"/>
    <w:rsid w:val="00AC007F"/>
    <w:rsid w:val="00AC20C1"/>
    <w:rsid w:val="00AC2ECD"/>
    <w:rsid w:val="00AC2FD2"/>
    <w:rsid w:val="00AC3119"/>
    <w:rsid w:val="00AC35E6"/>
    <w:rsid w:val="00AC49DA"/>
    <w:rsid w:val="00AC49FB"/>
    <w:rsid w:val="00AC4F1D"/>
    <w:rsid w:val="00AC5130"/>
    <w:rsid w:val="00AC5A10"/>
    <w:rsid w:val="00AC78F3"/>
    <w:rsid w:val="00AD0AA3"/>
    <w:rsid w:val="00AD13D6"/>
    <w:rsid w:val="00AD14D1"/>
    <w:rsid w:val="00AD2E46"/>
    <w:rsid w:val="00AD3F94"/>
    <w:rsid w:val="00AD4A5A"/>
    <w:rsid w:val="00AD4F1E"/>
    <w:rsid w:val="00AD5E16"/>
    <w:rsid w:val="00AD77A6"/>
    <w:rsid w:val="00AD7BC8"/>
    <w:rsid w:val="00AE075A"/>
    <w:rsid w:val="00AE27AC"/>
    <w:rsid w:val="00AE2A93"/>
    <w:rsid w:val="00AE3443"/>
    <w:rsid w:val="00AE3F25"/>
    <w:rsid w:val="00AE3FB8"/>
    <w:rsid w:val="00AE40E0"/>
    <w:rsid w:val="00AE4DBA"/>
    <w:rsid w:val="00AE4F07"/>
    <w:rsid w:val="00AE5E5D"/>
    <w:rsid w:val="00AE6788"/>
    <w:rsid w:val="00AE6AD8"/>
    <w:rsid w:val="00AF00B7"/>
    <w:rsid w:val="00AF05C6"/>
    <w:rsid w:val="00AF063C"/>
    <w:rsid w:val="00AF134D"/>
    <w:rsid w:val="00AF1C5D"/>
    <w:rsid w:val="00AF42D7"/>
    <w:rsid w:val="00AF42E8"/>
    <w:rsid w:val="00AF4E47"/>
    <w:rsid w:val="00AF5283"/>
    <w:rsid w:val="00AF6587"/>
    <w:rsid w:val="00AF689E"/>
    <w:rsid w:val="00B006FE"/>
    <w:rsid w:val="00B007CB"/>
    <w:rsid w:val="00B007D4"/>
    <w:rsid w:val="00B00DEF"/>
    <w:rsid w:val="00B00F52"/>
    <w:rsid w:val="00B0213E"/>
    <w:rsid w:val="00B02AA9"/>
    <w:rsid w:val="00B02FA3"/>
    <w:rsid w:val="00B0321D"/>
    <w:rsid w:val="00B05084"/>
    <w:rsid w:val="00B10458"/>
    <w:rsid w:val="00B106A6"/>
    <w:rsid w:val="00B10A86"/>
    <w:rsid w:val="00B10B43"/>
    <w:rsid w:val="00B10F8A"/>
    <w:rsid w:val="00B157F9"/>
    <w:rsid w:val="00B15AD0"/>
    <w:rsid w:val="00B16948"/>
    <w:rsid w:val="00B20256"/>
    <w:rsid w:val="00B20C76"/>
    <w:rsid w:val="00B20D09"/>
    <w:rsid w:val="00B20F1E"/>
    <w:rsid w:val="00B21660"/>
    <w:rsid w:val="00B2218D"/>
    <w:rsid w:val="00B224FD"/>
    <w:rsid w:val="00B236A6"/>
    <w:rsid w:val="00B2431B"/>
    <w:rsid w:val="00B24712"/>
    <w:rsid w:val="00B247F6"/>
    <w:rsid w:val="00B24959"/>
    <w:rsid w:val="00B2580B"/>
    <w:rsid w:val="00B25E9E"/>
    <w:rsid w:val="00B2763F"/>
    <w:rsid w:val="00B27AAC"/>
    <w:rsid w:val="00B27B8C"/>
    <w:rsid w:val="00B30929"/>
    <w:rsid w:val="00B31292"/>
    <w:rsid w:val="00B31E8E"/>
    <w:rsid w:val="00B33017"/>
    <w:rsid w:val="00B3413B"/>
    <w:rsid w:val="00B34DB3"/>
    <w:rsid w:val="00B34E0F"/>
    <w:rsid w:val="00B34F52"/>
    <w:rsid w:val="00B357AA"/>
    <w:rsid w:val="00B372AA"/>
    <w:rsid w:val="00B37AD9"/>
    <w:rsid w:val="00B4020F"/>
    <w:rsid w:val="00B403DC"/>
    <w:rsid w:val="00B40445"/>
    <w:rsid w:val="00B409E0"/>
    <w:rsid w:val="00B4159E"/>
    <w:rsid w:val="00B41888"/>
    <w:rsid w:val="00B4212A"/>
    <w:rsid w:val="00B42778"/>
    <w:rsid w:val="00B427B1"/>
    <w:rsid w:val="00B4326E"/>
    <w:rsid w:val="00B43B6B"/>
    <w:rsid w:val="00B441FF"/>
    <w:rsid w:val="00B443D8"/>
    <w:rsid w:val="00B44D55"/>
    <w:rsid w:val="00B45A52"/>
    <w:rsid w:val="00B4606B"/>
    <w:rsid w:val="00B46175"/>
    <w:rsid w:val="00B46B54"/>
    <w:rsid w:val="00B46C18"/>
    <w:rsid w:val="00B470D4"/>
    <w:rsid w:val="00B47AA5"/>
    <w:rsid w:val="00B50341"/>
    <w:rsid w:val="00B50562"/>
    <w:rsid w:val="00B51432"/>
    <w:rsid w:val="00B515DF"/>
    <w:rsid w:val="00B516A3"/>
    <w:rsid w:val="00B51F7F"/>
    <w:rsid w:val="00B548B7"/>
    <w:rsid w:val="00B55C76"/>
    <w:rsid w:val="00B5605E"/>
    <w:rsid w:val="00B5785A"/>
    <w:rsid w:val="00B579CD"/>
    <w:rsid w:val="00B57E9F"/>
    <w:rsid w:val="00B57EC3"/>
    <w:rsid w:val="00B61E59"/>
    <w:rsid w:val="00B629C9"/>
    <w:rsid w:val="00B62F2E"/>
    <w:rsid w:val="00B63378"/>
    <w:rsid w:val="00B64797"/>
    <w:rsid w:val="00B6569B"/>
    <w:rsid w:val="00B664C7"/>
    <w:rsid w:val="00B665B2"/>
    <w:rsid w:val="00B6720E"/>
    <w:rsid w:val="00B67929"/>
    <w:rsid w:val="00B714B6"/>
    <w:rsid w:val="00B71CAA"/>
    <w:rsid w:val="00B739F6"/>
    <w:rsid w:val="00B74A07"/>
    <w:rsid w:val="00B74E58"/>
    <w:rsid w:val="00B76813"/>
    <w:rsid w:val="00B7723E"/>
    <w:rsid w:val="00B773EF"/>
    <w:rsid w:val="00B81A6C"/>
    <w:rsid w:val="00B8202F"/>
    <w:rsid w:val="00B8331F"/>
    <w:rsid w:val="00B834E9"/>
    <w:rsid w:val="00B840F4"/>
    <w:rsid w:val="00B84C64"/>
    <w:rsid w:val="00B85577"/>
    <w:rsid w:val="00B85DB6"/>
    <w:rsid w:val="00B85DE5"/>
    <w:rsid w:val="00B86C19"/>
    <w:rsid w:val="00B876E6"/>
    <w:rsid w:val="00B87754"/>
    <w:rsid w:val="00B908F5"/>
    <w:rsid w:val="00B90F73"/>
    <w:rsid w:val="00B91BFE"/>
    <w:rsid w:val="00B91FBF"/>
    <w:rsid w:val="00B91FF4"/>
    <w:rsid w:val="00B935ED"/>
    <w:rsid w:val="00B93878"/>
    <w:rsid w:val="00B93B59"/>
    <w:rsid w:val="00B9406A"/>
    <w:rsid w:val="00B94BA6"/>
    <w:rsid w:val="00B9524A"/>
    <w:rsid w:val="00B95792"/>
    <w:rsid w:val="00B96A11"/>
    <w:rsid w:val="00B979FA"/>
    <w:rsid w:val="00B97DA2"/>
    <w:rsid w:val="00BA1564"/>
    <w:rsid w:val="00BA2280"/>
    <w:rsid w:val="00BA2A08"/>
    <w:rsid w:val="00BA2D5C"/>
    <w:rsid w:val="00BA3809"/>
    <w:rsid w:val="00BA56D2"/>
    <w:rsid w:val="00BA5E0C"/>
    <w:rsid w:val="00BA6B4A"/>
    <w:rsid w:val="00BA76E0"/>
    <w:rsid w:val="00BB016A"/>
    <w:rsid w:val="00BB13D9"/>
    <w:rsid w:val="00BB211B"/>
    <w:rsid w:val="00BB2A25"/>
    <w:rsid w:val="00BB32DF"/>
    <w:rsid w:val="00BB4136"/>
    <w:rsid w:val="00BB4978"/>
    <w:rsid w:val="00BB51E9"/>
    <w:rsid w:val="00BB65E4"/>
    <w:rsid w:val="00BB6900"/>
    <w:rsid w:val="00BB6DEE"/>
    <w:rsid w:val="00BB7786"/>
    <w:rsid w:val="00BB7C24"/>
    <w:rsid w:val="00BC0FDC"/>
    <w:rsid w:val="00BC1D5A"/>
    <w:rsid w:val="00BC3053"/>
    <w:rsid w:val="00BC410E"/>
    <w:rsid w:val="00BC44C4"/>
    <w:rsid w:val="00BC4D2E"/>
    <w:rsid w:val="00BC5371"/>
    <w:rsid w:val="00BC5824"/>
    <w:rsid w:val="00BC650B"/>
    <w:rsid w:val="00BD0AC4"/>
    <w:rsid w:val="00BD1A2F"/>
    <w:rsid w:val="00BD3374"/>
    <w:rsid w:val="00BD4350"/>
    <w:rsid w:val="00BD48AC"/>
    <w:rsid w:val="00BD4D68"/>
    <w:rsid w:val="00BD5F1A"/>
    <w:rsid w:val="00BD6CD7"/>
    <w:rsid w:val="00BD6CDD"/>
    <w:rsid w:val="00BE02AD"/>
    <w:rsid w:val="00BE05B4"/>
    <w:rsid w:val="00BE061B"/>
    <w:rsid w:val="00BE1234"/>
    <w:rsid w:val="00BE2FA6"/>
    <w:rsid w:val="00BE30D0"/>
    <w:rsid w:val="00BE333F"/>
    <w:rsid w:val="00BE3C70"/>
    <w:rsid w:val="00BE3DCB"/>
    <w:rsid w:val="00BE41B1"/>
    <w:rsid w:val="00BE48AE"/>
    <w:rsid w:val="00BE5332"/>
    <w:rsid w:val="00BE5B45"/>
    <w:rsid w:val="00BE5C80"/>
    <w:rsid w:val="00BE6AB7"/>
    <w:rsid w:val="00BE6CD8"/>
    <w:rsid w:val="00BE7078"/>
    <w:rsid w:val="00BE7406"/>
    <w:rsid w:val="00BE7603"/>
    <w:rsid w:val="00BE7C3C"/>
    <w:rsid w:val="00BF07E1"/>
    <w:rsid w:val="00BF133D"/>
    <w:rsid w:val="00BF16F1"/>
    <w:rsid w:val="00BF1FA2"/>
    <w:rsid w:val="00BF2CB4"/>
    <w:rsid w:val="00BF2CE9"/>
    <w:rsid w:val="00BF3279"/>
    <w:rsid w:val="00BF4680"/>
    <w:rsid w:val="00BF6211"/>
    <w:rsid w:val="00BF62DE"/>
    <w:rsid w:val="00BF6947"/>
    <w:rsid w:val="00BF74C7"/>
    <w:rsid w:val="00BF7E48"/>
    <w:rsid w:val="00C00B01"/>
    <w:rsid w:val="00C00F4A"/>
    <w:rsid w:val="00C01134"/>
    <w:rsid w:val="00C015F1"/>
    <w:rsid w:val="00C01BD1"/>
    <w:rsid w:val="00C01E95"/>
    <w:rsid w:val="00C01F33"/>
    <w:rsid w:val="00C02CC6"/>
    <w:rsid w:val="00C0323D"/>
    <w:rsid w:val="00C040F7"/>
    <w:rsid w:val="00C044AB"/>
    <w:rsid w:val="00C04F0F"/>
    <w:rsid w:val="00C05706"/>
    <w:rsid w:val="00C0638C"/>
    <w:rsid w:val="00C07377"/>
    <w:rsid w:val="00C07B83"/>
    <w:rsid w:val="00C10478"/>
    <w:rsid w:val="00C12107"/>
    <w:rsid w:val="00C14591"/>
    <w:rsid w:val="00C1468C"/>
    <w:rsid w:val="00C14D4B"/>
    <w:rsid w:val="00C15059"/>
    <w:rsid w:val="00C154BB"/>
    <w:rsid w:val="00C15506"/>
    <w:rsid w:val="00C16639"/>
    <w:rsid w:val="00C16CC6"/>
    <w:rsid w:val="00C17927"/>
    <w:rsid w:val="00C20108"/>
    <w:rsid w:val="00C203B9"/>
    <w:rsid w:val="00C21519"/>
    <w:rsid w:val="00C217D6"/>
    <w:rsid w:val="00C21A6F"/>
    <w:rsid w:val="00C22072"/>
    <w:rsid w:val="00C2238C"/>
    <w:rsid w:val="00C227F8"/>
    <w:rsid w:val="00C23840"/>
    <w:rsid w:val="00C26A0A"/>
    <w:rsid w:val="00C26CEF"/>
    <w:rsid w:val="00C279B5"/>
    <w:rsid w:val="00C27C45"/>
    <w:rsid w:val="00C30E7C"/>
    <w:rsid w:val="00C3246F"/>
    <w:rsid w:val="00C327E1"/>
    <w:rsid w:val="00C329F3"/>
    <w:rsid w:val="00C345C8"/>
    <w:rsid w:val="00C3719D"/>
    <w:rsid w:val="00C37CB2"/>
    <w:rsid w:val="00C40607"/>
    <w:rsid w:val="00C4063B"/>
    <w:rsid w:val="00C41C63"/>
    <w:rsid w:val="00C426AF"/>
    <w:rsid w:val="00C43412"/>
    <w:rsid w:val="00C45567"/>
    <w:rsid w:val="00C46620"/>
    <w:rsid w:val="00C473A5"/>
    <w:rsid w:val="00C50851"/>
    <w:rsid w:val="00C50B28"/>
    <w:rsid w:val="00C51106"/>
    <w:rsid w:val="00C517F3"/>
    <w:rsid w:val="00C524D9"/>
    <w:rsid w:val="00C54995"/>
    <w:rsid w:val="00C54D13"/>
    <w:rsid w:val="00C54D41"/>
    <w:rsid w:val="00C5702F"/>
    <w:rsid w:val="00C60783"/>
    <w:rsid w:val="00C62948"/>
    <w:rsid w:val="00C6305F"/>
    <w:rsid w:val="00C64672"/>
    <w:rsid w:val="00C64F4A"/>
    <w:rsid w:val="00C650CD"/>
    <w:rsid w:val="00C6684D"/>
    <w:rsid w:val="00C66DC4"/>
    <w:rsid w:val="00C67B25"/>
    <w:rsid w:val="00C70697"/>
    <w:rsid w:val="00C72093"/>
    <w:rsid w:val="00C72EF4"/>
    <w:rsid w:val="00C744FE"/>
    <w:rsid w:val="00C755EF"/>
    <w:rsid w:val="00C758FA"/>
    <w:rsid w:val="00C75D2F"/>
    <w:rsid w:val="00C76659"/>
    <w:rsid w:val="00C767BE"/>
    <w:rsid w:val="00C76E3C"/>
    <w:rsid w:val="00C76FA4"/>
    <w:rsid w:val="00C77EFD"/>
    <w:rsid w:val="00C80809"/>
    <w:rsid w:val="00C81568"/>
    <w:rsid w:val="00C8348A"/>
    <w:rsid w:val="00C83FEA"/>
    <w:rsid w:val="00C84787"/>
    <w:rsid w:val="00C84D60"/>
    <w:rsid w:val="00C84F54"/>
    <w:rsid w:val="00C8503A"/>
    <w:rsid w:val="00C87C4B"/>
    <w:rsid w:val="00C90076"/>
    <w:rsid w:val="00C9027A"/>
    <w:rsid w:val="00C9068E"/>
    <w:rsid w:val="00C91427"/>
    <w:rsid w:val="00C92F6B"/>
    <w:rsid w:val="00C93736"/>
    <w:rsid w:val="00C93814"/>
    <w:rsid w:val="00C938E9"/>
    <w:rsid w:val="00C93C4B"/>
    <w:rsid w:val="00C944AB"/>
    <w:rsid w:val="00C94730"/>
    <w:rsid w:val="00C95B40"/>
    <w:rsid w:val="00C95DCC"/>
    <w:rsid w:val="00C96058"/>
    <w:rsid w:val="00C9671A"/>
    <w:rsid w:val="00C96A22"/>
    <w:rsid w:val="00C96CE9"/>
    <w:rsid w:val="00C97ABD"/>
    <w:rsid w:val="00C97F35"/>
    <w:rsid w:val="00CA0863"/>
    <w:rsid w:val="00CA181E"/>
    <w:rsid w:val="00CA1ED8"/>
    <w:rsid w:val="00CA207A"/>
    <w:rsid w:val="00CA2661"/>
    <w:rsid w:val="00CA3600"/>
    <w:rsid w:val="00CA51BE"/>
    <w:rsid w:val="00CA6408"/>
    <w:rsid w:val="00CA6DDC"/>
    <w:rsid w:val="00CA7608"/>
    <w:rsid w:val="00CB14BE"/>
    <w:rsid w:val="00CB1884"/>
    <w:rsid w:val="00CB1F63"/>
    <w:rsid w:val="00CB2C61"/>
    <w:rsid w:val="00CB3698"/>
    <w:rsid w:val="00CB3728"/>
    <w:rsid w:val="00CB6224"/>
    <w:rsid w:val="00CB6855"/>
    <w:rsid w:val="00CB7170"/>
    <w:rsid w:val="00CC040E"/>
    <w:rsid w:val="00CC06FC"/>
    <w:rsid w:val="00CC111F"/>
    <w:rsid w:val="00CC2011"/>
    <w:rsid w:val="00CC222C"/>
    <w:rsid w:val="00CC292A"/>
    <w:rsid w:val="00CC3EA0"/>
    <w:rsid w:val="00CC7B45"/>
    <w:rsid w:val="00CD04BC"/>
    <w:rsid w:val="00CD1188"/>
    <w:rsid w:val="00CD2141"/>
    <w:rsid w:val="00CD2ED1"/>
    <w:rsid w:val="00CD337B"/>
    <w:rsid w:val="00CD3593"/>
    <w:rsid w:val="00CD3A4A"/>
    <w:rsid w:val="00CD3EC4"/>
    <w:rsid w:val="00CD4129"/>
    <w:rsid w:val="00CD4293"/>
    <w:rsid w:val="00CD462E"/>
    <w:rsid w:val="00CD51C1"/>
    <w:rsid w:val="00CD5735"/>
    <w:rsid w:val="00CD5AAA"/>
    <w:rsid w:val="00CD5C70"/>
    <w:rsid w:val="00CD6C00"/>
    <w:rsid w:val="00CE0424"/>
    <w:rsid w:val="00CE143F"/>
    <w:rsid w:val="00CE1CE4"/>
    <w:rsid w:val="00CE20B2"/>
    <w:rsid w:val="00CE3EC1"/>
    <w:rsid w:val="00CE455E"/>
    <w:rsid w:val="00CE6273"/>
    <w:rsid w:val="00CE6EB4"/>
    <w:rsid w:val="00CE7538"/>
    <w:rsid w:val="00CE7561"/>
    <w:rsid w:val="00CF0118"/>
    <w:rsid w:val="00CF0512"/>
    <w:rsid w:val="00CF0CAD"/>
    <w:rsid w:val="00CF1354"/>
    <w:rsid w:val="00CF1C5B"/>
    <w:rsid w:val="00CF2266"/>
    <w:rsid w:val="00CF2593"/>
    <w:rsid w:val="00CF2B3A"/>
    <w:rsid w:val="00CF3B1F"/>
    <w:rsid w:val="00CF3BF6"/>
    <w:rsid w:val="00CF41AC"/>
    <w:rsid w:val="00CF625B"/>
    <w:rsid w:val="00CF687E"/>
    <w:rsid w:val="00CF726B"/>
    <w:rsid w:val="00D00565"/>
    <w:rsid w:val="00D00902"/>
    <w:rsid w:val="00D013C3"/>
    <w:rsid w:val="00D0150B"/>
    <w:rsid w:val="00D01D1B"/>
    <w:rsid w:val="00D02555"/>
    <w:rsid w:val="00D0349B"/>
    <w:rsid w:val="00D036C7"/>
    <w:rsid w:val="00D03C96"/>
    <w:rsid w:val="00D0539B"/>
    <w:rsid w:val="00D06717"/>
    <w:rsid w:val="00D10249"/>
    <w:rsid w:val="00D10831"/>
    <w:rsid w:val="00D113D1"/>
    <w:rsid w:val="00D11489"/>
    <w:rsid w:val="00D115C3"/>
    <w:rsid w:val="00D11897"/>
    <w:rsid w:val="00D118CD"/>
    <w:rsid w:val="00D11DB9"/>
    <w:rsid w:val="00D121A9"/>
    <w:rsid w:val="00D13135"/>
    <w:rsid w:val="00D1388B"/>
    <w:rsid w:val="00D13E4E"/>
    <w:rsid w:val="00D13F2D"/>
    <w:rsid w:val="00D14771"/>
    <w:rsid w:val="00D15719"/>
    <w:rsid w:val="00D15BA4"/>
    <w:rsid w:val="00D15F96"/>
    <w:rsid w:val="00D169FE"/>
    <w:rsid w:val="00D176C5"/>
    <w:rsid w:val="00D20ED2"/>
    <w:rsid w:val="00D22AB5"/>
    <w:rsid w:val="00D232E2"/>
    <w:rsid w:val="00D239A7"/>
    <w:rsid w:val="00D23F47"/>
    <w:rsid w:val="00D24E3C"/>
    <w:rsid w:val="00D250FB"/>
    <w:rsid w:val="00D25634"/>
    <w:rsid w:val="00D25E03"/>
    <w:rsid w:val="00D263D5"/>
    <w:rsid w:val="00D27AB8"/>
    <w:rsid w:val="00D27AED"/>
    <w:rsid w:val="00D3553E"/>
    <w:rsid w:val="00D35CF3"/>
    <w:rsid w:val="00D361C8"/>
    <w:rsid w:val="00D36720"/>
    <w:rsid w:val="00D36E40"/>
    <w:rsid w:val="00D36E71"/>
    <w:rsid w:val="00D37D87"/>
    <w:rsid w:val="00D4030C"/>
    <w:rsid w:val="00D40B33"/>
    <w:rsid w:val="00D42379"/>
    <w:rsid w:val="00D42BA5"/>
    <w:rsid w:val="00D4318F"/>
    <w:rsid w:val="00D43886"/>
    <w:rsid w:val="00D438BF"/>
    <w:rsid w:val="00D43A80"/>
    <w:rsid w:val="00D440F8"/>
    <w:rsid w:val="00D448E3"/>
    <w:rsid w:val="00D50F35"/>
    <w:rsid w:val="00D51051"/>
    <w:rsid w:val="00D5257B"/>
    <w:rsid w:val="00D52C1D"/>
    <w:rsid w:val="00D53566"/>
    <w:rsid w:val="00D546FF"/>
    <w:rsid w:val="00D5586A"/>
    <w:rsid w:val="00D55AD5"/>
    <w:rsid w:val="00D5690B"/>
    <w:rsid w:val="00D57564"/>
    <w:rsid w:val="00D576CA"/>
    <w:rsid w:val="00D57EAE"/>
    <w:rsid w:val="00D606B3"/>
    <w:rsid w:val="00D61AF5"/>
    <w:rsid w:val="00D638E6"/>
    <w:rsid w:val="00D63BC9"/>
    <w:rsid w:val="00D63DD2"/>
    <w:rsid w:val="00D64097"/>
    <w:rsid w:val="00D64ABA"/>
    <w:rsid w:val="00D652B5"/>
    <w:rsid w:val="00D65B57"/>
    <w:rsid w:val="00D65F83"/>
    <w:rsid w:val="00D66155"/>
    <w:rsid w:val="00D661D3"/>
    <w:rsid w:val="00D66CEB"/>
    <w:rsid w:val="00D7005A"/>
    <w:rsid w:val="00D708B0"/>
    <w:rsid w:val="00D713D1"/>
    <w:rsid w:val="00D7171F"/>
    <w:rsid w:val="00D71D43"/>
    <w:rsid w:val="00D72811"/>
    <w:rsid w:val="00D728D5"/>
    <w:rsid w:val="00D72E6A"/>
    <w:rsid w:val="00D7477D"/>
    <w:rsid w:val="00D74978"/>
    <w:rsid w:val="00D76E30"/>
    <w:rsid w:val="00D77B1D"/>
    <w:rsid w:val="00D77EEA"/>
    <w:rsid w:val="00D8021F"/>
    <w:rsid w:val="00D80383"/>
    <w:rsid w:val="00D80FAB"/>
    <w:rsid w:val="00D81478"/>
    <w:rsid w:val="00D823C6"/>
    <w:rsid w:val="00D82A68"/>
    <w:rsid w:val="00D8327F"/>
    <w:rsid w:val="00D83BE1"/>
    <w:rsid w:val="00D83C75"/>
    <w:rsid w:val="00D84228"/>
    <w:rsid w:val="00D86CA3"/>
    <w:rsid w:val="00D87080"/>
    <w:rsid w:val="00D871CE"/>
    <w:rsid w:val="00D873A8"/>
    <w:rsid w:val="00D878D0"/>
    <w:rsid w:val="00D879A9"/>
    <w:rsid w:val="00D90862"/>
    <w:rsid w:val="00D90D7F"/>
    <w:rsid w:val="00D915D7"/>
    <w:rsid w:val="00D9196D"/>
    <w:rsid w:val="00D91EE8"/>
    <w:rsid w:val="00D921EE"/>
    <w:rsid w:val="00D92982"/>
    <w:rsid w:val="00D9447B"/>
    <w:rsid w:val="00D94FF7"/>
    <w:rsid w:val="00D95FFF"/>
    <w:rsid w:val="00D9771A"/>
    <w:rsid w:val="00D9790E"/>
    <w:rsid w:val="00D97993"/>
    <w:rsid w:val="00DA11B9"/>
    <w:rsid w:val="00DA1876"/>
    <w:rsid w:val="00DA18C3"/>
    <w:rsid w:val="00DA1A9A"/>
    <w:rsid w:val="00DA1B68"/>
    <w:rsid w:val="00DA305E"/>
    <w:rsid w:val="00DA4CB4"/>
    <w:rsid w:val="00DA5417"/>
    <w:rsid w:val="00DA56E8"/>
    <w:rsid w:val="00DA5E85"/>
    <w:rsid w:val="00DA6AC4"/>
    <w:rsid w:val="00DB0107"/>
    <w:rsid w:val="00DB09A7"/>
    <w:rsid w:val="00DB0A9F"/>
    <w:rsid w:val="00DB354E"/>
    <w:rsid w:val="00DB377D"/>
    <w:rsid w:val="00DB4263"/>
    <w:rsid w:val="00DB515E"/>
    <w:rsid w:val="00DB5C7A"/>
    <w:rsid w:val="00DC00A0"/>
    <w:rsid w:val="00DC0930"/>
    <w:rsid w:val="00DC1555"/>
    <w:rsid w:val="00DC28C1"/>
    <w:rsid w:val="00DC29BF"/>
    <w:rsid w:val="00DC2D36"/>
    <w:rsid w:val="00DC3932"/>
    <w:rsid w:val="00DC3C09"/>
    <w:rsid w:val="00DC4D4D"/>
    <w:rsid w:val="00DC5055"/>
    <w:rsid w:val="00DC53EF"/>
    <w:rsid w:val="00DC5B11"/>
    <w:rsid w:val="00DC5EB6"/>
    <w:rsid w:val="00DC663E"/>
    <w:rsid w:val="00DC6854"/>
    <w:rsid w:val="00DC6A78"/>
    <w:rsid w:val="00DC784D"/>
    <w:rsid w:val="00DD093D"/>
    <w:rsid w:val="00DD1D60"/>
    <w:rsid w:val="00DD201C"/>
    <w:rsid w:val="00DD22BB"/>
    <w:rsid w:val="00DD3B3E"/>
    <w:rsid w:val="00DD3EB5"/>
    <w:rsid w:val="00DD4411"/>
    <w:rsid w:val="00DD4729"/>
    <w:rsid w:val="00DD5A14"/>
    <w:rsid w:val="00DD5B38"/>
    <w:rsid w:val="00DD6103"/>
    <w:rsid w:val="00DD67D1"/>
    <w:rsid w:val="00DD738A"/>
    <w:rsid w:val="00DE0AE5"/>
    <w:rsid w:val="00DE2C10"/>
    <w:rsid w:val="00DE5608"/>
    <w:rsid w:val="00DE58D0"/>
    <w:rsid w:val="00DE6077"/>
    <w:rsid w:val="00DE6301"/>
    <w:rsid w:val="00DE654F"/>
    <w:rsid w:val="00DE6616"/>
    <w:rsid w:val="00DE6A02"/>
    <w:rsid w:val="00DE732B"/>
    <w:rsid w:val="00DE7733"/>
    <w:rsid w:val="00DF0393"/>
    <w:rsid w:val="00DF06B1"/>
    <w:rsid w:val="00DF0B6E"/>
    <w:rsid w:val="00DF1055"/>
    <w:rsid w:val="00DF15E0"/>
    <w:rsid w:val="00DF182E"/>
    <w:rsid w:val="00DF331D"/>
    <w:rsid w:val="00DF363A"/>
    <w:rsid w:val="00DF37A0"/>
    <w:rsid w:val="00DF4B14"/>
    <w:rsid w:val="00DF5DAD"/>
    <w:rsid w:val="00DF7201"/>
    <w:rsid w:val="00DF73CF"/>
    <w:rsid w:val="00DF7C42"/>
    <w:rsid w:val="00E004E7"/>
    <w:rsid w:val="00E01D5E"/>
    <w:rsid w:val="00E04332"/>
    <w:rsid w:val="00E05792"/>
    <w:rsid w:val="00E065EC"/>
    <w:rsid w:val="00E06BFB"/>
    <w:rsid w:val="00E110E7"/>
    <w:rsid w:val="00E11B20"/>
    <w:rsid w:val="00E12600"/>
    <w:rsid w:val="00E12664"/>
    <w:rsid w:val="00E12B95"/>
    <w:rsid w:val="00E12ED1"/>
    <w:rsid w:val="00E1369C"/>
    <w:rsid w:val="00E14429"/>
    <w:rsid w:val="00E14DCB"/>
    <w:rsid w:val="00E172CF"/>
    <w:rsid w:val="00E17921"/>
    <w:rsid w:val="00E17FA2"/>
    <w:rsid w:val="00E20C69"/>
    <w:rsid w:val="00E20E88"/>
    <w:rsid w:val="00E21AFA"/>
    <w:rsid w:val="00E2213F"/>
    <w:rsid w:val="00E22330"/>
    <w:rsid w:val="00E227B6"/>
    <w:rsid w:val="00E22C18"/>
    <w:rsid w:val="00E234EB"/>
    <w:rsid w:val="00E23A90"/>
    <w:rsid w:val="00E2517B"/>
    <w:rsid w:val="00E26F71"/>
    <w:rsid w:val="00E27157"/>
    <w:rsid w:val="00E30B5A"/>
    <w:rsid w:val="00E31002"/>
    <w:rsid w:val="00E3123D"/>
    <w:rsid w:val="00E31461"/>
    <w:rsid w:val="00E31D43"/>
    <w:rsid w:val="00E32202"/>
    <w:rsid w:val="00E32608"/>
    <w:rsid w:val="00E328A7"/>
    <w:rsid w:val="00E3309B"/>
    <w:rsid w:val="00E331CB"/>
    <w:rsid w:val="00E336D1"/>
    <w:rsid w:val="00E34188"/>
    <w:rsid w:val="00E3483B"/>
    <w:rsid w:val="00E34A37"/>
    <w:rsid w:val="00E34B6E"/>
    <w:rsid w:val="00E35025"/>
    <w:rsid w:val="00E35559"/>
    <w:rsid w:val="00E3723A"/>
    <w:rsid w:val="00E37409"/>
    <w:rsid w:val="00E374B5"/>
    <w:rsid w:val="00E37797"/>
    <w:rsid w:val="00E37860"/>
    <w:rsid w:val="00E40482"/>
    <w:rsid w:val="00E41B6A"/>
    <w:rsid w:val="00E4298D"/>
    <w:rsid w:val="00E446F1"/>
    <w:rsid w:val="00E447B1"/>
    <w:rsid w:val="00E44C57"/>
    <w:rsid w:val="00E451E7"/>
    <w:rsid w:val="00E45C2B"/>
    <w:rsid w:val="00E465BF"/>
    <w:rsid w:val="00E46886"/>
    <w:rsid w:val="00E46B67"/>
    <w:rsid w:val="00E478CE"/>
    <w:rsid w:val="00E47A98"/>
    <w:rsid w:val="00E47AEF"/>
    <w:rsid w:val="00E47DBC"/>
    <w:rsid w:val="00E50D6B"/>
    <w:rsid w:val="00E51B76"/>
    <w:rsid w:val="00E52633"/>
    <w:rsid w:val="00E52AD4"/>
    <w:rsid w:val="00E53B75"/>
    <w:rsid w:val="00E548D8"/>
    <w:rsid w:val="00E54AFE"/>
    <w:rsid w:val="00E54B33"/>
    <w:rsid w:val="00E54D60"/>
    <w:rsid w:val="00E54E3B"/>
    <w:rsid w:val="00E55A9E"/>
    <w:rsid w:val="00E570CB"/>
    <w:rsid w:val="00E57565"/>
    <w:rsid w:val="00E60C07"/>
    <w:rsid w:val="00E62043"/>
    <w:rsid w:val="00E624F8"/>
    <w:rsid w:val="00E63633"/>
    <w:rsid w:val="00E63838"/>
    <w:rsid w:val="00E64434"/>
    <w:rsid w:val="00E64938"/>
    <w:rsid w:val="00E65CFD"/>
    <w:rsid w:val="00E65F01"/>
    <w:rsid w:val="00E66259"/>
    <w:rsid w:val="00E665E2"/>
    <w:rsid w:val="00E6762E"/>
    <w:rsid w:val="00E67C51"/>
    <w:rsid w:val="00E707F3"/>
    <w:rsid w:val="00E70E3B"/>
    <w:rsid w:val="00E72EFC"/>
    <w:rsid w:val="00E746A1"/>
    <w:rsid w:val="00E74A16"/>
    <w:rsid w:val="00E7535A"/>
    <w:rsid w:val="00E757FC"/>
    <w:rsid w:val="00E758A7"/>
    <w:rsid w:val="00E758EC"/>
    <w:rsid w:val="00E80668"/>
    <w:rsid w:val="00E80683"/>
    <w:rsid w:val="00E8102C"/>
    <w:rsid w:val="00E819B8"/>
    <w:rsid w:val="00E8234C"/>
    <w:rsid w:val="00E82507"/>
    <w:rsid w:val="00E827EC"/>
    <w:rsid w:val="00E83051"/>
    <w:rsid w:val="00E83AA9"/>
    <w:rsid w:val="00E83EB6"/>
    <w:rsid w:val="00E83F3A"/>
    <w:rsid w:val="00E854C4"/>
    <w:rsid w:val="00E857E2"/>
    <w:rsid w:val="00E85928"/>
    <w:rsid w:val="00E865D3"/>
    <w:rsid w:val="00E87822"/>
    <w:rsid w:val="00E90395"/>
    <w:rsid w:val="00E903BB"/>
    <w:rsid w:val="00E90E49"/>
    <w:rsid w:val="00E917F9"/>
    <w:rsid w:val="00E9291C"/>
    <w:rsid w:val="00E92B84"/>
    <w:rsid w:val="00E92D83"/>
    <w:rsid w:val="00E93B51"/>
    <w:rsid w:val="00E93FFE"/>
    <w:rsid w:val="00E942C7"/>
    <w:rsid w:val="00E945CE"/>
    <w:rsid w:val="00E94663"/>
    <w:rsid w:val="00E94B67"/>
    <w:rsid w:val="00E94F8A"/>
    <w:rsid w:val="00E95091"/>
    <w:rsid w:val="00E958C3"/>
    <w:rsid w:val="00E95CE0"/>
    <w:rsid w:val="00E9665B"/>
    <w:rsid w:val="00E9695B"/>
    <w:rsid w:val="00E97049"/>
    <w:rsid w:val="00E97638"/>
    <w:rsid w:val="00EA08F9"/>
    <w:rsid w:val="00EA09A1"/>
    <w:rsid w:val="00EA0A3C"/>
    <w:rsid w:val="00EA0A72"/>
    <w:rsid w:val="00EA0E63"/>
    <w:rsid w:val="00EA1F10"/>
    <w:rsid w:val="00EA2B10"/>
    <w:rsid w:val="00EA2D9F"/>
    <w:rsid w:val="00EA3EE7"/>
    <w:rsid w:val="00EA45D1"/>
    <w:rsid w:val="00EA4B23"/>
    <w:rsid w:val="00EA5762"/>
    <w:rsid w:val="00EA6CE1"/>
    <w:rsid w:val="00EA75AA"/>
    <w:rsid w:val="00EA783B"/>
    <w:rsid w:val="00EA7A41"/>
    <w:rsid w:val="00EB04A7"/>
    <w:rsid w:val="00EB067E"/>
    <w:rsid w:val="00EB077B"/>
    <w:rsid w:val="00EB0841"/>
    <w:rsid w:val="00EB0AFD"/>
    <w:rsid w:val="00EB16CA"/>
    <w:rsid w:val="00EB244C"/>
    <w:rsid w:val="00EB283A"/>
    <w:rsid w:val="00EB2CE8"/>
    <w:rsid w:val="00EB3940"/>
    <w:rsid w:val="00EB4B7F"/>
    <w:rsid w:val="00EB4EA2"/>
    <w:rsid w:val="00EB5078"/>
    <w:rsid w:val="00EB5827"/>
    <w:rsid w:val="00EB6221"/>
    <w:rsid w:val="00EB72F1"/>
    <w:rsid w:val="00EB7A9B"/>
    <w:rsid w:val="00EB7EEC"/>
    <w:rsid w:val="00EC06A0"/>
    <w:rsid w:val="00EC0C0D"/>
    <w:rsid w:val="00EC24D5"/>
    <w:rsid w:val="00EC25B9"/>
    <w:rsid w:val="00EC27C6"/>
    <w:rsid w:val="00EC2C29"/>
    <w:rsid w:val="00EC2E5F"/>
    <w:rsid w:val="00EC3520"/>
    <w:rsid w:val="00EC3C25"/>
    <w:rsid w:val="00EC41C1"/>
    <w:rsid w:val="00EC4207"/>
    <w:rsid w:val="00EC4447"/>
    <w:rsid w:val="00EC4794"/>
    <w:rsid w:val="00EC5387"/>
    <w:rsid w:val="00EC5653"/>
    <w:rsid w:val="00EC58F2"/>
    <w:rsid w:val="00EC5916"/>
    <w:rsid w:val="00EC5E68"/>
    <w:rsid w:val="00EC71CE"/>
    <w:rsid w:val="00EC722B"/>
    <w:rsid w:val="00EC7F3F"/>
    <w:rsid w:val="00ED1006"/>
    <w:rsid w:val="00ED1E90"/>
    <w:rsid w:val="00ED257D"/>
    <w:rsid w:val="00ED2AFD"/>
    <w:rsid w:val="00ED3D00"/>
    <w:rsid w:val="00ED3D73"/>
    <w:rsid w:val="00ED4056"/>
    <w:rsid w:val="00ED4CA3"/>
    <w:rsid w:val="00ED5AAC"/>
    <w:rsid w:val="00ED5CD8"/>
    <w:rsid w:val="00ED6CAB"/>
    <w:rsid w:val="00ED7508"/>
    <w:rsid w:val="00ED7DB8"/>
    <w:rsid w:val="00EE1355"/>
    <w:rsid w:val="00EE1B8C"/>
    <w:rsid w:val="00EE21B3"/>
    <w:rsid w:val="00EE2E1A"/>
    <w:rsid w:val="00EE32C1"/>
    <w:rsid w:val="00EE3496"/>
    <w:rsid w:val="00EE38FB"/>
    <w:rsid w:val="00EE3E05"/>
    <w:rsid w:val="00EE4C33"/>
    <w:rsid w:val="00EE5A9C"/>
    <w:rsid w:val="00EE634D"/>
    <w:rsid w:val="00EE63A3"/>
    <w:rsid w:val="00EE6BDE"/>
    <w:rsid w:val="00EE741F"/>
    <w:rsid w:val="00EE75F6"/>
    <w:rsid w:val="00EF0074"/>
    <w:rsid w:val="00EF0172"/>
    <w:rsid w:val="00EF0529"/>
    <w:rsid w:val="00EF0E40"/>
    <w:rsid w:val="00EF18FE"/>
    <w:rsid w:val="00EF1D49"/>
    <w:rsid w:val="00EF1FA3"/>
    <w:rsid w:val="00EF27BD"/>
    <w:rsid w:val="00EF32CD"/>
    <w:rsid w:val="00EF402A"/>
    <w:rsid w:val="00EF46A4"/>
    <w:rsid w:val="00EF4F06"/>
    <w:rsid w:val="00EF5787"/>
    <w:rsid w:val="00EF5BFF"/>
    <w:rsid w:val="00EF60D0"/>
    <w:rsid w:val="00EF7818"/>
    <w:rsid w:val="00F0014E"/>
    <w:rsid w:val="00F01CF9"/>
    <w:rsid w:val="00F02D83"/>
    <w:rsid w:val="00F02FCE"/>
    <w:rsid w:val="00F0528D"/>
    <w:rsid w:val="00F05F52"/>
    <w:rsid w:val="00F06484"/>
    <w:rsid w:val="00F06C67"/>
    <w:rsid w:val="00F06D11"/>
    <w:rsid w:val="00F06DFD"/>
    <w:rsid w:val="00F071D1"/>
    <w:rsid w:val="00F07533"/>
    <w:rsid w:val="00F10629"/>
    <w:rsid w:val="00F11840"/>
    <w:rsid w:val="00F11D77"/>
    <w:rsid w:val="00F12078"/>
    <w:rsid w:val="00F12834"/>
    <w:rsid w:val="00F138B4"/>
    <w:rsid w:val="00F15FA5"/>
    <w:rsid w:val="00F1624B"/>
    <w:rsid w:val="00F165E7"/>
    <w:rsid w:val="00F16ED2"/>
    <w:rsid w:val="00F17804"/>
    <w:rsid w:val="00F2072A"/>
    <w:rsid w:val="00F209B7"/>
    <w:rsid w:val="00F21F3F"/>
    <w:rsid w:val="00F2376F"/>
    <w:rsid w:val="00F243D8"/>
    <w:rsid w:val="00F26237"/>
    <w:rsid w:val="00F26D0F"/>
    <w:rsid w:val="00F2789F"/>
    <w:rsid w:val="00F30828"/>
    <w:rsid w:val="00F313D6"/>
    <w:rsid w:val="00F31500"/>
    <w:rsid w:val="00F31CAE"/>
    <w:rsid w:val="00F31CBF"/>
    <w:rsid w:val="00F33FC5"/>
    <w:rsid w:val="00F34754"/>
    <w:rsid w:val="00F35830"/>
    <w:rsid w:val="00F36840"/>
    <w:rsid w:val="00F36B19"/>
    <w:rsid w:val="00F36C4C"/>
    <w:rsid w:val="00F371B1"/>
    <w:rsid w:val="00F403D6"/>
    <w:rsid w:val="00F40F0C"/>
    <w:rsid w:val="00F42AE1"/>
    <w:rsid w:val="00F42EC4"/>
    <w:rsid w:val="00F42F11"/>
    <w:rsid w:val="00F43702"/>
    <w:rsid w:val="00F4372B"/>
    <w:rsid w:val="00F4419B"/>
    <w:rsid w:val="00F45352"/>
    <w:rsid w:val="00F4766C"/>
    <w:rsid w:val="00F50346"/>
    <w:rsid w:val="00F5060E"/>
    <w:rsid w:val="00F507D1"/>
    <w:rsid w:val="00F51327"/>
    <w:rsid w:val="00F519CE"/>
    <w:rsid w:val="00F51ADA"/>
    <w:rsid w:val="00F51D24"/>
    <w:rsid w:val="00F520A3"/>
    <w:rsid w:val="00F521FC"/>
    <w:rsid w:val="00F539D2"/>
    <w:rsid w:val="00F54349"/>
    <w:rsid w:val="00F566F1"/>
    <w:rsid w:val="00F568C9"/>
    <w:rsid w:val="00F57709"/>
    <w:rsid w:val="00F601BA"/>
    <w:rsid w:val="00F60203"/>
    <w:rsid w:val="00F607C5"/>
    <w:rsid w:val="00F60CAE"/>
    <w:rsid w:val="00F60DEA"/>
    <w:rsid w:val="00F622B3"/>
    <w:rsid w:val="00F62CD5"/>
    <w:rsid w:val="00F6302A"/>
    <w:rsid w:val="00F63950"/>
    <w:rsid w:val="00F63A0E"/>
    <w:rsid w:val="00F64C2B"/>
    <w:rsid w:val="00F64C70"/>
    <w:rsid w:val="00F64F0C"/>
    <w:rsid w:val="00F651BE"/>
    <w:rsid w:val="00F65EE9"/>
    <w:rsid w:val="00F664DB"/>
    <w:rsid w:val="00F66D5E"/>
    <w:rsid w:val="00F672B9"/>
    <w:rsid w:val="00F67F53"/>
    <w:rsid w:val="00F70226"/>
    <w:rsid w:val="00F703BE"/>
    <w:rsid w:val="00F71F69"/>
    <w:rsid w:val="00F72695"/>
    <w:rsid w:val="00F72B72"/>
    <w:rsid w:val="00F74421"/>
    <w:rsid w:val="00F74BB9"/>
    <w:rsid w:val="00F75582"/>
    <w:rsid w:val="00F7568F"/>
    <w:rsid w:val="00F762FF"/>
    <w:rsid w:val="00F765C5"/>
    <w:rsid w:val="00F76EFA"/>
    <w:rsid w:val="00F80021"/>
    <w:rsid w:val="00F804BE"/>
    <w:rsid w:val="00F817CE"/>
    <w:rsid w:val="00F81CA9"/>
    <w:rsid w:val="00F81FE3"/>
    <w:rsid w:val="00F82929"/>
    <w:rsid w:val="00F8456C"/>
    <w:rsid w:val="00F84E32"/>
    <w:rsid w:val="00F85079"/>
    <w:rsid w:val="00F851F4"/>
    <w:rsid w:val="00F859D8"/>
    <w:rsid w:val="00F868E1"/>
    <w:rsid w:val="00F868F5"/>
    <w:rsid w:val="00F9056A"/>
    <w:rsid w:val="00F90627"/>
    <w:rsid w:val="00F90998"/>
    <w:rsid w:val="00F90E34"/>
    <w:rsid w:val="00F90F8D"/>
    <w:rsid w:val="00F91F43"/>
    <w:rsid w:val="00F92782"/>
    <w:rsid w:val="00F92ACC"/>
    <w:rsid w:val="00F93782"/>
    <w:rsid w:val="00F937DD"/>
    <w:rsid w:val="00F93AA9"/>
    <w:rsid w:val="00F94834"/>
    <w:rsid w:val="00F9640D"/>
    <w:rsid w:val="00F96985"/>
    <w:rsid w:val="00F97838"/>
    <w:rsid w:val="00FA2399"/>
    <w:rsid w:val="00FA26E1"/>
    <w:rsid w:val="00FA2BB3"/>
    <w:rsid w:val="00FA3B5D"/>
    <w:rsid w:val="00FA5F86"/>
    <w:rsid w:val="00FA63CE"/>
    <w:rsid w:val="00FA6D46"/>
    <w:rsid w:val="00FA7840"/>
    <w:rsid w:val="00FB035B"/>
    <w:rsid w:val="00FB1309"/>
    <w:rsid w:val="00FB224F"/>
    <w:rsid w:val="00FB2747"/>
    <w:rsid w:val="00FB2ACF"/>
    <w:rsid w:val="00FB3C94"/>
    <w:rsid w:val="00FB40F9"/>
    <w:rsid w:val="00FB499C"/>
    <w:rsid w:val="00FB4C80"/>
    <w:rsid w:val="00FB51C6"/>
    <w:rsid w:val="00FB6A6A"/>
    <w:rsid w:val="00FB6DEC"/>
    <w:rsid w:val="00FB7C1F"/>
    <w:rsid w:val="00FB7CC6"/>
    <w:rsid w:val="00FC0DA7"/>
    <w:rsid w:val="00FC2619"/>
    <w:rsid w:val="00FC7429"/>
    <w:rsid w:val="00FD004F"/>
    <w:rsid w:val="00FD07F6"/>
    <w:rsid w:val="00FD0DBE"/>
    <w:rsid w:val="00FD184E"/>
    <w:rsid w:val="00FD1EC8"/>
    <w:rsid w:val="00FD34E2"/>
    <w:rsid w:val="00FD47ED"/>
    <w:rsid w:val="00FD66C9"/>
    <w:rsid w:val="00FD6F56"/>
    <w:rsid w:val="00FD74DB"/>
    <w:rsid w:val="00FD7660"/>
    <w:rsid w:val="00FD7B3D"/>
    <w:rsid w:val="00FD7BA8"/>
    <w:rsid w:val="00FE0655"/>
    <w:rsid w:val="00FE0F15"/>
    <w:rsid w:val="00FE134E"/>
    <w:rsid w:val="00FE17B3"/>
    <w:rsid w:val="00FE1E34"/>
    <w:rsid w:val="00FE2365"/>
    <w:rsid w:val="00FE37D7"/>
    <w:rsid w:val="00FE3909"/>
    <w:rsid w:val="00FE3EFC"/>
    <w:rsid w:val="00FE4C7B"/>
    <w:rsid w:val="00FE4E6A"/>
    <w:rsid w:val="00FE58B8"/>
    <w:rsid w:val="00FE5921"/>
    <w:rsid w:val="00FE5DD4"/>
    <w:rsid w:val="00FE6108"/>
    <w:rsid w:val="00FE630C"/>
    <w:rsid w:val="00FE7336"/>
    <w:rsid w:val="00FE75C5"/>
    <w:rsid w:val="00FE787C"/>
    <w:rsid w:val="00FF13B1"/>
    <w:rsid w:val="00FF45A5"/>
    <w:rsid w:val="00FF5247"/>
    <w:rsid w:val="00FF5560"/>
    <w:rsid w:val="00FF5C91"/>
    <w:rsid w:val="00FF6CD7"/>
    <w:rsid w:val="00FF79A1"/>
    <w:rsid w:val="4D2B4C9E"/>
  </w:rsids>
  <m:mathPr>
    <m:mathFont m:val="Cambria Math"/>
    <m:brkBin m:val="before"/>
    <m:brkBinSub m:val="--"/>
    <m:smallFrac m:val="0"/>
    <m:dispDef/>
    <m:lMargin m:val="0"/>
    <m:rMargin m:val="0"/>
    <m:defJc m:val="centerGroup"/>
    <m:wrapIndent m:val="1440"/>
    <m:intLim m:val="subSup"/>
    <m:naryLim m:val="undOvr"/>
  </m:mathPr>
  <w:themeFontLang w:val="en-GB" w:eastAsia="zh-CN"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B85CD8"/>
  <w15:docId w15:val="{3BBBFAF4-92B1-4DB3-AB5D-B26A8FAC1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Default Paragraph Font" w:semiHidden="1" w:uiPriority="1" w:unhideWhenUsed="1" w:qFormat="1"/>
    <w:lsdException w:name="Body Text" w:qFormat="1"/>
    <w:lsdException w:name="List Continue" w:qFormat="1"/>
    <w:lsdException w:name="List Continue 2"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2B7B"/>
    <w:pPr>
      <w:overflowPunct w:val="0"/>
      <w:autoSpaceDE w:val="0"/>
      <w:autoSpaceDN w:val="0"/>
      <w:adjustRightInd w:val="0"/>
      <w:spacing w:after="180"/>
      <w:textAlignment w:val="baseline"/>
    </w:pPr>
    <w:rPr>
      <w:rFonts w:ascii="Times New Roman" w:hAnsi="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rFonts w:ascii="Arial" w:hAnsi="Arial"/>
      <w:lang w:eastAsia="zh-C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rPr>
      <w:rFonts w:ascii="Arial" w:hAnsi="Arial"/>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clear" w:pos="6549"/>
        <w:tab w:val="left" w:pos="1304"/>
        <w:tab w:val="left" w:pos="1701"/>
      </w:tabs>
      <w:ind w:left="1304"/>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rFonts w:ascii="Arial" w:hAnsi="Arial"/>
      <w:sz w:val="18"/>
      <w:lang w:val="zh-CN" w:eastAsia="zh-CN"/>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1"/>
      </w:numPr>
      <w:tabs>
        <w:tab w:val="clear" w:pos="6549"/>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link w:val="EmailDiscussionChar"/>
    <w:qFormat/>
    <w:pPr>
      <w:numPr>
        <w:numId w:val="12"/>
      </w:numPr>
      <w:spacing w:before="40" w:after="0"/>
    </w:pPr>
    <w:rPr>
      <w:rFonts w:ascii="Arial" w:eastAsia="MS Mincho" w:hAnsi="Arial"/>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ascii="Arial" w:eastAsia="Malgun Gothic" w:hAnsi="Arial"/>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UnresolvedMention1">
    <w:name w:val="Unresolved Mention1"/>
    <w:basedOn w:val="DefaultParagraphFont"/>
    <w:uiPriority w:val="99"/>
    <w:semiHidden/>
    <w:unhideWhenUsed/>
    <w:qFormat/>
    <w:rPr>
      <w:color w:val="808080"/>
      <w:shd w:val="clear" w:color="auto" w:fill="E6E6E6"/>
    </w:rPr>
  </w:style>
  <w:style w:type="paragraph" w:customStyle="1" w:styleId="Agreement">
    <w:name w:val="Agreement"/>
    <w:basedOn w:val="Normal"/>
    <w:next w:val="Normal"/>
    <w:uiPriority w:val="99"/>
    <w:qFormat/>
    <w:pPr>
      <w:numPr>
        <w:numId w:val="13"/>
      </w:numPr>
      <w:overflowPunct/>
      <w:autoSpaceDE/>
      <w:autoSpaceDN/>
      <w:adjustRightInd/>
      <w:spacing w:before="60" w:after="0"/>
      <w:textAlignment w:val="auto"/>
    </w:pPr>
    <w:rPr>
      <w:rFonts w:ascii="Arial" w:eastAsia="MS Mincho" w:hAnsi="Arial"/>
      <w:b/>
      <w:szCs w:val="24"/>
      <w:lang w:eastAsia="en-GB"/>
    </w:rPr>
  </w:style>
  <w:style w:type="table" w:customStyle="1" w:styleId="TableGrid1">
    <w:name w:val="Table Grid1"/>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Pr>
      <w:rFonts w:ascii="Times New Roman" w:hAnsi="Times New Roman"/>
      <w:lang w:val="en-GB" w:eastAsia="en-US"/>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qFormat/>
    <w:rPr>
      <w:rFonts w:ascii="Arial" w:eastAsia="Times New Roma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spacing w:val="2"/>
      <w:lang w:val="en-US" w:eastAsia="en-US"/>
    </w:rPr>
  </w:style>
  <w:style w:type="character" w:customStyle="1" w:styleId="IvDbodytextChar">
    <w:name w:val="IvD bodytext Char"/>
    <w:basedOn w:val="DefaultParagraphFont"/>
    <w:link w:val="IvDbodytext"/>
    <w:qFormat/>
    <w:rPr>
      <w:rFonts w:ascii="Arial" w:eastAsia="Times New Roman" w:hAnsi="Arial"/>
      <w:spacing w:val="2"/>
      <w:lang w:val="en-US" w:eastAsia="en-US"/>
    </w:rPr>
  </w:style>
  <w:style w:type="paragraph" w:customStyle="1" w:styleId="Revision1">
    <w:name w:val="Revision1"/>
    <w:hidden/>
    <w:uiPriority w:val="99"/>
    <w:semiHidden/>
    <w:qFormat/>
    <w:rPr>
      <w:rFonts w:ascii="Times New Roman" w:hAnsi="Times New Roman"/>
      <w:lang w:val="en-GB" w:eastAsia="ja-JP"/>
    </w:rPr>
  </w:style>
  <w:style w:type="character" w:customStyle="1" w:styleId="B1Zchn">
    <w:name w:val="B1 Zchn"/>
    <w:basedOn w:val="DefaultParagraphFont"/>
    <w:semiHidden/>
    <w:qFormat/>
    <w:locked/>
    <w:rPr>
      <w:lang w:eastAsia="en-US"/>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rPr>
  </w:style>
  <w:style w:type="table" w:customStyle="1" w:styleId="TableGrid3">
    <w:name w:val="Table Grid3"/>
    <w:basedOn w:val="TableNormal"/>
    <w:uiPriority w:val="59"/>
    <w:qFormat/>
    <w:pPr>
      <w:widowControl w:val="0"/>
      <w:autoSpaceDE w:val="0"/>
      <w:autoSpaceDN w:val="0"/>
      <w:adjustRightInd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qFormat/>
    <w:rPr>
      <w:rFonts w:ascii="Arial" w:eastAsia="MS Mincho" w:hAnsi="Arial"/>
      <w:b/>
      <w:szCs w:val="24"/>
    </w:rPr>
  </w:style>
  <w:style w:type="paragraph" w:customStyle="1" w:styleId="EmailDiscussion2">
    <w:name w:val="EmailDiscussion2"/>
    <w:basedOn w:val="Doc-text2"/>
    <w:qFormat/>
    <w:pPr>
      <w:overflowPunct/>
      <w:autoSpaceDE/>
      <w:autoSpaceDN/>
      <w:adjustRightInd/>
      <w:textAlignment w:val="auto"/>
    </w:pPr>
    <w:rPr>
      <w:lang w:val="en-GB"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BoldComments">
    <w:name w:val="Bold Comments"/>
    <w:basedOn w:val="Normal"/>
    <w:link w:val="BoldCommentsChar"/>
    <w:qFormat/>
    <w:pPr>
      <w:overflowPunct/>
      <w:autoSpaceDE/>
      <w:autoSpaceDN/>
      <w:adjustRightInd/>
      <w:spacing w:before="240" w:after="60"/>
      <w:textAlignment w:val="auto"/>
      <w:outlineLvl w:val="8"/>
    </w:pPr>
    <w:rPr>
      <w:rFonts w:ascii="Arial" w:eastAsia="MS Mincho" w:hAnsi="Arial"/>
      <w:b/>
      <w:szCs w:val="24"/>
      <w:lang w:eastAsia="en-GB"/>
    </w:rPr>
  </w:style>
  <w:style w:type="character" w:customStyle="1" w:styleId="BoldCommentsChar">
    <w:name w:val="Bold Comments Char"/>
    <w:link w:val="BoldComments"/>
    <w:qFormat/>
    <w:rPr>
      <w:rFonts w:ascii="Arial" w:eastAsia="MS Mincho" w:hAnsi="Arial"/>
      <w:b/>
      <w:szCs w:val="24"/>
    </w:rPr>
  </w:style>
  <w:style w:type="paragraph" w:customStyle="1" w:styleId="Doc-comment">
    <w:name w:val="Doc-comment"/>
    <w:basedOn w:val="Normal"/>
    <w:next w:val="Normal"/>
    <w:qFormat/>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1">
    <w:name w:val="未处理的提及1"/>
    <w:basedOn w:val="DefaultParagraphFont"/>
    <w:uiPriority w:val="99"/>
    <w:semiHidden/>
    <w:unhideWhenUsed/>
    <w:rsid w:val="005E35F1"/>
    <w:rPr>
      <w:color w:val="605E5C"/>
      <w:shd w:val="clear" w:color="auto" w:fill="E1DFDD"/>
    </w:rPr>
  </w:style>
  <w:style w:type="character" w:customStyle="1" w:styleId="UnresolvedMention2">
    <w:name w:val="Unresolved Mention2"/>
    <w:basedOn w:val="DefaultParagraphFont"/>
    <w:uiPriority w:val="99"/>
    <w:semiHidden/>
    <w:unhideWhenUsed/>
    <w:rsid w:val="00BE02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375849">
      <w:bodyDiv w:val="1"/>
      <w:marLeft w:val="0"/>
      <w:marRight w:val="0"/>
      <w:marTop w:val="0"/>
      <w:marBottom w:val="0"/>
      <w:divBdr>
        <w:top w:val="none" w:sz="0" w:space="0" w:color="auto"/>
        <w:left w:val="none" w:sz="0" w:space="0" w:color="auto"/>
        <w:bottom w:val="none" w:sz="0" w:space="0" w:color="auto"/>
        <w:right w:val="none" w:sz="0" w:space="0" w:color="auto"/>
      </w:divBdr>
    </w:div>
    <w:div w:id="7914410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kuangyiru@huawei.com"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Aby.abraham@samsung.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2.xml><?xml version="1.0" encoding="utf-8"?>
<ds:datastoreItem xmlns:ds="http://schemas.openxmlformats.org/officeDocument/2006/customXml" ds:itemID="{75C51F11-DFAB-476F-AC5D-95AEAF3AE86C}">
  <ds:schemaRefs>
    <ds:schemaRef ds:uri="http://schemas.openxmlformats.org/officeDocument/2006/bibliography"/>
  </ds:schemaRefs>
</ds:datastoreItem>
</file>

<file path=customXml/itemProps3.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76ACDA47-F1C7-44FC-BB00-1539562B0A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9</Pages>
  <Words>4507</Words>
  <Characters>23892</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28343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3GPP; Ericsson; TDoc</cp:keywords>
  <cp:lastModifiedBy>Ericsson</cp:lastModifiedBy>
  <cp:revision>10</cp:revision>
  <cp:lastPrinted>2008-02-01T05:09:00Z</cp:lastPrinted>
  <dcterms:created xsi:type="dcterms:W3CDTF">2022-08-23T13:39:00Z</dcterms:created>
  <dcterms:modified xsi:type="dcterms:W3CDTF">2022-08-25T04:31:00Z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0x010100C3355BB4B7850E44A83DAD8AF6CF14B0</vt:lpwstr>
  </property>
  <property fmtid="{D5CDD505-2E9C-101B-9397-08002B2CF9AE}" pid="4" name="KSOProductBuildVer">
    <vt:lpwstr>2052-11.8.2.10393</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1661174130</vt:lpwstr>
  </property>
</Properties>
</file>