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6E939E" w14:textId="4403006C" w:rsidR="006A7D40" w:rsidRPr="00862D02" w:rsidRDefault="002D313E" w:rsidP="006A7D40">
      <w:pPr>
        <w:pStyle w:val="3GPPHeader"/>
        <w:spacing w:after="0"/>
        <w:jc w:val="left"/>
        <w:rPr>
          <w:rFonts w:eastAsia="Malgun Gothic"/>
          <w:lang w:eastAsia="ko-KR"/>
        </w:rPr>
      </w:pPr>
      <w:r>
        <w:t>3GPP TSG-RAN WG2 M</w:t>
      </w:r>
      <w:r w:rsidR="003A28AE">
        <w:t>eting #11</w:t>
      </w:r>
      <w:r w:rsidR="00E2705C">
        <w:t>9</w:t>
      </w:r>
      <w:r w:rsidR="00667F06" w:rsidRPr="00862D02">
        <w:t>-</w:t>
      </w:r>
      <w:r w:rsidR="00667F06" w:rsidRPr="005C4EA6">
        <w:t>e</w:t>
      </w:r>
      <w:r w:rsidR="00F07540" w:rsidRPr="005C4EA6">
        <w:rPr>
          <w:rFonts w:eastAsia="Malgun Gothic"/>
          <w:lang w:eastAsia="ko-KR"/>
        </w:rPr>
        <w:t xml:space="preserve">   </w:t>
      </w:r>
      <w:r w:rsidR="006A7D40" w:rsidRPr="005C4EA6">
        <w:rPr>
          <w:rFonts w:eastAsia="Malgun Gothic"/>
          <w:lang w:eastAsia="ko-KR"/>
        </w:rPr>
        <w:t xml:space="preserve">            </w:t>
      </w:r>
      <w:r w:rsidR="00135E18" w:rsidRPr="005C4EA6">
        <w:rPr>
          <w:rFonts w:eastAsia="Malgun Gothic"/>
          <w:lang w:eastAsia="ko-KR"/>
        </w:rPr>
        <w:t xml:space="preserve">         </w:t>
      </w:r>
      <w:bookmarkStart w:id="0" w:name="_GoBack"/>
      <w:r w:rsidR="002066BF" w:rsidRPr="002066BF">
        <w:rPr>
          <w:rFonts w:eastAsia="Malgun Gothic" w:cs="Arial"/>
          <w:szCs w:val="24"/>
          <w:lang w:eastAsia="ko-KR"/>
        </w:rPr>
        <w:t>R2-2208536</w:t>
      </w:r>
      <w:bookmarkEnd w:id="0"/>
    </w:p>
    <w:p w14:paraId="6D21F368" w14:textId="77777777" w:rsidR="006A7D40" w:rsidRPr="00862D02" w:rsidRDefault="00667F06" w:rsidP="006A7D40">
      <w:pPr>
        <w:pStyle w:val="Header"/>
        <w:tabs>
          <w:tab w:val="right" w:pos="9639"/>
        </w:tabs>
        <w:rPr>
          <w:noProof w:val="0"/>
          <w:sz w:val="24"/>
          <w:lang w:eastAsia="zh-CN"/>
        </w:rPr>
      </w:pPr>
      <w:r w:rsidRPr="005C4EA6">
        <w:rPr>
          <w:noProof w:val="0"/>
          <w:sz w:val="24"/>
          <w:lang w:eastAsia="zh-CN"/>
        </w:rPr>
        <w:t>Online</w:t>
      </w:r>
      <w:r w:rsidR="00243FC9" w:rsidRPr="005C4EA6">
        <w:rPr>
          <w:noProof w:val="0"/>
          <w:sz w:val="24"/>
          <w:lang w:eastAsia="zh-CN"/>
        </w:rPr>
        <w:t xml:space="preserve">, </w:t>
      </w:r>
      <w:r w:rsidR="00E2705C" w:rsidRPr="00E2705C">
        <w:rPr>
          <w:rFonts w:eastAsia="Malgun Gothic" w:cs="Arial"/>
          <w:noProof w:val="0"/>
          <w:sz w:val="24"/>
          <w:szCs w:val="24"/>
          <w:lang w:val="en-GB" w:eastAsia="ko-KR"/>
        </w:rPr>
        <w:t>August 17-29, 2022</w:t>
      </w:r>
      <w:r w:rsidR="003A28AE">
        <w:rPr>
          <w:noProof w:val="0"/>
          <w:sz w:val="24"/>
          <w:lang w:eastAsia="zh-CN"/>
        </w:rPr>
        <w:t xml:space="preserve">                     </w:t>
      </w:r>
    </w:p>
    <w:p w14:paraId="4A83C2E8" w14:textId="77777777" w:rsidR="006A7D40" w:rsidRPr="00862D02" w:rsidRDefault="006A7D40" w:rsidP="006A7D40">
      <w:pPr>
        <w:pStyle w:val="3GPPHeader"/>
        <w:spacing w:after="0"/>
        <w:rPr>
          <w:rFonts w:eastAsia="Malgun Gothic"/>
          <w:lang w:eastAsia="ko-KR"/>
        </w:rPr>
      </w:pPr>
      <w:r w:rsidRPr="00862D02">
        <w:rPr>
          <w:rFonts w:eastAsia="Malgun Gothic"/>
          <w:lang w:eastAsia="ko-KR"/>
        </w:rPr>
        <w:t xml:space="preserve">                                             </w:t>
      </w:r>
      <w:r w:rsidRPr="00862D02">
        <w:rPr>
          <w:bCs/>
        </w:rPr>
        <w:tab/>
      </w:r>
    </w:p>
    <w:p w14:paraId="3BD92E4D" w14:textId="77777777" w:rsidR="006A7D40" w:rsidRPr="00862D02" w:rsidRDefault="006A7D40" w:rsidP="006A7D40">
      <w:pPr>
        <w:pStyle w:val="CRCoverPage"/>
        <w:ind w:left="1980" w:hanging="1980"/>
        <w:rPr>
          <w:rFonts w:cs="Arial"/>
          <w:b/>
          <w:bCs/>
          <w:sz w:val="24"/>
        </w:rPr>
      </w:pPr>
      <w:r w:rsidRPr="005C4EA6">
        <w:rPr>
          <w:rFonts w:cs="Arial"/>
          <w:b/>
          <w:bCs/>
          <w:sz w:val="24"/>
        </w:rPr>
        <w:t>Agenda item:</w:t>
      </w:r>
      <w:r w:rsidRPr="005C4EA6">
        <w:rPr>
          <w:rFonts w:cs="Arial"/>
          <w:b/>
          <w:bCs/>
          <w:sz w:val="24"/>
        </w:rPr>
        <w:tab/>
      </w:r>
      <w:r w:rsidR="009758A4">
        <w:rPr>
          <w:rFonts w:cs="Arial"/>
          <w:b/>
          <w:bCs/>
          <w:sz w:val="24"/>
        </w:rPr>
        <w:t>8.</w:t>
      </w:r>
      <w:r w:rsidR="00485781">
        <w:rPr>
          <w:rFonts w:eastAsia="Malgun Gothic" w:cs="Arial"/>
          <w:b/>
          <w:sz w:val="24"/>
          <w:szCs w:val="24"/>
          <w:lang w:eastAsia="ko-KR"/>
        </w:rPr>
        <w:t>13.4</w:t>
      </w:r>
    </w:p>
    <w:p w14:paraId="15D208A8" w14:textId="77777777" w:rsidR="006A7D40" w:rsidRPr="00862D02" w:rsidRDefault="006A7D40" w:rsidP="006A7D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862D02">
        <w:rPr>
          <w:rFonts w:ascii="Arial" w:hAnsi="Arial" w:cs="Arial"/>
          <w:b/>
          <w:bCs/>
          <w:sz w:val="24"/>
        </w:rPr>
        <w:t>Source:</w:t>
      </w:r>
      <w:r w:rsidRPr="00862D02">
        <w:rPr>
          <w:rFonts w:ascii="Arial" w:hAnsi="Arial" w:cs="Arial"/>
          <w:b/>
          <w:bCs/>
          <w:sz w:val="24"/>
        </w:rPr>
        <w:tab/>
        <w:t>Samsung</w:t>
      </w:r>
    </w:p>
    <w:p w14:paraId="35A2CFDA" w14:textId="77777777" w:rsidR="006A7D40" w:rsidRPr="00862D02" w:rsidRDefault="006A7D40" w:rsidP="009758A4">
      <w:pPr>
        <w:ind w:left="1985" w:hanging="1985"/>
        <w:rPr>
          <w:rFonts w:ascii="Arial" w:hAnsi="Arial" w:cs="Arial"/>
          <w:b/>
          <w:bCs/>
          <w:sz w:val="24"/>
        </w:rPr>
      </w:pPr>
      <w:r w:rsidRPr="00862D02">
        <w:rPr>
          <w:rFonts w:ascii="Arial" w:hAnsi="Arial" w:cs="Arial"/>
          <w:b/>
          <w:bCs/>
          <w:sz w:val="24"/>
        </w:rPr>
        <w:t>Title:</w:t>
      </w:r>
      <w:r w:rsidRPr="00862D02">
        <w:rPr>
          <w:rFonts w:ascii="Arial" w:hAnsi="Arial" w:cs="Arial"/>
          <w:b/>
          <w:bCs/>
          <w:sz w:val="24"/>
        </w:rPr>
        <w:tab/>
      </w:r>
      <w:r w:rsidR="00E57A5E">
        <w:rPr>
          <w:rFonts w:ascii="Arial" w:eastAsia="Malgun Gothic" w:hAnsi="Arial" w:cs="Arial"/>
          <w:b/>
          <w:sz w:val="24"/>
          <w:szCs w:val="24"/>
          <w:lang w:eastAsia="ko-KR"/>
        </w:rPr>
        <w:t>Inter-RAT</w:t>
      </w:r>
      <w:r w:rsidR="00E2705C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</w:t>
      </w:r>
      <w:r w:rsidR="00E57A5E">
        <w:rPr>
          <w:rFonts w:ascii="Arial" w:eastAsia="Malgun Gothic" w:hAnsi="Arial" w:cs="Arial"/>
          <w:b/>
          <w:sz w:val="24"/>
          <w:szCs w:val="24"/>
          <w:lang w:eastAsia="ko-KR"/>
        </w:rPr>
        <w:t>s</w:t>
      </w:r>
      <w:r w:rsidR="00E57A5E" w:rsidRPr="00E57A5E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ignaling based logged MDT override protection </w:t>
      </w:r>
    </w:p>
    <w:p w14:paraId="420CA83A" w14:textId="77777777" w:rsidR="006A7D40" w:rsidRPr="00862D02" w:rsidRDefault="006A7D40" w:rsidP="006A7D40">
      <w:pPr>
        <w:ind w:left="1980" w:hanging="1980"/>
        <w:rPr>
          <w:rFonts w:ascii="Arial" w:hAnsi="Arial" w:cs="Arial"/>
          <w:b/>
          <w:bCs/>
          <w:sz w:val="24"/>
        </w:rPr>
      </w:pPr>
      <w:r w:rsidRPr="00862D02">
        <w:rPr>
          <w:rFonts w:ascii="Arial" w:hAnsi="Arial" w:cs="Arial"/>
          <w:b/>
          <w:bCs/>
          <w:sz w:val="24"/>
        </w:rPr>
        <w:t>Document for:</w:t>
      </w:r>
      <w:r w:rsidRPr="00862D02">
        <w:rPr>
          <w:rFonts w:ascii="Arial" w:hAnsi="Arial" w:cs="Arial"/>
          <w:b/>
          <w:bCs/>
          <w:sz w:val="24"/>
        </w:rPr>
        <w:tab/>
        <w:t>Discussion &amp; Decision</w:t>
      </w:r>
    </w:p>
    <w:p w14:paraId="7A9E7E3A" w14:textId="77777777" w:rsidR="007C01FF" w:rsidRDefault="006A7D40" w:rsidP="00EB4337">
      <w:pPr>
        <w:pStyle w:val="Heading1"/>
      </w:pPr>
      <w:r w:rsidRPr="00862D02">
        <w:t>Introduction</w:t>
      </w:r>
    </w:p>
    <w:p w14:paraId="2D5D6A03" w14:textId="77777777" w:rsidR="00CA3E07" w:rsidRDefault="00CA3E07" w:rsidP="00CA3E07">
      <w:pPr>
        <w:overflowPunct/>
        <w:autoSpaceDE/>
        <w:adjustRightInd/>
        <w:spacing w:after="0" w:line="360" w:lineRule="auto"/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</w:rPr>
        <w:t>In R17,</w:t>
      </w:r>
      <w:r w:rsidR="00485781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 xml:space="preserve">RAN2 discussed various </w:t>
      </w:r>
      <w:r w:rsidRPr="00CA3E07">
        <w:rPr>
          <w:rFonts w:ascii="Arial" w:eastAsia="SimSun" w:hAnsi="Arial" w:cs="Arial"/>
          <w:lang w:val="en-US"/>
        </w:rPr>
        <w:t>solutions to prevent the network overriding ongoing signaling-based MDT by configuring management-based MDT</w:t>
      </w:r>
      <w:r>
        <w:rPr>
          <w:rFonts w:ascii="Arial" w:eastAsia="SimSun" w:hAnsi="Arial" w:cs="Arial"/>
          <w:lang w:val="en-US"/>
        </w:rPr>
        <w:t xml:space="preserve"> in NR and following were agreed. </w:t>
      </w:r>
    </w:p>
    <w:p w14:paraId="73B8C124" w14:textId="77777777" w:rsidR="00CA3E07" w:rsidRPr="00CA3E07" w:rsidRDefault="006A3A2C" w:rsidP="00CA3E07">
      <w:pPr>
        <w:overflowPunct/>
        <w:autoSpaceDE/>
        <w:adjustRightInd/>
        <w:spacing w:after="0" w:line="360" w:lineRule="auto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1</w:t>
      </w:r>
      <w:r w:rsidR="00CA3E07" w:rsidRPr="00CA3E07">
        <w:rPr>
          <w:rFonts w:ascii="Arial" w:eastAsia="SimSun" w:hAnsi="Arial" w:cs="Arial"/>
        </w:rPr>
        <w:t>.</w:t>
      </w:r>
      <w:r w:rsidR="00485781">
        <w:rPr>
          <w:rFonts w:ascii="Arial" w:eastAsia="SimSun" w:hAnsi="Arial" w:cs="Arial"/>
        </w:rPr>
        <w:t xml:space="preserve"> </w:t>
      </w:r>
      <w:r w:rsidR="00CA3E07" w:rsidRPr="00CA3E07">
        <w:rPr>
          <w:rFonts w:ascii="Arial" w:eastAsia="SimSun" w:hAnsi="Arial" w:cs="Arial"/>
        </w:rPr>
        <w:t>UE support to assist the network in preventing management based logged MDT overwriting signalling based logged MDT</w:t>
      </w:r>
    </w:p>
    <w:p w14:paraId="11D669EF" w14:textId="77777777" w:rsidR="00CA3E07" w:rsidRDefault="006A3A2C" w:rsidP="00CA3E07">
      <w:pPr>
        <w:overflowPunct/>
        <w:autoSpaceDE/>
        <w:adjustRightInd/>
        <w:spacing w:after="0" w:line="360" w:lineRule="auto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2</w:t>
      </w:r>
      <w:r w:rsidR="00CA3E07" w:rsidRPr="00CA3E07">
        <w:rPr>
          <w:rFonts w:ascii="Arial" w:eastAsia="SimSun" w:hAnsi="Arial" w:cs="Arial"/>
        </w:rPr>
        <w:t>.</w:t>
      </w:r>
      <w:r w:rsidR="00485781">
        <w:rPr>
          <w:rFonts w:ascii="Arial" w:eastAsia="SimSun" w:hAnsi="Arial" w:cs="Arial"/>
        </w:rPr>
        <w:t xml:space="preserve"> </w:t>
      </w:r>
      <w:r w:rsidR="00CA3E07" w:rsidRPr="00CA3E07">
        <w:rPr>
          <w:rFonts w:ascii="Arial" w:eastAsia="SimSun" w:hAnsi="Arial" w:cs="Arial"/>
        </w:rPr>
        <w:t>Extension to LoggedMeasurementConfiguration with Logged MDT type indication used for signalling MDT protection</w:t>
      </w:r>
      <w:r w:rsidR="00CA3E07">
        <w:rPr>
          <w:rFonts w:ascii="Arial" w:eastAsia="SimSun" w:hAnsi="Arial" w:cs="Arial"/>
        </w:rPr>
        <w:t>.</w:t>
      </w:r>
    </w:p>
    <w:p w14:paraId="69AAA002" w14:textId="77777777" w:rsidR="00CA3E07" w:rsidRDefault="00CA3E07" w:rsidP="00CA3E07">
      <w:pPr>
        <w:overflowPunct/>
        <w:autoSpaceDE/>
        <w:adjustRightInd/>
        <w:spacing w:after="0" w:line="360" w:lineRule="auto"/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</w:rPr>
        <w:t xml:space="preserve">We have an objective in </w:t>
      </w:r>
      <w:r w:rsidRPr="00CA3E07">
        <w:rPr>
          <w:rFonts w:ascii="Arial" w:eastAsia="SimSun" w:hAnsi="Arial" w:cs="Arial"/>
          <w:lang w:val="en-US"/>
        </w:rPr>
        <w:t>Rel-18 SON/MDT</w:t>
      </w:r>
      <w:r>
        <w:rPr>
          <w:rFonts w:ascii="Arial" w:eastAsia="SimSun" w:hAnsi="Arial" w:cs="Arial"/>
          <w:lang w:val="en-US"/>
        </w:rPr>
        <w:t xml:space="preserve"> </w:t>
      </w:r>
      <w:r w:rsidRPr="00CA3E07">
        <w:rPr>
          <w:rFonts w:ascii="Arial" w:eastAsia="SimSun" w:hAnsi="Arial" w:cs="Arial"/>
          <w:lang w:val="en-US"/>
        </w:rPr>
        <w:t>to extend the solution into Inter-RAT scenarios</w:t>
      </w:r>
      <w:r>
        <w:rPr>
          <w:rFonts w:ascii="Arial" w:eastAsia="SimSun" w:hAnsi="Arial" w:cs="Arial"/>
          <w:lang w:val="en-US"/>
        </w:rPr>
        <w:t xml:space="preserve"> as below.</w:t>
      </w:r>
    </w:p>
    <w:p w14:paraId="51C950AE" w14:textId="77777777" w:rsidR="00CA3E07" w:rsidRPr="00CA3E07" w:rsidRDefault="00CA3E07" w:rsidP="00CA3E07">
      <w:pPr>
        <w:spacing w:before="120" w:line="280" w:lineRule="atLeast"/>
        <w:rPr>
          <w:rFonts w:ascii="Arial" w:eastAsia="SimSun" w:hAnsi="Arial" w:cs="Arial"/>
          <w:highlight w:val="yellow"/>
          <w:lang w:val="en-US"/>
        </w:rPr>
      </w:pPr>
      <w:r w:rsidRPr="00CA3E07">
        <w:rPr>
          <w:rFonts w:ascii="Arial" w:eastAsia="SimSun" w:hAnsi="Arial" w:cs="Arial"/>
          <w:highlight w:val="yellow"/>
          <w:lang w:val="en-US"/>
        </w:rPr>
        <w:t>Support of signaling based logged MDT override protection to address the scenario where the signaling based MDT is configured in E-UTRAN when [RAN2, RAN3]:</w:t>
      </w:r>
    </w:p>
    <w:p w14:paraId="332908E4" w14:textId="77777777" w:rsidR="00CA3E07" w:rsidRPr="00CA3E07" w:rsidRDefault="00CA3E07" w:rsidP="00CA3E07">
      <w:pPr>
        <w:pStyle w:val="ListParagraph"/>
        <w:numPr>
          <w:ilvl w:val="0"/>
          <w:numId w:val="48"/>
        </w:numPr>
        <w:overflowPunct/>
        <w:autoSpaceDE/>
        <w:autoSpaceDN/>
        <w:adjustRightInd/>
        <w:spacing w:before="120" w:after="160" w:line="280" w:lineRule="atLeast"/>
        <w:ind w:leftChars="0"/>
        <w:contextualSpacing/>
        <w:textAlignment w:val="auto"/>
        <w:rPr>
          <w:rFonts w:ascii="Arial" w:eastAsia="SimSun" w:hAnsi="Arial" w:cs="Arial"/>
          <w:highlight w:val="yellow"/>
          <w:lang w:val="en-US"/>
        </w:rPr>
      </w:pPr>
      <w:r w:rsidRPr="00CA3E07">
        <w:rPr>
          <w:rFonts w:ascii="Arial" w:eastAsia="SimSun" w:hAnsi="Arial" w:cs="Arial"/>
          <w:highlight w:val="yellow"/>
          <w:lang w:val="en-US"/>
        </w:rPr>
        <w:t xml:space="preserve">UE reselects to NR while logged measurements are collected </w:t>
      </w:r>
    </w:p>
    <w:p w14:paraId="4846D8F6" w14:textId="77777777" w:rsidR="00CA3E07" w:rsidRPr="00CA3E07" w:rsidRDefault="00CA3E07" w:rsidP="00CA3E07">
      <w:pPr>
        <w:pStyle w:val="ListParagraph"/>
        <w:numPr>
          <w:ilvl w:val="0"/>
          <w:numId w:val="48"/>
        </w:numPr>
        <w:overflowPunct/>
        <w:autoSpaceDE/>
        <w:autoSpaceDN/>
        <w:adjustRightInd/>
        <w:spacing w:before="120" w:after="160" w:line="280" w:lineRule="atLeast"/>
        <w:ind w:leftChars="0"/>
        <w:contextualSpacing/>
        <w:textAlignment w:val="auto"/>
        <w:rPr>
          <w:rFonts w:ascii="Arial" w:eastAsia="SimSun" w:hAnsi="Arial" w:cs="Arial"/>
          <w:highlight w:val="yellow"/>
          <w:lang w:val="en-US"/>
        </w:rPr>
      </w:pPr>
      <w:r w:rsidRPr="00CA3E07">
        <w:rPr>
          <w:rFonts w:ascii="Arial" w:eastAsia="SimSun" w:hAnsi="Arial" w:cs="Arial"/>
          <w:highlight w:val="yellow"/>
          <w:lang w:val="en-US"/>
        </w:rPr>
        <w:t>UE reselects to NR after logged measurements are collected and before uploading the logged MDT report.</w:t>
      </w:r>
    </w:p>
    <w:p w14:paraId="60FE2FCE" w14:textId="58EA532D" w:rsidR="00CA3E07" w:rsidRDefault="00607E31" w:rsidP="00CA3E07">
      <w:pPr>
        <w:overflowPunct/>
        <w:autoSpaceDE/>
        <w:adjustRightInd/>
        <w:spacing w:after="0" w:line="360" w:lineRule="auto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In this contribution we discuss various aspects of the above </w:t>
      </w:r>
      <w:r w:rsidR="005F6376">
        <w:rPr>
          <w:rFonts w:ascii="Arial" w:eastAsia="SimSun" w:hAnsi="Arial" w:cs="Arial"/>
        </w:rPr>
        <w:t>objective</w:t>
      </w:r>
      <w:r>
        <w:rPr>
          <w:rFonts w:ascii="Arial" w:eastAsia="SimSun" w:hAnsi="Arial" w:cs="Arial"/>
        </w:rPr>
        <w:t>.</w:t>
      </w:r>
    </w:p>
    <w:p w14:paraId="127CD4E5" w14:textId="77777777" w:rsidR="000F53EF" w:rsidRDefault="006A7D40" w:rsidP="00EB4337">
      <w:pPr>
        <w:pStyle w:val="Heading1"/>
      </w:pPr>
      <w:r w:rsidRPr="00862D02">
        <w:t>Discussion</w:t>
      </w:r>
    </w:p>
    <w:p w14:paraId="4F171142" w14:textId="77777777" w:rsidR="00145A6B" w:rsidRDefault="00145A6B" w:rsidP="00145A6B">
      <w:pPr>
        <w:rPr>
          <w:rFonts w:ascii="Arial" w:eastAsia="SimSun" w:hAnsi="Arial" w:cs="Arial"/>
        </w:rPr>
      </w:pPr>
      <w:r w:rsidRPr="00145A6B">
        <w:rPr>
          <w:rFonts w:ascii="Arial" w:eastAsia="SimSun" w:hAnsi="Arial" w:cs="Arial"/>
          <w:lang w:val="en-US"/>
        </w:rPr>
        <w:t xml:space="preserve">To </w:t>
      </w:r>
      <w:r w:rsidRPr="00CA3E07">
        <w:rPr>
          <w:rFonts w:ascii="Arial" w:eastAsia="SimSun" w:hAnsi="Arial" w:cs="Arial"/>
          <w:lang w:val="en-US"/>
        </w:rPr>
        <w:t>prevent the</w:t>
      </w:r>
      <w:r>
        <w:rPr>
          <w:rFonts w:ascii="Arial" w:eastAsia="SimSun" w:hAnsi="Arial" w:cs="Arial"/>
          <w:lang w:val="en-US"/>
        </w:rPr>
        <w:t xml:space="preserve"> NR</w:t>
      </w:r>
      <w:r w:rsidRPr="00CA3E07">
        <w:rPr>
          <w:rFonts w:ascii="Arial" w:eastAsia="SimSun" w:hAnsi="Arial" w:cs="Arial"/>
          <w:lang w:val="en-US"/>
        </w:rPr>
        <w:t xml:space="preserve"> network overriding ongoing signaling-based MDT</w:t>
      </w:r>
      <w:r>
        <w:rPr>
          <w:rFonts w:ascii="Arial" w:eastAsia="SimSun" w:hAnsi="Arial" w:cs="Arial"/>
          <w:lang w:val="en-US"/>
        </w:rPr>
        <w:t xml:space="preserve"> configured by E-UTRAN</w:t>
      </w:r>
      <w:r w:rsidRPr="00CA3E07">
        <w:rPr>
          <w:rFonts w:ascii="Arial" w:eastAsia="SimSun" w:hAnsi="Arial" w:cs="Arial"/>
          <w:lang w:val="en-US"/>
        </w:rPr>
        <w:t xml:space="preserve"> by configuring management-based MDT</w:t>
      </w:r>
      <w:r>
        <w:rPr>
          <w:rFonts w:ascii="Arial" w:eastAsia="SimSun" w:hAnsi="Arial" w:cs="Arial"/>
          <w:lang w:val="en-US"/>
        </w:rPr>
        <w:t>, we can extend the NR mechanism</w:t>
      </w:r>
      <w:r w:rsidR="00533F3B">
        <w:rPr>
          <w:rFonts w:ascii="Arial" w:eastAsia="SimSun" w:hAnsi="Arial" w:cs="Arial"/>
          <w:lang w:val="en-US"/>
        </w:rPr>
        <w:t xml:space="preserve"> from R17.</w:t>
      </w:r>
      <w:r>
        <w:rPr>
          <w:rFonts w:ascii="Arial" w:eastAsia="SimSun" w:hAnsi="Arial" w:cs="Arial"/>
          <w:lang w:val="en-US"/>
        </w:rPr>
        <w:t xml:space="preserve">eNB can inform the UE </w:t>
      </w:r>
      <w:r w:rsidRPr="00CA3E07">
        <w:rPr>
          <w:rFonts w:ascii="Arial" w:eastAsia="SimSun" w:hAnsi="Arial" w:cs="Arial"/>
        </w:rPr>
        <w:t>with Logged MDT type indication</w:t>
      </w:r>
      <w:r>
        <w:rPr>
          <w:rFonts w:ascii="Arial" w:eastAsia="SimSun" w:hAnsi="Arial" w:cs="Arial"/>
        </w:rPr>
        <w:t xml:space="preserve"> by extending LTE </w:t>
      </w:r>
      <w:r w:rsidRPr="00CA3E07">
        <w:rPr>
          <w:rFonts w:ascii="Arial" w:eastAsia="SimSun" w:hAnsi="Arial" w:cs="Arial"/>
        </w:rPr>
        <w:t>LoggedMeasurementConfiguration</w:t>
      </w:r>
      <w:r>
        <w:rPr>
          <w:rFonts w:ascii="Arial" w:eastAsia="SimSun" w:hAnsi="Arial" w:cs="Arial"/>
        </w:rPr>
        <w:t>.</w:t>
      </w:r>
      <w:r w:rsidRPr="00CA3E07">
        <w:rPr>
          <w:rFonts w:ascii="Arial" w:eastAsia="SimSun" w:hAnsi="Arial" w:cs="Arial"/>
        </w:rPr>
        <w:t xml:space="preserve"> </w:t>
      </w:r>
    </w:p>
    <w:p w14:paraId="42FDE6EB" w14:textId="77777777" w:rsidR="00145A6B" w:rsidRDefault="00145A6B" w:rsidP="00145A6B">
      <w:pPr>
        <w:rPr>
          <w:rFonts w:ascii="Arial" w:eastAsia="Malgun Gothic" w:hAnsi="Arial" w:cs="Arial"/>
          <w:b/>
          <w:lang w:val="en-US" w:eastAsia="ko-KR"/>
        </w:rPr>
      </w:pPr>
      <w:r>
        <w:rPr>
          <w:rFonts w:ascii="Arial" w:eastAsia="Malgun Gothic" w:hAnsi="Arial" w:cs="Arial"/>
          <w:b/>
          <w:lang w:val="en-US" w:eastAsia="ko-KR"/>
        </w:rPr>
        <w:t xml:space="preserve">Proposal 1: Extend </w:t>
      </w:r>
      <w:r w:rsidRPr="00145A6B">
        <w:rPr>
          <w:rFonts w:ascii="Arial" w:eastAsia="Malgun Gothic" w:hAnsi="Arial" w:cs="Arial"/>
          <w:b/>
          <w:lang w:val="en-US" w:eastAsia="ko-KR"/>
        </w:rPr>
        <w:t>LTE LoggedMeasurementConfiguration</w:t>
      </w:r>
      <w:r>
        <w:rPr>
          <w:rFonts w:ascii="Arial" w:eastAsia="Malgun Gothic" w:hAnsi="Arial" w:cs="Arial"/>
          <w:b/>
          <w:lang w:val="en-US" w:eastAsia="ko-KR"/>
        </w:rPr>
        <w:t xml:space="preserve"> with </w:t>
      </w:r>
      <w:r w:rsidRPr="00145A6B">
        <w:rPr>
          <w:rFonts w:ascii="Arial" w:eastAsia="Malgun Gothic" w:hAnsi="Arial" w:cs="Arial"/>
          <w:b/>
          <w:lang w:val="en-US" w:eastAsia="ko-KR"/>
        </w:rPr>
        <w:t>Logged MDT type indication</w:t>
      </w:r>
      <w:r>
        <w:rPr>
          <w:rFonts w:ascii="Arial" w:eastAsia="Malgun Gothic" w:hAnsi="Arial" w:cs="Arial"/>
          <w:b/>
          <w:lang w:val="en-US" w:eastAsia="ko-KR"/>
        </w:rPr>
        <w:t>.</w:t>
      </w:r>
    </w:p>
    <w:p w14:paraId="2190AC53" w14:textId="11D1268A" w:rsidR="00145A6B" w:rsidRDefault="00533F3B" w:rsidP="00145A6B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>As in NR, w</w:t>
      </w:r>
      <w:r w:rsidR="003F321B">
        <w:rPr>
          <w:rFonts w:ascii="Arial" w:eastAsia="SimSun" w:hAnsi="Arial" w:cs="Arial"/>
          <w:lang w:val="en-US"/>
        </w:rPr>
        <w:t xml:space="preserve">e can </w:t>
      </w:r>
      <w:r>
        <w:rPr>
          <w:rFonts w:ascii="Arial" w:eastAsia="SimSun" w:hAnsi="Arial" w:cs="Arial"/>
          <w:lang w:val="en-US"/>
        </w:rPr>
        <w:t xml:space="preserve">also </w:t>
      </w:r>
      <w:r w:rsidR="003F321B">
        <w:rPr>
          <w:rFonts w:ascii="Arial" w:eastAsia="SimSun" w:hAnsi="Arial" w:cs="Arial"/>
          <w:lang w:val="en-US"/>
        </w:rPr>
        <w:t xml:space="preserve">consider UE assistance </w:t>
      </w:r>
      <w:r w:rsidR="003F321B" w:rsidRPr="003F321B">
        <w:rPr>
          <w:rFonts w:ascii="Arial" w:eastAsia="SimSun" w:hAnsi="Arial" w:cs="Arial"/>
          <w:lang w:val="en-US"/>
        </w:rPr>
        <w:t>support to assist the network in preventing management base</w:t>
      </w:r>
      <w:r>
        <w:rPr>
          <w:rFonts w:ascii="Arial" w:eastAsia="SimSun" w:hAnsi="Arial" w:cs="Arial"/>
          <w:lang w:val="en-US"/>
        </w:rPr>
        <w:t>d logged MDT overwriting signal</w:t>
      </w:r>
      <w:r w:rsidR="003F321B" w:rsidRPr="003F321B">
        <w:rPr>
          <w:rFonts w:ascii="Arial" w:eastAsia="SimSun" w:hAnsi="Arial" w:cs="Arial"/>
          <w:lang w:val="en-US"/>
        </w:rPr>
        <w:t xml:space="preserve">ing based logged MDT </w:t>
      </w:r>
      <w:r>
        <w:rPr>
          <w:rFonts w:ascii="Arial" w:eastAsia="SimSun" w:hAnsi="Arial" w:cs="Arial"/>
          <w:lang w:val="en-US"/>
        </w:rPr>
        <w:t>for inter-RAT case</w:t>
      </w:r>
      <w:r w:rsidR="003F321B">
        <w:rPr>
          <w:rFonts w:ascii="Arial" w:eastAsia="SimSun" w:hAnsi="Arial" w:cs="Arial"/>
          <w:lang w:val="en-US"/>
        </w:rPr>
        <w:t>. A</w:t>
      </w:r>
      <w:r w:rsidR="00145A6B" w:rsidRPr="00145A6B">
        <w:rPr>
          <w:rFonts w:ascii="Arial" w:eastAsia="SimSun" w:hAnsi="Arial" w:cs="Arial"/>
          <w:lang w:val="en-US"/>
        </w:rPr>
        <w:t xml:space="preserve"> UE which </w:t>
      </w:r>
      <w:r w:rsidR="003F321B">
        <w:rPr>
          <w:rFonts w:ascii="Arial" w:eastAsia="SimSun" w:hAnsi="Arial" w:cs="Arial"/>
          <w:lang w:val="en-US"/>
        </w:rPr>
        <w:t>has been</w:t>
      </w:r>
      <w:r w:rsidR="00145A6B" w:rsidRPr="00145A6B">
        <w:rPr>
          <w:rFonts w:ascii="Arial" w:eastAsia="SimSun" w:hAnsi="Arial" w:cs="Arial"/>
          <w:lang w:val="en-US"/>
        </w:rPr>
        <w:t xml:space="preserve"> configure</w:t>
      </w:r>
      <w:r w:rsidR="003F321B">
        <w:rPr>
          <w:rFonts w:ascii="Arial" w:eastAsia="SimSun" w:hAnsi="Arial" w:cs="Arial"/>
          <w:lang w:val="en-US"/>
        </w:rPr>
        <w:t>d with signal</w:t>
      </w:r>
      <w:r w:rsidR="00145A6B" w:rsidRPr="00145A6B">
        <w:rPr>
          <w:rFonts w:ascii="Arial" w:eastAsia="SimSun" w:hAnsi="Arial" w:cs="Arial"/>
          <w:lang w:val="en-US"/>
        </w:rPr>
        <w:t>ing based logged MDT</w:t>
      </w:r>
      <w:r w:rsidR="00145A6B">
        <w:rPr>
          <w:rFonts w:ascii="Arial" w:eastAsia="SimSun" w:hAnsi="Arial" w:cs="Arial"/>
          <w:lang w:val="en-US"/>
        </w:rPr>
        <w:t xml:space="preserve"> </w:t>
      </w:r>
      <w:r w:rsidR="003F321B">
        <w:rPr>
          <w:rFonts w:ascii="Arial" w:eastAsia="SimSun" w:hAnsi="Arial" w:cs="Arial"/>
          <w:lang w:val="en-US"/>
        </w:rPr>
        <w:t>by eNB</w:t>
      </w:r>
      <w:r w:rsidR="00145A6B">
        <w:rPr>
          <w:rFonts w:ascii="Arial" w:eastAsia="SimSun" w:hAnsi="Arial" w:cs="Arial"/>
          <w:lang w:val="en-US"/>
        </w:rPr>
        <w:t xml:space="preserve"> </w:t>
      </w:r>
      <w:r w:rsidR="003F321B">
        <w:rPr>
          <w:rFonts w:ascii="Arial" w:eastAsia="SimSun" w:hAnsi="Arial" w:cs="Arial"/>
          <w:lang w:val="en-US"/>
        </w:rPr>
        <w:t>and has moved</w:t>
      </w:r>
      <w:r w:rsidR="00145A6B">
        <w:rPr>
          <w:rFonts w:ascii="Arial" w:eastAsia="SimSun" w:hAnsi="Arial" w:cs="Arial"/>
          <w:lang w:val="en-US"/>
        </w:rPr>
        <w:t xml:space="preserve"> to NR</w:t>
      </w:r>
      <w:r w:rsidR="003F321B">
        <w:rPr>
          <w:rFonts w:ascii="Arial" w:eastAsia="SimSun" w:hAnsi="Arial" w:cs="Arial"/>
          <w:lang w:val="en-US"/>
        </w:rPr>
        <w:t xml:space="preserve"> can indicate to gNB</w:t>
      </w:r>
      <w:r w:rsidR="008F1EE5">
        <w:rPr>
          <w:rFonts w:ascii="Arial" w:eastAsia="SimSun" w:hAnsi="Arial" w:cs="Arial"/>
          <w:lang w:val="en-US"/>
        </w:rPr>
        <w:t xml:space="preserve"> whether</w:t>
      </w:r>
      <w:r w:rsidR="003F321B">
        <w:rPr>
          <w:rFonts w:ascii="Arial" w:eastAsia="SimSun" w:hAnsi="Arial" w:cs="Arial"/>
          <w:lang w:val="en-US"/>
        </w:rPr>
        <w:t xml:space="preserve"> signaling based MDT has been configured in RRC messages like RRCSetupComplete.</w:t>
      </w:r>
    </w:p>
    <w:p w14:paraId="462FB5A8" w14:textId="1035D4A7" w:rsidR="003F321B" w:rsidRDefault="003F321B" w:rsidP="003F321B">
      <w:pPr>
        <w:rPr>
          <w:rFonts w:ascii="Arial" w:eastAsia="Malgun Gothic" w:hAnsi="Arial" w:cs="Arial"/>
          <w:b/>
          <w:lang w:val="en-US" w:eastAsia="ko-KR"/>
        </w:rPr>
      </w:pPr>
      <w:r>
        <w:rPr>
          <w:rFonts w:ascii="Arial" w:eastAsia="Malgun Gothic" w:hAnsi="Arial" w:cs="Arial"/>
          <w:b/>
          <w:lang w:val="en-US" w:eastAsia="ko-KR"/>
        </w:rPr>
        <w:t xml:space="preserve">Proposal 2: </w:t>
      </w:r>
      <w:r w:rsidRPr="003F321B">
        <w:rPr>
          <w:rFonts w:ascii="Arial" w:eastAsia="Malgun Gothic" w:hAnsi="Arial" w:cs="Arial"/>
          <w:b/>
          <w:lang w:val="en-US" w:eastAsia="ko-KR"/>
        </w:rPr>
        <w:t xml:space="preserve">UE </w:t>
      </w:r>
      <w:r>
        <w:rPr>
          <w:rFonts w:ascii="Arial" w:eastAsia="Malgun Gothic" w:hAnsi="Arial" w:cs="Arial"/>
          <w:b/>
          <w:lang w:val="en-US" w:eastAsia="ko-KR"/>
        </w:rPr>
        <w:t xml:space="preserve">informs </w:t>
      </w:r>
      <w:r w:rsidR="007B7093">
        <w:rPr>
          <w:rFonts w:ascii="Arial" w:eastAsia="Malgun Gothic" w:hAnsi="Arial" w:cs="Arial"/>
          <w:b/>
          <w:lang w:val="en-US" w:eastAsia="ko-KR"/>
        </w:rPr>
        <w:t>gNB</w:t>
      </w:r>
      <w:r>
        <w:rPr>
          <w:rFonts w:ascii="Arial" w:eastAsia="Malgun Gothic" w:hAnsi="Arial" w:cs="Arial"/>
          <w:b/>
          <w:lang w:val="en-US" w:eastAsia="ko-KR"/>
        </w:rPr>
        <w:t xml:space="preserve"> whether signaling based MDT is configured</w:t>
      </w:r>
      <w:r w:rsidR="007B7093">
        <w:rPr>
          <w:rFonts w:ascii="Arial" w:eastAsia="Malgun Gothic" w:hAnsi="Arial" w:cs="Arial"/>
          <w:b/>
          <w:lang w:val="en-US" w:eastAsia="ko-KR"/>
        </w:rPr>
        <w:t xml:space="preserve"> when it is configured</w:t>
      </w:r>
      <w:r>
        <w:rPr>
          <w:rFonts w:ascii="Arial" w:eastAsia="Malgun Gothic" w:hAnsi="Arial" w:cs="Arial"/>
          <w:b/>
          <w:lang w:val="en-US" w:eastAsia="ko-KR"/>
        </w:rPr>
        <w:t xml:space="preserve"> </w:t>
      </w:r>
      <w:r w:rsidR="00533F3B">
        <w:rPr>
          <w:rFonts w:ascii="Arial" w:eastAsia="Malgun Gothic" w:hAnsi="Arial" w:cs="Arial"/>
          <w:b/>
          <w:lang w:val="en-US" w:eastAsia="ko-KR"/>
        </w:rPr>
        <w:t xml:space="preserve">by E-UTRA. </w:t>
      </w:r>
    </w:p>
    <w:p w14:paraId="2F58CF24" w14:textId="2555E467" w:rsidR="003F321B" w:rsidRDefault="00533F3B" w:rsidP="00145A6B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>Since UE may be configured with signaling based MDT configured by E-UTRA, management based MDT configured by E-UTRA,</w:t>
      </w:r>
      <w:r w:rsidRPr="00533F3B">
        <w:rPr>
          <w:rFonts w:ascii="Arial" w:eastAsia="SimSun" w:hAnsi="Arial" w:cs="Arial"/>
          <w:lang w:val="en-US"/>
        </w:rPr>
        <w:t xml:space="preserve"> </w:t>
      </w:r>
      <w:r>
        <w:rPr>
          <w:rFonts w:ascii="Arial" w:eastAsia="SimSun" w:hAnsi="Arial" w:cs="Arial"/>
          <w:lang w:val="en-US"/>
        </w:rPr>
        <w:t xml:space="preserve">signaling based MDT configured by NR and management based MDT configured by NR, it is worthwhile to </w:t>
      </w:r>
      <w:r w:rsidR="005F6376">
        <w:rPr>
          <w:rFonts w:ascii="Arial" w:eastAsia="SimSun" w:hAnsi="Arial" w:cs="Arial"/>
          <w:lang w:val="en-US"/>
        </w:rPr>
        <w:t>discuss</w:t>
      </w:r>
      <w:r>
        <w:rPr>
          <w:rFonts w:ascii="Arial" w:eastAsia="SimSun" w:hAnsi="Arial" w:cs="Arial"/>
          <w:lang w:val="en-US"/>
        </w:rPr>
        <w:t xml:space="preserve"> the prioritization among different RATs. For e.g. if signaling based MDT is configured by E-UTRA,</w:t>
      </w:r>
      <w:r w:rsidR="005F6376">
        <w:rPr>
          <w:rFonts w:ascii="Arial" w:eastAsia="SimSun" w:hAnsi="Arial" w:cs="Arial"/>
          <w:lang w:val="en-US"/>
        </w:rPr>
        <w:t xml:space="preserve"> </w:t>
      </w:r>
      <w:r>
        <w:rPr>
          <w:rFonts w:ascii="Arial" w:eastAsia="SimSun" w:hAnsi="Arial" w:cs="Arial"/>
          <w:lang w:val="en-US"/>
        </w:rPr>
        <w:t>is NR allowed to configure signaling based MDT overriding E-UTRA configuration. We propose that RAN2 can discuss prioritization among different RATs for logged MDT configuration.</w:t>
      </w:r>
    </w:p>
    <w:p w14:paraId="7D0F5B23" w14:textId="77777777" w:rsidR="00533F3B" w:rsidRDefault="00533F3B" w:rsidP="00145A6B">
      <w:pPr>
        <w:rPr>
          <w:rFonts w:ascii="Arial" w:eastAsia="Malgun Gothic" w:hAnsi="Arial" w:cs="Arial"/>
          <w:b/>
          <w:lang w:val="en-US" w:eastAsia="ko-KR"/>
        </w:rPr>
      </w:pPr>
      <w:r>
        <w:rPr>
          <w:rFonts w:ascii="Arial" w:eastAsia="Malgun Gothic" w:hAnsi="Arial" w:cs="Arial"/>
          <w:b/>
          <w:lang w:val="en-US" w:eastAsia="ko-KR"/>
        </w:rPr>
        <w:lastRenderedPageBreak/>
        <w:t>Proposal 3: RAN2 to discuss prioritization among RATs for Logged MDT.</w:t>
      </w:r>
    </w:p>
    <w:p w14:paraId="51283D5B" w14:textId="69452444" w:rsidR="00533F3B" w:rsidRDefault="00533F3B" w:rsidP="00145A6B">
      <w:pPr>
        <w:rPr>
          <w:rFonts w:ascii="Arial" w:eastAsia="SimSun" w:hAnsi="Arial" w:cs="Arial"/>
          <w:lang w:val="en-US"/>
        </w:rPr>
      </w:pPr>
      <w:r w:rsidRPr="00E31D9C">
        <w:rPr>
          <w:rFonts w:ascii="Arial" w:eastAsia="SimSun" w:hAnsi="Arial" w:cs="Arial"/>
          <w:lang w:val="en-US"/>
        </w:rPr>
        <w:t xml:space="preserve">Similar to the issue of NR </w:t>
      </w:r>
      <w:r w:rsidRPr="00CA3E07">
        <w:rPr>
          <w:rFonts w:ascii="Arial" w:eastAsia="SimSun" w:hAnsi="Arial" w:cs="Arial"/>
          <w:lang w:val="en-US"/>
        </w:rPr>
        <w:t>overriding ongoing signaling-based MDT</w:t>
      </w:r>
      <w:r>
        <w:rPr>
          <w:rFonts w:ascii="Arial" w:eastAsia="SimSun" w:hAnsi="Arial" w:cs="Arial"/>
          <w:lang w:val="en-US"/>
        </w:rPr>
        <w:t xml:space="preserve"> configured by E-UTRA, there can be case where E-UTRA overriding ongoing signaling-based MDT</w:t>
      </w:r>
      <w:r w:rsidR="008F1EE5">
        <w:rPr>
          <w:rFonts w:ascii="Arial" w:eastAsia="SimSun" w:hAnsi="Arial" w:cs="Arial"/>
          <w:lang w:val="en-US"/>
        </w:rPr>
        <w:t xml:space="preserve"> configured by NR</w:t>
      </w:r>
      <w:r>
        <w:rPr>
          <w:rFonts w:ascii="Arial" w:eastAsia="SimSun" w:hAnsi="Arial" w:cs="Arial"/>
          <w:lang w:val="en-US"/>
        </w:rPr>
        <w:t xml:space="preserve"> through management based MDT. The overriding issue can be present in handover also</w:t>
      </w:r>
      <w:r w:rsidR="008F1EE5">
        <w:rPr>
          <w:rFonts w:ascii="Arial" w:eastAsia="SimSun" w:hAnsi="Arial" w:cs="Arial"/>
          <w:lang w:val="en-US"/>
        </w:rPr>
        <w:t xml:space="preserve"> (</w:t>
      </w:r>
      <w:r w:rsidR="005F6376">
        <w:rPr>
          <w:rFonts w:ascii="Arial" w:eastAsia="SimSun" w:hAnsi="Arial" w:cs="Arial"/>
          <w:lang w:val="en-US"/>
        </w:rPr>
        <w:t xml:space="preserve">for </w:t>
      </w:r>
      <w:r w:rsidR="008F1EE5">
        <w:rPr>
          <w:rFonts w:ascii="Arial" w:eastAsia="SimSun" w:hAnsi="Arial" w:cs="Arial"/>
          <w:lang w:val="en-US"/>
        </w:rPr>
        <w:t>both E-UTRA-&gt;NR or NR-&gt;E-UTRA handovers)</w:t>
      </w:r>
      <w:r>
        <w:rPr>
          <w:rFonts w:ascii="Arial" w:eastAsia="SimSun" w:hAnsi="Arial" w:cs="Arial"/>
          <w:lang w:val="en-US"/>
        </w:rPr>
        <w:t>.</w:t>
      </w:r>
      <w:r w:rsidR="00E31D9C">
        <w:rPr>
          <w:rFonts w:ascii="Arial" w:eastAsia="SimSun" w:hAnsi="Arial" w:cs="Arial"/>
          <w:lang w:val="en-US"/>
        </w:rPr>
        <w:t xml:space="preserve"> RAN2 may discuss whether these need to be considered in R18</w:t>
      </w:r>
      <w:r w:rsidR="008F1EE5">
        <w:rPr>
          <w:rFonts w:ascii="Arial" w:eastAsia="SimSun" w:hAnsi="Arial" w:cs="Arial"/>
          <w:lang w:val="en-US"/>
        </w:rPr>
        <w:t>.</w:t>
      </w:r>
    </w:p>
    <w:p w14:paraId="0FC6BEC7" w14:textId="3A4FCC5D" w:rsidR="00E31D9C" w:rsidRDefault="00E31D9C" w:rsidP="00584124">
      <w:pPr>
        <w:rPr>
          <w:rFonts w:ascii="Arial" w:eastAsia="Malgun Gothic" w:hAnsi="Arial" w:cs="Arial"/>
          <w:b/>
          <w:lang w:val="en-US" w:eastAsia="ko-KR"/>
        </w:rPr>
      </w:pPr>
      <w:r>
        <w:rPr>
          <w:rFonts w:ascii="Arial" w:eastAsia="Malgun Gothic" w:hAnsi="Arial" w:cs="Arial"/>
          <w:b/>
          <w:lang w:val="en-US" w:eastAsia="ko-KR"/>
        </w:rPr>
        <w:t>Proposal 4</w:t>
      </w:r>
      <w:r w:rsidR="00584124">
        <w:rPr>
          <w:rFonts w:ascii="Arial" w:eastAsia="Malgun Gothic" w:hAnsi="Arial" w:cs="Arial"/>
          <w:b/>
          <w:lang w:val="en-US" w:eastAsia="ko-KR"/>
        </w:rPr>
        <w:t xml:space="preserve">: </w:t>
      </w:r>
      <w:r>
        <w:rPr>
          <w:rFonts w:ascii="Arial" w:eastAsia="Malgun Gothic" w:hAnsi="Arial" w:cs="Arial"/>
          <w:b/>
          <w:lang w:val="en-US" w:eastAsia="ko-KR"/>
        </w:rPr>
        <w:t>RAN2 to discuss whether below scenarios need to be addressed</w:t>
      </w:r>
      <w:r w:rsidR="005F6376">
        <w:rPr>
          <w:rFonts w:ascii="Arial" w:eastAsia="Malgun Gothic" w:hAnsi="Arial" w:cs="Arial"/>
          <w:b/>
          <w:lang w:val="en-US" w:eastAsia="ko-KR"/>
        </w:rPr>
        <w:t xml:space="preserve"> in R18</w:t>
      </w:r>
    </w:p>
    <w:p w14:paraId="56918F4A" w14:textId="77777777" w:rsidR="00E31D9C" w:rsidRDefault="00E31D9C" w:rsidP="00E31D9C">
      <w:pPr>
        <w:ind w:firstLine="432"/>
        <w:rPr>
          <w:rFonts w:ascii="Arial" w:eastAsia="Malgun Gothic" w:hAnsi="Arial" w:cs="Arial"/>
          <w:b/>
          <w:lang w:val="en-US" w:eastAsia="ko-KR"/>
        </w:rPr>
      </w:pPr>
      <w:r>
        <w:rPr>
          <w:rFonts w:ascii="Arial" w:eastAsia="Malgun Gothic" w:hAnsi="Arial" w:cs="Arial"/>
          <w:b/>
          <w:lang w:val="en-US" w:eastAsia="ko-KR"/>
        </w:rPr>
        <w:t>a. NR overriding signaling based MDT configured by E-UTRA</w:t>
      </w:r>
    </w:p>
    <w:p w14:paraId="2932F029" w14:textId="77777777" w:rsidR="00584124" w:rsidRDefault="00E31D9C" w:rsidP="00E31D9C">
      <w:pPr>
        <w:ind w:firstLine="432"/>
        <w:rPr>
          <w:rFonts w:eastAsia="Malgun Gothic"/>
          <w:lang w:eastAsia="en-GB"/>
        </w:rPr>
      </w:pPr>
      <w:r>
        <w:rPr>
          <w:rFonts w:ascii="Arial" w:eastAsia="Malgun Gothic" w:hAnsi="Arial" w:cs="Arial"/>
          <w:b/>
          <w:lang w:val="en-US" w:eastAsia="ko-KR"/>
        </w:rPr>
        <w:t>b. Overriding issue during handover</w:t>
      </w:r>
      <w:r w:rsidR="00584124">
        <w:rPr>
          <w:rFonts w:ascii="Arial" w:eastAsia="Malgun Gothic" w:hAnsi="Arial" w:cs="Arial"/>
          <w:b/>
          <w:lang w:val="en-US" w:eastAsia="ko-KR"/>
        </w:rPr>
        <w:t>.</w:t>
      </w:r>
    </w:p>
    <w:p w14:paraId="22342C6A" w14:textId="77777777" w:rsidR="0019514C" w:rsidRPr="00862D02" w:rsidRDefault="006A7D40" w:rsidP="00E57C4C">
      <w:pPr>
        <w:pStyle w:val="Heading1"/>
      </w:pPr>
      <w:r w:rsidRPr="00862D02">
        <w:rPr>
          <w:rFonts w:eastAsia="Malgun Gothic"/>
          <w:lang w:eastAsia="ko-KR"/>
        </w:rPr>
        <w:t>C</w:t>
      </w:r>
      <w:r w:rsidRPr="00862D02">
        <w:t>onclusion</w:t>
      </w:r>
    </w:p>
    <w:p w14:paraId="469897FA" w14:textId="563CCF71" w:rsidR="0072230F" w:rsidRPr="00D018A2" w:rsidRDefault="0072230F" w:rsidP="005F0D43">
      <w:pPr>
        <w:rPr>
          <w:rFonts w:ascii="Arial" w:eastAsiaTheme="minorEastAsia" w:hAnsi="Arial" w:cs="Arial"/>
          <w:lang w:eastAsia="ko-KR"/>
        </w:rPr>
      </w:pPr>
      <w:r w:rsidRPr="00D018A2">
        <w:rPr>
          <w:rFonts w:ascii="Arial" w:eastAsiaTheme="minorEastAsia" w:hAnsi="Arial" w:cs="Arial"/>
          <w:lang w:eastAsia="ko-KR"/>
        </w:rPr>
        <w:t>I</w:t>
      </w:r>
      <w:r w:rsidR="00A2458C" w:rsidRPr="00D018A2">
        <w:rPr>
          <w:rFonts w:ascii="Arial" w:eastAsiaTheme="minorEastAsia" w:hAnsi="Arial" w:cs="Arial"/>
          <w:lang w:eastAsia="ko-KR"/>
        </w:rPr>
        <w:t xml:space="preserve">n the previous sections, </w:t>
      </w:r>
      <w:r w:rsidRPr="00D018A2">
        <w:rPr>
          <w:rFonts w:ascii="Arial" w:eastAsiaTheme="minorEastAsia" w:hAnsi="Arial" w:cs="Arial"/>
          <w:lang w:eastAsia="ko-KR"/>
        </w:rPr>
        <w:t xml:space="preserve">we </w:t>
      </w:r>
      <w:r w:rsidR="0065299F">
        <w:rPr>
          <w:rFonts w:ascii="Arial" w:eastAsiaTheme="minorEastAsia" w:hAnsi="Arial" w:cs="Arial"/>
          <w:lang w:eastAsia="ko-KR"/>
        </w:rPr>
        <w:t>have discussed</w:t>
      </w:r>
      <w:r w:rsidR="007B7093">
        <w:rPr>
          <w:rFonts w:ascii="Arial" w:eastAsiaTheme="minorEastAsia" w:hAnsi="Arial" w:cs="Arial"/>
          <w:lang w:eastAsia="ko-KR"/>
        </w:rPr>
        <w:t xml:space="preserve"> </w:t>
      </w:r>
      <w:r w:rsidR="007B7093" w:rsidRPr="007B7093">
        <w:rPr>
          <w:rFonts w:ascii="Arial" w:eastAsiaTheme="minorEastAsia" w:hAnsi="Arial" w:cs="Arial"/>
          <w:lang w:eastAsia="ko-KR"/>
        </w:rPr>
        <w:t>Inter-RAT signaling based logged MDT override protection</w:t>
      </w:r>
      <w:r w:rsidR="00B6256B">
        <w:rPr>
          <w:rFonts w:ascii="Arial" w:eastAsiaTheme="minorEastAsia" w:hAnsi="Arial" w:cs="Arial"/>
          <w:lang w:eastAsia="ko-KR"/>
        </w:rPr>
        <w:t xml:space="preserve"> and </w:t>
      </w:r>
      <w:r w:rsidRPr="00D018A2">
        <w:rPr>
          <w:rFonts w:ascii="Arial" w:eastAsiaTheme="minorEastAsia" w:hAnsi="Arial" w:cs="Arial"/>
          <w:lang w:eastAsia="ko-KR"/>
        </w:rPr>
        <w:t xml:space="preserve">have made following </w:t>
      </w:r>
      <w:r w:rsidR="00B6256B">
        <w:rPr>
          <w:rFonts w:ascii="Arial" w:eastAsiaTheme="minorEastAsia" w:hAnsi="Arial" w:cs="Arial"/>
          <w:lang w:eastAsia="ko-KR"/>
        </w:rPr>
        <w:t>proposals</w:t>
      </w:r>
      <w:r w:rsidRPr="00D018A2">
        <w:rPr>
          <w:rFonts w:ascii="Arial" w:eastAsiaTheme="minorEastAsia" w:hAnsi="Arial" w:cs="Arial"/>
          <w:lang w:eastAsia="ko-KR"/>
        </w:rPr>
        <w:t>.</w:t>
      </w:r>
    </w:p>
    <w:p w14:paraId="670B37DF" w14:textId="6B8D3E72" w:rsidR="00584124" w:rsidRPr="00E2705C" w:rsidRDefault="00B6256B" w:rsidP="00584124">
      <w:pPr>
        <w:overflowPunct/>
        <w:autoSpaceDE/>
        <w:autoSpaceDN/>
        <w:adjustRightInd/>
        <w:spacing w:beforeLines="50" w:before="120" w:afterLines="50" w:after="120"/>
        <w:textAlignment w:val="auto"/>
        <w:rPr>
          <w:rFonts w:ascii="Arial" w:eastAsia="SimSun" w:hAnsi="Arial" w:cs="Arial"/>
          <w:b/>
          <w:lang w:val="en-US" w:eastAsia="zh-CN"/>
        </w:rPr>
      </w:pPr>
      <w:r w:rsidRPr="00DA4BC4">
        <w:rPr>
          <w:rFonts w:ascii="Arial" w:eastAsia="SimSun" w:hAnsi="Arial" w:cs="Arial"/>
          <w:b/>
          <w:lang w:val="en-US" w:eastAsia="zh-CN"/>
        </w:rPr>
        <w:t xml:space="preserve">Proposal 1: </w:t>
      </w:r>
      <w:r w:rsidR="007B7093">
        <w:rPr>
          <w:rFonts w:ascii="Arial" w:eastAsia="Malgun Gothic" w:hAnsi="Arial" w:cs="Arial"/>
          <w:b/>
          <w:lang w:val="en-US" w:eastAsia="ko-KR"/>
        </w:rPr>
        <w:t xml:space="preserve">Extend </w:t>
      </w:r>
      <w:r w:rsidR="007B7093" w:rsidRPr="00145A6B">
        <w:rPr>
          <w:rFonts w:ascii="Arial" w:eastAsia="Malgun Gothic" w:hAnsi="Arial" w:cs="Arial"/>
          <w:b/>
          <w:lang w:val="en-US" w:eastAsia="ko-KR"/>
        </w:rPr>
        <w:t>LTE LoggedMeasurementConfiguration</w:t>
      </w:r>
      <w:r w:rsidR="007B7093">
        <w:rPr>
          <w:rFonts w:ascii="Arial" w:eastAsia="Malgun Gothic" w:hAnsi="Arial" w:cs="Arial"/>
          <w:b/>
          <w:lang w:val="en-US" w:eastAsia="ko-KR"/>
        </w:rPr>
        <w:t xml:space="preserve"> with </w:t>
      </w:r>
      <w:r w:rsidR="007B7093" w:rsidRPr="00145A6B">
        <w:rPr>
          <w:rFonts w:ascii="Arial" w:eastAsia="Malgun Gothic" w:hAnsi="Arial" w:cs="Arial"/>
          <w:b/>
          <w:lang w:val="en-US" w:eastAsia="ko-KR"/>
        </w:rPr>
        <w:t>Logged MDT type indication</w:t>
      </w:r>
      <w:r w:rsidR="007B7093">
        <w:rPr>
          <w:rFonts w:ascii="Arial" w:eastAsia="Malgun Gothic" w:hAnsi="Arial" w:cs="Arial"/>
          <w:b/>
          <w:lang w:val="en-US" w:eastAsia="ko-KR"/>
        </w:rPr>
        <w:t>.</w:t>
      </w:r>
    </w:p>
    <w:p w14:paraId="716BD916" w14:textId="77777777" w:rsidR="007B7093" w:rsidRDefault="007B7093" w:rsidP="00E72358">
      <w:pPr>
        <w:overflowPunct/>
        <w:autoSpaceDE/>
        <w:autoSpaceDN/>
        <w:adjustRightInd/>
        <w:spacing w:beforeLines="50" w:before="120" w:afterLines="50" w:after="120"/>
        <w:textAlignment w:val="auto"/>
        <w:rPr>
          <w:rFonts w:ascii="Arial" w:eastAsia="Malgun Gothic" w:hAnsi="Arial" w:cs="Arial"/>
          <w:b/>
          <w:lang w:val="en-US" w:eastAsia="ko-KR"/>
        </w:rPr>
      </w:pPr>
      <w:r>
        <w:rPr>
          <w:rFonts w:ascii="Arial" w:eastAsia="Malgun Gothic" w:hAnsi="Arial" w:cs="Arial"/>
          <w:b/>
          <w:lang w:val="en-US" w:eastAsia="ko-KR"/>
        </w:rPr>
        <w:t xml:space="preserve">Proposal 2: </w:t>
      </w:r>
      <w:r w:rsidRPr="003F321B">
        <w:rPr>
          <w:rFonts w:ascii="Arial" w:eastAsia="Malgun Gothic" w:hAnsi="Arial" w:cs="Arial"/>
          <w:b/>
          <w:lang w:val="en-US" w:eastAsia="ko-KR"/>
        </w:rPr>
        <w:t xml:space="preserve">UE </w:t>
      </w:r>
      <w:r>
        <w:rPr>
          <w:rFonts w:ascii="Arial" w:eastAsia="Malgun Gothic" w:hAnsi="Arial" w:cs="Arial"/>
          <w:b/>
          <w:lang w:val="en-US" w:eastAsia="ko-KR"/>
        </w:rPr>
        <w:t>informs gNB whether signaling based MDT is configured when it is configured by E-UTRA.</w:t>
      </w:r>
    </w:p>
    <w:p w14:paraId="70ECCDC6" w14:textId="53B9DF20" w:rsidR="00975779" w:rsidRDefault="00D21588" w:rsidP="00975779">
      <w:pPr>
        <w:rPr>
          <w:rFonts w:ascii="Arial" w:eastAsia="Malgun Gothic" w:hAnsi="Arial" w:cs="Arial"/>
          <w:b/>
          <w:lang w:val="en-US" w:eastAsia="ko-KR"/>
        </w:rPr>
      </w:pPr>
      <w:r>
        <w:rPr>
          <w:rFonts w:ascii="Arial" w:eastAsia="SimSun" w:hAnsi="Arial" w:cs="Arial"/>
          <w:b/>
          <w:lang w:val="en-US" w:eastAsia="zh-CN"/>
        </w:rPr>
        <w:t>Proposal 3</w:t>
      </w:r>
      <w:r w:rsidR="00B6256B" w:rsidRPr="00B6256B">
        <w:rPr>
          <w:rFonts w:ascii="Arial" w:eastAsia="SimSun" w:hAnsi="Arial" w:cs="Arial"/>
          <w:b/>
          <w:lang w:val="en-US" w:eastAsia="zh-CN"/>
        </w:rPr>
        <w:t xml:space="preserve">: </w:t>
      </w:r>
      <w:r w:rsidR="00975779">
        <w:rPr>
          <w:rFonts w:ascii="Arial" w:eastAsia="Malgun Gothic" w:hAnsi="Arial" w:cs="Arial"/>
          <w:b/>
          <w:lang w:val="en-US" w:eastAsia="ko-KR"/>
        </w:rPr>
        <w:t>RAN2 to discuss prioritization among RATs for Logged MDT.</w:t>
      </w:r>
    </w:p>
    <w:p w14:paraId="676D6555" w14:textId="653C73A2" w:rsidR="00975779" w:rsidRDefault="00975779" w:rsidP="00975779">
      <w:pPr>
        <w:rPr>
          <w:rFonts w:ascii="Arial" w:eastAsia="Malgun Gothic" w:hAnsi="Arial" w:cs="Arial"/>
          <w:b/>
          <w:lang w:val="en-US" w:eastAsia="ko-KR"/>
        </w:rPr>
      </w:pPr>
      <w:r>
        <w:rPr>
          <w:rFonts w:ascii="Arial" w:eastAsia="Malgun Gothic" w:hAnsi="Arial" w:cs="Arial"/>
          <w:b/>
          <w:lang w:val="en-US" w:eastAsia="ko-KR"/>
        </w:rPr>
        <w:t>Proposal 4: RAN2 to discuss whether below scenarios need to be addressed</w:t>
      </w:r>
      <w:r w:rsidR="005F6376">
        <w:rPr>
          <w:rFonts w:ascii="Arial" w:eastAsia="Malgun Gothic" w:hAnsi="Arial" w:cs="Arial"/>
          <w:b/>
          <w:lang w:val="en-US" w:eastAsia="ko-KR"/>
        </w:rPr>
        <w:t xml:space="preserve"> in R18</w:t>
      </w:r>
    </w:p>
    <w:p w14:paraId="6AD54937" w14:textId="77777777" w:rsidR="00975779" w:rsidRDefault="00975779" w:rsidP="00975779">
      <w:pPr>
        <w:ind w:firstLine="432"/>
        <w:rPr>
          <w:rFonts w:ascii="Arial" w:eastAsia="Malgun Gothic" w:hAnsi="Arial" w:cs="Arial"/>
          <w:b/>
          <w:lang w:val="en-US" w:eastAsia="ko-KR"/>
        </w:rPr>
      </w:pPr>
      <w:r>
        <w:rPr>
          <w:rFonts w:ascii="Arial" w:eastAsia="Malgun Gothic" w:hAnsi="Arial" w:cs="Arial"/>
          <w:b/>
          <w:lang w:val="en-US" w:eastAsia="ko-KR"/>
        </w:rPr>
        <w:t>a. NR overriding signaling based MDT configured by E-UTRA</w:t>
      </w:r>
    </w:p>
    <w:p w14:paraId="1366ACEF" w14:textId="7E4A0FFE" w:rsidR="00975779" w:rsidRDefault="005F6376" w:rsidP="00975779">
      <w:pPr>
        <w:ind w:firstLine="432"/>
        <w:rPr>
          <w:rFonts w:eastAsia="Malgun Gothic"/>
          <w:lang w:eastAsia="en-GB"/>
        </w:rPr>
      </w:pPr>
      <w:r>
        <w:rPr>
          <w:rFonts w:ascii="Arial" w:eastAsia="Malgun Gothic" w:hAnsi="Arial" w:cs="Arial"/>
          <w:b/>
          <w:lang w:val="en-US" w:eastAsia="ko-KR"/>
        </w:rPr>
        <w:t xml:space="preserve">b. </w:t>
      </w:r>
      <w:r w:rsidR="00975779">
        <w:rPr>
          <w:rFonts w:ascii="Arial" w:eastAsia="Malgun Gothic" w:hAnsi="Arial" w:cs="Arial"/>
          <w:b/>
          <w:lang w:val="en-US" w:eastAsia="ko-KR"/>
        </w:rPr>
        <w:t>Overriding issue during handover.</w:t>
      </w:r>
    </w:p>
    <w:p w14:paraId="70CF03BB" w14:textId="77777777" w:rsidR="006A7D40" w:rsidRPr="00862D02" w:rsidRDefault="006A7D40" w:rsidP="006A7D40">
      <w:pPr>
        <w:pStyle w:val="Heading1"/>
      </w:pPr>
      <w:r w:rsidRPr="00862D02">
        <w:t>References</w:t>
      </w:r>
    </w:p>
    <w:p w14:paraId="50CF22C1" w14:textId="77777777" w:rsidR="00462B55" w:rsidRDefault="00584124" w:rsidP="006C6565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afterLines="50" w:after="120"/>
        <w:ind w:leftChars="0"/>
        <w:jc w:val="both"/>
        <w:textAlignment w:val="auto"/>
        <w:rPr>
          <w:rFonts w:ascii="Arial" w:hAnsi="Arial" w:cs="Arial"/>
          <w:bCs/>
          <w:lang w:val="en-US" w:eastAsia="zh-CN"/>
        </w:rPr>
      </w:pPr>
      <w:r>
        <w:rPr>
          <w:rFonts w:ascii="Arial" w:eastAsia="Malgun Gothic" w:hAnsi="Arial" w:cs="Arial"/>
          <w:lang w:eastAsia="ko-KR"/>
        </w:rPr>
        <w:t>RP-221825</w:t>
      </w:r>
      <w:r>
        <w:rPr>
          <w:rFonts w:ascii="Arial" w:eastAsia="Malgun Gothic" w:hAnsi="Arial" w:cs="Arial"/>
          <w:lang w:eastAsia="ko-KR"/>
        </w:rPr>
        <w:tab/>
        <w:t>Revised WID: Further enhancement of data collection for SON (Self-Organising Networks)/MDT (Minimization of Drive Tests) in NR standalone and MR-DC (Multi-Radio Dual Connectivity).</w:t>
      </w:r>
    </w:p>
    <w:p w14:paraId="6BB909E5" w14:textId="50C0B59A" w:rsidR="00CD45A5" w:rsidRPr="00A2458C" w:rsidRDefault="00CD45A5" w:rsidP="000D4C16">
      <w:pPr>
        <w:rPr>
          <w:rFonts w:eastAsiaTheme="minorEastAsia"/>
          <w:lang w:eastAsia="ko-KR"/>
        </w:rPr>
      </w:pPr>
    </w:p>
    <w:sectPr w:rsidR="00CD45A5" w:rsidRPr="00A2458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E41F3F" w14:textId="77777777" w:rsidR="0062627F" w:rsidRDefault="0062627F" w:rsidP="00D1329F">
      <w:pPr>
        <w:spacing w:after="0"/>
      </w:pPr>
      <w:r>
        <w:separator/>
      </w:r>
    </w:p>
  </w:endnote>
  <w:endnote w:type="continuationSeparator" w:id="0">
    <w:p w14:paraId="66AFB98F" w14:textId="77777777" w:rsidR="0062627F" w:rsidRDefault="0062627F" w:rsidP="00D132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725DB8" w14:textId="77777777" w:rsidR="0062627F" w:rsidRDefault="0062627F" w:rsidP="00D1329F">
      <w:pPr>
        <w:spacing w:after="0"/>
      </w:pPr>
      <w:r>
        <w:separator/>
      </w:r>
    </w:p>
  </w:footnote>
  <w:footnote w:type="continuationSeparator" w:id="0">
    <w:p w14:paraId="4F62B212" w14:textId="77777777" w:rsidR="0062627F" w:rsidRDefault="0062627F" w:rsidP="00D132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3B7DB0"/>
    <w:multiLevelType w:val="hybridMultilevel"/>
    <w:tmpl w:val="D2383818"/>
    <w:lvl w:ilvl="0" w:tplc="B5EC9FCC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6F77136"/>
    <w:multiLevelType w:val="hybridMultilevel"/>
    <w:tmpl w:val="E1480C0E"/>
    <w:lvl w:ilvl="0" w:tplc="F124A6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F304C64"/>
    <w:multiLevelType w:val="hybridMultilevel"/>
    <w:tmpl w:val="92C4F72A"/>
    <w:lvl w:ilvl="0" w:tplc="79788C1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C742C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037CE"/>
    <w:multiLevelType w:val="hybridMultilevel"/>
    <w:tmpl w:val="31C81AF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47D49"/>
    <w:multiLevelType w:val="hybridMultilevel"/>
    <w:tmpl w:val="6930E15A"/>
    <w:lvl w:ilvl="0" w:tplc="0F765F3A">
      <w:start w:val="3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F8A3871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F2489"/>
    <w:multiLevelType w:val="hybridMultilevel"/>
    <w:tmpl w:val="A63E3514"/>
    <w:lvl w:ilvl="0" w:tplc="4E8832D0">
      <w:start w:val="2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2AF496C"/>
    <w:multiLevelType w:val="hybridMultilevel"/>
    <w:tmpl w:val="0A12D6B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3DA24D5"/>
    <w:multiLevelType w:val="hybridMultilevel"/>
    <w:tmpl w:val="67383E7A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4E75CAC"/>
    <w:multiLevelType w:val="hybridMultilevel"/>
    <w:tmpl w:val="D206C640"/>
    <w:lvl w:ilvl="0" w:tplc="FFFFFFFF">
      <w:start w:val="1"/>
      <w:numFmt w:val="bullet"/>
      <w:lvlText w:val=""/>
      <w:lvlJc w:val="left"/>
      <w:pPr>
        <w:ind w:left="10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4" w15:restartNumberingAfterBreak="0">
    <w:nsid w:val="256428D0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9812E9"/>
    <w:multiLevelType w:val="hybridMultilevel"/>
    <w:tmpl w:val="7018EC16"/>
    <w:lvl w:ilvl="0" w:tplc="28627DB8">
      <w:start w:val="3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B133CBF"/>
    <w:multiLevelType w:val="hybridMultilevel"/>
    <w:tmpl w:val="72CA33D6"/>
    <w:lvl w:ilvl="0" w:tplc="FFFFFFFF">
      <w:start w:val="1"/>
      <w:numFmt w:val="bullet"/>
      <w:lvlText w:val=""/>
      <w:lvlJc w:val="left"/>
      <w:pPr>
        <w:ind w:left="967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7" w15:restartNumberingAfterBreak="0">
    <w:nsid w:val="2D472A9F"/>
    <w:multiLevelType w:val="hybridMultilevel"/>
    <w:tmpl w:val="D42E779C"/>
    <w:lvl w:ilvl="0" w:tplc="364C7D7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E831F58"/>
    <w:multiLevelType w:val="hybridMultilevel"/>
    <w:tmpl w:val="67FED0BA"/>
    <w:lvl w:ilvl="0" w:tplc="28627DB8">
      <w:start w:val="3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0A01E56"/>
    <w:multiLevelType w:val="hybridMultilevel"/>
    <w:tmpl w:val="F280A784"/>
    <w:lvl w:ilvl="0" w:tplc="852EBAFE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0DD4F93"/>
    <w:multiLevelType w:val="hybridMultilevel"/>
    <w:tmpl w:val="0008A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AE03E7"/>
    <w:multiLevelType w:val="multilevel"/>
    <w:tmpl w:val="E8E2A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56474FE"/>
    <w:multiLevelType w:val="hybridMultilevel"/>
    <w:tmpl w:val="6324C32C"/>
    <w:lvl w:ilvl="0" w:tplc="7CDEDF8A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58330E3"/>
    <w:multiLevelType w:val="hybridMultilevel"/>
    <w:tmpl w:val="50EAB98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DB64B2"/>
    <w:multiLevelType w:val="hybridMultilevel"/>
    <w:tmpl w:val="160C0C3A"/>
    <w:lvl w:ilvl="0" w:tplc="34F61F10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5CF5493"/>
    <w:multiLevelType w:val="hybridMultilevel"/>
    <w:tmpl w:val="CA628A06"/>
    <w:lvl w:ilvl="0" w:tplc="A7E0CB2A">
      <w:start w:val="3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4C2F6DF3"/>
    <w:multiLevelType w:val="hybridMultilevel"/>
    <w:tmpl w:val="8FE82AA6"/>
    <w:lvl w:ilvl="0" w:tplc="F21E1488">
      <w:numFmt w:val="bullet"/>
      <w:lvlText w:val="-"/>
      <w:lvlJc w:val="left"/>
      <w:pPr>
        <w:ind w:left="4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8" w15:restartNumberingAfterBreak="0">
    <w:nsid w:val="4D87786F"/>
    <w:multiLevelType w:val="hybridMultilevel"/>
    <w:tmpl w:val="0C5EF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CE0407"/>
    <w:multiLevelType w:val="hybridMultilevel"/>
    <w:tmpl w:val="54FCAEEE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28C0C31"/>
    <w:multiLevelType w:val="hybridMultilevel"/>
    <w:tmpl w:val="D310BD0E"/>
    <w:lvl w:ilvl="0" w:tplc="0F765F3A">
      <w:start w:val="3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2CC1C24"/>
    <w:multiLevelType w:val="hybridMultilevel"/>
    <w:tmpl w:val="B352FBF2"/>
    <w:lvl w:ilvl="0" w:tplc="80560A2C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86F5A82"/>
    <w:multiLevelType w:val="hybridMultilevel"/>
    <w:tmpl w:val="FA10D1CE"/>
    <w:lvl w:ilvl="0" w:tplc="F21E148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927783E"/>
    <w:multiLevelType w:val="hybridMultilevel"/>
    <w:tmpl w:val="4836D50E"/>
    <w:lvl w:ilvl="0" w:tplc="041D0001">
      <w:start w:val="1"/>
      <w:numFmt w:val="bullet"/>
      <w:lvlText w:val=""/>
      <w:lvlJc w:val="left"/>
      <w:pPr>
        <w:ind w:left="903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3" w:hanging="400"/>
      </w:pPr>
      <w:rPr>
        <w:rFonts w:ascii="Wingdings" w:hAnsi="Wingdings" w:hint="default"/>
      </w:rPr>
    </w:lvl>
  </w:abstractNum>
  <w:abstractNum w:abstractNumId="34" w15:restartNumberingAfterBreak="0">
    <w:nsid w:val="596953A4"/>
    <w:multiLevelType w:val="hybridMultilevel"/>
    <w:tmpl w:val="3A3CA0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D01610"/>
    <w:multiLevelType w:val="hybridMultilevel"/>
    <w:tmpl w:val="46F8E9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D42795E"/>
    <w:multiLevelType w:val="hybridMultilevel"/>
    <w:tmpl w:val="F15613D2"/>
    <w:lvl w:ilvl="0" w:tplc="4A6C73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7" w15:restartNumberingAfterBreak="0">
    <w:nsid w:val="5D427A21"/>
    <w:multiLevelType w:val="hybridMultilevel"/>
    <w:tmpl w:val="BEBE223A"/>
    <w:lvl w:ilvl="0" w:tplc="2EB8ADBE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5E827C86"/>
    <w:multiLevelType w:val="hybridMultilevel"/>
    <w:tmpl w:val="E2E401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F703B9"/>
    <w:multiLevelType w:val="hybridMultilevel"/>
    <w:tmpl w:val="ECA4D1D8"/>
    <w:lvl w:ilvl="0" w:tplc="9272A106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5F477ADF"/>
    <w:multiLevelType w:val="hybridMultilevel"/>
    <w:tmpl w:val="075E00DE"/>
    <w:lvl w:ilvl="0" w:tplc="3A6A49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67C66"/>
    <w:multiLevelType w:val="hybridMultilevel"/>
    <w:tmpl w:val="1CF425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C8C0CCD"/>
    <w:multiLevelType w:val="hybridMultilevel"/>
    <w:tmpl w:val="5912727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D061398"/>
    <w:multiLevelType w:val="hybridMultilevel"/>
    <w:tmpl w:val="A41C79A4"/>
    <w:lvl w:ilvl="0" w:tplc="07DA9E68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6" w15:restartNumberingAfterBreak="0">
    <w:nsid w:val="7F05381B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1"/>
  </w:num>
  <w:num w:numId="3">
    <w:abstractNumId w:val="25"/>
  </w:num>
  <w:num w:numId="4">
    <w:abstractNumId w:val="32"/>
  </w:num>
  <w:num w:numId="5">
    <w:abstractNumId w:val="0"/>
  </w:num>
  <w:num w:numId="6">
    <w:abstractNumId w:val="24"/>
  </w:num>
  <w:num w:numId="7">
    <w:abstractNumId w:val="39"/>
  </w:num>
  <w:num w:numId="8">
    <w:abstractNumId w:val="14"/>
  </w:num>
  <w:num w:numId="9">
    <w:abstractNumId w:val="46"/>
  </w:num>
  <w:num w:numId="10">
    <w:abstractNumId w:val="5"/>
  </w:num>
  <w:num w:numId="11">
    <w:abstractNumId w:val="40"/>
  </w:num>
  <w:num w:numId="12">
    <w:abstractNumId w:val="4"/>
  </w:num>
  <w:num w:numId="13">
    <w:abstractNumId w:val="9"/>
  </w:num>
  <w:num w:numId="14">
    <w:abstractNumId w:val="11"/>
  </w:num>
  <w:num w:numId="15">
    <w:abstractNumId w:val="13"/>
  </w:num>
  <w:num w:numId="16">
    <w:abstractNumId w:val="17"/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5"/>
  </w:num>
  <w:num w:numId="19">
    <w:abstractNumId w:val="21"/>
  </w:num>
  <w:num w:numId="20">
    <w:abstractNumId w:val="16"/>
  </w:num>
  <w:num w:numId="21">
    <w:abstractNumId w:val="12"/>
  </w:num>
  <w:num w:numId="22">
    <w:abstractNumId w:val="34"/>
  </w:num>
  <w:num w:numId="23">
    <w:abstractNumId w:val="26"/>
  </w:num>
  <w:num w:numId="24">
    <w:abstractNumId w:val="2"/>
  </w:num>
  <w:num w:numId="25">
    <w:abstractNumId w:val="43"/>
  </w:num>
  <w:num w:numId="26">
    <w:abstractNumId w:val="33"/>
  </w:num>
  <w:num w:numId="27">
    <w:abstractNumId w:val="30"/>
  </w:num>
  <w:num w:numId="28">
    <w:abstractNumId w:val="15"/>
  </w:num>
  <w:num w:numId="29">
    <w:abstractNumId w:val="8"/>
  </w:num>
  <w:num w:numId="30">
    <w:abstractNumId w:val="37"/>
  </w:num>
  <w:num w:numId="31">
    <w:abstractNumId w:val="22"/>
  </w:num>
  <w:num w:numId="32">
    <w:abstractNumId w:val="36"/>
  </w:num>
  <w:num w:numId="33">
    <w:abstractNumId w:val="29"/>
  </w:num>
  <w:num w:numId="34">
    <w:abstractNumId w:val="19"/>
  </w:num>
  <w:num w:numId="35">
    <w:abstractNumId w:val="27"/>
  </w:num>
  <w:num w:numId="36">
    <w:abstractNumId w:val="10"/>
  </w:num>
  <w:num w:numId="37">
    <w:abstractNumId w:val="18"/>
  </w:num>
  <w:num w:numId="38">
    <w:abstractNumId w:val="44"/>
  </w:num>
  <w:num w:numId="39">
    <w:abstractNumId w:val="38"/>
  </w:num>
  <w:num w:numId="40">
    <w:abstractNumId w:val="6"/>
  </w:num>
  <w:num w:numId="41">
    <w:abstractNumId w:val="23"/>
  </w:num>
  <w:num w:numId="42">
    <w:abstractNumId w:val="7"/>
  </w:num>
  <w:num w:numId="43">
    <w:abstractNumId w:val="28"/>
  </w:num>
  <w:num w:numId="44">
    <w:abstractNumId w:val="3"/>
  </w:num>
  <w:num w:numId="45">
    <w:abstractNumId w:val="20"/>
  </w:num>
  <w:num w:numId="46">
    <w:abstractNumId w:val="41"/>
  </w:num>
  <w:num w:numId="47">
    <w:abstractNumId w:val="42"/>
  </w:num>
  <w:num w:numId="4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D40"/>
    <w:rsid w:val="00006B2B"/>
    <w:rsid w:val="0001165D"/>
    <w:rsid w:val="00012820"/>
    <w:rsid w:val="00015E5C"/>
    <w:rsid w:val="00023D25"/>
    <w:rsid w:val="00030F24"/>
    <w:rsid w:val="00032582"/>
    <w:rsid w:val="00041165"/>
    <w:rsid w:val="00045A4C"/>
    <w:rsid w:val="000474DF"/>
    <w:rsid w:val="00050483"/>
    <w:rsid w:val="00051F7F"/>
    <w:rsid w:val="00055BE8"/>
    <w:rsid w:val="00057162"/>
    <w:rsid w:val="000573B4"/>
    <w:rsid w:val="00060936"/>
    <w:rsid w:val="000657AC"/>
    <w:rsid w:val="00073086"/>
    <w:rsid w:val="00075022"/>
    <w:rsid w:val="0007662C"/>
    <w:rsid w:val="00076989"/>
    <w:rsid w:val="00080CEC"/>
    <w:rsid w:val="00081E93"/>
    <w:rsid w:val="00082EB0"/>
    <w:rsid w:val="00096CB0"/>
    <w:rsid w:val="000A00B3"/>
    <w:rsid w:val="000A0A2E"/>
    <w:rsid w:val="000A5D9E"/>
    <w:rsid w:val="000B3D03"/>
    <w:rsid w:val="000B599A"/>
    <w:rsid w:val="000C07C8"/>
    <w:rsid w:val="000D4C16"/>
    <w:rsid w:val="000E30EC"/>
    <w:rsid w:val="000E4E13"/>
    <w:rsid w:val="000E5855"/>
    <w:rsid w:val="000E73C1"/>
    <w:rsid w:val="000F53EF"/>
    <w:rsid w:val="000F59DB"/>
    <w:rsid w:val="000F7ADE"/>
    <w:rsid w:val="00101EB1"/>
    <w:rsid w:val="00106810"/>
    <w:rsid w:val="00113298"/>
    <w:rsid w:val="00115085"/>
    <w:rsid w:val="001172D6"/>
    <w:rsid w:val="001220AD"/>
    <w:rsid w:val="00123BCF"/>
    <w:rsid w:val="001271E3"/>
    <w:rsid w:val="0013060C"/>
    <w:rsid w:val="001359D2"/>
    <w:rsid w:val="00135E18"/>
    <w:rsid w:val="00136515"/>
    <w:rsid w:val="00137329"/>
    <w:rsid w:val="001379AF"/>
    <w:rsid w:val="001444FB"/>
    <w:rsid w:val="00145A6B"/>
    <w:rsid w:val="001526E5"/>
    <w:rsid w:val="00153559"/>
    <w:rsid w:val="00156A85"/>
    <w:rsid w:val="00157CEA"/>
    <w:rsid w:val="00167846"/>
    <w:rsid w:val="00172D14"/>
    <w:rsid w:val="00184013"/>
    <w:rsid w:val="00185F44"/>
    <w:rsid w:val="00186E53"/>
    <w:rsid w:val="00187705"/>
    <w:rsid w:val="0019061D"/>
    <w:rsid w:val="00192342"/>
    <w:rsid w:val="0019514C"/>
    <w:rsid w:val="00197B7C"/>
    <w:rsid w:val="001A2DCE"/>
    <w:rsid w:val="001A3DB2"/>
    <w:rsid w:val="001A499E"/>
    <w:rsid w:val="001A5F79"/>
    <w:rsid w:val="001A6C34"/>
    <w:rsid w:val="001B109A"/>
    <w:rsid w:val="001B297F"/>
    <w:rsid w:val="001B54DE"/>
    <w:rsid w:val="001B5D8F"/>
    <w:rsid w:val="001B73A8"/>
    <w:rsid w:val="001C4115"/>
    <w:rsid w:val="001C587A"/>
    <w:rsid w:val="001D09F6"/>
    <w:rsid w:val="001D1B83"/>
    <w:rsid w:val="001D3DAA"/>
    <w:rsid w:val="001E29A9"/>
    <w:rsid w:val="001F30E8"/>
    <w:rsid w:val="0020486F"/>
    <w:rsid w:val="002066BF"/>
    <w:rsid w:val="00243FC9"/>
    <w:rsid w:val="0024490A"/>
    <w:rsid w:val="00250C91"/>
    <w:rsid w:val="0025385B"/>
    <w:rsid w:val="00253BA0"/>
    <w:rsid w:val="00255BA8"/>
    <w:rsid w:val="00265EAC"/>
    <w:rsid w:val="0026729D"/>
    <w:rsid w:val="002774BC"/>
    <w:rsid w:val="00280657"/>
    <w:rsid w:val="00281925"/>
    <w:rsid w:val="0028361B"/>
    <w:rsid w:val="00284433"/>
    <w:rsid w:val="00291DE6"/>
    <w:rsid w:val="0029441C"/>
    <w:rsid w:val="00294AFB"/>
    <w:rsid w:val="002952C2"/>
    <w:rsid w:val="002A3730"/>
    <w:rsid w:val="002A3943"/>
    <w:rsid w:val="002A5725"/>
    <w:rsid w:val="002A7770"/>
    <w:rsid w:val="002B4A3D"/>
    <w:rsid w:val="002B5C86"/>
    <w:rsid w:val="002B7756"/>
    <w:rsid w:val="002C0598"/>
    <w:rsid w:val="002C6633"/>
    <w:rsid w:val="002D09CA"/>
    <w:rsid w:val="002D1F44"/>
    <w:rsid w:val="002D313E"/>
    <w:rsid w:val="002D7565"/>
    <w:rsid w:val="002E61D1"/>
    <w:rsid w:val="002F0F02"/>
    <w:rsid w:val="002F23C1"/>
    <w:rsid w:val="002F3D3B"/>
    <w:rsid w:val="002F6533"/>
    <w:rsid w:val="002F7B9A"/>
    <w:rsid w:val="00302CCA"/>
    <w:rsid w:val="003035EB"/>
    <w:rsid w:val="00306166"/>
    <w:rsid w:val="00306EDA"/>
    <w:rsid w:val="003202AA"/>
    <w:rsid w:val="003220CA"/>
    <w:rsid w:val="00322BF9"/>
    <w:rsid w:val="00326812"/>
    <w:rsid w:val="00330028"/>
    <w:rsid w:val="00333DB4"/>
    <w:rsid w:val="00334120"/>
    <w:rsid w:val="003375BA"/>
    <w:rsid w:val="00340327"/>
    <w:rsid w:val="0034232C"/>
    <w:rsid w:val="003437F0"/>
    <w:rsid w:val="00343F21"/>
    <w:rsid w:val="00346319"/>
    <w:rsid w:val="0037018E"/>
    <w:rsid w:val="0037235D"/>
    <w:rsid w:val="003765EE"/>
    <w:rsid w:val="003863CF"/>
    <w:rsid w:val="0039029A"/>
    <w:rsid w:val="003A0DE9"/>
    <w:rsid w:val="003A1EBC"/>
    <w:rsid w:val="003A28AE"/>
    <w:rsid w:val="003A54AD"/>
    <w:rsid w:val="003A7B2F"/>
    <w:rsid w:val="003B03AF"/>
    <w:rsid w:val="003B0CC7"/>
    <w:rsid w:val="003B1285"/>
    <w:rsid w:val="003B5469"/>
    <w:rsid w:val="003B6D9E"/>
    <w:rsid w:val="003C0EA9"/>
    <w:rsid w:val="003C2F84"/>
    <w:rsid w:val="003C36FB"/>
    <w:rsid w:val="003C37F0"/>
    <w:rsid w:val="003C3DEC"/>
    <w:rsid w:val="003D0E57"/>
    <w:rsid w:val="003E1A58"/>
    <w:rsid w:val="003E4D4F"/>
    <w:rsid w:val="003F0C3B"/>
    <w:rsid w:val="003F0D12"/>
    <w:rsid w:val="003F12F4"/>
    <w:rsid w:val="003F321B"/>
    <w:rsid w:val="003F6E37"/>
    <w:rsid w:val="003F6F1F"/>
    <w:rsid w:val="00401346"/>
    <w:rsid w:val="00414A4D"/>
    <w:rsid w:val="00415792"/>
    <w:rsid w:val="00420E47"/>
    <w:rsid w:val="00435FBD"/>
    <w:rsid w:val="00446D5F"/>
    <w:rsid w:val="00452AE1"/>
    <w:rsid w:val="00454509"/>
    <w:rsid w:val="00461038"/>
    <w:rsid w:val="00462B55"/>
    <w:rsid w:val="0047214F"/>
    <w:rsid w:val="004725AF"/>
    <w:rsid w:val="00485781"/>
    <w:rsid w:val="004879AF"/>
    <w:rsid w:val="00490254"/>
    <w:rsid w:val="00492AC3"/>
    <w:rsid w:val="004944AC"/>
    <w:rsid w:val="004B17CC"/>
    <w:rsid w:val="004B526E"/>
    <w:rsid w:val="004D112A"/>
    <w:rsid w:val="004D1AA6"/>
    <w:rsid w:val="004D3B49"/>
    <w:rsid w:val="004D4544"/>
    <w:rsid w:val="004D6C66"/>
    <w:rsid w:val="004E581C"/>
    <w:rsid w:val="004E6BA4"/>
    <w:rsid w:val="004F0468"/>
    <w:rsid w:val="004F0A84"/>
    <w:rsid w:val="004F586F"/>
    <w:rsid w:val="004F64F2"/>
    <w:rsid w:val="00504DA1"/>
    <w:rsid w:val="00511F19"/>
    <w:rsid w:val="00512895"/>
    <w:rsid w:val="00514295"/>
    <w:rsid w:val="00515EB3"/>
    <w:rsid w:val="00520B6B"/>
    <w:rsid w:val="00520DE8"/>
    <w:rsid w:val="00523F60"/>
    <w:rsid w:val="00524360"/>
    <w:rsid w:val="00524474"/>
    <w:rsid w:val="0052686D"/>
    <w:rsid w:val="00527B13"/>
    <w:rsid w:val="00533F3B"/>
    <w:rsid w:val="0053557D"/>
    <w:rsid w:val="00546031"/>
    <w:rsid w:val="00552A18"/>
    <w:rsid w:val="00554230"/>
    <w:rsid w:val="00557715"/>
    <w:rsid w:val="00567170"/>
    <w:rsid w:val="005737DC"/>
    <w:rsid w:val="00574C9A"/>
    <w:rsid w:val="0057552C"/>
    <w:rsid w:val="00576B32"/>
    <w:rsid w:val="00582175"/>
    <w:rsid w:val="00584124"/>
    <w:rsid w:val="0059440E"/>
    <w:rsid w:val="005953ED"/>
    <w:rsid w:val="00596A4A"/>
    <w:rsid w:val="005A1214"/>
    <w:rsid w:val="005A4293"/>
    <w:rsid w:val="005A4676"/>
    <w:rsid w:val="005A4EF0"/>
    <w:rsid w:val="005A75DF"/>
    <w:rsid w:val="005B33FF"/>
    <w:rsid w:val="005C079F"/>
    <w:rsid w:val="005C2F5C"/>
    <w:rsid w:val="005C4EA6"/>
    <w:rsid w:val="005C6726"/>
    <w:rsid w:val="005D37AC"/>
    <w:rsid w:val="005E25CC"/>
    <w:rsid w:val="005E69D3"/>
    <w:rsid w:val="005E7F1C"/>
    <w:rsid w:val="005F0D43"/>
    <w:rsid w:val="005F1DFA"/>
    <w:rsid w:val="005F3E14"/>
    <w:rsid w:val="005F491E"/>
    <w:rsid w:val="005F6376"/>
    <w:rsid w:val="005F645B"/>
    <w:rsid w:val="00602182"/>
    <w:rsid w:val="00604824"/>
    <w:rsid w:val="00607E31"/>
    <w:rsid w:val="00612A29"/>
    <w:rsid w:val="0061584F"/>
    <w:rsid w:val="00617652"/>
    <w:rsid w:val="0062175D"/>
    <w:rsid w:val="00622991"/>
    <w:rsid w:val="00626057"/>
    <w:rsid w:val="0062627F"/>
    <w:rsid w:val="00626B54"/>
    <w:rsid w:val="006328ED"/>
    <w:rsid w:val="00634A2A"/>
    <w:rsid w:val="006401E3"/>
    <w:rsid w:val="006434BC"/>
    <w:rsid w:val="00650820"/>
    <w:rsid w:val="0065299F"/>
    <w:rsid w:val="006567FC"/>
    <w:rsid w:val="00663363"/>
    <w:rsid w:val="00663E13"/>
    <w:rsid w:val="00667F06"/>
    <w:rsid w:val="00676BA3"/>
    <w:rsid w:val="00680CAE"/>
    <w:rsid w:val="00682549"/>
    <w:rsid w:val="00682CC2"/>
    <w:rsid w:val="00684930"/>
    <w:rsid w:val="00686BD4"/>
    <w:rsid w:val="0068771E"/>
    <w:rsid w:val="00693583"/>
    <w:rsid w:val="00695434"/>
    <w:rsid w:val="006A3A2C"/>
    <w:rsid w:val="006A7D40"/>
    <w:rsid w:val="006C2BA3"/>
    <w:rsid w:val="006C2FA7"/>
    <w:rsid w:val="006C4426"/>
    <w:rsid w:val="006C57F0"/>
    <w:rsid w:val="006C6565"/>
    <w:rsid w:val="006E0CD5"/>
    <w:rsid w:val="006E344C"/>
    <w:rsid w:val="006F15C7"/>
    <w:rsid w:val="006F5F9F"/>
    <w:rsid w:val="006F6DA1"/>
    <w:rsid w:val="007036D1"/>
    <w:rsid w:val="00707B12"/>
    <w:rsid w:val="00707BBF"/>
    <w:rsid w:val="00710AF0"/>
    <w:rsid w:val="0071212D"/>
    <w:rsid w:val="00714601"/>
    <w:rsid w:val="007215DD"/>
    <w:rsid w:val="0072230F"/>
    <w:rsid w:val="00725DEF"/>
    <w:rsid w:val="00726843"/>
    <w:rsid w:val="00727537"/>
    <w:rsid w:val="00741885"/>
    <w:rsid w:val="00741D0C"/>
    <w:rsid w:val="007540CD"/>
    <w:rsid w:val="0075559E"/>
    <w:rsid w:val="00757DAF"/>
    <w:rsid w:val="007618BF"/>
    <w:rsid w:val="00764364"/>
    <w:rsid w:val="007644CF"/>
    <w:rsid w:val="00771AE0"/>
    <w:rsid w:val="00775D62"/>
    <w:rsid w:val="0077792F"/>
    <w:rsid w:val="00780090"/>
    <w:rsid w:val="007808B0"/>
    <w:rsid w:val="007858B6"/>
    <w:rsid w:val="007876A0"/>
    <w:rsid w:val="00793B3A"/>
    <w:rsid w:val="00794554"/>
    <w:rsid w:val="00795164"/>
    <w:rsid w:val="007A1E20"/>
    <w:rsid w:val="007A6C7F"/>
    <w:rsid w:val="007B4551"/>
    <w:rsid w:val="007B47AB"/>
    <w:rsid w:val="007B545A"/>
    <w:rsid w:val="007B7093"/>
    <w:rsid w:val="007C01FF"/>
    <w:rsid w:val="007C278E"/>
    <w:rsid w:val="007D6D70"/>
    <w:rsid w:val="007E1930"/>
    <w:rsid w:val="007E1FCE"/>
    <w:rsid w:val="007F064B"/>
    <w:rsid w:val="007F51CA"/>
    <w:rsid w:val="007F5D41"/>
    <w:rsid w:val="008022B9"/>
    <w:rsid w:val="00803D9E"/>
    <w:rsid w:val="008261A1"/>
    <w:rsid w:val="00834A07"/>
    <w:rsid w:val="00835298"/>
    <w:rsid w:val="008360C4"/>
    <w:rsid w:val="0083637A"/>
    <w:rsid w:val="00840698"/>
    <w:rsid w:val="00840FEE"/>
    <w:rsid w:val="00842178"/>
    <w:rsid w:val="00843A55"/>
    <w:rsid w:val="00845721"/>
    <w:rsid w:val="00852762"/>
    <w:rsid w:val="00852E6D"/>
    <w:rsid w:val="008555E7"/>
    <w:rsid w:val="0086156B"/>
    <w:rsid w:val="00861D36"/>
    <w:rsid w:val="00862D02"/>
    <w:rsid w:val="00866B6D"/>
    <w:rsid w:val="00870B88"/>
    <w:rsid w:val="0087286F"/>
    <w:rsid w:val="0087535E"/>
    <w:rsid w:val="00875601"/>
    <w:rsid w:val="00875C85"/>
    <w:rsid w:val="008762EB"/>
    <w:rsid w:val="008822DC"/>
    <w:rsid w:val="00890FD4"/>
    <w:rsid w:val="00891B56"/>
    <w:rsid w:val="00891B69"/>
    <w:rsid w:val="00892190"/>
    <w:rsid w:val="0089342D"/>
    <w:rsid w:val="00893C3A"/>
    <w:rsid w:val="008968C6"/>
    <w:rsid w:val="00896D91"/>
    <w:rsid w:val="00897147"/>
    <w:rsid w:val="008A150B"/>
    <w:rsid w:val="008A3A01"/>
    <w:rsid w:val="008A4727"/>
    <w:rsid w:val="008B0567"/>
    <w:rsid w:val="008C18C2"/>
    <w:rsid w:val="008C23A9"/>
    <w:rsid w:val="008C3687"/>
    <w:rsid w:val="008C3D79"/>
    <w:rsid w:val="008C5349"/>
    <w:rsid w:val="008D19FD"/>
    <w:rsid w:val="008D55BD"/>
    <w:rsid w:val="008E36B5"/>
    <w:rsid w:val="008F0B5C"/>
    <w:rsid w:val="008F1EE5"/>
    <w:rsid w:val="0090187C"/>
    <w:rsid w:val="009106FF"/>
    <w:rsid w:val="00916CBE"/>
    <w:rsid w:val="00920945"/>
    <w:rsid w:val="00920F4F"/>
    <w:rsid w:val="009255CF"/>
    <w:rsid w:val="00926A4C"/>
    <w:rsid w:val="00927092"/>
    <w:rsid w:val="0093381E"/>
    <w:rsid w:val="00934045"/>
    <w:rsid w:val="0094503F"/>
    <w:rsid w:val="0094595A"/>
    <w:rsid w:val="00945EB3"/>
    <w:rsid w:val="009461CF"/>
    <w:rsid w:val="00946617"/>
    <w:rsid w:val="00950035"/>
    <w:rsid w:val="0095019A"/>
    <w:rsid w:val="00950751"/>
    <w:rsid w:val="00952C87"/>
    <w:rsid w:val="00955573"/>
    <w:rsid w:val="00955F82"/>
    <w:rsid w:val="0096485E"/>
    <w:rsid w:val="009655D6"/>
    <w:rsid w:val="00970734"/>
    <w:rsid w:val="00971981"/>
    <w:rsid w:val="0097314D"/>
    <w:rsid w:val="009738A6"/>
    <w:rsid w:val="00974A1C"/>
    <w:rsid w:val="00975779"/>
    <w:rsid w:val="009758A4"/>
    <w:rsid w:val="00977600"/>
    <w:rsid w:val="00977D5D"/>
    <w:rsid w:val="00990336"/>
    <w:rsid w:val="00996770"/>
    <w:rsid w:val="009B3175"/>
    <w:rsid w:val="009B461E"/>
    <w:rsid w:val="009C65C7"/>
    <w:rsid w:val="009C7733"/>
    <w:rsid w:val="009D4595"/>
    <w:rsid w:val="009D7B66"/>
    <w:rsid w:val="009E5664"/>
    <w:rsid w:val="009E79CC"/>
    <w:rsid w:val="009F1FF0"/>
    <w:rsid w:val="009F2021"/>
    <w:rsid w:val="009F31CC"/>
    <w:rsid w:val="009F37F4"/>
    <w:rsid w:val="009F6FF4"/>
    <w:rsid w:val="009F713A"/>
    <w:rsid w:val="00A03955"/>
    <w:rsid w:val="00A07D50"/>
    <w:rsid w:val="00A136BA"/>
    <w:rsid w:val="00A2458C"/>
    <w:rsid w:val="00A256B2"/>
    <w:rsid w:val="00A32079"/>
    <w:rsid w:val="00A35603"/>
    <w:rsid w:val="00A357F3"/>
    <w:rsid w:val="00A4088F"/>
    <w:rsid w:val="00A4111A"/>
    <w:rsid w:val="00A4425A"/>
    <w:rsid w:val="00A45547"/>
    <w:rsid w:val="00A527DD"/>
    <w:rsid w:val="00A539CA"/>
    <w:rsid w:val="00A613B3"/>
    <w:rsid w:val="00A61B27"/>
    <w:rsid w:val="00A65D40"/>
    <w:rsid w:val="00A67D16"/>
    <w:rsid w:val="00A73924"/>
    <w:rsid w:val="00A744CE"/>
    <w:rsid w:val="00A7594D"/>
    <w:rsid w:val="00A915FD"/>
    <w:rsid w:val="00AA137E"/>
    <w:rsid w:val="00AA3434"/>
    <w:rsid w:val="00AA3B92"/>
    <w:rsid w:val="00AA4648"/>
    <w:rsid w:val="00AA4DAA"/>
    <w:rsid w:val="00AB254C"/>
    <w:rsid w:val="00AB4DC7"/>
    <w:rsid w:val="00AC47A0"/>
    <w:rsid w:val="00AC4D82"/>
    <w:rsid w:val="00AC5754"/>
    <w:rsid w:val="00AC6B2A"/>
    <w:rsid w:val="00AC6FFE"/>
    <w:rsid w:val="00AC7F65"/>
    <w:rsid w:val="00AD295E"/>
    <w:rsid w:val="00AD4B41"/>
    <w:rsid w:val="00AD707E"/>
    <w:rsid w:val="00AE0CF6"/>
    <w:rsid w:val="00AE1DD8"/>
    <w:rsid w:val="00AF398B"/>
    <w:rsid w:val="00AF3FD0"/>
    <w:rsid w:val="00AF6E67"/>
    <w:rsid w:val="00B07D53"/>
    <w:rsid w:val="00B15FBC"/>
    <w:rsid w:val="00B160D1"/>
    <w:rsid w:val="00B17637"/>
    <w:rsid w:val="00B219D3"/>
    <w:rsid w:val="00B31B96"/>
    <w:rsid w:val="00B35944"/>
    <w:rsid w:val="00B407AC"/>
    <w:rsid w:val="00B40D09"/>
    <w:rsid w:val="00B41378"/>
    <w:rsid w:val="00B42436"/>
    <w:rsid w:val="00B43612"/>
    <w:rsid w:val="00B4401C"/>
    <w:rsid w:val="00B46F5B"/>
    <w:rsid w:val="00B47198"/>
    <w:rsid w:val="00B515FE"/>
    <w:rsid w:val="00B52E07"/>
    <w:rsid w:val="00B546DC"/>
    <w:rsid w:val="00B6256B"/>
    <w:rsid w:val="00B661D7"/>
    <w:rsid w:val="00B67B8E"/>
    <w:rsid w:val="00B7129B"/>
    <w:rsid w:val="00B7507F"/>
    <w:rsid w:val="00B75FDF"/>
    <w:rsid w:val="00B770C1"/>
    <w:rsid w:val="00B80E05"/>
    <w:rsid w:val="00B818FD"/>
    <w:rsid w:val="00B83F43"/>
    <w:rsid w:val="00B8400A"/>
    <w:rsid w:val="00B84249"/>
    <w:rsid w:val="00B854B5"/>
    <w:rsid w:val="00B876A4"/>
    <w:rsid w:val="00B96D31"/>
    <w:rsid w:val="00B97CF9"/>
    <w:rsid w:val="00BA0167"/>
    <w:rsid w:val="00BA1E99"/>
    <w:rsid w:val="00BA66AA"/>
    <w:rsid w:val="00BB22F0"/>
    <w:rsid w:val="00BB5335"/>
    <w:rsid w:val="00BB7AE6"/>
    <w:rsid w:val="00BD0EE8"/>
    <w:rsid w:val="00BD3E31"/>
    <w:rsid w:val="00BD5373"/>
    <w:rsid w:val="00BE5EBE"/>
    <w:rsid w:val="00BE7848"/>
    <w:rsid w:val="00BF2631"/>
    <w:rsid w:val="00BF4E96"/>
    <w:rsid w:val="00C00A1A"/>
    <w:rsid w:val="00C0320B"/>
    <w:rsid w:val="00C0772D"/>
    <w:rsid w:val="00C216FF"/>
    <w:rsid w:val="00C24A4F"/>
    <w:rsid w:val="00C266D1"/>
    <w:rsid w:val="00C3140E"/>
    <w:rsid w:val="00C3394E"/>
    <w:rsid w:val="00C33EB8"/>
    <w:rsid w:val="00C34FE7"/>
    <w:rsid w:val="00C368CE"/>
    <w:rsid w:val="00C447D7"/>
    <w:rsid w:val="00C5018B"/>
    <w:rsid w:val="00C56357"/>
    <w:rsid w:val="00C610FE"/>
    <w:rsid w:val="00C6165E"/>
    <w:rsid w:val="00C620D8"/>
    <w:rsid w:val="00C671C6"/>
    <w:rsid w:val="00C67670"/>
    <w:rsid w:val="00C67B04"/>
    <w:rsid w:val="00C73524"/>
    <w:rsid w:val="00C740B2"/>
    <w:rsid w:val="00C760A9"/>
    <w:rsid w:val="00C82667"/>
    <w:rsid w:val="00C92A8A"/>
    <w:rsid w:val="00C92F89"/>
    <w:rsid w:val="00CA34AA"/>
    <w:rsid w:val="00CA3DBF"/>
    <w:rsid w:val="00CA3E07"/>
    <w:rsid w:val="00CB0BE1"/>
    <w:rsid w:val="00CB6614"/>
    <w:rsid w:val="00CC0988"/>
    <w:rsid w:val="00CC2B6F"/>
    <w:rsid w:val="00CD3E9D"/>
    <w:rsid w:val="00CD45A5"/>
    <w:rsid w:val="00CE0725"/>
    <w:rsid w:val="00CE1FF2"/>
    <w:rsid w:val="00CE36A3"/>
    <w:rsid w:val="00D018A2"/>
    <w:rsid w:val="00D06431"/>
    <w:rsid w:val="00D1329F"/>
    <w:rsid w:val="00D158A6"/>
    <w:rsid w:val="00D161C2"/>
    <w:rsid w:val="00D17008"/>
    <w:rsid w:val="00D20467"/>
    <w:rsid w:val="00D21588"/>
    <w:rsid w:val="00D2275C"/>
    <w:rsid w:val="00D23BBA"/>
    <w:rsid w:val="00D25768"/>
    <w:rsid w:val="00D25C81"/>
    <w:rsid w:val="00D25F4C"/>
    <w:rsid w:val="00D2694F"/>
    <w:rsid w:val="00D37644"/>
    <w:rsid w:val="00D466C5"/>
    <w:rsid w:val="00D53FB0"/>
    <w:rsid w:val="00D60B82"/>
    <w:rsid w:val="00D61AED"/>
    <w:rsid w:val="00D62425"/>
    <w:rsid w:val="00D640D2"/>
    <w:rsid w:val="00D714AD"/>
    <w:rsid w:val="00D71C89"/>
    <w:rsid w:val="00D81F73"/>
    <w:rsid w:val="00D848E9"/>
    <w:rsid w:val="00D84DED"/>
    <w:rsid w:val="00D90169"/>
    <w:rsid w:val="00D9089E"/>
    <w:rsid w:val="00D92D08"/>
    <w:rsid w:val="00D94067"/>
    <w:rsid w:val="00DA1B61"/>
    <w:rsid w:val="00DA4BC4"/>
    <w:rsid w:val="00DA5D36"/>
    <w:rsid w:val="00DB15D5"/>
    <w:rsid w:val="00DB38EA"/>
    <w:rsid w:val="00DC46DF"/>
    <w:rsid w:val="00DC67AA"/>
    <w:rsid w:val="00DD0B7F"/>
    <w:rsid w:val="00DD485A"/>
    <w:rsid w:val="00DD687F"/>
    <w:rsid w:val="00DE0F7B"/>
    <w:rsid w:val="00DE5C95"/>
    <w:rsid w:val="00DE7330"/>
    <w:rsid w:val="00DE76FF"/>
    <w:rsid w:val="00E03343"/>
    <w:rsid w:val="00E03387"/>
    <w:rsid w:val="00E1194B"/>
    <w:rsid w:val="00E14ABF"/>
    <w:rsid w:val="00E15A36"/>
    <w:rsid w:val="00E17EE4"/>
    <w:rsid w:val="00E21053"/>
    <w:rsid w:val="00E23D8A"/>
    <w:rsid w:val="00E25242"/>
    <w:rsid w:val="00E2705C"/>
    <w:rsid w:val="00E307E3"/>
    <w:rsid w:val="00E31D9C"/>
    <w:rsid w:val="00E410EF"/>
    <w:rsid w:val="00E431AE"/>
    <w:rsid w:val="00E5043E"/>
    <w:rsid w:val="00E52D93"/>
    <w:rsid w:val="00E53D4F"/>
    <w:rsid w:val="00E57A5E"/>
    <w:rsid w:val="00E57C4C"/>
    <w:rsid w:val="00E627F1"/>
    <w:rsid w:val="00E70DB9"/>
    <w:rsid w:val="00E722AC"/>
    <w:rsid w:val="00E72358"/>
    <w:rsid w:val="00E805E6"/>
    <w:rsid w:val="00E8294C"/>
    <w:rsid w:val="00E8483C"/>
    <w:rsid w:val="00E87082"/>
    <w:rsid w:val="00E870F5"/>
    <w:rsid w:val="00E931F1"/>
    <w:rsid w:val="00E95303"/>
    <w:rsid w:val="00E97C57"/>
    <w:rsid w:val="00EA4176"/>
    <w:rsid w:val="00EB4337"/>
    <w:rsid w:val="00EB5AC9"/>
    <w:rsid w:val="00EC0E14"/>
    <w:rsid w:val="00EC3307"/>
    <w:rsid w:val="00EC52FB"/>
    <w:rsid w:val="00EC6588"/>
    <w:rsid w:val="00ED40C8"/>
    <w:rsid w:val="00EE1656"/>
    <w:rsid w:val="00EE2237"/>
    <w:rsid w:val="00EE3D3E"/>
    <w:rsid w:val="00EE5E7D"/>
    <w:rsid w:val="00EF362B"/>
    <w:rsid w:val="00EF4570"/>
    <w:rsid w:val="00EF5157"/>
    <w:rsid w:val="00EF79E7"/>
    <w:rsid w:val="00F00AEA"/>
    <w:rsid w:val="00F03B50"/>
    <w:rsid w:val="00F07540"/>
    <w:rsid w:val="00F14326"/>
    <w:rsid w:val="00F149DD"/>
    <w:rsid w:val="00F218BC"/>
    <w:rsid w:val="00F21A18"/>
    <w:rsid w:val="00F22F11"/>
    <w:rsid w:val="00F24026"/>
    <w:rsid w:val="00F26902"/>
    <w:rsid w:val="00F3106B"/>
    <w:rsid w:val="00F329F8"/>
    <w:rsid w:val="00F344FB"/>
    <w:rsid w:val="00F36550"/>
    <w:rsid w:val="00F42D34"/>
    <w:rsid w:val="00F51826"/>
    <w:rsid w:val="00F55555"/>
    <w:rsid w:val="00F61EFD"/>
    <w:rsid w:val="00F765CA"/>
    <w:rsid w:val="00F76E4B"/>
    <w:rsid w:val="00F800E3"/>
    <w:rsid w:val="00F8223A"/>
    <w:rsid w:val="00F93037"/>
    <w:rsid w:val="00F958B7"/>
    <w:rsid w:val="00FA1867"/>
    <w:rsid w:val="00FA19C0"/>
    <w:rsid w:val="00FA62E4"/>
    <w:rsid w:val="00FB5849"/>
    <w:rsid w:val="00FB70E6"/>
    <w:rsid w:val="00FC469B"/>
    <w:rsid w:val="00FC5727"/>
    <w:rsid w:val="00FD182E"/>
    <w:rsid w:val="00FD24F1"/>
    <w:rsid w:val="00FD2FE6"/>
    <w:rsid w:val="00FD5CC0"/>
    <w:rsid w:val="00FE019B"/>
    <w:rsid w:val="00FE3000"/>
    <w:rsid w:val="00FE60C1"/>
    <w:rsid w:val="00FF37AB"/>
    <w:rsid w:val="00FF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8E73D7"/>
  <w15:chartTrackingRefBased/>
  <w15:docId w15:val="{13B16EEC-0683-441D-8D7D-B9C546D16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7D40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6A7D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6A7D4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6A7D40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6A7D40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rsid w:val="006A7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A7D40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6A7D40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6A7D40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character" w:customStyle="1" w:styleId="Heading4Char">
    <w:name w:val="Heading 4 Char"/>
    <w:basedOn w:val="DefaultParagraphFont"/>
    <w:link w:val="Heading4"/>
    <w:rsid w:val="006A7D40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styleId="Header">
    <w:name w:val="header"/>
    <w:aliases w:val="header odd"/>
    <w:link w:val="HeaderChar"/>
    <w:rsid w:val="006A7D40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6A7D40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6A7D40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Normal"/>
    <w:rsid w:val="006A7D40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"/>
    <w:basedOn w:val="Normal"/>
    <w:link w:val="ListParagraphChar"/>
    <w:uiPriority w:val="99"/>
    <w:qFormat/>
    <w:rsid w:val="00D81F73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7008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008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B1">
    <w:name w:val="B1"/>
    <w:basedOn w:val="List"/>
    <w:link w:val="B1Char1"/>
    <w:qFormat/>
    <w:rsid w:val="00C92A8A"/>
    <w:pPr>
      <w:ind w:leftChars="0" w:left="568" w:firstLineChars="0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C92A8A"/>
    <w:pPr>
      <w:ind w:leftChars="0" w:left="851" w:firstLineChars="0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C92A8A"/>
    <w:pPr>
      <w:ind w:leftChars="0" w:left="1135" w:firstLineChars="0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C92A8A"/>
    <w:pPr>
      <w:ind w:leftChars="0" w:left="1418" w:firstLineChars="0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5">
    <w:name w:val="B5"/>
    <w:basedOn w:val="List5"/>
    <w:link w:val="B5Char"/>
    <w:qFormat/>
    <w:rsid w:val="00C92A8A"/>
    <w:pPr>
      <w:ind w:leftChars="0" w:left="1702" w:firstLineChars="0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7">
    <w:name w:val="B7"/>
    <w:basedOn w:val="B6"/>
    <w:link w:val="B7Char"/>
    <w:qFormat/>
    <w:rsid w:val="00C92A8A"/>
    <w:pPr>
      <w:ind w:left="2269"/>
    </w:pPr>
  </w:style>
  <w:style w:type="paragraph" w:customStyle="1" w:styleId="B6">
    <w:name w:val="B6"/>
    <w:basedOn w:val="B5"/>
    <w:link w:val="B6Char"/>
    <w:qFormat/>
    <w:rsid w:val="00C92A8A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C92A8A"/>
    <w:rPr>
      <w:rFonts w:ascii="Times New Roman" w:eastAsia="MS Mincho" w:hAnsi="Times New Roman" w:cs="Times New Roman"/>
      <w:kern w:val="0"/>
      <w:szCs w:val="20"/>
      <w:lang w:val="en-GB" w:eastAsia="ja-JP"/>
    </w:rPr>
  </w:style>
  <w:style w:type="character" w:customStyle="1" w:styleId="B7Char">
    <w:name w:val="B7 Char"/>
    <w:link w:val="B7"/>
    <w:rsid w:val="00C92A8A"/>
    <w:rPr>
      <w:rFonts w:ascii="Times New Roman" w:eastAsia="MS Mincho" w:hAnsi="Times New Roman" w:cs="Times New Roman"/>
      <w:kern w:val="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C92A8A"/>
    <w:pPr>
      <w:ind w:leftChars="200" w:left="1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C92A8A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C92A8A"/>
    <w:pPr>
      <w:ind w:leftChars="6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C92A8A"/>
    <w:pPr>
      <w:ind w:leftChars="800" w:left="100" w:hangingChars="200" w:hanging="200"/>
      <w:contextualSpacing/>
    </w:pPr>
  </w:style>
  <w:style w:type="paragraph" w:styleId="List5">
    <w:name w:val="List 5"/>
    <w:basedOn w:val="Normal"/>
    <w:uiPriority w:val="99"/>
    <w:semiHidden/>
    <w:unhideWhenUsed/>
    <w:rsid w:val="00C92A8A"/>
    <w:pPr>
      <w:ind w:leftChars="1000" w:left="100" w:hangingChars="200" w:hanging="200"/>
      <w:contextualSpacing/>
    </w:pPr>
  </w:style>
  <w:style w:type="character" w:customStyle="1" w:styleId="B1Char">
    <w:name w:val="B1 Char"/>
    <w:rsid w:val="00EF4570"/>
    <w:rPr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D1329F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D1329F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2774BC"/>
    <w:pPr>
      <w:numPr>
        <w:numId w:val="2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locked/>
    <w:rsid w:val="00546031"/>
    <w:rPr>
      <w:rFonts w:ascii="Times New Roman" w:eastAsia="Times New Roman" w:hAnsi="Times New Roman"/>
      <w:lang w:val="x-none"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07698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076989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6989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qFormat/>
    <w:rsid w:val="00462B5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qFormat/>
    <w:rsid w:val="00EA417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TW"/>
    </w:rPr>
  </w:style>
  <w:style w:type="paragraph" w:styleId="BodyText">
    <w:name w:val="Body Text"/>
    <w:basedOn w:val="Normal"/>
    <w:link w:val="BodyTextChar"/>
    <w:rsid w:val="00663E13"/>
    <w:pPr>
      <w:overflowPunct/>
      <w:autoSpaceDE/>
      <w:autoSpaceDN/>
      <w:adjustRightInd/>
      <w:textAlignment w:val="auto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663E13"/>
    <w:rPr>
      <w:rFonts w:ascii="Times New Roman" w:eastAsia="SimSun" w:hAnsi="Times New Roman" w:cs="Times New Roman"/>
      <w:kern w:val="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31D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1D9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1D9C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1D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1D9C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13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86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003AA-A3F7-4D94-9BA8-C17238D98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1089</TotalTime>
  <Pages>2</Pages>
  <Words>588</Words>
  <Characters>3355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정상엽/5G/6G표준Lab(SR)/Staff Engineer/삼성전자</dc:creator>
  <cp:keywords/>
  <dc:description/>
  <cp:lastModifiedBy>Samsung (Aby)</cp:lastModifiedBy>
  <cp:revision>97</cp:revision>
  <dcterms:created xsi:type="dcterms:W3CDTF">2021-08-02T09:36:00Z</dcterms:created>
  <dcterms:modified xsi:type="dcterms:W3CDTF">2022-08-10T05:44:00Z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