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28295" w14:textId="55100E1E" w:rsidR="00B2311E" w:rsidRPr="00BF20D3" w:rsidRDefault="00B2311E" w:rsidP="00BF20D3">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#11</w:t>
      </w:r>
      <w:r w:rsidR="002D4C57">
        <w:rPr>
          <w:rFonts w:ascii="Arial" w:hAnsi="Arial" w:cs="Arial"/>
          <w:b/>
          <w:bCs/>
          <w:sz w:val="24"/>
        </w:rPr>
        <w:t>9</w:t>
      </w:r>
      <w:r w:rsidRPr="00BF20D3">
        <w:rPr>
          <w:rFonts w:ascii="Arial" w:hAnsi="Arial" w:cs="Arial"/>
          <w:b/>
          <w:bCs/>
          <w:sz w:val="24"/>
        </w:rPr>
        <w:t>-e</w:t>
      </w:r>
      <w:r w:rsidR="008C0423">
        <w:rPr>
          <w:rFonts w:ascii="Arial" w:hAnsi="Arial" w:cs="Arial"/>
          <w:b/>
          <w:bCs/>
          <w:sz w:val="24"/>
        </w:rPr>
        <w:t>lectronic</w:t>
      </w:r>
      <w:r w:rsidRPr="00BF20D3">
        <w:rPr>
          <w:rFonts w:ascii="Arial" w:hAnsi="Arial" w:cs="Arial"/>
          <w:b/>
          <w:bCs/>
          <w:sz w:val="24"/>
        </w:rPr>
        <w:t xml:space="preserve">               </w:t>
      </w:r>
      <w:r w:rsidRPr="00BF20D3">
        <w:rPr>
          <w:rFonts w:ascii="Arial" w:hAnsi="Arial" w:cs="Arial"/>
          <w:b/>
          <w:bCs/>
          <w:sz w:val="24"/>
        </w:rPr>
        <w:tab/>
        <w:t>R2-2</w:t>
      </w:r>
      <w:r w:rsidR="00273C28">
        <w:rPr>
          <w:rFonts w:ascii="Arial" w:hAnsi="Arial" w:cs="Arial"/>
          <w:b/>
          <w:bCs/>
          <w:sz w:val="24"/>
        </w:rPr>
        <w:t>2</w:t>
      </w:r>
      <w:r w:rsidR="001E0F7D">
        <w:rPr>
          <w:rFonts w:ascii="Arial" w:hAnsi="Arial" w:cs="Arial"/>
          <w:b/>
          <w:bCs/>
          <w:sz w:val="24"/>
        </w:rPr>
        <w:t>078</w:t>
      </w:r>
      <w:r w:rsidR="00AD1268">
        <w:rPr>
          <w:rFonts w:ascii="Arial" w:hAnsi="Arial" w:cs="Arial"/>
          <w:b/>
          <w:bCs/>
          <w:sz w:val="24"/>
        </w:rPr>
        <w:t>31</w:t>
      </w:r>
    </w:p>
    <w:p w14:paraId="04F87BFA" w14:textId="1C973A83" w:rsidR="00B2311E" w:rsidRPr="00BF20D3" w:rsidRDefault="00B2311E" w:rsidP="00BF20D3">
      <w:pPr>
        <w:pStyle w:val="CRCoverPage"/>
        <w:spacing w:after="240"/>
        <w:outlineLvl w:val="0"/>
        <w:rPr>
          <w:b/>
          <w:sz w:val="24"/>
        </w:rPr>
      </w:pPr>
      <w:r w:rsidRPr="00BF20D3">
        <w:rPr>
          <w:rFonts w:cs="Arial"/>
          <w:b/>
          <w:bCs/>
          <w:sz w:val="24"/>
        </w:rPr>
        <w:t xml:space="preserve">Online meeting, </w:t>
      </w:r>
      <w:r w:rsidR="00060DCF">
        <w:rPr>
          <w:rFonts w:cs="Arial"/>
          <w:b/>
          <w:bCs/>
          <w:sz w:val="24"/>
        </w:rPr>
        <w:t>17</w:t>
      </w:r>
      <w:r w:rsidR="00060DCF" w:rsidRPr="0040576F">
        <w:rPr>
          <w:rFonts w:cs="Arial"/>
          <w:b/>
          <w:bCs/>
          <w:sz w:val="24"/>
          <w:vertAlign w:val="superscript"/>
        </w:rPr>
        <w:t>th</w:t>
      </w:r>
      <w:r w:rsidR="00060DCF">
        <w:rPr>
          <w:rFonts w:cs="Arial"/>
          <w:b/>
          <w:bCs/>
          <w:sz w:val="24"/>
        </w:rPr>
        <w:t xml:space="preserve"> 26</w:t>
      </w:r>
      <w:r w:rsidR="00060DCF" w:rsidRPr="0040576F">
        <w:rPr>
          <w:rFonts w:cs="Arial"/>
          <w:b/>
          <w:bCs/>
          <w:sz w:val="24"/>
          <w:vertAlign w:val="superscript"/>
        </w:rPr>
        <w:t>th</w:t>
      </w:r>
      <w:r w:rsidR="00060DCF">
        <w:rPr>
          <w:rFonts w:cs="Arial"/>
          <w:b/>
          <w:bCs/>
          <w:sz w:val="24"/>
        </w:rPr>
        <w:t xml:space="preserve"> August</w:t>
      </w:r>
      <w:r w:rsidRPr="00BF20D3">
        <w:rPr>
          <w:rFonts w:cs="Arial"/>
          <w:b/>
          <w:bCs/>
          <w:sz w:val="24"/>
        </w:rPr>
        <w:t xml:space="preserve"> </w:t>
      </w:r>
      <w:r w:rsidRPr="00BF20D3">
        <w:rPr>
          <w:b/>
          <w:sz w:val="24"/>
        </w:rPr>
        <w:t>202</w:t>
      </w:r>
      <w:r w:rsidR="00096408">
        <w:rPr>
          <w:b/>
          <w:sz w:val="24"/>
        </w:rPr>
        <w:t>2</w:t>
      </w:r>
    </w:p>
    <w:p w14:paraId="51CB701F" w14:textId="185C95F1"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642989" w:rsidRPr="00BF20D3">
        <w:rPr>
          <w:rFonts w:cs="Arial"/>
          <w:sz w:val="24"/>
          <w:lang w:val="en-US"/>
        </w:rPr>
        <w:t>8.</w:t>
      </w:r>
      <w:r w:rsidR="00850D7E">
        <w:rPr>
          <w:rFonts w:cs="Arial"/>
          <w:sz w:val="24"/>
          <w:lang w:val="en-US"/>
        </w:rPr>
        <w:t>5</w:t>
      </w:r>
      <w:r w:rsidR="004E2C23" w:rsidRPr="00BF20D3">
        <w:rPr>
          <w:rFonts w:cs="Arial"/>
          <w:sz w:val="24"/>
          <w:lang w:val="en-US"/>
        </w:rPr>
        <w:t>.2</w:t>
      </w:r>
      <w:r w:rsidR="00B2311E" w:rsidRPr="00BF20D3">
        <w:rPr>
          <w:rFonts w:cs="Arial"/>
          <w:sz w:val="24"/>
          <w:lang w:val="en-US"/>
        </w:rPr>
        <w:t xml:space="preserve"> </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7F661B43"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850D7E">
        <w:rPr>
          <w:rFonts w:cs="Arial"/>
          <w:sz w:val="24"/>
          <w:lang w:val="en-US"/>
        </w:rPr>
        <w:t>XR awareness</w:t>
      </w:r>
      <w:r w:rsidR="006D156B" w:rsidRPr="00BF20D3">
        <w:rPr>
          <w:rFonts w:cs="Arial"/>
          <w:sz w:val="24"/>
          <w:lang w:val="en-US"/>
        </w:rPr>
        <w:t xml:space="preserve"> </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23C5A30F" w:rsidR="00F835F7" w:rsidRDefault="00690748" w:rsidP="00900717">
      <w:pPr>
        <w:jc w:val="both"/>
        <w:rPr>
          <w:rFonts w:eastAsia="SimSun"/>
          <w:szCs w:val="20"/>
          <w:lang w:val="en-US" w:eastAsia="ja-JP"/>
        </w:rPr>
      </w:pPr>
      <w:r>
        <w:rPr>
          <w:rFonts w:eastAsia="SimSun"/>
          <w:szCs w:val="20"/>
          <w:lang w:val="en-US" w:eastAsia="ja-JP"/>
        </w:rPr>
        <w:t xml:space="preserve">A new Rel-18 </w:t>
      </w:r>
      <w:r w:rsidR="0039556F">
        <w:rPr>
          <w:rFonts w:eastAsia="SimSun"/>
          <w:szCs w:val="20"/>
          <w:lang w:val="en-US" w:eastAsia="ja-JP"/>
        </w:rPr>
        <w:t>study item</w:t>
      </w:r>
      <w:r>
        <w:rPr>
          <w:rFonts w:eastAsia="SimSun"/>
          <w:szCs w:val="20"/>
          <w:lang w:val="en-US" w:eastAsia="ja-JP"/>
        </w:rPr>
        <w:t xml:space="preserve"> was appro</w:t>
      </w:r>
      <w:r w:rsidR="0039556F">
        <w:rPr>
          <w:rFonts w:eastAsia="SimSun"/>
          <w:szCs w:val="20"/>
          <w:lang w:val="en-US" w:eastAsia="ja-JP"/>
        </w:rPr>
        <w:t xml:space="preserve">ved at </w:t>
      </w:r>
      <w:r w:rsidR="003D7658">
        <w:rPr>
          <w:rFonts w:eastAsia="SimSun"/>
          <w:szCs w:val="20"/>
          <w:lang w:val="en-US" w:eastAsia="ja-JP"/>
        </w:rPr>
        <w:t>RANP#94 in December 2021</w:t>
      </w:r>
      <w:r w:rsidR="005863DE">
        <w:rPr>
          <w:rFonts w:eastAsia="SimSun"/>
          <w:szCs w:val="20"/>
          <w:lang w:val="en-US" w:eastAsia="ja-JP"/>
        </w:rPr>
        <w:t xml:space="preserve">, including the following objectives. </w:t>
      </w:r>
      <w:r w:rsidR="00B147C2">
        <w:rPr>
          <w:rFonts w:eastAsia="SimSun"/>
          <w:szCs w:val="20"/>
          <w:lang w:val="en-US" w:eastAsia="ja-JP"/>
        </w:rPr>
        <w:t>The study is to be based on</w:t>
      </w:r>
      <w:r w:rsidR="00524614">
        <w:rPr>
          <w:rFonts w:eastAsia="SimSun"/>
          <w:szCs w:val="20"/>
          <w:lang w:val="en-US" w:eastAsia="ja-JP"/>
        </w:rPr>
        <w:t xml:space="preserve"> </w:t>
      </w:r>
      <w:r w:rsidR="003F70F4">
        <w:rPr>
          <w:rFonts w:eastAsia="SimSun"/>
          <w:szCs w:val="20"/>
          <w:lang w:val="en-US" w:eastAsia="ja-JP"/>
        </w:rPr>
        <w:t xml:space="preserve">RAN1, </w:t>
      </w:r>
      <w:r w:rsidR="00524614">
        <w:rPr>
          <w:rFonts w:eastAsia="SimSun"/>
          <w:szCs w:val="20"/>
          <w:lang w:val="en-US" w:eastAsia="ja-JP"/>
        </w:rPr>
        <w:t>Rel-17 TR 38.838 [</w:t>
      </w:r>
      <w:r w:rsidR="00C44550">
        <w:rPr>
          <w:rFonts w:eastAsia="SimSun"/>
          <w:szCs w:val="20"/>
          <w:lang w:val="en-US" w:eastAsia="ja-JP"/>
        </w:rPr>
        <w:t>2</w:t>
      </w:r>
      <w:r w:rsidR="00524614">
        <w:rPr>
          <w:rFonts w:eastAsia="SimSun"/>
          <w:szCs w:val="20"/>
          <w:lang w:val="en-US" w:eastAsia="ja-JP"/>
        </w:rPr>
        <w:t>]</w:t>
      </w:r>
      <w:r w:rsidR="003F70F4">
        <w:rPr>
          <w:rFonts w:eastAsia="SimSun"/>
          <w:szCs w:val="20"/>
          <w:lang w:val="en-US" w:eastAsia="ja-JP"/>
        </w:rPr>
        <w:t>, SA4</w:t>
      </w:r>
      <w:r w:rsidR="00300A2D">
        <w:rPr>
          <w:rFonts w:eastAsia="SimSun"/>
          <w:szCs w:val="20"/>
          <w:lang w:val="en-US" w:eastAsia="ja-JP"/>
        </w:rPr>
        <w:t xml:space="preserve"> work in SP-210043 [</w:t>
      </w:r>
      <w:r w:rsidR="006F018B">
        <w:rPr>
          <w:rFonts w:eastAsia="SimSun"/>
          <w:szCs w:val="20"/>
          <w:lang w:val="en-US" w:eastAsia="ja-JP"/>
        </w:rPr>
        <w:t>3</w:t>
      </w:r>
      <w:r w:rsidR="00300A2D">
        <w:rPr>
          <w:rFonts w:eastAsia="SimSun"/>
          <w:szCs w:val="20"/>
          <w:lang w:val="en-US" w:eastAsia="ja-JP"/>
        </w:rPr>
        <w:t>], and SA2 work as per SP-</w:t>
      </w:r>
      <w:r w:rsidR="004E37BD">
        <w:rPr>
          <w:rFonts w:eastAsia="SimSun"/>
          <w:szCs w:val="20"/>
          <w:lang w:val="en-US" w:eastAsia="ja-JP"/>
        </w:rPr>
        <w:t>220705</w:t>
      </w:r>
      <w:r w:rsidR="00300A2D">
        <w:rPr>
          <w:rFonts w:eastAsia="SimSun"/>
          <w:szCs w:val="20"/>
          <w:lang w:val="en-US" w:eastAsia="ja-JP"/>
        </w:rPr>
        <w:t xml:space="preserve"> [</w:t>
      </w:r>
      <w:r w:rsidR="00E13CBB">
        <w:rPr>
          <w:rFonts w:eastAsia="SimSun"/>
          <w:szCs w:val="20"/>
          <w:lang w:val="en-US" w:eastAsia="ja-JP"/>
        </w:rPr>
        <w:t>4</w:t>
      </w:r>
      <w:r w:rsidR="00300A2D">
        <w:rPr>
          <w:rFonts w:eastAsia="SimSun"/>
          <w:szCs w:val="20"/>
          <w:lang w:val="en-US" w:eastAsia="ja-JP"/>
        </w:rPr>
        <w:t xml:space="preserve">]. </w:t>
      </w:r>
    </w:p>
    <w:p w14:paraId="7FC76DBD" w14:textId="77777777" w:rsidR="00F835F7" w:rsidRPr="005428B5" w:rsidRDefault="00F835F7" w:rsidP="00900717">
      <w:pPr>
        <w:jc w:val="both"/>
        <w:rPr>
          <w:rFonts w:eastAsia="SimSun"/>
          <w:szCs w:val="20"/>
          <w:lang w:val="en-US" w:eastAsia="ja-JP"/>
        </w:rPr>
      </w:pP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73971DAC" w14:textId="075A4234" w:rsidR="00253F94" w:rsidRDefault="00253F94" w:rsidP="00900717">
            <w:pPr>
              <w:jc w:val="both"/>
              <w:rPr>
                <w:rFonts w:eastAsia="SimSun"/>
                <w:szCs w:val="20"/>
                <w:lang w:val="en-US" w:eastAsia="ja-JP"/>
              </w:rPr>
            </w:pPr>
          </w:p>
          <w:p w14:paraId="0375B19F" w14:textId="77777777" w:rsidR="00253F94" w:rsidRDefault="00253F94" w:rsidP="00253F94">
            <w:pPr>
              <w:ind w:left="720"/>
              <w:rPr>
                <w:rFonts w:eastAsia="MS Mincho"/>
              </w:rPr>
            </w:pPr>
          </w:p>
          <w:p w14:paraId="14EE0562" w14:textId="700D4D83" w:rsidR="00225A77" w:rsidRDefault="00225A77" w:rsidP="00225A77">
            <w:pPr>
              <w:overflowPunct w:val="0"/>
              <w:autoSpaceDE w:val="0"/>
              <w:autoSpaceDN w:val="0"/>
              <w:adjustRightInd w:val="0"/>
              <w:textAlignment w:val="baseline"/>
              <w:rPr>
                <w:bCs/>
              </w:rPr>
            </w:pPr>
            <w:r w:rsidRPr="00225A77">
              <w:rPr>
                <w:bCs/>
              </w:rPr>
              <w:t>The study is to be based on Rel-17 TR 38.838, on corresponding Rel-17 work from SA4 (as per SP-210043) and on Rel-18 work from SA2 (as per SP-</w:t>
            </w:r>
            <w:r w:rsidR="00085D27">
              <w:rPr>
                <w:bCs/>
              </w:rPr>
              <w:t>220705</w:t>
            </w:r>
            <w:r w:rsidRPr="00225A77">
              <w:rPr>
                <w:bCs/>
              </w:rPr>
              <w:t xml:space="preserve">). </w:t>
            </w:r>
          </w:p>
          <w:p w14:paraId="75C98BED" w14:textId="77777777" w:rsidR="00225A77" w:rsidRPr="00B760A6" w:rsidRDefault="00225A77" w:rsidP="00225A77">
            <w:pPr>
              <w:overflowPunct w:val="0"/>
              <w:autoSpaceDE w:val="0"/>
              <w:autoSpaceDN w:val="0"/>
              <w:adjustRightInd w:val="0"/>
              <w:textAlignment w:val="baseline"/>
              <w:rPr>
                <w:bCs/>
                <w:lang w:val="en-US"/>
              </w:rPr>
            </w:pPr>
          </w:p>
          <w:p w14:paraId="0A5133B5" w14:textId="77777777" w:rsidR="00225A77" w:rsidRPr="00B760A6" w:rsidRDefault="00225A77" w:rsidP="00225A77">
            <w:pPr>
              <w:overflowPunct w:val="0"/>
              <w:autoSpaceDE w:val="0"/>
              <w:autoSpaceDN w:val="0"/>
              <w:adjustRightInd w:val="0"/>
              <w:textAlignment w:val="baseline"/>
              <w:rPr>
                <w:bCs/>
                <w:lang w:val="en-US"/>
              </w:rPr>
            </w:pPr>
            <w:r w:rsidRPr="00225A77">
              <w:rPr>
                <w:bCs/>
              </w:rPr>
              <w:t>Objectives on XR-awareness in RAN (RAN2):</w:t>
            </w:r>
          </w:p>
          <w:p w14:paraId="68395595" w14:textId="77777777" w:rsidR="00225A77" w:rsidRPr="00B760A6" w:rsidRDefault="00225A77" w:rsidP="00225A77">
            <w:pPr>
              <w:numPr>
                <w:ilvl w:val="1"/>
                <w:numId w:val="30"/>
              </w:numPr>
              <w:overflowPunct w:val="0"/>
              <w:autoSpaceDE w:val="0"/>
              <w:autoSpaceDN w:val="0"/>
              <w:adjustRightInd w:val="0"/>
              <w:textAlignment w:val="baseline"/>
              <w:rPr>
                <w:bCs/>
                <w:lang w:val="en-US"/>
              </w:rPr>
            </w:pPr>
            <w:r w:rsidRPr="00225A77">
              <w:rPr>
                <w:bCs/>
              </w:rPr>
              <w:t xml:space="preserve">Study and identify the XR traffic (both UL and DL) characteristics, QoS metrics, and application layer attributes beneficial for the </w:t>
            </w:r>
            <w:proofErr w:type="spellStart"/>
            <w:r w:rsidRPr="00225A77">
              <w:rPr>
                <w:bCs/>
              </w:rPr>
              <w:t>gNB</w:t>
            </w:r>
            <w:proofErr w:type="spellEnd"/>
            <w:r w:rsidRPr="00225A77">
              <w:rPr>
                <w:bCs/>
              </w:rPr>
              <w:t xml:space="preserve"> to be aware of.</w:t>
            </w:r>
          </w:p>
          <w:p w14:paraId="7A95231F" w14:textId="77777777" w:rsidR="00225A77" w:rsidRPr="00B760A6" w:rsidRDefault="00225A77" w:rsidP="00225A77">
            <w:pPr>
              <w:numPr>
                <w:ilvl w:val="1"/>
                <w:numId w:val="30"/>
              </w:numPr>
              <w:overflowPunct w:val="0"/>
              <w:autoSpaceDE w:val="0"/>
              <w:autoSpaceDN w:val="0"/>
              <w:adjustRightInd w:val="0"/>
              <w:textAlignment w:val="baseline"/>
              <w:rPr>
                <w:bCs/>
                <w:lang w:val="en-US"/>
              </w:rPr>
            </w:pPr>
            <w:r w:rsidRPr="00225A77">
              <w:rPr>
                <w:bCs/>
              </w:rPr>
              <w:t>Study how the above information aids XR-specific traffic handling.</w:t>
            </w:r>
          </w:p>
          <w:p w14:paraId="46714EFA" w14:textId="77777777" w:rsidR="00225A77" w:rsidRPr="00B760A6" w:rsidRDefault="00225A77" w:rsidP="00225A77">
            <w:pPr>
              <w:overflowPunct w:val="0"/>
              <w:autoSpaceDE w:val="0"/>
              <w:autoSpaceDN w:val="0"/>
              <w:adjustRightInd w:val="0"/>
              <w:textAlignment w:val="baseline"/>
              <w:rPr>
                <w:bCs/>
                <w:lang w:val="en-US"/>
              </w:rPr>
            </w:pPr>
            <w:r w:rsidRPr="00225A77">
              <w:rPr>
                <w:bCs/>
              </w:rPr>
              <w:t> </w:t>
            </w:r>
          </w:p>
          <w:p w14:paraId="03EFAA43" w14:textId="77777777" w:rsidR="00225A77" w:rsidRPr="00B760A6" w:rsidRDefault="00225A77" w:rsidP="00225A77">
            <w:pPr>
              <w:overflowPunct w:val="0"/>
              <w:autoSpaceDE w:val="0"/>
              <w:autoSpaceDN w:val="0"/>
              <w:adjustRightInd w:val="0"/>
              <w:textAlignment w:val="baseline"/>
              <w:rPr>
                <w:bCs/>
                <w:lang w:val="en-US"/>
              </w:rPr>
            </w:pPr>
            <w:r w:rsidRPr="00225A77">
              <w:rPr>
                <w:bCs/>
              </w:rPr>
              <w:t>Objectives on XR-specific Power Saving (RAN1, RAN2):</w:t>
            </w:r>
          </w:p>
          <w:p w14:paraId="1C636CDC" w14:textId="77777777" w:rsidR="00225A77" w:rsidRPr="00225A77" w:rsidRDefault="00225A77" w:rsidP="00225A77">
            <w:pPr>
              <w:numPr>
                <w:ilvl w:val="0"/>
                <w:numId w:val="31"/>
              </w:numPr>
              <w:overflowPunct w:val="0"/>
              <w:autoSpaceDE w:val="0"/>
              <w:autoSpaceDN w:val="0"/>
              <w:adjustRightInd w:val="0"/>
              <w:textAlignment w:val="baseline"/>
              <w:rPr>
                <w:bCs/>
                <w:lang w:val="sv-SE"/>
              </w:rPr>
            </w:pPr>
            <w:r w:rsidRPr="00225A77">
              <w:rPr>
                <w:bCs/>
              </w:rPr>
              <w:t>Study XR specific power saving techniques to accommodate XR service characteristics (periodicity, multiple flows, jitter, latency, reliability, etc...). Focus is on the following techniques:</w:t>
            </w:r>
          </w:p>
          <w:p w14:paraId="2D540752" w14:textId="77777777" w:rsidR="00225A77" w:rsidRPr="00225A77" w:rsidRDefault="00225A77" w:rsidP="00225A77">
            <w:pPr>
              <w:numPr>
                <w:ilvl w:val="1"/>
                <w:numId w:val="31"/>
              </w:numPr>
              <w:overflowPunct w:val="0"/>
              <w:autoSpaceDE w:val="0"/>
              <w:autoSpaceDN w:val="0"/>
              <w:adjustRightInd w:val="0"/>
              <w:textAlignment w:val="baseline"/>
              <w:rPr>
                <w:bCs/>
                <w:lang w:val="sv-SE"/>
              </w:rPr>
            </w:pPr>
            <w:r w:rsidRPr="00225A77">
              <w:rPr>
                <w:bCs/>
              </w:rPr>
              <w:t>C-DRX enhancement.</w:t>
            </w:r>
          </w:p>
          <w:p w14:paraId="0BA98EA3" w14:textId="77777777" w:rsidR="00225A77" w:rsidRPr="00225A77" w:rsidRDefault="00225A77" w:rsidP="00225A77">
            <w:pPr>
              <w:numPr>
                <w:ilvl w:val="1"/>
                <w:numId w:val="31"/>
              </w:numPr>
              <w:overflowPunct w:val="0"/>
              <w:autoSpaceDE w:val="0"/>
              <w:autoSpaceDN w:val="0"/>
              <w:adjustRightInd w:val="0"/>
              <w:textAlignment w:val="baseline"/>
              <w:rPr>
                <w:bCs/>
                <w:lang w:val="sv-SE"/>
              </w:rPr>
            </w:pPr>
            <w:r w:rsidRPr="00225A77">
              <w:rPr>
                <w:bCs/>
              </w:rPr>
              <w:t>PDCCH monitoring enhancement.</w:t>
            </w:r>
          </w:p>
          <w:p w14:paraId="02D1BF63" w14:textId="77777777" w:rsidR="00225A77" w:rsidRPr="00225A77" w:rsidRDefault="00225A77" w:rsidP="00225A77">
            <w:pPr>
              <w:overflowPunct w:val="0"/>
              <w:autoSpaceDE w:val="0"/>
              <w:autoSpaceDN w:val="0"/>
              <w:adjustRightInd w:val="0"/>
              <w:textAlignment w:val="baseline"/>
              <w:rPr>
                <w:bCs/>
                <w:lang w:val="sv-SE"/>
              </w:rPr>
            </w:pPr>
            <w:r w:rsidRPr="00225A77">
              <w:rPr>
                <w:bCs/>
              </w:rPr>
              <w:t> </w:t>
            </w:r>
          </w:p>
          <w:p w14:paraId="43A7E6F9" w14:textId="77777777" w:rsidR="00225A77" w:rsidRPr="00B760A6" w:rsidRDefault="00225A77" w:rsidP="00225A77">
            <w:pPr>
              <w:overflowPunct w:val="0"/>
              <w:autoSpaceDE w:val="0"/>
              <w:autoSpaceDN w:val="0"/>
              <w:adjustRightInd w:val="0"/>
              <w:textAlignment w:val="baseline"/>
              <w:rPr>
                <w:bCs/>
                <w:lang w:val="en-US"/>
              </w:rPr>
            </w:pPr>
            <w:r w:rsidRPr="00225A77">
              <w:rPr>
                <w:bCs/>
              </w:rPr>
              <w:t>Objectives on XR-specific capacity improvements (RAN1, RAN2):</w:t>
            </w:r>
          </w:p>
          <w:p w14:paraId="1B54A62B" w14:textId="77777777" w:rsidR="00225A77" w:rsidRPr="00225A77" w:rsidRDefault="00225A77" w:rsidP="00225A77">
            <w:pPr>
              <w:numPr>
                <w:ilvl w:val="0"/>
                <w:numId w:val="32"/>
              </w:numPr>
              <w:overflowPunct w:val="0"/>
              <w:autoSpaceDE w:val="0"/>
              <w:autoSpaceDN w:val="0"/>
              <w:adjustRightInd w:val="0"/>
              <w:textAlignment w:val="baseline"/>
              <w:rPr>
                <w:bCs/>
                <w:lang w:val="sv-SE"/>
              </w:rPr>
            </w:pPr>
            <w:r w:rsidRPr="00225A77">
              <w:rPr>
                <w:bCs/>
              </w:rPr>
              <w:t>Study mechanisms that provide more efficient resource allocation and scheduling for XR service characteristics (periodicity, multiple flows, jitter, latency, reliability, etc…). Focus is on the following mechanisms:</w:t>
            </w:r>
          </w:p>
          <w:p w14:paraId="19778395" w14:textId="77777777" w:rsidR="00225A77" w:rsidRPr="00225A77" w:rsidRDefault="00225A77" w:rsidP="00225A77">
            <w:pPr>
              <w:numPr>
                <w:ilvl w:val="1"/>
                <w:numId w:val="32"/>
              </w:numPr>
              <w:overflowPunct w:val="0"/>
              <w:autoSpaceDE w:val="0"/>
              <w:autoSpaceDN w:val="0"/>
              <w:adjustRightInd w:val="0"/>
              <w:textAlignment w:val="baseline"/>
              <w:rPr>
                <w:bCs/>
                <w:lang w:val="sv-SE"/>
              </w:rPr>
            </w:pPr>
            <w:r w:rsidRPr="00225A77">
              <w:rPr>
                <w:bCs/>
              </w:rPr>
              <w:t>SPS and CG enhancements;</w:t>
            </w:r>
          </w:p>
          <w:p w14:paraId="5FFA3CA8" w14:textId="7F6DCC8D" w:rsidR="00253F94" w:rsidRDefault="00225A77" w:rsidP="00253F94">
            <w:pPr>
              <w:ind w:left="1080"/>
              <w:rPr>
                <w:rFonts w:eastAsia="MS Mincho"/>
              </w:rPr>
            </w:pPr>
            <w:r w:rsidRPr="00225A77">
              <w:rPr>
                <w:bCs/>
              </w:rPr>
              <w:t>Dynamic scheduling/grant enhancements</w:t>
            </w:r>
          </w:p>
          <w:p w14:paraId="2CAA7BF7" w14:textId="77777777" w:rsidR="00253F94" w:rsidRDefault="00253F94" w:rsidP="00900717">
            <w:pPr>
              <w:jc w:val="both"/>
              <w:rPr>
                <w:rFonts w:eastAsia="SimSun"/>
                <w:szCs w:val="20"/>
                <w:lang w:val="en-US" w:eastAsia="ja-JP"/>
              </w:rPr>
            </w:pPr>
          </w:p>
          <w:p w14:paraId="49249C4A" w14:textId="5956D786" w:rsidR="00253F94" w:rsidRDefault="00253F94" w:rsidP="00900717">
            <w:pPr>
              <w:jc w:val="both"/>
              <w:rPr>
                <w:rFonts w:eastAsia="SimSun"/>
                <w:szCs w:val="20"/>
                <w:lang w:val="en-US" w:eastAsia="ja-JP"/>
              </w:rPr>
            </w:pPr>
          </w:p>
        </w:tc>
      </w:tr>
    </w:tbl>
    <w:p w14:paraId="3BB3B8F9" w14:textId="78CBEB97" w:rsidR="00D5331E" w:rsidRDefault="00D5331E" w:rsidP="00900717">
      <w:pPr>
        <w:jc w:val="both"/>
        <w:rPr>
          <w:rFonts w:eastAsia="SimSun"/>
          <w:szCs w:val="20"/>
          <w:lang w:val="en-US" w:eastAsia="ja-JP"/>
        </w:rPr>
      </w:pPr>
    </w:p>
    <w:p w14:paraId="2F44708B" w14:textId="33B5A677" w:rsidR="001F213B" w:rsidRDefault="001F213B" w:rsidP="009045B9">
      <w:pPr>
        <w:jc w:val="both"/>
        <w:rPr>
          <w:rFonts w:eastAsia="SimSun"/>
          <w:szCs w:val="20"/>
          <w:lang w:eastAsia="ja-JP"/>
        </w:rPr>
      </w:pPr>
      <w:r>
        <w:rPr>
          <w:rFonts w:eastAsia="SimSun"/>
          <w:szCs w:val="20"/>
          <w:lang w:eastAsia="ja-JP"/>
        </w:rPr>
        <w:t xml:space="preserve">RAN2 has not discussed any Rel-18 topics yet, and the upcoming RAN2#119e meeting is the first one to discuss </w:t>
      </w:r>
      <w:r w:rsidR="00BF3613">
        <w:rPr>
          <w:rFonts w:eastAsia="SimSun"/>
          <w:szCs w:val="20"/>
          <w:lang w:eastAsia="ja-JP"/>
        </w:rPr>
        <w:t xml:space="preserve">amongst other </w:t>
      </w:r>
      <w:r>
        <w:rPr>
          <w:rFonts w:eastAsia="SimSun"/>
          <w:szCs w:val="20"/>
          <w:lang w:eastAsia="ja-JP"/>
        </w:rPr>
        <w:t xml:space="preserve">this </w:t>
      </w:r>
      <w:r w:rsidR="00BF3613">
        <w:rPr>
          <w:rFonts w:eastAsia="SimSun"/>
          <w:szCs w:val="20"/>
          <w:lang w:eastAsia="ja-JP"/>
        </w:rPr>
        <w:t>top</w:t>
      </w:r>
      <w:r w:rsidR="005428B5">
        <w:rPr>
          <w:rFonts w:eastAsia="SimSun"/>
          <w:szCs w:val="20"/>
          <w:lang w:eastAsia="ja-JP"/>
        </w:rPr>
        <w:t>ic.</w:t>
      </w:r>
    </w:p>
    <w:p w14:paraId="07230357" w14:textId="77777777" w:rsidR="004866B9" w:rsidRDefault="004866B9" w:rsidP="009045B9">
      <w:pPr>
        <w:jc w:val="both"/>
        <w:rPr>
          <w:rFonts w:eastAsia="SimSun"/>
          <w:szCs w:val="20"/>
          <w:lang w:val="en-US" w:eastAsia="ja-JP"/>
        </w:rPr>
      </w:pPr>
    </w:p>
    <w:p w14:paraId="73A157E1" w14:textId="71F3099B" w:rsidR="009045B9" w:rsidRDefault="009045B9" w:rsidP="009045B9">
      <w:pPr>
        <w:jc w:val="both"/>
        <w:rPr>
          <w:rFonts w:eastAsia="SimSun"/>
          <w:szCs w:val="20"/>
          <w:lang w:val="en-US" w:eastAsia="ja-JP"/>
        </w:rPr>
      </w:pPr>
      <w:r w:rsidRPr="009E641A">
        <w:rPr>
          <w:rFonts w:eastAsia="SimSun"/>
          <w:szCs w:val="20"/>
          <w:lang w:val="en-US" w:eastAsia="ja-JP"/>
        </w:rPr>
        <w:t xml:space="preserve">In this contribution, we discuss </w:t>
      </w:r>
      <w:r w:rsidR="008A3B24">
        <w:rPr>
          <w:rFonts w:eastAsia="SimSun"/>
          <w:szCs w:val="20"/>
          <w:lang w:val="en-US" w:eastAsia="ja-JP"/>
        </w:rPr>
        <w:t xml:space="preserve">potential </w:t>
      </w:r>
      <w:r w:rsidR="00C874C7">
        <w:rPr>
          <w:rFonts w:eastAsia="SimSun"/>
          <w:szCs w:val="20"/>
          <w:lang w:val="en-US" w:eastAsia="ja-JP"/>
        </w:rPr>
        <w:t xml:space="preserve">solutions for </w:t>
      </w:r>
      <w:r w:rsidR="00A61F4D">
        <w:rPr>
          <w:rFonts w:eastAsia="SimSun"/>
          <w:szCs w:val="20"/>
          <w:lang w:val="en-US" w:eastAsia="ja-JP"/>
        </w:rPr>
        <w:t>XR awareness</w:t>
      </w:r>
      <w:r w:rsidR="007C4484">
        <w:rPr>
          <w:rFonts w:eastAsia="SimSun"/>
          <w:szCs w:val="20"/>
          <w:lang w:val="en-US" w:eastAsia="ja-JP"/>
        </w:rPr>
        <w:t>,</w:t>
      </w:r>
      <w:r w:rsidR="00AF60F7">
        <w:rPr>
          <w:rFonts w:eastAsia="SimSun"/>
          <w:szCs w:val="20"/>
          <w:lang w:val="en-US" w:eastAsia="ja-JP"/>
        </w:rPr>
        <w:t xml:space="preserve"> </w:t>
      </w:r>
      <w:r w:rsidR="007C4484">
        <w:rPr>
          <w:rFonts w:eastAsia="SimSun"/>
          <w:szCs w:val="20"/>
          <w:lang w:val="en-US" w:eastAsia="ja-JP"/>
        </w:rPr>
        <w:t>particularly</w:t>
      </w:r>
      <w:r w:rsidR="00A61F4D">
        <w:rPr>
          <w:rFonts w:eastAsia="SimSun"/>
          <w:szCs w:val="20"/>
          <w:lang w:val="en-US" w:eastAsia="ja-JP"/>
        </w:rPr>
        <w:t xml:space="preserve"> </w:t>
      </w:r>
      <w:r w:rsidR="003A3554">
        <w:rPr>
          <w:rFonts w:eastAsia="SimSun"/>
          <w:szCs w:val="20"/>
          <w:lang w:val="en-US" w:eastAsia="ja-JP"/>
        </w:rPr>
        <w:t xml:space="preserve">related to </w:t>
      </w:r>
      <w:r w:rsidR="00F37D9F">
        <w:rPr>
          <w:rFonts w:eastAsia="SimSun"/>
          <w:szCs w:val="20"/>
          <w:lang w:val="en-US" w:eastAsia="ja-JP"/>
        </w:rPr>
        <w:t>PDU set information.</w:t>
      </w:r>
    </w:p>
    <w:p w14:paraId="49A04AE0" w14:textId="77777777" w:rsidR="0073344F" w:rsidRPr="00B82C91" w:rsidRDefault="0073344F" w:rsidP="00B82C91">
      <w:pPr>
        <w:rPr>
          <w:lang w:eastAsia="x-none"/>
        </w:rPr>
      </w:pPr>
    </w:p>
    <w:p w14:paraId="6DFA2096" w14:textId="532A8A1B"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8814C5">
        <w:rPr>
          <w:rFonts w:eastAsia="Arial"/>
          <w:b w:val="0"/>
          <w:bCs w:val="0"/>
          <w:noProof/>
          <w:kern w:val="0"/>
          <w:sz w:val="36"/>
          <w:szCs w:val="20"/>
        </w:rPr>
        <w:t>XR awarness</w:t>
      </w:r>
      <w:r w:rsidR="00B07B02">
        <w:rPr>
          <w:rFonts w:eastAsia="Arial"/>
          <w:b w:val="0"/>
          <w:bCs w:val="0"/>
          <w:noProof/>
          <w:kern w:val="0"/>
          <w:sz w:val="36"/>
          <w:szCs w:val="20"/>
        </w:rPr>
        <w:t xml:space="preserve"> </w:t>
      </w:r>
    </w:p>
    <w:p w14:paraId="557BC23C" w14:textId="77777777" w:rsidR="00857785" w:rsidRPr="00C84EC1" w:rsidRDefault="00857785" w:rsidP="00E15BC6">
      <w:pPr>
        <w:pStyle w:val="3GPPAgreements"/>
        <w:numPr>
          <w:ilvl w:val="0"/>
          <w:numId w:val="0"/>
        </w:numPr>
        <w:rPr>
          <w:lang w:val="en-GB"/>
        </w:rPr>
      </w:pPr>
    </w:p>
    <w:p w14:paraId="6EE35616" w14:textId="2200FD4F" w:rsidR="00D425BD" w:rsidRDefault="00F235AC" w:rsidP="00787C6F">
      <w:pPr>
        <w:pStyle w:val="Heading2"/>
        <w:keepLines/>
        <w:numPr>
          <w:ilvl w:val="1"/>
          <w:numId w:val="8"/>
        </w:numPr>
        <w:tabs>
          <w:tab w:val="clear" w:pos="1440"/>
          <w:tab w:val="clear" w:pos="4716"/>
        </w:tabs>
        <w:overflowPunct w:val="0"/>
        <w:autoSpaceDE w:val="0"/>
        <w:autoSpaceDN w:val="0"/>
        <w:adjustRightInd w:val="0"/>
        <w:spacing w:before="180" w:after="180"/>
        <w:ind w:left="576"/>
      </w:pPr>
      <w:r>
        <w:t>Background</w:t>
      </w:r>
      <w:r w:rsidR="00F73DA7" w:rsidDel="00F73DA7">
        <w:t xml:space="preserve"> </w:t>
      </w:r>
    </w:p>
    <w:p w14:paraId="44FDD8D3" w14:textId="5509563A" w:rsidR="00EF5299" w:rsidRDefault="00F73DA7" w:rsidP="00855A59">
      <w:pPr>
        <w:ind w:left="1" w:hanging="1"/>
      </w:pPr>
      <w:r>
        <w:t>In</w:t>
      </w:r>
      <w:r w:rsidR="00901B96">
        <w:t xml:space="preserve"> SA2, the </w:t>
      </w:r>
      <w:r w:rsidR="00947556">
        <w:t xml:space="preserve">study FS_XRM has started including </w:t>
      </w:r>
      <w:r w:rsidR="00371C67" w:rsidRPr="00B760A6">
        <w:t xml:space="preserve">KI#4 </w:t>
      </w:r>
      <w:r w:rsidR="002B2354">
        <w:t>(</w:t>
      </w:r>
      <w:r w:rsidR="002B2354" w:rsidRPr="002B2354">
        <w:t>PDU Set integrated packet handling</w:t>
      </w:r>
      <w:r w:rsidR="002B2354">
        <w:t xml:space="preserve">) </w:t>
      </w:r>
      <w:r w:rsidR="00371C67" w:rsidRPr="00B760A6">
        <w:t xml:space="preserve">and </w:t>
      </w:r>
      <w:r w:rsidR="002B2354">
        <w:t>KI#</w:t>
      </w:r>
      <w:r w:rsidR="00371C67" w:rsidRPr="00B760A6">
        <w:t>5</w:t>
      </w:r>
      <w:r w:rsidR="0070015F">
        <w:t xml:space="preserve"> (</w:t>
      </w:r>
      <w:r w:rsidR="0070015F" w:rsidRPr="0070015F">
        <w:t>Differentiated PDU Set Handling</w:t>
      </w:r>
      <w:r w:rsidR="0070015F">
        <w:t>)</w:t>
      </w:r>
      <w:r w:rsidR="00434FEE">
        <w:t xml:space="preserve">. </w:t>
      </w:r>
      <w:r w:rsidR="00267827">
        <w:t xml:space="preserve">SA2 have </w:t>
      </w:r>
      <w:r w:rsidR="00944DCB">
        <w:t xml:space="preserve">in for </w:t>
      </w:r>
      <w:r w:rsidR="006F0EEB">
        <w:t xml:space="preserve">example solution #50 </w:t>
      </w:r>
      <w:r w:rsidR="003B7A09">
        <w:t>defined</w:t>
      </w:r>
      <w:r w:rsidR="00111B80">
        <w:t xml:space="preserve"> a </w:t>
      </w:r>
      <w:r w:rsidR="00371C67" w:rsidRPr="00B760A6">
        <w:t>Relative QoS within a PDU Set</w:t>
      </w:r>
      <w:r w:rsidR="00CD3DA0">
        <w:t xml:space="preserve"> that </w:t>
      </w:r>
      <w:r w:rsidR="005C2C6B">
        <w:t xml:space="preserve">allow RAN </w:t>
      </w:r>
      <w:r w:rsidR="00055E51">
        <w:t xml:space="preserve">to optimize the </w:t>
      </w:r>
      <w:r w:rsidR="00EE3E99">
        <w:t xml:space="preserve">BLER (Block </w:t>
      </w:r>
      <w:r w:rsidR="00A2065F">
        <w:t>Error Rate) within a PDU Set</w:t>
      </w:r>
      <w:r w:rsidR="004C5575">
        <w:t>,</w:t>
      </w:r>
      <w:r w:rsidR="00635E52">
        <w:t xml:space="preserve"> </w:t>
      </w:r>
      <w:r w:rsidR="005A091B">
        <w:t>TS 23.700-60</w:t>
      </w:r>
      <w:r w:rsidR="00635E52">
        <w:t xml:space="preserve"> [</w:t>
      </w:r>
      <w:r w:rsidR="00606206">
        <w:t>5</w:t>
      </w:r>
      <w:r w:rsidR="00635E52">
        <w:t xml:space="preserve">]. </w:t>
      </w:r>
    </w:p>
    <w:p w14:paraId="5A85AB4C" w14:textId="77777777" w:rsidR="00A85387" w:rsidRDefault="00A85387" w:rsidP="00371C67">
      <w:pPr>
        <w:ind w:left="2127" w:hanging="2127"/>
      </w:pPr>
    </w:p>
    <w:p w14:paraId="7E59CEF7" w14:textId="1401B61A" w:rsidR="00371C67" w:rsidRDefault="00D15BD9" w:rsidP="00371C67">
      <w:pPr>
        <w:ind w:left="2127" w:hanging="2127"/>
      </w:pPr>
      <w:r>
        <w:t xml:space="preserve">The study in Rel-18 in is ongoing and is planned to be ready in August 2022. </w:t>
      </w:r>
    </w:p>
    <w:p w14:paraId="20B3BEA4" w14:textId="2AA56016" w:rsidR="00773F38" w:rsidRDefault="00773F38" w:rsidP="00371C67">
      <w:pPr>
        <w:ind w:left="2127" w:hanging="2127"/>
      </w:pPr>
    </w:p>
    <w:p w14:paraId="256402E9" w14:textId="32916067" w:rsidR="00773F38" w:rsidRPr="00B760A6" w:rsidRDefault="00615EB7" w:rsidP="00371C67">
      <w:pPr>
        <w:ind w:left="2127" w:hanging="2127"/>
      </w:pPr>
      <w:r>
        <w:t xml:space="preserve">SA2 </w:t>
      </w:r>
      <w:r w:rsidR="007560FA">
        <w:t xml:space="preserve">is still working on the study and has not concluded the study or started the normative work. </w:t>
      </w:r>
    </w:p>
    <w:p w14:paraId="056A404B" w14:textId="6BA1E098" w:rsidR="00DD5700" w:rsidRDefault="00DD5700" w:rsidP="0040576F">
      <w:pPr>
        <w:jc w:val="both"/>
      </w:pPr>
    </w:p>
    <w:p w14:paraId="62B12AA0" w14:textId="42F92CE4" w:rsidR="00773F38" w:rsidRDefault="00773F38" w:rsidP="00773F38">
      <w:pPr>
        <w:pStyle w:val="Heading2"/>
        <w:keepLines/>
        <w:numPr>
          <w:ilvl w:val="1"/>
          <w:numId w:val="8"/>
        </w:numPr>
        <w:tabs>
          <w:tab w:val="clear" w:pos="1440"/>
          <w:tab w:val="clear" w:pos="4716"/>
        </w:tabs>
        <w:overflowPunct w:val="0"/>
        <w:autoSpaceDE w:val="0"/>
        <w:autoSpaceDN w:val="0"/>
        <w:adjustRightInd w:val="0"/>
        <w:spacing w:before="180" w:after="180"/>
        <w:ind w:left="576"/>
      </w:pPr>
      <w:r>
        <w:t>Discussion</w:t>
      </w:r>
      <w:r w:rsidDel="00F73DA7">
        <w:t xml:space="preserve"> </w:t>
      </w:r>
      <w:r w:rsidR="00205240">
        <w:t>on</w:t>
      </w:r>
      <w:r w:rsidDel="00F73DA7">
        <w:t xml:space="preserve"> </w:t>
      </w:r>
      <w:r w:rsidR="001E76ED">
        <w:t>Priority</w:t>
      </w:r>
      <w:r w:rsidR="00142319">
        <w:t xml:space="preserve"> of </w:t>
      </w:r>
      <w:r w:rsidR="003A5FAC">
        <w:t xml:space="preserve">PDUs within </w:t>
      </w:r>
      <w:r w:rsidR="00205240">
        <w:t>a</w:t>
      </w:r>
      <w:r w:rsidR="0006332D">
        <w:t xml:space="preserve"> PDU set</w:t>
      </w:r>
      <w:r w:rsidR="00205240">
        <w:t>.</w:t>
      </w:r>
    </w:p>
    <w:p w14:paraId="1C0A836A" w14:textId="6C3C0DB4" w:rsidR="00A60DAC" w:rsidRDefault="00937687" w:rsidP="00B760A6">
      <w:pPr>
        <w:rPr>
          <w:lang w:val="en-US" w:eastAsia="zh-CN"/>
        </w:rPr>
      </w:pPr>
      <w:r w:rsidRPr="00727A05">
        <w:rPr>
          <w:lang w:val="en-US"/>
        </w:rPr>
        <w:t>XR transmission is typically involving a video transmission. A video transmission, particularly a video transmission with high quality, may require large packet size. A large packet size is typically divided into sub-packets</w:t>
      </w:r>
      <w:r>
        <w:rPr>
          <w:lang w:val="en-US"/>
        </w:rPr>
        <w:t xml:space="preserve"> or PDUs, belonging to a PDU set</w:t>
      </w:r>
      <w:r w:rsidRPr="00727A05">
        <w:rPr>
          <w:lang w:val="en-US"/>
        </w:rPr>
        <w:t>. Each sub-</w:t>
      </w:r>
      <w:r w:rsidRPr="0079493D">
        <w:rPr>
          <w:lang w:val="en-US"/>
        </w:rPr>
        <w:t>packet is transmitted</w:t>
      </w:r>
      <w:r w:rsidR="000C32C6">
        <w:rPr>
          <w:lang w:val="en-US"/>
        </w:rPr>
        <w:t xml:space="preserve"> from the source application over the </w:t>
      </w:r>
      <w:r w:rsidR="00B42EA8">
        <w:rPr>
          <w:lang w:val="en-US"/>
        </w:rPr>
        <w:t>internet via the UPF and the RAN connection to the application in the UE</w:t>
      </w:r>
      <w:r w:rsidR="00D04DC4">
        <w:rPr>
          <w:lang w:val="en-US"/>
        </w:rPr>
        <w:t>.</w:t>
      </w:r>
    </w:p>
    <w:p w14:paraId="36967220" w14:textId="77777777" w:rsidR="00A60DAC" w:rsidRDefault="00A60DAC" w:rsidP="00B760A6">
      <w:pPr>
        <w:rPr>
          <w:lang w:val="en-US" w:eastAsia="zh-CN"/>
        </w:rPr>
      </w:pPr>
    </w:p>
    <w:p w14:paraId="50E958E7" w14:textId="56E69B4A" w:rsidR="005757B4" w:rsidRPr="00B760A6" w:rsidRDefault="005757B4" w:rsidP="00B760A6">
      <w:pPr>
        <w:rPr>
          <w:lang w:val="en-US" w:eastAsia="zh-CN"/>
        </w:rPr>
      </w:pPr>
      <w:r w:rsidRPr="005757B4">
        <w:rPr>
          <w:lang w:val="en-US" w:eastAsia="zh-CN"/>
        </w:rPr>
        <w:t>Assuming a PDU Set contains the same type of content</w:t>
      </w:r>
      <w:r w:rsidRPr="000C1DD4">
        <w:rPr>
          <w:lang w:val="en-US" w:eastAsia="zh-CN"/>
        </w:rPr>
        <w:t xml:space="preserve">/importance, then typically for XRM service, a PDU Set needs to be delivered as </w:t>
      </w:r>
      <w:r w:rsidR="00F374F1">
        <w:rPr>
          <w:lang w:val="en-US" w:eastAsia="zh-CN"/>
        </w:rPr>
        <w:t xml:space="preserve">a </w:t>
      </w:r>
      <w:r w:rsidRPr="000C1DD4">
        <w:rPr>
          <w:lang w:val="en-US" w:eastAsia="zh-CN"/>
        </w:rPr>
        <w:t xml:space="preserve">whole and if some pieces are not delivered in </w:t>
      </w:r>
      <w:r w:rsidRPr="00B760A6">
        <w:rPr>
          <w:lang w:val="en-US" w:eastAsia="zh-CN"/>
        </w:rPr>
        <w:t xml:space="preserve">time, then the complete PDU Set should be dropped. </w:t>
      </w:r>
      <w:proofErr w:type="gramStart"/>
      <w:r w:rsidR="00F374F1">
        <w:rPr>
          <w:lang w:val="en-US" w:eastAsia="zh-CN"/>
        </w:rPr>
        <w:t>i</w:t>
      </w:r>
      <w:r w:rsidRPr="00B760A6">
        <w:rPr>
          <w:lang w:val="en-US" w:eastAsia="zh-CN"/>
        </w:rPr>
        <w:t>.e.</w:t>
      </w:r>
      <w:proofErr w:type="gramEnd"/>
      <w:r w:rsidRPr="00B760A6">
        <w:rPr>
          <w:lang w:val="en-US" w:eastAsia="zh-CN"/>
        </w:rPr>
        <w:t xml:space="preserve"> if not all PDU´s within the PDU set are delivered, then the packets delivered successfully, are transmitted in vain.</w:t>
      </w:r>
    </w:p>
    <w:p w14:paraId="23046738" w14:textId="77777777" w:rsidR="005757B4" w:rsidRPr="00B760A6" w:rsidRDefault="005757B4" w:rsidP="00B760A6">
      <w:pPr>
        <w:rPr>
          <w:lang w:val="en-US" w:eastAsia="zh-CN"/>
        </w:rPr>
      </w:pPr>
    </w:p>
    <w:p w14:paraId="158D91E4" w14:textId="41106EA1" w:rsidR="005757B4" w:rsidRDefault="005757B4" w:rsidP="005757B4">
      <w:pPr>
        <w:rPr>
          <w:lang w:val="en-US" w:eastAsia="zh-CN"/>
        </w:rPr>
      </w:pPr>
      <w:r w:rsidRPr="00624291">
        <w:rPr>
          <w:b/>
          <w:bCs/>
          <w:lang w:val="en-US" w:eastAsia="zh-CN"/>
        </w:rPr>
        <w:t>Observation</w:t>
      </w:r>
      <w:r w:rsidR="00F76F06">
        <w:rPr>
          <w:b/>
          <w:bCs/>
          <w:lang w:val="en-US" w:eastAsia="zh-CN"/>
        </w:rPr>
        <w:t xml:space="preserve"> 1</w:t>
      </w:r>
      <w:r w:rsidRPr="00624291">
        <w:rPr>
          <w:b/>
          <w:bCs/>
          <w:lang w:val="en-US" w:eastAsia="zh-CN"/>
        </w:rPr>
        <w:t>:</w:t>
      </w:r>
      <w:r w:rsidR="00851D35">
        <w:rPr>
          <w:b/>
          <w:bCs/>
          <w:lang w:val="en-US" w:eastAsia="zh-CN"/>
        </w:rPr>
        <w:t xml:space="preserve"> </w:t>
      </w:r>
      <w:proofErr w:type="gramStart"/>
      <w:r w:rsidRPr="005757B4">
        <w:rPr>
          <w:lang w:val="en-US" w:eastAsia="zh-CN"/>
        </w:rPr>
        <w:t>In order to</w:t>
      </w:r>
      <w:proofErr w:type="gramEnd"/>
      <w:r w:rsidRPr="005757B4">
        <w:rPr>
          <w:lang w:val="en-US" w:eastAsia="zh-CN"/>
        </w:rPr>
        <w:t xml:space="preserve"> not waste radio resources</w:t>
      </w:r>
      <w:r w:rsidRPr="000C1DD4">
        <w:rPr>
          <w:lang w:val="en-US" w:eastAsia="zh-CN"/>
        </w:rPr>
        <w:t xml:space="preserve">, if the initial packets in a PDU set are delivered successfully, </w:t>
      </w:r>
      <w:r w:rsidRPr="00851D35">
        <w:rPr>
          <w:lang w:val="en-US" w:eastAsia="zh-CN"/>
        </w:rPr>
        <w:t xml:space="preserve">the delivery of the </w:t>
      </w:r>
      <w:r w:rsidRPr="00B760A6">
        <w:rPr>
          <w:lang w:val="en-US" w:eastAsia="zh-CN"/>
        </w:rPr>
        <w:t xml:space="preserve">remaining of the PDUs </w:t>
      </w:r>
      <w:r w:rsidR="00A30710">
        <w:rPr>
          <w:lang w:val="en-US" w:eastAsia="zh-CN"/>
        </w:rPr>
        <w:t xml:space="preserve">should </w:t>
      </w:r>
      <w:r w:rsidRPr="00B760A6">
        <w:rPr>
          <w:lang w:val="en-US" w:eastAsia="zh-CN"/>
        </w:rPr>
        <w:t xml:space="preserve">be </w:t>
      </w:r>
      <w:r w:rsidR="00A30710">
        <w:rPr>
          <w:lang w:val="en-US" w:eastAsia="zh-CN"/>
        </w:rPr>
        <w:t xml:space="preserve">delivered with </w:t>
      </w:r>
      <w:r w:rsidRPr="00B760A6">
        <w:rPr>
          <w:lang w:val="en-US" w:eastAsia="zh-CN"/>
        </w:rPr>
        <w:t xml:space="preserve">increasingly </w:t>
      </w:r>
      <w:r w:rsidR="00A30710">
        <w:rPr>
          <w:lang w:val="en-US" w:eastAsia="zh-CN"/>
        </w:rPr>
        <w:t>priority</w:t>
      </w:r>
      <w:r w:rsidR="000C1DD4">
        <w:rPr>
          <w:lang w:val="en-US" w:eastAsia="zh-CN"/>
        </w:rPr>
        <w:t xml:space="preserve">, in order to not have </w:t>
      </w:r>
      <w:r w:rsidR="008F3385">
        <w:rPr>
          <w:lang w:val="en-US" w:eastAsia="zh-CN"/>
        </w:rPr>
        <w:t>w</w:t>
      </w:r>
      <w:r w:rsidR="000C1DD4">
        <w:rPr>
          <w:lang w:val="en-US" w:eastAsia="zh-CN"/>
        </w:rPr>
        <w:t>asted the initial packet</w:t>
      </w:r>
      <w:r w:rsidR="00860114">
        <w:rPr>
          <w:lang w:val="en-US" w:eastAsia="zh-CN"/>
        </w:rPr>
        <w:t>s, if not the remain</w:t>
      </w:r>
      <w:r w:rsidR="00500E6E">
        <w:rPr>
          <w:lang w:val="en-US" w:eastAsia="zh-CN"/>
        </w:rPr>
        <w:t>in</w:t>
      </w:r>
      <w:r w:rsidR="00860114">
        <w:rPr>
          <w:lang w:val="en-US" w:eastAsia="zh-CN"/>
        </w:rPr>
        <w:t>g packets were delivered.</w:t>
      </w:r>
    </w:p>
    <w:p w14:paraId="6334BDA3" w14:textId="77777777" w:rsidR="00530450" w:rsidRDefault="00530450" w:rsidP="005757B4">
      <w:pPr>
        <w:rPr>
          <w:lang w:val="en-US" w:eastAsia="zh-CN"/>
        </w:rPr>
      </w:pPr>
    </w:p>
    <w:p w14:paraId="3BC0BD38" w14:textId="77777777" w:rsidR="00530450" w:rsidRDefault="00530450" w:rsidP="00530450">
      <w:pPr>
        <w:rPr>
          <w:lang w:val="en-US" w:eastAsia="zh-CN"/>
        </w:rPr>
      </w:pPr>
      <w:r>
        <w:rPr>
          <w:lang w:val="en-US" w:eastAsia="zh-CN"/>
        </w:rPr>
        <w:t xml:space="preserve">Hence from a radio resource/bandwidth perspective, the last PDU´s within a PDU set should have higher </w:t>
      </w:r>
      <w:r w:rsidDel="009A0360">
        <w:rPr>
          <w:lang w:val="en-US" w:eastAsia="zh-CN"/>
        </w:rPr>
        <w:t xml:space="preserve">importance </w:t>
      </w:r>
      <w:r>
        <w:rPr>
          <w:lang w:val="en-US" w:eastAsia="zh-CN"/>
        </w:rPr>
        <w:t>compared to the first or initial PDU´s within the same PDU Set.</w:t>
      </w:r>
    </w:p>
    <w:p w14:paraId="5A0638E0" w14:textId="77777777" w:rsidR="00530450" w:rsidRDefault="00530450" w:rsidP="005757B4">
      <w:pPr>
        <w:rPr>
          <w:lang w:val="en-US" w:eastAsia="zh-CN"/>
        </w:rPr>
      </w:pPr>
    </w:p>
    <w:p w14:paraId="56747418" w14:textId="77777777" w:rsidR="00A86BFA" w:rsidRPr="00B760A6" w:rsidRDefault="00A86BFA" w:rsidP="00A86BFA">
      <w:pPr>
        <w:rPr>
          <w:lang w:val="en-US" w:eastAsia="zh-CN"/>
        </w:rPr>
      </w:pPr>
      <w:r w:rsidRPr="00B760A6">
        <w:rPr>
          <w:lang w:val="en-US" w:eastAsia="zh-CN"/>
        </w:rPr>
        <w:t>If the PDU Set contains multiple sub-types</w:t>
      </w:r>
      <w:r>
        <w:rPr>
          <w:lang w:val="en-US" w:eastAsia="zh-CN"/>
        </w:rPr>
        <w:t xml:space="preserve"> of flows such as video, audio, haptic </w:t>
      </w:r>
      <w:proofErr w:type="gramStart"/>
      <w:r>
        <w:rPr>
          <w:lang w:val="en-US" w:eastAsia="zh-CN"/>
        </w:rPr>
        <w:t>data</w:t>
      </w:r>
      <w:proofErr w:type="gramEnd"/>
      <w:r>
        <w:rPr>
          <w:lang w:val="en-US" w:eastAsia="zh-CN"/>
        </w:rPr>
        <w:t xml:space="preserve"> or sensor data</w:t>
      </w:r>
      <w:r w:rsidRPr="00B760A6">
        <w:rPr>
          <w:lang w:val="en-US" w:eastAsia="zh-CN"/>
        </w:rPr>
        <w:t xml:space="preserve"> as defined in some solutions th</w:t>
      </w:r>
      <w:r>
        <w:rPr>
          <w:lang w:val="en-US" w:eastAsia="zh-CN"/>
        </w:rPr>
        <w:t>e</w:t>
      </w:r>
      <w:r w:rsidRPr="00B760A6">
        <w:rPr>
          <w:lang w:val="en-US" w:eastAsia="zh-CN"/>
        </w:rPr>
        <w:t>n the same is valid for each of the sub-types.</w:t>
      </w:r>
    </w:p>
    <w:p w14:paraId="2C924B4E" w14:textId="77777777" w:rsidR="009F6E22" w:rsidRPr="00B760A6" w:rsidRDefault="009F6E22" w:rsidP="00A86BFA">
      <w:pPr>
        <w:rPr>
          <w:lang w:val="en-US" w:eastAsia="zh-CN"/>
        </w:rPr>
      </w:pPr>
    </w:p>
    <w:p w14:paraId="177AEE41" w14:textId="28FDCAFB" w:rsidR="00F76F06" w:rsidRPr="00E65981" w:rsidRDefault="00F76F06" w:rsidP="005757B4">
      <w:pPr>
        <w:rPr>
          <w:lang w:val="en-US" w:eastAsia="zh-CN"/>
        </w:rPr>
      </w:pPr>
      <w:r w:rsidRPr="00E65981">
        <w:rPr>
          <w:b/>
          <w:bCs/>
          <w:lang w:val="en-US" w:eastAsia="zh-CN"/>
        </w:rPr>
        <w:t>Observation 2</w:t>
      </w:r>
      <w:r w:rsidR="00463E35" w:rsidRPr="00E65981">
        <w:rPr>
          <w:b/>
          <w:bCs/>
          <w:lang w:val="en-US" w:eastAsia="zh-CN"/>
        </w:rPr>
        <w:t xml:space="preserve">: </w:t>
      </w:r>
      <w:r w:rsidR="00463E35" w:rsidRPr="00E65981">
        <w:rPr>
          <w:lang w:val="en-US" w:eastAsia="zh-CN"/>
        </w:rPr>
        <w:t xml:space="preserve">In case there are different </w:t>
      </w:r>
      <w:r w:rsidR="00C4444B" w:rsidRPr="00E65981">
        <w:rPr>
          <w:lang w:val="en-US" w:eastAsia="zh-CN"/>
        </w:rPr>
        <w:t>types of PDUs</w:t>
      </w:r>
      <w:r w:rsidR="00154876">
        <w:rPr>
          <w:lang w:val="en-US" w:eastAsia="zh-CN"/>
        </w:rPr>
        <w:t xml:space="preserve"> </w:t>
      </w:r>
      <w:r w:rsidR="00717717">
        <w:rPr>
          <w:lang w:val="en-US" w:eastAsia="zh-CN"/>
        </w:rPr>
        <w:t>t</w:t>
      </w:r>
      <w:r w:rsidR="00154876">
        <w:rPr>
          <w:lang w:val="en-US" w:eastAsia="zh-CN"/>
        </w:rPr>
        <w:t>he different types shall be handled separately</w:t>
      </w:r>
      <w:r w:rsidR="00ED6296">
        <w:rPr>
          <w:lang w:val="en-US" w:eastAsia="zh-CN"/>
        </w:rPr>
        <w:t xml:space="preserve"> with </w:t>
      </w:r>
      <w:r w:rsidR="001345B1">
        <w:rPr>
          <w:lang w:val="en-US" w:eastAsia="zh-CN"/>
        </w:rPr>
        <w:t xml:space="preserve">different </w:t>
      </w:r>
      <w:r w:rsidR="00D67BFA">
        <w:rPr>
          <w:lang w:val="en-US" w:eastAsia="zh-CN"/>
        </w:rPr>
        <w:t>priorities</w:t>
      </w:r>
      <w:r w:rsidR="00804CF6">
        <w:rPr>
          <w:lang w:val="en-US" w:eastAsia="zh-CN"/>
        </w:rPr>
        <w:t xml:space="preserve">. </w:t>
      </w:r>
    </w:p>
    <w:p w14:paraId="532E7446" w14:textId="77777777" w:rsidR="00860114" w:rsidRPr="000C1DD4" w:rsidRDefault="00860114" w:rsidP="00624291">
      <w:pPr>
        <w:rPr>
          <w:lang w:val="en-US" w:eastAsia="zh-CN"/>
        </w:rPr>
      </w:pPr>
    </w:p>
    <w:p w14:paraId="2EF90423" w14:textId="496866D6" w:rsidR="00F75B8B" w:rsidRDefault="00F75B8B" w:rsidP="00F75B8B">
      <w:pPr>
        <w:rPr>
          <w:lang w:val="en-US" w:eastAsia="zh-CN"/>
        </w:rPr>
      </w:pPr>
      <w:r>
        <w:rPr>
          <w:lang w:val="en-US" w:eastAsia="zh-CN"/>
        </w:rPr>
        <w:t xml:space="preserve">During normal transmission the NG-RAN calculates the needed </w:t>
      </w:r>
      <w:r w:rsidRPr="00D31219">
        <w:rPr>
          <w:lang w:val="en-US" w:eastAsia="zh-CN"/>
        </w:rPr>
        <w:t>modulation or coding rate</w:t>
      </w:r>
      <w:r>
        <w:rPr>
          <w:lang w:val="en-US" w:eastAsia="zh-CN"/>
        </w:rPr>
        <w:t xml:space="preserve"> to achieve a specific BLER (Bl</w:t>
      </w:r>
      <w:r w:rsidRPr="00A4254D">
        <w:rPr>
          <w:lang w:val="en-US" w:eastAsia="zh-CN"/>
        </w:rPr>
        <w:t xml:space="preserve">ock </w:t>
      </w:r>
      <w:r>
        <w:rPr>
          <w:lang w:val="en-US" w:eastAsia="zh-CN"/>
        </w:rPr>
        <w:t>E</w:t>
      </w:r>
      <w:r w:rsidRPr="00A4254D">
        <w:rPr>
          <w:lang w:val="en-US" w:eastAsia="zh-CN"/>
        </w:rPr>
        <w:t xml:space="preserve">rror </w:t>
      </w:r>
      <w:r>
        <w:rPr>
          <w:lang w:val="en-US" w:eastAsia="zh-CN"/>
        </w:rPr>
        <w:t>R</w:t>
      </w:r>
      <w:r w:rsidRPr="00A4254D">
        <w:rPr>
          <w:lang w:val="en-US" w:eastAsia="zh-CN"/>
        </w:rPr>
        <w:t>ate</w:t>
      </w:r>
      <w:r>
        <w:rPr>
          <w:lang w:val="en-US" w:eastAsia="zh-CN"/>
        </w:rPr>
        <w:t xml:space="preserve">) to fulfill the desired QoS of the PDU. The existing solutions expect the QoS to be equal for all PDUs with the same importance within the PDU Set. </w:t>
      </w:r>
    </w:p>
    <w:p w14:paraId="46D667AB" w14:textId="5ECB11D9" w:rsidR="00635E52" w:rsidRDefault="00635E52" w:rsidP="00F73DA7">
      <w:pPr>
        <w:jc w:val="both"/>
        <w:rPr>
          <w:lang w:val="en-US"/>
        </w:rPr>
      </w:pPr>
    </w:p>
    <w:p w14:paraId="42338D62" w14:textId="590597DD" w:rsidR="0031761B" w:rsidRDefault="0031761B" w:rsidP="0031761B">
      <w:pPr>
        <w:rPr>
          <w:lang w:val="en-US" w:eastAsia="zh-CN"/>
        </w:rPr>
      </w:pPr>
      <w:r>
        <w:rPr>
          <w:lang w:val="en-US" w:eastAsia="zh-CN"/>
        </w:rPr>
        <w:t>Th</w:t>
      </w:r>
      <w:r w:rsidR="00C12932">
        <w:rPr>
          <w:lang w:val="en-US" w:eastAsia="zh-CN"/>
        </w:rPr>
        <w:t>ere is a need to</w:t>
      </w:r>
      <w:r>
        <w:rPr>
          <w:lang w:val="en-US" w:eastAsia="zh-CN"/>
        </w:rPr>
        <w:t xml:space="preserve"> improve the </w:t>
      </w:r>
      <w:r w:rsidRPr="00620306">
        <w:rPr>
          <w:lang w:val="en-US" w:eastAsia="zh-CN"/>
        </w:rPr>
        <w:t xml:space="preserve">resource </w:t>
      </w:r>
      <w:r>
        <w:rPr>
          <w:lang w:val="en-US" w:eastAsia="zh-CN"/>
        </w:rPr>
        <w:t xml:space="preserve">efficiency </w:t>
      </w:r>
      <w:r w:rsidRPr="00620306">
        <w:rPr>
          <w:lang w:val="en-US" w:eastAsia="zh-CN"/>
        </w:rPr>
        <w:t xml:space="preserve">in 5GS, e.g. in NG-RAN </w:t>
      </w:r>
      <w:r w:rsidR="00C12932">
        <w:rPr>
          <w:lang w:val="en-US" w:eastAsia="zh-CN"/>
        </w:rPr>
        <w:t>by</w:t>
      </w:r>
      <w:r>
        <w:rPr>
          <w:lang w:val="en-US" w:eastAsia="zh-CN"/>
        </w:rPr>
        <w:t xml:space="preserve"> allowing NG-RAN to be aware of where within the PDU Set it transmit PDUs </w:t>
      </w:r>
      <w:r w:rsidR="004C4EE5">
        <w:rPr>
          <w:lang w:val="en-US" w:eastAsia="zh-CN"/>
        </w:rPr>
        <w:t>in order for</w:t>
      </w:r>
      <w:r>
        <w:rPr>
          <w:lang w:val="en-US" w:eastAsia="zh-CN"/>
        </w:rPr>
        <w:t xml:space="preserve"> NG-RAN</w:t>
      </w:r>
      <w:r w:rsidR="001E3C6E">
        <w:rPr>
          <w:lang w:val="en-US" w:eastAsia="zh-CN"/>
        </w:rPr>
        <w:t>/</w:t>
      </w:r>
      <w:proofErr w:type="spellStart"/>
      <w:r w:rsidR="001E3C6E">
        <w:rPr>
          <w:lang w:val="en-US" w:eastAsia="zh-CN"/>
        </w:rPr>
        <w:t>gNB</w:t>
      </w:r>
      <w:proofErr w:type="spellEnd"/>
      <w:r>
        <w:rPr>
          <w:lang w:val="en-US" w:eastAsia="zh-CN"/>
        </w:rPr>
        <w:t xml:space="preserve"> </w:t>
      </w:r>
      <w:r w:rsidR="001E3C6E">
        <w:rPr>
          <w:lang w:val="en-US" w:eastAsia="zh-CN"/>
        </w:rPr>
        <w:t>to be able to</w:t>
      </w:r>
      <w:r>
        <w:rPr>
          <w:lang w:val="en-US" w:eastAsia="zh-CN"/>
        </w:rPr>
        <w:t xml:space="preserve"> adjust the reliability level within the PDU Set so </w:t>
      </w:r>
      <w:r w:rsidR="001E3C6E">
        <w:rPr>
          <w:lang w:val="en-US" w:eastAsia="zh-CN"/>
        </w:rPr>
        <w:t xml:space="preserve">that </w:t>
      </w:r>
      <w:r>
        <w:rPr>
          <w:lang w:val="en-US" w:eastAsia="zh-CN"/>
        </w:rPr>
        <w:t>the reliability is less in the beginning compared to the end in the same PDU Set.</w:t>
      </w:r>
    </w:p>
    <w:p w14:paraId="2F78A3E0" w14:textId="77777777" w:rsidR="0031761B" w:rsidRPr="00624291" w:rsidRDefault="0031761B" w:rsidP="00F73DA7">
      <w:pPr>
        <w:jc w:val="both"/>
        <w:rPr>
          <w:lang w:val="en-US"/>
        </w:rPr>
      </w:pPr>
    </w:p>
    <w:p w14:paraId="6D501C62" w14:textId="1DCB4F81" w:rsidR="00635E52" w:rsidRDefault="001E3C6E" w:rsidP="00F73DA7">
      <w:pPr>
        <w:jc w:val="both"/>
      </w:pPr>
      <w:r w:rsidRPr="00DE65E2">
        <w:rPr>
          <w:b/>
          <w:bCs/>
        </w:rPr>
        <w:t>Proposal 1</w:t>
      </w:r>
      <w:r>
        <w:t xml:space="preserve">: </w:t>
      </w:r>
      <w:r w:rsidR="00F75BB7">
        <w:t>NG-RAN/</w:t>
      </w:r>
      <w:proofErr w:type="spellStart"/>
      <w:r w:rsidR="00F75BB7">
        <w:t>gNB</w:t>
      </w:r>
      <w:proofErr w:type="spellEnd"/>
      <w:r w:rsidR="00F75BB7">
        <w:t xml:space="preserve"> should be informed about potential differentiation of </w:t>
      </w:r>
      <w:r w:rsidR="00B77172">
        <w:t>reliability</w:t>
      </w:r>
      <w:r w:rsidR="00DC5911">
        <w:t xml:space="preserve"> levels within a PDU set from Core Network</w:t>
      </w:r>
      <w:r w:rsidR="009E2EF3">
        <w:t xml:space="preserve"> nodes, including AMF and UPF.</w:t>
      </w:r>
    </w:p>
    <w:p w14:paraId="50D5A984" w14:textId="2FD51F98" w:rsidR="009E2EF3" w:rsidRDefault="009E2EF3" w:rsidP="00F73DA7">
      <w:pPr>
        <w:jc w:val="both"/>
      </w:pPr>
    </w:p>
    <w:p w14:paraId="1E29E09D" w14:textId="1BB5D09F" w:rsidR="009E2EF3" w:rsidRDefault="0010102B" w:rsidP="00F73DA7">
      <w:pPr>
        <w:jc w:val="both"/>
      </w:pPr>
      <w:r>
        <w:t>Depending on solution, this may be</w:t>
      </w:r>
      <w:r w:rsidR="00FF41A4">
        <w:t xml:space="preserve"> mainly to be discussed by SA2 and RAN3 for CN-</w:t>
      </w:r>
      <w:proofErr w:type="spellStart"/>
      <w:r w:rsidR="00FF41A4">
        <w:t>gNB</w:t>
      </w:r>
      <w:proofErr w:type="spellEnd"/>
      <w:r w:rsidR="00FF41A4">
        <w:t xml:space="preserve"> signalling.</w:t>
      </w:r>
      <w:r w:rsidR="00750581">
        <w:t xml:space="preserve"> </w:t>
      </w:r>
      <w:r w:rsidR="002A66B5">
        <w:t xml:space="preserve">Potential impact for RAN2, may be related to </w:t>
      </w:r>
      <w:r w:rsidR="0051252A">
        <w:t xml:space="preserve">new </w:t>
      </w:r>
      <w:r w:rsidR="0054244B">
        <w:t xml:space="preserve">ways to handle QoS and that RAN needs to be aware of the </w:t>
      </w:r>
      <w:r w:rsidR="00A66F61">
        <w:t>PDU set</w:t>
      </w:r>
      <w:r w:rsidR="00711FAC">
        <w:t xml:space="preserve"> since RAN should be able to </w:t>
      </w:r>
      <w:r w:rsidR="00A66F61">
        <w:t>handle different reliability in the beginning and end of the PDU Set</w:t>
      </w:r>
      <w:r w:rsidR="00711FAC">
        <w:t xml:space="preserve">. </w:t>
      </w:r>
    </w:p>
    <w:p w14:paraId="4DE71075" w14:textId="346F42E7" w:rsidR="00FF41A4" w:rsidRDefault="00FF41A4" w:rsidP="00F73DA7">
      <w:pPr>
        <w:jc w:val="both"/>
      </w:pPr>
    </w:p>
    <w:p w14:paraId="2B666F10" w14:textId="0073D5E4" w:rsidR="00FF41A4" w:rsidRDefault="00FF41A4" w:rsidP="00F73DA7">
      <w:pPr>
        <w:jc w:val="both"/>
      </w:pPr>
      <w:r w:rsidRPr="00DE65E2">
        <w:rPr>
          <w:b/>
          <w:bCs/>
        </w:rPr>
        <w:t>Proposal 2</w:t>
      </w:r>
      <w:r>
        <w:t xml:space="preserve">: Send LS to SA2/RAN3, that RAN2 </w:t>
      </w:r>
      <w:r w:rsidR="00477490">
        <w:t xml:space="preserve">like to follow such discussions, </w:t>
      </w:r>
      <w:r w:rsidR="008875EC">
        <w:t xml:space="preserve">that RAN needs to be aware of </w:t>
      </w:r>
      <w:r w:rsidR="003F7C6B">
        <w:t>the PDU set</w:t>
      </w:r>
      <w:r w:rsidR="003D7570">
        <w:t xml:space="preserve"> </w:t>
      </w:r>
      <w:r w:rsidR="00477490">
        <w:t xml:space="preserve">and </w:t>
      </w:r>
      <w:r w:rsidR="003F7C6B">
        <w:t xml:space="preserve">that RAN2 is </w:t>
      </w:r>
      <w:r w:rsidR="00477490">
        <w:t xml:space="preserve">notified </w:t>
      </w:r>
      <w:r w:rsidR="00750581">
        <w:t xml:space="preserve">if any RAN2 impact is identified. </w:t>
      </w:r>
    </w:p>
    <w:p w14:paraId="7F9AFFF4" w14:textId="77777777" w:rsidR="001E3C6E" w:rsidRDefault="001E3C6E" w:rsidP="00F73DA7">
      <w:pPr>
        <w:jc w:val="both"/>
      </w:pPr>
    </w:p>
    <w:p w14:paraId="062BEF63" w14:textId="4C884BFB" w:rsidR="0006332D" w:rsidRDefault="0006332D" w:rsidP="0006332D">
      <w:pPr>
        <w:pStyle w:val="Heading2"/>
        <w:keepLines/>
        <w:numPr>
          <w:ilvl w:val="1"/>
          <w:numId w:val="8"/>
        </w:numPr>
        <w:tabs>
          <w:tab w:val="clear" w:pos="1440"/>
          <w:tab w:val="clear" w:pos="4716"/>
        </w:tabs>
        <w:overflowPunct w:val="0"/>
        <w:autoSpaceDE w:val="0"/>
        <w:autoSpaceDN w:val="0"/>
        <w:adjustRightInd w:val="0"/>
        <w:spacing w:before="180" w:after="180"/>
        <w:ind w:left="576"/>
      </w:pPr>
      <w:r>
        <w:t xml:space="preserve">Early feedback for </w:t>
      </w:r>
      <w:r w:rsidR="00645BC2">
        <w:t>a</w:t>
      </w:r>
      <w:r>
        <w:t xml:space="preserve"> </w:t>
      </w:r>
      <w:r w:rsidR="007A479F">
        <w:t>PD</w:t>
      </w:r>
      <w:r w:rsidR="00654433">
        <w:t xml:space="preserve">U </w:t>
      </w:r>
      <w:r w:rsidR="006A32C4">
        <w:t>within the same PDU set</w:t>
      </w:r>
    </w:p>
    <w:p w14:paraId="1EAFECF9" w14:textId="21610318" w:rsidR="00463B82" w:rsidRPr="0088683D" w:rsidRDefault="00463B82" w:rsidP="00463B82">
      <w:pPr>
        <w:jc w:val="both"/>
        <w:rPr>
          <w:szCs w:val="20"/>
          <w:lang w:val="en-US" w:eastAsia="ja-JP"/>
        </w:rPr>
      </w:pPr>
      <w:r w:rsidRPr="00BE7B9D">
        <w:rPr>
          <w:szCs w:val="20"/>
          <w:lang w:val="en-US" w:eastAsia="ja-JP"/>
        </w:rPr>
        <w:t>If we assume the cu</w:t>
      </w:r>
      <w:r w:rsidRPr="00AE501C">
        <w:rPr>
          <w:szCs w:val="20"/>
          <w:lang w:val="en-US" w:eastAsia="ja-JP"/>
        </w:rPr>
        <w:t>r</w:t>
      </w:r>
      <w:r w:rsidRPr="001A4738">
        <w:rPr>
          <w:szCs w:val="20"/>
          <w:lang w:val="en-US" w:eastAsia="ja-JP"/>
        </w:rPr>
        <w:t xml:space="preserve">rent </w:t>
      </w:r>
      <w:r w:rsidRPr="00645BC2">
        <w:rPr>
          <w:szCs w:val="20"/>
          <w:lang w:val="en-US" w:eastAsia="ja-JP"/>
        </w:rPr>
        <w:t>protocol</w:t>
      </w:r>
      <w:r w:rsidRPr="00862D23">
        <w:rPr>
          <w:szCs w:val="20"/>
          <w:lang w:val="en-US" w:eastAsia="ja-JP"/>
        </w:rPr>
        <w:t xml:space="preserve"> structure, the application layer PDU generated at XR codec </w:t>
      </w:r>
      <w:r w:rsidR="00862D23">
        <w:rPr>
          <w:szCs w:val="20"/>
          <w:lang w:val="en-US" w:eastAsia="ja-JP"/>
        </w:rPr>
        <w:t>will be</w:t>
      </w:r>
      <w:r w:rsidRPr="00862D23">
        <w:rPr>
          <w:szCs w:val="20"/>
          <w:lang w:val="en-US" w:eastAsia="ja-JP"/>
        </w:rPr>
        <w:t xml:space="preserve"> segmented into smaller PDUs of size 1500 octets (to fit the transmission size of IP packet). In addition,</w:t>
      </w:r>
      <w:r w:rsidRPr="00354A98">
        <w:rPr>
          <w:szCs w:val="20"/>
          <w:lang w:val="en-US" w:eastAsia="ja-JP"/>
        </w:rPr>
        <w:t xml:space="preserve"> PDCP PDU may then be segmented by RLC sub-layer to fit the MAC transport block (TB). MAC TB is then fed to HARQ entity and HARQ will perform its own segmentation. </w:t>
      </w:r>
      <w:proofErr w:type="gramStart"/>
      <w:r w:rsidRPr="00354A98">
        <w:rPr>
          <w:szCs w:val="20"/>
          <w:lang w:val="en-US" w:eastAsia="ja-JP"/>
        </w:rPr>
        <w:t>It is clear that segment</w:t>
      </w:r>
      <w:r w:rsidR="000D384E">
        <w:rPr>
          <w:szCs w:val="20"/>
          <w:lang w:val="en-US" w:eastAsia="ja-JP"/>
        </w:rPr>
        <w:t>s</w:t>
      </w:r>
      <w:proofErr w:type="gramEnd"/>
      <w:r w:rsidRPr="00354A98">
        <w:rPr>
          <w:szCs w:val="20"/>
          <w:lang w:val="en-US" w:eastAsia="ja-JP"/>
        </w:rPr>
        <w:t xml:space="preserve"> of </w:t>
      </w:r>
      <w:r w:rsidR="000D384E">
        <w:rPr>
          <w:szCs w:val="20"/>
          <w:lang w:val="en-US" w:eastAsia="ja-JP"/>
        </w:rPr>
        <w:t>a</w:t>
      </w:r>
      <w:r w:rsidRPr="00354A98">
        <w:rPr>
          <w:szCs w:val="20"/>
          <w:lang w:val="en-US" w:eastAsia="ja-JP"/>
        </w:rPr>
        <w:t xml:space="preserve"> PDU set may not be traceable on lower layers due to e.g., segmentation in RLC and HARQ and then multiplexing of data in MAC sub-layer. So, </w:t>
      </w:r>
      <w:r w:rsidRPr="002076CB">
        <w:rPr>
          <w:szCs w:val="20"/>
          <w:lang w:val="en-US" w:eastAsia="ja-JP"/>
        </w:rPr>
        <w:t xml:space="preserve">the feedback for successful/unsuccessful PDU transmission/reception </w:t>
      </w:r>
      <w:r w:rsidR="006D6554">
        <w:rPr>
          <w:szCs w:val="20"/>
          <w:lang w:val="en-US" w:eastAsia="ja-JP"/>
        </w:rPr>
        <w:t>may be</w:t>
      </w:r>
      <w:r w:rsidRPr="002076CB">
        <w:rPr>
          <w:szCs w:val="20"/>
          <w:lang w:val="en-US" w:eastAsia="ja-JP"/>
        </w:rPr>
        <w:t xml:space="preserve"> implemented in PDCP layer (once the PDU is processed and combined through different layers). However, the feedback in PDCP layer might be too late because there are delays related to RTT (Round Trip Time) over the air interface, processing time in each sub-layer in the UE and </w:t>
      </w:r>
      <w:proofErr w:type="spellStart"/>
      <w:r w:rsidRPr="002076CB">
        <w:rPr>
          <w:szCs w:val="20"/>
          <w:lang w:val="en-US" w:eastAsia="ja-JP"/>
        </w:rPr>
        <w:t>gNB</w:t>
      </w:r>
      <w:proofErr w:type="spellEnd"/>
      <w:r w:rsidRPr="002076CB">
        <w:rPr>
          <w:szCs w:val="20"/>
          <w:lang w:val="en-US" w:eastAsia="ja-JP"/>
        </w:rPr>
        <w:t>, transport delay between CU (PDCP)</w:t>
      </w:r>
      <w:r w:rsidR="006D6554">
        <w:rPr>
          <w:szCs w:val="20"/>
          <w:lang w:val="en-US" w:eastAsia="ja-JP"/>
        </w:rPr>
        <w:t>,</w:t>
      </w:r>
      <w:r w:rsidRPr="002076CB">
        <w:rPr>
          <w:szCs w:val="20"/>
          <w:lang w:val="en-US" w:eastAsia="ja-JP"/>
        </w:rPr>
        <w:t xml:space="preserve"> DU (RLC, MAC) and probably RU (PHY layer)</w:t>
      </w:r>
      <w:r w:rsidR="006D6554">
        <w:rPr>
          <w:szCs w:val="20"/>
          <w:lang w:val="en-US" w:eastAsia="ja-JP"/>
        </w:rPr>
        <w:t xml:space="preserve"> on the network side</w:t>
      </w:r>
      <w:r w:rsidRPr="002076CB">
        <w:rPr>
          <w:szCs w:val="20"/>
          <w:lang w:val="en-US" w:eastAsia="ja-JP"/>
        </w:rPr>
        <w:t>.</w:t>
      </w:r>
    </w:p>
    <w:p w14:paraId="5E22D00A" w14:textId="21C061A0" w:rsidR="00463B82" w:rsidRPr="000D384E" w:rsidRDefault="00935F03" w:rsidP="00463B82">
      <w:pPr>
        <w:pStyle w:val="ListParagraph"/>
        <w:ind w:leftChars="0" w:left="0"/>
        <w:jc w:val="both"/>
        <w:rPr>
          <w:szCs w:val="20"/>
        </w:rPr>
      </w:pPr>
      <w:r>
        <w:rPr>
          <w:szCs w:val="20"/>
          <w:lang w:val="en-US" w:eastAsia="ja-JP"/>
        </w:rPr>
        <w:t xml:space="preserve">The other </w:t>
      </w:r>
      <w:r w:rsidR="004C71D5">
        <w:t>approach</w:t>
      </w:r>
      <w:r w:rsidR="00CE77E0">
        <w:rPr>
          <w:szCs w:val="20"/>
          <w:lang w:val="en-US" w:eastAsia="ja-JP"/>
        </w:rPr>
        <w:t xml:space="preserve"> </w:t>
      </w:r>
      <w:r w:rsidR="00206662">
        <w:rPr>
          <w:szCs w:val="20"/>
          <w:lang w:val="en-US" w:eastAsia="ja-JP"/>
        </w:rPr>
        <w:t xml:space="preserve">could be </w:t>
      </w:r>
      <w:r w:rsidR="006D03AB">
        <w:rPr>
          <w:szCs w:val="20"/>
          <w:lang w:val="en-US" w:eastAsia="ja-JP"/>
        </w:rPr>
        <w:t xml:space="preserve">to </w:t>
      </w:r>
      <w:r w:rsidR="00D3589C">
        <w:rPr>
          <w:szCs w:val="20"/>
          <w:lang w:val="en-US" w:eastAsia="ja-JP"/>
        </w:rPr>
        <w:t xml:space="preserve">allow to </w:t>
      </w:r>
      <w:r w:rsidR="006D03AB">
        <w:rPr>
          <w:szCs w:val="20"/>
          <w:lang w:val="en-US" w:eastAsia="ja-JP"/>
        </w:rPr>
        <w:t>implement</w:t>
      </w:r>
      <w:r w:rsidR="008E3379">
        <w:rPr>
          <w:szCs w:val="20"/>
          <w:lang w:val="en-US" w:eastAsia="ja-JP"/>
        </w:rPr>
        <w:t xml:space="preserve"> early </w:t>
      </w:r>
      <w:r w:rsidR="00523589">
        <w:rPr>
          <w:szCs w:val="20"/>
          <w:lang w:val="en-US" w:eastAsia="ja-JP"/>
        </w:rPr>
        <w:t xml:space="preserve">lower layer </w:t>
      </w:r>
      <w:r w:rsidR="00794E18">
        <w:rPr>
          <w:szCs w:val="20"/>
          <w:lang w:val="en-US" w:eastAsia="ja-JP"/>
        </w:rPr>
        <w:t>fe</w:t>
      </w:r>
      <w:r w:rsidR="0069783D">
        <w:rPr>
          <w:szCs w:val="20"/>
          <w:lang w:val="en-US" w:eastAsia="ja-JP"/>
        </w:rPr>
        <w:t>edback.</w:t>
      </w:r>
      <w:r w:rsidR="00463B82" w:rsidRPr="00EA00AF">
        <w:rPr>
          <w:szCs w:val="20"/>
          <w:lang w:val="en-US" w:eastAsia="ja-JP"/>
        </w:rPr>
        <w:t xml:space="preserve"> This may need to </w:t>
      </w:r>
      <w:r w:rsidR="00463B82" w:rsidRPr="005C3F54">
        <w:rPr>
          <w:szCs w:val="20"/>
        </w:rPr>
        <w:t xml:space="preserve">configure certain restrictions so that </w:t>
      </w:r>
      <w:r w:rsidR="00463B82" w:rsidRPr="00864A21">
        <w:rPr>
          <w:szCs w:val="20"/>
        </w:rPr>
        <w:t xml:space="preserve">the application </w:t>
      </w:r>
      <w:r w:rsidR="00463B82" w:rsidRPr="00FE3E44">
        <w:rPr>
          <w:szCs w:val="20"/>
        </w:rPr>
        <w:t xml:space="preserve">layer </w:t>
      </w:r>
      <w:r w:rsidR="00463B82" w:rsidRPr="001F3CC1">
        <w:rPr>
          <w:szCs w:val="20"/>
        </w:rPr>
        <w:t>PDU segment is identifiable on lower layers</w:t>
      </w:r>
      <w:r w:rsidR="00463B82" w:rsidRPr="00EA00AF">
        <w:rPr>
          <w:szCs w:val="20"/>
        </w:rPr>
        <w:t>. Th</w:t>
      </w:r>
      <w:r w:rsidR="00145F84">
        <w:rPr>
          <w:szCs w:val="20"/>
        </w:rPr>
        <w:t>ese res</w:t>
      </w:r>
      <w:r w:rsidR="009854BC">
        <w:rPr>
          <w:szCs w:val="20"/>
        </w:rPr>
        <w:t xml:space="preserve">trictions </w:t>
      </w:r>
      <w:r w:rsidR="00463B82" w:rsidRPr="00EA00AF">
        <w:rPr>
          <w:szCs w:val="20"/>
        </w:rPr>
        <w:t>impl</w:t>
      </w:r>
      <w:r w:rsidR="00E802BB">
        <w:rPr>
          <w:szCs w:val="20"/>
        </w:rPr>
        <w:t>y</w:t>
      </w:r>
      <w:r w:rsidR="00463B82" w:rsidRPr="00EA00AF">
        <w:rPr>
          <w:szCs w:val="20"/>
        </w:rPr>
        <w:t xml:space="preserve"> that a PDU segment is mapped to </w:t>
      </w:r>
      <w:r w:rsidR="00F74A91" w:rsidRPr="009854BC">
        <w:rPr>
          <w:szCs w:val="20"/>
        </w:rPr>
        <w:t>a specific</w:t>
      </w:r>
      <w:r w:rsidR="00463B82" w:rsidRPr="00EA00AF">
        <w:rPr>
          <w:szCs w:val="20"/>
        </w:rPr>
        <w:t xml:space="preserve"> DRB, logical channel and MAC TB where MAC TB contains RLC segments of the sam</w:t>
      </w:r>
      <w:r w:rsidR="00463B82" w:rsidRPr="00705017">
        <w:rPr>
          <w:szCs w:val="20"/>
        </w:rPr>
        <w:t>e PDCP PDU</w:t>
      </w:r>
      <w:r w:rsidR="00463B82" w:rsidRPr="00715E68">
        <w:rPr>
          <w:szCs w:val="20"/>
        </w:rPr>
        <w:t xml:space="preserve">, and a specific </w:t>
      </w:r>
      <w:r w:rsidR="00463B82" w:rsidRPr="00864A21">
        <w:rPr>
          <w:szCs w:val="20"/>
        </w:rPr>
        <w:t>HARQ process number</w:t>
      </w:r>
      <w:r w:rsidR="00463B82" w:rsidRPr="00FE3E44">
        <w:rPr>
          <w:szCs w:val="20"/>
        </w:rPr>
        <w:t xml:space="preserve"> (o</w:t>
      </w:r>
      <w:r w:rsidR="00463B82" w:rsidRPr="001F3CC1">
        <w:rPr>
          <w:szCs w:val="20"/>
        </w:rPr>
        <w:t xml:space="preserve">ne or more) is reserved for this TB. This way, </w:t>
      </w:r>
      <w:r w:rsidR="00463B82" w:rsidRPr="0081641A">
        <w:rPr>
          <w:szCs w:val="20"/>
          <w:lang w:val="en-US" w:eastAsia="ja-JP"/>
        </w:rPr>
        <w:t xml:space="preserve">a segment of PDU set can be traced through different layers. </w:t>
      </w:r>
      <w:r w:rsidR="00463B82" w:rsidRPr="00E963BE">
        <w:rPr>
          <w:szCs w:val="20"/>
        </w:rPr>
        <w:t>Hence, the</w:t>
      </w:r>
      <w:r w:rsidR="00463B82" w:rsidRPr="006B78B9">
        <w:rPr>
          <w:szCs w:val="20"/>
        </w:rPr>
        <w:t xml:space="preserve"> </w:t>
      </w:r>
      <w:r w:rsidR="00463B82" w:rsidRPr="00BE2D97">
        <w:rPr>
          <w:szCs w:val="20"/>
        </w:rPr>
        <w:t xml:space="preserve">transmitter </w:t>
      </w:r>
      <w:r w:rsidR="00463B82" w:rsidRPr="008B506C">
        <w:rPr>
          <w:szCs w:val="20"/>
        </w:rPr>
        <w:t xml:space="preserve">waits for feedback before recycling to the same HARQ process. In addition, it is worth propagating the feedback at HARQ layer to upper layers so that data from RLC/PDCP buffer can be discarded. This may save unnecessary processing of packets. </w:t>
      </w:r>
      <w:r w:rsidR="00463B82">
        <w:t xml:space="preserve">Note that </w:t>
      </w:r>
      <w:r w:rsidR="00463B82" w:rsidRPr="008B506C">
        <w:rPr>
          <w:szCs w:val="20"/>
        </w:rPr>
        <w:t xml:space="preserve">transmitting more than one TB </w:t>
      </w:r>
      <w:r w:rsidR="00463B82" w:rsidRPr="008B506C">
        <w:rPr>
          <w:szCs w:val="20"/>
        </w:rPr>
        <w:lastRenderedPageBreak/>
        <w:t>containing data related to different logical chan</w:t>
      </w:r>
      <w:r w:rsidR="00463B82" w:rsidRPr="00952CFB">
        <w:rPr>
          <w:szCs w:val="20"/>
        </w:rPr>
        <w:t>nels or different PDUs from either the same or different PDU set should be maintained as much as possible.</w:t>
      </w:r>
    </w:p>
    <w:p w14:paraId="789409B0" w14:textId="77777777" w:rsidR="00463B82" w:rsidRPr="00952CFB" w:rsidRDefault="00463B82" w:rsidP="00463B82">
      <w:pPr>
        <w:pStyle w:val="ListParagraph"/>
        <w:ind w:leftChars="0" w:left="0"/>
        <w:jc w:val="both"/>
        <w:rPr>
          <w:szCs w:val="20"/>
        </w:rPr>
      </w:pPr>
    </w:p>
    <w:p w14:paraId="6244A104" w14:textId="6C6DE98D" w:rsidR="00463B82" w:rsidRPr="00645BC2" w:rsidRDefault="00463B82" w:rsidP="00463B82">
      <w:pPr>
        <w:pStyle w:val="ListParagraph"/>
        <w:ind w:leftChars="0" w:left="0"/>
        <w:jc w:val="both"/>
        <w:rPr>
          <w:b/>
          <w:bCs/>
          <w:szCs w:val="20"/>
        </w:rPr>
      </w:pPr>
      <w:r w:rsidRPr="0087362C">
        <w:rPr>
          <w:b/>
          <w:szCs w:val="20"/>
        </w:rPr>
        <w:t xml:space="preserve">Proposal </w:t>
      </w:r>
      <w:r w:rsidR="00434C37">
        <w:rPr>
          <w:b/>
          <w:szCs w:val="20"/>
        </w:rPr>
        <w:t>3</w:t>
      </w:r>
      <w:r w:rsidRPr="0087362C">
        <w:rPr>
          <w:b/>
          <w:szCs w:val="20"/>
        </w:rPr>
        <w:t xml:space="preserve">: Consider </w:t>
      </w:r>
      <w:r w:rsidR="00AE501C" w:rsidRPr="00645BC2">
        <w:rPr>
          <w:b/>
          <w:bCs/>
          <w:szCs w:val="20"/>
          <w:lang w:val="en-US" w:eastAsia="ja-JP"/>
        </w:rPr>
        <w:t>a mechanism for early lower layer feedback</w:t>
      </w:r>
      <w:r w:rsidR="00B03960" w:rsidRPr="00645BC2">
        <w:rPr>
          <w:b/>
          <w:bCs/>
          <w:szCs w:val="20"/>
          <w:lang w:val="en-US" w:eastAsia="ja-JP"/>
        </w:rPr>
        <w:t xml:space="preserve">, </w:t>
      </w:r>
      <w:r w:rsidR="00CD1690">
        <w:rPr>
          <w:b/>
          <w:bCs/>
          <w:szCs w:val="20"/>
          <w:lang w:val="en-US" w:eastAsia="ja-JP"/>
        </w:rPr>
        <w:t xml:space="preserve">e.g., </w:t>
      </w:r>
      <w:r w:rsidR="00B03960" w:rsidRPr="00645BC2">
        <w:rPr>
          <w:b/>
          <w:bCs/>
          <w:szCs w:val="20"/>
          <w:lang w:val="en-US" w:eastAsia="ja-JP"/>
        </w:rPr>
        <w:t xml:space="preserve">by </w:t>
      </w:r>
      <w:r w:rsidRPr="000401DC">
        <w:rPr>
          <w:b/>
          <w:bCs/>
          <w:szCs w:val="20"/>
        </w:rPr>
        <w:t>con</w:t>
      </w:r>
      <w:r w:rsidRPr="001A4738">
        <w:rPr>
          <w:b/>
          <w:bCs/>
          <w:szCs w:val="20"/>
        </w:rPr>
        <w:t>figur</w:t>
      </w:r>
      <w:r w:rsidR="00B03960" w:rsidRPr="000401DC">
        <w:rPr>
          <w:b/>
          <w:bCs/>
          <w:szCs w:val="20"/>
        </w:rPr>
        <w:t xml:space="preserve">ing </w:t>
      </w:r>
      <w:r w:rsidRPr="000401DC">
        <w:rPr>
          <w:b/>
          <w:bCs/>
          <w:szCs w:val="20"/>
        </w:rPr>
        <w:t xml:space="preserve">restrictions via </w:t>
      </w:r>
      <w:r w:rsidRPr="001A4738">
        <w:rPr>
          <w:b/>
          <w:bCs/>
          <w:szCs w:val="20"/>
        </w:rPr>
        <w:t xml:space="preserve">RRC such that application PDU segment is identifiable at </w:t>
      </w:r>
      <w:r w:rsidRPr="00F844BC">
        <w:rPr>
          <w:b/>
          <w:bCs/>
          <w:szCs w:val="20"/>
        </w:rPr>
        <w:t>lower layer</w:t>
      </w:r>
      <w:r w:rsidR="00801C90" w:rsidRPr="00F844BC">
        <w:rPr>
          <w:b/>
          <w:bCs/>
          <w:szCs w:val="20"/>
        </w:rPr>
        <w:t>,</w:t>
      </w:r>
      <w:r w:rsidRPr="00F844BC">
        <w:rPr>
          <w:b/>
          <w:bCs/>
          <w:szCs w:val="20"/>
        </w:rPr>
        <w:t xml:space="preserve"> like HARQ. </w:t>
      </w:r>
    </w:p>
    <w:p w14:paraId="5F0052C7" w14:textId="77777777" w:rsidR="00654433" w:rsidRPr="000401DC" w:rsidRDefault="00654433" w:rsidP="0006332D">
      <w:pPr>
        <w:jc w:val="both"/>
        <w:rPr>
          <w:b/>
          <w:bCs/>
          <w:lang w:eastAsia="x-none"/>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7B895C9D"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proofErr w:type="spellStart"/>
      <w:r w:rsidR="00843861">
        <w:rPr>
          <w:lang w:eastAsia="x-none"/>
        </w:rPr>
        <w:t>XRxxxx</w:t>
      </w:r>
      <w:proofErr w:type="spellEnd"/>
      <w:r w:rsidR="008E7DE0">
        <w:rPr>
          <w:lang w:eastAsia="x-none"/>
        </w:rPr>
        <w:t xml:space="preserve"> in NR. Our </w:t>
      </w:r>
      <w:r w:rsidR="00041D10">
        <w:rPr>
          <w:lang w:eastAsia="x-none"/>
        </w:rPr>
        <w:t xml:space="preserve">observation and </w:t>
      </w:r>
      <w:r w:rsidR="008E7DE0">
        <w:rPr>
          <w:lang w:eastAsia="x-none"/>
        </w:rPr>
        <w:t>proposals are listed below:</w:t>
      </w:r>
    </w:p>
    <w:p w14:paraId="10572175" w14:textId="353BFF79" w:rsidR="002A1F03" w:rsidRDefault="002A1F03" w:rsidP="00162038">
      <w:pPr>
        <w:rPr>
          <w:lang w:eastAsia="x-none"/>
        </w:rPr>
      </w:pPr>
    </w:p>
    <w:p w14:paraId="6607358C" w14:textId="77777777" w:rsidR="003065F4" w:rsidRDefault="003065F4" w:rsidP="003065F4">
      <w:pPr>
        <w:rPr>
          <w:lang w:val="en-US" w:eastAsia="zh-CN"/>
        </w:rPr>
      </w:pPr>
      <w:r w:rsidRPr="00624291">
        <w:rPr>
          <w:b/>
          <w:bCs/>
          <w:lang w:val="en-US" w:eastAsia="zh-CN"/>
        </w:rPr>
        <w:t>Observation</w:t>
      </w:r>
      <w:r>
        <w:rPr>
          <w:b/>
          <w:bCs/>
          <w:lang w:val="en-US" w:eastAsia="zh-CN"/>
        </w:rPr>
        <w:t xml:space="preserve"> 1</w:t>
      </w:r>
      <w:r w:rsidRPr="00624291">
        <w:rPr>
          <w:b/>
          <w:bCs/>
          <w:lang w:val="en-US" w:eastAsia="zh-CN"/>
        </w:rPr>
        <w:t>:</w:t>
      </w:r>
      <w:r>
        <w:rPr>
          <w:b/>
          <w:bCs/>
          <w:lang w:val="en-US" w:eastAsia="zh-CN"/>
        </w:rPr>
        <w:t xml:space="preserve"> </w:t>
      </w:r>
      <w:proofErr w:type="gramStart"/>
      <w:r w:rsidRPr="005757B4">
        <w:rPr>
          <w:lang w:val="en-US" w:eastAsia="zh-CN"/>
        </w:rPr>
        <w:t>In order to</w:t>
      </w:r>
      <w:proofErr w:type="gramEnd"/>
      <w:r w:rsidRPr="005757B4">
        <w:rPr>
          <w:lang w:val="en-US" w:eastAsia="zh-CN"/>
        </w:rPr>
        <w:t xml:space="preserve"> not waste radio resources</w:t>
      </w:r>
      <w:r w:rsidRPr="000C1DD4">
        <w:rPr>
          <w:lang w:val="en-US" w:eastAsia="zh-CN"/>
        </w:rPr>
        <w:t xml:space="preserve">, if the initial packets in a PDU set are delivered successfully, </w:t>
      </w:r>
      <w:r w:rsidRPr="00851D35">
        <w:rPr>
          <w:lang w:val="en-US" w:eastAsia="zh-CN"/>
        </w:rPr>
        <w:t xml:space="preserve">the delivery of the </w:t>
      </w:r>
      <w:r w:rsidRPr="00B760A6">
        <w:rPr>
          <w:lang w:val="en-US" w:eastAsia="zh-CN"/>
        </w:rPr>
        <w:t xml:space="preserve">remaining of the PDUs </w:t>
      </w:r>
      <w:r>
        <w:rPr>
          <w:lang w:val="en-US" w:eastAsia="zh-CN"/>
        </w:rPr>
        <w:t xml:space="preserve">should </w:t>
      </w:r>
      <w:r w:rsidRPr="00B760A6">
        <w:rPr>
          <w:lang w:val="en-US" w:eastAsia="zh-CN"/>
        </w:rPr>
        <w:t xml:space="preserve">be </w:t>
      </w:r>
      <w:r>
        <w:rPr>
          <w:lang w:val="en-US" w:eastAsia="zh-CN"/>
        </w:rPr>
        <w:t xml:space="preserve">delivered with </w:t>
      </w:r>
      <w:r w:rsidRPr="00B760A6">
        <w:rPr>
          <w:lang w:val="en-US" w:eastAsia="zh-CN"/>
        </w:rPr>
        <w:t xml:space="preserve">increasingly </w:t>
      </w:r>
      <w:r>
        <w:rPr>
          <w:lang w:val="en-US" w:eastAsia="zh-CN"/>
        </w:rPr>
        <w:t>priority, in order to not have wasted the initial packets, if not the remaining packets were delivered.</w:t>
      </w:r>
    </w:p>
    <w:p w14:paraId="59C497FA" w14:textId="77777777" w:rsidR="003065F4" w:rsidRPr="00FD0FE4" w:rsidRDefault="003065F4" w:rsidP="00162038">
      <w:pPr>
        <w:rPr>
          <w:lang w:val="en-US" w:eastAsia="x-none"/>
        </w:rPr>
      </w:pPr>
    </w:p>
    <w:p w14:paraId="20F793E0" w14:textId="77777777" w:rsidR="003065F4" w:rsidRPr="00E65981" w:rsidRDefault="003065F4" w:rsidP="003065F4">
      <w:pPr>
        <w:rPr>
          <w:lang w:val="en-US" w:eastAsia="zh-CN"/>
        </w:rPr>
      </w:pPr>
      <w:r w:rsidRPr="00E65981">
        <w:rPr>
          <w:b/>
          <w:bCs/>
          <w:lang w:val="en-US" w:eastAsia="zh-CN"/>
        </w:rPr>
        <w:t xml:space="preserve">Observation 2: </w:t>
      </w:r>
      <w:r w:rsidRPr="00E65981">
        <w:rPr>
          <w:lang w:val="en-US" w:eastAsia="zh-CN"/>
        </w:rPr>
        <w:t>In case there are different types of PDUs</w:t>
      </w:r>
      <w:r>
        <w:rPr>
          <w:lang w:val="en-US" w:eastAsia="zh-CN"/>
        </w:rPr>
        <w:t xml:space="preserve"> the different types shall be handled separately with different priorities. </w:t>
      </w:r>
    </w:p>
    <w:p w14:paraId="02FA06D8" w14:textId="428FC394" w:rsidR="00721546" w:rsidRDefault="00721546" w:rsidP="0090209D">
      <w:pPr>
        <w:jc w:val="both"/>
      </w:pPr>
    </w:p>
    <w:p w14:paraId="11462A6D" w14:textId="4BD64C6C" w:rsidR="00721546" w:rsidRDefault="00721546" w:rsidP="0090209D">
      <w:pPr>
        <w:jc w:val="both"/>
      </w:pPr>
      <w:r w:rsidRPr="00DE65E2">
        <w:rPr>
          <w:b/>
          <w:bCs/>
        </w:rPr>
        <w:t>Proposal 1</w:t>
      </w:r>
      <w:r>
        <w:t>: NG-RAN/</w:t>
      </w:r>
      <w:proofErr w:type="spellStart"/>
      <w:r>
        <w:t>gNB</w:t>
      </w:r>
      <w:proofErr w:type="spellEnd"/>
      <w:r>
        <w:t xml:space="preserve"> should be informed about potential differentiation of reliability levels within a PDU set from Core Network nodes, including AMF and UPF</w:t>
      </w:r>
    </w:p>
    <w:p w14:paraId="5D115220" w14:textId="1C2E371E" w:rsidR="0090209D" w:rsidRDefault="0090209D" w:rsidP="00AD766F">
      <w:pPr>
        <w:jc w:val="both"/>
        <w:rPr>
          <w:b/>
          <w:lang w:eastAsia="x-none"/>
        </w:rPr>
      </w:pPr>
    </w:p>
    <w:p w14:paraId="6A292835" w14:textId="77777777" w:rsidR="0090209D" w:rsidRDefault="0090209D" w:rsidP="0090209D">
      <w:pPr>
        <w:jc w:val="both"/>
      </w:pPr>
      <w:r w:rsidRPr="00DE65E2">
        <w:rPr>
          <w:b/>
          <w:bCs/>
        </w:rPr>
        <w:t>Proposal 2</w:t>
      </w:r>
      <w:r>
        <w:t xml:space="preserve">: Send LS to SA2/RAN3, that RAN2 like to follow such discussions, and to be notified if any RAN2 impact is identified. </w:t>
      </w:r>
    </w:p>
    <w:p w14:paraId="340530F9" w14:textId="77777777" w:rsidR="0090209D" w:rsidRDefault="0090209D" w:rsidP="00AD766F">
      <w:pPr>
        <w:jc w:val="both"/>
        <w:rPr>
          <w:b/>
          <w:lang w:eastAsia="x-none"/>
        </w:rPr>
      </w:pPr>
    </w:p>
    <w:p w14:paraId="2B27C577" w14:textId="4FA5A96D" w:rsidR="000624B4" w:rsidRPr="003D7570" w:rsidRDefault="000624B4" w:rsidP="000624B4">
      <w:pPr>
        <w:pStyle w:val="ListParagraph"/>
        <w:ind w:leftChars="0" w:left="0"/>
        <w:jc w:val="both"/>
        <w:rPr>
          <w:szCs w:val="20"/>
        </w:rPr>
      </w:pPr>
      <w:r w:rsidRPr="006E0644">
        <w:rPr>
          <w:b/>
          <w:bCs/>
          <w:szCs w:val="20"/>
        </w:rPr>
        <w:t xml:space="preserve">Proposal </w:t>
      </w:r>
      <w:r w:rsidR="00434C37">
        <w:rPr>
          <w:b/>
          <w:bCs/>
          <w:szCs w:val="20"/>
        </w:rPr>
        <w:t>3</w:t>
      </w:r>
      <w:r w:rsidRPr="006E0644">
        <w:rPr>
          <w:b/>
          <w:bCs/>
          <w:szCs w:val="20"/>
        </w:rPr>
        <w:t xml:space="preserve">: </w:t>
      </w:r>
      <w:r w:rsidRPr="003D7570">
        <w:rPr>
          <w:szCs w:val="20"/>
        </w:rPr>
        <w:t xml:space="preserve">Consider </w:t>
      </w:r>
      <w:r w:rsidRPr="003D7570">
        <w:rPr>
          <w:szCs w:val="20"/>
          <w:lang w:val="en-US" w:eastAsia="ja-JP"/>
        </w:rPr>
        <w:t xml:space="preserve">a mechanism for early lower layer feedback, e.g., by </w:t>
      </w:r>
      <w:r w:rsidRPr="003D7570">
        <w:rPr>
          <w:szCs w:val="20"/>
        </w:rPr>
        <w:t xml:space="preserve">configuring restrictions via RRC such that application PDU segment is identifiable at lower layer, like HARQ. </w:t>
      </w:r>
    </w:p>
    <w:p w14:paraId="167BEC5F" w14:textId="77777777" w:rsidR="000624B4" w:rsidRPr="00AD766F" w:rsidRDefault="000624B4" w:rsidP="00AD766F">
      <w:pPr>
        <w:jc w:val="both"/>
        <w:rPr>
          <w:b/>
          <w:lang w:eastAsia="x-none"/>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3" w:name="_Ref124589665"/>
      <w:bookmarkStart w:id="4" w:name="_Ref71620620"/>
      <w:bookmarkStart w:id="5" w:name="_Ref124671424"/>
      <w:r w:rsidRPr="00BD7E35">
        <w:rPr>
          <w:rFonts w:eastAsia="Arial"/>
          <w:b w:val="0"/>
          <w:bCs w:val="0"/>
          <w:noProof/>
          <w:kern w:val="0"/>
          <w:sz w:val="36"/>
          <w:szCs w:val="20"/>
        </w:rPr>
        <w:t>References</w:t>
      </w:r>
    </w:p>
    <w:p w14:paraId="7F6A9606" w14:textId="34A2BFC4" w:rsidR="00586004" w:rsidRDefault="001B4CC5"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6" w:name="_Ref61535913"/>
      <w:bookmarkStart w:id="7" w:name="_Ref71022775"/>
      <w:bookmarkStart w:id="8" w:name="_Ref167612671"/>
      <w:bookmarkEnd w:id="3"/>
      <w:bookmarkEnd w:id="4"/>
      <w:bookmarkEnd w:id="5"/>
      <w:r>
        <w:t>RP-21358</w:t>
      </w:r>
      <w:r w:rsidR="0097497A">
        <w:t>7</w:t>
      </w:r>
      <w:r>
        <w:t>, “</w:t>
      </w:r>
      <w:r w:rsidR="0097497A">
        <w:t>Study on XR Enhancements for NR”</w:t>
      </w:r>
      <w:r>
        <w:t>”, RANP #94e, December 202</w:t>
      </w:r>
      <w:bookmarkEnd w:id="6"/>
      <w:r>
        <w:t>1</w:t>
      </w:r>
      <w:bookmarkEnd w:id="7"/>
    </w:p>
    <w:p w14:paraId="747AEDD2" w14:textId="62A38F74" w:rsidR="00000FFE" w:rsidRPr="00624291" w:rsidRDefault="00000FFE" w:rsidP="00000FFE">
      <w:pPr>
        <w:pStyle w:val="ListParagraph"/>
        <w:numPr>
          <w:ilvl w:val="0"/>
          <w:numId w:val="9"/>
        </w:numPr>
        <w:spacing w:after="160"/>
        <w:ind w:leftChars="0"/>
        <w:contextualSpacing/>
      </w:pPr>
      <w:r w:rsidRPr="00352BBA">
        <w:rPr>
          <w:rFonts w:eastAsia="MS Mincho"/>
        </w:rPr>
        <w:t>TR38.8</w:t>
      </w:r>
      <w:r w:rsidR="00524614">
        <w:rPr>
          <w:rFonts w:eastAsia="MS Mincho"/>
        </w:rPr>
        <w:t xml:space="preserve">38, </w:t>
      </w:r>
    </w:p>
    <w:p w14:paraId="7EFA1E2A" w14:textId="06A71687" w:rsidR="00E355BA" w:rsidRPr="00624291" w:rsidRDefault="00E355BA" w:rsidP="00000FFE">
      <w:pPr>
        <w:pStyle w:val="ListParagraph"/>
        <w:numPr>
          <w:ilvl w:val="0"/>
          <w:numId w:val="9"/>
        </w:numPr>
        <w:spacing w:after="160"/>
        <w:ind w:leftChars="0"/>
        <w:contextualSpacing/>
      </w:pPr>
      <w:r>
        <w:rPr>
          <w:rFonts w:eastAsia="SimSun"/>
          <w:szCs w:val="20"/>
          <w:lang w:val="en-US" w:eastAsia="ja-JP"/>
        </w:rPr>
        <w:t>SP-210043, SA4</w:t>
      </w:r>
    </w:p>
    <w:p w14:paraId="5317EC4B" w14:textId="2161A752" w:rsidR="00E355BA" w:rsidRPr="00443358" w:rsidRDefault="00E355BA" w:rsidP="00000FFE">
      <w:pPr>
        <w:pStyle w:val="ListParagraph"/>
        <w:numPr>
          <w:ilvl w:val="0"/>
          <w:numId w:val="9"/>
        </w:numPr>
        <w:spacing w:after="160"/>
        <w:ind w:leftChars="0"/>
        <w:contextualSpacing/>
      </w:pPr>
      <w:r>
        <w:rPr>
          <w:rFonts w:eastAsia="SimSun"/>
          <w:szCs w:val="20"/>
          <w:lang w:val="en-US" w:eastAsia="ja-JP"/>
        </w:rPr>
        <w:t>SP-</w:t>
      </w:r>
      <w:r w:rsidR="00801E3B">
        <w:rPr>
          <w:rFonts w:eastAsia="SimSun"/>
          <w:szCs w:val="20"/>
          <w:lang w:val="en-US" w:eastAsia="ja-JP"/>
        </w:rPr>
        <w:t>220705</w:t>
      </w:r>
      <w:r w:rsidR="00624291">
        <w:rPr>
          <w:rFonts w:eastAsia="SimSun"/>
          <w:szCs w:val="20"/>
          <w:lang w:val="en-US" w:eastAsia="ja-JP"/>
        </w:rPr>
        <w:t>, SA2</w:t>
      </w:r>
    </w:p>
    <w:bookmarkEnd w:id="8"/>
    <w:p w14:paraId="7CB932D7" w14:textId="58A04EDF" w:rsidR="00615ECA" w:rsidRPr="00B8655B" w:rsidRDefault="00A05D87" w:rsidP="00000FFE">
      <w:pPr>
        <w:pStyle w:val="ListParagraph"/>
        <w:numPr>
          <w:ilvl w:val="0"/>
          <w:numId w:val="9"/>
        </w:numPr>
        <w:spacing w:after="160"/>
        <w:ind w:leftChars="0"/>
        <w:contextualSpacing/>
      </w:pPr>
      <w:r>
        <w:t>TR</w:t>
      </w:r>
      <w:r w:rsidR="00932D03">
        <w:t xml:space="preserve"> 23.700-60</w:t>
      </w:r>
      <w:r w:rsidR="00B60E19">
        <w:t>, SA2</w:t>
      </w:r>
      <w:r w:rsidR="00431A8D">
        <w:t xml:space="preserve">, </w:t>
      </w:r>
      <w:r w:rsidR="00431A8D" w:rsidRPr="00431A8D">
        <w:t>Study on XR (Extended Reality) and media services</w:t>
      </w:r>
    </w:p>
    <w:p w14:paraId="63E35177" w14:textId="41364E90" w:rsidR="000C5C77" w:rsidRPr="001D0E7D" w:rsidRDefault="000C5C77" w:rsidP="00B11DE8">
      <w:pPr>
        <w:pStyle w:val="References"/>
        <w:numPr>
          <w:ilvl w:val="0"/>
          <w:numId w:val="0"/>
        </w:numPr>
        <w:autoSpaceDE w:val="0"/>
        <w:autoSpaceDN w:val="0"/>
        <w:snapToGrid w:val="0"/>
        <w:spacing w:after="60"/>
        <w:ind w:left="360"/>
        <w:jc w:val="both"/>
        <w:rPr>
          <w:rFonts w:ascii="Times" w:eastAsia="Batang" w:hAnsi="Times"/>
          <w:lang w:val="en-GB" w:eastAsia="x-none"/>
        </w:rPr>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91EAF" w14:textId="77777777" w:rsidR="008F78A0" w:rsidRDefault="008F78A0">
      <w:r>
        <w:separator/>
      </w:r>
    </w:p>
  </w:endnote>
  <w:endnote w:type="continuationSeparator" w:id="0">
    <w:p w14:paraId="263D20F6" w14:textId="77777777" w:rsidR="008F78A0" w:rsidRDefault="008F78A0">
      <w:r>
        <w:continuationSeparator/>
      </w:r>
    </w:p>
  </w:endnote>
  <w:endnote w:type="continuationNotice" w:id="1">
    <w:p w14:paraId="618259BB" w14:textId="77777777" w:rsidR="008F78A0" w:rsidRDefault="008F78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80"/>
    <w:family w:val="auto"/>
    <w:pitch w:val="default"/>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CBBA0" w14:textId="77777777" w:rsidR="008F78A0" w:rsidRDefault="008F78A0">
      <w:r>
        <w:separator/>
      </w:r>
    </w:p>
  </w:footnote>
  <w:footnote w:type="continuationSeparator" w:id="0">
    <w:p w14:paraId="76FFD0F4" w14:textId="77777777" w:rsidR="008F78A0" w:rsidRDefault="008F78A0">
      <w:r>
        <w:continuationSeparator/>
      </w:r>
    </w:p>
  </w:footnote>
  <w:footnote w:type="continuationNotice" w:id="1">
    <w:p w14:paraId="4ED14011" w14:textId="77777777" w:rsidR="008F78A0" w:rsidRDefault="008F78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F4DFE"/>
    <w:multiLevelType w:val="hybridMultilevel"/>
    <w:tmpl w:val="80D052D6"/>
    <w:lvl w:ilvl="0" w:tplc="4C467836">
      <w:start w:val="1"/>
      <w:numFmt w:val="bullet"/>
      <w:lvlText w:val="-"/>
      <w:lvlJc w:val="left"/>
      <w:pPr>
        <w:tabs>
          <w:tab w:val="num" w:pos="720"/>
        </w:tabs>
        <w:ind w:left="720" w:hanging="360"/>
      </w:pPr>
      <w:rPr>
        <w:rFonts w:ascii="Times New Roman" w:hAnsi="Times New Roman" w:hint="default"/>
      </w:rPr>
    </w:lvl>
    <w:lvl w:ilvl="1" w:tplc="1408FE94">
      <w:numFmt w:val="bullet"/>
      <w:lvlText w:val="-"/>
      <w:lvlJc w:val="left"/>
      <w:pPr>
        <w:tabs>
          <w:tab w:val="num" w:pos="1440"/>
        </w:tabs>
        <w:ind w:left="1440" w:hanging="360"/>
      </w:pPr>
      <w:rPr>
        <w:rFonts w:ascii="Times New Roman" w:hAnsi="Times New Roman" w:hint="default"/>
      </w:rPr>
    </w:lvl>
    <w:lvl w:ilvl="2" w:tplc="194E20F2" w:tentative="1">
      <w:start w:val="1"/>
      <w:numFmt w:val="bullet"/>
      <w:lvlText w:val="-"/>
      <w:lvlJc w:val="left"/>
      <w:pPr>
        <w:tabs>
          <w:tab w:val="num" w:pos="2160"/>
        </w:tabs>
        <w:ind w:left="2160" w:hanging="360"/>
      </w:pPr>
      <w:rPr>
        <w:rFonts w:ascii="Times New Roman" w:hAnsi="Times New Roman" w:hint="default"/>
      </w:rPr>
    </w:lvl>
    <w:lvl w:ilvl="3" w:tplc="30D6E58E" w:tentative="1">
      <w:start w:val="1"/>
      <w:numFmt w:val="bullet"/>
      <w:lvlText w:val="-"/>
      <w:lvlJc w:val="left"/>
      <w:pPr>
        <w:tabs>
          <w:tab w:val="num" w:pos="2880"/>
        </w:tabs>
        <w:ind w:left="2880" w:hanging="360"/>
      </w:pPr>
      <w:rPr>
        <w:rFonts w:ascii="Times New Roman" w:hAnsi="Times New Roman" w:hint="default"/>
      </w:rPr>
    </w:lvl>
    <w:lvl w:ilvl="4" w:tplc="27AEB4F0" w:tentative="1">
      <w:start w:val="1"/>
      <w:numFmt w:val="bullet"/>
      <w:lvlText w:val="-"/>
      <w:lvlJc w:val="left"/>
      <w:pPr>
        <w:tabs>
          <w:tab w:val="num" w:pos="3600"/>
        </w:tabs>
        <w:ind w:left="3600" w:hanging="360"/>
      </w:pPr>
      <w:rPr>
        <w:rFonts w:ascii="Times New Roman" w:hAnsi="Times New Roman" w:hint="default"/>
      </w:rPr>
    </w:lvl>
    <w:lvl w:ilvl="5" w:tplc="E16A659C" w:tentative="1">
      <w:start w:val="1"/>
      <w:numFmt w:val="bullet"/>
      <w:lvlText w:val="-"/>
      <w:lvlJc w:val="left"/>
      <w:pPr>
        <w:tabs>
          <w:tab w:val="num" w:pos="4320"/>
        </w:tabs>
        <w:ind w:left="4320" w:hanging="360"/>
      </w:pPr>
      <w:rPr>
        <w:rFonts w:ascii="Times New Roman" w:hAnsi="Times New Roman" w:hint="default"/>
      </w:rPr>
    </w:lvl>
    <w:lvl w:ilvl="6" w:tplc="7CBE1180" w:tentative="1">
      <w:start w:val="1"/>
      <w:numFmt w:val="bullet"/>
      <w:lvlText w:val="-"/>
      <w:lvlJc w:val="left"/>
      <w:pPr>
        <w:tabs>
          <w:tab w:val="num" w:pos="5040"/>
        </w:tabs>
        <w:ind w:left="5040" w:hanging="360"/>
      </w:pPr>
      <w:rPr>
        <w:rFonts w:ascii="Times New Roman" w:hAnsi="Times New Roman" w:hint="default"/>
      </w:rPr>
    </w:lvl>
    <w:lvl w:ilvl="7" w:tplc="9EC20204" w:tentative="1">
      <w:start w:val="1"/>
      <w:numFmt w:val="bullet"/>
      <w:lvlText w:val="-"/>
      <w:lvlJc w:val="left"/>
      <w:pPr>
        <w:tabs>
          <w:tab w:val="num" w:pos="5760"/>
        </w:tabs>
        <w:ind w:left="5760" w:hanging="360"/>
      </w:pPr>
      <w:rPr>
        <w:rFonts w:ascii="Times New Roman" w:hAnsi="Times New Roman" w:hint="default"/>
      </w:rPr>
    </w:lvl>
    <w:lvl w:ilvl="8" w:tplc="BC2A17BA"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8C51551"/>
    <w:multiLevelType w:val="hybridMultilevel"/>
    <w:tmpl w:val="EFA65CD8"/>
    <w:lvl w:ilvl="0" w:tplc="44A24FAE">
      <w:start w:val="1"/>
      <w:numFmt w:val="bullet"/>
      <w:lvlText w:val="-"/>
      <w:lvlJc w:val="left"/>
      <w:pPr>
        <w:tabs>
          <w:tab w:val="num" w:pos="720"/>
        </w:tabs>
        <w:ind w:left="720" w:hanging="360"/>
      </w:pPr>
      <w:rPr>
        <w:rFonts w:ascii="Times New Roman" w:hAnsi="Times New Roman" w:hint="default"/>
      </w:rPr>
    </w:lvl>
    <w:lvl w:ilvl="1" w:tplc="268AD4A0">
      <w:numFmt w:val="bullet"/>
      <w:lvlText w:val="-"/>
      <w:lvlJc w:val="left"/>
      <w:pPr>
        <w:tabs>
          <w:tab w:val="num" w:pos="1440"/>
        </w:tabs>
        <w:ind w:left="1440" w:hanging="360"/>
      </w:pPr>
      <w:rPr>
        <w:rFonts w:ascii="Times New Roman" w:hAnsi="Times New Roman" w:hint="default"/>
      </w:rPr>
    </w:lvl>
    <w:lvl w:ilvl="2" w:tplc="876CAC8C" w:tentative="1">
      <w:start w:val="1"/>
      <w:numFmt w:val="bullet"/>
      <w:lvlText w:val="-"/>
      <w:lvlJc w:val="left"/>
      <w:pPr>
        <w:tabs>
          <w:tab w:val="num" w:pos="2160"/>
        </w:tabs>
        <w:ind w:left="2160" w:hanging="360"/>
      </w:pPr>
      <w:rPr>
        <w:rFonts w:ascii="Times New Roman" w:hAnsi="Times New Roman" w:hint="default"/>
      </w:rPr>
    </w:lvl>
    <w:lvl w:ilvl="3" w:tplc="03FAC690" w:tentative="1">
      <w:start w:val="1"/>
      <w:numFmt w:val="bullet"/>
      <w:lvlText w:val="-"/>
      <w:lvlJc w:val="left"/>
      <w:pPr>
        <w:tabs>
          <w:tab w:val="num" w:pos="2880"/>
        </w:tabs>
        <w:ind w:left="2880" w:hanging="360"/>
      </w:pPr>
      <w:rPr>
        <w:rFonts w:ascii="Times New Roman" w:hAnsi="Times New Roman" w:hint="default"/>
      </w:rPr>
    </w:lvl>
    <w:lvl w:ilvl="4" w:tplc="11FC53A4" w:tentative="1">
      <w:start w:val="1"/>
      <w:numFmt w:val="bullet"/>
      <w:lvlText w:val="-"/>
      <w:lvlJc w:val="left"/>
      <w:pPr>
        <w:tabs>
          <w:tab w:val="num" w:pos="3600"/>
        </w:tabs>
        <w:ind w:left="3600" w:hanging="360"/>
      </w:pPr>
      <w:rPr>
        <w:rFonts w:ascii="Times New Roman" w:hAnsi="Times New Roman" w:hint="default"/>
      </w:rPr>
    </w:lvl>
    <w:lvl w:ilvl="5" w:tplc="22E032DC" w:tentative="1">
      <w:start w:val="1"/>
      <w:numFmt w:val="bullet"/>
      <w:lvlText w:val="-"/>
      <w:lvlJc w:val="left"/>
      <w:pPr>
        <w:tabs>
          <w:tab w:val="num" w:pos="4320"/>
        </w:tabs>
        <w:ind w:left="4320" w:hanging="360"/>
      </w:pPr>
      <w:rPr>
        <w:rFonts w:ascii="Times New Roman" w:hAnsi="Times New Roman" w:hint="default"/>
      </w:rPr>
    </w:lvl>
    <w:lvl w:ilvl="6" w:tplc="AAA28522" w:tentative="1">
      <w:start w:val="1"/>
      <w:numFmt w:val="bullet"/>
      <w:lvlText w:val="-"/>
      <w:lvlJc w:val="left"/>
      <w:pPr>
        <w:tabs>
          <w:tab w:val="num" w:pos="5040"/>
        </w:tabs>
        <w:ind w:left="5040" w:hanging="360"/>
      </w:pPr>
      <w:rPr>
        <w:rFonts w:ascii="Times New Roman" w:hAnsi="Times New Roman" w:hint="default"/>
      </w:rPr>
    </w:lvl>
    <w:lvl w:ilvl="7" w:tplc="1158C79A" w:tentative="1">
      <w:start w:val="1"/>
      <w:numFmt w:val="bullet"/>
      <w:lvlText w:val="-"/>
      <w:lvlJc w:val="left"/>
      <w:pPr>
        <w:tabs>
          <w:tab w:val="num" w:pos="5760"/>
        </w:tabs>
        <w:ind w:left="5760" w:hanging="360"/>
      </w:pPr>
      <w:rPr>
        <w:rFonts w:ascii="Times New Roman" w:hAnsi="Times New Roman" w:hint="default"/>
      </w:rPr>
    </w:lvl>
    <w:lvl w:ilvl="8" w:tplc="1B04EBC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3"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19"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37094E"/>
    <w:multiLevelType w:val="hybridMultilevel"/>
    <w:tmpl w:val="5C5EF24C"/>
    <w:lvl w:ilvl="0" w:tplc="DD0E24CA">
      <w:start w:val="1"/>
      <w:numFmt w:val="bullet"/>
      <w:lvlText w:val="-"/>
      <w:lvlJc w:val="left"/>
      <w:pPr>
        <w:tabs>
          <w:tab w:val="num" w:pos="720"/>
        </w:tabs>
        <w:ind w:left="720" w:hanging="360"/>
      </w:pPr>
      <w:rPr>
        <w:rFonts w:ascii="Times New Roman" w:hAnsi="Times New Roman" w:hint="default"/>
      </w:rPr>
    </w:lvl>
    <w:lvl w:ilvl="1" w:tplc="B35EA532">
      <w:start w:val="1"/>
      <w:numFmt w:val="bullet"/>
      <w:lvlText w:val="-"/>
      <w:lvlJc w:val="left"/>
      <w:pPr>
        <w:tabs>
          <w:tab w:val="num" w:pos="1440"/>
        </w:tabs>
        <w:ind w:left="1440" w:hanging="360"/>
      </w:pPr>
      <w:rPr>
        <w:rFonts w:ascii="Times New Roman" w:hAnsi="Times New Roman" w:hint="default"/>
      </w:rPr>
    </w:lvl>
    <w:lvl w:ilvl="2" w:tplc="E08E4C18" w:tentative="1">
      <w:start w:val="1"/>
      <w:numFmt w:val="bullet"/>
      <w:lvlText w:val="-"/>
      <w:lvlJc w:val="left"/>
      <w:pPr>
        <w:tabs>
          <w:tab w:val="num" w:pos="2160"/>
        </w:tabs>
        <w:ind w:left="2160" w:hanging="360"/>
      </w:pPr>
      <w:rPr>
        <w:rFonts w:ascii="Times New Roman" w:hAnsi="Times New Roman" w:hint="default"/>
      </w:rPr>
    </w:lvl>
    <w:lvl w:ilvl="3" w:tplc="A83EEF70" w:tentative="1">
      <w:start w:val="1"/>
      <w:numFmt w:val="bullet"/>
      <w:lvlText w:val="-"/>
      <w:lvlJc w:val="left"/>
      <w:pPr>
        <w:tabs>
          <w:tab w:val="num" w:pos="2880"/>
        </w:tabs>
        <w:ind w:left="2880" w:hanging="360"/>
      </w:pPr>
      <w:rPr>
        <w:rFonts w:ascii="Times New Roman" w:hAnsi="Times New Roman" w:hint="default"/>
      </w:rPr>
    </w:lvl>
    <w:lvl w:ilvl="4" w:tplc="46C42A46" w:tentative="1">
      <w:start w:val="1"/>
      <w:numFmt w:val="bullet"/>
      <w:lvlText w:val="-"/>
      <w:lvlJc w:val="left"/>
      <w:pPr>
        <w:tabs>
          <w:tab w:val="num" w:pos="3600"/>
        </w:tabs>
        <w:ind w:left="3600" w:hanging="360"/>
      </w:pPr>
      <w:rPr>
        <w:rFonts w:ascii="Times New Roman" w:hAnsi="Times New Roman" w:hint="default"/>
      </w:rPr>
    </w:lvl>
    <w:lvl w:ilvl="5" w:tplc="4E6A9C8A" w:tentative="1">
      <w:start w:val="1"/>
      <w:numFmt w:val="bullet"/>
      <w:lvlText w:val="-"/>
      <w:lvlJc w:val="left"/>
      <w:pPr>
        <w:tabs>
          <w:tab w:val="num" w:pos="4320"/>
        </w:tabs>
        <w:ind w:left="4320" w:hanging="360"/>
      </w:pPr>
      <w:rPr>
        <w:rFonts w:ascii="Times New Roman" w:hAnsi="Times New Roman" w:hint="default"/>
      </w:rPr>
    </w:lvl>
    <w:lvl w:ilvl="6" w:tplc="CE0E793E" w:tentative="1">
      <w:start w:val="1"/>
      <w:numFmt w:val="bullet"/>
      <w:lvlText w:val="-"/>
      <w:lvlJc w:val="left"/>
      <w:pPr>
        <w:tabs>
          <w:tab w:val="num" w:pos="5040"/>
        </w:tabs>
        <w:ind w:left="5040" w:hanging="360"/>
      </w:pPr>
      <w:rPr>
        <w:rFonts w:ascii="Times New Roman" w:hAnsi="Times New Roman" w:hint="default"/>
      </w:rPr>
    </w:lvl>
    <w:lvl w:ilvl="7" w:tplc="9F82E290" w:tentative="1">
      <w:start w:val="1"/>
      <w:numFmt w:val="bullet"/>
      <w:lvlText w:val="-"/>
      <w:lvlJc w:val="left"/>
      <w:pPr>
        <w:tabs>
          <w:tab w:val="num" w:pos="5760"/>
        </w:tabs>
        <w:ind w:left="5760" w:hanging="360"/>
      </w:pPr>
      <w:rPr>
        <w:rFonts w:ascii="Times New Roman" w:hAnsi="Times New Roman" w:hint="default"/>
      </w:rPr>
    </w:lvl>
    <w:lvl w:ilvl="8" w:tplc="536E1816"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9"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2"/>
  </w:num>
  <w:num w:numId="2">
    <w:abstractNumId w:val="19"/>
  </w:num>
  <w:num w:numId="3">
    <w:abstractNumId w:val="28"/>
  </w:num>
  <w:num w:numId="4">
    <w:abstractNumId w:val="27"/>
  </w:num>
  <w:num w:numId="5">
    <w:abstractNumId w:val="5"/>
  </w:num>
  <w:num w:numId="6">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25"/>
  </w:num>
  <w:num w:numId="8">
    <w:abstractNumId w:val="17"/>
  </w:num>
  <w:num w:numId="9">
    <w:abstractNumId w:val="12"/>
  </w:num>
  <w:num w:numId="10">
    <w:abstractNumId w:val="18"/>
  </w:num>
  <w:num w:numId="11">
    <w:abstractNumId w:val="15"/>
  </w:num>
  <w:num w:numId="12">
    <w:abstractNumId w:val="21"/>
  </w:num>
  <w:num w:numId="13">
    <w:abstractNumId w:val="17"/>
  </w:num>
  <w:num w:numId="14">
    <w:abstractNumId w:val="14"/>
  </w:num>
  <w:num w:numId="15">
    <w:abstractNumId w:val="13"/>
  </w:num>
  <w:num w:numId="16">
    <w:abstractNumId w:val="10"/>
  </w:num>
  <w:num w:numId="17">
    <w:abstractNumId w:val="29"/>
  </w:num>
  <w:num w:numId="18">
    <w:abstractNumId w:val="6"/>
  </w:num>
  <w:num w:numId="19">
    <w:abstractNumId w:val="17"/>
  </w:num>
  <w:num w:numId="20">
    <w:abstractNumId w:val="3"/>
  </w:num>
  <w:num w:numId="21">
    <w:abstractNumId w:val="26"/>
  </w:num>
  <w:num w:numId="22">
    <w:abstractNumId w:val="15"/>
  </w:num>
  <w:num w:numId="23">
    <w:abstractNumId w:val="2"/>
  </w:num>
  <w:num w:numId="24">
    <w:abstractNumId w:val="20"/>
  </w:num>
  <w:num w:numId="25">
    <w:abstractNumId w:val="22"/>
  </w:num>
  <w:num w:numId="26">
    <w:abstractNumId w:val="7"/>
  </w:num>
  <w:num w:numId="27">
    <w:abstractNumId w:val="9"/>
  </w:num>
  <w:num w:numId="28">
    <w:abstractNumId w:val="16"/>
  </w:num>
  <w:num w:numId="29">
    <w:abstractNumId w:val="24"/>
  </w:num>
  <w:num w:numId="30">
    <w:abstractNumId w:val="23"/>
  </w:num>
  <w:num w:numId="31">
    <w:abstractNumId w:val="11"/>
  </w:num>
  <w:num w:numId="3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075"/>
    <w:rsid w:val="00004154"/>
    <w:rsid w:val="0000478B"/>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839"/>
    <w:rsid w:val="00010A4D"/>
    <w:rsid w:val="00010AA0"/>
    <w:rsid w:val="00010C25"/>
    <w:rsid w:val="000115E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D2D"/>
    <w:rsid w:val="00016E19"/>
    <w:rsid w:val="00016EC9"/>
    <w:rsid w:val="00017099"/>
    <w:rsid w:val="000172F1"/>
    <w:rsid w:val="0001774C"/>
    <w:rsid w:val="00017AFA"/>
    <w:rsid w:val="00017C43"/>
    <w:rsid w:val="00017D73"/>
    <w:rsid w:val="00017E60"/>
    <w:rsid w:val="00020852"/>
    <w:rsid w:val="00020974"/>
    <w:rsid w:val="0002097D"/>
    <w:rsid w:val="00020B2C"/>
    <w:rsid w:val="00020B3C"/>
    <w:rsid w:val="00020F37"/>
    <w:rsid w:val="000212CB"/>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3F37"/>
    <w:rsid w:val="0002427D"/>
    <w:rsid w:val="00024951"/>
    <w:rsid w:val="00024E65"/>
    <w:rsid w:val="00024F12"/>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158"/>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4F3C"/>
    <w:rsid w:val="00035298"/>
    <w:rsid w:val="0003534A"/>
    <w:rsid w:val="0003547D"/>
    <w:rsid w:val="0003553E"/>
    <w:rsid w:val="000357E7"/>
    <w:rsid w:val="00035916"/>
    <w:rsid w:val="00035AEB"/>
    <w:rsid w:val="00035AF6"/>
    <w:rsid w:val="00035BC1"/>
    <w:rsid w:val="00035DFB"/>
    <w:rsid w:val="00035F1C"/>
    <w:rsid w:val="0003603F"/>
    <w:rsid w:val="000360B7"/>
    <w:rsid w:val="0003652D"/>
    <w:rsid w:val="00036920"/>
    <w:rsid w:val="000370B3"/>
    <w:rsid w:val="0003746F"/>
    <w:rsid w:val="00037991"/>
    <w:rsid w:val="00037B9A"/>
    <w:rsid w:val="00037D1F"/>
    <w:rsid w:val="000401DC"/>
    <w:rsid w:val="000402D6"/>
    <w:rsid w:val="00040418"/>
    <w:rsid w:val="00040683"/>
    <w:rsid w:val="00040744"/>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5C5"/>
    <w:rsid w:val="000447CC"/>
    <w:rsid w:val="000447FD"/>
    <w:rsid w:val="000449D0"/>
    <w:rsid w:val="000449FE"/>
    <w:rsid w:val="000455FD"/>
    <w:rsid w:val="0004567C"/>
    <w:rsid w:val="000458C4"/>
    <w:rsid w:val="000459C0"/>
    <w:rsid w:val="000461F3"/>
    <w:rsid w:val="00046657"/>
    <w:rsid w:val="00046741"/>
    <w:rsid w:val="00046A46"/>
    <w:rsid w:val="00046A72"/>
    <w:rsid w:val="00046F19"/>
    <w:rsid w:val="000470C3"/>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51"/>
    <w:rsid w:val="00055E65"/>
    <w:rsid w:val="00055EA7"/>
    <w:rsid w:val="000562A6"/>
    <w:rsid w:val="000564FA"/>
    <w:rsid w:val="00056B38"/>
    <w:rsid w:val="00056B6B"/>
    <w:rsid w:val="00056B77"/>
    <w:rsid w:val="00056DF3"/>
    <w:rsid w:val="000571A5"/>
    <w:rsid w:val="0005720C"/>
    <w:rsid w:val="000575D7"/>
    <w:rsid w:val="00057764"/>
    <w:rsid w:val="00057D72"/>
    <w:rsid w:val="00057FAA"/>
    <w:rsid w:val="000600B4"/>
    <w:rsid w:val="00060193"/>
    <w:rsid w:val="00060570"/>
    <w:rsid w:val="000606B9"/>
    <w:rsid w:val="00060DCF"/>
    <w:rsid w:val="00060DD6"/>
    <w:rsid w:val="00060EE8"/>
    <w:rsid w:val="0006131F"/>
    <w:rsid w:val="00061550"/>
    <w:rsid w:val="00061CEC"/>
    <w:rsid w:val="00062285"/>
    <w:rsid w:val="000624B4"/>
    <w:rsid w:val="000627EA"/>
    <w:rsid w:val="00062950"/>
    <w:rsid w:val="00062974"/>
    <w:rsid w:val="0006298A"/>
    <w:rsid w:val="000629B7"/>
    <w:rsid w:val="00062DCB"/>
    <w:rsid w:val="000631C8"/>
    <w:rsid w:val="0006332D"/>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72C9"/>
    <w:rsid w:val="0006737B"/>
    <w:rsid w:val="0006754B"/>
    <w:rsid w:val="0006755A"/>
    <w:rsid w:val="00067A6B"/>
    <w:rsid w:val="00067EE6"/>
    <w:rsid w:val="00067FC0"/>
    <w:rsid w:val="0007012F"/>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B95"/>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5D27"/>
    <w:rsid w:val="000862A2"/>
    <w:rsid w:val="00086326"/>
    <w:rsid w:val="000863CC"/>
    <w:rsid w:val="000863ED"/>
    <w:rsid w:val="0008660D"/>
    <w:rsid w:val="00086AE5"/>
    <w:rsid w:val="00086DAB"/>
    <w:rsid w:val="00087010"/>
    <w:rsid w:val="00087630"/>
    <w:rsid w:val="000876A3"/>
    <w:rsid w:val="00087716"/>
    <w:rsid w:val="000877E1"/>
    <w:rsid w:val="000877E4"/>
    <w:rsid w:val="0008796B"/>
    <w:rsid w:val="00090333"/>
    <w:rsid w:val="00090555"/>
    <w:rsid w:val="0009090B"/>
    <w:rsid w:val="00090919"/>
    <w:rsid w:val="00090968"/>
    <w:rsid w:val="0009099A"/>
    <w:rsid w:val="00090DCA"/>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3FBB"/>
    <w:rsid w:val="00094074"/>
    <w:rsid w:val="00094102"/>
    <w:rsid w:val="000941AA"/>
    <w:rsid w:val="000946EE"/>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B47"/>
    <w:rsid w:val="00097EA5"/>
    <w:rsid w:val="000A057C"/>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449"/>
    <w:rsid w:val="000B16E6"/>
    <w:rsid w:val="000B1947"/>
    <w:rsid w:val="000B1B64"/>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097"/>
    <w:rsid w:val="000B51E5"/>
    <w:rsid w:val="000B5912"/>
    <w:rsid w:val="000B5B49"/>
    <w:rsid w:val="000B5C48"/>
    <w:rsid w:val="000B5E56"/>
    <w:rsid w:val="000B609C"/>
    <w:rsid w:val="000B6182"/>
    <w:rsid w:val="000B6508"/>
    <w:rsid w:val="000B6616"/>
    <w:rsid w:val="000B673D"/>
    <w:rsid w:val="000B6747"/>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0F86"/>
    <w:rsid w:val="000C11B1"/>
    <w:rsid w:val="000C197F"/>
    <w:rsid w:val="000C1DD4"/>
    <w:rsid w:val="000C1E1C"/>
    <w:rsid w:val="000C2024"/>
    <w:rsid w:val="000C204F"/>
    <w:rsid w:val="000C2223"/>
    <w:rsid w:val="000C2944"/>
    <w:rsid w:val="000C2A35"/>
    <w:rsid w:val="000C2AA8"/>
    <w:rsid w:val="000C301D"/>
    <w:rsid w:val="000C3141"/>
    <w:rsid w:val="000C32C6"/>
    <w:rsid w:val="000C34CD"/>
    <w:rsid w:val="000C3759"/>
    <w:rsid w:val="000C37F9"/>
    <w:rsid w:val="000C38CB"/>
    <w:rsid w:val="000C3A53"/>
    <w:rsid w:val="000C3AF6"/>
    <w:rsid w:val="000C3D33"/>
    <w:rsid w:val="000C40D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E17"/>
    <w:rsid w:val="000C63FC"/>
    <w:rsid w:val="000C6863"/>
    <w:rsid w:val="000C6959"/>
    <w:rsid w:val="000C6E1F"/>
    <w:rsid w:val="000C70A0"/>
    <w:rsid w:val="000C7225"/>
    <w:rsid w:val="000C729F"/>
    <w:rsid w:val="000C76E1"/>
    <w:rsid w:val="000C7A98"/>
    <w:rsid w:val="000C7EA4"/>
    <w:rsid w:val="000C7EB0"/>
    <w:rsid w:val="000C7EC8"/>
    <w:rsid w:val="000C7F91"/>
    <w:rsid w:val="000D0765"/>
    <w:rsid w:val="000D0EAD"/>
    <w:rsid w:val="000D0EC9"/>
    <w:rsid w:val="000D1107"/>
    <w:rsid w:val="000D11BC"/>
    <w:rsid w:val="000D132D"/>
    <w:rsid w:val="000D16E8"/>
    <w:rsid w:val="000D1713"/>
    <w:rsid w:val="000D1955"/>
    <w:rsid w:val="000D1A94"/>
    <w:rsid w:val="000D1DD3"/>
    <w:rsid w:val="000D1FE3"/>
    <w:rsid w:val="000D220B"/>
    <w:rsid w:val="000D229E"/>
    <w:rsid w:val="000D2546"/>
    <w:rsid w:val="000D2838"/>
    <w:rsid w:val="000D2F21"/>
    <w:rsid w:val="000D3284"/>
    <w:rsid w:val="000D384E"/>
    <w:rsid w:val="000D3B86"/>
    <w:rsid w:val="000D4058"/>
    <w:rsid w:val="000D4082"/>
    <w:rsid w:val="000D4527"/>
    <w:rsid w:val="000D4748"/>
    <w:rsid w:val="000D49BF"/>
    <w:rsid w:val="000D4AD8"/>
    <w:rsid w:val="000D4CE2"/>
    <w:rsid w:val="000D4D0F"/>
    <w:rsid w:val="000D5020"/>
    <w:rsid w:val="000D5674"/>
    <w:rsid w:val="000D56C3"/>
    <w:rsid w:val="000D56D7"/>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0EB"/>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1BA"/>
    <w:rsid w:val="000F0388"/>
    <w:rsid w:val="000F0D1A"/>
    <w:rsid w:val="000F0E01"/>
    <w:rsid w:val="000F15F8"/>
    <w:rsid w:val="000F1A8F"/>
    <w:rsid w:val="000F1BC7"/>
    <w:rsid w:val="000F1E21"/>
    <w:rsid w:val="000F2319"/>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07"/>
    <w:rsid w:val="000F51D5"/>
    <w:rsid w:val="000F52FD"/>
    <w:rsid w:val="000F5980"/>
    <w:rsid w:val="000F5D62"/>
    <w:rsid w:val="000F5E02"/>
    <w:rsid w:val="000F6396"/>
    <w:rsid w:val="000F6820"/>
    <w:rsid w:val="000F6BC3"/>
    <w:rsid w:val="000F6BCC"/>
    <w:rsid w:val="000F7143"/>
    <w:rsid w:val="000F7656"/>
    <w:rsid w:val="000F7E73"/>
    <w:rsid w:val="00100269"/>
    <w:rsid w:val="001004B6"/>
    <w:rsid w:val="00100819"/>
    <w:rsid w:val="0010102B"/>
    <w:rsid w:val="001013E9"/>
    <w:rsid w:val="00101793"/>
    <w:rsid w:val="0010190C"/>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721"/>
    <w:rsid w:val="00106904"/>
    <w:rsid w:val="00106ACF"/>
    <w:rsid w:val="00106B1C"/>
    <w:rsid w:val="00106EA8"/>
    <w:rsid w:val="00106FB3"/>
    <w:rsid w:val="00107039"/>
    <w:rsid w:val="00107208"/>
    <w:rsid w:val="001075F9"/>
    <w:rsid w:val="00107882"/>
    <w:rsid w:val="00107DAC"/>
    <w:rsid w:val="0011012A"/>
    <w:rsid w:val="0011013F"/>
    <w:rsid w:val="0011024E"/>
    <w:rsid w:val="0011028E"/>
    <w:rsid w:val="001105AE"/>
    <w:rsid w:val="001109CE"/>
    <w:rsid w:val="00110AFA"/>
    <w:rsid w:val="00110CF2"/>
    <w:rsid w:val="00110EAB"/>
    <w:rsid w:val="0011110F"/>
    <w:rsid w:val="00111254"/>
    <w:rsid w:val="001112D2"/>
    <w:rsid w:val="001114D0"/>
    <w:rsid w:val="001115AB"/>
    <w:rsid w:val="00111B80"/>
    <w:rsid w:val="00111D55"/>
    <w:rsid w:val="00112296"/>
    <w:rsid w:val="001123A6"/>
    <w:rsid w:val="00112916"/>
    <w:rsid w:val="00112A60"/>
    <w:rsid w:val="00112C75"/>
    <w:rsid w:val="00112E14"/>
    <w:rsid w:val="00112E90"/>
    <w:rsid w:val="00113E2F"/>
    <w:rsid w:val="00113FFF"/>
    <w:rsid w:val="00114031"/>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988"/>
    <w:rsid w:val="00116D9D"/>
    <w:rsid w:val="00116EB2"/>
    <w:rsid w:val="00116EDC"/>
    <w:rsid w:val="00116FB5"/>
    <w:rsid w:val="0011700D"/>
    <w:rsid w:val="00117809"/>
    <w:rsid w:val="00117B07"/>
    <w:rsid w:val="00117D4D"/>
    <w:rsid w:val="00117E11"/>
    <w:rsid w:val="00117E1D"/>
    <w:rsid w:val="00120185"/>
    <w:rsid w:val="001204DD"/>
    <w:rsid w:val="00120AE2"/>
    <w:rsid w:val="00120B16"/>
    <w:rsid w:val="00122145"/>
    <w:rsid w:val="00122177"/>
    <w:rsid w:val="00122593"/>
    <w:rsid w:val="00122655"/>
    <w:rsid w:val="00122807"/>
    <w:rsid w:val="00122845"/>
    <w:rsid w:val="00122C7D"/>
    <w:rsid w:val="00122C98"/>
    <w:rsid w:val="001232F6"/>
    <w:rsid w:val="001239ED"/>
    <w:rsid w:val="00123A8B"/>
    <w:rsid w:val="00123F83"/>
    <w:rsid w:val="001240C2"/>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99A"/>
    <w:rsid w:val="00127A00"/>
    <w:rsid w:val="00127E2C"/>
    <w:rsid w:val="00127F40"/>
    <w:rsid w:val="0013041B"/>
    <w:rsid w:val="001305F2"/>
    <w:rsid w:val="001308AF"/>
    <w:rsid w:val="001309BB"/>
    <w:rsid w:val="00130C17"/>
    <w:rsid w:val="00130C25"/>
    <w:rsid w:val="00131224"/>
    <w:rsid w:val="0013183C"/>
    <w:rsid w:val="00131A56"/>
    <w:rsid w:val="001325EE"/>
    <w:rsid w:val="00132881"/>
    <w:rsid w:val="00132991"/>
    <w:rsid w:val="001329A4"/>
    <w:rsid w:val="00132E3E"/>
    <w:rsid w:val="0013303B"/>
    <w:rsid w:val="00133165"/>
    <w:rsid w:val="001333FC"/>
    <w:rsid w:val="00133445"/>
    <w:rsid w:val="001334A4"/>
    <w:rsid w:val="00133526"/>
    <w:rsid w:val="0013413F"/>
    <w:rsid w:val="00134523"/>
    <w:rsid w:val="00134564"/>
    <w:rsid w:val="001345B1"/>
    <w:rsid w:val="001347EC"/>
    <w:rsid w:val="0013480A"/>
    <w:rsid w:val="00134F81"/>
    <w:rsid w:val="00135106"/>
    <w:rsid w:val="001353E4"/>
    <w:rsid w:val="00135F7A"/>
    <w:rsid w:val="00135FF1"/>
    <w:rsid w:val="00136061"/>
    <w:rsid w:val="0013622A"/>
    <w:rsid w:val="0013651F"/>
    <w:rsid w:val="00136D45"/>
    <w:rsid w:val="00136DFA"/>
    <w:rsid w:val="001372C4"/>
    <w:rsid w:val="001373AB"/>
    <w:rsid w:val="001374FE"/>
    <w:rsid w:val="00137525"/>
    <w:rsid w:val="00137661"/>
    <w:rsid w:val="00140353"/>
    <w:rsid w:val="00140A88"/>
    <w:rsid w:val="00140A9F"/>
    <w:rsid w:val="00140B61"/>
    <w:rsid w:val="001411B7"/>
    <w:rsid w:val="00141230"/>
    <w:rsid w:val="001412A5"/>
    <w:rsid w:val="0014165D"/>
    <w:rsid w:val="001416B8"/>
    <w:rsid w:val="00141DDD"/>
    <w:rsid w:val="00142075"/>
    <w:rsid w:val="00142319"/>
    <w:rsid w:val="0014271E"/>
    <w:rsid w:val="001427D6"/>
    <w:rsid w:val="0014296B"/>
    <w:rsid w:val="00142AE8"/>
    <w:rsid w:val="00142E79"/>
    <w:rsid w:val="00142EB2"/>
    <w:rsid w:val="00142F59"/>
    <w:rsid w:val="00143042"/>
    <w:rsid w:val="00143313"/>
    <w:rsid w:val="00143696"/>
    <w:rsid w:val="001437DC"/>
    <w:rsid w:val="001446F5"/>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876"/>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6FF1"/>
    <w:rsid w:val="00167153"/>
    <w:rsid w:val="0016733B"/>
    <w:rsid w:val="00167AC3"/>
    <w:rsid w:val="00167B86"/>
    <w:rsid w:val="00167D4D"/>
    <w:rsid w:val="00167F3B"/>
    <w:rsid w:val="0017051F"/>
    <w:rsid w:val="0017085F"/>
    <w:rsid w:val="00170A70"/>
    <w:rsid w:val="00170C31"/>
    <w:rsid w:val="00170F6C"/>
    <w:rsid w:val="0017121D"/>
    <w:rsid w:val="00171972"/>
    <w:rsid w:val="00171BBE"/>
    <w:rsid w:val="00171E48"/>
    <w:rsid w:val="00171F39"/>
    <w:rsid w:val="001722ED"/>
    <w:rsid w:val="001724D0"/>
    <w:rsid w:val="001725F5"/>
    <w:rsid w:val="0017276A"/>
    <w:rsid w:val="00172D31"/>
    <w:rsid w:val="00172E93"/>
    <w:rsid w:val="0017311B"/>
    <w:rsid w:val="00173629"/>
    <w:rsid w:val="00173B43"/>
    <w:rsid w:val="00173F4F"/>
    <w:rsid w:val="00173F69"/>
    <w:rsid w:val="00174362"/>
    <w:rsid w:val="00174911"/>
    <w:rsid w:val="00174E9E"/>
    <w:rsid w:val="00175178"/>
    <w:rsid w:val="0017545A"/>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2D"/>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238"/>
    <w:rsid w:val="00187597"/>
    <w:rsid w:val="0018782A"/>
    <w:rsid w:val="00187C00"/>
    <w:rsid w:val="00187C27"/>
    <w:rsid w:val="00190397"/>
    <w:rsid w:val="001905BF"/>
    <w:rsid w:val="001908AF"/>
    <w:rsid w:val="001908C7"/>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D05"/>
    <w:rsid w:val="00193DDD"/>
    <w:rsid w:val="00193DFA"/>
    <w:rsid w:val="00193E11"/>
    <w:rsid w:val="001947BA"/>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97E32"/>
    <w:rsid w:val="001A0198"/>
    <w:rsid w:val="001A0456"/>
    <w:rsid w:val="001A07C0"/>
    <w:rsid w:val="001A0B73"/>
    <w:rsid w:val="001A0BE2"/>
    <w:rsid w:val="001A0E10"/>
    <w:rsid w:val="001A0E95"/>
    <w:rsid w:val="001A0FA5"/>
    <w:rsid w:val="001A1142"/>
    <w:rsid w:val="001A1220"/>
    <w:rsid w:val="001A12FA"/>
    <w:rsid w:val="001A15BD"/>
    <w:rsid w:val="001A168C"/>
    <w:rsid w:val="001A1A48"/>
    <w:rsid w:val="001A1D6D"/>
    <w:rsid w:val="001A203E"/>
    <w:rsid w:val="001A2364"/>
    <w:rsid w:val="001A2800"/>
    <w:rsid w:val="001A2DA0"/>
    <w:rsid w:val="001A3127"/>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075"/>
    <w:rsid w:val="001A7122"/>
    <w:rsid w:val="001A72EE"/>
    <w:rsid w:val="001A7694"/>
    <w:rsid w:val="001B03FC"/>
    <w:rsid w:val="001B0480"/>
    <w:rsid w:val="001B0572"/>
    <w:rsid w:val="001B0634"/>
    <w:rsid w:val="001B083B"/>
    <w:rsid w:val="001B09B0"/>
    <w:rsid w:val="001B0B5A"/>
    <w:rsid w:val="001B0C09"/>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4149"/>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361"/>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EC"/>
    <w:rsid w:val="001C36F5"/>
    <w:rsid w:val="001C38A1"/>
    <w:rsid w:val="001C38EE"/>
    <w:rsid w:val="001C3ADB"/>
    <w:rsid w:val="001C3D02"/>
    <w:rsid w:val="001C3F73"/>
    <w:rsid w:val="001C40AE"/>
    <w:rsid w:val="001C428D"/>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F0"/>
    <w:rsid w:val="001D3D3D"/>
    <w:rsid w:val="001D3EB3"/>
    <w:rsid w:val="001D4021"/>
    <w:rsid w:val="001D4124"/>
    <w:rsid w:val="001D4739"/>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226"/>
    <w:rsid w:val="001E0788"/>
    <w:rsid w:val="001E0977"/>
    <w:rsid w:val="001E0B5A"/>
    <w:rsid w:val="001E0CFB"/>
    <w:rsid w:val="001E0EE1"/>
    <w:rsid w:val="001E0F7D"/>
    <w:rsid w:val="001E10DF"/>
    <w:rsid w:val="001E12C5"/>
    <w:rsid w:val="001E16AB"/>
    <w:rsid w:val="001E1846"/>
    <w:rsid w:val="001E196D"/>
    <w:rsid w:val="001E1B34"/>
    <w:rsid w:val="001E1E26"/>
    <w:rsid w:val="001E1FED"/>
    <w:rsid w:val="001E206C"/>
    <w:rsid w:val="001E2259"/>
    <w:rsid w:val="001E25C9"/>
    <w:rsid w:val="001E2856"/>
    <w:rsid w:val="001E2C25"/>
    <w:rsid w:val="001E30A3"/>
    <w:rsid w:val="001E30A8"/>
    <w:rsid w:val="001E3330"/>
    <w:rsid w:val="001E3418"/>
    <w:rsid w:val="001E35C3"/>
    <w:rsid w:val="001E3ABA"/>
    <w:rsid w:val="001E3C6E"/>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6AA"/>
    <w:rsid w:val="001F2B81"/>
    <w:rsid w:val="001F2C1B"/>
    <w:rsid w:val="001F3328"/>
    <w:rsid w:val="001F353B"/>
    <w:rsid w:val="001F3752"/>
    <w:rsid w:val="001F37D0"/>
    <w:rsid w:val="001F391A"/>
    <w:rsid w:val="001F39BD"/>
    <w:rsid w:val="001F3B20"/>
    <w:rsid w:val="001F3CC1"/>
    <w:rsid w:val="001F3D85"/>
    <w:rsid w:val="001F44EB"/>
    <w:rsid w:val="001F461F"/>
    <w:rsid w:val="001F48A8"/>
    <w:rsid w:val="001F492D"/>
    <w:rsid w:val="001F4D27"/>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880"/>
    <w:rsid w:val="00201BBA"/>
    <w:rsid w:val="00201BE2"/>
    <w:rsid w:val="0020220C"/>
    <w:rsid w:val="00202669"/>
    <w:rsid w:val="00202E1C"/>
    <w:rsid w:val="0020311A"/>
    <w:rsid w:val="00203834"/>
    <w:rsid w:val="00203A51"/>
    <w:rsid w:val="0020401C"/>
    <w:rsid w:val="002045B4"/>
    <w:rsid w:val="00204A59"/>
    <w:rsid w:val="00204B5D"/>
    <w:rsid w:val="00205240"/>
    <w:rsid w:val="002052B3"/>
    <w:rsid w:val="002057E5"/>
    <w:rsid w:val="0020587D"/>
    <w:rsid w:val="002059E4"/>
    <w:rsid w:val="00205C21"/>
    <w:rsid w:val="00205DE5"/>
    <w:rsid w:val="002060A3"/>
    <w:rsid w:val="00206662"/>
    <w:rsid w:val="002068CD"/>
    <w:rsid w:val="00206B57"/>
    <w:rsid w:val="00206DE7"/>
    <w:rsid w:val="00207050"/>
    <w:rsid w:val="00207106"/>
    <w:rsid w:val="0020741F"/>
    <w:rsid w:val="00207693"/>
    <w:rsid w:val="002076CB"/>
    <w:rsid w:val="002076F7"/>
    <w:rsid w:val="00207922"/>
    <w:rsid w:val="00207A0E"/>
    <w:rsid w:val="00207C9E"/>
    <w:rsid w:val="00210050"/>
    <w:rsid w:val="0021005C"/>
    <w:rsid w:val="0021016F"/>
    <w:rsid w:val="002101C9"/>
    <w:rsid w:val="00210246"/>
    <w:rsid w:val="00210290"/>
    <w:rsid w:val="002103C7"/>
    <w:rsid w:val="0021043C"/>
    <w:rsid w:val="00210979"/>
    <w:rsid w:val="00210AF9"/>
    <w:rsid w:val="002110B7"/>
    <w:rsid w:val="0021136F"/>
    <w:rsid w:val="0021190B"/>
    <w:rsid w:val="00211B0E"/>
    <w:rsid w:val="00211C02"/>
    <w:rsid w:val="00211F14"/>
    <w:rsid w:val="00211FE8"/>
    <w:rsid w:val="00212050"/>
    <w:rsid w:val="00212547"/>
    <w:rsid w:val="00212565"/>
    <w:rsid w:val="0021277F"/>
    <w:rsid w:val="00212909"/>
    <w:rsid w:val="002134A3"/>
    <w:rsid w:val="00213695"/>
    <w:rsid w:val="002138E0"/>
    <w:rsid w:val="002139C0"/>
    <w:rsid w:val="00213BE1"/>
    <w:rsid w:val="00213DCC"/>
    <w:rsid w:val="00213F14"/>
    <w:rsid w:val="00214564"/>
    <w:rsid w:val="00214C23"/>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F6D"/>
    <w:rsid w:val="00220150"/>
    <w:rsid w:val="002201B3"/>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699"/>
    <w:rsid w:val="00234A24"/>
    <w:rsid w:val="00234BA8"/>
    <w:rsid w:val="00234C27"/>
    <w:rsid w:val="00234D72"/>
    <w:rsid w:val="00234E88"/>
    <w:rsid w:val="002352A6"/>
    <w:rsid w:val="00235516"/>
    <w:rsid w:val="00235839"/>
    <w:rsid w:val="0023584D"/>
    <w:rsid w:val="00235981"/>
    <w:rsid w:val="00235C9A"/>
    <w:rsid w:val="0023600F"/>
    <w:rsid w:val="00236819"/>
    <w:rsid w:val="0023692B"/>
    <w:rsid w:val="00236A55"/>
    <w:rsid w:val="00236B00"/>
    <w:rsid w:val="00236B07"/>
    <w:rsid w:val="00236D86"/>
    <w:rsid w:val="00237685"/>
    <w:rsid w:val="0023769D"/>
    <w:rsid w:val="00237C2B"/>
    <w:rsid w:val="00237E0D"/>
    <w:rsid w:val="00237E54"/>
    <w:rsid w:val="002400EF"/>
    <w:rsid w:val="00240206"/>
    <w:rsid w:val="002402CC"/>
    <w:rsid w:val="002404A1"/>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3B80"/>
    <w:rsid w:val="00244135"/>
    <w:rsid w:val="0024421B"/>
    <w:rsid w:val="00244E77"/>
    <w:rsid w:val="002450F3"/>
    <w:rsid w:val="002452D1"/>
    <w:rsid w:val="0024560E"/>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6A"/>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962"/>
    <w:rsid w:val="00262A04"/>
    <w:rsid w:val="00262C13"/>
    <w:rsid w:val="00262F38"/>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37E"/>
    <w:rsid w:val="0026653B"/>
    <w:rsid w:val="002667CD"/>
    <w:rsid w:val="0026695E"/>
    <w:rsid w:val="00266B0A"/>
    <w:rsid w:val="0026720B"/>
    <w:rsid w:val="00267253"/>
    <w:rsid w:val="00267323"/>
    <w:rsid w:val="00267827"/>
    <w:rsid w:val="00267B7D"/>
    <w:rsid w:val="00267E1C"/>
    <w:rsid w:val="00267F51"/>
    <w:rsid w:val="00270776"/>
    <w:rsid w:val="002708EA"/>
    <w:rsid w:val="00270997"/>
    <w:rsid w:val="00270B61"/>
    <w:rsid w:val="00270DA3"/>
    <w:rsid w:val="00271262"/>
    <w:rsid w:val="00271351"/>
    <w:rsid w:val="00271665"/>
    <w:rsid w:val="00271FD5"/>
    <w:rsid w:val="0027239C"/>
    <w:rsid w:val="00272503"/>
    <w:rsid w:val="0027361C"/>
    <w:rsid w:val="00273967"/>
    <w:rsid w:val="00273C28"/>
    <w:rsid w:val="00274160"/>
    <w:rsid w:val="002742FE"/>
    <w:rsid w:val="00274787"/>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3F4"/>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C2F"/>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9FC"/>
    <w:rsid w:val="00295B00"/>
    <w:rsid w:val="00295BC5"/>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89"/>
    <w:rsid w:val="00297AB9"/>
    <w:rsid w:val="00297D51"/>
    <w:rsid w:val="00297EBA"/>
    <w:rsid w:val="002A006D"/>
    <w:rsid w:val="002A05CE"/>
    <w:rsid w:val="002A071B"/>
    <w:rsid w:val="002A08C5"/>
    <w:rsid w:val="002A0C48"/>
    <w:rsid w:val="002A0C7E"/>
    <w:rsid w:val="002A15A0"/>
    <w:rsid w:val="002A17F3"/>
    <w:rsid w:val="002A1947"/>
    <w:rsid w:val="002A1A30"/>
    <w:rsid w:val="002A1F03"/>
    <w:rsid w:val="002A20CA"/>
    <w:rsid w:val="002A20CE"/>
    <w:rsid w:val="002A25A3"/>
    <w:rsid w:val="002A2694"/>
    <w:rsid w:val="002A2FFA"/>
    <w:rsid w:val="002A310A"/>
    <w:rsid w:val="002A311A"/>
    <w:rsid w:val="002A3170"/>
    <w:rsid w:val="002A347C"/>
    <w:rsid w:val="002A35D0"/>
    <w:rsid w:val="002A366D"/>
    <w:rsid w:val="002A37C2"/>
    <w:rsid w:val="002A3D00"/>
    <w:rsid w:val="002A3DE9"/>
    <w:rsid w:val="002A4454"/>
    <w:rsid w:val="002A45AF"/>
    <w:rsid w:val="002A47E3"/>
    <w:rsid w:val="002A5069"/>
    <w:rsid w:val="002A5321"/>
    <w:rsid w:val="002A5352"/>
    <w:rsid w:val="002A53B7"/>
    <w:rsid w:val="002A5470"/>
    <w:rsid w:val="002A550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8AA"/>
    <w:rsid w:val="002B1950"/>
    <w:rsid w:val="002B1C8A"/>
    <w:rsid w:val="002B1EEC"/>
    <w:rsid w:val="002B212C"/>
    <w:rsid w:val="002B222C"/>
    <w:rsid w:val="002B2283"/>
    <w:rsid w:val="002B2354"/>
    <w:rsid w:val="002B25A6"/>
    <w:rsid w:val="002B27F0"/>
    <w:rsid w:val="002B28C0"/>
    <w:rsid w:val="002B2963"/>
    <w:rsid w:val="002B2A64"/>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1988"/>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9DD"/>
    <w:rsid w:val="00300A2D"/>
    <w:rsid w:val="00300D35"/>
    <w:rsid w:val="00300F24"/>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B33"/>
    <w:rsid w:val="00303DED"/>
    <w:rsid w:val="00304BCC"/>
    <w:rsid w:val="00304C24"/>
    <w:rsid w:val="00305502"/>
    <w:rsid w:val="003055E5"/>
    <w:rsid w:val="003056E6"/>
    <w:rsid w:val="003059BB"/>
    <w:rsid w:val="00305B06"/>
    <w:rsid w:val="003060DF"/>
    <w:rsid w:val="00306317"/>
    <w:rsid w:val="0030633D"/>
    <w:rsid w:val="0030655E"/>
    <w:rsid w:val="003065F4"/>
    <w:rsid w:val="003069F0"/>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761"/>
    <w:rsid w:val="00312BDD"/>
    <w:rsid w:val="00312BEB"/>
    <w:rsid w:val="00312E07"/>
    <w:rsid w:val="00313137"/>
    <w:rsid w:val="00313454"/>
    <w:rsid w:val="00313591"/>
    <w:rsid w:val="0031444B"/>
    <w:rsid w:val="00314BBA"/>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61B"/>
    <w:rsid w:val="003177EB"/>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810"/>
    <w:rsid w:val="00332ED3"/>
    <w:rsid w:val="003332E3"/>
    <w:rsid w:val="0033347D"/>
    <w:rsid w:val="003335FF"/>
    <w:rsid w:val="0033388D"/>
    <w:rsid w:val="00333AA3"/>
    <w:rsid w:val="00333C16"/>
    <w:rsid w:val="0033456C"/>
    <w:rsid w:val="003345AB"/>
    <w:rsid w:val="003349D6"/>
    <w:rsid w:val="003349EB"/>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D64"/>
    <w:rsid w:val="00335FE9"/>
    <w:rsid w:val="003360CC"/>
    <w:rsid w:val="0033610E"/>
    <w:rsid w:val="00336475"/>
    <w:rsid w:val="00336CBE"/>
    <w:rsid w:val="00336F96"/>
    <w:rsid w:val="0033735D"/>
    <w:rsid w:val="00337A68"/>
    <w:rsid w:val="00337ADB"/>
    <w:rsid w:val="00337CBA"/>
    <w:rsid w:val="00337EA5"/>
    <w:rsid w:val="00337F20"/>
    <w:rsid w:val="00340255"/>
    <w:rsid w:val="00340416"/>
    <w:rsid w:val="00340688"/>
    <w:rsid w:val="003406C4"/>
    <w:rsid w:val="003406D9"/>
    <w:rsid w:val="00340BB9"/>
    <w:rsid w:val="00340D19"/>
    <w:rsid w:val="00340E5D"/>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044"/>
    <w:rsid w:val="0034429B"/>
    <w:rsid w:val="003442C6"/>
    <w:rsid w:val="00344BD2"/>
    <w:rsid w:val="0034526C"/>
    <w:rsid w:val="00345387"/>
    <w:rsid w:val="00345805"/>
    <w:rsid w:val="00345C4D"/>
    <w:rsid w:val="00345CC5"/>
    <w:rsid w:val="00345F7C"/>
    <w:rsid w:val="00345FB3"/>
    <w:rsid w:val="00345FD6"/>
    <w:rsid w:val="00346002"/>
    <w:rsid w:val="003460D3"/>
    <w:rsid w:val="00346CCC"/>
    <w:rsid w:val="0034703B"/>
    <w:rsid w:val="003474DC"/>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7E2"/>
    <w:rsid w:val="00354A06"/>
    <w:rsid w:val="00354A98"/>
    <w:rsid w:val="00355180"/>
    <w:rsid w:val="00355585"/>
    <w:rsid w:val="0035590C"/>
    <w:rsid w:val="00355A66"/>
    <w:rsid w:val="00355FED"/>
    <w:rsid w:val="003560F7"/>
    <w:rsid w:val="0035624A"/>
    <w:rsid w:val="00356299"/>
    <w:rsid w:val="00356EBC"/>
    <w:rsid w:val="00357143"/>
    <w:rsid w:val="00357357"/>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BD"/>
    <w:rsid w:val="00363679"/>
    <w:rsid w:val="003639E7"/>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6CF1"/>
    <w:rsid w:val="003674E8"/>
    <w:rsid w:val="003676C5"/>
    <w:rsid w:val="003679F6"/>
    <w:rsid w:val="00367BD7"/>
    <w:rsid w:val="00367F44"/>
    <w:rsid w:val="0037015B"/>
    <w:rsid w:val="00370319"/>
    <w:rsid w:val="0037039A"/>
    <w:rsid w:val="003707DE"/>
    <w:rsid w:val="003709A8"/>
    <w:rsid w:val="00370FED"/>
    <w:rsid w:val="003710BA"/>
    <w:rsid w:val="00371336"/>
    <w:rsid w:val="003713AA"/>
    <w:rsid w:val="003715A3"/>
    <w:rsid w:val="0037189D"/>
    <w:rsid w:val="00371BFE"/>
    <w:rsid w:val="00371C67"/>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5226"/>
    <w:rsid w:val="00375595"/>
    <w:rsid w:val="00375B4C"/>
    <w:rsid w:val="00375DC6"/>
    <w:rsid w:val="00376170"/>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8D5"/>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7E3"/>
    <w:rsid w:val="00393C45"/>
    <w:rsid w:val="00393C8A"/>
    <w:rsid w:val="003942BB"/>
    <w:rsid w:val="00394767"/>
    <w:rsid w:val="00394852"/>
    <w:rsid w:val="003948EA"/>
    <w:rsid w:val="00394ADF"/>
    <w:rsid w:val="003951FE"/>
    <w:rsid w:val="0039556F"/>
    <w:rsid w:val="003956C0"/>
    <w:rsid w:val="003959E3"/>
    <w:rsid w:val="00395C03"/>
    <w:rsid w:val="00395C91"/>
    <w:rsid w:val="00395E5D"/>
    <w:rsid w:val="00395F77"/>
    <w:rsid w:val="00396268"/>
    <w:rsid w:val="00396D9C"/>
    <w:rsid w:val="00396EFA"/>
    <w:rsid w:val="00397060"/>
    <w:rsid w:val="00397234"/>
    <w:rsid w:val="003975FA"/>
    <w:rsid w:val="0039762A"/>
    <w:rsid w:val="00397789"/>
    <w:rsid w:val="003978AE"/>
    <w:rsid w:val="00397DE9"/>
    <w:rsid w:val="003A0203"/>
    <w:rsid w:val="003A028C"/>
    <w:rsid w:val="003A02F7"/>
    <w:rsid w:val="003A0936"/>
    <w:rsid w:val="003A0A18"/>
    <w:rsid w:val="003A100D"/>
    <w:rsid w:val="003A142A"/>
    <w:rsid w:val="003A1442"/>
    <w:rsid w:val="003A17AB"/>
    <w:rsid w:val="003A17FA"/>
    <w:rsid w:val="003A1AE9"/>
    <w:rsid w:val="003A219A"/>
    <w:rsid w:val="003A27BC"/>
    <w:rsid w:val="003A29ED"/>
    <w:rsid w:val="003A2A34"/>
    <w:rsid w:val="003A3258"/>
    <w:rsid w:val="003A3528"/>
    <w:rsid w:val="003A3554"/>
    <w:rsid w:val="003A3783"/>
    <w:rsid w:val="003A3E41"/>
    <w:rsid w:val="003A3FAB"/>
    <w:rsid w:val="003A40BE"/>
    <w:rsid w:val="003A42F0"/>
    <w:rsid w:val="003A498D"/>
    <w:rsid w:val="003A4F28"/>
    <w:rsid w:val="003A4F71"/>
    <w:rsid w:val="003A52EC"/>
    <w:rsid w:val="003A535C"/>
    <w:rsid w:val="003A5586"/>
    <w:rsid w:val="003A5C48"/>
    <w:rsid w:val="003A5D45"/>
    <w:rsid w:val="003A5DBF"/>
    <w:rsid w:val="003A5FAC"/>
    <w:rsid w:val="003A6649"/>
    <w:rsid w:val="003A669E"/>
    <w:rsid w:val="003A66A5"/>
    <w:rsid w:val="003A688F"/>
    <w:rsid w:val="003A68F7"/>
    <w:rsid w:val="003A6A4E"/>
    <w:rsid w:val="003A6C9C"/>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834"/>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144"/>
    <w:rsid w:val="003B7930"/>
    <w:rsid w:val="003B79E0"/>
    <w:rsid w:val="003B7A09"/>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3DE0"/>
    <w:rsid w:val="003C42FC"/>
    <w:rsid w:val="003C4876"/>
    <w:rsid w:val="003C5228"/>
    <w:rsid w:val="003C535E"/>
    <w:rsid w:val="003C5504"/>
    <w:rsid w:val="003C5523"/>
    <w:rsid w:val="003C55A0"/>
    <w:rsid w:val="003C58A8"/>
    <w:rsid w:val="003C5B78"/>
    <w:rsid w:val="003C5BE7"/>
    <w:rsid w:val="003C5F30"/>
    <w:rsid w:val="003C5FDD"/>
    <w:rsid w:val="003C604A"/>
    <w:rsid w:val="003C6102"/>
    <w:rsid w:val="003C64FC"/>
    <w:rsid w:val="003C680D"/>
    <w:rsid w:val="003C69A1"/>
    <w:rsid w:val="003C6D10"/>
    <w:rsid w:val="003C6F97"/>
    <w:rsid w:val="003C6FC7"/>
    <w:rsid w:val="003C751F"/>
    <w:rsid w:val="003C786E"/>
    <w:rsid w:val="003C7AF5"/>
    <w:rsid w:val="003C7CF7"/>
    <w:rsid w:val="003C7DC7"/>
    <w:rsid w:val="003C7E76"/>
    <w:rsid w:val="003C7FFB"/>
    <w:rsid w:val="003D0037"/>
    <w:rsid w:val="003D0866"/>
    <w:rsid w:val="003D0A11"/>
    <w:rsid w:val="003D0CD2"/>
    <w:rsid w:val="003D145F"/>
    <w:rsid w:val="003D1A23"/>
    <w:rsid w:val="003D208D"/>
    <w:rsid w:val="003D2480"/>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5C59"/>
    <w:rsid w:val="003D60D7"/>
    <w:rsid w:val="003D6512"/>
    <w:rsid w:val="003D6544"/>
    <w:rsid w:val="003D6CBB"/>
    <w:rsid w:val="003D7570"/>
    <w:rsid w:val="003D7658"/>
    <w:rsid w:val="003D7C5C"/>
    <w:rsid w:val="003D7F83"/>
    <w:rsid w:val="003E009C"/>
    <w:rsid w:val="003E0691"/>
    <w:rsid w:val="003E0A0B"/>
    <w:rsid w:val="003E0B93"/>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9BD"/>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6B"/>
    <w:rsid w:val="003F7C87"/>
    <w:rsid w:val="0040075F"/>
    <w:rsid w:val="00400784"/>
    <w:rsid w:val="004008A3"/>
    <w:rsid w:val="00400D0C"/>
    <w:rsid w:val="00400E42"/>
    <w:rsid w:val="00400E8E"/>
    <w:rsid w:val="00401781"/>
    <w:rsid w:val="0040186C"/>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76F"/>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BF1"/>
    <w:rsid w:val="00410FD3"/>
    <w:rsid w:val="004115A8"/>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B45"/>
    <w:rsid w:val="00414DBF"/>
    <w:rsid w:val="00414F7F"/>
    <w:rsid w:val="00414FE3"/>
    <w:rsid w:val="004150EB"/>
    <w:rsid w:val="00415266"/>
    <w:rsid w:val="00415560"/>
    <w:rsid w:val="004155F9"/>
    <w:rsid w:val="00416321"/>
    <w:rsid w:val="004163A3"/>
    <w:rsid w:val="0041684F"/>
    <w:rsid w:val="00416A3E"/>
    <w:rsid w:val="00416B2D"/>
    <w:rsid w:val="00416C60"/>
    <w:rsid w:val="004177DB"/>
    <w:rsid w:val="00417C10"/>
    <w:rsid w:val="00417DCA"/>
    <w:rsid w:val="004202EF"/>
    <w:rsid w:val="00420469"/>
    <w:rsid w:val="00420486"/>
    <w:rsid w:val="00420A59"/>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991"/>
    <w:rsid w:val="00425B33"/>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0EED"/>
    <w:rsid w:val="004318E7"/>
    <w:rsid w:val="00431A8D"/>
    <w:rsid w:val="00431C08"/>
    <w:rsid w:val="00431C9A"/>
    <w:rsid w:val="0043215D"/>
    <w:rsid w:val="004328B1"/>
    <w:rsid w:val="00432ECB"/>
    <w:rsid w:val="004331A8"/>
    <w:rsid w:val="004331EA"/>
    <w:rsid w:val="0043339D"/>
    <w:rsid w:val="00433767"/>
    <w:rsid w:val="004339BA"/>
    <w:rsid w:val="00433B92"/>
    <w:rsid w:val="00433E6F"/>
    <w:rsid w:val="0043404C"/>
    <w:rsid w:val="0043429D"/>
    <w:rsid w:val="0043460B"/>
    <w:rsid w:val="00434C37"/>
    <w:rsid w:val="00434FEE"/>
    <w:rsid w:val="004354C4"/>
    <w:rsid w:val="004357BC"/>
    <w:rsid w:val="004361DF"/>
    <w:rsid w:val="0043647D"/>
    <w:rsid w:val="00436AFC"/>
    <w:rsid w:val="00436B4B"/>
    <w:rsid w:val="00437002"/>
    <w:rsid w:val="00437060"/>
    <w:rsid w:val="00437279"/>
    <w:rsid w:val="0043728C"/>
    <w:rsid w:val="004372BE"/>
    <w:rsid w:val="004373B9"/>
    <w:rsid w:val="00437BAB"/>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5C0"/>
    <w:rsid w:val="00441887"/>
    <w:rsid w:val="00441AA3"/>
    <w:rsid w:val="00441B0E"/>
    <w:rsid w:val="00441F6B"/>
    <w:rsid w:val="00442437"/>
    <w:rsid w:val="00442CCA"/>
    <w:rsid w:val="0044311E"/>
    <w:rsid w:val="00443358"/>
    <w:rsid w:val="0044369D"/>
    <w:rsid w:val="0044370C"/>
    <w:rsid w:val="00443877"/>
    <w:rsid w:val="00443E03"/>
    <w:rsid w:val="00443E3F"/>
    <w:rsid w:val="004442B0"/>
    <w:rsid w:val="0044455F"/>
    <w:rsid w:val="00444902"/>
    <w:rsid w:val="00444A2F"/>
    <w:rsid w:val="00444B65"/>
    <w:rsid w:val="00444D31"/>
    <w:rsid w:val="004451D7"/>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0C0D"/>
    <w:rsid w:val="00451149"/>
    <w:rsid w:val="0045167E"/>
    <w:rsid w:val="00451784"/>
    <w:rsid w:val="00451CD6"/>
    <w:rsid w:val="00451E4F"/>
    <w:rsid w:val="004520F8"/>
    <w:rsid w:val="004521FC"/>
    <w:rsid w:val="00452A06"/>
    <w:rsid w:val="00452C01"/>
    <w:rsid w:val="00452D32"/>
    <w:rsid w:val="00452E01"/>
    <w:rsid w:val="0045309B"/>
    <w:rsid w:val="00453226"/>
    <w:rsid w:val="004532F0"/>
    <w:rsid w:val="00453AAA"/>
    <w:rsid w:val="00453BF9"/>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8AC"/>
    <w:rsid w:val="00463959"/>
    <w:rsid w:val="00463B82"/>
    <w:rsid w:val="00463C72"/>
    <w:rsid w:val="00463E35"/>
    <w:rsid w:val="00464008"/>
    <w:rsid w:val="00464838"/>
    <w:rsid w:val="00464AD6"/>
    <w:rsid w:val="00465434"/>
    <w:rsid w:val="0046547F"/>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911"/>
    <w:rsid w:val="00476BEC"/>
    <w:rsid w:val="00476C75"/>
    <w:rsid w:val="00477490"/>
    <w:rsid w:val="00477613"/>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D83"/>
    <w:rsid w:val="00483E49"/>
    <w:rsid w:val="00483E9F"/>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6B9"/>
    <w:rsid w:val="00486844"/>
    <w:rsid w:val="0048697A"/>
    <w:rsid w:val="004869C9"/>
    <w:rsid w:val="00486B72"/>
    <w:rsid w:val="00486D8B"/>
    <w:rsid w:val="00486F4D"/>
    <w:rsid w:val="00486F9A"/>
    <w:rsid w:val="00487638"/>
    <w:rsid w:val="00487983"/>
    <w:rsid w:val="00487AA7"/>
    <w:rsid w:val="00487AB3"/>
    <w:rsid w:val="00487DB7"/>
    <w:rsid w:val="00490051"/>
    <w:rsid w:val="00490304"/>
    <w:rsid w:val="004904D7"/>
    <w:rsid w:val="004904F1"/>
    <w:rsid w:val="00490580"/>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1A4"/>
    <w:rsid w:val="0049425D"/>
    <w:rsid w:val="004944E4"/>
    <w:rsid w:val="0049452A"/>
    <w:rsid w:val="00494A76"/>
    <w:rsid w:val="00494F97"/>
    <w:rsid w:val="00494FE8"/>
    <w:rsid w:val="004951FB"/>
    <w:rsid w:val="00496050"/>
    <w:rsid w:val="00496303"/>
    <w:rsid w:val="0049652A"/>
    <w:rsid w:val="004965F6"/>
    <w:rsid w:val="00496863"/>
    <w:rsid w:val="004969E1"/>
    <w:rsid w:val="00496BE2"/>
    <w:rsid w:val="00496DD2"/>
    <w:rsid w:val="00496F6A"/>
    <w:rsid w:val="00496F95"/>
    <w:rsid w:val="00497174"/>
    <w:rsid w:val="0049733E"/>
    <w:rsid w:val="00497676"/>
    <w:rsid w:val="004977EB"/>
    <w:rsid w:val="00497B11"/>
    <w:rsid w:val="00497DE1"/>
    <w:rsid w:val="00497FEF"/>
    <w:rsid w:val="004A0349"/>
    <w:rsid w:val="004A079B"/>
    <w:rsid w:val="004A0868"/>
    <w:rsid w:val="004A099D"/>
    <w:rsid w:val="004A09C8"/>
    <w:rsid w:val="004A0A5E"/>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6893"/>
    <w:rsid w:val="004A68DB"/>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7BF"/>
    <w:rsid w:val="004B283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54"/>
    <w:rsid w:val="004B5FD5"/>
    <w:rsid w:val="004B62E1"/>
    <w:rsid w:val="004B63BD"/>
    <w:rsid w:val="004B65DF"/>
    <w:rsid w:val="004B6C27"/>
    <w:rsid w:val="004B6F8E"/>
    <w:rsid w:val="004B722F"/>
    <w:rsid w:val="004B7263"/>
    <w:rsid w:val="004B78C2"/>
    <w:rsid w:val="004B7904"/>
    <w:rsid w:val="004B7D17"/>
    <w:rsid w:val="004B7EF3"/>
    <w:rsid w:val="004C01AA"/>
    <w:rsid w:val="004C0DB9"/>
    <w:rsid w:val="004C0EDC"/>
    <w:rsid w:val="004C0F82"/>
    <w:rsid w:val="004C0F93"/>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C35"/>
    <w:rsid w:val="004C5C77"/>
    <w:rsid w:val="004C5DDB"/>
    <w:rsid w:val="004C5F08"/>
    <w:rsid w:val="004C6410"/>
    <w:rsid w:val="004C6ACD"/>
    <w:rsid w:val="004C6FCB"/>
    <w:rsid w:val="004C71D5"/>
    <w:rsid w:val="004C7366"/>
    <w:rsid w:val="004C7B76"/>
    <w:rsid w:val="004C7C91"/>
    <w:rsid w:val="004C7EB6"/>
    <w:rsid w:val="004C7F8E"/>
    <w:rsid w:val="004D0002"/>
    <w:rsid w:val="004D060B"/>
    <w:rsid w:val="004D0C5D"/>
    <w:rsid w:val="004D0C7C"/>
    <w:rsid w:val="004D0CBC"/>
    <w:rsid w:val="004D0CE2"/>
    <w:rsid w:val="004D107B"/>
    <w:rsid w:val="004D11E1"/>
    <w:rsid w:val="004D140A"/>
    <w:rsid w:val="004D16E0"/>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A0B"/>
    <w:rsid w:val="004D7B4A"/>
    <w:rsid w:val="004E054B"/>
    <w:rsid w:val="004E05A5"/>
    <w:rsid w:val="004E0839"/>
    <w:rsid w:val="004E0A76"/>
    <w:rsid w:val="004E0B76"/>
    <w:rsid w:val="004E0DA5"/>
    <w:rsid w:val="004E1245"/>
    <w:rsid w:val="004E13C1"/>
    <w:rsid w:val="004E25C1"/>
    <w:rsid w:val="004E29A6"/>
    <w:rsid w:val="004E2C23"/>
    <w:rsid w:val="004E2EE6"/>
    <w:rsid w:val="004E3115"/>
    <w:rsid w:val="004E3772"/>
    <w:rsid w:val="004E37BD"/>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E7DFE"/>
    <w:rsid w:val="004F008A"/>
    <w:rsid w:val="004F0094"/>
    <w:rsid w:val="004F0413"/>
    <w:rsid w:val="004F056B"/>
    <w:rsid w:val="004F0583"/>
    <w:rsid w:val="004F09B1"/>
    <w:rsid w:val="004F0BA9"/>
    <w:rsid w:val="004F0DFA"/>
    <w:rsid w:val="004F0E7C"/>
    <w:rsid w:val="004F0EF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347"/>
    <w:rsid w:val="004F3488"/>
    <w:rsid w:val="004F34FA"/>
    <w:rsid w:val="004F393C"/>
    <w:rsid w:val="004F3B33"/>
    <w:rsid w:val="004F3EA8"/>
    <w:rsid w:val="004F3F5B"/>
    <w:rsid w:val="004F4597"/>
    <w:rsid w:val="004F4875"/>
    <w:rsid w:val="004F4A6F"/>
    <w:rsid w:val="004F4E39"/>
    <w:rsid w:val="004F5B84"/>
    <w:rsid w:val="004F5BAB"/>
    <w:rsid w:val="004F5C26"/>
    <w:rsid w:val="004F6089"/>
    <w:rsid w:val="004F6148"/>
    <w:rsid w:val="004F671A"/>
    <w:rsid w:val="004F6B6A"/>
    <w:rsid w:val="004F6C28"/>
    <w:rsid w:val="004F6DB7"/>
    <w:rsid w:val="004F6FC9"/>
    <w:rsid w:val="004F7066"/>
    <w:rsid w:val="004F7129"/>
    <w:rsid w:val="004F7357"/>
    <w:rsid w:val="004F7849"/>
    <w:rsid w:val="004F7BC2"/>
    <w:rsid w:val="004F7BDC"/>
    <w:rsid w:val="00500446"/>
    <w:rsid w:val="00500545"/>
    <w:rsid w:val="0050067C"/>
    <w:rsid w:val="00500E51"/>
    <w:rsid w:val="00500E6E"/>
    <w:rsid w:val="0050183C"/>
    <w:rsid w:val="00501883"/>
    <w:rsid w:val="005018F5"/>
    <w:rsid w:val="00501A6D"/>
    <w:rsid w:val="00501AA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849"/>
    <w:rsid w:val="00506AD6"/>
    <w:rsid w:val="00506E32"/>
    <w:rsid w:val="00506ECA"/>
    <w:rsid w:val="00507449"/>
    <w:rsid w:val="00507695"/>
    <w:rsid w:val="00507822"/>
    <w:rsid w:val="00507B7C"/>
    <w:rsid w:val="00507D3E"/>
    <w:rsid w:val="005109A1"/>
    <w:rsid w:val="00510A16"/>
    <w:rsid w:val="00510BF7"/>
    <w:rsid w:val="00510D07"/>
    <w:rsid w:val="00510DB1"/>
    <w:rsid w:val="005110AD"/>
    <w:rsid w:val="0051131B"/>
    <w:rsid w:val="0051180E"/>
    <w:rsid w:val="00511A0C"/>
    <w:rsid w:val="00511AC6"/>
    <w:rsid w:val="0051224D"/>
    <w:rsid w:val="0051252A"/>
    <w:rsid w:val="005126DD"/>
    <w:rsid w:val="005126ED"/>
    <w:rsid w:val="005126FA"/>
    <w:rsid w:val="005127CE"/>
    <w:rsid w:val="005137F2"/>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1E8C"/>
    <w:rsid w:val="00522250"/>
    <w:rsid w:val="005226C6"/>
    <w:rsid w:val="00522773"/>
    <w:rsid w:val="00522852"/>
    <w:rsid w:val="00522A37"/>
    <w:rsid w:val="00522B00"/>
    <w:rsid w:val="00522C83"/>
    <w:rsid w:val="00522DD6"/>
    <w:rsid w:val="00522EAC"/>
    <w:rsid w:val="005233B5"/>
    <w:rsid w:val="005233C6"/>
    <w:rsid w:val="00523589"/>
    <w:rsid w:val="005237A4"/>
    <w:rsid w:val="00523A74"/>
    <w:rsid w:val="00523AAF"/>
    <w:rsid w:val="00523BBB"/>
    <w:rsid w:val="00524614"/>
    <w:rsid w:val="00524ABD"/>
    <w:rsid w:val="00524AFD"/>
    <w:rsid w:val="00524E34"/>
    <w:rsid w:val="00525024"/>
    <w:rsid w:val="005251F0"/>
    <w:rsid w:val="00525403"/>
    <w:rsid w:val="005254B3"/>
    <w:rsid w:val="00526120"/>
    <w:rsid w:val="0052626A"/>
    <w:rsid w:val="00526605"/>
    <w:rsid w:val="00526B98"/>
    <w:rsid w:val="00526BCC"/>
    <w:rsid w:val="00527429"/>
    <w:rsid w:val="00527556"/>
    <w:rsid w:val="005277AD"/>
    <w:rsid w:val="00527D08"/>
    <w:rsid w:val="00527F9D"/>
    <w:rsid w:val="005301D4"/>
    <w:rsid w:val="005301DC"/>
    <w:rsid w:val="00530450"/>
    <w:rsid w:val="00530642"/>
    <w:rsid w:val="005306DA"/>
    <w:rsid w:val="00530B71"/>
    <w:rsid w:val="00531089"/>
    <w:rsid w:val="005316C5"/>
    <w:rsid w:val="00531757"/>
    <w:rsid w:val="00531808"/>
    <w:rsid w:val="00531CEB"/>
    <w:rsid w:val="00531E45"/>
    <w:rsid w:val="005322BD"/>
    <w:rsid w:val="00532425"/>
    <w:rsid w:val="00532509"/>
    <w:rsid w:val="0053258A"/>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A7"/>
    <w:rsid w:val="00536ECC"/>
    <w:rsid w:val="0053714E"/>
    <w:rsid w:val="005375B4"/>
    <w:rsid w:val="00537624"/>
    <w:rsid w:val="00537648"/>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30A1"/>
    <w:rsid w:val="0054339E"/>
    <w:rsid w:val="00544289"/>
    <w:rsid w:val="005446E0"/>
    <w:rsid w:val="005449E7"/>
    <w:rsid w:val="00544A4C"/>
    <w:rsid w:val="00544DC4"/>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1CC"/>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94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4BF"/>
    <w:rsid w:val="0057254F"/>
    <w:rsid w:val="005727EA"/>
    <w:rsid w:val="00572957"/>
    <w:rsid w:val="005729F1"/>
    <w:rsid w:val="005730DD"/>
    <w:rsid w:val="005737FC"/>
    <w:rsid w:val="00573898"/>
    <w:rsid w:val="00573A54"/>
    <w:rsid w:val="00573AF3"/>
    <w:rsid w:val="00573F01"/>
    <w:rsid w:val="005741A5"/>
    <w:rsid w:val="005741B3"/>
    <w:rsid w:val="005742B2"/>
    <w:rsid w:val="00574523"/>
    <w:rsid w:val="0057467D"/>
    <w:rsid w:val="005746C3"/>
    <w:rsid w:val="00574D64"/>
    <w:rsid w:val="00574E5A"/>
    <w:rsid w:val="00574F21"/>
    <w:rsid w:val="0057505B"/>
    <w:rsid w:val="0057509C"/>
    <w:rsid w:val="005751BA"/>
    <w:rsid w:val="005757B4"/>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0EAD"/>
    <w:rsid w:val="00581278"/>
    <w:rsid w:val="005818E7"/>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EB7"/>
    <w:rsid w:val="00585F14"/>
    <w:rsid w:val="00585FF1"/>
    <w:rsid w:val="00586004"/>
    <w:rsid w:val="00586044"/>
    <w:rsid w:val="005860DB"/>
    <w:rsid w:val="005863DE"/>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05E"/>
    <w:rsid w:val="005902F9"/>
    <w:rsid w:val="005906CB"/>
    <w:rsid w:val="00590854"/>
    <w:rsid w:val="00590957"/>
    <w:rsid w:val="00590AF3"/>
    <w:rsid w:val="00590E98"/>
    <w:rsid w:val="00590F03"/>
    <w:rsid w:val="00591051"/>
    <w:rsid w:val="00591084"/>
    <w:rsid w:val="00591922"/>
    <w:rsid w:val="005919FF"/>
    <w:rsid w:val="00591C85"/>
    <w:rsid w:val="00591DF5"/>
    <w:rsid w:val="0059212A"/>
    <w:rsid w:val="00592D92"/>
    <w:rsid w:val="00592DA6"/>
    <w:rsid w:val="005930F4"/>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97A06"/>
    <w:rsid w:val="00597A15"/>
    <w:rsid w:val="005A00BE"/>
    <w:rsid w:val="005A01AA"/>
    <w:rsid w:val="005A02BF"/>
    <w:rsid w:val="005A0445"/>
    <w:rsid w:val="005A0587"/>
    <w:rsid w:val="005A0720"/>
    <w:rsid w:val="005A091B"/>
    <w:rsid w:val="005A0C9B"/>
    <w:rsid w:val="005A0E08"/>
    <w:rsid w:val="005A1048"/>
    <w:rsid w:val="005A1684"/>
    <w:rsid w:val="005A1740"/>
    <w:rsid w:val="005A18C0"/>
    <w:rsid w:val="005A1D6F"/>
    <w:rsid w:val="005A1E2B"/>
    <w:rsid w:val="005A1E96"/>
    <w:rsid w:val="005A2343"/>
    <w:rsid w:val="005A2F20"/>
    <w:rsid w:val="005A3153"/>
    <w:rsid w:val="005A336A"/>
    <w:rsid w:val="005A33BB"/>
    <w:rsid w:val="005A3405"/>
    <w:rsid w:val="005A38CD"/>
    <w:rsid w:val="005A3A45"/>
    <w:rsid w:val="005A3CF2"/>
    <w:rsid w:val="005A3E31"/>
    <w:rsid w:val="005A4351"/>
    <w:rsid w:val="005A4606"/>
    <w:rsid w:val="005A467D"/>
    <w:rsid w:val="005A4A14"/>
    <w:rsid w:val="005A4E4C"/>
    <w:rsid w:val="005A4EFB"/>
    <w:rsid w:val="005A561B"/>
    <w:rsid w:val="005A56F8"/>
    <w:rsid w:val="005A585B"/>
    <w:rsid w:val="005A5A61"/>
    <w:rsid w:val="005A5BF0"/>
    <w:rsid w:val="005A5D15"/>
    <w:rsid w:val="005A64AB"/>
    <w:rsid w:val="005A688F"/>
    <w:rsid w:val="005A6914"/>
    <w:rsid w:val="005A6ACB"/>
    <w:rsid w:val="005A6B3D"/>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549"/>
    <w:rsid w:val="005B756E"/>
    <w:rsid w:val="005B79BA"/>
    <w:rsid w:val="005B7A93"/>
    <w:rsid w:val="005B7D6E"/>
    <w:rsid w:val="005C0082"/>
    <w:rsid w:val="005C01AF"/>
    <w:rsid w:val="005C020C"/>
    <w:rsid w:val="005C09ED"/>
    <w:rsid w:val="005C0FE9"/>
    <w:rsid w:val="005C13BB"/>
    <w:rsid w:val="005C1627"/>
    <w:rsid w:val="005C19E0"/>
    <w:rsid w:val="005C1A56"/>
    <w:rsid w:val="005C1C29"/>
    <w:rsid w:val="005C1CAF"/>
    <w:rsid w:val="005C1ECD"/>
    <w:rsid w:val="005C206C"/>
    <w:rsid w:val="005C21C9"/>
    <w:rsid w:val="005C2420"/>
    <w:rsid w:val="005C256A"/>
    <w:rsid w:val="005C291D"/>
    <w:rsid w:val="005C2C6B"/>
    <w:rsid w:val="005C2C8F"/>
    <w:rsid w:val="005C2EA4"/>
    <w:rsid w:val="005C3964"/>
    <w:rsid w:val="005C3A27"/>
    <w:rsid w:val="005C3E0F"/>
    <w:rsid w:val="005C3F54"/>
    <w:rsid w:val="005C4197"/>
    <w:rsid w:val="005C4204"/>
    <w:rsid w:val="005C4211"/>
    <w:rsid w:val="005C49C7"/>
    <w:rsid w:val="005C4DFC"/>
    <w:rsid w:val="005C51A9"/>
    <w:rsid w:val="005C57D2"/>
    <w:rsid w:val="005C5AEF"/>
    <w:rsid w:val="005C5ED5"/>
    <w:rsid w:val="005C65FC"/>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5C6"/>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5FC0"/>
    <w:rsid w:val="005D61B7"/>
    <w:rsid w:val="005D621B"/>
    <w:rsid w:val="005D6363"/>
    <w:rsid w:val="005D64FE"/>
    <w:rsid w:val="005D67F5"/>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8AD"/>
    <w:rsid w:val="005E0B7B"/>
    <w:rsid w:val="005E0C02"/>
    <w:rsid w:val="005E0E86"/>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60B4"/>
    <w:rsid w:val="005E66A4"/>
    <w:rsid w:val="005E6D96"/>
    <w:rsid w:val="005E6EFC"/>
    <w:rsid w:val="005E73F5"/>
    <w:rsid w:val="005E759D"/>
    <w:rsid w:val="005E7765"/>
    <w:rsid w:val="005E78C9"/>
    <w:rsid w:val="005E7ADE"/>
    <w:rsid w:val="005E7EF3"/>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4B9"/>
    <w:rsid w:val="005F354C"/>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D73"/>
    <w:rsid w:val="00602C75"/>
    <w:rsid w:val="00602DDE"/>
    <w:rsid w:val="00602F30"/>
    <w:rsid w:val="0060308A"/>
    <w:rsid w:val="0060313A"/>
    <w:rsid w:val="00603688"/>
    <w:rsid w:val="00603A3A"/>
    <w:rsid w:val="00603E75"/>
    <w:rsid w:val="0060457F"/>
    <w:rsid w:val="0060482D"/>
    <w:rsid w:val="00604844"/>
    <w:rsid w:val="00604FC2"/>
    <w:rsid w:val="006051C9"/>
    <w:rsid w:val="006055D4"/>
    <w:rsid w:val="0060578B"/>
    <w:rsid w:val="006057B9"/>
    <w:rsid w:val="00605C37"/>
    <w:rsid w:val="00605EAB"/>
    <w:rsid w:val="00605FD1"/>
    <w:rsid w:val="00606206"/>
    <w:rsid w:val="00606426"/>
    <w:rsid w:val="00606718"/>
    <w:rsid w:val="00606740"/>
    <w:rsid w:val="006068DD"/>
    <w:rsid w:val="006069B7"/>
    <w:rsid w:val="00607237"/>
    <w:rsid w:val="0060745C"/>
    <w:rsid w:val="0060778B"/>
    <w:rsid w:val="00607AF4"/>
    <w:rsid w:val="00607D51"/>
    <w:rsid w:val="00607FD9"/>
    <w:rsid w:val="00610260"/>
    <w:rsid w:val="0061027F"/>
    <w:rsid w:val="006105DC"/>
    <w:rsid w:val="00610B1C"/>
    <w:rsid w:val="00610D14"/>
    <w:rsid w:val="00610E3F"/>
    <w:rsid w:val="006113FE"/>
    <w:rsid w:val="006126FF"/>
    <w:rsid w:val="0061276A"/>
    <w:rsid w:val="00612D15"/>
    <w:rsid w:val="0061309B"/>
    <w:rsid w:val="00613110"/>
    <w:rsid w:val="0061362A"/>
    <w:rsid w:val="006137F2"/>
    <w:rsid w:val="00613FC4"/>
    <w:rsid w:val="00614259"/>
    <w:rsid w:val="0061444B"/>
    <w:rsid w:val="0061461B"/>
    <w:rsid w:val="00614A05"/>
    <w:rsid w:val="00615EB7"/>
    <w:rsid w:val="00615ECA"/>
    <w:rsid w:val="00616477"/>
    <w:rsid w:val="006165E6"/>
    <w:rsid w:val="006166B6"/>
    <w:rsid w:val="006166F5"/>
    <w:rsid w:val="0061684A"/>
    <w:rsid w:val="00616CAB"/>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1B6"/>
    <w:rsid w:val="006211F8"/>
    <w:rsid w:val="006213F0"/>
    <w:rsid w:val="006214BD"/>
    <w:rsid w:val="00621931"/>
    <w:rsid w:val="00621945"/>
    <w:rsid w:val="00621AFF"/>
    <w:rsid w:val="00621CDB"/>
    <w:rsid w:val="00622191"/>
    <w:rsid w:val="006221A1"/>
    <w:rsid w:val="006224E5"/>
    <w:rsid w:val="00622727"/>
    <w:rsid w:val="00622B31"/>
    <w:rsid w:val="006231AF"/>
    <w:rsid w:val="00623B03"/>
    <w:rsid w:val="00623C45"/>
    <w:rsid w:val="00623CA2"/>
    <w:rsid w:val="00623CD4"/>
    <w:rsid w:val="00623E09"/>
    <w:rsid w:val="00624266"/>
    <w:rsid w:val="00624291"/>
    <w:rsid w:val="00624338"/>
    <w:rsid w:val="00624449"/>
    <w:rsid w:val="006244DB"/>
    <w:rsid w:val="006246E2"/>
    <w:rsid w:val="0062475C"/>
    <w:rsid w:val="0062495D"/>
    <w:rsid w:val="00624D8D"/>
    <w:rsid w:val="00624FB2"/>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DBD"/>
    <w:rsid w:val="00626E10"/>
    <w:rsid w:val="0062742C"/>
    <w:rsid w:val="00627629"/>
    <w:rsid w:val="006277F5"/>
    <w:rsid w:val="0063008E"/>
    <w:rsid w:val="0063009C"/>
    <w:rsid w:val="006301D9"/>
    <w:rsid w:val="00630759"/>
    <w:rsid w:val="006309D0"/>
    <w:rsid w:val="00630AB3"/>
    <w:rsid w:val="00630F6E"/>
    <w:rsid w:val="006313C1"/>
    <w:rsid w:val="006316C2"/>
    <w:rsid w:val="00631CFF"/>
    <w:rsid w:val="00631E0F"/>
    <w:rsid w:val="0063219C"/>
    <w:rsid w:val="0063241A"/>
    <w:rsid w:val="0063249F"/>
    <w:rsid w:val="0063268F"/>
    <w:rsid w:val="006327D5"/>
    <w:rsid w:val="006332E9"/>
    <w:rsid w:val="006335E7"/>
    <w:rsid w:val="00634309"/>
    <w:rsid w:val="006346B6"/>
    <w:rsid w:val="00634A0C"/>
    <w:rsid w:val="00634BBD"/>
    <w:rsid w:val="00634C21"/>
    <w:rsid w:val="00634F2F"/>
    <w:rsid w:val="006350C6"/>
    <w:rsid w:val="0063510C"/>
    <w:rsid w:val="00635427"/>
    <w:rsid w:val="006357C6"/>
    <w:rsid w:val="006357D9"/>
    <w:rsid w:val="00635A37"/>
    <w:rsid w:val="00635E52"/>
    <w:rsid w:val="00635F25"/>
    <w:rsid w:val="0063689F"/>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852"/>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BC2"/>
    <w:rsid w:val="006461BB"/>
    <w:rsid w:val="00646600"/>
    <w:rsid w:val="00646990"/>
    <w:rsid w:val="00646AFF"/>
    <w:rsid w:val="00646B4B"/>
    <w:rsid w:val="00646B4C"/>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433"/>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296"/>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455E"/>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2B"/>
    <w:rsid w:val="006717C6"/>
    <w:rsid w:val="00671ABA"/>
    <w:rsid w:val="00671B04"/>
    <w:rsid w:val="00671D1E"/>
    <w:rsid w:val="00672FF3"/>
    <w:rsid w:val="006730AB"/>
    <w:rsid w:val="00673540"/>
    <w:rsid w:val="00673657"/>
    <w:rsid w:val="006739CC"/>
    <w:rsid w:val="00673EC3"/>
    <w:rsid w:val="00673ECB"/>
    <w:rsid w:val="00673F75"/>
    <w:rsid w:val="00674537"/>
    <w:rsid w:val="0067489C"/>
    <w:rsid w:val="006755BF"/>
    <w:rsid w:val="00675636"/>
    <w:rsid w:val="00675798"/>
    <w:rsid w:val="00675AAE"/>
    <w:rsid w:val="006763E9"/>
    <w:rsid w:val="006765D8"/>
    <w:rsid w:val="00676B87"/>
    <w:rsid w:val="00676C7D"/>
    <w:rsid w:val="006770F7"/>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BA3"/>
    <w:rsid w:val="00685E54"/>
    <w:rsid w:val="00686013"/>
    <w:rsid w:val="00686275"/>
    <w:rsid w:val="006864B9"/>
    <w:rsid w:val="00686890"/>
    <w:rsid w:val="00686C24"/>
    <w:rsid w:val="00686EE5"/>
    <w:rsid w:val="00686FCE"/>
    <w:rsid w:val="00687087"/>
    <w:rsid w:val="006875B0"/>
    <w:rsid w:val="0068772B"/>
    <w:rsid w:val="006902AB"/>
    <w:rsid w:val="00690748"/>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83D"/>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2C4"/>
    <w:rsid w:val="006A33E9"/>
    <w:rsid w:val="006A3672"/>
    <w:rsid w:val="006A36A3"/>
    <w:rsid w:val="006A38E4"/>
    <w:rsid w:val="006A3B4C"/>
    <w:rsid w:val="006A42C4"/>
    <w:rsid w:val="006A4428"/>
    <w:rsid w:val="006A4486"/>
    <w:rsid w:val="006A4816"/>
    <w:rsid w:val="006A4A65"/>
    <w:rsid w:val="006A4B8E"/>
    <w:rsid w:val="006A4BB6"/>
    <w:rsid w:val="006A4DE9"/>
    <w:rsid w:val="006A4EA4"/>
    <w:rsid w:val="006A5337"/>
    <w:rsid w:val="006A5349"/>
    <w:rsid w:val="006A56BD"/>
    <w:rsid w:val="006A56C1"/>
    <w:rsid w:val="006A572C"/>
    <w:rsid w:val="006A574D"/>
    <w:rsid w:val="006A5D30"/>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2D10"/>
    <w:rsid w:val="006B3027"/>
    <w:rsid w:val="006B37E1"/>
    <w:rsid w:val="006B386B"/>
    <w:rsid w:val="006B3E2C"/>
    <w:rsid w:val="006B3FD1"/>
    <w:rsid w:val="006B4556"/>
    <w:rsid w:val="006B4BC5"/>
    <w:rsid w:val="006B4E15"/>
    <w:rsid w:val="006B51FF"/>
    <w:rsid w:val="006B5285"/>
    <w:rsid w:val="006B5608"/>
    <w:rsid w:val="006B5B17"/>
    <w:rsid w:val="006B6017"/>
    <w:rsid w:val="006B6101"/>
    <w:rsid w:val="006B6273"/>
    <w:rsid w:val="006B63D6"/>
    <w:rsid w:val="006B65C9"/>
    <w:rsid w:val="006B6628"/>
    <w:rsid w:val="006B666D"/>
    <w:rsid w:val="006B6AAF"/>
    <w:rsid w:val="006B6E11"/>
    <w:rsid w:val="006B730B"/>
    <w:rsid w:val="006B78B9"/>
    <w:rsid w:val="006B7C95"/>
    <w:rsid w:val="006C02E4"/>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4BA"/>
    <w:rsid w:val="006C564C"/>
    <w:rsid w:val="006C58E5"/>
    <w:rsid w:val="006C5D10"/>
    <w:rsid w:val="006C5EAD"/>
    <w:rsid w:val="006C5F4D"/>
    <w:rsid w:val="006C5FD5"/>
    <w:rsid w:val="006C626A"/>
    <w:rsid w:val="006C6AFA"/>
    <w:rsid w:val="006C706A"/>
    <w:rsid w:val="006C7363"/>
    <w:rsid w:val="006C763F"/>
    <w:rsid w:val="006C7959"/>
    <w:rsid w:val="006C7CBC"/>
    <w:rsid w:val="006D03AB"/>
    <w:rsid w:val="006D0537"/>
    <w:rsid w:val="006D0588"/>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4EF6"/>
    <w:rsid w:val="006D509E"/>
    <w:rsid w:val="006D5213"/>
    <w:rsid w:val="006D5617"/>
    <w:rsid w:val="006D5D21"/>
    <w:rsid w:val="006D6554"/>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5BF"/>
    <w:rsid w:val="006E2E1F"/>
    <w:rsid w:val="006E31FA"/>
    <w:rsid w:val="006E3489"/>
    <w:rsid w:val="006E36C0"/>
    <w:rsid w:val="006E3C73"/>
    <w:rsid w:val="006E3D48"/>
    <w:rsid w:val="006E3FFF"/>
    <w:rsid w:val="006E40C2"/>
    <w:rsid w:val="006E459C"/>
    <w:rsid w:val="006E52D0"/>
    <w:rsid w:val="006E5530"/>
    <w:rsid w:val="006E57DA"/>
    <w:rsid w:val="006E5AEC"/>
    <w:rsid w:val="006E623E"/>
    <w:rsid w:val="006E6611"/>
    <w:rsid w:val="006E671E"/>
    <w:rsid w:val="006E6870"/>
    <w:rsid w:val="006E6894"/>
    <w:rsid w:val="006E6DC2"/>
    <w:rsid w:val="006E6E4C"/>
    <w:rsid w:val="006E7414"/>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EEB"/>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106C"/>
    <w:rsid w:val="007014BE"/>
    <w:rsid w:val="007018B7"/>
    <w:rsid w:val="007018E3"/>
    <w:rsid w:val="00701E29"/>
    <w:rsid w:val="00702772"/>
    <w:rsid w:val="00702C9F"/>
    <w:rsid w:val="00702F9E"/>
    <w:rsid w:val="00703584"/>
    <w:rsid w:val="007040BA"/>
    <w:rsid w:val="007043DB"/>
    <w:rsid w:val="00704E52"/>
    <w:rsid w:val="00705017"/>
    <w:rsid w:val="00705090"/>
    <w:rsid w:val="00705140"/>
    <w:rsid w:val="007051A5"/>
    <w:rsid w:val="0070569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1FAC"/>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A0D"/>
    <w:rsid w:val="007175F9"/>
    <w:rsid w:val="00717717"/>
    <w:rsid w:val="00717789"/>
    <w:rsid w:val="00717D37"/>
    <w:rsid w:val="00717EFE"/>
    <w:rsid w:val="007200E0"/>
    <w:rsid w:val="007201D1"/>
    <w:rsid w:val="007208C9"/>
    <w:rsid w:val="00720FF2"/>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156"/>
    <w:rsid w:val="007248E2"/>
    <w:rsid w:val="00724EDE"/>
    <w:rsid w:val="007252F6"/>
    <w:rsid w:val="00725E72"/>
    <w:rsid w:val="00726048"/>
    <w:rsid w:val="00726061"/>
    <w:rsid w:val="00726172"/>
    <w:rsid w:val="007263F7"/>
    <w:rsid w:val="00726636"/>
    <w:rsid w:val="0072677F"/>
    <w:rsid w:val="00726835"/>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283"/>
    <w:rsid w:val="0073150F"/>
    <w:rsid w:val="0073192A"/>
    <w:rsid w:val="00731A45"/>
    <w:rsid w:val="00731B24"/>
    <w:rsid w:val="00731B6E"/>
    <w:rsid w:val="00731DCB"/>
    <w:rsid w:val="00731E5C"/>
    <w:rsid w:val="00732141"/>
    <w:rsid w:val="007326E5"/>
    <w:rsid w:val="00732729"/>
    <w:rsid w:val="00732A0F"/>
    <w:rsid w:val="00732D32"/>
    <w:rsid w:val="007331CF"/>
    <w:rsid w:val="00733227"/>
    <w:rsid w:val="0073338D"/>
    <w:rsid w:val="0073344F"/>
    <w:rsid w:val="00733615"/>
    <w:rsid w:val="00733AFC"/>
    <w:rsid w:val="00733DB0"/>
    <w:rsid w:val="00733E21"/>
    <w:rsid w:val="00733EA4"/>
    <w:rsid w:val="00733F7A"/>
    <w:rsid w:val="007343A5"/>
    <w:rsid w:val="00734FC2"/>
    <w:rsid w:val="0073587A"/>
    <w:rsid w:val="00735998"/>
    <w:rsid w:val="00735BB0"/>
    <w:rsid w:val="00735E6F"/>
    <w:rsid w:val="00735F34"/>
    <w:rsid w:val="007361A6"/>
    <w:rsid w:val="00736C77"/>
    <w:rsid w:val="00736D1A"/>
    <w:rsid w:val="00736E6F"/>
    <w:rsid w:val="00736F7D"/>
    <w:rsid w:val="007370D1"/>
    <w:rsid w:val="007371C5"/>
    <w:rsid w:val="007372C5"/>
    <w:rsid w:val="00737A0A"/>
    <w:rsid w:val="00737BBE"/>
    <w:rsid w:val="0074010A"/>
    <w:rsid w:val="007402E0"/>
    <w:rsid w:val="007405A2"/>
    <w:rsid w:val="0074082B"/>
    <w:rsid w:val="0074092F"/>
    <w:rsid w:val="00740BA9"/>
    <w:rsid w:val="007410EC"/>
    <w:rsid w:val="0074164C"/>
    <w:rsid w:val="0074167B"/>
    <w:rsid w:val="007416C9"/>
    <w:rsid w:val="00741893"/>
    <w:rsid w:val="007418D4"/>
    <w:rsid w:val="00741CDC"/>
    <w:rsid w:val="00741D65"/>
    <w:rsid w:val="00741DEA"/>
    <w:rsid w:val="0074224A"/>
    <w:rsid w:val="00742457"/>
    <w:rsid w:val="007424F3"/>
    <w:rsid w:val="00742C68"/>
    <w:rsid w:val="00742E74"/>
    <w:rsid w:val="00743030"/>
    <w:rsid w:val="007435EA"/>
    <w:rsid w:val="00743672"/>
    <w:rsid w:val="007436EA"/>
    <w:rsid w:val="00743B10"/>
    <w:rsid w:val="00743E19"/>
    <w:rsid w:val="00743E5D"/>
    <w:rsid w:val="00743EDF"/>
    <w:rsid w:val="00744112"/>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48F"/>
    <w:rsid w:val="00750581"/>
    <w:rsid w:val="0075073C"/>
    <w:rsid w:val="0075090B"/>
    <w:rsid w:val="007509D5"/>
    <w:rsid w:val="00750C90"/>
    <w:rsid w:val="00750E71"/>
    <w:rsid w:val="0075117C"/>
    <w:rsid w:val="00751438"/>
    <w:rsid w:val="00751599"/>
    <w:rsid w:val="00751AAE"/>
    <w:rsid w:val="00751AEF"/>
    <w:rsid w:val="0075203F"/>
    <w:rsid w:val="007522CE"/>
    <w:rsid w:val="00752543"/>
    <w:rsid w:val="0075280E"/>
    <w:rsid w:val="00752B58"/>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0FA"/>
    <w:rsid w:val="0075626B"/>
    <w:rsid w:val="00756426"/>
    <w:rsid w:val="007565A3"/>
    <w:rsid w:val="00756960"/>
    <w:rsid w:val="00756BAC"/>
    <w:rsid w:val="00756F02"/>
    <w:rsid w:val="00757126"/>
    <w:rsid w:val="0075713C"/>
    <w:rsid w:val="0075730B"/>
    <w:rsid w:val="00757684"/>
    <w:rsid w:val="00757FF9"/>
    <w:rsid w:val="0076018A"/>
    <w:rsid w:val="00760607"/>
    <w:rsid w:val="007607A2"/>
    <w:rsid w:val="0076087C"/>
    <w:rsid w:val="00761925"/>
    <w:rsid w:val="00761B9C"/>
    <w:rsid w:val="00761C1D"/>
    <w:rsid w:val="00761FFE"/>
    <w:rsid w:val="0076271F"/>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38"/>
    <w:rsid w:val="00773FE5"/>
    <w:rsid w:val="00774054"/>
    <w:rsid w:val="007744A2"/>
    <w:rsid w:val="007749DC"/>
    <w:rsid w:val="007751C9"/>
    <w:rsid w:val="007752E8"/>
    <w:rsid w:val="00775865"/>
    <w:rsid w:val="00775B26"/>
    <w:rsid w:val="0077636D"/>
    <w:rsid w:val="00776554"/>
    <w:rsid w:val="0077660A"/>
    <w:rsid w:val="0077662B"/>
    <w:rsid w:val="00776CDD"/>
    <w:rsid w:val="00776FD2"/>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CF3"/>
    <w:rsid w:val="00782E51"/>
    <w:rsid w:val="00782E6B"/>
    <w:rsid w:val="00782E80"/>
    <w:rsid w:val="0078304B"/>
    <w:rsid w:val="00783412"/>
    <w:rsid w:val="0078366A"/>
    <w:rsid w:val="0078369D"/>
    <w:rsid w:val="00783859"/>
    <w:rsid w:val="00783990"/>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829"/>
    <w:rsid w:val="00787C6F"/>
    <w:rsid w:val="00787CCB"/>
    <w:rsid w:val="00787E33"/>
    <w:rsid w:val="00790237"/>
    <w:rsid w:val="0079035E"/>
    <w:rsid w:val="0079072A"/>
    <w:rsid w:val="00790AA3"/>
    <w:rsid w:val="00790DBA"/>
    <w:rsid w:val="00790FEE"/>
    <w:rsid w:val="007912D4"/>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2F31"/>
    <w:rsid w:val="0079353A"/>
    <w:rsid w:val="0079364A"/>
    <w:rsid w:val="00793736"/>
    <w:rsid w:val="00793BB8"/>
    <w:rsid w:val="007940CE"/>
    <w:rsid w:val="0079423C"/>
    <w:rsid w:val="007946BA"/>
    <w:rsid w:val="007947B2"/>
    <w:rsid w:val="00794CB0"/>
    <w:rsid w:val="00794D03"/>
    <w:rsid w:val="00794E18"/>
    <w:rsid w:val="0079524F"/>
    <w:rsid w:val="0079532A"/>
    <w:rsid w:val="0079547C"/>
    <w:rsid w:val="00795AB8"/>
    <w:rsid w:val="00795BB7"/>
    <w:rsid w:val="00795D07"/>
    <w:rsid w:val="007960D3"/>
    <w:rsid w:val="0079671E"/>
    <w:rsid w:val="00796B64"/>
    <w:rsid w:val="00796CD4"/>
    <w:rsid w:val="00796D46"/>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3AF"/>
    <w:rsid w:val="007A45EC"/>
    <w:rsid w:val="007A45FE"/>
    <w:rsid w:val="007A46EE"/>
    <w:rsid w:val="007A479F"/>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1AB"/>
    <w:rsid w:val="007B2F2E"/>
    <w:rsid w:val="007B3101"/>
    <w:rsid w:val="007B3266"/>
    <w:rsid w:val="007B372A"/>
    <w:rsid w:val="007B3BFB"/>
    <w:rsid w:val="007B3C39"/>
    <w:rsid w:val="007B3D91"/>
    <w:rsid w:val="007B412F"/>
    <w:rsid w:val="007B431C"/>
    <w:rsid w:val="007B43C5"/>
    <w:rsid w:val="007B4780"/>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84"/>
    <w:rsid w:val="007C44F5"/>
    <w:rsid w:val="007C46D9"/>
    <w:rsid w:val="007C49D0"/>
    <w:rsid w:val="007C4DDF"/>
    <w:rsid w:val="007C4EFE"/>
    <w:rsid w:val="007C4FA1"/>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958"/>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38"/>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624"/>
    <w:rsid w:val="007D5639"/>
    <w:rsid w:val="007D59A1"/>
    <w:rsid w:val="007D5BB5"/>
    <w:rsid w:val="007D5E63"/>
    <w:rsid w:val="007D610B"/>
    <w:rsid w:val="007D6166"/>
    <w:rsid w:val="007D62A6"/>
    <w:rsid w:val="007D6701"/>
    <w:rsid w:val="007D6804"/>
    <w:rsid w:val="007D75B4"/>
    <w:rsid w:val="007D7937"/>
    <w:rsid w:val="007D7D38"/>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B62"/>
    <w:rsid w:val="007E3006"/>
    <w:rsid w:val="007E3885"/>
    <w:rsid w:val="007E3E0B"/>
    <w:rsid w:val="007E3FAD"/>
    <w:rsid w:val="007E3FCF"/>
    <w:rsid w:val="007E4F23"/>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CE1"/>
    <w:rsid w:val="007F1D7B"/>
    <w:rsid w:val="007F23FB"/>
    <w:rsid w:val="007F2544"/>
    <w:rsid w:val="007F278C"/>
    <w:rsid w:val="007F287A"/>
    <w:rsid w:val="007F33B4"/>
    <w:rsid w:val="007F340B"/>
    <w:rsid w:val="007F3603"/>
    <w:rsid w:val="007F39D0"/>
    <w:rsid w:val="007F3B8D"/>
    <w:rsid w:val="007F40D3"/>
    <w:rsid w:val="007F4299"/>
    <w:rsid w:val="007F43CE"/>
    <w:rsid w:val="007F46C2"/>
    <w:rsid w:val="007F46C4"/>
    <w:rsid w:val="007F4862"/>
    <w:rsid w:val="007F4C99"/>
    <w:rsid w:val="007F52CF"/>
    <w:rsid w:val="007F600A"/>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F50"/>
    <w:rsid w:val="00800FE8"/>
    <w:rsid w:val="008014DB"/>
    <w:rsid w:val="008016BA"/>
    <w:rsid w:val="008016DB"/>
    <w:rsid w:val="00801C90"/>
    <w:rsid w:val="00801E3B"/>
    <w:rsid w:val="00801F86"/>
    <w:rsid w:val="008021E6"/>
    <w:rsid w:val="008021FA"/>
    <w:rsid w:val="00802308"/>
    <w:rsid w:val="00802460"/>
    <w:rsid w:val="0080283B"/>
    <w:rsid w:val="0080284E"/>
    <w:rsid w:val="00802B2D"/>
    <w:rsid w:val="00802D46"/>
    <w:rsid w:val="008034C4"/>
    <w:rsid w:val="0080355A"/>
    <w:rsid w:val="0080355B"/>
    <w:rsid w:val="008035C5"/>
    <w:rsid w:val="00803709"/>
    <w:rsid w:val="00803B00"/>
    <w:rsid w:val="00803BBC"/>
    <w:rsid w:val="00803C05"/>
    <w:rsid w:val="00803D34"/>
    <w:rsid w:val="00804010"/>
    <w:rsid w:val="00804129"/>
    <w:rsid w:val="00804155"/>
    <w:rsid w:val="00804189"/>
    <w:rsid w:val="00804509"/>
    <w:rsid w:val="00804616"/>
    <w:rsid w:val="00804A1D"/>
    <w:rsid w:val="00804A3E"/>
    <w:rsid w:val="00804CF6"/>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67D"/>
    <w:rsid w:val="00810A9C"/>
    <w:rsid w:val="00810ADB"/>
    <w:rsid w:val="00810AEE"/>
    <w:rsid w:val="00810FFA"/>
    <w:rsid w:val="00811285"/>
    <w:rsid w:val="0081145B"/>
    <w:rsid w:val="0081158B"/>
    <w:rsid w:val="00811720"/>
    <w:rsid w:val="00811826"/>
    <w:rsid w:val="00811A2A"/>
    <w:rsid w:val="00811C82"/>
    <w:rsid w:val="00811E9C"/>
    <w:rsid w:val="008120B0"/>
    <w:rsid w:val="00812236"/>
    <w:rsid w:val="0081232C"/>
    <w:rsid w:val="00812683"/>
    <w:rsid w:val="00812B29"/>
    <w:rsid w:val="00812C53"/>
    <w:rsid w:val="00813350"/>
    <w:rsid w:val="008138D4"/>
    <w:rsid w:val="00813B5F"/>
    <w:rsid w:val="00813DDF"/>
    <w:rsid w:val="008140FE"/>
    <w:rsid w:val="00814196"/>
    <w:rsid w:val="00814203"/>
    <w:rsid w:val="0081442E"/>
    <w:rsid w:val="00814831"/>
    <w:rsid w:val="008149D9"/>
    <w:rsid w:val="0081514A"/>
    <w:rsid w:val="00815DFB"/>
    <w:rsid w:val="008161B8"/>
    <w:rsid w:val="008162D4"/>
    <w:rsid w:val="0081641A"/>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BC"/>
    <w:rsid w:val="00821AC1"/>
    <w:rsid w:val="00821BF5"/>
    <w:rsid w:val="00821C27"/>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3C"/>
    <w:rsid w:val="00830FD6"/>
    <w:rsid w:val="00831168"/>
    <w:rsid w:val="008314EB"/>
    <w:rsid w:val="00831814"/>
    <w:rsid w:val="00832225"/>
    <w:rsid w:val="00832640"/>
    <w:rsid w:val="00832676"/>
    <w:rsid w:val="00832B6D"/>
    <w:rsid w:val="0083306F"/>
    <w:rsid w:val="008336AC"/>
    <w:rsid w:val="008336B5"/>
    <w:rsid w:val="00833AE5"/>
    <w:rsid w:val="00833CA3"/>
    <w:rsid w:val="008340AD"/>
    <w:rsid w:val="008343B6"/>
    <w:rsid w:val="0083449D"/>
    <w:rsid w:val="0083453B"/>
    <w:rsid w:val="008345ED"/>
    <w:rsid w:val="00834ADE"/>
    <w:rsid w:val="00835130"/>
    <w:rsid w:val="0083531B"/>
    <w:rsid w:val="00835885"/>
    <w:rsid w:val="0083590E"/>
    <w:rsid w:val="00835C63"/>
    <w:rsid w:val="00835CC9"/>
    <w:rsid w:val="00835FBE"/>
    <w:rsid w:val="00836477"/>
    <w:rsid w:val="00836482"/>
    <w:rsid w:val="008367F7"/>
    <w:rsid w:val="00836B2D"/>
    <w:rsid w:val="00836C6D"/>
    <w:rsid w:val="00837173"/>
    <w:rsid w:val="008372C6"/>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61"/>
    <w:rsid w:val="008438D6"/>
    <w:rsid w:val="00843B10"/>
    <w:rsid w:val="00844151"/>
    <w:rsid w:val="0084420C"/>
    <w:rsid w:val="00844287"/>
    <w:rsid w:val="008444CA"/>
    <w:rsid w:val="0084453F"/>
    <w:rsid w:val="00844671"/>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64FE"/>
    <w:rsid w:val="0084717B"/>
    <w:rsid w:val="008471EB"/>
    <w:rsid w:val="008474B1"/>
    <w:rsid w:val="0084754C"/>
    <w:rsid w:val="00847E64"/>
    <w:rsid w:val="00847F16"/>
    <w:rsid w:val="00850012"/>
    <w:rsid w:val="00850146"/>
    <w:rsid w:val="00850283"/>
    <w:rsid w:val="0085029F"/>
    <w:rsid w:val="008502EF"/>
    <w:rsid w:val="00850913"/>
    <w:rsid w:val="00850C7F"/>
    <w:rsid w:val="00850D7E"/>
    <w:rsid w:val="00850F19"/>
    <w:rsid w:val="00851434"/>
    <w:rsid w:val="00851772"/>
    <w:rsid w:val="00851787"/>
    <w:rsid w:val="00851888"/>
    <w:rsid w:val="00851B0D"/>
    <w:rsid w:val="00851D35"/>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BDB"/>
    <w:rsid w:val="00855EB5"/>
    <w:rsid w:val="008560E3"/>
    <w:rsid w:val="00856192"/>
    <w:rsid w:val="008561CC"/>
    <w:rsid w:val="008566BA"/>
    <w:rsid w:val="00856948"/>
    <w:rsid w:val="00857199"/>
    <w:rsid w:val="008571A1"/>
    <w:rsid w:val="00857729"/>
    <w:rsid w:val="00857785"/>
    <w:rsid w:val="008578C2"/>
    <w:rsid w:val="008578E1"/>
    <w:rsid w:val="00857BDC"/>
    <w:rsid w:val="00860114"/>
    <w:rsid w:val="0086027A"/>
    <w:rsid w:val="00860562"/>
    <w:rsid w:val="008611DE"/>
    <w:rsid w:val="008615B8"/>
    <w:rsid w:val="008617A8"/>
    <w:rsid w:val="00861B72"/>
    <w:rsid w:val="00861C42"/>
    <w:rsid w:val="00861C50"/>
    <w:rsid w:val="00861FD7"/>
    <w:rsid w:val="008621DA"/>
    <w:rsid w:val="00862402"/>
    <w:rsid w:val="008628B8"/>
    <w:rsid w:val="00862ADF"/>
    <w:rsid w:val="00862D23"/>
    <w:rsid w:val="00862E9C"/>
    <w:rsid w:val="00862FC0"/>
    <w:rsid w:val="00863222"/>
    <w:rsid w:val="00863708"/>
    <w:rsid w:val="0086375B"/>
    <w:rsid w:val="00863C51"/>
    <w:rsid w:val="00863CD2"/>
    <w:rsid w:val="00863F0C"/>
    <w:rsid w:val="0086437C"/>
    <w:rsid w:val="00864A21"/>
    <w:rsid w:val="008650FE"/>
    <w:rsid w:val="0086544A"/>
    <w:rsid w:val="00865636"/>
    <w:rsid w:val="0086574F"/>
    <w:rsid w:val="00865C40"/>
    <w:rsid w:val="00865C89"/>
    <w:rsid w:val="00865D59"/>
    <w:rsid w:val="0086638B"/>
    <w:rsid w:val="008668F4"/>
    <w:rsid w:val="00866A05"/>
    <w:rsid w:val="00866D25"/>
    <w:rsid w:val="00866DD4"/>
    <w:rsid w:val="00866F25"/>
    <w:rsid w:val="00867046"/>
    <w:rsid w:val="008670AD"/>
    <w:rsid w:val="008673E6"/>
    <w:rsid w:val="0086750F"/>
    <w:rsid w:val="0086777F"/>
    <w:rsid w:val="00867DF7"/>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62C"/>
    <w:rsid w:val="00873A95"/>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932"/>
    <w:rsid w:val="00876F19"/>
    <w:rsid w:val="0087711A"/>
    <w:rsid w:val="00877126"/>
    <w:rsid w:val="0087786B"/>
    <w:rsid w:val="00877BB1"/>
    <w:rsid w:val="00880075"/>
    <w:rsid w:val="008804AE"/>
    <w:rsid w:val="008807C6"/>
    <w:rsid w:val="008808D8"/>
    <w:rsid w:val="00880AA6"/>
    <w:rsid w:val="00880D93"/>
    <w:rsid w:val="00880DBA"/>
    <w:rsid w:val="00880E2B"/>
    <w:rsid w:val="00881194"/>
    <w:rsid w:val="008814C5"/>
    <w:rsid w:val="008814EB"/>
    <w:rsid w:val="008817DA"/>
    <w:rsid w:val="0088180B"/>
    <w:rsid w:val="00881CCC"/>
    <w:rsid w:val="00881ECE"/>
    <w:rsid w:val="0088232E"/>
    <w:rsid w:val="00882A59"/>
    <w:rsid w:val="00882C6F"/>
    <w:rsid w:val="00882D99"/>
    <w:rsid w:val="00883285"/>
    <w:rsid w:val="008838F0"/>
    <w:rsid w:val="008839B4"/>
    <w:rsid w:val="0088451A"/>
    <w:rsid w:val="0088491E"/>
    <w:rsid w:val="008849C3"/>
    <w:rsid w:val="00884C48"/>
    <w:rsid w:val="00884F36"/>
    <w:rsid w:val="00885460"/>
    <w:rsid w:val="008856F2"/>
    <w:rsid w:val="00885B63"/>
    <w:rsid w:val="00885F4C"/>
    <w:rsid w:val="008862F5"/>
    <w:rsid w:val="0088683D"/>
    <w:rsid w:val="00886AD3"/>
    <w:rsid w:val="00887321"/>
    <w:rsid w:val="008873F8"/>
    <w:rsid w:val="0088746A"/>
    <w:rsid w:val="008875EC"/>
    <w:rsid w:val="00887690"/>
    <w:rsid w:val="00887A6D"/>
    <w:rsid w:val="00887ED5"/>
    <w:rsid w:val="00890196"/>
    <w:rsid w:val="0089058A"/>
    <w:rsid w:val="00890AC9"/>
    <w:rsid w:val="00890B01"/>
    <w:rsid w:val="00890B4D"/>
    <w:rsid w:val="00890CED"/>
    <w:rsid w:val="00890D0D"/>
    <w:rsid w:val="00890EBF"/>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6E4"/>
    <w:rsid w:val="0089381F"/>
    <w:rsid w:val="00893B94"/>
    <w:rsid w:val="00893DFD"/>
    <w:rsid w:val="00893FE8"/>
    <w:rsid w:val="00894380"/>
    <w:rsid w:val="00894435"/>
    <w:rsid w:val="008946F6"/>
    <w:rsid w:val="008948E6"/>
    <w:rsid w:val="00894993"/>
    <w:rsid w:val="00895037"/>
    <w:rsid w:val="00895568"/>
    <w:rsid w:val="00895717"/>
    <w:rsid w:val="00895D3F"/>
    <w:rsid w:val="00895D59"/>
    <w:rsid w:val="00895D8E"/>
    <w:rsid w:val="00895DC9"/>
    <w:rsid w:val="00895DCE"/>
    <w:rsid w:val="00895E7F"/>
    <w:rsid w:val="00896651"/>
    <w:rsid w:val="00896FDE"/>
    <w:rsid w:val="0089720D"/>
    <w:rsid w:val="00897269"/>
    <w:rsid w:val="008972A4"/>
    <w:rsid w:val="008977B8"/>
    <w:rsid w:val="008979E1"/>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741"/>
    <w:rsid w:val="008A2D39"/>
    <w:rsid w:val="008A2D98"/>
    <w:rsid w:val="008A2E6C"/>
    <w:rsid w:val="008A2FA3"/>
    <w:rsid w:val="008A3352"/>
    <w:rsid w:val="008A3683"/>
    <w:rsid w:val="008A3AB5"/>
    <w:rsid w:val="008A3B24"/>
    <w:rsid w:val="008A4A34"/>
    <w:rsid w:val="008A4CDD"/>
    <w:rsid w:val="008A502C"/>
    <w:rsid w:val="008A51C1"/>
    <w:rsid w:val="008A5479"/>
    <w:rsid w:val="008A576C"/>
    <w:rsid w:val="008A5BE6"/>
    <w:rsid w:val="008A5DD1"/>
    <w:rsid w:val="008A5E89"/>
    <w:rsid w:val="008A6274"/>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07"/>
    <w:rsid w:val="008B4F77"/>
    <w:rsid w:val="008B506C"/>
    <w:rsid w:val="008B5225"/>
    <w:rsid w:val="008B5257"/>
    <w:rsid w:val="008B55D3"/>
    <w:rsid w:val="008B5C07"/>
    <w:rsid w:val="008B747E"/>
    <w:rsid w:val="008B7595"/>
    <w:rsid w:val="008B772D"/>
    <w:rsid w:val="008B7E27"/>
    <w:rsid w:val="008B7E34"/>
    <w:rsid w:val="008C0255"/>
    <w:rsid w:val="008C0423"/>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812"/>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350"/>
    <w:rsid w:val="008D1966"/>
    <w:rsid w:val="008D19EF"/>
    <w:rsid w:val="008D1A33"/>
    <w:rsid w:val="008D1B73"/>
    <w:rsid w:val="008D1F6B"/>
    <w:rsid w:val="008D202E"/>
    <w:rsid w:val="008D2295"/>
    <w:rsid w:val="008D231B"/>
    <w:rsid w:val="008D2422"/>
    <w:rsid w:val="008D2668"/>
    <w:rsid w:val="008D2738"/>
    <w:rsid w:val="008D29F0"/>
    <w:rsid w:val="008D2C15"/>
    <w:rsid w:val="008D2E0B"/>
    <w:rsid w:val="008D32C3"/>
    <w:rsid w:val="008D34CB"/>
    <w:rsid w:val="008D3E2C"/>
    <w:rsid w:val="008D4022"/>
    <w:rsid w:val="008D42B4"/>
    <w:rsid w:val="008D4359"/>
    <w:rsid w:val="008D43E2"/>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4A2"/>
    <w:rsid w:val="008D7522"/>
    <w:rsid w:val="008D774A"/>
    <w:rsid w:val="008D7A5B"/>
    <w:rsid w:val="008E028B"/>
    <w:rsid w:val="008E036C"/>
    <w:rsid w:val="008E077D"/>
    <w:rsid w:val="008E0911"/>
    <w:rsid w:val="008E0A19"/>
    <w:rsid w:val="008E0CFD"/>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379"/>
    <w:rsid w:val="008E3401"/>
    <w:rsid w:val="008E3483"/>
    <w:rsid w:val="008E3714"/>
    <w:rsid w:val="008E3B54"/>
    <w:rsid w:val="008E3C19"/>
    <w:rsid w:val="008E3F9B"/>
    <w:rsid w:val="008E46AB"/>
    <w:rsid w:val="008E47A8"/>
    <w:rsid w:val="008E4BC7"/>
    <w:rsid w:val="008E4BCB"/>
    <w:rsid w:val="008E4DF1"/>
    <w:rsid w:val="008E547F"/>
    <w:rsid w:val="008E56FD"/>
    <w:rsid w:val="008E5E33"/>
    <w:rsid w:val="008E5F30"/>
    <w:rsid w:val="008E624A"/>
    <w:rsid w:val="008E6317"/>
    <w:rsid w:val="008E63DF"/>
    <w:rsid w:val="008E6439"/>
    <w:rsid w:val="008E6EC8"/>
    <w:rsid w:val="008E70FF"/>
    <w:rsid w:val="008E7113"/>
    <w:rsid w:val="008E7A1F"/>
    <w:rsid w:val="008E7DE0"/>
    <w:rsid w:val="008F0589"/>
    <w:rsid w:val="008F05D4"/>
    <w:rsid w:val="008F07D1"/>
    <w:rsid w:val="008F0A5F"/>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6E26"/>
    <w:rsid w:val="008F72BC"/>
    <w:rsid w:val="008F78A0"/>
    <w:rsid w:val="008F7F46"/>
    <w:rsid w:val="009006F3"/>
    <w:rsid w:val="00900717"/>
    <w:rsid w:val="00900912"/>
    <w:rsid w:val="009009A1"/>
    <w:rsid w:val="00900DD6"/>
    <w:rsid w:val="00900E08"/>
    <w:rsid w:val="00901135"/>
    <w:rsid w:val="0090139F"/>
    <w:rsid w:val="009017E0"/>
    <w:rsid w:val="00901823"/>
    <w:rsid w:val="0090190B"/>
    <w:rsid w:val="00901B96"/>
    <w:rsid w:val="00901FA5"/>
    <w:rsid w:val="0090204C"/>
    <w:rsid w:val="0090209D"/>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58D"/>
    <w:rsid w:val="00905768"/>
    <w:rsid w:val="009057BA"/>
    <w:rsid w:val="009058DD"/>
    <w:rsid w:val="00905CE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467"/>
    <w:rsid w:val="0092062A"/>
    <w:rsid w:val="00921858"/>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DF7"/>
    <w:rsid w:val="00930F6D"/>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D1A"/>
    <w:rsid w:val="00933DE4"/>
    <w:rsid w:val="00934215"/>
    <w:rsid w:val="00934660"/>
    <w:rsid w:val="0093470E"/>
    <w:rsid w:val="00934ADD"/>
    <w:rsid w:val="00934EA4"/>
    <w:rsid w:val="00935108"/>
    <w:rsid w:val="009355F3"/>
    <w:rsid w:val="00935AE2"/>
    <w:rsid w:val="00935E14"/>
    <w:rsid w:val="00935E74"/>
    <w:rsid w:val="00935F03"/>
    <w:rsid w:val="0093619A"/>
    <w:rsid w:val="00936919"/>
    <w:rsid w:val="00936B69"/>
    <w:rsid w:val="00936DF7"/>
    <w:rsid w:val="00937221"/>
    <w:rsid w:val="00937687"/>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4DCB"/>
    <w:rsid w:val="00945629"/>
    <w:rsid w:val="0094566B"/>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CD2"/>
    <w:rsid w:val="00950F47"/>
    <w:rsid w:val="009513AC"/>
    <w:rsid w:val="00951F15"/>
    <w:rsid w:val="009525E0"/>
    <w:rsid w:val="0095265C"/>
    <w:rsid w:val="00952CFB"/>
    <w:rsid w:val="00952F9A"/>
    <w:rsid w:val="009531C8"/>
    <w:rsid w:val="009535A5"/>
    <w:rsid w:val="009538F2"/>
    <w:rsid w:val="0095397E"/>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B4"/>
    <w:rsid w:val="00965E34"/>
    <w:rsid w:val="009662D5"/>
    <w:rsid w:val="00966346"/>
    <w:rsid w:val="00966944"/>
    <w:rsid w:val="00966E50"/>
    <w:rsid w:val="00966E61"/>
    <w:rsid w:val="00966F25"/>
    <w:rsid w:val="00967572"/>
    <w:rsid w:val="00967727"/>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19A"/>
    <w:rsid w:val="00972404"/>
    <w:rsid w:val="00972A9C"/>
    <w:rsid w:val="00972CA3"/>
    <w:rsid w:val="00972E8E"/>
    <w:rsid w:val="00973001"/>
    <w:rsid w:val="009733AC"/>
    <w:rsid w:val="00973676"/>
    <w:rsid w:val="00973C68"/>
    <w:rsid w:val="00973CDD"/>
    <w:rsid w:val="00973D5F"/>
    <w:rsid w:val="00973F34"/>
    <w:rsid w:val="0097438D"/>
    <w:rsid w:val="0097439F"/>
    <w:rsid w:val="009746D4"/>
    <w:rsid w:val="0097497A"/>
    <w:rsid w:val="00974A48"/>
    <w:rsid w:val="00974FEB"/>
    <w:rsid w:val="00975855"/>
    <w:rsid w:val="00975E5C"/>
    <w:rsid w:val="00976175"/>
    <w:rsid w:val="00976266"/>
    <w:rsid w:val="00976911"/>
    <w:rsid w:val="00976BB0"/>
    <w:rsid w:val="00976E38"/>
    <w:rsid w:val="00976E87"/>
    <w:rsid w:val="00976E95"/>
    <w:rsid w:val="00976EFD"/>
    <w:rsid w:val="009775ED"/>
    <w:rsid w:val="00977791"/>
    <w:rsid w:val="009777A8"/>
    <w:rsid w:val="00977848"/>
    <w:rsid w:val="009779EE"/>
    <w:rsid w:val="00977A42"/>
    <w:rsid w:val="00977AD6"/>
    <w:rsid w:val="00977BC2"/>
    <w:rsid w:val="00977BED"/>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3161"/>
    <w:rsid w:val="009834EE"/>
    <w:rsid w:val="00983842"/>
    <w:rsid w:val="0098391B"/>
    <w:rsid w:val="00983DBA"/>
    <w:rsid w:val="00984B9D"/>
    <w:rsid w:val="00984EAA"/>
    <w:rsid w:val="0098544A"/>
    <w:rsid w:val="00985492"/>
    <w:rsid w:val="009854BC"/>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7D2"/>
    <w:rsid w:val="00987DB2"/>
    <w:rsid w:val="00987EBA"/>
    <w:rsid w:val="00990033"/>
    <w:rsid w:val="0099039B"/>
    <w:rsid w:val="009904C6"/>
    <w:rsid w:val="00990659"/>
    <w:rsid w:val="009908EA"/>
    <w:rsid w:val="00991196"/>
    <w:rsid w:val="0099126E"/>
    <w:rsid w:val="00991503"/>
    <w:rsid w:val="0099157F"/>
    <w:rsid w:val="0099160E"/>
    <w:rsid w:val="009923F0"/>
    <w:rsid w:val="00992906"/>
    <w:rsid w:val="00992AE6"/>
    <w:rsid w:val="00992FE5"/>
    <w:rsid w:val="009931B9"/>
    <w:rsid w:val="00993249"/>
    <w:rsid w:val="009933C4"/>
    <w:rsid w:val="00993848"/>
    <w:rsid w:val="009938E0"/>
    <w:rsid w:val="00993D39"/>
    <w:rsid w:val="00993DD2"/>
    <w:rsid w:val="00993E62"/>
    <w:rsid w:val="00993EBD"/>
    <w:rsid w:val="009947C2"/>
    <w:rsid w:val="00994871"/>
    <w:rsid w:val="00994917"/>
    <w:rsid w:val="00994935"/>
    <w:rsid w:val="00994AEF"/>
    <w:rsid w:val="00995488"/>
    <w:rsid w:val="009954E3"/>
    <w:rsid w:val="009955C4"/>
    <w:rsid w:val="00995615"/>
    <w:rsid w:val="009959DF"/>
    <w:rsid w:val="00995C77"/>
    <w:rsid w:val="00995DF6"/>
    <w:rsid w:val="00995F53"/>
    <w:rsid w:val="0099627C"/>
    <w:rsid w:val="00996409"/>
    <w:rsid w:val="009965B4"/>
    <w:rsid w:val="00996AD2"/>
    <w:rsid w:val="00996B75"/>
    <w:rsid w:val="00996FB1"/>
    <w:rsid w:val="00997304"/>
    <w:rsid w:val="009973C9"/>
    <w:rsid w:val="009974D8"/>
    <w:rsid w:val="0099751D"/>
    <w:rsid w:val="00997674"/>
    <w:rsid w:val="009977C8"/>
    <w:rsid w:val="00997AC8"/>
    <w:rsid w:val="00997BA6"/>
    <w:rsid w:val="00997DA8"/>
    <w:rsid w:val="00997E22"/>
    <w:rsid w:val="00997ED1"/>
    <w:rsid w:val="009A0292"/>
    <w:rsid w:val="009A0360"/>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C35"/>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B40"/>
    <w:rsid w:val="009B6C6D"/>
    <w:rsid w:val="009B71AF"/>
    <w:rsid w:val="009B7201"/>
    <w:rsid w:val="009B74FD"/>
    <w:rsid w:val="009B7648"/>
    <w:rsid w:val="009B7A7E"/>
    <w:rsid w:val="009B7BBD"/>
    <w:rsid w:val="009C00E6"/>
    <w:rsid w:val="009C015A"/>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2B74"/>
    <w:rsid w:val="009C3E92"/>
    <w:rsid w:val="009C4418"/>
    <w:rsid w:val="009C4514"/>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DEA"/>
    <w:rsid w:val="009C6F48"/>
    <w:rsid w:val="009C6FC0"/>
    <w:rsid w:val="009C7475"/>
    <w:rsid w:val="009C7EBB"/>
    <w:rsid w:val="009C7F0A"/>
    <w:rsid w:val="009D0011"/>
    <w:rsid w:val="009D006A"/>
    <w:rsid w:val="009D01F6"/>
    <w:rsid w:val="009D035D"/>
    <w:rsid w:val="009D046A"/>
    <w:rsid w:val="009D0BE4"/>
    <w:rsid w:val="009D18EC"/>
    <w:rsid w:val="009D19AB"/>
    <w:rsid w:val="009D1ABD"/>
    <w:rsid w:val="009D1D68"/>
    <w:rsid w:val="009D1E49"/>
    <w:rsid w:val="009D205F"/>
    <w:rsid w:val="009D219A"/>
    <w:rsid w:val="009D2986"/>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26"/>
    <w:rsid w:val="009D7436"/>
    <w:rsid w:val="009D74CD"/>
    <w:rsid w:val="009D7787"/>
    <w:rsid w:val="009D781C"/>
    <w:rsid w:val="009D78BF"/>
    <w:rsid w:val="009D7988"/>
    <w:rsid w:val="009D7A32"/>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6FF"/>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2B2"/>
    <w:rsid w:val="009F3498"/>
    <w:rsid w:val="009F34A3"/>
    <w:rsid w:val="009F3A77"/>
    <w:rsid w:val="009F3AA4"/>
    <w:rsid w:val="009F3D69"/>
    <w:rsid w:val="009F3E66"/>
    <w:rsid w:val="009F40E6"/>
    <w:rsid w:val="009F433D"/>
    <w:rsid w:val="009F47DB"/>
    <w:rsid w:val="009F51E8"/>
    <w:rsid w:val="009F5C0D"/>
    <w:rsid w:val="009F5FFD"/>
    <w:rsid w:val="009F622C"/>
    <w:rsid w:val="009F628C"/>
    <w:rsid w:val="009F66E9"/>
    <w:rsid w:val="009F6896"/>
    <w:rsid w:val="009F6898"/>
    <w:rsid w:val="009F68C7"/>
    <w:rsid w:val="009F6DAA"/>
    <w:rsid w:val="009F6E22"/>
    <w:rsid w:val="009F7094"/>
    <w:rsid w:val="009F72B4"/>
    <w:rsid w:val="009F771D"/>
    <w:rsid w:val="009F7834"/>
    <w:rsid w:val="009F7AFA"/>
    <w:rsid w:val="00A000D2"/>
    <w:rsid w:val="00A00253"/>
    <w:rsid w:val="00A005AE"/>
    <w:rsid w:val="00A00858"/>
    <w:rsid w:val="00A00ECC"/>
    <w:rsid w:val="00A00F33"/>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00E"/>
    <w:rsid w:val="00A053A3"/>
    <w:rsid w:val="00A059A2"/>
    <w:rsid w:val="00A05D49"/>
    <w:rsid w:val="00A05D87"/>
    <w:rsid w:val="00A061BD"/>
    <w:rsid w:val="00A06890"/>
    <w:rsid w:val="00A06938"/>
    <w:rsid w:val="00A06C7F"/>
    <w:rsid w:val="00A06DCC"/>
    <w:rsid w:val="00A07074"/>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2EA"/>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5F"/>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7C9"/>
    <w:rsid w:val="00A22BB4"/>
    <w:rsid w:val="00A22E85"/>
    <w:rsid w:val="00A23110"/>
    <w:rsid w:val="00A231E0"/>
    <w:rsid w:val="00A23630"/>
    <w:rsid w:val="00A23778"/>
    <w:rsid w:val="00A238FA"/>
    <w:rsid w:val="00A2394E"/>
    <w:rsid w:val="00A23B7D"/>
    <w:rsid w:val="00A23CAC"/>
    <w:rsid w:val="00A23FD5"/>
    <w:rsid w:val="00A23FF1"/>
    <w:rsid w:val="00A241CE"/>
    <w:rsid w:val="00A2436B"/>
    <w:rsid w:val="00A24398"/>
    <w:rsid w:val="00A2442E"/>
    <w:rsid w:val="00A24AAE"/>
    <w:rsid w:val="00A25078"/>
    <w:rsid w:val="00A2535A"/>
    <w:rsid w:val="00A2537D"/>
    <w:rsid w:val="00A258D8"/>
    <w:rsid w:val="00A25A3A"/>
    <w:rsid w:val="00A25F74"/>
    <w:rsid w:val="00A261F8"/>
    <w:rsid w:val="00A262EA"/>
    <w:rsid w:val="00A2695E"/>
    <w:rsid w:val="00A26C3E"/>
    <w:rsid w:val="00A26E6D"/>
    <w:rsid w:val="00A27426"/>
    <w:rsid w:val="00A27461"/>
    <w:rsid w:val="00A275D7"/>
    <w:rsid w:val="00A27791"/>
    <w:rsid w:val="00A27996"/>
    <w:rsid w:val="00A27B3F"/>
    <w:rsid w:val="00A27D72"/>
    <w:rsid w:val="00A27E2A"/>
    <w:rsid w:val="00A27E36"/>
    <w:rsid w:val="00A27F8A"/>
    <w:rsid w:val="00A30044"/>
    <w:rsid w:val="00A3020D"/>
    <w:rsid w:val="00A302F1"/>
    <w:rsid w:val="00A30532"/>
    <w:rsid w:val="00A306DB"/>
    <w:rsid w:val="00A30710"/>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6D0B"/>
    <w:rsid w:val="00A37028"/>
    <w:rsid w:val="00A37269"/>
    <w:rsid w:val="00A37428"/>
    <w:rsid w:val="00A37614"/>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3A"/>
    <w:rsid w:val="00A443C2"/>
    <w:rsid w:val="00A44623"/>
    <w:rsid w:val="00A449D1"/>
    <w:rsid w:val="00A44D5E"/>
    <w:rsid w:val="00A44DC8"/>
    <w:rsid w:val="00A45437"/>
    <w:rsid w:val="00A4579C"/>
    <w:rsid w:val="00A459F9"/>
    <w:rsid w:val="00A45D56"/>
    <w:rsid w:val="00A45F24"/>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EE4"/>
    <w:rsid w:val="00A511C1"/>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1E"/>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1F4"/>
    <w:rsid w:val="00A60749"/>
    <w:rsid w:val="00A60A86"/>
    <w:rsid w:val="00A60ACE"/>
    <w:rsid w:val="00A60DAC"/>
    <w:rsid w:val="00A60E02"/>
    <w:rsid w:val="00A60EB5"/>
    <w:rsid w:val="00A61246"/>
    <w:rsid w:val="00A61622"/>
    <w:rsid w:val="00A617D3"/>
    <w:rsid w:val="00A61D50"/>
    <w:rsid w:val="00A61DC2"/>
    <w:rsid w:val="00A61F4D"/>
    <w:rsid w:val="00A621CC"/>
    <w:rsid w:val="00A62466"/>
    <w:rsid w:val="00A6247D"/>
    <w:rsid w:val="00A627C6"/>
    <w:rsid w:val="00A629AA"/>
    <w:rsid w:val="00A62A13"/>
    <w:rsid w:val="00A62F30"/>
    <w:rsid w:val="00A6308C"/>
    <w:rsid w:val="00A633F5"/>
    <w:rsid w:val="00A634A0"/>
    <w:rsid w:val="00A63CC4"/>
    <w:rsid w:val="00A6487E"/>
    <w:rsid w:val="00A64A9E"/>
    <w:rsid w:val="00A64DE5"/>
    <w:rsid w:val="00A64E05"/>
    <w:rsid w:val="00A65145"/>
    <w:rsid w:val="00A6519E"/>
    <w:rsid w:val="00A65347"/>
    <w:rsid w:val="00A655C6"/>
    <w:rsid w:val="00A656F1"/>
    <w:rsid w:val="00A65A14"/>
    <w:rsid w:val="00A65D2A"/>
    <w:rsid w:val="00A6631D"/>
    <w:rsid w:val="00A663F6"/>
    <w:rsid w:val="00A666B6"/>
    <w:rsid w:val="00A66D71"/>
    <w:rsid w:val="00A66F61"/>
    <w:rsid w:val="00A67112"/>
    <w:rsid w:val="00A6752C"/>
    <w:rsid w:val="00A67A23"/>
    <w:rsid w:val="00A67A63"/>
    <w:rsid w:val="00A67D8D"/>
    <w:rsid w:val="00A70248"/>
    <w:rsid w:val="00A7029F"/>
    <w:rsid w:val="00A7083B"/>
    <w:rsid w:val="00A70BEB"/>
    <w:rsid w:val="00A70E9F"/>
    <w:rsid w:val="00A710ED"/>
    <w:rsid w:val="00A712A4"/>
    <w:rsid w:val="00A7160B"/>
    <w:rsid w:val="00A716BD"/>
    <w:rsid w:val="00A71960"/>
    <w:rsid w:val="00A71BE1"/>
    <w:rsid w:val="00A71E5E"/>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4D32"/>
    <w:rsid w:val="00A7509B"/>
    <w:rsid w:val="00A75217"/>
    <w:rsid w:val="00A75B87"/>
    <w:rsid w:val="00A75DE7"/>
    <w:rsid w:val="00A7624C"/>
    <w:rsid w:val="00A76EF7"/>
    <w:rsid w:val="00A77020"/>
    <w:rsid w:val="00A77402"/>
    <w:rsid w:val="00A77BAB"/>
    <w:rsid w:val="00A8001E"/>
    <w:rsid w:val="00A8022B"/>
    <w:rsid w:val="00A80334"/>
    <w:rsid w:val="00A8043B"/>
    <w:rsid w:val="00A8078C"/>
    <w:rsid w:val="00A80E68"/>
    <w:rsid w:val="00A81AC4"/>
    <w:rsid w:val="00A81CB9"/>
    <w:rsid w:val="00A81D59"/>
    <w:rsid w:val="00A820F9"/>
    <w:rsid w:val="00A821AF"/>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07B"/>
    <w:rsid w:val="00A842BE"/>
    <w:rsid w:val="00A84668"/>
    <w:rsid w:val="00A846FA"/>
    <w:rsid w:val="00A84708"/>
    <w:rsid w:val="00A84978"/>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87"/>
    <w:rsid w:val="00A9709A"/>
    <w:rsid w:val="00A972B6"/>
    <w:rsid w:val="00A97803"/>
    <w:rsid w:val="00A9790E"/>
    <w:rsid w:val="00A97D0B"/>
    <w:rsid w:val="00A97F91"/>
    <w:rsid w:val="00AA00EB"/>
    <w:rsid w:val="00AA023F"/>
    <w:rsid w:val="00AA0BED"/>
    <w:rsid w:val="00AA0BF3"/>
    <w:rsid w:val="00AA0F0B"/>
    <w:rsid w:val="00AA134C"/>
    <w:rsid w:val="00AA1D47"/>
    <w:rsid w:val="00AA2367"/>
    <w:rsid w:val="00AA23F6"/>
    <w:rsid w:val="00AA2495"/>
    <w:rsid w:val="00AA2681"/>
    <w:rsid w:val="00AA26C2"/>
    <w:rsid w:val="00AA293F"/>
    <w:rsid w:val="00AA2949"/>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268"/>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5E3"/>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6B2"/>
    <w:rsid w:val="00AD6A52"/>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3570"/>
    <w:rsid w:val="00AE35AE"/>
    <w:rsid w:val="00AE35B5"/>
    <w:rsid w:val="00AE35B9"/>
    <w:rsid w:val="00AE3663"/>
    <w:rsid w:val="00AE38BB"/>
    <w:rsid w:val="00AE3B94"/>
    <w:rsid w:val="00AE3D46"/>
    <w:rsid w:val="00AE3E2C"/>
    <w:rsid w:val="00AE40D8"/>
    <w:rsid w:val="00AE49E0"/>
    <w:rsid w:val="00AE4A0D"/>
    <w:rsid w:val="00AE4E55"/>
    <w:rsid w:val="00AE501C"/>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58C"/>
    <w:rsid w:val="00AF0AEB"/>
    <w:rsid w:val="00AF0C2F"/>
    <w:rsid w:val="00AF0C32"/>
    <w:rsid w:val="00AF0F72"/>
    <w:rsid w:val="00AF1523"/>
    <w:rsid w:val="00AF1614"/>
    <w:rsid w:val="00AF1905"/>
    <w:rsid w:val="00AF1998"/>
    <w:rsid w:val="00AF1E84"/>
    <w:rsid w:val="00AF1F79"/>
    <w:rsid w:val="00AF222F"/>
    <w:rsid w:val="00AF31D7"/>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F8"/>
    <w:rsid w:val="00AF6273"/>
    <w:rsid w:val="00AF6777"/>
    <w:rsid w:val="00AF6CA5"/>
    <w:rsid w:val="00AF7254"/>
    <w:rsid w:val="00AF751A"/>
    <w:rsid w:val="00AF76DC"/>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D3"/>
    <w:rsid w:val="00B04200"/>
    <w:rsid w:val="00B04540"/>
    <w:rsid w:val="00B04904"/>
    <w:rsid w:val="00B04E00"/>
    <w:rsid w:val="00B051D3"/>
    <w:rsid w:val="00B055EF"/>
    <w:rsid w:val="00B05CA0"/>
    <w:rsid w:val="00B05CE3"/>
    <w:rsid w:val="00B05DBE"/>
    <w:rsid w:val="00B06264"/>
    <w:rsid w:val="00B06495"/>
    <w:rsid w:val="00B07453"/>
    <w:rsid w:val="00B0784F"/>
    <w:rsid w:val="00B07870"/>
    <w:rsid w:val="00B07908"/>
    <w:rsid w:val="00B07A4E"/>
    <w:rsid w:val="00B07AE6"/>
    <w:rsid w:val="00B07B02"/>
    <w:rsid w:val="00B07CE9"/>
    <w:rsid w:val="00B101EA"/>
    <w:rsid w:val="00B10470"/>
    <w:rsid w:val="00B10603"/>
    <w:rsid w:val="00B107A2"/>
    <w:rsid w:val="00B107B0"/>
    <w:rsid w:val="00B10B79"/>
    <w:rsid w:val="00B10FA2"/>
    <w:rsid w:val="00B11A2B"/>
    <w:rsid w:val="00B11D0C"/>
    <w:rsid w:val="00B11DE8"/>
    <w:rsid w:val="00B12640"/>
    <w:rsid w:val="00B129FE"/>
    <w:rsid w:val="00B12B56"/>
    <w:rsid w:val="00B12E1C"/>
    <w:rsid w:val="00B134E2"/>
    <w:rsid w:val="00B138B0"/>
    <w:rsid w:val="00B13A09"/>
    <w:rsid w:val="00B13B9F"/>
    <w:rsid w:val="00B13D25"/>
    <w:rsid w:val="00B14073"/>
    <w:rsid w:val="00B1442F"/>
    <w:rsid w:val="00B146C2"/>
    <w:rsid w:val="00B147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5094"/>
    <w:rsid w:val="00B252CE"/>
    <w:rsid w:val="00B25820"/>
    <w:rsid w:val="00B259F6"/>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C7E"/>
    <w:rsid w:val="00B301F0"/>
    <w:rsid w:val="00B302EA"/>
    <w:rsid w:val="00B30C79"/>
    <w:rsid w:val="00B30DF2"/>
    <w:rsid w:val="00B30F14"/>
    <w:rsid w:val="00B315AF"/>
    <w:rsid w:val="00B31CCF"/>
    <w:rsid w:val="00B31D3E"/>
    <w:rsid w:val="00B31D42"/>
    <w:rsid w:val="00B31E32"/>
    <w:rsid w:val="00B32514"/>
    <w:rsid w:val="00B326B0"/>
    <w:rsid w:val="00B3299C"/>
    <w:rsid w:val="00B3317C"/>
    <w:rsid w:val="00B3369B"/>
    <w:rsid w:val="00B336A6"/>
    <w:rsid w:val="00B33725"/>
    <w:rsid w:val="00B338C8"/>
    <w:rsid w:val="00B33932"/>
    <w:rsid w:val="00B33FDD"/>
    <w:rsid w:val="00B343EB"/>
    <w:rsid w:val="00B34AB8"/>
    <w:rsid w:val="00B34C66"/>
    <w:rsid w:val="00B34D94"/>
    <w:rsid w:val="00B34FDC"/>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167"/>
    <w:rsid w:val="00B41375"/>
    <w:rsid w:val="00B41A2A"/>
    <w:rsid w:val="00B41BF2"/>
    <w:rsid w:val="00B41CE3"/>
    <w:rsid w:val="00B41DE5"/>
    <w:rsid w:val="00B42090"/>
    <w:rsid w:val="00B42233"/>
    <w:rsid w:val="00B4224E"/>
    <w:rsid w:val="00B42274"/>
    <w:rsid w:val="00B42469"/>
    <w:rsid w:val="00B42675"/>
    <w:rsid w:val="00B42871"/>
    <w:rsid w:val="00B42948"/>
    <w:rsid w:val="00B42B26"/>
    <w:rsid w:val="00B42CC2"/>
    <w:rsid w:val="00B42E54"/>
    <w:rsid w:val="00B42EA8"/>
    <w:rsid w:val="00B43086"/>
    <w:rsid w:val="00B43289"/>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73D3"/>
    <w:rsid w:val="00B4753C"/>
    <w:rsid w:val="00B4790F"/>
    <w:rsid w:val="00B47AB7"/>
    <w:rsid w:val="00B47FD4"/>
    <w:rsid w:val="00B501DD"/>
    <w:rsid w:val="00B50562"/>
    <w:rsid w:val="00B5077B"/>
    <w:rsid w:val="00B507F9"/>
    <w:rsid w:val="00B5089E"/>
    <w:rsid w:val="00B50C8A"/>
    <w:rsid w:val="00B50D41"/>
    <w:rsid w:val="00B50EEC"/>
    <w:rsid w:val="00B50F1B"/>
    <w:rsid w:val="00B51040"/>
    <w:rsid w:val="00B511F4"/>
    <w:rsid w:val="00B51420"/>
    <w:rsid w:val="00B5159C"/>
    <w:rsid w:val="00B51957"/>
    <w:rsid w:val="00B51AD0"/>
    <w:rsid w:val="00B51C75"/>
    <w:rsid w:val="00B51FC9"/>
    <w:rsid w:val="00B524B7"/>
    <w:rsid w:val="00B52E68"/>
    <w:rsid w:val="00B53265"/>
    <w:rsid w:val="00B53339"/>
    <w:rsid w:val="00B53351"/>
    <w:rsid w:val="00B543B6"/>
    <w:rsid w:val="00B54C90"/>
    <w:rsid w:val="00B54DD8"/>
    <w:rsid w:val="00B5504E"/>
    <w:rsid w:val="00B55680"/>
    <w:rsid w:val="00B558BD"/>
    <w:rsid w:val="00B559D8"/>
    <w:rsid w:val="00B56070"/>
    <w:rsid w:val="00B560EF"/>
    <w:rsid w:val="00B567A5"/>
    <w:rsid w:val="00B568CB"/>
    <w:rsid w:val="00B572C0"/>
    <w:rsid w:val="00B57318"/>
    <w:rsid w:val="00B57C3D"/>
    <w:rsid w:val="00B604DD"/>
    <w:rsid w:val="00B60E19"/>
    <w:rsid w:val="00B60E22"/>
    <w:rsid w:val="00B6107C"/>
    <w:rsid w:val="00B610C8"/>
    <w:rsid w:val="00B61929"/>
    <w:rsid w:val="00B61D60"/>
    <w:rsid w:val="00B61F48"/>
    <w:rsid w:val="00B6216E"/>
    <w:rsid w:val="00B62746"/>
    <w:rsid w:val="00B627D6"/>
    <w:rsid w:val="00B62C7B"/>
    <w:rsid w:val="00B62E20"/>
    <w:rsid w:val="00B62E3F"/>
    <w:rsid w:val="00B62E51"/>
    <w:rsid w:val="00B631D4"/>
    <w:rsid w:val="00B632A2"/>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F8"/>
    <w:rsid w:val="00B73059"/>
    <w:rsid w:val="00B73303"/>
    <w:rsid w:val="00B7341F"/>
    <w:rsid w:val="00B7377E"/>
    <w:rsid w:val="00B73A2E"/>
    <w:rsid w:val="00B73C5F"/>
    <w:rsid w:val="00B73EBC"/>
    <w:rsid w:val="00B741AD"/>
    <w:rsid w:val="00B74722"/>
    <w:rsid w:val="00B749F2"/>
    <w:rsid w:val="00B74A87"/>
    <w:rsid w:val="00B74AF1"/>
    <w:rsid w:val="00B74CE1"/>
    <w:rsid w:val="00B7509C"/>
    <w:rsid w:val="00B756C0"/>
    <w:rsid w:val="00B7593D"/>
    <w:rsid w:val="00B75FF5"/>
    <w:rsid w:val="00B760A6"/>
    <w:rsid w:val="00B7622C"/>
    <w:rsid w:val="00B764CF"/>
    <w:rsid w:val="00B7681F"/>
    <w:rsid w:val="00B76908"/>
    <w:rsid w:val="00B7702E"/>
    <w:rsid w:val="00B77172"/>
    <w:rsid w:val="00B774C7"/>
    <w:rsid w:val="00B774ED"/>
    <w:rsid w:val="00B7792D"/>
    <w:rsid w:val="00B77973"/>
    <w:rsid w:val="00B77D77"/>
    <w:rsid w:val="00B80138"/>
    <w:rsid w:val="00B80185"/>
    <w:rsid w:val="00B80C66"/>
    <w:rsid w:val="00B80CA2"/>
    <w:rsid w:val="00B80D17"/>
    <w:rsid w:val="00B81202"/>
    <w:rsid w:val="00B812EB"/>
    <w:rsid w:val="00B8146A"/>
    <w:rsid w:val="00B81702"/>
    <w:rsid w:val="00B823EF"/>
    <w:rsid w:val="00B82C91"/>
    <w:rsid w:val="00B830CC"/>
    <w:rsid w:val="00B835E0"/>
    <w:rsid w:val="00B836BE"/>
    <w:rsid w:val="00B8436C"/>
    <w:rsid w:val="00B84A70"/>
    <w:rsid w:val="00B85069"/>
    <w:rsid w:val="00B851EA"/>
    <w:rsid w:val="00B852D6"/>
    <w:rsid w:val="00B856A4"/>
    <w:rsid w:val="00B86264"/>
    <w:rsid w:val="00B86507"/>
    <w:rsid w:val="00B8670D"/>
    <w:rsid w:val="00B86960"/>
    <w:rsid w:val="00B869C0"/>
    <w:rsid w:val="00B86ABA"/>
    <w:rsid w:val="00B86AE4"/>
    <w:rsid w:val="00B86C71"/>
    <w:rsid w:val="00B86CD3"/>
    <w:rsid w:val="00B86E92"/>
    <w:rsid w:val="00B870CD"/>
    <w:rsid w:val="00B87125"/>
    <w:rsid w:val="00B8740E"/>
    <w:rsid w:val="00B8745B"/>
    <w:rsid w:val="00B9004C"/>
    <w:rsid w:val="00B9039B"/>
    <w:rsid w:val="00B90845"/>
    <w:rsid w:val="00B90B34"/>
    <w:rsid w:val="00B90D30"/>
    <w:rsid w:val="00B90D4C"/>
    <w:rsid w:val="00B91074"/>
    <w:rsid w:val="00B91490"/>
    <w:rsid w:val="00B9160D"/>
    <w:rsid w:val="00B91B9A"/>
    <w:rsid w:val="00B91CC7"/>
    <w:rsid w:val="00B91FBC"/>
    <w:rsid w:val="00B927A1"/>
    <w:rsid w:val="00B92EF5"/>
    <w:rsid w:val="00B93184"/>
    <w:rsid w:val="00B931C0"/>
    <w:rsid w:val="00B93582"/>
    <w:rsid w:val="00B93A41"/>
    <w:rsid w:val="00B93ECF"/>
    <w:rsid w:val="00B93FCE"/>
    <w:rsid w:val="00B94657"/>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B0362"/>
    <w:rsid w:val="00BB0508"/>
    <w:rsid w:val="00BB0558"/>
    <w:rsid w:val="00BB07C2"/>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764"/>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4D"/>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0F4D"/>
    <w:rsid w:val="00BD10B9"/>
    <w:rsid w:val="00BD114A"/>
    <w:rsid w:val="00BD1230"/>
    <w:rsid w:val="00BD13EA"/>
    <w:rsid w:val="00BD1717"/>
    <w:rsid w:val="00BD1A66"/>
    <w:rsid w:val="00BD2907"/>
    <w:rsid w:val="00BD2FA6"/>
    <w:rsid w:val="00BD32BC"/>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A1C"/>
    <w:rsid w:val="00BD6B72"/>
    <w:rsid w:val="00BD70DB"/>
    <w:rsid w:val="00BD740D"/>
    <w:rsid w:val="00BD7418"/>
    <w:rsid w:val="00BD77A8"/>
    <w:rsid w:val="00BD7980"/>
    <w:rsid w:val="00BD7E35"/>
    <w:rsid w:val="00BD7F39"/>
    <w:rsid w:val="00BE012E"/>
    <w:rsid w:val="00BE0267"/>
    <w:rsid w:val="00BE05A9"/>
    <w:rsid w:val="00BE0678"/>
    <w:rsid w:val="00BE08E5"/>
    <w:rsid w:val="00BE0B83"/>
    <w:rsid w:val="00BE0C62"/>
    <w:rsid w:val="00BE0CEC"/>
    <w:rsid w:val="00BE12FE"/>
    <w:rsid w:val="00BE12FF"/>
    <w:rsid w:val="00BE1338"/>
    <w:rsid w:val="00BE1F05"/>
    <w:rsid w:val="00BE1F08"/>
    <w:rsid w:val="00BE20A3"/>
    <w:rsid w:val="00BE267E"/>
    <w:rsid w:val="00BE26FD"/>
    <w:rsid w:val="00BE272E"/>
    <w:rsid w:val="00BE2C7E"/>
    <w:rsid w:val="00BE2D32"/>
    <w:rsid w:val="00BE2D97"/>
    <w:rsid w:val="00BE32EA"/>
    <w:rsid w:val="00BE33B3"/>
    <w:rsid w:val="00BE36A4"/>
    <w:rsid w:val="00BE38D9"/>
    <w:rsid w:val="00BE3902"/>
    <w:rsid w:val="00BE40B4"/>
    <w:rsid w:val="00BE4120"/>
    <w:rsid w:val="00BE41E2"/>
    <w:rsid w:val="00BE41EE"/>
    <w:rsid w:val="00BE48F4"/>
    <w:rsid w:val="00BE5277"/>
    <w:rsid w:val="00BE5382"/>
    <w:rsid w:val="00BE5389"/>
    <w:rsid w:val="00BE5447"/>
    <w:rsid w:val="00BE5A02"/>
    <w:rsid w:val="00BE5EAE"/>
    <w:rsid w:val="00BE5EFD"/>
    <w:rsid w:val="00BE5F0F"/>
    <w:rsid w:val="00BE60E4"/>
    <w:rsid w:val="00BE6868"/>
    <w:rsid w:val="00BE6A72"/>
    <w:rsid w:val="00BE6EC3"/>
    <w:rsid w:val="00BE7518"/>
    <w:rsid w:val="00BE7B9D"/>
    <w:rsid w:val="00BE7F4C"/>
    <w:rsid w:val="00BE7FA7"/>
    <w:rsid w:val="00BF00F3"/>
    <w:rsid w:val="00BF0912"/>
    <w:rsid w:val="00BF0BDC"/>
    <w:rsid w:val="00BF0C65"/>
    <w:rsid w:val="00BF0E5B"/>
    <w:rsid w:val="00BF10B2"/>
    <w:rsid w:val="00BF126B"/>
    <w:rsid w:val="00BF1E68"/>
    <w:rsid w:val="00BF1ED0"/>
    <w:rsid w:val="00BF20D3"/>
    <w:rsid w:val="00BF2384"/>
    <w:rsid w:val="00BF2628"/>
    <w:rsid w:val="00BF2707"/>
    <w:rsid w:val="00BF2AC2"/>
    <w:rsid w:val="00BF2B41"/>
    <w:rsid w:val="00BF3192"/>
    <w:rsid w:val="00BF3375"/>
    <w:rsid w:val="00BF3522"/>
    <w:rsid w:val="00BF3613"/>
    <w:rsid w:val="00BF3726"/>
    <w:rsid w:val="00BF3BDC"/>
    <w:rsid w:val="00BF3BE6"/>
    <w:rsid w:val="00BF4776"/>
    <w:rsid w:val="00BF48AB"/>
    <w:rsid w:val="00BF4921"/>
    <w:rsid w:val="00BF4BFF"/>
    <w:rsid w:val="00BF4DF0"/>
    <w:rsid w:val="00BF5140"/>
    <w:rsid w:val="00BF5463"/>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D09"/>
    <w:rsid w:val="00C01DC7"/>
    <w:rsid w:val="00C01E16"/>
    <w:rsid w:val="00C01E71"/>
    <w:rsid w:val="00C01FF7"/>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50"/>
    <w:rsid w:val="00C1320C"/>
    <w:rsid w:val="00C13889"/>
    <w:rsid w:val="00C13AEA"/>
    <w:rsid w:val="00C13D6D"/>
    <w:rsid w:val="00C145C4"/>
    <w:rsid w:val="00C155F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A9"/>
    <w:rsid w:val="00C25404"/>
    <w:rsid w:val="00C25441"/>
    <w:rsid w:val="00C25C81"/>
    <w:rsid w:val="00C25D88"/>
    <w:rsid w:val="00C25F9B"/>
    <w:rsid w:val="00C26051"/>
    <w:rsid w:val="00C26404"/>
    <w:rsid w:val="00C26471"/>
    <w:rsid w:val="00C26570"/>
    <w:rsid w:val="00C266E1"/>
    <w:rsid w:val="00C267F6"/>
    <w:rsid w:val="00C26CF1"/>
    <w:rsid w:val="00C270D4"/>
    <w:rsid w:val="00C273C1"/>
    <w:rsid w:val="00C27ADE"/>
    <w:rsid w:val="00C27D1A"/>
    <w:rsid w:val="00C27D59"/>
    <w:rsid w:val="00C27F67"/>
    <w:rsid w:val="00C30080"/>
    <w:rsid w:val="00C30507"/>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53D"/>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44B"/>
    <w:rsid w:val="00C44550"/>
    <w:rsid w:val="00C44A89"/>
    <w:rsid w:val="00C44F8E"/>
    <w:rsid w:val="00C45043"/>
    <w:rsid w:val="00C45260"/>
    <w:rsid w:val="00C456F7"/>
    <w:rsid w:val="00C4589D"/>
    <w:rsid w:val="00C458F4"/>
    <w:rsid w:val="00C45F45"/>
    <w:rsid w:val="00C46390"/>
    <w:rsid w:val="00C4648D"/>
    <w:rsid w:val="00C46ACD"/>
    <w:rsid w:val="00C46CAC"/>
    <w:rsid w:val="00C46FA5"/>
    <w:rsid w:val="00C472D6"/>
    <w:rsid w:val="00C4747B"/>
    <w:rsid w:val="00C47536"/>
    <w:rsid w:val="00C47608"/>
    <w:rsid w:val="00C476E3"/>
    <w:rsid w:val="00C47963"/>
    <w:rsid w:val="00C47A03"/>
    <w:rsid w:val="00C50478"/>
    <w:rsid w:val="00C505AF"/>
    <w:rsid w:val="00C509F8"/>
    <w:rsid w:val="00C50AD9"/>
    <w:rsid w:val="00C50BD7"/>
    <w:rsid w:val="00C51746"/>
    <w:rsid w:val="00C51975"/>
    <w:rsid w:val="00C51B0C"/>
    <w:rsid w:val="00C51C29"/>
    <w:rsid w:val="00C51F67"/>
    <w:rsid w:val="00C52136"/>
    <w:rsid w:val="00C52374"/>
    <w:rsid w:val="00C525E2"/>
    <w:rsid w:val="00C5269D"/>
    <w:rsid w:val="00C526EA"/>
    <w:rsid w:val="00C52B8A"/>
    <w:rsid w:val="00C52CB4"/>
    <w:rsid w:val="00C52D94"/>
    <w:rsid w:val="00C52EA7"/>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7A7"/>
    <w:rsid w:val="00C628B7"/>
    <w:rsid w:val="00C62EDA"/>
    <w:rsid w:val="00C62FCC"/>
    <w:rsid w:val="00C63128"/>
    <w:rsid w:val="00C63294"/>
    <w:rsid w:val="00C632A4"/>
    <w:rsid w:val="00C63335"/>
    <w:rsid w:val="00C63C27"/>
    <w:rsid w:val="00C63F21"/>
    <w:rsid w:val="00C64007"/>
    <w:rsid w:val="00C64320"/>
    <w:rsid w:val="00C64D11"/>
    <w:rsid w:val="00C64D1D"/>
    <w:rsid w:val="00C64FAF"/>
    <w:rsid w:val="00C65394"/>
    <w:rsid w:val="00C65743"/>
    <w:rsid w:val="00C65A0D"/>
    <w:rsid w:val="00C65E5A"/>
    <w:rsid w:val="00C65FD2"/>
    <w:rsid w:val="00C66530"/>
    <w:rsid w:val="00C666C7"/>
    <w:rsid w:val="00C66A89"/>
    <w:rsid w:val="00C66DFD"/>
    <w:rsid w:val="00C67509"/>
    <w:rsid w:val="00C67C3E"/>
    <w:rsid w:val="00C7039D"/>
    <w:rsid w:val="00C70597"/>
    <w:rsid w:val="00C70EC4"/>
    <w:rsid w:val="00C70F07"/>
    <w:rsid w:val="00C70F85"/>
    <w:rsid w:val="00C712D3"/>
    <w:rsid w:val="00C7162A"/>
    <w:rsid w:val="00C71977"/>
    <w:rsid w:val="00C71A68"/>
    <w:rsid w:val="00C71C33"/>
    <w:rsid w:val="00C71E11"/>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5AD"/>
    <w:rsid w:val="00C75822"/>
    <w:rsid w:val="00C7582D"/>
    <w:rsid w:val="00C7591F"/>
    <w:rsid w:val="00C759AD"/>
    <w:rsid w:val="00C75ABE"/>
    <w:rsid w:val="00C762FF"/>
    <w:rsid w:val="00C763C2"/>
    <w:rsid w:val="00C7646B"/>
    <w:rsid w:val="00C7688C"/>
    <w:rsid w:val="00C76BA4"/>
    <w:rsid w:val="00C76C29"/>
    <w:rsid w:val="00C7755D"/>
    <w:rsid w:val="00C777BD"/>
    <w:rsid w:val="00C77B24"/>
    <w:rsid w:val="00C77C76"/>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026"/>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56C"/>
    <w:rsid w:val="00C876CC"/>
    <w:rsid w:val="00C8770F"/>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4DC"/>
    <w:rsid w:val="00C9361D"/>
    <w:rsid w:val="00C93BA3"/>
    <w:rsid w:val="00C93FDE"/>
    <w:rsid w:val="00C94160"/>
    <w:rsid w:val="00C9463E"/>
    <w:rsid w:val="00C94736"/>
    <w:rsid w:val="00C94820"/>
    <w:rsid w:val="00C94B2F"/>
    <w:rsid w:val="00C94B7A"/>
    <w:rsid w:val="00C94CA3"/>
    <w:rsid w:val="00C95186"/>
    <w:rsid w:val="00C9596D"/>
    <w:rsid w:val="00C960E1"/>
    <w:rsid w:val="00C962E2"/>
    <w:rsid w:val="00C965DF"/>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116"/>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6A85"/>
    <w:rsid w:val="00CA7211"/>
    <w:rsid w:val="00CA7386"/>
    <w:rsid w:val="00CA7552"/>
    <w:rsid w:val="00CA79C0"/>
    <w:rsid w:val="00CA7A63"/>
    <w:rsid w:val="00CA7B7D"/>
    <w:rsid w:val="00CA7B8D"/>
    <w:rsid w:val="00CA7BAA"/>
    <w:rsid w:val="00CA7E8E"/>
    <w:rsid w:val="00CA7ED0"/>
    <w:rsid w:val="00CA7F9E"/>
    <w:rsid w:val="00CB0809"/>
    <w:rsid w:val="00CB0901"/>
    <w:rsid w:val="00CB09E4"/>
    <w:rsid w:val="00CB13CE"/>
    <w:rsid w:val="00CB1724"/>
    <w:rsid w:val="00CB20A9"/>
    <w:rsid w:val="00CB21E2"/>
    <w:rsid w:val="00CB2441"/>
    <w:rsid w:val="00CB2492"/>
    <w:rsid w:val="00CB27E8"/>
    <w:rsid w:val="00CB2871"/>
    <w:rsid w:val="00CB2974"/>
    <w:rsid w:val="00CB2A0D"/>
    <w:rsid w:val="00CB2AC3"/>
    <w:rsid w:val="00CB2C73"/>
    <w:rsid w:val="00CB2D99"/>
    <w:rsid w:val="00CB31AD"/>
    <w:rsid w:val="00CB31E5"/>
    <w:rsid w:val="00CB3212"/>
    <w:rsid w:val="00CB328F"/>
    <w:rsid w:val="00CB3FB0"/>
    <w:rsid w:val="00CB46D3"/>
    <w:rsid w:val="00CB49C9"/>
    <w:rsid w:val="00CB4DC7"/>
    <w:rsid w:val="00CB5098"/>
    <w:rsid w:val="00CB5A78"/>
    <w:rsid w:val="00CB5B58"/>
    <w:rsid w:val="00CB5F05"/>
    <w:rsid w:val="00CB6013"/>
    <w:rsid w:val="00CB6233"/>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7FA"/>
    <w:rsid w:val="00CC087D"/>
    <w:rsid w:val="00CC0D6B"/>
    <w:rsid w:val="00CC1003"/>
    <w:rsid w:val="00CC1402"/>
    <w:rsid w:val="00CC176F"/>
    <w:rsid w:val="00CC1802"/>
    <w:rsid w:val="00CC1DB6"/>
    <w:rsid w:val="00CC1DF9"/>
    <w:rsid w:val="00CC1DFF"/>
    <w:rsid w:val="00CC2198"/>
    <w:rsid w:val="00CC2AA1"/>
    <w:rsid w:val="00CC3217"/>
    <w:rsid w:val="00CC32CD"/>
    <w:rsid w:val="00CC33A3"/>
    <w:rsid w:val="00CC39C2"/>
    <w:rsid w:val="00CC3BBD"/>
    <w:rsid w:val="00CC3CCB"/>
    <w:rsid w:val="00CC421D"/>
    <w:rsid w:val="00CC44C5"/>
    <w:rsid w:val="00CC44D0"/>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80"/>
    <w:rsid w:val="00CD265C"/>
    <w:rsid w:val="00CD275D"/>
    <w:rsid w:val="00CD27EE"/>
    <w:rsid w:val="00CD2A87"/>
    <w:rsid w:val="00CD3319"/>
    <w:rsid w:val="00CD3626"/>
    <w:rsid w:val="00CD39B5"/>
    <w:rsid w:val="00CD3D12"/>
    <w:rsid w:val="00CD3D73"/>
    <w:rsid w:val="00CD3DA0"/>
    <w:rsid w:val="00CD4501"/>
    <w:rsid w:val="00CD45F6"/>
    <w:rsid w:val="00CD49A3"/>
    <w:rsid w:val="00CD4CB5"/>
    <w:rsid w:val="00CD4D2C"/>
    <w:rsid w:val="00CD508D"/>
    <w:rsid w:val="00CD5223"/>
    <w:rsid w:val="00CD57F1"/>
    <w:rsid w:val="00CD5AB3"/>
    <w:rsid w:val="00CD5E39"/>
    <w:rsid w:val="00CD624E"/>
    <w:rsid w:val="00CD6529"/>
    <w:rsid w:val="00CD65DA"/>
    <w:rsid w:val="00CD6D05"/>
    <w:rsid w:val="00CD7277"/>
    <w:rsid w:val="00CD73A0"/>
    <w:rsid w:val="00CD7421"/>
    <w:rsid w:val="00CD7EDA"/>
    <w:rsid w:val="00CE0927"/>
    <w:rsid w:val="00CE0B9D"/>
    <w:rsid w:val="00CE15E0"/>
    <w:rsid w:val="00CE18F5"/>
    <w:rsid w:val="00CE1B2C"/>
    <w:rsid w:val="00CE1DE8"/>
    <w:rsid w:val="00CE1ED6"/>
    <w:rsid w:val="00CE2113"/>
    <w:rsid w:val="00CE2662"/>
    <w:rsid w:val="00CE2E86"/>
    <w:rsid w:val="00CE308E"/>
    <w:rsid w:val="00CE33B3"/>
    <w:rsid w:val="00CE37CE"/>
    <w:rsid w:val="00CE39F4"/>
    <w:rsid w:val="00CE40C9"/>
    <w:rsid w:val="00CE42DB"/>
    <w:rsid w:val="00CE450A"/>
    <w:rsid w:val="00CE4AA7"/>
    <w:rsid w:val="00CE4D6A"/>
    <w:rsid w:val="00CE4F95"/>
    <w:rsid w:val="00CE5300"/>
    <w:rsid w:val="00CE5DD5"/>
    <w:rsid w:val="00CE5E92"/>
    <w:rsid w:val="00CE6251"/>
    <w:rsid w:val="00CE634D"/>
    <w:rsid w:val="00CE6494"/>
    <w:rsid w:val="00CE6AFC"/>
    <w:rsid w:val="00CE6D5D"/>
    <w:rsid w:val="00CE7493"/>
    <w:rsid w:val="00CE756A"/>
    <w:rsid w:val="00CE77E0"/>
    <w:rsid w:val="00CE7D78"/>
    <w:rsid w:val="00CE7DA1"/>
    <w:rsid w:val="00CE7DE1"/>
    <w:rsid w:val="00CE7DF2"/>
    <w:rsid w:val="00CE7EBA"/>
    <w:rsid w:val="00CE7EE7"/>
    <w:rsid w:val="00CF0183"/>
    <w:rsid w:val="00CF0235"/>
    <w:rsid w:val="00CF02E3"/>
    <w:rsid w:val="00CF0334"/>
    <w:rsid w:val="00CF072C"/>
    <w:rsid w:val="00CF0A78"/>
    <w:rsid w:val="00CF0C49"/>
    <w:rsid w:val="00CF1159"/>
    <w:rsid w:val="00CF1417"/>
    <w:rsid w:val="00CF1660"/>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E"/>
    <w:rsid w:val="00CF360F"/>
    <w:rsid w:val="00CF39AC"/>
    <w:rsid w:val="00CF3BE0"/>
    <w:rsid w:val="00CF3CE7"/>
    <w:rsid w:val="00CF3E7D"/>
    <w:rsid w:val="00CF42A3"/>
    <w:rsid w:val="00CF45BB"/>
    <w:rsid w:val="00CF48A3"/>
    <w:rsid w:val="00CF48FB"/>
    <w:rsid w:val="00CF4C6C"/>
    <w:rsid w:val="00CF4F36"/>
    <w:rsid w:val="00CF4F7D"/>
    <w:rsid w:val="00CF5206"/>
    <w:rsid w:val="00CF584C"/>
    <w:rsid w:val="00CF5B23"/>
    <w:rsid w:val="00CF5D21"/>
    <w:rsid w:val="00CF6A01"/>
    <w:rsid w:val="00CF6B44"/>
    <w:rsid w:val="00CF6FD5"/>
    <w:rsid w:val="00CF724B"/>
    <w:rsid w:val="00CF734A"/>
    <w:rsid w:val="00CF73E3"/>
    <w:rsid w:val="00CF7C19"/>
    <w:rsid w:val="00CF7F93"/>
    <w:rsid w:val="00D0004C"/>
    <w:rsid w:val="00D0018B"/>
    <w:rsid w:val="00D002F5"/>
    <w:rsid w:val="00D007D4"/>
    <w:rsid w:val="00D00DD7"/>
    <w:rsid w:val="00D00ECA"/>
    <w:rsid w:val="00D011E5"/>
    <w:rsid w:val="00D01660"/>
    <w:rsid w:val="00D01701"/>
    <w:rsid w:val="00D019D7"/>
    <w:rsid w:val="00D01EA5"/>
    <w:rsid w:val="00D02283"/>
    <w:rsid w:val="00D02338"/>
    <w:rsid w:val="00D026FD"/>
    <w:rsid w:val="00D0273B"/>
    <w:rsid w:val="00D02842"/>
    <w:rsid w:val="00D02996"/>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C2F"/>
    <w:rsid w:val="00D12F34"/>
    <w:rsid w:val="00D12F3C"/>
    <w:rsid w:val="00D13499"/>
    <w:rsid w:val="00D138B7"/>
    <w:rsid w:val="00D13A46"/>
    <w:rsid w:val="00D13A4E"/>
    <w:rsid w:val="00D13B31"/>
    <w:rsid w:val="00D13E43"/>
    <w:rsid w:val="00D142B2"/>
    <w:rsid w:val="00D1437B"/>
    <w:rsid w:val="00D143D9"/>
    <w:rsid w:val="00D14521"/>
    <w:rsid w:val="00D14875"/>
    <w:rsid w:val="00D15249"/>
    <w:rsid w:val="00D15834"/>
    <w:rsid w:val="00D15933"/>
    <w:rsid w:val="00D1598D"/>
    <w:rsid w:val="00D15BD9"/>
    <w:rsid w:val="00D15F3B"/>
    <w:rsid w:val="00D16062"/>
    <w:rsid w:val="00D164A4"/>
    <w:rsid w:val="00D16548"/>
    <w:rsid w:val="00D165D5"/>
    <w:rsid w:val="00D1661F"/>
    <w:rsid w:val="00D16668"/>
    <w:rsid w:val="00D16DBA"/>
    <w:rsid w:val="00D16F87"/>
    <w:rsid w:val="00D173F9"/>
    <w:rsid w:val="00D174DD"/>
    <w:rsid w:val="00D175CB"/>
    <w:rsid w:val="00D1763A"/>
    <w:rsid w:val="00D17CA4"/>
    <w:rsid w:val="00D17D35"/>
    <w:rsid w:val="00D17EDE"/>
    <w:rsid w:val="00D17F54"/>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429"/>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0DA"/>
    <w:rsid w:val="00D34645"/>
    <w:rsid w:val="00D349DA"/>
    <w:rsid w:val="00D34B74"/>
    <w:rsid w:val="00D34EB8"/>
    <w:rsid w:val="00D34EBC"/>
    <w:rsid w:val="00D34EE4"/>
    <w:rsid w:val="00D35059"/>
    <w:rsid w:val="00D355E8"/>
    <w:rsid w:val="00D356A7"/>
    <w:rsid w:val="00D35830"/>
    <w:rsid w:val="00D3589C"/>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FAB"/>
    <w:rsid w:val="00D5124C"/>
    <w:rsid w:val="00D5137E"/>
    <w:rsid w:val="00D5153C"/>
    <w:rsid w:val="00D51E5F"/>
    <w:rsid w:val="00D5233E"/>
    <w:rsid w:val="00D525F9"/>
    <w:rsid w:val="00D5295C"/>
    <w:rsid w:val="00D52A46"/>
    <w:rsid w:val="00D52FF9"/>
    <w:rsid w:val="00D5331E"/>
    <w:rsid w:val="00D53378"/>
    <w:rsid w:val="00D5344A"/>
    <w:rsid w:val="00D54195"/>
    <w:rsid w:val="00D5425B"/>
    <w:rsid w:val="00D543DC"/>
    <w:rsid w:val="00D54536"/>
    <w:rsid w:val="00D548F8"/>
    <w:rsid w:val="00D54A33"/>
    <w:rsid w:val="00D54B03"/>
    <w:rsid w:val="00D54D34"/>
    <w:rsid w:val="00D54E19"/>
    <w:rsid w:val="00D54E68"/>
    <w:rsid w:val="00D54F36"/>
    <w:rsid w:val="00D5533D"/>
    <w:rsid w:val="00D557A5"/>
    <w:rsid w:val="00D55B84"/>
    <w:rsid w:val="00D55BAB"/>
    <w:rsid w:val="00D55C30"/>
    <w:rsid w:val="00D55D32"/>
    <w:rsid w:val="00D56334"/>
    <w:rsid w:val="00D56436"/>
    <w:rsid w:val="00D56BCB"/>
    <w:rsid w:val="00D56FCF"/>
    <w:rsid w:val="00D573F7"/>
    <w:rsid w:val="00D574EC"/>
    <w:rsid w:val="00D575CE"/>
    <w:rsid w:val="00D57786"/>
    <w:rsid w:val="00D57DCC"/>
    <w:rsid w:val="00D602AF"/>
    <w:rsid w:val="00D60457"/>
    <w:rsid w:val="00D606A2"/>
    <w:rsid w:val="00D60909"/>
    <w:rsid w:val="00D60BA9"/>
    <w:rsid w:val="00D60CAC"/>
    <w:rsid w:val="00D60E99"/>
    <w:rsid w:val="00D60ED8"/>
    <w:rsid w:val="00D60F34"/>
    <w:rsid w:val="00D611EF"/>
    <w:rsid w:val="00D6186F"/>
    <w:rsid w:val="00D618DA"/>
    <w:rsid w:val="00D61957"/>
    <w:rsid w:val="00D619A6"/>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3F28"/>
    <w:rsid w:val="00D64186"/>
    <w:rsid w:val="00D6438B"/>
    <w:rsid w:val="00D64669"/>
    <w:rsid w:val="00D64BDF"/>
    <w:rsid w:val="00D64C96"/>
    <w:rsid w:val="00D64CAF"/>
    <w:rsid w:val="00D65878"/>
    <w:rsid w:val="00D65966"/>
    <w:rsid w:val="00D65CC7"/>
    <w:rsid w:val="00D65CC8"/>
    <w:rsid w:val="00D65D90"/>
    <w:rsid w:val="00D6618A"/>
    <w:rsid w:val="00D66233"/>
    <w:rsid w:val="00D66D57"/>
    <w:rsid w:val="00D67537"/>
    <w:rsid w:val="00D679C2"/>
    <w:rsid w:val="00D67A08"/>
    <w:rsid w:val="00D67B66"/>
    <w:rsid w:val="00D67BFA"/>
    <w:rsid w:val="00D67C96"/>
    <w:rsid w:val="00D70011"/>
    <w:rsid w:val="00D7026B"/>
    <w:rsid w:val="00D70359"/>
    <w:rsid w:val="00D707D0"/>
    <w:rsid w:val="00D70C01"/>
    <w:rsid w:val="00D71078"/>
    <w:rsid w:val="00D710C2"/>
    <w:rsid w:val="00D717C4"/>
    <w:rsid w:val="00D7197C"/>
    <w:rsid w:val="00D71A26"/>
    <w:rsid w:val="00D71DE1"/>
    <w:rsid w:val="00D72146"/>
    <w:rsid w:val="00D72234"/>
    <w:rsid w:val="00D723FE"/>
    <w:rsid w:val="00D72DB5"/>
    <w:rsid w:val="00D72E69"/>
    <w:rsid w:val="00D72EF0"/>
    <w:rsid w:val="00D730B6"/>
    <w:rsid w:val="00D7335A"/>
    <w:rsid w:val="00D733B0"/>
    <w:rsid w:val="00D7353C"/>
    <w:rsid w:val="00D73A5E"/>
    <w:rsid w:val="00D73ADD"/>
    <w:rsid w:val="00D73DE5"/>
    <w:rsid w:val="00D743AA"/>
    <w:rsid w:val="00D74520"/>
    <w:rsid w:val="00D746BF"/>
    <w:rsid w:val="00D749BA"/>
    <w:rsid w:val="00D74A98"/>
    <w:rsid w:val="00D74B49"/>
    <w:rsid w:val="00D74BCC"/>
    <w:rsid w:val="00D74E0C"/>
    <w:rsid w:val="00D758A7"/>
    <w:rsid w:val="00D758EB"/>
    <w:rsid w:val="00D75B79"/>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8C"/>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445"/>
    <w:rsid w:val="00D9550F"/>
    <w:rsid w:val="00D95C8E"/>
    <w:rsid w:val="00D964FC"/>
    <w:rsid w:val="00D9679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2EA6"/>
    <w:rsid w:val="00DA3010"/>
    <w:rsid w:val="00DA30BA"/>
    <w:rsid w:val="00DA31D2"/>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606"/>
    <w:rsid w:val="00DA7720"/>
    <w:rsid w:val="00DA77CF"/>
    <w:rsid w:val="00DA7A4D"/>
    <w:rsid w:val="00DA7DE8"/>
    <w:rsid w:val="00DB0328"/>
    <w:rsid w:val="00DB0545"/>
    <w:rsid w:val="00DB07F1"/>
    <w:rsid w:val="00DB0A38"/>
    <w:rsid w:val="00DB0A9B"/>
    <w:rsid w:val="00DB14C4"/>
    <w:rsid w:val="00DB1CE0"/>
    <w:rsid w:val="00DB1EB5"/>
    <w:rsid w:val="00DB1F34"/>
    <w:rsid w:val="00DB2083"/>
    <w:rsid w:val="00DB2259"/>
    <w:rsid w:val="00DB2407"/>
    <w:rsid w:val="00DB2508"/>
    <w:rsid w:val="00DB2C6F"/>
    <w:rsid w:val="00DB2FD7"/>
    <w:rsid w:val="00DB34BD"/>
    <w:rsid w:val="00DB3687"/>
    <w:rsid w:val="00DB36EA"/>
    <w:rsid w:val="00DB36FE"/>
    <w:rsid w:val="00DB3744"/>
    <w:rsid w:val="00DB3CAB"/>
    <w:rsid w:val="00DB3D2C"/>
    <w:rsid w:val="00DB3F0F"/>
    <w:rsid w:val="00DB404B"/>
    <w:rsid w:val="00DB4124"/>
    <w:rsid w:val="00DB4201"/>
    <w:rsid w:val="00DB4392"/>
    <w:rsid w:val="00DB4DAC"/>
    <w:rsid w:val="00DB4F80"/>
    <w:rsid w:val="00DB5798"/>
    <w:rsid w:val="00DB5A61"/>
    <w:rsid w:val="00DB5BBF"/>
    <w:rsid w:val="00DB60C3"/>
    <w:rsid w:val="00DB6448"/>
    <w:rsid w:val="00DB66B0"/>
    <w:rsid w:val="00DB7031"/>
    <w:rsid w:val="00DB7144"/>
    <w:rsid w:val="00DB734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11"/>
    <w:rsid w:val="00DC592D"/>
    <w:rsid w:val="00DC5CEB"/>
    <w:rsid w:val="00DC632D"/>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7F7"/>
    <w:rsid w:val="00DD2809"/>
    <w:rsid w:val="00DD2A3C"/>
    <w:rsid w:val="00DD2BE1"/>
    <w:rsid w:val="00DD2C3F"/>
    <w:rsid w:val="00DD2C6D"/>
    <w:rsid w:val="00DD2E82"/>
    <w:rsid w:val="00DD32C7"/>
    <w:rsid w:val="00DD3A1C"/>
    <w:rsid w:val="00DD3C38"/>
    <w:rsid w:val="00DD3DC4"/>
    <w:rsid w:val="00DD3E43"/>
    <w:rsid w:val="00DD43D8"/>
    <w:rsid w:val="00DD44CC"/>
    <w:rsid w:val="00DD45EE"/>
    <w:rsid w:val="00DD48C1"/>
    <w:rsid w:val="00DD491C"/>
    <w:rsid w:val="00DD4A04"/>
    <w:rsid w:val="00DD525D"/>
    <w:rsid w:val="00DD5305"/>
    <w:rsid w:val="00DD5692"/>
    <w:rsid w:val="00DD56B6"/>
    <w:rsid w:val="00DD5700"/>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379"/>
    <w:rsid w:val="00DE65D6"/>
    <w:rsid w:val="00DE65E2"/>
    <w:rsid w:val="00DE6736"/>
    <w:rsid w:val="00DE69CD"/>
    <w:rsid w:val="00DE6ABE"/>
    <w:rsid w:val="00DE6B50"/>
    <w:rsid w:val="00DE6BAC"/>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F48"/>
    <w:rsid w:val="00DF21F7"/>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2F5"/>
    <w:rsid w:val="00E029A9"/>
    <w:rsid w:val="00E02D64"/>
    <w:rsid w:val="00E0342F"/>
    <w:rsid w:val="00E03A6C"/>
    <w:rsid w:val="00E03AA5"/>
    <w:rsid w:val="00E03AEC"/>
    <w:rsid w:val="00E03C09"/>
    <w:rsid w:val="00E03D94"/>
    <w:rsid w:val="00E03DCF"/>
    <w:rsid w:val="00E03E2A"/>
    <w:rsid w:val="00E04125"/>
    <w:rsid w:val="00E04E42"/>
    <w:rsid w:val="00E04ED6"/>
    <w:rsid w:val="00E04EFC"/>
    <w:rsid w:val="00E05205"/>
    <w:rsid w:val="00E0542B"/>
    <w:rsid w:val="00E05738"/>
    <w:rsid w:val="00E05BFA"/>
    <w:rsid w:val="00E05CEE"/>
    <w:rsid w:val="00E06120"/>
    <w:rsid w:val="00E0641F"/>
    <w:rsid w:val="00E06441"/>
    <w:rsid w:val="00E066D3"/>
    <w:rsid w:val="00E066D7"/>
    <w:rsid w:val="00E06B72"/>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CBB"/>
    <w:rsid w:val="00E13D1C"/>
    <w:rsid w:val="00E13FDF"/>
    <w:rsid w:val="00E140B1"/>
    <w:rsid w:val="00E14495"/>
    <w:rsid w:val="00E148B7"/>
    <w:rsid w:val="00E14916"/>
    <w:rsid w:val="00E149FA"/>
    <w:rsid w:val="00E14D75"/>
    <w:rsid w:val="00E14E2A"/>
    <w:rsid w:val="00E153AC"/>
    <w:rsid w:val="00E153CD"/>
    <w:rsid w:val="00E15661"/>
    <w:rsid w:val="00E15BC6"/>
    <w:rsid w:val="00E15FA5"/>
    <w:rsid w:val="00E161B5"/>
    <w:rsid w:val="00E16341"/>
    <w:rsid w:val="00E165FD"/>
    <w:rsid w:val="00E166DE"/>
    <w:rsid w:val="00E16BB6"/>
    <w:rsid w:val="00E16C72"/>
    <w:rsid w:val="00E16F5F"/>
    <w:rsid w:val="00E17239"/>
    <w:rsid w:val="00E1771A"/>
    <w:rsid w:val="00E17BDE"/>
    <w:rsid w:val="00E17C1A"/>
    <w:rsid w:val="00E17E61"/>
    <w:rsid w:val="00E17E90"/>
    <w:rsid w:val="00E204E7"/>
    <w:rsid w:val="00E206BE"/>
    <w:rsid w:val="00E206C9"/>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B60"/>
    <w:rsid w:val="00E25CF0"/>
    <w:rsid w:val="00E25D20"/>
    <w:rsid w:val="00E261F9"/>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6AE"/>
    <w:rsid w:val="00E33903"/>
    <w:rsid w:val="00E33C7B"/>
    <w:rsid w:val="00E33F9E"/>
    <w:rsid w:val="00E341C0"/>
    <w:rsid w:val="00E34631"/>
    <w:rsid w:val="00E34750"/>
    <w:rsid w:val="00E34FA7"/>
    <w:rsid w:val="00E35452"/>
    <w:rsid w:val="00E355BA"/>
    <w:rsid w:val="00E35C56"/>
    <w:rsid w:val="00E3612B"/>
    <w:rsid w:val="00E36278"/>
    <w:rsid w:val="00E363CD"/>
    <w:rsid w:val="00E366C4"/>
    <w:rsid w:val="00E36C23"/>
    <w:rsid w:val="00E36D93"/>
    <w:rsid w:val="00E37083"/>
    <w:rsid w:val="00E373C7"/>
    <w:rsid w:val="00E376D5"/>
    <w:rsid w:val="00E4058C"/>
    <w:rsid w:val="00E40896"/>
    <w:rsid w:val="00E40DB7"/>
    <w:rsid w:val="00E40DF8"/>
    <w:rsid w:val="00E41288"/>
    <w:rsid w:val="00E41432"/>
    <w:rsid w:val="00E4153B"/>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E3E"/>
    <w:rsid w:val="00E45E49"/>
    <w:rsid w:val="00E45FF7"/>
    <w:rsid w:val="00E46044"/>
    <w:rsid w:val="00E4605E"/>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7DA"/>
    <w:rsid w:val="00E5094C"/>
    <w:rsid w:val="00E50CDA"/>
    <w:rsid w:val="00E50F9E"/>
    <w:rsid w:val="00E513BC"/>
    <w:rsid w:val="00E5165F"/>
    <w:rsid w:val="00E51936"/>
    <w:rsid w:val="00E51D0E"/>
    <w:rsid w:val="00E51D63"/>
    <w:rsid w:val="00E51DD5"/>
    <w:rsid w:val="00E5203D"/>
    <w:rsid w:val="00E5207D"/>
    <w:rsid w:val="00E52A71"/>
    <w:rsid w:val="00E52D76"/>
    <w:rsid w:val="00E52DC7"/>
    <w:rsid w:val="00E52DD3"/>
    <w:rsid w:val="00E52F1F"/>
    <w:rsid w:val="00E5338D"/>
    <w:rsid w:val="00E53DBA"/>
    <w:rsid w:val="00E541C6"/>
    <w:rsid w:val="00E54297"/>
    <w:rsid w:val="00E5454B"/>
    <w:rsid w:val="00E54A8F"/>
    <w:rsid w:val="00E54B95"/>
    <w:rsid w:val="00E54F34"/>
    <w:rsid w:val="00E5520E"/>
    <w:rsid w:val="00E5569E"/>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21A"/>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981"/>
    <w:rsid w:val="00E65E10"/>
    <w:rsid w:val="00E6601E"/>
    <w:rsid w:val="00E664D5"/>
    <w:rsid w:val="00E665B7"/>
    <w:rsid w:val="00E66830"/>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97D"/>
    <w:rsid w:val="00E72D63"/>
    <w:rsid w:val="00E7303D"/>
    <w:rsid w:val="00E730EF"/>
    <w:rsid w:val="00E7323F"/>
    <w:rsid w:val="00E7373B"/>
    <w:rsid w:val="00E73A80"/>
    <w:rsid w:val="00E73FEB"/>
    <w:rsid w:val="00E7450D"/>
    <w:rsid w:val="00E7462B"/>
    <w:rsid w:val="00E752B2"/>
    <w:rsid w:val="00E7568A"/>
    <w:rsid w:val="00E75A4B"/>
    <w:rsid w:val="00E76019"/>
    <w:rsid w:val="00E761E6"/>
    <w:rsid w:val="00E766E4"/>
    <w:rsid w:val="00E767F2"/>
    <w:rsid w:val="00E7696E"/>
    <w:rsid w:val="00E76AD5"/>
    <w:rsid w:val="00E76DE0"/>
    <w:rsid w:val="00E76E28"/>
    <w:rsid w:val="00E771DA"/>
    <w:rsid w:val="00E773D3"/>
    <w:rsid w:val="00E77761"/>
    <w:rsid w:val="00E7786B"/>
    <w:rsid w:val="00E77A4B"/>
    <w:rsid w:val="00E77F3A"/>
    <w:rsid w:val="00E80005"/>
    <w:rsid w:val="00E80150"/>
    <w:rsid w:val="00E802BB"/>
    <w:rsid w:val="00E802E1"/>
    <w:rsid w:val="00E80C10"/>
    <w:rsid w:val="00E80D45"/>
    <w:rsid w:val="00E80D8B"/>
    <w:rsid w:val="00E8124D"/>
    <w:rsid w:val="00E8178E"/>
    <w:rsid w:val="00E81B4E"/>
    <w:rsid w:val="00E81F6E"/>
    <w:rsid w:val="00E82336"/>
    <w:rsid w:val="00E8256F"/>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3F"/>
    <w:rsid w:val="00E9045C"/>
    <w:rsid w:val="00E90494"/>
    <w:rsid w:val="00E9070B"/>
    <w:rsid w:val="00E90809"/>
    <w:rsid w:val="00E90BA0"/>
    <w:rsid w:val="00E90C06"/>
    <w:rsid w:val="00E910BE"/>
    <w:rsid w:val="00E9117B"/>
    <w:rsid w:val="00E91411"/>
    <w:rsid w:val="00E916D2"/>
    <w:rsid w:val="00E919BF"/>
    <w:rsid w:val="00E91AA7"/>
    <w:rsid w:val="00E91AC8"/>
    <w:rsid w:val="00E91BBA"/>
    <w:rsid w:val="00E91CFB"/>
    <w:rsid w:val="00E921D8"/>
    <w:rsid w:val="00E927F9"/>
    <w:rsid w:val="00E92CBD"/>
    <w:rsid w:val="00E92E53"/>
    <w:rsid w:val="00E92F1E"/>
    <w:rsid w:val="00E92FCB"/>
    <w:rsid w:val="00E93699"/>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3BE"/>
    <w:rsid w:val="00E9640E"/>
    <w:rsid w:val="00E9653D"/>
    <w:rsid w:val="00E966BF"/>
    <w:rsid w:val="00E970A3"/>
    <w:rsid w:val="00E972DD"/>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B04"/>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346F"/>
    <w:rsid w:val="00EB34E5"/>
    <w:rsid w:val="00EB36E4"/>
    <w:rsid w:val="00EB3B59"/>
    <w:rsid w:val="00EB3D37"/>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3C5"/>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81C"/>
    <w:rsid w:val="00EC59DC"/>
    <w:rsid w:val="00EC5B8C"/>
    <w:rsid w:val="00EC5C90"/>
    <w:rsid w:val="00EC5D00"/>
    <w:rsid w:val="00EC63C2"/>
    <w:rsid w:val="00EC63D5"/>
    <w:rsid w:val="00EC6518"/>
    <w:rsid w:val="00EC6D6B"/>
    <w:rsid w:val="00EC7145"/>
    <w:rsid w:val="00EC762F"/>
    <w:rsid w:val="00EC7A3E"/>
    <w:rsid w:val="00EC7DE1"/>
    <w:rsid w:val="00EC7EAC"/>
    <w:rsid w:val="00EC7F81"/>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296"/>
    <w:rsid w:val="00ED6463"/>
    <w:rsid w:val="00ED64E5"/>
    <w:rsid w:val="00ED6915"/>
    <w:rsid w:val="00ED6991"/>
    <w:rsid w:val="00ED6C0F"/>
    <w:rsid w:val="00ED6C9E"/>
    <w:rsid w:val="00ED6EAD"/>
    <w:rsid w:val="00ED70E6"/>
    <w:rsid w:val="00ED71D1"/>
    <w:rsid w:val="00ED7247"/>
    <w:rsid w:val="00ED74F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9E0"/>
    <w:rsid w:val="00EE2A71"/>
    <w:rsid w:val="00EE2C8C"/>
    <w:rsid w:val="00EE2DAC"/>
    <w:rsid w:val="00EE3155"/>
    <w:rsid w:val="00EE34AF"/>
    <w:rsid w:val="00EE399B"/>
    <w:rsid w:val="00EE3E99"/>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BCE"/>
    <w:rsid w:val="00EE7CE2"/>
    <w:rsid w:val="00EE7F30"/>
    <w:rsid w:val="00EF04C0"/>
    <w:rsid w:val="00EF04D7"/>
    <w:rsid w:val="00EF07A6"/>
    <w:rsid w:val="00EF07E7"/>
    <w:rsid w:val="00EF098C"/>
    <w:rsid w:val="00EF0B91"/>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44E"/>
    <w:rsid w:val="00EF3C0D"/>
    <w:rsid w:val="00EF41D7"/>
    <w:rsid w:val="00EF487D"/>
    <w:rsid w:val="00EF49C7"/>
    <w:rsid w:val="00EF4CA5"/>
    <w:rsid w:val="00EF4F4D"/>
    <w:rsid w:val="00EF4F74"/>
    <w:rsid w:val="00EF500D"/>
    <w:rsid w:val="00EF515D"/>
    <w:rsid w:val="00EF5181"/>
    <w:rsid w:val="00EF5299"/>
    <w:rsid w:val="00EF5484"/>
    <w:rsid w:val="00EF57A0"/>
    <w:rsid w:val="00EF5B0E"/>
    <w:rsid w:val="00EF5B0F"/>
    <w:rsid w:val="00EF5B77"/>
    <w:rsid w:val="00EF66CA"/>
    <w:rsid w:val="00EF66E2"/>
    <w:rsid w:val="00EF66F7"/>
    <w:rsid w:val="00EF67F6"/>
    <w:rsid w:val="00EF6B08"/>
    <w:rsid w:val="00EF6FC5"/>
    <w:rsid w:val="00EF72CC"/>
    <w:rsid w:val="00EF7433"/>
    <w:rsid w:val="00EF7754"/>
    <w:rsid w:val="00EF7CCB"/>
    <w:rsid w:val="00EF7D50"/>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3E1"/>
    <w:rsid w:val="00F105C4"/>
    <w:rsid w:val="00F10865"/>
    <w:rsid w:val="00F10AA5"/>
    <w:rsid w:val="00F10ABE"/>
    <w:rsid w:val="00F10E2E"/>
    <w:rsid w:val="00F10ECF"/>
    <w:rsid w:val="00F11172"/>
    <w:rsid w:val="00F1131E"/>
    <w:rsid w:val="00F11973"/>
    <w:rsid w:val="00F11979"/>
    <w:rsid w:val="00F11CED"/>
    <w:rsid w:val="00F11E47"/>
    <w:rsid w:val="00F125D5"/>
    <w:rsid w:val="00F12BEC"/>
    <w:rsid w:val="00F13270"/>
    <w:rsid w:val="00F13275"/>
    <w:rsid w:val="00F13340"/>
    <w:rsid w:val="00F13508"/>
    <w:rsid w:val="00F13719"/>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5041"/>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922"/>
    <w:rsid w:val="00F17BE6"/>
    <w:rsid w:val="00F17C76"/>
    <w:rsid w:val="00F17D42"/>
    <w:rsid w:val="00F200F7"/>
    <w:rsid w:val="00F202E4"/>
    <w:rsid w:val="00F20849"/>
    <w:rsid w:val="00F209D1"/>
    <w:rsid w:val="00F20BA5"/>
    <w:rsid w:val="00F20E98"/>
    <w:rsid w:val="00F21819"/>
    <w:rsid w:val="00F218B1"/>
    <w:rsid w:val="00F21FB3"/>
    <w:rsid w:val="00F221A4"/>
    <w:rsid w:val="00F223A8"/>
    <w:rsid w:val="00F224BC"/>
    <w:rsid w:val="00F2251E"/>
    <w:rsid w:val="00F22E07"/>
    <w:rsid w:val="00F22F97"/>
    <w:rsid w:val="00F230B8"/>
    <w:rsid w:val="00F23177"/>
    <w:rsid w:val="00F23323"/>
    <w:rsid w:val="00F235AC"/>
    <w:rsid w:val="00F236EA"/>
    <w:rsid w:val="00F23C30"/>
    <w:rsid w:val="00F23CC6"/>
    <w:rsid w:val="00F23F37"/>
    <w:rsid w:val="00F2419B"/>
    <w:rsid w:val="00F24212"/>
    <w:rsid w:val="00F24278"/>
    <w:rsid w:val="00F247E8"/>
    <w:rsid w:val="00F24A36"/>
    <w:rsid w:val="00F24A91"/>
    <w:rsid w:val="00F24AE0"/>
    <w:rsid w:val="00F24FF8"/>
    <w:rsid w:val="00F25727"/>
    <w:rsid w:val="00F2585C"/>
    <w:rsid w:val="00F259A5"/>
    <w:rsid w:val="00F259BD"/>
    <w:rsid w:val="00F25BD8"/>
    <w:rsid w:val="00F25DAA"/>
    <w:rsid w:val="00F25E91"/>
    <w:rsid w:val="00F26284"/>
    <w:rsid w:val="00F262CC"/>
    <w:rsid w:val="00F26889"/>
    <w:rsid w:val="00F268B3"/>
    <w:rsid w:val="00F26BCB"/>
    <w:rsid w:val="00F26C62"/>
    <w:rsid w:val="00F26D10"/>
    <w:rsid w:val="00F26D8A"/>
    <w:rsid w:val="00F26E20"/>
    <w:rsid w:val="00F26E5F"/>
    <w:rsid w:val="00F27763"/>
    <w:rsid w:val="00F27874"/>
    <w:rsid w:val="00F27BA7"/>
    <w:rsid w:val="00F27CC9"/>
    <w:rsid w:val="00F30263"/>
    <w:rsid w:val="00F30B6F"/>
    <w:rsid w:val="00F31194"/>
    <w:rsid w:val="00F3129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C2B"/>
    <w:rsid w:val="00F33E28"/>
    <w:rsid w:val="00F33E2F"/>
    <w:rsid w:val="00F34049"/>
    <w:rsid w:val="00F3415C"/>
    <w:rsid w:val="00F34247"/>
    <w:rsid w:val="00F34B35"/>
    <w:rsid w:val="00F34C24"/>
    <w:rsid w:val="00F350E3"/>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4012C"/>
    <w:rsid w:val="00F40463"/>
    <w:rsid w:val="00F40964"/>
    <w:rsid w:val="00F40B29"/>
    <w:rsid w:val="00F40BB8"/>
    <w:rsid w:val="00F40C0A"/>
    <w:rsid w:val="00F40EC9"/>
    <w:rsid w:val="00F40F32"/>
    <w:rsid w:val="00F40FAA"/>
    <w:rsid w:val="00F411B2"/>
    <w:rsid w:val="00F41AC1"/>
    <w:rsid w:val="00F41DA4"/>
    <w:rsid w:val="00F41DF1"/>
    <w:rsid w:val="00F4228D"/>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4FDB"/>
    <w:rsid w:val="00F451C6"/>
    <w:rsid w:val="00F45309"/>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1D55"/>
    <w:rsid w:val="00F52229"/>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0A"/>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A6"/>
    <w:rsid w:val="00F630B5"/>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61CB"/>
    <w:rsid w:val="00F66201"/>
    <w:rsid w:val="00F6620B"/>
    <w:rsid w:val="00F6630D"/>
    <w:rsid w:val="00F6666F"/>
    <w:rsid w:val="00F66DB6"/>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A91"/>
    <w:rsid w:val="00F74AD8"/>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F06"/>
    <w:rsid w:val="00F76F2A"/>
    <w:rsid w:val="00F77C8B"/>
    <w:rsid w:val="00F77C93"/>
    <w:rsid w:val="00F77CC1"/>
    <w:rsid w:val="00F80463"/>
    <w:rsid w:val="00F808D7"/>
    <w:rsid w:val="00F80F2A"/>
    <w:rsid w:val="00F816DB"/>
    <w:rsid w:val="00F81B52"/>
    <w:rsid w:val="00F821A3"/>
    <w:rsid w:val="00F8253D"/>
    <w:rsid w:val="00F8277D"/>
    <w:rsid w:val="00F8282F"/>
    <w:rsid w:val="00F82AFE"/>
    <w:rsid w:val="00F82FCB"/>
    <w:rsid w:val="00F834E3"/>
    <w:rsid w:val="00F834E8"/>
    <w:rsid w:val="00F835F7"/>
    <w:rsid w:val="00F83A16"/>
    <w:rsid w:val="00F83F1F"/>
    <w:rsid w:val="00F84000"/>
    <w:rsid w:val="00F844BC"/>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9B7"/>
    <w:rsid w:val="00F87DFC"/>
    <w:rsid w:val="00F9036E"/>
    <w:rsid w:val="00F9066A"/>
    <w:rsid w:val="00F90688"/>
    <w:rsid w:val="00F90996"/>
    <w:rsid w:val="00F90A45"/>
    <w:rsid w:val="00F90B67"/>
    <w:rsid w:val="00F90CBC"/>
    <w:rsid w:val="00F90E8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0A7"/>
    <w:rsid w:val="00F9526B"/>
    <w:rsid w:val="00F9529B"/>
    <w:rsid w:val="00F95301"/>
    <w:rsid w:val="00F954F2"/>
    <w:rsid w:val="00F958E7"/>
    <w:rsid w:val="00F95D1E"/>
    <w:rsid w:val="00F95DB4"/>
    <w:rsid w:val="00F961D5"/>
    <w:rsid w:val="00F962C7"/>
    <w:rsid w:val="00F96493"/>
    <w:rsid w:val="00F969F8"/>
    <w:rsid w:val="00F96CA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A48"/>
    <w:rsid w:val="00FB0CC9"/>
    <w:rsid w:val="00FB0EE5"/>
    <w:rsid w:val="00FB1111"/>
    <w:rsid w:val="00FB1534"/>
    <w:rsid w:val="00FB17BD"/>
    <w:rsid w:val="00FB18BE"/>
    <w:rsid w:val="00FB1F13"/>
    <w:rsid w:val="00FB206F"/>
    <w:rsid w:val="00FB2CB2"/>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C02A3"/>
    <w:rsid w:val="00FC073A"/>
    <w:rsid w:val="00FC09BC"/>
    <w:rsid w:val="00FC0F65"/>
    <w:rsid w:val="00FC152E"/>
    <w:rsid w:val="00FC1ABA"/>
    <w:rsid w:val="00FC1BA7"/>
    <w:rsid w:val="00FC256C"/>
    <w:rsid w:val="00FC273E"/>
    <w:rsid w:val="00FC2809"/>
    <w:rsid w:val="00FC2876"/>
    <w:rsid w:val="00FC296E"/>
    <w:rsid w:val="00FC2A43"/>
    <w:rsid w:val="00FC2E86"/>
    <w:rsid w:val="00FC3461"/>
    <w:rsid w:val="00FC373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0FE4"/>
    <w:rsid w:val="00FD118F"/>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14A6"/>
    <w:rsid w:val="00FE1501"/>
    <w:rsid w:val="00FE22C1"/>
    <w:rsid w:val="00FE2507"/>
    <w:rsid w:val="00FE26BF"/>
    <w:rsid w:val="00FE2A94"/>
    <w:rsid w:val="00FE2BA8"/>
    <w:rsid w:val="00FE2BDB"/>
    <w:rsid w:val="00FE310F"/>
    <w:rsid w:val="00FE390A"/>
    <w:rsid w:val="00FE3E44"/>
    <w:rsid w:val="00FE3E8D"/>
    <w:rsid w:val="00FE4075"/>
    <w:rsid w:val="00FE40E1"/>
    <w:rsid w:val="00FE44F0"/>
    <w:rsid w:val="00FE4E29"/>
    <w:rsid w:val="00FE514A"/>
    <w:rsid w:val="00FE52DB"/>
    <w:rsid w:val="00FE5756"/>
    <w:rsid w:val="00FE59BD"/>
    <w:rsid w:val="00FE5E3E"/>
    <w:rsid w:val="00FE6119"/>
    <w:rsid w:val="00FE6149"/>
    <w:rsid w:val="00FE6238"/>
    <w:rsid w:val="00FE6583"/>
    <w:rsid w:val="00FE690F"/>
    <w:rsid w:val="00FE6ABD"/>
    <w:rsid w:val="00FE7264"/>
    <w:rsid w:val="00FE74E9"/>
    <w:rsid w:val="00FE76A9"/>
    <w:rsid w:val="00FE76F0"/>
    <w:rsid w:val="00FE7788"/>
    <w:rsid w:val="00FE7C3E"/>
    <w:rsid w:val="00FE7C4B"/>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99D"/>
    <w:rsid w:val="00FF1E09"/>
    <w:rsid w:val="00FF205C"/>
    <w:rsid w:val="00FF2451"/>
    <w:rsid w:val="00FF2456"/>
    <w:rsid w:val="00FF25CF"/>
    <w:rsid w:val="00FF2699"/>
    <w:rsid w:val="00FF26F5"/>
    <w:rsid w:val="00FF2796"/>
    <w:rsid w:val="00FF326A"/>
    <w:rsid w:val="00FF3895"/>
    <w:rsid w:val="00FF3B5F"/>
    <w:rsid w:val="00FF41A4"/>
    <w:rsid w:val="00FF4256"/>
    <w:rsid w:val="00FF4796"/>
    <w:rsid w:val="00FF47C0"/>
    <w:rsid w:val="00FF4962"/>
    <w:rsid w:val="00FF4E6D"/>
    <w:rsid w:val="00FF50D6"/>
    <w:rsid w:val="00FF524A"/>
    <w:rsid w:val="00FF5481"/>
    <w:rsid w:val="00FF5494"/>
    <w:rsid w:val="00FF549C"/>
    <w:rsid w:val="00FF5631"/>
    <w:rsid w:val="00FF5743"/>
    <w:rsid w:val="00FF59B4"/>
    <w:rsid w:val="00FF5AD8"/>
    <w:rsid w:val="00FF5BA7"/>
    <w:rsid w:val="00FF645C"/>
    <w:rsid w:val="00FF648B"/>
    <w:rsid w:val="00FF65B8"/>
    <w:rsid w:val="00FF663A"/>
    <w:rsid w:val="00FF687B"/>
    <w:rsid w:val="00FF6A1A"/>
    <w:rsid w:val="00FF6A68"/>
    <w:rsid w:val="00FF6DD6"/>
    <w:rsid w:val="00FF6E7F"/>
    <w:rsid w:val="00FF6F73"/>
    <w:rsid w:val="00FF7064"/>
    <w:rsid w:val="00FF779F"/>
    <w:rsid w:val="00FF78F3"/>
    <w:rsid w:val="00FF7911"/>
    <w:rsid w:val="00FF7BE0"/>
    <w:rsid w:val="00FF7F1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7D1E334"/>
  <w15:chartTrackingRefBased/>
  <w15:docId w15:val="{86C04CB5-054A-438F-8F60-A54F96CAC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21D957-2773-4902-B536-564D113C41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3.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4.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3</Pages>
  <Words>1362</Words>
  <Characters>7224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8569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2</cp:revision>
  <cp:lastPrinted>2013-05-13T18:37:00Z</cp:lastPrinted>
  <dcterms:created xsi:type="dcterms:W3CDTF">2022-08-09T15:52:00Z</dcterms:created>
  <dcterms:modified xsi:type="dcterms:W3CDTF">2022-08-09T15:52:00Z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