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0B28B" w14:textId="0FEDB7C4" w:rsidR="00CE5DF2" w:rsidRPr="007F100A" w:rsidRDefault="00CE5DF2" w:rsidP="00CE5DF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31</w:t>
      </w:r>
    </w:p>
    <w:p w14:paraId="415E6BBE" w14:textId="77777777" w:rsidR="00CE5DF2" w:rsidRPr="007F100A" w:rsidRDefault="00CE5DF2" w:rsidP="00CE5DF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5E582B6B" w14:textId="77777777" w:rsidR="00CE5DF2" w:rsidRPr="007F100A" w:rsidRDefault="00CE5DF2" w:rsidP="00CE5DF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7868813" w14:textId="77777777" w:rsidR="00CE5DF2" w:rsidRPr="007F100A" w:rsidRDefault="00CE5DF2" w:rsidP="00CE5DF2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773EC613" w14:textId="5B118CA2" w:rsidR="00B75805" w:rsidRPr="00B75805" w:rsidRDefault="00B75805" w:rsidP="00B75805">
      <w:pPr>
        <w:pStyle w:val="3GPPHeader"/>
        <w:spacing w:after="60"/>
        <w:rPr>
          <w:rFonts w:ascii="Arial" w:eastAsiaTheme="minorEastAsia" w:hAnsi="Arial" w:cs="Arial"/>
          <w:highlight w:val="yellow"/>
          <w:lang w:val="en-GB" w:eastAsia="zh-CN"/>
        </w:rPr>
      </w:pPr>
      <w:r w:rsidRPr="00B75805">
        <w:rPr>
          <w:rFonts w:ascii="Arial" w:hAnsi="Arial" w:cs="Arial"/>
          <w:lang w:val="en-GB"/>
        </w:rPr>
        <w:t>3GPP TSG-RAN WG3 #116</w:t>
      </w:r>
      <w:r w:rsidRPr="00B75805">
        <w:rPr>
          <w:rFonts w:ascii="Arial" w:eastAsiaTheme="minorEastAsia" w:hAnsi="Arial" w:cs="Arial"/>
          <w:lang w:val="en-GB" w:eastAsia="zh-CN"/>
        </w:rPr>
        <w:t>-e</w:t>
      </w:r>
      <w:r w:rsidRPr="00B75805">
        <w:rPr>
          <w:rFonts w:ascii="Arial" w:hAnsi="Arial" w:cs="Arial"/>
          <w:lang w:val="en-GB"/>
        </w:rPr>
        <w:tab/>
        <w:t>R3-</w:t>
      </w:r>
      <w:r w:rsidR="005240FD" w:rsidRPr="00B75805">
        <w:rPr>
          <w:rFonts w:ascii="Arial" w:hAnsi="Arial" w:cs="Arial"/>
          <w:lang w:val="en-GB"/>
        </w:rPr>
        <w:t>22</w:t>
      </w:r>
      <w:r w:rsidR="00361EE9">
        <w:rPr>
          <w:rFonts w:ascii="Arial" w:eastAsiaTheme="minorEastAsia" w:hAnsi="Arial" w:cs="Arial"/>
          <w:lang w:val="en-GB" w:eastAsia="zh-CN"/>
        </w:rPr>
        <w:t>3955</w:t>
      </w:r>
    </w:p>
    <w:p w14:paraId="3E41AC5B" w14:textId="77777777" w:rsidR="00B75805" w:rsidRPr="00B75805" w:rsidRDefault="00B75805" w:rsidP="007E689C">
      <w:pPr>
        <w:pStyle w:val="3GPPHeader"/>
        <w:spacing w:after="0"/>
        <w:rPr>
          <w:rFonts w:ascii="Arial" w:hAnsi="Arial" w:cs="Arial"/>
          <w:lang w:val="en-GB"/>
        </w:rPr>
      </w:pPr>
      <w:r w:rsidRPr="00B75805">
        <w:rPr>
          <w:rFonts w:ascii="Arial" w:hAnsi="Arial" w:cs="Arial"/>
          <w:lang w:val="en-GB"/>
        </w:rPr>
        <w:t>Online, May 9-19, 2022</w:t>
      </w:r>
    </w:p>
    <w:p w14:paraId="2CB357DF" w14:textId="77777777" w:rsidR="00B75805" w:rsidRDefault="00B75805" w:rsidP="004737DD">
      <w:pPr>
        <w:pStyle w:val="Title"/>
        <w:spacing w:before="0"/>
        <w:rPr>
          <w:lang w:eastAsia="zh-CN"/>
        </w:rPr>
      </w:pPr>
    </w:p>
    <w:p w14:paraId="780E6B61" w14:textId="092370B7" w:rsidR="004737DD" w:rsidRPr="00B75805" w:rsidRDefault="004737DD" w:rsidP="004737DD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r w:rsidR="007E689C" w:rsidRPr="00B75805">
        <w:rPr>
          <w:b w:val="0"/>
          <w:sz w:val="22"/>
        </w:rPr>
        <w:t xml:space="preserve">LS on </w:t>
      </w:r>
      <w:r w:rsidR="007E689C" w:rsidRPr="00B75805">
        <w:rPr>
          <w:b w:val="0"/>
          <w:sz w:val="22"/>
          <w:lang w:eastAsia="zh-CN"/>
        </w:rPr>
        <w:t>transfer</w:t>
      </w:r>
      <w:r w:rsidR="007E689C">
        <w:rPr>
          <w:b w:val="0"/>
          <w:sz w:val="22"/>
          <w:lang w:eastAsia="zh-CN"/>
        </w:rPr>
        <w:t>ring</w:t>
      </w:r>
      <w:r w:rsidR="007E689C" w:rsidRPr="00B75805">
        <w:rPr>
          <w:b w:val="0"/>
          <w:sz w:val="22"/>
          <w:lang w:eastAsia="zh-CN"/>
        </w:rPr>
        <w:t xml:space="preserve"> SDT </w:t>
      </w:r>
      <w:r w:rsidR="007E689C">
        <w:rPr>
          <w:b w:val="0"/>
          <w:sz w:val="22"/>
          <w:lang w:eastAsia="zh-CN"/>
        </w:rPr>
        <w:t xml:space="preserve">configuration and </w:t>
      </w:r>
      <w:r w:rsidR="007E689C" w:rsidRPr="00A3323D">
        <w:rPr>
          <w:b w:val="0"/>
          <w:sz w:val="22"/>
          <w:lang w:eastAsia="zh-CN"/>
        </w:rPr>
        <w:t xml:space="preserve">SRS </w:t>
      </w:r>
      <w:r w:rsidR="007E689C">
        <w:rPr>
          <w:b w:val="0"/>
          <w:sz w:val="22"/>
          <w:lang w:eastAsia="zh-CN"/>
        </w:rPr>
        <w:t>p</w:t>
      </w:r>
      <w:r w:rsidR="007E689C" w:rsidRPr="00A3323D">
        <w:rPr>
          <w:b w:val="0"/>
          <w:sz w:val="22"/>
          <w:lang w:eastAsia="zh-CN"/>
        </w:rPr>
        <w:t xml:space="preserve">ositioning </w:t>
      </w:r>
      <w:r w:rsidR="007E689C">
        <w:rPr>
          <w:b w:val="0"/>
          <w:sz w:val="22"/>
          <w:lang w:eastAsia="zh-CN"/>
        </w:rPr>
        <w:t>I</w:t>
      </w:r>
      <w:r w:rsidR="007E689C" w:rsidRPr="00A3323D">
        <w:rPr>
          <w:b w:val="0"/>
          <w:sz w:val="22"/>
          <w:lang w:eastAsia="zh-CN"/>
        </w:rPr>
        <w:t xml:space="preserve">nactive configuration </w:t>
      </w:r>
      <w:r w:rsidR="007E689C">
        <w:rPr>
          <w:b w:val="0"/>
          <w:sz w:val="22"/>
          <w:lang w:eastAsia="zh-CN"/>
        </w:rPr>
        <w:t>from DU to CU</w:t>
      </w:r>
    </w:p>
    <w:p w14:paraId="5C3A6092" w14:textId="537F305C" w:rsidR="004737DD" w:rsidRPr="00B75805" w:rsidRDefault="004737DD" w:rsidP="004737DD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="00AC6179" w:rsidRPr="00B75805">
        <w:rPr>
          <w:b w:val="0"/>
          <w:sz w:val="22"/>
          <w:lang w:eastAsia="zh-CN"/>
        </w:rPr>
        <w:t>-</w:t>
      </w:r>
    </w:p>
    <w:p w14:paraId="4697B64D" w14:textId="77777777" w:rsidR="004737DD" w:rsidRPr="00B75805" w:rsidRDefault="004737DD" w:rsidP="004737DD">
      <w:pPr>
        <w:pStyle w:val="Title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Release 17</w:t>
      </w:r>
    </w:p>
    <w:p w14:paraId="45398C14" w14:textId="0F5F4E52" w:rsidR="004737DD" w:rsidRPr="00B75805" w:rsidRDefault="004737DD" w:rsidP="004737DD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proofErr w:type="spellStart"/>
      <w:r w:rsidR="00AC6179" w:rsidRPr="00B75805">
        <w:rPr>
          <w:b w:val="0"/>
          <w:sz w:val="22"/>
          <w:lang w:eastAsia="zh-CN"/>
        </w:rPr>
        <w:t>NR_SmallData_INACTIVE</w:t>
      </w:r>
      <w:proofErr w:type="spellEnd"/>
      <w:r w:rsidR="00AC6179" w:rsidRPr="00B75805">
        <w:rPr>
          <w:b w:val="0"/>
          <w:sz w:val="22"/>
          <w:lang w:eastAsia="zh-CN"/>
        </w:rPr>
        <w:t>-Core</w:t>
      </w:r>
      <w:r w:rsidR="00C91128">
        <w:rPr>
          <w:b w:val="0"/>
          <w:sz w:val="22"/>
          <w:lang w:eastAsia="zh-CN"/>
        </w:rPr>
        <w:t>,</w:t>
      </w:r>
      <w:r w:rsidR="00C91128" w:rsidRPr="00C91128">
        <w:t xml:space="preserve"> </w:t>
      </w:r>
      <w:proofErr w:type="spellStart"/>
      <w:r w:rsidR="00C91128" w:rsidRPr="00C91128">
        <w:rPr>
          <w:b w:val="0"/>
          <w:sz w:val="22"/>
          <w:lang w:eastAsia="zh-CN"/>
        </w:rPr>
        <w:t>NR_pos_enh</w:t>
      </w:r>
      <w:proofErr w:type="spellEnd"/>
    </w:p>
    <w:p w14:paraId="4BBFA884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12B0B436" w14:textId="3D97AF28" w:rsidR="004737DD" w:rsidRPr="00B75805" w:rsidRDefault="00AD62A2" w:rsidP="004737DD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="00C6230A" w:rsidRPr="00C6230A">
        <w:rPr>
          <w:b w:val="0"/>
          <w:sz w:val="22"/>
          <w:lang w:eastAsia="zh-CN"/>
        </w:rPr>
        <w:t>RAN3</w:t>
      </w:r>
    </w:p>
    <w:p w14:paraId="1FFE3072" w14:textId="516F2C83" w:rsidR="004737DD" w:rsidRPr="00B75805" w:rsidRDefault="004737DD" w:rsidP="004737DD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RAN2</w:t>
      </w:r>
    </w:p>
    <w:p w14:paraId="75953B0F" w14:textId="310B776E" w:rsidR="004737DD" w:rsidRPr="00B75805" w:rsidRDefault="004737DD" w:rsidP="004737DD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7907B0BF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37148ACB" w14:textId="77777777" w:rsidR="004737DD" w:rsidRPr="00B75805" w:rsidRDefault="004737DD" w:rsidP="004737DD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2A1D6DE1" w14:textId="43C89BFE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 w:rsidRPr="00B75805">
        <w:rPr>
          <w:b w:val="0"/>
          <w:bCs/>
          <w:sz w:val="22"/>
          <w:lang w:eastAsia="zh-CN"/>
        </w:rPr>
        <w:t>Ji</w:t>
      </w:r>
      <w:r w:rsidR="005240FD">
        <w:rPr>
          <w:b w:val="0"/>
          <w:bCs/>
          <w:sz w:val="22"/>
          <w:lang w:eastAsia="zh-CN"/>
        </w:rPr>
        <w:t>ng-Rong</w:t>
      </w:r>
      <w:r w:rsidRPr="00B75805">
        <w:rPr>
          <w:b w:val="0"/>
          <w:bCs/>
          <w:sz w:val="22"/>
          <w:lang w:eastAsia="zh-CN"/>
        </w:rPr>
        <w:t xml:space="preserve"> </w:t>
      </w:r>
      <w:r w:rsidR="005240FD">
        <w:rPr>
          <w:b w:val="0"/>
          <w:bCs/>
          <w:sz w:val="22"/>
          <w:lang w:eastAsia="zh-CN"/>
        </w:rPr>
        <w:t>Hsieh</w:t>
      </w:r>
    </w:p>
    <w:p w14:paraId="460D2C4D" w14:textId="77777777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02695E78" w14:textId="328C86EB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 w:rsidR="005240FD">
        <w:rPr>
          <w:b w:val="0"/>
          <w:bCs/>
          <w:sz w:val="22"/>
          <w:lang w:eastAsia="zh-CN"/>
        </w:rPr>
        <w:t>jinghsieh</w:t>
      </w:r>
      <w:r w:rsidRPr="00B75805">
        <w:rPr>
          <w:b w:val="0"/>
          <w:bCs/>
          <w:sz w:val="22"/>
        </w:rPr>
        <w:t>@</w:t>
      </w:r>
      <w:r w:rsidR="005240FD">
        <w:rPr>
          <w:b w:val="0"/>
          <w:bCs/>
          <w:sz w:val="22"/>
        </w:rPr>
        <w:t>google.com</w:t>
      </w:r>
    </w:p>
    <w:p w14:paraId="1F59C291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5189E528" w14:textId="11233B84" w:rsidR="004737DD" w:rsidRPr="00B75805" w:rsidRDefault="004737DD" w:rsidP="004737DD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32290E04" w14:textId="56975901" w:rsidR="004737DD" w:rsidRPr="00B75805" w:rsidRDefault="004737DD" w:rsidP="004737DD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</w:p>
    <w:p w14:paraId="6C0B8B2A" w14:textId="77777777" w:rsidR="004737DD" w:rsidRPr="004737DD" w:rsidRDefault="004737DD" w:rsidP="004737DD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11E6B0B0" w14:textId="77777777" w:rsidR="004737DD" w:rsidRPr="001B2A4A" w:rsidRDefault="004737DD" w:rsidP="004737DD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t>1. Overall Description:</w:t>
      </w:r>
    </w:p>
    <w:p w14:paraId="647D7074" w14:textId="1E7C0FBA" w:rsidR="00466699" w:rsidRDefault="00671E9B" w:rsidP="00D74BB9">
      <w:pPr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 w:hint="eastAsia"/>
          <w:iCs/>
          <w:lang w:eastAsia="zh-CN"/>
        </w:rPr>
        <w:t xml:space="preserve">In case of </w:t>
      </w:r>
      <w:r w:rsidR="005240FD">
        <w:rPr>
          <w:rFonts w:ascii="Arial" w:eastAsiaTheme="minorEastAsia" w:hAnsi="Arial" w:cs="Arial"/>
          <w:iCs/>
          <w:lang w:eastAsia="zh-CN"/>
        </w:rPr>
        <w:t>CG-</w:t>
      </w:r>
      <w:r w:rsidR="005240FD">
        <w:rPr>
          <w:rFonts w:ascii="Arial" w:eastAsiaTheme="minorEastAsia" w:hAnsi="Arial" w:cs="Arial" w:hint="eastAsia"/>
          <w:iCs/>
          <w:lang w:eastAsia="zh-CN"/>
        </w:rPr>
        <w:t>SDT</w:t>
      </w:r>
      <w:r>
        <w:rPr>
          <w:rFonts w:ascii="Arial" w:eastAsiaTheme="minorEastAsia" w:hAnsi="Arial" w:cs="Arial" w:hint="eastAsia"/>
          <w:iCs/>
          <w:lang w:eastAsia="zh-CN"/>
        </w:rPr>
        <w:t xml:space="preserve">, </w:t>
      </w:r>
      <w:proofErr w:type="spellStart"/>
      <w:r w:rsidR="005240FD">
        <w:rPr>
          <w:rFonts w:ascii="Arial" w:eastAsiaTheme="minorEastAsia" w:hAnsi="Arial" w:cs="Arial"/>
          <w:iCs/>
          <w:lang w:eastAsia="zh-CN"/>
        </w:rPr>
        <w:t>gNB</w:t>
      </w:r>
      <w:proofErr w:type="spellEnd"/>
      <w:r w:rsidR="005240FD">
        <w:rPr>
          <w:rFonts w:ascii="Arial" w:eastAsiaTheme="minorEastAsia" w:hAnsi="Arial" w:cs="Arial"/>
          <w:iCs/>
          <w:lang w:eastAsia="zh-CN"/>
        </w:rPr>
        <w:t>-DU provide</w:t>
      </w:r>
      <w:r w:rsidR="00F933C6">
        <w:rPr>
          <w:rFonts w:ascii="Arial" w:eastAsiaTheme="minorEastAsia" w:hAnsi="Arial" w:cs="Arial"/>
          <w:iCs/>
          <w:lang w:eastAsia="zh-CN"/>
        </w:rPr>
        <w:t>s</w:t>
      </w:r>
      <w:r w:rsidR="005240FD">
        <w:rPr>
          <w:rFonts w:ascii="Arial" w:eastAsiaTheme="minorEastAsia" w:hAnsi="Arial" w:cs="Arial"/>
          <w:iCs/>
          <w:lang w:eastAsia="zh-CN"/>
        </w:rPr>
        <w:t xml:space="preserve"> </w:t>
      </w:r>
      <w:r w:rsidR="005240FD" w:rsidRPr="005240FD">
        <w:rPr>
          <w:rFonts w:ascii="Arial" w:eastAsiaTheme="minorEastAsia" w:hAnsi="Arial" w:cs="Arial"/>
          <w:iCs/>
          <w:lang w:eastAsia="zh-CN"/>
        </w:rPr>
        <w:t>the CG-SDT related resource configuration</w:t>
      </w:r>
      <w:r w:rsidR="00F933C6">
        <w:rPr>
          <w:rFonts w:ascii="Arial" w:eastAsiaTheme="minorEastAsia" w:hAnsi="Arial" w:cs="Arial"/>
          <w:iCs/>
          <w:lang w:eastAsia="zh-CN"/>
        </w:rPr>
        <w:t xml:space="preserve"> to </w:t>
      </w:r>
      <w:proofErr w:type="spellStart"/>
      <w:r w:rsidR="00F933C6">
        <w:rPr>
          <w:rFonts w:ascii="Arial" w:eastAsiaTheme="minorEastAsia" w:hAnsi="Arial" w:cs="Arial"/>
          <w:iCs/>
          <w:lang w:eastAsia="zh-CN"/>
        </w:rPr>
        <w:t>gNB</w:t>
      </w:r>
      <w:proofErr w:type="spellEnd"/>
      <w:r w:rsidR="00F933C6">
        <w:rPr>
          <w:rFonts w:ascii="Arial" w:eastAsiaTheme="minorEastAsia" w:hAnsi="Arial" w:cs="Arial"/>
          <w:iCs/>
          <w:lang w:eastAsia="zh-CN"/>
        </w:rPr>
        <w:t>-CU</w:t>
      </w:r>
      <w:r w:rsidR="005240FD" w:rsidRPr="005240FD">
        <w:rPr>
          <w:rFonts w:ascii="Arial" w:eastAsiaTheme="minorEastAsia" w:hAnsi="Arial" w:cs="Arial"/>
          <w:iCs/>
          <w:lang w:eastAsia="zh-CN"/>
        </w:rPr>
        <w:t xml:space="preserve"> within the </w:t>
      </w:r>
      <w:r w:rsidR="005240FD" w:rsidRPr="009D44D4">
        <w:rPr>
          <w:rFonts w:ascii="Arial" w:eastAsiaTheme="minorEastAsia" w:hAnsi="Arial" w:cs="Arial"/>
          <w:i/>
          <w:lang w:eastAsia="zh-CN"/>
        </w:rPr>
        <w:t>DU to CU RRC Information</w:t>
      </w:r>
      <w:r w:rsidR="005240FD" w:rsidRPr="005240FD">
        <w:rPr>
          <w:rFonts w:ascii="Arial" w:eastAsiaTheme="minorEastAsia" w:hAnsi="Arial" w:cs="Arial"/>
          <w:iCs/>
          <w:lang w:eastAsia="zh-CN"/>
        </w:rPr>
        <w:t xml:space="preserve"> IE</w:t>
      </w:r>
      <w:r w:rsidR="00C331F9">
        <w:rPr>
          <w:rFonts w:ascii="Arial" w:eastAsiaTheme="minorEastAsia" w:hAnsi="Arial" w:cs="Arial"/>
          <w:iCs/>
          <w:lang w:eastAsia="zh-CN"/>
        </w:rPr>
        <w:t xml:space="preserve"> in F1AP</w:t>
      </w:r>
      <w:r w:rsidR="00466699" w:rsidRPr="002F74EC">
        <w:rPr>
          <w:rFonts w:ascii="Arial" w:hAnsi="Arial" w:cs="Arial"/>
          <w:lang w:eastAsia="zh-CN"/>
        </w:rPr>
        <w:t>.</w:t>
      </w:r>
    </w:p>
    <w:p w14:paraId="47CC2761" w14:textId="1FB9F002" w:rsidR="005240FD" w:rsidRDefault="00C331F9" w:rsidP="004737DD">
      <w:pPr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According to </w:t>
      </w:r>
      <w:r w:rsidR="00F933C6">
        <w:rPr>
          <w:rFonts w:ascii="Arial" w:eastAsiaTheme="minorEastAsia" w:hAnsi="Arial" w:cs="Arial"/>
          <w:iCs/>
          <w:lang w:eastAsia="zh-CN"/>
        </w:rPr>
        <w:t xml:space="preserve">TS 38.331 v17.0.0, there </w:t>
      </w:r>
      <w:r w:rsidR="005240FD">
        <w:rPr>
          <w:rFonts w:ascii="Arial" w:eastAsiaTheme="minorEastAsia" w:hAnsi="Arial" w:cs="Arial"/>
          <w:iCs/>
          <w:lang w:eastAsia="zh-CN"/>
        </w:rPr>
        <w:t xml:space="preserve">are two </w:t>
      </w:r>
      <w:r w:rsidR="00F933C6">
        <w:rPr>
          <w:rFonts w:ascii="Arial" w:eastAsiaTheme="minorEastAsia" w:hAnsi="Arial" w:cs="Arial"/>
          <w:iCs/>
          <w:lang w:eastAsia="zh-CN"/>
        </w:rPr>
        <w:t>RRC IEs</w:t>
      </w:r>
      <w:r w:rsidR="005240FD">
        <w:rPr>
          <w:rFonts w:ascii="Arial" w:eastAsiaTheme="minorEastAsia" w:hAnsi="Arial" w:cs="Arial"/>
          <w:iCs/>
          <w:lang w:eastAsia="zh-CN"/>
        </w:rPr>
        <w:t xml:space="preserve"> </w:t>
      </w:r>
      <w:r w:rsidR="00F933C6">
        <w:rPr>
          <w:rFonts w:ascii="Arial" w:eastAsiaTheme="minorEastAsia" w:hAnsi="Arial" w:cs="Arial"/>
          <w:iCs/>
          <w:lang w:eastAsia="zh-CN"/>
        </w:rPr>
        <w:t>for the CG-SDT configuration</w:t>
      </w:r>
      <w:r>
        <w:rPr>
          <w:rFonts w:ascii="Arial" w:eastAsiaTheme="minorEastAsia" w:hAnsi="Arial" w:cs="Arial"/>
          <w:iCs/>
          <w:lang w:eastAsia="zh-CN"/>
        </w:rPr>
        <w:t>:</w:t>
      </w:r>
    </w:p>
    <w:p w14:paraId="580B9CD7" w14:textId="72411444" w:rsidR="005240FD" w:rsidRDefault="005240FD" w:rsidP="00016960">
      <w:pPr>
        <w:pStyle w:val="ListParagraph"/>
        <w:numPr>
          <w:ilvl w:val="0"/>
          <w:numId w:val="12"/>
        </w:numPr>
        <w:spacing w:before="240"/>
        <w:jc w:val="both"/>
        <w:rPr>
          <w:rFonts w:ascii="Arial" w:eastAsiaTheme="minorEastAsia" w:hAnsi="Arial" w:cs="Arial"/>
          <w:iCs/>
          <w:sz w:val="20"/>
          <w:szCs w:val="20"/>
          <w:lang w:val="en-GB" w:eastAsia="zh-CN"/>
        </w:rPr>
      </w:pPr>
      <w:r w:rsidRPr="005240FD">
        <w:rPr>
          <w:rFonts w:ascii="Arial" w:eastAsiaTheme="minorEastAsia" w:hAnsi="Arial" w:cs="Arial"/>
          <w:iCs/>
          <w:sz w:val="20"/>
          <w:szCs w:val="20"/>
          <w:lang w:val="en-GB" w:eastAsia="zh-CN"/>
        </w:rPr>
        <w:t>SDT-MAC-PHY-CG-Config-r17</w:t>
      </w:r>
      <w:r w:rsidR="00C331F9">
        <w:rPr>
          <w:rFonts w:ascii="Arial" w:eastAsiaTheme="minorEastAsia" w:hAnsi="Arial" w:cs="Arial"/>
          <w:iCs/>
          <w:sz w:val="20"/>
          <w:szCs w:val="20"/>
          <w:lang w:val="en-GB" w:eastAsia="zh-CN"/>
        </w:rPr>
        <w:t xml:space="preserve"> (actual IE that defines CG-SDT configuration generated by DU)</w:t>
      </w:r>
    </w:p>
    <w:p w14:paraId="0B0E025B" w14:textId="7DE02992" w:rsidR="0082763E" w:rsidRDefault="00C331F9" w:rsidP="004737DD">
      <w:pPr>
        <w:pStyle w:val="ListParagraph"/>
        <w:numPr>
          <w:ilvl w:val="0"/>
          <w:numId w:val="12"/>
        </w:numPr>
        <w:spacing w:before="240"/>
        <w:jc w:val="both"/>
        <w:rPr>
          <w:rFonts w:ascii="Arial" w:eastAsiaTheme="minorEastAsia" w:hAnsi="Arial" w:cs="Arial"/>
          <w:iCs/>
          <w:sz w:val="20"/>
          <w:szCs w:val="20"/>
          <w:lang w:val="en-GB" w:eastAsia="zh-CN"/>
        </w:rPr>
      </w:pPr>
      <w:r w:rsidRPr="009D44D4">
        <w:rPr>
          <w:rFonts w:ascii="Arial" w:eastAsiaTheme="minorEastAsia" w:hAnsi="Arial" w:cs="Arial"/>
          <w:iCs/>
          <w:sz w:val="20"/>
          <w:szCs w:val="20"/>
          <w:lang w:val="en-GB" w:eastAsia="zh-CN"/>
        </w:rPr>
        <w:t>SDT-CG-Config-r17 (OCTET STRING container for SDT-MAC-PHY-CG-Config-r17</w:t>
      </w:r>
      <w:r w:rsidRPr="009D44D4">
        <w:rPr>
          <w:rFonts w:ascii="Arial" w:eastAsiaTheme="minorEastAsia" w:hAnsi="Arial" w:cs="Arial"/>
          <w:iCs/>
          <w:lang w:eastAsia="zh-CN"/>
        </w:rPr>
        <w:t>)</w:t>
      </w:r>
    </w:p>
    <w:p w14:paraId="747D1A27" w14:textId="1916EE20" w:rsidR="00446C0F" w:rsidRDefault="00F933C6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RAN3 </w:t>
      </w:r>
      <w:r w:rsidR="00C331F9">
        <w:rPr>
          <w:rFonts w:ascii="Arial" w:eastAsiaTheme="minorEastAsia" w:hAnsi="Arial" w:cs="Arial"/>
          <w:iCs/>
          <w:lang w:eastAsia="zh-CN"/>
        </w:rPr>
        <w:t xml:space="preserve">would like to know </w:t>
      </w:r>
      <w:r>
        <w:rPr>
          <w:rFonts w:ascii="Arial" w:eastAsiaTheme="minorEastAsia" w:hAnsi="Arial" w:cs="Arial"/>
          <w:iCs/>
          <w:lang w:eastAsia="zh-CN"/>
        </w:rPr>
        <w:t xml:space="preserve">which RRC IE should be </w:t>
      </w:r>
      <w:r w:rsidR="00C331F9">
        <w:rPr>
          <w:rFonts w:ascii="Arial" w:eastAsiaTheme="minorEastAsia" w:hAnsi="Arial" w:cs="Arial"/>
          <w:iCs/>
          <w:lang w:eastAsia="zh-CN"/>
        </w:rPr>
        <w:t xml:space="preserve">carried </w:t>
      </w:r>
      <w:r w:rsidR="00C331F9" w:rsidRPr="005240FD">
        <w:rPr>
          <w:rFonts w:ascii="Arial" w:eastAsiaTheme="minorEastAsia" w:hAnsi="Arial" w:cs="Arial"/>
          <w:iCs/>
          <w:lang w:eastAsia="zh-CN"/>
        </w:rPr>
        <w:t xml:space="preserve">within the </w:t>
      </w:r>
      <w:r w:rsidR="00C331F9" w:rsidRPr="00DB08D0">
        <w:rPr>
          <w:rFonts w:ascii="Arial" w:eastAsiaTheme="minorEastAsia" w:hAnsi="Arial" w:cs="Arial"/>
          <w:i/>
          <w:lang w:eastAsia="zh-CN"/>
        </w:rPr>
        <w:t>DU to CU RRC Information</w:t>
      </w:r>
      <w:r w:rsidR="00C331F9" w:rsidRPr="005240FD">
        <w:rPr>
          <w:rFonts w:ascii="Arial" w:eastAsiaTheme="minorEastAsia" w:hAnsi="Arial" w:cs="Arial"/>
          <w:iCs/>
          <w:lang w:eastAsia="zh-CN"/>
        </w:rPr>
        <w:t xml:space="preserve"> IE</w:t>
      </w:r>
      <w:r w:rsidR="00C331F9">
        <w:rPr>
          <w:rFonts w:ascii="Arial" w:eastAsiaTheme="minorEastAsia" w:hAnsi="Arial" w:cs="Arial"/>
          <w:iCs/>
          <w:lang w:eastAsia="zh-CN"/>
        </w:rPr>
        <w:t xml:space="preserve"> in F1AP when the </w:t>
      </w:r>
      <w:proofErr w:type="spellStart"/>
      <w:r w:rsidR="00C331F9">
        <w:rPr>
          <w:rFonts w:ascii="Arial" w:eastAsiaTheme="minorEastAsia" w:hAnsi="Arial" w:cs="Arial"/>
          <w:iCs/>
          <w:lang w:eastAsia="zh-CN"/>
        </w:rPr>
        <w:t>gNB</w:t>
      </w:r>
      <w:proofErr w:type="spellEnd"/>
      <w:r w:rsidR="00C331F9">
        <w:rPr>
          <w:rFonts w:ascii="Arial" w:eastAsiaTheme="minorEastAsia" w:hAnsi="Arial" w:cs="Arial"/>
          <w:iCs/>
          <w:lang w:eastAsia="zh-CN"/>
        </w:rPr>
        <w:t xml:space="preserve">-CU generates the </w:t>
      </w:r>
      <w:proofErr w:type="spellStart"/>
      <w:r w:rsidR="00C331F9" w:rsidRPr="00C331F9">
        <w:rPr>
          <w:rFonts w:ascii="Arial" w:eastAsiaTheme="minorEastAsia" w:hAnsi="Arial" w:cs="Arial"/>
          <w:i/>
          <w:lang w:eastAsia="zh-CN"/>
        </w:rPr>
        <w:t>RRCRelease</w:t>
      </w:r>
      <w:proofErr w:type="spellEnd"/>
      <w:r w:rsidR="00C331F9">
        <w:rPr>
          <w:rFonts w:ascii="Arial" w:eastAsiaTheme="minorEastAsia" w:hAnsi="Arial" w:cs="Arial"/>
          <w:iCs/>
          <w:lang w:eastAsia="zh-CN"/>
        </w:rPr>
        <w:t xml:space="preserve"> message including suspend configuration.</w:t>
      </w:r>
    </w:p>
    <w:p w14:paraId="39C7AA75" w14:textId="70FCE0F6" w:rsidR="00446C0F" w:rsidRDefault="00446C0F" w:rsidP="00446C0F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In the same line of question, the </w:t>
      </w:r>
      <w:r w:rsidRPr="00016960">
        <w:rPr>
          <w:rFonts w:ascii="Arial" w:eastAsiaTheme="minorEastAsia" w:hAnsi="Arial" w:cs="Arial"/>
          <w:iCs/>
          <w:lang w:eastAsia="zh-CN"/>
        </w:rPr>
        <w:t xml:space="preserve">SRS Positioning </w:t>
      </w:r>
      <w:r>
        <w:rPr>
          <w:rFonts w:ascii="Arial" w:eastAsiaTheme="minorEastAsia" w:hAnsi="Arial" w:cs="Arial"/>
          <w:iCs/>
          <w:lang w:eastAsia="zh-CN"/>
        </w:rPr>
        <w:t xml:space="preserve">INACTIVE </w:t>
      </w:r>
      <w:r w:rsidRPr="00016960">
        <w:rPr>
          <w:rFonts w:ascii="Arial" w:eastAsiaTheme="minorEastAsia" w:hAnsi="Arial" w:cs="Arial"/>
          <w:iCs/>
          <w:lang w:eastAsia="zh-CN"/>
        </w:rPr>
        <w:t xml:space="preserve">configuration </w:t>
      </w:r>
      <w:r>
        <w:rPr>
          <w:rFonts w:ascii="Arial" w:eastAsiaTheme="minorEastAsia" w:hAnsi="Arial" w:cs="Arial"/>
          <w:iCs/>
          <w:lang w:eastAsia="zh-CN"/>
        </w:rPr>
        <w:t xml:space="preserve">which is generated by </w:t>
      </w:r>
      <w:proofErr w:type="spellStart"/>
      <w:r>
        <w:rPr>
          <w:rFonts w:ascii="Arial" w:eastAsiaTheme="minorEastAsia" w:hAnsi="Arial" w:cs="Arial"/>
          <w:iCs/>
          <w:lang w:eastAsia="zh-CN"/>
        </w:rPr>
        <w:t>gNB</w:t>
      </w:r>
      <w:proofErr w:type="spellEnd"/>
      <w:r>
        <w:rPr>
          <w:rFonts w:ascii="Arial" w:eastAsiaTheme="minorEastAsia" w:hAnsi="Arial" w:cs="Arial"/>
          <w:iCs/>
          <w:lang w:eastAsia="zh-CN"/>
        </w:rPr>
        <w:t>-DU is associated with two RRC IEs according to the baseline (</w:t>
      </w:r>
      <w:r w:rsidRPr="00016960">
        <w:rPr>
          <w:rFonts w:ascii="Arial" w:eastAsiaTheme="minorEastAsia" w:hAnsi="Arial" w:cs="Arial"/>
          <w:iCs/>
          <w:lang w:eastAsia="zh-CN"/>
        </w:rPr>
        <w:t>R2-2206384</w:t>
      </w:r>
      <w:r>
        <w:rPr>
          <w:rFonts w:ascii="Arial" w:eastAsiaTheme="minorEastAsia" w:hAnsi="Arial" w:cs="Arial"/>
          <w:iCs/>
          <w:lang w:eastAsia="zh-CN"/>
        </w:rPr>
        <w:t>):</w:t>
      </w:r>
    </w:p>
    <w:p w14:paraId="3BE32B16" w14:textId="1A2C3F8A" w:rsidR="00446C0F" w:rsidRPr="00016960" w:rsidRDefault="00446C0F" w:rsidP="00446C0F">
      <w:pPr>
        <w:pStyle w:val="ListParagraph"/>
        <w:numPr>
          <w:ilvl w:val="0"/>
          <w:numId w:val="12"/>
        </w:numPr>
        <w:spacing w:before="240"/>
        <w:jc w:val="both"/>
        <w:rPr>
          <w:rFonts w:ascii="Arial" w:eastAsiaTheme="minorEastAsia" w:hAnsi="Arial" w:cs="Arial"/>
          <w:iCs/>
          <w:sz w:val="20"/>
          <w:szCs w:val="20"/>
          <w:lang w:val="en-GB" w:eastAsia="zh-CN"/>
        </w:rPr>
      </w:pPr>
      <w:r w:rsidRPr="00016960">
        <w:rPr>
          <w:rFonts w:ascii="Arial" w:eastAsiaTheme="minorEastAsia" w:hAnsi="Arial" w:cs="Arial"/>
          <w:iCs/>
          <w:sz w:val="20"/>
          <w:szCs w:val="20"/>
          <w:lang w:val="en-GB" w:eastAsia="zh-CN"/>
        </w:rPr>
        <w:t>SRS-PosRRC-InactiveConfig-r17 (actual IE)</w:t>
      </w:r>
    </w:p>
    <w:p w14:paraId="14F8CA01" w14:textId="7D6AD5BC" w:rsidR="00446C0F" w:rsidRPr="00B248E3" w:rsidRDefault="00446C0F" w:rsidP="00446C0F">
      <w:pPr>
        <w:pStyle w:val="ListParagraph"/>
        <w:numPr>
          <w:ilvl w:val="0"/>
          <w:numId w:val="12"/>
        </w:numPr>
        <w:spacing w:before="240"/>
        <w:jc w:val="both"/>
        <w:rPr>
          <w:lang w:val="en-GB" w:eastAsia="zh-CN"/>
        </w:rPr>
      </w:pPr>
      <w:r w:rsidRPr="00016960">
        <w:rPr>
          <w:rFonts w:ascii="Arial" w:eastAsiaTheme="minorEastAsia" w:hAnsi="Arial" w:cs="Arial"/>
          <w:iCs/>
          <w:sz w:val="20"/>
          <w:szCs w:val="20"/>
          <w:lang w:val="en-GB" w:eastAsia="zh-CN"/>
        </w:rPr>
        <w:t xml:space="preserve">SRS-PosRRC-Inactive-r17 </w:t>
      </w:r>
      <w:r>
        <w:rPr>
          <w:rFonts w:ascii="Arial" w:eastAsiaTheme="minorEastAsia" w:hAnsi="Arial" w:cs="Arial"/>
          <w:iCs/>
          <w:sz w:val="20"/>
          <w:szCs w:val="20"/>
          <w:lang w:val="en-GB" w:eastAsia="zh-CN"/>
        </w:rPr>
        <w:t>(</w:t>
      </w:r>
      <w:r w:rsidRPr="00016960">
        <w:rPr>
          <w:rFonts w:ascii="Arial" w:eastAsiaTheme="minorEastAsia" w:hAnsi="Arial" w:cs="Arial"/>
          <w:iCs/>
          <w:sz w:val="20"/>
          <w:szCs w:val="20"/>
          <w:lang w:val="en-GB" w:eastAsia="zh-CN"/>
        </w:rPr>
        <w:t xml:space="preserve">OCTET STRING </w:t>
      </w:r>
      <w:r>
        <w:rPr>
          <w:rFonts w:ascii="Arial" w:eastAsiaTheme="minorEastAsia" w:hAnsi="Arial" w:cs="Arial"/>
          <w:iCs/>
          <w:sz w:val="20"/>
          <w:szCs w:val="20"/>
          <w:lang w:val="en-GB" w:eastAsia="zh-CN"/>
        </w:rPr>
        <w:t xml:space="preserve">container for </w:t>
      </w:r>
      <w:r w:rsidRPr="00016960">
        <w:rPr>
          <w:rFonts w:ascii="Arial" w:eastAsiaTheme="minorEastAsia" w:hAnsi="Arial" w:cs="Arial"/>
          <w:iCs/>
          <w:sz w:val="20"/>
          <w:szCs w:val="20"/>
          <w:lang w:val="en-GB" w:eastAsia="zh-CN"/>
        </w:rPr>
        <w:t>SRS-PosRRC-InactiveConfig-r17)</w:t>
      </w:r>
    </w:p>
    <w:p w14:paraId="5D8AB464" w14:textId="44BC5F72" w:rsidR="005C7E61" w:rsidRDefault="00446C0F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RAN3 also would like to know which RRC IE should be carried in F1AP when the </w:t>
      </w:r>
      <w:proofErr w:type="spellStart"/>
      <w:r>
        <w:rPr>
          <w:rFonts w:ascii="Arial" w:eastAsiaTheme="minorEastAsia" w:hAnsi="Arial" w:cs="Arial"/>
          <w:iCs/>
          <w:lang w:eastAsia="zh-CN"/>
        </w:rPr>
        <w:t>gNB</w:t>
      </w:r>
      <w:proofErr w:type="spellEnd"/>
      <w:r>
        <w:rPr>
          <w:rFonts w:ascii="Arial" w:eastAsiaTheme="minorEastAsia" w:hAnsi="Arial" w:cs="Arial"/>
          <w:iCs/>
          <w:lang w:eastAsia="zh-CN"/>
        </w:rPr>
        <w:t xml:space="preserve">-CU generates the </w:t>
      </w:r>
      <w:proofErr w:type="spellStart"/>
      <w:r w:rsidRPr="00C331F9">
        <w:rPr>
          <w:rFonts w:ascii="Arial" w:eastAsiaTheme="minorEastAsia" w:hAnsi="Arial" w:cs="Arial"/>
          <w:i/>
          <w:lang w:eastAsia="zh-CN"/>
        </w:rPr>
        <w:t>RRCRelease</w:t>
      </w:r>
      <w:proofErr w:type="spellEnd"/>
      <w:r>
        <w:rPr>
          <w:rFonts w:ascii="Arial" w:eastAsiaTheme="minorEastAsia" w:hAnsi="Arial" w:cs="Arial"/>
          <w:iCs/>
          <w:lang w:eastAsia="zh-CN"/>
        </w:rPr>
        <w:t xml:space="preserve"> message including suspend configuration.</w:t>
      </w:r>
    </w:p>
    <w:p w14:paraId="5015FB0F" w14:textId="77777777" w:rsidR="00446C0F" w:rsidRPr="00340C79" w:rsidRDefault="00446C0F" w:rsidP="00C6230A">
      <w:pPr>
        <w:spacing w:before="240"/>
        <w:jc w:val="both"/>
        <w:rPr>
          <w:rFonts w:ascii="Arial" w:eastAsiaTheme="minorEastAsia" w:hAnsi="Arial" w:cs="Arial"/>
          <w:iCs/>
          <w:lang w:val="en-US" w:eastAsia="zh-CN"/>
        </w:rPr>
      </w:pPr>
    </w:p>
    <w:p w14:paraId="3CC93945" w14:textId="77777777" w:rsidR="004737DD" w:rsidRPr="000F4E43" w:rsidRDefault="004737DD" w:rsidP="004737D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EA6E2D6" w14:textId="77777777" w:rsidR="004737DD" w:rsidRPr="007D500B" w:rsidRDefault="004737DD" w:rsidP="004737DD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lastRenderedPageBreak/>
        <w:t xml:space="preserve">To </w:t>
      </w:r>
      <w:r>
        <w:rPr>
          <w:rFonts w:ascii="Arial" w:eastAsiaTheme="minorEastAsia" w:hAnsi="Arial" w:cs="Arial" w:hint="eastAsia"/>
          <w:b/>
          <w:color w:val="000000"/>
          <w:lang w:eastAsia="zh-CN"/>
        </w:rPr>
        <w:t>RAN2</w:t>
      </w:r>
      <w:r w:rsidRPr="007D500B">
        <w:rPr>
          <w:rFonts w:ascii="Arial" w:hAnsi="Arial" w:cs="Arial"/>
          <w:b/>
        </w:rPr>
        <w:t xml:space="preserve"> group.</w:t>
      </w:r>
    </w:p>
    <w:p w14:paraId="3358EC42" w14:textId="19D02732" w:rsidR="004737DD" w:rsidRPr="00E37CE8" w:rsidRDefault="004737DD" w:rsidP="004737DD">
      <w:pPr>
        <w:spacing w:after="120"/>
        <w:ind w:left="993" w:hanging="993"/>
        <w:rPr>
          <w:rFonts w:ascii="Arial" w:eastAsiaTheme="minorEastAsia" w:hAnsi="Arial" w:cs="Arial"/>
          <w:lang w:eastAsia="zh-CN"/>
        </w:rPr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color w:val="000000"/>
          <w:lang w:eastAsia="zh-CN"/>
        </w:rPr>
        <w:t>RAN3</w:t>
      </w:r>
      <w:r w:rsidRPr="007D500B">
        <w:rPr>
          <w:rFonts w:ascii="Arial" w:hAnsi="Arial" w:cs="Arial"/>
          <w:color w:val="000000"/>
        </w:rPr>
        <w:t xml:space="preserve"> </w:t>
      </w:r>
      <w:r w:rsidR="0085099C" w:rsidRPr="00B3450B">
        <w:rPr>
          <w:rFonts w:ascii="Arial" w:hAnsi="Arial" w:cs="Arial" w:hint="eastAsia"/>
          <w:lang w:eastAsia="zh-CN"/>
        </w:rPr>
        <w:t xml:space="preserve">respectfully asks </w:t>
      </w:r>
      <w:r w:rsidR="0085099C">
        <w:rPr>
          <w:rFonts w:ascii="Arial" w:hAnsi="Arial" w:cs="Arial"/>
          <w:lang w:eastAsia="zh-CN"/>
        </w:rPr>
        <w:t>RAN2</w:t>
      </w:r>
      <w:r w:rsidRPr="007D500B">
        <w:rPr>
          <w:rFonts w:ascii="Arial" w:hAnsi="Arial" w:cs="Arial"/>
          <w:color w:val="000000"/>
        </w:rPr>
        <w:t xml:space="preserve"> </w:t>
      </w:r>
      <w:r w:rsidR="006630CD">
        <w:rPr>
          <w:rFonts w:ascii="Arial" w:eastAsiaTheme="minorEastAsia" w:hAnsi="Arial" w:cs="Arial" w:hint="eastAsia"/>
          <w:color w:val="000000"/>
          <w:lang w:eastAsia="zh-CN"/>
        </w:rPr>
        <w:t xml:space="preserve">to take </w:t>
      </w:r>
      <w:r w:rsidR="00C331F9">
        <w:rPr>
          <w:rFonts w:ascii="Arial" w:eastAsiaTheme="minorEastAsia" w:hAnsi="Arial" w:cs="Arial"/>
          <w:color w:val="000000"/>
          <w:lang w:eastAsia="zh-CN"/>
        </w:rPr>
        <w:t xml:space="preserve">decision in the above aspects and </w:t>
      </w:r>
      <w:r w:rsidR="005C7E61">
        <w:rPr>
          <w:rFonts w:ascii="Arial" w:eastAsiaTheme="minorEastAsia" w:hAnsi="Arial" w:cs="Arial"/>
          <w:color w:val="000000"/>
          <w:lang w:eastAsia="zh-CN"/>
        </w:rPr>
        <w:t>provide feedback.</w:t>
      </w:r>
    </w:p>
    <w:p w14:paraId="756C6283" w14:textId="77777777" w:rsidR="004737DD" w:rsidRPr="005A1B54" w:rsidRDefault="004737DD" w:rsidP="004737DD">
      <w:pPr>
        <w:spacing w:after="120"/>
        <w:ind w:left="993" w:hanging="993"/>
        <w:rPr>
          <w:rFonts w:ascii="Arial" w:hAnsi="Arial" w:cs="Arial"/>
        </w:rPr>
      </w:pPr>
    </w:p>
    <w:p w14:paraId="5A0C20D1" w14:textId="77777777" w:rsidR="004737DD" w:rsidRPr="000F4E43" w:rsidRDefault="004737DD" w:rsidP="004737D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E53DB0D" w14:textId="1F411DF6" w:rsidR="004737DD" w:rsidRPr="00A62366" w:rsidRDefault="004737DD" w:rsidP="00882382">
      <w:pPr>
        <w:tabs>
          <w:tab w:val="left" w:pos="2552"/>
          <w:tab w:val="left" w:pos="5245"/>
        </w:tabs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117</w:t>
      </w:r>
      <w:r w:rsidR="00B22C07">
        <w:rPr>
          <w:rFonts w:ascii="Arial" w:eastAsiaTheme="minorEastAsia" w:hAnsi="Arial" w:cs="Arial" w:hint="eastAsia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 w:rsidR="00A04E34" w:rsidRPr="00952B62">
        <w:rPr>
          <w:rFonts w:ascii="Arial" w:hAnsi="Arial" w:cs="Arial"/>
          <w:lang w:eastAsia="zh-CN"/>
        </w:rPr>
        <w:t xml:space="preserve">August </w:t>
      </w:r>
      <w:r w:rsidR="00B22C07" w:rsidRPr="00952B62">
        <w:rPr>
          <w:rFonts w:ascii="Arial" w:hAnsi="Arial" w:cs="Arial"/>
          <w:lang w:eastAsia="zh-CN"/>
        </w:rPr>
        <w:t xml:space="preserve">15 </w:t>
      </w:r>
      <w:r w:rsidR="00A04E34">
        <w:rPr>
          <w:rFonts w:ascii="Arial" w:hAnsi="Arial" w:cs="Arial"/>
          <w:lang w:eastAsia="zh-CN"/>
        </w:rPr>
        <w:t>–</w:t>
      </w:r>
      <w:r w:rsidR="00B22C07" w:rsidRPr="00952B62">
        <w:rPr>
          <w:rFonts w:ascii="Arial" w:hAnsi="Arial" w:cs="Arial"/>
          <w:lang w:eastAsia="zh-CN"/>
        </w:rPr>
        <w:t xml:space="preserve"> 25</w:t>
      </w:r>
      <w:r w:rsidR="00A04E34">
        <w:rPr>
          <w:rFonts w:ascii="Arial" w:eastAsiaTheme="minorEastAsia" w:hAnsi="Arial" w:cs="Arial" w:hint="eastAsia"/>
          <w:lang w:eastAsia="zh-CN"/>
        </w:rPr>
        <w:t>,</w:t>
      </w:r>
      <w:r w:rsidR="00B22C07" w:rsidRPr="00952B62">
        <w:rPr>
          <w:rFonts w:ascii="Arial" w:hAnsi="Arial" w:cs="Arial"/>
          <w:lang w:eastAsia="zh-CN"/>
        </w:rPr>
        <w:t xml:space="preserve"> 2022</w:t>
      </w:r>
      <w:r w:rsidR="00B22C07" w:rsidRPr="00952B62">
        <w:rPr>
          <w:rFonts w:ascii="Arial" w:hAnsi="Arial" w:cs="Arial"/>
          <w:lang w:eastAsia="zh-CN"/>
        </w:rPr>
        <w:tab/>
        <w:t>Electronic Meeting</w:t>
      </w:r>
    </w:p>
    <w:p w14:paraId="25ECAA78" w14:textId="2027272F" w:rsidR="002D37C9" w:rsidRPr="005F59C4" w:rsidRDefault="004737DD" w:rsidP="00882382">
      <w:pPr>
        <w:tabs>
          <w:tab w:val="left" w:pos="2552"/>
          <w:tab w:val="left" w:pos="5245"/>
        </w:tabs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117bis-e</w:t>
      </w:r>
      <w:r w:rsidR="00882382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October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18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A04E34" w:rsidRPr="00952B62">
        <w:rPr>
          <w:rFonts w:ascii="Arial" w:hAnsi="Arial" w:cs="Arial"/>
          <w:lang w:eastAsia="zh-CN"/>
        </w:rPr>
        <w:t>Electronic Meeting</w:t>
      </w:r>
    </w:p>
    <w:sectPr w:rsidR="002D37C9" w:rsidRPr="005F59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D6BC9" w14:textId="77777777" w:rsidR="00CA0A62" w:rsidRDefault="00CA0A62" w:rsidP="00EE7A47">
      <w:pPr>
        <w:spacing w:after="0"/>
      </w:pPr>
      <w:r>
        <w:separator/>
      </w:r>
    </w:p>
  </w:endnote>
  <w:endnote w:type="continuationSeparator" w:id="0">
    <w:p w14:paraId="0E6B7CF8" w14:textId="77777777" w:rsidR="00CA0A62" w:rsidRDefault="00CA0A62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3DA21" w14:textId="77777777" w:rsidR="00CA0A62" w:rsidRDefault="00CA0A62" w:rsidP="00EE7A47">
      <w:pPr>
        <w:spacing w:after="0"/>
      </w:pPr>
      <w:r>
        <w:separator/>
      </w:r>
    </w:p>
  </w:footnote>
  <w:footnote w:type="continuationSeparator" w:id="0">
    <w:p w14:paraId="7B8E8719" w14:textId="77777777" w:rsidR="00CA0A62" w:rsidRDefault="00CA0A62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1E55"/>
    <w:multiLevelType w:val="hybridMultilevel"/>
    <w:tmpl w:val="BBF8D3FA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C307D"/>
    <w:multiLevelType w:val="hybridMultilevel"/>
    <w:tmpl w:val="D2627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296118"/>
    <w:multiLevelType w:val="hybridMultilevel"/>
    <w:tmpl w:val="0C0ECFE6"/>
    <w:lvl w:ilvl="0" w:tplc="9AFC65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222C38"/>
    <w:multiLevelType w:val="hybridMultilevel"/>
    <w:tmpl w:val="40882C42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55416">
    <w:abstractNumId w:val="8"/>
  </w:num>
  <w:num w:numId="2" w16cid:durableId="2019576008">
    <w:abstractNumId w:val="1"/>
  </w:num>
  <w:num w:numId="3" w16cid:durableId="2078818024">
    <w:abstractNumId w:val="10"/>
  </w:num>
  <w:num w:numId="4" w16cid:durableId="1918401639">
    <w:abstractNumId w:val="3"/>
  </w:num>
  <w:num w:numId="5" w16cid:durableId="1699891100">
    <w:abstractNumId w:val="11"/>
  </w:num>
  <w:num w:numId="6" w16cid:durableId="1882941114">
    <w:abstractNumId w:val="4"/>
  </w:num>
  <w:num w:numId="7" w16cid:durableId="974263363">
    <w:abstractNumId w:val="2"/>
  </w:num>
  <w:num w:numId="8" w16cid:durableId="1215388101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5821573">
    <w:abstractNumId w:val="5"/>
  </w:num>
  <w:num w:numId="10" w16cid:durableId="2025669862">
    <w:abstractNumId w:val="0"/>
  </w:num>
  <w:num w:numId="11" w16cid:durableId="238179683">
    <w:abstractNumId w:val="9"/>
  </w:num>
  <w:num w:numId="12" w16cid:durableId="14056449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134"/>
    <w:rsid w:val="00012638"/>
    <w:rsid w:val="000155CC"/>
    <w:rsid w:val="00015CCC"/>
    <w:rsid w:val="00016960"/>
    <w:rsid w:val="00022C3D"/>
    <w:rsid w:val="00025DD2"/>
    <w:rsid w:val="00057B6B"/>
    <w:rsid w:val="00061350"/>
    <w:rsid w:val="00071A89"/>
    <w:rsid w:val="00093CC5"/>
    <w:rsid w:val="000B7D69"/>
    <w:rsid w:val="000C5726"/>
    <w:rsid w:val="000F0C1E"/>
    <w:rsid w:val="000F41DF"/>
    <w:rsid w:val="000F6FFA"/>
    <w:rsid w:val="00105975"/>
    <w:rsid w:val="0011716D"/>
    <w:rsid w:val="00120977"/>
    <w:rsid w:val="00124CCA"/>
    <w:rsid w:val="00131702"/>
    <w:rsid w:val="00145A90"/>
    <w:rsid w:val="001508D5"/>
    <w:rsid w:val="00157532"/>
    <w:rsid w:val="001730DA"/>
    <w:rsid w:val="001872D5"/>
    <w:rsid w:val="001908EC"/>
    <w:rsid w:val="00194C27"/>
    <w:rsid w:val="001A1B44"/>
    <w:rsid w:val="001A6B29"/>
    <w:rsid w:val="001B2A4A"/>
    <w:rsid w:val="001E1DDD"/>
    <w:rsid w:val="001F613F"/>
    <w:rsid w:val="002024EE"/>
    <w:rsid w:val="00206A7B"/>
    <w:rsid w:val="00212414"/>
    <w:rsid w:val="00213E47"/>
    <w:rsid w:val="00234E82"/>
    <w:rsid w:val="002352F6"/>
    <w:rsid w:val="0024401D"/>
    <w:rsid w:val="0026636E"/>
    <w:rsid w:val="00274174"/>
    <w:rsid w:val="00274469"/>
    <w:rsid w:val="00285192"/>
    <w:rsid w:val="0028743F"/>
    <w:rsid w:val="002A38EA"/>
    <w:rsid w:val="002A5307"/>
    <w:rsid w:val="002D37C9"/>
    <w:rsid w:val="002D7438"/>
    <w:rsid w:val="002D77F7"/>
    <w:rsid w:val="002E31D8"/>
    <w:rsid w:val="002E49D5"/>
    <w:rsid w:val="002F495A"/>
    <w:rsid w:val="002F7A4F"/>
    <w:rsid w:val="003039C3"/>
    <w:rsid w:val="00305A78"/>
    <w:rsid w:val="00306C40"/>
    <w:rsid w:val="003138D0"/>
    <w:rsid w:val="00322715"/>
    <w:rsid w:val="00340C79"/>
    <w:rsid w:val="003411D7"/>
    <w:rsid w:val="00351A3B"/>
    <w:rsid w:val="0035651C"/>
    <w:rsid w:val="003616C3"/>
    <w:rsid w:val="00361EE9"/>
    <w:rsid w:val="00375554"/>
    <w:rsid w:val="00382F73"/>
    <w:rsid w:val="00392ED5"/>
    <w:rsid w:val="003A23BF"/>
    <w:rsid w:val="003A2B92"/>
    <w:rsid w:val="003A2EA9"/>
    <w:rsid w:val="003A3E4D"/>
    <w:rsid w:val="003B09D2"/>
    <w:rsid w:val="003C2BE8"/>
    <w:rsid w:val="003C3A39"/>
    <w:rsid w:val="003D7FE4"/>
    <w:rsid w:val="003E1186"/>
    <w:rsid w:val="003E1CB9"/>
    <w:rsid w:val="003E2BB2"/>
    <w:rsid w:val="003F43B7"/>
    <w:rsid w:val="00404D99"/>
    <w:rsid w:val="00406581"/>
    <w:rsid w:val="00414882"/>
    <w:rsid w:val="004429AF"/>
    <w:rsid w:val="004442D8"/>
    <w:rsid w:val="00446C0F"/>
    <w:rsid w:val="0046590E"/>
    <w:rsid w:val="00466699"/>
    <w:rsid w:val="004737DD"/>
    <w:rsid w:val="0047759C"/>
    <w:rsid w:val="00491D49"/>
    <w:rsid w:val="00495F98"/>
    <w:rsid w:val="004A1538"/>
    <w:rsid w:val="004A301E"/>
    <w:rsid w:val="004C4AC5"/>
    <w:rsid w:val="005037E0"/>
    <w:rsid w:val="00504C29"/>
    <w:rsid w:val="00516F00"/>
    <w:rsid w:val="005240FD"/>
    <w:rsid w:val="005320AE"/>
    <w:rsid w:val="00542A75"/>
    <w:rsid w:val="00543768"/>
    <w:rsid w:val="00545892"/>
    <w:rsid w:val="005544FB"/>
    <w:rsid w:val="00561247"/>
    <w:rsid w:val="0056649C"/>
    <w:rsid w:val="005673AA"/>
    <w:rsid w:val="005673D4"/>
    <w:rsid w:val="0058008E"/>
    <w:rsid w:val="00584091"/>
    <w:rsid w:val="00584CC7"/>
    <w:rsid w:val="0058798A"/>
    <w:rsid w:val="005A1B54"/>
    <w:rsid w:val="005B67A0"/>
    <w:rsid w:val="005C2275"/>
    <w:rsid w:val="005C246E"/>
    <w:rsid w:val="005C7E61"/>
    <w:rsid w:val="005D2940"/>
    <w:rsid w:val="005D42E7"/>
    <w:rsid w:val="005E3CE1"/>
    <w:rsid w:val="005E77F1"/>
    <w:rsid w:val="005F17D7"/>
    <w:rsid w:val="005F1E99"/>
    <w:rsid w:val="005F59C4"/>
    <w:rsid w:val="00602013"/>
    <w:rsid w:val="00603DD2"/>
    <w:rsid w:val="00612281"/>
    <w:rsid w:val="006273C9"/>
    <w:rsid w:val="00646A84"/>
    <w:rsid w:val="006630CD"/>
    <w:rsid w:val="00671E9B"/>
    <w:rsid w:val="006743A4"/>
    <w:rsid w:val="00676610"/>
    <w:rsid w:val="00680009"/>
    <w:rsid w:val="00690DA9"/>
    <w:rsid w:val="00692E8D"/>
    <w:rsid w:val="006A2188"/>
    <w:rsid w:val="006B0EE0"/>
    <w:rsid w:val="006B761B"/>
    <w:rsid w:val="006C4765"/>
    <w:rsid w:val="006C73C2"/>
    <w:rsid w:val="006D6E7F"/>
    <w:rsid w:val="006E2297"/>
    <w:rsid w:val="006F1483"/>
    <w:rsid w:val="00700C97"/>
    <w:rsid w:val="0070183A"/>
    <w:rsid w:val="007267A0"/>
    <w:rsid w:val="00733B5F"/>
    <w:rsid w:val="00737146"/>
    <w:rsid w:val="00742D3E"/>
    <w:rsid w:val="007468B0"/>
    <w:rsid w:val="00772418"/>
    <w:rsid w:val="0077367C"/>
    <w:rsid w:val="00773BD0"/>
    <w:rsid w:val="007961C3"/>
    <w:rsid w:val="007964A2"/>
    <w:rsid w:val="007A4574"/>
    <w:rsid w:val="007B19D8"/>
    <w:rsid w:val="007B1C13"/>
    <w:rsid w:val="007B3C07"/>
    <w:rsid w:val="007B6963"/>
    <w:rsid w:val="007D3729"/>
    <w:rsid w:val="007D66B1"/>
    <w:rsid w:val="007E25B3"/>
    <w:rsid w:val="007E6233"/>
    <w:rsid w:val="007E689C"/>
    <w:rsid w:val="007F10A4"/>
    <w:rsid w:val="007F6750"/>
    <w:rsid w:val="007F678E"/>
    <w:rsid w:val="008055A2"/>
    <w:rsid w:val="00817A28"/>
    <w:rsid w:val="0082763E"/>
    <w:rsid w:val="00837A66"/>
    <w:rsid w:val="0084162B"/>
    <w:rsid w:val="0085099C"/>
    <w:rsid w:val="00854518"/>
    <w:rsid w:val="00875824"/>
    <w:rsid w:val="00882382"/>
    <w:rsid w:val="00884558"/>
    <w:rsid w:val="008901E4"/>
    <w:rsid w:val="008C01B9"/>
    <w:rsid w:val="008C3B41"/>
    <w:rsid w:val="008C7CA7"/>
    <w:rsid w:val="008D1285"/>
    <w:rsid w:val="008D34D9"/>
    <w:rsid w:val="008D46B1"/>
    <w:rsid w:val="008D7B1C"/>
    <w:rsid w:val="008E25FC"/>
    <w:rsid w:val="008F7C53"/>
    <w:rsid w:val="00916412"/>
    <w:rsid w:val="0092756E"/>
    <w:rsid w:val="009308C1"/>
    <w:rsid w:val="00932212"/>
    <w:rsid w:val="009325CF"/>
    <w:rsid w:val="009440B1"/>
    <w:rsid w:val="009474E4"/>
    <w:rsid w:val="00953F87"/>
    <w:rsid w:val="00965255"/>
    <w:rsid w:val="00970902"/>
    <w:rsid w:val="00972129"/>
    <w:rsid w:val="0099540D"/>
    <w:rsid w:val="009A5B30"/>
    <w:rsid w:val="009B0E61"/>
    <w:rsid w:val="009B327F"/>
    <w:rsid w:val="009B636E"/>
    <w:rsid w:val="009B7252"/>
    <w:rsid w:val="009C0134"/>
    <w:rsid w:val="009C5136"/>
    <w:rsid w:val="009C6D7F"/>
    <w:rsid w:val="009D44D4"/>
    <w:rsid w:val="009E502D"/>
    <w:rsid w:val="00A009C6"/>
    <w:rsid w:val="00A04E34"/>
    <w:rsid w:val="00A07528"/>
    <w:rsid w:val="00A1495C"/>
    <w:rsid w:val="00A163F6"/>
    <w:rsid w:val="00A2569D"/>
    <w:rsid w:val="00A3323D"/>
    <w:rsid w:val="00A46AB6"/>
    <w:rsid w:val="00A62366"/>
    <w:rsid w:val="00A672EB"/>
    <w:rsid w:val="00A71536"/>
    <w:rsid w:val="00A94C12"/>
    <w:rsid w:val="00AC6179"/>
    <w:rsid w:val="00AD20C0"/>
    <w:rsid w:val="00AD51EB"/>
    <w:rsid w:val="00AD62A2"/>
    <w:rsid w:val="00AD7E10"/>
    <w:rsid w:val="00AE38DE"/>
    <w:rsid w:val="00B03C23"/>
    <w:rsid w:val="00B10099"/>
    <w:rsid w:val="00B164AB"/>
    <w:rsid w:val="00B22C07"/>
    <w:rsid w:val="00B248E3"/>
    <w:rsid w:val="00B25866"/>
    <w:rsid w:val="00B72637"/>
    <w:rsid w:val="00B75805"/>
    <w:rsid w:val="00B973AF"/>
    <w:rsid w:val="00BA2A59"/>
    <w:rsid w:val="00BB2D16"/>
    <w:rsid w:val="00BC010A"/>
    <w:rsid w:val="00BD00C7"/>
    <w:rsid w:val="00BD3C21"/>
    <w:rsid w:val="00BD56FD"/>
    <w:rsid w:val="00BE5262"/>
    <w:rsid w:val="00BF444A"/>
    <w:rsid w:val="00C0109C"/>
    <w:rsid w:val="00C075B9"/>
    <w:rsid w:val="00C12B8C"/>
    <w:rsid w:val="00C21224"/>
    <w:rsid w:val="00C25C1A"/>
    <w:rsid w:val="00C331F9"/>
    <w:rsid w:val="00C41310"/>
    <w:rsid w:val="00C458D0"/>
    <w:rsid w:val="00C6230A"/>
    <w:rsid w:val="00C71D9A"/>
    <w:rsid w:val="00C772C6"/>
    <w:rsid w:val="00C77EB1"/>
    <w:rsid w:val="00C80A14"/>
    <w:rsid w:val="00C8308B"/>
    <w:rsid w:val="00C83348"/>
    <w:rsid w:val="00C85DF8"/>
    <w:rsid w:val="00C908A3"/>
    <w:rsid w:val="00C91128"/>
    <w:rsid w:val="00C942E8"/>
    <w:rsid w:val="00C95589"/>
    <w:rsid w:val="00CA0A62"/>
    <w:rsid w:val="00CA387B"/>
    <w:rsid w:val="00CB2C9F"/>
    <w:rsid w:val="00CB3F7E"/>
    <w:rsid w:val="00CB4D74"/>
    <w:rsid w:val="00CC798D"/>
    <w:rsid w:val="00CE462F"/>
    <w:rsid w:val="00CE5DF2"/>
    <w:rsid w:val="00CE6716"/>
    <w:rsid w:val="00CF3D97"/>
    <w:rsid w:val="00CF7173"/>
    <w:rsid w:val="00D00FF5"/>
    <w:rsid w:val="00D029D0"/>
    <w:rsid w:val="00D147BA"/>
    <w:rsid w:val="00D177E7"/>
    <w:rsid w:val="00D20796"/>
    <w:rsid w:val="00D25FA0"/>
    <w:rsid w:val="00D43F81"/>
    <w:rsid w:val="00D540BB"/>
    <w:rsid w:val="00D71DEE"/>
    <w:rsid w:val="00D74BB9"/>
    <w:rsid w:val="00D75D00"/>
    <w:rsid w:val="00D83254"/>
    <w:rsid w:val="00D8442A"/>
    <w:rsid w:val="00D94D51"/>
    <w:rsid w:val="00D9742B"/>
    <w:rsid w:val="00DA4C6D"/>
    <w:rsid w:val="00DA67DE"/>
    <w:rsid w:val="00DC3C3A"/>
    <w:rsid w:val="00DC43D7"/>
    <w:rsid w:val="00DC527A"/>
    <w:rsid w:val="00DD7C54"/>
    <w:rsid w:val="00DE4F29"/>
    <w:rsid w:val="00DF2DB5"/>
    <w:rsid w:val="00DF3909"/>
    <w:rsid w:val="00DF3C55"/>
    <w:rsid w:val="00E13DB9"/>
    <w:rsid w:val="00E2024B"/>
    <w:rsid w:val="00E34C10"/>
    <w:rsid w:val="00E34C15"/>
    <w:rsid w:val="00E37CE8"/>
    <w:rsid w:val="00E37F64"/>
    <w:rsid w:val="00E73C8A"/>
    <w:rsid w:val="00EB547D"/>
    <w:rsid w:val="00EC0A50"/>
    <w:rsid w:val="00EC1428"/>
    <w:rsid w:val="00ED1844"/>
    <w:rsid w:val="00ED25F4"/>
    <w:rsid w:val="00ED572E"/>
    <w:rsid w:val="00EE15B7"/>
    <w:rsid w:val="00EE7A47"/>
    <w:rsid w:val="00F45EDE"/>
    <w:rsid w:val="00F51440"/>
    <w:rsid w:val="00F5739D"/>
    <w:rsid w:val="00F64679"/>
    <w:rsid w:val="00F933C6"/>
    <w:rsid w:val="00FB5BB4"/>
    <w:rsid w:val="00FB79E5"/>
    <w:rsid w:val="00FC49D0"/>
    <w:rsid w:val="00FD1CDD"/>
    <w:rsid w:val="00FD7835"/>
    <w:rsid w:val="00FD78CE"/>
    <w:rsid w:val="00FE352E"/>
    <w:rsid w:val="00FE4623"/>
    <w:rsid w:val="00FE7256"/>
    <w:rsid w:val="00FF26A0"/>
    <w:rsid w:val="00FF4CB9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56EA8"/>
  <w15:docId w15:val="{F84DEFB0-C629-4CA6-834C-C89564C46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erChar">
    <w:name w:val="Header Char"/>
    <w:link w:val="Header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qFormat/>
    <w:rsid w:val="008C01B9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basedOn w:val="Normal"/>
    <w:link w:val="Header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rsid w:val="008C01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Normal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Normal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List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CommentReference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SimSun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25DD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L">
    <w:name w:val="TAL"/>
    <w:basedOn w:val="Normal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Normal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rsid w:val="00BD00C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Normal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Normal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Normal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Normal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CommentText">
    <w:name w:val="annotation text"/>
    <w:basedOn w:val="Normal"/>
    <w:link w:val="CommentTextChar"/>
    <w:qFormat/>
    <w:rsid w:val="00C942E8"/>
    <w:pPr>
      <w:spacing w:line="259" w:lineRule="auto"/>
    </w:pPr>
    <w:rPr>
      <w:rFonts w:eastAsia="Yu Mincho"/>
    </w:rPr>
  </w:style>
  <w:style w:type="character" w:customStyle="1" w:styleId="CommentTextChar">
    <w:name w:val="Comment Text Char"/>
    <w:basedOn w:val="DefaultParagraphFont"/>
    <w:link w:val="CommentText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3A23BF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Footer">
    <w:name w:val="footer"/>
    <w:basedOn w:val="Normal"/>
    <w:link w:val="FooterChar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4BB9"/>
    <w:pPr>
      <w:spacing w:line="240" w:lineRule="auto"/>
    </w:pPr>
    <w:rPr>
      <w:rFonts w:eastAsia="Malgun Gothi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4BB9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74BB9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630C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8EC2D8-EE2A-4AAC-B222-CC9883FE55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Draft v4</cp:lastModifiedBy>
  <cp:revision>2</cp:revision>
  <dcterms:created xsi:type="dcterms:W3CDTF">2022-07-22T13:17:00Z</dcterms:created>
  <dcterms:modified xsi:type="dcterms:W3CDTF">2022-07-22T13:17:00Z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