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8448" w14:textId="6C2D0C3F" w:rsidR="004B080D" w:rsidRDefault="004253AD">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3A23FD">
        <w:rPr>
          <w:rFonts w:ascii="Arial" w:hAnsi="Arial"/>
          <w:sz w:val="24"/>
          <w:szCs w:val="24"/>
        </w:rPr>
        <w:tab/>
      </w:r>
      <w:r w:rsidR="003A23FD">
        <w:rPr>
          <w:rFonts w:ascii="Arial" w:hAnsi="Arial"/>
          <w:sz w:val="24"/>
          <w:szCs w:val="24"/>
        </w:rPr>
        <w:tab/>
      </w:r>
      <w:r>
        <w:rPr>
          <w:rFonts w:ascii="Arial" w:hAnsi="Arial"/>
          <w:b/>
          <w:bCs/>
          <w:i/>
          <w:iCs/>
          <w:sz w:val="24"/>
          <w:szCs w:val="24"/>
        </w:rPr>
        <w:t>R2-2206256</w:t>
      </w:r>
    </w:p>
    <w:p w14:paraId="2F3E9B85" w14:textId="77777777" w:rsidR="004B080D" w:rsidRDefault="004253AD">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0FE0FD3C" w14:textId="77777777" w:rsidR="004B080D" w:rsidRDefault="004253A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6.11.2.1</w:t>
      </w:r>
    </w:p>
    <w:p w14:paraId="455F97F3" w14:textId="77777777" w:rsidR="004B080D" w:rsidRDefault="004253A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F55251B" w14:textId="77777777" w:rsidR="004B080D" w:rsidRDefault="004253A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[AT118-e][635][POS] Cross-group alignment for PPW (Qualcomm)</w:t>
      </w:r>
    </w:p>
    <w:p w14:paraId="007D893A" w14:textId="77777777" w:rsidR="004B080D" w:rsidRDefault="004253AD">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6B0638D4" w14:textId="77777777" w:rsidR="004B080D" w:rsidRDefault="004B080D">
      <w:pPr>
        <w:keepNext/>
        <w:keepLines/>
        <w:tabs>
          <w:tab w:val="left" w:pos="1985"/>
        </w:tabs>
        <w:ind w:left="1980" w:hanging="1980"/>
        <w:rPr>
          <w:rFonts w:ascii="Arial" w:eastAsia="MS Mincho" w:hAnsi="Arial" w:cs="Arial"/>
          <w:sz w:val="24"/>
        </w:rPr>
      </w:pPr>
    </w:p>
    <w:p w14:paraId="68BF1726" w14:textId="77777777" w:rsidR="004B080D" w:rsidRDefault="004253AD">
      <w:pPr>
        <w:pStyle w:val="Heading1"/>
      </w:pPr>
      <w:bookmarkStart w:id="1" w:name="_Toc52546654"/>
      <w:bookmarkStart w:id="2" w:name="_Toc52547714"/>
      <w:bookmarkStart w:id="3" w:name="_Toc60869972"/>
      <w:bookmarkStart w:id="4" w:name="_Toc37680739"/>
      <w:bookmarkStart w:id="5" w:name="_Toc27765082"/>
      <w:bookmarkStart w:id="6" w:name="_Toc52548244"/>
      <w:bookmarkStart w:id="7" w:name="_Toc52547184"/>
      <w:bookmarkStart w:id="8" w:name="_Toc46486309"/>
      <w:r>
        <w:t>1.</w:t>
      </w:r>
      <w:r>
        <w:tab/>
      </w:r>
      <w:bookmarkEnd w:id="1"/>
      <w:bookmarkEnd w:id="2"/>
      <w:bookmarkEnd w:id="3"/>
      <w:bookmarkEnd w:id="4"/>
      <w:bookmarkEnd w:id="5"/>
      <w:bookmarkEnd w:id="6"/>
      <w:bookmarkEnd w:id="7"/>
      <w:bookmarkEnd w:id="8"/>
      <w:r>
        <w:t>Introduction</w:t>
      </w:r>
    </w:p>
    <w:p w14:paraId="05E7F509" w14:textId="77777777" w:rsidR="004B080D" w:rsidRDefault="004253AD">
      <w:pPr>
        <w:spacing w:after="0"/>
        <w:rPr>
          <w:lang w:eastAsia="ja-JP"/>
        </w:rPr>
      </w:pPr>
      <w:r>
        <w:rPr>
          <w:lang w:eastAsia="ja-JP"/>
        </w:rPr>
        <w:t>This document summarizes the following email discussion:</w:t>
      </w:r>
    </w:p>
    <w:p w14:paraId="2EB000C9" w14:textId="77777777" w:rsidR="004B080D" w:rsidRDefault="004B080D">
      <w:pPr>
        <w:spacing w:after="0"/>
        <w:rPr>
          <w:lang w:eastAsia="ja-JP"/>
        </w:rPr>
      </w:pPr>
    </w:p>
    <w:p w14:paraId="311AE06F" w14:textId="77777777" w:rsidR="004B080D" w:rsidRDefault="004253AD">
      <w:pPr>
        <w:pStyle w:val="EmailDiscussion"/>
      </w:pPr>
      <w:r>
        <w:t>[AT118-e][635][POS] Cross-group alignment for PPW (Qualcomm)</w:t>
      </w:r>
    </w:p>
    <w:p w14:paraId="6F20CBC0" w14:textId="77777777" w:rsidR="004B080D" w:rsidRDefault="004253AD">
      <w:pPr>
        <w:pStyle w:val="EmailDiscussion2"/>
      </w:pPr>
      <w:r>
        <w:tab/>
        <w:t>Scope: Check P11 from R2-2206147 and determine whether to align the PPW/MG procedures.</w:t>
      </w:r>
    </w:p>
    <w:p w14:paraId="58358540" w14:textId="77777777" w:rsidR="004B080D" w:rsidRDefault="004253AD">
      <w:pPr>
        <w:pStyle w:val="EmailDiscussion2"/>
      </w:pPr>
      <w:r>
        <w:tab/>
        <w:t>Intended outcome: Report to Wednesday CB session in R2-2206256</w:t>
      </w:r>
    </w:p>
    <w:p w14:paraId="1845D5DF" w14:textId="77777777" w:rsidR="004B080D" w:rsidRDefault="004253AD">
      <w:pPr>
        <w:pStyle w:val="EmailDiscussion2"/>
      </w:pPr>
      <w:r>
        <w:tab/>
        <w:t>Deadline:  Tuesday 2022-05-17 1800 UTC</w:t>
      </w:r>
    </w:p>
    <w:p w14:paraId="4A2A9BE3" w14:textId="77777777" w:rsidR="004B080D" w:rsidRDefault="004253AD">
      <w:pPr>
        <w:pStyle w:val="Heading5"/>
      </w:pPr>
      <w:r>
        <w:t>References:</w:t>
      </w:r>
    </w:p>
    <w:p w14:paraId="5FAB1F11" w14:textId="77777777" w:rsidR="004B080D" w:rsidRDefault="004253AD">
      <w:pPr>
        <w:pStyle w:val="EX"/>
        <w:rPr>
          <w:lang w:val="en-US"/>
        </w:rPr>
      </w:pPr>
      <w:r>
        <w:rPr>
          <w:lang w:val="en-US"/>
        </w:rPr>
        <w:t>[1]</w:t>
      </w:r>
      <w:r>
        <w:rPr>
          <w:lang w:val="en-US"/>
        </w:rPr>
        <w:tab/>
        <w:t xml:space="preserve">R2-2206340, "Summary of AI 6.11.2.1 on latency", ZTE, </w:t>
      </w:r>
      <w:proofErr w:type="spellStart"/>
      <w:r>
        <w:rPr>
          <w:lang w:val="en-US"/>
        </w:rPr>
        <w:t>Sanechips</w:t>
      </w:r>
      <w:proofErr w:type="spellEnd"/>
      <w:r>
        <w:rPr>
          <w:lang w:val="en-US"/>
        </w:rPr>
        <w:t>.</w:t>
      </w:r>
    </w:p>
    <w:p w14:paraId="42D3B394" w14:textId="77777777" w:rsidR="004B080D" w:rsidRDefault="004253AD">
      <w:pPr>
        <w:pStyle w:val="EX"/>
        <w:rPr>
          <w:lang w:val="en-US"/>
        </w:rPr>
      </w:pPr>
      <w:r>
        <w:rPr>
          <w:lang w:val="en-US"/>
        </w:rPr>
        <w:t>[2]</w:t>
      </w:r>
      <w:r>
        <w:rPr>
          <w:lang w:val="en-US"/>
        </w:rPr>
        <w:tab/>
        <w:t>R2-2205764, "Issues with PRS Processing Window Procedures", Qualcomm Incorporated.</w:t>
      </w:r>
    </w:p>
    <w:p w14:paraId="4E9D1DE4" w14:textId="77777777" w:rsidR="004B080D" w:rsidRDefault="004B080D">
      <w:pPr>
        <w:spacing w:after="0"/>
        <w:rPr>
          <w:lang w:eastAsia="ja-JP"/>
        </w:rPr>
      </w:pPr>
    </w:p>
    <w:p w14:paraId="7C908798" w14:textId="77777777" w:rsidR="004B080D" w:rsidRDefault="004253AD">
      <w:pPr>
        <w:pStyle w:val="Heading1"/>
      </w:pPr>
      <w:r>
        <w:t>2.</w:t>
      </w:r>
      <w:r>
        <w:tab/>
        <w:t>Background</w:t>
      </w:r>
    </w:p>
    <w:p w14:paraId="4FAED545" w14:textId="77777777" w:rsidR="004B080D" w:rsidRDefault="004253AD">
      <w:r>
        <w:t>RAN1 made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080D" w14:paraId="1C4257A8" w14:textId="77777777">
        <w:tc>
          <w:tcPr>
            <w:tcW w:w="9857" w:type="dxa"/>
            <w:shd w:val="clear" w:color="auto" w:fill="auto"/>
          </w:tcPr>
          <w:p w14:paraId="01388612" w14:textId="77777777" w:rsidR="004B080D" w:rsidRDefault="004253AD">
            <w:pPr>
              <w:spacing w:after="60"/>
              <w:rPr>
                <w:rFonts w:ascii="Times" w:hAnsi="Times" w:cs="Times"/>
                <w:lang w:eastAsia="zh-CN"/>
              </w:rPr>
            </w:pPr>
            <w:r>
              <w:rPr>
                <w:rFonts w:ascii="Times" w:hAnsi="Times" w:cs="Times"/>
                <w:lang w:eastAsia="zh-CN"/>
              </w:rPr>
              <w:t>Subject to UE capability, support PRS measurement outside the MG, within a PRS processing window, and UE measurement inside the active DL BWP with PRS having the same numerology as the active DL BWP.</w:t>
            </w:r>
          </w:p>
          <w:p w14:paraId="707C1762" w14:textId="77777777" w:rsidR="004B080D" w:rsidRDefault="004253AD">
            <w:pPr>
              <w:numPr>
                <w:ilvl w:val="0"/>
                <w:numId w:val="8"/>
              </w:numPr>
              <w:spacing w:after="0"/>
              <w:rPr>
                <w:rFonts w:ascii="Times" w:hAnsi="Times" w:cs="Times"/>
                <w:lang w:val="en-US" w:eastAsia="zh-CN"/>
              </w:rPr>
            </w:pPr>
            <w:r>
              <w:rPr>
                <w:rFonts w:ascii="Times" w:hAnsi="Times" w:cs="Times"/>
                <w:lang w:eastAsia="zh-CN"/>
              </w:rPr>
              <w:t xml:space="preserve">Inside the PRS processing window, subject to the UE determining that DL PRS to be higher priority, support the following UE capabilities: </w:t>
            </w:r>
          </w:p>
          <w:p w14:paraId="639A094E" w14:textId="77777777" w:rsidR="004B080D" w:rsidRDefault="004253AD">
            <w:pPr>
              <w:numPr>
                <w:ilvl w:val="1"/>
                <w:numId w:val="8"/>
              </w:numPr>
              <w:spacing w:after="0"/>
              <w:rPr>
                <w:rFonts w:ascii="Times" w:hAnsi="Times" w:cs="Times"/>
                <w:lang w:val="en-US" w:eastAsia="zh-CN"/>
              </w:rPr>
            </w:pPr>
            <w:r>
              <w:rPr>
                <w:rFonts w:ascii="Times" w:hAnsi="Times" w:cs="Times"/>
                <w:lang w:eastAsia="zh-CN"/>
              </w:rPr>
              <w:t xml:space="preserve">Capability 1: PRS prioritization over all other DL signals/channels in all symbols inside the window. </w:t>
            </w:r>
          </w:p>
          <w:p w14:paraId="2763E0B6" w14:textId="77777777" w:rsidR="004B080D" w:rsidRDefault="004253AD">
            <w:pPr>
              <w:numPr>
                <w:ilvl w:val="2"/>
                <w:numId w:val="8"/>
              </w:numPr>
              <w:spacing w:after="0"/>
              <w:rPr>
                <w:rFonts w:ascii="Times" w:hAnsi="Times" w:cs="Times"/>
                <w:lang w:val="en-US" w:eastAsia="zh-CN"/>
              </w:rPr>
            </w:pPr>
            <w:r>
              <w:rPr>
                <w:rFonts w:ascii="Times" w:hAnsi="Times" w:cs="Times"/>
                <w:lang w:eastAsia="zh-CN"/>
              </w:rPr>
              <w:t xml:space="preserve">Cap. 1A: The DL signals/channels from all DL CCs (per UE) are affected. </w:t>
            </w:r>
          </w:p>
          <w:p w14:paraId="3DB064C2" w14:textId="77777777" w:rsidR="004B080D" w:rsidRDefault="004253AD">
            <w:pPr>
              <w:numPr>
                <w:ilvl w:val="2"/>
                <w:numId w:val="8"/>
              </w:numPr>
              <w:spacing w:after="0"/>
              <w:rPr>
                <w:rFonts w:ascii="Times" w:hAnsi="Times" w:cs="Times"/>
                <w:lang w:val="en-US" w:eastAsia="zh-CN"/>
              </w:rPr>
            </w:pPr>
            <w:r>
              <w:rPr>
                <w:rFonts w:ascii="Times" w:hAnsi="Times" w:cs="Times"/>
                <w:lang w:eastAsia="zh-CN"/>
              </w:rPr>
              <w:t xml:space="preserve">Cap. 1B: Only the DL signals/channels from a certain band/CC are affected. </w:t>
            </w:r>
          </w:p>
          <w:p w14:paraId="33163A9F" w14:textId="77777777" w:rsidR="004B080D" w:rsidRDefault="004253AD">
            <w:pPr>
              <w:numPr>
                <w:ilvl w:val="3"/>
                <w:numId w:val="8"/>
              </w:numPr>
              <w:spacing w:after="0"/>
              <w:rPr>
                <w:rFonts w:ascii="Times" w:hAnsi="Times" w:cs="Times"/>
                <w:lang w:val="en-US" w:eastAsia="zh-CN"/>
              </w:rPr>
            </w:pPr>
            <w:r>
              <w:rPr>
                <w:rFonts w:ascii="Times" w:hAnsi="Times" w:cs="Times"/>
                <w:lang w:eastAsia="zh-CN"/>
              </w:rPr>
              <w:t>FFS: band or CC</w:t>
            </w:r>
          </w:p>
          <w:p w14:paraId="76D3BEEC" w14:textId="77777777" w:rsidR="004B080D" w:rsidRDefault="004253AD">
            <w:pPr>
              <w:numPr>
                <w:ilvl w:val="1"/>
                <w:numId w:val="8"/>
              </w:numPr>
              <w:spacing w:after="0"/>
              <w:rPr>
                <w:rFonts w:ascii="Times" w:hAnsi="Times" w:cs="Times"/>
                <w:lang w:val="en-US" w:eastAsia="zh-CN"/>
              </w:rPr>
            </w:pPr>
            <w:r>
              <w:rPr>
                <w:rFonts w:ascii="Times" w:hAnsi="Times" w:cs="Times"/>
                <w:lang w:eastAsia="zh-CN"/>
              </w:rPr>
              <w:t xml:space="preserve">Capability 2: PRS prioritization over other DL signals/channels only in the PRS symbols inside the window </w:t>
            </w:r>
          </w:p>
          <w:p w14:paraId="345069C8" w14:textId="77777777" w:rsidR="004B080D" w:rsidRDefault="004253AD">
            <w:pPr>
              <w:numPr>
                <w:ilvl w:val="1"/>
                <w:numId w:val="8"/>
              </w:numPr>
              <w:spacing w:after="0"/>
              <w:rPr>
                <w:rFonts w:ascii="Times" w:hAnsi="Times" w:cs="Times"/>
                <w:lang w:val="en-US" w:eastAsia="zh-CN"/>
              </w:rPr>
            </w:pPr>
            <w:r>
              <w:rPr>
                <w:rFonts w:ascii="Times" w:hAnsi="Times" w:cs="Times"/>
                <w:lang w:eastAsia="zh-CN"/>
              </w:rPr>
              <w:t xml:space="preserve">A UE shall be able to declare a PRS processing capability outside MG. </w:t>
            </w:r>
          </w:p>
          <w:p w14:paraId="0BF6F5DA" w14:textId="77777777" w:rsidR="004B080D" w:rsidRDefault="004253AD">
            <w:pPr>
              <w:numPr>
                <w:ilvl w:val="2"/>
                <w:numId w:val="8"/>
              </w:numPr>
              <w:spacing w:after="0"/>
              <w:rPr>
                <w:rFonts w:ascii="Times" w:hAnsi="Times" w:cs="Times"/>
                <w:lang w:val="en-US" w:eastAsia="zh-CN"/>
              </w:rPr>
            </w:pPr>
            <w:r>
              <w:rPr>
                <w:rFonts w:ascii="Times" w:hAnsi="Times" w:cs="Times"/>
                <w:lang w:eastAsia="zh-CN"/>
              </w:rPr>
              <w:t>FFS: Details of capability signalling (e.g., per UE or per band, etc.)</w:t>
            </w:r>
          </w:p>
        </w:tc>
      </w:tr>
    </w:tbl>
    <w:p w14:paraId="382988FF" w14:textId="77777777" w:rsidR="004B080D" w:rsidRDefault="004B08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080D" w14:paraId="545698BA" w14:textId="77777777">
        <w:tc>
          <w:tcPr>
            <w:tcW w:w="9855" w:type="dxa"/>
            <w:shd w:val="clear" w:color="auto" w:fill="auto"/>
          </w:tcPr>
          <w:p w14:paraId="2C79649F" w14:textId="77777777" w:rsidR="004B080D" w:rsidRDefault="004253AD">
            <w:pPr>
              <w:spacing w:after="0"/>
              <w:rPr>
                <w:rFonts w:ascii="Times" w:eastAsia="Batang" w:hAnsi="Times"/>
                <w:szCs w:val="24"/>
                <w:lang w:eastAsia="zh-CN"/>
              </w:rPr>
            </w:pPr>
            <w:r>
              <w:rPr>
                <w:rFonts w:ascii="Times" w:eastAsia="Batang" w:hAnsi="Times"/>
                <w:szCs w:val="24"/>
                <w:lang w:eastAsia="zh-CN"/>
              </w:rPr>
              <w:t xml:space="preserve">PRS processing window request to the </w:t>
            </w:r>
            <w:proofErr w:type="spellStart"/>
            <w:r>
              <w:rPr>
                <w:rFonts w:ascii="Times" w:eastAsia="Batang" w:hAnsi="Times"/>
                <w:szCs w:val="24"/>
                <w:lang w:eastAsia="zh-CN"/>
              </w:rPr>
              <w:t>gNB</w:t>
            </w:r>
            <w:proofErr w:type="spellEnd"/>
            <w:r>
              <w:rPr>
                <w:rFonts w:ascii="Times" w:eastAsia="Batang" w:hAnsi="Times"/>
                <w:szCs w:val="24"/>
                <w:lang w:eastAsia="zh-CN"/>
              </w:rPr>
              <w:t xml:space="preserve"> by the LMF is supported from RAN1 perspective.</w:t>
            </w:r>
          </w:p>
          <w:p w14:paraId="4815F443" w14:textId="77777777" w:rsidR="004B080D" w:rsidRDefault="004253AD">
            <w:pPr>
              <w:widowControl w:val="0"/>
              <w:numPr>
                <w:ilvl w:val="1"/>
                <w:numId w:val="9"/>
              </w:numPr>
              <w:spacing w:after="0"/>
              <w:rPr>
                <w:rFonts w:ascii="Times" w:eastAsia="Batang" w:hAnsi="Times"/>
                <w:szCs w:val="24"/>
                <w:lang w:eastAsia="zh-CN"/>
              </w:rPr>
            </w:pPr>
            <w:r>
              <w:rPr>
                <w:rFonts w:ascii="Times" w:eastAsia="Batang" w:hAnsi="Times"/>
                <w:szCs w:val="24"/>
                <w:lang w:eastAsia="zh-CN"/>
              </w:rPr>
              <w:t xml:space="preserve">It is up to RAN3 to design the necessary information to be transferred in the </w:t>
            </w:r>
            <w:proofErr w:type="spellStart"/>
            <w:r>
              <w:rPr>
                <w:rFonts w:ascii="Times" w:eastAsia="Batang" w:hAnsi="Times"/>
                <w:szCs w:val="24"/>
                <w:lang w:eastAsia="zh-CN"/>
              </w:rPr>
              <w:t>NRPPa</w:t>
            </w:r>
            <w:proofErr w:type="spellEnd"/>
            <w:r>
              <w:rPr>
                <w:rFonts w:ascii="Times" w:eastAsia="Batang" w:hAnsi="Times"/>
                <w:szCs w:val="24"/>
                <w:lang w:eastAsia="zh-CN"/>
              </w:rPr>
              <w:t xml:space="preserve"> message.</w:t>
            </w:r>
          </w:p>
          <w:p w14:paraId="0D4899A4" w14:textId="77777777" w:rsidR="004B080D" w:rsidRDefault="004253AD">
            <w:pPr>
              <w:widowControl w:val="0"/>
              <w:numPr>
                <w:ilvl w:val="1"/>
                <w:numId w:val="9"/>
              </w:numPr>
              <w:spacing w:after="0"/>
              <w:rPr>
                <w:rFonts w:ascii="Times" w:eastAsia="Batang" w:hAnsi="Times"/>
                <w:szCs w:val="24"/>
                <w:lang w:eastAsia="zh-CN"/>
              </w:rPr>
            </w:pPr>
            <w:r>
              <w:rPr>
                <w:rFonts w:ascii="Times" w:eastAsia="Batang" w:hAnsi="Times"/>
                <w:szCs w:val="24"/>
                <w:lang w:eastAsia="zh-CN"/>
              </w:rPr>
              <w:t xml:space="preserve">Note: It is up to </w:t>
            </w:r>
            <w:proofErr w:type="spellStart"/>
            <w:r>
              <w:rPr>
                <w:rFonts w:ascii="Times" w:eastAsia="Batang" w:hAnsi="Times"/>
                <w:szCs w:val="24"/>
                <w:lang w:eastAsia="zh-CN"/>
              </w:rPr>
              <w:t>gNB</w:t>
            </w:r>
            <w:proofErr w:type="spellEnd"/>
            <w:r>
              <w:rPr>
                <w:rFonts w:ascii="Times" w:eastAsia="Batang" w:hAnsi="Times"/>
                <w:szCs w:val="24"/>
                <w:lang w:eastAsia="zh-CN"/>
              </w:rPr>
              <w:t xml:space="preserve"> to determine the usage of measurement gap or PRS processing window</w:t>
            </w:r>
          </w:p>
          <w:p w14:paraId="353AE040" w14:textId="77777777" w:rsidR="004B080D" w:rsidRDefault="004253AD">
            <w:pPr>
              <w:widowControl w:val="0"/>
              <w:numPr>
                <w:ilvl w:val="1"/>
                <w:numId w:val="9"/>
              </w:numPr>
              <w:spacing w:after="0"/>
              <w:rPr>
                <w:rFonts w:ascii="Times" w:eastAsia="Batang" w:hAnsi="Times"/>
                <w:szCs w:val="24"/>
                <w:lang w:eastAsia="zh-CN"/>
              </w:rPr>
            </w:pPr>
            <w:r>
              <w:rPr>
                <w:rFonts w:ascii="Times" w:eastAsia="Batang" w:hAnsi="Times"/>
                <w:szCs w:val="24"/>
                <w:lang w:eastAsia="zh-CN"/>
              </w:rPr>
              <w:t>Include it in the LS to RAN2 and RAN3.</w:t>
            </w:r>
          </w:p>
          <w:p w14:paraId="2EB9CF84" w14:textId="77777777" w:rsidR="004B080D" w:rsidRDefault="004B080D">
            <w:pPr>
              <w:spacing w:after="0"/>
              <w:rPr>
                <w:rFonts w:ascii="Times" w:eastAsia="Batang" w:hAnsi="Times"/>
                <w:szCs w:val="24"/>
                <w:lang w:eastAsia="zh-CN"/>
              </w:rPr>
            </w:pPr>
          </w:p>
          <w:p w14:paraId="295AD3BF" w14:textId="77777777" w:rsidR="004B080D" w:rsidRDefault="004253AD">
            <w:pPr>
              <w:spacing w:after="0"/>
              <w:rPr>
                <w:rFonts w:ascii="Times" w:eastAsia="Batang" w:hAnsi="Times"/>
                <w:szCs w:val="24"/>
                <w:lang w:eastAsia="zh-CN"/>
              </w:rPr>
            </w:pPr>
            <w:r>
              <w:rPr>
                <w:rFonts w:ascii="Times" w:eastAsia="Batang" w:hAnsi="Times"/>
                <w:szCs w:val="24"/>
                <w:lang w:eastAsia="zh-CN"/>
              </w:rPr>
              <w:t>For PRS processing window configuration and indication, at least the following mechanism is supported</w:t>
            </w:r>
          </w:p>
          <w:p w14:paraId="1C7A033B" w14:textId="77777777" w:rsidR="004B080D" w:rsidRDefault="004253AD">
            <w:pPr>
              <w:widowControl w:val="0"/>
              <w:numPr>
                <w:ilvl w:val="1"/>
                <w:numId w:val="9"/>
              </w:numPr>
              <w:spacing w:after="0"/>
              <w:rPr>
                <w:rFonts w:ascii="Times" w:eastAsia="Batang" w:hAnsi="Times"/>
                <w:szCs w:val="24"/>
                <w:lang w:eastAsia="zh-CN"/>
              </w:rPr>
            </w:pPr>
            <w:r>
              <w:rPr>
                <w:rFonts w:ascii="Times" w:eastAsia="Batang" w:hAnsi="Times"/>
                <w:szCs w:val="24"/>
                <w:lang w:eastAsia="zh-CN"/>
              </w:rPr>
              <w:lastRenderedPageBreak/>
              <w:t>RRC (pre-)configuration for PRS processing window configuration and DL MAC CE activation for PRS processing window, respectively.</w:t>
            </w:r>
          </w:p>
          <w:p w14:paraId="0FDAB4CB" w14:textId="77777777" w:rsidR="004B080D" w:rsidRDefault="004253AD">
            <w:pPr>
              <w:spacing w:after="0"/>
              <w:rPr>
                <w:rFonts w:ascii="Times" w:eastAsia="Batang" w:hAnsi="Times"/>
                <w:szCs w:val="24"/>
                <w:lang w:eastAsia="zh-CN"/>
              </w:rPr>
            </w:pPr>
            <w:r>
              <w:rPr>
                <w:rFonts w:ascii="Times" w:eastAsia="Batang" w:hAnsi="Times"/>
                <w:szCs w:val="24"/>
                <w:lang w:eastAsia="zh-CN"/>
              </w:rPr>
              <w:t>Include it in the LS to RAN2 and request RAN2 to decide whether DL MAC CE is feasible for this indication.</w:t>
            </w:r>
          </w:p>
        </w:tc>
      </w:tr>
    </w:tbl>
    <w:p w14:paraId="192DEE44" w14:textId="77777777" w:rsidR="004B080D" w:rsidRDefault="004B080D"/>
    <w:p w14:paraId="121A6040" w14:textId="77777777" w:rsidR="004B080D" w:rsidRDefault="004253AD">
      <w:r>
        <w:t xml:space="preserve">RAN1 requested RAN2 in the LS </w:t>
      </w:r>
      <w:hyperlink r:id="rId13" w:history="1">
        <w:r>
          <w:rPr>
            <w:rStyle w:val="Hyperlink"/>
          </w:rPr>
          <w:t>R2-2200089</w:t>
        </w:r>
      </w:hyperlink>
      <w:r>
        <w:t>:</w:t>
      </w:r>
    </w:p>
    <w:p w14:paraId="18EB3DE9" w14:textId="77777777" w:rsidR="004B080D" w:rsidRDefault="004253AD">
      <w:pPr>
        <w:pStyle w:val="B1"/>
      </w:pPr>
      <w:r>
        <w:tab/>
        <w:t>"RAN1 respectfully requests RAN2 to take above agreements into account in their future work and decide whether DL MAC CE is feasible for indicating the activation of the PRS processing window."</w:t>
      </w:r>
    </w:p>
    <w:p w14:paraId="13B2D223" w14:textId="77777777" w:rsidR="004B080D" w:rsidRDefault="004253AD">
      <w:r>
        <w:t>This LS was noted at RAN2#116bis-e and no reply LS was sent.</w:t>
      </w:r>
    </w:p>
    <w:p w14:paraId="4E344EEC" w14:textId="77777777" w:rsidR="004B080D" w:rsidRDefault="004B080D"/>
    <w:p w14:paraId="47C49524" w14:textId="77777777" w:rsidR="004B080D" w:rsidRDefault="004253AD">
      <w:r>
        <w:t xml:space="preserve">Accordingly, RAN2 defined the RRC pre-configuration and DL MAC CE activation and deactivation of PPW. </w:t>
      </w:r>
    </w:p>
    <w:p w14:paraId="5B9A6503" w14:textId="77777777" w:rsidR="004B080D" w:rsidRDefault="004253AD">
      <w:r>
        <w:t xml:space="preserve">The PRS Processing Window Parameter are specified in TS 38.331 in IE </w:t>
      </w:r>
      <w:bookmarkStart w:id="9" w:name="_Hlk102600607"/>
      <w:r>
        <w:rPr>
          <w:i/>
          <w:iCs/>
        </w:rPr>
        <w:t>DL-PPW-</w:t>
      </w:r>
      <w:proofErr w:type="spellStart"/>
      <w:r>
        <w:rPr>
          <w:i/>
          <w:iCs/>
        </w:rPr>
        <w:t>PreConfig</w:t>
      </w:r>
      <w:proofErr w:type="spellEnd"/>
      <w:r>
        <w:t xml:space="preserve"> </w:t>
      </w:r>
      <w:bookmarkEnd w:id="9"/>
      <w:r>
        <w:t>and includes the following parameter:</w:t>
      </w:r>
    </w:p>
    <w:p w14:paraId="4D220340" w14:textId="77777777" w:rsidR="004B080D" w:rsidRDefault="004253AD">
      <w:pPr>
        <w:pStyle w:val="B1"/>
      </w:pPr>
      <w:r>
        <w:t>-</w:t>
      </w:r>
      <w:r>
        <w:tab/>
      </w:r>
      <w:r>
        <w:rPr>
          <w:i/>
          <w:iCs/>
        </w:rPr>
        <w:t>dl-PPW-ID-r17</w:t>
      </w:r>
      <w:r>
        <w:t>: The ID defining the pre-configured PPW.</w:t>
      </w:r>
    </w:p>
    <w:p w14:paraId="2CE37BF4" w14:textId="77777777" w:rsidR="004B080D" w:rsidRDefault="004253AD">
      <w:pPr>
        <w:pStyle w:val="B1"/>
      </w:pPr>
      <w:r>
        <w:t>-</w:t>
      </w:r>
      <w:r>
        <w:tab/>
      </w:r>
      <w:r>
        <w:rPr>
          <w:i/>
          <w:iCs/>
        </w:rPr>
        <w:t>dl-PPW-Periodicity-and-StartSlot-r17</w:t>
      </w:r>
      <w:r>
        <w:t xml:space="preserve">: Defining the starting slot and the periodicity of the PPW (defined </w:t>
      </w:r>
      <w:proofErr w:type="gramStart"/>
      <w:r>
        <w:t>similar to</w:t>
      </w:r>
      <w:proofErr w:type="gramEnd"/>
      <w:r>
        <w:t xml:space="preserve"> the DL-PRS slot offset and periodicity).</w:t>
      </w:r>
    </w:p>
    <w:p w14:paraId="2E1700FB" w14:textId="77777777" w:rsidR="004B080D" w:rsidRDefault="004253AD">
      <w:pPr>
        <w:pStyle w:val="B1"/>
      </w:pPr>
      <w:r>
        <w:t>-</w:t>
      </w:r>
      <w:r>
        <w:tab/>
      </w:r>
      <w:r>
        <w:rPr>
          <w:i/>
          <w:iCs/>
        </w:rPr>
        <w:t>length-r17</w:t>
      </w:r>
      <w:r>
        <w:t>: Defining the PPW length in slots</w:t>
      </w:r>
    </w:p>
    <w:p w14:paraId="438D5FA5" w14:textId="77777777" w:rsidR="004B080D" w:rsidRDefault="004253AD">
      <w:pPr>
        <w:pStyle w:val="B1"/>
      </w:pPr>
      <w:r>
        <w:t>-</w:t>
      </w:r>
      <w:r>
        <w:tab/>
      </w:r>
      <w:r>
        <w:rPr>
          <w:i/>
          <w:iCs/>
        </w:rPr>
        <w:t>type-r17</w:t>
      </w:r>
      <w:r>
        <w:t>: Defining one of the 3 PPW types as specified in TS 38.214.</w:t>
      </w:r>
    </w:p>
    <w:p w14:paraId="219B1B34" w14:textId="77777777" w:rsidR="004B080D" w:rsidRDefault="004253AD">
      <w:pPr>
        <w:pStyle w:val="B1"/>
      </w:pPr>
      <w:r>
        <w:t>-</w:t>
      </w:r>
      <w:r>
        <w:tab/>
      </w:r>
      <w:r>
        <w:rPr>
          <w:i/>
          <w:iCs/>
        </w:rPr>
        <w:t>priority-r17</w:t>
      </w:r>
      <w:r>
        <w:t>: Defining the priority between PDCCH/PDSCH/CSI-RS and DL-PRS as specified in TS38.214.</w:t>
      </w:r>
    </w:p>
    <w:p w14:paraId="566F60B2" w14:textId="77777777" w:rsidR="004B080D" w:rsidRDefault="004253AD">
      <w:r>
        <w:t>Further:</w:t>
      </w:r>
    </w:p>
    <w:p w14:paraId="09DD7F75" w14:textId="77777777" w:rsidR="004B080D" w:rsidRDefault="004253AD">
      <w:pPr>
        <w:pStyle w:val="B1"/>
      </w:pPr>
      <w:r>
        <w:t>-</w:t>
      </w:r>
      <w:r>
        <w:tab/>
        <w:t>The PRS processing window is configured per DL BWP.</w:t>
      </w:r>
    </w:p>
    <w:p w14:paraId="116F6979" w14:textId="77777777" w:rsidR="004B080D" w:rsidRDefault="004253AD">
      <w:pPr>
        <w:pStyle w:val="B1"/>
      </w:pPr>
      <w:r>
        <w:t>-</w:t>
      </w:r>
      <w:r>
        <w:tab/>
      </w:r>
      <w:r>
        <w:rPr>
          <w:lang w:eastAsia="zh-CN"/>
        </w:rPr>
        <w:t>The maximum number of preconfigured PRS processing window per DL BWP is 4 (i.e., 4×4 in total).</w:t>
      </w:r>
    </w:p>
    <w:p w14:paraId="7A2E02BF" w14:textId="77777777" w:rsidR="004B080D" w:rsidRDefault="004253AD">
      <w:pPr>
        <w:pStyle w:val="B1"/>
      </w:pPr>
      <w:r>
        <w:t>-</w:t>
      </w:r>
      <w:r>
        <w:tab/>
        <w:t>The maximum number of PRS processing windows that can be activated/deactivated by a DL MAC CE is 1.</w:t>
      </w:r>
    </w:p>
    <w:p w14:paraId="522C57A4" w14:textId="77777777" w:rsidR="004B080D" w:rsidRDefault="004253AD">
      <w:pPr>
        <w:pStyle w:val="B1"/>
      </w:pPr>
      <w:r>
        <w:t>-</w:t>
      </w:r>
      <w:r>
        <w:tab/>
        <w:t>The maximum number of activated PRS processing windows per DL BWP is 1.</w:t>
      </w:r>
    </w:p>
    <w:p w14:paraId="0A2B0AF8" w14:textId="77777777" w:rsidR="004B080D" w:rsidRDefault="004253AD">
      <w:pPr>
        <w:pStyle w:val="B1"/>
      </w:pPr>
      <w:r>
        <w:t>-</w:t>
      </w:r>
      <w:r>
        <w:tab/>
        <w:t>The maximum number of activated PRS processing windows across all active DL BWPs is 4.</w:t>
      </w:r>
    </w:p>
    <w:p w14:paraId="30507E26" w14:textId="77777777" w:rsidR="004B080D" w:rsidRDefault="004253AD">
      <w:pPr>
        <w:pStyle w:val="B1"/>
      </w:pPr>
      <w:r>
        <w:t>-</w:t>
      </w:r>
      <w:r>
        <w:tab/>
      </w:r>
      <w:r>
        <w:rPr>
          <w:lang w:eastAsia="zh-CN"/>
        </w:rPr>
        <w:t>Inside each single instance of a PRS processing window, a single PFL can be measured. This is applicable to all Types of MG-less PRS processing.</w:t>
      </w:r>
    </w:p>
    <w:p w14:paraId="1B04382C" w14:textId="77777777" w:rsidR="004B080D" w:rsidRDefault="004B080D"/>
    <w:p w14:paraId="0BEBA496" w14:textId="77777777" w:rsidR="004B080D" w:rsidRDefault="004253AD">
      <w:r>
        <w:t>RAN2 defined the following Stage 2 procedure, which is essentially the same as for MGs, but without the possibility for a target device to request a particular pre-configured PPW to be activated (i.e., when starting measurements in a PFL) and be deactivated (i.e., when measurements are completed).</w:t>
      </w:r>
    </w:p>
    <w:p w14:paraId="6A15D599" w14:textId="77777777" w:rsidR="004B080D" w:rsidRDefault="004B080D"/>
    <w:p w14:paraId="62B036E1" w14:textId="77777777" w:rsidR="004B080D" w:rsidRDefault="004B08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080D" w14:paraId="18C068F5" w14:textId="77777777">
        <w:tc>
          <w:tcPr>
            <w:tcW w:w="9857" w:type="dxa"/>
            <w:shd w:val="clear" w:color="auto" w:fill="auto"/>
          </w:tcPr>
          <w:p w14:paraId="1D364FF3" w14:textId="77777777" w:rsidR="004B080D" w:rsidRDefault="004253AD">
            <w:pPr>
              <w:pStyle w:val="Heading3"/>
            </w:pPr>
            <w:bookmarkStart w:id="10" w:name="_Toc100832282"/>
            <w:r>
              <w:lastRenderedPageBreak/>
              <w:t>7.8.2</w:t>
            </w:r>
            <w:r>
              <w:tab/>
              <w:t>Pre-configured PRS processing window procedures</w:t>
            </w:r>
            <w:bookmarkEnd w:id="10"/>
          </w:p>
          <w:p w14:paraId="47A5DA92" w14:textId="77777777" w:rsidR="004B080D" w:rsidRDefault="004253AD">
            <w:r>
              <w:t>Figure 7.8.2-1 shows the general positioning procedure for Pre-configured PRS processing window.</w:t>
            </w:r>
          </w:p>
          <w:p w14:paraId="40BEDCD8" w14:textId="77777777" w:rsidR="004B080D" w:rsidRDefault="004253AD">
            <w:pPr>
              <w:pStyle w:val="TH"/>
            </w:pPr>
            <w:r>
              <w:object w:dxaOrig="9594" w:dyaOrig="3330" w14:anchorId="1AF65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67.25pt" o:ole="">
                  <v:imagedata r:id="rId14" o:title=""/>
                </v:shape>
                <o:OLEObject Type="Embed" ProgID="Visio.Drawing.11" ShapeID="_x0000_i1025" DrawAspect="Content" ObjectID="_1714343394" r:id="rId15"/>
              </w:object>
            </w:r>
          </w:p>
          <w:p w14:paraId="752B2115" w14:textId="77777777" w:rsidR="004B080D" w:rsidRDefault="004253AD">
            <w:pPr>
              <w:pStyle w:val="TF"/>
            </w:pPr>
            <w:r>
              <w:t>Figure 7.8.2-1: Pre-configured PRS processing window configuration procedure</w:t>
            </w:r>
          </w:p>
          <w:p w14:paraId="12A121EF" w14:textId="77777777" w:rsidR="004B080D" w:rsidRDefault="004253AD">
            <w:pPr>
              <w:pStyle w:val="B1"/>
            </w:pPr>
            <w:r>
              <w:t>0.</w:t>
            </w:r>
            <w:r>
              <w:tab/>
              <w:t xml:space="preserve">LMF obtains the TRP information required for positioning services from the </w:t>
            </w:r>
            <w:proofErr w:type="spellStart"/>
            <w:r>
              <w:t>gNBs</w:t>
            </w:r>
            <w:proofErr w:type="spellEnd"/>
            <w:r>
              <w:t>.</w:t>
            </w:r>
          </w:p>
          <w:p w14:paraId="4A9F98AD" w14:textId="77777777" w:rsidR="004B080D" w:rsidRDefault="004253AD">
            <w:pPr>
              <w:pStyle w:val="B1"/>
            </w:pPr>
            <w:r>
              <w:t>1.</w:t>
            </w:r>
            <w:r>
              <w:tab/>
              <w:t xml:space="preserve">The LMF provides the PRS information of the neighbour TRPs to the serving </w:t>
            </w:r>
            <w:proofErr w:type="spellStart"/>
            <w:r>
              <w:t>gNB</w:t>
            </w:r>
            <w:proofErr w:type="spellEnd"/>
            <w:r>
              <w:t xml:space="preserve"> and requests the serving </w:t>
            </w:r>
            <w:proofErr w:type="spellStart"/>
            <w:r>
              <w:t>gNBs</w:t>
            </w:r>
            <w:proofErr w:type="spellEnd"/>
            <w:r>
              <w:t xml:space="preserve"> to pre-configure PRS processing window configuration(s) via </w:t>
            </w:r>
            <w:proofErr w:type="spellStart"/>
            <w:r>
              <w:t>NRPPa</w:t>
            </w:r>
            <w:proofErr w:type="spellEnd"/>
            <w:r>
              <w:t xml:space="preserve"> MEASUREMENT PRECONFIGURATION REQUIRED message.</w:t>
            </w:r>
          </w:p>
          <w:p w14:paraId="67B1104B" w14:textId="77777777" w:rsidR="004B080D" w:rsidRDefault="004253AD">
            <w:pPr>
              <w:pStyle w:val="B1"/>
            </w:pPr>
            <w:r>
              <w:t>2.</w:t>
            </w:r>
            <w:r>
              <w:tab/>
              <w:t xml:space="preserve">Based on the assistance information from the LMF and the UE capability, the serving </w:t>
            </w:r>
            <w:proofErr w:type="spellStart"/>
            <w:r>
              <w:t>gNB</w:t>
            </w:r>
            <w:proofErr w:type="spellEnd"/>
            <w:r>
              <w:t xml:space="preserve"> provides pre-configured PRS processing window configuration(s) with associated ID(s) to the UE by sending RRC Reconfiguration message specified in TS 38.331 [14].</w:t>
            </w:r>
          </w:p>
          <w:p w14:paraId="0ECAF939" w14:textId="77777777" w:rsidR="004B080D" w:rsidRDefault="004253AD">
            <w:pPr>
              <w:pStyle w:val="B1"/>
            </w:pPr>
            <w:r>
              <w:t>3.</w:t>
            </w:r>
            <w:r>
              <w:tab/>
              <w:t xml:space="preserve">The UE sends RRC Reconfiguration complete message to the </w:t>
            </w:r>
            <w:proofErr w:type="spellStart"/>
            <w:r>
              <w:t>gNB</w:t>
            </w:r>
            <w:proofErr w:type="spellEnd"/>
            <w:r>
              <w:t xml:space="preserve"> to confirm the reception of pre-configured PRS processing window configuration.</w:t>
            </w:r>
          </w:p>
          <w:p w14:paraId="1BC7A95F" w14:textId="77777777" w:rsidR="004B080D" w:rsidRDefault="004253AD">
            <w:pPr>
              <w:pStyle w:val="B1"/>
            </w:pPr>
            <w:r>
              <w:t>4.</w:t>
            </w:r>
            <w:r>
              <w:tab/>
              <w:t xml:space="preserve">The </w:t>
            </w:r>
            <w:proofErr w:type="spellStart"/>
            <w:r>
              <w:t>gNB</w:t>
            </w:r>
            <w:proofErr w:type="spellEnd"/>
            <w:r>
              <w:t xml:space="preserve"> sends the confirmation message to the LMF to indicate the success of the pre-configuration via </w:t>
            </w:r>
            <w:proofErr w:type="spellStart"/>
            <w:r>
              <w:t>NRPPa</w:t>
            </w:r>
            <w:proofErr w:type="spellEnd"/>
            <w:r>
              <w:t xml:space="preserve"> MEASUREMENT PRECONFIGURATION CONFIRM message.</w:t>
            </w:r>
          </w:p>
          <w:p w14:paraId="55B954B0" w14:textId="77777777" w:rsidR="004B080D" w:rsidRDefault="004253AD">
            <w:pPr>
              <w:pStyle w:val="B1"/>
            </w:pPr>
            <w:r>
              <w:t>5.</w:t>
            </w:r>
            <w:r>
              <w:tab/>
              <w:t xml:space="preserve">The LMF sends the </w:t>
            </w:r>
            <w:proofErr w:type="spellStart"/>
            <w:r>
              <w:t>NRPPa</w:t>
            </w:r>
            <w:proofErr w:type="spellEnd"/>
            <w:r>
              <w:t xml:space="preserve"> MEASUREMENT ACTIVATION message to request the </w:t>
            </w:r>
            <w:proofErr w:type="spellStart"/>
            <w:r>
              <w:t>gNB</w:t>
            </w:r>
            <w:proofErr w:type="spellEnd"/>
            <w:r>
              <w:t xml:space="preserve"> to (de)activate the preconfigured PRS processing window.</w:t>
            </w:r>
          </w:p>
          <w:p w14:paraId="41F2C019" w14:textId="77777777" w:rsidR="004B080D" w:rsidRDefault="004253AD">
            <w:pPr>
              <w:pStyle w:val="B1"/>
            </w:pPr>
            <w:r>
              <w:t>6.</w:t>
            </w:r>
            <w:r>
              <w:tab/>
              <w:t xml:space="preserve">Based on the request from the LMF in step 5, the </w:t>
            </w:r>
            <w:proofErr w:type="spellStart"/>
            <w:r>
              <w:t>gNB</w:t>
            </w:r>
            <w:proofErr w:type="spellEnd"/>
            <w:r>
              <w:t xml:space="preserve"> sends DL MAC CE PPW Activation/Deactivation Command containing an ID to activate the associated PRS processing window.</w:t>
            </w:r>
          </w:p>
        </w:tc>
      </w:tr>
    </w:tbl>
    <w:p w14:paraId="28874BBB" w14:textId="77777777" w:rsidR="004B080D" w:rsidRDefault="004B080D"/>
    <w:p w14:paraId="69711EC5" w14:textId="77777777" w:rsidR="004B080D" w:rsidRDefault="004253AD">
      <w:r>
        <w:t>However, the above procedure can not be supported with the current RAN3 specification as observed in [2] . In particular:</w:t>
      </w:r>
    </w:p>
    <w:p w14:paraId="33B6639A" w14:textId="77777777" w:rsidR="004B080D" w:rsidRDefault="004253AD">
      <w:pPr>
        <w:pStyle w:val="B1"/>
      </w:pPr>
      <w:r>
        <w:t>(a)</w:t>
      </w:r>
      <w:r>
        <w:tab/>
        <w:t xml:space="preserve">A LMF can currently not request the serving </w:t>
      </w:r>
      <w:proofErr w:type="spellStart"/>
      <w:r>
        <w:t>gNB</w:t>
      </w:r>
      <w:proofErr w:type="spellEnd"/>
      <w:r>
        <w:t xml:space="preserve"> of the target UE to pre-configure PRS processing window configuration(s) via </w:t>
      </w:r>
      <w:proofErr w:type="spellStart"/>
      <w:r>
        <w:t>NRPPa</w:t>
      </w:r>
      <w:proofErr w:type="spellEnd"/>
      <w:r>
        <w:t xml:space="preserve"> MEASUREMENT PRECONFIGURATION REQUIRED message (Step 1 of the Stage 2 procedure). (The same is the case for MGs).</w:t>
      </w:r>
    </w:p>
    <w:p w14:paraId="7717E455" w14:textId="77777777" w:rsidR="004B080D" w:rsidRDefault="004253AD">
      <w:pPr>
        <w:pStyle w:val="B1"/>
      </w:pPr>
      <w:r>
        <w:t>(b)</w:t>
      </w:r>
      <w:r>
        <w:tab/>
        <w:t xml:space="preserve">The currently specified "assistance information" provided by the LMF to the serving </w:t>
      </w:r>
      <w:proofErr w:type="spellStart"/>
      <w:r>
        <w:t>gNB</w:t>
      </w:r>
      <w:proofErr w:type="spellEnd"/>
      <w:r>
        <w:t xml:space="preserve"> of the target device in a </w:t>
      </w:r>
      <w:proofErr w:type="spellStart"/>
      <w:r>
        <w:t>NRPPa</w:t>
      </w:r>
      <w:proofErr w:type="spellEnd"/>
      <w:r>
        <w:t xml:space="preserve"> MEASUREMENT PRECONFIGURATION REQUIRED message does not enable the serving </w:t>
      </w:r>
      <w:proofErr w:type="spellStart"/>
      <w:r>
        <w:t>gNB</w:t>
      </w:r>
      <w:proofErr w:type="spellEnd"/>
      <w:r>
        <w:t xml:space="preserve"> to properly preconfigure PRS processing windows in the target device. A serving </w:t>
      </w:r>
      <w:proofErr w:type="spellStart"/>
      <w:r>
        <w:t>gNB</w:t>
      </w:r>
      <w:proofErr w:type="spellEnd"/>
      <w:r>
        <w:t xml:space="preserve"> would need to know (at least) the detailed DL-PRS processing capabilities of the UE outside measurement gaps (FG 27-3-3; not known at </w:t>
      </w:r>
      <w:proofErr w:type="spellStart"/>
      <w:r>
        <w:t>gNB</w:t>
      </w:r>
      <w:proofErr w:type="spellEnd"/>
      <w:r>
        <w:t>).</w:t>
      </w:r>
    </w:p>
    <w:p w14:paraId="6A9F8577" w14:textId="77777777" w:rsidR="004B080D" w:rsidRDefault="004253AD">
      <w:pPr>
        <w:pStyle w:val="B1"/>
      </w:pPr>
      <w:r>
        <w:t>(c)</w:t>
      </w:r>
      <w:r>
        <w:tab/>
        <w:t xml:space="preserve">A LMF does currently not know whether a serving </w:t>
      </w:r>
      <w:proofErr w:type="spellStart"/>
      <w:r>
        <w:t>gNB</w:t>
      </w:r>
      <w:proofErr w:type="spellEnd"/>
      <w:r>
        <w:t xml:space="preserve"> has preconfigured a target device with measurement gaps or PRS processing windows.</w:t>
      </w:r>
    </w:p>
    <w:p w14:paraId="04D0185A" w14:textId="77777777" w:rsidR="004B080D" w:rsidRDefault="004253AD">
      <w:pPr>
        <w:pStyle w:val="B1"/>
      </w:pPr>
      <w:r>
        <w:t>(d)</w:t>
      </w:r>
      <w:r>
        <w:tab/>
      </w:r>
      <w:r>
        <w:rPr>
          <w:lang w:eastAsia="ko-KR"/>
        </w:rPr>
        <w:t xml:space="preserve">There is currently no </w:t>
      </w:r>
      <w:proofErr w:type="spellStart"/>
      <w:r>
        <w:rPr>
          <w:lang w:eastAsia="ko-KR"/>
        </w:rPr>
        <w:t>NRPPa</w:t>
      </w:r>
      <w:proofErr w:type="spellEnd"/>
      <w:r>
        <w:rPr>
          <w:lang w:eastAsia="ko-KR"/>
        </w:rPr>
        <w:t xml:space="preserve"> message defined which allows an LMF to activate preconfigured PRS processing windows. (Step 5 of the Stage 2 procedure).</w:t>
      </w:r>
    </w:p>
    <w:p w14:paraId="3E42DA4F" w14:textId="77777777" w:rsidR="004B080D" w:rsidRDefault="004B080D">
      <w:pPr>
        <w:pStyle w:val="B1"/>
      </w:pPr>
    </w:p>
    <w:p w14:paraId="25BDE995" w14:textId="77777777" w:rsidR="004B080D" w:rsidRDefault="004253AD">
      <w:r>
        <w:t xml:space="preserve">The above items concern RAN3 </w:t>
      </w:r>
      <w:proofErr w:type="spellStart"/>
      <w:r>
        <w:t>NRPPa</w:t>
      </w:r>
      <w:proofErr w:type="spellEnd"/>
      <w:r>
        <w:t xml:space="preserve"> procedures (probably except for (b)) and are also discussed in RAN3.</w:t>
      </w:r>
    </w:p>
    <w:p w14:paraId="01B6CDA7" w14:textId="77777777" w:rsidR="004B080D" w:rsidRDefault="004253AD">
      <w:r>
        <w:t>However, from RAN2 perspective, contribution [2] observes the following issues:</w:t>
      </w:r>
    </w:p>
    <w:p w14:paraId="5CFC2EF2" w14:textId="77777777" w:rsidR="004B080D" w:rsidRDefault="004253AD">
      <w:pPr>
        <w:pStyle w:val="B1"/>
      </w:pPr>
      <w:r>
        <w:t>-</w:t>
      </w:r>
      <w:r>
        <w:tab/>
        <w:t xml:space="preserve">Assuming the </w:t>
      </w:r>
      <w:proofErr w:type="spellStart"/>
      <w:r>
        <w:t>NRPPa</w:t>
      </w:r>
      <w:proofErr w:type="spellEnd"/>
      <w:r>
        <w:t xml:space="preserve"> issues get fixed, a LMF can activate a pre-configured PPW (</w:t>
      </w:r>
      <w:proofErr w:type="gramStart"/>
      <w:r>
        <w:t>and also</w:t>
      </w:r>
      <w:proofErr w:type="gramEnd"/>
      <w:r>
        <w:t xml:space="preserve"> MG) at the beginning of a location session (e.g., when sending LPP assistance data or location request to the target device). </w:t>
      </w:r>
    </w:p>
    <w:p w14:paraId="51A1EB5B" w14:textId="77777777" w:rsidR="004B080D" w:rsidRDefault="004253AD">
      <w:pPr>
        <w:pStyle w:val="B1"/>
      </w:pPr>
      <w:r>
        <w:t>-</w:t>
      </w:r>
      <w:r>
        <w:tab/>
        <w:t xml:space="preserve">However, if during an ongoing location measurement in the target device, the UE requires a different PPW (e.g., to measure a different PFL), there is no mechanism to deactivate a PPW and request activation of a different pre-configured PPW (e.g., in a different BWP). </w:t>
      </w:r>
    </w:p>
    <w:p w14:paraId="4BCEF30D" w14:textId="77777777" w:rsidR="004B080D" w:rsidRDefault="004253AD">
      <w:pPr>
        <w:pStyle w:val="B1"/>
      </w:pPr>
      <w:r>
        <w:t xml:space="preserve">- </w:t>
      </w:r>
      <w:r>
        <w:tab/>
        <w:t xml:space="preserve">The above is the same issue as with </w:t>
      </w:r>
      <w:proofErr w:type="spellStart"/>
      <w:r>
        <w:t>MGs.</w:t>
      </w:r>
      <w:proofErr w:type="spellEnd"/>
      <w:r>
        <w:t xml:space="preserve"> I.e., a single gap configuration is usually not suitable for measurements on different PFLs, since a UE can measure one PFL at a time (same as Rel-15 RRC location measurement indication with start/stop mechanism).</w:t>
      </w:r>
    </w:p>
    <w:p w14:paraId="5D4F1043" w14:textId="77777777" w:rsidR="004B080D" w:rsidRDefault="004253AD">
      <w:pPr>
        <w:pStyle w:val="B1"/>
      </w:pPr>
      <w:r>
        <w:t>-</w:t>
      </w:r>
      <w:r>
        <w:tab/>
        <w:t>This is essentially the benefit of pre-configuration; i.e., multiple PPW/MG configurations are provided to the target device in advance and one of them is activated when needed. However, an LMF can activate a particular PPW/MG only at the beginning of a location session but does not know when a UE requires a different PPW/MG to be activated during a session.</w:t>
      </w:r>
    </w:p>
    <w:p w14:paraId="3D2FD2AD" w14:textId="77777777" w:rsidR="004B080D" w:rsidRDefault="004253AD">
      <w:pPr>
        <w:pStyle w:val="B1"/>
      </w:pPr>
      <w:r>
        <w:t>-</w:t>
      </w:r>
      <w:r>
        <w:tab/>
        <w:t>Therefore, UL MG activation/deactivation requests are supported for MGs (via UL MAC CE), but not for PPW. The reason for this is unknown to the moderator/source company [2], since the PPW and MG features are essentially the same from a procedure point of view.</w:t>
      </w:r>
    </w:p>
    <w:p w14:paraId="6EB205BF" w14:textId="77777777" w:rsidR="004B080D" w:rsidRDefault="004B080D">
      <w:pPr>
        <w:pStyle w:val="B1"/>
      </w:pPr>
    </w:p>
    <w:p w14:paraId="3E93547E" w14:textId="77777777" w:rsidR="004B080D" w:rsidRDefault="004253AD">
      <w:r>
        <w:t xml:space="preserve">Therefore, [2] proposed to unify the MG and PPW procedures, and a summary proposal for discussion was formulated in [1]: </w:t>
      </w:r>
    </w:p>
    <w:p w14:paraId="351D3307" w14:textId="77777777" w:rsidR="004B080D" w:rsidRDefault="004B080D">
      <w:pPr>
        <w:spacing w:after="60"/>
      </w:pPr>
    </w:p>
    <w:p w14:paraId="3C3B516F" w14:textId="77777777" w:rsidR="004B080D" w:rsidRDefault="004253AD">
      <w:pPr>
        <w:pStyle w:val="NO"/>
        <w:spacing w:after="60"/>
        <w:ind w:left="1418" w:hanging="1134"/>
      </w:pPr>
      <w:r>
        <w:t>Proposal 11:</w:t>
      </w:r>
      <w:r>
        <w:tab/>
        <w:t xml:space="preserve">Support to adopt the same procedure for pre-configured PPW and pre-configured MG. The RAN2 </w:t>
      </w:r>
      <w:r>
        <w:tab/>
        <w:t>changes including:</w:t>
      </w:r>
      <w:r>
        <w:tab/>
      </w:r>
    </w:p>
    <w:p w14:paraId="4AAFEA83" w14:textId="77777777" w:rsidR="004B080D" w:rsidRDefault="004253AD">
      <w:pPr>
        <w:pStyle w:val="NO"/>
        <w:spacing w:after="60"/>
        <w:ind w:left="1418" w:hanging="1134"/>
      </w:pPr>
      <w:r>
        <w:tab/>
      </w:r>
      <w:r>
        <w:tab/>
        <w:t>-</w:t>
      </w:r>
      <w:r>
        <w:tab/>
        <w:t>Introduce a new UL MAC CE for PPW activation/deactivation request;</w:t>
      </w:r>
    </w:p>
    <w:p w14:paraId="59C47F9A" w14:textId="77777777" w:rsidR="004B080D" w:rsidRDefault="004253AD">
      <w:pPr>
        <w:pStyle w:val="NO"/>
        <w:spacing w:after="60"/>
        <w:ind w:left="1418" w:hanging="1134"/>
      </w:pPr>
      <w:r>
        <w:tab/>
        <w:t>-</w:t>
      </w:r>
      <w:r>
        <w:tab/>
        <w:t>Add UE capabilities for UL/DL MAC-CE based PPW activation.</w:t>
      </w:r>
    </w:p>
    <w:p w14:paraId="626012E1" w14:textId="77777777" w:rsidR="004B080D" w:rsidRDefault="004253AD">
      <w:pPr>
        <w:pStyle w:val="NO"/>
        <w:spacing w:after="60"/>
        <w:ind w:left="1418" w:hanging="1134"/>
      </w:pPr>
      <w:r>
        <w:tab/>
        <w:t>The RAN3 changes including:</w:t>
      </w:r>
    </w:p>
    <w:p w14:paraId="1AC13D13" w14:textId="77777777" w:rsidR="004B080D" w:rsidRDefault="004253AD">
      <w:pPr>
        <w:pStyle w:val="NO"/>
        <w:spacing w:after="60"/>
      </w:pPr>
      <w:r>
        <w:tab/>
      </w:r>
      <w:r>
        <w:tab/>
      </w:r>
      <w:r>
        <w:tab/>
        <w:t>-</w:t>
      </w:r>
      <w:r>
        <w:tab/>
        <w:t xml:space="preserve">Include the UE DL-PRS processing capability outside measurement gaps in the </w:t>
      </w:r>
      <w:proofErr w:type="spellStart"/>
      <w:r>
        <w:t>NRPPa</w:t>
      </w:r>
      <w:proofErr w:type="spellEnd"/>
      <w:r>
        <w:br/>
        <w:t xml:space="preserve"> </w:t>
      </w:r>
      <w:r>
        <w:tab/>
      </w:r>
      <w:r>
        <w:tab/>
        <w:t>MEASUREMENT PRECONFIGURATION REQUIRED message.</w:t>
      </w:r>
    </w:p>
    <w:p w14:paraId="0250B4A2" w14:textId="77777777" w:rsidR="004B080D" w:rsidRDefault="004253AD">
      <w:pPr>
        <w:pStyle w:val="NO"/>
        <w:spacing w:after="60"/>
      </w:pPr>
      <w:r>
        <w:tab/>
      </w:r>
      <w:r>
        <w:tab/>
      </w:r>
      <w:r>
        <w:tab/>
        <w:t>-</w:t>
      </w:r>
      <w:r>
        <w:tab/>
        <w:t>Include information on what has been preconfigured in the target device (MGs and/or PPW) in the</w:t>
      </w:r>
      <w:r>
        <w:br/>
        <w:t xml:space="preserve"> </w:t>
      </w:r>
      <w:r>
        <w:tab/>
      </w:r>
      <w:r>
        <w:tab/>
      </w:r>
      <w:proofErr w:type="spellStart"/>
      <w:r>
        <w:t>NRPPa</w:t>
      </w:r>
      <w:proofErr w:type="spellEnd"/>
      <w:r>
        <w:t xml:space="preserve"> MEASUREMENT PRECONFIGURATION CONFIRM message.</w:t>
      </w:r>
    </w:p>
    <w:p w14:paraId="6D2E5D33" w14:textId="77777777" w:rsidR="004B080D" w:rsidRDefault="004253AD">
      <w:pPr>
        <w:pStyle w:val="NO"/>
        <w:spacing w:after="60"/>
      </w:pPr>
      <w:r>
        <w:tab/>
      </w:r>
      <w:r>
        <w:tab/>
      </w:r>
      <w:r>
        <w:tab/>
        <w:t>-</w:t>
      </w:r>
      <w:r>
        <w:tab/>
        <w:t xml:space="preserve">Enable the </w:t>
      </w:r>
      <w:proofErr w:type="spellStart"/>
      <w:r>
        <w:t>NRPPa</w:t>
      </w:r>
      <w:proofErr w:type="spellEnd"/>
      <w:r>
        <w:t xml:space="preserve"> MEASUREMENT ACTIVATION message to activate/deactivate</w:t>
      </w:r>
      <w:r>
        <w:br/>
        <w:t xml:space="preserve"> </w:t>
      </w:r>
      <w:r>
        <w:tab/>
      </w:r>
      <w:r>
        <w:tab/>
        <w:t>preconfigured PRS processing windows.</w:t>
      </w:r>
    </w:p>
    <w:p w14:paraId="26BA7022" w14:textId="77777777" w:rsidR="004B080D" w:rsidRDefault="004253AD">
      <w:pPr>
        <w:pStyle w:val="NO"/>
        <w:spacing w:after="60"/>
        <w:ind w:left="1418" w:hanging="1134"/>
      </w:pPr>
      <w:r>
        <w:tab/>
        <w:t>If agreed, adopt TPs of 38.305, 38.321, 38.331, 37.355 in R2-2205764 as baseline. Send LS to RAN1 and RAN3 for confirmation.</w:t>
      </w:r>
    </w:p>
    <w:p w14:paraId="596C8378" w14:textId="77777777" w:rsidR="004B080D" w:rsidRDefault="004B080D">
      <w:pPr>
        <w:pStyle w:val="NO"/>
        <w:spacing w:after="60"/>
        <w:ind w:left="1418" w:hanging="1134"/>
      </w:pPr>
    </w:p>
    <w:p w14:paraId="32FC787F" w14:textId="77777777" w:rsidR="004B080D" w:rsidRDefault="004253AD">
      <w:r>
        <w:t>A unified procedure merging sections 7.7 and 7.8 of Stage 2 into a single procedure was proposed in [2]:</w:t>
      </w:r>
    </w:p>
    <w:tbl>
      <w:tblPr>
        <w:tblStyle w:val="TableGrid"/>
        <w:tblW w:w="0" w:type="auto"/>
        <w:tblLook w:val="04A0" w:firstRow="1" w:lastRow="0" w:firstColumn="1" w:lastColumn="0" w:noHBand="0" w:noVBand="1"/>
      </w:tblPr>
      <w:tblGrid>
        <w:gridCol w:w="9631"/>
      </w:tblGrid>
      <w:tr w:rsidR="004B080D" w14:paraId="537104ED" w14:textId="77777777">
        <w:tc>
          <w:tcPr>
            <w:tcW w:w="9631" w:type="dxa"/>
          </w:tcPr>
          <w:p w14:paraId="1AA77B2D" w14:textId="77777777" w:rsidR="004B080D" w:rsidRDefault="004253AD">
            <w:pPr>
              <w:pStyle w:val="Heading2"/>
            </w:pPr>
            <w:r>
              <w:lastRenderedPageBreak/>
              <w:t>7.7</w:t>
            </w:r>
            <w:r>
              <w:tab/>
              <w:t>Procedures for Pre-configured Measurement Gap</w:t>
            </w:r>
            <w:ins w:id="11" w:author="Sven Fischer" w:date="2022-04-08T00:20:00Z">
              <w:r>
                <w:t xml:space="preserve"> and PRS Processing W</w:t>
              </w:r>
            </w:ins>
            <w:ins w:id="12" w:author="Sven Fischer" w:date="2022-04-08T00:21:00Z">
              <w:r>
                <w:t>i</w:t>
              </w:r>
            </w:ins>
            <w:ins w:id="13" w:author="Sven Fischer" w:date="2022-04-08T00:20:00Z">
              <w:r>
                <w:t>ndow</w:t>
              </w:r>
            </w:ins>
          </w:p>
          <w:p w14:paraId="262D3B6D" w14:textId="77777777" w:rsidR="004B080D" w:rsidRDefault="004253AD">
            <w:pPr>
              <w:pStyle w:val="Heading3"/>
            </w:pPr>
            <w:r>
              <w:t>7.7.1</w:t>
            </w:r>
            <w:r>
              <w:tab/>
              <w:t>General</w:t>
            </w:r>
          </w:p>
          <w:p w14:paraId="304D826A" w14:textId="77777777" w:rsidR="004B080D" w:rsidRDefault="004253AD">
            <w:r>
              <w:t xml:space="preserve">The </w:t>
            </w:r>
            <w:del w:id="14" w:author="Sven Fischer" w:date="2022-04-08T00:21:00Z">
              <w:r>
                <w:delText xml:space="preserve">pre-configured measurement gap </w:delText>
              </w:r>
            </w:del>
            <w:r>
              <w:t xml:space="preserve">procedure is used by the network to provide measurement gap </w:t>
            </w:r>
            <w:ins w:id="15" w:author="Sven Fischer" w:date="2022-04-08T00:21:00Z">
              <w:r>
                <w:t xml:space="preserve">or PRS processing window </w:t>
              </w:r>
            </w:ins>
            <w:r>
              <w:t xml:space="preserve">for NR DL-PRS measurements. The </w:t>
            </w:r>
            <w:proofErr w:type="spellStart"/>
            <w:r>
              <w:t>gNB</w:t>
            </w:r>
            <w:proofErr w:type="spellEnd"/>
            <w:r>
              <w:t xml:space="preserve"> may activate/deactivate the pre-configurated measurement gap </w:t>
            </w:r>
            <w:ins w:id="16" w:author="Sven Fischer" w:date="2022-04-08T00:22:00Z">
              <w:r>
                <w:t xml:space="preserve">or PRS processing window </w:t>
              </w:r>
            </w:ins>
            <w:r>
              <w:t>upon receiving the request from a UE or LMF.</w:t>
            </w:r>
          </w:p>
          <w:p w14:paraId="2890F0BB" w14:textId="77777777" w:rsidR="004B080D" w:rsidRDefault="004253AD">
            <w:pPr>
              <w:pStyle w:val="Heading3"/>
            </w:pPr>
            <w:r>
              <w:t>7.7.2</w:t>
            </w:r>
            <w:r>
              <w:tab/>
              <w:t xml:space="preserve">Pre-configured Measurement Gap </w:t>
            </w:r>
            <w:ins w:id="17" w:author="Sven Fischer" w:date="2022-04-08T00:50:00Z">
              <w:r>
                <w:t xml:space="preserve">and PRS Processing Window </w:t>
              </w:r>
            </w:ins>
            <w:r>
              <w:t>procedures</w:t>
            </w:r>
          </w:p>
          <w:p w14:paraId="5B6FEFB4" w14:textId="77777777" w:rsidR="004B080D" w:rsidRDefault="004253AD">
            <w:r>
              <w:t xml:space="preserve">Figure 7.7.2-1 shows the general </w:t>
            </w:r>
            <w:del w:id="18" w:author="Sven Fischer" w:date="2022-04-08T01:16:00Z">
              <w:r>
                <w:delText xml:space="preserve">positioning </w:delText>
              </w:r>
            </w:del>
            <w:r>
              <w:t>procedure for Pre-configured Measurement Gap</w:t>
            </w:r>
            <w:ins w:id="19" w:author="Sven Fischer" w:date="2022-04-08T00:50:00Z">
              <w:r>
                <w:t xml:space="preserve"> </w:t>
              </w:r>
            </w:ins>
            <w:ins w:id="20" w:author="Sven Fischer" w:date="2022-04-22T04:34:00Z">
              <w:r>
                <w:t>and</w:t>
              </w:r>
            </w:ins>
            <w:ins w:id="21" w:author="Sven Fischer" w:date="2022-04-08T00:50:00Z">
              <w:r>
                <w:t xml:space="preserve"> PRS Processing Window</w:t>
              </w:r>
            </w:ins>
            <w:r>
              <w:t>.</w:t>
            </w:r>
          </w:p>
          <w:p w14:paraId="704BA7F3" w14:textId="49616A58" w:rsidR="004B080D" w:rsidRDefault="004253AD">
            <w:pPr>
              <w:pStyle w:val="TH"/>
            </w:pPr>
            <w:del w:id="22" w:author="Sven Fischer" w:date="2022-04-08T00:23:00Z">
              <w:r>
                <w:object w:dxaOrig="9636" w:dyaOrig="3603" w14:anchorId="77842CEF">
                  <v:shape id="_x0000_i1026" type="#_x0000_t75" style="width:482.25pt;height:180.75pt" o:ole="">
                    <v:imagedata r:id="rId16" o:title=""/>
                  </v:shape>
                  <o:OLEObject Type="Embed" ProgID="Visio.Drawing.11" ShapeID="_x0000_i1026" DrawAspect="Content" ObjectID="_1714343395" r:id="rId17"/>
                </w:object>
              </w:r>
            </w:del>
            <w:r>
              <w:fldChar w:fldCharType="begin"/>
            </w:r>
            <w:r>
              <w:fldChar w:fldCharType="separate"/>
            </w:r>
            <w:ins w:id="23" w:author="Sven Fischer" w:date="2022-04-08T00:23:00Z">
              <w:r>
                <w:pict w14:anchorId="24BCCC34">
                  <v:shape id="_x0000_i1027" type="#_x0000_t75" style="width:481.5pt;height:366pt">
                    <v:imagedata r:id="rId18" o:title=""/>
                  </v:shape>
                </w:pict>
              </w:r>
            </w:ins>
            <w:r>
              <w:fldChar w:fldCharType="end"/>
            </w:r>
          </w:p>
          <w:p w14:paraId="21771422" w14:textId="77777777" w:rsidR="004B080D" w:rsidRDefault="004253AD">
            <w:pPr>
              <w:pStyle w:val="TF"/>
            </w:pPr>
            <w:r>
              <w:t xml:space="preserve">Figure 7.7.2-1: Pre-configured measurement gap </w:t>
            </w:r>
            <w:ins w:id="24" w:author="Sven Fischer" w:date="2022-04-22T04:35:00Z">
              <w:r>
                <w:t>and</w:t>
              </w:r>
            </w:ins>
            <w:ins w:id="25" w:author="Sven Fischer" w:date="2022-04-08T00:51:00Z">
              <w:r>
                <w:t xml:space="preserve"> PRS processing window </w:t>
              </w:r>
            </w:ins>
            <w:r>
              <w:t>configuration procedure</w:t>
            </w:r>
          </w:p>
          <w:p w14:paraId="704C23C1" w14:textId="77777777" w:rsidR="004B080D" w:rsidRDefault="004253AD">
            <w:pPr>
              <w:pStyle w:val="B1"/>
            </w:pPr>
            <w:r>
              <w:t>0.</w:t>
            </w:r>
            <w:r>
              <w:tab/>
            </w:r>
            <w:ins w:id="26" w:author="Sven Fischer" w:date="2022-04-08T00:53:00Z">
              <w:r>
                <w:t xml:space="preserve">The </w:t>
              </w:r>
            </w:ins>
            <w:r>
              <w:t xml:space="preserve">LMF obtains the </w:t>
            </w:r>
            <w:del w:id="27" w:author="Sven Fischer" w:date="2022-04-08T00:53:00Z">
              <w:r>
                <w:delText xml:space="preserve">TRP </w:delText>
              </w:r>
            </w:del>
            <w:ins w:id="28" w:author="Sven Fischer" w:date="2022-04-08T02:08:00Z">
              <w:r>
                <w:t>DL-</w:t>
              </w:r>
            </w:ins>
            <w:ins w:id="29" w:author="Sven Fischer" w:date="2022-04-08T00:53:00Z">
              <w:r>
                <w:t xml:space="preserve">PRS </w:t>
              </w:r>
            </w:ins>
            <w:r>
              <w:t xml:space="preserve">information required for </w:t>
            </w:r>
            <w:del w:id="30" w:author="Sven Fischer" w:date="2022-04-08T00:52:00Z">
              <w:r>
                <w:delText>positioning services</w:delText>
              </w:r>
            </w:del>
            <w:proofErr w:type="spellStart"/>
            <w:ins w:id="31" w:author="Sven Fischer" w:date="2022-04-08T00:52:00Z">
              <w:r>
                <w:t>preconfiguration</w:t>
              </w:r>
              <w:proofErr w:type="spellEnd"/>
              <w:r>
                <w:t xml:space="preserve"> of measurement gaps or PRS processing windows</w:t>
              </w:r>
            </w:ins>
            <w:r>
              <w:t xml:space="preserve"> from the </w:t>
            </w:r>
            <w:proofErr w:type="spellStart"/>
            <w:r>
              <w:t>gNBs</w:t>
            </w:r>
            <w:proofErr w:type="spellEnd"/>
            <w:r>
              <w:t>.</w:t>
            </w:r>
          </w:p>
          <w:p w14:paraId="3404A74A" w14:textId="77777777" w:rsidR="004B080D" w:rsidRDefault="004253AD">
            <w:pPr>
              <w:pStyle w:val="B1"/>
              <w:rPr>
                <w:ins w:id="32" w:author="Sven Fischer" w:date="2022-04-08T00:54:00Z"/>
              </w:rPr>
            </w:pPr>
            <w:r>
              <w:t>1.</w:t>
            </w:r>
            <w:r>
              <w:tab/>
              <w:t xml:space="preserve">The LMF provides the </w:t>
            </w:r>
            <w:ins w:id="33" w:author="Sven Fischer" w:date="2022-04-08T02:08:00Z">
              <w:r>
                <w:t>DL-</w:t>
              </w:r>
            </w:ins>
            <w:r>
              <w:t xml:space="preserve">PRS information of the </w:t>
            </w:r>
            <w:del w:id="34" w:author="Sven Fischer" w:date="2022-04-08T02:09:00Z">
              <w:r>
                <w:delText xml:space="preserve">neighbour </w:delText>
              </w:r>
            </w:del>
            <w:r>
              <w:t xml:space="preserve">TRPs </w:t>
            </w:r>
            <w:ins w:id="35" w:author="Sven Fischer" w:date="2022-04-08T00:55:00Z">
              <w:r>
                <w:t xml:space="preserve">together with UE capability information </w:t>
              </w:r>
            </w:ins>
            <w:r>
              <w:t xml:space="preserve">to the serving </w:t>
            </w:r>
            <w:proofErr w:type="spellStart"/>
            <w:r>
              <w:t>gNB</w:t>
            </w:r>
            <w:proofErr w:type="spellEnd"/>
            <w:r>
              <w:t xml:space="preserve"> and requests the serving </w:t>
            </w:r>
            <w:proofErr w:type="spellStart"/>
            <w:r>
              <w:t>gNBs</w:t>
            </w:r>
            <w:proofErr w:type="spellEnd"/>
            <w:r>
              <w:t xml:space="preserve"> to pre-configure measurement gap </w:t>
            </w:r>
            <w:ins w:id="36" w:author="Sven Fischer" w:date="2022-04-08T00:53:00Z">
              <w:r>
                <w:t xml:space="preserve">or PRS processing window </w:t>
              </w:r>
            </w:ins>
            <w:r>
              <w:t xml:space="preserve">via </w:t>
            </w:r>
            <w:proofErr w:type="spellStart"/>
            <w:r>
              <w:t>NRPPa</w:t>
            </w:r>
            <w:proofErr w:type="spellEnd"/>
            <w:r>
              <w:t xml:space="preserve"> MEASUREMENT PRECONFIGURATION REQUIRED message.</w:t>
            </w:r>
          </w:p>
          <w:p w14:paraId="3192853F" w14:textId="77777777" w:rsidR="004B080D" w:rsidRDefault="004253AD">
            <w:pPr>
              <w:pStyle w:val="NO"/>
            </w:pPr>
            <w:ins w:id="37" w:author="Sven Fischer" w:date="2022-04-08T00:54:00Z">
              <w:r>
                <w:t>NOTE 1:</w:t>
              </w:r>
              <w:r>
                <w:tab/>
                <w:t xml:space="preserve">It is up to the serving </w:t>
              </w:r>
              <w:proofErr w:type="spellStart"/>
              <w:r>
                <w:t>gNB</w:t>
              </w:r>
              <w:proofErr w:type="spellEnd"/>
              <w:r>
                <w:t xml:space="preserve"> of the target device to determine </w:t>
              </w:r>
            </w:ins>
            <w:ins w:id="38" w:author="Sven Fischer" w:date="2022-04-08T00:55:00Z">
              <w:r>
                <w:t>the usage of measurement gap or PRS processing window.</w:t>
              </w:r>
            </w:ins>
          </w:p>
          <w:p w14:paraId="5D0E80AD" w14:textId="77777777" w:rsidR="004B080D" w:rsidRDefault="004B080D">
            <w:pPr>
              <w:pStyle w:val="NO"/>
            </w:pPr>
          </w:p>
          <w:p w14:paraId="106B4EEF" w14:textId="77777777" w:rsidR="004B080D" w:rsidRDefault="004B080D">
            <w:pPr>
              <w:pStyle w:val="B1"/>
            </w:pPr>
          </w:p>
          <w:p w14:paraId="7FBFD161" w14:textId="77777777" w:rsidR="004B080D" w:rsidRDefault="004253AD">
            <w:pPr>
              <w:pStyle w:val="B1"/>
            </w:pPr>
            <w:r>
              <w:t>2.</w:t>
            </w:r>
            <w:r>
              <w:tab/>
              <w:t xml:space="preserve">Based on the assistance information from the LMF and the UE capability, the serving </w:t>
            </w:r>
            <w:proofErr w:type="spellStart"/>
            <w:r>
              <w:t>gNB</w:t>
            </w:r>
            <w:proofErr w:type="spellEnd"/>
            <w:r>
              <w:t xml:space="preserve"> provides pre-configured measurement gap </w:t>
            </w:r>
            <w:ins w:id="39" w:author="Sven Fischer" w:date="2022-04-08T00:56:00Z">
              <w:r>
                <w:t xml:space="preserve">or PRS processing window </w:t>
              </w:r>
            </w:ins>
            <w:r>
              <w:t>configuration(s) with associated ID(s) to the UE by sending RRC Reconfiguration message specified in TS 38.331 [14].</w:t>
            </w:r>
          </w:p>
          <w:p w14:paraId="7CD07D08" w14:textId="77777777" w:rsidR="004B080D" w:rsidRDefault="004253AD">
            <w:pPr>
              <w:pStyle w:val="B1"/>
            </w:pPr>
            <w:r>
              <w:t>3.</w:t>
            </w:r>
            <w:r>
              <w:tab/>
              <w:t xml:space="preserve">The UE sends RRC Reconfiguration complete message to the </w:t>
            </w:r>
            <w:proofErr w:type="spellStart"/>
            <w:r>
              <w:t>gNB</w:t>
            </w:r>
            <w:proofErr w:type="spellEnd"/>
            <w:r>
              <w:t xml:space="preserve"> to confirm the reception of pre-configured measurement gap configuration.</w:t>
            </w:r>
          </w:p>
          <w:p w14:paraId="6559936A" w14:textId="77777777" w:rsidR="004B080D" w:rsidRDefault="004253AD">
            <w:pPr>
              <w:pStyle w:val="B1"/>
            </w:pPr>
            <w:r>
              <w:t>4.</w:t>
            </w:r>
            <w:r>
              <w:tab/>
              <w:t xml:space="preserve">The </w:t>
            </w:r>
            <w:proofErr w:type="spellStart"/>
            <w:r>
              <w:t>gNB</w:t>
            </w:r>
            <w:proofErr w:type="spellEnd"/>
            <w:r>
              <w:t xml:space="preserve"> sends the confirmation message to the LMF to indicate the success of the pre-configuration via </w:t>
            </w:r>
            <w:proofErr w:type="spellStart"/>
            <w:r>
              <w:t>NRPPa</w:t>
            </w:r>
            <w:proofErr w:type="spellEnd"/>
            <w:r>
              <w:t xml:space="preserve"> MEASUREMENT PRECONFIGURATION CONFIRM message.</w:t>
            </w:r>
            <w:ins w:id="40" w:author="Sven Fischer" w:date="2022-04-08T00:57:00Z">
              <w:r>
                <w:t xml:space="preserve"> The message includes an </w:t>
              </w:r>
              <w:r>
                <w:lastRenderedPageBreak/>
                <w:t xml:space="preserve">indication on whether measurement gaps </w:t>
              </w:r>
            </w:ins>
            <w:ins w:id="41" w:author="Sven Fischer" w:date="2022-04-08T00:58:00Z">
              <w:r>
                <w:t>or PRS processing windows have been preconfigured in the target device.</w:t>
              </w:r>
            </w:ins>
          </w:p>
          <w:p w14:paraId="38793EEC" w14:textId="77777777" w:rsidR="004B080D" w:rsidRDefault="004253AD">
            <w:pPr>
              <w:pStyle w:val="B1"/>
            </w:pPr>
            <w:r>
              <w:t>5a.</w:t>
            </w:r>
            <w:r>
              <w:tab/>
              <w:t xml:space="preserve">If the UE requires measurement gaps </w:t>
            </w:r>
            <w:ins w:id="42" w:author="Sven Fischer" w:date="2022-04-08T00:59:00Z">
              <w:r>
                <w:t xml:space="preserve">or PRS processing windows </w:t>
              </w:r>
            </w:ins>
            <w:r>
              <w:t xml:space="preserve">for performing the requested location measurements, the UE sends </w:t>
            </w:r>
            <w:ins w:id="43" w:author="Sven Fischer" w:date="2022-04-08T01:13:00Z">
              <w:r>
                <w:t xml:space="preserve">an </w:t>
              </w:r>
            </w:ins>
            <w:r>
              <w:t xml:space="preserve">UL MAC CE Positioning Measurement Gap </w:t>
            </w:r>
            <w:ins w:id="44" w:author="Sven Fischer" w:date="2022-04-08T01:02:00Z">
              <w:r>
                <w:t xml:space="preserve">or PRS Processing Window </w:t>
              </w:r>
            </w:ins>
            <w:r>
              <w:t>Activation</w:t>
            </w:r>
            <w:del w:id="45" w:author="Sven Fischer" w:date="2022-04-08T01:01:00Z">
              <w:r>
                <w:delText>/Deactivation</w:delText>
              </w:r>
            </w:del>
            <w:r>
              <w:t xml:space="preserve"> Request to the </w:t>
            </w:r>
            <w:proofErr w:type="spellStart"/>
            <w:r>
              <w:t>gNB</w:t>
            </w:r>
            <w:proofErr w:type="spellEnd"/>
            <w:r>
              <w:t xml:space="preserve"> and indicates the requested measurement gap </w:t>
            </w:r>
            <w:ins w:id="46" w:author="Sven Fischer" w:date="2022-04-08T01:02:00Z">
              <w:r>
                <w:t xml:space="preserve">or PRS processing window </w:t>
              </w:r>
            </w:ins>
            <w:r>
              <w:t>configuration based on the ID configured in step 1</w:t>
            </w:r>
            <w:ins w:id="47" w:author="Sven Fischer" w:date="2022-04-08T01:02:00Z">
              <w:r>
                <w:t>.</w:t>
              </w:r>
            </w:ins>
            <w:del w:id="48" w:author="Sven Fischer" w:date="2022-04-08T01:02:00Z">
              <w:r>
                <w:delText>;</w:delText>
              </w:r>
            </w:del>
            <w:del w:id="49" w:author="Sven Fischer" w:date="2022-04-08T01:03:00Z">
              <w:r>
                <w:delText xml:space="preserve"> The triggering condition for UL MAC CE is specified in TS 38.331 [14].</w:delText>
              </w:r>
            </w:del>
          </w:p>
          <w:p w14:paraId="1E6FAF6A" w14:textId="77777777" w:rsidR="004B080D" w:rsidRDefault="004253AD">
            <w:pPr>
              <w:pStyle w:val="B1"/>
              <w:rPr>
                <w:ins w:id="50" w:author="Sven Fischer" w:date="2022-04-08T01:04:00Z"/>
              </w:rPr>
            </w:pPr>
            <w:r>
              <w:t>5b.</w:t>
            </w:r>
            <w:r>
              <w:tab/>
            </w:r>
            <w:ins w:id="51" w:author="Sven Fischer" w:date="2022-04-08T01:03:00Z">
              <w:r>
                <w:t xml:space="preserve">The </w:t>
              </w:r>
            </w:ins>
            <w:r>
              <w:t xml:space="preserve">LMF may send the </w:t>
            </w:r>
            <w:proofErr w:type="spellStart"/>
            <w:r>
              <w:t>NRPPa</w:t>
            </w:r>
            <w:proofErr w:type="spellEnd"/>
            <w:r>
              <w:t xml:space="preserve"> MEASUREMENT ACTIVATION message to request for measurement gap </w:t>
            </w:r>
            <w:ins w:id="52" w:author="Sven Fischer" w:date="2022-04-08T01:03:00Z">
              <w:r>
                <w:t xml:space="preserve">or PRS processing window </w:t>
              </w:r>
            </w:ins>
            <w:r>
              <w:t>activation.</w:t>
            </w:r>
          </w:p>
          <w:p w14:paraId="3DA93A84" w14:textId="77777777" w:rsidR="004B080D" w:rsidRDefault="004253AD">
            <w:pPr>
              <w:pStyle w:val="B1"/>
              <w:rPr>
                <w:ins w:id="53" w:author="Sven Fischer" w:date="2022-04-08T01:08:00Z"/>
              </w:rPr>
            </w:pPr>
            <w:r>
              <w:t>6.</w:t>
            </w:r>
            <w:r>
              <w:tab/>
              <w:t xml:space="preserve">Based on the request from the UE in step 5a or the request from the LMF in step 5b, the </w:t>
            </w:r>
            <w:proofErr w:type="spellStart"/>
            <w:r>
              <w:t>gNB</w:t>
            </w:r>
            <w:proofErr w:type="spellEnd"/>
            <w:r>
              <w:t xml:space="preserve"> may send DL MAC CE Positioning Measurement Gap Activation</w:t>
            </w:r>
            <w:del w:id="54" w:author="Sven Fischer" w:date="2022-04-08T01:09:00Z">
              <w:r>
                <w:delText>/Deactivation</w:delText>
              </w:r>
            </w:del>
            <w:r>
              <w:t xml:space="preserve"> containing an ID to activate the associated measurement gap</w:t>
            </w:r>
            <w:ins w:id="55" w:author="Sven Fischer" w:date="2022-04-24T23:39:00Z">
              <w:r>
                <w:t xml:space="preserve"> or PRS processing window</w:t>
              </w:r>
            </w:ins>
            <w:r>
              <w:t>.</w:t>
            </w:r>
          </w:p>
          <w:p w14:paraId="2036BEF5" w14:textId="77777777" w:rsidR="004B080D" w:rsidRDefault="004253AD">
            <w:pPr>
              <w:pStyle w:val="NO"/>
              <w:rPr>
                <w:ins w:id="56" w:author="Sven Fischer" w:date="2022-04-08T01:08:00Z"/>
              </w:rPr>
            </w:pPr>
            <w:ins w:id="57" w:author="Sven Fischer" w:date="2022-04-08T01:08:00Z">
              <w:r>
                <w:t>NOTE 2:</w:t>
              </w:r>
              <w:r>
                <w:tab/>
                <w:t xml:space="preserve">If the target device requires more than one measurement gap or PRS processing window configuration for performing the requested DL-PRS measurements (e.g., in the case of measurements for multiple Positioning Frequency Layer are performed), Steps 5a and 6 may be repeated. </w:t>
              </w:r>
            </w:ins>
          </w:p>
          <w:p w14:paraId="6F489125" w14:textId="77777777" w:rsidR="004B080D" w:rsidRDefault="004253AD">
            <w:pPr>
              <w:pStyle w:val="B1"/>
              <w:rPr>
                <w:ins w:id="58" w:author="Sven Fischer" w:date="2022-04-08T01:14:00Z"/>
              </w:rPr>
            </w:pPr>
            <w:ins w:id="59" w:author="Sven Fischer" w:date="2022-04-08T01:09:00Z">
              <w:r>
                <w:t>7</w:t>
              </w:r>
            </w:ins>
            <w:ins w:id="60" w:author="Sven Fischer" w:date="2022-04-08T01:11:00Z">
              <w:r>
                <w:t>a</w:t>
              </w:r>
            </w:ins>
            <w:ins w:id="61" w:author="Sven Fischer" w:date="2022-04-08T01:09:00Z">
              <w:r>
                <w:t>.</w:t>
              </w:r>
              <w:r>
                <w:tab/>
                <w:t xml:space="preserve">When the location measurements have been completed </w:t>
              </w:r>
            </w:ins>
            <w:ins w:id="62" w:author="Sven Fischer" w:date="2022-04-08T01:10:00Z">
              <w:r>
                <w:t>and measurement gap or PRS processing window are not needed any longer</w:t>
              </w:r>
            </w:ins>
            <w:ins w:id="63" w:author="Sven Fischer" w:date="2022-04-08T01:11:00Z">
              <w:r>
                <w:t xml:space="preserve">, the UE sends an UL MAC CE Positioning Measurement Gap or PRS Processing Window Deactivation Request to the </w:t>
              </w:r>
              <w:proofErr w:type="spellStart"/>
              <w:r>
                <w:t>gNB</w:t>
              </w:r>
              <w:proofErr w:type="spellEnd"/>
              <w:r>
                <w:t xml:space="preserve"> and indicates the measurement gap or PRS processing window configuration based on the ID </w:t>
              </w:r>
            </w:ins>
            <w:ins w:id="64" w:author="Sven Fischer" w:date="2022-04-08T02:20:00Z">
              <w:r>
                <w:t>provided</w:t>
              </w:r>
            </w:ins>
            <w:ins w:id="65" w:author="Sven Fischer" w:date="2022-04-08T01:11:00Z">
              <w:r>
                <w:t xml:space="preserve"> in step </w:t>
              </w:r>
            </w:ins>
            <w:ins w:id="66" w:author="Sven Fischer" w:date="2022-04-08T02:20:00Z">
              <w:r>
                <w:t>6</w:t>
              </w:r>
            </w:ins>
            <w:ins w:id="67" w:author="Sven Fischer" w:date="2022-04-08T01:12:00Z">
              <w:r>
                <w:t xml:space="preserve"> to be deactivated.</w:t>
              </w:r>
            </w:ins>
          </w:p>
          <w:p w14:paraId="4DF537F8" w14:textId="77777777" w:rsidR="004B080D" w:rsidRDefault="004253AD">
            <w:pPr>
              <w:pStyle w:val="B1"/>
            </w:pPr>
            <w:ins w:id="68" w:author="Sven Fischer" w:date="2022-04-08T01:14:00Z">
              <w:r>
                <w:t>7b.</w:t>
              </w:r>
              <w:r>
                <w:tab/>
                <w:t xml:space="preserve">When the location measurements have been completed, the LMF may send the </w:t>
              </w:r>
              <w:proofErr w:type="spellStart"/>
              <w:r>
                <w:t>NRPPa</w:t>
              </w:r>
              <w:proofErr w:type="spellEnd"/>
              <w:r>
                <w:t xml:space="preserve"> MEASUREMENT ACTIVATION message to </w:t>
              </w:r>
            </w:ins>
            <w:ins w:id="69" w:author="Sven Fischer" w:date="2022-04-08T01:15:00Z">
              <w:r>
                <w:t xml:space="preserve">the serving </w:t>
              </w:r>
              <w:proofErr w:type="spellStart"/>
              <w:r>
                <w:t>gNB</w:t>
              </w:r>
              <w:proofErr w:type="spellEnd"/>
              <w:r>
                <w:t xml:space="preserve"> to </w:t>
              </w:r>
            </w:ins>
            <w:ins w:id="70" w:author="Sven Fischer" w:date="2022-04-08T01:14:00Z">
              <w:r>
                <w:t>request measurement gap or PRS processing window deactivation.</w:t>
              </w:r>
            </w:ins>
          </w:p>
        </w:tc>
      </w:tr>
    </w:tbl>
    <w:p w14:paraId="31D6DE27" w14:textId="77777777" w:rsidR="004B080D" w:rsidRDefault="004B080D"/>
    <w:p w14:paraId="1B1540C8" w14:textId="77777777" w:rsidR="004B080D" w:rsidRDefault="004B080D">
      <w:pPr>
        <w:pStyle w:val="NO"/>
        <w:spacing w:after="60"/>
        <w:ind w:left="1418" w:hanging="1134"/>
      </w:pPr>
    </w:p>
    <w:p w14:paraId="1962FE7E" w14:textId="77777777" w:rsidR="004B080D" w:rsidRDefault="004253AD">
      <w:r>
        <w:t>As mentioned in Proposal 11 [1], the RAN2 impacts are the specification of a new PPW Activation/Deactivation Request MAC CE (analogous to the MG Activation/Deactivation Request MAC CE) together with corresponding RRC capabilities.</w:t>
      </w:r>
    </w:p>
    <w:p w14:paraId="05C9E658" w14:textId="77777777" w:rsidR="004B080D" w:rsidRDefault="004B080D"/>
    <w:p w14:paraId="2D9664C8" w14:textId="77777777" w:rsidR="004B080D" w:rsidRDefault="004253AD">
      <w:pPr>
        <w:pStyle w:val="Heading1"/>
      </w:pPr>
      <w:r>
        <w:t>3.</w:t>
      </w:r>
      <w:r>
        <w:tab/>
        <w:t>Discussion</w:t>
      </w:r>
    </w:p>
    <w:p w14:paraId="7DA529F0" w14:textId="77777777" w:rsidR="004B080D" w:rsidRDefault="004B080D">
      <w:pPr>
        <w:keepNext/>
        <w:keepLines/>
      </w:pPr>
    </w:p>
    <w:p w14:paraId="4446E1DC" w14:textId="77777777" w:rsidR="004B080D" w:rsidRDefault="004253AD">
      <w:pPr>
        <w:pStyle w:val="NO"/>
        <w:keepNext/>
        <w:spacing w:after="0"/>
        <w:ind w:left="1418" w:hanging="1134"/>
      </w:pPr>
      <w:r>
        <w:rPr>
          <w:b/>
          <w:bCs/>
          <w:highlight w:val="cyan"/>
        </w:rPr>
        <w:t>Question 1:</w:t>
      </w:r>
      <w:r>
        <w:rPr>
          <w:highlight w:val="cyan"/>
        </w:rPr>
        <w:tab/>
        <w:t xml:space="preserve">Assuming </w:t>
      </w:r>
      <w:proofErr w:type="spellStart"/>
      <w:r>
        <w:rPr>
          <w:highlight w:val="cyan"/>
        </w:rPr>
        <w:t>NRPPa</w:t>
      </w:r>
      <w:proofErr w:type="spellEnd"/>
      <w:r>
        <w:rPr>
          <w:highlight w:val="cyan"/>
        </w:rPr>
        <w:t xml:space="preserve"> will be corrected to support the Stage 2 procedure as currently specified in clause 7.8.2 of TS 38.305 (copied at the beginning of section 2 above) , do you think an LMF initiated activation of PPW is sufficient for the feature to work proper?</w:t>
      </w:r>
    </w:p>
    <w:tbl>
      <w:tblPr>
        <w:tblStyle w:val="TableGrid"/>
        <w:tblW w:w="0" w:type="auto"/>
        <w:tblLook w:val="04A0" w:firstRow="1" w:lastRow="0" w:firstColumn="1" w:lastColumn="0" w:noHBand="0" w:noVBand="1"/>
      </w:tblPr>
      <w:tblGrid>
        <w:gridCol w:w="1413"/>
        <w:gridCol w:w="1276"/>
        <w:gridCol w:w="6942"/>
      </w:tblGrid>
      <w:tr w:rsidR="004B080D" w14:paraId="633DA204" w14:textId="77777777">
        <w:tc>
          <w:tcPr>
            <w:tcW w:w="1413" w:type="dxa"/>
          </w:tcPr>
          <w:p w14:paraId="6E53908F" w14:textId="77777777" w:rsidR="004B080D" w:rsidRDefault="004253AD" w:rsidP="00A63348">
            <w:pPr>
              <w:pStyle w:val="TAH"/>
              <w:keepNext w:val="0"/>
              <w:keepLines w:val="0"/>
              <w:rPr>
                <w:lang w:eastAsia="ja-JP"/>
              </w:rPr>
            </w:pPr>
            <w:r>
              <w:rPr>
                <w:lang w:eastAsia="ja-JP"/>
              </w:rPr>
              <w:t>Company</w:t>
            </w:r>
          </w:p>
        </w:tc>
        <w:tc>
          <w:tcPr>
            <w:tcW w:w="1276" w:type="dxa"/>
          </w:tcPr>
          <w:p w14:paraId="16DD9D69" w14:textId="77777777" w:rsidR="004B080D" w:rsidRDefault="004253AD" w:rsidP="00A63348">
            <w:pPr>
              <w:pStyle w:val="TAH"/>
              <w:keepNext w:val="0"/>
              <w:keepLines w:val="0"/>
              <w:rPr>
                <w:lang w:eastAsia="ja-JP"/>
              </w:rPr>
            </w:pPr>
            <w:r>
              <w:rPr>
                <w:lang w:eastAsia="ja-JP"/>
              </w:rPr>
              <w:t>Yes/No</w:t>
            </w:r>
          </w:p>
        </w:tc>
        <w:tc>
          <w:tcPr>
            <w:tcW w:w="6942" w:type="dxa"/>
          </w:tcPr>
          <w:p w14:paraId="4EEC8881" w14:textId="77777777" w:rsidR="004B080D" w:rsidRDefault="004253AD" w:rsidP="00A63348">
            <w:pPr>
              <w:pStyle w:val="TAH"/>
              <w:keepNext w:val="0"/>
              <w:keepLines w:val="0"/>
              <w:rPr>
                <w:lang w:eastAsia="ja-JP"/>
              </w:rPr>
            </w:pPr>
            <w:r>
              <w:rPr>
                <w:lang w:eastAsia="ja-JP"/>
              </w:rPr>
              <w:t>Comments</w:t>
            </w:r>
          </w:p>
        </w:tc>
      </w:tr>
      <w:tr w:rsidR="004B080D" w14:paraId="4E27EEBB" w14:textId="77777777">
        <w:tc>
          <w:tcPr>
            <w:tcW w:w="1413" w:type="dxa"/>
          </w:tcPr>
          <w:p w14:paraId="4E7D5589" w14:textId="77777777" w:rsidR="004B080D" w:rsidRDefault="004253AD" w:rsidP="00A63348">
            <w:pPr>
              <w:pStyle w:val="TAL"/>
              <w:keepNext w:val="0"/>
              <w:keepLines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394739B1" w14:textId="77777777" w:rsidR="004B080D" w:rsidRDefault="004253AD" w:rsidP="00A63348">
            <w:pPr>
              <w:pStyle w:val="TAL"/>
              <w:keepNext w:val="0"/>
              <w:keepLines w:val="0"/>
              <w:rPr>
                <w:lang w:eastAsia="zh-CN"/>
              </w:rPr>
            </w:pPr>
            <w:r>
              <w:rPr>
                <w:rFonts w:hint="eastAsia"/>
                <w:lang w:eastAsia="zh-CN"/>
              </w:rPr>
              <w:t>Y</w:t>
            </w:r>
            <w:r>
              <w:rPr>
                <w:lang w:eastAsia="zh-CN"/>
              </w:rPr>
              <w:t>es</w:t>
            </w:r>
          </w:p>
        </w:tc>
        <w:tc>
          <w:tcPr>
            <w:tcW w:w="6942" w:type="dxa"/>
          </w:tcPr>
          <w:p w14:paraId="7C7D1BBB" w14:textId="77777777" w:rsidR="004B080D" w:rsidRDefault="004253AD" w:rsidP="00A63348">
            <w:pPr>
              <w:pStyle w:val="TAL"/>
              <w:keepNext w:val="0"/>
              <w:keepLines w:val="0"/>
              <w:rPr>
                <w:lang w:eastAsia="zh-CN"/>
              </w:rPr>
            </w:pPr>
            <w:r>
              <w:rPr>
                <w:rFonts w:hint="eastAsia"/>
                <w:lang w:eastAsia="zh-CN"/>
              </w:rPr>
              <w:t>i</w:t>
            </w:r>
            <w:r>
              <w:rPr>
                <w:lang w:eastAsia="zh-CN"/>
              </w:rPr>
              <w:t xml:space="preserve">t is sufficient for PPW activation/deactivation and there is explicit R1 agreement that this is needed. This </w:t>
            </w:r>
            <w:proofErr w:type="gramStart"/>
            <w:r>
              <w:rPr>
                <w:lang w:eastAsia="zh-CN"/>
              </w:rPr>
              <w:t>has to</w:t>
            </w:r>
            <w:proofErr w:type="gramEnd"/>
            <w:r>
              <w:rPr>
                <w:lang w:eastAsia="zh-CN"/>
              </w:rPr>
              <w:t xml:space="preserve"> be fixed. </w:t>
            </w:r>
          </w:p>
          <w:p w14:paraId="669DCC5E" w14:textId="77777777" w:rsidR="004B080D" w:rsidRDefault="004B080D" w:rsidP="00A63348">
            <w:pPr>
              <w:pStyle w:val="TAL"/>
              <w:keepNext w:val="0"/>
              <w:keepLines w:val="0"/>
              <w:rPr>
                <w:lang w:eastAsia="zh-CN"/>
              </w:rPr>
            </w:pPr>
          </w:p>
          <w:p w14:paraId="4EB620AB" w14:textId="77777777" w:rsidR="004B080D" w:rsidRDefault="004253AD" w:rsidP="00A63348">
            <w:pPr>
              <w:rPr>
                <w:b/>
                <w:lang w:eastAsia="zh-CN"/>
              </w:rPr>
            </w:pPr>
            <w:r>
              <w:rPr>
                <w:b/>
                <w:highlight w:val="green"/>
                <w:lang w:eastAsia="zh-CN"/>
              </w:rPr>
              <w:t>Agreement</w:t>
            </w:r>
          </w:p>
          <w:p w14:paraId="3C1016E3" w14:textId="77777777" w:rsidR="004B080D" w:rsidRDefault="004253AD" w:rsidP="00A63348">
            <w:pPr>
              <w:rPr>
                <w:lang w:eastAsia="zh-CN"/>
              </w:rPr>
            </w:pPr>
            <w:r>
              <w:rPr>
                <w:lang w:eastAsia="zh-CN"/>
              </w:rPr>
              <w:t xml:space="preserve">PRS processing window request to the </w:t>
            </w:r>
            <w:proofErr w:type="spellStart"/>
            <w:r>
              <w:rPr>
                <w:lang w:eastAsia="zh-CN"/>
              </w:rPr>
              <w:t>gNB</w:t>
            </w:r>
            <w:proofErr w:type="spellEnd"/>
            <w:r>
              <w:rPr>
                <w:lang w:eastAsia="zh-CN"/>
              </w:rPr>
              <w:t xml:space="preserve"> by the LMF is supported from RAN1 perspective.</w:t>
            </w:r>
          </w:p>
          <w:p w14:paraId="504AE957" w14:textId="77777777" w:rsidR="004B080D" w:rsidRDefault="004253AD" w:rsidP="00A63348">
            <w:pPr>
              <w:numPr>
                <w:ilvl w:val="1"/>
                <w:numId w:val="9"/>
              </w:numPr>
              <w:spacing w:after="0"/>
              <w:rPr>
                <w:lang w:val="en-US" w:eastAsia="zh-CN"/>
              </w:rPr>
            </w:pPr>
            <w:r>
              <w:rPr>
                <w:lang w:val="en-US" w:eastAsia="zh-CN"/>
              </w:rPr>
              <w:t xml:space="preserve">It is up to RAN3 to design the necessary information to be transferred in the </w:t>
            </w:r>
            <w:proofErr w:type="spellStart"/>
            <w:r>
              <w:rPr>
                <w:lang w:val="en-US" w:eastAsia="zh-CN"/>
              </w:rPr>
              <w:t>NRPPa</w:t>
            </w:r>
            <w:proofErr w:type="spellEnd"/>
            <w:r>
              <w:rPr>
                <w:lang w:val="en-US" w:eastAsia="zh-CN"/>
              </w:rPr>
              <w:t xml:space="preserve"> message.</w:t>
            </w:r>
          </w:p>
          <w:p w14:paraId="64E69781" w14:textId="77777777" w:rsidR="004B080D" w:rsidRDefault="004253AD" w:rsidP="00A63348">
            <w:pPr>
              <w:numPr>
                <w:ilvl w:val="1"/>
                <w:numId w:val="9"/>
              </w:numPr>
              <w:spacing w:after="0"/>
              <w:rPr>
                <w:lang w:val="en-US" w:eastAsia="zh-CN"/>
              </w:rPr>
            </w:pPr>
            <w:r>
              <w:rPr>
                <w:lang w:val="en-US" w:eastAsia="zh-CN"/>
              </w:rPr>
              <w:t xml:space="preserve">Note: It is up to </w:t>
            </w:r>
            <w:proofErr w:type="spellStart"/>
            <w:r>
              <w:rPr>
                <w:lang w:val="en-US" w:eastAsia="zh-CN"/>
              </w:rPr>
              <w:t>gNB</w:t>
            </w:r>
            <w:proofErr w:type="spellEnd"/>
            <w:r>
              <w:rPr>
                <w:lang w:val="en-US" w:eastAsia="zh-CN"/>
              </w:rPr>
              <w:t xml:space="preserve"> to determine the usage of measurement gap or PRS processing window</w:t>
            </w:r>
          </w:p>
          <w:p w14:paraId="7D4F1517" w14:textId="77777777" w:rsidR="004B080D" w:rsidRDefault="004253AD" w:rsidP="00A63348">
            <w:pPr>
              <w:numPr>
                <w:ilvl w:val="1"/>
                <w:numId w:val="9"/>
              </w:numPr>
              <w:spacing w:after="0"/>
              <w:rPr>
                <w:lang w:val="en-US" w:eastAsia="zh-CN"/>
              </w:rPr>
            </w:pPr>
            <w:r>
              <w:rPr>
                <w:lang w:val="en-US" w:eastAsia="zh-CN"/>
              </w:rPr>
              <w:t>Include it in the LS to RAN2 and RAN3.</w:t>
            </w:r>
          </w:p>
          <w:p w14:paraId="5DE8FC67" w14:textId="77777777" w:rsidR="004B080D" w:rsidRDefault="004B080D" w:rsidP="00A63348">
            <w:pPr>
              <w:pStyle w:val="TAL"/>
              <w:keepNext w:val="0"/>
              <w:keepLines w:val="0"/>
              <w:rPr>
                <w:lang w:eastAsia="zh-CN"/>
              </w:rPr>
            </w:pPr>
          </w:p>
        </w:tc>
      </w:tr>
      <w:tr w:rsidR="004B080D" w14:paraId="476816B0" w14:textId="77777777">
        <w:tc>
          <w:tcPr>
            <w:tcW w:w="1413" w:type="dxa"/>
          </w:tcPr>
          <w:p w14:paraId="6CFE6AAD" w14:textId="77777777" w:rsidR="004B080D" w:rsidRDefault="004253AD" w:rsidP="00A63348">
            <w:pPr>
              <w:pStyle w:val="TAL"/>
              <w:keepNext w:val="0"/>
              <w:keepLines w:val="0"/>
              <w:rPr>
                <w:lang w:eastAsia="ja-JP"/>
              </w:rPr>
            </w:pPr>
            <w:r>
              <w:rPr>
                <w:lang w:eastAsia="ja-JP"/>
              </w:rPr>
              <w:lastRenderedPageBreak/>
              <w:t>Ericsson</w:t>
            </w:r>
          </w:p>
        </w:tc>
        <w:tc>
          <w:tcPr>
            <w:tcW w:w="1276" w:type="dxa"/>
          </w:tcPr>
          <w:p w14:paraId="774F5A84" w14:textId="77777777" w:rsidR="004B080D" w:rsidRDefault="004253AD" w:rsidP="00A63348">
            <w:pPr>
              <w:pStyle w:val="TAL"/>
              <w:keepNext w:val="0"/>
              <w:keepLines w:val="0"/>
              <w:rPr>
                <w:lang w:eastAsia="ja-JP"/>
              </w:rPr>
            </w:pPr>
            <w:r>
              <w:rPr>
                <w:lang w:eastAsia="ja-JP"/>
              </w:rPr>
              <w:t>Yes, but instead of activation it is just a request as specified in RAN1 agreement</w:t>
            </w:r>
          </w:p>
        </w:tc>
        <w:tc>
          <w:tcPr>
            <w:tcW w:w="6942" w:type="dxa"/>
          </w:tcPr>
          <w:p w14:paraId="3A507AE8" w14:textId="77777777" w:rsidR="004B080D" w:rsidRDefault="004253AD" w:rsidP="00A63348">
            <w:pPr>
              <w:pStyle w:val="TAL"/>
              <w:keepNext w:val="0"/>
              <w:keepLines w:val="0"/>
              <w:rPr>
                <w:lang w:eastAsia="ja-JP"/>
              </w:rPr>
            </w:pPr>
            <w:r>
              <w:rPr>
                <w:lang w:eastAsia="ja-JP"/>
              </w:rPr>
              <w:t xml:space="preserve">RAN1 says </w:t>
            </w:r>
          </w:p>
          <w:p w14:paraId="3C87E0FC" w14:textId="77777777" w:rsidR="004B080D" w:rsidRDefault="004253AD" w:rsidP="00A63348">
            <w:pPr>
              <w:pStyle w:val="TAL"/>
              <w:keepNext w:val="0"/>
              <w:keepLines w:val="0"/>
              <w:rPr>
                <w:lang w:eastAsia="zh-CN"/>
              </w:rPr>
            </w:pPr>
            <w:r>
              <w:rPr>
                <w:b/>
                <w:lang w:eastAsia="zh-CN"/>
              </w:rPr>
              <w:t>PRS processing window request</w:t>
            </w:r>
            <w:r>
              <w:rPr>
                <w:lang w:eastAsia="zh-CN"/>
              </w:rPr>
              <w:t xml:space="preserve"> to the </w:t>
            </w:r>
            <w:proofErr w:type="spellStart"/>
            <w:r>
              <w:rPr>
                <w:lang w:eastAsia="zh-CN"/>
              </w:rPr>
              <w:t>gNB</w:t>
            </w:r>
            <w:proofErr w:type="spellEnd"/>
            <w:r>
              <w:rPr>
                <w:lang w:eastAsia="zh-CN"/>
              </w:rPr>
              <w:t xml:space="preserve"> by the LMF</w:t>
            </w:r>
          </w:p>
          <w:p w14:paraId="43CF010F" w14:textId="77777777" w:rsidR="004B080D" w:rsidRDefault="004253AD" w:rsidP="00A63348">
            <w:pPr>
              <w:pStyle w:val="TAL"/>
              <w:keepNext w:val="0"/>
              <w:keepLines w:val="0"/>
              <w:rPr>
                <w:lang w:eastAsia="zh-CN"/>
              </w:rPr>
            </w:pPr>
            <w:r>
              <w:rPr>
                <w:lang w:eastAsia="zh-CN"/>
              </w:rPr>
              <w:t>But not activation/deactivation trigger.</w:t>
            </w:r>
          </w:p>
          <w:p w14:paraId="77686A4C" w14:textId="77777777" w:rsidR="004B080D" w:rsidRDefault="004B080D" w:rsidP="00A63348">
            <w:pPr>
              <w:pStyle w:val="TAL"/>
              <w:keepNext w:val="0"/>
              <w:keepLines w:val="0"/>
              <w:rPr>
                <w:lang w:eastAsia="zh-CN"/>
              </w:rPr>
            </w:pPr>
          </w:p>
          <w:p w14:paraId="7BC2DB3E" w14:textId="77777777" w:rsidR="004B080D" w:rsidRDefault="004253AD" w:rsidP="00A63348">
            <w:pPr>
              <w:pStyle w:val="TAL"/>
              <w:keepNext w:val="0"/>
              <w:keepLines w:val="0"/>
              <w:rPr>
                <w:lang w:eastAsia="zh-CN"/>
              </w:rPr>
            </w:pPr>
            <w:r>
              <w:rPr>
                <w:lang w:eastAsia="zh-CN"/>
              </w:rPr>
              <w:t xml:space="preserve">MG and PPW are fundamentally different. MG is only about PRS measurement where </w:t>
            </w:r>
            <w:proofErr w:type="spellStart"/>
            <w:r>
              <w:rPr>
                <w:lang w:eastAsia="zh-CN"/>
              </w:rPr>
              <w:t>gNB</w:t>
            </w:r>
            <w:proofErr w:type="spellEnd"/>
            <w:r>
              <w:rPr>
                <w:lang w:eastAsia="zh-CN"/>
              </w:rPr>
              <w:t xml:space="preserve"> has stopped data scheduling. However, PPW also involves data scheduling and hence to activate PPW involving data scheduling decision is solely by </w:t>
            </w:r>
            <w:proofErr w:type="spellStart"/>
            <w:r>
              <w:rPr>
                <w:lang w:eastAsia="zh-CN"/>
              </w:rPr>
              <w:t>gNB</w:t>
            </w:r>
            <w:proofErr w:type="spellEnd"/>
            <w:r>
              <w:rPr>
                <w:lang w:eastAsia="zh-CN"/>
              </w:rPr>
              <w:t>. There is no need of external trigger from UE or LMF.</w:t>
            </w:r>
          </w:p>
          <w:p w14:paraId="7D61E09E" w14:textId="77777777" w:rsidR="004B080D" w:rsidRDefault="004B080D" w:rsidP="00A63348">
            <w:pPr>
              <w:pStyle w:val="TAL"/>
              <w:keepNext w:val="0"/>
              <w:keepLines w:val="0"/>
              <w:rPr>
                <w:lang w:eastAsia="zh-CN"/>
              </w:rPr>
            </w:pPr>
          </w:p>
          <w:p w14:paraId="2EF2FA6C" w14:textId="77777777" w:rsidR="004B080D" w:rsidRDefault="004253AD" w:rsidP="00A63348">
            <w:pPr>
              <w:pStyle w:val="TAL"/>
              <w:keepNext w:val="0"/>
              <w:keepLines w:val="0"/>
              <w:rPr>
                <w:lang w:eastAsia="zh-CN"/>
              </w:rPr>
            </w:pPr>
            <w:r>
              <w:rPr>
                <w:lang w:eastAsia="zh-CN"/>
              </w:rPr>
              <w:t xml:space="preserve">LMF simply needs to provide the positioning measurement configuration to </w:t>
            </w:r>
            <w:proofErr w:type="spellStart"/>
            <w:r>
              <w:rPr>
                <w:lang w:eastAsia="zh-CN"/>
              </w:rPr>
              <w:t>gNB</w:t>
            </w:r>
            <w:proofErr w:type="spellEnd"/>
            <w:r>
              <w:rPr>
                <w:lang w:eastAsia="zh-CN"/>
              </w:rPr>
              <w:t xml:space="preserve"> that it has configured (or intending to configure). Based upon this LMF request </w:t>
            </w:r>
            <w:proofErr w:type="spellStart"/>
            <w:r>
              <w:rPr>
                <w:lang w:eastAsia="zh-CN"/>
              </w:rPr>
              <w:t>gNB</w:t>
            </w:r>
            <w:proofErr w:type="spellEnd"/>
            <w:r>
              <w:rPr>
                <w:lang w:eastAsia="zh-CN"/>
              </w:rPr>
              <w:t xml:space="preserve"> can decide whether to configure PPW or MG. If PPW is configured; </w:t>
            </w:r>
            <w:proofErr w:type="spellStart"/>
            <w:r>
              <w:rPr>
                <w:lang w:eastAsia="zh-CN"/>
              </w:rPr>
              <w:t>gNB</w:t>
            </w:r>
            <w:proofErr w:type="spellEnd"/>
            <w:r>
              <w:rPr>
                <w:lang w:eastAsia="zh-CN"/>
              </w:rPr>
              <w:t xml:space="preserve"> can estimate how long will UE take to perform measurement based upon UE PPW capabilities and based upon input/request received from LMF on positioning measurement configuration.</w:t>
            </w:r>
          </w:p>
          <w:p w14:paraId="3A7DBFCD" w14:textId="77777777" w:rsidR="004B080D" w:rsidRDefault="004B080D" w:rsidP="00A63348">
            <w:pPr>
              <w:pStyle w:val="TAL"/>
              <w:keepNext w:val="0"/>
              <w:keepLines w:val="0"/>
              <w:rPr>
                <w:lang w:eastAsia="zh-CN"/>
              </w:rPr>
            </w:pPr>
          </w:p>
          <w:p w14:paraId="0533E8A7" w14:textId="77777777" w:rsidR="004B080D" w:rsidRDefault="004253AD" w:rsidP="00A63348">
            <w:pPr>
              <w:pStyle w:val="TAL"/>
              <w:keepNext w:val="0"/>
              <w:keepLines w:val="0"/>
              <w:rPr>
                <w:lang w:eastAsia="zh-CN"/>
              </w:rPr>
            </w:pPr>
            <w:r>
              <w:rPr>
                <w:lang w:eastAsia="zh-CN"/>
              </w:rPr>
              <w:t xml:space="preserve">Hence, there is no need for external activation/deactivation for PPW. A new MAC CE design is expensive and would be complicated as well to handle. We should also note that RAN1 did not agree to </w:t>
            </w:r>
            <w:proofErr w:type="gramStart"/>
            <w:r>
              <w:rPr>
                <w:lang w:eastAsia="zh-CN"/>
              </w:rPr>
              <w:t>this</w:t>
            </w:r>
            <w:proofErr w:type="gramEnd"/>
            <w:r>
              <w:rPr>
                <w:lang w:eastAsia="zh-CN"/>
              </w:rPr>
              <w:t xml:space="preserve"> and also generic MG improvement did not see the need of either DL or UL MACCE.</w:t>
            </w:r>
          </w:p>
          <w:p w14:paraId="33710597" w14:textId="77777777" w:rsidR="004B080D" w:rsidRDefault="004B080D" w:rsidP="00A63348">
            <w:pPr>
              <w:pStyle w:val="TAL"/>
              <w:keepNext w:val="0"/>
              <w:keepLines w:val="0"/>
              <w:rPr>
                <w:lang w:eastAsia="zh-CN"/>
              </w:rPr>
            </w:pPr>
          </w:p>
          <w:p w14:paraId="11F0512B" w14:textId="77777777" w:rsidR="004B080D" w:rsidRDefault="004253AD" w:rsidP="00A63348">
            <w:pPr>
              <w:pStyle w:val="TAL"/>
              <w:keepNext w:val="0"/>
              <w:keepLines w:val="0"/>
              <w:rPr>
                <w:lang w:eastAsia="zh-CN"/>
              </w:rPr>
            </w:pPr>
            <w:r>
              <w:rPr>
                <w:lang w:eastAsia="zh-CN"/>
              </w:rPr>
              <w:t xml:space="preserve">If companies want optimization; the only thing that could be needed is that UE can provide a notification to </w:t>
            </w:r>
            <w:proofErr w:type="spellStart"/>
            <w:r>
              <w:rPr>
                <w:lang w:eastAsia="zh-CN"/>
              </w:rPr>
              <w:t>gNB</w:t>
            </w:r>
            <w:proofErr w:type="spellEnd"/>
            <w:r>
              <w:rPr>
                <w:lang w:eastAsia="zh-CN"/>
              </w:rPr>
              <w:t xml:space="preserve"> that it has completed positioning measurements via RRC so </w:t>
            </w:r>
            <w:proofErr w:type="spellStart"/>
            <w:r>
              <w:rPr>
                <w:lang w:eastAsia="zh-CN"/>
              </w:rPr>
              <w:t>gNB</w:t>
            </w:r>
            <w:proofErr w:type="spellEnd"/>
            <w:r>
              <w:rPr>
                <w:lang w:eastAsia="zh-CN"/>
              </w:rPr>
              <w:t xml:space="preserve"> can release PPW. But </w:t>
            </w:r>
            <w:proofErr w:type="spellStart"/>
            <w:r>
              <w:rPr>
                <w:lang w:eastAsia="zh-CN"/>
              </w:rPr>
              <w:t>gNB</w:t>
            </w:r>
            <w:proofErr w:type="spellEnd"/>
            <w:r>
              <w:rPr>
                <w:lang w:eastAsia="zh-CN"/>
              </w:rPr>
              <w:t xml:space="preserve"> should be able to deduce also based upon UE PPW capabilities and what positioning measurements have been configured to this UE.</w:t>
            </w:r>
          </w:p>
          <w:p w14:paraId="4B6693E5" w14:textId="77777777" w:rsidR="004B080D" w:rsidRDefault="004B080D" w:rsidP="00A63348">
            <w:pPr>
              <w:pStyle w:val="TAL"/>
              <w:keepNext w:val="0"/>
              <w:keepLines w:val="0"/>
              <w:rPr>
                <w:lang w:eastAsia="zh-CN"/>
              </w:rPr>
            </w:pPr>
          </w:p>
          <w:p w14:paraId="394497A7" w14:textId="77777777" w:rsidR="004B080D" w:rsidRDefault="004B080D" w:rsidP="00A63348">
            <w:pPr>
              <w:pStyle w:val="TAL"/>
              <w:keepNext w:val="0"/>
              <w:keepLines w:val="0"/>
              <w:rPr>
                <w:lang w:eastAsia="zh-CN"/>
              </w:rPr>
            </w:pPr>
          </w:p>
          <w:p w14:paraId="177AA4E2" w14:textId="77777777" w:rsidR="004B080D" w:rsidRDefault="004B080D" w:rsidP="00A63348">
            <w:pPr>
              <w:pStyle w:val="TAL"/>
              <w:keepNext w:val="0"/>
              <w:keepLines w:val="0"/>
              <w:rPr>
                <w:lang w:eastAsia="zh-CN"/>
              </w:rPr>
            </w:pPr>
          </w:p>
          <w:p w14:paraId="571422F4" w14:textId="77777777" w:rsidR="004B080D" w:rsidRDefault="004B080D" w:rsidP="00A63348">
            <w:pPr>
              <w:pStyle w:val="TAL"/>
              <w:keepNext w:val="0"/>
              <w:keepLines w:val="0"/>
              <w:rPr>
                <w:lang w:eastAsia="zh-CN"/>
              </w:rPr>
            </w:pPr>
          </w:p>
          <w:p w14:paraId="3A8DD4F7" w14:textId="77777777" w:rsidR="004B080D" w:rsidRDefault="004B080D" w:rsidP="00A63348">
            <w:pPr>
              <w:pStyle w:val="TAL"/>
              <w:keepNext w:val="0"/>
              <w:keepLines w:val="0"/>
              <w:rPr>
                <w:lang w:eastAsia="zh-CN"/>
              </w:rPr>
            </w:pPr>
          </w:p>
          <w:p w14:paraId="6E2FD7E7" w14:textId="77777777" w:rsidR="004B080D" w:rsidRDefault="004B080D" w:rsidP="00A63348">
            <w:pPr>
              <w:pStyle w:val="TAL"/>
              <w:keepNext w:val="0"/>
              <w:keepLines w:val="0"/>
              <w:rPr>
                <w:lang w:eastAsia="ja-JP"/>
              </w:rPr>
            </w:pPr>
          </w:p>
          <w:p w14:paraId="3C7AA065" w14:textId="77777777" w:rsidR="004B080D" w:rsidRDefault="004B080D" w:rsidP="00A63348">
            <w:pPr>
              <w:pStyle w:val="TAL"/>
              <w:keepNext w:val="0"/>
              <w:keepLines w:val="0"/>
              <w:rPr>
                <w:lang w:eastAsia="ja-JP"/>
              </w:rPr>
            </w:pPr>
          </w:p>
        </w:tc>
      </w:tr>
      <w:tr w:rsidR="004B080D" w14:paraId="5FCF92D1" w14:textId="77777777">
        <w:tc>
          <w:tcPr>
            <w:tcW w:w="1413" w:type="dxa"/>
          </w:tcPr>
          <w:p w14:paraId="7F3B2929" w14:textId="77777777" w:rsidR="004B080D" w:rsidRDefault="004253AD" w:rsidP="00A63348">
            <w:pPr>
              <w:pStyle w:val="TAL"/>
              <w:keepNext w:val="0"/>
              <w:keepLines w:val="0"/>
              <w:rPr>
                <w:lang w:eastAsia="ja-JP"/>
              </w:rPr>
            </w:pPr>
            <w:r>
              <w:rPr>
                <w:lang w:eastAsia="ja-JP"/>
              </w:rPr>
              <w:t>Apple</w:t>
            </w:r>
          </w:p>
        </w:tc>
        <w:tc>
          <w:tcPr>
            <w:tcW w:w="1276" w:type="dxa"/>
          </w:tcPr>
          <w:p w14:paraId="1BA71830" w14:textId="77777777" w:rsidR="004B080D" w:rsidRDefault="004253AD" w:rsidP="00A63348">
            <w:pPr>
              <w:pStyle w:val="TAL"/>
              <w:keepNext w:val="0"/>
              <w:keepLines w:val="0"/>
              <w:rPr>
                <w:lang w:eastAsia="ja-JP"/>
              </w:rPr>
            </w:pPr>
            <w:r>
              <w:rPr>
                <w:lang w:eastAsia="ja-JP"/>
              </w:rPr>
              <w:t>Yes</w:t>
            </w:r>
          </w:p>
        </w:tc>
        <w:tc>
          <w:tcPr>
            <w:tcW w:w="6942" w:type="dxa"/>
          </w:tcPr>
          <w:p w14:paraId="74579A83" w14:textId="77777777" w:rsidR="004B080D" w:rsidRDefault="004253AD" w:rsidP="00A63348">
            <w:pPr>
              <w:pStyle w:val="TAL"/>
              <w:keepNext w:val="0"/>
              <w:keepLines w:val="0"/>
              <w:rPr>
                <w:lang w:eastAsia="ja-JP"/>
              </w:rPr>
            </w:pPr>
            <w:r>
              <w:rPr>
                <w:lang w:eastAsia="ja-JP"/>
              </w:rPr>
              <w:t>Agree to define MAC CE for PPW activation/deactivation request (with UE capability)</w:t>
            </w:r>
          </w:p>
        </w:tc>
      </w:tr>
      <w:tr w:rsidR="004B080D" w14:paraId="7490551C" w14:textId="77777777">
        <w:tc>
          <w:tcPr>
            <w:tcW w:w="1413" w:type="dxa"/>
          </w:tcPr>
          <w:p w14:paraId="39404640" w14:textId="77777777" w:rsidR="004B080D" w:rsidRDefault="004253AD" w:rsidP="00A63348">
            <w:pPr>
              <w:pStyle w:val="TAL"/>
              <w:keepNext w:val="0"/>
              <w:keepLines w:val="0"/>
              <w:rPr>
                <w:lang w:eastAsia="zh-CN"/>
              </w:rPr>
            </w:pPr>
            <w:r>
              <w:rPr>
                <w:rFonts w:hint="eastAsia"/>
                <w:lang w:eastAsia="zh-CN"/>
              </w:rPr>
              <w:t>X</w:t>
            </w:r>
            <w:r>
              <w:rPr>
                <w:lang w:eastAsia="zh-CN"/>
              </w:rPr>
              <w:t>iaomi</w:t>
            </w:r>
          </w:p>
        </w:tc>
        <w:tc>
          <w:tcPr>
            <w:tcW w:w="1276" w:type="dxa"/>
          </w:tcPr>
          <w:p w14:paraId="71D3D56C" w14:textId="77777777" w:rsidR="004B080D" w:rsidRDefault="004253AD" w:rsidP="00A63348">
            <w:pPr>
              <w:pStyle w:val="TAL"/>
              <w:keepNext w:val="0"/>
              <w:keepLines w:val="0"/>
              <w:rPr>
                <w:lang w:eastAsia="zh-CN"/>
              </w:rPr>
            </w:pPr>
            <w:r>
              <w:rPr>
                <w:rFonts w:hint="eastAsia"/>
                <w:lang w:eastAsia="zh-CN"/>
              </w:rPr>
              <w:t>Y</w:t>
            </w:r>
            <w:r>
              <w:rPr>
                <w:lang w:eastAsia="zh-CN"/>
              </w:rPr>
              <w:t>es</w:t>
            </w:r>
          </w:p>
        </w:tc>
        <w:tc>
          <w:tcPr>
            <w:tcW w:w="6942" w:type="dxa"/>
          </w:tcPr>
          <w:p w14:paraId="66AF77B5" w14:textId="77777777" w:rsidR="004B080D" w:rsidRDefault="004253AD" w:rsidP="00A63348">
            <w:pPr>
              <w:pStyle w:val="TAL"/>
              <w:keepNext w:val="0"/>
              <w:keepLines w:val="0"/>
              <w:rPr>
                <w:lang w:eastAsia="zh-CN"/>
              </w:rPr>
            </w:pPr>
            <w:r>
              <w:rPr>
                <w:lang w:eastAsia="zh-CN"/>
              </w:rPr>
              <w:t xml:space="preserve">RAN1 had already agreed that PRS processing window request to the </w:t>
            </w:r>
            <w:proofErr w:type="spellStart"/>
            <w:r>
              <w:rPr>
                <w:lang w:eastAsia="zh-CN"/>
              </w:rPr>
              <w:t>gNB</w:t>
            </w:r>
            <w:proofErr w:type="spellEnd"/>
            <w:r>
              <w:rPr>
                <w:lang w:eastAsia="zh-CN"/>
              </w:rPr>
              <w:t xml:space="preserve"> by the LMF is supported. But we think there is no need to provide the PPW capability of UE to </w:t>
            </w:r>
            <w:proofErr w:type="spellStart"/>
            <w:r>
              <w:rPr>
                <w:lang w:eastAsia="zh-CN"/>
              </w:rPr>
              <w:t>gNB</w:t>
            </w:r>
            <w:proofErr w:type="spellEnd"/>
            <w:r>
              <w:rPr>
                <w:lang w:eastAsia="zh-CN"/>
              </w:rPr>
              <w:t xml:space="preserve"> by LMF, if the capability is required at the </w:t>
            </w:r>
            <w:proofErr w:type="spellStart"/>
            <w:r>
              <w:rPr>
                <w:lang w:eastAsia="zh-CN"/>
              </w:rPr>
              <w:t>gNB</w:t>
            </w:r>
            <w:proofErr w:type="spellEnd"/>
            <w:r>
              <w:rPr>
                <w:lang w:eastAsia="zh-CN"/>
              </w:rPr>
              <w:t xml:space="preserve">, it is a straightforward way that UE provides its PPW capability to the </w:t>
            </w:r>
            <w:proofErr w:type="spellStart"/>
            <w:r>
              <w:rPr>
                <w:lang w:eastAsia="zh-CN"/>
              </w:rPr>
              <w:t>gNB</w:t>
            </w:r>
            <w:proofErr w:type="spellEnd"/>
            <w:r>
              <w:rPr>
                <w:lang w:eastAsia="zh-CN"/>
              </w:rPr>
              <w:t xml:space="preserve"> directly.</w:t>
            </w:r>
          </w:p>
        </w:tc>
      </w:tr>
      <w:tr w:rsidR="004B080D" w14:paraId="315641E8" w14:textId="77777777">
        <w:tc>
          <w:tcPr>
            <w:tcW w:w="1413" w:type="dxa"/>
          </w:tcPr>
          <w:p w14:paraId="601E04C3" w14:textId="77777777" w:rsidR="004B080D" w:rsidRDefault="004253AD" w:rsidP="00A63348">
            <w:pPr>
              <w:pStyle w:val="TAL"/>
              <w:keepNext w:val="0"/>
              <w:keepLines w:val="0"/>
              <w:rPr>
                <w:lang w:eastAsia="ja-JP"/>
              </w:rPr>
            </w:pPr>
            <w:r>
              <w:rPr>
                <w:lang w:eastAsia="ja-JP"/>
              </w:rPr>
              <w:t>Intel</w:t>
            </w:r>
          </w:p>
        </w:tc>
        <w:tc>
          <w:tcPr>
            <w:tcW w:w="1276" w:type="dxa"/>
          </w:tcPr>
          <w:p w14:paraId="7AA994C3" w14:textId="77777777" w:rsidR="004B080D" w:rsidRDefault="004253AD" w:rsidP="00A63348">
            <w:pPr>
              <w:pStyle w:val="TAL"/>
              <w:keepNext w:val="0"/>
              <w:keepLines w:val="0"/>
              <w:rPr>
                <w:lang w:eastAsia="ja-JP"/>
              </w:rPr>
            </w:pPr>
            <w:r>
              <w:rPr>
                <w:lang w:eastAsia="ja-JP"/>
              </w:rPr>
              <w:t>Yes</w:t>
            </w:r>
          </w:p>
        </w:tc>
        <w:tc>
          <w:tcPr>
            <w:tcW w:w="6942" w:type="dxa"/>
          </w:tcPr>
          <w:p w14:paraId="56BCFA92" w14:textId="77777777" w:rsidR="004B080D" w:rsidRDefault="004253AD" w:rsidP="00A63348">
            <w:pPr>
              <w:pStyle w:val="TAL"/>
              <w:keepNext w:val="0"/>
              <w:keepLines w:val="0"/>
              <w:rPr>
                <w:lang w:eastAsia="ja-JP"/>
              </w:rPr>
            </w:pPr>
            <w:r>
              <w:rPr>
                <w:lang w:eastAsia="ja-JP"/>
              </w:rPr>
              <w:t xml:space="preserve">It is clearly indicated in RAN1 LS that </w:t>
            </w:r>
          </w:p>
          <w:p w14:paraId="2AE58516" w14:textId="77777777" w:rsidR="004B080D" w:rsidRDefault="004253AD" w:rsidP="00A63348">
            <w:pPr>
              <w:numPr>
                <w:ilvl w:val="1"/>
                <w:numId w:val="9"/>
              </w:numPr>
              <w:spacing w:after="0"/>
              <w:rPr>
                <w:color w:val="00B0F0"/>
                <w:lang w:val="en-US" w:eastAsia="zh-CN"/>
              </w:rPr>
            </w:pPr>
            <w:r>
              <w:rPr>
                <w:color w:val="00B0F0"/>
                <w:lang w:val="en-US" w:eastAsia="zh-CN"/>
              </w:rPr>
              <w:t xml:space="preserve">Note: It is up to </w:t>
            </w:r>
            <w:proofErr w:type="spellStart"/>
            <w:r>
              <w:rPr>
                <w:color w:val="00B0F0"/>
                <w:lang w:val="en-US" w:eastAsia="zh-CN"/>
              </w:rPr>
              <w:t>gNB</w:t>
            </w:r>
            <w:proofErr w:type="spellEnd"/>
            <w:r>
              <w:rPr>
                <w:color w:val="00B0F0"/>
                <w:lang w:val="en-US" w:eastAsia="zh-CN"/>
              </w:rPr>
              <w:t xml:space="preserve"> to determine the usage of measurement gap or PRS processing window</w:t>
            </w:r>
          </w:p>
          <w:p w14:paraId="422F72DC" w14:textId="77777777" w:rsidR="004B080D" w:rsidRDefault="004253AD" w:rsidP="00A63348">
            <w:pPr>
              <w:pStyle w:val="TAL"/>
              <w:keepNext w:val="0"/>
              <w:keepLines w:val="0"/>
              <w:rPr>
                <w:lang w:val="en-US" w:eastAsia="ja-JP"/>
              </w:rPr>
            </w:pPr>
            <w:proofErr w:type="gramStart"/>
            <w:r>
              <w:rPr>
                <w:lang w:val="en-US" w:eastAsia="ja-JP"/>
              </w:rPr>
              <w:t>Therefore</w:t>
            </w:r>
            <w:proofErr w:type="gramEnd"/>
            <w:r>
              <w:rPr>
                <w:lang w:val="en-US" w:eastAsia="ja-JP"/>
              </w:rPr>
              <w:t xml:space="preserve"> the LMF only needs to provide the request with necessary assistance information. </w:t>
            </w:r>
          </w:p>
        </w:tc>
      </w:tr>
      <w:tr w:rsidR="004B080D" w14:paraId="5B2B8A4E" w14:textId="77777777">
        <w:tc>
          <w:tcPr>
            <w:tcW w:w="1413" w:type="dxa"/>
          </w:tcPr>
          <w:p w14:paraId="552B2EE8" w14:textId="77777777" w:rsidR="004B080D" w:rsidRDefault="004253AD" w:rsidP="00A63348">
            <w:pPr>
              <w:pStyle w:val="TAL"/>
              <w:keepNext w:val="0"/>
              <w:keepLines w:val="0"/>
              <w:rPr>
                <w:lang w:val="en-US" w:eastAsia="zh-CN"/>
              </w:rPr>
            </w:pPr>
            <w:r>
              <w:rPr>
                <w:rFonts w:hint="eastAsia"/>
                <w:lang w:val="en-US" w:eastAsia="zh-CN"/>
              </w:rPr>
              <w:t>ZTE</w:t>
            </w:r>
          </w:p>
        </w:tc>
        <w:tc>
          <w:tcPr>
            <w:tcW w:w="1276" w:type="dxa"/>
          </w:tcPr>
          <w:p w14:paraId="74B35B03" w14:textId="77777777" w:rsidR="004B080D" w:rsidRDefault="004253AD" w:rsidP="00A63348">
            <w:pPr>
              <w:pStyle w:val="TAL"/>
              <w:keepNext w:val="0"/>
              <w:keepLines w:val="0"/>
              <w:rPr>
                <w:lang w:val="en-US" w:eastAsia="zh-CN"/>
              </w:rPr>
            </w:pPr>
            <w:r>
              <w:rPr>
                <w:rFonts w:hint="eastAsia"/>
                <w:lang w:val="en-US" w:eastAsia="zh-CN"/>
              </w:rPr>
              <w:t xml:space="preserve">Yes </w:t>
            </w:r>
          </w:p>
        </w:tc>
        <w:tc>
          <w:tcPr>
            <w:tcW w:w="6942" w:type="dxa"/>
          </w:tcPr>
          <w:p w14:paraId="1FB76F0A" w14:textId="77777777" w:rsidR="004B080D" w:rsidRDefault="004253AD" w:rsidP="00A63348">
            <w:pPr>
              <w:pStyle w:val="TAL"/>
              <w:keepNext w:val="0"/>
              <w:keepLines w:val="0"/>
              <w:rPr>
                <w:lang w:val="en-US" w:eastAsia="zh-CN"/>
              </w:rPr>
            </w:pPr>
            <w:r>
              <w:rPr>
                <w:rFonts w:hint="eastAsia"/>
                <w:lang w:val="en-US" w:eastAsia="zh-CN"/>
              </w:rPr>
              <w:t>Agree with Ericsson that R1 only says LMF to request PPW, not activate PPW.</w:t>
            </w:r>
          </w:p>
        </w:tc>
      </w:tr>
      <w:tr w:rsidR="004B080D" w14:paraId="76812C38" w14:textId="77777777">
        <w:tc>
          <w:tcPr>
            <w:tcW w:w="1413" w:type="dxa"/>
          </w:tcPr>
          <w:p w14:paraId="3065AA9A" w14:textId="7F7D2110" w:rsidR="004B080D" w:rsidRDefault="0047191E" w:rsidP="00A63348">
            <w:pPr>
              <w:pStyle w:val="TAL"/>
              <w:keepNext w:val="0"/>
              <w:keepLines w:val="0"/>
              <w:rPr>
                <w:lang w:eastAsia="ja-JP"/>
              </w:rPr>
            </w:pPr>
            <w:proofErr w:type="spellStart"/>
            <w:r>
              <w:rPr>
                <w:lang w:eastAsia="ja-JP"/>
              </w:rPr>
              <w:t>InterDigital</w:t>
            </w:r>
            <w:proofErr w:type="spellEnd"/>
          </w:p>
        </w:tc>
        <w:tc>
          <w:tcPr>
            <w:tcW w:w="1276" w:type="dxa"/>
          </w:tcPr>
          <w:p w14:paraId="474EAEBC" w14:textId="41FE6D1E" w:rsidR="004B080D" w:rsidRDefault="0047191E" w:rsidP="00A63348">
            <w:pPr>
              <w:pStyle w:val="TAL"/>
              <w:keepNext w:val="0"/>
              <w:keepLines w:val="0"/>
              <w:rPr>
                <w:lang w:eastAsia="ja-JP"/>
              </w:rPr>
            </w:pPr>
            <w:r>
              <w:rPr>
                <w:lang w:eastAsia="ja-JP"/>
              </w:rPr>
              <w:t xml:space="preserve">Yes </w:t>
            </w:r>
          </w:p>
        </w:tc>
        <w:tc>
          <w:tcPr>
            <w:tcW w:w="6942" w:type="dxa"/>
          </w:tcPr>
          <w:p w14:paraId="30924581" w14:textId="652630DA" w:rsidR="004B080D" w:rsidRDefault="008B535D" w:rsidP="00A63348">
            <w:pPr>
              <w:pStyle w:val="TAL"/>
              <w:keepNext w:val="0"/>
              <w:keepLines w:val="0"/>
              <w:rPr>
                <w:lang w:eastAsia="ja-JP"/>
              </w:rPr>
            </w:pPr>
            <w:r>
              <w:rPr>
                <w:lang w:eastAsia="ja-JP"/>
              </w:rPr>
              <w:t xml:space="preserve">As per RAN1 agreement we think it is sufficient for the </w:t>
            </w:r>
            <w:r w:rsidRPr="008B535D">
              <w:rPr>
                <w:lang w:eastAsia="ja-JP"/>
              </w:rPr>
              <w:t xml:space="preserve">PRS processing window request to the </w:t>
            </w:r>
            <w:proofErr w:type="spellStart"/>
            <w:r w:rsidRPr="008B535D">
              <w:rPr>
                <w:lang w:eastAsia="ja-JP"/>
              </w:rPr>
              <w:t>gNB</w:t>
            </w:r>
            <w:proofErr w:type="spellEnd"/>
            <w:r w:rsidRPr="008B535D">
              <w:rPr>
                <w:lang w:eastAsia="ja-JP"/>
              </w:rPr>
              <w:t xml:space="preserve"> by the LMF</w:t>
            </w:r>
            <w:r>
              <w:rPr>
                <w:lang w:eastAsia="ja-JP"/>
              </w:rPr>
              <w:t xml:space="preserve">. Also, as indicated by Ericsson, the </w:t>
            </w:r>
            <w:r w:rsidR="001A53C2">
              <w:rPr>
                <w:lang w:eastAsia="ja-JP"/>
              </w:rPr>
              <w:t>decision</w:t>
            </w:r>
            <w:r>
              <w:rPr>
                <w:lang w:eastAsia="ja-JP"/>
              </w:rPr>
              <w:t xml:space="preserve"> related to prioritization between data channels and PRS </w:t>
            </w:r>
            <w:r w:rsidR="001A53C2">
              <w:rPr>
                <w:lang w:eastAsia="ja-JP"/>
              </w:rPr>
              <w:t>during activation/deactivation of</w:t>
            </w:r>
            <w:r>
              <w:rPr>
                <w:lang w:eastAsia="ja-JP"/>
              </w:rPr>
              <w:t xml:space="preserve"> PPW </w:t>
            </w:r>
            <w:r w:rsidR="001A53C2">
              <w:rPr>
                <w:lang w:eastAsia="ja-JP"/>
              </w:rPr>
              <w:t>is</w:t>
            </w:r>
            <w:r w:rsidR="00FE74F7">
              <w:rPr>
                <w:lang w:eastAsia="ja-JP"/>
              </w:rPr>
              <w:t xml:space="preserve"> anyways</w:t>
            </w:r>
            <w:r w:rsidR="001A53C2">
              <w:rPr>
                <w:lang w:eastAsia="ja-JP"/>
              </w:rPr>
              <w:t xml:space="preserve"> up to </w:t>
            </w:r>
            <w:proofErr w:type="spellStart"/>
            <w:r w:rsidR="001A53C2">
              <w:rPr>
                <w:lang w:eastAsia="ja-JP"/>
              </w:rPr>
              <w:t>gNB</w:t>
            </w:r>
            <w:proofErr w:type="spellEnd"/>
            <w:r w:rsidR="001A53C2">
              <w:rPr>
                <w:lang w:eastAsia="ja-JP"/>
              </w:rPr>
              <w:t xml:space="preserve">. Therefore, an additional request </w:t>
            </w:r>
            <w:r w:rsidR="00FE74F7">
              <w:rPr>
                <w:lang w:eastAsia="ja-JP"/>
              </w:rPr>
              <w:t xml:space="preserve">for the </w:t>
            </w:r>
            <w:r w:rsidR="001A53C2">
              <w:rPr>
                <w:lang w:eastAsia="ja-JP"/>
              </w:rPr>
              <w:t xml:space="preserve">activation/deactivation of PPW from the UE is not needed. </w:t>
            </w:r>
          </w:p>
        </w:tc>
      </w:tr>
      <w:tr w:rsidR="004B080D" w14:paraId="322CD47F" w14:textId="77777777">
        <w:tc>
          <w:tcPr>
            <w:tcW w:w="1413" w:type="dxa"/>
          </w:tcPr>
          <w:p w14:paraId="548A4FB0" w14:textId="132082CE" w:rsidR="004B080D" w:rsidRDefault="00904C9C" w:rsidP="00A63348">
            <w:pPr>
              <w:pStyle w:val="TAL"/>
              <w:keepNext w:val="0"/>
              <w:keepLines w:val="0"/>
              <w:rPr>
                <w:lang w:eastAsia="zh-CN"/>
              </w:rPr>
            </w:pPr>
            <w:r>
              <w:rPr>
                <w:rFonts w:hint="eastAsia"/>
                <w:lang w:eastAsia="zh-CN"/>
              </w:rPr>
              <w:t>CATT</w:t>
            </w:r>
          </w:p>
        </w:tc>
        <w:tc>
          <w:tcPr>
            <w:tcW w:w="1276" w:type="dxa"/>
          </w:tcPr>
          <w:p w14:paraId="591FE9C7" w14:textId="603864CF" w:rsidR="004B080D" w:rsidRDefault="00904C9C" w:rsidP="00A63348">
            <w:pPr>
              <w:pStyle w:val="TAL"/>
              <w:keepNext w:val="0"/>
              <w:keepLines w:val="0"/>
              <w:rPr>
                <w:lang w:eastAsia="zh-CN"/>
              </w:rPr>
            </w:pPr>
            <w:r>
              <w:rPr>
                <w:rFonts w:hint="eastAsia"/>
                <w:lang w:eastAsia="zh-CN"/>
              </w:rPr>
              <w:t>Yes</w:t>
            </w:r>
          </w:p>
        </w:tc>
        <w:tc>
          <w:tcPr>
            <w:tcW w:w="6942" w:type="dxa"/>
          </w:tcPr>
          <w:p w14:paraId="62928033" w14:textId="77777777" w:rsidR="00904C9C" w:rsidRDefault="00904C9C" w:rsidP="00A63348">
            <w:pPr>
              <w:pStyle w:val="TAL"/>
              <w:keepNext w:val="0"/>
              <w:keepLines w:val="0"/>
            </w:pPr>
            <w:r>
              <w:rPr>
                <w:lang w:eastAsia="zh-CN"/>
              </w:rPr>
              <w:t xml:space="preserve">On PRS pre-configuration, LMF to provide the PRS configuration assistance information to </w:t>
            </w:r>
            <w:proofErr w:type="spellStart"/>
            <w:r>
              <w:rPr>
                <w:lang w:eastAsia="zh-CN"/>
              </w:rPr>
              <w:t>gNB</w:t>
            </w:r>
            <w:proofErr w:type="spellEnd"/>
            <w:r>
              <w:rPr>
                <w:lang w:eastAsia="zh-CN"/>
              </w:rPr>
              <w:t xml:space="preserve"> is enough. The only thing needed is to add what has been configured i.e., MG, or PPW, within the </w:t>
            </w:r>
            <w:proofErr w:type="spellStart"/>
            <w:r>
              <w:t>NRPPa</w:t>
            </w:r>
            <w:proofErr w:type="spellEnd"/>
            <w:r>
              <w:t xml:space="preserve"> MEASUREMENT PRECONFIGURATION CONFIRM.</w:t>
            </w:r>
          </w:p>
          <w:p w14:paraId="294D0D5B" w14:textId="77777777" w:rsidR="00904C9C" w:rsidRDefault="00904C9C" w:rsidP="00A63348">
            <w:pPr>
              <w:pStyle w:val="TAL"/>
              <w:keepNext w:val="0"/>
              <w:keepLines w:val="0"/>
              <w:rPr>
                <w:lang w:eastAsia="zh-CN"/>
              </w:rPr>
            </w:pPr>
            <w:r>
              <w:rPr>
                <w:lang w:eastAsia="zh-CN"/>
              </w:rPr>
              <w:t xml:space="preserve">On PRS activation, we agree that RAN3 should extend the </w:t>
            </w:r>
            <w:proofErr w:type="spellStart"/>
            <w:r>
              <w:rPr>
                <w:lang w:eastAsia="zh-CN"/>
              </w:rPr>
              <w:t>NRPPa</w:t>
            </w:r>
            <w:proofErr w:type="spellEnd"/>
            <w:r>
              <w:rPr>
                <w:lang w:eastAsia="zh-CN"/>
              </w:rPr>
              <w:t xml:space="preserve"> activation message so as LMF can trigger the activation of PPW, and by doing this, </w:t>
            </w:r>
            <w:proofErr w:type="spellStart"/>
            <w:r>
              <w:rPr>
                <w:lang w:eastAsia="zh-CN"/>
              </w:rPr>
              <w:t>gNB</w:t>
            </w:r>
            <w:proofErr w:type="spellEnd"/>
            <w:r>
              <w:rPr>
                <w:lang w:eastAsia="zh-CN"/>
              </w:rPr>
              <w:t xml:space="preserve"> can decide when UE decide to make positioning measurement, anyway the positioning measurement of UE is triggered by LMF. </w:t>
            </w:r>
          </w:p>
          <w:p w14:paraId="0C0613F5" w14:textId="49196826" w:rsidR="00904C9C" w:rsidRDefault="00904C9C" w:rsidP="00A63348">
            <w:pPr>
              <w:pStyle w:val="TAL"/>
              <w:keepNext w:val="0"/>
              <w:keepLines w:val="0"/>
              <w:rPr>
                <w:lang w:eastAsia="zh-CN"/>
              </w:rPr>
            </w:pPr>
            <w:r>
              <w:rPr>
                <w:lang w:eastAsia="zh-CN"/>
              </w:rPr>
              <w:t xml:space="preserve">On PRS deactivation, we think deactivation message is needed, and as we know RAN3 is </w:t>
            </w:r>
            <w:r w:rsidR="00920523">
              <w:rPr>
                <w:lang w:eastAsia="zh-CN"/>
              </w:rPr>
              <w:t>discuss</w:t>
            </w:r>
            <w:r w:rsidR="00920523">
              <w:rPr>
                <w:rFonts w:hint="eastAsia"/>
                <w:lang w:eastAsia="zh-CN"/>
              </w:rPr>
              <w:t>ing</w:t>
            </w:r>
            <w:r>
              <w:rPr>
                <w:lang w:eastAsia="zh-CN"/>
              </w:rPr>
              <w:t xml:space="preserve"> to introduce a new deactivation message now.</w:t>
            </w:r>
          </w:p>
          <w:p w14:paraId="38586523" w14:textId="77777777" w:rsidR="004B080D" w:rsidRDefault="004B080D" w:rsidP="00A63348">
            <w:pPr>
              <w:pStyle w:val="TAL"/>
              <w:keepNext w:val="0"/>
              <w:keepLines w:val="0"/>
              <w:rPr>
                <w:lang w:eastAsia="ja-JP"/>
              </w:rPr>
            </w:pPr>
          </w:p>
        </w:tc>
      </w:tr>
      <w:tr w:rsidR="00221843" w14:paraId="2C7AB160" w14:textId="77777777">
        <w:tc>
          <w:tcPr>
            <w:tcW w:w="1413" w:type="dxa"/>
          </w:tcPr>
          <w:p w14:paraId="7CE0CB5F" w14:textId="668F333A" w:rsidR="00221843" w:rsidRDefault="00221843" w:rsidP="00A63348">
            <w:pPr>
              <w:pStyle w:val="TAL"/>
              <w:keepNext w:val="0"/>
              <w:keepLines w:val="0"/>
              <w:rPr>
                <w:lang w:eastAsia="ja-JP"/>
              </w:rPr>
            </w:pPr>
            <w:r>
              <w:rPr>
                <w:rFonts w:hint="eastAsia"/>
                <w:lang w:eastAsia="zh-CN"/>
              </w:rPr>
              <w:t>vivo</w:t>
            </w:r>
          </w:p>
        </w:tc>
        <w:tc>
          <w:tcPr>
            <w:tcW w:w="1276" w:type="dxa"/>
          </w:tcPr>
          <w:p w14:paraId="56E70767" w14:textId="1EAD2EFC" w:rsidR="00221843" w:rsidRDefault="00221843" w:rsidP="00A63348">
            <w:pPr>
              <w:pStyle w:val="TAL"/>
              <w:keepNext w:val="0"/>
              <w:keepLines w:val="0"/>
              <w:rPr>
                <w:lang w:eastAsia="ja-JP"/>
              </w:rPr>
            </w:pPr>
            <w:r>
              <w:rPr>
                <w:rFonts w:hint="eastAsia"/>
                <w:lang w:eastAsia="zh-CN"/>
              </w:rPr>
              <w:t>Y</w:t>
            </w:r>
            <w:r>
              <w:rPr>
                <w:lang w:eastAsia="zh-CN"/>
              </w:rPr>
              <w:t>es</w:t>
            </w:r>
          </w:p>
        </w:tc>
        <w:tc>
          <w:tcPr>
            <w:tcW w:w="6942" w:type="dxa"/>
          </w:tcPr>
          <w:p w14:paraId="74F03723" w14:textId="5213A421" w:rsidR="00221843" w:rsidRDefault="00221843" w:rsidP="00A63348">
            <w:pPr>
              <w:pStyle w:val="TAL"/>
              <w:keepNext w:val="0"/>
              <w:keepLines w:val="0"/>
              <w:rPr>
                <w:lang w:eastAsia="zh-CN"/>
              </w:rPr>
            </w:pPr>
            <w:r>
              <w:rPr>
                <w:lang w:eastAsia="zh-CN"/>
              </w:rPr>
              <w:t xml:space="preserve">In our understanding, the LMF has not enough information to decide whether to need to activate the pre-gap or PPW to perform the positioning measurement by the UE. Therefore, the LMF only provides the necessary assistance information to the </w:t>
            </w:r>
            <w:proofErr w:type="spellStart"/>
            <w:r>
              <w:rPr>
                <w:lang w:eastAsia="zh-CN"/>
              </w:rPr>
              <w:t>gNB</w:t>
            </w:r>
            <w:proofErr w:type="spellEnd"/>
            <w:r>
              <w:rPr>
                <w:lang w:eastAsia="zh-CN"/>
              </w:rPr>
              <w:t xml:space="preserve">. Based on the assistance information from the LMF (e.g., measured PRS </w:t>
            </w:r>
            <w:r>
              <w:rPr>
                <w:lang w:eastAsia="zh-CN"/>
              </w:rPr>
              <w:lastRenderedPageBreak/>
              <w:t xml:space="preserve">frequencies), the </w:t>
            </w:r>
            <w:proofErr w:type="spellStart"/>
            <w:r>
              <w:rPr>
                <w:lang w:eastAsia="zh-CN"/>
              </w:rPr>
              <w:t>gNB</w:t>
            </w:r>
            <w:proofErr w:type="spellEnd"/>
            <w:r>
              <w:rPr>
                <w:lang w:eastAsia="zh-CN"/>
              </w:rPr>
              <w:t xml:space="preserve"> determines </w:t>
            </w:r>
            <w:proofErr w:type="gramStart"/>
            <w:r>
              <w:rPr>
                <w:lang w:eastAsia="zh-CN"/>
              </w:rPr>
              <w:t>whether or not</w:t>
            </w:r>
            <w:proofErr w:type="gramEnd"/>
            <w:r>
              <w:rPr>
                <w:lang w:eastAsia="zh-CN"/>
              </w:rPr>
              <w:t xml:space="preserve"> to activate the pre-gap or PPW based on UE’s access capability. </w:t>
            </w:r>
          </w:p>
          <w:p w14:paraId="3E801F65" w14:textId="77777777" w:rsidR="00221843" w:rsidRDefault="00221843" w:rsidP="00A63348">
            <w:pPr>
              <w:pStyle w:val="TAL"/>
              <w:keepNext w:val="0"/>
              <w:keepLines w:val="0"/>
              <w:rPr>
                <w:lang w:eastAsia="zh-CN"/>
              </w:rPr>
            </w:pPr>
            <w:r>
              <w:rPr>
                <w:rFonts w:hint="eastAsia"/>
                <w:lang w:eastAsia="zh-CN"/>
              </w:rPr>
              <w:t>T</w:t>
            </w:r>
            <w:r>
              <w:rPr>
                <w:lang w:eastAsia="zh-CN"/>
              </w:rPr>
              <w:t>herefore, the “</w:t>
            </w:r>
            <w:r w:rsidRPr="00C06939">
              <w:rPr>
                <w:lang w:eastAsia="zh-CN"/>
              </w:rPr>
              <w:t>LMF initiated activation of PPW</w:t>
            </w:r>
            <w:r>
              <w:rPr>
                <w:lang w:eastAsia="zh-CN"/>
              </w:rPr>
              <w:t>” actually is a procedure of providing the assistance information as same for “</w:t>
            </w:r>
            <w:r w:rsidRPr="00C06939">
              <w:rPr>
                <w:lang w:eastAsia="zh-CN"/>
              </w:rPr>
              <w:t xml:space="preserve">LMF initiated activation of </w:t>
            </w:r>
            <w:r>
              <w:rPr>
                <w:lang w:eastAsia="zh-CN"/>
              </w:rPr>
              <w:t xml:space="preserve">pre-gap”. Even it is possible that the </w:t>
            </w:r>
            <w:proofErr w:type="spellStart"/>
            <w:r>
              <w:rPr>
                <w:lang w:eastAsia="zh-CN"/>
              </w:rPr>
              <w:t>gNB</w:t>
            </w:r>
            <w:proofErr w:type="spellEnd"/>
            <w:r>
              <w:rPr>
                <w:lang w:eastAsia="zh-CN"/>
              </w:rPr>
              <w:t xml:space="preserve"> does nothing if the </w:t>
            </w:r>
            <w:proofErr w:type="spellStart"/>
            <w:r>
              <w:rPr>
                <w:lang w:eastAsia="zh-CN"/>
              </w:rPr>
              <w:t>gNB</w:t>
            </w:r>
            <w:proofErr w:type="spellEnd"/>
            <w:r>
              <w:rPr>
                <w:lang w:eastAsia="zh-CN"/>
              </w:rPr>
              <w:t xml:space="preserve"> finds that the UE is capable to perform the measurement without any activation.</w:t>
            </w:r>
          </w:p>
          <w:p w14:paraId="7813D90D" w14:textId="77777777" w:rsidR="00221843" w:rsidRDefault="00221843" w:rsidP="00A63348">
            <w:pPr>
              <w:pStyle w:val="TAL"/>
              <w:keepNext w:val="0"/>
              <w:keepLines w:val="0"/>
              <w:rPr>
                <w:lang w:eastAsia="ja-JP"/>
              </w:rPr>
            </w:pPr>
          </w:p>
        </w:tc>
      </w:tr>
      <w:tr w:rsidR="004B080D" w14:paraId="3EA30844" w14:textId="77777777">
        <w:tc>
          <w:tcPr>
            <w:tcW w:w="1413" w:type="dxa"/>
          </w:tcPr>
          <w:p w14:paraId="79F367D8" w14:textId="12453731" w:rsidR="004B080D" w:rsidRDefault="0065227C" w:rsidP="00A63348">
            <w:pPr>
              <w:pStyle w:val="TAL"/>
              <w:keepNext w:val="0"/>
              <w:keepLines w:val="0"/>
              <w:rPr>
                <w:lang w:eastAsia="ja-JP"/>
              </w:rPr>
            </w:pPr>
            <w:r>
              <w:rPr>
                <w:lang w:eastAsia="ja-JP"/>
              </w:rPr>
              <w:lastRenderedPageBreak/>
              <w:t>Nokia</w:t>
            </w:r>
          </w:p>
        </w:tc>
        <w:tc>
          <w:tcPr>
            <w:tcW w:w="1276" w:type="dxa"/>
          </w:tcPr>
          <w:p w14:paraId="09E3BD9C" w14:textId="0B149B2E" w:rsidR="004B080D" w:rsidRDefault="0065227C" w:rsidP="00A63348">
            <w:pPr>
              <w:pStyle w:val="TAL"/>
              <w:keepNext w:val="0"/>
              <w:keepLines w:val="0"/>
              <w:rPr>
                <w:lang w:eastAsia="ja-JP"/>
              </w:rPr>
            </w:pPr>
            <w:r>
              <w:rPr>
                <w:lang w:eastAsia="ja-JP"/>
              </w:rPr>
              <w:t>Yes</w:t>
            </w:r>
          </w:p>
        </w:tc>
        <w:tc>
          <w:tcPr>
            <w:tcW w:w="6942" w:type="dxa"/>
          </w:tcPr>
          <w:p w14:paraId="00EDD222" w14:textId="403AACE2" w:rsidR="004B080D" w:rsidRDefault="0065227C" w:rsidP="00A63348">
            <w:pPr>
              <w:pStyle w:val="TAL"/>
              <w:keepNext w:val="0"/>
              <w:keepLines w:val="0"/>
              <w:rPr>
                <w:lang w:eastAsia="zh-CN"/>
              </w:rPr>
            </w:pPr>
            <w:r>
              <w:rPr>
                <w:lang w:eastAsia="zh-CN"/>
              </w:rPr>
              <w:t>We think RAN2 had captured the RAN1 agreements correctly. RAN3 issues that are identified (misalignment with stage 2 and RAN1 agreements) needs resolving in RAN3. As the solution was evaluated and agreed in RAN1, any additional functionality like UE request to activate/deactivate PPW needs to be discussed in RAN1.</w:t>
            </w:r>
          </w:p>
        </w:tc>
      </w:tr>
    </w:tbl>
    <w:p w14:paraId="0F80EF1A" w14:textId="77777777" w:rsidR="004B080D" w:rsidRDefault="004B080D"/>
    <w:p w14:paraId="60616194" w14:textId="1D5425C2" w:rsidR="004B080D" w:rsidRDefault="00FB2510">
      <w:pPr>
        <w:rPr>
          <w:u w:val="single"/>
        </w:rPr>
      </w:pPr>
      <w:r w:rsidRPr="00FB2510">
        <w:rPr>
          <w:u w:val="single"/>
        </w:rPr>
        <w:t>Summary:</w:t>
      </w:r>
    </w:p>
    <w:p w14:paraId="40394676" w14:textId="084C99F7" w:rsidR="00FB2510" w:rsidRPr="00FB2510" w:rsidRDefault="00FB2510" w:rsidP="00FB2510">
      <w:pPr>
        <w:pStyle w:val="B1"/>
      </w:pPr>
      <w:r>
        <w:t>-</w:t>
      </w:r>
      <w:r>
        <w:tab/>
        <w:t xml:space="preserve">It seems all companies which replied think that </w:t>
      </w:r>
      <w:r w:rsidRPr="00FB2510">
        <w:t xml:space="preserve">an LMF initiated activation </w:t>
      </w:r>
      <w:r w:rsidR="005A202C">
        <w:t xml:space="preserve">request </w:t>
      </w:r>
      <w:r w:rsidRPr="00FB2510">
        <w:t>of PPW is sufficient for the feature to work proper</w:t>
      </w:r>
      <w:r>
        <w:t xml:space="preserve">. </w:t>
      </w:r>
    </w:p>
    <w:p w14:paraId="39340FEF" w14:textId="77777777" w:rsidR="00FB2510" w:rsidRDefault="00FB2510"/>
    <w:p w14:paraId="2228AE93" w14:textId="77777777" w:rsidR="00FB2510" w:rsidRDefault="00FB2510"/>
    <w:p w14:paraId="12E96042" w14:textId="77777777" w:rsidR="004B080D" w:rsidRDefault="004253AD">
      <w:pPr>
        <w:pStyle w:val="NO"/>
        <w:spacing w:after="0"/>
        <w:ind w:left="1418" w:hanging="1134"/>
      </w:pPr>
      <w:r>
        <w:rPr>
          <w:b/>
          <w:bCs/>
          <w:highlight w:val="cyan"/>
        </w:rPr>
        <w:t>Question 2:</w:t>
      </w:r>
      <w:r>
        <w:rPr>
          <w:highlight w:val="cyan"/>
        </w:rPr>
        <w:tab/>
        <w:t>Do you agree to align the MG and PPW procedures (e.g., as shown at the end of section 2 above)? The corresponding Stage 3 changes required are:</w:t>
      </w:r>
      <w:r>
        <w:rPr>
          <w:highlight w:val="cyan"/>
        </w:rPr>
        <w:br/>
        <w:t>Introduction of a PPW Activation/Deactivation Request MAC CE together with corresponding RRC capability (analogous to MG).</w:t>
      </w:r>
    </w:p>
    <w:tbl>
      <w:tblPr>
        <w:tblStyle w:val="TableGrid"/>
        <w:tblW w:w="0" w:type="auto"/>
        <w:tblLook w:val="04A0" w:firstRow="1" w:lastRow="0" w:firstColumn="1" w:lastColumn="0" w:noHBand="0" w:noVBand="1"/>
      </w:tblPr>
      <w:tblGrid>
        <w:gridCol w:w="1413"/>
        <w:gridCol w:w="1276"/>
        <w:gridCol w:w="6942"/>
      </w:tblGrid>
      <w:tr w:rsidR="004B080D" w14:paraId="62161D66" w14:textId="77777777">
        <w:tc>
          <w:tcPr>
            <w:tcW w:w="1413" w:type="dxa"/>
          </w:tcPr>
          <w:p w14:paraId="1E1E7043" w14:textId="77777777" w:rsidR="004B080D" w:rsidRDefault="004253AD">
            <w:pPr>
              <w:pStyle w:val="TAH"/>
              <w:rPr>
                <w:lang w:eastAsia="ja-JP"/>
              </w:rPr>
            </w:pPr>
            <w:r>
              <w:rPr>
                <w:lang w:eastAsia="ja-JP"/>
              </w:rPr>
              <w:t>Company</w:t>
            </w:r>
          </w:p>
        </w:tc>
        <w:tc>
          <w:tcPr>
            <w:tcW w:w="1276" w:type="dxa"/>
          </w:tcPr>
          <w:p w14:paraId="10C57B3B" w14:textId="77777777" w:rsidR="004B080D" w:rsidRDefault="004253AD">
            <w:pPr>
              <w:pStyle w:val="TAH"/>
              <w:rPr>
                <w:lang w:eastAsia="ja-JP"/>
              </w:rPr>
            </w:pPr>
            <w:r>
              <w:rPr>
                <w:lang w:eastAsia="ja-JP"/>
              </w:rPr>
              <w:t>Yes/No</w:t>
            </w:r>
          </w:p>
        </w:tc>
        <w:tc>
          <w:tcPr>
            <w:tcW w:w="6942" w:type="dxa"/>
          </w:tcPr>
          <w:p w14:paraId="03154574" w14:textId="77777777" w:rsidR="004B080D" w:rsidRDefault="004253AD">
            <w:pPr>
              <w:pStyle w:val="TAH"/>
              <w:rPr>
                <w:lang w:eastAsia="ja-JP"/>
              </w:rPr>
            </w:pPr>
            <w:r>
              <w:rPr>
                <w:lang w:eastAsia="ja-JP"/>
              </w:rPr>
              <w:t>Comments</w:t>
            </w:r>
          </w:p>
        </w:tc>
      </w:tr>
      <w:tr w:rsidR="004B080D" w14:paraId="1FDCE9BD" w14:textId="77777777">
        <w:tc>
          <w:tcPr>
            <w:tcW w:w="1413" w:type="dxa"/>
          </w:tcPr>
          <w:p w14:paraId="0572BCFC" w14:textId="77777777" w:rsidR="004B080D" w:rsidRDefault="004253AD">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1DC8BB62" w14:textId="77777777" w:rsidR="004B080D" w:rsidRDefault="004253AD">
            <w:pPr>
              <w:pStyle w:val="TAL"/>
              <w:rPr>
                <w:lang w:eastAsia="zh-CN"/>
              </w:rPr>
            </w:pPr>
            <w:r>
              <w:rPr>
                <w:rFonts w:hint="eastAsia"/>
                <w:lang w:eastAsia="zh-CN"/>
              </w:rPr>
              <w:t>N</w:t>
            </w:r>
            <w:r>
              <w:rPr>
                <w:lang w:eastAsia="zh-CN"/>
              </w:rPr>
              <w:t>o</w:t>
            </w:r>
          </w:p>
        </w:tc>
        <w:tc>
          <w:tcPr>
            <w:tcW w:w="6942" w:type="dxa"/>
          </w:tcPr>
          <w:p w14:paraId="38C95C0B" w14:textId="77777777" w:rsidR="004B080D" w:rsidRDefault="004253AD">
            <w:pPr>
              <w:pStyle w:val="TAL"/>
              <w:rPr>
                <w:lang w:eastAsia="zh-CN"/>
              </w:rPr>
            </w:pPr>
            <w:r>
              <w:rPr>
                <w:lang w:eastAsia="zh-CN"/>
              </w:rPr>
              <w:t>R1 has already discussed but has not agreed on this.</w:t>
            </w:r>
          </w:p>
        </w:tc>
      </w:tr>
      <w:tr w:rsidR="004B080D" w14:paraId="42BF43F3" w14:textId="77777777">
        <w:tc>
          <w:tcPr>
            <w:tcW w:w="1413" w:type="dxa"/>
          </w:tcPr>
          <w:p w14:paraId="78FFC608" w14:textId="77777777" w:rsidR="004B080D" w:rsidRDefault="004253AD">
            <w:pPr>
              <w:pStyle w:val="TAL"/>
              <w:rPr>
                <w:lang w:eastAsia="ja-JP"/>
              </w:rPr>
            </w:pPr>
            <w:r>
              <w:rPr>
                <w:lang w:eastAsia="ja-JP"/>
              </w:rPr>
              <w:t>Ericsson</w:t>
            </w:r>
          </w:p>
        </w:tc>
        <w:tc>
          <w:tcPr>
            <w:tcW w:w="1276" w:type="dxa"/>
          </w:tcPr>
          <w:p w14:paraId="075D20F6" w14:textId="77777777" w:rsidR="004B080D" w:rsidRDefault="004253AD">
            <w:pPr>
              <w:pStyle w:val="TAL"/>
              <w:rPr>
                <w:lang w:eastAsia="ja-JP"/>
              </w:rPr>
            </w:pPr>
            <w:r>
              <w:rPr>
                <w:lang w:eastAsia="ja-JP"/>
              </w:rPr>
              <w:t>No</w:t>
            </w:r>
          </w:p>
        </w:tc>
        <w:tc>
          <w:tcPr>
            <w:tcW w:w="6942" w:type="dxa"/>
          </w:tcPr>
          <w:p w14:paraId="1AC6412E" w14:textId="77777777" w:rsidR="004B080D" w:rsidRDefault="004253AD">
            <w:pPr>
              <w:pStyle w:val="TAL"/>
              <w:rPr>
                <w:lang w:eastAsia="ja-JP"/>
              </w:rPr>
            </w:pPr>
            <w:r>
              <w:rPr>
                <w:lang w:eastAsia="ja-JP"/>
              </w:rPr>
              <w:t>Fundamentally PPW and MG are different. PPW is also about PDCCH/PDSCH data scheduling and not just PRS measurement.</w:t>
            </w:r>
          </w:p>
        </w:tc>
      </w:tr>
      <w:tr w:rsidR="004B080D" w14:paraId="649AC693" w14:textId="77777777">
        <w:tc>
          <w:tcPr>
            <w:tcW w:w="1413" w:type="dxa"/>
          </w:tcPr>
          <w:p w14:paraId="3E9E8AA2" w14:textId="77777777" w:rsidR="004B080D" w:rsidRDefault="004253AD">
            <w:pPr>
              <w:pStyle w:val="TAL"/>
              <w:rPr>
                <w:lang w:eastAsia="ja-JP"/>
              </w:rPr>
            </w:pPr>
            <w:r>
              <w:rPr>
                <w:lang w:eastAsia="ja-JP"/>
              </w:rPr>
              <w:t>Apple</w:t>
            </w:r>
          </w:p>
        </w:tc>
        <w:tc>
          <w:tcPr>
            <w:tcW w:w="1276" w:type="dxa"/>
          </w:tcPr>
          <w:p w14:paraId="63393C05" w14:textId="77777777" w:rsidR="004B080D" w:rsidRDefault="004253AD">
            <w:pPr>
              <w:pStyle w:val="TAL"/>
              <w:rPr>
                <w:lang w:eastAsia="ja-JP"/>
              </w:rPr>
            </w:pPr>
            <w:r>
              <w:rPr>
                <w:lang w:eastAsia="ja-JP"/>
              </w:rPr>
              <w:t>No</w:t>
            </w:r>
          </w:p>
        </w:tc>
        <w:tc>
          <w:tcPr>
            <w:tcW w:w="6942" w:type="dxa"/>
          </w:tcPr>
          <w:p w14:paraId="25C07D7C" w14:textId="77777777" w:rsidR="004B080D" w:rsidRDefault="004253AD">
            <w:pPr>
              <w:pStyle w:val="TAL"/>
              <w:rPr>
                <w:lang w:eastAsia="ja-JP"/>
              </w:rPr>
            </w:pPr>
            <w:r>
              <w:rPr>
                <w:lang w:eastAsia="ja-JP"/>
              </w:rPr>
              <w:t>Just adding MAC CE is sufficient to solve the issue</w:t>
            </w:r>
          </w:p>
        </w:tc>
      </w:tr>
      <w:tr w:rsidR="004B080D" w14:paraId="4A588DC9" w14:textId="77777777">
        <w:tc>
          <w:tcPr>
            <w:tcW w:w="1413" w:type="dxa"/>
          </w:tcPr>
          <w:p w14:paraId="20C0EF03" w14:textId="77777777" w:rsidR="004B080D" w:rsidRDefault="004253AD">
            <w:pPr>
              <w:pStyle w:val="TAL"/>
              <w:rPr>
                <w:lang w:eastAsia="zh-CN"/>
              </w:rPr>
            </w:pPr>
            <w:r>
              <w:rPr>
                <w:rFonts w:hint="eastAsia"/>
                <w:lang w:eastAsia="zh-CN"/>
              </w:rPr>
              <w:t>X</w:t>
            </w:r>
            <w:r>
              <w:rPr>
                <w:lang w:eastAsia="zh-CN"/>
              </w:rPr>
              <w:t>iaomi</w:t>
            </w:r>
          </w:p>
        </w:tc>
        <w:tc>
          <w:tcPr>
            <w:tcW w:w="1276" w:type="dxa"/>
          </w:tcPr>
          <w:p w14:paraId="249E185D" w14:textId="77777777" w:rsidR="004B080D" w:rsidRDefault="004253AD">
            <w:pPr>
              <w:pStyle w:val="TAL"/>
              <w:rPr>
                <w:lang w:eastAsia="zh-CN"/>
              </w:rPr>
            </w:pPr>
            <w:r>
              <w:rPr>
                <w:rFonts w:hint="eastAsia"/>
                <w:lang w:eastAsia="zh-CN"/>
              </w:rPr>
              <w:t>N</w:t>
            </w:r>
            <w:r>
              <w:rPr>
                <w:lang w:eastAsia="zh-CN"/>
              </w:rPr>
              <w:t>o</w:t>
            </w:r>
          </w:p>
        </w:tc>
        <w:tc>
          <w:tcPr>
            <w:tcW w:w="6942" w:type="dxa"/>
          </w:tcPr>
          <w:p w14:paraId="60196C31" w14:textId="77777777" w:rsidR="004B080D" w:rsidRDefault="004253AD">
            <w:pPr>
              <w:pStyle w:val="TAL"/>
              <w:rPr>
                <w:lang w:eastAsia="zh-CN"/>
              </w:rPr>
            </w:pPr>
            <w:r>
              <w:rPr>
                <w:lang w:eastAsia="zh-CN"/>
              </w:rPr>
              <w:t>PPW Activation/Deactivation Request MAC CE sh</w:t>
            </w:r>
            <w:r>
              <w:t>ould not be introduced since</w:t>
            </w:r>
            <w:r>
              <w:rPr>
                <w:lang w:eastAsia="zh-CN"/>
              </w:rPr>
              <w:t xml:space="preserve"> RAN1 </w:t>
            </w:r>
            <w:proofErr w:type="gramStart"/>
            <w:r>
              <w:rPr>
                <w:lang w:eastAsia="zh-CN"/>
              </w:rPr>
              <w:t>didn’t</w:t>
            </w:r>
            <w:proofErr w:type="gramEnd"/>
            <w:r>
              <w:rPr>
                <w:lang w:eastAsia="zh-CN"/>
              </w:rPr>
              <w:t xml:space="preserve"> make agreements on this.</w:t>
            </w:r>
          </w:p>
        </w:tc>
      </w:tr>
      <w:tr w:rsidR="004B080D" w14:paraId="68ABB6E3" w14:textId="77777777">
        <w:tc>
          <w:tcPr>
            <w:tcW w:w="1413" w:type="dxa"/>
          </w:tcPr>
          <w:p w14:paraId="424426C5" w14:textId="77777777" w:rsidR="004B080D" w:rsidRDefault="004253AD">
            <w:pPr>
              <w:pStyle w:val="TAL"/>
              <w:rPr>
                <w:lang w:eastAsia="ja-JP"/>
              </w:rPr>
            </w:pPr>
            <w:r>
              <w:rPr>
                <w:lang w:eastAsia="ja-JP"/>
              </w:rPr>
              <w:t>Intel</w:t>
            </w:r>
          </w:p>
        </w:tc>
        <w:tc>
          <w:tcPr>
            <w:tcW w:w="1276" w:type="dxa"/>
          </w:tcPr>
          <w:p w14:paraId="4B9029BC" w14:textId="77777777" w:rsidR="004B080D" w:rsidRDefault="004253AD">
            <w:pPr>
              <w:pStyle w:val="TAL"/>
              <w:rPr>
                <w:lang w:eastAsia="ja-JP"/>
              </w:rPr>
            </w:pPr>
            <w:r>
              <w:rPr>
                <w:lang w:eastAsia="ja-JP"/>
              </w:rPr>
              <w:t>No</w:t>
            </w:r>
          </w:p>
        </w:tc>
        <w:tc>
          <w:tcPr>
            <w:tcW w:w="6942" w:type="dxa"/>
          </w:tcPr>
          <w:p w14:paraId="749DE6CA" w14:textId="77777777" w:rsidR="004B080D" w:rsidRDefault="004253AD">
            <w:pPr>
              <w:pStyle w:val="TAL"/>
              <w:rPr>
                <w:lang w:eastAsia="ja-JP"/>
              </w:rPr>
            </w:pPr>
            <w:r>
              <w:rPr>
                <w:lang w:eastAsia="ja-JP"/>
              </w:rPr>
              <w:t>Same as others.</w:t>
            </w:r>
          </w:p>
        </w:tc>
      </w:tr>
      <w:tr w:rsidR="004B080D" w14:paraId="19DB2FD6" w14:textId="77777777">
        <w:tc>
          <w:tcPr>
            <w:tcW w:w="1413" w:type="dxa"/>
          </w:tcPr>
          <w:p w14:paraId="1E9404B3" w14:textId="77777777" w:rsidR="004B080D" w:rsidRDefault="004253AD">
            <w:pPr>
              <w:pStyle w:val="TAL"/>
              <w:rPr>
                <w:lang w:eastAsia="zh-CN"/>
              </w:rPr>
            </w:pPr>
            <w:r>
              <w:rPr>
                <w:rFonts w:hint="eastAsia"/>
                <w:lang w:eastAsia="zh-CN"/>
              </w:rPr>
              <w:t>O</w:t>
            </w:r>
            <w:r>
              <w:rPr>
                <w:lang w:eastAsia="zh-CN"/>
              </w:rPr>
              <w:t>PPO</w:t>
            </w:r>
          </w:p>
        </w:tc>
        <w:tc>
          <w:tcPr>
            <w:tcW w:w="1276" w:type="dxa"/>
          </w:tcPr>
          <w:p w14:paraId="2F84FF86" w14:textId="77777777" w:rsidR="004B080D" w:rsidRDefault="004B080D">
            <w:pPr>
              <w:pStyle w:val="TAL"/>
              <w:rPr>
                <w:lang w:eastAsia="ja-JP"/>
              </w:rPr>
            </w:pPr>
          </w:p>
        </w:tc>
        <w:tc>
          <w:tcPr>
            <w:tcW w:w="6942" w:type="dxa"/>
          </w:tcPr>
          <w:p w14:paraId="1C4B8FDF" w14:textId="77777777" w:rsidR="004B080D" w:rsidRDefault="004253AD">
            <w:pPr>
              <w:pStyle w:val="TAL"/>
              <w:rPr>
                <w:lang w:eastAsia="zh-CN"/>
              </w:rPr>
            </w:pPr>
            <w:r>
              <w:rPr>
                <w:rFonts w:hint="eastAsia"/>
                <w:lang w:eastAsia="zh-CN"/>
              </w:rPr>
              <w:t>W</w:t>
            </w:r>
            <w:r>
              <w:rPr>
                <w:lang w:eastAsia="zh-CN"/>
              </w:rPr>
              <w:t xml:space="preserve">e have sympathy on this issue. We know that PPW and MG is different, PPW must be determined by the </w:t>
            </w:r>
            <w:proofErr w:type="spellStart"/>
            <w:r>
              <w:rPr>
                <w:lang w:eastAsia="zh-CN"/>
              </w:rPr>
              <w:t>gNB</w:t>
            </w:r>
            <w:proofErr w:type="spellEnd"/>
            <w:r>
              <w:rPr>
                <w:lang w:eastAsia="zh-CN"/>
              </w:rPr>
              <w:t xml:space="preserve"> itself. But UE should be given opportunity to indicate to the network that the measurement on one particular PFL has been finished by currently configured PPW and would like to ask another one for potentially measurement on another PFL, which does not </w:t>
            </w:r>
            <w:proofErr w:type="gramStart"/>
            <w:r>
              <w:rPr>
                <w:lang w:eastAsia="zh-CN"/>
              </w:rPr>
              <w:t>contradicted</w:t>
            </w:r>
            <w:proofErr w:type="gramEnd"/>
            <w:r>
              <w:rPr>
                <w:lang w:eastAsia="zh-CN"/>
              </w:rPr>
              <w:t xml:space="preserve"> with the requirement that PPW should be determined by the </w:t>
            </w:r>
            <w:proofErr w:type="spellStart"/>
            <w:r>
              <w:rPr>
                <w:lang w:eastAsia="zh-CN"/>
              </w:rPr>
              <w:t>gNB</w:t>
            </w:r>
            <w:proofErr w:type="spellEnd"/>
            <w:r>
              <w:rPr>
                <w:lang w:eastAsia="zh-CN"/>
              </w:rPr>
              <w:t>.</w:t>
            </w:r>
          </w:p>
        </w:tc>
      </w:tr>
      <w:tr w:rsidR="004B080D" w14:paraId="02CB9932" w14:textId="77777777">
        <w:tc>
          <w:tcPr>
            <w:tcW w:w="1413" w:type="dxa"/>
          </w:tcPr>
          <w:p w14:paraId="08C6E5B5" w14:textId="77777777" w:rsidR="004B080D" w:rsidRDefault="004253AD">
            <w:pPr>
              <w:pStyle w:val="TAL"/>
              <w:rPr>
                <w:lang w:val="en-US" w:eastAsia="zh-CN"/>
              </w:rPr>
            </w:pPr>
            <w:r>
              <w:rPr>
                <w:rFonts w:hint="eastAsia"/>
                <w:lang w:val="en-US" w:eastAsia="zh-CN"/>
              </w:rPr>
              <w:t>ZTE</w:t>
            </w:r>
          </w:p>
        </w:tc>
        <w:tc>
          <w:tcPr>
            <w:tcW w:w="1276" w:type="dxa"/>
          </w:tcPr>
          <w:p w14:paraId="516716BC" w14:textId="77777777" w:rsidR="004B080D" w:rsidRDefault="004253AD">
            <w:pPr>
              <w:pStyle w:val="TAL"/>
              <w:rPr>
                <w:lang w:val="en-US" w:eastAsia="zh-CN"/>
              </w:rPr>
            </w:pPr>
            <w:r>
              <w:rPr>
                <w:rFonts w:hint="eastAsia"/>
                <w:lang w:val="en-US" w:eastAsia="zh-CN"/>
              </w:rPr>
              <w:t>No</w:t>
            </w:r>
          </w:p>
        </w:tc>
        <w:tc>
          <w:tcPr>
            <w:tcW w:w="6942" w:type="dxa"/>
          </w:tcPr>
          <w:p w14:paraId="7AE01D29" w14:textId="77777777" w:rsidR="004B080D" w:rsidRDefault="004253AD">
            <w:pPr>
              <w:pStyle w:val="TAL"/>
              <w:rPr>
                <w:lang w:val="en-US" w:eastAsia="zh-CN"/>
              </w:rPr>
            </w:pPr>
            <w:r>
              <w:rPr>
                <w:rFonts w:hint="eastAsia"/>
                <w:lang w:val="en-US" w:eastAsia="zh-CN"/>
              </w:rPr>
              <w:t>That is big change at this stage for both RAN2 and RAN3.</w:t>
            </w:r>
          </w:p>
        </w:tc>
      </w:tr>
      <w:tr w:rsidR="004B080D" w14:paraId="4D714074" w14:textId="77777777">
        <w:tc>
          <w:tcPr>
            <w:tcW w:w="1413" w:type="dxa"/>
          </w:tcPr>
          <w:p w14:paraId="57C0CAD6" w14:textId="7104B0DC" w:rsidR="004B080D" w:rsidRDefault="0047191E">
            <w:pPr>
              <w:pStyle w:val="TAL"/>
              <w:rPr>
                <w:lang w:eastAsia="ja-JP"/>
              </w:rPr>
            </w:pPr>
            <w:proofErr w:type="spellStart"/>
            <w:r>
              <w:rPr>
                <w:lang w:eastAsia="ja-JP"/>
              </w:rPr>
              <w:t>InterDigital</w:t>
            </w:r>
            <w:proofErr w:type="spellEnd"/>
          </w:p>
        </w:tc>
        <w:tc>
          <w:tcPr>
            <w:tcW w:w="1276" w:type="dxa"/>
          </w:tcPr>
          <w:p w14:paraId="1A324C03" w14:textId="4FE08A6D" w:rsidR="004B080D" w:rsidRDefault="0047191E">
            <w:pPr>
              <w:pStyle w:val="TAL"/>
              <w:rPr>
                <w:lang w:eastAsia="ja-JP"/>
              </w:rPr>
            </w:pPr>
            <w:r>
              <w:rPr>
                <w:lang w:eastAsia="ja-JP"/>
              </w:rPr>
              <w:t xml:space="preserve">No </w:t>
            </w:r>
          </w:p>
        </w:tc>
        <w:tc>
          <w:tcPr>
            <w:tcW w:w="6942" w:type="dxa"/>
          </w:tcPr>
          <w:p w14:paraId="169AD886" w14:textId="56EBA3A6" w:rsidR="004B080D" w:rsidRDefault="003275CD">
            <w:pPr>
              <w:pStyle w:val="TAL"/>
              <w:rPr>
                <w:lang w:eastAsia="ja-JP"/>
              </w:rPr>
            </w:pPr>
            <w:r>
              <w:rPr>
                <w:lang w:eastAsia="ja-JP"/>
              </w:rPr>
              <w:t xml:space="preserve">Given the issues indicated by Ericsson and the complications due to </w:t>
            </w:r>
            <w:r w:rsidR="00FE74F7">
              <w:rPr>
                <w:lang w:eastAsia="ja-JP"/>
              </w:rPr>
              <w:t>scheduling/</w:t>
            </w:r>
            <w:r>
              <w:rPr>
                <w:lang w:eastAsia="ja-JP"/>
              </w:rPr>
              <w:t>prioritization</w:t>
            </w:r>
            <w:r w:rsidR="00FE74F7">
              <w:rPr>
                <w:lang w:eastAsia="ja-JP"/>
              </w:rPr>
              <w:t xml:space="preserve"> </w:t>
            </w:r>
            <w:r>
              <w:rPr>
                <w:lang w:eastAsia="ja-JP"/>
              </w:rPr>
              <w:t xml:space="preserve">between PRS and PDCCH/PDSCH that can be decided </w:t>
            </w:r>
            <w:r w:rsidR="00FE74F7">
              <w:rPr>
                <w:lang w:eastAsia="ja-JP"/>
              </w:rPr>
              <w:t xml:space="preserve">only </w:t>
            </w:r>
            <w:r>
              <w:rPr>
                <w:lang w:eastAsia="ja-JP"/>
              </w:rPr>
              <w:t xml:space="preserve">by </w:t>
            </w:r>
            <w:proofErr w:type="spellStart"/>
            <w:r>
              <w:rPr>
                <w:lang w:eastAsia="ja-JP"/>
              </w:rPr>
              <w:t>gNB</w:t>
            </w:r>
            <w:proofErr w:type="spellEnd"/>
            <w:r>
              <w:rPr>
                <w:lang w:eastAsia="ja-JP"/>
              </w:rPr>
              <w:t>, we do not think a PPW activation/deactivation request MAC CE will bring any benefit</w:t>
            </w:r>
            <w:r w:rsidR="00BD5893">
              <w:rPr>
                <w:lang w:eastAsia="ja-JP"/>
              </w:rPr>
              <w:t xml:space="preserve">, and hence, not needed. </w:t>
            </w:r>
          </w:p>
        </w:tc>
      </w:tr>
      <w:tr w:rsidR="00377A12" w14:paraId="5E1D24D4" w14:textId="77777777">
        <w:tc>
          <w:tcPr>
            <w:tcW w:w="1413" w:type="dxa"/>
          </w:tcPr>
          <w:p w14:paraId="0CC28FB0" w14:textId="248E54FB" w:rsidR="00377A12" w:rsidRDefault="00377A12">
            <w:pPr>
              <w:pStyle w:val="TAL"/>
              <w:rPr>
                <w:lang w:eastAsia="ja-JP"/>
              </w:rPr>
            </w:pPr>
            <w:r w:rsidRPr="00696448">
              <w:t>CATT</w:t>
            </w:r>
          </w:p>
        </w:tc>
        <w:tc>
          <w:tcPr>
            <w:tcW w:w="1276" w:type="dxa"/>
          </w:tcPr>
          <w:p w14:paraId="1F0F1BD8" w14:textId="035EEAD8" w:rsidR="00377A12" w:rsidRDefault="00377A12">
            <w:pPr>
              <w:pStyle w:val="TAL"/>
              <w:rPr>
                <w:lang w:eastAsia="ja-JP"/>
              </w:rPr>
            </w:pPr>
            <w:r w:rsidRPr="00696448">
              <w:t>No</w:t>
            </w:r>
          </w:p>
        </w:tc>
        <w:tc>
          <w:tcPr>
            <w:tcW w:w="6942" w:type="dxa"/>
          </w:tcPr>
          <w:p w14:paraId="21ABFD32" w14:textId="0B6FCCF9" w:rsidR="00377A12" w:rsidRDefault="00EA38B7" w:rsidP="00B407C4">
            <w:pPr>
              <w:pStyle w:val="TAL"/>
              <w:rPr>
                <w:lang w:eastAsia="zh-CN"/>
              </w:rPr>
            </w:pPr>
            <w:r>
              <w:rPr>
                <w:rFonts w:hint="eastAsia"/>
                <w:lang w:eastAsia="zh-CN"/>
              </w:rPr>
              <w:t>Seems not</w:t>
            </w:r>
            <w:r w:rsidR="00377A12" w:rsidRPr="00696448">
              <w:t xml:space="preserve"> necessary, and RAN1 did not ask RAN2 to do this</w:t>
            </w:r>
            <w:r w:rsidR="00B407C4">
              <w:rPr>
                <w:rFonts w:hint="eastAsia"/>
                <w:lang w:eastAsia="zh-CN"/>
              </w:rPr>
              <w:t xml:space="preserve"> as well.</w:t>
            </w:r>
          </w:p>
        </w:tc>
      </w:tr>
      <w:tr w:rsidR="00221843" w14:paraId="37C174C6" w14:textId="77777777">
        <w:tc>
          <w:tcPr>
            <w:tcW w:w="1413" w:type="dxa"/>
          </w:tcPr>
          <w:p w14:paraId="1F1AC5AA" w14:textId="012C8D97" w:rsidR="00221843" w:rsidRDefault="00221843" w:rsidP="00221843">
            <w:pPr>
              <w:pStyle w:val="TAL"/>
              <w:rPr>
                <w:lang w:eastAsia="ja-JP"/>
              </w:rPr>
            </w:pPr>
            <w:r>
              <w:rPr>
                <w:rFonts w:hint="eastAsia"/>
                <w:lang w:eastAsia="zh-CN"/>
              </w:rPr>
              <w:t>v</w:t>
            </w:r>
            <w:r>
              <w:rPr>
                <w:lang w:eastAsia="zh-CN"/>
              </w:rPr>
              <w:t>ivo</w:t>
            </w:r>
          </w:p>
        </w:tc>
        <w:tc>
          <w:tcPr>
            <w:tcW w:w="1276" w:type="dxa"/>
          </w:tcPr>
          <w:p w14:paraId="611DCCC5" w14:textId="254084F1" w:rsidR="00221843" w:rsidRDefault="00221843" w:rsidP="00221843">
            <w:pPr>
              <w:pStyle w:val="TAL"/>
              <w:rPr>
                <w:lang w:eastAsia="ja-JP"/>
              </w:rPr>
            </w:pPr>
            <w:r>
              <w:rPr>
                <w:rFonts w:hint="eastAsia"/>
                <w:lang w:eastAsia="zh-CN"/>
              </w:rPr>
              <w:t>No</w:t>
            </w:r>
          </w:p>
        </w:tc>
        <w:tc>
          <w:tcPr>
            <w:tcW w:w="6942" w:type="dxa"/>
          </w:tcPr>
          <w:p w14:paraId="4F457C61" w14:textId="04F73291" w:rsidR="00221843" w:rsidRDefault="00221843" w:rsidP="00221843">
            <w:pPr>
              <w:pStyle w:val="TAL"/>
              <w:rPr>
                <w:lang w:eastAsia="ja-JP"/>
              </w:rPr>
            </w:pPr>
            <w:r>
              <w:rPr>
                <w:lang w:eastAsia="zh-CN"/>
              </w:rPr>
              <w:t>Whether</w:t>
            </w:r>
            <w:r w:rsidRPr="00135173">
              <w:rPr>
                <w:lang w:eastAsia="zh-CN"/>
              </w:rPr>
              <w:t xml:space="preserve"> MAC CE</w:t>
            </w:r>
            <w:r>
              <w:rPr>
                <w:lang w:eastAsia="zh-CN"/>
              </w:rPr>
              <w:t xml:space="preserve"> can be used to activate/deactivate</w:t>
            </w:r>
            <w:r w:rsidRPr="00135173">
              <w:rPr>
                <w:lang w:eastAsia="zh-CN"/>
              </w:rPr>
              <w:t xml:space="preserve"> PPW </w:t>
            </w:r>
            <w:r>
              <w:rPr>
                <w:lang w:eastAsia="zh-CN"/>
              </w:rPr>
              <w:t>should be up to RAN1.</w:t>
            </w:r>
          </w:p>
        </w:tc>
      </w:tr>
      <w:tr w:rsidR="0065227C" w14:paraId="5458AFFF" w14:textId="77777777">
        <w:tc>
          <w:tcPr>
            <w:tcW w:w="1413" w:type="dxa"/>
          </w:tcPr>
          <w:p w14:paraId="3DFF15FB" w14:textId="397099BF" w:rsidR="0065227C" w:rsidRDefault="0065227C" w:rsidP="00221843">
            <w:pPr>
              <w:pStyle w:val="TAL"/>
              <w:rPr>
                <w:lang w:eastAsia="zh-CN"/>
              </w:rPr>
            </w:pPr>
            <w:r>
              <w:rPr>
                <w:lang w:eastAsia="zh-CN"/>
              </w:rPr>
              <w:t>Nokia</w:t>
            </w:r>
          </w:p>
        </w:tc>
        <w:tc>
          <w:tcPr>
            <w:tcW w:w="1276" w:type="dxa"/>
          </w:tcPr>
          <w:p w14:paraId="7DFB1FF6" w14:textId="03C14A01" w:rsidR="0065227C" w:rsidRDefault="0065227C" w:rsidP="00221843">
            <w:pPr>
              <w:pStyle w:val="TAL"/>
              <w:rPr>
                <w:lang w:eastAsia="zh-CN"/>
              </w:rPr>
            </w:pPr>
            <w:r>
              <w:rPr>
                <w:lang w:eastAsia="zh-CN"/>
              </w:rPr>
              <w:t>No</w:t>
            </w:r>
          </w:p>
        </w:tc>
        <w:tc>
          <w:tcPr>
            <w:tcW w:w="6942" w:type="dxa"/>
          </w:tcPr>
          <w:p w14:paraId="26062225" w14:textId="6D9E8835" w:rsidR="0065227C" w:rsidRDefault="0065227C" w:rsidP="00221843">
            <w:pPr>
              <w:pStyle w:val="TAL"/>
              <w:rPr>
                <w:lang w:eastAsia="zh-CN"/>
              </w:rPr>
            </w:pPr>
            <w:r>
              <w:rPr>
                <w:lang w:eastAsia="zh-CN"/>
              </w:rPr>
              <w:t>Question 2 needs to be raised in RAN1.</w:t>
            </w:r>
          </w:p>
        </w:tc>
      </w:tr>
    </w:tbl>
    <w:p w14:paraId="13A99A1D" w14:textId="77777777" w:rsidR="004B080D" w:rsidRDefault="004B080D"/>
    <w:p w14:paraId="09A2428A" w14:textId="77777777" w:rsidR="001F2BA4" w:rsidRDefault="001F2BA4" w:rsidP="001F2BA4">
      <w:pPr>
        <w:rPr>
          <w:u w:val="single"/>
        </w:rPr>
      </w:pPr>
      <w:r w:rsidRPr="00FB2510">
        <w:rPr>
          <w:u w:val="single"/>
        </w:rPr>
        <w:t>Summary:</w:t>
      </w:r>
    </w:p>
    <w:p w14:paraId="30DF4C06" w14:textId="3756C97F" w:rsidR="001F2BA4" w:rsidRPr="00FB2510" w:rsidRDefault="001F2BA4" w:rsidP="001F2BA4">
      <w:pPr>
        <w:pStyle w:val="B1"/>
      </w:pPr>
      <w:r>
        <w:t>-</w:t>
      </w:r>
      <w:r>
        <w:tab/>
        <w:t xml:space="preserve">It seems all companies which replied think that the MG and PPW procedures do not need to be aligned. </w:t>
      </w:r>
      <w:proofErr w:type="gramStart"/>
      <w:r>
        <w:t>In particular, no</w:t>
      </w:r>
      <w:proofErr w:type="gramEnd"/>
      <w:r>
        <w:t xml:space="preserve"> UL MAC-CE is needed for PPW Activation/Deactivation Request.</w:t>
      </w:r>
    </w:p>
    <w:p w14:paraId="6C89F744" w14:textId="77777777" w:rsidR="004B080D" w:rsidRDefault="004B080D"/>
    <w:p w14:paraId="03DFD668" w14:textId="7B7A4C69" w:rsidR="004B080D" w:rsidRDefault="004253AD">
      <w:pPr>
        <w:pStyle w:val="Heading1"/>
      </w:pPr>
      <w:r>
        <w:t>4.</w:t>
      </w:r>
      <w:r>
        <w:tab/>
        <w:t>Summary</w:t>
      </w:r>
    </w:p>
    <w:p w14:paraId="3EA4914B" w14:textId="5E2EB4EA" w:rsidR="008707E9" w:rsidRDefault="008707E9" w:rsidP="008707E9">
      <w:pPr>
        <w:pStyle w:val="B1"/>
      </w:pPr>
      <w:r>
        <w:t>-</w:t>
      </w:r>
      <w:r>
        <w:tab/>
      </w:r>
      <w:r w:rsidR="00017829" w:rsidRPr="00017829">
        <w:t>It seems all companies which replied think that an LMF initiated activation request of PPW is sufficient for the feature to work proper.</w:t>
      </w:r>
    </w:p>
    <w:p w14:paraId="1FBFF651" w14:textId="7D7DC871" w:rsidR="008707E9" w:rsidRDefault="008707E9" w:rsidP="008707E9">
      <w:pPr>
        <w:pStyle w:val="B1"/>
      </w:pPr>
      <w:r>
        <w:lastRenderedPageBreak/>
        <w:t>-</w:t>
      </w:r>
      <w:r>
        <w:tab/>
        <w:t xml:space="preserve">It seems all companies which replied think that the MG and PPW procedures do not need to be aligned. </w:t>
      </w:r>
      <w:proofErr w:type="gramStart"/>
      <w:r>
        <w:t>In particular, no</w:t>
      </w:r>
      <w:proofErr w:type="gramEnd"/>
      <w:r>
        <w:t xml:space="preserve"> UL MAC-CE is needed for PPW Activation/Deactivation Request.</w:t>
      </w:r>
    </w:p>
    <w:p w14:paraId="474E6045" w14:textId="62A65811" w:rsidR="00CE2521" w:rsidRDefault="008645CF" w:rsidP="008707E9">
      <w:pPr>
        <w:pStyle w:val="B1"/>
      </w:pPr>
      <w:r>
        <w:t>-</w:t>
      </w:r>
      <w:r>
        <w:tab/>
        <w:t>With re</w:t>
      </w:r>
      <w:r w:rsidR="00CE2521">
        <w:t xml:space="preserve">gards to the scope of this email discussion (check P11 from R2-2206147 and determine whether to align the PPW/MG procedures), </w:t>
      </w:r>
      <w:r w:rsidR="002644C1">
        <w:t>P11 is not agreeable.</w:t>
      </w:r>
    </w:p>
    <w:p w14:paraId="37A52079" w14:textId="77777777" w:rsidR="008707E9" w:rsidRPr="00FB2510" w:rsidRDefault="008707E9" w:rsidP="008707E9">
      <w:pPr>
        <w:pStyle w:val="B1"/>
      </w:pPr>
    </w:p>
    <w:p w14:paraId="343992C2" w14:textId="77777777" w:rsidR="008707E9" w:rsidRPr="00FB2510" w:rsidRDefault="008707E9" w:rsidP="008707E9">
      <w:pPr>
        <w:pStyle w:val="B1"/>
      </w:pPr>
    </w:p>
    <w:p w14:paraId="1DD2446B" w14:textId="77777777" w:rsidR="008707E9" w:rsidRPr="008707E9" w:rsidRDefault="008707E9" w:rsidP="008707E9">
      <w:pPr>
        <w:rPr>
          <w:lang w:eastAsia="ja-JP"/>
        </w:rPr>
      </w:pPr>
    </w:p>
    <w:sectPr w:rsidR="008707E9" w:rsidRPr="008707E9">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0814" w14:textId="77777777" w:rsidR="00A55A6D" w:rsidRDefault="00A55A6D">
      <w:pPr>
        <w:spacing w:after="0" w:line="240" w:lineRule="auto"/>
      </w:pPr>
      <w:r>
        <w:separator/>
      </w:r>
    </w:p>
  </w:endnote>
  <w:endnote w:type="continuationSeparator" w:id="0">
    <w:p w14:paraId="0C4D0400" w14:textId="77777777" w:rsidR="00A55A6D" w:rsidRDefault="00A5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AutoText"/>
      </w:docPartObj>
    </w:sdtPr>
    <w:sdtEndPr/>
    <w:sdtContent>
      <w:p w14:paraId="0FB59315" w14:textId="77777777" w:rsidR="004B080D" w:rsidRDefault="004253AD">
        <w:pPr>
          <w:pStyle w:val="Footer"/>
        </w:pPr>
        <w:r>
          <w:fldChar w:fldCharType="begin"/>
        </w:r>
        <w:r>
          <w:instrText xml:space="preserve"> PAGE   \* MERGEFORMAT </w:instrText>
        </w:r>
        <w:r>
          <w:fldChar w:fldCharType="separate"/>
        </w:r>
        <w:r w:rsidR="00920523">
          <w:rPr>
            <w:noProof/>
          </w:rPr>
          <w:t>9</w:t>
        </w:r>
        <w:r>
          <w:fldChar w:fldCharType="end"/>
        </w:r>
      </w:p>
    </w:sdtContent>
  </w:sdt>
  <w:p w14:paraId="43D84EA4" w14:textId="77777777" w:rsidR="004B080D" w:rsidRDefault="004B0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81A7" w14:textId="77777777" w:rsidR="00A55A6D" w:rsidRDefault="00A55A6D">
      <w:pPr>
        <w:spacing w:after="0" w:line="240" w:lineRule="auto"/>
      </w:pPr>
      <w:r>
        <w:separator/>
      </w:r>
    </w:p>
  </w:footnote>
  <w:footnote w:type="continuationSeparator" w:id="0">
    <w:p w14:paraId="26EC85FE" w14:textId="77777777" w:rsidR="00A55A6D" w:rsidRDefault="00A55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40858326">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831865191">
    <w:abstractNumId w:val="8"/>
  </w:num>
  <w:num w:numId="3" w16cid:durableId="1808161118">
    <w:abstractNumId w:val="7"/>
  </w:num>
  <w:num w:numId="4" w16cid:durableId="962156306">
    <w:abstractNumId w:val="1"/>
  </w:num>
  <w:num w:numId="5" w16cid:durableId="120419616">
    <w:abstractNumId w:val="5"/>
  </w:num>
  <w:num w:numId="6" w16cid:durableId="321199279">
    <w:abstractNumId w:val="3"/>
  </w:num>
  <w:num w:numId="7" w16cid:durableId="1058892842">
    <w:abstractNumId w:val="6"/>
  </w:num>
  <w:num w:numId="8" w16cid:durableId="1352561233">
    <w:abstractNumId w:val="4"/>
  </w:num>
  <w:num w:numId="9" w16cid:durableId="2421093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829"/>
    <w:rsid w:val="00017EFA"/>
    <w:rsid w:val="0002088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1DE6"/>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CDB"/>
    <w:rsid w:val="00073FAD"/>
    <w:rsid w:val="000740E4"/>
    <w:rsid w:val="0007460C"/>
    <w:rsid w:val="00074E0C"/>
    <w:rsid w:val="0007581B"/>
    <w:rsid w:val="00075A80"/>
    <w:rsid w:val="00075CDD"/>
    <w:rsid w:val="00075D2A"/>
    <w:rsid w:val="00075F95"/>
    <w:rsid w:val="00076CD0"/>
    <w:rsid w:val="000771D7"/>
    <w:rsid w:val="00077C9C"/>
    <w:rsid w:val="00077DD8"/>
    <w:rsid w:val="00080B60"/>
    <w:rsid w:val="00081C78"/>
    <w:rsid w:val="00081E3A"/>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D7A75"/>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0F7DCF"/>
    <w:rsid w:val="00100356"/>
    <w:rsid w:val="00100D8B"/>
    <w:rsid w:val="00100E4A"/>
    <w:rsid w:val="0010100D"/>
    <w:rsid w:val="00101351"/>
    <w:rsid w:val="0010181D"/>
    <w:rsid w:val="001018DE"/>
    <w:rsid w:val="00101BA0"/>
    <w:rsid w:val="00101E70"/>
    <w:rsid w:val="00101F37"/>
    <w:rsid w:val="00102749"/>
    <w:rsid w:val="00102CC0"/>
    <w:rsid w:val="00102CF4"/>
    <w:rsid w:val="00102DE7"/>
    <w:rsid w:val="00102F4C"/>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474"/>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2D4"/>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314"/>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F1D"/>
    <w:rsid w:val="0018446A"/>
    <w:rsid w:val="00184AFF"/>
    <w:rsid w:val="00184CDC"/>
    <w:rsid w:val="001855A0"/>
    <w:rsid w:val="00185A3B"/>
    <w:rsid w:val="00186339"/>
    <w:rsid w:val="00186AEA"/>
    <w:rsid w:val="00187981"/>
    <w:rsid w:val="00190B17"/>
    <w:rsid w:val="001913C6"/>
    <w:rsid w:val="001919F9"/>
    <w:rsid w:val="00191F80"/>
    <w:rsid w:val="00192002"/>
    <w:rsid w:val="00192564"/>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FCC"/>
    <w:rsid w:val="001A1C16"/>
    <w:rsid w:val="001A1E07"/>
    <w:rsid w:val="001A1F4D"/>
    <w:rsid w:val="001A2516"/>
    <w:rsid w:val="001A2EEE"/>
    <w:rsid w:val="001A2F2B"/>
    <w:rsid w:val="001A334C"/>
    <w:rsid w:val="001A39F6"/>
    <w:rsid w:val="001A3CF5"/>
    <w:rsid w:val="001A4331"/>
    <w:rsid w:val="001A53C2"/>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1DB3"/>
    <w:rsid w:val="001E2D47"/>
    <w:rsid w:val="001E30DD"/>
    <w:rsid w:val="001E3184"/>
    <w:rsid w:val="001E38EF"/>
    <w:rsid w:val="001E3CAF"/>
    <w:rsid w:val="001E3E82"/>
    <w:rsid w:val="001E475E"/>
    <w:rsid w:val="001E4961"/>
    <w:rsid w:val="001E4BDF"/>
    <w:rsid w:val="001E57F4"/>
    <w:rsid w:val="001E580A"/>
    <w:rsid w:val="001E6013"/>
    <w:rsid w:val="001E635C"/>
    <w:rsid w:val="001E72E0"/>
    <w:rsid w:val="001E750B"/>
    <w:rsid w:val="001E79B2"/>
    <w:rsid w:val="001F0153"/>
    <w:rsid w:val="001F0821"/>
    <w:rsid w:val="001F0B0F"/>
    <w:rsid w:val="001F145D"/>
    <w:rsid w:val="001F168E"/>
    <w:rsid w:val="001F1C86"/>
    <w:rsid w:val="001F201F"/>
    <w:rsid w:val="001F2478"/>
    <w:rsid w:val="001F273E"/>
    <w:rsid w:val="001F2BA4"/>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75A"/>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43"/>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B93"/>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5F66"/>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C1"/>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1E9"/>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E95"/>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5CD"/>
    <w:rsid w:val="00327A8C"/>
    <w:rsid w:val="00327D4F"/>
    <w:rsid w:val="003312C0"/>
    <w:rsid w:val="0033193D"/>
    <w:rsid w:val="00331F52"/>
    <w:rsid w:val="00332478"/>
    <w:rsid w:val="00332781"/>
    <w:rsid w:val="003330FC"/>
    <w:rsid w:val="00333342"/>
    <w:rsid w:val="003336F2"/>
    <w:rsid w:val="00333A79"/>
    <w:rsid w:val="00333AAE"/>
    <w:rsid w:val="00333B67"/>
    <w:rsid w:val="00334802"/>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287"/>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3F97"/>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77A12"/>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23FD"/>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77"/>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2611"/>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AD"/>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1E9B"/>
    <w:rsid w:val="00432208"/>
    <w:rsid w:val="00432232"/>
    <w:rsid w:val="00432517"/>
    <w:rsid w:val="00432A0E"/>
    <w:rsid w:val="004333BF"/>
    <w:rsid w:val="004337E2"/>
    <w:rsid w:val="00433821"/>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648"/>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0E4C"/>
    <w:rsid w:val="0047191E"/>
    <w:rsid w:val="00471C52"/>
    <w:rsid w:val="00471DB6"/>
    <w:rsid w:val="00471F50"/>
    <w:rsid w:val="004729B4"/>
    <w:rsid w:val="00472D8C"/>
    <w:rsid w:val="004735F5"/>
    <w:rsid w:val="00473838"/>
    <w:rsid w:val="00473906"/>
    <w:rsid w:val="00473A1D"/>
    <w:rsid w:val="00473B71"/>
    <w:rsid w:val="00473D62"/>
    <w:rsid w:val="004744CE"/>
    <w:rsid w:val="00474509"/>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4C8"/>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221"/>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080D"/>
    <w:rsid w:val="004B1507"/>
    <w:rsid w:val="004B19A5"/>
    <w:rsid w:val="004B1B32"/>
    <w:rsid w:val="004B1B74"/>
    <w:rsid w:val="004B2AA8"/>
    <w:rsid w:val="004B2F7A"/>
    <w:rsid w:val="004B329D"/>
    <w:rsid w:val="004B32D1"/>
    <w:rsid w:val="004B394C"/>
    <w:rsid w:val="004B398A"/>
    <w:rsid w:val="004B4CA0"/>
    <w:rsid w:val="004B5089"/>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675"/>
    <w:rsid w:val="004C280E"/>
    <w:rsid w:val="004C2C16"/>
    <w:rsid w:val="004C31A7"/>
    <w:rsid w:val="004C3309"/>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6929"/>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0432"/>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2847"/>
    <w:rsid w:val="00523DD5"/>
    <w:rsid w:val="0052428F"/>
    <w:rsid w:val="00524351"/>
    <w:rsid w:val="00524691"/>
    <w:rsid w:val="00525210"/>
    <w:rsid w:val="00525E07"/>
    <w:rsid w:val="00525F29"/>
    <w:rsid w:val="005263A7"/>
    <w:rsid w:val="00526563"/>
    <w:rsid w:val="005266CE"/>
    <w:rsid w:val="00527A3B"/>
    <w:rsid w:val="00527EE6"/>
    <w:rsid w:val="0053039A"/>
    <w:rsid w:val="005304C7"/>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2C"/>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3CE"/>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398"/>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36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226"/>
    <w:rsid w:val="006416F9"/>
    <w:rsid w:val="00643373"/>
    <w:rsid w:val="00643BB8"/>
    <w:rsid w:val="00643F27"/>
    <w:rsid w:val="006454CC"/>
    <w:rsid w:val="00645589"/>
    <w:rsid w:val="00645EC4"/>
    <w:rsid w:val="00646059"/>
    <w:rsid w:val="0064651B"/>
    <w:rsid w:val="00646D0B"/>
    <w:rsid w:val="006470C5"/>
    <w:rsid w:val="0064759B"/>
    <w:rsid w:val="00650097"/>
    <w:rsid w:val="006505F1"/>
    <w:rsid w:val="006509CC"/>
    <w:rsid w:val="00650B63"/>
    <w:rsid w:val="00650B77"/>
    <w:rsid w:val="00650C9B"/>
    <w:rsid w:val="00651367"/>
    <w:rsid w:val="0065197B"/>
    <w:rsid w:val="00651B6A"/>
    <w:rsid w:val="00651D32"/>
    <w:rsid w:val="00651F37"/>
    <w:rsid w:val="0065227C"/>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4BE7"/>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9E4"/>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51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2F80"/>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C68"/>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4D9"/>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772"/>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413"/>
    <w:rsid w:val="007C3C87"/>
    <w:rsid w:val="007C4936"/>
    <w:rsid w:val="007C51AA"/>
    <w:rsid w:val="007C617B"/>
    <w:rsid w:val="007C6517"/>
    <w:rsid w:val="007C67D4"/>
    <w:rsid w:val="007C6D6D"/>
    <w:rsid w:val="007C77FD"/>
    <w:rsid w:val="007D047D"/>
    <w:rsid w:val="007D06EA"/>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1E29"/>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290D"/>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4542"/>
    <w:rsid w:val="00805246"/>
    <w:rsid w:val="00805725"/>
    <w:rsid w:val="008065A4"/>
    <w:rsid w:val="00806903"/>
    <w:rsid w:val="00807369"/>
    <w:rsid w:val="00807697"/>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7E0"/>
    <w:rsid w:val="00822867"/>
    <w:rsid w:val="0082374F"/>
    <w:rsid w:val="00823B44"/>
    <w:rsid w:val="00824003"/>
    <w:rsid w:val="008241C0"/>
    <w:rsid w:val="008247B0"/>
    <w:rsid w:val="00824D62"/>
    <w:rsid w:val="0082558B"/>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38A"/>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40F"/>
    <w:rsid w:val="0085652B"/>
    <w:rsid w:val="00857065"/>
    <w:rsid w:val="008572B5"/>
    <w:rsid w:val="00862327"/>
    <w:rsid w:val="00862E95"/>
    <w:rsid w:val="00862EBE"/>
    <w:rsid w:val="00863334"/>
    <w:rsid w:val="00863792"/>
    <w:rsid w:val="00863A3C"/>
    <w:rsid w:val="00863CA1"/>
    <w:rsid w:val="008645CF"/>
    <w:rsid w:val="00864AD8"/>
    <w:rsid w:val="00866618"/>
    <w:rsid w:val="00866CF6"/>
    <w:rsid w:val="008672A1"/>
    <w:rsid w:val="008677CC"/>
    <w:rsid w:val="00867CB9"/>
    <w:rsid w:val="00867FCF"/>
    <w:rsid w:val="008703C4"/>
    <w:rsid w:val="008707E9"/>
    <w:rsid w:val="00870A6A"/>
    <w:rsid w:val="00870D7E"/>
    <w:rsid w:val="0087107D"/>
    <w:rsid w:val="00872816"/>
    <w:rsid w:val="0087315A"/>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7D"/>
    <w:rsid w:val="00882896"/>
    <w:rsid w:val="008836F1"/>
    <w:rsid w:val="0088375B"/>
    <w:rsid w:val="008839A2"/>
    <w:rsid w:val="00883D1E"/>
    <w:rsid w:val="00884A8B"/>
    <w:rsid w:val="00884D9C"/>
    <w:rsid w:val="00885B93"/>
    <w:rsid w:val="00886572"/>
    <w:rsid w:val="00886947"/>
    <w:rsid w:val="00886C2F"/>
    <w:rsid w:val="008877D4"/>
    <w:rsid w:val="00890434"/>
    <w:rsid w:val="00891B70"/>
    <w:rsid w:val="00891D74"/>
    <w:rsid w:val="00891EB8"/>
    <w:rsid w:val="00892171"/>
    <w:rsid w:val="0089224D"/>
    <w:rsid w:val="008926CD"/>
    <w:rsid w:val="00892C7B"/>
    <w:rsid w:val="008934B8"/>
    <w:rsid w:val="0089358E"/>
    <w:rsid w:val="0089384B"/>
    <w:rsid w:val="00893908"/>
    <w:rsid w:val="00894901"/>
    <w:rsid w:val="00894C42"/>
    <w:rsid w:val="00894D30"/>
    <w:rsid w:val="008957A9"/>
    <w:rsid w:val="008957EE"/>
    <w:rsid w:val="00895C6F"/>
    <w:rsid w:val="008969F5"/>
    <w:rsid w:val="00896B0A"/>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570"/>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35D"/>
    <w:rsid w:val="008B5451"/>
    <w:rsid w:val="008B596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5BA"/>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766"/>
    <w:rsid w:val="008F1D9A"/>
    <w:rsid w:val="008F1F9F"/>
    <w:rsid w:val="008F2027"/>
    <w:rsid w:val="008F2299"/>
    <w:rsid w:val="008F236C"/>
    <w:rsid w:val="008F25FA"/>
    <w:rsid w:val="008F27ED"/>
    <w:rsid w:val="008F3086"/>
    <w:rsid w:val="008F3287"/>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4C9C"/>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523"/>
    <w:rsid w:val="0092067B"/>
    <w:rsid w:val="0092069C"/>
    <w:rsid w:val="00920E37"/>
    <w:rsid w:val="00921025"/>
    <w:rsid w:val="00921574"/>
    <w:rsid w:val="00921D59"/>
    <w:rsid w:val="009227E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A80"/>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188"/>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6776"/>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2EB1"/>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CE0"/>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A21"/>
    <w:rsid w:val="00A51CE7"/>
    <w:rsid w:val="00A51DA9"/>
    <w:rsid w:val="00A51EFC"/>
    <w:rsid w:val="00A52F53"/>
    <w:rsid w:val="00A53C9E"/>
    <w:rsid w:val="00A542D5"/>
    <w:rsid w:val="00A54F3F"/>
    <w:rsid w:val="00A552B0"/>
    <w:rsid w:val="00A55706"/>
    <w:rsid w:val="00A55913"/>
    <w:rsid w:val="00A55A6D"/>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348"/>
    <w:rsid w:val="00A6345A"/>
    <w:rsid w:val="00A63852"/>
    <w:rsid w:val="00A63876"/>
    <w:rsid w:val="00A63959"/>
    <w:rsid w:val="00A64389"/>
    <w:rsid w:val="00A6475C"/>
    <w:rsid w:val="00A64761"/>
    <w:rsid w:val="00A64DDD"/>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80"/>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60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93A"/>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C"/>
    <w:rsid w:val="00AF281F"/>
    <w:rsid w:val="00AF289C"/>
    <w:rsid w:val="00AF2DF2"/>
    <w:rsid w:val="00AF3091"/>
    <w:rsid w:val="00AF35BD"/>
    <w:rsid w:val="00AF3B4F"/>
    <w:rsid w:val="00AF40AD"/>
    <w:rsid w:val="00AF44B3"/>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06D9"/>
    <w:rsid w:val="00B11261"/>
    <w:rsid w:val="00B118E9"/>
    <w:rsid w:val="00B119FD"/>
    <w:rsid w:val="00B11BF2"/>
    <w:rsid w:val="00B11ED6"/>
    <w:rsid w:val="00B1233F"/>
    <w:rsid w:val="00B12E4E"/>
    <w:rsid w:val="00B13EA8"/>
    <w:rsid w:val="00B141D7"/>
    <w:rsid w:val="00B142A8"/>
    <w:rsid w:val="00B14421"/>
    <w:rsid w:val="00B1448A"/>
    <w:rsid w:val="00B14878"/>
    <w:rsid w:val="00B15899"/>
    <w:rsid w:val="00B15F44"/>
    <w:rsid w:val="00B163E5"/>
    <w:rsid w:val="00B16812"/>
    <w:rsid w:val="00B16A3B"/>
    <w:rsid w:val="00B16D87"/>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4EF6"/>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0C0"/>
    <w:rsid w:val="00B3514C"/>
    <w:rsid w:val="00B35292"/>
    <w:rsid w:val="00B355C7"/>
    <w:rsid w:val="00B35C3B"/>
    <w:rsid w:val="00B35F0B"/>
    <w:rsid w:val="00B3631D"/>
    <w:rsid w:val="00B36E7F"/>
    <w:rsid w:val="00B37426"/>
    <w:rsid w:val="00B37F76"/>
    <w:rsid w:val="00B402CC"/>
    <w:rsid w:val="00B407C4"/>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6C"/>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C83"/>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19CA"/>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1DF7"/>
    <w:rsid w:val="00BC2696"/>
    <w:rsid w:val="00BC285F"/>
    <w:rsid w:val="00BC2BC7"/>
    <w:rsid w:val="00BC3349"/>
    <w:rsid w:val="00BC3A4F"/>
    <w:rsid w:val="00BC3EC8"/>
    <w:rsid w:val="00BC4387"/>
    <w:rsid w:val="00BC4867"/>
    <w:rsid w:val="00BC4DFE"/>
    <w:rsid w:val="00BC5BA3"/>
    <w:rsid w:val="00BC6A0B"/>
    <w:rsid w:val="00BC6A91"/>
    <w:rsid w:val="00BC7B21"/>
    <w:rsid w:val="00BD01D1"/>
    <w:rsid w:val="00BD0324"/>
    <w:rsid w:val="00BD0633"/>
    <w:rsid w:val="00BD0A2F"/>
    <w:rsid w:val="00BD0F24"/>
    <w:rsid w:val="00BD1327"/>
    <w:rsid w:val="00BD1403"/>
    <w:rsid w:val="00BD15D8"/>
    <w:rsid w:val="00BD16ED"/>
    <w:rsid w:val="00BD1886"/>
    <w:rsid w:val="00BD278C"/>
    <w:rsid w:val="00BD2C24"/>
    <w:rsid w:val="00BD323B"/>
    <w:rsid w:val="00BD352E"/>
    <w:rsid w:val="00BD35F7"/>
    <w:rsid w:val="00BD3DFD"/>
    <w:rsid w:val="00BD47D2"/>
    <w:rsid w:val="00BD4A9C"/>
    <w:rsid w:val="00BD56F2"/>
    <w:rsid w:val="00BD5893"/>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4EE4"/>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691B"/>
    <w:rsid w:val="00BF7C8A"/>
    <w:rsid w:val="00C000DD"/>
    <w:rsid w:val="00C00156"/>
    <w:rsid w:val="00C00466"/>
    <w:rsid w:val="00C00962"/>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DDC"/>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03F"/>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27F8"/>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6E"/>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A7F5F"/>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521"/>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AC6"/>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5F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80D"/>
    <w:rsid w:val="00D6193D"/>
    <w:rsid w:val="00D626B4"/>
    <w:rsid w:val="00D627FA"/>
    <w:rsid w:val="00D62879"/>
    <w:rsid w:val="00D63BDF"/>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793"/>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66B"/>
    <w:rsid w:val="00DA789F"/>
    <w:rsid w:val="00DA7E8B"/>
    <w:rsid w:val="00DB0140"/>
    <w:rsid w:val="00DB0944"/>
    <w:rsid w:val="00DB0BE1"/>
    <w:rsid w:val="00DB1591"/>
    <w:rsid w:val="00DB1BF4"/>
    <w:rsid w:val="00DB1C29"/>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2C85"/>
    <w:rsid w:val="00DC32C4"/>
    <w:rsid w:val="00DC345A"/>
    <w:rsid w:val="00DC3635"/>
    <w:rsid w:val="00DC3A90"/>
    <w:rsid w:val="00DC3B5B"/>
    <w:rsid w:val="00DC3C74"/>
    <w:rsid w:val="00DC3CD8"/>
    <w:rsid w:val="00DC488A"/>
    <w:rsid w:val="00DC4BF1"/>
    <w:rsid w:val="00DC5264"/>
    <w:rsid w:val="00DC540F"/>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DF0"/>
    <w:rsid w:val="00E10E4C"/>
    <w:rsid w:val="00E11F58"/>
    <w:rsid w:val="00E12162"/>
    <w:rsid w:val="00E12AB4"/>
    <w:rsid w:val="00E12B2B"/>
    <w:rsid w:val="00E12CB1"/>
    <w:rsid w:val="00E12E8B"/>
    <w:rsid w:val="00E12EE7"/>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6B4C"/>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6FB3"/>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D3"/>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3D40"/>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3D75"/>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A9E"/>
    <w:rsid w:val="00E86FD9"/>
    <w:rsid w:val="00E87004"/>
    <w:rsid w:val="00E87476"/>
    <w:rsid w:val="00E87508"/>
    <w:rsid w:val="00E901B7"/>
    <w:rsid w:val="00E90449"/>
    <w:rsid w:val="00E906A3"/>
    <w:rsid w:val="00E90DD2"/>
    <w:rsid w:val="00E91381"/>
    <w:rsid w:val="00E91750"/>
    <w:rsid w:val="00E918DB"/>
    <w:rsid w:val="00E91B7B"/>
    <w:rsid w:val="00E91BA1"/>
    <w:rsid w:val="00E91C11"/>
    <w:rsid w:val="00E91D4C"/>
    <w:rsid w:val="00E92564"/>
    <w:rsid w:val="00E92E61"/>
    <w:rsid w:val="00E9334D"/>
    <w:rsid w:val="00E936D9"/>
    <w:rsid w:val="00E93B93"/>
    <w:rsid w:val="00E94928"/>
    <w:rsid w:val="00E9497E"/>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8B7"/>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4CC"/>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B9"/>
    <w:rsid w:val="00EE0DC1"/>
    <w:rsid w:val="00EE121B"/>
    <w:rsid w:val="00EE16F3"/>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2A9D"/>
    <w:rsid w:val="00F1332E"/>
    <w:rsid w:val="00F135BF"/>
    <w:rsid w:val="00F13626"/>
    <w:rsid w:val="00F139E7"/>
    <w:rsid w:val="00F143C0"/>
    <w:rsid w:val="00F1454A"/>
    <w:rsid w:val="00F14E39"/>
    <w:rsid w:val="00F15025"/>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A9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C86"/>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C32"/>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034"/>
    <w:rsid w:val="00FB226D"/>
    <w:rsid w:val="00FB2510"/>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C16"/>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4F7"/>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0CFE2673"/>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D9982"/>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10">
    <w:name w:val="B1 (文字)"/>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0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08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6D722-BBB9-4190-AEC8-098F84CF4361}">
  <ds:schemaRefs>
    <ds:schemaRef ds:uri="http://schemas.openxmlformats.org/officeDocument/2006/bibliography"/>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9</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Sven Fischer</cp:lastModifiedBy>
  <cp:revision>19</cp:revision>
  <cp:lastPrinted>2022-05-09T15:03:00Z</cp:lastPrinted>
  <dcterms:created xsi:type="dcterms:W3CDTF">2022-05-13T07:43:00Z</dcterms:created>
  <dcterms:modified xsi:type="dcterms:W3CDTF">2022-05-18T08:33:00Z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