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8F6D3" w14:textId="62EC9A7E"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sidR="00540AFE">
        <w:rPr>
          <w:rFonts w:ascii="Arial" w:eastAsia="SimSun" w:hAnsi="Arial" w:cs="Arial"/>
          <w:b/>
          <w:bCs/>
          <w:sz w:val="24"/>
        </w:rPr>
        <w:t>8</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w:t>
      </w:r>
      <w:r w:rsidR="00540AFE">
        <w:rPr>
          <w:rFonts w:ascii="Arial" w:eastAsia="SimSun" w:hAnsi="Arial" w:cs="Arial"/>
          <w:b/>
          <w:bCs/>
          <w:sz w:val="24"/>
          <w:lang w:eastAsia="zh-CN"/>
        </w:rPr>
        <w:t>2</w:t>
      </w:r>
      <w:r>
        <w:rPr>
          <w:rFonts w:ascii="Arial" w:eastAsia="SimSun" w:hAnsi="Arial" w:cs="Arial"/>
          <w:b/>
          <w:bCs/>
          <w:sz w:val="24"/>
          <w:lang w:eastAsia="zh-CN"/>
        </w:rPr>
        <w:t>xxxxx</w:t>
      </w:r>
    </w:p>
    <w:bookmarkEnd w:id="0"/>
    <w:bookmarkEnd w:id="1"/>
    <w:p w14:paraId="7A01B42C" w14:textId="501EA3EE" w:rsidR="001E0504" w:rsidRDefault="00540AFE">
      <w:pPr>
        <w:tabs>
          <w:tab w:val="left" w:pos="1979"/>
        </w:tabs>
        <w:overflowPunct w:val="0"/>
        <w:autoSpaceDE w:val="0"/>
        <w:autoSpaceDN w:val="0"/>
        <w:adjustRightInd w:val="0"/>
        <w:textAlignment w:val="baseline"/>
        <w:rPr>
          <w:rFonts w:ascii="Arial" w:eastAsia="SimSun" w:hAnsi="Arial" w:cs="Arial"/>
          <w:b/>
          <w:bCs/>
          <w:sz w:val="24"/>
          <w:lang w:eastAsia="zh-CN"/>
        </w:rPr>
      </w:pPr>
      <w:r w:rsidRPr="00540AFE">
        <w:rPr>
          <w:rFonts w:ascii="Arial" w:eastAsia="SimSun" w:hAnsi="Arial" w:cs="Arial"/>
          <w:b/>
          <w:bCs/>
          <w:sz w:val="24"/>
        </w:rPr>
        <w:t>Online, 9</w:t>
      </w:r>
      <w:r w:rsidRPr="00540AFE">
        <w:rPr>
          <w:rFonts w:ascii="Arial" w:eastAsia="SimSun" w:hAnsi="Arial" w:cs="Arial"/>
          <w:b/>
          <w:bCs/>
          <w:sz w:val="24"/>
          <w:vertAlign w:val="superscript"/>
        </w:rPr>
        <w:t>th</w:t>
      </w:r>
      <w:r w:rsidRPr="00540AFE">
        <w:rPr>
          <w:rFonts w:ascii="Arial" w:eastAsia="SimSun" w:hAnsi="Arial" w:cs="Arial"/>
          <w:b/>
          <w:bCs/>
          <w:sz w:val="24"/>
        </w:rPr>
        <w:t xml:space="preserve"> – 20</w:t>
      </w:r>
      <w:r w:rsidRPr="00540AFE">
        <w:rPr>
          <w:rFonts w:ascii="Arial" w:eastAsia="SimSun" w:hAnsi="Arial" w:cs="Arial"/>
          <w:b/>
          <w:bCs/>
          <w:sz w:val="24"/>
          <w:vertAlign w:val="superscript"/>
        </w:rPr>
        <w:t>th</w:t>
      </w:r>
      <w:r w:rsidRPr="00540AFE">
        <w:rPr>
          <w:rFonts w:ascii="Arial" w:eastAsia="SimSun" w:hAnsi="Arial" w:cs="Arial"/>
          <w:b/>
          <w:bCs/>
          <w:sz w:val="24"/>
        </w:rPr>
        <w:t xml:space="preserve"> May 2022</w:t>
      </w:r>
      <w:r w:rsidR="003518C1">
        <w:rPr>
          <w:rFonts w:ascii="Arial" w:eastAsia="SimSun" w:hAnsi="Arial" w:cs="Arial"/>
          <w:b/>
          <w:bCs/>
          <w:sz w:val="24"/>
          <w:lang w:eastAsia="zh-CN"/>
        </w:rPr>
        <w:t xml:space="preserve">                                       </w:t>
      </w:r>
    </w:p>
    <w:p w14:paraId="2E69ECAE" w14:textId="77777777" w:rsidR="001E0504" w:rsidRDefault="001E0504">
      <w:pPr>
        <w:tabs>
          <w:tab w:val="left" w:pos="1979"/>
        </w:tabs>
        <w:overflowPunct w:val="0"/>
        <w:autoSpaceDE w:val="0"/>
        <w:autoSpaceDN w:val="0"/>
        <w:adjustRightInd w:val="0"/>
        <w:textAlignment w:val="baseline"/>
        <w:rPr>
          <w:rFonts w:ascii="Arial" w:eastAsia="SimSun" w:hAnsi="Arial" w:cs="Arial"/>
          <w:b/>
          <w:bCs/>
          <w:sz w:val="24"/>
          <w:lang w:eastAsia="zh-CN"/>
        </w:rPr>
      </w:pPr>
    </w:p>
    <w:p w14:paraId="30A989E2"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731B5F31" w14:textId="2958E280" w:rsidR="001E0504" w:rsidRDefault="003518C1">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OLE_LINK22"/>
      <w:bookmarkStart w:id="4" w:name="OLE_LINK23"/>
      <w:bookmarkStart w:id="5" w:name="_Hlk71886977"/>
      <w:r w:rsidR="00540AFE" w:rsidRPr="00540AFE">
        <w:rPr>
          <w:rFonts w:ascii="Arial" w:eastAsia="SimSun" w:hAnsi="Arial" w:cs="Arial"/>
          <w:b/>
          <w:bCs/>
          <w:sz w:val="24"/>
        </w:rPr>
        <w:t xml:space="preserve">Initial comments on discovery and (re)selection of AI 6.7.2.5 </w:t>
      </w:r>
      <w:bookmarkEnd w:id="3"/>
      <w:bookmarkEnd w:id="4"/>
      <w:r w:rsidR="00540AFE" w:rsidRPr="00540AFE">
        <w:rPr>
          <w:rFonts w:ascii="Arial" w:eastAsia="SimSun" w:hAnsi="Arial" w:cs="Arial"/>
          <w:b/>
          <w:bCs/>
          <w:sz w:val="24"/>
        </w:rPr>
        <w:t>summary</w:t>
      </w:r>
    </w:p>
    <w:bookmarkEnd w:id="5"/>
    <w:p w14:paraId="7C1FCE90" w14:textId="2239D79F"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6" w:name="Source"/>
      <w:bookmarkEnd w:id="6"/>
      <w:r>
        <w:rPr>
          <w:rFonts w:ascii="Arial" w:eastAsia="SimSun" w:hAnsi="Arial" w:cs="Arial"/>
          <w:b/>
          <w:bCs/>
          <w:sz w:val="24"/>
        </w:rPr>
        <w:tab/>
      </w:r>
      <w:r w:rsidR="00540AFE">
        <w:rPr>
          <w:rFonts w:ascii="Arial" w:eastAsia="SimSun" w:hAnsi="Arial" w:cs="Arial"/>
          <w:b/>
          <w:bCs/>
          <w:sz w:val="24"/>
          <w:lang w:eastAsia="zh-CN"/>
        </w:rPr>
        <w:t>6.7.2.5</w:t>
      </w:r>
    </w:p>
    <w:p w14:paraId="6B445C93"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7" w:name="DocumentFor"/>
      <w:bookmarkEnd w:id="7"/>
      <w:r>
        <w:rPr>
          <w:rFonts w:ascii="Arial" w:eastAsia="SimSun" w:hAnsi="Arial" w:cs="Arial"/>
          <w:b/>
          <w:bCs/>
          <w:sz w:val="24"/>
        </w:rPr>
        <w:t>Discussion</w:t>
      </w:r>
      <w:r>
        <w:rPr>
          <w:rFonts w:ascii="Arial" w:eastAsia="SimSun" w:hAnsi="Arial" w:cs="Arial"/>
          <w:b/>
          <w:bCs/>
          <w:sz w:val="24"/>
          <w:lang w:eastAsia="zh-CN"/>
        </w:rPr>
        <w:t xml:space="preserve"> and Decision</w:t>
      </w:r>
    </w:p>
    <w:p w14:paraId="38A073C1"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14:paraId="7E8592CB" w14:textId="77777777" w:rsidR="001E0504" w:rsidRDefault="003518C1">
      <w:pPr>
        <w:spacing w:after="120"/>
        <w:rPr>
          <w:rFonts w:eastAsia="SimSun"/>
          <w:bCs/>
        </w:rPr>
      </w:pPr>
      <w:r>
        <w:rPr>
          <w:rFonts w:eastAsia="SimSun"/>
          <w:bCs/>
        </w:rPr>
        <w:t>A Pre-meeting offline discussion was triggered as follows:</w:t>
      </w:r>
    </w:p>
    <w:p w14:paraId="00F4AAC0" w14:textId="2E041B1F" w:rsidR="002970BB" w:rsidRPr="002970BB" w:rsidRDefault="002970BB" w:rsidP="002970BB">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sidRPr="002970BB">
        <w:rPr>
          <w:lang w:eastAsia="en-US"/>
        </w:rPr>
        <w:t>[Pre118-e][</w:t>
      </w:r>
      <w:proofErr w:type="gramStart"/>
      <w:r w:rsidRPr="002970BB">
        <w:rPr>
          <w:lang w:eastAsia="en-US"/>
        </w:rPr>
        <w:t>610][</w:t>
      </w:r>
      <w:proofErr w:type="gramEnd"/>
      <w:r w:rsidRPr="002970BB">
        <w:rPr>
          <w:lang w:eastAsia="en-US"/>
        </w:rPr>
        <w:t>Relay] Summary of AI 6.7.2.5 on discovery and (re)selection (vivo)</w:t>
      </w:r>
    </w:p>
    <w:p w14:paraId="4D409FEC" w14:textId="589255DB" w:rsidR="001E0504" w:rsidRDefault="003518C1">
      <w:pPr>
        <w:spacing w:after="120"/>
        <w:rPr>
          <w:rFonts w:eastAsia="SimSun"/>
          <w:bCs/>
        </w:rPr>
      </w:pPr>
      <w:r>
        <w:rPr>
          <w:rFonts w:eastAsia="SimSun"/>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0504" w14:paraId="1AD842D0" w14:textId="77777777" w:rsidTr="00E84FA6">
        <w:tc>
          <w:tcPr>
            <w:tcW w:w="9060" w:type="dxa"/>
            <w:shd w:val="clear" w:color="auto" w:fill="auto"/>
          </w:tcPr>
          <w:p w14:paraId="2B834EE4" w14:textId="77777777" w:rsidR="002970BB" w:rsidRDefault="002970BB" w:rsidP="002970BB">
            <w:pPr>
              <w:pStyle w:val="BodyText"/>
              <w:rPr>
                <w:b/>
                <w:lang w:eastAsia="zh-CN"/>
              </w:rPr>
            </w:pPr>
            <w:bookmarkStart w:id="11" w:name="OLE_LINK11"/>
            <w:bookmarkStart w:id="12" w:name="OLE_LINK10"/>
            <w:r>
              <w:rPr>
                <w:b/>
                <w:highlight w:val="green"/>
                <w:lang w:eastAsia="zh-CN"/>
              </w:rPr>
              <w:t>[to be agreed]</w:t>
            </w:r>
          </w:p>
          <w:p w14:paraId="67763E7E" w14:textId="77777777" w:rsidR="002970BB" w:rsidRDefault="002970BB" w:rsidP="002970BB">
            <w:pPr>
              <w:pStyle w:val="BodyText"/>
              <w:rPr>
                <w:b/>
                <w:lang w:eastAsia="zh-CN"/>
              </w:rPr>
            </w:pPr>
            <w:r>
              <w:rPr>
                <w:b/>
                <w:lang w:eastAsia="zh-CN"/>
              </w:rPr>
              <w:t>Proposal 1-1: RAN2 to agree UL/SL prioritization rules in MAC specification should also consider SL discovery transmissions.</w:t>
            </w:r>
          </w:p>
          <w:p w14:paraId="3E48546B" w14:textId="77777777" w:rsidR="002970BB" w:rsidRDefault="002970BB" w:rsidP="002970BB">
            <w:pPr>
              <w:pStyle w:val="BodyText"/>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77DB753E" w14:textId="77777777" w:rsidR="002970BB" w:rsidRDefault="002970BB" w:rsidP="002970BB">
            <w:pPr>
              <w:pStyle w:val="BodyText"/>
              <w:rPr>
                <w:b/>
                <w:highlight w:val="yellow"/>
                <w:lang w:eastAsia="zh-CN"/>
              </w:rPr>
            </w:pPr>
            <w:r>
              <w:rPr>
                <w:b/>
                <w:highlight w:val="yellow"/>
                <w:lang w:eastAsia="zh-CN"/>
              </w:rPr>
              <w:t>[to be discussed]</w:t>
            </w:r>
          </w:p>
          <w:p w14:paraId="392DCCB3" w14:textId="77777777" w:rsidR="002970BB" w:rsidRDefault="002970BB" w:rsidP="002970BB">
            <w:pPr>
              <w:pStyle w:val="BodyText"/>
              <w:rPr>
                <w:b/>
                <w:highlight w:val="yellow"/>
                <w:lang w:eastAsia="zh-CN"/>
              </w:rPr>
            </w:pPr>
            <w:r>
              <w:rPr>
                <w:b/>
                <w:lang w:eastAsia="zh-CN"/>
              </w:rPr>
              <w:t>Proposal 1-2: If Proposal 1-1 is agreed, further discuss whether the TP in R2-2205610 is agreeable.</w:t>
            </w:r>
          </w:p>
          <w:p w14:paraId="2D12CE90" w14:textId="77777777" w:rsidR="002970BB" w:rsidRDefault="002970BB" w:rsidP="002970BB">
            <w:pPr>
              <w:pStyle w:val="BodyText"/>
              <w:rPr>
                <w:b/>
                <w:lang w:eastAsia="zh-CN"/>
              </w:rPr>
            </w:pPr>
            <w:r>
              <w:rPr>
                <w:b/>
                <w:lang w:eastAsia="zh-CN"/>
              </w:rPr>
              <w:t>Proposal 1-3: The TP in R2-2204769 (TS 38.321) to add definition of LCID for discovery is to be discussed.</w:t>
            </w:r>
          </w:p>
          <w:p w14:paraId="458B347E" w14:textId="77777777" w:rsidR="002970BB" w:rsidRDefault="002970BB" w:rsidP="002970BB">
            <w:pPr>
              <w:pStyle w:val="Caption"/>
              <w:rPr>
                <w:rFonts w:eastAsia="SimSun"/>
                <w:b/>
                <w:lang w:val="en-US" w:eastAsia="zh-CN"/>
              </w:rPr>
            </w:pPr>
            <w:r>
              <w:rPr>
                <w:b/>
              </w:rPr>
              <w:t>Proposal</w:t>
            </w:r>
            <w:r>
              <w:rPr>
                <w:rFonts w:eastAsia="SimSun"/>
                <w:b/>
                <w:lang w:val="en-US" w:eastAsia="zh-CN"/>
              </w:rPr>
              <w:t xml:space="preserve"> 2-1</w:t>
            </w:r>
            <w:r>
              <w:rPr>
                <w:b/>
              </w:rPr>
              <w:t>: RAN2 to discuss whether the relay (re)selection procedure should be updated with adding cell (re)selection in the procedure text</w:t>
            </w:r>
            <w:r>
              <w:rPr>
                <w:rFonts w:eastAsia="SimSun"/>
                <w:b/>
                <w:lang w:val="en-US" w:eastAsia="zh-CN"/>
              </w:rPr>
              <w:t>, and if yes, adopt the TP in R2-2204587 as baseline.</w:t>
            </w:r>
          </w:p>
          <w:p w14:paraId="086998DF" w14:textId="77777777" w:rsidR="002970BB" w:rsidRDefault="002970BB" w:rsidP="002970BB">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14:paraId="561A6758" w14:textId="77777777" w:rsidR="002970BB" w:rsidRDefault="002970BB" w:rsidP="002970BB">
            <w:pPr>
              <w:rPr>
                <w:b/>
              </w:rPr>
            </w:pPr>
            <w:r>
              <w:rPr>
                <w:b/>
              </w:rPr>
              <w:t>Proposal 2-3: If Proposal 1-4 is agreed, RAN2 to further discuss whether the TP in R2-2204768 is agreeable, or we introduce a dedicated sub-clause for TX pool selection.</w:t>
            </w:r>
          </w:p>
          <w:p w14:paraId="4DFB8DFC" w14:textId="77777777" w:rsidR="002970BB" w:rsidRDefault="002970BB" w:rsidP="002970BB">
            <w:pPr>
              <w:rPr>
                <w:b/>
              </w:rPr>
            </w:pPr>
            <w:r>
              <w:rPr>
                <w:b/>
              </w:rPr>
              <w:t xml:space="preserve">Proposal 2-4: RAN2 to discuss whether the </w:t>
            </w:r>
            <w:proofErr w:type="spellStart"/>
            <w:r>
              <w:rPr>
                <w:b/>
              </w:rPr>
              <w:t>Uu</w:t>
            </w:r>
            <w:proofErr w:type="spellEnd"/>
            <w:r>
              <w:rPr>
                <w:b/>
              </w:rPr>
              <w:t xml:space="preserve"> threshold condition</w:t>
            </w:r>
            <w:r>
              <w:rPr>
                <w:rFonts w:eastAsia="SimSun"/>
                <w:b/>
                <w:lang w:eastAsia="zh-CN"/>
              </w:rPr>
              <w:t>s</w:t>
            </w:r>
            <w:r>
              <w:rPr>
                <w:b/>
              </w:rPr>
              <w:t xml:space="preserve"> </w:t>
            </w:r>
            <w:r>
              <w:rPr>
                <w:rFonts w:eastAsia="SimSun"/>
                <w:b/>
                <w:lang w:eastAsia="zh-CN"/>
              </w:rPr>
              <w:t xml:space="preserve">are </w:t>
            </w:r>
            <w:r>
              <w:rPr>
                <w:b/>
              </w:rPr>
              <w:t xml:space="preserve">also used to control whether a UE </w:t>
            </w:r>
            <w:r>
              <w:rPr>
                <w:rFonts w:eastAsia="SimSun"/>
                <w:b/>
                <w:lang w:eastAsia="zh-CN"/>
              </w:rPr>
              <w:t>shall</w:t>
            </w:r>
            <w:r>
              <w:rPr>
                <w:b/>
              </w:rPr>
              <w:t xml:space="preserve"> MONITOR discovery messages for relay operation, and if yes, to further discuss whether the TP in R2-2205345 is agreeable.</w:t>
            </w:r>
          </w:p>
          <w:p w14:paraId="4682CF6B" w14:textId="77777777" w:rsidR="002970BB" w:rsidRDefault="002970BB" w:rsidP="002970BB">
            <w:pPr>
              <w:rPr>
                <w:b/>
              </w:rPr>
            </w:pPr>
            <w:r>
              <w:rPr>
                <w:b/>
              </w:rPr>
              <w:t>Proposal 2-5: RAN2 to discuss whether groupcast can be used for discovery transmission, and if no, adopt the TP in R2-2205963 as baseline.</w:t>
            </w:r>
          </w:p>
          <w:p w14:paraId="235C11AB" w14:textId="77777777" w:rsidR="002970BB" w:rsidRDefault="002970BB" w:rsidP="002970BB">
            <w:pPr>
              <w:rPr>
                <w:rFonts w:eastAsiaTheme="minorEastAsia"/>
                <w:b/>
                <w:lang w:eastAsia="zh-CN"/>
              </w:rPr>
            </w:pPr>
            <w:r>
              <w:rPr>
                <w:b/>
              </w:rPr>
              <w:lastRenderedPageBreak/>
              <w:t xml:space="preserve">Proposal 2-6: RAN2 to discuss whether </w:t>
            </w:r>
            <w:r>
              <w:rPr>
                <w:rFonts w:eastAsiaTheme="minorEastAsia"/>
                <w:b/>
                <w:lang w:eastAsia="zh-CN"/>
              </w:rPr>
              <w:t>SL CG is supported for 1) non-relay discovery message 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1E1E7FC6" w14:textId="77777777" w:rsidR="002970BB" w:rsidRDefault="002970BB" w:rsidP="002970BB">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14:paraId="1318A0AE" w14:textId="77777777" w:rsidR="002970BB" w:rsidRDefault="002970BB" w:rsidP="002970BB">
            <w:pPr>
              <w:pStyle w:val="BodyText"/>
              <w:rPr>
                <w:b/>
                <w:lang w:eastAsia="zh-CN"/>
              </w:rPr>
            </w:pPr>
            <w:r>
              <w:rPr>
                <w:b/>
                <w:highlight w:val="cyan"/>
                <w:lang w:eastAsia="zh-CN"/>
              </w:rPr>
              <w:t>[others]</w:t>
            </w:r>
          </w:p>
          <w:p w14:paraId="32D8ED35" w14:textId="77777777" w:rsidR="002970BB" w:rsidRDefault="002970BB" w:rsidP="002970BB">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710D45C" w14:textId="77777777" w:rsidR="002970BB" w:rsidRDefault="002970BB" w:rsidP="002970BB">
            <w:pPr>
              <w:rPr>
                <w:b/>
              </w:rPr>
            </w:pPr>
            <w:r>
              <w:rPr>
                <w:b/>
                <w:szCs w:val="20"/>
              </w:rPr>
              <w:t xml:space="preserve">Proposal 4: R2-2205357 (TS 38.331) is an optimization and is </w:t>
            </w:r>
            <w:r>
              <w:rPr>
                <w:b/>
              </w:rPr>
              <w:t>de-prioritized.</w:t>
            </w:r>
          </w:p>
          <w:p w14:paraId="767FAB37" w14:textId="4AA27EAE" w:rsidR="001E0504" w:rsidRPr="002970BB" w:rsidRDefault="002970BB" w:rsidP="002970BB">
            <w:pPr>
              <w:rPr>
                <w:b/>
              </w:rPr>
            </w:pPr>
            <w:r>
              <w:rPr>
                <w:rFonts w:eastAsiaTheme="minorEastAsia"/>
                <w:b/>
                <w:lang w:eastAsia="zh-CN"/>
              </w:rPr>
              <w:t xml:space="preserve">Proposal 5: R2-2204636 (except [O058]), R2-2205063 are to be discussed in </w:t>
            </w:r>
            <w:r>
              <w:rPr>
                <w:b/>
              </w:rPr>
              <w:t>[Pre118-e][602].</w:t>
            </w:r>
            <w:bookmarkEnd w:id="11"/>
            <w:bookmarkEnd w:id="12"/>
          </w:p>
        </w:tc>
      </w:tr>
    </w:tbl>
    <w:p w14:paraId="7587D357" w14:textId="77777777" w:rsidR="001E0504" w:rsidRDefault="001E0504">
      <w:pPr>
        <w:spacing w:after="120"/>
        <w:rPr>
          <w:rFonts w:eastAsia="SimSun"/>
          <w:bCs/>
        </w:rPr>
      </w:pPr>
    </w:p>
    <w:p w14:paraId="4B8064FD" w14:textId="77777777" w:rsidR="002970BB" w:rsidRDefault="003518C1" w:rsidP="002970BB">
      <w:pPr>
        <w:spacing w:after="120"/>
        <w:rPr>
          <w:rFonts w:eastAsia="SimSun"/>
          <w:bCs/>
        </w:rPr>
      </w:pPr>
      <w:r>
        <w:rPr>
          <w:rFonts w:eastAsia="SimSun"/>
          <w:bCs/>
        </w:rPr>
        <w:t>The following offline discussion is further triggered to mainly discuss these proposals as follows:</w:t>
      </w:r>
    </w:p>
    <w:p w14:paraId="35741F63" w14:textId="3F2C2C86" w:rsidR="002970BB" w:rsidRDefault="002970BB" w:rsidP="002970BB">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rsidRPr="002970BB">
        <w:t>[AT118-e][</w:t>
      </w:r>
      <w:proofErr w:type="gramStart"/>
      <w:r w:rsidRPr="002970BB">
        <w:t>621][</w:t>
      </w:r>
      <w:proofErr w:type="gramEnd"/>
      <w:r w:rsidRPr="002970BB">
        <w:t>Relay] Initial comments on discovery and (re)selection (vivo</w:t>
      </w:r>
      <w:r>
        <w:t>)</w:t>
      </w:r>
    </w:p>
    <w:p w14:paraId="4BCCEC8E" w14:textId="77777777" w:rsidR="002970BB" w:rsidRPr="002970BB" w:rsidRDefault="002970BB" w:rsidP="002970BB">
      <w:pPr>
        <w:pStyle w:val="EmailDiscussion2"/>
        <w:ind w:hanging="3"/>
        <w:rPr>
          <w:lang w:val="en-GB"/>
        </w:rPr>
      </w:pPr>
      <w:r w:rsidRPr="002970BB">
        <w:rPr>
          <w:lang w:val="en-GB"/>
        </w:rPr>
        <w:t>Scope: Collect company views on the issues raised in R2-2206056.</w:t>
      </w:r>
    </w:p>
    <w:p w14:paraId="0F9BE8F8" w14:textId="180F5040" w:rsidR="002970BB" w:rsidRPr="002970BB" w:rsidRDefault="002970BB" w:rsidP="002970BB">
      <w:pPr>
        <w:pStyle w:val="EmailDiscussion2"/>
        <w:ind w:hanging="3"/>
        <w:rPr>
          <w:lang w:val="en-GB"/>
        </w:rPr>
      </w:pPr>
      <w:r w:rsidRPr="002970BB">
        <w:rPr>
          <w:lang w:val="en-GB"/>
        </w:rPr>
        <w:t>Intended outcome: Report to Wednesday session</w:t>
      </w:r>
    </w:p>
    <w:p w14:paraId="756E594B" w14:textId="233510EA" w:rsidR="002970BB" w:rsidRPr="002970BB" w:rsidRDefault="002970BB" w:rsidP="002970BB">
      <w:pPr>
        <w:pStyle w:val="EmailDiscussion2"/>
        <w:ind w:hanging="3"/>
        <w:rPr>
          <w:b/>
          <w:color w:val="FF0000"/>
          <w:lang w:val="en-GB"/>
        </w:rPr>
      </w:pPr>
      <w:r w:rsidRPr="002970BB">
        <w:rPr>
          <w:color w:val="FF0000"/>
          <w:lang w:val="en-GB"/>
        </w:rPr>
        <w:t>Deadline:  Tuesday 2022-05-10 1800 UTC</w:t>
      </w:r>
    </w:p>
    <w:p w14:paraId="1A6224D8" w14:textId="77777777" w:rsidR="002970BB" w:rsidRDefault="002970BB">
      <w:pPr>
        <w:spacing w:after="120"/>
        <w:rPr>
          <w:rFonts w:eastAsia="SimSun"/>
          <w:bCs/>
        </w:rPr>
      </w:pPr>
    </w:p>
    <w:p w14:paraId="47064D6D" w14:textId="25647827" w:rsidR="001E0504" w:rsidRDefault="003518C1">
      <w:pPr>
        <w:spacing w:after="120"/>
        <w:rPr>
          <w:rFonts w:eastAsia="SimSun"/>
          <w:bCs/>
        </w:rPr>
      </w:pPr>
      <w:r w:rsidRPr="00A73D67">
        <w:rPr>
          <w:rFonts w:eastAsia="SimSun"/>
          <w:bCs/>
          <w:highlight w:val="yellow"/>
        </w:rPr>
        <w:t>The Rapporteur proposes to conduct this email discussion as follows:</w:t>
      </w:r>
    </w:p>
    <w:p w14:paraId="57D51840" w14:textId="33D38BA2" w:rsidR="001E0504" w:rsidRPr="00FE3842" w:rsidRDefault="002970BB">
      <w:pPr>
        <w:pStyle w:val="ListParagraph"/>
        <w:numPr>
          <w:ilvl w:val="0"/>
          <w:numId w:val="9"/>
        </w:numPr>
        <w:spacing w:after="120"/>
        <w:ind w:firstLineChars="0"/>
      </w:pPr>
      <w:r>
        <w:rPr>
          <w:rFonts w:ascii="Arial" w:hAnsi="Arial" w:cs="Arial"/>
          <w:bCs/>
          <w:sz w:val="20"/>
          <w:szCs w:val="20"/>
        </w:rPr>
        <w:t>It is suggested that c</w:t>
      </w:r>
      <w:r w:rsidR="003518C1">
        <w:rPr>
          <w:rFonts w:ascii="Arial" w:hAnsi="Arial" w:cs="Arial"/>
          <w:bCs/>
          <w:sz w:val="20"/>
          <w:szCs w:val="20"/>
        </w:rPr>
        <w:t xml:space="preserve">ompanies provide feedback on the questionnaire of this email discussion by </w:t>
      </w:r>
      <w:r w:rsidR="003518C1">
        <w:rPr>
          <w:rFonts w:ascii="Arial" w:hAnsi="Arial" w:cs="Arial"/>
          <w:b/>
          <w:color w:val="FF0000"/>
          <w:sz w:val="20"/>
          <w:szCs w:val="20"/>
          <w:highlight w:val="yellow"/>
          <w:lang w:val="en-GB"/>
        </w:rPr>
        <w:t>202</w:t>
      </w:r>
      <w:r>
        <w:rPr>
          <w:rFonts w:ascii="Arial" w:hAnsi="Arial" w:cs="Arial"/>
          <w:b/>
          <w:color w:val="FF0000"/>
          <w:sz w:val="20"/>
          <w:szCs w:val="20"/>
          <w:highlight w:val="yellow"/>
          <w:lang w:val="en-GB"/>
        </w:rPr>
        <w:t>2</w:t>
      </w:r>
      <w:r w:rsidR="003518C1">
        <w:rPr>
          <w:rFonts w:ascii="Arial" w:hAnsi="Arial" w:cs="Arial"/>
          <w:b/>
          <w:color w:val="FF0000"/>
          <w:sz w:val="20"/>
          <w:szCs w:val="20"/>
          <w:highlight w:val="yellow"/>
          <w:lang w:val="en-GB"/>
        </w:rPr>
        <w:t>-05-</w:t>
      </w:r>
      <w:r>
        <w:rPr>
          <w:rFonts w:ascii="Arial" w:hAnsi="Arial" w:cs="Arial"/>
          <w:b/>
          <w:color w:val="FF0000"/>
          <w:sz w:val="20"/>
          <w:szCs w:val="20"/>
          <w:highlight w:val="yellow"/>
          <w:lang w:val="en-GB"/>
        </w:rPr>
        <w:t>10</w:t>
      </w:r>
      <w:r w:rsidR="003518C1">
        <w:rPr>
          <w:rFonts w:ascii="Arial" w:hAnsi="Arial" w:cs="Arial"/>
          <w:b/>
          <w:color w:val="FF0000"/>
          <w:sz w:val="20"/>
          <w:szCs w:val="20"/>
          <w:highlight w:val="yellow"/>
          <w:lang w:val="en-GB"/>
        </w:rPr>
        <w:t xml:space="preserve"> 1</w:t>
      </w:r>
      <w:r>
        <w:rPr>
          <w:rFonts w:ascii="Arial" w:hAnsi="Arial" w:cs="Arial"/>
          <w:b/>
          <w:color w:val="FF0000"/>
          <w:sz w:val="20"/>
          <w:szCs w:val="20"/>
          <w:highlight w:val="yellow"/>
          <w:lang w:val="en-GB"/>
        </w:rPr>
        <w:t>5</w:t>
      </w:r>
      <w:r w:rsidR="003518C1">
        <w:rPr>
          <w:rFonts w:ascii="Arial" w:hAnsi="Arial" w:cs="Arial"/>
          <w:b/>
          <w:color w:val="FF0000"/>
          <w:sz w:val="20"/>
          <w:szCs w:val="20"/>
          <w:highlight w:val="yellow"/>
          <w:lang w:val="en-GB"/>
        </w:rPr>
        <w:t>00 UTC</w:t>
      </w:r>
      <w:r>
        <w:rPr>
          <w:rFonts w:ascii="Arial" w:hAnsi="Arial" w:cs="Arial"/>
          <w:b/>
          <w:color w:val="FF0000"/>
          <w:sz w:val="20"/>
          <w:szCs w:val="20"/>
          <w:highlight w:val="yellow"/>
          <w:lang w:val="en-GB"/>
        </w:rPr>
        <w:t xml:space="preserve">. </w:t>
      </w:r>
      <w:r w:rsidRPr="00FE3842">
        <w:rPr>
          <w:rFonts w:ascii="Arial" w:hAnsi="Arial" w:cs="Arial"/>
          <w:sz w:val="20"/>
          <w:szCs w:val="20"/>
        </w:rPr>
        <w:t xml:space="preserve">Feedback after 15:00 UTC and before 18:00 UTC is still allowed but </w:t>
      </w:r>
      <w:r w:rsidR="00FE3842" w:rsidRPr="00FE3842">
        <w:rPr>
          <w:rFonts w:ascii="Arial" w:hAnsi="Arial" w:cs="Arial"/>
          <w:sz w:val="20"/>
          <w:szCs w:val="20"/>
        </w:rPr>
        <w:t xml:space="preserve">any related question </w:t>
      </w:r>
      <w:r w:rsidRPr="00FE3842">
        <w:rPr>
          <w:rFonts w:ascii="Arial" w:hAnsi="Arial" w:cs="Arial"/>
          <w:sz w:val="20"/>
          <w:szCs w:val="20"/>
        </w:rPr>
        <w:t xml:space="preserve">may not be </w:t>
      </w:r>
      <w:r w:rsidR="00FE3842" w:rsidRPr="00FE3842">
        <w:rPr>
          <w:rFonts w:ascii="Arial" w:hAnsi="Arial" w:cs="Arial"/>
          <w:sz w:val="20"/>
          <w:szCs w:val="20"/>
        </w:rPr>
        <w:t>answered by the rapporteur because of time difference</w:t>
      </w:r>
      <w:r w:rsidR="00FE3842">
        <w:rPr>
          <w:rFonts w:ascii="Arial" w:hAnsi="Arial" w:cs="Arial"/>
          <w:sz w:val="20"/>
          <w:szCs w:val="20"/>
        </w:rPr>
        <w:t xml:space="preserve">, </w:t>
      </w:r>
      <w:r w:rsidR="00CA38A0">
        <w:rPr>
          <w:rFonts w:ascii="Arial" w:hAnsi="Arial" w:cs="Arial"/>
          <w:sz w:val="20"/>
          <w:szCs w:val="20"/>
        </w:rPr>
        <w:t>but</w:t>
      </w:r>
      <w:r w:rsidR="00FE3842">
        <w:rPr>
          <w:rFonts w:ascii="Arial" w:hAnsi="Arial" w:cs="Arial"/>
          <w:sz w:val="20"/>
          <w:szCs w:val="20"/>
        </w:rPr>
        <w:t xml:space="preserve"> those comments would still be considered in the final summary.</w:t>
      </w:r>
    </w:p>
    <w:p w14:paraId="7B32A46D" w14:textId="47888A8C" w:rsidR="004964A3" w:rsidRPr="003565A0" w:rsidRDefault="00FE3842" w:rsidP="003565A0">
      <w:pPr>
        <w:pStyle w:val="ListParagraph"/>
        <w:numPr>
          <w:ilvl w:val="0"/>
          <w:numId w:val="9"/>
        </w:numPr>
        <w:spacing w:after="120"/>
        <w:ind w:firstLineChars="0"/>
        <w:rPr>
          <w:rFonts w:ascii="Arial" w:hAnsi="Arial" w:cs="Arial"/>
          <w:bCs/>
          <w:sz w:val="20"/>
          <w:szCs w:val="20"/>
        </w:rPr>
      </w:pPr>
      <w:r>
        <w:rPr>
          <w:rFonts w:ascii="Arial" w:hAnsi="Arial" w:cs="Arial"/>
          <w:bCs/>
          <w:sz w:val="20"/>
          <w:szCs w:val="20"/>
        </w:rPr>
        <w:t xml:space="preserve">As </w:t>
      </w:r>
      <w:r w:rsidR="003565A0">
        <w:rPr>
          <w:rFonts w:ascii="Arial" w:hAnsi="Arial" w:cs="Arial"/>
          <w:bCs/>
          <w:sz w:val="20"/>
          <w:szCs w:val="20"/>
        </w:rPr>
        <w:t xml:space="preserve">the time for collecting companies’ views is already tight, no phase-2 discussion would be separately launched for company to comment on the draft proposal of this offline discussion. Instead, </w:t>
      </w:r>
      <w:r w:rsidR="003565A0" w:rsidRPr="00A73D67">
        <w:rPr>
          <w:rFonts w:ascii="Arial" w:hAnsi="Arial" w:cs="Arial"/>
          <w:bCs/>
          <w:color w:val="FF0000"/>
          <w:sz w:val="20"/>
          <w:szCs w:val="20"/>
        </w:rPr>
        <w:t>the draft proposals of this offline discussion MAY be provided when e.g. 10~15 companies have provided feedback</w:t>
      </w:r>
      <w:r w:rsidR="003565A0">
        <w:rPr>
          <w:rFonts w:ascii="Arial" w:hAnsi="Arial" w:cs="Arial"/>
          <w:bCs/>
          <w:sz w:val="20"/>
          <w:szCs w:val="20"/>
        </w:rPr>
        <w:t>, and rapporteur would claim it when the draft output is ready on the email thread.</w:t>
      </w:r>
    </w:p>
    <w:p w14:paraId="60DAD9FD" w14:textId="77777777" w:rsidR="004964A3" w:rsidRPr="00B43C75" w:rsidRDefault="004964A3" w:rsidP="004964A3">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43C75">
        <w:rPr>
          <w:rFonts w:cs="Times New Roman"/>
          <w:b w:val="0"/>
          <w:bCs w:val="0"/>
          <w:kern w:val="0"/>
          <w:sz w:val="36"/>
          <w:szCs w:val="20"/>
          <w:lang w:val="en-GB" w:eastAsia="en-GB"/>
        </w:rPr>
        <w:t>Contact Information</w:t>
      </w:r>
    </w:p>
    <w:p w14:paraId="46E9AA6F" w14:textId="77777777" w:rsidR="004964A3" w:rsidRDefault="004964A3" w:rsidP="004964A3">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505"/>
      </w:tblGrid>
      <w:tr w:rsidR="004964A3" w14:paraId="28AD2734" w14:textId="77777777" w:rsidTr="00E84FA6">
        <w:tc>
          <w:tcPr>
            <w:tcW w:w="3835" w:type="dxa"/>
            <w:shd w:val="clear" w:color="auto" w:fill="auto"/>
          </w:tcPr>
          <w:p w14:paraId="0D3C30E8" w14:textId="77777777" w:rsidR="004964A3" w:rsidRDefault="004964A3" w:rsidP="00740131">
            <w:pPr>
              <w:pStyle w:val="TAH"/>
              <w:rPr>
                <w:lang w:eastAsia="ko-KR"/>
              </w:rPr>
            </w:pPr>
            <w:r>
              <w:rPr>
                <w:lang w:eastAsia="ko-KR"/>
              </w:rPr>
              <w:lastRenderedPageBreak/>
              <w:t>Company</w:t>
            </w:r>
          </w:p>
        </w:tc>
        <w:tc>
          <w:tcPr>
            <w:tcW w:w="5794" w:type="dxa"/>
            <w:shd w:val="clear" w:color="auto" w:fill="auto"/>
          </w:tcPr>
          <w:p w14:paraId="592CD9D2" w14:textId="77777777" w:rsidR="004964A3" w:rsidRDefault="004964A3" w:rsidP="00740131">
            <w:pPr>
              <w:pStyle w:val="TAH"/>
              <w:rPr>
                <w:lang w:eastAsia="ko-KR"/>
              </w:rPr>
            </w:pPr>
            <w:r>
              <w:rPr>
                <w:lang w:eastAsia="ko-KR"/>
              </w:rPr>
              <w:t>Contact: Name (E-mail)</w:t>
            </w:r>
          </w:p>
        </w:tc>
      </w:tr>
      <w:tr w:rsidR="004964A3" w14:paraId="37A01773" w14:textId="77777777" w:rsidTr="00E84FA6">
        <w:tc>
          <w:tcPr>
            <w:tcW w:w="3835" w:type="dxa"/>
            <w:shd w:val="clear" w:color="auto" w:fill="auto"/>
          </w:tcPr>
          <w:p w14:paraId="15C5CE89" w14:textId="77777777" w:rsidR="004964A3" w:rsidRPr="00E84FA6" w:rsidRDefault="004964A3" w:rsidP="00740131">
            <w:pPr>
              <w:pStyle w:val="TAC"/>
              <w:rPr>
                <w:rFonts w:eastAsia="SimSun"/>
                <w:lang w:eastAsia="zh-CN"/>
              </w:rPr>
            </w:pPr>
            <w:r w:rsidRPr="00E84FA6">
              <w:rPr>
                <w:rFonts w:eastAsia="SimSun" w:hint="eastAsia"/>
                <w:lang w:eastAsia="zh-CN"/>
              </w:rPr>
              <w:t>v</w:t>
            </w:r>
            <w:r w:rsidRPr="00E84FA6">
              <w:rPr>
                <w:rFonts w:eastAsia="SimSun"/>
                <w:lang w:eastAsia="zh-CN"/>
              </w:rPr>
              <w:t>ivo</w:t>
            </w:r>
          </w:p>
        </w:tc>
        <w:tc>
          <w:tcPr>
            <w:tcW w:w="5794" w:type="dxa"/>
            <w:shd w:val="clear" w:color="auto" w:fill="auto"/>
          </w:tcPr>
          <w:p w14:paraId="60910CAC" w14:textId="6761E789" w:rsidR="004964A3" w:rsidRDefault="003565A0" w:rsidP="00740131">
            <w:pPr>
              <w:pStyle w:val="TAC"/>
              <w:rPr>
                <w:lang w:eastAsia="ko-KR"/>
              </w:rPr>
            </w:pPr>
            <w:r>
              <w:rPr>
                <w:lang w:eastAsia="ko-KR"/>
              </w:rPr>
              <w:t>Jing Liang</w:t>
            </w:r>
            <w:r w:rsidR="004964A3">
              <w:rPr>
                <w:lang w:eastAsia="ko-KR"/>
              </w:rPr>
              <w:t xml:space="preserve"> (</w:t>
            </w:r>
            <w:r>
              <w:rPr>
                <w:lang w:eastAsia="ko-KR"/>
              </w:rPr>
              <w:t>liangjing</w:t>
            </w:r>
            <w:r w:rsidR="004964A3" w:rsidRPr="005B5920">
              <w:rPr>
                <w:lang w:eastAsia="ko-KR"/>
              </w:rPr>
              <w:t>@vivo.com</w:t>
            </w:r>
            <w:r w:rsidR="004964A3">
              <w:rPr>
                <w:lang w:eastAsia="ko-KR"/>
              </w:rPr>
              <w:t>)</w:t>
            </w:r>
          </w:p>
        </w:tc>
      </w:tr>
      <w:tr w:rsidR="004964A3" w14:paraId="6FC06A9F" w14:textId="77777777" w:rsidTr="00E84FA6">
        <w:tc>
          <w:tcPr>
            <w:tcW w:w="3835" w:type="dxa"/>
            <w:shd w:val="clear" w:color="auto" w:fill="auto"/>
          </w:tcPr>
          <w:p w14:paraId="13B05F03" w14:textId="548633E5" w:rsidR="004964A3" w:rsidRPr="00F978C4" w:rsidRDefault="00F978C4" w:rsidP="00740131">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shd w:val="clear" w:color="auto" w:fill="auto"/>
          </w:tcPr>
          <w:p w14:paraId="7039AD76" w14:textId="63BA9DBA" w:rsidR="004964A3" w:rsidRPr="00F978C4" w:rsidRDefault="00F978C4" w:rsidP="00740131">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4964A3" w:rsidRPr="0098738D" w14:paraId="3A7C87EB" w14:textId="77777777" w:rsidTr="00E84FA6">
        <w:tc>
          <w:tcPr>
            <w:tcW w:w="3835" w:type="dxa"/>
            <w:shd w:val="clear" w:color="auto" w:fill="auto"/>
          </w:tcPr>
          <w:p w14:paraId="43C73F30" w14:textId="6C8EE4D2" w:rsidR="004964A3" w:rsidRDefault="004964A3" w:rsidP="00740131">
            <w:pPr>
              <w:pStyle w:val="TAC"/>
              <w:rPr>
                <w:lang w:eastAsia="ko-KR"/>
              </w:rPr>
            </w:pPr>
          </w:p>
        </w:tc>
        <w:tc>
          <w:tcPr>
            <w:tcW w:w="5794" w:type="dxa"/>
            <w:shd w:val="clear" w:color="auto" w:fill="auto"/>
          </w:tcPr>
          <w:p w14:paraId="4DCFDDCB" w14:textId="6F56B5F2" w:rsidR="004964A3" w:rsidRPr="00E84FA6" w:rsidRDefault="004964A3" w:rsidP="00740131">
            <w:pPr>
              <w:pStyle w:val="TAC"/>
              <w:rPr>
                <w:lang w:val="da-DK" w:eastAsia="ko-KR"/>
              </w:rPr>
            </w:pPr>
          </w:p>
        </w:tc>
      </w:tr>
      <w:tr w:rsidR="004964A3" w14:paraId="321B527C" w14:textId="77777777" w:rsidTr="00E84FA6">
        <w:tc>
          <w:tcPr>
            <w:tcW w:w="3835" w:type="dxa"/>
            <w:shd w:val="clear" w:color="auto" w:fill="auto"/>
          </w:tcPr>
          <w:p w14:paraId="56770DAC" w14:textId="67BC70A0" w:rsidR="004964A3" w:rsidRDefault="004964A3" w:rsidP="00740131">
            <w:pPr>
              <w:pStyle w:val="TAC"/>
              <w:rPr>
                <w:lang w:eastAsia="ko-KR"/>
              </w:rPr>
            </w:pPr>
          </w:p>
        </w:tc>
        <w:tc>
          <w:tcPr>
            <w:tcW w:w="5794" w:type="dxa"/>
            <w:shd w:val="clear" w:color="auto" w:fill="auto"/>
          </w:tcPr>
          <w:p w14:paraId="30546E61" w14:textId="40ED394F" w:rsidR="004964A3" w:rsidRPr="00E84FA6" w:rsidRDefault="004964A3" w:rsidP="00740131">
            <w:pPr>
              <w:pStyle w:val="TAC"/>
              <w:rPr>
                <w:rFonts w:eastAsia="DengXian"/>
                <w:lang w:eastAsia="zh-CN"/>
              </w:rPr>
            </w:pPr>
          </w:p>
        </w:tc>
      </w:tr>
      <w:tr w:rsidR="004964A3" w:rsidRPr="0098738D" w14:paraId="678E0725" w14:textId="77777777" w:rsidTr="00E84FA6">
        <w:tc>
          <w:tcPr>
            <w:tcW w:w="3835" w:type="dxa"/>
            <w:shd w:val="clear" w:color="auto" w:fill="auto"/>
          </w:tcPr>
          <w:p w14:paraId="5D383151" w14:textId="1462600C" w:rsidR="004964A3" w:rsidRDefault="004964A3" w:rsidP="00740131">
            <w:pPr>
              <w:pStyle w:val="TAC"/>
              <w:rPr>
                <w:lang w:eastAsia="ko-KR"/>
              </w:rPr>
            </w:pPr>
          </w:p>
        </w:tc>
        <w:tc>
          <w:tcPr>
            <w:tcW w:w="5794" w:type="dxa"/>
            <w:shd w:val="clear" w:color="auto" w:fill="auto"/>
          </w:tcPr>
          <w:p w14:paraId="4FC8DB33" w14:textId="43399DAA" w:rsidR="004964A3" w:rsidRPr="00E84FA6" w:rsidRDefault="004964A3" w:rsidP="00740131">
            <w:pPr>
              <w:pStyle w:val="TAC"/>
              <w:rPr>
                <w:lang w:val="da-DK" w:eastAsia="ko-KR"/>
              </w:rPr>
            </w:pPr>
          </w:p>
        </w:tc>
      </w:tr>
      <w:tr w:rsidR="004964A3" w:rsidRPr="0098738D" w14:paraId="3120ED9C" w14:textId="77777777" w:rsidTr="00E84FA6">
        <w:tc>
          <w:tcPr>
            <w:tcW w:w="3835" w:type="dxa"/>
            <w:shd w:val="clear" w:color="auto" w:fill="auto"/>
          </w:tcPr>
          <w:p w14:paraId="4EB50B8E" w14:textId="593A3CF9" w:rsidR="004964A3" w:rsidRPr="00E84FA6" w:rsidRDefault="004964A3" w:rsidP="00740131">
            <w:pPr>
              <w:pStyle w:val="TAC"/>
              <w:rPr>
                <w:lang w:val="da-DK" w:eastAsia="ko-KR"/>
              </w:rPr>
            </w:pPr>
          </w:p>
        </w:tc>
        <w:tc>
          <w:tcPr>
            <w:tcW w:w="5794" w:type="dxa"/>
            <w:shd w:val="clear" w:color="auto" w:fill="auto"/>
          </w:tcPr>
          <w:p w14:paraId="12891CC2" w14:textId="1D0B654F" w:rsidR="004964A3" w:rsidRPr="00E84FA6" w:rsidRDefault="004964A3" w:rsidP="00740131">
            <w:pPr>
              <w:pStyle w:val="TAC"/>
              <w:rPr>
                <w:lang w:val="da-DK" w:eastAsia="ko-KR"/>
              </w:rPr>
            </w:pPr>
          </w:p>
        </w:tc>
      </w:tr>
      <w:tr w:rsidR="004964A3" w:rsidRPr="0098738D" w14:paraId="25AA699B" w14:textId="77777777" w:rsidTr="00E84FA6">
        <w:tc>
          <w:tcPr>
            <w:tcW w:w="3835" w:type="dxa"/>
            <w:shd w:val="clear" w:color="auto" w:fill="auto"/>
          </w:tcPr>
          <w:p w14:paraId="574836D0" w14:textId="406A2995" w:rsidR="004964A3" w:rsidRPr="00E84FA6" w:rsidRDefault="004964A3" w:rsidP="00740131">
            <w:pPr>
              <w:pStyle w:val="TAC"/>
              <w:rPr>
                <w:rFonts w:eastAsia="DengXian"/>
                <w:lang w:val="da-DK" w:eastAsia="zh-CN"/>
              </w:rPr>
            </w:pPr>
          </w:p>
        </w:tc>
        <w:tc>
          <w:tcPr>
            <w:tcW w:w="5794" w:type="dxa"/>
            <w:shd w:val="clear" w:color="auto" w:fill="auto"/>
          </w:tcPr>
          <w:p w14:paraId="086BABCC" w14:textId="2A41FBEB" w:rsidR="004964A3" w:rsidRPr="00E84FA6" w:rsidRDefault="004964A3" w:rsidP="00740131">
            <w:pPr>
              <w:pStyle w:val="TAC"/>
              <w:rPr>
                <w:rFonts w:eastAsia="DengXian"/>
                <w:lang w:val="da-DK" w:eastAsia="zh-CN"/>
              </w:rPr>
            </w:pPr>
          </w:p>
        </w:tc>
      </w:tr>
      <w:tr w:rsidR="004964A3" w:rsidRPr="0098738D" w14:paraId="7DB1601D" w14:textId="77777777" w:rsidTr="00E84FA6">
        <w:tc>
          <w:tcPr>
            <w:tcW w:w="3835" w:type="dxa"/>
            <w:shd w:val="clear" w:color="auto" w:fill="auto"/>
          </w:tcPr>
          <w:p w14:paraId="15A23781" w14:textId="39E1EA4B" w:rsidR="004964A3" w:rsidRPr="00E84FA6" w:rsidRDefault="004964A3" w:rsidP="00740131">
            <w:pPr>
              <w:pStyle w:val="TAC"/>
              <w:rPr>
                <w:rFonts w:eastAsia="Malgun Gothic"/>
                <w:lang w:val="da-DK" w:eastAsia="ko-KR"/>
              </w:rPr>
            </w:pPr>
          </w:p>
        </w:tc>
        <w:tc>
          <w:tcPr>
            <w:tcW w:w="5794" w:type="dxa"/>
            <w:shd w:val="clear" w:color="auto" w:fill="auto"/>
          </w:tcPr>
          <w:p w14:paraId="0B37FB53" w14:textId="43CA1058" w:rsidR="004964A3" w:rsidRPr="00E84FA6" w:rsidRDefault="004964A3" w:rsidP="00740131">
            <w:pPr>
              <w:pStyle w:val="TAC"/>
              <w:rPr>
                <w:rFonts w:eastAsia="Malgun Gothic"/>
                <w:lang w:val="da-DK" w:eastAsia="ko-KR"/>
              </w:rPr>
            </w:pPr>
          </w:p>
        </w:tc>
      </w:tr>
      <w:tr w:rsidR="004964A3" w:rsidRPr="0098738D" w14:paraId="4B92C4FC" w14:textId="77777777" w:rsidTr="00E84FA6">
        <w:tc>
          <w:tcPr>
            <w:tcW w:w="3835" w:type="dxa"/>
            <w:shd w:val="clear" w:color="auto" w:fill="auto"/>
          </w:tcPr>
          <w:p w14:paraId="18C124E2" w14:textId="56EA6359" w:rsidR="004964A3" w:rsidRPr="00F61E58" w:rsidRDefault="004964A3" w:rsidP="00740131">
            <w:pPr>
              <w:pStyle w:val="TAC"/>
              <w:rPr>
                <w:rFonts w:eastAsia="Malgun Gothic"/>
                <w:lang w:val="da-DK" w:eastAsia="ko-KR"/>
              </w:rPr>
            </w:pPr>
          </w:p>
        </w:tc>
        <w:tc>
          <w:tcPr>
            <w:tcW w:w="5794" w:type="dxa"/>
            <w:shd w:val="clear" w:color="auto" w:fill="auto"/>
          </w:tcPr>
          <w:p w14:paraId="44B0BEC1" w14:textId="2AE60F6C" w:rsidR="004964A3" w:rsidRPr="00F61E58" w:rsidRDefault="004964A3" w:rsidP="00740131">
            <w:pPr>
              <w:pStyle w:val="TAC"/>
              <w:rPr>
                <w:rFonts w:eastAsia="Malgun Gothic"/>
                <w:lang w:val="da-DK" w:eastAsia="ko-KR"/>
              </w:rPr>
            </w:pPr>
          </w:p>
        </w:tc>
      </w:tr>
      <w:tr w:rsidR="00783823" w:rsidRPr="0098738D" w14:paraId="2FE3D994" w14:textId="77777777" w:rsidTr="00E84FA6">
        <w:tc>
          <w:tcPr>
            <w:tcW w:w="3835" w:type="dxa"/>
            <w:shd w:val="clear" w:color="auto" w:fill="auto"/>
          </w:tcPr>
          <w:p w14:paraId="43C766ED" w14:textId="7BF27EDF" w:rsidR="00783823" w:rsidRPr="00783823" w:rsidRDefault="00783823" w:rsidP="00740131">
            <w:pPr>
              <w:pStyle w:val="TAC"/>
              <w:rPr>
                <w:rFonts w:eastAsia="Malgun Gothic"/>
                <w:lang w:val="en-US" w:eastAsia="ko-KR"/>
              </w:rPr>
            </w:pPr>
          </w:p>
        </w:tc>
        <w:tc>
          <w:tcPr>
            <w:tcW w:w="5794" w:type="dxa"/>
            <w:shd w:val="clear" w:color="auto" w:fill="auto"/>
          </w:tcPr>
          <w:p w14:paraId="53C461AC" w14:textId="78F22140" w:rsidR="00783823" w:rsidRPr="00783823" w:rsidRDefault="00783823" w:rsidP="00740131">
            <w:pPr>
              <w:pStyle w:val="TAC"/>
              <w:rPr>
                <w:rFonts w:eastAsiaTheme="minorEastAsia"/>
                <w:lang w:val="da-DK" w:eastAsia="zh-CN"/>
              </w:rPr>
            </w:pPr>
          </w:p>
        </w:tc>
      </w:tr>
      <w:tr w:rsidR="00CF28B5" w:rsidRPr="0098738D" w14:paraId="5D8FC411" w14:textId="77777777" w:rsidTr="00E84FA6">
        <w:tc>
          <w:tcPr>
            <w:tcW w:w="3835" w:type="dxa"/>
            <w:shd w:val="clear" w:color="auto" w:fill="auto"/>
          </w:tcPr>
          <w:p w14:paraId="74594392" w14:textId="363C7F63" w:rsidR="00CF28B5" w:rsidRDefault="00CF28B5" w:rsidP="00740131">
            <w:pPr>
              <w:pStyle w:val="TAC"/>
              <w:rPr>
                <w:rFonts w:eastAsia="Malgun Gothic"/>
                <w:lang w:val="en-US" w:eastAsia="ko-KR"/>
              </w:rPr>
            </w:pPr>
          </w:p>
        </w:tc>
        <w:tc>
          <w:tcPr>
            <w:tcW w:w="5794" w:type="dxa"/>
            <w:shd w:val="clear" w:color="auto" w:fill="auto"/>
          </w:tcPr>
          <w:p w14:paraId="1F821C98" w14:textId="20FA1D23" w:rsidR="00CF28B5" w:rsidRDefault="00CF28B5" w:rsidP="00740131">
            <w:pPr>
              <w:pStyle w:val="TAC"/>
              <w:rPr>
                <w:rFonts w:eastAsiaTheme="minorEastAsia"/>
                <w:lang w:val="da-DK" w:eastAsia="zh-CN"/>
              </w:rPr>
            </w:pPr>
          </w:p>
        </w:tc>
      </w:tr>
    </w:tbl>
    <w:p w14:paraId="589BCD57" w14:textId="77777777" w:rsidR="004964A3" w:rsidRPr="0098738D" w:rsidRDefault="004964A3" w:rsidP="004964A3">
      <w:pPr>
        <w:spacing w:after="120"/>
        <w:ind w:left="360"/>
        <w:rPr>
          <w:rFonts w:ascii="Arial" w:hAnsi="Arial" w:cs="Arial"/>
          <w:bCs/>
          <w:szCs w:val="20"/>
          <w:lang w:val="da-DK"/>
        </w:rPr>
      </w:pPr>
    </w:p>
    <w:p w14:paraId="6C215B9E"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E8D88FA" w14:textId="77777777" w:rsidR="00AD3C06" w:rsidRDefault="00AD3C06" w:rsidP="00AD3C06">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6C4B482" w14:textId="2FED296B" w:rsidR="001E0504" w:rsidRPr="00AD3C06" w:rsidDel="007B4EE1" w:rsidRDefault="00AD3C06" w:rsidP="00AD3C06">
      <w:pPr>
        <w:pStyle w:val="Heading3"/>
        <w:rPr>
          <w:del w:id="13" w:author="vivo(Jing)" w:date="2022-05-09T23:35:00Z"/>
          <w:rFonts w:cs="Times New Roman"/>
          <w:sz w:val="32"/>
          <w:szCs w:val="20"/>
        </w:rPr>
      </w:pPr>
      <w:del w:id="14" w:author="vivo(Jing)" w:date="2022-05-09T23:35:00Z">
        <w:r w:rsidDel="007B4EE1">
          <w:delText xml:space="preserve">3.1.1 </w:delText>
        </w:r>
        <w:r w:rsidR="00B474AB" w:rsidRPr="00B474AB" w:rsidDel="007B4EE1">
          <w:delText>UL/SL prioritization rules</w:delText>
        </w:r>
        <w:r w:rsidR="00B474AB" w:rsidRPr="00AD3C06" w:rsidDel="007B4EE1">
          <w:delText xml:space="preserve"> for </w:delText>
        </w:r>
        <w:r w:rsidR="00B474AB" w:rsidRPr="00B474AB" w:rsidDel="007B4EE1">
          <w:delText>SL discovery transmissions</w:delText>
        </w:r>
      </w:del>
    </w:p>
    <w:p w14:paraId="57C3D3BA" w14:textId="0B0BC10E" w:rsidR="00B474AB" w:rsidDel="007B4EE1" w:rsidRDefault="00B474AB">
      <w:pPr>
        <w:pStyle w:val="BodyText"/>
        <w:rPr>
          <w:del w:id="15" w:author="vivo(Jing)" w:date="2022-05-09T23:35:00Z"/>
          <w:rFonts w:eastAsia="DengXian"/>
          <w:lang w:val="en-GB" w:eastAsia="zh-CN"/>
        </w:rPr>
      </w:pPr>
      <w:del w:id="16" w:author="vivo(Jing)" w:date="2022-05-09T23:35:00Z">
        <w:r w:rsidDel="007B4EE1">
          <w:rPr>
            <w:rFonts w:eastAsia="DengXian"/>
            <w:lang w:val="en-GB" w:eastAsia="zh-CN"/>
          </w:rPr>
          <w:delText>In [1], there is a proposal:</w:delText>
        </w:r>
      </w:del>
    </w:p>
    <w:tbl>
      <w:tblPr>
        <w:tblStyle w:val="TableGrid"/>
        <w:tblW w:w="0" w:type="auto"/>
        <w:tblLook w:val="04A0" w:firstRow="1" w:lastRow="0" w:firstColumn="1" w:lastColumn="0" w:noHBand="0" w:noVBand="1"/>
      </w:tblPr>
      <w:tblGrid>
        <w:gridCol w:w="9060"/>
      </w:tblGrid>
      <w:tr w:rsidR="004C5971" w:rsidDel="007B4EE1" w14:paraId="31C45F52" w14:textId="378DA4D3" w:rsidTr="004C5971">
        <w:trPr>
          <w:del w:id="17" w:author="vivo(Jing)" w:date="2022-05-09T23:35:00Z"/>
        </w:trPr>
        <w:tc>
          <w:tcPr>
            <w:tcW w:w="9060" w:type="dxa"/>
          </w:tcPr>
          <w:p w14:paraId="4BE52B8B" w14:textId="7A4B5876" w:rsidR="004C5971" w:rsidRPr="004C5971" w:rsidDel="007B4EE1" w:rsidRDefault="004C5971" w:rsidP="00B474AB">
            <w:pPr>
              <w:rPr>
                <w:del w:id="18" w:author="vivo(Jing)" w:date="2022-05-09T23:35:00Z"/>
                <w:b/>
                <w:szCs w:val="20"/>
              </w:rPr>
            </w:pPr>
            <w:del w:id="19" w:author="vivo(Jing)" w:date="2022-05-09T23:35:00Z">
              <w:r w:rsidRPr="00D41457" w:rsidDel="007B4EE1">
                <w:rPr>
                  <w:b/>
                  <w:szCs w:val="20"/>
                </w:rPr>
                <w:delText>Proposal</w:delText>
              </w:r>
              <w:r w:rsidDel="007B4EE1">
                <w:rPr>
                  <w:b/>
                  <w:szCs w:val="20"/>
                </w:rPr>
                <w:delText xml:space="preserve"> 1-1</w:delText>
              </w:r>
              <w:r w:rsidRPr="00D41457" w:rsidDel="007B4EE1">
                <w:rPr>
                  <w:b/>
                  <w:szCs w:val="20"/>
                </w:rPr>
                <w:delText>: RAN2 to agree UL/SL prioritization rules in MAC specification should also consider SL discovery transmissions.</w:delText>
              </w:r>
            </w:del>
          </w:p>
        </w:tc>
      </w:tr>
    </w:tbl>
    <w:p w14:paraId="6CFE8300" w14:textId="6AB0D6BC" w:rsidR="00B474AB" w:rsidDel="007B4EE1" w:rsidRDefault="00B474AB" w:rsidP="00B474AB">
      <w:pPr>
        <w:rPr>
          <w:del w:id="20" w:author="vivo(Jing)" w:date="2022-05-09T23:35:00Z"/>
          <w:szCs w:val="20"/>
        </w:rPr>
      </w:pPr>
      <w:del w:id="21" w:author="vivo(Jing)" w:date="2022-05-09T23:35:00Z">
        <w:r w:rsidRPr="00B474AB" w:rsidDel="007B4EE1">
          <w:rPr>
            <w:szCs w:val="20"/>
          </w:rPr>
          <w:delText>The</w:delText>
        </w:r>
        <w:r w:rsidDel="007B4EE1">
          <w:rPr>
            <w:szCs w:val="20"/>
          </w:rPr>
          <w:delText xml:space="preserve"> TP for Proposal 1-1 may take R2-2205610 </w:delText>
        </w:r>
        <w:r w:rsidR="00AD3C06" w:rsidDel="007B4EE1">
          <w:rPr>
            <w:szCs w:val="20"/>
          </w:rPr>
          <w:delText>(see ANNEX)</w:delText>
        </w:r>
        <w:r w:rsidR="00FC4F42" w:rsidDel="007B4EE1">
          <w:rPr>
            <w:szCs w:val="20"/>
          </w:rPr>
          <w:delText xml:space="preserve"> </w:delText>
        </w:r>
        <w:r w:rsidDel="007B4EE1">
          <w:rPr>
            <w:szCs w:val="20"/>
          </w:rPr>
          <w:delText>as baseline, or we r</w:delText>
        </w:r>
        <w:r w:rsidRPr="00B474AB" w:rsidDel="007B4EE1">
          <w:rPr>
            <w:szCs w:val="20"/>
          </w:rPr>
          <w:delText>edefin</w:delText>
        </w:r>
        <w:r w:rsidDel="007B4EE1">
          <w:rPr>
            <w:szCs w:val="20"/>
          </w:rPr>
          <w:delText>e</w:delText>
        </w:r>
        <w:r w:rsidRPr="00B474AB" w:rsidDel="007B4EE1">
          <w:rPr>
            <w:szCs w:val="20"/>
          </w:rPr>
          <w:delText xml:space="preserve"> "NR Sidelink communication" to cover prose discovery transmission</w:delText>
        </w:r>
        <w:r w:rsidDel="007B4EE1">
          <w:rPr>
            <w:szCs w:val="20"/>
          </w:rPr>
          <w:delText xml:space="preserve">. </w:delText>
        </w:r>
        <w:r w:rsidRPr="00B474AB" w:rsidDel="007B4EE1">
          <w:rPr>
            <w:szCs w:val="20"/>
            <w:u w:val="single"/>
          </w:rPr>
          <w:delText>Detailed wording would be discussed in MAC CR offline discussion</w:delText>
        </w:r>
        <w:r w:rsidDel="007B4EE1">
          <w:rPr>
            <w:szCs w:val="20"/>
          </w:rPr>
          <w:delText xml:space="preserve"> and here companies are only checked whether the intention should be agreed.</w:delText>
        </w:r>
      </w:del>
    </w:p>
    <w:p w14:paraId="5243C47D" w14:textId="4C6290BB" w:rsidR="004C5971" w:rsidRPr="004C5971" w:rsidDel="007B4EE1" w:rsidRDefault="004C5971" w:rsidP="00B474AB">
      <w:pPr>
        <w:rPr>
          <w:del w:id="22" w:author="vivo(Jing)" w:date="2022-05-09T23:35:00Z"/>
          <w:i/>
          <w:color w:val="FF0000"/>
          <w:szCs w:val="20"/>
        </w:rPr>
      </w:pPr>
      <w:del w:id="23" w:author="vivo(Jing)" w:date="2022-05-09T23:35:00Z">
        <w:r w:rsidRPr="004C5971" w:rsidDel="007B4EE1">
          <w:rPr>
            <w:i/>
            <w:color w:val="FF0000"/>
            <w:szCs w:val="20"/>
          </w:rPr>
          <w:delText>Note:</w:delText>
        </w:r>
        <w:r w:rsidRPr="004C5971" w:rsidDel="007B4EE1">
          <w:rPr>
            <w:rFonts w:eastAsia="DengXian"/>
            <w:i/>
            <w:color w:val="FF0000"/>
          </w:rPr>
          <w:delText xml:space="preserve"> This</w:delText>
        </w:r>
        <w:r w:rsidRPr="004C5971" w:rsidDel="007B4EE1">
          <w:rPr>
            <w:rFonts w:eastAsia="DengXian"/>
            <w:i/>
            <w:color w:val="FF0000"/>
            <w:lang w:val="en-GB" w:eastAsia="zh-CN"/>
          </w:rPr>
          <w:delText xml:space="preserve"> </w:delText>
        </w:r>
        <w:r w:rsidRPr="004C5971" w:rsidDel="007B4EE1">
          <w:rPr>
            <w:i/>
            <w:color w:val="FF0000"/>
            <w:lang w:val="en-GB" w:eastAsia="zh-CN"/>
          </w:rPr>
          <w:delText xml:space="preserve">issue is to be discussed in Monday BO2 session (5/9), feedback on this question can be best effort and would not be required after Monday. </w:delText>
        </w:r>
      </w:del>
    </w:p>
    <w:p w14:paraId="747507E3" w14:textId="3456577C" w:rsidR="00B474AB" w:rsidRPr="00B474AB" w:rsidDel="007B4EE1" w:rsidRDefault="00B474AB" w:rsidP="00B474AB">
      <w:pPr>
        <w:pStyle w:val="BodyText"/>
        <w:rPr>
          <w:del w:id="24" w:author="vivo(Jing)" w:date="2022-05-09T23:35:00Z"/>
          <w:rFonts w:ascii="Calibri" w:eastAsia="DengXian" w:hAnsi="Calibri" w:cs="Calibri"/>
          <w:b/>
          <w:lang w:val="en-GB" w:eastAsia="zh-CN"/>
        </w:rPr>
      </w:pPr>
      <w:del w:id="25" w:author="vivo(Jing)" w:date="2022-05-09T23:35:00Z">
        <w:r w:rsidRPr="00B474AB" w:rsidDel="007B4EE1">
          <w:rPr>
            <w:rFonts w:ascii="Calibri" w:eastAsia="DengXian" w:hAnsi="Calibri" w:cs="Calibri"/>
            <w:b/>
            <w:lang w:val="en-GB" w:eastAsia="zh-CN"/>
          </w:rPr>
          <w:delText>Q1</w:delText>
        </w:r>
        <w:r w:rsidR="00B345D1" w:rsidDel="007B4EE1">
          <w:rPr>
            <w:rFonts w:ascii="Calibri" w:eastAsia="DengXian" w:hAnsi="Calibri" w:cs="Calibri"/>
            <w:b/>
            <w:lang w:val="en-GB" w:eastAsia="zh-CN"/>
          </w:rPr>
          <w:delText>-1</w:delText>
        </w:r>
        <w:r w:rsidRPr="00B474AB" w:rsidDel="007B4EE1">
          <w:rPr>
            <w:rFonts w:ascii="Calibri" w:eastAsia="DengXian" w:hAnsi="Calibri" w:cs="Calibri"/>
            <w:b/>
            <w:lang w:val="en-GB" w:eastAsia="zh-CN"/>
          </w:rPr>
          <w:delText>: Do companies agree that UL/SL prioritization rules in MAC specification should also consider SL discovery transmissions?</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474AB" w:rsidRPr="00E84FA6" w:rsidDel="007B4EE1" w14:paraId="712CC782" w14:textId="11ACE8AB" w:rsidTr="00B345D1">
        <w:trPr>
          <w:del w:id="26" w:author="vivo(Jing)" w:date="2022-05-09T23:35:00Z"/>
        </w:trPr>
        <w:tc>
          <w:tcPr>
            <w:tcW w:w="1809" w:type="dxa"/>
            <w:shd w:val="clear" w:color="auto" w:fill="E7E6E6"/>
          </w:tcPr>
          <w:p w14:paraId="48BC8481" w14:textId="5CC2945B" w:rsidR="00B474AB" w:rsidRPr="00E84FA6" w:rsidDel="007B4EE1" w:rsidRDefault="00B474AB" w:rsidP="00B345D1">
            <w:pPr>
              <w:spacing w:after="0"/>
              <w:jc w:val="center"/>
              <w:rPr>
                <w:del w:id="27" w:author="vivo(Jing)" w:date="2022-05-09T23:35:00Z"/>
                <w:rFonts w:ascii="Calibri" w:hAnsi="Calibri" w:cs="Calibri"/>
                <w:b/>
                <w:lang w:eastAsia="ko-KR"/>
              </w:rPr>
            </w:pPr>
            <w:del w:id="28" w:author="vivo(Jing)" w:date="2022-05-09T23:35:00Z">
              <w:r w:rsidRPr="00E84FA6" w:rsidDel="007B4EE1">
                <w:rPr>
                  <w:rFonts w:ascii="Calibri" w:hAnsi="Calibri" w:cs="Calibri"/>
                  <w:b/>
                  <w:lang w:eastAsia="ko-KR"/>
                </w:rPr>
                <w:delText>Company</w:delText>
              </w:r>
            </w:del>
          </w:p>
        </w:tc>
        <w:tc>
          <w:tcPr>
            <w:tcW w:w="1985" w:type="dxa"/>
            <w:shd w:val="clear" w:color="auto" w:fill="E7E6E6"/>
          </w:tcPr>
          <w:p w14:paraId="03341837" w14:textId="49E48D5D" w:rsidR="00B474AB" w:rsidRPr="00E84FA6" w:rsidDel="007B4EE1" w:rsidRDefault="00B474AB" w:rsidP="00B345D1">
            <w:pPr>
              <w:spacing w:after="0"/>
              <w:jc w:val="center"/>
              <w:rPr>
                <w:del w:id="29" w:author="vivo(Jing)" w:date="2022-05-09T23:35:00Z"/>
                <w:rFonts w:ascii="Calibri" w:hAnsi="Calibri" w:cs="Calibri"/>
                <w:b/>
                <w:lang w:eastAsia="ko-KR"/>
              </w:rPr>
            </w:pPr>
            <w:del w:id="30" w:author="vivo(Jing)" w:date="2022-05-09T23:35:00Z">
              <w:r w:rsidRPr="00E84FA6" w:rsidDel="007B4EE1">
                <w:rPr>
                  <w:rFonts w:ascii="Calibri" w:hAnsi="Calibri" w:cs="Calibri"/>
                  <w:b/>
                  <w:lang w:eastAsia="ko-KR"/>
                </w:rPr>
                <w:delText>Agree/Not-agree</w:delText>
              </w:r>
            </w:del>
          </w:p>
        </w:tc>
        <w:tc>
          <w:tcPr>
            <w:tcW w:w="5273" w:type="dxa"/>
            <w:shd w:val="clear" w:color="auto" w:fill="E7E6E6"/>
          </w:tcPr>
          <w:p w14:paraId="0091B72C" w14:textId="63B4299A" w:rsidR="00B474AB" w:rsidRPr="00E84FA6" w:rsidDel="007B4EE1" w:rsidRDefault="00B474AB" w:rsidP="00B345D1">
            <w:pPr>
              <w:spacing w:after="0"/>
              <w:jc w:val="center"/>
              <w:rPr>
                <w:del w:id="31" w:author="vivo(Jing)" w:date="2022-05-09T23:35:00Z"/>
                <w:rFonts w:ascii="Calibri" w:hAnsi="Calibri" w:cs="Calibri"/>
                <w:b/>
                <w:lang w:eastAsia="ko-KR"/>
              </w:rPr>
            </w:pPr>
            <w:del w:id="32" w:author="vivo(Jing)" w:date="2022-05-09T23:35:00Z">
              <w:r w:rsidRPr="00E84FA6" w:rsidDel="007B4EE1">
                <w:rPr>
                  <w:rFonts w:ascii="Calibri" w:hAnsi="Calibri" w:cs="Calibri"/>
                  <w:b/>
                  <w:lang w:eastAsia="ko-KR"/>
                </w:rPr>
                <w:delText>Comment</w:delText>
              </w:r>
            </w:del>
          </w:p>
        </w:tc>
      </w:tr>
      <w:tr w:rsidR="00B474AB" w:rsidRPr="00E84FA6" w:rsidDel="007B4EE1" w14:paraId="41625EE1" w14:textId="35841013" w:rsidTr="00B345D1">
        <w:trPr>
          <w:del w:id="33" w:author="vivo(Jing)" w:date="2022-05-09T23:35:00Z"/>
        </w:trPr>
        <w:tc>
          <w:tcPr>
            <w:tcW w:w="1809" w:type="dxa"/>
          </w:tcPr>
          <w:p w14:paraId="5DEEC3B9" w14:textId="476C39C4" w:rsidR="00B474AB" w:rsidRPr="00E84FA6" w:rsidDel="007B4EE1" w:rsidRDefault="00B474AB" w:rsidP="00B345D1">
            <w:pPr>
              <w:spacing w:after="0"/>
              <w:jc w:val="center"/>
              <w:rPr>
                <w:del w:id="34" w:author="vivo(Jing)" w:date="2022-05-09T23:35:00Z"/>
                <w:rFonts w:ascii="Calibri" w:hAnsi="Calibri" w:cs="Calibri"/>
              </w:rPr>
            </w:pPr>
            <w:del w:id="35" w:author="vivo(Jing)" w:date="2022-05-09T23:35:00Z">
              <w:r w:rsidDel="007B4EE1">
                <w:rPr>
                  <w:rFonts w:ascii="Calibri" w:hAnsi="Calibri" w:cs="Calibri"/>
                </w:rPr>
                <w:delText>vivo</w:delText>
              </w:r>
            </w:del>
          </w:p>
        </w:tc>
        <w:tc>
          <w:tcPr>
            <w:tcW w:w="1985" w:type="dxa"/>
          </w:tcPr>
          <w:p w14:paraId="2BD786D2" w14:textId="3C50EB8B" w:rsidR="00B474AB" w:rsidRPr="00E84FA6" w:rsidDel="007B4EE1" w:rsidRDefault="00B474AB" w:rsidP="00B345D1">
            <w:pPr>
              <w:spacing w:after="0"/>
              <w:rPr>
                <w:del w:id="36" w:author="vivo(Jing)" w:date="2022-05-09T23:35:00Z"/>
                <w:rFonts w:ascii="Calibri" w:eastAsia="Malgun Gothic" w:hAnsi="Calibri" w:cs="Calibri"/>
                <w:lang w:eastAsia="ko-KR"/>
              </w:rPr>
            </w:pPr>
            <w:del w:id="37" w:author="vivo(Jing)" w:date="2022-05-09T23:35:00Z">
              <w:r w:rsidRPr="00E84FA6" w:rsidDel="007B4EE1">
                <w:rPr>
                  <w:rFonts w:ascii="Calibri" w:eastAsia="Malgun Gothic" w:hAnsi="Calibri" w:cs="Calibri"/>
                  <w:lang w:eastAsia="ko-KR"/>
                </w:rPr>
                <w:delText>Agree</w:delText>
              </w:r>
            </w:del>
          </w:p>
        </w:tc>
        <w:tc>
          <w:tcPr>
            <w:tcW w:w="5273" w:type="dxa"/>
          </w:tcPr>
          <w:p w14:paraId="630F9F61" w14:textId="630F1AF9" w:rsidR="00B474AB" w:rsidDel="007B4EE1" w:rsidRDefault="00B474AB" w:rsidP="00B345D1">
            <w:pPr>
              <w:spacing w:after="0"/>
              <w:rPr>
                <w:del w:id="38" w:author="vivo(Jing)" w:date="2022-05-09T23:35:00Z"/>
                <w:rFonts w:ascii="Calibri" w:eastAsia="Malgun Gothic" w:hAnsi="Calibri" w:cs="Calibri"/>
                <w:lang w:eastAsia="ko-KR"/>
              </w:rPr>
            </w:pPr>
            <w:del w:id="39" w:author="vivo(Jing)" w:date="2022-05-09T23:35:00Z">
              <w:r w:rsidDel="007B4EE1">
                <w:rPr>
                  <w:rFonts w:ascii="Calibri" w:eastAsia="Malgun Gothic" w:hAnsi="Calibri" w:cs="Calibri"/>
                  <w:lang w:eastAsia="ko-KR"/>
                </w:rPr>
                <w:delText xml:space="preserve">SL discovery message is also transmitted on PC5 and it may happen that not both discovery message and UL message can be transmitted at the same time. </w:delText>
              </w:r>
            </w:del>
          </w:p>
          <w:p w14:paraId="5F364E30" w14:textId="39C0D3A4" w:rsidR="00B474AB" w:rsidRPr="00E84FA6" w:rsidDel="007B4EE1" w:rsidRDefault="00B474AB" w:rsidP="00B345D1">
            <w:pPr>
              <w:spacing w:after="0"/>
              <w:rPr>
                <w:del w:id="40" w:author="vivo(Jing)" w:date="2022-05-09T23:35:00Z"/>
                <w:rFonts w:ascii="Calibri" w:eastAsia="Malgun Gothic" w:hAnsi="Calibri" w:cs="Calibri"/>
                <w:lang w:eastAsia="ko-KR"/>
              </w:rPr>
            </w:pPr>
            <w:del w:id="41" w:author="vivo(Jing)" w:date="2022-05-09T23:35:00Z">
              <w:r w:rsidDel="007B4EE1">
                <w:rPr>
                  <w:rFonts w:ascii="Calibri" w:eastAsia="Malgun Gothic" w:hAnsi="Calibri" w:cs="Calibri"/>
                  <w:lang w:eastAsia="ko-KR"/>
                </w:rPr>
                <w:delText>UL/SL prioritization rules should consider SL discovery.</w:delText>
              </w:r>
            </w:del>
          </w:p>
        </w:tc>
      </w:tr>
      <w:tr w:rsidR="00F978C4" w:rsidRPr="00E84FA6" w:rsidDel="007B4EE1" w14:paraId="38FD8866" w14:textId="75E28A4B" w:rsidTr="00B345D1">
        <w:trPr>
          <w:del w:id="42" w:author="vivo(Jing)" w:date="2022-05-09T23:35:00Z"/>
        </w:trPr>
        <w:tc>
          <w:tcPr>
            <w:tcW w:w="1809" w:type="dxa"/>
          </w:tcPr>
          <w:p w14:paraId="610C53C7" w14:textId="2A9C0DEE" w:rsidR="00F978C4" w:rsidRPr="00F978C4" w:rsidDel="007B4EE1" w:rsidRDefault="00F978C4" w:rsidP="00B345D1">
            <w:pPr>
              <w:spacing w:after="0"/>
              <w:jc w:val="center"/>
              <w:rPr>
                <w:del w:id="43" w:author="vivo(Jing)" w:date="2022-05-09T23:35:00Z"/>
                <w:rFonts w:ascii="Calibri" w:eastAsiaTheme="minorEastAsia" w:hAnsi="Calibri" w:cs="Calibri"/>
                <w:lang w:eastAsia="zh-CN"/>
              </w:rPr>
            </w:pPr>
            <w:del w:id="44" w:author="vivo(Jing)" w:date="2022-05-09T23:35:00Z">
              <w:r w:rsidDel="007B4EE1">
                <w:rPr>
                  <w:rFonts w:ascii="Calibri" w:eastAsiaTheme="minorEastAsia" w:hAnsi="Calibri" w:cs="Calibri" w:hint="eastAsia"/>
                  <w:lang w:eastAsia="zh-CN"/>
                </w:rPr>
                <w:delText>O</w:delText>
              </w:r>
              <w:r w:rsidDel="007B4EE1">
                <w:rPr>
                  <w:rFonts w:ascii="Calibri" w:eastAsiaTheme="minorEastAsia" w:hAnsi="Calibri" w:cs="Calibri"/>
                  <w:lang w:eastAsia="zh-CN"/>
                </w:rPr>
                <w:delText>PPO</w:delText>
              </w:r>
            </w:del>
          </w:p>
        </w:tc>
        <w:tc>
          <w:tcPr>
            <w:tcW w:w="1985" w:type="dxa"/>
          </w:tcPr>
          <w:p w14:paraId="30F6F167" w14:textId="5705B1A4" w:rsidR="00F978C4" w:rsidRPr="00F978C4" w:rsidDel="007B4EE1" w:rsidRDefault="00F978C4" w:rsidP="00B345D1">
            <w:pPr>
              <w:spacing w:after="0"/>
              <w:rPr>
                <w:del w:id="45" w:author="vivo(Jing)" w:date="2022-05-09T23:35:00Z"/>
                <w:rFonts w:ascii="Calibri" w:eastAsiaTheme="minorEastAsia" w:hAnsi="Calibri" w:cs="Calibri"/>
                <w:lang w:eastAsia="zh-CN"/>
              </w:rPr>
            </w:pPr>
            <w:del w:id="46" w:author="vivo(Jing)" w:date="2022-05-09T23:35:00Z">
              <w:r w:rsidDel="007B4EE1">
                <w:rPr>
                  <w:rFonts w:ascii="Calibri" w:eastAsiaTheme="minorEastAsia" w:hAnsi="Calibri" w:cs="Calibri" w:hint="eastAsia"/>
                  <w:lang w:eastAsia="zh-CN"/>
                </w:rPr>
                <w:delText>A</w:delText>
              </w:r>
              <w:r w:rsidDel="007B4EE1">
                <w:rPr>
                  <w:rFonts w:ascii="Calibri" w:eastAsiaTheme="minorEastAsia" w:hAnsi="Calibri" w:cs="Calibri"/>
                  <w:lang w:eastAsia="zh-CN"/>
                </w:rPr>
                <w:delText>gree</w:delText>
              </w:r>
              <w:r w:rsidR="00C22056" w:rsidDel="007B4EE1">
                <w:rPr>
                  <w:rFonts w:ascii="Calibri" w:eastAsiaTheme="minorEastAsia" w:hAnsi="Calibri" w:cs="Calibri"/>
                  <w:lang w:eastAsia="zh-CN"/>
                </w:rPr>
                <w:delText xml:space="preserve"> with comment</w:delText>
              </w:r>
            </w:del>
          </w:p>
        </w:tc>
        <w:tc>
          <w:tcPr>
            <w:tcW w:w="5273" w:type="dxa"/>
          </w:tcPr>
          <w:p w14:paraId="0C97DCC7" w14:textId="12021B6B" w:rsidR="00F978C4" w:rsidDel="007B4EE1" w:rsidRDefault="00F978C4" w:rsidP="00B345D1">
            <w:pPr>
              <w:spacing w:after="0"/>
              <w:rPr>
                <w:del w:id="47" w:author="vivo(Jing)" w:date="2022-05-09T23:35:00Z"/>
                <w:rFonts w:ascii="Calibri" w:eastAsia="Malgun Gothic" w:hAnsi="Calibri" w:cs="Calibri"/>
                <w:lang w:eastAsia="ko-KR"/>
              </w:rPr>
            </w:pPr>
            <w:del w:id="48" w:author="vivo(Jing)" w:date="2022-05-09T23:35:00Z">
              <w:r w:rsidDel="007B4EE1">
                <w:delText xml:space="preserve">We tend to agree with the intention, but we have a different view on the CR compared with 5610, since we tend to avoid any difference between discovery/communication, or </w:delText>
              </w:r>
              <w:r w:rsidDel="007B4EE1">
                <w:lastRenderedPageBreak/>
                <w:delText xml:space="preserve">relay/non-relay in terms of ul/sl prioritization, </w:delText>
              </w:r>
              <w:r w:rsidR="00C22056" w:rsidDel="007B4EE1">
                <w:delText xml:space="preserve">so prefer </w:delText>
              </w:r>
              <w:r w:rsidDel="007B4EE1">
                <w:delText>to simplify the spec as much as possible by generalized description .</w:delText>
              </w:r>
            </w:del>
          </w:p>
        </w:tc>
      </w:tr>
    </w:tbl>
    <w:p w14:paraId="41A9AE1E" w14:textId="78A6197F" w:rsidR="00AD3C06" w:rsidDel="007B4EE1" w:rsidRDefault="00AD3C06" w:rsidP="00AD3C06">
      <w:pPr>
        <w:pStyle w:val="Heading3"/>
        <w:rPr>
          <w:del w:id="49" w:author="vivo(Jing)" w:date="2022-05-09T23:35:00Z"/>
        </w:rPr>
      </w:pPr>
      <w:del w:id="50" w:author="vivo(Jing)" w:date="2022-05-09T23:35:00Z">
        <w:r w:rsidDel="007B4EE1">
          <w:lastRenderedPageBreak/>
          <w:delText xml:space="preserve">3.1.2 </w:delText>
        </w:r>
        <w:r w:rsidRPr="00AD3C06" w:rsidDel="007B4EE1">
          <w:delText>Resource pool selection procedure for discovery</w:delText>
        </w:r>
      </w:del>
    </w:p>
    <w:p w14:paraId="7FE2B598" w14:textId="3852A9C9" w:rsidR="00AD3C06" w:rsidDel="007B4EE1" w:rsidRDefault="00AD3C06" w:rsidP="00AD3C06">
      <w:pPr>
        <w:rPr>
          <w:del w:id="51" w:author="vivo(Jing)" w:date="2022-05-09T23:35:00Z"/>
        </w:rPr>
      </w:pPr>
      <w:del w:id="52" w:author="vivo(Jing)" w:date="2022-05-09T23:35:00Z">
        <w:r w:rsidDel="007B4EE1">
          <w:delText>In [1], there is a proposal:</w:delText>
        </w:r>
      </w:del>
    </w:p>
    <w:tbl>
      <w:tblPr>
        <w:tblStyle w:val="TableGrid"/>
        <w:tblW w:w="0" w:type="auto"/>
        <w:tblLook w:val="04A0" w:firstRow="1" w:lastRow="0" w:firstColumn="1" w:lastColumn="0" w:noHBand="0" w:noVBand="1"/>
      </w:tblPr>
      <w:tblGrid>
        <w:gridCol w:w="9060"/>
      </w:tblGrid>
      <w:tr w:rsidR="004C5971" w:rsidDel="007B4EE1" w14:paraId="18BD536B" w14:textId="00F0927B" w:rsidTr="004C5971">
        <w:trPr>
          <w:del w:id="53" w:author="vivo(Jing)" w:date="2022-05-09T23:35:00Z"/>
        </w:trPr>
        <w:tc>
          <w:tcPr>
            <w:tcW w:w="9060" w:type="dxa"/>
          </w:tcPr>
          <w:p w14:paraId="77371F6B" w14:textId="383C6B63" w:rsidR="004C5971" w:rsidRPr="004C5971" w:rsidDel="007B4EE1" w:rsidRDefault="004C5971" w:rsidP="004C5971">
            <w:pPr>
              <w:pStyle w:val="BodyText"/>
              <w:rPr>
                <w:del w:id="54" w:author="vivo(Jing)" w:date="2022-05-09T23:35:00Z"/>
                <w:b/>
                <w:lang w:eastAsia="zh-CN"/>
              </w:rPr>
            </w:pPr>
            <w:del w:id="55" w:author="vivo(Jing)" w:date="2022-05-09T23:35:00Z">
              <w:r w:rsidDel="007B4EE1">
                <w:rPr>
                  <w:b/>
                  <w:lang w:eastAsia="zh-CN"/>
                </w:rPr>
                <w:delText xml:space="preserve">Proposal 1-4: </w:delText>
              </w:r>
              <w:r w:rsidDel="007B4EE1">
                <w:rPr>
                  <w:b/>
                </w:rPr>
                <w:delText xml:space="preserve">RAN2 to agree that </w:delText>
              </w:r>
              <w:bookmarkStart w:id="56" w:name="OLE_LINK4"/>
              <w:bookmarkStart w:id="57" w:name="OLE_LINK5"/>
              <w:r w:rsidDel="007B4EE1">
                <w:rPr>
                  <w:b/>
                </w:rPr>
                <w:delText>resource pool selection procedure for discovery should be specified in MAC specification</w:delText>
              </w:r>
              <w:bookmarkEnd w:id="56"/>
              <w:bookmarkEnd w:id="57"/>
              <w:r w:rsidDel="007B4EE1">
                <w:rPr>
                  <w:b/>
                </w:rPr>
                <w:delText xml:space="preserve"> and this procedure</w:delText>
              </w:r>
              <w:r w:rsidRPr="00E55964" w:rsidDel="007B4EE1">
                <w:rPr>
                  <w:b/>
                  <w:lang w:eastAsia="zh-CN"/>
                </w:rPr>
                <w:delText xml:space="preserve"> is applicable to both single MAC PDU case and multiple MAC PDU case</w:delText>
              </w:r>
              <w:r w:rsidDel="007B4EE1">
                <w:rPr>
                  <w:b/>
                  <w:lang w:eastAsia="zh-CN"/>
                </w:rPr>
                <w:delText>.</w:delText>
              </w:r>
            </w:del>
          </w:p>
        </w:tc>
      </w:tr>
    </w:tbl>
    <w:p w14:paraId="1EE0DE26" w14:textId="6BE38A25" w:rsidR="00FC4F42" w:rsidDel="007B4EE1" w:rsidRDefault="00AD3C06" w:rsidP="00FC4F42">
      <w:pPr>
        <w:rPr>
          <w:del w:id="58" w:author="vivo(Jing)" w:date="2022-05-09T23:35:00Z"/>
          <w:szCs w:val="20"/>
        </w:rPr>
      </w:pPr>
      <w:del w:id="59" w:author="vivo(Jing)" w:date="2022-05-09T23:35:00Z">
        <w:r w:rsidRPr="00B474AB" w:rsidDel="007B4EE1">
          <w:rPr>
            <w:szCs w:val="20"/>
          </w:rPr>
          <w:delText>The</w:delText>
        </w:r>
        <w:r w:rsidDel="007B4EE1">
          <w:rPr>
            <w:szCs w:val="20"/>
          </w:rPr>
          <w:delText xml:space="preserve"> TP for Proposal 1-4 may take </w:delText>
        </w:r>
        <w:r w:rsidRPr="00FC4F42" w:rsidDel="007B4EE1">
          <w:delText>R2-2204768</w:delText>
        </w:r>
        <w:r w:rsidR="00FC4F42" w:rsidDel="007B4EE1">
          <w:rPr>
            <w:szCs w:val="20"/>
          </w:rPr>
          <w:delText xml:space="preserve"> (see ANNEX)</w:delText>
        </w:r>
        <w:r w:rsidDel="007B4EE1">
          <w:rPr>
            <w:szCs w:val="20"/>
          </w:rPr>
          <w:delText xml:space="preserve"> </w:delText>
        </w:r>
        <w:r w:rsidR="00FC4F42" w:rsidDel="007B4EE1">
          <w:rPr>
            <w:szCs w:val="20"/>
          </w:rPr>
          <w:delText xml:space="preserve">or R2-2205648 (see ANNEX) </w:delText>
        </w:r>
        <w:r w:rsidDel="007B4EE1">
          <w:rPr>
            <w:szCs w:val="20"/>
          </w:rPr>
          <w:delText>as baseline</w:delText>
        </w:r>
        <w:r w:rsidR="00FC4F42" w:rsidDel="007B4EE1">
          <w:rPr>
            <w:szCs w:val="20"/>
          </w:rPr>
          <w:delText xml:space="preserve">. </w:delText>
        </w:r>
        <w:r w:rsidR="00FC4F42" w:rsidRPr="00B474AB" w:rsidDel="007B4EE1">
          <w:rPr>
            <w:szCs w:val="20"/>
            <w:u w:val="single"/>
          </w:rPr>
          <w:delText>Detailed wording would be discussed in MAC CR offline discussion</w:delText>
        </w:r>
        <w:r w:rsidR="00FC4F42" w:rsidDel="007B4EE1">
          <w:rPr>
            <w:szCs w:val="20"/>
          </w:rPr>
          <w:delText xml:space="preserve"> and here companies are only checked whether the intention should be agreed.</w:delText>
        </w:r>
      </w:del>
    </w:p>
    <w:p w14:paraId="4397E2F5" w14:textId="532DAAE3" w:rsidR="004C5971" w:rsidRPr="004C5971" w:rsidDel="007B4EE1" w:rsidRDefault="004C5971" w:rsidP="00FC4F42">
      <w:pPr>
        <w:rPr>
          <w:del w:id="60" w:author="vivo(Jing)" w:date="2022-05-09T23:35:00Z"/>
          <w:i/>
          <w:color w:val="FF0000"/>
          <w:szCs w:val="20"/>
        </w:rPr>
      </w:pPr>
      <w:del w:id="61" w:author="vivo(Jing)" w:date="2022-05-09T23:35:00Z">
        <w:r w:rsidRPr="004C5971" w:rsidDel="007B4EE1">
          <w:rPr>
            <w:i/>
            <w:color w:val="FF0000"/>
            <w:szCs w:val="20"/>
          </w:rPr>
          <w:delText>Note:</w:delText>
        </w:r>
        <w:r w:rsidRPr="004C5971" w:rsidDel="007B4EE1">
          <w:rPr>
            <w:rFonts w:eastAsia="DengXian"/>
            <w:i/>
            <w:color w:val="FF0000"/>
          </w:rPr>
          <w:delText xml:space="preserve"> This</w:delText>
        </w:r>
        <w:r w:rsidRPr="004C5971" w:rsidDel="007B4EE1">
          <w:rPr>
            <w:rFonts w:eastAsia="DengXian"/>
            <w:i/>
            <w:color w:val="FF0000"/>
            <w:lang w:val="en-GB" w:eastAsia="zh-CN"/>
          </w:rPr>
          <w:delText xml:space="preserve"> </w:delText>
        </w:r>
        <w:r w:rsidRPr="004C5971" w:rsidDel="007B4EE1">
          <w:rPr>
            <w:i/>
            <w:color w:val="FF0000"/>
            <w:lang w:val="en-GB" w:eastAsia="zh-CN"/>
          </w:rPr>
          <w:delText xml:space="preserve">issue is to be discussed in Monday BO2 session (5/9), feedback on this question can be best effort and would not be required after Monday. </w:delText>
        </w:r>
      </w:del>
    </w:p>
    <w:p w14:paraId="387E3280" w14:textId="4D26FEDE" w:rsidR="00FC4F42" w:rsidRPr="00B474AB" w:rsidDel="007B4EE1" w:rsidRDefault="00FC4F42" w:rsidP="00FC4F42">
      <w:pPr>
        <w:pStyle w:val="BodyText"/>
        <w:rPr>
          <w:del w:id="62" w:author="vivo(Jing)" w:date="2022-05-09T23:35:00Z"/>
          <w:rFonts w:ascii="Calibri" w:eastAsia="DengXian" w:hAnsi="Calibri" w:cs="Calibri"/>
          <w:b/>
          <w:lang w:val="en-GB" w:eastAsia="zh-CN"/>
        </w:rPr>
      </w:pPr>
      <w:del w:id="63" w:author="vivo(Jing)" w:date="2022-05-09T23:35:00Z">
        <w:r w:rsidRPr="00B474AB" w:rsidDel="007B4EE1">
          <w:rPr>
            <w:rFonts w:ascii="Calibri" w:eastAsia="DengXian" w:hAnsi="Calibri" w:cs="Calibri"/>
            <w:b/>
            <w:lang w:val="en-GB" w:eastAsia="zh-CN"/>
          </w:rPr>
          <w:delText>Q</w:delText>
        </w:r>
        <w:r w:rsidR="00B345D1" w:rsidDel="007B4EE1">
          <w:rPr>
            <w:rFonts w:ascii="Calibri" w:eastAsia="DengXian" w:hAnsi="Calibri" w:cs="Calibri"/>
            <w:b/>
            <w:lang w:val="en-GB" w:eastAsia="zh-CN"/>
          </w:rPr>
          <w:delText>1-</w:delText>
        </w:r>
        <w:r w:rsidDel="007B4EE1">
          <w:rPr>
            <w:rFonts w:ascii="Calibri" w:eastAsia="DengXian" w:hAnsi="Calibri" w:cs="Calibri"/>
            <w:b/>
            <w:lang w:val="en-GB" w:eastAsia="zh-CN"/>
          </w:rPr>
          <w:delText>2</w:delText>
        </w:r>
        <w:r w:rsidRPr="00B474AB" w:rsidDel="007B4EE1">
          <w:rPr>
            <w:rFonts w:ascii="Calibri" w:eastAsia="DengXian" w:hAnsi="Calibri" w:cs="Calibri"/>
            <w:b/>
            <w:lang w:val="en-GB" w:eastAsia="zh-CN"/>
          </w:rPr>
          <w:delText xml:space="preserve">: Do companies agree that </w:delText>
        </w:r>
        <w:r w:rsidRPr="00FC4F42" w:rsidDel="007B4EE1">
          <w:rPr>
            <w:rFonts w:ascii="Calibri" w:eastAsia="DengXian" w:hAnsi="Calibri" w:cs="Calibri"/>
            <w:b/>
            <w:lang w:val="en-GB" w:eastAsia="zh-CN"/>
          </w:rPr>
          <w:delText xml:space="preserve">resource pool selection procedure for discovery should be </w:delText>
        </w:r>
        <w:r w:rsidDel="007B4EE1">
          <w:rPr>
            <w:rFonts w:ascii="Calibri" w:eastAsia="DengXian" w:hAnsi="Calibri" w:cs="Calibri"/>
            <w:b/>
            <w:lang w:val="en-GB" w:eastAsia="zh-CN"/>
          </w:rPr>
          <w:delText xml:space="preserve">specially </w:delText>
        </w:r>
        <w:r w:rsidRPr="00FC4F42" w:rsidDel="007B4EE1">
          <w:rPr>
            <w:rFonts w:ascii="Calibri" w:eastAsia="DengXian" w:hAnsi="Calibri" w:cs="Calibri"/>
            <w:b/>
            <w:lang w:val="en-GB" w:eastAsia="zh-CN"/>
          </w:rPr>
          <w:delText>specified in MAC specification</w:delText>
        </w:r>
        <w:r w:rsidRPr="00B474AB" w:rsidDel="007B4EE1">
          <w:rPr>
            <w:rFonts w:ascii="Calibri" w:eastAsia="DengXian" w:hAnsi="Calibri" w:cs="Calibri"/>
            <w:b/>
            <w:lang w:val="en-GB" w:eastAsia="zh-CN"/>
          </w:rPr>
          <w:delText>?</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FC4F42" w:rsidRPr="00E84FA6" w:rsidDel="007B4EE1" w14:paraId="0464079E" w14:textId="23E90E31" w:rsidTr="00B345D1">
        <w:trPr>
          <w:del w:id="64" w:author="vivo(Jing)" w:date="2022-05-09T23:35:00Z"/>
        </w:trPr>
        <w:tc>
          <w:tcPr>
            <w:tcW w:w="1809" w:type="dxa"/>
            <w:shd w:val="clear" w:color="auto" w:fill="E7E6E6"/>
          </w:tcPr>
          <w:p w14:paraId="5C643569" w14:textId="35074399" w:rsidR="00FC4F42" w:rsidRPr="00E84FA6" w:rsidDel="007B4EE1" w:rsidRDefault="00FC4F42" w:rsidP="00B345D1">
            <w:pPr>
              <w:spacing w:after="0"/>
              <w:jc w:val="center"/>
              <w:rPr>
                <w:del w:id="65" w:author="vivo(Jing)" w:date="2022-05-09T23:35:00Z"/>
                <w:rFonts w:ascii="Calibri" w:hAnsi="Calibri" w:cs="Calibri"/>
                <w:b/>
                <w:lang w:eastAsia="ko-KR"/>
              </w:rPr>
            </w:pPr>
            <w:del w:id="66" w:author="vivo(Jing)" w:date="2022-05-09T23:35:00Z">
              <w:r w:rsidRPr="00E84FA6" w:rsidDel="007B4EE1">
                <w:rPr>
                  <w:rFonts w:ascii="Calibri" w:hAnsi="Calibri" w:cs="Calibri"/>
                  <w:b/>
                  <w:lang w:eastAsia="ko-KR"/>
                </w:rPr>
                <w:delText>Company</w:delText>
              </w:r>
            </w:del>
          </w:p>
        </w:tc>
        <w:tc>
          <w:tcPr>
            <w:tcW w:w="1985" w:type="dxa"/>
            <w:shd w:val="clear" w:color="auto" w:fill="E7E6E6"/>
          </w:tcPr>
          <w:p w14:paraId="0B61DFFA" w14:textId="3FF10804" w:rsidR="00FC4F42" w:rsidRPr="00E84FA6" w:rsidDel="007B4EE1" w:rsidRDefault="00FC4F42" w:rsidP="00B345D1">
            <w:pPr>
              <w:spacing w:after="0"/>
              <w:jc w:val="center"/>
              <w:rPr>
                <w:del w:id="67" w:author="vivo(Jing)" w:date="2022-05-09T23:35:00Z"/>
                <w:rFonts w:ascii="Calibri" w:hAnsi="Calibri" w:cs="Calibri"/>
                <w:b/>
                <w:lang w:eastAsia="ko-KR"/>
              </w:rPr>
            </w:pPr>
            <w:del w:id="68" w:author="vivo(Jing)" w:date="2022-05-09T23:35:00Z">
              <w:r w:rsidRPr="00E84FA6" w:rsidDel="007B4EE1">
                <w:rPr>
                  <w:rFonts w:ascii="Calibri" w:hAnsi="Calibri" w:cs="Calibri"/>
                  <w:b/>
                  <w:lang w:eastAsia="ko-KR"/>
                </w:rPr>
                <w:delText>Agree/Not-agree</w:delText>
              </w:r>
            </w:del>
          </w:p>
        </w:tc>
        <w:tc>
          <w:tcPr>
            <w:tcW w:w="5273" w:type="dxa"/>
            <w:shd w:val="clear" w:color="auto" w:fill="E7E6E6"/>
          </w:tcPr>
          <w:p w14:paraId="44DA43B3" w14:textId="0A48BF8C" w:rsidR="00FC4F42" w:rsidRPr="00E84FA6" w:rsidDel="007B4EE1" w:rsidRDefault="00FC4F42" w:rsidP="00B345D1">
            <w:pPr>
              <w:spacing w:after="0"/>
              <w:jc w:val="center"/>
              <w:rPr>
                <w:del w:id="69" w:author="vivo(Jing)" w:date="2022-05-09T23:35:00Z"/>
                <w:rFonts w:ascii="Calibri" w:hAnsi="Calibri" w:cs="Calibri"/>
                <w:b/>
                <w:lang w:eastAsia="ko-KR"/>
              </w:rPr>
            </w:pPr>
            <w:del w:id="70" w:author="vivo(Jing)" w:date="2022-05-09T23:35:00Z">
              <w:r w:rsidRPr="00E84FA6" w:rsidDel="007B4EE1">
                <w:rPr>
                  <w:rFonts w:ascii="Calibri" w:hAnsi="Calibri" w:cs="Calibri"/>
                  <w:b/>
                  <w:lang w:eastAsia="ko-KR"/>
                </w:rPr>
                <w:delText>Comment</w:delText>
              </w:r>
            </w:del>
          </w:p>
        </w:tc>
      </w:tr>
      <w:tr w:rsidR="00FC4F42" w:rsidRPr="00E84FA6" w:rsidDel="007B4EE1" w14:paraId="03A7A2DB" w14:textId="63F21328" w:rsidTr="00B345D1">
        <w:trPr>
          <w:del w:id="71" w:author="vivo(Jing)" w:date="2022-05-09T23:35:00Z"/>
        </w:trPr>
        <w:tc>
          <w:tcPr>
            <w:tcW w:w="1809" w:type="dxa"/>
          </w:tcPr>
          <w:p w14:paraId="0C84E6DC" w14:textId="1F3C47FE" w:rsidR="00FC4F42" w:rsidRPr="00E84FA6" w:rsidDel="007B4EE1" w:rsidRDefault="00FC4F42" w:rsidP="00B345D1">
            <w:pPr>
              <w:spacing w:after="0"/>
              <w:jc w:val="center"/>
              <w:rPr>
                <w:del w:id="72" w:author="vivo(Jing)" w:date="2022-05-09T23:35:00Z"/>
                <w:rFonts w:ascii="Calibri" w:hAnsi="Calibri" w:cs="Calibri"/>
              </w:rPr>
            </w:pPr>
            <w:del w:id="73" w:author="vivo(Jing)" w:date="2022-05-09T23:35:00Z">
              <w:r w:rsidDel="007B4EE1">
                <w:rPr>
                  <w:rFonts w:ascii="Calibri" w:hAnsi="Calibri" w:cs="Calibri"/>
                </w:rPr>
                <w:delText>vivo</w:delText>
              </w:r>
            </w:del>
          </w:p>
        </w:tc>
        <w:tc>
          <w:tcPr>
            <w:tcW w:w="1985" w:type="dxa"/>
          </w:tcPr>
          <w:p w14:paraId="61992AB6" w14:textId="06F1BA6A" w:rsidR="00FC4F42" w:rsidRPr="00E84FA6" w:rsidDel="007B4EE1" w:rsidRDefault="00FC4F42" w:rsidP="00B345D1">
            <w:pPr>
              <w:spacing w:after="0"/>
              <w:rPr>
                <w:del w:id="74" w:author="vivo(Jing)" w:date="2022-05-09T23:35:00Z"/>
                <w:rFonts w:ascii="Calibri" w:eastAsia="Malgun Gothic" w:hAnsi="Calibri" w:cs="Calibri"/>
                <w:lang w:eastAsia="ko-KR"/>
              </w:rPr>
            </w:pPr>
            <w:del w:id="75" w:author="vivo(Jing)" w:date="2022-05-09T23:35:00Z">
              <w:r w:rsidRPr="00E84FA6" w:rsidDel="007B4EE1">
                <w:rPr>
                  <w:rFonts w:ascii="Calibri" w:eastAsia="Malgun Gothic" w:hAnsi="Calibri" w:cs="Calibri"/>
                  <w:lang w:eastAsia="ko-KR"/>
                </w:rPr>
                <w:delText>Agree</w:delText>
              </w:r>
            </w:del>
          </w:p>
        </w:tc>
        <w:tc>
          <w:tcPr>
            <w:tcW w:w="5273" w:type="dxa"/>
          </w:tcPr>
          <w:p w14:paraId="79B3D963" w14:textId="02892F8E" w:rsidR="00FC4F42" w:rsidRPr="00E84FA6" w:rsidDel="007B4EE1" w:rsidRDefault="00FC4F42" w:rsidP="00B345D1">
            <w:pPr>
              <w:spacing w:after="0"/>
              <w:rPr>
                <w:del w:id="76" w:author="vivo(Jing)" w:date="2022-05-09T23:35:00Z"/>
                <w:rFonts w:ascii="Calibri" w:eastAsia="Malgun Gothic" w:hAnsi="Calibri" w:cs="Calibri"/>
                <w:lang w:eastAsia="ko-KR"/>
              </w:rPr>
            </w:pPr>
          </w:p>
        </w:tc>
      </w:tr>
      <w:tr w:rsidR="00F978C4" w:rsidRPr="00E84FA6" w:rsidDel="007B4EE1" w14:paraId="6CAF67D7" w14:textId="22C9B1A7" w:rsidTr="00B345D1">
        <w:trPr>
          <w:del w:id="77" w:author="vivo(Jing)" w:date="2022-05-09T23:35:00Z"/>
        </w:trPr>
        <w:tc>
          <w:tcPr>
            <w:tcW w:w="1809" w:type="dxa"/>
          </w:tcPr>
          <w:p w14:paraId="2461B056" w14:textId="1FCBC800" w:rsidR="00F978C4" w:rsidRPr="00F978C4" w:rsidDel="007B4EE1" w:rsidRDefault="00F978C4" w:rsidP="00B345D1">
            <w:pPr>
              <w:spacing w:after="0"/>
              <w:jc w:val="center"/>
              <w:rPr>
                <w:del w:id="78" w:author="vivo(Jing)" w:date="2022-05-09T23:35:00Z"/>
                <w:rFonts w:ascii="Calibri" w:eastAsiaTheme="minorEastAsia" w:hAnsi="Calibri" w:cs="Calibri"/>
                <w:lang w:eastAsia="zh-CN"/>
              </w:rPr>
            </w:pPr>
            <w:del w:id="79" w:author="vivo(Jing)" w:date="2022-05-09T23:35:00Z">
              <w:r w:rsidDel="007B4EE1">
                <w:rPr>
                  <w:rFonts w:ascii="Calibri" w:eastAsiaTheme="minorEastAsia" w:hAnsi="Calibri" w:cs="Calibri" w:hint="eastAsia"/>
                  <w:lang w:eastAsia="zh-CN"/>
                </w:rPr>
                <w:delText>O</w:delText>
              </w:r>
              <w:r w:rsidDel="007B4EE1">
                <w:rPr>
                  <w:rFonts w:ascii="Calibri" w:eastAsiaTheme="minorEastAsia" w:hAnsi="Calibri" w:cs="Calibri"/>
                  <w:lang w:eastAsia="zh-CN"/>
                </w:rPr>
                <w:delText>PPO</w:delText>
              </w:r>
            </w:del>
          </w:p>
        </w:tc>
        <w:tc>
          <w:tcPr>
            <w:tcW w:w="1985" w:type="dxa"/>
          </w:tcPr>
          <w:p w14:paraId="52B6891D" w14:textId="4C98B898" w:rsidR="00F978C4" w:rsidRPr="00F978C4" w:rsidDel="007B4EE1" w:rsidRDefault="00F978C4" w:rsidP="00B345D1">
            <w:pPr>
              <w:spacing w:after="0"/>
              <w:rPr>
                <w:del w:id="80" w:author="vivo(Jing)" w:date="2022-05-09T23:35:00Z"/>
                <w:rFonts w:ascii="Calibri" w:eastAsiaTheme="minorEastAsia" w:hAnsi="Calibri" w:cs="Calibri"/>
                <w:lang w:eastAsia="zh-CN"/>
              </w:rPr>
            </w:pPr>
            <w:del w:id="81" w:author="vivo(Jing)" w:date="2022-05-09T23:35:00Z">
              <w:r w:rsidDel="007B4EE1">
                <w:rPr>
                  <w:rFonts w:ascii="Calibri" w:eastAsiaTheme="minorEastAsia" w:hAnsi="Calibri" w:cs="Calibri" w:hint="eastAsia"/>
                  <w:lang w:eastAsia="zh-CN"/>
                </w:rPr>
                <w:delText>A</w:delText>
              </w:r>
              <w:r w:rsidDel="007B4EE1">
                <w:rPr>
                  <w:rFonts w:ascii="Calibri" w:eastAsiaTheme="minorEastAsia" w:hAnsi="Calibri" w:cs="Calibri"/>
                  <w:lang w:eastAsia="zh-CN"/>
                </w:rPr>
                <w:delText>gree</w:delText>
              </w:r>
            </w:del>
          </w:p>
        </w:tc>
        <w:tc>
          <w:tcPr>
            <w:tcW w:w="5273" w:type="dxa"/>
          </w:tcPr>
          <w:p w14:paraId="3FB70E61" w14:textId="73FBED40" w:rsidR="00F978C4" w:rsidRPr="00F978C4" w:rsidDel="007B4EE1" w:rsidRDefault="00F978C4" w:rsidP="00B345D1">
            <w:pPr>
              <w:spacing w:after="0"/>
              <w:rPr>
                <w:del w:id="82" w:author="vivo(Jing)" w:date="2022-05-09T23:35:00Z"/>
                <w:rFonts w:ascii="Calibri" w:eastAsiaTheme="minorEastAsia" w:hAnsi="Calibri" w:cs="Calibri"/>
                <w:lang w:eastAsia="zh-CN"/>
              </w:rPr>
            </w:pPr>
            <w:del w:id="83" w:author="vivo(Jing)" w:date="2022-05-09T23:35:00Z">
              <w:r w:rsidDel="007B4EE1">
                <w:rPr>
                  <w:rFonts w:ascii="Calibri" w:eastAsiaTheme="minorEastAsia" w:hAnsi="Calibri" w:cs="Calibri"/>
                  <w:lang w:eastAsia="zh-CN"/>
                </w:rPr>
                <w:delText xml:space="preserve">If the question is asking </w:delText>
              </w:r>
              <w:r w:rsidR="00C22056" w:rsidDel="007B4EE1">
                <w:rPr>
                  <w:rFonts w:ascii="Calibri" w:eastAsiaTheme="minorEastAsia" w:hAnsi="Calibri" w:cs="Calibri"/>
                  <w:lang w:eastAsia="zh-CN"/>
                </w:rPr>
                <w:delText xml:space="preserve">whether </w:delText>
              </w:r>
              <w:r w:rsidDel="007B4EE1">
                <w:rPr>
                  <w:rFonts w:ascii="Calibri" w:eastAsiaTheme="minorEastAsia" w:hAnsi="Calibri" w:cs="Calibri"/>
                  <w:lang w:eastAsia="zh-CN"/>
                </w:rPr>
                <w:delText xml:space="preserve">to support resource pool selection procedure for discovery transmission </w:delText>
              </w:r>
              <w:r w:rsidR="00C22056" w:rsidDel="007B4EE1">
                <w:rPr>
                  <w:rFonts w:ascii="Calibri" w:eastAsiaTheme="minorEastAsia" w:hAnsi="Calibri" w:cs="Calibri"/>
                  <w:lang w:eastAsia="zh-CN"/>
                </w:rPr>
                <w:delText xml:space="preserve">for </w:delText>
              </w:r>
              <w:r w:rsidDel="007B4EE1">
                <w:rPr>
                  <w:rFonts w:ascii="Calibri" w:eastAsiaTheme="minorEastAsia" w:hAnsi="Calibri" w:cs="Calibri"/>
                  <w:lang w:eastAsia="zh-CN"/>
                </w:rPr>
                <w:delText>multiple MAC PDU case, it is fine for us.</w:delText>
              </w:r>
            </w:del>
          </w:p>
        </w:tc>
      </w:tr>
    </w:tbl>
    <w:p w14:paraId="7DB5F2AB" w14:textId="1476B8C8" w:rsidR="00FC4F42" w:rsidRDefault="00FC4F42" w:rsidP="00FC4F42">
      <w:pPr>
        <w:pStyle w:val="Heading3"/>
      </w:pPr>
      <w:bookmarkStart w:id="84" w:name="OLE_LINK18"/>
      <w:bookmarkStart w:id="85" w:name="OLE_LINK19"/>
      <w:r>
        <w:t xml:space="preserve">3.1.3 </w:t>
      </w:r>
      <w:r w:rsidRPr="00FC4F42">
        <w:t>Support of configured grant for discovery</w:t>
      </w:r>
    </w:p>
    <w:bookmarkEnd w:id="84"/>
    <w:bookmarkEnd w:id="85"/>
    <w:p w14:paraId="299B8269" w14:textId="0EDBCAF1" w:rsidR="004C5971" w:rsidRDefault="004C5971" w:rsidP="004C5971">
      <w:r>
        <w:t>In [1] there is a proposal:</w:t>
      </w:r>
    </w:p>
    <w:tbl>
      <w:tblPr>
        <w:tblStyle w:val="TableGrid"/>
        <w:tblW w:w="0" w:type="auto"/>
        <w:tblLook w:val="04A0" w:firstRow="1" w:lastRow="0" w:firstColumn="1" w:lastColumn="0" w:noHBand="0" w:noVBand="1"/>
      </w:tblPr>
      <w:tblGrid>
        <w:gridCol w:w="9060"/>
      </w:tblGrid>
      <w:tr w:rsidR="004C5971" w14:paraId="165F3649" w14:textId="77777777" w:rsidTr="004C5971">
        <w:tc>
          <w:tcPr>
            <w:tcW w:w="9060" w:type="dxa"/>
          </w:tcPr>
          <w:p w14:paraId="158E7D07" w14:textId="4F55B34D" w:rsidR="004C5971" w:rsidRPr="004C5971" w:rsidRDefault="00176424" w:rsidP="004C5971">
            <w:pPr>
              <w:rPr>
                <w:rFonts w:eastAsiaTheme="minorEastAsia"/>
                <w:b/>
                <w:lang w:eastAsia="zh-CN"/>
              </w:rPr>
            </w:pPr>
            <w:r w:rsidRPr="00176424">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14:paraId="2105325B" w14:textId="23A80BAA" w:rsidR="004C5971" w:rsidRDefault="004C5971" w:rsidP="004C5971">
      <w:r>
        <w:t>Till now, the SL CG has just been discussed for L2 U2N remote UE, as the following agreement:</w:t>
      </w:r>
    </w:p>
    <w:p w14:paraId="3CEB2640" w14:textId="54E257FB" w:rsidR="004C5971" w:rsidRPr="004C5971" w:rsidRDefault="004C5971" w:rsidP="004C5971">
      <w:pPr>
        <w:rPr>
          <w:b/>
          <w:i/>
        </w:rPr>
      </w:pPr>
      <w:r w:rsidRPr="004C5971">
        <w:rPr>
          <w:b/>
          <w:i/>
        </w:rPr>
        <w:t>RAN2 #116e Agreements:</w:t>
      </w:r>
    </w:p>
    <w:p w14:paraId="00D43501" w14:textId="25A78334" w:rsidR="004C5971" w:rsidRPr="004C5971" w:rsidRDefault="004C5971" w:rsidP="004C5971">
      <w:pPr>
        <w:rPr>
          <w:b/>
        </w:rPr>
      </w:pPr>
      <w:r w:rsidRPr="004C5971">
        <w:rPr>
          <w:b/>
          <w:i/>
        </w:rPr>
        <w:t>Proposal 1: In this release, for L2 U2N relay, remote UE can’t be configured to use CG type 1 of RA Mode 1 if relay connection has been setup</w:t>
      </w:r>
      <w:r>
        <w:rPr>
          <w:b/>
          <w:i/>
        </w:rPr>
        <w:t>.</w:t>
      </w:r>
    </w:p>
    <w:p w14:paraId="18993A41" w14:textId="6332C120" w:rsidR="00176424" w:rsidRDefault="00176424" w:rsidP="00176424">
      <w:r w:rsidRPr="00914346">
        <w:t>So</w:t>
      </w:r>
      <w:r>
        <w:t>,</w:t>
      </w:r>
      <w:r w:rsidRPr="00914346">
        <w:t xml:space="preserve"> f</w:t>
      </w:r>
      <w:r>
        <w:t xml:space="preserve">or the case that remote UE transmitting relay discovery message after connection with relay, CG type 1 cannot be used. For relay UE, </w:t>
      </w:r>
      <w:r w:rsidR="00CC2BDE">
        <w:t xml:space="preserve">rapporteur understands that </w:t>
      </w:r>
      <w:r>
        <w:t xml:space="preserve">there seems no </w:t>
      </w:r>
      <w:r w:rsidR="00CC2BDE">
        <w:t xml:space="preserve">need for </w:t>
      </w:r>
      <w:r>
        <w:t xml:space="preserve">any restriction on using mode-1. For other cases, e.g., </w:t>
      </w:r>
      <w:r w:rsidRPr="0027696C">
        <w:t>remote UE transmitting relay</w:t>
      </w:r>
      <w:r>
        <w:t xml:space="preserve"> </w:t>
      </w:r>
      <w:r w:rsidRPr="0027696C">
        <w:t xml:space="preserve">discovery message </w:t>
      </w:r>
      <w:r>
        <w:t>BEFORE</w:t>
      </w:r>
      <w:r w:rsidRPr="0027696C">
        <w:t xml:space="preserve"> connection with relay</w:t>
      </w:r>
      <w:r>
        <w:t>, or UE</w:t>
      </w:r>
      <w:r w:rsidRPr="0027696C">
        <w:t xml:space="preserve"> transmitting </w:t>
      </w:r>
      <w:r>
        <w:t>non-</w:t>
      </w:r>
      <w:r w:rsidRPr="0027696C">
        <w:t>relay</w:t>
      </w:r>
      <w:r>
        <w:t xml:space="preserve"> </w:t>
      </w:r>
      <w:r w:rsidRPr="0027696C">
        <w:t>discovery message</w:t>
      </w:r>
      <w:r>
        <w:t>, whether CG type-1 can be used</w:t>
      </w:r>
      <w:r w:rsidR="00CC2BDE">
        <w:t xml:space="preserve"> </w:t>
      </w:r>
      <w:r>
        <w:t xml:space="preserve">needs to be confirmed. </w:t>
      </w:r>
    </w:p>
    <w:p w14:paraId="6F85E1E5" w14:textId="45DD853D" w:rsidR="00176424" w:rsidRDefault="00176424" w:rsidP="00176424">
      <w:pPr>
        <w:pStyle w:val="BodyText"/>
        <w:rPr>
          <w:rFonts w:ascii="Calibri" w:eastAsia="DengXian" w:hAnsi="Calibri" w:cs="Calibri"/>
          <w:b/>
          <w:lang w:val="en-GB" w:eastAsia="zh-CN"/>
        </w:rPr>
      </w:pPr>
      <w:r w:rsidRPr="00B474AB">
        <w:rPr>
          <w:rFonts w:ascii="Calibri" w:eastAsia="DengXian" w:hAnsi="Calibri" w:cs="Calibri"/>
          <w:b/>
          <w:lang w:val="en-GB" w:eastAsia="zh-CN"/>
        </w:rPr>
        <w:t>Q</w:t>
      </w:r>
      <w:r w:rsidR="00B345D1">
        <w:rPr>
          <w:rFonts w:ascii="Calibri" w:eastAsia="DengXian" w:hAnsi="Calibri" w:cs="Calibri"/>
          <w:b/>
          <w:lang w:val="en-GB" w:eastAsia="zh-CN"/>
        </w:rPr>
        <w:t>1-</w:t>
      </w:r>
      <w:r>
        <w:rPr>
          <w:rFonts w:ascii="Calibri" w:eastAsia="DengXian" w:hAnsi="Calibri" w:cs="Calibri"/>
          <w:b/>
          <w:lang w:val="en-GB" w:eastAsia="zh-CN"/>
        </w:rPr>
        <w:t>3</w:t>
      </w:r>
      <w:r w:rsidR="00B345D1">
        <w:rPr>
          <w:rFonts w:ascii="Calibri" w:eastAsia="DengXian" w:hAnsi="Calibri" w:cs="Calibri"/>
          <w:b/>
          <w:lang w:val="en-GB" w:eastAsia="zh-CN"/>
        </w:rPr>
        <w:t>a</w:t>
      </w:r>
      <w:r w:rsidRPr="00B474AB">
        <w:rPr>
          <w:rFonts w:ascii="Calibri" w:eastAsia="DengXian" w:hAnsi="Calibri" w:cs="Calibri"/>
          <w:b/>
          <w:lang w:val="en-GB" w:eastAsia="zh-CN"/>
        </w:rPr>
        <w:t xml:space="preserve">: </w:t>
      </w:r>
      <w:r>
        <w:rPr>
          <w:rFonts w:ascii="Calibri" w:eastAsia="DengXian" w:hAnsi="Calibri" w:cs="Calibri"/>
          <w:b/>
          <w:lang w:val="en-GB" w:eastAsia="zh-CN"/>
        </w:rPr>
        <w:t xml:space="preserve">Whether </w:t>
      </w:r>
      <w:r w:rsidR="00CC2BDE">
        <w:rPr>
          <w:rFonts w:ascii="Calibri" w:eastAsia="DengXian" w:hAnsi="Calibri" w:cs="Calibri"/>
          <w:b/>
          <w:lang w:val="en-GB" w:eastAsia="zh-CN"/>
        </w:rPr>
        <w:t>N</w:t>
      </w:r>
      <w:r>
        <w:rPr>
          <w:rFonts w:ascii="Calibri" w:eastAsia="DengXian" w:hAnsi="Calibri" w:cs="Calibri"/>
          <w:b/>
          <w:lang w:val="en-GB" w:eastAsia="zh-CN"/>
        </w:rPr>
        <w:t xml:space="preserve">on-relay </w:t>
      </w:r>
      <w:r w:rsidR="00CC2BDE">
        <w:rPr>
          <w:rFonts w:ascii="Calibri" w:eastAsia="DengXian" w:hAnsi="Calibri" w:cs="Calibri"/>
          <w:b/>
          <w:lang w:val="en-GB" w:eastAsia="zh-CN"/>
        </w:rPr>
        <w:t>D</w:t>
      </w:r>
      <w:r>
        <w:rPr>
          <w:rFonts w:ascii="Calibri" w:eastAsia="DengXian" w:hAnsi="Calibri" w:cs="Calibri"/>
          <w:b/>
          <w:lang w:val="en-GB" w:eastAsia="zh-CN"/>
        </w:rPr>
        <w:t>iscovery message transmission can be allowed to use SL CG type-1</w:t>
      </w:r>
      <w:r w:rsidRPr="00B474AB">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76424" w:rsidRPr="00E84FA6" w14:paraId="54348ACB" w14:textId="77777777" w:rsidTr="00B345D1">
        <w:tc>
          <w:tcPr>
            <w:tcW w:w="1809" w:type="dxa"/>
            <w:shd w:val="clear" w:color="auto" w:fill="E7E6E6"/>
          </w:tcPr>
          <w:p w14:paraId="5434F964" w14:textId="77777777" w:rsidR="00176424" w:rsidRPr="00E84FA6" w:rsidRDefault="00176424"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F5051EA" w14:textId="0CB4B264" w:rsidR="00176424" w:rsidRPr="00E84FA6" w:rsidRDefault="00176424"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76336A8" w14:textId="77777777" w:rsidR="00176424" w:rsidRPr="00E84FA6" w:rsidRDefault="00176424" w:rsidP="00B345D1">
            <w:pPr>
              <w:spacing w:after="0"/>
              <w:jc w:val="center"/>
              <w:rPr>
                <w:rFonts w:ascii="Calibri" w:hAnsi="Calibri" w:cs="Calibri"/>
                <w:b/>
                <w:lang w:eastAsia="ko-KR"/>
              </w:rPr>
            </w:pPr>
            <w:r w:rsidRPr="00E84FA6">
              <w:rPr>
                <w:rFonts w:ascii="Calibri" w:hAnsi="Calibri" w:cs="Calibri"/>
                <w:b/>
                <w:lang w:eastAsia="ko-KR"/>
              </w:rPr>
              <w:t>Comment</w:t>
            </w:r>
          </w:p>
        </w:tc>
      </w:tr>
      <w:tr w:rsidR="00176424" w:rsidRPr="00E84FA6" w14:paraId="7E62BD37" w14:textId="77777777" w:rsidTr="00B345D1">
        <w:tc>
          <w:tcPr>
            <w:tcW w:w="1809" w:type="dxa"/>
          </w:tcPr>
          <w:p w14:paraId="7EBD7DAF" w14:textId="77777777" w:rsidR="00176424" w:rsidRPr="00E84FA6" w:rsidRDefault="00176424" w:rsidP="00B345D1">
            <w:pPr>
              <w:spacing w:after="0"/>
              <w:jc w:val="center"/>
              <w:rPr>
                <w:rFonts w:ascii="Calibri" w:hAnsi="Calibri" w:cs="Calibri"/>
              </w:rPr>
            </w:pPr>
            <w:r>
              <w:rPr>
                <w:rFonts w:ascii="Calibri" w:hAnsi="Calibri" w:cs="Calibri"/>
              </w:rPr>
              <w:lastRenderedPageBreak/>
              <w:t>vivo</w:t>
            </w:r>
          </w:p>
        </w:tc>
        <w:tc>
          <w:tcPr>
            <w:tcW w:w="1985" w:type="dxa"/>
          </w:tcPr>
          <w:p w14:paraId="468BB103" w14:textId="4CB78C12" w:rsidR="00176424" w:rsidRPr="00E84FA6" w:rsidRDefault="00176424"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812A577" w14:textId="6B1F8C2D" w:rsidR="00176424"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We</w:t>
            </w:r>
            <w:r w:rsidR="00176424">
              <w:rPr>
                <w:rFonts w:ascii="Calibri" w:eastAsia="Malgun Gothic" w:hAnsi="Calibri" w:cs="Calibri"/>
                <w:lang w:eastAsia="ko-KR"/>
              </w:rPr>
              <w:t xml:space="preserve"> think </w:t>
            </w:r>
            <w:r>
              <w:rPr>
                <w:rFonts w:ascii="Calibri" w:eastAsia="Malgun Gothic" w:hAnsi="Calibri" w:cs="Calibri"/>
                <w:lang w:eastAsia="ko-KR"/>
              </w:rPr>
              <w:t>no restriction seems needed for UEs to transmit non-relay discovery message by using SL CG type-1</w:t>
            </w:r>
            <w:r w:rsidR="00BA6F91">
              <w:rPr>
                <w:rFonts w:ascii="Calibri" w:eastAsia="Malgun Gothic" w:hAnsi="Calibri" w:cs="Calibri"/>
                <w:lang w:eastAsia="ko-KR"/>
              </w:rPr>
              <w:t xml:space="preserve">, if configured by </w:t>
            </w:r>
            <w:proofErr w:type="spellStart"/>
            <w:r w:rsidR="00BA6F91">
              <w:rPr>
                <w:rFonts w:ascii="Calibri" w:eastAsia="Malgun Gothic" w:hAnsi="Calibri" w:cs="Calibri"/>
                <w:lang w:eastAsia="ko-KR"/>
              </w:rPr>
              <w:t>gNB</w:t>
            </w:r>
            <w:proofErr w:type="spellEnd"/>
            <w:r>
              <w:rPr>
                <w:rFonts w:ascii="Calibri" w:eastAsia="Malgun Gothic" w:hAnsi="Calibri" w:cs="Calibri"/>
                <w:lang w:eastAsia="ko-KR"/>
              </w:rPr>
              <w:t>.</w:t>
            </w:r>
          </w:p>
        </w:tc>
      </w:tr>
      <w:tr w:rsidR="00F978C4" w:rsidRPr="00E84FA6" w14:paraId="4501A75C" w14:textId="77777777" w:rsidTr="00B345D1">
        <w:tc>
          <w:tcPr>
            <w:tcW w:w="1809" w:type="dxa"/>
          </w:tcPr>
          <w:p w14:paraId="5C622F1E" w14:textId="7BF41613"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DB68716" w14:textId="0F006C70" w:rsidR="00F978C4" w:rsidRPr="00F978C4" w:rsidRDefault="00C22056" w:rsidP="00B345D1">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1E693421" w14:textId="1E4CCDBF" w:rsidR="00F978C4" w:rsidRPr="00F978C4" w:rsidRDefault="00F978C4" w:rsidP="00F978C4">
            <w:r>
              <w:t xml:space="preserve">We do not see the need to differentiate between relay/non-relay case, so a same criterion can be used. </w:t>
            </w:r>
            <w:proofErr w:type="gramStart"/>
            <w:r w:rsidR="00C22056">
              <w:t>So</w:t>
            </w:r>
            <w:proofErr w:type="gramEnd"/>
            <w:r w:rsidR="00C22056">
              <w:t xml:space="preserve"> for relay UE, yes it can be used, for remote UE, </w:t>
            </w:r>
            <w:r w:rsidR="00C22056" w:rsidRPr="00C22056">
              <w:t xml:space="preserve">remote UE can’t be configured to use CG type 1 of RA Mode 1 if relay connection has been setup </w:t>
            </w:r>
          </w:p>
        </w:tc>
      </w:tr>
      <w:tr w:rsidR="00D81521" w:rsidRPr="00E84FA6" w14:paraId="6A3C9736" w14:textId="77777777" w:rsidTr="00B345D1">
        <w:tc>
          <w:tcPr>
            <w:tcW w:w="1809" w:type="dxa"/>
          </w:tcPr>
          <w:p w14:paraId="268F40CE" w14:textId="71F0BC21"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60B5E890" w14:textId="3B6E22B1"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3DA7D253" w14:textId="0B35BEF0" w:rsidR="00D81521" w:rsidRDefault="00D81521" w:rsidP="00D81521">
            <w:r>
              <w:t>we don’t need to differentiate relay and non-relay for remote UE that is not yet connected to relay</w:t>
            </w:r>
          </w:p>
        </w:tc>
      </w:tr>
    </w:tbl>
    <w:p w14:paraId="28A58EED" w14:textId="77777777" w:rsidR="00176424" w:rsidRPr="00B474AB" w:rsidRDefault="00176424" w:rsidP="00176424">
      <w:pPr>
        <w:pStyle w:val="BodyText"/>
        <w:rPr>
          <w:rFonts w:ascii="Calibri" w:eastAsia="DengXian" w:hAnsi="Calibri" w:cs="Calibri"/>
          <w:b/>
          <w:lang w:val="en-GB" w:eastAsia="zh-CN"/>
        </w:rPr>
      </w:pPr>
    </w:p>
    <w:p w14:paraId="0ECF4E64" w14:textId="77777777" w:rsidR="00176424" w:rsidRPr="00914346" w:rsidRDefault="00176424" w:rsidP="00176424"/>
    <w:p w14:paraId="7228450C" w14:textId="3254A61A" w:rsidR="001E0504" w:rsidRDefault="001E0504">
      <w:pPr>
        <w:jc w:val="both"/>
        <w:rPr>
          <w:rFonts w:eastAsia="DengXian"/>
          <w:lang w:val="en-GB" w:eastAsia="zh-CN"/>
        </w:rPr>
      </w:pPr>
    </w:p>
    <w:p w14:paraId="0DEDC583" w14:textId="1D23A534" w:rsidR="001E0504" w:rsidRPr="00CC2BDE" w:rsidRDefault="00CC2BDE" w:rsidP="00CC2BDE">
      <w:pPr>
        <w:pStyle w:val="BodyText"/>
        <w:rPr>
          <w:rFonts w:ascii="Calibri" w:eastAsia="DengXian" w:hAnsi="Calibri" w:cs="Calibri"/>
          <w:b/>
          <w:lang w:val="en-GB" w:eastAsia="zh-CN"/>
        </w:rPr>
      </w:pPr>
      <w:r w:rsidRPr="00B474AB">
        <w:rPr>
          <w:rFonts w:ascii="Calibri" w:eastAsia="DengXian" w:hAnsi="Calibri" w:cs="Calibri"/>
          <w:b/>
          <w:lang w:val="en-GB" w:eastAsia="zh-CN"/>
        </w:rPr>
        <w:t>Q</w:t>
      </w:r>
      <w:r w:rsidR="00B345D1">
        <w:rPr>
          <w:rFonts w:ascii="Calibri" w:eastAsia="DengXian" w:hAnsi="Calibri" w:cs="Calibri"/>
          <w:b/>
          <w:lang w:val="en-GB" w:eastAsia="zh-CN"/>
        </w:rPr>
        <w:t>1-3b:</w:t>
      </w:r>
      <w:r w:rsidRPr="00B474AB">
        <w:rPr>
          <w:rFonts w:ascii="Calibri" w:eastAsia="DengXian" w:hAnsi="Calibri" w:cs="Calibri"/>
          <w:b/>
          <w:lang w:val="en-GB" w:eastAsia="zh-CN"/>
        </w:rPr>
        <w:t xml:space="preserve"> </w:t>
      </w:r>
      <w:r>
        <w:rPr>
          <w:rFonts w:ascii="Calibri" w:eastAsia="DengXian" w:hAnsi="Calibri" w:cs="Calibri"/>
          <w:b/>
          <w:lang w:val="en-GB" w:eastAsia="zh-CN"/>
        </w:rPr>
        <w:t xml:space="preserve">Whether Relay Discovery message transmission can be allowed to use SL CG type-1 by </w:t>
      </w:r>
      <w:r w:rsidRPr="00CC2BDE">
        <w:rPr>
          <w:rFonts w:ascii="Calibri" w:eastAsia="DengXian" w:hAnsi="Calibri" w:cs="Calibri"/>
          <w:b/>
          <w:u w:val="single"/>
          <w:lang w:val="en-GB" w:eastAsia="zh-CN"/>
        </w:rPr>
        <w:t>remote</w:t>
      </w:r>
      <w:r>
        <w:rPr>
          <w:rFonts w:ascii="Calibri" w:eastAsia="DengXian" w:hAnsi="Calibri" w:cs="Calibri"/>
          <w:b/>
          <w:lang w:val="en-GB" w:eastAsia="zh-CN"/>
        </w:rPr>
        <w:t xml:space="preserve"> UE </w:t>
      </w:r>
      <w:r w:rsidRPr="00CC2BDE">
        <w:rPr>
          <w:rFonts w:ascii="Calibri" w:eastAsia="DengXian" w:hAnsi="Calibri" w:cs="Calibri"/>
          <w:b/>
          <w:u w:val="single"/>
          <w:lang w:val="en-GB" w:eastAsia="zh-CN"/>
        </w:rPr>
        <w:t>before</w:t>
      </w:r>
      <w:r>
        <w:rPr>
          <w:rFonts w:ascii="Calibri" w:eastAsia="DengXian" w:hAnsi="Calibri" w:cs="Calibri"/>
          <w:b/>
          <w:lang w:val="en-GB" w:eastAsia="zh-CN"/>
        </w:rPr>
        <w:t xml:space="preserve"> connection with relay UE</w:t>
      </w:r>
      <w:r w:rsidRPr="00B474AB">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C2BDE" w:rsidRPr="00E84FA6" w14:paraId="45FF8AE1" w14:textId="77777777" w:rsidTr="00B345D1">
        <w:tc>
          <w:tcPr>
            <w:tcW w:w="1809" w:type="dxa"/>
            <w:shd w:val="clear" w:color="auto" w:fill="E7E6E6"/>
          </w:tcPr>
          <w:p w14:paraId="2AC97C47" w14:textId="77777777" w:rsidR="00CC2BDE" w:rsidRPr="00E84FA6" w:rsidRDefault="00CC2BDE" w:rsidP="00B345D1">
            <w:pPr>
              <w:spacing w:after="0"/>
              <w:jc w:val="center"/>
              <w:rPr>
                <w:rFonts w:ascii="Calibri" w:hAnsi="Calibri" w:cs="Calibri"/>
                <w:b/>
                <w:lang w:eastAsia="ko-KR"/>
              </w:rPr>
            </w:pPr>
            <w:bookmarkStart w:id="86" w:name="_Hlk102993261"/>
            <w:r w:rsidRPr="00E84FA6">
              <w:rPr>
                <w:rFonts w:ascii="Calibri" w:hAnsi="Calibri" w:cs="Calibri"/>
                <w:b/>
                <w:lang w:eastAsia="ko-KR"/>
              </w:rPr>
              <w:t>Company</w:t>
            </w:r>
          </w:p>
        </w:tc>
        <w:tc>
          <w:tcPr>
            <w:tcW w:w="1985" w:type="dxa"/>
            <w:shd w:val="clear" w:color="auto" w:fill="E7E6E6"/>
          </w:tcPr>
          <w:p w14:paraId="0EB1818B" w14:textId="77777777" w:rsidR="00CC2BDE" w:rsidRPr="00E84FA6" w:rsidRDefault="00CC2BDE"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AC36B7E"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Comment</w:t>
            </w:r>
          </w:p>
        </w:tc>
      </w:tr>
      <w:tr w:rsidR="00CC2BDE" w:rsidRPr="00E84FA6" w14:paraId="0768E855" w14:textId="77777777" w:rsidTr="00B345D1">
        <w:tc>
          <w:tcPr>
            <w:tcW w:w="1809" w:type="dxa"/>
          </w:tcPr>
          <w:p w14:paraId="777FA5DD" w14:textId="77777777" w:rsidR="00CC2BDE" w:rsidRPr="00E84FA6" w:rsidRDefault="00CC2BDE" w:rsidP="00B345D1">
            <w:pPr>
              <w:spacing w:after="0"/>
              <w:jc w:val="center"/>
              <w:rPr>
                <w:rFonts w:ascii="Calibri" w:hAnsi="Calibri" w:cs="Calibri"/>
              </w:rPr>
            </w:pPr>
            <w:r>
              <w:rPr>
                <w:rFonts w:ascii="Calibri" w:hAnsi="Calibri" w:cs="Calibri"/>
              </w:rPr>
              <w:t>vivo</w:t>
            </w:r>
          </w:p>
        </w:tc>
        <w:tc>
          <w:tcPr>
            <w:tcW w:w="1985" w:type="dxa"/>
          </w:tcPr>
          <w:p w14:paraId="770AFE1A" w14:textId="77777777" w:rsidR="00CC2BDE"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BC31E28" w14:textId="1A6D5299" w:rsidR="00BA6F91"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 xml:space="preserve">The </w:t>
            </w:r>
            <w:r w:rsidRPr="00CC2BDE">
              <w:rPr>
                <w:rFonts w:ascii="Calibri" w:eastAsia="Malgun Gothic" w:hAnsi="Calibri" w:cs="Calibri"/>
                <w:lang w:eastAsia="ko-KR"/>
              </w:rPr>
              <w:t>RAN2 #116e Agreement</w:t>
            </w:r>
            <w:r>
              <w:rPr>
                <w:rFonts w:ascii="Calibri" w:eastAsia="Malgun Gothic" w:hAnsi="Calibri" w:cs="Calibri"/>
                <w:lang w:eastAsia="ko-KR"/>
              </w:rPr>
              <w:t xml:space="preserve"> already implies that we are not having the restriction on that </w:t>
            </w:r>
            <w:r w:rsidRPr="00CC2BDE">
              <w:rPr>
                <w:rFonts w:ascii="Calibri" w:eastAsia="Malgun Gothic" w:hAnsi="Calibri" w:cs="Calibri"/>
                <w:b/>
                <w:lang w:eastAsia="ko-KR"/>
              </w:rPr>
              <w:t>before</w:t>
            </w:r>
            <w:r>
              <w:rPr>
                <w:rFonts w:ascii="Calibri" w:eastAsia="Malgun Gothic" w:hAnsi="Calibri" w:cs="Calibri"/>
                <w:lang w:eastAsia="ko-KR"/>
              </w:rPr>
              <w:t xml:space="preserve"> the PC5-connection between remote/relay UE.</w:t>
            </w:r>
          </w:p>
        </w:tc>
      </w:tr>
      <w:tr w:rsidR="00F978C4" w:rsidRPr="00E84FA6" w14:paraId="4B2EF90B" w14:textId="77777777" w:rsidTr="00B345D1">
        <w:tc>
          <w:tcPr>
            <w:tcW w:w="1809" w:type="dxa"/>
          </w:tcPr>
          <w:p w14:paraId="53566386" w14:textId="4E7BEFCC"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434FBA0" w14:textId="02563E34"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14:paraId="6FA5EAD6" w14:textId="037DCFB0"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 xml:space="preserve">ee the reply to Q1-3a. In addition, before remote UE connecting with a relay, it </w:t>
            </w:r>
            <w:r w:rsidR="008B725C">
              <w:rPr>
                <w:rFonts w:ascii="Calibri" w:eastAsiaTheme="minorEastAsia" w:hAnsi="Calibri" w:cs="Calibri"/>
                <w:lang w:eastAsia="zh-CN"/>
              </w:rPr>
              <w:t xml:space="preserve">could </w:t>
            </w:r>
            <w:r>
              <w:rPr>
                <w:rFonts w:ascii="Calibri" w:eastAsiaTheme="minorEastAsia" w:hAnsi="Calibri" w:cs="Calibri"/>
                <w:lang w:eastAsia="zh-CN"/>
              </w:rPr>
              <w:t>be in mode 1 as a normal sidelink UE. In that case, the legacy principle can be reused, i.e., SL CG type-1 is allowed.</w:t>
            </w:r>
          </w:p>
        </w:tc>
      </w:tr>
      <w:tr w:rsidR="00D81521" w:rsidRPr="00E84FA6" w14:paraId="6B6DBC7D" w14:textId="77777777" w:rsidTr="00B345D1">
        <w:tc>
          <w:tcPr>
            <w:tcW w:w="1809" w:type="dxa"/>
          </w:tcPr>
          <w:p w14:paraId="068C61D6" w14:textId="2958EF86"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5291F362" w14:textId="53E9AC9D" w:rsidR="00D81521" w:rsidRDefault="00D81521" w:rsidP="00D81521">
            <w:pPr>
              <w:spacing w:after="0"/>
              <w:rPr>
                <w:rFonts w:ascii="Calibri" w:eastAsiaTheme="minorEastAsia" w:hAnsi="Calibri" w:cs="Calibri" w:hint="eastAsia"/>
                <w:lang w:eastAsia="zh-CN"/>
              </w:rPr>
            </w:pPr>
            <w:r>
              <w:rPr>
                <w:rFonts w:ascii="Calibri" w:eastAsiaTheme="minorEastAsia" w:hAnsi="Calibri" w:cs="Calibri"/>
                <w:lang w:eastAsia="zh-CN"/>
              </w:rPr>
              <w:t>Yes</w:t>
            </w:r>
          </w:p>
        </w:tc>
        <w:tc>
          <w:tcPr>
            <w:tcW w:w="5273" w:type="dxa"/>
          </w:tcPr>
          <w:p w14:paraId="4432C99F" w14:textId="468FE112" w:rsidR="00D81521" w:rsidRDefault="00D81521" w:rsidP="00D81521">
            <w:pPr>
              <w:spacing w:after="0"/>
              <w:rPr>
                <w:rFonts w:ascii="Calibri" w:eastAsiaTheme="minorEastAsia" w:hAnsi="Calibri" w:cs="Calibri" w:hint="eastAsia"/>
                <w:lang w:eastAsia="zh-CN"/>
              </w:rPr>
            </w:pPr>
            <w:r>
              <w:rPr>
                <w:rFonts w:ascii="Calibri" w:eastAsiaTheme="minorEastAsia" w:hAnsi="Calibri" w:cs="Calibri"/>
                <w:lang w:eastAsia="zh-CN"/>
              </w:rPr>
              <w:t>Agree with OPPO</w:t>
            </w:r>
          </w:p>
        </w:tc>
      </w:tr>
    </w:tbl>
    <w:bookmarkEnd w:id="86"/>
    <w:p w14:paraId="606AF59B" w14:textId="7C2F432C" w:rsidR="00CC2BDE" w:rsidRDefault="00CC2BDE" w:rsidP="00CC2BDE">
      <w:pPr>
        <w:pStyle w:val="BodyText"/>
        <w:rPr>
          <w:rFonts w:ascii="Calibri" w:eastAsia="DengXian" w:hAnsi="Calibri" w:cs="Calibri"/>
          <w:b/>
          <w:lang w:val="en-GB" w:eastAsia="zh-CN"/>
        </w:rPr>
      </w:pPr>
      <w:r w:rsidRPr="00B345D1">
        <w:rPr>
          <w:rFonts w:asciiTheme="minorHAnsi" w:eastAsia="DengXian" w:hAnsiTheme="minorHAnsi" w:cstheme="minorHAnsi"/>
          <w:b/>
          <w:szCs w:val="20"/>
          <w:lang w:val="en-GB" w:eastAsia="zh-CN"/>
        </w:rPr>
        <w:t>Q</w:t>
      </w:r>
      <w:r w:rsidR="00B345D1" w:rsidRPr="00B345D1">
        <w:rPr>
          <w:rFonts w:asciiTheme="minorHAnsi" w:eastAsia="DengXian" w:hAnsiTheme="minorHAnsi" w:cstheme="minorHAnsi"/>
          <w:b/>
          <w:szCs w:val="20"/>
          <w:lang w:val="en-GB" w:eastAsia="zh-CN"/>
        </w:rPr>
        <w:t>1-</w:t>
      </w:r>
      <w:r w:rsidRPr="00B345D1">
        <w:rPr>
          <w:rFonts w:asciiTheme="minorHAnsi" w:eastAsia="DengXian" w:hAnsiTheme="minorHAnsi" w:cstheme="minorHAnsi"/>
          <w:b/>
          <w:szCs w:val="20"/>
          <w:lang w:val="en-GB" w:eastAsia="zh-CN"/>
        </w:rPr>
        <w:t>3</w:t>
      </w:r>
      <w:r w:rsidR="00B345D1" w:rsidRPr="00B345D1">
        <w:rPr>
          <w:rStyle w:val="CommentReference"/>
          <w:rFonts w:asciiTheme="minorHAnsi" w:eastAsia="Times New Roman" w:hAnsiTheme="minorHAnsi" w:cstheme="minorHAnsi"/>
          <w:b/>
          <w:sz w:val="20"/>
          <w:szCs w:val="20"/>
        </w:rPr>
        <w:t>c</w:t>
      </w:r>
      <w:r w:rsidRPr="00B345D1">
        <w:rPr>
          <w:rFonts w:asciiTheme="minorHAnsi" w:eastAsia="DengXian" w:hAnsiTheme="minorHAnsi" w:cstheme="minorHAnsi"/>
          <w:b/>
          <w:lang w:val="en-GB" w:eastAsia="zh-CN"/>
        </w:rPr>
        <w:t>:</w:t>
      </w:r>
      <w:r w:rsidRPr="00B474AB">
        <w:rPr>
          <w:rFonts w:ascii="Calibri" w:eastAsia="DengXian" w:hAnsi="Calibri" w:cs="Calibri"/>
          <w:b/>
          <w:lang w:val="en-GB" w:eastAsia="zh-CN"/>
        </w:rPr>
        <w:t xml:space="preserve"> </w:t>
      </w:r>
      <w:r>
        <w:rPr>
          <w:rFonts w:ascii="Calibri" w:eastAsia="DengXian" w:hAnsi="Calibri" w:cs="Calibri"/>
          <w:b/>
          <w:lang w:val="en-GB" w:eastAsia="zh-CN"/>
        </w:rPr>
        <w:t xml:space="preserve">Whether Relay Discovery message transmission can be allowed to use SL CG type-1 by </w:t>
      </w:r>
      <w:r w:rsidRPr="00CC2BDE">
        <w:rPr>
          <w:rFonts w:ascii="Calibri" w:eastAsia="DengXian" w:hAnsi="Calibri" w:cs="Calibri"/>
          <w:b/>
          <w:u w:val="single"/>
          <w:lang w:val="en-GB" w:eastAsia="zh-CN"/>
        </w:rPr>
        <w:t>relay</w:t>
      </w:r>
      <w:r>
        <w:rPr>
          <w:rFonts w:ascii="Calibri" w:eastAsia="DengXian" w:hAnsi="Calibri" w:cs="Calibri"/>
          <w:b/>
          <w:lang w:val="en-GB" w:eastAsia="zh-CN"/>
        </w:rPr>
        <w:t xml:space="preserve"> UE </w:t>
      </w:r>
      <w:r w:rsidRPr="00CC2BDE">
        <w:rPr>
          <w:rFonts w:ascii="Calibri" w:eastAsia="DengXian" w:hAnsi="Calibri" w:cs="Calibri"/>
          <w:b/>
          <w:u w:val="single"/>
          <w:lang w:val="en-GB" w:eastAsia="zh-CN"/>
        </w:rPr>
        <w:t xml:space="preserve">before </w:t>
      </w:r>
      <w:r>
        <w:rPr>
          <w:rFonts w:ascii="Calibri" w:eastAsia="DengXian" w:hAnsi="Calibri" w:cs="Calibri"/>
          <w:b/>
          <w:u w:val="single"/>
          <w:lang w:val="en-GB" w:eastAsia="zh-CN"/>
        </w:rPr>
        <w:t>and/</w:t>
      </w:r>
      <w:r w:rsidRPr="00CC2BDE">
        <w:rPr>
          <w:rFonts w:ascii="Calibri" w:eastAsia="DengXian" w:hAnsi="Calibri" w:cs="Calibri"/>
          <w:b/>
          <w:u w:val="single"/>
          <w:lang w:val="en-GB" w:eastAsia="zh-CN"/>
        </w:rPr>
        <w:t>or after</w:t>
      </w:r>
      <w:r>
        <w:rPr>
          <w:rFonts w:ascii="Calibri" w:eastAsia="DengXian" w:hAnsi="Calibri" w:cs="Calibri"/>
          <w:b/>
          <w:lang w:val="en-GB" w:eastAsia="zh-CN"/>
        </w:rPr>
        <w:t xml:space="preserve"> connection with relay UE</w:t>
      </w:r>
      <w:r w:rsidRPr="00B474AB">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C2BDE" w:rsidRPr="00E84FA6" w14:paraId="37A212EA" w14:textId="77777777" w:rsidTr="00B345D1">
        <w:tc>
          <w:tcPr>
            <w:tcW w:w="1809" w:type="dxa"/>
            <w:shd w:val="clear" w:color="auto" w:fill="E7E6E6"/>
          </w:tcPr>
          <w:p w14:paraId="2781ABDC"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4AACD2C" w14:textId="77777777" w:rsidR="00CC2BDE" w:rsidRPr="00E84FA6" w:rsidRDefault="00CC2BDE"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78DD7F2"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Comment</w:t>
            </w:r>
          </w:p>
        </w:tc>
      </w:tr>
      <w:tr w:rsidR="00CC2BDE" w:rsidRPr="00E84FA6" w14:paraId="4DF171EC" w14:textId="77777777" w:rsidTr="00B345D1">
        <w:tc>
          <w:tcPr>
            <w:tcW w:w="1809" w:type="dxa"/>
          </w:tcPr>
          <w:p w14:paraId="5FBC7718" w14:textId="77777777" w:rsidR="00CC2BDE" w:rsidRPr="00E84FA6" w:rsidRDefault="00CC2BDE" w:rsidP="00B345D1">
            <w:pPr>
              <w:spacing w:after="0"/>
              <w:jc w:val="center"/>
              <w:rPr>
                <w:rFonts w:ascii="Calibri" w:hAnsi="Calibri" w:cs="Calibri"/>
              </w:rPr>
            </w:pPr>
            <w:r>
              <w:rPr>
                <w:rFonts w:ascii="Calibri" w:hAnsi="Calibri" w:cs="Calibri"/>
              </w:rPr>
              <w:t>vivo</w:t>
            </w:r>
          </w:p>
        </w:tc>
        <w:tc>
          <w:tcPr>
            <w:tcW w:w="1985" w:type="dxa"/>
          </w:tcPr>
          <w:p w14:paraId="5C31B69F" w14:textId="77777777" w:rsidR="00CC2BDE"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11E55D56" w14:textId="77777777" w:rsidR="00CC2BDE" w:rsidRDefault="00CC2BDE" w:rsidP="00B345D1">
            <w:pPr>
              <w:spacing w:after="0"/>
              <w:rPr>
                <w:rFonts w:ascii="Calibri" w:eastAsia="Malgun Gothic" w:hAnsi="Calibri" w:cs="Calibri"/>
                <w:lang w:eastAsia="ko-KR"/>
              </w:rPr>
            </w:pPr>
            <w:r>
              <w:rPr>
                <w:rFonts w:ascii="Calibri" w:eastAsia="Malgun Gothic" w:hAnsi="Calibri" w:cs="Calibri"/>
                <w:lang w:eastAsia="ko-KR"/>
              </w:rPr>
              <w:t>The restriction for not allowing remote UE to use CG type-1 is that it is controlled by relay UE’s serving cell in an indirect way.</w:t>
            </w:r>
          </w:p>
          <w:p w14:paraId="7A37E8F8" w14:textId="1DB69BB3" w:rsidR="00CC2BDE"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 xml:space="preserve">For relay UE, it should anyway be controlled by its own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and if the relay UE is RRC CONNECTED it seems no need to restrict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to </w:t>
            </w:r>
            <w:r w:rsidR="00CA38A0">
              <w:rPr>
                <w:rFonts w:ascii="Calibri" w:eastAsia="Malgun Gothic" w:hAnsi="Calibri" w:cs="Calibri"/>
                <w:lang w:eastAsia="ko-KR"/>
              </w:rPr>
              <w:t>configure SL CG type-1 to the relay UE to use, and this has no relationship with whether this relay UE has PC5 connection with remote UE or not.</w:t>
            </w:r>
          </w:p>
        </w:tc>
      </w:tr>
      <w:tr w:rsidR="00F978C4" w:rsidRPr="00E84FA6" w14:paraId="536CBF0E" w14:textId="77777777" w:rsidTr="00B345D1">
        <w:tc>
          <w:tcPr>
            <w:tcW w:w="1809" w:type="dxa"/>
          </w:tcPr>
          <w:p w14:paraId="07140E68" w14:textId="34C441F8"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779652E" w14:textId="500BFF40"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72B4E6E" w14:textId="76C4C72D"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lang w:eastAsia="zh-CN"/>
              </w:rPr>
              <w:t>See the reply to Q1-3a, in addition, for relay UE, it should always work as normal sidelink UE, for which the legacy principle can be reused, i.e., SL-CG type 1 is allowed.</w:t>
            </w:r>
          </w:p>
        </w:tc>
      </w:tr>
      <w:tr w:rsidR="00D81521" w:rsidRPr="00E84FA6" w14:paraId="1076B283" w14:textId="77777777" w:rsidTr="00B345D1">
        <w:tc>
          <w:tcPr>
            <w:tcW w:w="1809" w:type="dxa"/>
          </w:tcPr>
          <w:p w14:paraId="4EE8A211" w14:textId="3DD6E434"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4D9E5020" w14:textId="77FD6578"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D74AF52" w14:textId="339B38B0"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RAN2</w:t>
            </w:r>
            <w:r>
              <w:rPr>
                <w:rFonts w:ascii="Calibri" w:eastAsiaTheme="minorEastAsia" w:hAnsi="Calibri" w:cs="Calibri"/>
                <w:lang w:eastAsia="zh-CN"/>
              </w:rPr>
              <w:t xml:space="preserve"> already</w:t>
            </w:r>
            <w:r>
              <w:rPr>
                <w:rFonts w:ascii="Calibri" w:eastAsiaTheme="minorEastAsia" w:hAnsi="Calibri" w:cs="Calibri"/>
                <w:lang w:eastAsia="zh-CN"/>
              </w:rPr>
              <w:t xml:space="preserve"> agreed that Relay UE can support Mode 1, so it should be allowed like a normal sidelink UE in coverage.</w:t>
            </w:r>
          </w:p>
        </w:tc>
      </w:tr>
    </w:tbl>
    <w:p w14:paraId="5FEEB9F6" w14:textId="7909BF18" w:rsidR="00894A56" w:rsidRDefault="00CA38A0" w:rsidP="00CC2BDE">
      <w:pPr>
        <w:pStyle w:val="BodyText"/>
        <w:rPr>
          <w:rFonts w:ascii="Calibri" w:eastAsia="DengXian" w:hAnsi="Calibri" w:cs="Calibri"/>
          <w:b/>
          <w:lang w:val="en-GB" w:eastAsia="zh-CN"/>
        </w:rPr>
      </w:pPr>
      <w:r>
        <w:rPr>
          <w:rFonts w:ascii="Calibri" w:eastAsia="DengXian" w:hAnsi="Calibri" w:cs="Calibri"/>
          <w:b/>
          <w:lang w:val="en-GB" w:eastAsia="zh-CN"/>
        </w:rPr>
        <w:t xml:space="preserve"> </w:t>
      </w:r>
    </w:p>
    <w:p w14:paraId="52B73443" w14:textId="77777777" w:rsidR="00CA38A0" w:rsidRDefault="00CA38A0" w:rsidP="00CA38A0">
      <w:pPr>
        <w:pStyle w:val="BodyText"/>
        <w:rPr>
          <w:rFonts w:ascii="Calibri" w:eastAsia="DengXian" w:hAnsi="Calibri" w:cs="Calibri"/>
          <w:b/>
          <w:lang w:val="en-GB" w:eastAsia="zh-CN"/>
        </w:rPr>
      </w:pPr>
      <w:r w:rsidRPr="00CA38A0">
        <w:rPr>
          <w:rFonts w:ascii="Calibri" w:eastAsia="DengXian" w:hAnsi="Calibri" w:cs="Calibri"/>
          <w:b/>
          <w:highlight w:val="yellow"/>
          <w:lang w:val="en-GB" w:eastAsia="zh-CN"/>
        </w:rPr>
        <w:t>Summary:</w:t>
      </w:r>
    </w:p>
    <w:p w14:paraId="51AFCD87" w14:textId="71430C64" w:rsidR="00CA38A0" w:rsidRDefault="00CA38A0" w:rsidP="00CA38A0">
      <w:pPr>
        <w:pStyle w:val="Heading3"/>
      </w:pPr>
      <w:r>
        <w:lastRenderedPageBreak/>
        <w:t>3.1.4 others</w:t>
      </w:r>
    </w:p>
    <w:tbl>
      <w:tblPr>
        <w:tblStyle w:val="TableGrid"/>
        <w:tblW w:w="0" w:type="auto"/>
        <w:tblLook w:val="04A0" w:firstRow="1" w:lastRow="0" w:firstColumn="1" w:lastColumn="0" w:noHBand="0" w:noVBand="1"/>
      </w:tblPr>
      <w:tblGrid>
        <w:gridCol w:w="9060"/>
      </w:tblGrid>
      <w:tr w:rsidR="00CA38A0" w14:paraId="7B6A0036" w14:textId="77777777" w:rsidTr="00CA38A0">
        <w:tc>
          <w:tcPr>
            <w:tcW w:w="9060" w:type="dxa"/>
          </w:tcPr>
          <w:p w14:paraId="0A6103A0" w14:textId="77777777" w:rsidR="00CA38A0" w:rsidRDefault="00CA38A0" w:rsidP="00CA38A0">
            <w:pPr>
              <w:rPr>
                <w:b/>
              </w:rPr>
            </w:pPr>
            <w:r w:rsidRPr="00CA38A0">
              <w:rPr>
                <w:b/>
              </w:rPr>
              <w:t>Proposal 1-3: The TP in R2-2204769 (TS 38.321) to add definition of LCID for discovery is to be discussed.</w:t>
            </w:r>
          </w:p>
          <w:p w14:paraId="415BD793" w14:textId="6E38FA94" w:rsidR="00CA38A0" w:rsidRPr="00CA38A0" w:rsidRDefault="00CA38A0" w:rsidP="00CA38A0">
            <w:pPr>
              <w:rPr>
                <w:b/>
              </w:rPr>
            </w:pPr>
            <w:r w:rsidRPr="00CA38A0">
              <w:rPr>
                <w:b/>
              </w:rPr>
              <w:t>Proposal 3: R2-2204992 (TS 38.304), R2-2205114(TS 38.321), and TP of P3 in R2-2205345(TS 38.331), can be handled by related CR rapporteur.</w:t>
            </w:r>
          </w:p>
        </w:tc>
      </w:tr>
    </w:tbl>
    <w:p w14:paraId="4FAE4528" w14:textId="77777777" w:rsidR="00CA38A0" w:rsidRPr="00CA38A0" w:rsidRDefault="00CA38A0" w:rsidP="00CA38A0">
      <w:r w:rsidRPr="00CA38A0">
        <w:t>After coordination with MAC CR rapporteur, Proposal 1-3 and R2-2205114 would be discussed in MAC CR offline discussion.</w:t>
      </w:r>
    </w:p>
    <w:p w14:paraId="0D9F8089" w14:textId="60BB29F6" w:rsidR="00CA38A0" w:rsidRDefault="00CA38A0" w:rsidP="00CA38A0">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RRC ISSUES</w:t>
      </w:r>
    </w:p>
    <w:p w14:paraId="64195DDC" w14:textId="4ECBD9E3" w:rsidR="00CA38A0" w:rsidRDefault="000544A8" w:rsidP="000544A8">
      <w:pPr>
        <w:pStyle w:val="Heading3"/>
        <w:numPr>
          <w:ilvl w:val="2"/>
          <w:numId w:val="37"/>
        </w:numPr>
      </w:pPr>
      <w:r w:rsidRPr="000544A8">
        <w:t>Relay Re/selection Requirement Conflict</w:t>
      </w:r>
      <w:r>
        <w:t xml:space="preserve"> [M</w:t>
      </w:r>
      <w:proofErr w:type="gramStart"/>
      <w:r>
        <w:t>112]</w:t>
      </w:r>
      <w:r w:rsidRPr="000544A8">
        <w:t>[</w:t>
      </w:r>
      <w:proofErr w:type="gramEnd"/>
      <w:r w:rsidRPr="000544A8">
        <w:t>v208]</w:t>
      </w:r>
    </w:p>
    <w:p w14:paraId="0A37EAFD" w14:textId="5C6AF46E" w:rsidR="000544A8" w:rsidRDefault="000544A8" w:rsidP="000544A8">
      <w:r w:rsidRPr="000544A8">
        <w:t>R2-2204587</w:t>
      </w:r>
      <w:r>
        <w:t xml:space="preserve"> </w:t>
      </w:r>
      <w:r w:rsidRPr="000544A8">
        <w:t xml:space="preserve">thinks that ‘The normative text within section 5.8.15.3 of TS38.331 says the L2 U2N Remote UE in in RRC_IDLE or RRC_INACTIVE shall select a new candidate relay UE always…, but the right </w:t>
      </w:r>
      <w:proofErr w:type="spellStart"/>
      <w:r w:rsidRPr="000544A8">
        <w:t>behaviour</w:t>
      </w:r>
      <w:proofErr w:type="spellEnd"/>
      <w:r w:rsidRPr="000544A8">
        <w:t xml:space="preserve"> is for the UE to evaluate whether suitable cells and/or relays are available, and apply the cell or relay selection procedure accordingly, with implementation freedom in case both are available’.</w:t>
      </w:r>
      <w:r>
        <w:t xml:space="preserve"> TP is </w:t>
      </w:r>
      <w:r w:rsidRPr="000544A8">
        <w:t>extract</w:t>
      </w:r>
      <w:r>
        <w:t>ed as follows:</w:t>
      </w:r>
    </w:p>
    <w:tbl>
      <w:tblPr>
        <w:tblStyle w:val="TableGrid"/>
        <w:tblW w:w="0" w:type="auto"/>
        <w:tblLook w:val="04A0" w:firstRow="1" w:lastRow="0" w:firstColumn="1" w:lastColumn="0" w:noHBand="0" w:noVBand="1"/>
      </w:tblPr>
      <w:tblGrid>
        <w:gridCol w:w="9060"/>
      </w:tblGrid>
      <w:tr w:rsidR="000544A8" w14:paraId="03F07A61" w14:textId="77777777" w:rsidTr="000544A8">
        <w:tc>
          <w:tcPr>
            <w:tcW w:w="9060" w:type="dxa"/>
          </w:tcPr>
          <w:p w14:paraId="1E7EECDB" w14:textId="77777777" w:rsidR="000544A8" w:rsidRDefault="000544A8" w:rsidP="000544A8">
            <w:pPr>
              <w:keepNext/>
              <w:keepLines/>
              <w:spacing w:before="120"/>
              <w:ind w:left="1418" w:hanging="1418"/>
              <w:outlineLvl w:val="3"/>
              <w:rPr>
                <w:rFonts w:ascii="Arial" w:eastAsia="DengXian" w:hAnsi="Arial"/>
                <w:sz w:val="24"/>
                <w:szCs w:val="20"/>
                <w:lang w:eastAsia="zh-CN"/>
              </w:rPr>
            </w:pPr>
            <w:r>
              <w:rPr>
                <w:rFonts w:ascii="Arial" w:hAnsi="Arial"/>
                <w:sz w:val="24"/>
              </w:rPr>
              <w:lastRenderedPageBreak/>
              <w:t>5.8.15.3</w:t>
            </w:r>
            <w:r>
              <w:rPr>
                <w:rFonts w:ascii="Arial" w:hAnsi="Arial"/>
                <w:sz w:val="24"/>
              </w:rPr>
              <w:tab/>
              <w:t>Selection and reselection of NR sidelink U2N Relay UE</w:t>
            </w:r>
          </w:p>
          <w:p w14:paraId="0651612F" w14:textId="77777777" w:rsidR="000544A8" w:rsidRDefault="000544A8" w:rsidP="000544A8">
            <w:pPr>
              <w:rPr>
                <w:lang w:eastAsia="ja-JP"/>
              </w:rPr>
            </w:pPr>
            <w:r>
              <w:t>A UE capable of NR sidelink U2N Remote UE operation that is configured by upper layers to search for a NR sidelink U2N Relay UE shall:</w:t>
            </w:r>
          </w:p>
          <w:p w14:paraId="7B09F075" w14:textId="77777777" w:rsidR="000544A8" w:rsidRDefault="000544A8" w:rsidP="000544A8">
            <w:pPr>
              <w:pStyle w:val="B10"/>
            </w:pPr>
            <w:r>
              <w:t>1&gt;</w:t>
            </w:r>
            <w:r>
              <w:tab/>
              <w:t>if the UE has no suitable cell; or</w:t>
            </w:r>
          </w:p>
          <w:p w14:paraId="475AB509" w14:textId="77777777" w:rsidR="000544A8" w:rsidRDefault="000544A8" w:rsidP="000544A8">
            <w:pPr>
              <w:pStyle w:val="B10"/>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p>
          <w:p w14:paraId="7DDFEFE9" w14:textId="77777777" w:rsidR="000544A8" w:rsidRDefault="000544A8" w:rsidP="000544A8">
            <w:pPr>
              <w:pStyle w:val="B2"/>
            </w:pPr>
            <w:r>
              <w:t>2&gt;</w:t>
            </w:r>
            <w:r>
              <w:tab/>
              <w:t>if the UE does not have a selected NR sidelink U2N Relay UE; or</w:t>
            </w:r>
          </w:p>
          <w:p w14:paraId="304C4512" w14:textId="057C4E79" w:rsidR="000544A8" w:rsidRPr="000544A8" w:rsidRDefault="000544A8" w:rsidP="000544A8">
            <w:pPr>
              <w:pStyle w:val="B2"/>
              <w:ind w:left="0" w:firstLine="0"/>
              <w:rPr>
                <w:b/>
                <w:color w:val="FF0000"/>
              </w:rPr>
            </w:pPr>
            <w:r w:rsidRPr="000544A8">
              <w:rPr>
                <w:b/>
                <w:color w:val="FF0000"/>
              </w:rPr>
              <w:t>&lt;omitted…&gt;</w:t>
            </w:r>
          </w:p>
          <w:p w14:paraId="790289D2" w14:textId="77777777" w:rsidR="000544A8" w:rsidRDefault="000544A8" w:rsidP="000544A8">
            <w:pPr>
              <w:pStyle w:val="B3"/>
            </w:pPr>
            <w:r>
              <w:t>3&gt;</w:t>
            </w:r>
            <w:r>
              <w:tab/>
              <w:t>perform NR sidelink discovery procedure as specified in clause 5.8.13 in order to search for candidate NR sidelink U2N Relay UEs;</w:t>
            </w:r>
          </w:p>
          <w:p w14:paraId="716E25A9" w14:textId="3A41D942" w:rsidR="000544A8" w:rsidRDefault="000544A8" w:rsidP="000544A8">
            <w:pPr>
              <w:pStyle w:val="B3"/>
            </w:pPr>
            <w:r>
              <w:t>3&gt;</w:t>
            </w:r>
            <w:r>
              <w:tab/>
              <w:t xml:space="preserve">when evaluating the one or more detected NR sidelink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p>
          <w:p w14:paraId="29A7C5A6" w14:textId="77777777" w:rsidR="000544A8" w:rsidRDefault="000544A8" w:rsidP="000544A8">
            <w:pPr>
              <w:pStyle w:val="B3"/>
            </w:pPr>
            <w:r>
              <w:t>3&gt;</w:t>
            </w:r>
            <w:r>
              <w:tab/>
              <w:t xml:space="preserve">if the UE detects a candidate NR sidelink U2N Relay UE whose SD-RSRP exceeds </w:t>
            </w:r>
            <w:proofErr w:type="spellStart"/>
            <w:r>
              <w:rPr>
                <w:i/>
              </w:rPr>
              <w:t>sl</w:t>
            </w:r>
            <w:proofErr w:type="spellEnd"/>
            <w:r>
              <w:rPr>
                <w:i/>
              </w:rPr>
              <w:t>-RSRP-Thresh</w:t>
            </w:r>
            <w:r>
              <w:t xml:space="preserve"> by </w:t>
            </w:r>
            <w:proofErr w:type="spellStart"/>
            <w:r>
              <w:rPr>
                <w:i/>
              </w:rPr>
              <w:t>sl-HystMin</w:t>
            </w:r>
            <w:proofErr w:type="spellEnd"/>
            <w:r>
              <w:t>:</w:t>
            </w:r>
          </w:p>
          <w:p w14:paraId="24563185" w14:textId="77777777" w:rsidR="000544A8" w:rsidRDefault="000544A8" w:rsidP="000544A8">
            <w:pPr>
              <w:pStyle w:val="B4"/>
            </w:pPr>
            <w:r>
              <w:t>4&gt;</w:t>
            </w:r>
            <w:r>
              <w:tab/>
              <w:t xml:space="preserve">perform cell selection in accordance with the cell selection process as specified in TS 38.304 [20], select a candidate NR sidelink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Cs/>
              </w:rPr>
              <w:t>, or both</w:t>
            </w:r>
            <w:r>
              <w:t>;</w:t>
            </w:r>
          </w:p>
          <w:p w14:paraId="19B68858" w14:textId="77777777" w:rsidR="000544A8" w:rsidRDefault="000544A8" w:rsidP="000544A8">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14:paraId="0A996752" w14:textId="3CCA8C9D" w:rsidR="000544A8" w:rsidRDefault="000544A8" w:rsidP="000544A8">
            <w:pPr>
              <w:pStyle w:val="B3"/>
            </w:pPr>
            <w:r>
              <w:t>3&gt;</w:t>
            </w:r>
            <w:r>
              <w:tab/>
              <w:t>else:</w:t>
            </w:r>
          </w:p>
          <w:p w14:paraId="13801471" w14:textId="77777777" w:rsidR="000544A8" w:rsidRDefault="000544A8" w:rsidP="000544A8">
            <w:pPr>
              <w:pStyle w:val="B4"/>
            </w:pPr>
            <w:r>
              <w:t>4&gt;</w:t>
            </w:r>
            <w:r>
              <w:tab/>
              <w:t>consider no NR sidelink U2N Relay UE to be selected;</w:t>
            </w:r>
          </w:p>
          <w:p w14:paraId="057C12F8" w14:textId="7A9D73DC" w:rsidR="00B345D1" w:rsidRPr="00B345D1" w:rsidRDefault="00B345D1" w:rsidP="00B345D1">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60F5BFCC" w14:textId="560CA565" w:rsidR="000544A8" w:rsidRDefault="000544A8" w:rsidP="000544A8">
      <w:r>
        <w:t>In</w:t>
      </w:r>
      <w:r w:rsidR="00046FDB">
        <w:t xml:space="preserve"> s</w:t>
      </w:r>
      <w:r w:rsidR="00B345D1">
        <w:t>ummary</w:t>
      </w:r>
      <w:r w:rsidR="00046FDB">
        <w:t xml:space="preserve"> </w:t>
      </w:r>
      <w:r>
        <w:t>[1], one proposal is given:</w:t>
      </w:r>
    </w:p>
    <w:p w14:paraId="1D813CA5" w14:textId="0CDB1D80" w:rsidR="000544A8" w:rsidRPr="00364B9A" w:rsidRDefault="000544A8" w:rsidP="000544A8">
      <w:pPr>
        <w:pStyle w:val="Caption"/>
        <w:rPr>
          <w:rFonts w:eastAsia="SimSun"/>
          <w:lang w:val="en-US" w:eastAsia="zh-CN"/>
        </w:rPr>
      </w:pPr>
      <w:r w:rsidRPr="00364B9A">
        <w:t>Proposal</w:t>
      </w:r>
      <w:r w:rsidRPr="00364B9A">
        <w:rPr>
          <w:rFonts w:eastAsia="SimSun"/>
          <w:lang w:val="en-US" w:eastAsia="zh-CN"/>
        </w:rPr>
        <w:t xml:space="preserve"> 2-1</w:t>
      </w:r>
      <w:r w:rsidRPr="00364B9A">
        <w:t>: RAN2 to discuss whether the relay (re)selection procedure should be updated with adding cell (re)selection in the procedure text</w:t>
      </w:r>
      <w:r w:rsidRPr="00364B9A">
        <w:rPr>
          <w:rFonts w:eastAsia="SimSun"/>
          <w:lang w:val="en-US" w:eastAsia="zh-CN"/>
        </w:rPr>
        <w:t>, and if yes, adopt the TP in R2-2204587 as baseline.</w:t>
      </w:r>
    </w:p>
    <w:p w14:paraId="70E5CE9F" w14:textId="48756CEA" w:rsidR="000544A8" w:rsidRPr="00CC2BDE" w:rsidRDefault="000544A8" w:rsidP="000544A8">
      <w:pPr>
        <w:pStyle w:val="BodyText"/>
        <w:rPr>
          <w:rFonts w:ascii="Calibri" w:eastAsia="DengXian" w:hAnsi="Calibri" w:cs="Calibri"/>
          <w:b/>
          <w:lang w:val="en-GB" w:eastAsia="zh-CN"/>
        </w:rPr>
      </w:pPr>
      <w:r w:rsidRPr="00B474AB">
        <w:rPr>
          <w:rFonts w:ascii="Calibri" w:eastAsia="DengXian" w:hAnsi="Calibri" w:cs="Calibri"/>
          <w:b/>
          <w:lang w:val="en-GB" w:eastAsia="zh-CN"/>
        </w:rPr>
        <w:t>Q</w:t>
      </w:r>
      <w:r w:rsidR="00B345D1">
        <w:rPr>
          <w:rFonts w:ascii="Calibri" w:eastAsia="DengXian" w:hAnsi="Calibri" w:cs="Calibri"/>
          <w:b/>
          <w:lang w:val="en-GB" w:eastAsia="zh-CN"/>
        </w:rPr>
        <w:t>2</w:t>
      </w:r>
      <w:r>
        <w:rPr>
          <w:rFonts w:ascii="Calibri" w:eastAsia="DengXian" w:hAnsi="Calibri" w:cs="Calibri"/>
          <w:b/>
          <w:lang w:val="en-GB" w:eastAsia="zh-CN"/>
        </w:rPr>
        <w:t>-</w:t>
      </w:r>
      <w:r w:rsidR="00B345D1">
        <w:rPr>
          <w:rFonts w:ascii="Calibri" w:eastAsia="DengXian" w:hAnsi="Calibri" w:cs="Calibri"/>
          <w:b/>
          <w:lang w:val="en-GB" w:eastAsia="zh-CN"/>
        </w:rPr>
        <w:t>1a</w:t>
      </w:r>
      <w:r w:rsidRPr="00B474AB">
        <w:rPr>
          <w:rFonts w:ascii="Calibri" w:eastAsia="DengXian" w:hAnsi="Calibri" w:cs="Calibri"/>
          <w:b/>
          <w:lang w:val="en-GB" w:eastAsia="zh-CN"/>
        </w:rPr>
        <w:t xml:space="preserve">: </w:t>
      </w:r>
      <w:r w:rsidR="00B345D1">
        <w:rPr>
          <w:rFonts w:ascii="Calibri" w:eastAsia="DengXian" w:hAnsi="Calibri" w:cs="Calibri"/>
          <w:b/>
          <w:lang w:val="en-GB" w:eastAsia="zh-CN"/>
        </w:rPr>
        <w:t>Do you think</w:t>
      </w:r>
      <w:r>
        <w:rPr>
          <w:rFonts w:ascii="Calibri" w:eastAsia="DengXian" w:hAnsi="Calibri" w:cs="Calibri"/>
          <w:b/>
          <w:lang w:val="en-GB" w:eastAsia="zh-CN"/>
        </w:rPr>
        <w:t xml:space="preserve"> </w:t>
      </w:r>
      <w:r w:rsidR="00B345D1">
        <w:rPr>
          <w:b/>
        </w:rPr>
        <w:t>the current relay (re)selection procedure text will always make a remote UE to select a relay UE rather than a cell when conditions are met</w:t>
      </w:r>
      <w:r w:rsidRPr="00B474AB">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0544A8" w:rsidRPr="00E84FA6" w14:paraId="49650C53" w14:textId="77777777" w:rsidTr="00B345D1">
        <w:tc>
          <w:tcPr>
            <w:tcW w:w="1809" w:type="dxa"/>
            <w:shd w:val="clear" w:color="auto" w:fill="E7E6E6"/>
          </w:tcPr>
          <w:p w14:paraId="3B349369" w14:textId="77777777" w:rsidR="000544A8" w:rsidRPr="00E84FA6" w:rsidRDefault="000544A8"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B08017A" w14:textId="77777777" w:rsidR="000544A8" w:rsidRPr="00E84FA6" w:rsidRDefault="000544A8"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D2D9976" w14:textId="77777777" w:rsidR="000544A8" w:rsidRPr="00E84FA6" w:rsidRDefault="000544A8" w:rsidP="00B345D1">
            <w:pPr>
              <w:spacing w:after="0"/>
              <w:jc w:val="center"/>
              <w:rPr>
                <w:rFonts w:ascii="Calibri" w:hAnsi="Calibri" w:cs="Calibri"/>
                <w:b/>
                <w:lang w:eastAsia="ko-KR"/>
              </w:rPr>
            </w:pPr>
            <w:r w:rsidRPr="00E84FA6">
              <w:rPr>
                <w:rFonts w:ascii="Calibri" w:hAnsi="Calibri" w:cs="Calibri"/>
                <w:b/>
                <w:lang w:eastAsia="ko-KR"/>
              </w:rPr>
              <w:t>Comment</w:t>
            </w:r>
          </w:p>
        </w:tc>
      </w:tr>
      <w:tr w:rsidR="000544A8" w:rsidRPr="00E84FA6" w14:paraId="423234DC" w14:textId="77777777" w:rsidTr="00B345D1">
        <w:tc>
          <w:tcPr>
            <w:tcW w:w="1809" w:type="dxa"/>
          </w:tcPr>
          <w:p w14:paraId="4496986E" w14:textId="77777777" w:rsidR="000544A8" w:rsidRPr="00E84FA6" w:rsidRDefault="000544A8" w:rsidP="00B345D1">
            <w:pPr>
              <w:spacing w:after="0"/>
              <w:jc w:val="center"/>
              <w:rPr>
                <w:rFonts w:ascii="Calibri" w:hAnsi="Calibri" w:cs="Calibri"/>
              </w:rPr>
            </w:pPr>
            <w:r>
              <w:rPr>
                <w:rFonts w:ascii="Calibri" w:hAnsi="Calibri" w:cs="Calibri"/>
              </w:rPr>
              <w:t>vivo</w:t>
            </w:r>
          </w:p>
        </w:tc>
        <w:tc>
          <w:tcPr>
            <w:tcW w:w="1985" w:type="dxa"/>
          </w:tcPr>
          <w:p w14:paraId="60628A5A" w14:textId="77777777" w:rsidR="000544A8" w:rsidRPr="00E84FA6" w:rsidRDefault="000544A8"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3F628918" w14:textId="09D7A855" w:rsidR="000544A8" w:rsidRPr="00E84FA6" w:rsidRDefault="000544A8" w:rsidP="00B345D1">
            <w:pPr>
              <w:spacing w:after="0"/>
              <w:rPr>
                <w:rFonts w:ascii="Calibri" w:eastAsia="Malgun Gothic" w:hAnsi="Calibri" w:cs="Calibri"/>
                <w:lang w:eastAsia="ko-KR"/>
              </w:rPr>
            </w:pPr>
          </w:p>
        </w:tc>
      </w:tr>
      <w:tr w:rsidR="00F978C4" w:rsidRPr="00E84FA6" w14:paraId="727EF996" w14:textId="77777777" w:rsidTr="00B345D1">
        <w:tc>
          <w:tcPr>
            <w:tcW w:w="1809" w:type="dxa"/>
          </w:tcPr>
          <w:p w14:paraId="12BD08CE" w14:textId="1F618DE1"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90782B3" w14:textId="5BE9E2B8"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02E1240" w14:textId="77777777" w:rsidR="00F978C4" w:rsidRPr="00E84FA6" w:rsidRDefault="00F978C4" w:rsidP="00B345D1">
            <w:pPr>
              <w:spacing w:after="0"/>
              <w:rPr>
                <w:rFonts w:ascii="Calibri" w:eastAsia="Malgun Gothic" w:hAnsi="Calibri" w:cs="Calibri"/>
                <w:lang w:eastAsia="ko-KR"/>
              </w:rPr>
            </w:pPr>
          </w:p>
        </w:tc>
      </w:tr>
      <w:tr w:rsidR="00D81521" w:rsidRPr="00E84FA6" w14:paraId="0BCFBC87" w14:textId="77777777" w:rsidTr="00B345D1">
        <w:tc>
          <w:tcPr>
            <w:tcW w:w="1809" w:type="dxa"/>
          </w:tcPr>
          <w:p w14:paraId="14E5313F" w14:textId="0853ED0B"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379EF928" w14:textId="16B962E4" w:rsidR="00D81521" w:rsidRDefault="00D81521" w:rsidP="00D81521">
            <w:pPr>
              <w:spacing w:after="0"/>
              <w:rPr>
                <w:rFonts w:ascii="Calibri" w:eastAsiaTheme="minorEastAsia" w:hAnsi="Calibri" w:cs="Calibri" w:hint="eastAsia"/>
                <w:lang w:eastAsia="zh-CN"/>
              </w:rPr>
            </w:pPr>
            <w:r>
              <w:rPr>
                <w:rFonts w:ascii="Calibri" w:eastAsiaTheme="minorEastAsia" w:hAnsi="Calibri" w:cs="Calibri"/>
                <w:lang w:eastAsia="zh-CN"/>
              </w:rPr>
              <w:t>No</w:t>
            </w:r>
          </w:p>
        </w:tc>
        <w:tc>
          <w:tcPr>
            <w:tcW w:w="5273" w:type="dxa"/>
          </w:tcPr>
          <w:p w14:paraId="68C94101" w14:textId="61137887" w:rsidR="00D81521" w:rsidRPr="00E84FA6" w:rsidRDefault="00D81521" w:rsidP="00D81521">
            <w:pPr>
              <w:spacing w:after="0"/>
              <w:rPr>
                <w:rFonts w:ascii="Calibri" w:eastAsia="Malgun Gothic" w:hAnsi="Calibri" w:cs="Calibri"/>
                <w:lang w:eastAsia="ko-KR"/>
              </w:rPr>
            </w:pPr>
            <w:r>
              <w:rPr>
                <w:rFonts w:ascii="Calibri" w:eastAsia="Malgun Gothic" w:hAnsi="Calibri" w:cs="Calibri"/>
                <w:lang w:eastAsia="ko-KR"/>
              </w:rPr>
              <w:t xml:space="preserve">This change is adding a new condition on when cell selection should be performed. We did not agree on changing cell selection criteria and NOTE 3 captures the previous </w:t>
            </w:r>
            <w:r>
              <w:rPr>
                <w:rFonts w:ascii="Calibri" w:eastAsia="Malgun Gothic" w:hAnsi="Calibri" w:cs="Calibri"/>
                <w:lang w:eastAsia="ko-KR"/>
              </w:rPr>
              <w:lastRenderedPageBreak/>
              <w:t>agreement already</w:t>
            </w:r>
            <w:r w:rsidRPr="009F0C4F">
              <w:rPr>
                <w:rFonts w:ascii="Calibri" w:eastAsia="Malgun Gothic" w:hAnsi="Calibri" w:cs="Calibri"/>
                <w:lang w:eastAsia="ko-KR"/>
              </w:rPr>
              <w:t xml:space="preserve"> about cell selection done independently</w:t>
            </w:r>
            <w:r>
              <w:rPr>
                <w:rFonts w:ascii="Calibri" w:eastAsia="Malgun Gothic" w:hAnsi="Calibri" w:cs="Calibri"/>
                <w:lang w:eastAsia="ko-KR"/>
              </w:rPr>
              <w:t xml:space="preserve">. </w:t>
            </w:r>
            <w:r w:rsidRPr="009F0C4F">
              <w:rPr>
                <w:rFonts w:ascii="Calibri" w:eastAsia="Malgun Gothic" w:hAnsi="Calibri" w:cs="Calibri"/>
                <w:lang w:eastAsia="ko-KR"/>
              </w:rPr>
              <w:t>So, existing spec is clear.</w:t>
            </w:r>
          </w:p>
        </w:tc>
      </w:tr>
    </w:tbl>
    <w:p w14:paraId="4D076B0D" w14:textId="77777777" w:rsidR="000544A8" w:rsidRPr="000544A8" w:rsidRDefault="000544A8" w:rsidP="000544A8">
      <w:pPr>
        <w:rPr>
          <w:rFonts w:eastAsia="SimSun"/>
          <w:lang w:eastAsia="zh-CN"/>
        </w:rPr>
      </w:pPr>
    </w:p>
    <w:p w14:paraId="6805C0CE" w14:textId="1AA8AAFA" w:rsidR="00B345D1" w:rsidRPr="00B345D1" w:rsidRDefault="00B345D1" w:rsidP="00B345D1">
      <w:pPr>
        <w:pStyle w:val="BodyText"/>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1b</w:t>
      </w:r>
      <w:r w:rsidRPr="00B345D1">
        <w:rPr>
          <w:rFonts w:ascii="Calibri" w:eastAsia="DengXian" w:hAnsi="Calibri" w:cs="Calibri"/>
          <w:b/>
          <w:szCs w:val="20"/>
          <w:lang w:val="en-GB" w:eastAsia="zh-CN"/>
        </w:rPr>
        <w:t>: If yes for Q2-1, Do you agree to update</w:t>
      </w:r>
      <w:r w:rsidRPr="00B345D1">
        <w:rPr>
          <w:rFonts w:ascii="Calibri" w:hAnsi="Calibri" w:cs="Calibri"/>
          <w:b/>
          <w:szCs w:val="20"/>
        </w:rPr>
        <w:t xml:space="preserve"> current relay (re)selection procedure with adding cell (re)selection in the procedure text</w:t>
      </w:r>
      <w:r w:rsidRPr="00B345D1">
        <w:rPr>
          <w:rFonts w:ascii="Calibri" w:eastAsia="DengXian" w:hAnsi="Calibri" w:cs="Calibri"/>
          <w:b/>
          <w:szCs w:val="20"/>
          <w:lang w:val="en-GB" w:eastAsia="zh-CN"/>
        </w:rPr>
        <w:t xml:space="preserve"> and </w:t>
      </w:r>
      <w:r w:rsidRPr="00B345D1">
        <w:rPr>
          <w:rFonts w:ascii="Calibri" w:eastAsia="SimSun"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345D1" w:rsidRPr="00E84FA6" w14:paraId="05F1A22E" w14:textId="77777777" w:rsidTr="00B345D1">
        <w:tc>
          <w:tcPr>
            <w:tcW w:w="1809" w:type="dxa"/>
            <w:shd w:val="clear" w:color="auto" w:fill="E7E6E6"/>
          </w:tcPr>
          <w:p w14:paraId="5EAB4828"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BFC00AB" w14:textId="77777777" w:rsidR="00B345D1" w:rsidRPr="00E84FA6" w:rsidRDefault="00B345D1"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3DB28DAB"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Comment</w:t>
            </w:r>
          </w:p>
        </w:tc>
      </w:tr>
      <w:tr w:rsidR="00B345D1" w:rsidRPr="00E84FA6" w14:paraId="56ABF0E1" w14:textId="77777777" w:rsidTr="00B345D1">
        <w:tc>
          <w:tcPr>
            <w:tcW w:w="1809" w:type="dxa"/>
          </w:tcPr>
          <w:p w14:paraId="21E77603" w14:textId="77777777" w:rsidR="00B345D1" w:rsidRPr="00E84FA6" w:rsidRDefault="00B345D1" w:rsidP="00B345D1">
            <w:pPr>
              <w:spacing w:after="0"/>
              <w:jc w:val="center"/>
              <w:rPr>
                <w:rFonts w:ascii="Calibri" w:hAnsi="Calibri" w:cs="Calibri"/>
              </w:rPr>
            </w:pPr>
            <w:r>
              <w:rPr>
                <w:rFonts w:ascii="Calibri" w:hAnsi="Calibri" w:cs="Calibri"/>
              </w:rPr>
              <w:t>vivo</w:t>
            </w:r>
          </w:p>
        </w:tc>
        <w:tc>
          <w:tcPr>
            <w:tcW w:w="1985" w:type="dxa"/>
          </w:tcPr>
          <w:p w14:paraId="47A70683" w14:textId="3E32050F" w:rsidR="00B345D1" w:rsidRPr="00E84FA6" w:rsidRDefault="00B345D1" w:rsidP="00B345D1">
            <w:pPr>
              <w:spacing w:after="0"/>
              <w:rPr>
                <w:rFonts w:ascii="Calibri" w:eastAsia="Malgun Gothic" w:hAnsi="Calibri" w:cs="Calibri"/>
                <w:lang w:eastAsia="ko-KR"/>
              </w:rPr>
            </w:pPr>
            <w:r>
              <w:rPr>
                <w:rFonts w:ascii="Calibri" w:eastAsia="Malgun Gothic" w:hAnsi="Calibri" w:cs="Calibri"/>
                <w:lang w:eastAsia="ko-KR"/>
              </w:rPr>
              <w:t>Yes</w:t>
            </w:r>
            <w:r w:rsidR="00046FDB">
              <w:rPr>
                <w:rFonts w:ascii="Calibri" w:eastAsia="Malgun Gothic" w:hAnsi="Calibri" w:cs="Calibri"/>
                <w:lang w:eastAsia="ko-KR"/>
              </w:rPr>
              <w:t>,</w:t>
            </w:r>
            <w:r w:rsidR="00894A56">
              <w:rPr>
                <w:rFonts w:ascii="Calibri" w:eastAsia="Malgun Gothic" w:hAnsi="Calibri" w:cs="Calibri"/>
                <w:lang w:eastAsia="ko-KR"/>
              </w:rPr>
              <w:t xml:space="preserve"> with comments</w:t>
            </w:r>
          </w:p>
        </w:tc>
        <w:tc>
          <w:tcPr>
            <w:tcW w:w="5273" w:type="dxa"/>
          </w:tcPr>
          <w:p w14:paraId="5F019A02" w14:textId="77777777" w:rsidR="00046FDB" w:rsidRDefault="00046FDB" w:rsidP="00B345D1">
            <w:pPr>
              <w:spacing w:after="0"/>
              <w:rPr>
                <w:rFonts w:ascii="Calibri" w:eastAsia="Malgun Gothic" w:hAnsi="Calibri" w:cs="Calibri"/>
                <w:lang w:eastAsia="ko-KR"/>
              </w:rPr>
            </w:pPr>
            <w:r>
              <w:rPr>
                <w:rFonts w:ascii="Calibri" w:eastAsia="Malgun Gothic" w:hAnsi="Calibri" w:cs="Calibri"/>
                <w:lang w:eastAsia="ko-KR"/>
              </w:rPr>
              <w:t xml:space="preserve">OK with </w:t>
            </w:r>
            <w:proofErr w:type="spellStart"/>
            <w:r>
              <w:rPr>
                <w:rFonts w:ascii="Calibri" w:eastAsia="Malgun Gothic" w:hAnsi="Calibri" w:cs="Calibri"/>
                <w:lang w:eastAsia="ko-KR"/>
              </w:rPr>
              <w:t>Mediatek’s</w:t>
            </w:r>
            <w:proofErr w:type="spellEnd"/>
            <w:r>
              <w:rPr>
                <w:rFonts w:ascii="Calibri" w:eastAsia="Malgun Gothic" w:hAnsi="Calibri" w:cs="Calibri"/>
                <w:lang w:eastAsia="ko-KR"/>
              </w:rPr>
              <w:t xml:space="preserve"> change.</w:t>
            </w:r>
          </w:p>
          <w:p w14:paraId="6DB1BCFC" w14:textId="4F975474" w:rsidR="00B345D1" w:rsidRPr="00B345D1" w:rsidRDefault="00B345D1" w:rsidP="00B345D1">
            <w:pPr>
              <w:spacing w:after="0"/>
              <w:rPr>
                <w:rFonts w:ascii="Calibri" w:eastAsia="Malgun Gothic" w:hAnsi="Calibri" w:cs="Calibri"/>
                <w:lang w:eastAsia="ko-KR"/>
              </w:rPr>
            </w:pPr>
            <w:r w:rsidRPr="00B345D1">
              <w:rPr>
                <w:rFonts w:ascii="Calibri" w:eastAsia="Malgun Gothic" w:hAnsi="Calibri" w:cs="Calibri"/>
                <w:lang w:eastAsia="ko-KR"/>
              </w:rPr>
              <w:t>Another alternative (as suggest by Huawei) could be that we change ‘</w:t>
            </w:r>
            <w:r w:rsidRPr="00B345D1">
              <w:rPr>
                <w:rFonts w:ascii="Calibri" w:hAnsi="Calibri" w:cs="Calibri"/>
                <w:i/>
              </w:rPr>
              <w:t xml:space="preserve">select a candidate NR sidelink U2N Relay UE for which SD-RSRP exceeds </w:t>
            </w:r>
            <w:proofErr w:type="spellStart"/>
            <w:r w:rsidRPr="00B345D1">
              <w:rPr>
                <w:rFonts w:ascii="Calibri" w:hAnsi="Calibri" w:cs="Calibri"/>
                <w:i/>
              </w:rPr>
              <w:t>sl</w:t>
            </w:r>
            <w:proofErr w:type="spellEnd"/>
            <w:r w:rsidRPr="00B345D1">
              <w:rPr>
                <w:rFonts w:ascii="Calibri" w:hAnsi="Calibri" w:cs="Calibri"/>
                <w:i/>
              </w:rPr>
              <w:t xml:space="preserve">-RSRP-Thresh by </w:t>
            </w:r>
            <w:proofErr w:type="spellStart"/>
            <w:r w:rsidRPr="00B345D1">
              <w:rPr>
                <w:rFonts w:ascii="Calibri" w:hAnsi="Calibri" w:cs="Calibri"/>
                <w:i/>
              </w:rPr>
              <w:t>sl-HystMin</w:t>
            </w:r>
            <w:proofErr w:type="spellEnd"/>
            <w:r w:rsidRPr="00B345D1">
              <w:rPr>
                <w:rFonts w:ascii="Calibri" w:eastAsia="Malgun Gothic" w:hAnsi="Calibri" w:cs="Calibri"/>
                <w:i/>
                <w:lang w:eastAsia="ko-KR"/>
              </w:rPr>
              <w:t>’</w:t>
            </w:r>
            <w:r w:rsidRPr="00B345D1">
              <w:rPr>
                <w:rFonts w:ascii="Calibri" w:eastAsia="Malgun Gothic" w:hAnsi="Calibri" w:cs="Calibri"/>
                <w:lang w:eastAsia="ko-KR"/>
              </w:rPr>
              <w:t xml:space="preserve"> to </w:t>
            </w:r>
            <w:r>
              <w:rPr>
                <w:rFonts w:ascii="Calibri" w:eastAsia="Malgun Gothic" w:hAnsi="Calibri" w:cs="Calibri"/>
                <w:lang w:eastAsia="ko-KR"/>
              </w:rPr>
              <w:t xml:space="preserve">e.g. </w:t>
            </w:r>
            <w:r w:rsidRPr="00B345D1">
              <w:rPr>
                <w:rFonts w:ascii="Calibri" w:eastAsia="Malgun Gothic" w:hAnsi="Calibri" w:cs="Calibri"/>
                <w:lang w:eastAsia="ko-KR"/>
              </w:rPr>
              <w:t>‘</w:t>
            </w:r>
            <w:r w:rsidRPr="00B345D1">
              <w:rPr>
                <w:rFonts w:ascii="Calibri" w:eastAsia="Malgun Gothic" w:hAnsi="Calibri" w:cs="Calibri"/>
                <w:i/>
                <w:lang w:eastAsia="ko-KR"/>
              </w:rPr>
              <w:t xml:space="preserve">consider a candidate NR sidelink U2N Relay UE is </w:t>
            </w:r>
            <w:r w:rsidR="00894A56">
              <w:rPr>
                <w:rFonts w:ascii="Calibri" w:eastAsia="Malgun Gothic" w:hAnsi="Calibri" w:cs="Calibri"/>
                <w:i/>
                <w:lang w:eastAsia="ko-KR"/>
              </w:rPr>
              <w:t>available</w:t>
            </w:r>
            <w:r w:rsidRPr="00B345D1">
              <w:rPr>
                <w:rFonts w:ascii="Calibri" w:eastAsia="Malgun Gothic" w:hAnsi="Calibri" w:cs="Calibri"/>
                <w:i/>
                <w:lang w:eastAsia="ko-KR"/>
              </w:rPr>
              <w:t xml:space="preserve"> for which SD-RSRP exceeds </w:t>
            </w:r>
            <w:proofErr w:type="spellStart"/>
            <w:r w:rsidRPr="00B345D1">
              <w:rPr>
                <w:rFonts w:ascii="Calibri" w:eastAsia="Malgun Gothic" w:hAnsi="Calibri" w:cs="Calibri"/>
                <w:i/>
                <w:lang w:eastAsia="ko-KR"/>
              </w:rPr>
              <w:t>sl</w:t>
            </w:r>
            <w:proofErr w:type="spellEnd"/>
            <w:r w:rsidRPr="00B345D1">
              <w:rPr>
                <w:rFonts w:ascii="Calibri" w:eastAsia="Malgun Gothic" w:hAnsi="Calibri" w:cs="Calibri"/>
                <w:i/>
                <w:lang w:eastAsia="ko-KR"/>
              </w:rPr>
              <w:t xml:space="preserve">-RSRP-Thresh by </w:t>
            </w:r>
            <w:proofErr w:type="spellStart"/>
            <w:r w:rsidRPr="00B345D1">
              <w:rPr>
                <w:rFonts w:ascii="Calibri" w:eastAsia="Malgun Gothic" w:hAnsi="Calibri" w:cs="Calibri"/>
                <w:i/>
                <w:lang w:eastAsia="ko-KR"/>
              </w:rPr>
              <w:t>sl-HystMin</w:t>
            </w:r>
            <w:proofErr w:type="spellEnd"/>
            <w:r w:rsidRPr="00B345D1">
              <w:rPr>
                <w:rFonts w:ascii="Calibri" w:eastAsia="Malgun Gothic" w:hAnsi="Calibri" w:cs="Calibri"/>
                <w:lang w:eastAsia="ko-KR"/>
              </w:rPr>
              <w:t>’</w:t>
            </w:r>
            <w:r>
              <w:rPr>
                <w:rFonts w:ascii="Calibri" w:eastAsia="Malgun Gothic" w:hAnsi="Calibri" w:cs="Calibri"/>
                <w:lang w:eastAsia="ko-KR"/>
              </w:rPr>
              <w:t xml:space="preserve">, and then with </w:t>
            </w:r>
            <w:r w:rsidR="00046FDB">
              <w:rPr>
                <w:rFonts w:ascii="Calibri" w:eastAsia="Malgun Gothic" w:hAnsi="Calibri" w:cs="Calibri"/>
                <w:lang w:eastAsia="ko-KR"/>
              </w:rPr>
              <w:t xml:space="preserve">clarification in </w:t>
            </w:r>
            <w:r>
              <w:rPr>
                <w:rFonts w:ascii="Calibri" w:eastAsia="Malgun Gothic" w:hAnsi="Calibri" w:cs="Calibri"/>
                <w:lang w:eastAsia="ko-KR"/>
              </w:rPr>
              <w:t>NOTE 3, the procedure should be clear.</w:t>
            </w:r>
          </w:p>
        </w:tc>
      </w:tr>
      <w:tr w:rsidR="00F978C4" w:rsidRPr="00E84FA6" w14:paraId="78FA95E9" w14:textId="77777777" w:rsidTr="00B345D1">
        <w:tc>
          <w:tcPr>
            <w:tcW w:w="1809" w:type="dxa"/>
          </w:tcPr>
          <w:p w14:paraId="55CD78A6" w14:textId="41C7DA21"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69A5B0F" w14:textId="159ED3D6" w:rsidR="00F978C4" w:rsidRPr="00F978C4" w:rsidRDefault="008B725C" w:rsidP="00B345D1">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9D70C6D" w14:textId="77777777" w:rsidR="00AF63FF" w:rsidRDefault="008B725C" w:rsidP="00B345D1">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TK change is a bit heavy to us</w:t>
            </w:r>
            <w:r w:rsidR="00AF63FF">
              <w:rPr>
                <w:rFonts w:ascii="Calibri" w:eastAsiaTheme="minorEastAsia" w:hAnsi="Calibri" w:cs="Calibri"/>
                <w:lang w:eastAsia="zh-CN"/>
              </w:rPr>
              <w:t>, we can simply change “shall” to “can / may” or the change by Huawei to solve this issue.</w:t>
            </w:r>
          </w:p>
          <w:p w14:paraId="29C7221E" w14:textId="77777777" w:rsidR="00AF63FF" w:rsidRDefault="00AF63FF" w:rsidP="00B345D1">
            <w:pPr>
              <w:spacing w:after="0"/>
              <w:rPr>
                <w:rFonts w:ascii="Calibri" w:eastAsiaTheme="minorEastAsia" w:hAnsi="Calibri" w:cs="Calibri"/>
                <w:lang w:eastAsia="zh-CN"/>
              </w:rPr>
            </w:pPr>
          </w:p>
          <w:p w14:paraId="2AA437BA" w14:textId="5993E64D" w:rsidR="00AF63FF" w:rsidRPr="006F0C47" w:rsidRDefault="00AF63FF" w:rsidP="00B345D1">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bl>
    <w:p w14:paraId="3402374B" w14:textId="286D9737" w:rsidR="00B345D1" w:rsidRDefault="00B345D1" w:rsidP="00B345D1">
      <w:pPr>
        <w:pStyle w:val="Heading3"/>
        <w:numPr>
          <w:ilvl w:val="2"/>
          <w:numId w:val="37"/>
        </w:numPr>
      </w:pPr>
      <w:r w:rsidRPr="00B345D1">
        <w:t>Dedicated pool and shared pool prioritization for discovery MONITORING</w:t>
      </w:r>
      <w:r w:rsidR="0028792E">
        <w:t xml:space="preserve"> [O058]</w:t>
      </w:r>
    </w:p>
    <w:p w14:paraId="312DE073" w14:textId="77777777" w:rsidR="00B345D1" w:rsidRDefault="00B345D1" w:rsidP="00B345D1">
      <w:r w:rsidRPr="00B345D1">
        <w:t xml:space="preserve">For now, in the specification, the dedicated resource pool is prioritized for discovery </w:t>
      </w:r>
      <w:r w:rsidRPr="00364B9A">
        <w:rPr>
          <w:u w:val="single"/>
        </w:rPr>
        <w:t>monitoring</w:t>
      </w:r>
      <w:r w:rsidRPr="00B345D1">
        <w:t xml:space="preserve"> over the shared resource pools. In R2-2204675, it was questioned that whether this dedicated discovery pool should be prioritized when configured by </w:t>
      </w:r>
      <w:proofErr w:type="spellStart"/>
      <w:r w:rsidRPr="00B345D1">
        <w:t>gNB</w:t>
      </w:r>
      <w:proofErr w:type="spellEnd"/>
      <w:r w:rsidRPr="00B345D1">
        <w:t xml:space="preserve"> or pre-configuration, because it is not sure that the dedicated pool would be a superset to cover all possible discovery transmission in different dedicated/shared pools (which </w:t>
      </w:r>
      <w:r>
        <w:t xml:space="preserve">however </w:t>
      </w:r>
      <w:r w:rsidRPr="00B345D1">
        <w:t>may be the assumption for normal data reception) and therefore needs to be confirmed.</w:t>
      </w:r>
      <w:r>
        <w:t xml:space="preserve"> There are two kinds of understanding:</w:t>
      </w:r>
    </w:p>
    <w:p w14:paraId="6A628DF8" w14:textId="77777777" w:rsidR="00B345D1" w:rsidRPr="00B345D1" w:rsidRDefault="00B345D1" w:rsidP="00B345D1">
      <w:pPr>
        <w:rPr>
          <w:lang w:val="en-GB"/>
        </w:rPr>
      </w:pPr>
      <w:r w:rsidRPr="00B345D1">
        <w:rPr>
          <w:u w:val="single"/>
          <w:lang w:val="en-GB"/>
        </w:rPr>
        <w:t>Option-1:</w:t>
      </w:r>
      <w:r w:rsidRPr="00B345D1">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sidRPr="00B345D1">
        <w:rPr>
          <w:lang w:val="en-GB"/>
        </w:rPr>
        <w:t>gNB</w:t>
      </w:r>
      <w:proofErr w:type="spellEnd"/>
      <w:r w:rsidRPr="00B345D1">
        <w:rPr>
          <w:lang w:val="en-GB"/>
        </w:rPr>
        <w:t xml:space="preserve"> implementation.</w:t>
      </w:r>
    </w:p>
    <w:p w14:paraId="61ED49AB" w14:textId="4813383A" w:rsidR="00B345D1" w:rsidRPr="00B345D1" w:rsidRDefault="00B345D1" w:rsidP="00B345D1">
      <w:pPr>
        <w:rPr>
          <w:lang w:val="en-GB"/>
        </w:rPr>
      </w:pPr>
      <w:r w:rsidRPr="00B345D1">
        <w:rPr>
          <w:u w:val="single"/>
          <w:lang w:val="en-GB"/>
        </w:rPr>
        <w:t>Option-2:</w:t>
      </w:r>
      <w:r w:rsidRPr="00B345D1">
        <w:rPr>
          <w:lang w:val="en-GB"/>
        </w:rPr>
        <w:t xml:space="preserve"> The UE should always monitor dedicated and</w:t>
      </w:r>
      <w:r w:rsidR="00364B9A">
        <w:rPr>
          <w:lang w:val="en-GB"/>
        </w:rPr>
        <w:t>/or</w:t>
      </w:r>
      <w:r w:rsidRPr="00B345D1">
        <w:rPr>
          <w:lang w:val="en-GB"/>
        </w:rPr>
        <w:t xml:space="preserve"> shared pool for discovery, considering there may be UEs under </w:t>
      </w:r>
      <w:proofErr w:type="spellStart"/>
      <w:r w:rsidRPr="00B345D1">
        <w:rPr>
          <w:lang w:val="en-GB"/>
        </w:rPr>
        <w:t>gNB</w:t>
      </w:r>
      <w:proofErr w:type="spellEnd"/>
      <w:r w:rsidRPr="00B345D1">
        <w:rPr>
          <w:lang w:val="en-GB"/>
        </w:rPr>
        <w:t xml:space="preserve"> that does not configure any dedicated resource pool for discovery transmission.</w:t>
      </w:r>
    </w:p>
    <w:p w14:paraId="580048C0" w14:textId="04AD7AFA" w:rsidR="00B345D1" w:rsidRDefault="00B345D1" w:rsidP="00B345D1">
      <w:r>
        <w:t>In summary</w:t>
      </w:r>
      <w:r w:rsidR="00364B9A">
        <w:t xml:space="preserve"> </w:t>
      </w:r>
      <w:r>
        <w:t>[1] it is proposed:</w:t>
      </w:r>
    </w:p>
    <w:p w14:paraId="59836F9D" w14:textId="225DBB5F" w:rsidR="00B345D1" w:rsidRPr="00364B9A" w:rsidRDefault="00B345D1" w:rsidP="00B345D1">
      <w:pPr>
        <w:rPr>
          <w:rFonts w:eastAsiaTheme="minorEastAsia"/>
          <w:lang w:eastAsia="zh-CN"/>
        </w:rPr>
      </w:pPr>
      <w:r w:rsidRPr="00364B9A">
        <w:rPr>
          <w:rFonts w:eastAsiaTheme="minorEastAsia"/>
          <w:lang w:eastAsia="zh-CN"/>
        </w:rPr>
        <w:t>Proposal 2-2: RAN2 to discuss whether UE</w:t>
      </w:r>
      <w:r w:rsidRPr="00364B9A">
        <w:rPr>
          <w:rFonts w:eastAsiaTheme="minorEastAsia" w:hint="eastAsia"/>
          <w:lang w:eastAsia="zh-CN"/>
        </w:rPr>
        <w:t xml:space="preserve"> shall</w:t>
      </w:r>
      <w:r w:rsidRPr="00364B9A">
        <w:rPr>
          <w:rFonts w:eastAsiaTheme="minorEastAsia"/>
          <w:lang w:eastAsia="zh-CN"/>
        </w:rPr>
        <w:t xml:space="preserve"> only monitor dedicated discovery </w:t>
      </w:r>
      <w:r w:rsidRPr="00364B9A">
        <w:rPr>
          <w:rFonts w:eastAsiaTheme="minorEastAsia" w:hint="eastAsia"/>
          <w:lang w:eastAsia="zh-CN"/>
        </w:rPr>
        <w:t xml:space="preserve">RX </w:t>
      </w:r>
      <w:r w:rsidRPr="00364B9A">
        <w:rPr>
          <w:rFonts w:eastAsiaTheme="minorEastAsia"/>
          <w:lang w:eastAsia="zh-CN"/>
        </w:rPr>
        <w:t>pool</w:t>
      </w:r>
      <w:r w:rsidRPr="00364B9A">
        <w:rPr>
          <w:rFonts w:eastAsiaTheme="minorEastAsia" w:hint="eastAsia"/>
          <w:lang w:eastAsia="zh-CN"/>
        </w:rPr>
        <w:t>(s)</w:t>
      </w:r>
      <w:r w:rsidRPr="00364B9A">
        <w:rPr>
          <w:rFonts w:eastAsiaTheme="minorEastAsia"/>
          <w:lang w:eastAsia="zh-CN"/>
        </w:rPr>
        <w:t xml:space="preserve"> when performing discovery </w:t>
      </w:r>
      <w:r w:rsidRPr="00364B9A">
        <w:rPr>
          <w:rFonts w:eastAsiaTheme="minorEastAsia" w:hint="eastAsia"/>
          <w:lang w:eastAsia="zh-CN"/>
        </w:rPr>
        <w:t xml:space="preserve">reception </w:t>
      </w:r>
      <w:r w:rsidRPr="00364B9A">
        <w:rPr>
          <w:rFonts w:eastAsiaTheme="minorEastAsia"/>
          <w:lang w:eastAsia="zh-CN"/>
        </w:rPr>
        <w:t>operation</w:t>
      </w:r>
      <w:r w:rsidRPr="00364B9A">
        <w:rPr>
          <w:rFonts w:eastAsiaTheme="minorEastAsia" w:hint="eastAsia"/>
          <w:lang w:eastAsia="zh-CN"/>
        </w:rPr>
        <w:t xml:space="preserve"> if the UE is </w:t>
      </w:r>
      <w:r w:rsidRPr="00364B9A">
        <w:rPr>
          <w:rFonts w:eastAsiaTheme="minorEastAsia"/>
          <w:lang w:eastAsia="zh-CN"/>
        </w:rPr>
        <w:t>(pre-)</w:t>
      </w:r>
      <w:r w:rsidRPr="00364B9A">
        <w:rPr>
          <w:rFonts w:eastAsiaTheme="minorEastAsia" w:hint="eastAsia"/>
          <w:lang w:eastAsia="zh-CN"/>
        </w:rPr>
        <w:t>configured with dedicated discovery RX pool(s)</w:t>
      </w:r>
      <w:r w:rsidRPr="00364B9A">
        <w:rPr>
          <w:rFonts w:eastAsiaTheme="minorEastAsia"/>
          <w:lang w:eastAsia="zh-CN"/>
        </w:rPr>
        <w:t>, and if yes, adopt the TP on [O058] in R2-2204636 as baseline.</w:t>
      </w:r>
    </w:p>
    <w:p w14:paraId="2388572C" w14:textId="1B82083A" w:rsidR="00B345D1" w:rsidRDefault="00B345D1" w:rsidP="00B345D1">
      <w:pPr>
        <w:pStyle w:val="BodyText"/>
        <w:rPr>
          <w:rFonts w:ascii="Calibri" w:eastAsia="SimSun" w:hAnsi="Calibri" w:cs="Calibri"/>
          <w:b/>
          <w:lang w:eastAsia="zh-CN"/>
        </w:rPr>
      </w:pPr>
      <w:r w:rsidRPr="00B345D1">
        <w:rPr>
          <w:rFonts w:ascii="Calibri" w:eastAsia="DengXian" w:hAnsi="Calibri" w:cs="Calibri"/>
          <w:b/>
          <w:szCs w:val="20"/>
          <w:lang w:val="en-GB" w:eastAsia="zh-CN"/>
        </w:rPr>
        <w:t>Q2-2</w:t>
      </w:r>
      <w:r>
        <w:rPr>
          <w:rFonts w:ascii="Calibri" w:eastAsia="DengXian" w:hAnsi="Calibri" w:cs="Calibri"/>
          <w:b/>
          <w:szCs w:val="20"/>
          <w:lang w:val="en-GB" w:eastAsia="zh-CN"/>
        </w:rPr>
        <w:t>a</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Which option do you think is the right understanding</w:t>
      </w:r>
      <w:r w:rsidRPr="00B345D1">
        <w:rPr>
          <w:rFonts w:ascii="Calibri" w:eastAsia="SimSun" w:hAnsi="Calibri" w:cs="Calibri"/>
          <w:b/>
          <w:lang w:eastAsia="zh-CN"/>
        </w:rPr>
        <w:t>?</w:t>
      </w:r>
    </w:p>
    <w:p w14:paraId="26E317EC" w14:textId="77777777" w:rsidR="00B345D1" w:rsidRDefault="00B345D1" w:rsidP="00B345D1">
      <w:pPr>
        <w:rPr>
          <w:b/>
          <w:lang w:val="en-GB"/>
        </w:rPr>
      </w:pPr>
      <w:r>
        <w:rPr>
          <w:b/>
          <w:u w:val="single"/>
          <w:lang w:val="en-GB"/>
        </w:rPr>
        <w:lastRenderedPageBreak/>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b/>
          <w:lang w:val="en-GB"/>
        </w:rPr>
        <w:t>gNB</w:t>
      </w:r>
      <w:proofErr w:type="spellEnd"/>
      <w:r>
        <w:rPr>
          <w:b/>
          <w:lang w:val="en-GB"/>
        </w:rPr>
        <w:t xml:space="preserve"> implementation.</w:t>
      </w:r>
    </w:p>
    <w:p w14:paraId="66825190" w14:textId="7A1F2558" w:rsidR="00B345D1" w:rsidRPr="00B345D1" w:rsidRDefault="00B345D1" w:rsidP="00B345D1">
      <w:pPr>
        <w:rPr>
          <w:b/>
          <w:lang w:val="en-GB"/>
        </w:rPr>
      </w:pPr>
      <w:r>
        <w:rPr>
          <w:b/>
          <w:u w:val="single"/>
          <w:lang w:val="en-GB"/>
        </w:rPr>
        <w:t>Option-2:</w:t>
      </w:r>
      <w:r>
        <w:rPr>
          <w:b/>
          <w:lang w:val="en-GB"/>
        </w:rPr>
        <w:t xml:space="preserve"> The UE should always monitor both dedicated and shared pool for discovery, considering there may be UEs under </w:t>
      </w:r>
      <w:proofErr w:type="spellStart"/>
      <w:r>
        <w:rPr>
          <w:b/>
          <w:lang w:val="en-GB"/>
        </w:rPr>
        <w:t>gNB</w:t>
      </w:r>
      <w:proofErr w:type="spellEnd"/>
      <w:r>
        <w:rPr>
          <w:b/>
          <w:lang w:val="en-GB"/>
        </w:rPr>
        <w:t xml:space="preserve"> that does not configure any dedicated resource pool for discovery transmission.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345D1" w:rsidRPr="00E84FA6" w14:paraId="2934A145" w14:textId="77777777" w:rsidTr="00B345D1">
        <w:tc>
          <w:tcPr>
            <w:tcW w:w="1809" w:type="dxa"/>
            <w:shd w:val="clear" w:color="auto" w:fill="E7E6E6"/>
          </w:tcPr>
          <w:p w14:paraId="7C115806"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06AD52B" w14:textId="0CA49D22" w:rsidR="00B345D1" w:rsidRPr="00E84FA6" w:rsidRDefault="00B345D1" w:rsidP="00B345D1">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D80972E"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Comment</w:t>
            </w:r>
          </w:p>
        </w:tc>
      </w:tr>
      <w:tr w:rsidR="00B345D1" w:rsidRPr="00E84FA6" w14:paraId="48E40CD1" w14:textId="77777777" w:rsidTr="00B345D1">
        <w:tc>
          <w:tcPr>
            <w:tcW w:w="1809" w:type="dxa"/>
          </w:tcPr>
          <w:p w14:paraId="631B9A92" w14:textId="77777777" w:rsidR="00B345D1" w:rsidRPr="00E84FA6" w:rsidRDefault="00B345D1" w:rsidP="00B345D1">
            <w:pPr>
              <w:spacing w:after="0"/>
              <w:jc w:val="center"/>
              <w:rPr>
                <w:rFonts w:ascii="Calibri" w:hAnsi="Calibri" w:cs="Calibri"/>
              </w:rPr>
            </w:pPr>
            <w:r>
              <w:rPr>
                <w:rFonts w:ascii="Calibri" w:hAnsi="Calibri" w:cs="Calibri"/>
              </w:rPr>
              <w:t>vivo</w:t>
            </w:r>
          </w:p>
        </w:tc>
        <w:tc>
          <w:tcPr>
            <w:tcW w:w="1985" w:type="dxa"/>
          </w:tcPr>
          <w:p w14:paraId="3505D052" w14:textId="30F74243" w:rsidR="00B345D1" w:rsidRPr="00E84FA6" w:rsidRDefault="00B345D1" w:rsidP="00B345D1">
            <w:pPr>
              <w:spacing w:after="0"/>
              <w:rPr>
                <w:rFonts w:ascii="Calibri" w:eastAsia="Malgun Gothic" w:hAnsi="Calibri" w:cs="Calibri"/>
                <w:lang w:eastAsia="ko-KR"/>
              </w:rPr>
            </w:pPr>
            <w:r>
              <w:rPr>
                <w:rFonts w:ascii="Calibri" w:eastAsia="Malgun Gothic" w:hAnsi="Calibri" w:cs="Calibri"/>
                <w:lang w:eastAsia="ko-KR"/>
              </w:rPr>
              <w:t>Option-</w:t>
            </w:r>
            <w:r w:rsidR="00364B9A">
              <w:rPr>
                <w:rFonts w:ascii="Calibri" w:eastAsia="Malgun Gothic" w:hAnsi="Calibri" w:cs="Calibri"/>
                <w:lang w:eastAsia="ko-KR"/>
              </w:rPr>
              <w:t>1</w:t>
            </w:r>
          </w:p>
        </w:tc>
        <w:tc>
          <w:tcPr>
            <w:tcW w:w="5273" w:type="dxa"/>
          </w:tcPr>
          <w:p w14:paraId="5A3D9091" w14:textId="77777777" w:rsidR="00364B9A" w:rsidRDefault="00364B9A" w:rsidP="00B345D1">
            <w:pPr>
              <w:spacing w:after="0"/>
              <w:rPr>
                <w:rFonts w:ascii="Calibri" w:eastAsia="Malgun Gothic" w:hAnsi="Calibri" w:cs="Calibri"/>
                <w:lang w:eastAsia="ko-KR"/>
              </w:rPr>
            </w:pPr>
            <w:r>
              <w:rPr>
                <w:rFonts w:ascii="Calibri" w:eastAsia="Malgun Gothic" w:hAnsi="Calibri" w:cs="Calibri"/>
                <w:lang w:eastAsia="ko-KR"/>
              </w:rPr>
              <w:t>Proponent.</w:t>
            </w:r>
          </w:p>
          <w:p w14:paraId="3303DFD2" w14:textId="530C5567" w:rsidR="00364B9A" w:rsidRDefault="00364B9A" w:rsidP="00B345D1">
            <w:pPr>
              <w:spacing w:after="0"/>
              <w:rPr>
                <w:rFonts w:ascii="Calibri" w:eastAsia="Malgun Gothic" w:hAnsi="Calibri" w:cs="Calibri"/>
                <w:lang w:eastAsia="ko-KR"/>
              </w:rPr>
            </w:pPr>
            <w:r w:rsidRPr="00364B9A">
              <w:rPr>
                <w:rFonts w:ascii="Calibri" w:eastAsia="Malgun Gothic" w:hAnsi="Calibri" w:cs="Calibri"/>
                <w:lang w:eastAsia="ko-KR"/>
              </w:rPr>
              <w:t xml:space="preserve">The prioritization rule </w:t>
            </w:r>
            <w:r>
              <w:rPr>
                <w:rFonts w:ascii="Calibri" w:eastAsia="Malgun Gothic" w:hAnsi="Calibri" w:cs="Calibri"/>
                <w:lang w:eastAsia="ko-KR"/>
              </w:rPr>
              <w:t xml:space="preserve">of dedicated </w:t>
            </w:r>
            <w:proofErr w:type="spellStart"/>
            <w:r>
              <w:rPr>
                <w:rFonts w:ascii="Calibri" w:eastAsia="Malgun Gothic" w:hAnsi="Calibri" w:cs="Calibri"/>
                <w:lang w:eastAsia="ko-KR"/>
              </w:rPr>
              <w:t>vs.shared</w:t>
            </w:r>
            <w:proofErr w:type="spellEnd"/>
            <w:r>
              <w:rPr>
                <w:rFonts w:ascii="Calibri" w:eastAsia="Malgun Gothic" w:hAnsi="Calibri" w:cs="Calibri"/>
                <w:lang w:eastAsia="ko-KR"/>
              </w:rPr>
              <w:t xml:space="preserve"> discovery pool </w:t>
            </w:r>
            <w:r w:rsidRPr="00364B9A">
              <w:rPr>
                <w:rFonts w:ascii="Calibri" w:eastAsia="Malgun Gothic" w:hAnsi="Calibri" w:cs="Calibri"/>
                <w:lang w:eastAsia="ko-KR"/>
              </w:rPr>
              <w:t xml:space="preserve">can work based on the fact that the dedicated pool and shared pool are both configured by the network and therefore, for the UEs under a same </w:t>
            </w:r>
            <w:proofErr w:type="spellStart"/>
            <w:r w:rsidRPr="00364B9A">
              <w:rPr>
                <w:rFonts w:ascii="Calibri" w:eastAsia="Malgun Gothic" w:hAnsi="Calibri" w:cs="Calibri"/>
                <w:lang w:eastAsia="ko-KR"/>
              </w:rPr>
              <w:t>gNB</w:t>
            </w:r>
            <w:proofErr w:type="spellEnd"/>
            <w:r w:rsidRPr="00364B9A">
              <w:rPr>
                <w:rFonts w:ascii="Calibri" w:eastAsia="Malgun Gothic" w:hAnsi="Calibri" w:cs="Calibri"/>
                <w:lang w:eastAsia="ko-KR"/>
              </w:rPr>
              <w:t xml:space="preserve">, there will not be any problem as both TX and RX would have the same understanding to use dedicated resource pool for discovery transmission/reception. </w:t>
            </w:r>
          </w:p>
          <w:p w14:paraId="59F78377" w14:textId="77777777" w:rsidR="00364B9A" w:rsidRDefault="00364B9A" w:rsidP="00B345D1">
            <w:pPr>
              <w:spacing w:after="0"/>
              <w:rPr>
                <w:rFonts w:ascii="Calibri" w:eastAsia="Malgun Gothic" w:hAnsi="Calibri" w:cs="Calibri"/>
                <w:lang w:eastAsia="ko-KR"/>
              </w:rPr>
            </w:pPr>
            <w:r w:rsidRPr="00364B9A">
              <w:rPr>
                <w:rFonts w:ascii="Calibri" w:eastAsia="Malgun Gothic" w:hAnsi="Calibri" w:cs="Calibri"/>
                <w:lang w:eastAsia="ko-KR"/>
              </w:rPr>
              <w:t xml:space="preserve">However, the case is not the same when it comes to different </w:t>
            </w:r>
            <w:proofErr w:type="spellStart"/>
            <w:r w:rsidRPr="00364B9A">
              <w:rPr>
                <w:rFonts w:ascii="Calibri" w:eastAsia="Malgun Gothic" w:hAnsi="Calibri" w:cs="Calibri"/>
                <w:lang w:eastAsia="ko-KR"/>
              </w:rPr>
              <w:t>gNBs</w:t>
            </w:r>
            <w:proofErr w:type="spellEnd"/>
            <w:r w:rsidRPr="00364B9A">
              <w:rPr>
                <w:rFonts w:ascii="Calibri" w:eastAsia="Malgun Gothic" w:hAnsi="Calibri" w:cs="Calibri"/>
                <w:lang w:eastAsia="ko-KR"/>
              </w:rPr>
              <w:t xml:space="preserve"> or pre-configuration. E.g. if one </w:t>
            </w:r>
            <w:proofErr w:type="spellStart"/>
            <w:r w:rsidRPr="00364B9A">
              <w:rPr>
                <w:rFonts w:ascii="Calibri" w:eastAsia="Malgun Gothic" w:hAnsi="Calibri" w:cs="Calibri"/>
                <w:lang w:eastAsia="ko-KR"/>
              </w:rPr>
              <w:t>gNB</w:t>
            </w:r>
            <w:proofErr w:type="spellEnd"/>
            <w:r w:rsidRPr="00364B9A">
              <w:rPr>
                <w:rFonts w:ascii="Calibri" w:eastAsia="Malgun Gothic" w:hAnsi="Calibri" w:cs="Calibri"/>
                <w:lang w:eastAsia="ko-KR"/>
              </w:rPr>
              <w:t xml:space="preserve"> configure the dedicated resource pool and TX UE-A is using it for discovery transmission, when another </w:t>
            </w:r>
            <w:proofErr w:type="spellStart"/>
            <w:r w:rsidRPr="00364B9A">
              <w:rPr>
                <w:rFonts w:ascii="Calibri" w:eastAsia="Malgun Gothic" w:hAnsi="Calibri" w:cs="Calibri"/>
                <w:lang w:eastAsia="ko-KR"/>
              </w:rPr>
              <w:t>gNB</w:t>
            </w:r>
            <w:proofErr w:type="spellEnd"/>
            <w:r w:rsidRPr="00364B9A">
              <w:rPr>
                <w:rFonts w:ascii="Calibri" w:eastAsia="Malgun Gothic" w:hAnsi="Calibri" w:cs="Calibri"/>
                <w:lang w:eastAsia="ko-KR"/>
              </w:rPr>
              <w:t xml:space="preserve"> does not configured the dedicated resource pool thus RX UE-B only monitors discovery messages in shared pool, then these two UEs may not be able to discover each other</w:t>
            </w:r>
            <w:r>
              <w:rPr>
                <w:rFonts w:ascii="Calibri" w:eastAsia="Malgun Gothic" w:hAnsi="Calibri" w:cs="Calibri"/>
                <w:lang w:eastAsia="ko-KR"/>
              </w:rPr>
              <w:t>.</w:t>
            </w:r>
          </w:p>
          <w:p w14:paraId="1F0DF448" w14:textId="77777777" w:rsidR="00364B9A" w:rsidRDefault="00364B9A" w:rsidP="00B345D1">
            <w:pPr>
              <w:spacing w:after="0"/>
              <w:rPr>
                <w:rFonts w:ascii="Calibri" w:eastAsia="Malgun Gothic" w:hAnsi="Calibri" w:cs="Calibri"/>
                <w:lang w:eastAsia="ko-KR"/>
              </w:rPr>
            </w:pPr>
          </w:p>
          <w:p w14:paraId="3B15A83D" w14:textId="312BAB54" w:rsidR="00364B9A" w:rsidRPr="00B345D1" w:rsidRDefault="00364B9A" w:rsidP="00B345D1">
            <w:pPr>
              <w:spacing w:after="0"/>
              <w:rPr>
                <w:rFonts w:ascii="Calibri" w:eastAsia="Malgun Gothic" w:hAnsi="Calibri" w:cs="Calibri"/>
                <w:lang w:eastAsia="ko-KR"/>
              </w:rPr>
            </w:pPr>
            <w:r w:rsidRPr="00046FDB">
              <w:rPr>
                <w:rFonts w:ascii="Calibri" w:eastAsia="Malgun Gothic" w:hAnsi="Calibri" w:cs="Calibri"/>
                <w:lang w:eastAsia="ko-KR"/>
              </w:rPr>
              <w:t xml:space="preserve">But anyway, we think the simplest way is that we go for option-1 and leave it to </w:t>
            </w:r>
            <w:proofErr w:type="spellStart"/>
            <w:r w:rsidRPr="00046FDB">
              <w:rPr>
                <w:rFonts w:ascii="Calibri" w:eastAsia="Malgun Gothic" w:hAnsi="Calibri" w:cs="Calibri"/>
                <w:lang w:eastAsia="ko-KR"/>
              </w:rPr>
              <w:t>gNB</w:t>
            </w:r>
            <w:proofErr w:type="spellEnd"/>
            <w:r w:rsidRPr="00046FDB">
              <w:rPr>
                <w:rFonts w:ascii="Calibri" w:eastAsia="Malgun Gothic" w:hAnsi="Calibri" w:cs="Calibri"/>
                <w:lang w:eastAsia="ko-KR"/>
              </w:rPr>
              <w:t xml:space="preserve"> implementation. The only question is that whether it is feasible that the dedicated pool is a superset to cover all possible discovery transmission under different </w:t>
            </w:r>
            <w:proofErr w:type="spellStart"/>
            <w:r w:rsidRPr="00046FDB">
              <w:rPr>
                <w:rFonts w:ascii="Calibri" w:eastAsia="Malgun Gothic" w:hAnsi="Calibri" w:cs="Calibri"/>
                <w:lang w:eastAsia="ko-KR"/>
              </w:rPr>
              <w:t>gNB</w:t>
            </w:r>
            <w:proofErr w:type="spellEnd"/>
            <w:r w:rsidRPr="00046FDB">
              <w:rPr>
                <w:rFonts w:ascii="Calibri" w:eastAsia="Malgun Gothic" w:hAnsi="Calibri" w:cs="Calibri"/>
                <w:lang w:eastAsia="ko-KR"/>
              </w:rPr>
              <w:t>/pre-configuration, considering the limitation on number of pools to be configured.</w:t>
            </w:r>
          </w:p>
        </w:tc>
      </w:tr>
      <w:tr w:rsidR="00F978C4" w:rsidRPr="00E84FA6" w14:paraId="1B89BB27" w14:textId="77777777" w:rsidTr="00B345D1">
        <w:tc>
          <w:tcPr>
            <w:tcW w:w="1809" w:type="dxa"/>
          </w:tcPr>
          <w:p w14:paraId="30D0F63B" w14:textId="4F9D6E1D"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B83132B" w14:textId="34881683"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4E833B60" w14:textId="1BA06A69"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lang w:eastAsia="zh-CN"/>
              </w:rPr>
              <w:t>It is the simple way to minimize spec impact for Rx UE behavior.</w:t>
            </w:r>
          </w:p>
        </w:tc>
      </w:tr>
      <w:tr w:rsidR="00D81521" w:rsidRPr="00E84FA6" w14:paraId="28936373" w14:textId="77777777" w:rsidTr="00B345D1">
        <w:tc>
          <w:tcPr>
            <w:tcW w:w="1809" w:type="dxa"/>
          </w:tcPr>
          <w:p w14:paraId="6F9EBDC4" w14:textId="090549B9"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37E2E989" w14:textId="2AE9EFD0" w:rsidR="00D81521" w:rsidRDefault="00D81521" w:rsidP="00D81521">
            <w:pPr>
              <w:spacing w:after="0"/>
              <w:rPr>
                <w:rFonts w:ascii="Calibri" w:eastAsiaTheme="minorEastAsia" w:hAnsi="Calibri" w:cs="Calibri" w:hint="eastAsia"/>
                <w:lang w:eastAsia="zh-CN"/>
              </w:rPr>
            </w:pPr>
            <w:r>
              <w:rPr>
                <w:rFonts w:ascii="Calibri" w:eastAsiaTheme="minorEastAsia" w:hAnsi="Calibri" w:cs="Calibri"/>
                <w:lang w:eastAsia="zh-CN"/>
              </w:rPr>
              <w:t>Option 1</w:t>
            </w:r>
          </w:p>
        </w:tc>
        <w:tc>
          <w:tcPr>
            <w:tcW w:w="5273" w:type="dxa"/>
          </w:tcPr>
          <w:p w14:paraId="172604D0" w14:textId="77777777" w:rsidR="00D81521" w:rsidRDefault="00D81521" w:rsidP="00D81521">
            <w:pPr>
              <w:spacing w:after="0"/>
              <w:rPr>
                <w:rFonts w:ascii="Calibri" w:eastAsiaTheme="minorEastAsia" w:hAnsi="Calibri" w:cs="Calibri"/>
                <w:lang w:eastAsia="zh-CN"/>
              </w:rPr>
            </w:pPr>
          </w:p>
        </w:tc>
      </w:tr>
    </w:tbl>
    <w:p w14:paraId="3E454007" w14:textId="77777777" w:rsidR="00894A56" w:rsidRDefault="00894A56" w:rsidP="00364B9A">
      <w:pPr>
        <w:pStyle w:val="BodyText"/>
        <w:rPr>
          <w:rFonts w:ascii="Calibri" w:eastAsia="DengXian" w:hAnsi="Calibri" w:cs="Calibri"/>
          <w:b/>
          <w:szCs w:val="20"/>
          <w:lang w:val="en-GB" w:eastAsia="zh-CN"/>
        </w:rPr>
      </w:pPr>
    </w:p>
    <w:p w14:paraId="09174965" w14:textId="7D3497F2" w:rsidR="00364B9A" w:rsidRDefault="00364B9A" w:rsidP="00364B9A">
      <w:pPr>
        <w:pStyle w:val="BodyText"/>
        <w:rPr>
          <w:rFonts w:ascii="Calibri" w:eastAsia="SimSun" w:hAnsi="Calibri" w:cs="Calibri"/>
          <w:b/>
          <w:lang w:eastAsia="zh-CN"/>
        </w:rPr>
      </w:pPr>
      <w:r w:rsidRPr="00364B9A">
        <w:rPr>
          <w:rFonts w:ascii="Calibri" w:eastAsia="DengXian" w:hAnsi="Calibri" w:cs="Calibri"/>
          <w:b/>
          <w:szCs w:val="20"/>
          <w:lang w:val="en-GB" w:eastAsia="zh-CN"/>
        </w:rPr>
        <w:t>Q2-2</w:t>
      </w:r>
      <w:r w:rsidR="00894A56">
        <w:rPr>
          <w:rFonts w:ascii="Calibri" w:eastAsia="DengXian" w:hAnsi="Calibri" w:cs="Calibri"/>
          <w:b/>
          <w:szCs w:val="20"/>
          <w:lang w:val="en-GB" w:eastAsia="zh-CN"/>
        </w:rPr>
        <w:t>b</w:t>
      </w:r>
      <w:r w:rsidRPr="00364B9A">
        <w:rPr>
          <w:rFonts w:ascii="Calibri" w:eastAsia="DengXian" w:hAnsi="Calibri" w:cs="Calibri"/>
          <w:b/>
          <w:szCs w:val="20"/>
          <w:lang w:val="en-GB" w:eastAsia="zh-CN"/>
        </w:rPr>
        <w:t xml:space="preserve">: If </w:t>
      </w:r>
      <w:r w:rsidRPr="00364B9A">
        <w:rPr>
          <w:rFonts w:ascii="Calibri" w:eastAsia="DengXian" w:hAnsi="Calibri" w:cs="Calibri"/>
          <w:b/>
          <w:szCs w:val="20"/>
          <w:u w:val="single"/>
          <w:lang w:val="en-GB" w:eastAsia="zh-CN"/>
        </w:rPr>
        <w:t>option-1</w:t>
      </w:r>
      <w:r w:rsidRPr="00364B9A">
        <w:rPr>
          <w:rFonts w:ascii="Calibri" w:eastAsia="DengXian" w:hAnsi="Calibri" w:cs="Calibri"/>
          <w:b/>
          <w:szCs w:val="20"/>
          <w:lang w:val="en-GB" w:eastAsia="zh-CN"/>
        </w:rPr>
        <w:t xml:space="preserve"> for Q2-2a, do you think</w:t>
      </w:r>
      <w:r>
        <w:rPr>
          <w:rFonts w:ascii="Calibri" w:eastAsia="DengXian" w:hAnsi="Calibri" w:cs="Calibri"/>
          <w:b/>
          <w:szCs w:val="20"/>
          <w:lang w:val="en-GB" w:eastAsia="zh-CN"/>
        </w:rPr>
        <w:t xml:space="preserve"> we can </w:t>
      </w:r>
      <w:r w:rsidRPr="00364B9A">
        <w:rPr>
          <w:rFonts w:ascii="Calibri" w:eastAsia="DengXian" w:hAnsi="Calibri" w:cs="Calibri"/>
          <w:b/>
          <w:szCs w:val="20"/>
          <w:lang w:val="en-GB" w:eastAsia="zh-CN"/>
        </w:rPr>
        <w:t>adopt the TP on [O058] in R2-2204636 as baseline</w:t>
      </w:r>
      <w:r>
        <w:rPr>
          <w:rFonts w:ascii="Calibri" w:eastAsia="DengXian" w:hAnsi="Calibri" w:cs="Calibri"/>
          <w:b/>
          <w:szCs w:val="20"/>
          <w:lang w:val="en-GB" w:eastAsia="zh-CN"/>
        </w:rPr>
        <w:t xml:space="preserve"> (extracted as follows)</w:t>
      </w:r>
      <w:r w:rsidRPr="00364B9A">
        <w:rPr>
          <w:rFonts w:ascii="Calibri" w:eastAsia="SimSun" w:hAnsi="Calibri" w:cs="Calibri"/>
          <w:b/>
          <w:lang w:eastAsia="zh-CN"/>
        </w:rPr>
        <w:t>?</w:t>
      </w:r>
    </w:p>
    <w:tbl>
      <w:tblPr>
        <w:tblStyle w:val="TableGrid"/>
        <w:tblW w:w="0" w:type="auto"/>
        <w:tblLook w:val="04A0" w:firstRow="1" w:lastRow="0" w:firstColumn="1" w:lastColumn="0" w:noHBand="0" w:noVBand="1"/>
      </w:tblPr>
      <w:tblGrid>
        <w:gridCol w:w="9060"/>
      </w:tblGrid>
      <w:tr w:rsidR="00364B9A" w14:paraId="773C5AC4" w14:textId="77777777" w:rsidTr="00364B9A">
        <w:tc>
          <w:tcPr>
            <w:tcW w:w="9060" w:type="dxa"/>
          </w:tcPr>
          <w:p w14:paraId="1C4BE1A3" w14:textId="77777777" w:rsidR="00364B9A" w:rsidRDefault="00364B9A" w:rsidP="00364B9A">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lastRenderedPageBreak/>
              <w:t>5.8.13.2</w:t>
            </w:r>
            <w:r>
              <w:rPr>
                <w:rFonts w:ascii="Arial" w:hAnsi="Arial"/>
                <w:sz w:val="24"/>
                <w:lang w:eastAsia="ja-JP"/>
              </w:rPr>
              <w:tab/>
              <w:t>Sidelink discovery monitoring</w:t>
            </w:r>
          </w:p>
          <w:p w14:paraId="261BDE97" w14:textId="77777777" w:rsidR="00364B9A" w:rsidRDefault="00364B9A" w:rsidP="00364B9A">
            <w:pPr>
              <w:overflowPunct w:val="0"/>
              <w:autoSpaceDE w:val="0"/>
              <w:autoSpaceDN w:val="0"/>
              <w:adjustRightInd w:val="0"/>
              <w:spacing w:line="240" w:lineRule="auto"/>
              <w:textAlignment w:val="baseline"/>
              <w:rPr>
                <w:lang w:eastAsia="ja-JP"/>
              </w:rPr>
            </w:pPr>
            <w:r>
              <w:rPr>
                <w:lang w:eastAsia="ja-JP"/>
              </w:rPr>
              <w:t>A UE capable of sidelink discovery that is configured by upper layers to monitor NR sidelink discovery messages shall:</w:t>
            </w:r>
          </w:p>
          <w:p w14:paraId="16371F6C" w14:textId="27385CD0" w:rsidR="00364B9A" w:rsidRDefault="00364B9A" w:rsidP="00364B9A">
            <w:pPr>
              <w:overflowPunct w:val="0"/>
              <w:autoSpaceDE w:val="0"/>
              <w:autoSpaceDN w:val="0"/>
              <w:adjustRightInd w:val="0"/>
              <w:spacing w:line="240" w:lineRule="auto"/>
              <w:ind w:left="568" w:hanging="284"/>
              <w:textAlignment w:val="baseline"/>
              <w:rPr>
                <w:lang w:eastAsia="ja-JP"/>
              </w:rPr>
            </w:pPr>
            <w:r>
              <w:rPr>
                <w:lang w:eastAsia="ja-JP"/>
              </w:rPr>
              <w:t>1&gt;</w:t>
            </w:r>
            <w:r>
              <w:rPr>
                <w:lang w:eastAsia="ja-JP"/>
              </w:rPr>
              <w:tab/>
              <w:t xml:space="preserve">if the frequency used for NR sidelink discovery is included in </w:t>
            </w:r>
            <w:proofErr w:type="spellStart"/>
            <w:r>
              <w:rPr>
                <w:i/>
                <w:lang w:eastAsia="ja-JP"/>
              </w:rPr>
              <w:t>sl-FreqInfoToAddModList</w:t>
            </w:r>
            <w:proofErr w:type="spellEnd"/>
            <w:r>
              <w:rPr>
                <w:i/>
                <w:lang w:eastAsia="ja-JP"/>
              </w:rPr>
              <w:t xml:space="preserve"> </w:t>
            </w:r>
            <w:r>
              <w:rPr>
                <w:lang w:eastAsia="ja-JP"/>
              </w:rPr>
              <w:t xml:space="preserve">in </w:t>
            </w:r>
            <w:r>
              <w:rPr>
                <w:i/>
                <w:lang w:eastAsia="ja-JP"/>
              </w:rPr>
              <w:t>RRCReconfiguration</w:t>
            </w:r>
            <w:r>
              <w:rPr>
                <w:lang w:eastAsia="ja-JP"/>
              </w:rPr>
              <w:t xml:space="preserve"> message and </w:t>
            </w:r>
            <w:proofErr w:type="spellStart"/>
            <w:r>
              <w:rPr>
                <w:i/>
                <w:lang w:eastAsia="ja-JP"/>
              </w:rPr>
              <w:t>sl-DiscConfig</w:t>
            </w:r>
            <w:proofErr w:type="spellEnd"/>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384D4C63" w14:textId="3835AA4B" w:rsidR="00364B9A" w:rsidRPr="00364B9A" w:rsidRDefault="00364B9A" w:rsidP="00364B9A">
            <w:pPr>
              <w:overflowPunct w:val="0"/>
              <w:autoSpaceDE w:val="0"/>
              <w:autoSpaceDN w:val="0"/>
              <w:adjustRightInd w:val="0"/>
              <w:spacing w:line="240" w:lineRule="auto"/>
              <w:textAlignment w:val="baseline"/>
              <w:rPr>
                <w:rFonts w:eastAsiaTheme="minorEastAsia"/>
                <w:b/>
                <w:color w:val="FF0000"/>
                <w:lang w:eastAsia="zh-CN"/>
              </w:rPr>
            </w:pPr>
            <w:r w:rsidRPr="00364B9A">
              <w:rPr>
                <w:rFonts w:eastAsiaTheme="minorEastAsia" w:hint="eastAsia"/>
                <w:b/>
                <w:color w:val="FF0000"/>
                <w:lang w:eastAsia="zh-CN"/>
              </w:rPr>
              <w:t>&lt;</w:t>
            </w:r>
            <w:r w:rsidRPr="00364B9A">
              <w:rPr>
                <w:rFonts w:eastAsiaTheme="minorEastAsia"/>
                <w:b/>
                <w:color w:val="FF0000"/>
                <w:lang w:eastAsia="zh-CN"/>
              </w:rPr>
              <w:t>omitted…&gt;</w:t>
            </w:r>
          </w:p>
          <w:p w14:paraId="5A8FC0BD" w14:textId="77777777" w:rsidR="00364B9A" w:rsidRDefault="00364B9A" w:rsidP="00364B9A">
            <w:pPr>
              <w:overflowPunct w:val="0"/>
              <w:autoSpaceDE w:val="0"/>
              <w:autoSpaceDN w:val="0"/>
              <w:adjustRightInd w:val="0"/>
              <w:spacing w:line="240" w:lineRule="auto"/>
              <w:ind w:left="568" w:hanging="284"/>
              <w:textAlignment w:val="baseline"/>
              <w:rPr>
                <w:lang w:eastAsia="ja-JP"/>
              </w:rPr>
            </w:pPr>
            <w:r>
              <w:rPr>
                <w:lang w:eastAsia="ja-JP"/>
              </w:rPr>
              <w:t>1&gt;</w:t>
            </w:r>
            <w:r>
              <w:rPr>
                <w:lang w:eastAsia="ja-JP"/>
              </w:rPr>
              <w:tab/>
              <w:t>else:</w:t>
            </w:r>
          </w:p>
          <w:p w14:paraId="57E1FCAF" w14:textId="77777777" w:rsidR="00364B9A" w:rsidRDefault="00364B9A" w:rsidP="00364B9A">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if out of coverage on the concerned frequency for NR sidelink discovery:</w:t>
            </w:r>
          </w:p>
          <w:p w14:paraId="13A7A03E" w14:textId="77777777" w:rsidR="00364B9A" w:rsidRDefault="00364B9A" w:rsidP="00364B9A">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proofErr w:type="spellStart"/>
            <w:r>
              <w:rPr>
                <w:i/>
                <w:lang w:eastAsia="zh-CN"/>
              </w:rPr>
              <w:t>sl-DiscRxPool</w:t>
            </w:r>
            <w:proofErr w:type="spellEnd"/>
            <w:r>
              <w:rPr>
                <w:lang w:eastAsia="zh-CN"/>
              </w:rPr>
              <w:t xml:space="preserve"> is included in </w:t>
            </w:r>
            <w:r>
              <w:rPr>
                <w:i/>
                <w:lang w:eastAsia="ja-JP"/>
              </w:rPr>
              <w:t>SL-</w:t>
            </w:r>
            <w:proofErr w:type="spellStart"/>
            <w:r>
              <w:rPr>
                <w:i/>
                <w:lang w:eastAsia="ja-JP"/>
              </w:rPr>
              <w:t>PreconfigurationNR</w:t>
            </w:r>
            <w:proofErr w:type="spellEnd"/>
            <w:r>
              <w:rPr>
                <w:lang w:eastAsia="ja-JP"/>
              </w:rPr>
              <w:t>:</w:t>
            </w:r>
          </w:p>
          <w:p w14:paraId="20BB15C2" w14:textId="311600EC" w:rsidR="00364B9A" w:rsidRDefault="00364B9A" w:rsidP="00364B9A">
            <w:pPr>
              <w:pStyle w:val="B4"/>
              <w:rPr>
                <w:lang w:eastAsia="ja-JP"/>
              </w:rPr>
            </w:pPr>
            <w:r>
              <w:rPr>
                <w:lang w:eastAsia="ja-JP"/>
              </w:rPr>
              <w:t>4&gt;</w:t>
            </w:r>
            <w:r>
              <w:rPr>
                <w:lang w:eastAsia="ja-JP"/>
              </w:rPr>
              <w:tab/>
              <w:t xml:space="preserve">configure lower layers to monitor sidelink control information and the corresponding data using the resource pool that were preconfigured by </w:t>
            </w:r>
            <w:proofErr w:type="spellStart"/>
            <w:r>
              <w:rPr>
                <w:i/>
                <w:lang w:eastAsia="zh-CN"/>
              </w:rPr>
              <w:t>sl-DiscRxPool</w:t>
            </w:r>
            <w:proofErr w:type="spellEnd"/>
            <w:r>
              <w:rPr>
                <w:lang w:eastAsia="zh-CN"/>
              </w:rPr>
              <w:t xml:space="preserve"> o</w:t>
            </w:r>
            <w:r>
              <w:rPr>
                <w:lang w:eastAsia="ja-JP"/>
              </w:rPr>
              <w:t xml:space="preserve"> for NR </w:t>
            </w:r>
            <w:r>
              <w:rPr>
                <w:lang w:eastAsia="ko-KR"/>
              </w:rPr>
              <w:t>sidelink</w:t>
            </w:r>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443E85E6" w14:textId="77777777" w:rsidR="00364B9A" w:rsidRDefault="00364B9A" w:rsidP="00364B9A">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14:paraId="453AAE45" w14:textId="7515BFC1" w:rsidR="00364B9A" w:rsidRPr="00364B9A" w:rsidRDefault="00364B9A" w:rsidP="00364B9A">
            <w:pPr>
              <w:overflowPunct w:val="0"/>
              <w:autoSpaceDE w:val="0"/>
              <w:autoSpaceDN w:val="0"/>
              <w:adjustRightInd w:val="0"/>
              <w:spacing w:line="240" w:lineRule="auto"/>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 were preconfigured by</w:t>
            </w:r>
            <w:r>
              <w:rPr>
                <w:lang w:eastAsia="zh-CN"/>
              </w:rPr>
              <w:t xml:space="preserve"> </w:t>
            </w:r>
            <w:proofErr w:type="spellStart"/>
            <w:r>
              <w:rPr>
                <w:i/>
                <w:lang w:eastAsia="ja-JP"/>
              </w:rPr>
              <w:t>sl-RxPool</w:t>
            </w:r>
            <w:proofErr w:type="spellEnd"/>
            <w:r>
              <w:rPr>
                <w:lang w:eastAsia="ja-JP"/>
              </w:rPr>
              <w:t xml:space="preserve"> for NR </w:t>
            </w:r>
            <w:r>
              <w:rPr>
                <w:lang w:eastAsia="ko-KR"/>
              </w:rPr>
              <w:t>sidelink</w:t>
            </w:r>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sub-clause 9.3;</w:t>
            </w:r>
          </w:p>
        </w:tc>
      </w:tr>
    </w:tbl>
    <w:p w14:paraId="75299282" w14:textId="44338F9A" w:rsidR="00364B9A" w:rsidRDefault="00364B9A" w:rsidP="00364B9A">
      <w:pPr>
        <w:pStyle w:val="BodyText"/>
        <w:rPr>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5F13DA6D" w14:textId="77777777" w:rsidTr="00BE3A50">
        <w:tc>
          <w:tcPr>
            <w:tcW w:w="1809" w:type="dxa"/>
            <w:shd w:val="clear" w:color="auto" w:fill="E7E6E6"/>
          </w:tcPr>
          <w:p w14:paraId="1A7170D3"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D0205CE"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1A55753"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08DDD50A" w14:textId="77777777" w:rsidTr="00BE3A50">
        <w:tc>
          <w:tcPr>
            <w:tcW w:w="1809" w:type="dxa"/>
          </w:tcPr>
          <w:p w14:paraId="17AF682F" w14:textId="77777777" w:rsidR="00364B9A" w:rsidRPr="00E84FA6" w:rsidRDefault="00364B9A" w:rsidP="00BE3A50">
            <w:pPr>
              <w:spacing w:after="0"/>
              <w:jc w:val="center"/>
              <w:rPr>
                <w:rFonts w:ascii="Calibri" w:hAnsi="Calibri" w:cs="Calibri"/>
              </w:rPr>
            </w:pPr>
            <w:r>
              <w:rPr>
                <w:rFonts w:ascii="Calibri" w:hAnsi="Calibri" w:cs="Calibri"/>
              </w:rPr>
              <w:t>vivo</w:t>
            </w:r>
          </w:p>
        </w:tc>
        <w:tc>
          <w:tcPr>
            <w:tcW w:w="1985" w:type="dxa"/>
          </w:tcPr>
          <w:p w14:paraId="3F3C8BB8" w14:textId="77777777" w:rsidR="00364B9A" w:rsidRPr="00E84FA6" w:rsidRDefault="00364B9A"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10C8F7F9" w14:textId="4142A258" w:rsidR="00364B9A" w:rsidRPr="00E84FA6" w:rsidRDefault="00364B9A" w:rsidP="00BE3A50">
            <w:pPr>
              <w:spacing w:after="0"/>
              <w:rPr>
                <w:rFonts w:ascii="Calibri" w:eastAsia="Malgun Gothic" w:hAnsi="Calibri" w:cs="Calibri"/>
                <w:lang w:eastAsia="ko-KR"/>
              </w:rPr>
            </w:pPr>
          </w:p>
        </w:tc>
      </w:tr>
      <w:tr w:rsidR="00F978C4" w:rsidRPr="00E84FA6" w14:paraId="75A5924F" w14:textId="77777777" w:rsidTr="00BE3A50">
        <w:tc>
          <w:tcPr>
            <w:tcW w:w="1809" w:type="dxa"/>
          </w:tcPr>
          <w:p w14:paraId="233EBE2E" w14:textId="1CD25856"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9129CFD" w14:textId="031621E1"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1A1D6B2E" w14:textId="77777777" w:rsidR="00F978C4" w:rsidRPr="00E84FA6" w:rsidRDefault="00F978C4" w:rsidP="00BE3A50">
            <w:pPr>
              <w:spacing w:after="0"/>
              <w:rPr>
                <w:rFonts w:ascii="Calibri" w:eastAsia="Malgun Gothic" w:hAnsi="Calibri" w:cs="Calibri"/>
                <w:lang w:eastAsia="ko-KR"/>
              </w:rPr>
            </w:pPr>
          </w:p>
        </w:tc>
      </w:tr>
      <w:tr w:rsidR="00D81521" w:rsidRPr="00E84FA6" w14:paraId="1AAE1EB0" w14:textId="77777777" w:rsidTr="00BE3A50">
        <w:tc>
          <w:tcPr>
            <w:tcW w:w="1809" w:type="dxa"/>
          </w:tcPr>
          <w:p w14:paraId="193AFF59" w14:textId="43A7657D"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0762AF5C" w14:textId="07ED3206" w:rsidR="00D81521" w:rsidRDefault="00D81521" w:rsidP="00D81521">
            <w:pPr>
              <w:spacing w:after="0"/>
              <w:rPr>
                <w:rFonts w:ascii="Calibri" w:eastAsiaTheme="minorEastAsia" w:hAnsi="Calibri" w:cs="Calibri" w:hint="eastAsia"/>
                <w:lang w:eastAsia="zh-CN"/>
              </w:rPr>
            </w:pPr>
            <w:r>
              <w:rPr>
                <w:rFonts w:ascii="Calibri" w:eastAsiaTheme="minorEastAsia" w:hAnsi="Calibri" w:cs="Calibri"/>
                <w:lang w:eastAsia="zh-CN"/>
              </w:rPr>
              <w:t>Yes</w:t>
            </w:r>
          </w:p>
        </w:tc>
        <w:tc>
          <w:tcPr>
            <w:tcW w:w="5273" w:type="dxa"/>
          </w:tcPr>
          <w:p w14:paraId="6FEE0E79" w14:textId="41AFE0D4" w:rsidR="00D81521" w:rsidRPr="00E84FA6" w:rsidRDefault="00D81521" w:rsidP="00D81521">
            <w:pPr>
              <w:spacing w:after="0"/>
              <w:rPr>
                <w:rFonts w:ascii="Calibri" w:eastAsia="Malgun Gothic" w:hAnsi="Calibri" w:cs="Calibri"/>
                <w:lang w:eastAsia="ko-KR"/>
              </w:rPr>
            </w:pPr>
          </w:p>
        </w:tc>
      </w:tr>
    </w:tbl>
    <w:p w14:paraId="4E2655AA" w14:textId="6FD398C0" w:rsidR="00364B9A" w:rsidRDefault="00364B9A" w:rsidP="00364B9A">
      <w:pPr>
        <w:pStyle w:val="Heading3"/>
        <w:numPr>
          <w:ilvl w:val="2"/>
          <w:numId w:val="37"/>
        </w:numPr>
      </w:pPr>
      <w:proofErr w:type="spellStart"/>
      <w:r w:rsidRPr="00364B9A">
        <w:t>Uu</w:t>
      </w:r>
      <w:proofErr w:type="spellEnd"/>
      <w:r w:rsidRPr="00364B9A">
        <w:t xml:space="preserve"> Threshold for discovery MONITORING</w:t>
      </w:r>
    </w:p>
    <w:p w14:paraId="642D708C" w14:textId="762BB452" w:rsidR="00364B9A" w:rsidRDefault="00364B9A" w:rsidP="00364B9A">
      <w:r>
        <w:t xml:space="preserve">The key issue here is that it is not clear whether the threshold to make a UE qualified for being a remote or relay UE, by controlling its discovery transmission, can also be used to determine whether a UE can MONITOR the discovery message. Rapporteur understands that this issue needs to be discussed because we don’t have explicit agreement to restrict the discovery reception by the </w:t>
      </w:r>
      <w:proofErr w:type="spellStart"/>
      <w:r>
        <w:t>Uu</w:t>
      </w:r>
      <w:proofErr w:type="spellEnd"/>
      <w:r>
        <w:t xml:space="preserve"> threshold configuration. In summary [1]:</w:t>
      </w:r>
    </w:p>
    <w:p w14:paraId="08480AD2" w14:textId="2CA8D984" w:rsidR="00364B9A" w:rsidRDefault="00364B9A" w:rsidP="00364B9A">
      <w:r w:rsidRPr="00364B9A">
        <w:t xml:space="preserve">Proposal 2-4: RAN2 to discuss whether the </w:t>
      </w:r>
      <w:proofErr w:type="spellStart"/>
      <w:r w:rsidRPr="00364B9A">
        <w:t>Uu</w:t>
      </w:r>
      <w:proofErr w:type="spellEnd"/>
      <w:r w:rsidRPr="00364B9A">
        <w:t xml:space="preserve"> threshold conditions are also used to control whether a UE shall MONITOR discovery messages for relay operation, and if yes, to further discuss whether the TP in R2-2205345 is agreeable.</w:t>
      </w:r>
    </w:p>
    <w:p w14:paraId="64AD5F56" w14:textId="5F284162" w:rsidR="00364B9A" w:rsidRDefault="00364B9A" w:rsidP="00364B9A">
      <w:pPr>
        <w:rPr>
          <w:rFonts w:ascii="Calibri" w:hAnsi="Calibri" w:cs="Calibri"/>
          <w:b/>
        </w:rPr>
      </w:pPr>
      <w:r w:rsidRPr="00364B9A">
        <w:rPr>
          <w:rFonts w:ascii="Calibri" w:hAnsi="Calibri" w:cs="Calibri"/>
          <w:b/>
        </w:rPr>
        <w:t>Q2-3</w:t>
      </w:r>
      <w:r>
        <w:rPr>
          <w:rFonts w:ascii="Calibri" w:hAnsi="Calibri" w:cs="Calibri"/>
          <w:b/>
        </w:rPr>
        <w:t>a</w:t>
      </w:r>
      <w:r w:rsidRPr="00364B9A">
        <w:rPr>
          <w:rFonts w:ascii="Calibri" w:hAnsi="Calibri" w:cs="Calibri"/>
          <w:b/>
        </w:rPr>
        <w:t xml:space="preserve">: Do you think the </w:t>
      </w:r>
      <w:proofErr w:type="spellStart"/>
      <w:r w:rsidRPr="00364B9A">
        <w:rPr>
          <w:rFonts w:ascii="Calibri" w:hAnsi="Calibri" w:cs="Calibri"/>
          <w:b/>
        </w:rPr>
        <w:t>Uu</w:t>
      </w:r>
      <w:proofErr w:type="spellEnd"/>
      <w:r w:rsidRPr="00364B9A">
        <w:rPr>
          <w:rFonts w:ascii="Calibri" w:hAnsi="Calibri" w:cs="Calibri"/>
          <w:b/>
        </w:rPr>
        <w:t xml:space="preserve">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62E23615" w14:textId="77777777" w:rsidTr="00BE3A50">
        <w:tc>
          <w:tcPr>
            <w:tcW w:w="1809" w:type="dxa"/>
            <w:shd w:val="clear" w:color="auto" w:fill="E7E6E6"/>
          </w:tcPr>
          <w:p w14:paraId="4F89CDC8"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4A84A85"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73FBA7D"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0473FD37" w14:textId="77777777" w:rsidTr="00BE3A50">
        <w:tc>
          <w:tcPr>
            <w:tcW w:w="1809" w:type="dxa"/>
          </w:tcPr>
          <w:p w14:paraId="1B41BA65" w14:textId="77777777" w:rsidR="00364B9A" w:rsidRPr="00E84FA6" w:rsidRDefault="00364B9A" w:rsidP="00BE3A50">
            <w:pPr>
              <w:spacing w:after="0"/>
              <w:jc w:val="center"/>
              <w:rPr>
                <w:rFonts w:ascii="Calibri" w:hAnsi="Calibri" w:cs="Calibri"/>
              </w:rPr>
            </w:pPr>
            <w:r>
              <w:rPr>
                <w:rFonts w:ascii="Calibri" w:hAnsi="Calibri" w:cs="Calibri"/>
              </w:rPr>
              <w:t>vivo</w:t>
            </w:r>
          </w:p>
        </w:tc>
        <w:tc>
          <w:tcPr>
            <w:tcW w:w="1985" w:type="dxa"/>
          </w:tcPr>
          <w:p w14:paraId="43986459" w14:textId="022BC25E" w:rsidR="00364B9A" w:rsidRPr="00E84FA6" w:rsidRDefault="007870BC"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7D96357" w14:textId="66E0B10F" w:rsidR="00046FDB" w:rsidRDefault="00046FDB" w:rsidP="00046FDB">
            <w:pPr>
              <w:spacing w:after="0"/>
              <w:rPr>
                <w:rFonts w:ascii="Calibri" w:eastAsia="Malgun Gothic" w:hAnsi="Calibri" w:cs="Calibri"/>
                <w:lang w:eastAsia="ko-KR"/>
              </w:rPr>
            </w:pPr>
            <w:r w:rsidRPr="00046FDB">
              <w:rPr>
                <w:rFonts w:ascii="Calibri" w:eastAsia="Malgun Gothic" w:hAnsi="Calibri" w:cs="Calibri"/>
                <w:lang w:eastAsia="ko-KR"/>
              </w:rPr>
              <w:t xml:space="preserve">We </w:t>
            </w:r>
            <w:r>
              <w:rPr>
                <w:rFonts w:ascii="Calibri" w:eastAsia="Malgun Gothic" w:hAnsi="Calibri" w:cs="Calibri"/>
                <w:lang w:eastAsia="ko-KR"/>
              </w:rPr>
              <w:t xml:space="preserve">have sort of sympathy on the observation in </w:t>
            </w:r>
            <w:r w:rsidRPr="00046FDB">
              <w:rPr>
                <w:rFonts w:ascii="Calibri" w:eastAsia="Malgun Gothic" w:hAnsi="Calibri" w:cs="Calibri"/>
                <w:lang w:eastAsia="ko-KR"/>
              </w:rPr>
              <w:t>R2-2205345</w:t>
            </w:r>
            <w:r>
              <w:rPr>
                <w:rFonts w:ascii="Calibri" w:eastAsia="Malgun Gothic" w:hAnsi="Calibri" w:cs="Calibri"/>
                <w:lang w:eastAsia="ko-KR"/>
              </w:rPr>
              <w:t xml:space="preserve"> (Xiaomi) that:</w:t>
            </w:r>
          </w:p>
          <w:p w14:paraId="112E4CDA" w14:textId="77777777" w:rsidR="00046FDB" w:rsidRPr="0063431D" w:rsidRDefault="00046FDB" w:rsidP="00046FDB">
            <w:pPr>
              <w:spacing w:after="0"/>
              <w:rPr>
                <w:rFonts w:ascii="Calibri" w:eastAsia="Malgun Gothic" w:hAnsi="Calibri" w:cs="Calibri"/>
                <w:i/>
                <w:lang w:eastAsia="ko-KR"/>
              </w:rPr>
            </w:pPr>
            <w:r w:rsidRPr="0063431D">
              <w:rPr>
                <w:rFonts w:ascii="Calibri" w:eastAsia="Malgun Gothic" w:hAnsi="Calibri" w:cs="Calibri"/>
                <w:i/>
                <w:lang w:eastAsia="ko-KR"/>
              </w:rPr>
              <w:t>Observation: Following discovery model A, a Remote UE may not transmit a discovery message and simply initiates PC5 link establishment.</w:t>
            </w:r>
          </w:p>
          <w:p w14:paraId="484E71E3" w14:textId="53981B37" w:rsidR="00046FDB" w:rsidRPr="00046FDB" w:rsidRDefault="00046FDB" w:rsidP="00046FDB">
            <w:pPr>
              <w:spacing w:after="0"/>
              <w:rPr>
                <w:rFonts w:ascii="Calibri" w:eastAsia="Malgun Gothic" w:hAnsi="Calibri" w:cs="Calibri"/>
                <w:lang w:eastAsia="ko-KR"/>
              </w:rPr>
            </w:pPr>
            <w:r>
              <w:rPr>
                <w:rFonts w:ascii="Calibri" w:eastAsia="Malgun Gothic" w:hAnsi="Calibri" w:cs="Calibri"/>
                <w:lang w:eastAsia="ko-KR"/>
              </w:rPr>
              <w:lastRenderedPageBreak/>
              <w:t xml:space="preserve">Therefore, it may be ok to also control </w:t>
            </w:r>
            <w:r w:rsidRPr="00046FDB">
              <w:rPr>
                <w:rFonts w:ascii="Calibri" w:eastAsia="Malgun Gothic" w:hAnsi="Calibri" w:cs="Calibri"/>
                <w:lang w:eastAsia="ko-KR"/>
              </w:rPr>
              <w:t xml:space="preserve">discovery messages </w:t>
            </w:r>
            <w:r>
              <w:rPr>
                <w:rFonts w:ascii="Calibri" w:eastAsia="Malgun Gothic" w:hAnsi="Calibri" w:cs="Calibri"/>
                <w:lang w:eastAsia="ko-KR"/>
              </w:rPr>
              <w:t xml:space="preserve">monitoring </w:t>
            </w:r>
            <w:r w:rsidRPr="00046FDB">
              <w:rPr>
                <w:rFonts w:ascii="Calibri" w:eastAsia="Malgun Gothic" w:hAnsi="Calibri" w:cs="Calibri"/>
                <w:lang w:eastAsia="ko-KR"/>
              </w:rPr>
              <w:t>for relay operation</w:t>
            </w:r>
            <w:r>
              <w:t xml:space="preserve"> by </w:t>
            </w:r>
            <w:r w:rsidRPr="00046FDB">
              <w:rPr>
                <w:rFonts w:ascii="Calibri" w:eastAsia="Malgun Gothic" w:hAnsi="Calibri" w:cs="Calibri"/>
                <w:lang w:eastAsia="ko-KR"/>
              </w:rPr>
              <w:t xml:space="preserve">the </w:t>
            </w:r>
            <w:proofErr w:type="spellStart"/>
            <w:r w:rsidRPr="00046FDB">
              <w:rPr>
                <w:rFonts w:ascii="Calibri" w:eastAsia="Malgun Gothic" w:hAnsi="Calibri" w:cs="Calibri"/>
                <w:lang w:eastAsia="ko-KR"/>
              </w:rPr>
              <w:t>Uu</w:t>
            </w:r>
            <w:proofErr w:type="spellEnd"/>
            <w:r w:rsidRPr="00046FDB">
              <w:rPr>
                <w:rFonts w:ascii="Calibri" w:eastAsia="Malgun Gothic" w:hAnsi="Calibri" w:cs="Calibri"/>
                <w:lang w:eastAsia="ko-KR"/>
              </w:rPr>
              <w:t xml:space="preserve"> threshold conditions</w:t>
            </w:r>
            <w:r>
              <w:rPr>
                <w:rFonts w:ascii="Calibri" w:eastAsia="Malgun Gothic" w:hAnsi="Calibri" w:cs="Calibri"/>
                <w:lang w:eastAsia="ko-KR"/>
              </w:rPr>
              <w:t xml:space="preserve">. </w:t>
            </w:r>
            <w:r w:rsidR="00F64444">
              <w:rPr>
                <w:rFonts w:ascii="Calibri" w:eastAsia="Malgun Gothic" w:hAnsi="Calibri" w:cs="Calibri"/>
                <w:lang w:eastAsia="ko-KR"/>
              </w:rPr>
              <w:t>Also,</w:t>
            </w:r>
            <w:r>
              <w:rPr>
                <w:rFonts w:ascii="Calibri" w:eastAsia="Malgun Gothic" w:hAnsi="Calibri" w:cs="Calibri"/>
                <w:lang w:eastAsia="ko-KR"/>
              </w:rPr>
              <w:t xml:space="preserve"> we don’t expect much spec impact on this.</w:t>
            </w:r>
          </w:p>
        </w:tc>
      </w:tr>
      <w:tr w:rsidR="00F978C4" w:rsidRPr="00E84FA6" w14:paraId="5D981E12" w14:textId="77777777" w:rsidTr="00BE3A50">
        <w:tc>
          <w:tcPr>
            <w:tcW w:w="1809" w:type="dxa"/>
          </w:tcPr>
          <w:p w14:paraId="5D494A3A" w14:textId="6E8D1B46"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5FB17C7E" w14:textId="0C8D64D8"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3701DD6B" w14:textId="7021D6C7" w:rsidR="00F978C4" w:rsidRPr="00F978C4" w:rsidRDefault="00C55755" w:rsidP="00046FDB">
            <w:pPr>
              <w:spacing w:after="0"/>
              <w:rPr>
                <w:rFonts w:ascii="Calibri" w:eastAsiaTheme="minorEastAsia" w:hAnsi="Calibri" w:cs="Calibri"/>
                <w:lang w:eastAsia="zh-CN"/>
              </w:rPr>
            </w:pPr>
            <w:r>
              <w:rPr>
                <w:rFonts w:ascii="Calibri" w:eastAsiaTheme="minorEastAsia" w:hAnsi="Calibri" w:cs="Calibri"/>
                <w:lang w:eastAsia="zh-CN"/>
              </w:rPr>
              <w:t>Firstly, we prefer to keep the behavior since LTE, i.e., no restriction on Rx UE behavior. Secondly, logically i</w:t>
            </w:r>
            <w:r w:rsidR="00F978C4">
              <w:rPr>
                <w:rFonts w:ascii="Calibri" w:eastAsiaTheme="minorEastAsia" w:hAnsi="Calibri" w:cs="Calibri"/>
                <w:lang w:eastAsia="zh-CN"/>
              </w:rPr>
              <w:t xml:space="preserve">t is hard to control Rx UE behavior, since for a remote UE, it may </w:t>
            </w:r>
            <w:r>
              <w:rPr>
                <w:rFonts w:ascii="Calibri" w:eastAsiaTheme="minorEastAsia" w:hAnsi="Calibri" w:cs="Calibri"/>
                <w:lang w:eastAsia="zh-CN"/>
              </w:rPr>
              <w:t xml:space="preserve">need to do Rx for other reasons, e.g., it could </w:t>
            </w:r>
            <w:r w:rsidR="00F978C4">
              <w:rPr>
                <w:rFonts w:ascii="Calibri" w:eastAsiaTheme="minorEastAsia" w:hAnsi="Calibri" w:cs="Calibri"/>
                <w:lang w:eastAsia="zh-CN"/>
              </w:rPr>
              <w:t xml:space="preserve">be also a normal sidelink UE, which should always keep monitoring due to the necessity of reception of broadcast service. In that case, it is </w:t>
            </w:r>
            <w:r>
              <w:rPr>
                <w:rFonts w:ascii="Calibri" w:eastAsiaTheme="minorEastAsia" w:hAnsi="Calibri" w:cs="Calibri"/>
                <w:lang w:eastAsia="zh-CN"/>
              </w:rPr>
              <w:t xml:space="preserve">questionable on how </w:t>
            </w:r>
            <w:proofErr w:type="gramStart"/>
            <w:r>
              <w:rPr>
                <w:rFonts w:ascii="Calibri" w:eastAsiaTheme="minorEastAsia" w:hAnsi="Calibri" w:cs="Calibri"/>
                <w:lang w:eastAsia="zh-CN"/>
              </w:rPr>
              <w:t xml:space="preserve">to </w:t>
            </w:r>
            <w:r w:rsidR="00656FAF">
              <w:rPr>
                <w:rFonts w:ascii="Calibri" w:eastAsiaTheme="minorEastAsia" w:hAnsi="Calibri" w:cs="Calibri"/>
                <w:lang w:eastAsia="zh-CN"/>
              </w:rPr>
              <w:t xml:space="preserve"> prevent</w:t>
            </w:r>
            <w:proofErr w:type="gramEnd"/>
            <w:r w:rsidR="00656FAF">
              <w:rPr>
                <w:rFonts w:ascii="Calibri" w:eastAsiaTheme="minorEastAsia" w:hAnsi="Calibri" w:cs="Calibri"/>
                <w:lang w:eastAsia="zh-CN"/>
              </w:rPr>
              <w:t xml:space="preserve"> a</w:t>
            </w:r>
            <w:r w:rsidR="00F978C4">
              <w:rPr>
                <w:rFonts w:ascii="Calibri" w:eastAsiaTheme="minorEastAsia" w:hAnsi="Calibri" w:cs="Calibri"/>
                <w:lang w:eastAsia="zh-CN"/>
              </w:rPr>
              <w:t xml:space="preserve"> UE </w:t>
            </w:r>
            <w:r w:rsidR="00656FAF">
              <w:rPr>
                <w:rFonts w:ascii="Calibri" w:eastAsiaTheme="minorEastAsia" w:hAnsi="Calibri" w:cs="Calibri"/>
                <w:lang w:eastAsia="zh-CN"/>
              </w:rPr>
              <w:t xml:space="preserve">from </w:t>
            </w:r>
            <w:r w:rsidR="00F978C4">
              <w:rPr>
                <w:rFonts w:ascii="Calibri" w:eastAsiaTheme="minorEastAsia" w:hAnsi="Calibri" w:cs="Calibri"/>
                <w:lang w:eastAsia="zh-CN"/>
              </w:rPr>
              <w:t>monitor</w:t>
            </w:r>
            <w:r w:rsidR="00656FAF">
              <w:rPr>
                <w:rFonts w:ascii="Calibri" w:eastAsiaTheme="minorEastAsia" w:hAnsi="Calibri" w:cs="Calibri"/>
                <w:lang w:eastAsia="zh-CN"/>
              </w:rPr>
              <w:t>ing</w:t>
            </w:r>
            <w:r w:rsidR="00F978C4">
              <w:rPr>
                <w:rFonts w:ascii="Calibri" w:eastAsiaTheme="minorEastAsia" w:hAnsi="Calibri" w:cs="Calibri"/>
                <w:lang w:eastAsia="zh-CN"/>
              </w:rPr>
              <w:t xml:space="preserve"> discovery message.</w:t>
            </w:r>
          </w:p>
        </w:tc>
      </w:tr>
      <w:tr w:rsidR="00D81521" w:rsidRPr="00E84FA6" w14:paraId="5DAFEB14" w14:textId="77777777" w:rsidTr="00BE3A50">
        <w:tc>
          <w:tcPr>
            <w:tcW w:w="1809" w:type="dxa"/>
          </w:tcPr>
          <w:p w14:paraId="1A2DA228" w14:textId="4460E508"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63B29D63" w14:textId="543F2B2A" w:rsidR="00D81521" w:rsidRDefault="00D81521" w:rsidP="00D81521">
            <w:pPr>
              <w:spacing w:after="0"/>
              <w:rPr>
                <w:rFonts w:ascii="Calibri" w:eastAsiaTheme="minorEastAsia" w:hAnsi="Calibri" w:cs="Calibri" w:hint="eastAsia"/>
                <w:lang w:eastAsia="zh-CN"/>
              </w:rPr>
            </w:pPr>
            <w:r>
              <w:rPr>
                <w:rFonts w:ascii="Calibri" w:eastAsiaTheme="minorEastAsia" w:hAnsi="Calibri" w:cs="Calibri"/>
                <w:lang w:eastAsia="zh-CN"/>
              </w:rPr>
              <w:t>No</w:t>
            </w:r>
          </w:p>
        </w:tc>
        <w:tc>
          <w:tcPr>
            <w:tcW w:w="5273" w:type="dxa"/>
          </w:tcPr>
          <w:p w14:paraId="564CDC65" w14:textId="1667BA22"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Do not see a need to introduce this change as discovery is transmitted on SL communication. Agree with OPPO on keep the behavior same as LTE.</w:t>
            </w:r>
          </w:p>
        </w:tc>
      </w:tr>
    </w:tbl>
    <w:p w14:paraId="4FC70163" w14:textId="2669C301" w:rsidR="00364B9A" w:rsidRDefault="00364B9A" w:rsidP="00364B9A">
      <w:pPr>
        <w:rPr>
          <w:rFonts w:ascii="Calibri" w:hAnsi="Calibri" w:cs="Calibri"/>
          <w:b/>
        </w:rPr>
      </w:pPr>
      <w:commentRangeStart w:id="87"/>
      <w:r w:rsidRPr="00364B9A">
        <w:rPr>
          <w:rFonts w:ascii="Calibri" w:hAnsi="Calibri" w:cs="Calibri"/>
          <w:b/>
        </w:rPr>
        <w:t>Q2</w:t>
      </w:r>
      <w:commentRangeEnd w:id="87"/>
      <w:r>
        <w:rPr>
          <w:rStyle w:val="CommentReference"/>
        </w:rPr>
        <w:commentReference w:id="87"/>
      </w:r>
      <w:r w:rsidRPr="00364B9A">
        <w:rPr>
          <w:rFonts w:ascii="Calibri" w:hAnsi="Calibri" w:cs="Calibri"/>
          <w:b/>
        </w:rPr>
        <w:t xml:space="preserve">-3: </w:t>
      </w:r>
      <w:r>
        <w:rPr>
          <w:rFonts w:ascii="Calibri" w:hAnsi="Calibri" w:cs="Calibri"/>
          <w:b/>
        </w:rPr>
        <w:t xml:space="preserve">If yes for </w:t>
      </w:r>
      <w:r w:rsidRPr="00364B9A">
        <w:rPr>
          <w:rFonts w:ascii="Calibri" w:hAnsi="Calibri" w:cs="Calibri"/>
          <w:b/>
        </w:rPr>
        <w:t>Q2 -3a</w:t>
      </w:r>
      <w:r>
        <w:rPr>
          <w:rFonts w:ascii="Calibri" w:hAnsi="Calibri" w:cs="Calibri"/>
          <w:b/>
        </w:rPr>
        <w:t>, d</w:t>
      </w:r>
      <w:r w:rsidRPr="00364B9A">
        <w:rPr>
          <w:rFonts w:ascii="Calibri" w:hAnsi="Calibri" w:cs="Calibri"/>
          <w:b/>
        </w:rPr>
        <w:t>o you think the TP in R2-2205345 is agreeable</w:t>
      </w:r>
      <w:r>
        <w:rPr>
          <w:rFonts w:ascii="Calibri" w:hAnsi="Calibri" w:cs="Calibri"/>
          <w:b/>
        </w:rPr>
        <w:t xml:space="preserve"> (extracted as follows)</w:t>
      </w:r>
      <w:r w:rsidRPr="00364B9A">
        <w:rPr>
          <w:rFonts w:ascii="Calibri" w:hAnsi="Calibri" w:cs="Calibri"/>
          <w:b/>
        </w:rPr>
        <w:t>?</w:t>
      </w:r>
    </w:p>
    <w:tbl>
      <w:tblPr>
        <w:tblStyle w:val="TableGrid"/>
        <w:tblW w:w="0" w:type="auto"/>
        <w:tblLook w:val="04A0" w:firstRow="1" w:lastRow="0" w:firstColumn="1" w:lastColumn="0" w:noHBand="0" w:noVBand="1"/>
      </w:tblPr>
      <w:tblGrid>
        <w:gridCol w:w="9060"/>
      </w:tblGrid>
      <w:tr w:rsidR="00DA68B6" w14:paraId="190E5C35" w14:textId="77777777" w:rsidTr="00DA68B6">
        <w:tc>
          <w:tcPr>
            <w:tcW w:w="9060" w:type="dxa"/>
          </w:tcPr>
          <w:p w14:paraId="3FCB3632" w14:textId="77777777" w:rsidR="00DA68B6" w:rsidRDefault="00DA68B6" w:rsidP="00DA68B6">
            <w:pPr>
              <w:keepNext/>
              <w:keepLines/>
              <w:spacing w:before="120"/>
              <w:ind w:left="1134" w:hanging="1134"/>
              <w:outlineLvl w:val="2"/>
              <w:rPr>
                <w:rFonts w:ascii="Arial" w:hAnsi="Arial"/>
                <w:sz w:val="28"/>
                <w:szCs w:val="22"/>
              </w:rPr>
            </w:pPr>
            <w:r>
              <w:rPr>
                <w:rFonts w:ascii="Arial" w:hAnsi="Arial"/>
                <w:sz w:val="28"/>
              </w:rPr>
              <w:t>5.8.13</w:t>
            </w:r>
            <w:r>
              <w:rPr>
                <w:rFonts w:ascii="Arial" w:hAnsi="Arial"/>
                <w:sz w:val="28"/>
              </w:rPr>
              <w:tab/>
              <w:t>NR sidelink discovery</w:t>
            </w:r>
          </w:p>
          <w:p w14:paraId="71EAE511" w14:textId="77777777" w:rsidR="00DA68B6" w:rsidRDefault="00DA68B6" w:rsidP="00DA68B6">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5B62B343" w14:textId="77777777" w:rsidR="00DA68B6" w:rsidRDefault="00DA68B6" w:rsidP="00DA68B6">
            <w:pPr>
              <w:rPr>
                <w:szCs w:val="20"/>
                <w:lang w:eastAsia="ja-JP"/>
              </w:rPr>
            </w:pPr>
            <w:r>
              <w:rPr>
                <w:szCs w:val="20"/>
                <w:lang w:eastAsia="ja-JP"/>
              </w:rPr>
              <w:t>The purpose of this procedure is to perform sidelink discovery as specified in TS 23.304 [65].</w:t>
            </w:r>
          </w:p>
          <w:p w14:paraId="7483F55E" w14:textId="77777777" w:rsidR="00DA68B6" w:rsidRDefault="00DA68B6" w:rsidP="00DA68B6">
            <w:pPr>
              <w:keepNext/>
              <w:keepLines/>
              <w:spacing w:before="120"/>
              <w:ind w:left="1418" w:hanging="1418"/>
              <w:outlineLvl w:val="3"/>
              <w:rPr>
                <w:rFonts w:ascii="Arial" w:eastAsiaTheme="minorHAnsi" w:hAnsi="Arial" w:cstheme="minorBidi"/>
                <w:sz w:val="24"/>
                <w:szCs w:val="22"/>
              </w:rPr>
            </w:pPr>
            <w:bookmarkStart w:id="88" w:name="_Hlk101588757"/>
            <w:r>
              <w:rPr>
                <w:rFonts w:ascii="Arial" w:hAnsi="Arial"/>
                <w:sz w:val="24"/>
              </w:rPr>
              <w:t>5.8.13.2</w:t>
            </w:r>
            <w:r>
              <w:rPr>
                <w:rFonts w:ascii="Arial" w:hAnsi="Arial"/>
                <w:sz w:val="24"/>
              </w:rPr>
              <w:tab/>
              <w:t>Sidelink discovery monitoring</w:t>
            </w:r>
          </w:p>
          <w:p w14:paraId="056903CC" w14:textId="02020590" w:rsidR="00DA68B6" w:rsidRDefault="00DA68B6" w:rsidP="00DA68B6">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layers to monitor NR sidelink discovery messages shall:</w:t>
            </w:r>
          </w:p>
          <w:bookmarkEnd w:id="88"/>
          <w:p w14:paraId="28C36B46" w14:textId="77777777" w:rsidR="00DA68B6" w:rsidRDefault="00DA68B6" w:rsidP="00DA68B6">
            <w:pPr>
              <w:pStyle w:val="B10"/>
              <w:rPr>
                <w:lang w:eastAsia="ja-JP"/>
              </w:rPr>
            </w:pPr>
            <w:r>
              <w:t>1&gt;</w:t>
            </w:r>
            <w:r>
              <w:tab/>
              <w:t xml:space="preserve">if the frequency used for NR sidelink discovery is included in </w:t>
            </w:r>
            <w:proofErr w:type="spellStart"/>
            <w:r>
              <w:rPr>
                <w:i/>
              </w:rPr>
              <w:t>sl-FreqInfoToAddModList</w:t>
            </w:r>
            <w:proofErr w:type="spellEnd"/>
            <w:r>
              <w:rPr>
                <w:i/>
              </w:rPr>
              <w:t xml:space="preserve"> </w:t>
            </w:r>
            <w:r>
              <w:t xml:space="preserve">in </w:t>
            </w:r>
            <w:r>
              <w:rPr>
                <w:i/>
              </w:rPr>
              <w:t>RRCReconfiguration</w:t>
            </w:r>
            <w:r>
              <w:t xml:space="preserve"> message and </w:t>
            </w:r>
            <w:bookmarkStart w:id="89" w:name="_Hlk101554654"/>
            <w:proofErr w:type="spellStart"/>
            <w:r>
              <w:rPr>
                <w:i/>
              </w:rPr>
              <w:t>sl-DiscConfig</w:t>
            </w:r>
            <w:proofErr w:type="spellEnd"/>
            <w:r>
              <w:t xml:space="preserve"> is included in </w:t>
            </w:r>
            <w:r>
              <w:rPr>
                <w:i/>
              </w:rPr>
              <w:t>RRCReconfiguration</w:t>
            </w:r>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bookmarkEnd w:id="89"/>
            <w:r>
              <w:t>:</w:t>
            </w:r>
          </w:p>
          <w:p w14:paraId="6BF71ED0" w14:textId="77777777" w:rsidR="00DA68B6" w:rsidRDefault="00DA68B6" w:rsidP="00DA68B6">
            <w:pPr>
              <w:pStyle w:val="B2"/>
            </w:pPr>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t xml:space="preserve">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proofErr w:type="spellStart"/>
            <w:r>
              <w:rPr>
                <w:i/>
                <w:lang w:eastAsia="zh-CN"/>
              </w:rPr>
              <w:t>reconfigurationWithSync</w:t>
            </w:r>
            <w:proofErr w:type="spellEnd"/>
            <w:r>
              <w:rPr>
                <w:lang w:eastAsia="zh-CN"/>
              </w:rPr>
              <w:t xml:space="preserve"> (i.e. handover):</w:t>
            </w:r>
          </w:p>
          <w:p w14:paraId="02660F39" w14:textId="77777777" w:rsidR="00DA68B6" w:rsidRDefault="00DA68B6" w:rsidP="00DA68B6">
            <w:pPr>
              <w:pStyle w:val="B3"/>
              <w:rPr>
                <w:rFonts w:eastAsia="DengXian"/>
                <w:lang w:eastAsia="zh-CN"/>
              </w:rPr>
            </w:pPr>
            <w:r>
              <w:t>3&gt;</w:t>
            </w:r>
            <w:r>
              <w:tab/>
              <w:t xml:space="preserve">configure lower layers to monitor sidelink control information and the corresponding data using the resource pool indicated by </w:t>
            </w:r>
            <w:proofErr w:type="spellStart"/>
            <w:r>
              <w:rPr>
                <w:i/>
                <w:lang w:eastAsia="zh-CN"/>
              </w:rPr>
              <w:t>sl-DiscRxPool</w:t>
            </w:r>
            <w:proofErr w:type="spellEnd"/>
            <w:r>
              <w:t xml:space="preserve"> for NR </w:t>
            </w:r>
            <w:r>
              <w:rPr>
                <w:lang w:eastAsia="ko-KR"/>
              </w:rPr>
              <w:t>sidelink</w:t>
            </w:r>
            <w:r>
              <w:t xml:space="preserve"> discovery reception in </w:t>
            </w:r>
            <w:r>
              <w:rPr>
                <w:i/>
              </w:rPr>
              <w:t>RRCReconfiguration</w:t>
            </w:r>
            <w:r>
              <w:t>;</w:t>
            </w:r>
          </w:p>
          <w:p w14:paraId="2936362A" w14:textId="043C2521" w:rsidR="00DA68B6" w:rsidRPr="00DA68B6" w:rsidRDefault="00DA68B6" w:rsidP="00DA68B6">
            <w:pPr>
              <w:pStyle w:val="B3"/>
              <w:ind w:left="0" w:firstLine="0"/>
              <w:rPr>
                <w:b/>
                <w:color w:val="FF0000"/>
              </w:rPr>
            </w:pPr>
            <w:r w:rsidRPr="00DA68B6">
              <w:rPr>
                <w:b/>
                <w:color w:val="FF0000"/>
              </w:rPr>
              <w:t>&lt;omitted…&gt;</w:t>
            </w:r>
          </w:p>
          <w:p w14:paraId="1FC8C040" w14:textId="77777777" w:rsidR="00DA68B6" w:rsidRDefault="00DA68B6" w:rsidP="00DA68B6">
            <w:pPr>
              <w:keepNext/>
              <w:keepLines/>
              <w:spacing w:before="120"/>
              <w:ind w:left="1418" w:hanging="1418"/>
              <w:outlineLvl w:val="3"/>
              <w:rPr>
                <w:rFonts w:ascii="Arial" w:hAnsi="Arial"/>
                <w:sz w:val="24"/>
              </w:rPr>
            </w:pPr>
            <w:bookmarkStart w:id="90" w:name="_Hlk101589229"/>
            <w:r>
              <w:rPr>
                <w:rFonts w:ascii="Arial" w:hAnsi="Arial"/>
                <w:sz w:val="24"/>
              </w:rPr>
              <w:t>5.8.13.3</w:t>
            </w:r>
            <w:r>
              <w:rPr>
                <w:rFonts w:ascii="Arial" w:hAnsi="Arial"/>
                <w:sz w:val="24"/>
              </w:rPr>
              <w:tab/>
              <w:t>Sidelink discovery transmission</w:t>
            </w:r>
          </w:p>
          <w:p w14:paraId="73842CAA" w14:textId="6BAD6044" w:rsidR="00DA68B6" w:rsidRDefault="00DA68B6" w:rsidP="00DA68B6">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 to transmit NR sidelink discovery message shall:</w:t>
            </w:r>
          </w:p>
          <w:bookmarkEnd w:id="90"/>
          <w:p w14:paraId="30B278A9" w14:textId="77777777" w:rsidR="00DA68B6" w:rsidRDefault="00DA68B6" w:rsidP="00DA68B6">
            <w:pPr>
              <w:pStyle w:val="B10"/>
              <w:rPr>
                <w:lang w:eastAsia="ja-JP"/>
              </w:rPr>
            </w:pPr>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w:t>
            </w:r>
            <w:bookmarkStart w:id="91" w:name="_Hlk101560973"/>
            <w:r>
              <w:t xml:space="preserve">and </w:t>
            </w:r>
            <w:proofErr w:type="spellStart"/>
            <w:r>
              <w:rPr>
                <w:i/>
              </w:rPr>
              <w:t>sl-DiscConfig</w:t>
            </w:r>
            <w:proofErr w:type="spellEnd"/>
            <w:r>
              <w:t xml:space="preserve"> </w:t>
            </w:r>
            <w:bookmarkEnd w:id="91"/>
            <w:r>
              <w:t xml:space="preserve">is included in </w:t>
            </w:r>
            <w:r>
              <w:rPr>
                <w:i/>
              </w:rPr>
              <w:t>RRCReconfiguration</w:t>
            </w:r>
            <w:r>
              <w:t>; or if the frequency used for NR sidelink discovery is included</w:t>
            </w:r>
            <w:r>
              <w:rPr>
                <w:i/>
              </w:rPr>
              <w:t xml:space="preserve"> </w:t>
            </w:r>
            <w:r>
              <w:t xml:space="preserve">in </w:t>
            </w:r>
            <w:proofErr w:type="spellStart"/>
            <w:r>
              <w:rPr>
                <w:i/>
              </w:rPr>
              <w:t>sl-FreqInfoList</w:t>
            </w:r>
            <w:proofErr w:type="spellEnd"/>
            <w:r>
              <w:t xml:space="preserve"> within </w:t>
            </w:r>
            <w:r>
              <w:rPr>
                <w:i/>
              </w:rPr>
              <w:t>SIB12</w:t>
            </w:r>
            <w:r>
              <w:t xml:space="preserve"> and </w:t>
            </w:r>
            <w:proofErr w:type="spellStart"/>
            <w:r>
              <w:rPr>
                <w:i/>
              </w:rPr>
              <w:t>sl-DiscConfigCommon</w:t>
            </w:r>
            <w:proofErr w:type="spellEnd"/>
            <w:r>
              <w:t xml:space="preserve"> is included in </w:t>
            </w:r>
            <w:r>
              <w:rPr>
                <w:i/>
              </w:rPr>
              <w:t>SIB12</w:t>
            </w:r>
            <w:r>
              <w:t>:</w:t>
            </w:r>
          </w:p>
          <w:p w14:paraId="007163CD" w14:textId="528958B0" w:rsidR="00DA68B6" w:rsidRPr="00DA68B6" w:rsidRDefault="00DA68B6" w:rsidP="00DA68B6">
            <w:pPr>
              <w:pStyle w:val="B6"/>
              <w:ind w:left="0" w:firstLine="0"/>
              <w:rPr>
                <w:b/>
                <w:lang w:val="en-GB"/>
              </w:rPr>
            </w:pPr>
            <w:r w:rsidRPr="00DA68B6">
              <w:rPr>
                <w:b/>
                <w:color w:val="FF0000"/>
                <w:lang w:val="en-GB"/>
              </w:rPr>
              <w:t>&lt;omitted…&gt;</w:t>
            </w:r>
          </w:p>
        </w:tc>
      </w:tr>
    </w:tbl>
    <w:p w14:paraId="6FE2319B" w14:textId="77777777" w:rsidR="00364B9A" w:rsidRDefault="00364B9A" w:rsidP="00364B9A">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03050D30" w14:textId="77777777" w:rsidTr="00BE3A50">
        <w:tc>
          <w:tcPr>
            <w:tcW w:w="1809" w:type="dxa"/>
            <w:shd w:val="clear" w:color="auto" w:fill="E7E6E6"/>
          </w:tcPr>
          <w:p w14:paraId="1DB43042"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24AC2414"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AF0CD68"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62AEFC81" w14:textId="77777777" w:rsidTr="00BE3A50">
        <w:tc>
          <w:tcPr>
            <w:tcW w:w="1809" w:type="dxa"/>
          </w:tcPr>
          <w:p w14:paraId="73D7AE65" w14:textId="77777777" w:rsidR="00364B9A" w:rsidRPr="00E84FA6" w:rsidRDefault="00364B9A" w:rsidP="00BE3A50">
            <w:pPr>
              <w:spacing w:after="0"/>
              <w:jc w:val="center"/>
              <w:rPr>
                <w:rFonts w:ascii="Calibri" w:hAnsi="Calibri" w:cs="Calibri"/>
              </w:rPr>
            </w:pPr>
            <w:r>
              <w:rPr>
                <w:rFonts w:ascii="Calibri" w:hAnsi="Calibri" w:cs="Calibri"/>
              </w:rPr>
              <w:lastRenderedPageBreak/>
              <w:t>vivo</w:t>
            </w:r>
          </w:p>
        </w:tc>
        <w:tc>
          <w:tcPr>
            <w:tcW w:w="1985" w:type="dxa"/>
          </w:tcPr>
          <w:p w14:paraId="344A4F3B" w14:textId="77777777" w:rsidR="00364B9A" w:rsidRPr="00E84FA6" w:rsidRDefault="00364B9A" w:rsidP="00BE3A50">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7515DC3D" w14:textId="393D7495" w:rsidR="00F64444" w:rsidRPr="00E84FA6" w:rsidRDefault="00DA68B6" w:rsidP="00364B9A">
            <w:pPr>
              <w:spacing w:after="0"/>
              <w:rPr>
                <w:rFonts w:ascii="Calibri" w:eastAsia="Malgun Gothic" w:hAnsi="Calibri" w:cs="Calibri"/>
                <w:lang w:eastAsia="ko-KR"/>
              </w:rPr>
            </w:pPr>
            <w:r w:rsidRPr="00DA68B6">
              <w:rPr>
                <w:rFonts w:ascii="Calibri" w:eastAsia="Malgun Gothic" w:hAnsi="Calibri" w:cs="Calibri"/>
                <w:lang w:eastAsia="ko-KR"/>
              </w:rPr>
              <w:t>5.8.13.2</w:t>
            </w:r>
            <w:r>
              <w:rPr>
                <w:rFonts w:ascii="Calibri" w:eastAsia="Malgun Gothic" w:hAnsi="Calibri" w:cs="Calibri"/>
                <w:lang w:eastAsia="ko-KR"/>
              </w:rPr>
              <w:t>/3</w:t>
            </w:r>
            <w:r w:rsidRPr="00DA68B6">
              <w:rPr>
                <w:rFonts w:ascii="Calibri" w:eastAsia="Malgun Gothic" w:hAnsi="Calibri" w:cs="Calibri"/>
                <w:lang w:eastAsia="ko-KR"/>
              </w:rPr>
              <w:t xml:space="preserve"> seems both cover relay and non-relay discovery, the condition to be specified just below this clause seems not appropriate.</w:t>
            </w:r>
          </w:p>
        </w:tc>
      </w:tr>
      <w:tr w:rsidR="00F978C4" w:rsidRPr="00E84FA6" w14:paraId="263590CA" w14:textId="77777777" w:rsidTr="00BE3A50">
        <w:tc>
          <w:tcPr>
            <w:tcW w:w="1809" w:type="dxa"/>
          </w:tcPr>
          <w:p w14:paraId="21F96069" w14:textId="2E042FEF"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6F46BB7" w14:textId="7EA16DB4"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19D547F0" w14:textId="77777777" w:rsidR="00F978C4" w:rsidRPr="00DA68B6" w:rsidRDefault="00F978C4" w:rsidP="00364B9A">
            <w:pPr>
              <w:spacing w:after="0"/>
              <w:rPr>
                <w:rFonts w:ascii="Calibri" w:eastAsia="Malgun Gothic" w:hAnsi="Calibri" w:cs="Calibri"/>
                <w:lang w:eastAsia="ko-KR"/>
              </w:rPr>
            </w:pPr>
          </w:p>
        </w:tc>
      </w:tr>
    </w:tbl>
    <w:p w14:paraId="4BEFF058" w14:textId="1F63560C" w:rsidR="00DA68B6" w:rsidRDefault="00DA68B6" w:rsidP="00DA68B6">
      <w:pPr>
        <w:pStyle w:val="Heading3"/>
        <w:numPr>
          <w:ilvl w:val="2"/>
          <w:numId w:val="37"/>
        </w:numPr>
      </w:pPr>
      <w:r w:rsidRPr="00DA68B6">
        <w:t>Support of groupcast for discovery</w:t>
      </w:r>
      <w:r w:rsidR="0028792E">
        <w:t xml:space="preserve"> [Q539]</w:t>
      </w:r>
    </w:p>
    <w:p w14:paraId="2F66740E" w14:textId="77777777" w:rsidR="0028792E" w:rsidRDefault="00DA68B6" w:rsidP="00DA68B6">
      <w:pPr>
        <w:pStyle w:val="BodyText"/>
      </w:pPr>
      <w:r w:rsidRPr="00DA68B6">
        <w:t>R2-2205963</w:t>
      </w:r>
      <w:r>
        <w:t xml:space="preserve"> and RIL-Q539 </w:t>
      </w:r>
      <w:r w:rsidRPr="00DA68B6">
        <w:t xml:space="preserve">thinks that </w:t>
      </w:r>
      <w:r w:rsidR="0028792E" w:rsidRPr="0028792E">
        <w:t>Discovery can only be sent using cast</w:t>
      </w:r>
      <w:r w:rsidR="0028792E">
        <w:t>-</w:t>
      </w:r>
      <w:r w:rsidR="0028792E" w:rsidRPr="0028792E">
        <w:t>type broadcast</w:t>
      </w:r>
      <w:r w:rsidR="0028792E">
        <w:t>.</w:t>
      </w:r>
    </w:p>
    <w:p w14:paraId="00B869F4" w14:textId="670074CD" w:rsidR="00F64444" w:rsidRDefault="0028792E" w:rsidP="00F64444">
      <w:pPr>
        <w:pStyle w:val="BodyText"/>
      </w:pPr>
      <w:r>
        <w:t xml:space="preserve">For Groupcast, they think </w:t>
      </w:r>
      <w:r w:rsidR="00DA68B6" w:rsidRPr="00DA68B6">
        <w:t xml:space="preserve">‘Sidelink groupcast transmission mode requires HARQ, and since it was agreed that discovery transmission does not have HARQ feedback support, groupcast cannot be used for sidelink discovery’. </w:t>
      </w:r>
      <w:r w:rsidRPr="00F64444">
        <w:t xml:space="preserve">For Unicast, they think </w:t>
      </w:r>
      <w:r w:rsidR="00F64444">
        <w:t>that</w:t>
      </w:r>
      <w:r w:rsidR="005E40E0" w:rsidRPr="005E40E0">
        <w:t xml:space="preserve"> </w:t>
      </w:r>
      <w:r w:rsidR="005E40E0">
        <w:t xml:space="preserve">discovery cannot </w:t>
      </w:r>
      <w:r w:rsidR="005E40E0" w:rsidRPr="005E40E0">
        <w:t xml:space="preserve">be </w:t>
      </w:r>
      <w:r w:rsidR="005E40E0">
        <w:t>transmitted in unicast because</w:t>
      </w:r>
      <w:r w:rsidR="00F64444">
        <w:t>:</w:t>
      </w:r>
    </w:p>
    <w:p w14:paraId="708C954F" w14:textId="7A71179F" w:rsidR="00F64444" w:rsidRDefault="005E40E0" w:rsidP="00F64444">
      <w:pPr>
        <w:pStyle w:val="BodyText"/>
        <w:numPr>
          <w:ilvl w:val="0"/>
          <w:numId w:val="9"/>
        </w:numPr>
      </w:pPr>
      <w:r>
        <w:t>We agree</w:t>
      </w:r>
      <w:r w:rsidR="00F64444">
        <w:t xml:space="preserve"> RLC UM mode is used for SL-SRB4.</w:t>
      </w:r>
    </w:p>
    <w:p w14:paraId="471704BB" w14:textId="1DCC335F" w:rsidR="0028792E" w:rsidRDefault="00F64444" w:rsidP="00F64444">
      <w:pPr>
        <w:pStyle w:val="BodyText"/>
        <w:numPr>
          <w:ilvl w:val="0"/>
          <w:numId w:val="9"/>
        </w:numPr>
      </w:pPr>
      <w:r>
        <w:t>SL-SRB4 is not associated with a unicast link.</w:t>
      </w:r>
    </w:p>
    <w:p w14:paraId="3DDB8BAB" w14:textId="77777777" w:rsidR="005E40E0" w:rsidRPr="00F64444" w:rsidRDefault="005E40E0" w:rsidP="005E40E0">
      <w:pPr>
        <w:pStyle w:val="BodyText"/>
      </w:pPr>
    </w:p>
    <w:p w14:paraId="0A72E2CE" w14:textId="66EB74D7" w:rsidR="00364B9A" w:rsidRDefault="00DA68B6" w:rsidP="00DA68B6">
      <w:pPr>
        <w:pStyle w:val="BodyText"/>
      </w:pPr>
      <w:r w:rsidRPr="00DA68B6">
        <w:t>Rapporteur understands that it seems unnecessary to have this restriction for discovery messages to use groupcast</w:t>
      </w:r>
      <w:r w:rsidR="005E40E0">
        <w:t>/unicast</w:t>
      </w:r>
      <w:r w:rsidRPr="00DA68B6">
        <w:t>. Also, this issue could be further checked with SA2, if preferred by companies.</w:t>
      </w:r>
    </w:p>
    <w:p w14:paraId="31D5B1DD" w14:textId="20CF13F5" w:rsidR="0028792E" w:rsidRPr="0028792E" w:rsidRDefault="0028792E" w:rsidP="0028792E">
      <w:r w:rsidRPr="0028792E">
        <w:t>For the related spec update, rapporteur thinks it is quite straightforward and can be handled by 38331 CR rapporteur (for RIL-Q539) A</w:t>
      </w:r>
      <w:r w:rsidR="005E40E0">
        <w:t>nd</w:t>
      </w:r>
      <w:r w:rsidRPr="0028792E">
        <w:t xml:space="preserve"> 38322 CR rapporteur (for R2-2205963)</w:t>
      </w:r>
      <w:r w:rsidR="005E40E0">
        <w:t>, if needed</w:t>
      </w:r>
      <w:r w:rsidRPr="0028792E">
        <w:t>.</w:t>
      </w:r>
    </w:p>
    <w:p w14:paraId="6779F363" w14:textId="66EE430D" w:rsidR="0028792E" w:rsidRDefault="0028792E" w:rsidP="0028792E">
      <w:pPr>
        <w:pStyle w:val="BodyText"/>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4b</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 xml:space="preserve">Do you think that </w:t>
      </w:r>
      <w:r w:rsidRPr="0028792E">
        <w:rPr>
          <w:rFonts w:ascii="Calibri" w:eastAsia="DengXian" w:hAnsi="Calibri" w:cs="Calibri"/>
          <w:b/>
          <w:szCs w:val="20"/>
          <w:lang w:val="en-GB" w:eastAsia="zh-CN"/>
        </w:rPr>
        <w:t xml:space="preserve">Discovery </w:t>
      </w:r>
      <w:r>
        <w:rPr>
          <w:rFonts w:ascii="Calibri" w:eastAsia="DengXian" w:hAnsi="Calibri" w:cs="Calibri"/>
          <w:b/>
          <w:szCs w:val="20"/>
          <w:lang w:val="en-GB" w:eastAsia="zh-CN"/>
        </w:rPr>
        <w:t xml:space="preserve">message </w:t>
      </w:r>
      <w:r w:rsidRPr="0028792E">
        <w:rPr>
          <w:rFonts w:ascii="Calibri" w:eastAsia="DengXian" w:hAnsi="Calibri" w:cs="Calibri"/>
          <w:b/>
          <w:szCs w:val="20"/>
          <w:lang w:val="en-GB" w:eastAsia="zh-CN"/>
        </w:rPr>
        <w:t xml:space="preserve">can be sent using </w:t>
      </w:r>
      <w:r>
        <w:rPr>
          <w:rFonts w:ascii="Calibri" w:eastAsia="DengXian" w:hAnsi="Calibri" w:cs="Calibri"/>
          <w:b/>
          <w:szCs w:val="20"/>
          <w:lang w:val="en-GB" w:eastAsia="zh-CN"/>
        </w:rPr>
        <w:t>Groupcast</w:t>
      </w:r>
      <w:r w:rsidRPr="00B345D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8792E" w:rsidRPr="00E84FA6" w14:paraId="6DD3E208" w14:textId="77777777" w:rsidTr="00BE3A50">
        <w:tc>
          <w:tcPr>
            <w:tcW w:w="1809" w:type="dxa"/>
            <w:shd w:val="clear" w:color="auto" w:fill="E7E6E6"/>
          </w:tcPr>
          <w:p w14:paraId="27D9A58A"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3B07885" w14:textId="77777777" w:rsidR="0028792E" w:rsidRPr="00E84FA6" w:rsidRDefault="0028792E"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40C7AE9"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Comment</w:t>
            </w:r>
          </w:p>
        </w:tc>
      </w:tr>
      <w:tr w:rsidR="0028792E" w:rsidRPr="00E84FA6" w14:paraId="09C95B4A" w14:textId="77777777" w:rsidTr="00BE3A50">
        <w:tc>
          <w:tcPr>
            <w:tcW w:w="1809" w:type="dxa"/>
          </w:tcPr>
          <w:p w14:paraId="74933F3E" w14:textId="77777777" w:rsidR="0028792E" w:rsidRPr="00E84FA6" w:rsidRDefault="0028792E" w:rsidP="00BE3A50">
            <w:pPr>
              <w:spacing w:after="0"/>
              <w:jc w:val="center"/>
              <w:rPr>
                <w:rFonts w:ascii="Calibri" w:hAnsi="Calibri" w:cs="Calibri"/>
              </w:rPr>
            </w:pPr>
            <w:r>
              <w:rPr>
                <w:rFonts w:ascii="Calibri" w:hAnsi="Calibri" w:cs="Calibri"/>
              </w:rPr>
              <w:t>vivo</w:t>
            </w:r>
          </w:p>
        </w:tc>
        <w:tc>
          <w:tcPr>
            <w:tcW w:w="1985" w:type="dxa"/>
          </w:tcPr>
          <w:p w14:paraId="4FEE34EB" w14:textId="24234AC1" w:rsidR="0028792E" w:rsidRPr="00E84FA6" w:rsidRDefault="007870BC" w:rsidP="00BE3A50">
            <w:pPr>
              <w:spacing w:after="0"/>
              <w:rPr>
                <w:rFonts w:ascii="Calibri" w:eastAsia="Malgun Gothic" w:hAnsi="Calibri" w:cs="Calibri"/>
                <w:lang w:eastAsia="ko-KR"/>
              </w:rPr>
            </w:pPr>
            <w:r>
              <w:rPr>
                <w:rFonts w:ascii="Calibri" w:eastAsia="Malgun Gothic" w:hAnsi="Calibri" w:cs="Calibri"/>
                <w:lang w:eastAsia="ko-KR"/>
              </w:rPr>
              <w:t>Check with SA2</w:t>
            </w:r>
          </w:p>
        </w:tc>
        <w:tc>
          <w:tcPr>
            <w:tcW w:w="5273" w:type="dxa"/>
          </w:tcPr>
          <w:p w14:paraId="539B40A6" w14:textId="0B48CB51" w:rsidR="0028792E" w:rsidRDefault="005E40E0" w:rsidP="00BE3A50">
            <w:pPr>
              <w:spacing w:after="0"/>
              <w:rPr>
                <w:rFonts w:ascii="Calibri" w:eastAsia="Malgun Gothic" w:hAnsi="Calibri" w:cs="Calibri"/>
                <w:lang w:eastAsia="ko-KR"/>
              </w:rPr>
            </w:pPr>
            <w:r>
              <w:rPr>
                <w:rFonts w:ascii="Calibri" w:eastAsia="Malgun Gothic" w:hAnsi="Calibri" w:cs="Calibri"/>
                <w:lang w:eastAsia="ko-KR"/>
              </w:rPr>
              <w:t>We don’t think the reason by above contribution is valid because</w:t>
            </w:r>
            <w:r w:rsidR="0028792E" w:rsidRPr="005E40E0">
              <w:rPr>
                <w:rFonts w:ascii="Calibri" w:eastAsia="Malgun Gothic" w:hAnsi="Calibri" w:cs="Calibri"/>
                <w:lang w:eastAsia="ko-KR"/>
              </w:rPr>
              <w:t xml:space="preserve"> </w:t>
            </w:r>
            <w:r>
              <w:rPr>
                <w:rFonts w:ascii="Calibri" w:eastAsia="Malgun Gothic" w:hAnsi="Calibri" w:cs="Calibri"/>
                <w:lang w:eastAsia="ko-KR"/>
              </w:rPr>
              <w:t>if</w:t>
            </w:r>
            <w:r w:rsidR="0028792E" w:rsidRPr="005E40E0">
              <w:rPr>
                <w:rFonts w:ascii="Calibri" w:eastAsia="Malgun Gothic" w:hAnsi="Calibri" w:cs="Calibri"/>
                <w:lang w:eastAsia="ko-KR"/>
              </w:rPr>
              <w:t xml:space="preserve"> discovery message is multiplexed with other message and HARQ feedback is used, there is no harm.</w:t>
            </w:r>
            <w:r w:rsidR="007870BC" w:rsidRPr="005E40E0">
              <w:rPr>
                <w:rFonts w:ascii="Calibri" w:eastAsia="Malgun Gothic" w:hAnsi="Calibri" w:cs="Calibri"/>
                <w:lang w:eastAsia="ko-KR"/>
              </w:rPr>
              <w:t xml:space="preserve"> </w:t>
            </w:r>
            <w:proofErr w:type="gramStart"/>
            <w:r>
              <w:rPr>
                <w:rFonts w:ascii="Calibri" w:eastAsia="Malgun Gothic" w:hAnsi="Calibri" w:cs="Calibri"/>
                <w:lang w:eastAsia="ko-KR"/>
              </w:rPr>
              <w:t>Also</w:t>
            </w:r>
            <w:proofErr w:type="gramEnd"/>
            <w:r>
              <w:rPr>
                <w:rFonts w:ascii="Calibri" w:eastAsia="Malgun Gothic" w:hAnsi="Calibri" w:cs="Calibri"/>
                <w:lang w:eastAsia="ko-KR"/>
              </w:rPr>
              <w:t xml:space="preserve"> the HARQ can be disabled in groupcast.</w:t>
            </w:r>
          </w:p>
          <w:p w14:paraId="0070FDE8" w14:textId="506A0C28" w:rsidR="0028792E"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However, we tend to think that this is in SA2 scope and we’d better to check with them whether there is any need to transmit Discovery message in groupcast manner.</w:t>
            </w:r>
          </w:p>
        </w:tc>
      </w:tr>
      <w:tr w:rsidR="00F978C4" w:rsidRPr="00E84FA6" w14:paraId="6D20ED0A" w14:textId="77777777" w:rsidTr="00BE3A50">
        <w:tc>
          <w:tcPr>
            <w:tcW w:w="1809" w:type="dxa"/>
          </w:tcPr>
          <w:p w14:paraId="698804D1" w14:textId="4CF837AE"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22DB4D2" w14:textId="6E576BE0"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E7EAF89" w14:textId="13480298"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AN2 has already made agreement on group-based discovery message transmission in R2-116e</w:t>
            </w:r>
            <w:r w:rsidR="00656FAF">
              <w:rPr>
                <w:rFonts w:ascii="Calibri" w:eastAsiaTheme="minorEastAsia" w:hAnsi="Calibri" w:cs="Calibri"/>
                <w:lang w:eastAsia="zh-CN"/>
              </w:rPr>
              <w:t>, which was the key aspect that we discussed for non-relay discovery</w:t>
            </w:r>
            <w:r w:rsidR="008C72B3">
              <w:rPr>
                <w:rFonts w:ascii="Calibri" w:eastAsiaTheme="minorEastAsia" w:hAnsi="Calibri" w:cs="Calibri"/>
                <w:lang w:eastAsia="zh-CN"/>
              </w:rPr>
              <w:t xml:space="preserve"> considering UC/BC-based discovery is necessary for relay-discovery as well</w:t>
            </w:r>
            <w:r>
              <w:rPr>
                <w:rFonts w:ascii="Calibri" w:eastAsiaTheme="minorEastAsia" w:hAnsi="Calibri" w:cs="Calibri"/>
                <w:lang w:eastAsia="zh-CN"/>
              </w:rPr>
              <w:t>.</w:t>
            </w:r>
            <w:r w:rsidR="00656FAF">
              <w:rPr>
                <w:rFonts w:ascii="Calibri" w:eastAsiaTheme="minorEastAsia" w:hAnsi="Calibri" w:cs="Calibri"/>
                <w:lang w:eastAsia="zh-CN"/>
              </w:rPr>
              <w:t xml:space="preserve"> We do not see the need</w:t>
            </w:r>
            <w:r w:rsidR="008C72B3">
              <w:rPr>
                <w:rFonts w:ascii="Calibri" w:eastAsiaTheme="minorEastAsia" w:hAnsi="Calibri" w:cs="Calibri"/>
                <w:lang w:eastAsia="zh-CN"/>
              </w:rPr>
              <w:t xml:space="preserve"> / point</w:t>
            </w:r>
            <w:r w:rsidR="00656FAF">
              <w:rPr>
                <w:rFonts w:ascii="Calibri" w:eastAsiaTheme="minorEastAsia" w:hAnsi="Calibri" w:cs="Calibri"/>
                <w:lang w:eastAsia="zh-CN"/>
              </w:rPr>
              <w:t xml:space="preserve"> to re-open the discussion.</w:t>
            </w:r>
          </w:p>
        </w:tc>
      </w:tr>
      <w:tr w:rsidR="00D81521" w:rsidRPr="00E84FA6" w14:paraId="6E745868" w14:textId="77777777" w:rsidTr="00BE3A50">
        <w:tc>
          <w:tcPr>
            <w:tcW w:w="1809" w:type="dxa"/>
          </w:tcPr>
          <w:p w14:paraId="7D012275" w14:textId="1449E9FF"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2F93CB08" w14:textId="72A29F98" w:rsidR="00D81521" w:rsidRDefault="00D81521" w:rsidP="00D81521">
            <w:pPr>
              <w:spacing w:after="0"/>
              <w:rPr>
                <w:rFonts w:ascii="Calibri" w:eastAsiaTheme="minorEastAsia" w:hAnsi="Calibri" w:cs="Calibri" w:hint="eastAsia"/>
                <w:lang w:eastAsia="zh-CN"/>
              </w:rPr>
            </w:pPr>
            <w:r>
              <w:rPr>
                <w:rFonts w:ascii="Calibri" w:eastAsiaTheme="minorEastAsia" w:hAnsi="Calibri" w:cs="Calibri"/>
                <w:lang w:eastAsia="zh-CN"/>
              </w:rPr>
              <w:t>No</w:t>
            </w:r>
          </w:p>
        </w:tc>
        <w:tc>
          <w:tcPr>
            <w:tcW w:w="5273" w:type="dxa"/>
          </w:tcPr>
          <w:p w14:paraId="63D180C1" w14:textId="77777777"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 xml:space="preserve">In our view group-based discovery is different from using groupcast transmission mode for discovery. Group-based discovery is for supporting group discovery procedures supported by upper layers which is discussed before. </w:t>
            </w:r>
          </w:p>
          <w:p w14:paraId="774553BC" w14:textId="77777777" w:rsidR="00D81521" w:rsidRDefault="00D81521" w:rsidP="00D81521">
            <w:pPr>
              <w:spacing w:after="0"/>
              <w:rPr>
                <w:rFonts w:ascii="Calibri" w:eastAsiaTheme="minorEastAsia" w:hAnsi="Calibri" w:cs="Calibri"/>
                <w:lang w:eastAsia="zh-CN"/>
              </w:rPr>
            </w:pPr>
          </w:p>
          <w:p w14:paraId="39AA5B84" w14:textId="77777777" w:rsidR="00675124" w:rsidRPr="00675124"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 xml:space="preserve">In SL communication, the type of transmission mode is indicated by upper layers to AS layer along with a destination L2 ID to use for the transmission. </w:t>
            </w:r>
            <w:r w:rsidR="0016355B" w:rsidRPr="00675124">
              <w:rPr>
                <w:rFonts w:ascii="Calibri" w:eastAsiaTheme="minorEastAsia" w:hAnsi="Calibri" w:cs="Calibri"/>
                <w:lang w:eastAsia="zh-CN"/>
              </w:rPr>
              <w:t>In SA2 TS 23.304, there is no support of using different cast types for Discovery service and no indication of the discovery cast type to AS layer.</w:t>
            </w:r>
            <w:r>
              <w:rPr>
                <w:rFonts w:ascii="Calibri" w:eastAsiaTheme="minorEastAsia" w:hAnsi="Calibri" w:cs="Calibri"/>
                <w:lang w:eastAsia="zh-CN"/>
              </w:rPr>
              <w:t xml:space="preserve"> So, how can</w:t>
            </w:r>
            <w:r w:rsidR="0016355B" w:rsidRPr="00675124">
              <w:rPr>
                <w:rFonts w:ascii="Calibri" w:eastAsiaTheme="minorEastAsia" w:hAnsi="Calibri" w:cs="Calibri"/>
                <w:lang w:eastAsia="zh-CN"/>
              </w:rPr>
              <w:t xml:space="preserve"> AS layer decide what </w:t>
            </w:r>
            <w:proofErr w:type="spellStart"/>
            <w:r w:rsidR="0016355B" w:rsidRPr="00675124">
              <w:rPr>
                <w:rFonts w:ascii="Calibri" w:eastAsiaTheme="minorEastAsia" w:hAnsi="Calibri" w:cs="Calibri"/>
                <w:lang w:eastAsia="zh-CN"/>
              </w:rPr>
              <w:t>casttype</w:t>
            </w:r>
            <w:proofErr w:type="spellEnd"/>
            <w:r w:rsidR="0016355B" w:rsidRPr="00675124">
              <w:rPr>
                <w:rFonts w:ascii="Calibri" w:eastAsiaTheme="minorEastAsia" w:hAnsi="Calibri" w:cs="Calibri"/>
                <w:lang w:eastAsia="zh-CN"/>
              </w:rPr>
              <w:t xml:space="preserve"> to set in the SCI, without upper layer indication?</w:t>
            </w:r>
          </w:p>
          <w:p w14:paraId="5785B97C" w14:textId="77777777" w:rsidR="00D81521" w:rsidRDefault="00D81521" w:rsidP="00D81521">
            <w:pPr>
              <w:spacing w:after="0"/>
              <w:rPr>
                <w:rFonts w:ascii="Calibri" w:eastAsiaTheme="minorEastAsia" w:hAnsi="Calibri" w:cs="Calibri"/>
                <w:lang w:eastAsia="zh-CN"/>
              </w:rPr>
            </w:pPr>
          </w:p>
          <w:p w14:paraId="53E0B45E" w14:textId="40299E6B" w:rsidR="00D81521" w:rsidRDefault="00D81521" w:rsidP="00D81521">
            <w:pPr>
              <w:spacing w:after="0"/>
              <w:rPr>
                <w:rFonts w:ascii="Calibri" w:eastAsiaTheme="minorEastAsia" w:hAnsi="Calibri" w:cs="Calibri" w:hint="eastAsia"/>
                <w:lang w:eastAsia="zh-CN"/>
              </w:rPr>
            </w:pPr>
            <w:r>
              <w:rPr>
                <w:rFonts w:ascii="Calibri" w:eastAsiaTheme="minorEastAsia" w:hAnsi="Calibri" w:cs="Calibri"/>
                <w:lang w:eastAsia="zh-CN"/>
              </w:rPr>
              <w:t xml:space="preserve">We think that we should send </w:t>
            </w:r>
            <w:proofErr w:type="gramStart"/>
            <w:r>
              <w:rPr>
                <w:rFonts w:ascii="Calibri" w:eastAsiaTheme="minorEastAsia" w:hAnsi="Calibri" w:cs="Calibri"/>
                <w:lang w:eastAsia="zh-CN"/>
              </w:rPr>
              <w:t>an</w:t>
            </w:r>
            <w:proofErr w:type="gramEnd"/>
            <w:r>
              <w:rPr>
                <w:rFonts w:ascii="Calibri" w:eastAsiaTheme="minorEastAsia" w:hAnsi="Calibri" w:cs="Calibri"/>
                <w:lang w:eastAsia="zh-CN"/>
              </w:rPr>
              <w:t xml:space="preserve"> LS to SA2, and, wait for their response before we add the groupcast transmission mode support in RAN2 specs. Also, it is not clear what is the benefit of using groupcast transmission mode in AS layer when HARQ feedback is disabled and upper layers do not provide separate indication for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Hence, suggest to delete </w:t>
            </w:r>
            <w:proofErr w:type="gramStart"/>
            <w:r>
              <w:rPr>
                <w:rFonts w:ascii="Calibri" w:eastAsiaTheme="minorEastAsia" w:hAnsi="Calibri" w:cs="Calibri"/>
                <w:lang w:eastAsia="zh-CN"/>
              </w:rPr>
              <w:t xml:space="preserve">groupcast  </w:t>
            </w:r>
            <w:proofErr w:type="spellStart"/>
            <w:r>
              <w:rPr>
                <w:rFonts w:ascii="Calibri" w:eastAsiaTheme="minorEastAsia" w:hAnsi="Calibri" w:cs="Calibri"/>
                <w:lang w:eastAsia="zh-CN"/>
              </w:rPr>
              <w:t>casttype</w:t>
            </w:r>
            <w:proofErr w:type="spellEnd"/>
            <w:proofErr w:type="gramEnd"/>
            <w:r>
              <w:rPr>
                <w:rFonts w:ascii="Calibri" w:eastAsiaTheme="minorEastAsia" w:hAnsi="Calibri" w:cs="Calibri"/>
                <w:lang w:eastAsia="zh-CN"/>
              </w:rPr>
              <w:t xml:space="preserve"> support from specs. </w:t>
            </w:r>
          </w:p>
        </w:tc>
      </w:tr>
    </w:tbl>
    <w:p w14:paraId="5D8F3398" w14:textId="77777777" w:rsidR="0028792E" w:rsidRDefault="0028792E" w:rsidP="0028792E">
      <w:pPr>
        <w:pStyle w:val="BodyText"/>
        <w:rPr>
          <w:rFonts w:ascii="Calibri" w:eastAsia="SimSun" w:hAnsi="Calibri" w:cs="Calibri"/>
          <w:b/>
          <w:lang w:eastAsia="zh-CN"/>
        </w:rPr>
      </w:pPr>
    </w:p>
    <w:p w14:paraId="3EFAF58F" w14:textId="6BC45B44" w:rsidR="0028792E" w:rsidRDefault="0028792E" w:rsidP="0028792E">
      <w:pPr>
        <w:pStyle w:val="BodyText"/>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4c</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 xml:space="preserve">Do you think that </w:t>
      </w:r>
      <w:r w:rsidRPr="0028792E">
        <w:rPr>
          <w:rFonts w:ascii="Calibri" w:eastAsia="DengXian" w:hAnsi="Calibri" w:cs="Calibri"/>
          <w:b/>
          <w:szCs w:val="20"/>
          <w:lang w:val="en-GB" w:eastAsia="zh-CN"/>
        </w:rPr>
        <w:t xml:space="preserve">Discovery </w:t>
      </w:r>
      <w:r>
        <w:rPr>
          <w:rFonts w:ascii="Calibri" w:eastAsia="DengXian" w:hAnsi="Calibri" w:cs="Calibri"/>
          <w:b/>
          <w:szCs w:val="20"/>
          <w:lang w:val="en-GB" w:eastAsia="zh-CN"/>
        </w:rPr>
        <w:t xml:space="preserve">message </w:t>
      </w:r>
      <w:r w:rsidRPr="0028792E">
        <w:rPr>
          <w:rFonts w:ascii="Calibri" w:eastAsia="DengXian" w:hAnsi="Calibri" w:cs="Calibri"/>
          <w:b/>
          <w:szCs w:val="20"/>
          <w:lang w:val="en-GB" w:eastAsia="zh-CN"/>
        </w:rPr>
        <w:t xml:space="preserve">can be sent using </w:t>
      </w:r>
      <w:r>
        <w:rPr>
          <w:rFonts w:ascii="Calibri" w:eastAsia="DengXian" w:hAnsi="Calibri" w:cs="Calibri"/>
          <w:b/>
          <w:szCs w:val="20"/>
          <w:lang w:val="en-GB" w:eastAsia="zh-CN"/>
        </w:rPr>
        <w:t>Unicast</w:t>
      </w:r>
      <w:r w:rsidRPr="00B345D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8792E" w:rsidRPr="00E84FA6" w14:paraId="08456F67" w14:textId="77777777" w:rsidTr="00BE3A50">
        <w:tc>
          <w:tcPr>
            <w:tcW w:w="1809" w:type="dxa"/>
            <w:shd w:val="clear" w:color="auto" w:fill="E7E6E6"/>
          </w:tcPr>
          <w:p w14:paraId="0CBFED98"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A0A98AE" w14:textId="77777777" w:rsidR="0028792E" w:rsidRPr="00E84FA6" w:rsidRDefault="0028792E"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3900CBC"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Comment</w:t>
            </w:r>
          </w:p>
        </w:tc>
      </w:tr>
      <w:tr w:rsidR="0028792E" w:rsidRPr="00E84FA6" w14:paraId="7E902A52" w14:textId="77777777" w:rsidTr="00BE3A50">
        <w:tc>
          <w:tcPr>
            <w:tcW w:w="1809" w:type="dxa"/>
          </w:tcPr>
          <w:p w14:paraId="6ACF737E" w14:textId="77777777" w:rsidR="0028792E" w:rsidRPr="00E84FA6" w:rsidRDefault="0028792E" w:rsidP="00BE3A50">
            <w:pPr>
              <w:spacing w:after="0"/>
              <w:jc w:val="center"/>
              <w:rPr>
                <w:rFonts w:ascii="Calibri" w:hAnsi="Calibri" w:cs="Calibri"/>
              </w:rPr>
            </w:pPr>
            <w:r>
              <w:rPr>
                <w:rFonts w:ascii="Calibri" w:hAnsi="Calibri" w:cs="Calibri"/>
              </w:rPr>
              <w:t>vivo</w:t>
            </w:r>
          </w:p>
        </w:tc>
        <w:tc>
          <w:tcPr>
            <w:tcW w:w="1985" w:type="dxa"/>
          </w:tcPr>
          <w:p w14:paraId="338EA801" w14:textId="0A125917" w:rsidR="0028792E" w:rsidRPr="00E84FA6" w:rsidRDefault="007870BC"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2CFF254" w14:textId="4F0AF55F" w:rsidR="007870BC" w:rsidRPr="00E84FA6" w:rsidRDefault="005E40E0" w:rsidP="0028792E">
            <w:pPr>
              <w:spacing w:after="0"/>
              <w:rPr>
                <w:rFonts w:ascii="Calibri" w:eastAsia="Malgun Gothic" w:hAnsi="Calibri" w:cs="Calibri"/>
                <w:lang w:eastAsia="ko-KR"/>
              </w:rPr>
            </w:pPr>
            <w:r w:rsidRPr="005E40E0">
              <w:rPr>
                <w:rFonts w:ascii="Calibri" w:eastAsia="Malgun Gothic" w:hAnsi="Calibri" w:cs="Calibri"/>
                <w:lang w:eastAsia="ko-KR"/>
              </w:rPr>
              <w:t xml:space="preserve">The </w:t>
            </w:r>
            <w:r>
              <w:rPr>
                <w:rFonts w:ascii="Calibri" w:eastAsia="Malgun Gothic" w:hAnsi="Calibri" w:cs="Calibri"/>
                <w:lang w:eastAsia="ko-KR"/>
              </w:rPr>
              <w:t>discovery message is somehow similar to DCR message which can be both transmitted in unicast/broadcast manner. So, we don’t think there is any problem to support unicast. RLC UM mode can also be used for unicast.</w:t>
            </w:r>
          </w:p>
        </w:tc>
      </w:tr>
      <w:tr w:rsidR="00F978C4" w:rsidRPr="00E84FA6" w14:paraId="187A285B" w14:textId="77777777" w:rsidTr="00BE3A50">
        <w:tc>
          <w:tcPr>
            <w:tcW w:w="1809" w:type="dxa"/>
          </w:tcPr>
          <w:p w14:paraId="2C030CBA" w14:textId="5C638C21"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0C0441" w14:textId="0460383B"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40BEC6F" w14:textId="77777777" w:rsidR="00F978C4" w:rsidRPr="005E40E0" w:rsidRDefault="00F978C4" w:rsidP="0028792E">
            <w:pPr>
              <w:spacing w:after="0"/>
              <w:rPr>
                <w:rFonts w:ascii="Calibri" w:eastAsia="Malgun Gothic" w:hAnsi="Calibri" w:cs="Calibri"/>
                <w:lang w:eastAsia="ko-KR"/>
              </w:rPr>
            </w:pPr>
          </w:p>
        </w:tc>
      </w:tr>
      <w:tr w:rsidR="00D81521" w:rsidRPr="00E84FA6" w14:paraId="1FCCA8AD" w14:textId="77777777" w:rsidTr="00BE3A50">
        <w:tc>
          <w:tcPr>
            <w:tcW w:w="1809" w:type="dxa"/>
          </w:tcPr>
          <w:p w14:paraId="7B88AA6F" w14:textId="5E5E4953"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44FF5D09" w14:textId="622FCE8A" w:rsidR="00D81521" w:rsidRDefault="00D81521" w:rsidP="00D81521">
            <w:pPr>
              <w:spacing w:after="0"/>
              <w:rPr>
                <w:rFonts w:ascii="Calibri" w:eastAsiaTheme="minorEastAsia" w:hAnsi="Calibri" w:cs="Calibri" w:hint="eastAsia"/>
                <w:lang w:eastAsia="zh-CN"/>
              </w:rPr>
            </w:pPr>
            <w:r>
              <w:rPr>
                <w:rFonts w:ascii="Calibri" w:eastAsiaTheme="minorEastAsia" w:hAnsi="Calibri" w:cs="Calibri"/>
                <w:lang w:eastAsia="zh-CN"/>
              </w:rPr>
              <w:t>No</w:t>
            </w:r>
          </w:p>
        </w:tc>
        <w:tc>
          <w:tcPr>
            <w:tcW w:w="5273" w:type="dxa"/>
          </w:tcPr>
          <w:p w14:paraId="5F1378B8" w14:textId="77777777" w:rsidR="00D81521" w:rsidRDefault="00D81521" w:rsidP="00D81521">
            <w:pPr>
              <w:pStyle w:val="ListParagraph"/>
              <w:numPr>
                <w:ilvl w:val="0"/>
                <w:numId w:val="41"/>
              </w:numPr>
              <w:spacing w:after="0"/>
              <w:ind w:firstLineChars="0"/>
              <w:rPr>
                <w:rFonts w:eastAsia="Malgun Gothic" w:cs="Calibri"/>
                <w:lang w:eastAsia="ko-KR"/>
              </w:rPr>
            </w:pPr>
            <w:r>
              <w:rPr>
                <w:rFonts w:eastAsia="Malgun Gothic" w:cs="Calibri"/>
                <w:lang w:eastAsia="ko-KR"/>
              </w:rPr>
              <w:t xml:space="preserve">Similar concerns for missing </w:t>
            </w:r>
            <w:proofErr w:type="spellStart"/>
            <w:r>
              <w:rPr>
                <w:rFonts w:eastAsia="Malgun Gothic" w:cs="Calibri"/>
                <w:lang w:eastAsia="ko-KR"/>
              </w:rPr>
              <w:t>casttype</w:t>
            </w:r>
            <w:proofErr w:type="spellEnd"/>
            <w:r>
              <w:rPr>
                <w:rFonts w:eastAsia="Malgun Gothic" w:cs="Calibri"/>
                <w:lang w:eastAsia="ko-KR"/>
              </w:rPr>
              <w:t xml:space="preserve"> indication from upper layers to AS layer for discovery messages, as clarified in Q2-4b</w:t>
            </w:r>
          </w:p>
          <w:p w14:paraId="090B1CF7" w14:textId="77777777" w:rsidR="00D81521" w:rsidRDefault="00D81521" w:rsidP="00D81521">
            <w:pPr>
              <w:pStyle w:val="ListParagraph"/>
              <w:numPr>
                <w:ilvl w:val="0"/>
                <w:numId w:val="41"/>
              </w:numPr>
              <w:spacing w:after="0"/>
              <w:ind w:firstLineChars="0"/>
              <w:rPr>
                <w:rFonts w:eastAsia="Malgun Gothic" w:cs="Calibri"/>
                <w:lang w:eastAsia="ko-KR"/>
              </w:rPr>
            </w:pPr>
            <w:r>
              <w:rPr>
                <w:rFonts w:eastAsia="Malgun Gothic" w:cs="Calibri"/>
                <w:lang w:eastAsia="ko-KR"/>
              </w:rPr>
              <w:t xml:space="preserve">Additionally, for unicast we need to discuss two cases separately and there are issues </w:t>
            </w:r>
          </w:p>
          <w:p w14:paraId="0A62D559" w14:textId="77777777" w:rsidR="00D81521" w:rsidRPr="007A2407" w:rsidRDefault="00D81521" w:rsidP="00D81521">
            <w:pPr>
              <w:rPr>
                <w:rFonts w:ascii="Calibri" w:eastAsia="Malgun Gothic" w:hAnsi="Calibri" w:cs="Calibri"/>
                <w:b/>
                <w:kern w:val="2"/>
                <w:sz w:val="21"/>
                <w:szCs w:val="22"/>
                <w:lang w:eastAsia="ko-KR"/>
              </w:rPr>
            </w:pPr>
            <w:r w:rsidRPr="007A2407">
              <w:rPr>
                <w:rFonts w:ascii="Calibri" w:eastAsia="Malgun Gothic" w:hAnsi="Calibri" w:cs="Calibri"/>
                <w:b/>
                <w:kern w:val="2"/>
                <w:sz w:val="21"/>
                <w:szCs w:val="22"/>
                <w:lang w:eastAsia="ko-KR"/>
              </w:rPr>
              <w:t xml:space="preserve">      Unicast Case 1: When discovery is sent outside of unicast link context</w:t>
            </w:r>
          </w:p>
          <w:p w14:paraId="0C9F71DB" w14:textId="77777777" w:rsidR="00A44576" w:rsidRPr="00A44576" w:rsidRDefault="00D81521" w:rsidP="00D81521">
            <w:pPr>
              <w:pStyle w:val="ListParagraph"/>
              <w:numPr>
                <w:ilvl w:val="0"/>
                <w:numId w:val="41"/>
              </w:numPr>
              <w:ind w:firstLineChars="0"/>
              <w:rPr>
                <w:rFonts w:eastAsia="Malgun Gothic" w:cs="Calibri"/>
                <w:lang w:eastAsia="ko-KR"/>
              </w:rPr>
            </w:pPr>
            <w:proofErr w:type="spellStart"/>
            <w:r>
              <w:rPr>
                <w:rFonts w:eastAsia="Malgun Gothic" w:cs="Calibri"/>
                <w:lang w:eastAsia="ko-KR"/>
              </w:rPr>
              <w:t>Casttype</w:t>
            </w:r>
            <w:proofErr w:type="spellEnd"/>
            <w:r>
              <w:rPr>
                <w:rFonts w:eastAsia="Malgun Gothic" w:cs="Calibri"/>
                <w:lang w:eastAsia="ko-KR"/>
              </w:rPr>
              <w:t>/transmission mode</w:t>
            </w:r>
            <w:r w:rsidR="0016355B" w:rsidRPr="00A44576">
              <w:rPr>
                <w:rFonts w:eastAsia="Malgun Gothic" w:cs="Calibri"/>
                <w:lang w:eastAsia="ko-KR"/>
              </w:rPr>
              <w:t xml:space="preserve"> should not be considered unicast. It is just using the Destination L2 ID for a specific UE.</w:t>
            </w:r>
            <w:r>
              <w:rPr>
                <w:rFonts w:eastAsia="Malgun Gothic" w:cs="Calibri"/>
                <w:lang w:eastAsia="ko-KR"/>
              </w:rPr>
              <w:t xml:space="preserve"> In this case, message can be treated as DCR message.</w:t>
            </w:r>
          </w:p>
          <w:p w14:paraId="5BDF8CB7" w14:textId="77777777" w:rsidR="00D81521" w:rsidRPr="007A2407" w:rsidRDefault="00D81521" w:rsidP="00D81521">
            <w:pPr>
              <w:rPr>
                <w:rFonts w:ascii="Calibri" w:eastAsia="Malgun Gothic" w:hAnsi="Calibri" w:cs="Calibri"/>
                <w:b/>
                <w:kern w:val="2"/>
                <w:sz w:val="21"/>
                <w:szCs w:val="22"/>
                <w:lang w:eastAsia="ko-KR"/>
              </w:rPr>
            </w:pPr>
            <w:r w:rsidRPr="007A2407">
              <w:rPr>
                <w:rFonts w:ascii="Calibri" w:eastAsia="Malgun Gothic" w:hAnsi="Calibri" w:cs="Calibri"/>
                <w:b/>
                <w:kern w:val="2"/>
                <w:sz w:val="21"/>
                <w:szCs w:val="22"/>
                <w:lang w:eastAsia="ko-KR"/>
              </w:rPr>
              <w:t>Unicast Case 2: When discovery is sent in unicast mode after unicast link setup</w:t>
            </w:r>
          </w:p>
          <w:p w14:paraId="2A261E20" w14:textId="77777777" w:rsidR="00A44576" w:rsidRPr="00A44576" w:rsidRDefault="0016355B" w:rsidP="00D81521">
            <w:pPr>
              <w:pStyle w:val="ListParagraph"/>
              <w:numPr>
                <w:ilvl w:val="0"/>
                <w:numId w:val="41"/>
              </w:numPr>
              <w:ind w:firstLineChars="0"/>
              <w:rPr>
                <w:rFonts w:eastAsia="Malgun Gothic" w:cs="Calibri"/>
                <w:lang w:eastAsia="ko-KR"/>
              </w:rPr>
            </w:pPr>
            <w:r w:rsidRPr="00A44576">
              <w:rPr>
                <w:rFonts w:eastAsia="Malgun Gothic" w:cs="Calibri"/>
                <w:lang w:eastAsia="ko-KR"/>
              </w:rPr>
              <w:t>RAN2 did not agree on unicast link setup as necessary for discovery messages transmissi</w:t>
            </w:r>
            <w:r w:rsidRPr="00A44576">
              <w:rPr>
                <w:rFonts w:eastAsia="Malgun Gothic" w:cs="Calibri"/>
                <w:lang w:eastAsia="ko-KR"/>
              </w:rPr>
              <w:t>on</w:t>
            </w:r>
            <w:r w:rsidR="00D81521">
              <w:rPr>
                <w:rFonts w:eastAsia="Malgun Gothic" w:cs="Calibri"/>
                <w:lang w:eastAsia="ko-KR"/>
              </w:rPr>
              <w:t xml:space="preserve">. Whether unicast link setup is necessary before discovery message transmission </w:t>
            </w:r>
            <w:proofErr w:type="gramStart"/>
            <w:r w:rsidR="00D81521">
              <w:rPr>
                <w:rFonts w:eastAsia="Malgun Gothic" w:cs="Calibri"/>
                <w:lang w:eastAsia="ko-KR"/>
              </w:rPr>
              <w:t>has to</w:t>
            </w:r>
            <w:proofErr w:type="gramEnd"/>
            <w:r w:rsidR="00D81521">
              <w:rPr>
                <w:rFonts w:eastAsia="Malgun Gothic" w:cs="Calibri"/>
                <w:lang w:eastAsia="ko-KR"/>
              </w:rPr>
              <w:t xml:space="preserve"> be discussed first.</w:t>
            </w:r>
          </w:p>
          <w:p w14:paraId="135E7CB5" w14:textId="77777777" w:rsidR="00A44576" w:rsidRPr="00A44576" w:rsidRDefault="0016355B" w:rsidP="00D81521">
            <w:pPr>
              <w:pStyle w:val="ListParagraph"/>
              <w:numPr>
                <w:ilvl w:val="0"/>
                <w:numId w:val="41"/>
              </w:numPr>
              <w:ind w:firstLineChars="0"/>
              <w:rPr>
                <w:rFonts w:eastAsia="Malgun Gothic" w:cs="Calibri"/>
                <w:lang w:eastAsia="ko-KR"/>
              </w:rPr>
            </w:pPr>
            <w:r w:rsidRPr="00A44576">
              <w:rPr>
                <w:rFonts w:eastAsia="Malgun Gothic" w:cs="Calibri"/>
                <w:lang w:eastAsia="ko-KR"/>
              </w:rPr>
              <w:t>PDCP format for unicast SL SRBs</w:t>
            </w:r>
            <w:r w:rsidR="00D81521">
              <w:rPr>
                <w:rFonts w:eastAsia="Malgun Gothic" w:cs="Calibri"/>
                <w:lang w:eastAsia="ko-KR"/>
              </w:rPr>
              <w:t>, when transmitted in the unicast link context</w:t>
            </w:r>
            <w:r w:rsidRPr="00A44576">
              <w:rPr>
                <w:rFonts w:eastAsia="Malgun Gothic" w:cs="Calibri"/>
                <w:lang w:eastAsia="ko-KR"/>
              </w:rPr>
              <w:t xml:space="preserve"> is different than SL-SRB0</w:t>
            </w:r>
            <w:r w:rsidR="00D81521">
              <w:rPr>
                <w:rFonts w:eastAsia="Malgun Gothic" w:cs="Calibri"/>
                <w:lang w:eastAsia="ko-KR"/>
              </w:rPr>
              <w:t xml:space="preserve">. Sl-SRB4 unicast PDCP format </w:t>
            </w:r>
            <w:proofErr w:type="gramStart"/>
            <w:r w:rsidR="00D81521">
              <w:rPr>
                <w:rFonts w:eastAsia="Malgun Gothic" w:cs="Calibri"/>
                <w:lang w:eastAsia="ko-KR"/>
              </w:rPr>
              <w:t>has to</w:t>
            </w:r>
            <w:proofErr w:type="gramEnd"/>
            <w:r w:rsidR="00D81521">
              <w:rPr>
                <w:rFonts w:eastAsia="Malgun Gothic" w:cs="Calibri"/>
                <w:lang w:eastAsia="ko-KR"/>
              </w:rPr>
              <w:t xml:space="preserve"> be agreed.</w:t>
            </w:r>
          </w:p>
          <w:p w14:paraId="2AE2DF62" w14:textId="77777777" w:rsidR="00A44576" w:rsidRPr="00A44576" w:rsidRDefault="0016355B" w:rsidP="00D81521">
            <w:pPr>
              <w:pStyle w:val="ListParagraph"/>
              <w:numPr>
                <w:ilvl w:val="0"/>
                <w:numId w:val="41"/>
              </w:numPr>
              <w:ind w:firstLineChars="0"/>
              <w:rPr>
                <w:rFonts w:eastAsia="Malgun Gothic" w:cs="Calibri"/>
                <w:lang w:eastAsia="ko-KR"/>
              </w:rPr>
            </w:pPr>
            <w:r w:rsidRPr="00A44576">
              <w:rPr>
                <w:rFonts w:eastAsia="Malgun Gothic" w:cs="Calibri"/>
                <w:lang w:eastAsia="ko-KR"/>
              </w:rPr>
              <w:t xml:space="preserve">Destination L2 ID used for unicast messages </w:t>
            </w:r>
            <w:proofErr w:type="gramStart"/>
            <w:r w:rsidRPr="00A44576">
              <w:rPr>
                <w:rFonts w:eastAsia="Malgun Gothic" w:cs="Calibri"/>
                <w:lang w:eastAsia="ko-KR"/>
              </w:rPr>
              <w:t>has to</w:t>
            </w:r>
            <w:proofErr w:type="gramEnd"/>
            <w:r w:rsidRPr="00A44576">
              <w:rPr>
                <w:rFonts w:eastAsia="Malgun Gothic" w:cs="Calibri"/>
                <w:lang w:eastAsia="ko-KR"/>
              </w:rPr>
              <w:t xml:space="preserve"> be </w:t>
            </w:r>
            <w:r w:rsidRPr="00A44576">
              <w:rPr>
                <w:rFonts w:eastAsia="Malgun Gothic" w:cs="Calibri"/>
                <w:lang w:eastAsia="ko-KR"/>
              </w:rPr>
              <w:t>the same for both DRBs/SRBs for the unicast link. Violates the agreement “Discovery and data are transmitted to different Destination L2 IDs”</w:t>
            </w:r>
          </w:p>
          <w:p w14:paraId="13A0EDBA" w14:textId="5CA06BD8" w:rsidR="00D81521" w:rsidRPr="005E40E0" w:rsidRDefault="00D81521" w:rsidP="00D81521">
            <w:pPr>
              <w:spacing w:after="0"/>
              <w:rPr>
                <w:rFonts w:ascii="Calibri" w:eastAsia="Malgun Gothic" w:hAnsi="Calibri" w:cs="Calibri"/>
                <w:lang w:eastAsia="ko-KR"/>
              </w:rPr>
            </w:pPr>
            <w:r w:rsidRPr="007A2407">
              <w:rPr>
                <w:rFonts w:ascii="Calibri" w:eastAsia="Malgun Gothic" w:hAnsi="Calibri" w:cs="Calibri"/>
                <w:kern w:val="2"/>
                <w:sz w:val="21"/>
                <w:szCs w:val="22"/>
                <w:lang w:eastAsia="ko-KR"/>
              </w:rPr>
              <w:t xml:space="preserve">With these issues, we think it is not straight forward to include unicast </w:t>
            </w:r>
            <w:proofErr w:type="spellStart"/>
            <w:r w:rsidRPr="007A2407">
              <w:rPr>
                <w:rFonts w:ascii="Calibri" w:eastAsia="Malgun Gothic" w:hAnsi="Calibri" w:cs="Calibri"/>
                <w:kern w:val="2"/>
                <w:sz w:val="21"/>
                <w:szCs w:val="22"/>
                <w:lang w:eastAsia="ko-KR"/>
              </w:rPr>
              <w:t>casttype</w:t>
            </w:r>
            <w:proofErr w:type="spellEnd"/>
            <w:r w:rsidRPr="007A2407">
              <w:rPr>
                <w:rFonts w:ascii="Calibri" w:eastAsia="Malgun Gothic" w:hAnsi="Calibri" w:cs="Calibri"/>
                <w:kern w:val="2"/>
                <w:sz w:val="21"/>
                <w:szCs w:val="22"/>
                <w:lang w:eastAsia="ko-KR"/>
              </w:rPr>
              <w:t xml:space="preserve"> support in specs. </w:t>
            </w:r>
            <w:proofErr w:type="gramStart"/>
            <w:r w:rsidRPr="007A2407">
              <w:rPr>
                <w:rFonts w:ascii="Calibri" w:eastAsia="Malgun Gothic" w:hAnsi="Calibri" w:cs="Calibri"/>
                <w:kern w:val="2"/>
                <w:sz w:val="21"/>
                <w:szCs w:val="22"/>
                <w:lang w:eastAsia="ko-KR"/>
              </w:rPr>
              <w:t>Again</w:t>
            </w:r>
            <w:proofErr w:type="gramEnd"/>
            <w:r w:rsidRPr="007A2407">
              <w:rPr>
                <w:rFonts w:ascii="Calibri" w:eastAsia="Malgun Gothic" w:hAnsi="Calibri" w:cs="Calibri"/>
                <w:kern w:val="2"/>
                <w:sz w:val="21"/>
                <w:szCs w:val="22"/>
                <w:lang w:eastAsia="ko-KR"/>
              </w:rPr>
              <w:t xml:space="preserve"> we need to wait for input from SA2 before adding support. Hence, suggest </w:t>
            </w:r>
            <w:proofErr w:type="gramStart"/>
            <w:r w:rsidRPr="007A2407">
              <w:rPr>
                <w:rFonts w:ascii="Calibri" w:eastAsia="Malgun Gothic" w:hAnsi="Calibri" w:cs="Calibri"/>
                <w:kern w:val="2"/>
                <w:sz w:val="21"/>
                <w:szCs w:val="22"/>
                <w:lang w:eastAsia="ko-KR"/>
              </w:rPr>
              <w:t>to remove</w:t>
            </w:r>
            <w:proofErr w:type="gramEnd"/>
            <w:r w:rsidRPr="007A2407">
              <w:rPr>
                <w:rFonts w:ascii="Calibri" w:eastAsia="Malgun Gothic" w:hAnsi="Calibri" w:cs="Calibri"/>
                <w:kern w:val="2"/>
                <w:sz w:val="21"/>
                <w:szCs w:val="22"/>
                <w:lang w:eastAsia="ko-KR"/>
              </w:rPr>
              <w:t xml:space="preserve"> unicast </w:t>
            </w:r>
            <w:proofErr w:type="spellStart"/>
            <w:r w:rsidRPr="007A2407">
              <w:rPr>
                <w:rFonts w:ascii="Calibri" w:eastAsia="Malgun Gothic" w:hAnsi="Calibri" w:cs="Calibri"/>
                <w:kern w:val="2"/>
                <w:sz w:val="21"/>
                <w:szCs w:val="22"/>
                <w:lang w:eastAsia="ko-KR"/>
              </w:rPr>
              <w:t>casttype</w:t>
            </w:r>
            <w:proofErr w:type="spellEnd"/>
            <w:r w:rsidRPr="007A2407">
              <w:rPr>
                <w:rFonts w:ascii="Calibri" w:eastAsia="Malgun Gothic" w:hAnsi="Calibri" w:cs="Calibri"/>
                <w:kern w:val="2"/>
                <w:sz w:val="21"/>
                <w:szCs w:val="22"/>
                <w:lang w:eastAsia="ko-KR"/>
              </w:rPr>
              <w:t xml:space="preserve"> support in specs. </w:t>
            </w:r>
          </w:p>
        </w:tc>
      </w:tr>
    </w:tbl>
    <w:p w14:paraId="70845F3E" w14:textId="4D7A81CB" w:rsidR="0028792E" w:rsidRDefault="0028792E" w:rsidP="0028792E">
      <w:pPr>
        <w:pStyle w:val="Heading3"/>
        <w:numPr>
          <w:ilvl w:val="2"/>
          <w:numId w:val="37"/>
        </w:numPr>
      </w:pPr>
      <w:r w:rsidRPr="0028792E">
        <w:lastRenderedPageBreak/>
        <w:t>CBR measure</w:t>
      </w:r>
      <w:r>
        <w:t xml:space="preserve">ment </w:t>
      </w:r>
      <w:r w:rsidRPr="0028792E">
        <w:t>for discovery in dedicated and/or shared pool</w:t>
      </w:r>
      <w:r>
        <w:t xml:space="preserve"> </w:t>
      </w:r>
      <w:r w:rsidRPr="0028792E">
        <w:t>[V</w:t>
      </w:r>
      <w:proofErr w:type="gramStart"/>
      <w:r w:rsidRPr="0028792E">
        <w:t>353][</w:t>
      </w:r>
      <w:proofErr w:type="gramEnd"/>
      <w:r w:rsidRPr="0028792E">
        <w:t>Z652]</w:t>
      </w:r>
    </w:p>
    <w:p w14:paraId="14308B09" w14:textId="77777777" w:rsidR="0028792E" w:rsidRDefault="0028792E" w:rsidP="0028792E">
      <w:r w:rsidRPr="0028792E">
        <w:t>Current Spec requires the UE to perform CBR measurement for NR SL discovery transmission upon reception of SIB12/dedicated SL configurations, but the specific procedure on how the UE measures CBR for NR SL discovery transmission is missing in the current TS 38.331</w:t>
      </w:r>
      <w:r>
        <w:t>.</w:t>
      </w:r>
    </w:p>
    <w:p w14:paraId="510213D3" w14:textId="35089C07" w:rsidR="0028792E" w:rsidRDefault="0028792E" w:rsidP="0028792E">
      <w:r w:rsidRPr="0028792E">
        <w:t>R2-2204564</w:t>
      </w:r>
      <w:r>
        <w:t xml:space="preserve"> thinks that </w:t>
      </w:r>
      <w:r w:rsidR="00C41931">
        <w:t xml:space="preserve">we should confirm </w:t>
      </w:r>
      <w:r w:rsidR="00C41931" w:rsidRPr="00C41931">
        <w:t>CBR measurement is supported for NR SL discovery transmission</w:t>
      </w:r>
      <w:r w:rsidR="00C41931">
        <w:t xml:space="preserve">. Furthermore, consider the prioritization between dedicated/shared discovery pools as well as the pool </w:t>
      </w:r>
      <w:r w:rsidR="00C41931" w:rsidRPr="00C41931">
        <w:t xml:space="preserve">configured in dedicated </w:t>
      </w:r>
      <w:r w:rsidR="00C41931">
        <w:t xml:space="preserve">signaling (e.g. in </w:t>
      </w:r>
      <w:proofErr w:type="spellStart"/>
      <w:r w:rsidR="00C41931">
        <w:rPr>
          <w:i/>
          <w:iCs/>
        </w:rPr>
        <w:t>tx-PoolMeasToAddModList</w:t>
      </w:r>
      <w:proofErr w:type="spellEnd"/>
      <w:r w:rsidR="00C41931">
        <w:t>), it should be further checked which pools should be measured, especially when the UE is configured with dedicated discovery pool or shared pools.</w:t>
      </w:r>
    </w:p>
    <w:p w14:paraId="45777616" w14:textId="214F6A63" w:rsidR="00C41931" w:rsidRDefault="00C41931" w:rsidP="00C41931">
      <w:pPr>
        <w:pStyle w:val="BodyText"/>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5a</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 xml:space="preserve">Do you think that </w:t>
      </w:r>
      <w:r w:rsidRPr="00C41931">
        <w:rPr>
          <w:rFonts w:ascii="Calibri" w:eastAsia="DengXian" w:hAnsi="Calibri" w:cs="Calibri"/>
          <w:b/>
          <w:szCs w:val="20"/>
          <w:lang w:val="en-GB" w:eastAsia="zh-CN"/>
        </w:rPr>
        <w:t>CBR measurement is supported for NR SL discovery transmission</w:t>
      </w:r>
      <w:r w:rsidRPr="00B345D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41931" w:rsidRPr="00E84FA6" w14:paraId="58722AE0" w14:textId="77777777" w:rsidTr="00BE3A50">
        <w:tc>
          <w:tcPr>
            <w:tcW w:w="1809" w:type="dxa"/>
            <w:shd w:val="clear" w:color="auto" w:fill="E7E6E6"/>
          </w:tcPr>
          <w:p w14:paraId="6C43FADD"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6FBD884" w14:textId="77777777" w:rsidR="00C41931" w:rsidRPr="00E84FA6" w:rsidRDefault="00C41931"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6ADE68C"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Comment</w:t>
            </w:r>
          </w:p>
        </w:tc>
      </w:tr>
      <w:tr w:rsidR="00C41931" w:rsidRPr="00E84FA6" w14:paraId="16D0F34B" w14:textId="77777777" w:rsidTr="00BE3A50">
        <w:tc>
          <w:tcPr>
            <w:tcW w:w="1809" w:type="dxa"/>
          </w:tcPr>
          <w:p w14:paraId="2EE3BF0C" w14:textId="77777777" w:rsidR="00C41931" w:rsidRPr="00E84FA6" w:rsidRDefault="00C41931" w:rsidP="00BE3A50">
            <w:pPr>
              <w:spacing w:after="0"/>
              <w:jc w:val="center"/>
              <w:rPr>
                <w:rFonts w:ascii="Calibri" w:hAnsi="Calibri" w:cs="Calibri"/>
              </w:rPr>
            </w:pPr>
            <w:r>
              <w:rPr>
                <w:rFonts w:ascii="Calibri" w:hAnsi="Calibri" w:cs="Calibri"/>
              </w:rPr>
              <w:t>vivo</w:t>
            </w:r>
          </w:p>
        </w:tc>
        <w:tc>
          <w:tcPr>
            <w:tcW w:w="1985" w:type="dxa"/>
          </w:tcPr>
          <w:p w14:paraId="722509DF" w14:textId="2D2F49B5" w:rsidR="00C41931" w:rsidRPr="00E84FA6" w:rsidRDefault="00C41931"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93A2603" w14:textId="6912528B" w:rsidR="00C41931" w:rsidRPr="00E84FA6" w:rsidRDefault="00C41931" w:rsidP="00BE3A50">
            <w:pPr>
              <w:spacing w:after="0"/>
              <w:rPr>
                <w:rFonts w:ascii="Calibri" w:eastAsia="Malgun Gothic" w:hAnsi="Calibri" w:cs="Calibri"/>
                <w:lang w:eastAsia="ko-KR"/>
              </w:rPr>
            </w:pPr>
          </w:p>
        </w:tc>
      </w:tr>
      <w:tr w:rsidR="00F978C4" w:rsidRPr="00E84FA6" w14:paraId="2FD477F9" w14:textId="77777777" w:rsidTr="00BE3A50">
        <w:tc>
          <w:tcPr>
            <w:tcW w:w="1809" w:type="dxa"/>
          </w:tcPr>
          <w:p w14:paraId="43A73816" w14:textId="45B9A910"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11F7EBC" w14:textId="6305F47D"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04DB2E3" w14:textId="77777777" w:rsidR="00F978C4" w:rsidRPr="00E84FA6" w:rsidRDefault="00F978C4" w:rsidP="00BE3A50">
            <w:pPr>
              <w:spacing w:after="0"/>
              <w:rPr>
                <w:rFonts w:ascii="Calibri" w:eastAsia="Malgun Gothic" w:hAnsi="Calibri" w:cs="Calibri"/>
                <w:lang w:eastAsia="ko-KR"/>
              </w:rPr>
            </w:pPr>
          </w:p>
        </w:tc>
      </w:tr>
      <w:tr w:rsidR="00D81521" w:rsidRPr="00E84FA6" w14:paraId="6CCEC893" w14:textId="77777777" w:rsidTr="00BE3A50">
        <w:tc>
          <w:tcPr>
            <w:tcW w:w="1809" w:type="dxa"/>
          </w:tcPr>
          <w:p w14:paraId="30375F54" w14:textId="436944C2"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5750DD40" w14:textId="387FA1AA" w:rsidR="00D81521" w:rsidRDefault="00D81521" w:rsidP="00D81521">
            <w:pPr>
              <w:spacing w:after="0"/>
              <w:rPr>
                <w:rFonts w:ascii="Calibri" w:eastAsiaTheme="minorEastAsia" w:hAnsi="Calibri" w:cs="Calibri" w:hint="eastAsia"/>
                <w:lang w:eastAsia="zh-CN"/>
              </w:rPr>
            </w:pPr>
            <w:r>
              <w:rPr>
                <w:rFonts w:ascii="Calibri" w:eastAsiaTheme="minorEastAsia" w:hAnsi="Calibri" w:cs="Calibri"/>
                <w:lang w:eastAsia="zh-CN"/>
              </w:rPr>
              <w:t>Yes</w:t>
            </w:r>
          </w:p>
        </w:tc>
        <w:tc>
          <w:tcPr>
            <w:tcW w:w="5273" w:type="dxa"/>
          </w:tcPr>
          <w:p w14:paraId="5444C1E1" w14:textId="77777777" w:rsidR="00D81521" w:rsidRPr="00E84FA6" w:rsidRDefault="00D81521" w:rsidP="00D81521">
            <w:pPr>
              <w:spacing w:after="0"/>
              <w:rPr>
                <w:rFonts w:ascii="Calibri" w:eastAsia="Malgun Gothic" w:hAnsi="Calibri" w:cs="Calibri"/>
                <w:lang w:eastAsia="ko-KR"/>
              </w:rPr>
            </w:pPr>
          </w:p>
        </w:tc>
      </w:tr>
    </w:tbl>
    <w:p w14:paraId="39E9C598" w14:textId="77777777" w:rsidR="00C41931" w:rsidRDefault="00C41931" w:rsidP="00C41931">
      <w:pPr>
        <w:pStyle w:val="BodyText"/>
        <w:rPr>
          <w:rFonts w:ascii="Calibri" w:eastAsia="DengXian" w:hAnsi="Calibri" w:cs="Calibri"/>
          <w:b/>
          <w:szCs w:val="20"/>
          <w:lang w:val="en-GB" w:eastAsia="zh-CN"/>
        </w:rPr>
      </w:pPr>
    </w:p>
    <w:p w14:paraId="0224864E" w14:textId="0D7A70DF" w:rsidR="00C41931" w:rsidRDefault="00C41931" w:rsidP="00C41931">
      <w:pPr>
        <w:pStyle w:val="BodyText"/>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5b</w:t>
      </w:r>
      <w:r w:rsidRPr="00B345D1">
        <w:rPr>
          <w:rFonts w:ascii="Calibri" w:eastAsia="DengXian" w:hAnsi="Calibri" w:cs="Calibri"/>
          <w:b/>
          <w:szCs w:val="20"/>
          <w:lang w:val="en-GB" w:eastAsia="zh-CN"/>
        </w:rPr>
        <w:t xml:space="preserve">: </w:t>
      </w:r>
      <w:r w:rsidR="005E40E0">
        <w:rPr>
          <w:rFonts w:ascii="Calibri" w:eastAsia="DengXian" w:hAnsi="Calibri" w:cs="Calibri"/>
          <w:b/>
          <w:szCs w:val="20"/>
          <w:lang w:val="en-GB" w:eastAsia="zh-CN"/>
        </w:rPr>
        <w:t xml:space="preserve">For </w:t>
      </w:r>
      <w:r w:rsidR="005E40E0" w:rsidRPr="005E40E0">
        <w:rPr>
          <w:rFonts w:ascii="Calibri" w:eastAsia="DengXian" w:hAnsi="Calibri" w:cs="Calibri"/>
          <w:b/>
          <w:szCs w:val="20"/>
          <w:u w:val="single"/>
          <w:lang w:val="en-GB" w:eastAsia="zh-CN"/>
        </w:rPr>
        <w:t>RRC CONNECTED UE</w:t>
      </w:r>
      <w:r w:rsidR="005E40E0">
        <w:rPr>
          <w:rFonts w:ascii="Calibri" w:eastAsia="DengXian" w:hAnsi="Calibri" w:cs="Calibri"/>
          <w:b/>
          <w:szCs w:val="20"/>
          <w:lang w:val="en-GB" w:eastAsia="zh-CN"/>
        </w:rPr>
        <w:t>, w</w:t>
      </w:r>
      <w:r>
        <w:rPr>
          <w:rFonts w:ascii="Calibri" w:eastAsia="DengXian" w:hAnsi="Calibri" w:cs="Calibri"/>
          <w:b/>
          <w:szCs w:val="20"/>
          <w:lang w:val="en-GB" w:eastAsia="zh-CN"/>
        </w:rPr>
        <w:t xml:space="preserve">hen the UE is </w:t>
      </w:r>
      <w:r w:rsidRPr="005E40E0">
        <w:rPr>
          <w:rFonts w:ascii="Calibri" w:eastAsia="DengXian" w:hAnsi="Calibri" w:cs="Calibri"/>
          <w:b/>
          <w:szCs w:val="20"/>
          <w:u w:val="single"/>
          <w:lang w:val="en-GB" w:eastAsia="zh-CN"/>
        </w:rPr>
        <w:t>configured with</w:t>
      </w:r>
      <w:r w:rsidR="003520F8" w:rsidRPr="005E40E0">
        <w:rPr>
          <w:rFonts w:ascii="Calibri" w:eastAsia="DengXian" w:hAnsi="Calibri" w:cs="Calibri"/>
          <w:b/>
          <w:szCs w:val="20"/>
          <w:u w:val="single"/>
          <w:lang w:val="en-GB" w:eastAsia="zh-CN"/>
        </w:rPr>
        <w:t xml:space="preserve"> at least</w:t>
      </w:r>
      <w:r w:rsidRPr="005E40E0">
        <w:rPr>
          <w:rFonts w:ascii="Calibri" w:eastAsia="DengXian" w:hAnsi="Calibri" w:cs="Calibri"/>
          <w:b/>
          <w:szCs w:val="20"/>
          <w:u w:val="single"/>
          <w:lang w:val="en-GB" w:eastAsia="zh-CN"/>
        </w:rPr>
        <w:t xml:space="preserve"> dedicated discovery pool</w:t>
      </w:r>
      <w:r>
        <w:rPr>
          <w:rFonts w:ascii="Calibri" w:eastAsia="DengXian" w:hAnsi="Calibri" w:cs="Calibri"/>
          <w:b/>
          <w:szCs w:val="20"/>
          <w:lang w:val="en-GB" w:eastAsia="zh-CN"/>
        </w:rPr>
        <w:t>, which following pool(s) do you think that CBR measurement should be performed</w:t>
      </w:r>
      <w:r w:rsidRPr="00B345D1">
        <w:rPr>
          <w:rFonts w:ascii="Calibri" w:eastAsia="SimSun" w:hAnsi="Calibri" w:cs="Calibri"/>
          <w:b/>
          <w:lang w:eastAsia="zh-CN"/>
        </w:rPr>
        <w:t>?</w:t>
      </w:r>
    </w:p>
    <w:p w14:paraId="1C08F1C3" w14:textId="78459A37" w:rsidR="00C41931" w:rsidRPr="00BE3A50" w:rsidRDefault="00C41931" w:rsidP="00C41931">
      <w:pPr>
        <w:pStyle w:val="BodyText"/>
        <w:rPr>
          <w:rFonts w:asciiTheme="minorHAnsi" w:eastAsiaTheme="minorEastAsia" w:hAnsiTheme="minorHAnsi" w:cstheme="minorHAnsi"/>
          <w:lang w:val="en-GB" w:eastAsia="zh-CN"/>
        </w:rPr>
      </w:pPr>
      <w:r w:rsidRPr="00BE3A50">
        <w:rPr>
          <w:rFonts w:asciiTheme="minorHAnsi" w:eastAsia="SimSun" w:hAnsiTheme="minorHAnsi" w:cstheme="minorHAnsi"/>
          <w:lang w:eastAsia="zh-CN"/>
        </w:rPr>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6987D998" w14:textId="31E424C4" w:rsidR="00C41931" w:rsidRPr="00BE3A50" w:rsidRDefault="00C41931" w:rsidP="00C41931">
      <w:pPr>
        <w:pStyle w:val="BodyText"/>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Option-2: The pools configured in </w:t>
      </w:r>
      <w:proofErr w:type="spellStart"/>
      <w:r w:rsidRPr="00BE3A50">
        <w:rPr>
          <w:rFonts w:asciiTheme="minorHAnsi" w:eastAsia="SimSun" w:hAnsiTheme="minorHAnsi" w:cstheme="minorHAnsi"/>
          <w:i/>
          <w:lang w:eastAsia="zh-CN"/>
        </w:rPr>
        <w:t>sl-DiscTxPoolSelected</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(dedicated discovery pool)</w:t>
      </w:r>
    </w:p>
    <w:p w14:paraId="1863519E" w14:textId="45BB26B9" w:rsidR="00C41931" w:rsidRPr="00BE3A50" w:rsidRDefault="00C41931" w:rsidP="00C41931">
      <w:pPr>
        <w:pStyle w:val="BodyText"/>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Option-3: The pools configured in </w:t>
      </w:r>
      <w:proofErr w:type="spellStart"/>
      <w:r w:rsidRPr="00BE3A50">
        <w:rPr>
          <w:rFonts w:asciiTheme="minorHAnsi" w:eastAsia="SimSun" w:hAnsiTheme="minorHAnsi" w:cstheme="minorHAnsi"/>
          <w:i/>
          <w:lang w:eastAsia="zh-CN"/>
        </w:rPr>
        <w:t>sl-TxPoolSelectedNormal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(shared pool for discovery)</w:t>
      </w:r>
    </w:p>
    <w:p w14:paraId="06A8C783" w14:textId="191D2D38" w:rsidR="00C41931" w:rsidRPr="00BE3A50" w:rsidRDefault="00C41931" w:rsidP="00C41931">
      <w:pPr>
        <w:pStyle w:val="BodyText"/>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Option-4: The pools configured in </w:t>
      </w:r>
      <w:proofErr w:type="spellStart"/>
      <w:r w:rsidRPr="00BE3A50">
        <w:rPr>
          <w:rFonts w:asciiTheme="minorHAnsi" w:eastAsia="SimSun" w:hAnsiTheme="minorHAnsi" w:cstheme="minorHAnsi"/>
          <w:i/>
          <w:lang w:eastAsia="zh-CN"/>
        </w:rPr>
        <w:t>sl-TxPoolExceptional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41931" w:rsidRPr="00E84FA6" w14:paraId="0456E749" w14:textId="77777777" w:rsidTr="00BE3A50">
        <w:tc>
          <w:tcPr>
            <w:tcW w:w="1809" w:type="dxa"/>
            <w:shd w:val="clear" w:color="auto" w:fill="E7E6E6"/>
          </w:tcPr>
          <w:p w14:paraId="0EE0B46F"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D76B095" w14:textId="6C56CFE2" w:rsidR="00C41931" w:rsidRPr="00E84FA6" w:rsidRDefault="000D3C7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D612F0E"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Comment</w:t>
            </w:r>
          </w:p>
        </w:tc>
      </w:tr>
      <w:tr w:rsidR="00C41931" w:rsidRPr="00E84FA6" w14:paraId="03EA6A45" w14:textId="77777777" w:rsidTr="00BE3A50">
        <w:tc>
          <w:tcPr>
            <w:tcW w:w="1809" w:type="dxa"/>
          </w:tcPr>
          <w:p w14:paraId="14F37BAB" w14:textId="77777777" w:rsidR="00C41931" w:rsidRPr="00E84FA6" w:rsidRDefault="00C41931" w:rsidP="00BE3A50">
            <w:pPr>
              <w:spacing w:after="0"/>
              <w:jc w:val="center"/>
              <w:rPr>
                <w:rFonts w:ascii="Calibri" w:hAnsi="Calibri" w:cs="Calibri"/>
              </w:rPr>
            </w:pPr>
            <w:r>
              <w:rPr>
                <w:rFonts w:ascii="Calibri" w:hAnsi="Calibri" w:cs="Calibri"/>
              </w:rPr>
              <w:t>vivo</w:t>
            </w:r>
          </w:p>
        </w:tc>
        <w:tc>
          <w:tcPr>
            <w:tcW w:w="1985" w:type="dxa"/>
          </w:tcPr>
          <w:p w14:paraId="5BDBFFAC" w14:textId="62FC0AB8" w:rsidR="00C41931" w:rsidRPr="00E84FA6" w:rsidRDefault="003520F8" w:rsidP="00BE3A50">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346B88CC" w14:textId="77777777" w:rsidR="003520F8"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Option-1 is needed for CONNECTED UE as it should be controlled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p w14:paraId="21EC5E4D" w14:textId="3415A3BC"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Option-4 is also needed when e.g. the sensing result is not available in </w:t>
            </w:r>
            <w:r w:rsidRPr="005E40E0">
              <w:rPr>
                <w:rFonts w:ascii="Calibri" w:eastAsia="Malgun Gothic" w:hAnsi="Calibri" w:cs="Calibri"/>
                <w:lang w:eastAsia="ko-KR"/>
              </w:rPr>
              <w:t xml:space="preserve">in </w:t>
            </w:r>
            <w:proofErr w:type="spellStart"/>
            <w:r w:rsidRPr="005E40E0">
              <w:rPr>
                <w:rFonts w:ascii="Calibri" w:eastAsia="Malgun Gothic" w:hAnsi="Calibri" w:cs="Calibri"/>
                <w:i/>
                <w:lang w:eastAsia="ko-KR"/>
              </w:rPr>
              <w:t>sl-DiscTxPoolSelected</w:t>
            </w:r>
            <w:proofErr w:type="spellEnd"/>
            <w:r>
              <w:rPr>
                <w:rFonts w:ascii="Calibri" w:eastAsia="Malgun Gothic" w:hAnsi="Calibri" w:cs="Calibri"/>
                <w:lang w:eastAsia="ko-KR"/>
              </w:rPr>
              <w:t>.</w:t>
            </w:r>
          </w:p>
        </w:tc>
      </w:tr>
      <w:tr w:rsidR="00F978C4" w:rsidRPr="00E84FA6" w14:paraId="1C26F659" w14:textId="77777777" w:rsidTr="00BE3A50">
        <w:tc>
          <w:tcPr>
            <w:tcW w:w="1809" w:type="dxa"/>
          </w:tcPr>
          <w:p w14:paraId="16B4FD10" w14:textId="66C85168"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85CFA7F" w14:textId="3C34AA9A" w:rsidR="00F978C4" w:rsidRPr="00F978C4" w:rsidRDefault="0040655A" w:rsidP="00BE3A50">
            <w:pPr>
              <w:spacing w:after="0"/>
              <w:rPr>
                <w:rFonts w:ascii="Calibri" w:eastAsiaTheme="minorEastAsia" w:hAnsi="Calibri" w:cs="Calibri"/>
                <w:lang w:eastAsia="zh-CN"/>
              </w:rPr>
            </w:pPr>
            <w:r>
              <w:rPr>
                <w:rFonts w:ascii="Calibri" w:eastAsiaTheme="minorEastAsia" w:hAnsi="Calibri" w:cs="Calibri"/>
                <w:lang w:eastAsia="zh-CN"/>
              </w:rPr>
              <w:t>S</w:t>
            </w:r>
            <w:r w:rsidR="003F264B">
              <w:rPr>
                <w:rFonts w:ascii="Calibri" w:eastAsiaTheme="minorEastAsia" w:hAnsi="Calibri" w:cs="Calibri"/>
                <w:lang w:eastAsia="zh-CN"/>
              </w:rPr>
              <w:t>ee comment</w:t>
            </w:r>
          </w:p>
        </w:tc>
        <w:tc>
          <w:tcPr>
            <w:tcW w:w="5273" w:type="dxa"/>
          </w:tcPr>
          <w:p w14:paraId="6B3198E7" w14:textId="4E25D966" w:rsidR="003F264B" w:rsidRDefault="0040655A" w:rsidP="00BE3A50">
            <w:pPr>
              <w:spacing w:after="0"/>
              <w:rPr>
                <w:rFonts w:ascii="Calibri" w:eastAsiaTheme="minorEastAsia" w:hAnsi="Calibri" w:cs="Calibri"/>
                <w:lang w:eastAsia="zh-CN"/>
              </w:rPr>
            </w:pPr>
            <w:r>
              <w:rPr>
                <w:rFonts w:ascii="Calibri" w:eastAsiaTheme="minorEastAsia" w:hAnsi="Calibri" w:cs="Calibri"/>
                <w:lang w:eastAsia="zh-CN"/>
              </w:rPr>
              <w:t>W</w:t>
            </w:r>
            <w:r w:rsidR="003F264B">
              <w:rPr>
                <w:rFonts w:ascii="Calibri" w:eastAsiaTheme="minorEastAsia" w:hAnsi="Calibri" w:cs="Calibri"/>
                <w:lang w:eastAsia="zh-CN"/>
              </w:rPr>
              <w:t xml:space="preserve">e do not see the point from this Q, since it </w:t>
            </w:r>
            <w:r>
              <w:rPr>
                <w:rFonts w:ascii="Calibri" w:eastAsiaTheme="minorEastAsia" w:hAnsi="Calibri" w:cs="Calibri"/>
                <w:lang w:eastAsia="zh-CN"/>
              </w:rPr>
              <w:t>seems to discuss the legacy UE behavior.</w:t>
            </w:r>
          </w:p>
          <w:p w14:paraId="1D120130" w14:textId="6B821F42" w:rsidR="0040655A" w:rsidRDefault="0040655A" w:rsidP="00BE3A50">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rediscuss the need of case-1/3/4 here.</w:t>
            </w:r>
          </w:p>
          <w:p w14:paraId="79F61964" w14:textId="35A9FFDE" w:rsidR="0040655A" w:rsidRPr="003D52E8" w:rsidRDefault="0040655A" w:rsidP="00BE3A50">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discovery pool, </w:t>
            </w:r>
            <w:r w:rsidR="003D52E8">
              <w:rPr>
                <w:rFonts w:ascii="Calibri" w:eastAsiaTheme="minorEastAsia" w:hAnsi="Calibri" w:cs="Calibri"/>
                <w:lang w:eastAsia="zh-CN"/>
              </w:rPr>
              <w:t xml:space="preserve">at least </w:t>
            </w:r>
            <w:r w:rsidR="00E94785">
              <w:rPr>
                <w:rFonts w:ascii="Calibri" w:eastAsiaTheme="minorEastAsia" w:hAnsi="Calibri" w:cs="Calibri"/>
                <w:lang w:eastAsia="zh-CN"/>
              </w:rPr>
              <w:t xml:space="preserve">we see the need of CBR measurement for mode-2, and </w:t>
            </w:r>
            <w:r w:rsidR="003D52E8">
              <w:rPr>
                <w:rFonts w:ascii="Calibri" w:eastAsiaTheme="minorEastAsia" w:hAnsi="Calibri" w:cs="Calibri"/>
                <w:lang w:eastAsia="zh-CN"/>
              </w:rPr>
              <w:t xml:space="preserve">if included in </w:t>
            </w:r>
            <w:proofErr w:type="spellStart"/>
            <w:r w:rsidR="003D52E8" w:rsidRPr="00BE3A50">
              <w:rPr>
                <w:rFonts w:asciiTheme="minorHAnsi" w:eastAsiaTheme="minorEastAsia" w:hAnsiTheme="minorHAnsi" w:cstheme="minorHAnsi"/>
                <w:i/>
                <w:lang w:val="en-GB" w:eastAsia="zh-CN"/>
              </w:rPr>
              <w:t>tx-PoolMeasToAddModList</w:t>
            </w:r>
            <w:proofErr w:type="spellEnd"/>
            <w:r w:rsidR="003D52E8">
              <w:rPr>
                <w:rFonts w:asciiTheme="minorHAnsi" w:eastAsiaTheme="minorEastAsia" w:hAnsiTheme="minorHAnsi" w:cstheme="minorHAnsi"/>
                <w:iCs/>
                <w:lang w:val="en-GB" w:eastAsia="zh-CN"/>
              </w:rPr>
              <w:t xml:space="preserve"> for mode-1.</w:t>
            </w:r>
          </w:p>
          <w:p w14:paraId="6202B001" w14:textId="32F4FA42" w:rsidR="00F978C4" w:rsidRPr="00F978C4" w:rsidRDefault="00F978C4" w:rsidP="00BE3A50">
            <w:pPr>
              <w:spacing w:after="0"/>
              <w:rPr>
                <w:rFonts w:ascii="Calibri" w:eastAsiaTheme="minorEastAsia" w:hAnsi="Calibri" w:cs="Calibri"/>
                <w:lang w:eastAsia="zh-CN"/>
              </w:rPr>
            </w:pPr>
          </w:p>
        </w:tc>
      </w:tr>
      <w:tr w:rsidR="00D81521" w:rsidRPr="00E84FA6" w14:paraId="6EB429C4" w14:textId="77777777" w:rsidTr="00BE3A50">
        <w:tc>
          <w:tcPr>
            <w:tcW w:w="1809" w:type="dxa"/>
          </w:tcPr>
          <w:p w14:paraId="674417B9" w14:textId="09D3F1D7"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3A4F14C9" w14:textId="22F186D2"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Option-1, option-2, option-4</w:t>
            </w:r>
          </w:p>
        </w:tc>
        <w:tc>
          <w:tcPr>
            <w:tcW w:w="5273" w:type="dxa"/>
          </w:tcPr>
          <w:p w14:paraId="06DD312C" w14:textId="77777777" w:rsidR="00D81521" w:rsidRDefault="00D81521" w:rsidP="00D81521">
            <w:pPr>
              <w:spacing w:after="0"/>
              <w:rPr>
                <w:rFonts w:ascii="Calibri" w:eastAsiaTheme="minorEastAsia" w:hAnsi="Calibri" w:cs="Calibri"/>
                <w:lang w:eastAsia="zh-CN"/>
              </w:rPr>
            </w:pPr>
          </w:p>
        </w:tc>
      </w:tr>
    </w:tbl>
    <w:p w14:paraId="64E06071" w14:textId="57FA87C8" w:rsidR="00C41931" w:rsidRDefault="00C41931" w:rsidP="00C41931">
      <w:pPr>
        <w:pStyle w:val="BodyText"/>
        <w:rPr>
          <w:rFonts w:asciiTheme="minorHAnsi" w:eastAsia="SimSun" w:hAnsiTheme="minorHAnsi" w:cstheme="minorHAnsi"/>
          <w:b/>
          <w:lang w:eastAsia="zh-CN"/>
        </w:rPr>
      </w:pPr>
    </w:p>
    <w:p w14:paraId="166A2C1F" w14:textId="55A2F493" w:rsidR="005E40E0" w:rsidRDefault="005E40E0" w:rsidP="005E40E0">
      <w:pPr>
        <w:pStyle w:val="BodyText"/>
        <w:rPr>
          <w:rFonts w:ascii="Calibri" w:eastAsia="SimSun" w:hAnsi="Calibri" w:cs="Calibri"/>
          <w:b/>
          <w:lang w:eastAsia="zh-CN"/>
        </w:rPr>
      </w:pPr>
      <w:r w:rsidRPr="00B345D1">
        <w:rPr>
          <w:rFonts w:ascii="Calibri" w:eastAsia="DengXian" w:hAnsi="Calibri" w:cs="Calibri"/>
          <w:b/>
          <w:szCs w:val="20"/>
          <w:lang w:val="en-GB" w:eastAsia="zh-CN"/>
        </w:rPr>
        <w:lastRenderedPageBreak/>
        <w:t>Q2-</w:t>
      </w:r>
      <w:r>
        <w:rPr>
          <w:rFonts w:ascii="Calibri" w:eastAsia="DengXian" w:hAnsi="Calibri" w:cs="Calibri"/>
          <w:b/>
          <w:szCs w:val="20"/>
          <w:lang w:val="en-GB" w:eastAsia="zh-CN"/>
        </w:rPr>
        <w:t>5c</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 xml:space="preserve">For </w:t>
      </w:r>
      <w:r w:rsidRPr="005E40E0">
        <w:rPr>
          <w:rFonts w:ascii="Calibri" w:eastAsia="DengXian" w:hAnsi="Calibri" w:cs="Calibri"/>
          <w:b/>
          <w:szCs w:val="20"/>
          <w:u w:val="single"/>
          <w:lang w:val="en-GB" w:eastAsia="zh-CN"/>
        </w:rPr>
        <w:t xml:space="preserve">RRC </w:t>
      </w:r>
      <w:r>
        <w:rPr>
          <w:rFonts w:ascii="Calibri" w:eastAsia="DengXian" w:hAnsi="Calibri" w:cs="Calibri"/>
          <w:b/>
          <w:szCs w:val="20"/>
          <w:u w:val="single"/>
          <w:lang w:val="en-GB" w:eastAsia="zh-CN"/>
        </w:rPr>
        <w:t>IDLE/INACTIVE</w:t>
      </w:r>
      <w:r w:rsidRPr="005E40E0">
        <w:rPr>
          <w:rFonts w:ascii="Calibri" w:eastAsia="DengXian" w:hAnsi="Calibri" w:cs="Calibri"/>
          <w:b/>
          <w:szCs w:val="20"/>
          <w:u w:val="single"/>
          <w:lang w:val="en-GB" w:eastAsia="zh-CN"/>
        </w:rPr>
        <w:t xml:space="preserve"> UE</w:t>
      </w:r>
      <w:r>
        <w:rPr>
          <w:rFonts w:ascii="Calibri" w:eastAsia="DengXian" w:hAnsi="Calibri" w:cs="Calibri"/>
          <w:b/>
          <w:szCs w:val="20"/>
          <w:lang w:val="en-GB" w:eastAsia="zh-CN"/>
        </w:rPr>
        <w:t xml:space="preserve">, when the UE is </w:t>
      </w:r>
      <w:r w:rsidRPr="005E40E0">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which following pool(s) do you think that CBR measurement should be performed</w:t>
      </w:r>
      <w:r w:rsidRPr="00B345D1">
        <w:rPr>
          <w:rFonts w:ascii="Calibri" w:eastAsia="SimSun" w:hAnsi="Calibri" w:cs="Calibri"/>
          <w:b/>
          <w:lang w:eastAsia="zh-CN"/>
        </w:rPr>
        <w:t>?</w:t>
      </w:r>
    </w:p>
    <w:p w14:paraId="022B7077" w14:textId="156CFEBD" w:rsidR="005E40E0" w:rsidRPr="00BE3A50" w:rsidRDefault="005E40E0" w:rsidP="005E40E0">
      <w:pPr>
        <w:pStyle w:val="BodyText"/>
        <w:rPr>
          <w:rFonts w:asciiTheme="minorHAnsi" w:eastAsiaTheme="minorEastAsia" w:hAnsiTheme="minorHAnsi" w:cstheme="minorHAnsi"/>
          <w:lang w:val="en-GB" w:eastAsia="zh-CN"/>
        </w:rPr>
      </w:pPr>
      <w:r w:rsidRPr="00BE3A50">
        <w:rPr>
          <w:rFonts w:asciiTheme="minorHAnsi" w:eastAsia="SimSun" w:hAnsiTheme="minorHAnsi" w:cstheme="minorHAnsi"/>
          <w:lang w:eastAsia="zh-CN"/>
        </w:rPr>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5786387B" w14:textId="77777777" w:rsidR="005E40E0" w:rsidRPr="00BE3A50" w:rsidRDefault="005E40E0" w:rsidP="005E40E0">
      <w:pPr>
        <w:pStyle w:val="BodyText"/>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Option-2: The pools configured in </w:t>
      </w:r>
      <w:proofErr w:type="spellStart"/>
      <w:r w:rsidRPr="00BE3A50">
        <w:rPr>
          <w:rFonts w:asciiTheme="minorHAnsi" w:eastAsia="SimSun" w:hAnsiTheme="minorHAnsi" w:cstheme="minorHAnsi"/>
          <w:i/>
          <w:lang w:eastAsia="zh-CN"/>
        </w:rPr>
        <w:t>sl-DiscTxPoolSelected</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(dedicated discovery pool)</w:t>
      </w:r>
    </w:p>
    <w:p w14:paraId="5331A9D1" w14:textId="77777777" w:rsidR="005E40E0" w:rsidRPr="00BE3A50" w:rsidRDefault="005E40E0" w:rsidP="005E40E0">
      <w:pPr>
        <w:pStyle w:val="BodyText"/>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Option-3: The pools configured in </w:t>
      </w:r>
      <w:proofErr w:type="spellStart"/>
      <w:r w:rsidRPr="00BE3A50">
        <w:rPr>
          <w:rFonts w:asciiTheme="minorHAnsi" w:eastAsia="SimSun" w:hAnsiTheme="minorHAnsi" w:cstheme="minorHAnsi"/>
          <w:i/>
          <w:lang w:eastAsia="zh-CN"/>
        </w:rPr>
        <w:t>sl-TxPoolSelectedNormal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(shared pool for discovery)</w:t>
      </w:r>
    </w:p>
    <w:p w14:paraId="334C8D52" w14:textId="77777777" w:rsidR="005E40E0" w:rsidRPr="00BE3A50" w:rsidRDefault="005E40E0" w:rsidP="005E40E0">
      <w:pPr>
        <w:pStyle w:val="BodyText"/>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Option-4: The pools configured in </w:t>
      </w:r>
      <w:proofErr w:type="spellStart"/>
      <w:r w:rsidRPr="00BE3A50">
        <w:rPr>
          <w:rFonts w:asciiTheme="minorHAnsi" w:eastAsia="SimSun" w:hAnsiTheme="minorHAnsi" w:cstheme="minorHAnsi"/>
          <w:i/>
          <w:lang w:eastAsia="zh-CN"/>
        </w:rPr>
        <w:t>sl-TxPoolExceptional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5E40E0" w:rsidRPr="00E84FA6" w14:paraId="79AEA7BD" w14:textId="77777777" w:rsidTr="00BE3A50">
        <w:tc>
          <w:tcPr>
            <w:tcW w:w="1809" w:type="dxa"/>
            <w:shd w:val="clear" w:color="auto" w:fill="E7E6E6"/>
          </w:tcPr>
          <w:p w14:paraId="1AD646D4"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2967E3CC" w14:textId="77777777" w:rsidR="005E40E0" w:rsidRPr="00E84FA6" w:rsidRDefault="005E40E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19AC61B"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Comment</w:t>
            </w:r>
          </w:p>
        </w:tc>
      </w:tr>
      <w:tr w:rsidR="005E40E0" w:rsidRPr="00E84FA6" w14:paraId="7AC9E4FD" w14:textId="77777777" w:rsidTr="00BE3A50">
        <w:tc>
          <w:tcPr>
            <w:tcW w:w="1809" w:type="dxa"/>
          </w:tcPr>
          <w:p w14:paraId="3C65E4C3" w14:textId="77777777" w:rsidR="005E40E0" w:rsidRPr="00E84FA6" w:rsidRDefault="005E40E0" w:rsidP="00BE3A50">
            <w:pPr>
              <w:spacing w:after="0"/>
              <w:jc w:val="center"/>
              <w:rPr>
                <w:rFonts w:ascii="Calibri" w:hAnsi="Calibri" w:cs="Calibri"/>
              </w:rPr>
            </w:pPr>
            <w:r>
              <w:rPr>
                <w:rFonts w:ascii="Calibri" w:hAnsi="Calibri" w:cs="Calibri"/>
              </w:rPr>
              <w:t>vivo</w:t>
            </w:r>
          </w:p>
        </w:tc>
        <w:tc>
          <w:tcPr>
            <w:tcW w:w="1985" w:type="dxa"/>
          </w:tcPr>
          <w:p w14:paraId="2C05E448" w14:textId="251EAD15"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79137705" w14:textId="54BC1548"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See comment in </w:t>
            </w:r>
            <w:r w:rsidRPr="005E40E0">
              <w:rPr>
                <w:rFonts w:ascii="Calibri" w:eastAsia="Malgun Gothic" w:hAnsi="Calibri" w:cs="Calibri"/>
                <w:lang w:eastAsia="ko-KR"/>
              </w:rPr>
              <w:t>Q2-5b</w:t>
            </w:r>
            <w:r>
              <w:rPr>
                <w:rFonts w:ascii="Calibri" w:eastAsia="Malgun Gothic" w:hAnsi="Calibri" w:cs="Calibri"/>
                <w:lang w:eastAsia="ko-KR"/>
              </w:rPr>
              <w:t>.</w:t>
            </w:r>
          </w:p>
        </w:tc>
      </w:tr>
      <w:tr w:rsidR="00F978C4" w:rsidRPr="00E84FA6" w14:paraId="6A6FB7AF" w14:textId="77777777" w:rsidTr="00BE3A50">
        <w:tc>
          <w:tcPr>
            <w:tcW w:w="1809" w:type="dxa"/>
          </w:tcPr>
          <w:p w14:paraId="6C1E2796" w14:textId="0FF6A315"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BE19A9B" w14:textId="35AC6A84" w:rsidR="00F978C4" w:rsidRPr="00F978C4" w:rsidRDefault="003D52E8" w:rsidP="00BE3A50">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A5F0CF6" w14:textId="77777777" w:rsidR="003D52E8" w:rsidRDefault="003D52E8" w:rsidP="003D52E8">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6B80FE73" w14:textId="77777777" w:rsidR="003D52E8" w:rsidRDefault="003D52E8" w:rsidP="003D52E8">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rediscuss the need of case-1/3/4 here.</w:t>
            </w:r>
          </w:p>
          <w:p w14:paraId="4EAE6DC0" w14:textId="1CA8D90E" w:rsidR="003D52E8" w:rsidRPr="003D52E8" w:rsidRDefault="003D52E8" w:rsidP="003D52E8">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or case-2, discovery pool, at least we see the need of CBR measurement for mode-2</w:t>
            </w:r>
          </w:p>
          <w:p w14:paraId="78F5028C" w14:textId="77777777" w:rsidR="00F978C4" w:rsidRDefault="00F978C4" w:rsidP="00BE3A50">
            <w:pPr>
              <w:spacing w:after="0"/>
              <w:rPr>
                <w:rFonts w:ascii="Calibri" w:eastAsia="Malgun Gothic" w:hAnsi="Calibri" w:cs="Calibri"/>
                <w:lang w:eastAsia="ko-KR"/>
              </w:rPr>
            </w:pPr>
          </w:p>
        </w:tc>
      </w:tr>
      <w:tr w:rsidR="00D81521" w:rsidRPr="00E84FA6" w14:paraId="075DCDEA" w14:textId="77777777" w:rsidTr="00BE3A50">
        <w:tc>
          <w:tcPr>
            <w:tcW w:w="1809" w:type="dxa"/>
          </w:tcPr>
          <w:p w14:paraId="0F7B8B74" w14:textId="24EE037C"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11A1AB3F" w14:textId="5A087673"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Option-2, option-4</w:t>
            </w:r>
          </w:p>
        </w:tc>
        <w:tc>
          <w:tcPr>
            <w:tcW w:w="5273" w:type="dxa"/>
          </w:tcPr>
          <w:p w14:paraId="02335C05" w14:textId="77777777" w:rsidR="00D81521" w:rsidRDefault="00D81521" w:rsidP="00D81521">
            <w:pPr>
              <w:spacing w:after="0"/>
              <w:rPr>
                <w:rFonts w:ascii="Calibri" w:eastAsiaTheme="minorEastAsia" w:hAnsi="Calibri" w:cs="Calibri"/>
                <w:lang w:eastAsia="zh-CN"/>
              </w:rPr>
            </w:pPr>
          </w:p>
        </w:tc>
      </w:tr>
    </w:tbl>
    <w:p w14:paraId="4137D81A" w14:textId="77777777" w:rsidR="005E40E0" w:rsidRPr="00C41931" w:rsidRDefault="005E40E0" w:rsidP="00C41931">
      <w:pPr>
        <w:pStyle w:val="BodyText"/>
        <w:rPr>
          <w:rFonts w:asciiTheme="minorHAnsi" w:eastAsia="SimSun" w:hAnsiTheme="minorHAnsi" w:cstheme="minorHAnsi"/>
          <w:b/>
          <w:lang w:eastAsia="zh-CN"/>
        </w:rPr>
      </w:pPr>
    </w:p>
    <w:p w14:paraId="309ECC83" w14:textId="5C5D2D81" w:rsidR="005E40E0" w:rsidRDefault="005E40E0" w:rsidP="005E40E0">
      <w:pPr>
        <w:pStyle w:val="BodyText"/>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5d</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 xml:space="preserve">For </w:t>
      </w:r>
      <w:r w:rsidRPr="005E40E0">
        <w:rPr>
          <w:rFonts w:ascii="Calibri" w:eastAsia="DengXian" w:hAnsi="Calibri" w:cs="Calibri"/>
          <w:b/>
          <w:szCs w:val="20"/>
          <w:u w:val="single"/>
          <w:lang w:val="en-GB" w:eastAsia="zh-CN"/>
        </w:rPr>
        <w:t xml:space="preserve">RRC </w:t>
      </w:r>
      <w:r>
        <w:rPr>
          <w:rFonts w:ascii="Calibri" w:eastAsia="DengXian" w:hAnsi="Calibri" w:cs="Calibri"/>
          <w:b/>
          <w:szCs w:val="20"/>
          <w:u w:val="single"/>
          <w:lang w:val="en-GB" w:eastAsia="zh-CN"/>
        </w:rPr>
        <w:t>CONNECTED</w:t>
      </w:r>
      <w:r w:rsidRPr="005E40E0">
        <w:rPr>
          <w:rFonts w:ascii="Calibri" w:eastAsia="DengXian" w:hAnsi="Calibri" w:cs="Calibri"/>
          <w:b/>
          <w:szCs w:val="20"/>
          <w:u w:val="single"/>
          <w:lang w:val="en-GB" w:eastAsia="zh-CN"/>
        </w:rPr>
        <w:t xml:space="preserve"> UE</w:t>
      </w:r>
      <w:r>
        <w:rPr>
          <w:rFonts w:ascii="Calibri" w:eastAsia="DengXian" w:hAnsi="Calibri" w:cs="Calibri"/>
          <w:b/>
          <w:szCs w:val="20"/>
          <w:lang w:val="en-GB" w:eastAsia="zh-CN"/>
        </w:rPr>
        <w:t xml:space="preserve">, when the UE </w:t>
      </w:r>
      <w:r w:rsidRPr="005E40E0">
        <w:rPr>
          <w:rFonts w:ascii="Calibri" w:eastAsia="DengXian" w:hAnsi="Calibri" w:cs="Calibri"/>
          <w:b/>
          <w:szCs w:val="20"/>
          <w:lang w:val="en-GB" w:eastAsia="zh-CN"/>
        </w:rPr>
        <w:t xml:space="preserve">is </w:t>
      </w:r>
      <w:r w:rsidRPr="005E40E0">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sidRPr="00B345D1">
        <w:rPr>
          <w:rFonts w:ascii="Calibri" w:eastAsia="SimSun" w:hAnsi="Calibri" w:cs="Calibri"/>
          <w:b/>
          <w:lang w:eastAsia="zh-CN"/>
        </w:rPr>
        <w:t>?</w:t>
      </w:r>
    </w:p>
    <w:p w14:paraId="57187FE6" w14:textId="77777777" w:rsidR="005E40E0" w:rsidRPr="00BE3A50" w:rsidRDefault="005E40E0" w:rsidP="005E40E0">
      <w:pPr>
        <w:pStyle w:val="BodyText"/>
        <w:rPr>
          <w:rFonts w:asciiTheme="minorHAnsi" w:eastAsiaTheme="minorEastAsia" w:hAnsiTheme="minorHAnsi" w:cstheme="minorHAnsi"/>
          <w:lang w:val="en-GB" w:eastAsia="zh-CN"/>
        </w:rPr>
      </w:pPr>
      <w:r w:rsidRPr="00BE3A50">
        <w:rPr>
          <w:rFonts w:asciiTheme="minorHAnsi" w:eastAsia="SimSun" w:hAnsiTheme="minorHAnsi" w:cstheme="minorHAnsi"/>
          <w:lang w:eastAsia="zh-CN"/>
        </w:rPr>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61EF913D" w14:textId="3494B8C3" w:rsidR="005E40E0" w:rsidRPr="00BE3A50" w:rsidRDefault="005E40E0" w:rsidP="005E40E0">
      <w:pPr>
        <w:pStyle w:val="BodyText"/>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Option-2: The pools configured in </w:t>
      </w:r>
      <w:proofErr w:type="spellStart"/>
      <w:r w:rsidRPr="00BE3A50">
        <w:rPr>
          <w:rFonts w:asciiTheme="minorHAnsi" w:eastAsia="SimSun" w:hAnsiTheme="minorHAnsi" w:cstheme="minorHAnsi"/>
          <w:i/>
          <w:lang w:eastAsia="zh-CN"/>
        </w:rPr>
        <w:t>sl-DiscTxPoolSelected</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(dedicated discovery pool)</w:t>
      </w:r>
    </w:p>
    <w:p w14:paraId="3EA3C693" w14:textId="77777777" w:rsidR="005E40E0" w:rsidRPr="00BE3A50" w:rsidRDefault="005E40E0" w:rsidP="005E40E0">
      <w:pPr>
        <w:pStyle w:val="BodyText"/>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Option-3: The pools configured in </w:t>
      </w:r>
      <w:proofErr w:type="spellStart"/>
      <w:r w:rsidRPr="00BE3A50">
        <w:rPr>
          <w:rFonts w:asciiTheme="minorHAnsi" w:eastAsia="SimSun" w:hAnsiTheme="minorHAnsi" w:cstheme="minorHAnsi"/>
          <w:i/>
          <w:lang w:eastAsia="zh-CN"/>
        </w:rPr>
        <w:t>sl-TxPoolSelectedNormal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(shared pool for discovery)</w:t>
      </w:r>
    </w:p>
    <w:p w14:paraId="2C05C115" w14:textId="77777777" w:rsidR="005E40E0" w:rsidRPr="00BE3A50" w:rsidRDefault="005E40E0" w:rsidP="005E40E0">
      <w:pPr>
        <w:pStyle w:val="BodyText"/>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Option-4: The pools configured in </w:t>
      </w:r>
      <w:proofErr w:type="spellStart"/>
      <w:r w:rsidRPr="00BE3A50">
        <w:rPr>
          <w:rFonts w:asciiTheme="minorHAnsi" w:eastAsia="SimSun" w:hAnsiTheme="minorHAnsi" w:cstheme="minorHAnsi"/>
          <w:i/>
          <w:lang w:eastAsia="zh-CN"/>
        </w:rPr>
        <w:t>sl-TxPoolExceptional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5E40E0" w:rsidRPr="00E84FA6" w14:paraId="59757193" w14:textId="77777777" w:rsidTr="00BE3A50">
        <w:tc>
          <w:tcPr>
            <w:tcW w:w="1809" w:type="dxa"/>
            <w:shd w:val="clear" w:color="auto" w:fill="E7E6E6"/>
          </w:tcPr>
          <w:p w14:paraId="73CD07A3"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BAADD39" w14:textId="77777777" w:rsidR="005E40E0" w:rsidRPr="00E84FA6" w:rsidRDefault="005E40E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04F5817E"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Comment</w:t>
            </w:r>
          </w:p>
        </w:tc>
      </w:tr>
      <w:tr w:rsidR="005E40E0" w:rsidRPr="00E84FA6" w14:paraId="1686C2A1" w14:textId="77777777" w:rsidTr="00BE3A50">
        <w:tc>
          <w:tcPr>
            <w:tcW w:w="1809" w:type="dxa"/>
          </w:tcPr>
          <w:p w14:paraId="0992F417" w14:textId="77777777" w:rsidR="005E40E0" w:rsidRPr="00E84FA6" w:rsidRDefault="005E40E0" w:rsidP="00BE3A50">
            <w:pPr>
              <w:spacing w:after="0"/>
              <w:jc w:val="center"/>
              <w:rPr>
                <w:rFonts w:ascii="Calibri" w:hAnsi="Calibri" w:cs="Calibri"/>
              </w:rPr>
            </w:pPr>
            <w:r>
              <w:rPr>
                <w:rFonts w:ascii="Calibri" w:hAnsi="Calibri" w:cs="Calibri"/>
              </w:rPr>
              <w:t>vivo</w:t>
            </w:r>
          </w:p>
        </w:tc>
        <w:tc>
          <w:tcPr>
            <w:tcW w:w="1985" w:type="dxa"/>
          </w:tcPr>
          <w:p w14:paraId="65AAC81B" w14:textId="78CF2B4A"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Option-</w:t>
            </w:r>
            <w:r w:rsidR="00BE3A50">
              <w:rPr>
                <w:rFonts w:ascii="Calibri" w:eastAsia="Malgun Gothic" w:hAnsi="Calibri" w:cs="Calibri"/>
                <w:lang w:eastAsia="ko-KR"/>
              </w:rPr>
              <w:t>1</w:t>
            </w:r>
            <w:r>
              <w:rPr>
                <w:rFonts w:ascii="Calibri" w:eastAsia="Malgun Gothic" w:hAnsi="Calibri" w:cs="Calibri"/>
                <w:lang w:eastAsia="ko-KR"/>
              </w:rPr>
              <w:t>, option-</w:t>
            </w:r>
            <w:r w:rsidR="00BE3A50">
              <w:rPr>
                <w:rFonts w:ascii="Calibri" w:eastAsia="Malgun Gothic" w:hAnsi="Calibri" w:cs="Calibri"/>
                <w:lang w:eastAsia="ko-KR"/>
              </w:rPr>
              <w:t>3, option4</w:t>
            </w:r>
          </w:p>
        </w:tc>
        <w:tc>
          <w:tcPr>
            <w:tcW w:w="5273" w:type="dxa"/>
          </w:tcPr>
          <w:p w14:paraId="63CBA506" w14:textId="77777777"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See comment in </w:t>
            </w:r>
            <w:r w:rsidRPr="005E40E0">
              <w:rPr>
                <w:rFonts w:ascii="Calibri" w:eastAsia="Malgun Gothic" w:hAnsi="Calibri" w:cs="Calibri"/>
                <w:lang w:eastAsia="ko-KR"/>
              </w:rPr>
              <w:t>Q2-5b</w:t>
            </w:r>
            <w:r>
              <w:rPr>
                <w:rFonts w:ascii="Calibri" w:eastAsia="Malgun Gothic" w:hAnsi="Calibri" w:cs="Calibri"/>
                <w:lang w:eastAsia="ko-KR"/>
              </w:rPr>
              <w:t>.</w:t>
            </w:r>
          </w:p>
        </w:tc>
      </w:tr>
      <w:tr w:rsidR="00F978C4" w:rsidRPr="00E84FA6" w14:paraId="7B2CA7E5" w14:textId="77777777" w:rsidTr="00BE3A50">
        <w:tc>
          <w:tcPr>
            <w:tcW w:w="1809" w:type="dxa"/>
          </w:tcPr>
          <w:p w14:paraId="113B982E" w14:textId="4C01757B"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649D668" w14:textId="4FDB1375" w:rsidR="00F978C4" w:rsidRPr="00F978C4" w:rsidRDefault="00CC5128" w:rsidP="00BE3A50">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0BD9518" w14:textId="77777777" w:rsidR="00CC5128"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240D77D6" w14:textId="77777777" w:rsidR="00CC5128" w:rsidRDefault="00CC5128" w:rsidP="00CC5128">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rediscuss the need of case-1/3/4 here.</w:t>
            </w:r>
          </w:p>
          <w:p w14:paraId="33BB1679" w14:textId="4CF31159" w:rsidR="00CC5128" w:rsidRPr="003D52E8" w:rsidRDefault="00CC5128" w:rsidP="00CC5128">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w:t>
            </w:r>
            <w:r w:rsidRPr="005E40E0">
              <w:rPr>
                <w:rFonts w:ascii="Calibri" w:eastAsia="DengXian" w:hAnsi="Calibri" w:cs="Calibri"/>
                <w:b/>
                <w:szCs w:val="20"/>
                <w:lang w:val="en-GB" w:eastAsia="zh-CN"/>
              </w:rPr>
              <w:t xml:space="preserve">is </w:t>
            </w:r>
            <w:r w:rsidRPr="005E40E0">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49B33608" w14:textId="77777777" w:rsidR="00F978C4" w:rsidRDefault="00F978C4" w:rsidP="00BE3A50">
            <w:pPr>
              <w:spacing w:after="0"/>
              <w:rPr>
                <w:rFonts w:ascii="Calibri" w:eastAsia="Malgun Gothic" w:hAnsi="Calibri" w:cs="Calibri"/>
                <w:lang w:eastAsia="ko-KR"/>
              </w:rPr>
            </w:pPr>
          </w:p>
        </w:tc>
      </w:tr>
      <w:tr w:rsidR="00D81521" w:rsidRPr="00E84FA6" w14:paraId="43D70FDE" w14:textId="77777777" w:rsidTr="00BE3A50">
        <w:tc>
          <w:tcPr>
            <w:tcW w:w="1809" w:type="dxa"/>
          </w:tcPr>
          <w:p w14:paraId="2F9AA403" w14:textId="6A7D1C83"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5A92C56E" w14:textId="5CBBC1A7" w:rsidR="00D81521" w:rsidRDefault="00D81521" w:rsidP="00D81521">
            <w:pPr>
              <w:spacing w:after="0"/>
              <w:rPr>
                <w:rFonts w:ascii="Calibri" w:eastAsiaTheme="minorEastAsia" w:hAnsi="Calibri" w:cs="Calibri"/>
                <w:lang w:eastAsia="zh-CN"/>
              </w:rPr>
            </w:pPr>
            <w:r>
              <w:rPr>
                <w:rFonts w:ascii="Calibri" w:eastAsia="Malgun Gothic" w:hAnsi="Calibri" w:cs="Calibri"/>
                <w:lang w:eastAsia="ko-KR"/>
              </w:rPr>
              <w:t>Option-1, option-3, option-4</w:t>
            </w:r>
          </w:p>
        </w:tc>
        <w:tc>
          <w:tcPr>
            <w:tcW w:w="5273" w:type="dxa"/>
          </w:tcPr>
          <w:p w14:paraId="4BACEB98" w14:textId="77777777" w:rsidR="00D81521" w:rsidRDefault="00D81521" w:rsidP="00D81521">
            <w:pPr>
              <w:spacing w:after="0"/>
              <w:rPr>
                <w:rFonts w:ascii="Calibri" w:eastAsiaTheme="minorEastAsia" w:hAnsi="Calibri" w:cs="Calibri"/>
                <w:lang w:eastAsia="zh-CN"/>
              </w:rPr>
            </w:pPr>
          </w:p>
        </w:tc>
      </w:tr>
    </w:tbl>
    <w:p w14:paraId="07C1CB3E" w14:textId="77777777" w:rsidR="005E40E0" w:rsidRDefault="005E40E0" w:rsidP="00C41931">
      <w:pPr>
        <w:pStyle w:val="BodyText"/>
        <w:rPr>
          <w:rFonts w:ascii="Calibri" w:eastAsia="DengXian" w:hAnsi="Calibri" w:cs="Calibri"/>
          <w:b/>
          <w:szCs w:val="20"/>
          <w:lang w:val="en-GB" w:eastAsia="zh-CN"/>
        </w:rPr>
      </w:pPr>
    </w:p>
    <w:p w14:paraId="49B1CCF1" w14:textId="747BB91D" w:rsidR="00BE3A50" w:rsidRDefault="00BE3A50" w:rsidP="00BE3A50">
      <w:pPr>
        <w:pStyle w:val="BodyText"/>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5e</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 xml:space="preserve">For </w:t>
      </w:r>
      <w:r w:rsidRPr="005E40E0">
        <w:rPr>
          <w:rFonts w:ascii="Calibri" w:eastAsia="DengXian" w:hAnsi="Calibri" w:cs="Calibri"/>
          <w:b/>
          <w:szCs w:val="20"/>
          <w:u w:val="single"/>
          <w:lang w:val="en-GB" w:eastAsia="zh-CN"/>
        </w:rPr>
        <w:t xml:space="preserve">RRC </w:t>
      </w:r>
      <w:r>
        <w:rPr>
          <w:rFonts w:ascii="Calibri" w:eastAsia="DengXian" w:hAnsi="Calibri" w:cs="Calibri"/>
          <w:b/>
          <w:szCs w:val="20"/>
          <w:u w:val="single"/>
          <w:lang w:val="en-GB" w:eastAsia="zh-CN"/>
        </w:rPr>
        <w:t>IDLE/INACTIVE</w:t>
      </w:r>
      <w:r w:rsidRPr="005E40E0">
        <w:rPr>
          <w:rFonts w:ascii="Calibri" w:eastAsia="DengXian" w:hAnsi="Calibri" w:cs="Calibri"/>
          <w:b/>
          <w:szCs w:val="20"/>
          <w:u w:val="single"/>
          <w:lang w:val="en-GB" w:eastAsia="zh-CN"/>
        </w:rPr>
        <w:t xml:space="preserve"> UE</w:t>
      </w:r>
      <w:r>
        <w:rPr>
          <w:rFonts w:ascii="Calibri" w:eastAsia="DengXian" w:hAnsi="Calibri" w:cs="Calibri"/>
          <w:b/>
          <w:szCs w:val="20"/>
          <w:lang w:val="en-GB" w:eastAsia="zh-CN"/>
        </w:rPr>
        <w:t xml:space="preserve">, when the UE </w:t>
      </w:r>
      <w:r w:rsidRPr="005E40E0">
        <w:rPr>
          <w:rFonts w:ascii="Calibri" w:eastAsia="DengXian" w:hAnsi="Calibri" w:cs="Calibri"/>
          <w:b/>
          <w:szCs w:val="20"/>
          <w:lang w:val="en-GB" w:eastAsia="zh-CN"/>
        </w:rPr>
        <w:t xml:space="preserve">is </w:t>
      </w:r>
      <w:r w:rsidRPr="005E40E0">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sidRPr="00B345D1">
        <w:rPr>
          <w:rFonts w:ascii="Calibri" w:eastAsia="SimSun" w:hAnsi="Calibri" w:cs="Calibri"/>
          <w:b/>
          <w:lang w:eastAsia="zh-CN"/>
        </w:rPr>
        <w:t>?</w:t>
      </w:r>
    </w:p>
    <w:p w14:paraId="45100B13" w14:textId="2C90F864" w:rsidR="00BE3A50" w:rsidRPr="00BE3A50" w:rsidRDefault="00BE3A50" w:rsidP="00BE3A50">
      <w:pPr>
        <w:pStyle w:val="BodyText"/>
        <w:rPr>
          <w:rFonts w:asciiTheme="minorHAnsi" w:eastAsiaTheme="minorEastAsia" w:hAnsiTheme="minorHAnsi" w:cstheme="minorHAnsi"/>
          <w:lang w:val="en-GB" w:eastAsia="zh-CN"/>
        </w:rPr>
      </w:pPr>
      <w:r w:rsidRPr="00BE3A50">
        <w:rPr>
          <w:rFonts w:asciiTheme="minorHAnsi" w:eastAsia="SimSun" w:hAnsiTheme="minorHAnsi" w:cstheme="minorHAnsi"/>
          <w:lang w:eastAsia="zh-CN"/>
        </w:rPr>
        <w:lastRenderedPageBreak/>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1385A35C" w14:textId="201E78FB" w:rsidR="00BE3A50" w:rsidRPr="00BE3A50" w:rsidRDefault="00BE3A50" w:rsidP="00BE3A50">
      <w:pPr>
        <w:pStyle w:val="BodyText"/>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Option-2: The pools configured in </w:t>
      </w:r>
      <w:proofErr w:type="spellStart"/>
      <w:r w:rsidRPr="00BE3A50">
        <w:rPr>
          <w:rFonts w:asciiTheme="minorHAnsi" w:eastAsia="SimSun" w:hAnsiTheme="minorHAnsi" w:cstheme="minorHAnsi"/>
          <w:i/>
          <w:lang w:eastAsia="zh-CN"/>
        </w:rPr>
        <w:t>sl-DiscTxPoolSelected</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(dedicated discovery pool)</w:t>
      </w:r>
    </w:p>
    <w:p w14:paraId="08D8B088" w14:textId="77777777" w:rsidR="00BE3A50" w:rsidRPr="00BE3A50" w:rsidRDefault="00BE3A50" w:rsidP="00BE3A50">
      <w:pPr>
        <w:pStyle w:val="BodyText"/>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Option-3: The pools configured in </w:t>
      </w:r>
      <w:proofErr w:type="spellStart"/>
      <w:r w:rsidRPr="00BE3A50">
        <w:rPr>
          <w:rFonts w:asciiTheme="minorHAnsi" w:eastAsia="SimSun" w:hAnsiTheme="minorHAnsi" w:cstheme="minorHAnsi"/>
          <w:i/>
          <w:lang w:eastAsia="zh-CN"/>
        </w:rPr>
        <w:t>sl-TxPoolSelectedNormal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(shared pool for discovery)</w:t>
      </w:r>
    </w:p>
    <w:p w14:paraId="7BF8F60B" w14:textId="77777777" w:rsidR="00BE3A50" w:rsidRPr="00BE3A50" w:rsidRDefault="00BE3A50" w:rsidP="00BE3A50">
      <w:pPr>
        <w:pStyle w:val="BodyText"/>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Option-4: The pools configured in </w:t>
      </w:r>
      <w:proofErr w:type="spellStart"/>
      <w:r w:rsidRPr="00BE3A50">
        <w:rPr>
          <w:rFonts w:asciiTheme="minorHAnsi" w:eastAsia="SimSun" w:hAnsiTheme="minorHAnsi" w:cstheme="minorHAnsi"/>
          <w:i/>
          <w:lang w:eastAsia="zh-CN"/>
        </w:rPr>
        <w:t>sl-TxPoolExceptional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2471A626" w14:textId="77777777" w:rsidTr="00BE3A50">
        <w:tc>
          <w:tcPr>
            <w:tcW w:w="1809" w:type="dxa"/>
            <w:shd w:val="clear" w:color="auto" w:fill="E7E6E6"/>
          </w:tcPr>
          <w:p w14:paraId="1903FD62"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91C55F8"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F1ADBDD"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3A7DCA96" w14:textId="77777777" w:rsidTr="00BE3A50">
        <w:tc>
          <w:tcPr>
            <w:tcW w:w="1809" w:type="dxa"/>
          </w:tcPr>
          <w:p w14:paraId="36FFB2C2"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0A7983BD" w14:textId="4E54E900"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72BF932B" w14:textId="77777777"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 xml:space="preserve">See comment in </w:t>
            </w:r>
            <w:r w:rsidRPr="005E40E0">
              <w:rPr>
                <w:rFonts w:ascii="Calibri" w:eastAsia="Malgun Gothic" w:hAnsi="Calibri" w:cs="Calibri"/>
                <w:lang w:eastAsia="ko-KR"/>
              </w:rPr>
              <w:t>Q2-5b</w:t>
            </w:r>
            <w:r>
              <w:rPr>
                <w:rFonts w:ascii="Calibri" w:eastAsia="Malgun Gothic" w:hAnsi="Calibri" w:cs="Calibri"/>
                <w:lang w:eastAsia="ko-KR"/>
              </w:rPr>
              <w:t>.</w:t>
            </w:r>
          </w:p>
        </w:tc>
      </w:tr>
      <w:tr w:rsidR="00CC5128" w:rsidRPr="00E84FA6" w14:paraId="5BC94A00" w14:textId="77777777" w:rsidTr="00BE3A50">
        <w:tc>
          <w:tcPr>
            <w:tcW w:w="1809" w:type="dxa"/>
          </w:tcPr>
          <w:p w14:paraId="6E8518FE" w14:textId="47B7C004" w:rsidR="00CC5128" w:rsidRPr="00F978C4" w:rsidRDefault="00CC5128" w:rsidP="00CC5128">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31CA93C" w14:textId="136555E7" w:rsidR="00CC5128" w:rsidRPr="00F978C4"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7D095A3A" w14:textId="77777777" w:rsidR="00CC5128"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6AD75748" w14:textId="77777777" w:rsidR="00CC5128" w:rsidRDefault="00CC5128" w:rsidP="00CC5128">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rediscuss the need of case-1/3/4 here.</w:t>
            </w:r>
          </w:p>
          <w:p w14:paraId="623C5ADE" w14:textId="77777777" w:rsidR="00CC5128" w:rsidRPr="003D52E8" w:rsidRDefault="00CC5128" w:rsidP="00CC5128">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w:t>
            </w:r>
            <w:r w:rsidRPr="005E40E0">
              <w:rPr>
                <w:rFonts w:ascii="Calibri" w:eastAsia="DengXian" w:hAnsi="Calibri" w:cs="Calibri"/>
                <w:b/>
                <w:szCs w:val="20"/>
                <w:lang w:val="en-GB" w:eastAsia="zh-CN"/>
              </w:rPr>
              <w:t xml:space="preserve">is </w:t>
            </w:r>
            <w:r w:rsidRPr="005E40E0">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7D951811" w14:textId="77777777" w:rsidR="00CC5128" w:rsidRDefault="00CC5128" w:rsidP="00CC5128">
            <w:pPr>
              <w:spacing w:after="0"/>
              <w:rPr>
                <w:rFonts w:ascii="Calibri" w:eastAsia="Malgun Gothic" w:hAnsi="Calibri" w:cs="Calibri"/>
                <w:lang w:eastAsia="ko-KR"/>
              </w:rPr>
            </w:pPr>
          </w:p>
        </w:tc>
      </w:tr>
      <w:tr w:rsidR="00D81521" w:rsidRPr="00E84FA6" w14:paraId="4EF8FD4B" w14:textId="77777777" w:rsidTr="00BE3A50">
        <w:tc>
          <w:tcPr>
            <w:tcW w:w="1809" w:type="dxa"/>
          </w:tcPr>
          <w:p w14:paraId="6B940DD7" w14:textId="1C9FA480"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29E3F3C8" w14:textId="33768E2E" w:rsidR="00D81521" w:rsidRDefault="00D81521" w:rsidP="00D81521">
            <w:pPr>
              <w:spacing w:after="0"/>
              <w:rPr>
                <w:rFonts w:ascii="Calibri" w:eastAsiaTheme="minorEastAsia" w:hAnsi="Calibri" w:cs="Calibri"/>
                <w:lang w:eastAsia="zh-CN"/>
              </w:rPr>
            </w:pPr>
            <w:r>
              <w:rPr>
                <w:rFonts w:ascii="Calibri" w:eastAsia="Malgun Gothic" w:hAnsi="Calibri" w:cs="Calibri"/>
                <w:lang w:eastAsia="ko-KR"/>
              </w:rPr>
              <w:t>option-3, option-4</w:t>
            </w:r>
          </w:p>
        </w:tc>
        <w:tc>
          <w:tcPr>
            <w:tcW w:w="5273" w:type="dxa"/>
          </w:tcPr>
          <w:p w14:paraId="290C111B" w14:textId="77777777" w:rsidR="00D81521" w:rsidRDefault="00D81521" w:rsidP="00D81521">
            <w:pPr>
              <w:spacing w:after="0"/>
              <w:rPr>
                <w:rFonts w:ascii="Calibri" w:eastAsiaTheme="minorEastAsia" w:hAnsi="Calibri" w:cs="Calibri"/>
                <w:lang w:eastAsia="zh-CN"/>
              </w:rPr>
            </w:pPr>
          </w:p>
        </w:tc>
      </w:tr>
    </w:tbl>
    <w:p w14:paraId="5D989CF8" w14:textId="77777777" w:rsidR="00BE3A50" w:rsidRDefault="00BE3A50" w:rsidP="000D3C70">
      <w:pPr>
        <w:pStyle w:val="BodyText"/>
        <w:rPr>
          <w:rFonts w:ascii="Calibri" w:eastAsia="DengXian" w:hAnsi="Calibri" w:cs="Calibri"/>
          <w:b/>
          <w:szCs w:val="20"/>
          <w:lang w:val="en-GB" w:eastAsia="zh-CN"/>
        </w:rPr>
      </w:pPr>
    </w:p>
    <w:p w14:paraId="59BA196D" w14:textId="0AAFD113" w:rsidR="000D3C70" w:rsidRDefault="000D3C70" w:rsidP="000D3C70">
      <w:pPr>
        <w:pStyle w:val="BodyText"/>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5</w:t>
      </w:r>
      <w:r w:rsidR="00BE3A50">
        <w:rPr>
          <w:rFonts w:ascii="Calibri" w:eastAsia="DengXian" w:hAnsi="Calibri" w:cs="Calibri"/>
          <w:b/>
          <w:szCs w:val="20"/>
          <w:lang w:val="en-GB" w:eastAsia="zh-CN"/>
        </w:rPr>
        <w:t>f</w:t>
      </w:r>
      <w:r w:rsidRPr="00B345D1">
        <w:rPr>
          <w:rFonts w:ascii="Calibri" w:eastAsia="DengXian" w:hAnsi="Calibri" w:cs="Calibri"/>
          <w:b/>
          <w:szCs w:val="20"/>
          <w:lang w:val="en-GB" w:eastAsia="zh-CN"/>
        </w:rPr>
        <w:t>:</w:t>
      </w:r>
      <w:r>
        <w:rPr>
          <w:rFonts w:ascii="Calibri" w:eastAsia="DengXian" w:hAnsi="Calibri" w:cs="Calibri"/>
          <w:b/>
          <w:szCs w:val="20"/>
          <w:lang w:val="en-GB" w:eastAsia="zh-CN"/>
        </w:rPr>
        <w:t xml:space="preserve"> </w:t>
      </w:r>
      <w:r w:rsidR="00BE3A50">
        <w:rPr>
          <w:rFonts w:ascii="Calibri" w:eastAsia="DengXian" w:hAnsi="Calibri" w:cs="Calibri"/>
          <w:b/>
          <w:szCs w:val="20"/>
          <w:lang w:val="en-GB" w:eastAsia="zh-CN"/>
        </w:rPr>
        <w:t>Do you agree the CBR measurement on different pools considering discovery transmission, should be specified and take TP of opt1 in R2-2204564 (See ANNEX) as the baseline</w:t>
      </w:r>
      <w:r w:rsidRPr="00B345D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1E30AB6C" w14:textId="77777777" w:rsidTr="00BE3A50">
        <w:tc>
          <w:tcPr>
            <w:tcW w:w="1809" w:type="dxa"/>
            <w:shd w:val="clear" w:color="auto" w:fill="E7E6E6"/>
          </w:tcPr>
          <w:p w14:paraId="15A0C9DA"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46C7D5F"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82CC"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3C8DF919" w14:textId="77777777" w:rsidTr="00BE3A50">
        <w:tc>
          <w:tcPr>
            <w:tcW w:w="1809" w:type="dxa"/>
          </w:tcPr>
          <w:p w14:paraId="4C2D0382"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75EC71AF" w14:textId="77777777"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AD23027" w14:textId="77777777" w:rsidR="00BE3A50" w:rsidRPr="00E84FA6" w:rsidRDefault="00BE3A50" w:rsidP="00BE3A50">
            <w:pPr>
              <w:spacing w:after="0"/>
              <w:rPr>
                <w:rFonts w:ascii="Calibri" w:eastAsia="Malgun Gothic" w:hAnsi="Calibri" w:cs="Calibri"/>
                <w:lang w:eastAsia="ko-KR"/>
              </w:rPr>
            </w:pPr>
          </w:p>
        </w:tc>
      </w:tr>
      <w:tr w:rsidR="00F978C4" w:rsidRPr="00E84FA6" w14:paraId="68162354" w14:textId="77777777" w:rsidTr="00BE3A50">
        <w:tc>
          <w:tcPr>
            <w:tcW w:w="1809" w:type="dxa"/>
          </w:tcPr>
          <w:p w14:paraId="43F6B5AC" w14:textId="70CF1886"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AA4515D" w14:textId="3D603894"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3CD23A5F" w14:textId="285996CA" w:rsidR="00F978C4" w:rsidRPr="00F978C4" w:rsidRDefault="00F978C4" w:rsidP="00BE3A50">
            <w:pPr>
              <w:spacing w:after="0"/>
              <w:rPr>
                <w:rFonts w:ascii="Calibri" w:eastAsiaTheme="minorEastAsia" w:hAnsi="Calibri" w:cs="Calibri"/>
                <w:lang w:eastAsia="zh-CN"/>
              </w:rPr>
            </w:pPr>
            <w:r>
              <w:t>We actually prefer the version previously provided by RRC-</w:t>
            </w:r>
            <w:proofErr w:type="spellStart"/>
            <w:r>
              <w:t>rapp</w:t>
            </w:r>
            <w:proofErr w:type="spellEnd"/>
            <w:r w:rsidR="00CC5128">
              <w:t xml:space="preserve"> during the discussion on [602]</w:t>
            </w:r>
            <w:r>
              <w:t>, i.e., to avoid a big change since the intention should be clear to all.</w:t>
            </w:r>
          </w:p>
        </w:tc>
      </w:tr>
      <w:tr w:rsidR="00D81521" w:rsidRPr="00E84FA6" w14:paraId="6049A75F" w14:textId="77777777" w:rsidTr="00BE3A50">
        <w:tc>
          <w:tcPr>
            <w:tcW w:w="1809" w:type="dxa"/>
          </w:tcPr>
          <w:p w14:paraId="56B1F1FC" w14:textId="579F64C3" w:rsidR="00D81521" w:rsidRDefault="00D81521" w:rsidP="00BE3A50">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039D303D" w14:textId="25BED12B" w:rsidR="00D81521" w:rsidRDefault="00D81521" w:rsidP="00BE3A50">
            <w:pPr>
              <w:spacing w:after="0"/>
              <w:rPr>
                <w:rFonts w:ascii="Calibri" w:eastAsiaTheme="minorEastAsia" w:hAnsi="Calibri" w:cs="Calibri" w:hint="eastAsia"/>
                <w:lang w:eastAsia="zh-CN"/>
              </w:rPr>
            </w:pPr>
            <w:r>
              <w:rPr>
                <w:rFonts w:ascii="Calibri" w:eastAsiaTheme="minorEastAsia" w:hAnsi="Calibri" w:cs="Calibri"/>
                <w:lang w:eastAsia="zh-CN"/>
              </w:rPr>
              <w:t>Yes</w:t>
            </w:r>
          </w:p>
        </w:tc>
        <w:tc>
          <w:tcPr>
            <w:tcW w:w="5273" w:type="dxa"/>
          </w:tcPr>
          <w:p w14:paraId="4050368D" w14:textId="77777777" w:rsidR="00D81521" w:rsidRDefault="00D81521" w:rsidP="00BE3A50">
            <w:pPr>
              <w:spacing w:after="0"/>
            </w:pPr>
          </w:p>
        </w:tc>
      </w:tr>
    </w:tbl>
    <w:p w14:paraId="0895C915" w14:textId="77777777" w:rsidR="000D3C70" w:rsidRPr="00C41931" w:rsidRDefault="000D3C70" w:rsidP="00C41931">
      <w:pPr>
        <w:pStyle w:val="BodyText"/>
        <w:rPr>
          <w:rFonts w:asciiTheme="minorHAnsi" w:eastAsia="SimSun" w:hAnsiTheme="minorHAnsi" w:cstheme="minorHAnsi"/>
          <w:b/>
          <w:lang w:eastAsia="zh-CN"/>
        </w:rPr>
      </w:pPr>
    </w:p>
    <w:p w14:paraId="32FD02EA" w14:textId="22E3C435" w:rsidR="00C41931" w:rsidRDefault="00C41931" w:rsidP="00C41931">
      <w:pPr>
        <w:pStyle w:val="Heading3"/>
        <w:numPr>
          <w:ilvl w:val="2"/>
          <w:numId w:val="37"/>
        </w:numPr>
      </w:pPr>
      <w:r>
        <w:t>Cell definition for remote UE</w:t>
      </w:r>
    </w:p>
    <w:p w14:paraId="16EAEC10" w14:textId="03B2A6AB" w:rsidR="00BE3A50" w:rsidRPr="00BE3A50" w:rsidRDefault="00BE3A50" w:rsidP="00BE3A50">
      <w:pPr>
        <w:pStyle w:val="B10"/>
        <w:ind w:left="0" w:firstLine="0"/>
        <w:rPr>
          <w:rFonts w:asciiTheme="minorHAnsi" w:eastAsiaTheme="minorHAnsi" w:hAnsiTheme="minorHAnsi" w:cstheme="minorBidi"/>
          <w:sz w:val="22"/>
          <w:szCs w:val="22"/>
          <w:lang w:eastAsia="zh-CN"/>
        </w:rPr>
      </w:pPr>
      <w:r>
        <w:t xml:space="preserve">In </w:t>
      </w:r>
      <w:r w:rsidRPr="00BE3A50">
        <w:t>R2-2205345</w:t>
      </w:r>
      <w:r>
        <w:t>,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it can be seen that the language presents the reader with confusion as when related to the scenarios described above (out-of-coverage but with valid resources from SIB12), then there is no cell chosen for NR sidelink operation that has provided SIB12.</w:t>
      </w:r>
      <w:r>
        <w:t>’ The TP is as follows:</w:t>
      </w:r>
    </w:p>
    <w:tbl>
      <w:tblPr>
        <w:tblStyle w:val="TableGrid"/>
        <w:tblW w:w="0" w:type="auto"/>
        <w:tblLook w:val="04A0" w:firstRow="1" w:lastRow="0" w:firstColumn="1" w:lastColumn="0" w:noHBand="0" w:noVBand="1"/>
      </w:tblPr>
      <w:tblGrid>
        <w:gridCol w:w="9060"/>
      </w:tblGrid>
      <w:tr w:rsidR="00BA6F91" w14:paraId="678523B8" w14:textId="77777777" w:rsidTr="00BA6F91">
        <w:tc>
          <w:tcPr>
            <w:tcW w:w="9060" w:type="dxa"/>
          </w:tcPr>
          <w:p w14:paraId="4384FE87" w14:textId="77777777" w:rsidR="00BA6F91" w:rsidRPr="00BA6F91" w:rsidRDefault="00BA6F91" w:rsidP="00BA6F91">
            <w:pPr>
              <w:overflowPunct w:val="0"/>
              <w:autoSpaceDE w:val="0"/>
              <w:autoSpaceDN w:val="0"/>
              <w:adjustRightInd w:val="0"/>
              <w:spacing w:after="180" w:line="240" w:lineRule="auto"/>
              <w:ind w:left="1158" w:hanging="709"/>
              <w:rPr>
                <w:rFonts w:ascii="Calibri" w:eastAsia="Calibri" w:hAnsi="Calibri"/>
                <w:sz w:val="22"/>
                <w:szCs w:val="22"/>
                <w:lang w:eastAsia="zh-CN"/>
              </w:rPr>
            </w:pPr>
            <w:r w:rsidRPr="00BA6F91">
              <w:rPr>
                <w:rFonts w:ascii="Calibri" w:eastAsia="Calibri" w:hAnsi="Calibri"/>
                <w:sz w:val="22"/>
                <w:szCs w:val="22"/>
                <w:lang w:eastAsia="zh-CN"/>
              </w:rPr>
              <w:t>For, 5.8.13.2 Sidelink discovery monitoring …</w:t>
            </w:r>
          </w:p>
          <w:p w14:paraId="6025690B" w14:textId="77777777" w:rsidR="00BA6F91" w:rsidRPr="00BA6F91" w:rsidRDefault="00BA6F91" w:rsidP="00BA6F91">
            <w:pPr>
              <w:overflowPunct w:val="0"/>
              <w:autoSpaceDE w:val="0"/>
              <w:autoSpaceDN w:val="0"/>
              <w:adjustRightInd w:val="0"/>
              <w:spacing w:after="180" w:line="256" w:lineRule="auto"/>
              <w:ind w:left="1158" w:hanging="425"/>
              <w:textAlignment w:val="baseline"/>
              <w:rPr>
                <w:szCs w:val="20"/>
                <w:lang w:val="en-GB" w:eastAsia="ja-JP"/>
              </w:rPr>
            </w:pPr>
            <w:r w:rsidRPr="00BA6F91">
              <w:rPr>
                <w:szCs w:val="20"/>
                <w:lang w:val="en-GB" w:eastAsia="ja-JP"/>
              </w:rPr>
              <w:t>2&gt;</w:t>
            </w:r>
            <w:r w:rsidRPr="00BA6F91">
              <w:rPr>
                <w:szCs w:val="20"/>
                <w:lang w:val="en-GB" w:eastAsia="ja-JP"/>
              </w:rPr>
              <w:tab/>
              <w:t xml:space="preserve">else if </w:t>
            </w:r>
            <w:r w:rsidRPr="00BA6F91">
              <w:rPr>
                <w:color w:val="FF0000"/>
                <w:szCs w:val="20"/>
                <w:lang w:val="en-GB" w:eastAsia="ja-JP"/>
              </w:rPr>
              <w:t xml:space="preserve">for </w:t>
            </w:r>
            <w:r w:rsidRPr="00BA6F91">
              <w:rPr>
                <w:szCs w:val="20"/>
                <w:highlight w:val="yellow"/>
                <w:lang w:val="en-GB" w:eastAsia="ja-JP"/>
              </w:rPr>
              <w:t>the cell chosen</w:t>
            </w:r>
            <w:r w:rsidRPr="00BA6F91">
              <w:rPr>
                <w:szCs w:val="20"/>
                <w:lang w:val="en-GB" w:eastAsia="ja-JP"/>
              </w:rPr>
              <w:t xml:space="preserve"> for NR sidelink discovery reception </w:t>
            </w:r>
            <w:r w:rsidRPr="00BA6F91">
              <w:rPr>
                <w:strike/>
                <w:color w:val="FF0000"/>
                <w:szCs w:val="20"/>
                <w:highlight w:val="yellow"/>
                <w:lang w:val="en-GB" w:eastAsia="ja-JP"/>
              </w:rPr>
              <w:t>provides</w:t>
            </w:r>
            <w:r w:rsidRPr="00BA6F91">
              <w:rPr>
                <w:color w:val="FF0000"/>
                <w:szCs w:val="20"/>
                <w:highlight w:val="yellow"/>
                <w:lang w:val="en-GB" w:eastAsia="ja-JP"/>
              </w:rPr>
              <w:t xml:space="preserve"> </w:t>
            </w:r>
            <w:r w:rsidRPr="00BA6F91">
              <w:rPr>
                <w:i/>
                <w:szCs w:val="20"/>
                <w:highlight w:val="yellow"/>
                <w:lang w:val="en-GB" w:eastAsia="ja-JP"/>
              </w:rPr>
              <w:t>SIB12</w:t>
            </w:r>
            <w:r w:rsidRPr="00BA6F91">
              <w:rPr>
                <w:color w:val="FF0000"/>
                <w:szCs w:val="20"/>
                <w:lang w:val="en-GB" w:eastAsia="ja-JP"/>
              </w:rPr>
              <w:t xml:space="preserve"> is provided</w:t>
            </w:r>
            <w:r w:rsidRPr="00BA6F91">
              <w:rPr>
                <w:szCs w:val="20"/>
                <w:lang w:val="en-GB" w:eastAsia="ja-JP"/>
              </w:rPr>
              <w:t xml:space="preserve">: </w:t>
            </w:r>
          </w:p>
          <w:p w14:paraId="163BA955" w14:textId="77777777" w:rsidR="00BA6F91" w:rsidRPr="00BA6F91" w:rsidRDefault="00BA6F91" w:rsidP="00BA6F91">
            <w:pPr>
              <w:overflowPunct w:val="0"/>
              <w:autoSpaceDE w:val="0"/>
              <w:autoSpaceDN w:val="0"/>
              <w:adjustRightInd w:val="0"/>
              <w:spacing w:after="180" w:line="240" w:lineRule="auto"/>
              <w:ind w:left="1158" w:hanging="709"/>
              <w:rPr>
                <w:rFonts w:ascii="Calibri" w:eastAsia="Calibri" w:hAnsi="Calibri"/>
                <w:sz w:val="22"/>
                <w:szCs w:val="22"/>
                <w:lang w:eastAsia="zh-CN"/>
              </w:rPr>
            </w:pPr>
            <w:r w:rsidRPr="00BA6F91">
              <w:rPr>
                <w:rFonts w:ascii="Calibri" w:eastAsia="Calibri" w:hAnsi="Calibri"/>
                <w:sz w:val="22"/>
                <w:szCs w:val="22"/>
                <w:lang w:eastAsia="zh-CN"/>
              </w:rPr>
              <w:t>And for, 5.8.13.3 Sidelink discovery transmission …</w:t>
            </w:r>
          </w:p>
          <w:p w14:paraId="76A9B4AC" w14:textId="1AB63E60" w:rsidR="00BA6F91" w:rsidRPr="00BA6F91" w:rsidRDefault="00BA6F91" w:rsidP="00BA6F91">
            <w:pPr>
              <w:overflowPunct w:val="0"/>
              <w:autoSpaceDE w:val="0"/>
              <w:autoSpaceDN w:val="0"/>
              <w:adjustRightInd w:val="0"/>
              <w:spacing w:after="180" w:line="240" w:lineRule="auto"/>
              <w:ind w:left="1158" w:hanging="425"/>
              <w:rPr>
                <w:szCs w:val="20"/>
                <w:lang w:eastAsia="ja-JP"/>
              </w:rPr>
            </w:pPr>
            <w:r w:rsidRPr="00BA6F91">
              <w:rPr>
                <w:szCs w:val="20"/>
                <w:lang w:eastAsia="ja-JP"/>
              </w:rPr>
              <w:t>2&gt;</w:t>
            </w:r>
            <w:r w:rsidRPr="00BA6F91">
              <w:rPr>
                <w:szCs w:val="20"/>
                <w:lang w:eastAsia="ja-JP"/>
              </w:rPr>
              <w:tab/>
              <w:t xml:space="preserve">else if </w:t>
            </w:r>
            <w:r w:rsidRPr="00BA6F91">
              <w:rPr>
                <w:color w:val="FF0000"/>
                <w:szCs w:val="20"/>
                <w:lang w:eastAsia="ja-JP"/>
              </w:rPr>
              <w:t xml:space="preserve">for </w:t>
            </w:r>
            <w:r w:rsidRPr="00BA6F91">
              <w:rPr>
                <w:szCs w:val="20"/>
                <w:highlight w:val="yellow"/>
                <w:lang w:eastAsia="ja-JP"/>
              </w:rPr>
              <w:t>the cell chosen</w:t>
            </w:r>
            <w:r w:rsidRPr="00BA6F91">
              <w:rPr>
                <w:szCs w:val="20"/>
                <w:lang w:eastAsia="ja-JP"/>
              </w:rPr>
              <w:t xml:space="preserve"> for NR sidelink discovery transmission </w:t>
            </w:r>
            <w:r w:rsidRPr="00BA6F91">
              <w:rPr>
                <w:strike/>
                <w:color w:val="FF0000"/>
                <w:szCs w:val="20"/>
                <w:highlight w:val="yellow"/>
                <w:lang w:eastAsia="ja-JP"/>
              </w:rPr>
              <w:t>provides</w:t>
            </w:r>
            <w:r w:rsidRPr="00BA6F91">
              <w:rPr>
                <w:color w:val="FF0000"/>
                <w:szCs w:val="20"/>
                <w:highlight w:val="yellow"/>
                <w:lang w:eastAsia="ja-JP"/>
              </w:rPr>
              <w:t xml:space="preserve"> </w:t>
            </w:r>
            <w:r w:rsidRPr="00BA6F91">
              <w:rPr>
                <w:i/>
                <w:szCs w:val="20"/>
                <w:highlight w:val="yellow"/>
                <w:lang w:eastAsia="ja-JP"/>
              </w:rPr>
              <w:t>SIB12</w:t>
            </w:r>
            <w:r w:rsidRPr="00BA6F91">
              <w:rPr>
                <w:color w:val="FF0000"/>
                <w:szCs w:val="20"/>
                <w:lang w:eastAsia="ja-JP"/>
              </w:rPr>
              <w:t xml:space="preserve"> is provided</w:t>
            </w:r>
          </w:p>
        </w:tc>
      </w:tr>
    </w:tbl>
    <w:p w14:paraId="7F93E0C8" w14:textId="569C3FE1" w:rsidR="00BE3A50" w:rsidRDefault="00BE3A50" w:rsidP="00BE3A50">
      <w:pPr>
        <w:pStyle w:val="BodyText"/>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6</w:t>
      </w:r>
      <w:r w:rsidR="002944A6">
        <w:rPr>
          <w:rFonts w:ascii="Calibri" w:eastAsia="DengXian" w:hAnsi="Calibri" w:cs="Calibri"/>
          <w:b/>
          <w:szCs w:val="20"/>
          <w:lang w:val="en-GB" w:eastAsia="zh-CN"/>
        </w:rPr>
        <w:t>a</w:t>
      </w:r>
      <w:r w:rsidRPr="00B345D1">
        <w:rPr>
          <w:rFonts w:ascii="Calibri" w:eastAsia="DengXian" w:hAnsi="Calibri" w:cs="Calibri"/>
          <w:b/>
          <w:szCs w:val="20"/>
          <w:lang w:val="en-GB" w:eastAsia="zh-CN"/>
        </w:rPr>
        <w:t>:</w:t>
      </w:r>
      <w:r>
        <w:rPr>
          <w:rFonts w:ascii="Calibri" w:eastAsia="DengXian" w:hAnsi="Calibri" w:cs="Calibri"/>
          <w:b/>
          <w:szCs w:val="20"/>
          <w:lang w:val="en-GB" w:eastAsia="zh-CN"/>
        </w:rPr>
        <w:t xml:space="preserve"> Do you agree the </w:t>
      </w:r>
      <w:r w:rsidR="002944A6">
        <w:rPr>
          <w:rFonts w:ascii="Calibri" w:eastAsia="DengXian" w:hAnsi="Calibri" w:cs="Calibri"/>
          <w:b/>
          <w:szCs w:val="20"/>
          <w:lang w:val="en-GB" w:eastAsia="zh-CN"/>
        </w:rPr>
        <w:t xml:space="preserve">current spec cannot cover the case when UE is </w:t>
      </w:r>
      <w:r w:rsidR="002944A6" w:rsidRPr="002944A6">
        <w:rPr>
          <w:rFonts w:ascii="Calibri" w:eastAsia="DengXian" w:hAnsi="Calibri" w:cs="Calibri"/>
          <w:b/>
          <w:szCs w:val="20"/>
          <w:lang w:val="en-GB" w:eastAsia="zh-CN"/>
        </w:rPr>
        <w:t>out-of-coverage but with valid resources from SIB12</w:t>
      </w:r>
      <w:r w:rsidR="002944A6">
        <w:rPr>
          <w:rFonts w:ascii="Calibri" w:eastAsia="DengXian" w:hAnsi="Calibri" w:cs="Calibri"/>
          <w:b/>
          <w:szCs w:val="20"/>
          <w:lang w:val="en-GB" w:eastAsia="zh-CN"/>
        </w:rPr>
        <w:t xml:space="preserve"> (via relay UE), when about discovery monitoring/transmission</w:t>
      </w:r>
      <w:r w:rsidRPr="00B345D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434C3678" w14:textId="77777777" w:rsidTr="00BE3A50">
        <w:tc>
          <w:tcPr>
            <w:tcW w:w="1809" w:type="dxa"/>
            <w:shd w:val="clear" w:color="auto" w:fill="E7E6E6"/>
          </w:tcPr>
          <w:p w14:paraId="67236080"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339F47A"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164CE53"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48E2520B" w14:textId="77777777" w:rsidTr="00BE3A50">
        <w:tc>
          <w:tcPr>
            <w:tcW w:w="1809" w:type="dxa"/>
          </w:tcPr>
          <w:p w14:paraId="5DD27E39" w14:textId="77777777" w:rsidR="00BE3A50" w:rsidRPr="00E84FA6" w:rsidRDefault="00BE3A50" w:rsidP="00BE3A50">
            <w:pPr>
              <w:spacing w:after="0"/>
              <w:jc w:val="center"/>
              <w:rPr>
                <w:rFonts w:ascii="Calibri" w:hAnsi="Calibri" w:cs="Calibri"/>
              </w:rPr>
            </w:pPr>
            <w:r>
              <w:rPr>
                <w:rFonts w:ascii="Calibri" w:hAnsi="Calibri" w:cs="Calibri"/>
              </w:rPr>
              <w:lastRenderedPageBreak/>
              <w:t>vivo</w:t>
            </w:r>
          </w:p>
        </w:tc>
        <w:tc>
          <w:tcPr>
            <w:tcW w:w="1985" w:type="dxa"/>
          </w:tcPr>
          <w:p w14:paraId="6F41285F" w14:textId="77777777"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31B6B248" w14:textId="3642F4CE" w:rsidR="00BE3A50" w:rsidRPr="00E84FA6" w:rsidRDefault="002944A6" w:rsidP="00BE3A50">
            <w:pPr>
              <w:spacing w:after="0"/>
              <w:rPr>
                <w:rFonts w:ascii="Calibri" w:eastAsia="Malgun Gothic" w:hAnsi="Calibri" w:cs="Calibri"/>
                <w:lang w:eastAsia="ko-KR"/>
              </w:rPr>
            </w:pPr>
            <w:r>
              <w:rPr>
                <w:rFonts w:ascii="Calibri" w:eastAsia="Malgun Gothic" w:hAnsi="Calibri" w:cs="Calibri"/>
                <w:lang w:eastAsia="ko-KR"/>
              </w:rPr>
              <w:t>OK with the intention.</w:t>
            </w:r>
          </w:p>
        </w:tc>
      </w:tr>
      <w:tr w:rsidR="00F978C4" w:rsidRPr="00E84FA6" w14:paraId="4471B751" w14:textId="77777777" w:rsidTr="00BE3A50">
        <w:tc>
          <w:tcPr>
            <w:tcW w:w="1809" w:type="dxa"/>
          </w:tcPr>
          <w:p w14:paraId="21FE7947" w14:textId="71194ED8"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A7F4E25" w14:textId="7A747264" w:rsidR="00F978C4" w:rsidRPr="00F978C4" w:rsidRDefault="001D1E55" w:rsidP="00BE3A50">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0E5A181" w14:textId="15E9DCC3" w:rsidR="00F978C4" w:rsidRPr="006F0C47" w:rsidRDefault="001D1E55" w:rsidP="00BE3A50">
            <w:pPr>
              <w:spacing w:after="0"/>
              <w:rPr>
                <w:rFonts w:ascii="Calibri" w:eastAsiaTheme="minorEastAsia" w:hAnsi="Calibri" w:cs="Calibri"/>
                <w:lang w:eastAsia="zh-CN"/>
              </w:rPr>
            </w:pPr>
            <w:r>
              <w:rPr>
                <w:rFonts w:ascii="Calibri" w:eastAsiaTheme="minorEastAsia" w:hAnsi="Calibri" w:cs="Calibri"/>
                <w:lang w:eastAsia="zh-CN"/>
              </w:rPr>
              <w:t>Seems that even via indirect connection, the “cell chosen for NR sidelink discovery Tx/Rx” is still a valid term?</w:t>
            </w:r>
          </w:p>
        </w:tc>
      </w:tr>
      <w:tr w:rsidR="00D81521" w:rsidRPr="00E84FA6" w14:paraId="1CDD492A" w14:textId="77777777" w:rsidTr="00BE3A50">
        <w:tc>
          <w:tcPr>
            <w:tcW w:w="1809" w:type="dxa"/>
          </w:tcPr>
          <w:p w14:paraId="096C1E03" w14:textId="5507530E"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13C81110" w14:textId="150A2265"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D436096" w14:textId="77777777" w:rsidR="00D81521" w:rsidRDefault="00D81521" w:rsidP="00D81521">
            <w:pPr>
              <w:spacing w:after="0"/>
              <w:rPr>
                <w:rFonts w:ascii="Calibri" w:eastAsiaTheme="minorEastAsia" w:hAnsi="Calibri" w:cs="Calibri"/>
                <w:lang w:eastAsia="zh-CN"/>
              </w:rPr>
            </w:pPr>
          </w:p>
        </w:tc>
      </w:tr>
    </w:tbl>
    <w:p w14:paraId="0931CD43" w14:textId="4735FDC6" w:rsidR="002944A6" w:rsidRDefault="002944A6" w:rsidP="002944A6">
      <w:pPr>
        <w:pStyle w:val="BodyText"/>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6b</w:t>
      </w:r>
      <w:r w:rsidRPr="00B345D1">
        <w:rPr>
          <w:rFonts w:ascii="Calibri" w:eastAsia="DengXian" w:hAnsi="Calibri" w:cs="Calibri"/>
          <w:b/>
          <w:szCs w:val="20"/>
          <w:lang w:val="en-GB" w:eastAsia="zh-CN"/>
        </w:rPr>
        <w:t>:</w:t>
      </w:r>
      <w:r>
        <w:rPr>
          <w:rFonts w:ascii="Calibri" w:eastAsia="DengXian" w:hAnsi="Calibri" w:cs="Calibri"/>
          <w:b/>
          <w:szCs w:val="20"/>
          <w:lang w:val="en-GB" w:eastAsia="zh-CN"/>
        </w:rPr>
        <w:t xml:space="preserve"> Do you agree to take the TP in </w:t>
      </w:r>
      <w:r w:rsidRPr="002944A6">
        <w:rPr>
          <w:rFonts w:ascii="Calibri" w:eastAsia="DengXian" w:hAnsi="Calibri" w:cs="Calibri"/>
          <w:b/>
          <w:szCs w:val="20"/>
          <w:lang w:val="en-GB" w:eastAsia="zh-CN"/>
        </w:rPr>
        <w:t>R2-2205345</w:t>
      </w:r>
      <w:r>
        <w:rPr>
          <w:rFonts w:ascii="Calibri" w:eastAsia="DengXian" w:hAnsi="Calibri" w:cs="Calibri"/>
          <w:b/>
          <w:szCs w:val="20"/>
          <w:lang w:val="en-GB" w:eastAsia="zh-CN"/>
        </w:rPr>
        <w:t>, Proposal 3 as the baseline</w:t>
      </w:r>
      <w:r w:rsidRPr="00B345D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14:paraId="6415F478" w14:textId="77777777" w:rsidTr="007B4EE1">
        <w:tc>
          <w:tcPr>
            <w:tcW w:w="1809" w:type="dxa"/>
            <w:shd w:val="clear" w:color="auto" w:fill="E7E6E6"/>
          </w:tcPr>
          <w:p w14:paraId="20224027" w14:textId="77777777" w:rsidR="002944A6" w:rsidRPr="00E84FA6" w:rsidRDefault="002944A6" w:rsidP="007B4EE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D03C8DF" w14:textId="77777777" w:rsidR="002944A6" w:rsidRPr="00E84FA6" w:rsidRDefault="002944A6" w:rsidP="007B4EE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53DEF65" w14:textId="77777777" w:rsidR="002944A6" w:rsidRPr="00E84FA6" w:rsidRDefault="002944A6" w:rsidP="007B4EE1">
            <w:pPr>
              <w:spacing w:after="0"/>
              <w:jc w:val="center"/>
              <w:rPr>
                <w:rFonts w:ascii="Calibri" w:hAnsi="Calibri" w:cs="Calibri"/>
                <w:b/>
                <w:lang w:eastAsia="ko-KR"/>
              </w:rPr>
            </w:pPr>
            <w:r w:rsidRPr="00E84FA6">
              <w:rPr>
                <w:rFonts w:ascii="Calibri" w:hAnsi="Calibri" w:cs="Calibri"/>
                <w:b/>
                <w:lang w:eastAsia="ko-KR"/>
              </w:rPr>
              <w:t>Comment</w:t>
            </w:r>
          </w:p>
        </w:tc>
      </w:tr>
      <w:tr w:rsidR="002944A6" w:rsidRPr="00E84FA6" w14:paraId="556135A5" w14:textId="77777777" w:rsidTr="007B4EE1">
        <w:tc>
          <w:tcPr>
            <w:tcW w:w="1809" w:type="dxa"/>
          </w:tcPr>
          <w:p w14:paraId="39508652" w14:textId="77777777" w:rsidR="002944A6" w:rsidRPr="00E84FA6" w:rsidRDefault="002944A6" w:rsidP="007B4EE1">
            <w:pPr>
              <w:spacing w:after="0"/>
              <w:jc w:val="center"/>
              <w:rPr>
                <w:rFonts w:ascii="Calibri" w:hAnsi="Calibri" w:cs="Calibri"/>
              </w:rPr>
            </w:pPr>
            <w:r>
              <w:rPr>
                <w:rFonts w:ascii="Calibri" w:hAnsi="Calibri" w:cs="Calibri"/>
              </w:rPr>
              <w:t>vivo</w:t>
            </w:r>
          </w:p>
        </w:tc>
        <w:tc>
          <w:tcPr>
            <w:tcW w:w="1985" w:type="dxa"/>
          </w:tcPr>
          <w:p w14:paraId="613DD2C0" w14:textId="52E61BD0" w:rsidR="002944A6" w:rsidRPr="00E84FA6" w:rsidRDefault="002944A6" w:rsidP="007B4EE1">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1EDE98C6" w14:textId="77777777" w:rsidR="002944A6" w:rsidRDefault="002944A6" w:rsidP="007B4EE1">
            <w:pPr>
              <w:spacing w:after="0"/>
              <w:rPr>
                <w:rFonts w:ascii="Calibri" w:eastAsia="Malgun Gothic" w:hAnsi="Calibri" w:cs="Calibri"/>
                <w:lang w:eastAsia="ko-KR"/>
              </w:rPr>
            </w:pPr>
            <w:r>
              <w:rPr>
                <w:rFonts w:ascii="Calibri" w:eastAsia="Malgun Gothic" w:hAnsi="Calibri" w:cs="Calibri"/>
                <w:lang w:eastAsia="ko-KR"/>
              </w:rPr>
              <w:t>OK with the intention, but it seems by current TP, the intention is still not clear.</w:t>
            </w:r>
          </w:p>
          <w:p w14:paraId="1BCAFD39" w14:textId="3E0879ED" w:rsidR="002944A6" w:rsidRPr="00E84FA6" w:rsidRDefault="002944A6" w:rsidP="007B4EE1">
            <w:pPr>
              <w:spacing w:after="0"/>
              <w:rPr>
                <w:rFonts w:ascii="Calibri" w:eastAsia="Malgun Gothic" w:hAnsi="Calibri" w:cs="Calibri"/>
                <w:lang w:eastAsia="ko-KR"/>
              </w:rPr>
            </w:pPr>
            <w:r>
              <w:rPr>
                <w:rFonts w:ascii="Calibri" w:eastAsia="Malgun Gothic" w:hAnsi="Calibri" w:cs="Calibri"/>
                <w:lang w:eastAsia="ko-KR"/>
              </w:rPr>
              <w:t>If companies agree to update the spec, the detailed wording may be left to RRC CR rapporteur.</w:t>
            </w:r>
          </w:p>
        </w:tc>
      </w:tr>
      <w:tr w:rsidR="00F978C4" w:rsidRPr="00E84FA6" w14:paraId="29D60B0E" w14:textId="77777777" w:rsidTr="007B4EE1">
        <w:tc>
          <w:tcPr>
            <w:tcW w:w="1809" w:type="dxa"/>
          </w:tcPr>
          <w:p w14:paraId="536B5720" w14:textId="3E60716F" w:rsidR="00F978C4" w:rsidRPr="00F978C4" w:rsidRDefault="00F978C4" w:rsidP="007B4EE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7FA5691" w14:textId="4437A497" w:rsidR="00F978C4" w:rsidRPr="00F978C4"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9D7E0C0" w14:textId="25B1FF7C" w:rsidR="00F978C4" w:rsidRPr="00F978C4"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r w:rsidR="00D81521" w:rsidRPr="00E84FA6" w14:paraId="23BE0321" w14:textId="77777777" w:rsidTr="007B4EE1">
        <w:tc>
          <w:tcPr>
            <w:tcW w:w="1809" w:type="dxa"/>
          </w:tcPr>
          <w:p w14:paraId="63CC3A06" w14:textId="70FA3A35"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2CDAEDE5" w14:textId="4A97FE5C"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65E52B61" w14:textId="4405FA0B"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Spec is fine no changes necessary</w:t>
            </w:r>
          </w:p>
        </w:tc>
      </w:tr>
    </w:tbl>
    <w:p w14:paraId="61C0444A" w14:textId="663A5D6D" w:rsidR="00C41931" w:rsidRDefault="00BA6F91" w:rsidP="00C41931">
      <w:pPr>
        <w:pStyle w:val="Heading3"/>
        <w:numPr>
          <w:ilvl w:val="2"/>
          <w:numId w:val="37"/>
        </w:numPr>
      </w:pPr>
      <w:r>
        <w:t>RSRP measurement by remote</w:t>
      </w:r>
      <w:r w:rsidR="00C41931">
        <w:t xml:space="preserve"> UE</w:t>
      </w:r>
    </w:p>
    <w:p w14:paraId="681F00C0" w14:textId="2509C708" w:rsidR="002944A6" w:rsidRDefault="002944A6" w:rsidP="002944A6">
      <w:r w:rsidRPr="002944A6">
        <w:t>R2-2205357</w:t>
      </w:r>
      <w:r>
        <w:t xml:space="preserve"> raised a problem:</w:t>
      </w:r>
    </w:p>
    <w:p w14:paraId="03254791" w14:textId="1D19CEC6" w:rsidR="002944A6" w:rsidRDefault="002944A6" w:rsidP="002944A6">
      <w:pPr>
        <w:pStyle w:val="ListParagraph"/>
        <w:numPr>
          <w:ilvl w:val="0"/>
          <w:numId w:val="39"/>
        </w:numPr>
        <w:ind w:firstLineChars="0"/>
      </w:pPr>
      <w:r>
        <w:t>After connected with relay UE, the remote UE is controlled by relay UE’s serving cell, according to our agreements;</w:t>
      </w:r>
    </w:p>
    <w:p w14:paraId="73BA3E57" w14:textId="1FE4AFC4" w:rsidR="002944A6" w:rsidRDefault="002944A6" w:rsidP="002944A6">
      <w:pPr>
        <w:pStyle w:val="ListParagraph"/>
        <w:numPr>
          <w:ilvl w:val="0"/>
          <w:numId w:val="39"/>
        </w:numPr>
        <w:ind w:firstLineChars="0"/>
      </w:pPr>
      <w:r>
        <w:t xml:space="preserve">How can the remote UE determine that the </w:t>
      </w:r>
      <w:proofErr w:type="spellStart"/>
      <w:r>
        <w:t>Uu</w:t>
      </w:r>
      <w:proofErr w:type="spellEnd"/>
      <w:r>
        <w:t xml:space="preserve"> threshold condition is no longer satisfied and thus the remote UE cannot serve as remote UE anymore?</w:t>
      </w:r>
    </w:p>
    <w:p w14:paraId="367BDDE8" w14:textId="2337C214" w:rsidR="002944A6" w:rsidRDefault="002944A6" w:rsidP="00BA6F91">
      <w:pPr>
        <w:pStyle w:val="ListParagraph"/>
        <w:numPr>
          <w:ilvl w:val="0"/>
          <w:numId w:val="39"/>
        </w:numPr>
        <w:ind w:firstLineChars="0"/>
      </w:pPr>
      <w:r w:rsidRPr="002944A6">
        <w:t xml:space="preserve">Only with NCI of the Relay UE’s </w:t>
      </w:r>
      <w:proofErr w:type="spellStart"/>
      <w:r w:rsidRPr="002944A6">
        <w:t>Pcell</w:t>
      </w:r>
      <w:proofErr w:type="spellEnd"/>
      <w:r w:rsidRPr="002944A6">
        <w:t xml:space="preserve">/camped cell, Remote UE cannot measure the </w:t>
      </w:r>
      <w:proofErr w:type="spellStart"/>
      <w:r w:rsidRPr="002944A6">
        <w:t>Uu</w:t>
      </w:r>
      <w:proofErr w:type="spellEnd"/>
      <w:r w:rsidRPr="002944A6">
        <w:t xml:space="preserve"> RSRP easily</w:t>
      </w:r>
      <w:r>
        <w:t xml:space="preserve"> to know when it </w:t>
      </w:r>
      <w:r w:rsidRPr="002944A6">
        <w:t>cannot serve as remote UE anymore</w:t>
      </w:r>
      <w:r>
        <w:t>.</w:t>
      </w:r>
    </w:p>
    <w:p w14:paraId="706B8CF6" w14:textId="196C0234" w:rsidR="00BA6F91" w:rsidRDefault="002944A6" w:rsidP="002944A6">
      <w:pPr>
        <w:rPr>
          <w:ins w:id="92" w:author="vivo(Jing)" w:date="2022-05-09T23:39:00Z"/>
        </w:rPr>
      </w:pPr>
      <w:proofErr w:type="gramStart"/>
      <w:r>
        <w:t>So</w:t>
      </w:r>
      <w:proofErr w:type="gramEnd"/>
      <w:r>
        <w:t xml:space="preserve"> the contribution proposes to a</w:t>
      </w:r>
      <w:r w:rsidR="00BA6F91" w:rsidRPr="00BA6F91">
        <w:t xml:space="preserve">dd the ARFCN and the PCI of </w:t>
      </w:r>
      <w:proofErr w:type="spellStart"/>
      <w:r w:rsidR="00BA6F91" w:rsidRPr="00BA6F91">
        <w:t>Pcell</w:t>
      </w:r>
      <w:proofErr w:type="spellEnd"/>
      <w:r w:rsidR="00BA6F91" w:rsidRPr="00BA6F91">
        <w:t>/camped cell in the RRC container of the discovery message from the L2 relay UE to help remote UE evaluate the leaving threshold.</w:t>
      </w:r>
    </w:p>
    <w:p w14:paraId="5F9D43C1" w14:textId="6EDB65C3" w:rsidR="007B4EE1" w:rsidRDefault="007B4EE1" w:rsidP="002944A6">
      <w:pPr>
        <w:rPr>
          <w:ins w:id="93" w:author="vivo(Jing)" w:date="2022-05-09T23:41:00Z"/>
        </w:rPr>
      </w:pPr>
      <w:ins w:id="94" w:author="vivo(Jing)" w:date="2022-05-09T23:41:00Z">
        <w:r>
          <w:t>In Monday session, it was agreed:</w:t>
        </w:r>
      </w:ins>
    </w:p>
    <w:p w14:paraId="71DBCC85" w14:textId="34225589" w:rsidR="007B4EE1" w:rsidRPr="00BA6F91" w:rsidRDefault="007B4EE1" w:rsidP="00130F8C">
      <w:pPr>
        <w:pStyle w:val="Doc-text2"/>
        <w:pBdr>
          <w:top w:val="single" w:sz="4" w:space="1" w:color="auto"/>
          <w:left w:val="single" w:sz="4" w:space="4" w:color="auto"/>
          <w:bottom w:val="single" w:sz="4" w:space="1" w:color="auto"/>
          <w:right w:val="single" w:sz="4" w:space="4" w:color="auto"/>
        </w:pBdr>
      </w:pPr>
      <w:ins w:id="95" w:author="vivo(Jing)" w:date="2022-05-09T23:41:00Z">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in [AT118-e][633] whether to use PC5-RRC or the RRC container in discovery message; the availability of target cell ID can also be checked if an issue is found.</w:t>
        </w:r>
      </w:ins>
    </w:p>
    <w:p w14:paraId="1CF01164" w14:textId="5E704B48" w:rsidR="007B4EE1" w:rsidRPr="00130F8C" w:rsidRDefault="007B4EE1" w:rsidP="002944A6">
      <w:pPr>
        <w:pStyle w:val="BodyText"/>
        <w:rPr>
          <w:ins w:id="96" w:author="vivo(Jing)" w:date="2022-05-09T23:41:00Z"/>
          <w:rFonts w:ascii="Calibri" w:eastAsia="DengXian" w:hAnsi="Calibri" w:cs="Calibri"/>
          <w:szCs w:val="20"/>
          <w:lang w:val="en-GB" w:eastAsia="zh-CN"/>
        </w:rPr>
      </w:pPr>
      <w:proofErr w:type="gramStart"/>
      <w:ins w:id="97" w:author="vivo(Jing)" w:date="2022-05-09T23:41:00Z">
        <w:r w:rsidRPr="00130F8C">
          <w:rPr>
            <w:rFonts w:ascii="Calibri" w:eastAsia="DengXian" w:hAnsi="Calibri" w:cs="Calibri"/>
            <w:szCs w:val="20"/>
            <w:lang w:val="en-GB" w:eastAsia="zh-CN"/>
          </w:rPr>
          <w:t>So</w:t>
        </w:r>
        <w:proofErr w:type="gramEnd"/>
        <w:r w:rsidRPr="00130F8C">
          <w:rPr>
            <w:rFonts w:ascii="Calibri" w:eastAsia="DengXian" w:hAnsi="Calibri" w:cs="Calibri"/>
            <w:szCs w:val="20"/>
            <w:lang w:val="en-GB" w:eastAsia="zh-CN"/>
          </w:rPr>
          <w:t xml:space="preserve"> th</w:t>
        </w:r>
      </w:ins>
      <w:ins w:id="98" w:author="vivo(Jing)" w:date="2022-05-09T23:42:00Z">
        <w:r w:rsidRPr="00130F8C">
          <w:rPr>
            <w:rFonts w:ascii="Calibri" w:eastAsia="DengXian" w:hAnsi="Calibri" w:cs="Calibri"/>
            <w:szCs w:val="20"/>
            <w:lang w:val="en-GB" w:eastAsia="zh-CN"/>
          </w:rPr>
          <w:t>e</w:t>
        </w:r>
      </w:ins>
      <w:ins w:id="99" w:author="vivo(Jing)" w:date="2022-05-09T23:41:00Z">
        <w:r w:rsidRPr="00130F8C">
          <w:rPr>
            <w:rFonts w:ascii="Calibri" w:eastAsia="DengXian" w:hAnsi="Calibri" w:cs="Calibri"/>
            <w:szCs w:val="20"/>
            <w:lang w:val="en-GB" w:eastAsia="zh-CN"/>
          </w:rPr>
          <w:t xml:space="preserve"> </w:t>
        </w:r>
      </w:ins>
      <w:ins w:id="100" w:author="vivo(Jing)" w:date="2022-05-09T23:42:00Z">
        <w:r w:rsidRPr="00130F8C">
          <w:rPr>
            <w:rFonts w:ascii="Calibri" w:eastAsia="DengXian" w:hAnsi="Calibri" w:cs="Calibri"/>
            <w:szCs w:val="20"/>
            <w:lang w:val="en-GB" w:eastAsia="zh-CN"/>
          </w:rPr>
          <w:t xml:space="preserve">original </w:t>
        </w:r>
      </w:ins>
      <w:ins w:id="101" w:author="vivo(Jing)" w:date="2022-05-09T23:41:00Z">
        <w:r w:rsidRPr="00130F8C">
          <w:rPr>
            <w:rFonts w:ascii="Calibri" w:eastAsia="DengXian" w:hAnsi="Calibri" w:cs="Calibri"/>
            <w:szCs w:val="20"/>
            <w:lang w:val="en-GB" w:eastAsia="zh-CN"/>
          </w:rPr>
          <w:t>question</w:t>
        </w:r>
      </w:ins>
      <w:ins w:id="102" w:author="vivo(Jing)" w:date="2022-05-09T23:44:00Z">
        <w:r w:rsidR="00130F8C">
          <w:rPr>
            <w:rFonts w:ascii="Calibri" w:eastAsia="DengXian" w:hAnsi="Calibri" w:cs="Calibri"/>
            <w:szCs w:val="20"/>
            <w:lang w:val="en-GB" w:eastAsia="zh-CN"/>
          </w:rPr>
          <w:t xml:space="preserve"> Q2-7a</w:t>
        </w:r>
      </w:ins>
      <w:ins w:id="103" w:author="vivo(Jing)" w:date="2022-05-09T23:41:00Z">
        <w:r w:rsidRPr="00130F8C">
          <w:rPr>
            <w:rFonts w:ascii="Calibri" w:eastAsia="DengXian" w:hAnsi="Calibri" w:cs="Calibri"/>
            <w:szCs w:val="20"/>
            <w:lang w:val="en-GB" w:eastAsia="zh-CN"/>
          </w:rPr>
          <w:t xml:space="preserve"> is modified</w:t>
        </w:r>
      </w:ins>
      <w:ins w:id="104" w:author="vivo(Jing)" w:date="2022-05-09T23:42:00Z">
        <w:r w:rsidRPr="00130F8C">
          <w:rPr>
            <w:rFonts w:ascii="Calibri" w:eastAsia="DengXian" w:hAnsi="Calibri" w:cs="Calibri"/>
            <w:szCs w:val="20"/>
            <w:lang w:val="en-GB" w:eastAsia="zh-CN"/>
          </w:rPr>
          <w:t xml:space="preserve"> accordingly.</w:t>
        </w:r>
      </w:ins>
      <w:ins w:id="105" w:author="vivo(Jing)" w:date="2022-05-09T23:44:00Z">
        <w:r>
          <w:rPr>
            <w:rFonts w:ascii="Calibri" w:eastAsia="DengXian" w:hAnsi="Calibri" w:cs="Calibri"/>
            <w:szCs w:val="20"/>
            <w:lang w:val="en-GB" w:eastAsia="zh-CN"/>
          </w:rPr>
          <w:t xml:space="preserve"> And </w:t>
        </w:r>
        <w:r w:rsidR="00130F8C">
          <w:rPr>
            <w:rFonts w:ascii="Calibri" w:eastAsia="DengXian" w:hAnsi="Calibri" w:cs="Calibri"/>
            <w:szCs w:val="20"/>
            <w:lang w:val="en-GB" w:eastAsia="zh-CN"/>
          </w:rPr>
          <w:t>Q2-7b is deleted because where to put ARFCN and PCI is discussed in offline-633.</w:t>
        </w:r>
      </w:ins>
    </w:p>
    <w:p w14:paraId="08DF35A7" w14:textId="00E10BED" w:rsidR="002944A6" w:rsidRDefault="002944A6" w:rsidP="002944A6">
      <w:pPr>
        <w:pStyle w:val="BodyText"/>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7a</w:t>
      </w:r>
      <w:r w:rsidRPr="00B345D1">
        <w:rPr>
          <w:rFonts w:ascii="Calibri" w:eastAsia="DengXian" w:hAnsi="Calibri" w:cs="Calibri"/>
          <w:b/>
          <w:szCs w:val="20"/>
          <w:lang w:val="en-GB" w:eastAsia="zh-CN"/>
        </w:rPr>
        <w:t>:</w:t>
      </w:r>
      <w:r>
        <w:rPr>
          <w:rFonts w:ascii="Calibri" w:eastAsia="DengXian" w:hAnsi="Calibri" w:cs="Calibri"/>
          <w:b/>
          <w:szCs w:val="20"/>
          <w:lang w:val="en-GB" w:eastAsia="zh-CN"/>
        </w:rPr>
        <w:t xml:space="preserve"> Do you agree the UE should </w:t>
      </w:r>
      <w:del w:id="106" w:author="vivo(Jing)" w:date="2022-05-09T23:42:00Z">
        <w:r w:rsidDel="007B4EE1">
          <w:rPr>
            <w:rFonts w:ascii="Calibri" w:eastAsia="DengXian" w:hAnsi="Calibri" w:cs="Calibri"/>
            <w:b/>
            <w:szCs w:val="20"/>
            <w:lang w:val="en-GB" w:eastAsia="zh-CN"/>
          </w:rPr>
          <w:delText xml:space="preserve">know </w:delText>
        </w:r>
      </w:del>
      <w:ins w:id="107" w:author="vivo(Jing)" w:date="2022-05-09T23:42:00Z">
        <w:r w:rsidR="007B4EE1">
          <w:rPr>
            <w:rFonts w:ascii="Calibri" w:eastAsia="DengXian" w:hAnsi="Calibri" w:cs="Calibri"/>
            <w:b/>
            <w:szCs w:val="20"/>
            <w:lang w:val="en-GB" w:eastAsia="zh-CN"/>
          </w:rPr>
          <w:t xml:space="preserve">use </w:t>
        </w:r>
      </w:ins>
      <w:r w:rsidRPr="002944A6">
        <w:rPr>
          <w:rFonts w:ascii="Calibri" w:eastAsia="DengXian" w:hAnsi="Calibri" w:cs="Calibri"/>
          <w:b/>
          <w:szCs w:val="20"/>
          <w:lang w:val="en-GB" w:eastAsia="zh-CN"/>
        </w:rPr>
        <w:t>ARFCN and the PCI</w:t>
      </w:r>
      <w:r>
        <w:rPr>
          <w:rFonts w:ascii="Calibri" w:eastAsia="DengXian" w:hAnsi="Calibri" w:cs="Calibri"/>
          <w:b/>
          <w:szCs w:val="20"/>
          <w:lang w:val="en-GB" w:eastAsia="zh-CN"/>
        </w:rPr>
        <w:t xml:space="preserve"> of relay UE’s serving </w:t>
      </w:r>
      <w:r w:rsidRPr="007B4EE1">
        <w:rPr>
          <w:rFonts w:ascii="Calibri" w:eastAsia="DengXian" w:hAnsi="Calibri" w:cs="Calibri"/>
          <w:b/>
          <w:szCs w:val="20"/>
          <w:lang w:val="en-GB" w:eastAsia="zh-CN"/>
        </w:rPr>
        <w:t xml:space="preserve">cell </w:t>
      </w:r>
      <w:ins w:id="108" w:author="vivo(Jing)" w:date="2022-05-09T23:37:00Z">
        <w:r w:rsidR="007B4EE1" w:rsidRPr="007B4EE1">
          <w:rPr>
            <w:rFonts w:ascii="Calibri" w:eastAsia="DengXian" w:hAnsi="Calibri" w:cs="Calibri" w:hint="eastAsia"/>
            <w:b/>
            <w:szCs w:val="20"/>
            <w:lang w:val="en-GB" w:eastAsia="zh-CN"/>
          </w:rPr>
          <w:t>t</w:t>
        </w:r>
        <w:r w:rsidR="007B4EE1" w:rsidRPr="007B4EE1">
          <w:rPr>
            <w:rFonts w:ascii="Calibri" w:eastAsia="DengXian" w:hAnsi="Calibri" w:cs="Calibri"/>
            <w:b/>
            <w:szCs w:val="20"/>
            <w:lang w:val="en-GB" w:eastAsia="zh-CN"/>
          </w:rPr>
          <w:t xml:space="preserve">o </w:t>
        </w:r>
        <w:r w:rsidR="007B4EE1" w:rsidRPr="00130F8C">
          <w:rPr>
            <w:b/>
          </w:rPr>
          <w:t>evaluate the leaving threshold of being remote UE</w:t>
        </w:r>
      </w:ins>
      <w:del w:id="109" w:author="vivo(Jing)" w:date="2022-05-09T23:37:00Z">
        <w:r w:rsidRPr="007B4EE1" w:rsidDel="007B4EE1">
          <w:rPr>
            <w:rFonts w:ascii="Calibri" w:eastAsia="DengXian" w:hAnsi="Calibri" w:cs="Calibri"/>
            <w:b/>
            <w:szCs w:val="20"/>
            <w:lang w:val="en-GB" w:eastAsia="zh-CN"/>
          </w:rPr>
          <w:delText>in discovery message</w:delText>
        </w:r>
      </w:del>
      <w:r w:rsidRPr="007B4EE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14:paraId="43F3FBBA" w14:textId="77777777" w:rsidTr="007B4EE1">
        <w:tc>
          <w:tcPr>
            <w:tcW w:w="1809" w:type="dxa"/>
            <w:shd w:val="clear" w:color="auto" w:fill="E7E6E6"/>
          </w:tcPr>
          <w:p w14:paraId="761A0D20" w14:textId="77777777" w:rsidR="002944A6" w:rsidRPr="00E84FA6" w:rsidRDefault="002944A6" w:rsidP="007B4EE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0766D13" w14:textId="77777777" w:rsidR="002944A6" w:rsidRPr="00E84FA6" w:rsidRDefault="002944A6" w:rsidP="007B4EE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3A4353D6" w14:textId="77777777" w:rsidR="002944A6" w:rsidRPr="00E84FA6" w:rsidRDefault="002944A6" w:rsidP="007B4EE1">
            <w:pPr>
              <w:spacing w:after="0"/>
              <w:jc w:val="center"/>
              <w:rPr>
                <w:rFonts w:ascii="Calibri" w:hAnsi="Calibri" w:cs="Calibri"/>
                <w:b/>
                <w:lang w:eastAsia="ko-KR"/>
              </w:rPr>
            </w:pPr>
            <w:r w:rsidRPr="00E84FA6">
              <w:rPr>
                <w:rFonts w:ascii="Calibri" w:hAnsi="Calibri" w:cs="Calibri"/>
                <w:b/>
                <w:lang w:eastAsia="ko-KR"/>
              </w:rPr>
              <w:t>Comment</w:t>
            </w:r>
          </w:p>
        </w:tc>
      </w:tr>
      <w:tr w:rsidR="002944A6" w:rsidRPr="00E84FA6" w14:paraId="7D90ECCC" w14:textId="77777777" w:rsidTr="007B4EE1">
        <w:tc>
          <w:tcPr>
            <w:tcW w:w="1809" w:type="dxa"/>
          </w:tcPr>
          <w:p w14:paraId="020CF740" w14:textId="77777777" w:rsidR="002944A6" w:rsidRPr="00E84FA6" w:rsidRDefault="002944A6" w:rsidP="007B4EE1">
            <w:pPr>
              <w:spacing w:after="0"/>
              <w:jc w:val="center"/>
              <w:rPr>
                <w:rFonts w:ascii="Calibri" w:hAnsi="Calibri" w:cs="Calibri"/>
              </w:rPr>
            </w:pPr>
            <w:r>
              <w:rPr>
                <w:rFonts w:ascii="Calibri" w:hAnsi="Calibri" w:cs="Calibri"/>
              </w:rPr>
              <w:t>vivo</w:t>
            </w:r>
          </w:p>
        </w:tc>
        <w:tc>
          <w:tcPr>
            <w:tcW w:w="1985" w:type="dxa"/>
          </w:tcPr>
          <w:p w14:paraId="4675FC36" w14:textId="5FA31E99" w:rsidR="002944A6" w:rsidRPr="00E84FA6" w:rsidRDefault="002944A6" w:rsidP="007B4EE1">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6ED70A90" w14:textId="3FFCE7F9" w:rsidR="002944A6" w:rsidRDefault="002944A6" w:rsidP="007B4EE1">
            <w:pPr>
              <w:spacing w:after="0"/>
              <w:rPr>
                <w:rFonts w:ascii="Calibri" w:eastAsia="Malgun Gothic" w:hAnsi="Calibri" w:cs="Calibri"/>
                <w:lang w:eastAsia="ko-KR"/>
              </w:rPr>
            </w:pPr>
            <w:r>
              <w:rPr>
                <w:rFonts w:ascii="Calibri" w:eastAsia="Malgun Gothic" w:hAnsi="Calibri" w:cs="Calibri"/>
                <w:lang w:eastAsia="ko-KR"/>
              </w:rPr>
              <w:t xml:space="preserve">Although we </w:t>
            </w:r>
            <w:r w:rsidR="0063431D">
              <w:rPr>
                <w:rFonts w:ascii="Calibri" w:eastAsia="Malgun Gothic" w:hAnsi="Calibri" w:cs="Calibri"/>
                <w:lang w:eastAsia="ko-KR"/>
              </w:rPr>
              <w:t>had agreements</w:t>
            </w:r>
            <w:r>
              <w:rPr>
                <w:rFonts w:ascii="Calibri" w:eastAsia="Malgun Gothic" w:hAnsi="Calibri" w:cs="Calibri"/>
                <w:lang w:eastAsia="ko-KR"/>
              </w:rPr>
              <w:t xml:space="preserve"> that remote UE is controlled by relay UE’s serving cell, we think it is more in the </w:t>
            </w:r>
            <w:r w:rsidR="009F3495">
              <w:rPr>
                <w:rFonts w:ascii="Calibri" w:eastAsia="Malgun Gothic" w:hAnsi="Calibri" w:cs="Calibri"/>
                <w:lang w:eastAsia="ko-KR"/>
              </w:rPr>
              <w:t>context</w:t>
            </w:r>
            <w:r>
              <w:rPr>
                <w:rFonts w:ascii="Calibri" w:eastAsia="Malgun Gothic" w:hAnsi="Calibri" w:cs="Calibri"/>
                <w:lang w:eastAsia="ko-KR"/>
              </w:rPr>
              <w:t xml:space="preserve"> of </w:t>
            </w:r>
            <w:r>
              <w:rPr>
                <w:rFonts w:ascii="Calibri" w:eastAsia="Malgun Gothic" w:hAnsi="Calibri" w:cs="Calibri"/>
                <w:lang w:eastAsia="ko-KR"/>
              </w:rPr>
              <w:lastRenderedPageBreak/>
              <w:t>service, not to judge the leaving condition</w:t>
            </w:r>
            <w:r w:rsidR="009F3495">
              <w:rPr>
                <w:rFonts w:ascii="Calibri" w:eastAsia="Malgun Gothic" w:hAnsi="Calibri" w:cs="Calibri"/>
                <w:lang w:eastAsia="ko-KR"/>
              </w:rPr>
              <w:t xml:space="preserve"> of being remote UE</w:t>
            </w:r>
            <w:r>
              <w:rPr>
                <w:rFonts w:ascii="Calibri" w:eastAsia="Malgun Gothic" w:hAnsi="Calibri" w:cs="Calibri"/>
                <w:lang w:eastAsia="ko-KR"/>
              </w:rPr>
              <w:t xml:space="preserve">. </w:t>
            </w:r>
          </w:p>
          <w:p w14:paraId="43050585" w14:textId="77777777" w:rsidR="009F3495" w:rsidRDefault="009F3495" w:rsidP="007B4EE1">
            <w:pPr>
              <w:spacing w:after="0"/>
              <w:rPr>
                <w:rFonts w:ascii="Calibri" w:eastAsia="Malgun Gothic" w:hAnsi="Calibri" w:cs="Calibri"/>
                <w:lang w:eastAsia="ko-KR"/>
              </w:rPr>
            </w:pPr>
          </w:p>
          <w:p w14:paraId="4E697F4B" w14:textId="460DF802" w:rsidR="002944A6" w:rsidRDefault="002944A6" w:rsidP="007B4EE1">
            <w:pPr>
              <w:spacing w:after="0"/>
              <w:rPr>
                <w:rFonts w:ascii="Calibri" w:eastAsia="Malgun Gothic" w:hAnsi="Calibri" w:cs="Calibri"/>
                <w:lang w:eastAsia="ko-KR"/>
              </w:rPr>
            </w:pPr>
            <w:r>
              <w:rPr>
                <w:rFonts w:ascii="Calibri" w:eastAsia="Malgun Gothic" w:hAnsi="Calibri" w:cs="Calibri"/>
                <w:lang w:eastAsia="ko-KR"/>
              </w:rPr>
              <w:t xml:space="preserve">The remote UE should measure the RSRP on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anyway</w:t>
            </w:r>
            <w:r w:rsidR="009F3495">
              <w:rPr>
                <w:rFonts w:ascii="Calibri" w:eastAsia="Malgun Gothic" w:hAnsi="Calibri" w:cs="Calibri"/>
                <w:lang w:eastAsia="ko-KR"/>
              </w:rPr>
              <w:t>, no matter for the cell for which it is indeed in-coverage, or for the relay’s serving cell for which it may or may not be indeed in-coverage.</w:t>
            </w:r>
          </w:p>
          <w:p w14:paraId="20F02E3C" w14:textId="77777777" w:rsidR="001D1E55" w:rsidRDefault="001D1E55" w:rsidP="007B4EE1">
            <w:pPr>
              <w:spacing w:after="0"/>
              <w:rPr>
                <w:rFonts w:ascii="Calibri" w:eastAsia="Malgun Gothic" w:hAnsi="Calibri" w:cs="Calibri"/>
                <w:lang w:eastAsia="ko-KR"/>
              </w:rPr>
            </w:pPr>
          </w:p>
          <w:p w14:paraId="375972AB" w14:textId="21CB9F56" w:rsidR="009F3495" w:rsidRPr="00E84FA6" w:rsidRDefault="009F3495" w:rsidP="007B4EE1">
            <w:pPr>
              <w:spacing w:after="0"/>
              <w:rPr>
                <w:rFonts w:ascii="Calibri" w:eastAsia="Malgun Gothic" w:hAnsi="Calibri" w:cs="Calibri"/>
                <w:lang w:eastAsia="ko-KR"/>
              </w:rPr>
            </w:pPr>
            <w:r>
              <w:rPr>
                <w:rFonts w:ascii="Calibri" w:eastAsia="Malgun Gothic" w:hAnsi="Calibri" w:cs="Calibri"/>
                <w:lang w:eastAsia="ko-KR"/>
              </w:rPr>
              <w:t xml:space="preserve">As for which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to compare, it can be the threshold in SIB transferred by relay UE or 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that the remote can acquire from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which may be left to remote UE implementation.</w:t>
            </w:r>
          </w:p>
        </w:tc>
      </w:tr>
      <w:tr w:rsidR="00F978C4" w:rsidRPr="00E84FA6" w14:paraId="51F842D0" w14:textId="77777777" w:rsidTr="007B4EE1">
        <w:tc>
          <w:tcPr>
            <w:tcW w:w="1809" w:type="dxa"/>
          </w:tcPr>
          <w:p w14:paraId="5E6C16CE" w14:textId="3A294336" w:rsidR="00F978C4" w:rsidRPr="00F978C4" w:rsidRDefault="00F978C4" w:rsidP="007B4EE1">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73B3D41E" w14:textId="627388D3" w:rsidR="00F978C4" w:rsidRPr="00F978C4"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700E1E6E" w14:textId="2851241D" w:rsidR="001D1E55"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For issue here, w</w:t>
            </w:r>
            <w:r w:rsidR="00F978C4">
              <w:rPr>
                <w:rFonts w:ascii="Calibri" w:eastAsiaTheme="minorEastAsia" w:hAnsi="Calibri" w:cs="Calibri"/>
                <w:lang w:eastAsia="zh-CN"/>
              </w:rPr>
              <w:t xml:space="preserve">e see somehow this modification </w:t>
            </w:r>
            <w:r>
              <w:rPr>
                <w:rFonts w:ascii="Calibri" w:eastAsiaTheme="minorEastAsia" w:hAnsi="Calibri" w:cs="Calibri"/>
                <w:lang w:eastAsia="zh-CN"/>
              </w:rPr>
              <w:t xml:space="preserve">is </w:t>
            </w:r>
            <w:r w:rsidR="00F978C4">
              <w:rPr>
                <w:rFonts w:ascii="Calibri" w:eastAsiaTheme="minorEastAsia" w:hAnsi="Calibri" w:cs="Calibri"/>
                <w:lang w:eastAsia="zh-CN"/>
              </w:rPr>
              <w:t>against with the intention of the agreement we made that remote UE should perform cell reselection and relay reselection independently</w:t>
            </w:r>
            <w:r>
              <w:rPr>
                <w:rFonts w:ascii="Calibri" w:eastAsiaTheme="minorEastAsia" w:hAnsi="Calibri" w:cs="Calibri"/>
                <w:lang w:eastAsia="zh-CN"/>
              </w:rPr>
              <w:t>, so agree with the view by vivo.</w:t>
            </w:r>
          </w:p>
          <w:p w14:paraId="56929DFF" w14:textId="77777777" w:rsidR="001D1E55" w:rsidRDefault="001D1E55" w:rsidP="007B4EE1">
            <w:pPr>
              <w:spacing w:after="0"/>
              <w:rPr>
                <w:rFonts w:ascii="Calibri" w:eastAsiaTheme="minorEastAsia" w:hAnsi="Calibri" w:cs="Calibri"/>
                <w:lang w:eastAsia="zh-CN"/>
              </w:rPr>
            </w:pPr>
          </w:p>
          <w:p w14:paraId="54DD89B2" w14:textId="4BE339C9" w:rsidR="00F978C4" w:rsidRPr="00F978C4"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For the issue raised in 602 (issue</w:t>
            </w:r>
            <w:r w:rsidR="002A0F9C">
              <w:rPr>
                <w:rFonts w:ascii="Calibri" w:eastAsiaTheme="minorEastAsia" w:hAnsi="Calibri" w:cs="Calibri"/>
                <w:lang w:eastAsia="zh-CN"/>
              </w:rPr>
              <w:t>-17, P2), we tend to agree that issue is valid, and thus we can disc the issue in P2</w:t>
            </w:r>
          </w:p>
        </w:tc>
      </w:tr>
      <w:tr w:rsidR="00D81521" w:rsidRPr="00E84FA6" w14:paraId="64071960" w14:textId="77777777" w:rsidTr="007B4EE1">
        <w:tc>
          <w:tcPr>
            <w:tcW w:w="1809" w:type="dxa"/>
          </w:tcPr>
          <w:p w14:paraId="2AF4ECE2" w14:textId="6AA4153E" w:rsidR="00D81521" w:rsidRDefault="00D81521" w:rsidP="00D81521">
            <w:pPr>
              <w:spacing w:after="0"/>
              <w:jc w:val="center"/>
              <w:rPr>
                <w:rFonts w:ascii="Calibri" w:eastAsiaTheme="minorEastAsia" w:hAnsi="Calibri" w:cs="Calibri" w:hint="eastAsia"/>
                <w:lang w:eastAsia="zh-CN"/>
              </w:rPr>
            </w:pPr>
            <w:r>
              <w:rPr>
                <w:rFonts w:ascii="Calibri" w:eastAsiaTheme="minorEastAsia" w:hAnsi="Calibri" w:cs="Calibri"/>
                <w:lang w:eastAsia="zh-CN"/>
              </w:rPr>
              <w:t>Qualcomm</w:t>
            </w:r>
          </w:p>
        </w:tc>
        <w:tc>
          <w:tcPr>
            <w:tcW w:w="1985" w:type="dxa"/>
          </w:tcPr>
          <w:p w14:paraId="113071B2" w14:textId="27B3FAC0"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 xml:space="preserve">No </w:t>
            </w:r>
            <w:bookmarkStart w:id="110" w:name="_GoBack"/>
            <w:bookmarkEnd w:id="110"/>
          </w:p>
        </w:tc>
        <w:tc>
          <w:tcPr>
            <w:tcW w:w="5273" w:type="dxa"/>
          </w:tcPr>
          <w:p w14:paraId="0A867A1B" w14:textId="46E43AA9"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We agree with vivo on the leaving condition. Remote UE implementation can directly obtain measurements of the camped cell to determine discovery leaving condition and not use the information via relay UE to make this determination.</w:t>
            </w:r>
          </w:p>
        </w:tc>
      </w:tr>
    </w:tbl>
    <w:p w14:paraId="253A8352" w14:textId="02AC93ED" w:rsidR="002944A6" w:rsidDel="007B4EE1" w:rsidRDefault="002944A6" w:rsidP="002944A6">
      <w:pPr>
        <w:pStyle w:val="BodyText"/>
        <w:rPr>
          <w:del w:id="111" w:author="vivo(Jing)" w:date="2022-05-09T23:43:00Z"/>
          <w:rFonts w:ascii="Calibri" w:eastAsia="SimSun" w:hAnsi="Calibri" w:cs="Calibri"/>
          <w:b/>
          <w:lang w:eastAsia="zh-CN"/>
        </w:rPr>
      </w:pPr>
      <w:del w:id="112" w:author="vivo(Jing)" w:date="2022-05-09T23:43:00Z">
        <w:r w:rsidRPr="00B345D1" w:rsidDel="007B4EE1">
          <w:rPr>
            <w:rFonts w:ascii="Calibri" w:eastAsia="DengXian" w:hAnsi="Calibri" w:cs="Calibri"/>
            <w:b/>
            <w:szCs w:val="20"/>
            <w:lang w:val="en-GB" w:eastAsia="zh-CN"/>
          </w:rPr>
          <w:delText>Q2-</w:delText>
        </w:r>
        <w:r w:rsidDel="007B4EE1">
          <w:rPr>
            <w:rFonts w:ascii="Calibri" w:eastAsia="DengXian" w:hAnsi="Calibri" w:cs="Calibri"/>
            <w:b/>
            <w:szCs w:val="20"/>
            <w:lang w:val="en-GB" w:eastAsia="zh-CN"/>
          </w:rPr>
          <w:delText>7b</w:delText>
        </w:r>
        <w:r w:rsidRPr="00B345D1" w:rsidDel="007B4EE1">
          <w:rPr>
            <w:rFonts w:ascii="Calibri" w:eastAsia="DengXian" w:hAnsi="Calibri" w:cs="Calibri"/>
            <w:b/>
            <w:szCs w:val="20"/>
            <w:lang w:val="en-GB" w:eastAsia="zh-CN"/>
          </w:rPr>
          <w:delText>:</w:delText>
        </w:r>
        <w:r w:rsidDel="007B4EE1">
          <w:rPr>
            <w:rFonts w:ascii="Calibri" w:eastAsia="DengXian" w:hAnsi="Calibri" w:cs="Calibri"/>
            <w:b/>
            <w:szCs w:val="20"/>
            <w:lang w:val="en-GB" w:eastAsia="zh-CN"/>
          </w:rPr>
          <w:delText xml:space="preserve"> If yes for Q2-7a, do you agree </w:delText>
        </w:r>
        <w:r w:rsidRPr="002944A6" w:rsidDel="007B4EE1">
          <w:rPr>
            <w:rFonts w:ascii="Calibri" w:eastAsia="DengXian" w:hAnsi="Calibri" w:cs="Calibri"/>
            <w:b/>
            <w:szCs w:val="20"/>
            <w:lang w:val="en-GB" w:eastAsia="zh-CN"/>
          </w:rPr>
          <w:delText>to take</w:delText>
        </w:r>
        <w:r w:rsidRPr="002944A6" w:rsidDel="007B4EE1">
          <w:rPr>
            <w:b/>
          </w:rPr>
          <w:delText xml:space="preserve"> TP in </w:delText>
        </w:r>
        <w:r w:rsidRPr="002944A6" w:rsidDel="007B4EE1">
          <w:rPr>
            <w:rFonts w:ascii="Calibri" w:eastAsia="DengXian" w:hAnsi="Calibri" w:cs="Calibri"/>
            <w:b/>
            <w:szCs w:val="20"/>
            <w:lang w:val="en-GB" w:eastAsia="zh-CN"/>
          </w:rPr>
          <w:delText xml:space="preserve">R2-2205357 </w:delText>
        </w:r>
        <w:r w:rsidDel="007B4EE1">
          <w:rPr>
            <w:rFonts w:ascii="Calibri" w:eastAsia="DengXian" w:hAnsi="Calibri" w:cs="Calibri"/>
            <w:b/>
            <w:szCs w:val="20"/>
            <w:lang w:val="en-GB" w:eastAsia="zh-CN"/>
          </w:rPr>
          <w:delText>as baseline</w:delText>
        </w:r>
        <w:r w:rsidRPr="00B345D1" w:rsidDel="007B4EE1">
          <w:rPr>
            <w:rFonts w:ascii="Calibri" w:eastAsia="SimSun" w:hAnsi="Calibri" w:cs="Calibri"/>
            <w:b/>
            <w:lang w:eastAsia="zh-CN"/>
          </w:rPr>
          <w:delText>?</w:delText>
        </w:r>
      </w:del>
    </w:p>
    <w:tbl>
      <w:tblPr>
        <w:tblStyle w:val="TableGrid"/>
        <w:tblW w:w="0" w:type="auto"/>
        <w:tblLook w:val="04A0" w:firstRow="1" w:lastRow="0" w:firstColumn="1" w:lastColumn="0" w:noHBand="0" w:noVBand="1"/>
      </w:tblPr>
      <w:tblGrid>
        <w:gridCol w:w="9060"/>
      </w:tblGrid>
      <w:tr w:rsidR="002944A6" w:rsidDel="007B4EE1" w14:paraId="523E571E" w14:textId="2E5A1439" w:rsidTr="007B4EE1">
        <w:trPr>
          <w:del w:id="113" w:author="vivo(Jing)" w:date="2022-05-09T23:43:00Z"/>
        </w:trPr>
        <w:tc>
          <w:tcPr>
            <w:tcW w:w="9060" w:type="dxa"/>
          </w:tcPr>
          <w:p w14:paraId="727A3B9E" w14:textId="3A1D095D"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4" w:author="vivo(Jing)" w:date="2022-05-09T23:43:00Z"/>
                <w:rFonts w:ascii="Courier New" w:hAnsi="Courier New"/>
                <w:noProof/>
                <w:color w:val="808080"/>
                <w:sz w:val="16"/>
                <w:szCs w:val="20"/>
                <w:lang w:eastAsia="en-GB"/>
              </w:rPr>
            </w:pPr>
            <w:del w:id="115" w:author="vivo(Jing)" w:date="2022-05-09T23:43:00Z">
              <w:r w:rsidDel="007B4EE1">
                <w:rPr>
                  <w:rFonts w:ascii="Courier New" w:hAnsi="Courier New"/>
                  <w:noProof/>
                  <w:sz w:val="16"/>
                  <w:lang w:eastAsia="en-GB"/>
                </w:rPr>
                <w:delText xml:space="preserve">NR-Sidelink-DiscoveryMessage DEFINITIONS AUTOMATIC TAGS ::=        </w:delText>
              </w:r>
              <w:r w:rsidDel="007B4EE1">
                <w:rPr>
                  <w:rFonts w:ascii="Courier New" w:hAnsi="Courier New"/>
                  <w:noProof/>
                  <w:color w:val="808080"/>
                  <w:sz w:val="16"/>
                  <w:lang w:eastAsia="en-GB"/>
                </w:rPr>
                <w:delText>-- Rapp created new ASN.1 module here. FFS if should be like this</w:delText>
              </w:r>
            </w:del>
          </w:p>
          <w:p w14:paraId="564E078B" w14:textId="06FCF90C"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6" w:author="vivo(Jing)" w:date="2022-05-09T23:43:00Z"/>
                <w:rFonts w:ascii="Courier New" w:hAnsi="Courier New"/>
                <w:noProof/>
                <w:sz w:val="16"/>
                <w:lang w:eastAsia="en-GB"/>
              </w:rPr>
            </w:pPr>
          </w:p>
          <w:p w14:paraId="0A84561C" w14:textId="207A07FD"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7" w:author="vivo(Jing)" w:date="2022-05-09T23:43:00Z"/>
                <w:rFonts w:ascii="Courier New" w:hAnsi="Courier New"/>
                <w:noProof/>
                <w:sz w:val="16"/>
                <w:lang w:eastAsia="en-GB"/>
              </w:rPr>
            </w:pPr>
            <w:del w:id="118" w:author="vivo(Jing)" w:date="2022-05-09T23:43:00Z">
              <w:r w:rsidDel="007B4EE1">
                <w:rPr>
                  <w:rFonts w:ascii="Courier New" w:hAnsi="Courier New"/>
                  <w:noProof/>
                  <w:sz w:val="16"/>
                  <w:lang w:eastAsia="en-GB"/>
                </w:rPr>
                <w:delText>BEGIN</w:delText>
              </w:r>
            </w:del>
          </w:p>
          <w:p w14:paraId="11E83842" w14:textId="54DD550D"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9" w:author="vivo(Jing)" w:date="2022-05-09T23:43:00Z"/>
                <w:rFonts w:ascii="Courier New" w:hAnsi="Courier New"/>
                <w:noProof/>
                <w:sz w:val="16"/>
                <w:lang w:eastAsia="en-GB"/>
              </w:rPr>
            </w:pPr>
            <w:del w:id="120" w:author="vivo(Jing)" w:date="2022-05-09T23:43:00Z">
              <w:r w:rsidDel="007B4EE1">
                <w:rPr>
                  <w:rFonts w:ascii="Courier New" w:hAnsi="Courier New"/>
                  <w:noProof/>
                  <w:sz w:val="16"/>
                  <w:lang w:eastAsia="en-GB"/>
                </w:rPr>
                <w:delText>IMPORTS</w:delText>
              </w:r>
            </w:del>
          </w:p>
          <w:p w14:paraId="14C2E56A" w14:textId="18334964"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1" w:author="vivo(Jing)" w:date="2022-05-09T23:43:00Z"/>
                <w:rFonts w:ascii="Courier New" w:hAnsi="Courier New"/>
                <w:noProof/>
                <w:sz w:val="16"/>
                <w:lang w:eastAsia="en-GB"/>
              </w:rPr>
            </w:pPr>
            <w:del w:id="122" w:author="vivo(Jing)" w:date="2022-05-09T23:43:00Z">
              <w:r w:rsidDel="007B4EE1">
                <w:rPr>
                  <w:rFonts w:ascii="Courier New" w:hAnsi="Courier New"/>
                  <w:noProof/>
                  <w:sz w:val="16"/>
                  <w:lang w:eastAsia="en-GB"/>
                </w:rPr>
                <w:delText xml:space="preserve">    CellAccessRelatedInfo,</w:delText>
              </w:r>
            </w:del>
          </w:p>
          <w:p w14:paraId="13E7D825" w14:textId="64A57146"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3" w:author="vivo(Jing)" w:date="2022-05-09T23:43:00Z"/>
                <w:rFonts w:ascii="Courier New" w:hAnsi="Courier New"/>
                <w:noProof/>
                <w:sz w:val="16"/>
                <w:lang w:eastAsia="en-GB"/>
              </w:rPr>
            </w:pPr>
            <w:del w:id="124" w:author="vivo(Jing)" w:date="2022-05-09T23:43:00Z">
              <w:r w:rsidDel="007B4EE1">
                <w:rPr>
                  <w:rFonts w:ascii="Courier New" w:hAnsi="Courier New"/>
                  <w:noProof/>
                  <w:sz w:val="16"/>
                  <w:lang w:eastAsia="en-GB"/>
                </w:rPr>
                <w:tab/>
                <w:delText>PhysCellId,</w:delText>
              </w:r>
            </w:del>
          </w:p>
          <w:p w14:paraId="405BC59A" w14:textId="648C1FB2"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5" w:author="vivo(Jing)" w:date="2022-05-09T23:43:00Z"/>
                <w:rFonts w:ascii="Courier New" w:hAnsi="Courier New"/>
                <w:noProof/>
                <w:sz w:val="16"/>
                <w:lang w:eastAsia="en-GB"/>
              </w:rPr>
            </w:pPr>
            <w:del w:id="126" w:author="vivo(Jing)" w:date="2022-05-09T23:43:00Z">
              <w:r w:rsidDel="007B4EE1">
                <w:rPr>
                  <w:rFonts w:ascii="Courier New" w:hAnsi="Courier New"/>
                  <w:noProof/>
                  <w:sz w:val="16"/>
                  <w:lang w:eastAsia="en-GB"/>
                </w:rPr>
                <w:tab/>
                <w:delText xml:space="preserve">ARFCN-Value  </w:delText>
              </w:r>
            </w:del>
          </w:p>
          <w:p w14:paraId="1BB88DB3" w14:textId="5CDCA4CF"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 w:author="vivo(Jing)" w:date="2022-05-09T23:43:00Z"/>
                <w:rFonts w:ascii="Courier New" w:hAnsi="Courier New"/>
                <w:noProof/>
                <w:sz w:val="16"/>
                <w:lang w:eastAsia="en-GB"/>
              </w:rPr>
            </w:pPr>
            <w:del w:id="128" w:author="vivo(Jing)" w:date="2022-05-09T23:43:00Z">
              <w:r w:rsidDel="007B4EE1">
                <w:rPr>
                  <w:rFonts w:ascii="Courier New" w:hAnsi="Courier New"/>
                  <w:noProof/>
                  <w:sz w:val="16"/>
                  <w:lang w:eastAsia="en-GB"/>
                </w:rPr>
                <w:delText>FROM NR-RRC-Definitions;</w:delText>
              </w:r>
            </w:del>
          </w:p>
          <w:p w14:paraId="1220BCF5" w14:textId="17AB82A0"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9" w:author="vivo(Jing)" w:date="2022-05-09T23:43:00Z"/>
                <w:rFonts w:ascii="Courier New" w:hAnsi="Courier New"/>
                <w:noProof/>
                <w:sz w:val="16"/>
                <w:lang w:eastAsia="en-GB"/>
              </w:rPr>
            </w:pPr>
          </w:p>
          <w:p w14:paraId="0CFDCDF0" w14:textId="27853C9D"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0" w:author="vivo(Jing)" w:date="2022-05-09T23:43:00Z"/>
                <w:rFonts w:ascii="Courier New" w:hAnsi="Courier New"/>
                <w:noProof/>
                <w:sz w:val="16"/>
                <w:lang w:eastAsia="en-GB"/>
              </w:rPr>
            </w:pPr>
            <w:del w:id="131" w:author="vivo(Jing)" w:date="2022-05-09T23:43:00Z">
              <w:r w:rsidDel="007B4EE1">
                <w:rPr>
                  <w:rFonts w:ascii="Courier New" w:hAnsi="Courier New"/>
                  <w:noProof/>
                  <w:sz w:val="16"/>
                  <w:lang w:eastAsia="en-GB"/>
                </w:rPr>
                <w:delText xml:space="preserve">SL-AccessInfo-L2U2N-r17 ::=             </w:delText>
              </w:r>
              <w:r w:rsidDel="007B4EE1">
                <w:rPr>
                  <w:rFonts w:ascii="Courier New" w:hAnsi="Courier New"/>
                  <w:noProof/>
                  <w:color w:val="993366"/>
                  <w:sz w:val="16"/>
                  <w:lang w:eastAsia="en-GB"/>
                </w:rPr>
                <w:delText>SEQUENCE</w:delText>
              </w:r>
              <w:r w:rsidDel="007B4EE1">
                <w:rPr>
                  <w:rFonts w:ascii="Courier New" w:hAnsi="Courier New"/>
                  <w:noProof/>
                  <w:sz w:val="16"/>
                  <w:lang w:eastAsia="en-GB"/>
                </w:rPr>
                <w:delText xml:space="preserve"> {</w:delText>
              </w:r>
            </w:del>
          </w:p>
          <w:p w14:paraId="7FD215DF" w14:textId="1EA79372"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2" w:author="vivo(Jing)" w:date="2022-05-09T23:43:00Z"/>
                <w:rFonts w:ascii="Courier New" w:hAnsi="Courier New"/>
                <w:noProof/>
                <w:color w:val="808080"/>
                <w:sz w:val="16"/>
                <w:lang w:eastAsia="en-GB"/>
              </w:rPr>
            </w:pPr>
            <w:del w:id="133" w:author="vivo(Jing)" w:date="2022-05-09T23:43:00Z">
              <w:r w:rsidDel="007B4EE1">
                <w:rPr>
                  <w:rFonts w:ascii="Courier New" w:hAnsi="Courier New"/>
                  <w:noProof/>
                  <w:sz w:val="16"/>
                  <w:lang w:eastAsia="en-GB"/>
                </w:rPr>
                <w:delText xml:space="preserve">    cellAccessRelatedInfo-r17               CellAccessRelatedInfo                                         </w:delText>
              </w:r>
              <w:r w:rsidDel="007B4EE1">
                <w:rPr>
                  <w:rFonts w:ascii="Courier New" w:hAnsi="Courier New"/>
                  <w:noProof/>
                  <w:color w:val="993366"/>
                  <w:sz w:val="16"/>
                  <w:lang w:eastAsia="en-GB"/>
                </w:rPr>
                <w:delText>OPTIONAL</w:delText>
              </w:r>
              <w:r w:rsidDel="007B4EE1">
                <w:rPr>
                  <w:rFonts w:ascii="Courier New" w:hAnsi="Courier New"/>
                  <w:noProof/>
                  <w:sz w:val="16"/>
                  <w:lang w:eastAsia="en-GB"/>
                </w:rPr>
                <w:delText xml:space="preserve">,   </w:delText>
              </w:r>
              <w:r w:rsidDel="007B4EE1">
                <w:rPr>
                  <w:rFonts w:ascii="Courier New" w:hAnsi="Courier New"/>
                  <w:noProof/>
                  <w:color w:val="808080"/>
                  <w:sz w:val="16"/>
                  <w:lang w:eastAsia="en-GB"/>
                </w:rPr>
                <w:delText>-- Need R</w:delText>
              </w:r>
            </w:del>
          </w:p>
          <w:p w14:paraId="399E1A3A" w14:textId="16461DB8"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34" w:author="vivo(Jing)" w:date="2022-05-09T23:43:00Z"/>
                <w:rFonts w:ascii="Courier New" w:eastAsia="DengXian" w:hAnsi="Courier New"/>
                <w:sz w:val="16"/>
                <w:lang w:eastAsia="zh-CN"/>
              </w:rPr>
            </w:pPr>
            <w:del w:id="135" w:author="vivo(Jing)" w:date="2022-05-09T23:43:00Z">
              <w:r w:rsidDel="007B4EE1">
                <w:rPr>
                  <w:rFonts w:ascii="Courier New" w:eastAsia="DengXian" w:hAnsi="Courier New"/>
                  <w:sz w:val="16"/>
                  <w:lang w:eastAsia="zh-CN"/>
                </w:rPr>
                <w:delText>l2relayUuCellinfo-r17 ::=             SEQUENCE {</w:delText>
              </w:r>
            </w:del>
          </w:p>
          <w:p w14:paraId="0160F39F" w14:textId="56AE2D4C"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136" w:author="vivo(Jing)" w:date="2022-05-09T23:43:00Z"/>
                <w:rFonts w:ascii="Courier New" w:hAnsi="Courier New" w:cs="Courier New"/>
                <w:color w:val="808080"/>
                <w:sz w:val="16"/>
                <w:lang w:eastAsia="en-GB"/>
              </w:rPr>
            </w:pPr>
            <w:del w:id="137" w:author="vivo(Jing)" w:date="2022-05-09T23:43:00Z">
              <w:r w:rsidDel="007B4EE1">
                <w:rPr>
                  <w:rFonts w:ascii="Courier New" w:hAnsi="Courier New"/>
                  <w:sz w:val="16"/>
                  <w:lang w:eastAsia="en-GB"/>
                </w:rPr>
                <w:delText>physCellId-r17</w:delText>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delText>PhysCellId,</w:delText>
              </w:r>
              <w:r w:rsidDel="007B4EE1">
                <w:rPr>
                  <w:rFonts w:ascii="Courier New" w:hAnsi="Courier New"/>
                  <w:sz w:val="16"/>
                  <w:lang w:eastAsia="en-GB"/>
                </w:rPr>
                <w:tab/>
              </w:r>
            </w:del>
          </w:p>
          <w:p w14:paraId="7F6ED859" w14:textId="45142A07"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138" w:author="vivo(Jing)" w:date="2022-05-09T23:43:00Z"/>
                <w:rFonts w:ascii="Courier New" w:eastAsia="DengXian" w:hAnsi="Courier New"/>
                <w:sz w:val="16"/>
                <w:lang w:eastAsia="zh-CN"/>
              </w:rPr>
            </w:pPr>
            <w:del w:id="139" w:author="vivo(Jing)" w:date="2022-05-09T23:43:00Z">
              <w:r w:rsidDel="007B4EE1">
                <w:rPr>
                  <w:rFonts w:ascii="Courier New" w:eastAsia="DengXian" w:hAnsi="Courier New"/>
                  <w:sz w:val="16"/>
                  <w:lang w:eastAsia="zh-CN"/>
                </w:rPr>
                <w:delText>carrierFreq-r17</w:delText>
              </w:r>
              <w:r w:rsidDel="007B4EE1">
                <w:rPr>
                  <w:rFonts w:ascii="Courier New" w:eastAsia="DengXian" w:hAnsi="Courier New"/>
                  <w:sz w:val="16"/>
                  <w:lang w:eastAsia="zh-CN"/>
                </w:rPr>
                <w:tab/>
              </w:r>
              <w:r w:rsidDel="007B4EE1">
                <w:rPr>
                  <w:rFonts w:ascii="Courier New" w:eastAsia="DengXian" w:hAnsi="Courier New"/>
                  <w:sz w:val="16"/>
                  <w:lang w:eastAsia="zh-CN"/>
                </w:rPr>
                <w:tab/>
              </w:r>
              <w:r w:rsidDel="007B4EE1">
                <w:rPr>
                  <w:rFonts w:ascii="Courier New" w:eastAsia="DengXian" w:hAnsi="Courier New"/>
                  <w:sz w:val="16"/>
                  <w:lang w:eastAsia="zh-CN"/>
                </w:rPr>
                <w:tab/>
              </w:r>
              <w:r w:rsidDel="007B4EE1">
                <w:rPr>
                  <w:rFonts w:ascii="Courier New" w:eastAsia="DengXian" w:hAnsi="Courier New"/>
                  <w:sz w:val="16"/>
                  <w:lang w:eastAsia="zh-CN"/>
                </w:rPr>
                <w:tab/>
              </w:r>
              <w:r w:rsidDel="007B4EE1">
                <w:rPr>
                  <w:rFonts w:ascii="Courier New" w:eastAsia="DengXian" w:hAnsi="Courier New"/>
                  <w:sz w:val="16"/>
                  <w:lang w:eastAsia="zh-CN"/>
                </w:rPr>
                <w:tab/>
              </w:r>
              <w:r w:rsidDel="007B4EE1">
                <w:rPr>
                  <w:rFonts w:ascii="Courier New" w:eastAsia="DengXian" w:hAnsi="Courier New"/>
                  <w:sz w:val="16"/>
                  <w:lang w:eastAsia="zh-CN"/>
                </w:rPr>
                <w:tab/>
              </w:r>
              <w:r w:rsidDel="007B4EE1">
                <w:rPr>
                  <w:rFonts w:ascii="Courier New" w:eastAsia="DengXian" w:hAnsi="Courier New"/>
                  <w:sz w:val="16"/>
                  <w:lang w:eastAsia="zh-CN"/>
                </w:rPr>
                <w:tab/>
                <w:delText>ARFCN-Value</w:delText>
              </w:r>
            </w:del>
          </w:p>
          <w:p w14:paraId="5A6EDA5F" w14:textId="335AE1B8"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0" w:author="vivo(Jing)" w:date="2022-05-09T23:43:00Z"/>
                <w:rFonts w:ascii="Courier New" w:hAnsi="Courier New"/>
                <w:noProof/>
                <w:sz w:val="16"/>
                <w:lang w:eastAsia="en-GB"/>
              </w:rPr>
            </w:pPr>
            <w:del w:id="141" w:author="vivo(Jing)" w:date="2022-05-09T23:43:00Z">
              <w:r w:rsidDel="007B4EE1">
                <w:rPr>
                  <w:rFonts w:ascii="Courier New" w:hAnsi="Courier New"/>
                  <w:noProof/>
                  <w:sz w:val="16"/>
                  <w:lang w:eastAsia="en-GB"/>
                </w:rPr>
                <w:tab/>
                <w:delText>}</w:delText>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delText>OPTIONAL,</w:delText>
              </w:r>
              <w:r w:rsidDel="007B4EE1">
                <w:rPr>
                  <w:rFonts w:ascii="Courier New" w:hAnsi="Courier New"/>
                  <w:noProof/>
                  <w:sz w:val="16"/>
                  <w:lang w:eastAsia="en-GB"/>
                </w:rPr>
                <w:tab/>
                <w:delText xml:space="preserve">-- </w:delText>
              </w:r>
              <w:r w:rsidDel="007B4EE1">
                <w:rPr>
                  <w:rFonts w:ascii="Courier New" w:hAnsi="Courier New"/>
                  <w:noProof/>
                  <w:color w:val="808080"/>
                  <w:sz w:val="16"/>
                  <w:lang w:eastAsia="en-GB"/>
                </w:rPr>
                <w:delText xml:space="preserve">Cond </w:delText>
              </w:r>
              <w:r w:rsidDel="007B4EE1">
                <w:rPr>
                  <w:rFonts w:ascii="Courier New" w:hAnsi="Courier New" w:cs="Courier New"/>
                  <w:noProof/>
                  <w:color w:val="808080"/>
                  <w:sz w:val="16"/>
                  <w:lang w:eastAsia="en-GB"/>
                </w:rPr>
                <w:delText>L2RelayUE</w:delText>
              </w:r>
            </w:del>
          </w:p>
          <w:p w14:paraId="69BC669F" w14:textId="413F1CCA"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2" w:author="vivo(Jing)" w:date="2022-05-09T23:43:00Z"/>
                <w:rFonts w:ascii="Courier New" w:hAnsi="Courier New"/>
                <w:noProof/>
                <w:sz w:val="16"/>
                <w:lang w:eastAsia="en-GB"/>
              </w:rPr>
            </w:pPr>
            <w:del w:id="143" w:author="vivo(Jing)" w:date="2022-05-09T23:43:00Z">
              <w:r w:rsidDel="007B4EE1">
                <w:rPr>
                  <w:rFonts w:ascii="Courier New" w:hAnsi="Courier New"/>
                  <w:noProof/>
                  <w:sz w:val="16"/>
                  <w:lang w:eastAsia="en-GB"/>
                </w:rPr>
                <w:delText xml:space="preserve">    ...</w:delText>
              </w:r>
            </w:del>
          </w:p>
          <w:p w14:paraId="7BB9C21E" w14:textId="18EB605A"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4" w:author="vivo(Jing)" w:date="2022-05-09T23:43:00Z"/>
                <w:rFonts w:ascii="Courier New" w:hAnsi="Courier New"/>
                <w:noProof/>
                <w:sz w:val="16"/>
                <w:lang w:eastAsia="en-GB"/>
              </w:rPr>
            </w:pPr>
            <w:del w:id="145" w:author="vivo(Jing)" w:date="2022-05-09T23:43:00Z">
              <w:r w:rsidDel="007B4EE1">
                <w:rPr>
                  <w:rFonts w:ascii="Courier New" w:hAnsi="Courier New"/>
                  <w:noProof/>
                  <w:sz w:val="16"/>
                  <w:lang w:eastAsia="en-GB"/>
                </w:rPr>
                <w:delText>}</w:delText>
              </w:r>
            </w:del>
          </w:p>
          <w:p w14:paraId="2058E95E" w14:textId="18DC24C7"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6" w:author="vivo(Jing)" w:date="2022-05-09T23:43:00Z"/>
                <w:rFonts w:ascii="Courier New" w:hAnsi="Courier New"/>
                <w:noProof/>
                <w:sz w:val="16"/>
                <w:lang w:eastAsia="en-GB"/>
              </w:rPr>
            </w:pPr>
          </w:p>
          <w:p w14:paraId="0DFD875B" w14:textId="35057B5B" w:rsidR="002944A6" w:rsidRPr="00BA6F91"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7" w:author="vivo(Jing)" w:date="2022-05-09T23:43:00Z"/>
                <w:rFonts w:ascii="Courier New" w:hAnsi="Courier New"/>
                <w:noProof/>
                <w:sz w:val="16"/>
                <w:lang w:eastAsia="en-GB"/>
              </w:rPr>
            </w:pPr>
            <w:del w:id="148" w:author="vivo(Jing)" w:date="2022-05-09T23:43:00Z">
              <w:r w:rsidDel="007B4EE1">
                <w:rPr>
                  <w:rFonts w:ascii="Courier New" w:hAnsi="Courier New"/>
                  <w:noProof/>
                  <w:sz w:val="16"/>
                  <w:lang w:eastAsia="en-GB"/>
                </w:rPr>
                <w:delText>END</w:delText>
              </w:r>
            </w:del>
          </w:p>
        </w:tc>
      </w:tr>
    </w:tbl>
    <w:p w14:paraId="586738D6" w14:textId="50C69118" w:rsidR="002944A6" w:rsidDel="007B4EE1" w:rsidRDefault="002944A6" w:rsidP="002944A6">
      <w:pPr>
        <w:pStyle w:val="BodyText"/>
        <w:rPr>
          <w:del w:id="149" w:author="vivo(Jing)" w:date="2022-05-09T23:43:00Z"/>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rsidDel="007B4EE1" w14:paraId="137057A4" w14:textId="3414C7F6" w:rsidTr="007B4EE1">
        <w:trPr>
          <w:del w:id="150" w:author="vivo(Jing)" w:date="2022-05-09T23:43:00Z"/>
        </w:trPr>
        <w:tc>
          <w:tcPr>
            <w:tcW w:w="1809" w:type="dxa"/>
            <w:shd w:val="clear" w:color="auto" w:fill="E7E6E6"/>
          </w:tcPr>
          <w:p w14:paraId="50CC9CA8" w14:textId="149AC705" w:rsidR="002944A6" w:rsidRPr="00E84FA6" w:rsidDel="007B4EE1" w:rsidRDefault="002944A6" w:rsidP="007B4EE1">
            <w:pPr>
              <w:spacing w:after="0"/>
              <w:jc w:val="center"/>
              <w:rPr>
                <w:del w:id="151" w:author="vivo(Jing)" w:date="2022-05-09T23:43:00Z"/>
                <w:rFonts w:ascii="Calibri" w:hAnsi="Calibri" w:cs="Calibri"/>
                <w:b/>
                <w:lang w:eastAsia="ko-KR"/>
              </w:rPr>
            </w:pPr>
            <w:del w:id="152" w:author="vivo(Jing)" w:date="2022-05-09T23:43:00Z">
              <w:r w:rsidRPr="00E84FA6" w:rsidDel="007B4EE1">
                <w:rPr>
                  <w:rFonts w:ascii="Calibri" w:hAnsi="Calibri" w:cs="Calibri"/>
                  <w:b/>
                  <w:lang w:eastAsia="ko-KR"/>
                </w:rPr>
                <w:delText>Company</w:delText>
              </w:r>
            </w:del>
          </w:p>
        </w:tc>
        <w:tc>
          <w:tcPr>
            <w:tcW w:w="1985" w:type="dxa"/>
            <w:shd w:val="clear" w:color="auto" w:fill="E7E6E6"/>
          </w:tcPr>
          <w:p w14:paraId="54A2B7E4" w14:textId="5D2CEA7F" w:rsidR="002944A6" w:rsidRPr="00E84FA6" w:rsidDel="007B4EE1" w:rsidRDefault="002944A6" w:rsidP="007B4EE1">
            <w:pPr>
              <w:spacing w:after="0"/>
              <w:jc w:val="center"/>
              <w:rPr>
                <w:del w:id="153" w:author="vivo(Jing)" w:date="2022-05-09T23:43:00Z"/>
                <w:rFonts w:ascii="Calibri" w:hAnsi="Calibri" w:cs="Calibri"/>
                <w:b/>
                <w:lang w:eastAsia="ko-KR"/>
              </w:rPr>
            </w:pPr>
            <w:del w:id="154" w:author="vivo(Jing)" w:date="2022-05-09T23:43:00Z">
              <w:r w:rsidDel="007B4EE1">
                <w:rPr>
                  <w:rFonts w:ascii="Calibri" w:hAnsi="Calibri" w:cs="Calibri"/>
                  <w:b/>
                  <w:lang w:eastAsia="ko-KR"/>
                </w:rPr>
                <w:delText>Yes/No</w:delText>
              </w:r>
            </w:del>
          </w:p>
        </w:tc>
        <w:tc>
          <w:tcPr>
            <w:tcW w:w="5273" w:type="dxa"/>
            <w:shd w:val="clear" w:color="auto" w:fill="E7E6E6"/>
          </w:tcPr>
          <w:p w14:paraId="01757E06" w14:textId="1C884D93" w:rsidR="002944A6" w:rsidRPr="00E84FA6" w:rsidDel="007B4EE1" w:rsidRDefault="002944A6" w:rsidP="007B4EE1">
            <w:pPr>
              <w:spacing w:after="0"/>
              <w:jc w:val="center"/>
              <w:rPr>
                <w:del w:id="155" w:author="vivo(Jing)" w:date="2022-05-09T23:43:00Z"/>
                <w:rFonts w:ascii="Calibri" w:hAnsi="Calibri" w:cs="Calibri"/>
                <w:b/>
                <w:lang w:eastAsia="ko-KR"/>
              </w:rPr>
            </w:pPr>
            <w:del w:id="156" w:author="vivo(Jing)" w:date="2022-05-09T23:43:00Z">
              <w:r w:rsidRPr="00E84FA6" w:rsidDel="007B4EE1">
                <w:rPr>
                  <w:rFonts w:ascii="Calibri" w:hAnsi="Calibri" w:cs="Calibri"/>
                  <w:b/>
                  <w:lang w:eastAsia="ko-KR"/>
                </w:rPr>
                <w:delText>Comment</w:delText>
              </w:r>
            </w:del>
          </w:p>
        </w:tc>
      </w:tr>
      <w:tr w:rsidR="002944A6" w:rsidRPr="00E84FA6" w:rsidDel="007B4EE1" w14:paraId="188C08A8" w14:textId="6E9C2747" w:rsidTr="007B4EE1">
        <w:trPr>
          <w:del w:id="157" w:author="vivo(Jing)" w:date="2022-05-09T23:43:00Z"/>
        </w:trPr>
        <w:tc>
          <w:tcPr>
            <w:tcW w:w="1809" w:type="dxa"/>
          </w:tcPr>
          <w:p w14:paraId="57DEEF8A" w14:textId="1C47EDC1" w:rsidR="002944A6" w:rsidRPr="00E84FA6" w:rsidDel="007B4EE1" w:rsidRDefault="002944A6" w:rsidP="007B4EE1">
            <w:pPr>
              <w:spacing w:after="0"/>
              <w:jc w:val="center"/>
              <w:rPr>
                <w:del w:id="158" w:author="vivo(Jing)" w:date="2022-05-09T23:43:00Z"/>
                <w:rFonts w:ascii="Calibri" w:hAnsi="Calibri" w:cs="Calibri"/>
              </w:rPr>
            </w:pPr>
          </w:p>
        </w:tc>
        <w:tc>
          <w:tcPr>
            <w:tcW w:w="1985" w:type="dxa"/>
          </w:tcPr>
          <w:p w14:paraId="1E9878FC" w14:textId="0E78C03C" w:rsidR="002944A6" w:rsidRPr="00E84FA6" w:rsidDel="007B4EE1" w:rsidRDefault="002944A6" w:rsidP="007B4EE1">
            <w:pPr>
              <w:spacing w:after="0"/>
              <w:rPr>
                <w:del w:id="159" w:author="vivo(Jing)" w:date="2022-05-09T23:43:00Z"/>
                <w:rFonts w:ascii="Calibri" w:eastAsia="Malgun Gothic" w:hAnsi="Calibri" w:cs="Calibri"/>
                <w:lang w:eastAsia="ko-KR"/>
              </w:rPr>
            </w:pPr>
          </w:p>
        </w:tc>
        <w:tc>
          <w:tcPr>
            <w:tcW w:w="5273" w:type="dxa"/>
          </w:tcPr>
          <w:p w14:paraId="5A66104C" w14:textId="49737D56" w:rsidR="002944A6" w:rsidRPr="00E84FA6" w:rsidDel="007B4EE1" w:rsidRDefault="002944A6" w:rsidP="007B4EE1">
            <w:pPr>
              <w:spacing w:after="0"/>
              <w:rPr>
                <w:del w:id="160" w:author="vivo(Jing)" w:date="2022-05-09T23:43:00Z"/>
                <w:rFonts w:ascii="Calibri" w:eastAsia="Malgun Gothic" w:hAnsi="Calibri" w:cs="Calibri"/>
                <w:lang w:eastAsia="ko-KR"/>
              </w:rPr>
            </w:pPr>
          </w:p>
        </w:tc>
      </w:tr>
    </w:tbl>
    <w:p w14:paraId="0349D0A7"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41D64D97" w14:textId="77777777" w:rsidR="001E0504" w:rsidRDefault="003518C1">
      <w:pPr>
        <w:pStyle w:val="BodyText"/>
        <w:rPr>
          <w:rFonts w:eastAsia="SimSun"/>
          <w:szCs w:val="20"/>
          <w:lang w:eastAsia="zh-CN"/>
        </w:rPr>
      </w:pPr>
      <w:r>
        <w:rPr>
          <w:rFonts w:eastAsia="SimSun"/>
          <w:szCs w:val="20"/>
          <w:lang w:eastAsia="zh-CN"/>
        </w:rPr>
        <w:t>The summary concludes with the following proposals:</w:t>
      </w:r>
    </w:p>
    <w:p w14:paraId="556B792A" w14:textId="77777777" w:rsidR="001E0504" w:rsidRDefault="003518C1">
      <w:pPr>
        <w:rPr>
          <w:b/>
          <w:bCs/>
        </w:rPr>
      </w:pPr>
      <w:r>
        <w:rPr>
          <w:b/>
          <w:bCs/>
          <w:highlight w:val="green"/>
        </w:rPr>
        <w:t>[Easy]</w:t>
      </w:r>
      <w:r>
        <w:rPr>
          <w:b/>
          <w:bCs/>
        </w:rPr>
        <w:t xml:space="preserve"> </w:t>
      </w:r>
    </w:p>
    <w:p w14:paraId="171432E7" w14:textId="77777777" w:rsidR="001E0504" w:rsidRDefault="001E0504">
      <w:pPr>
        <w:pStyle w:val="BodyText"/>
        <w:ind w:left="1440" w:hanging="1440"/>
        <w:rPr>
          <w:rFonts w:eastAsia="SimSun"/>
          <w:b/>
          <w:szCs w:val="20"/>
          <w:lang w:eastAsia="zh-CN"/>
        </w:rPr>
      </w:pPr>
    </w:p>
    <w:p w14:paraId="7CF177F2" w14:textId="77777777" w:rsidR="001E0504" w:rsidRDefault="003518C1">
      <w:pPr>
        <w:pStyle w:val="BodyText"/>
        <w:ind w:left="1440" w:hanging="1440"/>
        <w:rPr>
          <w:b/>
          <w:highlight w:val="cyan"/>
        </w:rPr>
      </w:pPr>
      <w:r>
        <w:rPr>
          <w:b/>
          <w:highlight w:val="cyan"/>
        </w:rPr>
        <w:lastRenderedPageBreak/>
        <w:t>[Cross WG]</w:t>
      </w:r>
    </w:p>
    <w:p w14:paraId="56936950" w14:textId="77777777" w:rsidR="001E0504" w:rsidRDefault="001E0504">
      <w:pPr>
        <w:pStyle w:val="BodyText"/>
        <w:ind w:left="1440" w:hanging="1440"/>
        <w:rPr>
          <w:b/>
          <w:highlight w:val="cyan"/>
        </w:rPr>
      </w:pPr>
    </w:p>
    <w:p w14:paraId="703BF934" w14:textId="77777777" w:rsidR="001E0504" w:rsidRDefault="003518C1">
      <w:pPr>
        <w:pStyle w:val="BodyText"/>
        <w:ind w:left="1440" w:hanging="1440"/>
        <w:rPr>
          <w:b/>
          <w:highlight w:val="yellow"/>
        </w:rPr>
      </w:pPr>
      <w:r>
        <w:rPr>
          <w:b/>
          <w:highlight w:val="yellow"/>
        </w:rPr>
        <w:t xml:space="preserve"> [For discussion]</w:t>
      </w:r>
    </w:p>
    <w:p w14:paraId="47D4233F" w14:textId="77777777" w:rsidR="001E0504" w:rsidRDefault="001E0504">
      <w:pPr>
        <w:pStyle w:val="BodyText"/>
        <w:ind w:left="1440" w:hanging="1440"/>
        <w:rPr>
          <w:b/>
          <w:highlight w:val="yellow"/>
        </w:rPr>
      </w:pPr>
    </w:p>
    <w:p w14:paraId="3058FC55" w14:textId="77777777" w:rsidR="001E0504" w:rsidRPr="00E84FA6" w:rsidRDefault="003518C1">
      <w:pPr>
        <w:pStyle w:val="BodyText"/>
        <w:ind w:left="1440" w:hanging="1440"/>
        <w:rPr>
          <w:highlight w:val="lightGray"/>
        </w:rPr>
      </w:pPr>
      <w:r w:rsidRPr="00E84FA6">
        <w:rPr>
          <w:b/>
          <w:highlight w:val="lightGray"/>
        </w:rPr>
        <w:t xml:space="preserve"> [</w:t>
      </w:r>
      <w:r w:rsidRPr="00E84FA6">
        <w:rPr>
          <w:rFonts w:eastAsia="SimSun" w:hint="eastAsia"/>
          <w:b/>
          <w:highlight w:val="lightGray"/>
          <w:lang w:eastAsia="zh-CN"/>
        </w:rPr>
        <w:t>L</w:t>
      </w:r>
      <w:r w:rsidRPr="00E84FA6">
        <w:rPr>
          <w:b/>
          <w:highlight w:val="lightGray"/>
        </w:rPr>
        <w:t>ower priority</w:t>
      </w:r>
      <w:r w:rsidRPr="00E84FA6">
        <w:rPr>
          <w:highlight w:val="lightGray"/>
        </w:rPr>
        <w:t>]</w:t>
      </w:r>
    </w:p>
    <w:p w14:paraId="60D5178D" w14:textId="77777777" w:rsidR="001E0504" w:rsidRPr="00E84FA6" w:rsidRDefault="001E0504">
      <w:pPr>
        <w:pStyle w:val="BodyText"/>
        <w:ind w:left="1440" w:hanging="1440"/>
        <w:rPr>
          <w:highlight w:val="lightGray"/>
        </w:rPr>
      </w:pPr>
    </w:p>
    <w:bookmarkEnd w:id="9"/>
    <w:bookmarkEnd w:id="10"/>
    <w:p w14:paraId="69F571C8" w14:textId="77777777" w:rsidR="001E0504" w:rsidRDefault="003518C1">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81B05A3" w14:textId="60875CDA" w:rsidR="001E0504" w:rsidRDefault="002970BB">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sidRPr="002970BB">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w:t>
      </w:r>
      <w:r w:rsidRPr="002970BB">
        <w:rPr>
          <w:rFonts w:ascii="Times New Roman" w:hAnsi="Times New Roman"/>
          <w:color w:val="000000"/>
          <w:sz w:val="20"/>
          <w:szCs w:val="20"/>
        </w:rPr>
        <w:t>Summary of AI 6.7.2.5 on Discovery and relay re/selection</w:t>
      </w:r>
      <w:r>
        <w:rPr>
          <w:rFonts w:ascii="Times New Roman" w:hAnsi="Times New Roman"/>
          <w:color w:val="000000"/>
          <w:sz w:val="20"/>
          <w:szCs w:val="20"/>
        </w:rPr>
        <w:t xml:space="preserve">, </w:t>
      </w:r>
      <w:r w:rsidRPr="002970BB">
        <w:rPr>
          <w:rFonts w:ascii="Times New Roman" w:hAnsi="Times New Roman"/>
          <w:color w:val="000000"/>
          <w:sz w:val="20"/>
          <w:szCs w:val="20"/>
        </w:rPr>
        <w:t>vivo (Rapporteur)</w:t>
      </w:r>
      <w:r>
        <w:rPr>
          <w:rFonts w:ascii="Times New Roman" w:hAnsi="Times New Roman"/>
          <w:color w:val="000000"/>
          <w:sz w:val="20"/>
          <w:szCs w:val="20"/>
        </w:rPr>
        <w:t xml:space="preserve">, </w:t>
      </w:r>
      <w:r w:rsidRPr="002970BB">
        <w:rPr>
          <w:rFonts w:ascii="Times New Roman" w:hAnsi="Times New Roman"/>
          <w:color w:val="000000"/>
          <w:sz w:val="20"/>
          <w:szCs w:val="20"/>
        </w:rPr>
        <w:t>3GPP TSG-RAN WG2 Meeting #118 electronic</w:t>
      </w:r>
    </w:p>
    <w:p w14:paraId="58F46287" w14:textId="77144882" w:rsidR="007B4EE1" w:rsidRPr="007B4EE1" w:rsidRDefault="007B4EE1" w:rsidP="007B4EE1">
      <w:pPr>
        <w:pStyle w:val="ListParagraph"/>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sidRPr="007B4EE1">
        <w:rPr>
          <w:rFonts w:ascii="Arial" w:hAnsi="Arial"/>
          <w:sz w:val="36"/>
          <w:szCs w:val="20"/>
          <w:lang w:eastAsia="en-GB"/>
        </w:rPr>
        <w:t>ANNEX</w:t>
      </w:r>
    </w:p>
    <w:p w14:paraId="3274C390" w14:textId="77777777" w:rsidR="007B4EE1" w:rsidRDefault="007B4EE1" w:rsidP="007B4EE1">
      <w:pPr>
        <w:pStyle w:val="Heading2"/>
        <w:rPr>
          <w:b w:val="0"/>
        </w:rPr>
      </w:pPr>
      <w:r w:rsidRPr="00FC4F42">
        <w:rPr>
          <w:b w:val="0"/>
        </w:rPr>
        <w:t>R2-2205610</w:t>
      </w:r>
    </w:p>
    <w:p w14:paraId="447F4214" w14:textId="77777777" w:rsidR="007B4EE1" w:rsidRDefault="007B4EE1" w:rsidP="007B4EE1">
      <w:pPr>
        <w:pStyle w:val="Heading4"/>
        <w:tabs>
          <w:tab w:val="left" w:pos="720"/>
        </w:tabs>
        <w:ind w:left="431" w:hanging="431"/>
        <w:rPr>
          <w:lang w:eastAsia="ko-KR"/>
        </w:rPr>
      </w:pPr>
      <w:bookmarkStart w:id="161" w:name="_Toc90287190"/>
      <w:bookmarkStart w:id="162" w:name="_Toc52796479"/>
      <w:bookmarkStart w:id="163" w:name="_Toc52752017"/>
      <w:r>
        <w:rPr>
          <w:lang w:eastAsia="ko-KR"/>
        </w:rPr>
        <w:t>5.4.2.2</w:t>
      </w:r>
      <w:r>
        <w:rPr>
          <w:lang w:eastAsia="ko-KR"/>
        </w:rPr>
        <w:tab/>
        <w:t>HARQ process</w:t>
      </w:r>
      <w:bookmarkEnd w:id="161"/>
      <w:bookmarkEnd w:id="162"/>
      <w:bookmarkEnd w:id="163"/>
    </w:p>
    <w:p w14:paraId="6116E024" w14:textId="77777777" w:rsidR="007B4EE1" w:rsidRDefault="007B4EE1" w:rsidP="007B4EE1">
      <w:pPr>
        <w:rPr>
          <w:noProof/>
        </w:rPr>
      </w:pPr>
      <w:r>
        <w:rPr>
          <w:noProof/>
        </w:rPr>
        <w:t>Each HARQ process is associated with a HARQ buffer.</w:t>
      </w:r>
    </w:p>
    <w:p w14:paraId="45A1ADFA" w14:textId="77777777" w:rsidR="007B4EE1" w:rsidRDefault="007B4EE1" w:rsidP="007B4EE1">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669C350C" w14:textId="77777777" w:rsidR="007B4EE1" w:rsidRDefault="007B4EE1" w:rsidP="007B4EE1">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11ABF669" w14:textId="77777777" w:rsidR="007B4EE1" w:rsidRDefault="007B4EE1" w:rsidP="007B4EE1">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0D18E6F3" w14:textId="77777777" w:rsidR="007B4EE1" w:rsidRDefault="007B4EE1" w:rsidP="007B4EE1">
      <w:pPr>
        <w:pStyle w:val="B10"/>
        <w:rPr>
          <w:noProof/>
        </w:rPr>
      </w:pPr>
      <w:r>
        <w:rPr>
          <w:lang w:eastAsia="ko-KR"/>
        </w:rPr>
        <w:t>-</w:t>
      </w:r>
      <w:r>
        <w:rPr>
          <w:lang w:eastAsia="ko-KR"/>
        </w:rPr>
        <w:tab/>
        <w:t>the configured uplink grant is initialised and this HARQ process is not associated with another active configured uplink grant; or</w:t>
      </w:r>
    </w:p>
    <w:p w14:paraId="0F60B2BA" w14:textId="77777777" w:rsidR="007B4EE1" w:rsidRDefault="007B4EE1" w:rsidP="007B4EE1">
      <w:pPr>
        <w:pStyle w:val="B10"/>
        <w:rPr>
          <w:noProof/>
        </w:rPr>
      </w:pPr>
      <w:r>
        <w:rPr>
          <w:noProof/>
        </w:rPr>
        <w:lastRenderedPageBreak/>
        <w:t>-</w:t>
      </w:r>
      <w:r>
        <w:rPr>
          <w:noProof/>
        </w:rPr>
        <w:tab/>
        <w:t>the HARQ buffer for this HARQ process is flushed.</w:t>
      </w:r>
    </w:p>
    <w:p w14:paraId="0BB530C3" w14:textId="77777777" w:rsidR="007B4EE1" w:rsidRDefault="007B4EE1" w:rsidP="007B4EE1">
      <w:pPr>
        <w:rPr>
          <w:noProof/>
        </w:rPr>
      </w:pPr>
      <w:r>
        <w:rPr>
          <w:noProof/>
        </w:rPr>
        <w:t>If the HARQ entity requests a new transmission</w:t>
      </w:r>
      <w:r>
        <w:rPr>
          <w:noProof/>
          <w:lang w:eastAsia="ko-KR"/>
        </w:rPr>
        <w:t xml:space="preserve"> for a TB</w:t>
      </w:r>
      <w:r>
        <w:rPr>
          <w:noProof/>
        </w:rPr>
        <w:t>, the HARQ process shall:</w:t>
      </w:r>
    </w:p>
    <w:p w14:paraId="411C5C3E" w14:textId="77777777" w:rsidR="007B4EE1" w:rsidRDefault="007B4EE1" w:rsidP="007B4EE1">
      <w:pPr>
        <w:pStyle w:val="B10"/>
        <w:rPr>
          <w:noProof/>
        </w:rPr>
      </w:pPr>
      <w:r>
        <w:rPr>
          <w:noProof/>
          <w:lang w:eastAsia="ko-KR"/>
        </w:rPr>
        <w:t>1&gt;</w:t>
      </w:r>
      <w:r>
        <w:rPr>
          <w:noProof/>
        </w:rPr>
        <w:tab/>
        <w:t>store the MAC PDU in the associated HARQ buffer;</w:t>
      </w:r>
    </w:p>
    <w:p w14:paraId="780B8139" w14:textId="77777777" w:rsidR="007B4EE1" w:rsidRDefault="007B4EE1" w:rsidP="007B4EE1">
      <w:pPr>
        <w:pStyle w:val="B10"/>
      </w:pPr>
      <w:r>
        <w:rPr>
          <w:noProof/>
          <w:lang w:eastAsia="ko-KR"/>
        </w:rPr>
        <w:t>1&gt;</w:t>
      </w:r>
      <w:r>
        <w:rPr>
          <w:noProof/>
        </w:rPr>
        <w:tab/>
        <w:t>store the uplink grant received from the HARQ entity;</w:t>
      </w:r>
    </w:p>
    <w:p w14:paraId="6C696B94" w14:textId="77777777" w:rsidR="007B4EE1" w:rsidRDefault="007B4EE1" w:rsidP="007B4EE1">
      <w:pPr>
        <w:pStyle w:val="B10"/>
        <w:rPr>
          <w:noProof/>
        </w:rPr>
      </w:pPr>
      <w:r>
        <w:rPr>
          <w:noProof/>
          <w:lang w:eastAsia="ko-KR"/>
        </w:rPr>
        <w:t>1&gt;</w:t>
      </w:r>
      <w:r>
        <w:rPr>
          <w:noProof/>
        </w:rPr>
        <w:tab/>
        <w:t>generate a transmission as described below.</w:t>
      </w:r>
    </w:p>
    <w:p w14:paraId="235100FB" w14:textId="77777777" w:rsidR="007B4EE1" w:rsidRDefault="007B4EE1" w:rsidP="007B4EE1">
      <w:pPr>
        <w:rPr>
          <w:noProof/>
        </w:rPr>
      </w:pPr>
      <w:r>
        <w:rPr>
          <w:noProof/>
        </w:rPr>
        <w:t>If the HARQ entity requests a retransmission</w:t>
      </w:r>
      <w:r>
        <w:rPr>
          <w:noProof/>
          <w:lang w:eastAsia="ko-KR"/>
        </w:rPr>
        <w:t xml:space="preserve"> for a TB</w:t>
      </w:r>
      <w:r>
        <w:rPr>
          <w:noProof/>
        </w:rPr>
        <w:t>, the HARQ process shall:</w:t>
      </w:r>
    </w:p>
    <w:p w14:paraId="759F6C88" w14:textId="77777777" w:rsidR="007B4EE1" w:rsidRDefault="007B4EE1" w:rsidP="007B4EE1">
      <w:pPr>
        <w:pStyle w:val="B10"/>
        <w:rPr>
          <w:noProof/>
        </w:rPr>
      </w:pPr>
      <w:r>
        <w:rPr>
          <w:noProof/>
          <w:lang w:eastAsia="ko-KR"/>
        </w:rPr>
        <w:t>1&gt;</w:t>
      </w:r>
      <w:r>
        <w:rPr>
          <w:noProof/>
        </w:rPr>
        <w:tab/>
        <w:t>store the uplink grant received from the HARQ entity;</w:t>
      </w:r>
    </w:p>
    <w:p w14:paraId="001384F6" w14:textId="77777777" w:rsidR="007B4EE1" w:rsidRDefault="007B4EE1" w:rsidP="007B4EE1">
      <w:pPr>
        <w:pStyle w:val="B10"/>
        <w:rPr>
          <w:noProof/>
        </w:rPr>
      </w:pPr>
      <w:r>
        <w:rPr>
          <w:noProof/>
          <w:lang w:eastAsia="ko-KR"/>
        </w:rPr>
        <w:t>1&gt;</w:t>
      </w:r>
      <w:r>
        <w:rPr>
          <w:noProof/>
        </w:rPr>
        <w:tab/>
        <w:t>generate a transmission as described below.</w:t>
      </w:r>
    </w:p>
    <w:p w14:paraId="07E0860C" w14:textId="77777777" w:rsidR="007B4EE1" w:rsidRDefault="007B4EE1" w:rsidP="007B4EE1">
      <w:pPr>
        <w:rPr>
          <w:noProof/>
        </w:rPr>
      </w:pPr>
      <w:r>
        <w:rPr>
          <w:noProof/>
        </w:rPr>
        <w:t>To generate a transmission</w:t>
      </w:r>
      <w:r>
        <w:rPr>
          <w:noProof/>
          <w:lang w:eastAsia="ko-KR"/>
        </w:rPr>
        <w:t xml:space="preserve"> for a TB</w:t>
      </w:r>
      <w:r>
        <w:rPr>
          <w:noProof/>
        </w:rPr>
        <w:t>, the HARQ process shall:</w:t>
      </w:r>
    </w:p>
    <w:p w14:paraId="4B832213" w14:textId="77777777" w:rsidR="007B4EE1" w:rsidRDefault="007B4EE1" w:rsidP="007B4EE1">
      <w:pPr>
        <w:pStyle w:val="B10"/>
        <w:rPr>
          <w:noProof/>
        </w:rPr>
      </w:pPr>
      <w:r>
        <w:rPr>
          <w:noProof/>
          <w:lang w:eastAsia="ko-KR"/>
        </w:rPr>
        <w:t>1&gt;</w:t>
      </w:r>
      <w:r>
        <w:rPr>
          <w:noProof/>
        </w:rPr>
        <w:tab/>
        <w:t>if the MAC PDU was obtained from the Msg3 buffer; or</w:t>
      </w:r>
    </w:p>
    <w:p w14:paraId="00BEFE61" w14:textId="77777777" w:rsidR="007B4EE1" w:rsidRDefault="007B4EE1" w:rsidP="007B4EE1">
      <w:pPr>
        <w:pStyle w:val="B10"/>
        <w:rPr>
          <w:noProof/>
        </w:rPr>
      </w:pPr>
      <w:r>
        <w:rPr>
          <w:noProof/>
        </w:rPr>
        <w:t>1&gt;</w:t>
      </w:r>
      <w:r>
        <w:rPr>
          <w:noProof/>
        </w:rPr>
        <w:tab/>
        <w:t>if the MAC PDU was obtained from the MSGA buffer; or</w:t>
      </w:r>
    </w:p>
    <w:p w14:paraId="3A31777A" w14:textId="77777777" w:rsidR="007B4EE1" w:rsidRDefault="007B4EE1" w:rsidP="007B4EE1">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16C14B8E" w14:textId="77777777" w:rsidR="007B4EE1" w:rsidRDefault="007B4EE1" w:rsidP="007B4EE1">
      <w:pPr>
        <w:pStyle w:val="B2"/>
        <w:rPr>
          <w:noProof/>
          <w:lang w:eastAsia="en-US"/>
        </w:rPr>
      </w:pPr>
      <w:r>
        <w:rPr>
          <w:noProof/>
        </w:rPr>
        <w:t>2&gt;</w:t>
      </w:r>
      <w:r>
        <w:rPr>
          <w:noProof/>
        </w:rPr>
        <w:tab/>
        <w:t>if there are neither transmission of NR sidelink communication nor transmission of V2X sidelink communication at the time of the transmission; or</w:t>
      </w:r>
    </w:p>
    <w:p w14:paraId="107C496D" w14:textId="77777777" w:rsidR="007B4EE1" w:rsidRDefault="007B4EE1" w:rsidP="007B4EE1">
      <w:pPr>
        <w:pStyle w:val="B2"/>
        <w:rPr>
          <w:noProof/>
        </w:rPr>
      </w:pPr>
      <w:r>
        <w:rPr>
          <w:noProof/>
        </w:rPr>
        <w:t>2&gt;</w:t>
      </w:r>
      <w:r>
        <w:rPr>
          <w:noProof/>
        </w:rPr>
        <w:tab/>
        <w:t xml:space="preserve">if </w:t>
      </w:r>
      <w:r>
        <w:rPr>
          <w:rFonts w:eastAsia="Malgun Gothic"/>
          <w:noProof/>
          <w:lang w:eastAsia="ko-KR"/>
        </w:rPr>
        <w:t>the transmission of the MAC PDU is prioritized over sidelink transmission</w:t>
      </w:r>
      <w:r>
        <w:rPr>
          <w:rFonts w:eastAsia="Malgun Gothic"/>
          <w:lang w:eastAsia="ko-KR"/>
        </w:rPr>
        <w:t xml:space="preserve"> or can be </w:t>
      </w:r>
      <w:r>
        <w:rPr>
          <w:noProof/>
        </w:rPr>
        <w:t>simultaneously performed with sidelink transmission</w:t>
      </w:r>
      <w:r>
        <w:rPr>
          <w:rFonts w:eastAsia="Malgun Gothic"/>
          <w:noProof/>
          <w:lang w:eastAsia="ko-KR"/>
        </w:rPr>
        <w:t>:</w:t>
      </w:r>
    </w:p>
    <w:p w14:paraId="0B198EFA" w14:textId="77777777" w:rsidR="007B4EE1" w:rsidRDefault="007B4EE1" w:rsidP="007B4EE1">
      <w:pPr>
        <w:pStyle w:val="B3"/>
        <w:rPr>
          <w:lang w:eastAsia="ko-KR"/>
        </w:rPr>
      </w:pPr>
      <w:r>
        <w:rPr>
          <w:noProof/>
          <w:lang w:eastAsia="ko-KR"/>
        </w:rPr>
        <w:t>3&gt;</w:t>
      </w:r>
      <w:r>
        <w:rPr>
          <w:noProof/>
        </w:rPr>
        <w:tab/>
        <w:t>instruct the physical layer to generate a transmission according to the stored uplink grant</w:t>
      </w:r>
      <w:r>
        <w:rPr>
          <w:noProof/>
          <w:lang w:eastAsia="ko-KR"/>
        </w:rPr>
        <w:t>.</w:t>
      </w:r>
    </w:p>
    <w:p w14:paraId="6E8EBF05" w14:textId="77777777" w:rsidR="007B4EE1" w:rsidRDefault="007B4EE1" w:rsidP="007B4EE1">
      <w:pPr>
        <w:rPr>
          <w:noProof/>
        </w:rPr>
      </w:pPr>
      <w:r>
        <w:rPr>
          <w:noProof/>
        </w:rPr>
        <w:t>If a HARQ process receives downlink feedback information, the HARQ process shall:</w:t>
      </w:r>
    </w:p>
    <w:p w14:paraId="7543177A" w14:textId="77777777" w:rsidR="007B4EE1" w:rsidRDefault="007B4EE1" w:rsidP="007B4EE1">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29E89C7B" w14:textId="77777777" w:rsidR="007B4EE1" w:rsidRDefault="007B4EE1" w:rsidP="007B4EE1">
      <w:pPr>
        <w:pStyle w:val="B10"/>
        <w:rPr>
          <w:noProof/>
          <w:lang w:eastAsia="en-US"/>
        </w:rPr>
      </w:pPr>
      <w:r>
        <w:rPr>
          <w:noProof/>
          <w:lang w:eastAsia="ko-KR"/>
        </w:rPr>
        <w:t>1&gt;</w:t>
      </w:r>
      <w:r>
        <w:rPr>
          <w:noProof/>
        </w:rPr>
        <w:tab/>
        <w:t>if acknowledgement is indicated:</w:t>
      </w:r>
    </w:p>
    <w:p w14:paraId="5BC7E995" w14:textId="77777777" w:rsidR="007B4EE1" w:rsidRDefault="007B4EE1" w:rsidP="007B4EE1">
      <w:pPr>
        <w:pStyle w:val="B2"/>
        <w:rPr>
          <w:lang w:eastAsia="ko-KR"/>
        </w:rPr>
      </w:pPr>
      <w:r>
        <w:rPr>
          <w:noProof/>
          <w:lang w:eastAsia="ko-KR"/>
        </w:rPr>
        <w:t>2&gt;</w:t>
      </w:r>
      <w:r>
        <w:rPr>
          <w:noProof/>
        </w:rPr>
        <w:tab/>
      </w:r>
      <w:r>
        <w:rPr>
          <w:noProof/>
          <w:lang w:eastAsia="ko-KR"/>
        </w:rPr>
        <w:t xml:space="preserve">stop the </w:t>
      </w:r>
      <w:r>
        <w:rPr>
          <w:i/>
          <w:noProof/>
          <w:lang w:eastAsia="ko-KR"/>
        </w:rPr>
        <w:t>configuredGrantTimer</w:t>
      </w:r>
      <w:r>
        <w:rPr>
          <w:noProof/>
          <w:lang w:eastAsia="ko-KR"/>
        </w:rPr>
        <w:t>, if running.</w:t>
      </w:r>
    </w:p>
    <w:p w14:paraId="1F58DD3C" w14:textId="77777777" w:rsidR="007B4EE1" w:rsidRDefault="007B4EE1" w:rsidP="007B4EE1">
      <w:pPr>
        <w:rPr>
          <w:noProof/>
        </w:rPr>
      </w:pPr>
      <w:r>
        <w:rPr>
          <w:noProof/>
        </w:rPr>
        <w:t xml:space="preserve">If the </w:t>
      </w:r>
      <w:r>
        <w:rPr>
          <w:i/>
          <w:noProof/>
          <w:lang w:eastAsia="ko-KR"/>
        </w:rPr>
        <w:t>configuredGrantTimer</w:t>
      </w:r>
      <w:r>
        <w:rPr>
          <w:noProof/>
        </w:rPr>
        <w:t xml:space="preserve"> expires for a HARQ process, the HARQ process shall:</w:t>
      </w:r>
    </w:p>
    <w:p w14:paraId="2F2C140D" w14:textId="77777777" w:rsidR="007B4EE1" w:rsidRDefault="007B4EE1" w:rsidP="007B4EE1">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4909F49D" w14:textId="77777777" w:rsidR="007B4EE1" w:rsidRDefault="007B4EE1" w:rsidP="007B4EE1">
      <w:pPr>
        <w:pStyle w:val="B10"/>
        <w:rPr>
          <w:lang w:eastAsia="ko-KR"/>
        </w:rPr>
      </w:pPr>
      <w:r>
        <w:rPr>
          <w:lang w:eastAsia="ko-KR"/>
        </w:rPr>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p>
    <w:p w14:paraId="1DFA063A" w14:textId="77777777" w:rsidR="007B4EE1" w:rsidRDefault="007B4EE1" w:rsidP="007B4EE1">
      <w:pPr>
        <w:pStyle w:val="B10"/>
        <w:rPr>
          <w:lang w:eastAsia="en-US"/>
        </w:rPr>
      </w:pPr>
      <w:r>
        <w:rPr>
          <w:lang w:eastAsia="zh-CN"/>
        </w:rPr>
        <w:lastRenderedPageBreak/>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proofErr w:type="spellStart"/>
      <w:r>
        <w:rPr>
          <w:i/>
          <w:lang w:val="en-US"/>
        </w:rPr>
        <w:t>configuredGrantTimer</w:t>
      </w:r>
      <w:proofErr w:type="spellEnd"/>
      <w:r>
        <w:rPr>
          <w:iCs/>
          <w:lang w:val="en-US"/>
        </w:rPr>
        <w:t xml:space="preserve"> </w:t>
      </w:r>
      <w:r>
        <w:rPr>
          <w:lang w:val="en-US"/>
        </w:rPr>
        <w:t>corresponds</w:t>
      </w:r>
      <w:r>
        <w:t>:</w:t>
      </w:r>
    </w:p>
    <w:p w14:paraId="1BCD94B9" w14:textId="77777777" w:rsidR="007B4EE1" w:rsidRDefault="007B4EE1" w:rsidP="007B4EE1">
      <w:pPr>
        <w:pStyle w:val="B2"/>
        <w:rPr>
          <w:lang w:eastAsia="zh-CN"/>
        </w:rPr>
      </w:pPr>
      <w:r>
        <w:rPr>
          <w:lang w:eastAsia="zh-CN"/>
        </w:rPr>
        <w:t>2&gt;</w:t>
      </w:r>
      <w:r>
        <w:rPr>
          <w:lang w:eastAsia="zh-CN"/>
        </w:rPr>
        <w:tab/>
        <w:t>indicate failure to perform SDT procedure to the upper layer.</w:t>
      </w:r>
    </w:p>
    <w:p w14:paraId="38CF32C8" w14:textId="77777777" w:rsidR="007B4EE1" w:rsidRDefault="007B4EE1" w:rsidP="007B4EE1">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7FDBF79F" w14:textId="77777777" w:rsidR="007B4EE1" w:rsidRDefault="007B4EE1" w:rsidP="007B4EE1">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34B78E37" w14:textId="77777777" w:rsidR="007B4EE1" w:rsidRDefault="007B4EE1" w:rsidP="007B4EE1">
      <w:pPr>
        <w:pStyle w:val="B10"/>
        <w:rPr>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14:paraId="00D7ACC6" w14:textId="77777777" w:rsidR="007B4EE1" w:rsidRDefault="007B4EE1" w:rsidP="007B4EE1">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in clause 5.14.1.2.2 of TS 36.321 [22] or the MAC entity is able to perform this UL transmission simultaneously with the transmission(s) of V2X sidelink communication; or</w:t>
      </w:r>
    </w:p>
    <w:p w14:paraId="6D0BE4C5" w14:textId="77777777" w:rsidR="007B4EE1" w:rsidRDefault="007B4EE1" w:rsidP="007B4EE1">
      <w:pPr>
        <w:pStyle w:val="B10"/>
        <w:rPr>
          <w:noProof/>
        </w:rPr>
      </w:pPr>
      <w:r>
        <w:rPr>
          <w:noProof/>
        </w:rPr>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14:paraId="7C544649" w14:textId="77777777" w:rsidR="007B4EE1" w:rsidRDefault="007B4EE1" w:rsidP="007B4EE1">
      <w:pPr>
        <w:pStyle w:val="B10"/>
        <w:rPr>
          <w:ins w:id="164"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w:t>
      </w:r>
      <w:del w:id="165" w:author="Hyunjeong Kang (Samsung)" w:date="2022-04-16T21:45:00Z">
        <w:r>
          <w:rPr>
            <w:noProof/>
          </w:rPr>
          <w:delText>:</w:delText>
        </w:r>
      </w:del>
      <w:ins w:id="166" w:author="Hyunjeong Kang (Samsung)" w:date="2022-04-16T21:45:00Z">
        <w:r>
          <w:rPr>
            <w:noProof/>
          </w:rPr>
          <w:t>; or</w:t>
        </w:r>
      </w:ins>
    </w:p>
    <w:p w14:paraId="4819597A" w14:textId="77777777" w:rsidR="007B4EE1" w:rsidRDefault="007B4EE1" w:rsidP="007B4EE1">
      <w:pPr>
        <w:pStyle w:val="B10"/>
        <w:rPr>
          <w:noProof/>
        </w:rPr>
      </w:pPr>
      <w:ins w:id="167" w:author="Hyunjeong Kang (Samsung)" w:date="2022-04-16T21:45:00Z">
        <w:r>
          <w:rPr>
            <w:noProof/>
          </w:rPr>
          <w:lastRenderedPageBreak/>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14:paraId="0F8A7A03" w14:textId="77777777" w:rsidR="007B4EE1" w:rsidRDefault="007B4EE1" w:rsidP="007B4EE1">
      <w:pPr>
        <w:pStyle w:val="NO"/>
        <w:rPr>
          <w:noProof/>
        </w:rPr>
      </w:pPr>
      <w:r>
        <w:rPr>
          <w:noProof/>
        </w:rPr>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4E776CA7" w14:textId="77777777" w:rsidR="007B4EE1" w:rsidRDefault="007B4EE1" w:rsidP="007B4EE1">
      <w:pPr>
        <w:pStyle w:val="NO"/>
        <w:rPr>
          <w:noProof/>
        </w:rPr>
      </w:pPr>
      <w:r>
        <w:rPr>
          <w:noProof/>
        </w:rPr>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69018E9" w14:textId="77777777" w:rsidR="007B4EE1" w:rsidRDefault="007B4EE1" w:rsidP="007B4EE1">
      <w:pPr>
        <w:pStyle w:val="NO"/>
        <w:rPr>
          <w:noProof/>
        </w:rPr>
      </w:pPr>
      <w:r>
        <w:rPr>
          <w:noProof/>
        </w:rPr>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1187F1A" w14:textId="77777777" w:rsidR="007B4EE1" w:rsidRDefault="007B4EE1" w:rsidP="007B4EE1">
      <w:pPr>
        <w:pStyle w:val="NO"/>
        <w:rPr>
          <w:ins w:id="168" w:author="Hyunjeong Kang (Samsung)" w:date="2022-04-23T15:23:00Z"/>
          <w:rFonts w:eastAsia="Malgun Gothic"/>
          <w:lang w:eastAsia="ko-KR"/>
        </w:rPr>
      </w:pPr>
      <w:r>
        <w:rPr>
          <w:noProof/>
        </w:rPr>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Malgun Gothic"/>
          <w:lang w:eastAsia="ko-KR"/>
        </w:rPr>
        <w:t xml:space="preserve"> with the </w:t>
      </w:r>
      <w:r>
        <w:rPr>
          <w:noProof/>
        </w:rPr>
        <w:t>transmission(s) of V2X sidelink communication</w:t>
      </w:r>
      <w:r>
        <w:rPr>
          <w:rFonts w:eastAsia="Malgun Gothic"/>
          <w:lang w:eastAsia="ko-KR"/>
        </w:rPr>
        <w:t>, and prioritization-related information is not available prior to the time of the transmission due to processing time restriction, it is up to UE implementation whether this UL transmission is performed.</w:t>
      </w:r>
    </w:p>
    <w:p w14:paraId="53D10E31" w14:textId="77777777" w:rsidR="007B4EE1" w:rsidRPr="00FC4F42" w:rsidRDefault="007B4EE1" w:rsidP="007B4EE1">
      <w:pPr>
        <w:pStyle w:val="NO"/>
        <w:rPr>
          <w:lang w:eastAsia="zh-CN"/>
        </w:rPr>
      </w:pPr>
      <w:ins w:id="169" w:author="Hyunjeong Kang (Samsung)" w:date="2022-04-16T21:51:00Z">
        <w:r>
          <w:rPr>
            <w:noProof/>
          </w:rPr>
          <w:t xml:space="preserve">NOTE </w:t>
        </w:r>
      </w:ins>
      <w:ins w:id="170" w:author="Hyunjeong Kang (Samsung)" w:date="2022-04-23T15:22:00Z">
        <w:r>
          <w:rPr>
            <w:noProof/>
          </w:rPr>
          <w:t>X</w:t>
        </w:r>
      </w:ins>
      <w:ins w:id="171" w:author="Hyunjeong Kang (Samsung)" w:date="2022-04-16T21:51:00Z">
        <w:r>
          <w:rPr>
            <w:noProof/>
          </w:rPr>
          <w:t>:</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p w14:paraId="161A507C" w14:textId="77777777" w:rsidR="007B4EE1" w:rsidRDefault="007B4EE1" w:rsidP="007B4EE1">
      <w:pPr>
        <w:pStyle w:val="Heading2"/>
      </w:pPr>
      <w:r>
        <w:t>R2-2204768</w:t>
      </w:r>
    </w:p>
    <w:p w14:paraId="0A8E60FE" w14:textId="77777777" w:rsidR="007B4EE1" w:rsidRDefault="007B4EE1" w:rsidP="007B4EE1">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172" w:name="_Toc37296324"/>
      <w:bookmarkStart w:id="173" w:name="_Toc46490455"/>
      <w:bookmarkStart w:id="174" w:name="_Toc52752150"/>
      <w:bookmarkStart w:id="175" w:name="_Toc52796612"/>
      <w:bookmarkStart w:id="176" w:name="_Toc90287324"/>
      <w:bookmarkEnd w:id="172"/>
      <w:bookmarkEnd w:id="173"/>
      <w:bookmarkEnd w:id="174"/>
      <w:bookmarkEnd w:id="175"/>
      <w:bookmarkEnd w:id="176"/>
    </w:p>
    <w:p w14:paraId="132BAFBE" w14:textId="77777777" w:rsidR="007B4EE1" w:rsidRDefault="007B4EE1" w:rsidP="007B4EE1">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lastRenderedPageBreak/>
        <w:t>5.22.1</w:t>
      </w:r>
      <w:r>
        <w:rPr>
          <w:rFonts w:ascii="Arial" w:hAnsi="Arial"/>
          <w:sz w:val="28"/>
          <w:lang w:eastAsia="ja-JP"/>
        </w:rPr>
        <w:tab/>
        <w:t>SL-SCH Data transmission</w:t>
      </w:r>
    </w:p>
    <w:p w14:paraId="0E01B9BC" w14:textId="77777777" w:rsidR="007B4EE1" w:rsidRDefault="007B4EE1" w:rsidP="007B4EE1">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733F0D21" w14:textId="77777777" w:rsidR="007B4EE1" w:rsidRDefault="007B4EE1" w:rsidP="007B4EE1">
      <w:pPr>
        <w:overflowPunct w:val="0"/>
        <w:autoSpaceDE w:val="0"/>
        <w:autoSpaceDN w:val="0"/>
        <w:adjustRightInd w:val="0"/>
        <w:textAlignment w:val="baseline"/>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54E78ECB" w14:textId="77777777" w:rsidR="007B4EE1" w:rsidRDefault="007B4EE1" w:rsidP="007B4EE1">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525DD97D" w14:textId="77777777" w:rsidR="007B4EE1" w:rsidRDefault="007B4EE1" w:rsidP="007B4EE1">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14:paraId="756D5EC8" w14:textId="77777777" w:rsidR="007B4EE1" w:rsidRDefault="007B4EE1" w:rsidP="007B4EE1">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7FDA1EB5"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6DD8EFED" w14:textId="77777777" w:rsidR="007B4EE1" w:rsidRDefault="007B4EE1" w:rsidP="007B4EE1">
      <w:pPr>
        <w:overflowPunct w:val="0"/>
        <w:autoSpaceDE w:val="0"/>
        <w:autoSpaceDN w:val="0"/>
        <w:adjustRightInd w:val="0"/>
        <w:ind w:left="851" w:hanging="284"/>
        <w:textAlignment w:val="baseline"/>
        <w:rPr>
          <w:rFonts w:eastAsia="Malgun Gothic"/>
          <w:noProof/>
          <w:lang w:eastAsia="ko-KR"/>
        </w:rPr>
      </w:pPr>
      <w:r>
        <w:rPr>
          <w:rFonts w:eastAsia="Malgun Gothic"/>
          <w:noProof/>
          <w:lang w:eastAsia="ko-KR"/>
        </w:rPr>
        <w:t>2&gt;</w:t>
      </w:r>
      <w:r>
        <w:rPr>
          <w:rFonts w:eastAsia="Malgun Gothic"/>
          <w:noProof/>
          <w:lang w:eastAsia="ko-KR"/>
        </w:rPr>
        <w:tab/>
        <w:t>else:</w:t>
      </w:r>
    </w:p>
    <w:p w14:paraId="36793FC6"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14:paraId="64905F53" w14:textId="77777777" w:rsidR="007B4EE1" w:rsidRDefault="007B4EE1" w:rsidP="007B4EE1">
      <w:pPr>
        <w:overflowPunct w:val="0"/>
        <w:autoSpaceDE w:val="0"/>
        <w:autoSpaceDN w:val="0"/>
        <w:adjustRightInd w:val="0"/>
        <w:ind w:left="851" w:hanging="284"/>
        <w:textAlignment w:val="baseline"/>
        <w:rPr>
          <w:lang w:eastAsia="ja-JP"/>
        </w:rPr>
      </w:pPr>
      <w:r>
        <w:rPr>
          <w:lang w:eastAsia="ja-JP"/>
        </w:rPr>
        <w:t>2&gt;</w:t>
      </w:r>
      <w:r>
        <w:rPr>
          <w:lang w:eastAsia="ja-JP"/>
        </w:rPr>
        <w:tab/>
        <w:t>if a</w:t>
      </w:r>
      <w:r>
        <w:rPr>
          <w:noProof/>
          <w:lang w:eastAsia="ko-KR"/>
        </w:rPr>
        <w:t xml:space="preserve"> </w:t>
      </w:r>
      <w:r>
        <w:rPr>
          <w:lang w:eastAsia="ja-JP"/>
        </w:rPr>
        <w:t>sidelink grant is available for retransmission(s) of a MAC PDU which has been positively acknowledged as specified in clause 5.22.1.3.1a:</w:t>
      </w:r>
    </w:p>
    <w:p w14:paraId="11A5EF89" w14:textId="77777777" w:rsidR="007B4EE1" w:rsidRDefault="007B4EE1" w:rsidP="007B4EE1">
      <w:pPr>
        <w:overflowPunct w:val="0"/>
        <w:autoSpaceDE w:val="0"/>
        <w:autoSpaceDN w:val="0"/>
        <w:adjustRightInd w:val="0"/>
        <w:ind w:left="1135" w:hanging="284"/>
        <w:textAlignment w:val="baseline"/>
        <w:rPr>
          <w:rFonts w:eastAsia="Malgun Gothic"/>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the sidelink grant.</w:t>
      </w:r>
    </w:p>
    <w:p w14:paraId="25E32254" w14:textId="77777777" w:rsidR="007B4EE1" w:rsidRDefault="007B4EE1" w:rsidP="007B4EE1">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15A8B5E7" w14:textId="77777777" w:rsidR="007B4EE1" w:rsidRDefault="007B4EE1" w:rsidP="007B4EE1">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04571A0A"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14:paraId="1C8EB12D" w14:textId="77777777" w:rsidR="007B4EE1" w:rsidRDefault="007B4EE1" w:rsidP="007B4EE1">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292FC006"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27E67442" w14:textId="77777777" w:rsidR="007B4EE1" w:rsidRDefault="007B4EE1" w:rsidP="007B4EE1">
      <w:pPr>
        <w:overflowPunct w:val="0"/>
        <w:autoSpaceDE w:val="0"/>
        <w:autoSpaceDN w:val="0"/>
        <w:adjustRightInd w:val="0"/>
        <w:ind w:left="851" w:hanging="284"/>
        <w:textAlignment w:val="baseline"/>
        <w:rPr>
          <w:noProof/>
          <w:lang w:eastAsia="ko-KR"/>
        </w:rPr>
      </w:pPr>
      <w:r>
        <w:rPr>
          <w:noProof/>
          <w:lang w:eastAsia="ko-KR"/>
        </w:rPr>
        <w:lastRenderedPageBreak/>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4F06C5CB"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51DED0F7"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14:paraId="6C0373DC" w14:textId="77777777" w:rsidR="007B4EE1" w:rsidRDefault="007B4EE1" w:rsidP="007B4EE1">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5B80C0D9" w14:textId="77777777" w:rsidR="007B4EE1" w:rsidRDefault="007B4EE1" w:rsidP="007B4EE1">
      <w:pPr>
        <w:overflowPunct w:val="0"/>
        <w:autoSpaceDE w:val="0"/>
        <w:autoSpaceDN w:val="0"/>
        <w:adjustRightInd w:val="0"/>
        <w:textAlignment w:val="baseline"/>
        <w:rPr>
          <w:lang w:eastAsia="ja-JP"/>
        </w:rPr>
      </w:pPr>
      <w:r>
        <w:rPr>
          <w:noProof/>
          <w:lang w:eastAsia="ja-JP"/>
        </w:rPr>
        <w:t xml:space="preserve">If </w:t>
      </w:r>
      <w:r>
        <w:rPr>
          <w:lang w:eastAsia="ja-JP"/>
        </w:rPr>
        <w:t xml:space="preserve">the MAC entity has been configured </w:t>
      </w:r>
      <w:r>
        <w:rPr>
          <w:noProof/>
          <w:lang w:eastAsia="ja-JP"/>
        </w:rPr>
        <w:t xml:space="preserve">with Sidelink resource allocation mode 2 </w:t>
      </w:r>
      <w:r>
        <w:rPr>
          <w:lang w:eastAsia="ja-JP"/>
        </w:rPr>
        <w:t>to transmit using pool(s) of resources in a carrier as indicated in TS 38.331 [5] or TS 36.331 [21] based on full sensing, or partial sensing, or random selection or any combination(s), the MAC entity shall for each Sidelink process:</w:t>
      </w:r>
    </w:p>
    <w:p w14:paraId="75731D78" w14:textId="77777777" w:rsidR="007B4EE1" w:rsidRDefault="007B4EE1" w:rsidP="007B4EE1">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Pr>
          <w:lang w:eastAsia="ko-KR"/>
        </w:rPr>
        <w:t>or partial sensing,</w:t>
      </w:r>
      <w:r>
        <w:rPr>
          <w:lang w:eastAsia="ja-JP"/>
        </w:rPr>
        <w:t xml:space="preserve"> or full sensing only after releasing configured sidelink grant(s), if any.</w:t>
      </w:r>
    </w:p>
    <w:p w14:paraId="5C3E8039" w14:textId="77777777" w:rsidR="007B4EE1" w:rsidRDefault="007B4EE1" w:rsidP="007B4EE1">
      <w:pPr>
        <w:keepLines/>
        <w:overflowPunct w:val="0"/>
        <w:autoSpaceDE w:val="0"/>
        <w:autoSpaceDN w:val="0"/>
        <w:adjustRightInd w:val="0"/>
        <w:ind w:left="1135" w:hanging="851"/>
        <w:textAlignment w:val="baseline"/>
        <w:rPr>
          <w:lang w:eastAsia="ja-JP"/>
        </w:rPr>
      </w:pPr>
      <w:r>
        <w:rPr>
          <w:noProof/>
          <w:lang w:eastAsia="ja-JP"/>
        </w:rPr>
        <w:t>NOTE 2:</w:t>
      </w:r>
      <w:r>
        <w:rPr>
          <w:noProof/>
          <w:lang w:eastAsia="ja-JP"/>
        </w:rPr>
        <w:tab/>
        <w:t xml:space="preserve">The MAC entity expects that PSFCH is always configured by RRC for at least one pool of resources in </w:t>
      </w:r>
      <w:proofErr w:type="spellStart"/>
      <w:r>
        <w:rPr>
          <w:i/>
          <w:lang w:eastAsia="ja-JP"/>
        </w:rPr>
        <w:t>sl-TxPoolSelectedNormal</w:t>
      </w:r>
      <w:proofErr w:type="spellEnd"/>
      <w:r>
        <w:rPr>
          <w:lang w:eastAsia="ja-JP"/>
        </w:rPr>
        <w:t xml:space="preserve"> and for the resource pool in </w:t>
      </w:r>
      <w:proofErr w:type="spellStart"/>
      <w:r>
        <w:rPr>
          <w:i/>
          <w:lang w:eastAsia="ja-JP"/>
        </w:rPr>
        <w:t>sl-TxPoolExceptional</w:t>
      </w:r>
      <w:proofErr w:type="spellEnd"/>
      <w:r>
        <w:rPr>
          <w:lang w:eastAsia="ja-JP"/>
        </w:rPr>
        <w:t xml:space="preserve"> in</w:t>
      </w:r>
      <w:r>
        <w:rPr>
          <w:noProof/>
          <w:lang w:eastAsia="ja-JP"/>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lang w:eastAsia="ja-JP"/>
        </w:rPr>
        <w:t>.</w:t>
      </w:r>
    </w:p>
    <w:p w14:paraId="64C9FFD1" w14:textId="77777777" w:rsidR="007B4EE1" w:rsidRDefault="007B4EE1" w:rsidP="007B4EE1">
      <w:pPr>
        <w:overflowPunct w:val="0"/>
        <w:autoSpaceDE w:val="0"/>
        <w:autoSpaceDN w:val="0"/>
        <w:adjustRightInd w:val="0"/>
        <w:ind w:left="568" w:hanging="284"/>
        <w:textAlignment w:val="baseline"/>
        <w:rPr>
          <w:lang w:eastAsia="ja-JP"/>
        </w:rPr>
      </w:pPr>
      <w:r>
        <w:rPr>
          <w:lang w:eastAsia="ja-JP"/>
        </w:rPr>
        <w:t>1&gt;</w:t>
      </w:r>
      <w:r>
        <w:rPr>
          <w:lang w:eastAsia="ja-JP"/>
        </w:rPr>
        <w:tab/>
        <w:t>if the MAC entity has selected to create a selected sidelink grant corresponding to transmissions of multiple MAC PDUs, and SL data is available in a logical channel:</w:t>
      </w:r>
    </w:p>
    <w:p w14:paraId="3467F175" w14:textId="77777777" w:rsidR="007B4EE1" w:rsidRDefault="007B4EE1" w:rsidP="007B4EE1">
      <w:pPr>
        <w:overflowPunct w:val="0"/>
        <w:autoSpaceDE w:val="0"/>
        <w:autoSpaceDN w:val="0"/>
        <w:adjustRightInd w:val="0"/>
        <w:ind w:left="851" w:hanging="284"/>
        <w:textAlignment w:val="baseline"/>
        <w:rPr>
          <w:rFonts w:eastAsiaTheme="minorEastAsia"/>
          <w:lang w:eastAsia="zh-CN"/>
        </w:rPr>
      </w:pPr>
      <w:r>
        <w:rPr>
          <w:rFonts w:eastAsia="Malgun Gothic"/>
          <w:lang w:eastAsia="ko-KR"/>
        </w:rPr>
        <w:t>2&gt;</w:t>
      </w:r>
      <w:r>
        <w:rPr>
          <w:rFonts w:eastAsia="Malgun Gothic"/>
          <w:lang w:eastAsia="ko-KR"/>
        </w:rPr>
        <w:tab/>
        <w:t>if the MAC entity has not selected a pool of resources allowed for the logical channel:</w:t>
      </w:r>
    </w:p>
    <w:p w14:paraId="12A6EB00" w14:textId="77777777" w:rsidR="007B4EE1" w:rsidRDefault="007B4EE1" w:rsidP="007B4EE1">
      <w:pPr>
        <w:pStyle w:val="B2"/>
        <w:ind w:firstLine="0"/>
        <w:rPr>
          <w:ins w:id="177" w:author="CATT" w:date="2022-04-18T09:18:00Z"/>
          <w:rFonts w:eastAsia="Malgun Gothic"/>
          <w:lang w:eastAsia="ko-KR"/>
        </w:rPr>
      </w:pPr>
      <w:ins w:id="178" w:author="CATT" w:date="2022-04-18T09:18:00Z">
        <w:r>
          <w:rPr>
            <w:lang w:eastAsia="zh-CN"/>
          </w:rPr>
          <w:t>3</w:t>
        </w:r>
        <w:r>
          <w:rPr>
            <w:rFonts w:eastAsia="Malgun Gothic"/>
            <w:lang w:eastAsia="ko-KR"/>
          </w:rPr>
          <w:t>&gt;</w:t>
        </w:r>
        <w:r>
          <w:rPr>
            <w:rFonts w:eastAsia="Malgun Gothic"/>
            <w:lang w:eastAsia="ko-KR"/>
          </w:rPr>
          <w:tab/>
          <w:t>if SL data is available in the logical channel for sidelink discovery:</w:t>
        </w:r>
      </w:ins>
    </w:p>
    <w:p w14:paraId="28921C25" w14:textId="77777777" w:rsidR="007B4EE1" w:rsidRDefault="007B4EE1" w:rsidP="007B4EE1">
      <w:pPr>
        <w:pStyle w:val="B3"/>
        <w:ind w:leftChars="567" w:left="1434" w:hangingChars="150" w:hanging="300"/>
        <w:rPr>
          <w:ins w:id="179" w:author="CATT" w:date="2022-04-18T09:18:00Z"/>
          <w:rFonts w:eastAsiaTheme="minorEastAsia"/>
          <w:lang w:eastAsia="en-US"/>
        </w:rPr>
      </w:pPr>
      <w:ins w:id="180" w:author="CATT" w:date="2022-04-18T09:18:00Z">
        <w:r>
          <w:rPr>
            <w:lang w:eastAsia="zh-CN"/>
          </w:rPr>
          <w:t>4</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084E7350" w14:textId="77777777" w:rsidR="007B4EE1" w:rsidRDefault="007B4EE1" w:rsidP="007B4EE1">
      <w:pPr>
        <w:pStyle w:val="B4"/>
        <w:ind w:leftChars="709" w:left="1718" w:hangingChars="150" w:hanging="300"/>
        <w:rPr>
          <w:ins w:id="181" w:author="CATT" w:date="2022-04-18T09:18:00Z"/>
        </w:rPr>
      </w:pPr>
      <w:ins w:id="182" w:author="CATT" w:date="2022-04-18T09:18:00Z">
        <w:r>
          <w:rPr>
            <w:lang w:eastAsia="zh-CN"/>
          </w:rPr>
          <w:t>5</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sidelink discovery message;</w:t>
        </w:r>
      </w:ins>
    </w:p>
    <w:p w14:paraId="44AA7C8F" w14:textId="77777777" w:rsidR="007B4EE1" w:rsidRDefault="007B4EE1" w:rsidP="007B4EE1">
      <w:pPr>
        <w:pStyle w:val="B3"/>
        <w:ind w:firstLine="0"/>
        <w:rPr>
          <w:ins w:id="183" w:author="CATT" w:date="2022-04-18T09:18:00Z"/>
          <w:rFonts w:eastAsia="Malgun Gothic"/>
          <w:lang w:eastAsia="ko-KR"/>
        </w:rPr>
      </w:pPr>
      <w:ins w:id="184" w:author="CATT" w:date="2022-04-18T17:45:00Z">
        <w:r>
          <w:rPr>
            <w:lang w:eastAsia="zh-CN"/>
          </w:rPr>
          <w:t>4</w:t>
        </w:r>
      </w:ins>
      <w:ins w:id="185" w:author="CATT" w:date="2022-04-18T09:18:00Z">
        <w:r>
          <w:rPr>
            <w:rFonts w:eastAsia="Malgun Gothic"/>
            <w:lang w:eastAsia="ko-KR"/>
          </w:rPr>
          <w:t>&gt;</w:t>
        </w:r>
        <w:r>
          <w:rPr>
            <w:rFonts w:eastAsia="Malgun Gothic"/>
            <w:lang w:eastAsia="ko-KR"/>
          </w:rPr>
          <w:tab/>
          <w:t>else:</w:t>
        </w:r>
      </w:ins>
    </w:p>
    <w:p w14:paraId="5B795223" w14:textId="77777777" w:rsidR="007B4EE1" w:rsidRDefault="007B4EE1" w:rsidP="007B4EE1">
      <w:pPr>
        <w:pStyle w:val="B2"/>
        <w:ind w:left="1418" w:firstLine="2"/>
        <w:rPr>
          <w:rFonts w:eastAsiaTheme="minorEastAsia"/>
          <w:lang w:eastAsia="zh-CN"/>
        </w:rPr>
      </w:pPr>
      <w:ins w:id="186" w:author="CATT" w:date="2022-04-18T09:18:00Z">
        <w:r>
          <w:rPr>
            <w:lang w:eastAsia="zh-CN"/>
          </w:rPr>
          <w:t>5</w:t>
        </w:r>
        <w:r>
          <w:t>&gt;</w:t>
        </w:r>
        <w:r>
          <w:tab/>
          <w:t>select any pool of resources among the configured pools of resources;</w:t>
        </w:r>
      </w:ins>
    </w:p>
    <w:p w14:paraId="585100E6" w14:textId="77777777" w:rsidR="007B4EE1" w:rsidRDefault="007B4EE1" w:rsidP="007B4EE1">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r>
      <w:ins w:id="187" w:author="CATT" w:date="2022-04-25T16:59:00Z">
        <w:r>
          <w:rPr>
            <w:lang w:eastAsia="zh-CN"/>
          </w:rPr>
          <w:t xml:space="preserve">else </w:t>
        </w:r>
      </w:ins>
      <w:r>
        <w:rPr>
          <w:rFonts w:eastAsia="Malgun Gothic"/>
          <w:lang w:eastAsia="ko-KR"/>
        </w:rPr>
        <w:t xml:space="preserve">if </w:t>
      </w:r>
      <w:proofErr w:type="spellStart"/>
      <w:r>
        <w:rPr>
          <w:i/>
          <w:lang w:eastAsia="ja-JP"/>
        </w:rPr>
        <w:t>sl</w:t>
      </w:r>
      <w:proofErr w:type="spellEnd"/>
      <w:r>
        <w:rPr>
          <w:i/>
          <w:lang w:eastAsia="ja-JP"/>
        </w:rPr>
        <w:t>-HARQ-</w:t>
      </w:r>
      <w:proofErr w:type="spellStart"/>
      <w:r>
        <w:rPr>
          <w:i/>
          <w:lang w:eastAsia="ja-JP"/>
        </w:rPr>
        <w:t>FeedbackEnabled</w:t>
      </w:r>
      <w:proofErr w:type="spellEnd"/>
      <w:r>
        <w:rPr>
          <w:lang w:eastAsia="ja-JP"/>
        </w:rPr>
        <w:t xml:space="preserve"> is set to </w:t>
      </w:r>
      <w:r>
        <w:rPr>
          <w:i/>
          <w:lang w:eastAsia="ja-JP"/>
        </w:rPr>
        <w:t>enabled</w:t>
      </w:r>
      <w:r>
        <w:rPr>
          <w:lang w:eastAsia="ja-JP"/>
        </w:rPr>
        <w:t xml:space="preserve"> for the logical channel</w:t>
      </w:r>
      <w:r>
        <w:rPr>
          <w:rFonts w:eastAsia="Malgun Gothic"/>
          <w:lang w:eastAsia="ko-KR"/>
        </w:rPr>
        <w:t>:</w:t>
      </w:r>
    </w:p>
    <w:p w14:paraId="369C5EE2" w14:textId="77777777" w:rsidR="007B4EE1" w:rsidRDefault="007B4EE1" w:rsidP="007B4EE1">
      <w:pPr>
        <w:ind w:left="1418" w:hanging="284"/>
        <w:rPr>
          <w:lang w:eastAsia="ja-JP"/>
        </w:rPr>
      </w:pPr>
      <w:r>
        <w:rPr>
          <w:lang w:eastAsia="ja-JP"/>
        </w:rPr>
        <w:t>4&gt;</w:t>
      </w:r>
      <w:r>
        <w:rPr>
          <w:lang w:eastAsia="ja-JP"/>
        </w:rPr>
        <w:tab/>
        <w:t>select any pool of resources configured with PSFCH resources among the pools of resources</w:t>
      </w:r>
      <w:ins w:id="188"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27F0CA16" w14:textId="77777777" w:rsidR="007B4EE1" w:rsidRDefault="007B4EE1" w:rsidP="007B4EE1">
      <w:pPr>
        <w:overflowPunct w:val="0"/>
        <w:autoSpaceDE w:val="0"/>
        <w:autoSpaceDN w:val="0"/>
        <w:adjustRightInd w:val="0"/>
        <w:ind w:left="1135" w:hanging="284"/>
        <w:textAlignment w:val="baseline"/>
        <w:rPr>
          <w:rFonts w:eastAsia="Malgun Gothic"/>
          <w:lang w:eastAsia="ko-KR"/>
        </w:rPr>
      </w:pPr>
      <w:r>
        <w:rPr>
          <w:rFonts w:eastAsia="Malgun Gothic"/>
          <w:lang w:eastAsia="ko-KR"/>
        </w:rPr>
        <w:lastRenderedPageBreak/>
        <w:t>3&gt;</w:t>
      </w:r>
      <w:r>
        <w:rPr>
          <w:rFonts w:eastAsia="Malgun Gothic"/>
          <w:lang w:eastAsia="ko-KR"/>
        </w:rPr>
        <w:tab/>
        <w:t>else:</w:t>
      </w:r>
    </w:p>
    <w:p w14:paraId="5B857A7E" w14:textId="77777777" w:rsidR="007B4EE1" w:rsidRDefault="007B4EE1" w:rsidP="007B4EE1">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189"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2AB91F13" w14:textId="77777777" w:rsidR="007B4EE1" w:rsidRDefault="007B4EE1" w:rsidP="007B4EE1">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1AE9D394" w14:textId="77777777" w:rsidR="007B4EE1" w:rsidRDefault="007B4EE1" w:rsidP="007B4EE1">
      <w:pPr>
        <w:pStyle w:val="Heading2"/>
      </w:pPr>
      <w:r>
        <w:t>R2-2205648</w:t>
      </w:r>
    </w:p>
    <w:p w14:paraId="176686AC" w14:textId="77777777" w:rsidR="007B4EE1" w:rsidRDefault="007B4EE1" w:rsidP="007B4EE1">
      <w:pPr>
        <w:pStyle w:val="Heading4"/>
        <w:rPr>
          <w:ins w:id="190" w:author="Apple - Zhibin Wu" w:date="2022-04-29T11:46:00Z"/>
          <w:rFonts w:eastAsiaTheme="minorEastAsia"/>
          <w:szCs w:val="20"/>
        </w:rPr>
      </w:pPr>
      <w:bookmarkStart w:id="191" w:name="_Toc100872058"/>
      <w:ins w:id="192" w:author="Apple - Zhibin Wu" w:date="2022-04-29T11:46:00Z">
        <w:r>
          <w:rPr>
            <w:rFonts w:eastAsiaTheme="minorEastAsia"/>
          </w:rPr>
          <w:t>5.22.1.2c</w:t>
        </w:r>
        <w:r>
          <w:rPr>
            <w:rFonts w:eastAsiaTheme="minorEastAsia"/>
          </w:rPr>
          <w:tab/>
        </w:r>
      </w:ins>
      <w:bookmarkEnd w:id="191"/>
      <w:ins w:id="193" w:author="Apple - Zhibin Wu" w:date="2022-04-29T11:47:00Z">
        <w:r>
          <w:rPr>
            <w:rFonts w:eastAsiaTheme="minorEastAsia"/>
          </w:rPr>
          <w:t>TX resource pool selection</w:t>
        </w:r>
      </w:ins>
    </w:p>
    <w:p w14:paraId="534926E9" w14:textId="77777777" w:rsidR="007B4EE1" w:rsidRDefault="007B4EE1" w:rsidP="007B4EE1">
      <w:pPr>
        <w:rPr>
          <w:ins w:id="194" w:author="Apple - Zhibin Wu" w:date="2022-04-29T11:46:00Z"/>
          <w:rFonts w:eastAsiaTheme="minorEastAsia"/>
          <w:lang w:eastAsia="ko-KR"/>
        </w:rPr>
      </w:pPr>
      <w:ins w:id="195" w:author="Apple - Zhibin Wu" w:date="2022-04-29T11:47:00Z">
        <w:r>
          <w:rPr>
            <w:lang w:eastAsia="ko-KR"/>
          </w:rPr>
          <w:t>T</w:t>
        </w:r>
      </w:ins>
      <w:ins w:id="196" w:author="Apple - Zhibin Wu" w:date="2022-04-29T11:46:00Z">
        <w:r>
          <w:rPr>
            <w:lang w:eastAsia="ko-KR"/>
          </w:rPr>
          <w:t>he MAC entity shall:</w:t>
        </w:r>
      </w:ins>
    </w:p>
    <w:p w14:paraId="38669BDA" w14:textId="77777777" w:rsidR="007B4EE1" w:rsidRDefault="007B4EE1" w:rsidP="007B4EE1">
      <w:pPr>
        <w:pStyle w:val="B10"/>
        <w:rPr>
          <w:ins w:id="197" w:author="Apple - Zhibin Wu" w:date="2022-04-29T11:52:00Z"/>
          <w:lang w:eastAsia="ko-KR"/>
        </w:rPr>
      </w:pPr>
      <w:ins w:id="198" w:author="Apple - Zhibin Wu" w:date="2022-04-29T12:24:00Z">
        <w:r>
          <w:rPr>
            <w:lang w:eastAsia="ko-KR"/>
          </w:rPr>
          <w:t>1</w:t>
        </w:r>
      </w:ins>
      <w:ins w:id="199" w:author="Apple - Zhibin Wu" w:date="2022-04-29T11:52:00Z">
        <w:r>
          <w:rPr>
            <w:lang w:eastAsia="ko-KR"/>
          </w:rPr>
          <w:t>&gt;</w:t>
        </w:r>
        <w:r>
          <w:rPr>
            <w:lang w:eastAsia="ko-KR"/>
          </w:rPr>
          <w:tab/>
          <w:t>if SL data is available in the logical channel for sidelink discovery:</w:t>
        </w:r>
      </w:ins>
    </w:p>
    <w:p w14:paraId="5375C08D" w14:textId="77777777" w:rsidR="007B4EE1" w:rsidRDefault="007B4EE1" w:rsidP="007B4EE1">
      <w:pPr>
        <w:pStyle w:val="B2"/>
        <w:rPr>
          <w:ins w:id="200" w:author="Apple - Zhibin Wu" w:date="2022-04-29T11:52:00Z"/>
          <w:lang w:eastAsia="en-US"/>
        </w:rPr>
      </w:pPr>
      <w:ins w:id="201" w:author="Apple - Zhibin Wu" w:date="2022-04-29T12:25:00Z">
        <w:r>
          <w:rPr>
            <w:rFonts w:eastAsia="Malgun Gothic"/>
            <w:lang w:eastAsia="ko-KR"/>
          </w:rPr>
          <w:t>2</w:t>
        </w:r>
      </w:ins>
      <w:ins w:id="202"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6768D090" w14:textId="77777777" w:rsidR="007B4EE1" w:rsidRDefault="007B4EE1" w:rsidP="007B4EE1">
      <w:pPr>
        <w:pStyle w:val="B3"/>
        <w:rPr>
          <w:ins w:id="203" w:author="Apple - Zhibin Wu" w:date="2022-04-29T11:52:00Z"/>
        </w:rPr>
      </w:pPr>
      <w:ins w:id="204" w:author="Apple - Zhibin Wu" w:date="2022-04-29T12:25:00Z">
        <w:r>
          <w:t>3</w:t>
        </w:r>
      </w:ins>
      <w:ins w:id="205" w:author="Apple - Zhibin Wu" w:date="2022-04-29T11:52:00Z">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sidelink discovery message.</w:t>
        </w:r>
      </w:ins>
    </w:p>
    <w:p w14:paraId="3B16215E" w14:textId="77777777" w:rsidR="007B4EE1" w:rsidRDefault="007B4EE1" w:rsidP="007B4EE1">
      <w:pPr>
        <w:pStyle w:val="B2"/>
        <w:rPr>
          <w:ins w:id="206" w:author="Apple - Zhibin Wu" w:date="2022-04-29T11:52:00Z"/>
          <w:lang w:eastAsia="ko-KR"/>
        </w:rPr>
      </w:pPr>
      <w:ins w:id="207" w:author="Apple - Zhibin Wu" w:date="2022-04-29T12:25:00Z">
        <w:r>
          <w:rPr>
            <w:lang w:eastAsia="ko-KR"/>
          </w:rPr>
          <w:t>2</w:t>
        </w:r>
      </w:ins>
      <w:ins w:id="208" w:author="Apple - Zhibin Wu" w:date="2022-04-29T11:52:00Z">
        <w:r>
          <w:rPr>
            <w:lang w:eastAsia="ko-KR"/>
          </w:rPr>
          <w:t>&gt;</w:t>
        </w:r>
        <w:r>
          <w:rPr>
            <w:lang w:eastAsia="ko-KR"/>
          </w:rPr>
          <w:tab/>
          <w:t>else:</w:t>
        </w:r>
      </w:ins>
    </w:p>
    <w:p w14:paraId="5B0AF30E" w14:textId="77777777" w:rsidR="007B4EE1" w:rsidRDefault="007B4EE1" w:rsidP="007B4EE1">
      <w:pPr>
        <w:pStyle w:val="B3"/>
        <w:rPr>
          <w:ins w:id="209" w:author="Apple - Zhibin Wu" w:date="2022-04-29T11:52:00Z"/>
          <w:rFonts w:eastAsia="Malgun Gothic"/>
          <w:lang w:eastAsia="ko-KR"/>
        </w:rPr>
      </w:pPr>
      <w:ins w:id="210" w:author="Apple - Zhibin Wu" w:date="2022-04-29T12:25:00Z">
        <w:r>
          <w:t>3</w:t>
        </w:r>
      </w:ins>
      <w:ins w:id="211" w:author="Apple - Zhibin Wu" w:date="2022-04-29T11:52:00Z">
        <w:r>
          <w:t>&gt;</w:t>
        </w:r>
        <w:r>
          <w:tab/>
          <w:t>select any pool of resources among the configured pools of resources.</w:t>
        </w:r>
      </w:ins>
    </w:p>
    <w:p w14:paraId="4E1B4D1B" w14:textId="77777777" w:rsidR="007B4EE1" w:rsidRDefault="007B4EE1" w:rsidP="007B4EE1">
      <w:pPr>
        <w:pStyle w:val="B10"/>
        <w:rPr>
          <w:ins w:id="212" w:author="Apple - Zhibin Wu" w:date="2022-04-29T11:52:00Z"/>
          <w:rFonts w:eastAsiaTheme="minorEastAsia"/>
          <w:lang w:eastAsia="ko-KR"/>
        </w:rPr>
      </w:pPr>
      <w:ins w:id="213" w:author="Apple - Zhibin Wu" w:date="2022-04-29T12:25:00Z">
        <w:r>
          <w:rPr>
            <w:lang w:eastAsia="ko-KR"/>
          </w:rPr>
          <w:t>1</w:t>
        </w:r>
      </w:ins>
      <w:ins w:id="214" w:author="Apple - Zhibin Wu" w:date="2022-04-29T11:52:00Z">
        <w:r>
          <w:rPr>
            <w:lang w:eastAsia="ko-KR"/>
          </w:rPr>
          <w:t>&gt;</w:t>
        </w:r>
        <w:r>
          <w:rPr>
            <w:lang w:eastAsia="ko-KR"/>
          </w:rPr>
          <w:tab/>
          <w:t>else if SL data is available in the logical channel:</w:t>
        </w:r>
      </w:ins>
    </w:p>
    <w:p w14:paraId="0869E9AA" w14:textId="77777777" w:rsidR="007B4EE1" w:rsidRDefault="007B4EE1" w:rsidP="007B4EE1">
      <w:pPr>
        <w:pStyle w:val="B2"/>
        <w:rPr>
          <w:ins w:id="215" w:author="Apple - Zhibin Wu" w:date="2022-04-29T11:52:00Z"/>
          <w:lang w:eastAsia="en-US"/>
        </w:rPr>
      </w:pPr>
      <w:ins w:id="216" w:author="Apple - Zhibin Wu" w:date="2022-04-29T12:25:00Z">
        <w:r>
          <w:rPr>
            <w:rFonts w:eastAsia="Malgun Gothic"/>
            <w:lang w:eastAsia="ko-KR"/>
          </w:rPr>
          <w:t>2</w:t>
        </w:r>
      </w:ins>
      <w:ins w:id="217"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ins>
    </w:p>
    <w:p w14:paraId="6235E4F7" w14:textId="77777777" w:rsidR="007B4EE1" w:rsidRDefault="007B4EE1" w:rsidP="007B4EE1">
      <w:pPr>
        <w:pStyle w:val="B3"/>
        <w:rPr>
          <w:ins w:id="218" w:author="Apple - Zhibin Wu" w:date="2022-04-29T11:52:00Z"/>
        </w:rPr>
      </w:pPr>
      <w:ins w:id="219" w:author="Apple - Zhibin Wu" w:date="2022-04-29T12:25:00Z">
        <w:r>
          <w:t>3</w:t>
        </w:r>
      </w:ins>
      <w:ins w:id="220" w:author="Apple - Zhibin Wu" w:date="2022-04-29T11:52:00Z">
        <w:r>
          <w:t>&gt;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489DB923" w14:textId="77777777" w:rsidR="007B4EE1" w:rsidRDefault="007B4EE1" w:rsidP="007B4EE1">
      <w:pPr>
        <w:pStyle w:val="B2"/>
        <w:rPr>
          <w:ins w:id="221" w:author="Apple - Zhibin Wu" w:date="2022-04-29T11:52:00Z"/>
          <w:lang w:eastAsia="ko-KR"/>
        </w:rPr>
      </w:pPr>
      <w:ins w:id="222" w:author="Apple - Zhibin Wu" w:date="2022-04-29T12:26:00Z">
        <w:r>
          <w:rPr>
            <w:lang w:eastAsia="ko-KR"/>
          </w:rPr>
          <w:t>2</w:t>
        </w:r>
      </w:ins>
      <w:ins w:id="223" w:author="Apple - Zhibin Wu" w:date="2022-04-29T11:52:00Z">
        <w:r>
          <w:rPr>
            <w:lang w:eastAsia="ko-KR"/>
          </w:rPr>
          <w:t>&gt;</w:t>
        </w:r>
        <w:r>
          <w:rPr>
            <w:lang w:eastAsia="ko-KR"/>
          </w:rPr>
          <w:tab/>
          <w:t>else:</w:t>
        </w:r>
      </w:ins>
    </w:p>
    <w:p w14:paraId="65D452A6" w14:textId="77777777" w:rsidR="007B4EE1" w:rsidRDefault="007B4EE1" w:rsidP="007B4EE1">
      <w:pPr>
        <w:pStyle w:val="B3"/>
        <w:rPr>
          <w:ins w:id="224" w:author="Apple - Zhibin Wu" w:date="2022-04-29T11:52:00Z"/>
          <w:rFonts w:eastAsia="Malgun Gothic"/>
          <w:lang w:eastAsia="ko-KR"/>
        </w:rPr>
      </w:pPr>
      <w:ins w:id="225" w:author="Apple - Zhibin Wu" w:date="2022-04-29T12:26:00Z">
        <w:r>
          <w:t>3</w:t>
        </w:r>
      </w:ins>
      <w:ins w:id="226"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1D738977" w14:textId="77777777" w:rsidR="007B4EE1" w:rsidRDefault="007B4EE1" w:rsidP="007B4EE1">
      <w:pPr>
        <w:pStyle w:val="B10"/>
        <w:rPr>
          <w:ins w:id="227" w:author="Apple - Zhibin Wu" w:date="2022-04-29T11:52:00Z"/>
          <w:rFonts w:eastAsia="Malgun Gothic"/>
          <w:lang w:eastAsia="ko-KR"/>
        </w:rPr>
      </w:pPr>
      <w:ins w:id="228" w:author="Apple - Zhibin Wu" w:date="2022-04-29T12:26:00Z">
        <w:r>
          <w:rPr>
            <w:rFonts w:eastAsia="Malgun Gothic"/>
            <w:lang w:eastAsia="ko-KR"/>
          </w:rPr>
          <w:t>1</w:t>
        </w:r>
      </w:ins>
      <w:ins w:id="229" w:author="Apple - Zhibin Wu" w:date="2022-04-29T11:52:00Z">
        <w:r>
          <w:rPr>
            <w:rFonts w:eastAsia="Malgun Gothic"/>
            <w:lang w:eastAsia="ko-KR"/>
          </w:rPr>
          <w:t>&gt;</w:t>
        </w:r>
        <w:r>
          <w:rPr>
            <w:rFonts w:eastAsia="Malgun Gothic"/>
            <w:lang w:eastAsia="ko-KR"/>
          </w:rPr>
          <w:tab/>
          <w:t xml:space="preserve">else if </w:t>
        </w:r>
        <w:r>
          <w:t>an SL-CSI reporting is triggered</w:t>
        </w:r>
        <w:r>
          <w:rPr>
            <w:rFonts w:eastAsia="Malgun Gothic"/>
            <w:lang w:eastAsia="ko-KR"/>
          </w:rPr>
          <w:t>:</w:t>
        </w:r>
      </w:ins>
    </w:p>
    <w:p w14:paraId="746D67EE" w14:textId="77777777" w:rsidR="007B4EE1" w:rsidRPr="00FC4F42" w:rsidRDefault="007B4EE1" w:rsidP="007B4EE1">
      <w:pPr>
        <w:pStyle w:val="B2"/>
        <w:rPr>
          <w:rFonts w:eastAsiaTheme="minorEastAsia"/>
          <w:lang w:eastAsia="ko-KR"/>
        </w:rPr>
      </w:pPr>
      <w:ins w:id="230" w:author="Apple - Zhibin Wu" w:date="2022-04-29T12:26:00Z">
        <w:r>
          <w:t>2</w:t>
        </w:r>
      </w:ins>
      <w:ins w:id="231"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w:t>
        </w:r>
        <w:r>
          <w:t xml:space="preserve"> if configured.</w:t>
        </w:r>
      </w:ins>
    </w:p>
    <w:p w14:paraId="2438FD2A" w14:textId="77777777" w:rsidR="007B4EE1" w:rsidRDefault="007B4EE1" w:rsidP="007B4EE1">
      <w:pPr>
        <w:pStyle w:val="Heading2"/>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7B4EE1" w14:paraId="0B89CF1B" w14:textId="77777777" w:rsidTr="007B4EE1">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954F6B8" w14:textId="77777777" w:rsidR="007B4EE1" w:rsidRDefault="007B4EE1" w:rsidP="007B4EE1">
            <w:pPr>
              <w:snapToGrid w:val="0"/>
              <w:jc w:val="center"/>
              <w:rPr>
                <w:color w:val="FF0000"/>
                <w:sz w:val="28"/>
                <w:szCs w:val="28"/>
              </w:rPr>
            </w:pPr>
            <w:bookmarkStart w:id="232" w:name="_Toc439068467"/>
            <w:bookmarkStart w:id="233" w:name="_Toc439068529"/>
            <w:bookmarkStart w:id="234" w:name="_Toc100929697"/>
            <w:r>
              <w:rPr>
                <w:color w:val="FF0000"/>
                <w:sz w:val="28"/>
                <w:szCs w:val="28"/>
              </w:rPr>
              <w:t xml:space="preserve">TP START for OPT.1 </w:t>
            </w:r>
          </w:p>
        </w:tc>
      </w:tr>
    </w:tbl>
    <w:bookmarkEnd w:id="232"/>
    <w:bookmarkEnd w:id="233"/>
    <w:p w14:paraId="40DB059E" w14:textId="77777777" w:rsidR="007B4EE1" w:rsidRDefault="007B4EE1" w:rsidP="007B4EE1">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lastRenderedPageBreak/>
        <w:t>5.5.3.1</w:t>
      </w:r>
      <w:r>
        <w:rPr>
          <w:rFonts w:ascii="Arial" w:hAnsi="Arial"/>
          <w:sz w:val="24"/>
          <w:szCs w:val="20"/>
          <w:lang w:val="en-GB" w:eastAsia="ja-JP"/>
        </w:rPr>
        <w:tab/>
        <w:t>General</w:t>
      </w:r>
      <w:bookmarkEnd w:id="234"/>
    </w:p>
    <w:p w14:paraId="2D734AD4" w14:textId="77777777" w:rsidR="007B4EE1" w:rsidRDefault="007B4EE1" w:rsidP="007B4EE1">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szCs w:val="20"/>
          <w:lang w:val="en-GB" w:eastAsia="zh-CN"/>
        </w:rPr>
        <w:t>RSCP; only EcN0; RSCP and EcN0</w:t>
      </w:r>
      <w:r>
        <w:rPr>
          <w:szCs w:val="20"/>
          <w:lang w:val="en-GB"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B0A64FB" w14:textId="77777777" w:rsidR="007B4EE1" w:rsidRDefault="007B4EE1" w:rsidP="007B4EE1">
      <w:pPr>
        <w:overflowPunct w:val="0"/>
        <w:autoSpaceDE w:val="0"/>
        <w:autoSpaceDN w:val="0"/>
        <w:adjustRightInd w:val="0"/>
        <w:spacing w:after="180"/>
        <w:textAlignment w:val="baseline"/>
        <w:rPr>
          <w:szCs w:val="20"/>
          <w:lang w:val="en-GB" w:eastAsia="ja-JP"/>
        </w:rPr>
      </w:pPr>
      <w:r>
        <w:rPr>
          <w:szCs w:val="20"/>
          <w:lang w:val="en-GB"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8D0D358" w14:textId="77777777" w:rsidR="007B4EE1" w:rsidRDefault="007B4EE1" w:rsidP="007B4EE1">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1E488880" w14:textId="77777777" w:rsidR="007B4EE1" w:rsidRDefault="007B4EE1" w:rsidP="007B4EE1">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SimSun" w:hAnsi="Arial" w:cs="Arial"/>
          <w:color w:val="FF0000"/>
          <w:szCs w:val="20"/>
          <w:lang w:val="en-GB" w:eastAsia="zh-CN"/>
        </w:rPr>
        <w:t>&lt;Irrelevant Texts Omitted&gt;</w:t>
      </w:r>
    </w:p>
    <w:p w14:paraId="5FA94C72" w14:textId="77777777" w:rsidR="007B4EE1" w:rsidRDefault="007B4EE1" w:rsidP="007B4EE1">
      <w:pPr>
        <w:overflowPunct w:val="0"/>
        <w:autoSpaceDE w:val="0"/>
        <w:autoSpaceDN w:val="0"/>
        <w:adjustRightInd w:val="0"/>
        <w:spacing w:after="180"/>
        <w:textAlignment w:val="baseline"/>
        <w:rPr>
          <w:szCs w:val="20"/>
          <w:lang w:val="en-GB" w:eastAsia="ja-JP"/>
        </w:rPr>
      </w:pPr>
      <w:r>
        <w:rPr>
          <w:szCs w:val="20"/>
          <w:lang w:val="en-GB" w:eastAsia="zh-CN"/>
        </w:rPr>
        <w:t>T</w:t>
      </w:r>
      <w:r>
        <w:rPr>
          <w:szCs w:val="20"/>
          <w:lang w:val="en-GB" w:eastAsia="ja-JP"/>
        </w:rPr>
        <w:t>he UE</w:t>
      </w:r>
      <w:r>
        <w:rPr>
          <w:szCs w:val="20"/>
          <w:lang w:val="en-GB" w:eastAsia="zh-CN"/>
        </w:rPr>
        <w:t xml:space="preserve"> capable of CBR measurement when configured to transmit NR sidelink communication </w:t>
      </w:r>
      <w:r>
        <w:rPr>
          <w:szCs w:val="20"/>
          <w:lang w:val="en-GB" w:eastAsia="ja-JP"/>
        </w:rPr>
        <w:t>shall:</w:t>
      </w:r>
    </w:p>
    <w:p w14:paraId="7CE6A939" w14:textId="77777777" w:rsidR="007B4EE1" w:rsidRDefault="007B4EE1" w:rsidP="007B4EE1">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sidelink communication is included in </w:t>
      </w:r>
      <w:proofErr w:type="spellStart"/>
      <w:r>
        <w:rPr>
          <w:i/>
          <w:szCs w:val="20"/>
          <w:lang w:val="en-GB" w:eastAsia="ja-JP"/>
        </w:rPr>
        <w:t>sl-FreqInfoToAddModList</w:t>
      </w:r>
      <w:proofErr w:type="spellEnd"/>
      <w:r>
        <w:rPr>
          <w:szCs w:val="20"/>
          <w:lang w:val="en-GB" w:eastAsia="ja-JP"/>
        </w:rPr>
        <w:t xml:space="preserve"> in </w:t>
      </w:r>
      <w:proofErr w:type="spellStart"/>
      <w:r>
        <w:rPr>
          <w:i/>
          <w:szCs w:val="20"/>
          <w:lang w:val="en-GB" w:eastAsia="ja-JP"/>
        </w:rPr>
        <w:t>sl-ConfigDedicatedNR</w:t>
      </w:r>
      <w:proofErr w:type="spellEnd"/>
      <w:r>
        <w:rPr>
          <w:szCs w:val="20"/>
          <w:lang w:val="en-GB" w:eastAsia="ja-JP"/>
        </w:rPr>
        <w:t xml:space="preserve"> within</w:t>
      </w:r>
      <w:r>
        <w:rPr>
          <w:i/>
          <w:szCs w:val="20"/>
          <w:lang w:val="en-GB" w:eastAsia="ja-JP"/>
        </w:rPr>
        <w:t xml:space="preserve"> RRCReconfiguration</w:t>
      </w:r>
      <w:r>
        <w:rPr>
          <w:szCs w:val="20"/>
          <w:lang w:val="en-GB" w:eastAsia="ja-JP"/>
        </w:rPr>
        <w:t xml:space="preserve"> message or included</w:t>
      </w:r>
      <w:r>
        <w:rPr>
          <w:i/>
          <w:szCs w:val="20"/>
          <w:lang w:val="en-GB" w:eastAsia="ja-JP"/>
        </w:rPr>
        <w:t xml:space="preserve"> </w:t>
      </w:r>
      <w:r>
        <w:rPr>
          <w:szCs w:val="20"/>
          <w:lang w:val="en-GB" w:eastAsia="ja-JP"/>
        </w:rPr>
        <w:t xml:space="preserve">in </w:t>
      </w:r>
      <w:proofErr w:type="spellStart"/>
      <w:r>
        <w:rPr>
          <w:i/>
          <w:szCs w:val="20"/>
          <w:lang w:val="en-GB" w:eastAsia="ja-JP"/>
        </w:rPr>
        <w:t>sl-ConfigCommonNR</w:t>
      </w:r>
      <w:proofErr w:type="spellEnd"/>
      <w:r>
        <w:rPr>
          <w:szCs w:val="20"/>
          <w:lang w:val="en-GB" w:eastAsia="ja-JP"/>
        </w:rPr>
        <w:t xml:space="preserve"> within </w:t>
      </w:r>
      <w:r>
        <w:rPr>
          <w:i/>
          <w:szCs w:val="20"/>
          <w:lang w:val="en-GB" w:eastAsia="ja-JP"/>
        </w:rPr>
        <w:t>SIB12</w:t>
      </w:r>
      <w:r>
        <w:rPr>
          <w:szCs w:val="20"/>
          <w:lang w:val="en-GB" w:eastAsia="ja-JP"/>
        </w:rPr>
        <w:t>:</w:t>
      </w:r>
    </w:p>
    <w:p w14:paraId="37F6DA8E" w14:textId="77777777" w:rsidR="007B4EE1" w:rsidRDefault="007B4EE1" w:rsidP="007B4EE1">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142B5454" w14:textId="77777777" w:rsidR="007B4EE1" w:rsidRDefault="007B4EE1" w:rsidP="007B4EE1">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the cell chosen for NR sidelink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5D4ECCB7" w14:textId="77777777" w:rsidR="007B4EE1" w:rsidRDefault="007B4EE1" w:rsidP="007B4EE1">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zh-CN"/>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33107D25" w14:textId="77777777" w:rsidR="007B4EE1" w:rsidRDefault="007B4EE1" w:rsidP="007B4EE1">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1A9DC72A" w14:textId="77777777" w:rsidR="007B4EE1" w:rsidRDefault="007B4EE1" w:rsidP="007B4EE1">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lastRenderedPageBreak/>
        <w:t>3&gt;</w:t>
      </w:r>
      <w:r>
        <w:rPr>
          <w:szCs w:val="20"/>
          <w:lang w:val="en-GB" w:eastAsia="ja-JP"/>
        </w:rPr>
        <w:tab/>
        <w:t xml:space="preserve">if </w:t>
      </w:r>
      <w:proofErr w:type="spellStart"/>
      <w:r>
        <w:rPr>
          <w:i/>
          <w:iCs/>
          <w:szCs w:val="20"/>
          <w:lang w:val="en-GB" w:eastAsia="ja-JP"/>
        </w:rPr>
        <w:t>tx-PoolMeasToAddModList</w:t>
      </w:r>
      <w:proofErr w:type="spellEnd"/>
      <w:r>
        <w:rPr>
          <w:szCs w:val="20"/>
          <w:lang w:val="en-GB" w:eastAsia="ja-JP"/>
        </w:rPr>
        <w:t xml:space="preserve"> is included in </w:t>
      </w:r>
      <w:proofErr w:type="spellStart"/>
      <w:r>
        <w:rPr>
          <w:bCs/>
          <w:i/>
          <w:szCs w:val="20"/>
          <w:lang w:val="en-GB" w:eastAsia="ja-JP"/>
        </w:rPr>
        <w:t>VarMeasConfig</w:t>
      </w:r>
      <w:proofErr w:type="spellEnd"/>
      <w:r>
        <w:rPr>
          <w:bCs/>
          <w:iCs/>
          <w:szCs w:val="20"/>
          <w:lang w:val="en-GB" w:eastAsia="ja-JP"/>
        </w:rPr>
        <w:t>:</w:t>
      </w:r>
    </w:p>
    <w:p w14:paraId="31EE5E1D" w14:textId="77777777" w:rsidR="007B4EE1" w:rsidRDefault="007B4EE1" w:rsidP="007B4EE1">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proofErr w:type="spellStart"/>
      <w:r>
        <w:rPr>
          <w:i/>
          <w:szCs w:val="20"/>
          <w:lang w:val="en-GB" w:eastAsia="ja-JP"/>
        </w:rPr>
        <w:t>tx-PoolMeasToAddModList</w:t>
      </w:r>
      <w:proofErr w:type="spellEnd"/>
      <w:r>
        <w:rPr>
          <w:szCs w:val="20"/>
          <w:lang w:val="en-GB" w:eastAsia="ja-JP"/>
        </w:rPr>
        <w:t>;</w:t>
      </w:r>
    </w:p>
    <w:p w14:paraId="209D5FCB" w14:textId="77777777" w:rsidR="007B4EE1" w:rsidRDefault="007B4EE1" w:rsidP="007B4EE1">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is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5070BFBE" w14:textId="77777777" w:rsidR="007B4EE1" w:rsidRDefault="007B4EE1" w:rsidP="007B4EE1">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if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1078C36D" w14:textId="77777777" w:rsidR="007B4EE1" w:rsidRDefault="007B4EE1" w:rsidP="007B4EE1">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sidelink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03EDF98E" w14:textId="77777777" w:rsidR="007B4EE1" w:rsidRDefault="007B4EE1" w:rsidP="007B4EE1">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5B8B5E9A" w14:textId="77777777" w:rsidR="007B4EE1" w:rsidRDefault="007B4EE1" w:rsidP="007B4EE1">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0CB9259F" w14:textId="77777777" w:rsidR="007B4EE1" w:rsidRDefault="007B4EE1" w:rsidP="007B4EE1">
      <w:pPr>
        <w:overflowPunct w:val="0"/>
        <w:autoSpaceDE w:val="0"/>
        <w:autoSpaceDN w:val="0"/>
        <w:adjustRightInd w:val="0"/>
        <w:spacing w:after="180"/>
        <w:ind w:left="851" w:hanging="284"/>
        <w:textAlignment w:val="baseline"/>
        <w:rPr>
          <w:ins w:id="235" w:author="vivo (Xiao)" w:date="2022-04-21T20:34:00Z"/>
          <w:szCs w:val="20"/>
          <w:lang w:val="en-GB" w:eastAsia="zh-CN"/>
        </w:rPr>
      </w:pPr>
      <w:r>
        <w:rPr>
          <w:noProof/>
          <w:szCs w:val="20"/>
          <w:lang w:val="en-GB" w:eastAsia="ja-JP"/>
        </w:rPr>
        <w:t>2&gt;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in </w:t>
      </w:r>
      <w:proofErr w:type="spellStart"/>
      <w:r>
        <w:rPr>
          <w:i/>
          <w:iCs/>
          <w:szCs w:val="20"/>
          <w:lang w:val="en-GB" w:eastAsia="zh-CN"/>
        </w:rPr>
        <w:t>SidelinkPreconfigNR</w:t>
      </w:r>
      <w:proofErr w:type="spellEnd"/>
      <w:r>
        <w:rPr>
          <w:i/>
          <w:szCs w:val="20"/>
          <w:lang w:val="en-GB" w:eastAsia="zh-CN"/>
        </w:rPr>
        <w:t xml:space="preserve"> </w:t>
      </w:r>
      <w:r>
        <w:rPr>
          <w:szCs w:val="20"/>
          <w:lang w:val="en-GB" w:eastAsia="zh-CN"/>
        </w:rPr>
        <w:t>for the concerned frequency.</w:t>
      </w:r>
    </w:p>
    <w:p w14:paraId="35E4F8EA" w14:textId="77777777" w:rsidR="007B4EE1" w:rsidRDefault="007B4EE1" w:rsidP="007B4EE1">
      <w:pPr>
        <w:overflowPunct w:val="0"/>
        <w:autoSpaceDE w:val="0"/>
        <w:autoSpaceDN w:val="0"/>
        <w:adjustRightInd w:val="0"/>
        <w:spacing w:after="180"/>
        <w:textAlignment w:val="baseline"/>
        <w:rPr>
          <w:ins w:id="236" w:author="vivo (Xiao)" w:date="2022-04-21T20:34:00Z"/>
        </w:rPr>
      </w:pPr>
      <w:ins w:id="237" w:author="vivo (Xiao)" w:date="2022-04-21T20:34:00Z">
        <w:r>
          <w:t xml:space="preserve">The UE capable of CBR </w:t>
        </w:r>
        <w:r>
          <w:rPr>
            <w:szCs w:val="20"/>
            <w:lang w:val="en-GB" w:eastAsia="zh-CN"/>
          </w:rPr>
          <w:t>measurement</w:t>
        </w:r>
        <w:r>
          <w:t xml:space="preserve"> when configured to transmit NR sidelink discovery shall:</w:t>
        </w:r>
      </w:ins>
    </w:p>
    <w:p w14:paraId="2C2DECAB" w14:textId="77777777" w:rsidR="007B4EE1" w:rsidRDefault="007B4EE1" w:rsidP="007B4EE1">
      <w:pPr>
        <w:pStyle w:val="B10"/>
        <w:rPr>
          <w:ins w:id="238" w:author="vivo (Xiao)" w:date="2022-04-21T20:34:00Z"/>
        </w:rPr>
      </w:pPr>
      <w:ins w:id="239" w:author="vivo (Xiao)" w:date="2022-04-21T20:34:00Z">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ins>
    </w:p>
    <w:p w14:paraId="78DD36C8" w14:textId="77777777" w:rsidR="007B4EE1" w:rsidRDefault="007B4EE1" w:rsidP="007B4EE1">
      <w:pPr>
        <w:pStyle w:val="B2"/>
        <w:rPr>
          <w:ins w:id="240" w:author="vivo (Xiao)" w:date="2022-04-21T20:34:00Z"/>
        </w:rPr>
      </w:pPr>
      <w:ins w:id="241" w:author="vivo (Xiao)" w:date="2022-04-21T20:34:00Z">
        <w:r>
          <w:rPr>
            <w:noProof/>
          </w:rPr>
          <w:t>2&gt;</w:t>
        </w:r>
        <w:r>
          <w:tab/>
        </w:r>
        <w:r>
          <w:rPr>
            <w:lang w:eastAsia="zh-CN"/>
          </w:rPr>
          <w:t>if the UE is in RRC_IDLE or in RRC_INACTIVE:</w:t>
        </w:r>
      </w:ins>
    </w:p>
    <w:p w14:paraId="598B8E9D" w14:textId="77777777" w:rsidR="007B4EE1" w:rsidRDefault="007B4EE1" w:rsidP="007B4EE1">
      <w:pPr>
        <w:pStyle w:val="B3"/>
        <w:rPr>
          <w:ins w:id="242" w:author="vivo (Xiao)" w:date="2022-04-21T20:34:00Z"/>
          <w:lang w:eastAsia="zh-CN"/>
        </w:rPr>
      </w:pPr>
      <w:ins w:id="243" w:author="vivo (Xiao)" w:date="2022-04-21T20:34:00Z">
        <w:r>
          <w:rPr>
            <w:noProof/>
          </w:rPr>
          <w:t>3&gt;</w:t>
        </w:r>
        <w:r>
          <w:rPr>
            <w:noProof/>
          </w:rPr>
          <w:tab/>
        </w:r>
        <w:r>
          <w:rPr>
            <w:noProof/>
            <w:lang w:eastAsia="zh-CN"/>
          </w:rPr>
          <w:t>if</w:t>
        </w:r>
        <w:r>
          <w:rPr>
            <w:iCs/>
          </w:rPr>
          <w:t xml:space="preserve"> the cell chosen for NR sidelink communication provides </w:t>
        </w:r>
        <w:r>
          <w:rPr>
            <w:i/>
            <w:iCs/>
          </w:rPr>
          <w:t>SIB12</w:t>
        </w:r>
        <w:r>
          <w:rPr>
            <w:iCs/>
          </w:rPr>
          <w:t xml:space="preserve"> which includes</w:t>
        </w:r>
        <w:r>
          <w:rPr>
            <w:i/>
            <w:iCs/>
          </w:rPr>
          <w:t xml:space="preserve"> </w:t>
        </w:r>
        <w:proofErr w:type="spellStart"/>
        <w:r>
          <w:rPr>
            <w:i/>
            <w:iCs/>
          </w:rPr>
          <w:t>sl-DiscTxPoolSelected</w:t>
        </w:r>
        <w:proofErr w:type="spellEnd"/>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59EB15E5" w14:textId="77777777" w:rsidR="007B4EE1" w:rsidRDefault="007B4EE1" w:rsidP="007B4EE1">
      <w:pPr>
        <w:pStyle w:val="B4"/>
        <w:rPr>
          <w:ins w:id="244" w:author="vivo (Xiao)" w:date="2022-04-21T20:34:00Z"/>
          <w:lang w:eastAsia="zh-CN"/>
        </w:rPr>
      </w:pPr>
      <w:ins w:id="245"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or NR sidelink discovery transmission on the concerned frequency</w:t>
        </w:r>
        <w:r>
          <w:t>:</w:t>
        </w:r>
      </w:ins>
    </w:p>
    <w:p w14:paraId="2AB3CB82" w14:textId="77777777" w:rsidR="007B4EE1" w:rsidRDefault="007B4EE1" w:rsidP="007B4EE1">
      <w:pPr>
        <w:pStyle w:val="B4"/>
        <w:ind w:left="1701" w:hanging="282"/>
        <w:rPr>
          <w:ins w:id="246" w:author="vivo (Xiao)" w:date="2022-04-21T20:34:00Z"/>
          <w:noProof/>
          <w:lang w:eastAsia="zh-CN"/>
        </w:rPr>
      </w:pPr>
      <w:ins w:id="247"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4E93017C" w14:textId="77777777" w:rsidR="007B4EE1" w:rsidRDefault="007B4EE1" w:rsidP="007B4EE1">
      <w:pPr>
        <w:pStyle w:val="B4"/>
        <w:rPr>
          <w:ins w:id="248" w:author="vivo (Xiao)" w:date="2022-04-21T20:34:00Z"/>
          <w:lang w:eastAsia="zh-CN"/>
        </w:rPr>
      </w:pPr>
      <w:ins w:id="249" w:author="vivo (Xiao)" w:date="2022-04-21T20:34:00Z">
        <w:r>
          <w:t>4&gt;</w:t>
        </w:r>
        <w:r>
          <w:tab/>
          <w:t>else:</w:t>
        </w:r>
      </w:ins>
    </w:p>
    <w:p w14:paraId="78ACC1EB" w14:textId="77777777" w:rsidR="007B4EE1" w:rsidRDefault="007B4EE1" w:rsidP="007B4EE1">
      <w:pPr>
        <w:pStyle w:val="B4"/>
        <w:ind w:left="1701" w:hanging="282"/>
        <w:rPr>
          <w:ins w:id="250" w:author="vivo (Xiao)" w:date="2022-04-21T20:34:00Z"/>
          <w:noProof/>
          <w:lang w:eastAsia="zh-CN"/>
        </w:rPr>
      </w:pPr>
      <w:ins w:id="251"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16984657" w14:textId="77777777" w:rsidR="007B4EE1" w:rsidRDefault="007B4EE1" w:rsidP="007B4EE1">
      <w:pPr>
        <w:pStyle w:val="B2"/>
        <w:rPr>
          <w:ins w:id="252" w:author="vivo (Xiao)" w:date="2022-04-21T20:34:00Z"/>
          <w:lang w:eastAsia="zh-CN"/>
        </w:rPr>
      </w:pPr>
      <w:ins w:id="253" w:author="vivo (Xiao)" w:date="2022-04-21T20:34:00Z">
        <w:r>
          <w:rPr>
            <w:noProof/>
          </w:rPr>
          <w:lastRenderedPageBreak/>
          <w:t>2&gt;</w:t>
        </w:r>
        <w:r>
          <w:tab/>
        </w:r>
        <w:r>
          <w:rPr>
            <w:lang w:eastAsia="zh-CN"/>
          </w:rPr>
          <w:t>if the UE is in RRC_CONNECTED:</w:t>
        </w:r>
      </w:ins>
    </w:p>
    <w:p w14:paraId="6ACF35B8" w14:textId="77777777" w:rsidR="007B4EE1" w:rsidRDefault="007B4EE1" w:rsidP="007B4EE1">
      <w:pPr>
        <w:pStyle w:val="B3"/>
        <w:rPr>
          <w:ins w:id="254" w:author="vivo (Xiao)" w:date="2022-04-21T20:34:00Z"/>
          <w:bCs/>
          <w:iCs/>
        </w:rPr>
      </w:pPr>
      <w:ins w:id="255" w:author="vivo (Xiao)" w:date="2022-04-21T20:34:00Z">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ins>
    </w:p>
    <w:p w14:paraId="2A4CC3F0" w14:textId="77777777" w:rsidR="007B4EE1" w:rsidRDefault="007B4EE1" w:rsidP="007B4EE1">
      <w:pPr>
        <w:pStyle w:val="B4"/>
        <w:rPr>
          <w:ins w:id="256" w:author="vivo (Xiao)" w:date="2022-04-21T20:34:00Z"/>
        </w:rPr>
      </w:pPr>
      <w:ins w:id="257" w:author="vivo (Xiao)" w:date="2022-04-21T20:34:00Z">
        <w:r>
          <w:rPr>
            <w:bCs/>
            <w:iCs/>
          </w:rPr>
          <w:t>4&gt;</w:t>
        </w:r>
        <w:r>
          <w:rPr>
            <w:bCs/>
            <w:iCs/>
          </w:rPr>
          <w:tab/>
        </w:r>
        <w:r>
          <w:t xml:space="preserve">perform CBR measurements on each transmission resource pool indicated in the </w:t>
        </w:r>
        <w:proofErr w:type="spellStart"/>
        <w:r>
          <w:rPr>
            <w:i/>
          </w:rPr>
          <w:t>tx-PoolMeasToAddModList</w:t>
        </w:r>
        <w:proofErr w:type="spellEnd"/>
        <w:r>
          <w:t>;</w:t>
        </w:r>
      </w:ins>
    </w:p>
    <w:p w14:paraId="5E059DD6" w14:textId="77777777" w:rsidR="007B4EE1" w:rsidRDefault="007B4EE1" w:rsidP="007B4EE1">
      <w:pPr>
        <w:pStyle w:val="B3"/>
        <w:rPr>
          <w:ins w:id="258" w:author="vivo (Xiao)" w:date="2022-04-21T20:34:00Z"/>
          <w:lang w:eastAsia="zh-CN"/>
        </w:rPr>
      </w:pPr>
      <w:ins w:id="259" w:author="vivo (Xiao)" w:date="2022-04-21T20:34:00Z">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ins>
    </w:p>
    <w:p w14:paraId="1884F7CE" w14:textId="77777777" w:rsidR="007B4EE1" w:rsidRDefault="007B4EE1" w:rsidP="007B4EE1">
      <w:pPr>
        <w:pStyle w:val="B4"/>
        <w:rPr>
          <w:ins w:id="260" w:author="vivo (Xiao)" w:date="2022-04-21T20:34:00Z"/>
          <w:rFonts w:eastAsiaTheme="minorEastAsia"/>
          <w:lang w:eastAsia="ja-JP"/>
        </w:rPr>
      </w:pPr>
      <w:commentRangeStart w:id="261"/>
      <w:ins w:id="262" w:author="vivo (Xiao)" w:date="2022-04-21T20:34:00Z">
        <w:r>
          <w:rPr>
            <w:rFonts w:eastAsiaTheme="minorEastAsia"/>
          </w:rPr>
          <w:t>4&gt;</w:t>
        </w:r>
      </w:ins>
      <w:commentRangeEnd w:id="261"/>
      <w:ins w:id="263" w:author="vivo (Xiao)" w:date="2022-04-21T20:40:00Z">
        <w:r>
          <w:rPr>
            <w:rStyle w:val="CommentReference"/>
            <w:rFonts w:eastAsia="Times New Roman"/>
          </w:rPr>
          <w:commentReference w:id="261"/>
        </w:r>
      </w:ins>
      <w:ins w:id="264" w:author="vivo (Xiao)" w:date="2022-04-21T20:34:00Z">
        <w:r>
          <w:rPr>
            <w:rFonts w:eastAsiaTheme="minorEastAsia"/>
          </w:rPr>
          <w:t xml:space="preserve"> if </w:t>
        </w:r>
        <w:proofErr w:type="spellStart"/>
        <w:r>
          <w:rPr>
            <w:rFonts w:eastAsiaTheme="minorEastAsia"/>
            <w:i/>
          </w:rPr>
          <w:t>sl-DiscTxPoolSelected</w:t>
        </w:r>
        <w:proofErr w:type="spellEnd"/>
        <w:r>
          <w:rPr>
            <w:rFonts w:eastAsiaTheme="minorEastAsia"/>
          </w:rPr>
          <w:t xml:space="preserve"> is included for NR sidelink discovery in </w:t>
        </w:r>
        <w:proofErr w:type="spellStart"/>
        <w:r>
          <w:rPr>
            <w:rFonts w:eastAsiaTheme="minorEastAsia"/>
            <w:i/>
          </w:rPr>
          <w:t>sl-ConfigDedicatedNR</w:t>
        </w:r>
        <w:proofErr w:type="spellEnd"/>
        <w:r>
          <w:rPr>
            <w:rFonts w:eastAsiaTheme="minorEastAsia"/>
          </w:rPr>
          <w:t xml:space="preserve"> for the </w:t>
        </w:r>
      </w:ins>
      <w:ins w:id="265" w:author="vivo (Xiao)" w:date="2022-04-22T11:37:00Z">
        <w:r>
          <w:rPr>
            <w:rFonts w:eastAsiaTheme="minorEastAsia"/>
          </w:rPr>
          <w:t>concerned</w:t>
        </w:r>
      </w:ins>
      <w:ins w:id="266" w:author="vivo (Xiao)" w:date="2022-04-21T20:34:00Z">
        <w:r>
          <w:rPr>
            <w:rFonts w:eastAsiaTheme="minorEastAsia"/>
          </w:rPr>
          <w:t xml:space="preserve"> frequency within </w:t>
        </w:r>
        <w:r>
          <w:rPr>
            <w:rFonts w:eastAsiaTheme="minorEastAsia"/>
            <w:i/>
          </w:rPr>
          <w:t>RRCReconfiguration</w:t>
        </w:r>
        <w:r>
          <w:rPr>
            <w:rFonts w:eastAsiaTheme="minorEastAsia"/>
          </w:rPr>
          <w:t>:</w:t>
        </w:r>
      </w:ins>
    </w:p>
    <w:p w14:paraId="4023643D" w14:textId="77777777" w:rsidR="007B4EE1" w:rsidRDefault="007B4EE1" w:rsidP="007B4EE1">
      <w:pPr>
        <w:pStyle w:val="B4"/>
        <w:ind w:left="1701"/>
        <w:rPr>
          <w:ins w:id="267" w:author="vivo (Xiao)" w:date="2022-04-21T20:34:00Z"/>
          <w:rFonts w:eastAsia="Times New Roman"/>
          <w:noProof/>
          <w:lang w:eastAsia="zh-CN"/>
        </w:rPr>
      </w:pPr>
      <w:ins w:id="268" w:author="vivo (Xiao)" w:date="2022-04-21T20:34:00Z">
        <w:r>
          <w:t>5&gt;</w:t>
        </w:r>
        <w:r>
          <w:tab/>
        </w:r>
        <w:r>
          <w:rPr>
            <w:lang w:eastAsia="zh-CN"/>
          </w:rPr>
          <w:t>perform CBR measurement on pool(s) in</w:t>
        </w:r>
        <w:r>
          <w:rPr>
            <w:iCs/>
          </w:rPr>
          <w:t xml:space="preserve"> </w:t>
        </w:r>
        <w:proofErr w:type="spellStart"/>
        <w:r>
          <w:rPr>
            <w:rFonts w:eastAsiaTheme="minorEastAsia"/>
            <w:i/>
          </w:rPr>
          <w:t>sl-DiscTxPoolSelected</w:t>
        </w:r>
      </w:ins>
      <w:proofErr w:type="spellEnd"/>
      <w:ins w:id="269" w:author="vivo (Xiao)" w:date="2022-04-21T20:37:00Z">
        <w:r>
          <w:rPr>
            <w:rFonts w:eastAsiaTheme="minorEastAsia"/>
            <w:i/>
          </w:rPr>
          <w:t xml:space="preserve"> </w:t>
        </w:r>
        <w:r>
          <w:rPr>
            <w:rFonts w:eastAsiaTheme="minorEastAsia"/>
          </w:rPr>
          <w:t xml:space="preserve">and </w:t>
        </w:r>
        <w:proofErr w:type="spellStart"/>
        <w:r>
          <w:rPr>
            <w:rFonts w:eastAsiaTheme="minorEastAsia"/>
            <w:i/>
          </w:rPr>
          <w:t>sl-TxPoolExceptional</w:t>
        </w:r>
        <w:proofErr w:type="spellEnd"/>
        <w:r>
          <w:rPr>
            <w:rFonts w:eastAsiaTheme="minorEastAsia"/>
            <w:i/>
          </w:rPr>
          <w:t xml:space="preserve"> </w:t>
        </w:r>
        <w:r>
          <w:rPr>
            <w:rFonts w:eastAsiaTheme="minorEastAsia"/>
          </w:rPr>
          <w:t>if included i</w:t>
        </w:r>
        <w:r>
          <w:rPr>
            <w:lang w:eastAsia="zh-CN"/>
          </w:rPr>
          <w:t xml:space="preserve">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gramStart"/>
        <w:r>
          <w:rPr>
            <w:i/>
            <w:iCs/>
          </w:rPr>
          <w:t>RRCReconfiguration</w:t>
        </w:r>
        <w:r>
          <w:rPr>
            <w:rFonts w:eastAsiaTheme="minorEastAsia"/>
            <w:i/>
          </w:rPr>
          <w:t xml:space="preserve"> </w:t>
        </w:r>
      </w:ins>
      <w:ins w:id="270" w:author="vivo (Xiao)" w:date="2022-04-21T20:34:00Z">
        <w:r>
          <w:rPr>
            <w:noProof/>
            <w:lang w:eastAsia="zh-CN"/>
          </w:rPr>
          <w:t>;</w:t>
        </w:r>
        <w:proofErr w:type="gramEnd"/>
      </w:ins>
    </w:p>
    <w:p w14:paraId="28C9602A" w14:textId="77777777" w:rsidR="007B4EE1" w:rsidRDefault="007B4EE1" w:rsidP="007B4EE1">
      <w:pPr>
        <w:pStyle w:val="B4"/>
        <w:rPr>
          <w:ins w:id="271" w:author="vivo (Xiao)" w:date="2022-04-21T20:34:00Z"/>
          <w:rFonts w:eastAsiaTheme="minorEastAsia"/>
          <w:lang w:eastAsia="ja-JP"/>
        </w:rPr>
      </w:pPr>
      <w:commentRangeStart w:id="272"/>
      <w:ins w:id="273" w:author="vivo (Xiao)" w:date="2022-04-21T20:34:00Z">
        <w:r>
          <w:rPr>
            <w:rFonts w:eastAsiaTheme="minorEastAsia"/>
          </w:rPr>
          <w:t>4&gt;</w:t>
        </w:r>
      </w:ins>
      <w:commentRangeEnd w:id="272"/>
      <w:ins w:id="274" w:author="vivo (Xiao)" w:date="2022-04-21T20:38:00Z">
        <w:r>
          <w:rPr>
            <w:rStyle w:val="CommentReference"/>
            <w:rFonts w:eastAsia="Times New Roman"/>
          </w:rPr>
          <w:commentReference w:id="272"/>
        </w:r>
      </w:ins>
      <w:ins w:id="275" w:author="vivo (Xiao)" w:date="2022-04-21T20:34:00Z">
        <w:r>
          <w:rPr>
            <w:rFonts w:eastAsiaTheme="minorEastAsia"/>
          </w:rPr>
          <w:t xml:space="preserve"> else:</w:t>
        </w:r>
      </w:ins>
    </w:p>
    <w:p w14:paraId="507AE33B" w14:textId="77777777" w:rsidR="007B4EE1" w:rsidRDefault="007B4EE1" w:rsidP="007B4EE1">
      <w:pPr>
        <w:pStyle w:val="B4"/>
        <w:ind w:left="1701"/>
        <w:rPr>
          <w:ins w:id="276" w:author="vivo (Xiao)" w:date="2022-04-21T20:34:00Z"/>
          <w:rFonts w:eastAsia="Times New Roman"/>
          <w:noProof/>
          <w:lang w:eastAsia="zh-CN"/>
        </w:rPr>
      </w:pPr>
      <w:ins w:id="277" w:author="vivo (Xiao)" w:date="2022-04-21T20:34:00Z">
        <w:r>
          <w:t>5&gt;</w:t>
        </w:r>
        <w:r>
          <w:tab/>
        </w:r>
        <w:r>
          <w:rPr>
            <w:lang w:eastAsia="zh-CN"/>
          </w:rPr>
          <w:t>perform CBR measurement on pool(s) in</w:t>
        </w:r>
        <w:r>
          <w:rPr>
            <w:iCs/>
          </w:rPr>
          <w:t xml:space="preserve"> </w:t>
        </w:r>
        <w:proofErr w:type="spellStart"/>
        <w:r>
          <w:rPr>
            <w:rFonts w:eastAsiaTheme="minorEastAsia"/>
            <w:i/>
          </w:rPr>
          <w:t>sl-TxPoolSelectedNormal</w:t>
        </w:r>
      </w:ins>
      <w:proofErr w:type="spellEnd"/>
      <w:ins w:id="278" w:author="vivo (Xiao)" w:date="2022-04-21T20:36:00Z">
        <w:r>
          <w:rPr>
            <w:rFonts w:eastAsiaTheme="minorEastAsia"/>
            <w:lang w:eastAsia="zh-CN"/>
          </w:rPr>
          <w:t xml:space="preserve">, </w:t>
        </w:r>
        <w:proofErr w:type="spellStart"/>
        <w:r>
          <w:rPr>
            <w:i/>
          </w:rPr>
          <w:t>sl-TxPoolScheduling</w:t>
        </w:r>
        <w:proofErr w:type="spellEnd"/>
        <w:r>
          <w:rPr>
            <w:iCs/>
          </w:rPr>
          <w:t xml:space="preserve"> </w:t>
        </w:r>
        <w:r>
          <w:t xml:space="preserve">and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gramStart"/>
        <w:r>
          <w:rPr>
            <w:i/>
            <w:iCs/>
          </w:rPr>
          <w:t>RRCReconfiguration</w:t>
        </w:r>
        <w:r>
          <w:rPr>
            <w:rFonts w:eastAsiaTheme="minorEastAsia"/>
            <w:i/>
            <w:lang w:eastAsia="zh-CN"/>
          </w:rPr>
          <w:t xml:space="preserve"> </w:t>
        </w:r>
      </w:ins>
      <w:ins w:id="279" w:author="vivo (Xiao)" w:date="2022-04-21T20:34:00Z">
        <w:r>
          <w:rPr>
            <w:noProof/>
            <w:lang w:eastAsia="zh-CN"/>
          </w:rPr>
          <w:t>;</w:t>
        </w:r>
        <w:proofErr w:type="gramEnd"/>
      </w:ins>
    </w:p>
    <w:p w14:paraId="156C1C36" w14:textId="77777777" w:rsidR="007B4EE1" w:rsidRDefault="007B4EE1" w:rsidP="007B4EE1">
      <w:pPr>
        <w:pStyle w:val="B3"/>
        <w:rPr>
          <w:ins w:id="280" w:author="vivo (Xiao)" w:date="2022-04-21T20:34:00Z"/>
          <w:lang w:eastAsia="zh-CN"/>
        </w:rPr>
      </w:pPr>
      <w:ins w:id="281" w:author="vivo (Xiao)" w:date="2022-04-21T20:34:00Z">
        <w:r>
          <w:rPr>
            <w:noProof/>
          </w:rPr>
          <w:t>3&gt;</w:t>
        </w:r>
        <w:r>
          <w:rPr>
            <w:noProof/>
          </w:rPr>
          <w:tab/>
        </w:r>
        <w:r>
          <w:rPr>
            <w:noProof/>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6F830BEC" w14:textId="77777777" w:rsidR="007B4EE1" w:rsidRDefault="007B4EE1" w:rsidP="007B4EE1">
      <w:pPr>
        <w:pStyle w:val="B4"/>
        <w:rPr>
          <w:ins w:id="282" w:author="vivo (Xiao)" w:date="2022-04-21T20:34:00Z"/>
          <w:lang w:eastAsia="zh-CN"/>
        </w:rPr>
      </w:pPr>
      <w:ins w:id="283"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or NR sidelink discovery transmission on the concerned frequency</w:t>
        </w:r>
        <w:r>
          <w:t>:</w:t>
        </w:r>
      </w:ins>
    </w:p>
    <w:p w14:paraId="116D4171" w14:textId="77777777" w:rsidR="007B4EE1" w:rsidRDefault="007B4EE1" w:rsidP="007B4EE1">
      <w:pPr>
        <w:pStyle w:val="B4"/>
        <w:ind w:left="1701" w:hanging="282"/>
        <w:rPr>
          <w:ins w:id="284" w:author="vivo (Xiao)" w:date="2022-04-21T20:34:00Z"/>
          <w:noProof/>
          <w:lang w:eastAsia="zh-CN"/>
        </w:rPr>
      </w:pPr>
      <w:ins w:id="285"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27744453" w14:textId="77777777" w:rsidR="007B4EE1" w:rsidRDefault="007B4EE1" w:rsidP="007B4EE1">
      <w:pPr>
        <w:pStyle w:val="B4"/>
        <w:rPr>
          <w:ins w:id="286" w:author="vivo (Xiao)" w:date="2022-04-21T20:34:00Z"/>
          <w:lang w:eastAsia="zh-CN"/>
        </w:rPr>
      </w:pPr>
      <w:ins w:id="287" w:author="vivo (Xiao)" w:date="2022-04-21T20:34:00Z">
        <w:r>
          <w:t>4&gt;</w:t>
        </w:r>
        <w:r>
          <w:tab/>
          <w:t>else:</w:t>
        </w:r>
      </w:ins>
    </w:p>
    <w:p w14:paraId="326DE770" w14:textId="77777777" w:rsidR="007B4EE1" w:rsidRDefault="007B4EE1" w:rsidP="007B4EE1">
      <w:pPr>
        <w:pStyle w:val="B4"/>
        <w:ind w:left="1701" w:hanging="282"/>
        <w:rPr>
          <w:ins w:id="288" w:author="vivo (Xiao)" w:date="2022-04-21T20:34:00Z"/>
          <w:noProof/>
          <w:lang w:eastAsia="zh-CN"/>
        </w:rPr>
      </w:pPr>
      <w:ins w:id="289"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3D5491DF" w14:textId="77777777" w:rsidR="007B4EE1" w:rsidRDefault="007B4EE1" w:rsidP="007B4EE1">
      <w:pPr>
        <w:pStyle w:val="B10"/>
        <w:rPr>
          <w:ins w:id="290" w:author="vivo (Xiao)" w:date="2022-04-21T20:34:00Z"/>
        </w:rPr>
      </w:pPr>
      <w:ins w:id="291" w:author="vivo (Xiao)" w:date="2022-04-21T20:34:00Z">
        <w:r>
          <w:t>1&gt;</w:t>
        </w:r>
        <w:r>
          <w:tab/>
          <w:t>else:</w:t>
        </w:r>
      </w:ins>
    </w:p>
    <w:p w14:paraId="706CFE36" w14:textId="77777777" w:rsidR="007B4EE1" w:rsidRDefault="007B4EE1" w:rsidP="007B4EE1">
      <w:pPr>
        <w:pStyle w:val="B2"/>
        <w:rPr>
          <w:ins w:id="292" w:author="vivo (Xiao)" w:date="2022-04-21T20:34:00Z"/>
          <w:lang w:eastAsia="zh-CN"/>
        </w:rPr>
      </w:pPr>
      <w:ins w:id="293" w:author="vivo (Xiao)" w:date="2022-04-21T20:34:00Z">
        <w:r>
          <w:t>2&gt;</w:t>
        </w:r>
        <w:r>
          <w:tab/>
        </w:r>
        <w:r>
          <w:rPr>
            <w:lang w:eastAsia="zh-CN"/>
          </w:rPr>
          <w:t xml:space="preserve">if </w:t>
        </w:r>
        <w:proofErr w:type="spellStart"/>
        <w:r>
          <w:rPr>
            <w:i/>
            <w:lang w:eastAsia="zh-CN"/>
          </w:rPr>
          <w:t>SidelinkPreconfigNR</w:t>
        </w:r>
        <w:proofErr w:type="spellEnd"/>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or NR sidelink discovery transmission on the concerned frequency</w:t>
        </w:r>
        <w:r>
          <w:t>:</w:t>
        </w:r>
      </w:ins>
    </w:p>
    <w:p w14:paraId="20615488" w14:textId="77777777" w:rsidR="007B4EE1" w:rsidRDefault="007B4EE1" w:rsidP="007B4EE1">
      <w:pPr>
        <w:pStyle w:val="B4"/>
        <w:ind w:left="1134" w:hanging="282"/>
        <w:rPr>
          <w:ins w:id="294" w:author="vivo (Xiao)" w:date="2022-04-21T20:34:00Z"/>
          <w:noProof/>
          <w:lang w:eastAsia="zh-CN"/>
        </w:rPr>
      </w:pPr>
      <w:ins w:id="295" w:author="vivo (Xiao)" w:date="2022-04-21T20:34:00Z">
        <w:r>
          <w:rPr>
            <w:lang w:eastAsia="zh-CN"/>
          </w:rPr>
          <w:t xml:space="preserve">3&gt;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w:t>
        </w:r>
        <w:r>
          <w:rPr>
            <w:noProof/>
            <w:lang w:eastAsia="zh-CN"/>
          </w:rPr>
          <w:t>;</w:t>
        </w:r>
      </w:ins>
    </w:p>
    <w:p w14:paraId="50F4A312" w14:textId="77777777" w:rsidR="007B4EE1" w:rsidRDefault="007B4EE1" w:rsidP="007B4EE1">
      <w:pPr>
        <w:pStyle w:val="B2"/>
        <w:rPr>
          <w:ins w:id="296" w:author="vivo (Xiao)" w:date="2022-04-21T20:34:00Z"/>
          <w:lang w:eastAsia="zh-CN"/>
        </w:rPr>
      </w:pPr>
      <w:ins w:id="297" w:author="vivo (Xiao)_v1" w:date="2022-04-24T15:41:00Z">
        <w:r>
          <w:t>2</w:t>
        </w:r>
      </w:ins>
      <w:ins w:id="298" w:author="vivo (Xiao)" w:date="2022-04-21T20:34:00Z">
        <w:r>
          <w:t>&gt;</w:t>
        </w:r>
        <w:r>
          <w:tab/>
        </w:r>
        <w:r>
          <w:rPr>
            <w:rFonts w:cs="Courier New"/>
            <w:lang w:eastAsia="zh-CN"/>
          </w:rPr>
          <w:t>else</w:t>
        </w:r>
        <w:r>
          <w:t>:</w:t>
        </w:r>
      </w:ins>
    </w:p>
    <w:p w14:paraId="5420D62F" w14:textId="77777777" w:rsidR="007B4EE1" w:rsidRDefault="007B4EE1" w:rsidP="007B4EE1">
      <w:pPr>
        <w:pStyle w:val="B4"/>
        <w:ind w:left="1134" w:hanging="282"/>
        <w:rPr>
          <w:ins w:id="299" w:author="vivo (Xiao)" w:date="2022-04-21T20:34:00Z"/>
          <w:del w:id="300" w:author="Xiaox (vivo, VCRI)_20220401" w:date="2022-04-02T14:26:00Z"/>
          <w:noProof/>
          <w:lang w:eastAsia="zh-CN"/>
        </w:rPr>
      </w:pPr>
      <w:ins w:id="301" w:author="vivo (Xiao)" w:date="2022-04-21T20:34:00Z">
        <w:r>
          <w:rPr>
            <w:lang w:eastAsia="zh-CN"/>
          </w:rPr>
          <w:lastRenderedPageBreak/>
          <w:t xml:space="preserve">3&gt;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0AC5B174" w14:textId="77777777" w:rsidR="007B4EE1" w:rsidRDefault="007B4EE1" w:rsidP="007B4EE1">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2:</w:t>
      </w:r>
      <w:r>
        <w:rPr>
          <w:szCs w:val="20"/>
          <w:lang w:val="en-GB" w:eastAsia="ja-JP"/>
        </w:rPr>
        <w:tab/>
        <w:t xml:space="preserve">In case the configurations for NR sidelink communication and CBR measurement are acquired via the E-UTRA, configurations for NR sidelink communication in </w:t>
      </w:r>
      <w:r>
        <w:rPr>
          <w:i/>
          <w:szCs w:val="20"/>
          <w:lang w:val="en-GB" w:eastAsia="ja-JP"/>
        </w:rPr>
        <w:t>SIB12</w:t>
      </w:r>
      <w:r>
        <w:rPr>
          <w:szCs w:val="20"/>
          <w:lang w:val="en-GB" w:eastAsia="ja-JP"/>
        </w:rPr>
        <w:t xml:space="preserve">, </w:t>
      </w:r>
      <w:proofErr w:type="spellStart"/>
      <w:r>
        <w:rPr>
          <w:i/>
          <w:szCs w:val="20"/>
          <w:lang w:val="en-GB" w:eastAsia="ja-JP"/>
        </w:rPr>
        <w:t>sl-ConfigDedicatedNR</w:t>
      </w:r>
      <w:proofErr w:type="spellEnd"/>
      <w:r>
        <w:rPr>
          <w:szCs w:val="20"/>
          <w:lang w:val="en-GB" w:eastAsia="ja-JP"/>
        </w:rPr>
        <w:t xml:space="preserve"> within </w:t>
      </w:r>
      <w:r>
        <w:rPr>
          <w:i/>
          <w:szCs w:val="20"/>
          <w:lang w:val="en-GB" w:eastAsia="ja-JP"/>
        </w:rPr>
        <w:t>RRCReconfiguration</w:t>
      </w:r>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proofErr w:type="spellStart"/>
      <w:r>
        <w:rPr>
          <w:i/>
          <w:szCs w:val="20"/>
          <w:lang w:val="en-GB" w:eastAsia="ja-JP"/>
        </w:rPr>
        <w:t>sl-ConfigDedicatedForNR</w:t>
      </w:r>
      <w:proofErr w:type="spellEnd"/>
      <w:r>
        <w:rPr>
          <w:szCs w:val="20"/>
          <w:lang w:val="en-GB" w:eastAsia="ja-JP"/>
        </w:rPr>
        <w:t xml:space="preserve"> within </w:t>
      </w:r>
      <w:proofErr w:type="spellStart"/>
      <w:r>
        <w:rPr>
          <w:i/>
          <w:szCs w:val="20"/>
          <w:lang w:val="en-GB" w:eastAsia="ja-JP"/>
        </w:rPr>
        <w:t>RRCConnectionReconfiguration</w:t>
      </w:r>
      <w:proofErr w:type="spellEnd"/>
      <w:r>
        <w:rPr>
          <w:szCs w:val="20"/>
          <w:lang w:val="en-GB" w:eastAsia="ja-JP"/>
        </w:rPr>
        <w:t xml:space="preserve"> as specified in TS 36.331[10], respectively.</w:t>
      </w:r>
    </w:p>
    <w:p w14:paraId="5D356397" w14:textId="77777777" w:rsidR="007B4EE1" w:rsidRDefault="007B4EE1" w:rsidP="007B4EE1">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t xml:space="preserve">If a UE that is configured by upper layers to transmit V2X </w:t>
      </w:r>
      <w:r>
        <w:rPr>
          <w:szCs w:val="20"/>
          <w:lang w:val="en-GB" w:eastAsia="zh-CN"/>
        </w:rPr>
        <w:t>sidelink communication</w:t>
      </w:r>
      <w:r>
        <w:rPr>
          <w:szCs w:val="20"/>
          <w:lang w:val="en-GB" w:eastAsia="ja-JP"/>
        </w:rPr>
        <w:t xml:space="preserve"> is configured by NR with transmission resource pool(s) and the measurement objects concerning V2X sidelink communication (i.e. </w:t>
      </w:r>
      <w:r>
        <w:rPr>
          <w:rFonts w:eastAsia="SimSun"/>
          <w:iCs/>
          <w:szCs w:val="20"/>
          <w:lang w:val="en-GB" w:eastAsia="en-GB"/>
        </w:rPr>
        <w:t xml:space="preserve">by </w:t>
      </w:r>
      <w:proofErr w:type="spellStart"/>
      <w:r>
        <w:rPr>
          <w:rFonts w:eastAsia="SimSun"/>
          <w:i/>
          <w:iCs/>
          <w:szCs w:val="20"/>
          <w:lang w:val="en-GB" w:eastAsia="en-GB"/>
        </w:rPr>
        <w:t>sl</w:t>
      </w:r>
      <w:proofErr w:type="spellEnd"/>
      <w:r>
        <w:rPr>
          <w:rFonts w:eastAsia="SimSun"/>
          <w:i/>
          <w:iCs/>
          <w:szCs w:val="20"/>
          <w:lang w:val="en-GB" w:eastAsia="en-GB"/>
        </w:rPr>
        <w:t>-</w:t>
      </w:r>
      <w:proofErr w:type="spellStart"/>
      <w:r>
        <w:rPr>
          <w:rFonts w:eastAsia="SimSun"/>
          <w:i/>
          <w:iCs/>
          <w:szCs w:val="20"/>
          <w:lang w:val="en-GB" w:eastAsia="en-GB"/>
        </w:rPr>
        <w:t>ConfigDedicatedEUTRA</w:t>
      </w:r>
      <w:proofErr w:type="spellEnd"/>
      <w:r>
        <w:rPr>
          <w:rFonts w:eastAsia="SimSun"/>
          <w:i/>
          <w:iCs/>
          <w:szCs w:val="20"/>
          <w:lang w:val="en-GB" w:eastAsia="en-GB"/>
        </w:rPr>
        <w:t>-Info</w:t>
      </w:r>
      <w:r>
        <w:rPr>
          <w:szCs w:val="20"/>
          <w:lang w:val="en-GB" w:eastAsia="ja-JP"/>
        </w:rPr>
        <w:t>), it shall perform CBR measurement as specified in clause 5.5.3 of TS 36.331 [10], based on the transmission resource pool(s) and the measurement object(s) concerning V2X sidelink communication configured by NR.</w:t>
      </w:r>
    </w:p>
    <w:p w14:paraId="643A7763" w14:textId="77777777" w:rsidR="007B4EE1" w:rsidRDefault="007B4EE1" w:rsidP="007B4EE1">
      <w:pPr>
        <w:keepLines/>
        <w:overflowPunct w:val="0"/>
        <w:autoSpaceDE w:val="0"/>
        <w:autoSpaceDN w:val="0"/>
        <w:adjustRightInd w:val="0"/>
        <w:spacing w:after="180"/>
        <w:ind w:left="1135" w:hanging="851"/>
        <w:textAlignment w:val="baseline"/>
        <w:rPr>
          <w:rFonts w:eastAsia="SimSun"/>
          <w:szCs w:val="20"/>
          <w:lang w:val="en-GB" w:eastAsia="ja-JP"/>
        </w:rPr>
      </w:pPr>
      <w:r>
        <w:rPr>
          <w:rFonts w:eastAsia="SimSun"/>
          <w:szCs w:val="20"/>
          <w:lang w:val="en-GB" w:eastAsia="ja-JP"/>
        </w:rPr>
        <w:t>NOTE 4:</w:t>
      </w:r>
      <w:r>
        <w:rPr>
          <w:rFonts w:eastAsia="SimSun"/>
          <w:szCs w:val="20"/>
          <w:lang w:val="en-GB" w:eastAsia="ja-JP"/>
        </w:rPr>
        <w:tab/>
      </w:r>
      <w:r>
        <w:rPr>
          <w:rFonts w:eastAsia="SimSun"/>
          <w:szCs w:val="20"/>
          <w:lang w:val="en-GB" w:eastAsia="zh-CN"/>
        </w:rPr>
        <w:t xml:space="preserve">For V2X sidelink communication, each of the CBR measurement results is associated with a resource pool, as indicated by the </w:t>
      </w:r>
      <w:proofErr w:type="spellStart"/>
      <w:r>
        <w:rPr>
          <w:rFonts w:eastAsia="SimSun"/>
          <w:i/>
          <w:szCs w:val="20"/>
          <w:lang w:val="en-GB" w:eastAsia="zh-CN"/>
        </w:rPr>
        <w:t>poolReportId</w:t>
      </w:r>
      <w:proofErr w:type="spellEnd"/>
      <w:r>
        <w:rPr>
          <w:rFonts w:eastAsia="SimSun"/>
          <w:szCs w:val="20"/>
          <w:lang w:val="en-GB" w:eastAsia="zh-CN"/>
        </w:rPr>
        <w:t xml:space="preserve"> (see TS 36.331 [10]), that refers to a pool as included in </w:t>
      </w:r>
      <w:proofErr w:type="spellStart"/>
      <w:r>
        <w:rPr>
          <w:rFonts w:eastAsia="SimSun"/>
          <w:i/>
          <w:szCs w:val="20"/>
          <w:lang w:val="en-GB" w:eastAsia="zh-CN"/>
        </w:rPr>
        <w:t>sl</w:t>
      </w:r>
      <w:proofErr w:type="spellEnd"/>
      <w:r>
        <w:rPr>
          <w:rFonts w:eastAsia="SimSun"/>
          <w:i/>
          <w:szCs w:val="20"/>
          <w:lang w:val="en-GB" w:eastAsia="zh-CN"/>
        </w:rPr>
        <w:t>-</w:t>
      </w:r>
      <w:proofErr w:type="spellStart"/>
      <w:r>
        <w:rPr>
          <w:rFonts w:eastAsia="SimSun"/>
          <w:i/>
          <w:szCs w:val="20"/>
          <w:lang w:val="en-GB" w:eastAsia="zh-CN"/>
        </w:rPr>
        <w:t>ConfigDedicatedEUTRA</w:t>
      </w:r>
      <w:proofErr w:type="spellEnd"/>
      <w:r>
        <w:rPr>
          <w:rFonts w:eastAsia="SimSun"/>
          <w:i/>
          <w:szCs w:val="20"/>
          <w:lang w:val="en-GB" w:eastAsia="zh-CN"/>
        </w:rPr>
        <w:t>-Info</w:t>
      </w:r>
      <w:r>
        <w:rPr>
          <w:rFonts w:eastAsia="SimSun"/>
          <w:szCs w:val="20"/>
          <w:lang w:val="en-GB" w:eastAsia="zh-CN"/>
        </w:rPr>
        <w:t xml:space="preserve"> or </w:t>
      </w:r>
      <w:r>
        <w:rPr>
          <w:rFonts w:eastAsia="SimSun"/>
          <w:i/>
          <w:szCs w:val="20"/>
          <w:lang w:val="en-GB" w:eastAsia="zh-CN"/>
        </w:rPr>
        <w:t>SIB13</w:t>
      </w:r>
      <w:r>
        <w:rPr>
          <w:rFonts w:eastAsia="SimSun"/>
          <w:szCs w:val="20"/>
          <w:lang w:val="en-GB" w:eastAsia="zh-CN"/>
        </w:rPr>
        <w:t>.</w:t>
      </w:r>
    </w:p>
    <w:p w14:paraId="32030182" w14:textId="77777777" w:rsidR="007B4EE1" w:rsidRDefault="007B4EE1" w:rsidP="007B4EE1">
      <w:pPr>
        <w:keepLines/>
        <w:overflowPunct w:val="0"/>
        <w:autoSpaceDE w:val="0"/>
        <w:autoSpaceDN w:val="0"/>
        <w:adjustRightInd w:val="0"/>
        <w:spacing w:after="180"/>
        <w:ind w:left="1135" w:hanging="851"/>
        <w:textAlignment w:val="baseline"/>
        <w:rPr>
          <w:rFonts w:eastAsia="SimSun"/>
          <w:szCs w:val="20"/>
          <w:lang w:val="en-GB" w:eastAsia="ja-JP"/>
        </w:rPr>
      </w:pPr>
      <w:proofErr w:type="spellStart"/>
      <w:r>
        <w:rPr>
          <w:rFonts w:eastAsia="SimSun"/>
          <w:szCs w:val="20"/>
          <w:lang w:val="en-GB" w:eastAsia="ja-JP"/>
        </w:rPr>
        <w:t>Editors</w:t>
      </w:r>
      <w:proofErr w:type="spellEnd"/>
      <w:r>
        <w:rPr>
          <w:rFonts w:eastAsia="SimSun"/>
          <w:szCs w:val="20"/>
          <w:lang w:val="en-GB" w:eastAsia="ja-JP"/>
        </w:rPr>
        <w:t xml:space="preserve"> Note: FFS to specify that the UE ignores </w:t>
      </w:r>
      <w:proofErr w:type="spellStart"/>
      <w:r>
        <w:rPr>
          <w:rFonts w:eastAsia="SimSun"/>
          <w:szCs w:val="20"/>
          <w:lang w:val="en-GB" w:eastAsia="ja-JP"/>
        </w:rPr>
        <w:t>measId</w:t>
      </w:r>
      <w:proofErr w:type="spellEnd"/>
      <w:r>
        <w:rPr>
          <w:rFonts w:eastAsia="SimSun"/>
          <w:szCs w:val="20"/>
          <w:lang w:val="en-GB" w:eastAsia="ja-JP"/>
        </w:rPr>
        <w:t xml:space="preserve">(s) that were not indicated in the </w:t>
      </w:r>
      <w:proofErr w:type="spellStart"/>
      <w:r>
        <w:rPr>
          <w:rFonts w:eastAsia="SimSun"/>
          <w:szCs w:val="20"/>
          <w:lang w:val="en-GB" w:eastAsia="ja-JP"/>
        </w:rPr>
        <w:t>condExecutionCond</w:t>
      </w:r>
      <w:proofErr w:type="spellEnd"/>
      <w:r>
        <w:rPr>
          <w:rFonts w:eastAsia="SimSun"/>
          <w:szCs w:val="20"/>
          <w:lang w:val="en-GB" w:eastAsia="ja-JP"/>
        </w:rPr>
        <w:t>/</w:t>
      </w:r>
      <w:proofErr w:type="spellStart"/>
      <w:r>
        <w:rPr>
          <w:rFonts w:eastAsia="SimSun"/>
          <w:szCs w:val="20"/>
          <w:lang w:val="en-GB" w:eastAsia="ja-JP"/>
        </w:rPr>
        <w:t>triggerCondition</w:t>
      </w:r>
      <w:proofErr w:type="spellEnd"/>
      <w:r>
        <w:rPr>
          <w:rFonts w:eastAsia="SimSun"/>
          <w:szCs w:val="20"/>
          <w:lang w:val="en-GB"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7B4EE1" w14:paraId="7C82537C" w14:textId="77777777" w:rsidTr="007B4EE1">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85DAB53" w14:textId="77777777" w:rsidR="007B4EE1" w:rsidRDefault="007B4EE1" w:rsidP="007B4EE1">
            <w:pPr>
              <w:snapToGrid w:val="0"/>
              <w:jc w:val="center"/>
              <w:rPr>
                <w:color w:val="FF0000"/>
                <w:sz w:val="28"/>
                <w:szCs w:val="28"/>
              </w:rPr>
            </w:pPr>
            <w:r>
              <w:rPr>
                <w:color w:val="FF0000"/>
                <w:sz w:val="28"/>
                <w:szCs w:val="28"/>
              </w:rPr>
              <w:t>TP END</w:t>
            </w:r>
          </w:p>
        </w:tc>
      </w:tr>
    </w:tbl>
    <w:p w14:paraId="2EC9AF10" w14:textId="77777777" w:rsidR="007B4EE1" w:rsidRPr="00BE3A50" w:rsidRDefault="007B4EE1" w:rsidP="007B4EE1">
      <w:pPr>
        <w:rPr>
          <w:lang w:val="en-GB" w:eastAsia="zh-CN"/>
        </w:rPr>
      </w:pPr>
    </w:p>
    <w:p w14:paraId="4401FBD3" w14:textId="77777777" w:rsidR="007B4EE1" w:rsidRPr="007B4EE1" w:rsidRDefault="007B4EE1" w:rsidP="007B4EE1">
      <w:pPr>
        <w:tabs>
          <w:tab w:val="left" w:pos="420"/>
          <w:tab w:val="left" w:pos="1979"/>
        </w:tabs>
        <w:overflowPunct w:val="0"/>
        <w:autoSpaceDE w:val="0"/>
        <w:autoSpaceDN w:val="0"/>
        <w:adjustRightInd w:val="0"/>
        <w:snapToGrid w:val="0"/>
        <w:spacing w:line="268" w:lineRule="auto"/>
        <w:contextualSpacing/>
        <w:textAlignment w:val="baseline"/>
        <w:rPr>
          <w:color w:val="000000"/>
          <w:szCs w:val="20"/>
        </w:rPr>
      </w:pPr>
    </w:p>
    <w:sectPr w:rsidR="007B4EE1" w:rsidRPr="007B4EE1">
      <w:headerReference w:type="default" r:id="rId15"/>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vivo(Jing)" w:date="2022-05-09T14:02:00Z" w:initials="v">
    <w:p w14:paraId="208D1340" w14:textId="77777777" w:rsidR="007B4EE1" w:rsidRDefault="007B4EE1" w:rsidP="00364B9A">
      <w:pPr>
        <w:pStyle w:val="CommentText"/>
      </w:pPr>
      <w:r>
        <w:rPr>
          <w:rStyle w:val="CommentReference"/>
        </w:rPr>
        <w:annotationRef/>
      </w:r>
    </w:p>
  </w:comment>
  <w:comment w:id="261" w:author="vivo (Xiao)" w:date="2022-04-21T20:40:00Z" w:initials="v">
    <w:p w14:paraId="0A4DCBC3" w14:textId="77777777" w:rsidR="007B4EE1" w:rsidRDefault="007B4EE1" w:rsidP="007B4EE1">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with </w:t>
      </w:r>
      <w:r>
        <w:rPr>
          <w:rFonts w:eastAsiaTheme="minorEastAsia"/>
          <w:i/>
          <w:lang w:eastAsia="zh-CN"/>
        </w:rPr>
        <w:t>sl-DiscTxPoolSelected</w:t>
      </w:r>
    </w:p>
  </w:comment>
  <w:comment w:id="272" w:author="vivo (Xiao)" w:date="2022-04-21T20:38:00Z" w:initials="v">
    <w:p w14:paraId="658EAE3C" w14:textId="77777777" w:rsidR="007B4EE1" w:rsidRDefault="007B4EE1" w:rsidP="007B4EE1">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w/o </w:t>
      </w:r>
      <w:r>
        <w:rPr>
          <w:rFonts w:eastAsiaTheme="minorEastAsia"/>
          <w:i/>
          <w:lang w:eastAsia="zh-CN"/>
        </w:rPr>
        <w:t>sl-DiscTxPoolSelected</w:t>
      </w:r>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8D1340" w15:done="0"/>
  <w15:commentEx w15:paraId="0A4DCBC3" w15:done="0"/>
  <w15:commentEx w15:paraId="658EA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9E2E" w16cex:dateUtc="2022-05-09T06:02:00Z"/>
  <w16cex:commentExtensible w16cex:durableId="2623BD7B" w16cex:dateUtc="2022-04-21T12:40:00Z"/>
  <w16cex:commentExtensible w16cex:durableId="2623BD7C" w16cex:dateUtc="2022-04-21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D1340" w16cid:durableId="26239E2E"/>
  <w16cid:commentId w16cid:paraId="0A4DCBC3" w16cid:durableId="2623BD7B"/>
  <w16cid:commentId w16cid:paraId="658EAE3C" w16cid:durableId="2623BD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C1152" w14:textId="77777777" w:rsidR="00964221" w:rsidRDefault="00964221">
      <w:pPr>
        <w:spacing w:after="0" w:line="240" w:lineRule="auto"/>
      </w:pPr>
      <w:r>
        <w:separator/>
      </w:r>
    </w:p>
  </w:endnote>
  <w:endnote w:type="continuationSeparator" w:id="0">
    <w:p w14:paraId="46BD555C" w14:textId="77777777" w:rsidR="00964221" w:rsidRDefault="0096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C5B5B" w14:textId="77777777" w:rsidR="00964221" w:rsidRDefault="00964221">
      <w:pPr>
        <w:spacing w:after="0" w:line="240" w:lineRule="auto"/>
      </w:pPr>
      <w:r>
        <w:separator/>
      </w:r>
    </w:p>
  </w:footnote>
  <w:footnote w:type="continuationSeparator" w:id="0">
    <w:p w14:paraId="7CCF4068" w14:textId="77777777" w:rsidR="00964221" w:rsidRDefault="0096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594E" w14:textId="77777777" w:rsidR="007B4EE1" w:rsidRDefault="007B4EE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5B1"/>
    <w:multiLevelType w:val="multilevel"/>
    <w:tmpl w:val="0EF745B1"/>
    <w:lvl w:ilvl="0">
      <w:start w:val="2"/>
      <w:numFmt w:val="bullet"/>
      <w:lvlText w:val="-"/>
      <w:lvlJc w:val="left"/>
      <w:pPr>
        <w:ind w:left="1145" w:hanging="360"/>
      </w:pPr>
      <w:rPr>
        <w:rFonts w:ascii="Arial" w:eastAsia="DengXian"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DengXi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7C4EB5"/>
    <w:multiLevelType w:val="multilevel"/>
    <w:tmpl w:val="1A7C4EB5"/>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A6231"/>
    <w:multiLevelType w:val="multilevel"/>
    <w:tmpl w:val="1C5A6231"/>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9668A6"/>
    <w:multiLevelType w:val="multilevel"/>
    <w:tmpl w:val="239668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SimSun" w:eastAsia="SimSun" w:hAnsi="SimSun"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E3634"/>
    <w:multiLevelType w:val="multilevel"/>
    <w:tmpl w:val="45CE3634"/>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3659C1"/>
    <w:multiLevelType w:val="hybridMultilevel"/>
    <w:tmpl w:val="0C02F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F44F1D"/>
    <w:multiLevelType w:val="multilevel"/>
    <w:tmpl w:val="4DF44F1D"/>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F81C36"/>
    <w:multiLevelType w:val="multilevel"/>
    <w:tmpl w:val="53F81C36"/>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3F3722"/>
    <w:multiLevelType w:val="multilevel"/>
    <w:tmpl w:val="583F3722"/>
    <w:lvl w:ilvl="0">
      <w:start w:val="2"/>
      <w:numFmt w:val="bullet"/>
      <w:lvlText w:val="-"/>
      <w:lvlJc w:val="left"/>
      <w:pPr>
        <w:ind w:left="360" w:hanging="360"/>
      </w:pPr>
      <w:rPr>
        <w:rFonts w:ascii="Arial" w:eastAsia="DengXian"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E776C"/>
    <w:multiLevelType w:val="multilevel"/>
    <w:tmpl w:val="60CE776C"/>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4BC4938"/>
    <w:multiLevelType w:val="multilevel"/>
    <w:tmpl w:val="64BC4938"/>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5"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5"/>
  </w:num>
  <w:num w:numId="3">
    <w:abstractNumId w:val="17"/>
  </w:num>
  <w:num w:numId="4">
    <w:abstractNumId w:val="36"/>
  </w:num>
  <w:num w:numId="5">
    <w:abstractNumId w:val="34"/>
  </w:num>
  <w:num w:numId="6">
    <w:abstractNumId w:val="10"/>
  </w:num>
  <w:num w:numId="7">
    <w:abstractNumId w:val="11"/>
  </w:num>
  <w:num w:numId="8">
    <w:abstractNumId w:val="2"/>
  </w:num>
  <w:num w:numId="9">
    <w:abstractNumId w:val="9"/>
  </w:num>
  <w:num w:numId="10">
    <w:abstractNumId w:val="4"/>
  </w:num>
  <w:num w:numId="11">
    <w:abstractNumId w:val="30"/>
  </w:num>
  <w:num w:numId="12">
    <w:abstractNumId w:val="3"/>
  </w:num>
  <w:num w:numId="13">
    <w:abstractNumId w:val="27"/>
  </w:num>
  <w:num w:numId="14">
    <w:abstractNumId w:val="13"/>
  </w:num>
  <w:num w:numId="15">
    <w:abstractNumId w:val="22"/>
  </w:num>
  <w:num w:numId="16">
    <w:abstractNumId w:val="15"/>
  </w:num>
  <w:num w:numId="17">
    <w:abstractNumId w:val="33"/>
  </w:num>
  <w:num w:numId="18">
    <w:abstractNumId w:val="1"/>
  </w:num>
  <w:num w:numId="19">
    <w:abstractNumId w:val="35"/>
  </w:num>
  <w:num w:numId="20">
    <w:abstractNumId w:val="6"/>
  </w:num>
  <w:num w:numId="21">
    <w:abstractNumId w:val="20"/>
  </w:num>
  <w:num w:numId="22">
    <w:abstractNumId w:val="26"/>
  </w:num>
  <w:num w:numId="23">
    <w:abstractNumId w:val="24"/>
  </w:num>
  <w:num w:numId="24">
    <w:abstractNumId w:val="12"/>
  </w:num>
  <w:num w:numId="25">
    <w:abstractNumId w:val="23"/>
  </w:num>
  <w:num w:numId="26">
    <w:abstractNumId w:val="5"/>
  </w:num>
  <w:num w:numId="27">
    <w:abstractNumId w:val="2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9"/>
  </w:num>
  <w:num w:numId="31">
    <w:abstractNumId w:val="8"/>
  </w:num>
  <w:num w:numId="32">
    <w:abstractNumId w:val="14"/>
  </w:num>
  <w:num w:numId="33">
    <w:abstractNumId w:val="29"/>
  </w:num>
  <w:num w:numId="34">
    <w:abstractNumId w:val="16"/>
  </w:num>
  <w:num w:numId="35">
    <w:abstractNumId w:val="7"/>
  </w:num>
  <w:num w:numId="36">
    <w:abstractNumId w:val="25"/>
  </w:num>
  <w:num w:numId="37">
    <w:abstractNumId w:val="32"/>
  </w:num>
  <w:num w:numId="38">
    <w:abstractNumId w:val="18"/>
  </w:num>
  <w:num w:numId="39">
    <w:abstractNumId w:val="39"/>
  </w:num>
  <w:num w:numId="40">
    <w:abstractNumId w:val="31"/>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2FF"/>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6FDB"/>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4A8"/>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753"/>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C70"/>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32FB"/>
    <w:rsid w:val="00103937"/>
    <w:rsid w:val="001044C9"/>
    <w:rsid w:val="0010493D"/>
    <w:rsid w:val="00104CF6"/>
    <w:rsid w:val="00104DA0"/>
    <w:rsid w:val="00105160"/>
    <w:rsid w:val="001053C1"/>
    <w:rsid w:val="00105570"/>
    <w:rsid w:val="001056CB"/>
    <w:rsid w:val="00105812"/>
    <w:rsid w:val="00105B5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97E"/>
    <w:rsid w:val="00130B3A"/>
    <w:rsid w:val="00130B83"/>
    <w:rsid w:val="00130EAE"/>
    <w:rsid w:val="00130F8C"/>
    <w:rsid w:val="00131289"/>
    <w:rsid w:val="0013144D"/>
    <w:rsid w:val="00131770"/>
    <w:rsid w:val="001326B7"/>
    <w:rsid w:val="00132810"/>
    <w:rsid w:val="00132A1B"/>
    <w:rsid w:val="00132A4C"/>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4FB"/>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31C7"/>
    <w:rsid w:val="0016331D"/>
    <w:rsid w:val="00163436"/>
    <w:rsid w:val="0016355B"/>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CB"/>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424"/>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7D5"/>
    <w:rsid w:val="00185A09"/>
    <w:rsid w:val="00185B5F"/>
    <w:rsid w:val="0018616E"/>
    <w:rsid w:val="00186211"/>
    <w:rsid w:val="001863C2"/>
    <w:rsid w:val="0018699F"/>
    <w:rsid w:val="00186DEA"/>
    <w:rsid w:val="0018739B"/>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74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551"/>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1C82"/>
    <w:rsid w:val="001D1E55"/>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C7"/>
    <w:rsid w:val="002233D3"/>
    <w:rsid w:val="002238CC"/>
    <w:rsid w:val="00224837"/>
    <w:rsid w:val="002252C2"/>
    <w:rsid w:val="002253ED"/>
    <w:rsid w:val="00225551"/>
    <w:rsid w:val="00225C57"/>
    <w:rsid w:val="00226526"/>
    <w:rsid w:val="002265ED"/>
    <w:rsid w:val="0022680E"/>
    <w:rsid w:val="00226856"/>
    <w:rsid w:val="00226865"/>
    <w:rsid w:val="00226BB0"/>
    <w:rsid w:val="00226FB8"/>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197"/>
    <w:rsid w:val="00240555"/>
    <w:rsid w:val="0024083B"/>
    <w:rsid w:val="0024096D"/>
    <w:rsid w:val="00240BA3"/>
    <w:rsid w:val="00240E43"/>
    <w:rsid w:val="00240E56"/>
    <w:rsid w:val="00241112"/>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92E"/>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6E4"/>
    <w:rsid w:val="00292C9D"/>
    <w:rsid w:val="00293224"/>
    <w:rsid w:val="00293C81"/>
    <w:rsid w:val="00293D69"/>
    <w:rsid w:val="00293F4E"/>
    <w:rsid w:val="002944A6"/>
    <w:rsid w:val="00295560"/>
    <w:rsid w:val="00295C48"/>
    <w:rsid w:val="00295D6B"/>
    <w:rsid w:val="00296077"/>
    <w:rsid w:val="00296719"/>
    <w:rsid w:val="002967E9"/>
    <w:rsid w:val="00296B69"/>
    <w:rsid w:val="00296F6A"/>
    <w:rsid w:val="00296FDB"/>
    <w:rsid w:val="002970BB"/>
    <w:rsid w:val="002972D0"/>
    <w:rsid w:val="00297314"/>
    <w:rsid w:val="002974BF"/>
    <w:rsid w:val="002977C3"/>
    <w:rsid w:val="00297CB7"/>
    <w:rsid w:val="00297D26"/>
    <w:rsid w:val="002A01C2"/>
    <w:rsid w:val="002A04D2"/>
    <w:rsid w:val="002A0E29"/>
    <w:rsid w:val="002A0E33"/>
    <w:rsid w:val="002A0F9C"/>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4C4"/>
    <w:rsid w:val="002B5BD6"/>
    <w:rsid w:val="002B5D15"/>
    <w:rsid w:val="002B6058"/>
    <w:rsid w:val="002B6B19"/>
    <w:rsid w:val="002B6F40"/>
    <w:rsid w:val="002B7006"/>
    <w:rsid w:val="002B7263"/>
    <w:rsid w:val="002B72A6"/>
    <w:rsid w:val="002B72C2"/>
    <w:rsid w:val="002B7810"/>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3C0"/>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843"/>
    <w:rsid w:val="002E1B11"/>
    <w:rsid w:val="002E1F80"/>
    <w:rsid w:val="002E2018"/>
    <w:rsid w:val="002E247B"/>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E55"/>
    <w:rsid w:val="00335FD9"/>
    <w:rsid w:val="0033607B"/>
    <w:rsid w:val="003361D6"/>
    <w:rsid w:val="003363FC"/>
    <w:rsid w:val="003364B0"/>
    <w:rsid w:val="00336844"/>
    <w:rsid w:val="00336A20"/>
    <w:rsid w:val="00336B94"/>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0F8"/>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5A0"/>
    <w:rsid w:val="00356769"/>
    <w:rsid w:val="003568D5"/>
    <w:rsid w:val="003568D8"/>
    <w:rsid w:val="00356ACB"/>
    <w:rsid w:val="00356B83"/>
    <w:rsid w:val="00356CE6"/>
    <w:rsid w:val="003578A4"/>
    <w:rsid w:val="00357AE2"/>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A13"/>
    <w:rsid w:val="00364013"/>
    <w:rsid w:val="003641B9"/>
    <w:rsid w:val="003644D5"/>
    <w:rsid w:val="00364611"/>
    <w:rsid w:val="003647DD"/>
    <w:rsid w:val="003647E8"/>
    <w:rsid w:val="00364B9A"/>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9F6"/>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0FF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E60"/>
    <w:rsid w:val="003A6015"/>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4CC"/>
    <w:rsid w:val="003B3843"/>
    <w:rsid w:val="003B3977"/>
    <w:rsid w:val="003B39D9"/>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632"/>
    <w:rsid w:val="003C2659"/>
    <w:rsid w:val="003C270D"/>
    <w:rsid w:val="003C2B43"/>
    <w:rsid w:val="003C2C46"/>
    <w:rsid w:val="003C2D70"/>
    <w:rsid w:val="003C3267"/>
    <w:rsid w:val="003C32F5"/>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2E8"/>
    <w:rsid w:val="003D5B2D"/>
    <w:rsid w:val="003D5D71"/>
    <w:rsid w:val="003D5DBE"/>
    <w:rsid w:val="003D6132"/>
    <w:rsid w:val="003D6889"/>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64B"/>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55A"/>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2EF"/>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091"/>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ABB"/>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2CBF"/>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971"/>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F67"/>
    <w:rsid w:val="004E2021"/>
    <w:rsid w:val="004E2306"/>
    <w:rsid w:val="004E232D"/>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97B"/>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AF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91B"/>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2E34"/>
    <w:rsid w:val="005834B0"/>
    <w:rsid w:val="0058352C"/>
    <w:rsid w:val="00583647"/>
    <w:rsid w:val="0058372E"/>
    <w:rsid w:val="005838FA"/>
    <w:rsid w:val="00583C58"/>
    <w:rsid w:val="00584050"/>
    <w:rsid w:val="0058456B"/>
    <w:rsid w:val="00584CF3"/>
    <w:rsid w:val="00584F12"/>
    <w:rsid w:val="0058501F"/>
    <w:rsid w:val="00585210"/>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862"/>
    <w:rsid w:val="005A4980"/>
    <w:rsid w:val="005A524B"/>
    <w:rsid w:val="005A584B"/>
    <w:rsid w:val="005A5F1D"/>
    <w:rsid w:val="005A606D"/>
    <w:rsid w:val="005A67BD"/>
    <w:rsid w:val="005A69C3"/>
    <w:rsid w:val="005A6A87"/>
    <w:rsid w:val="005A6F0C"/>
    <w:rsid w:val="005A719F"/>
    <w:rsid w:val="005A77B0"/>
    <w:rsid w:val="005A7F14"/>
    <w:rsid w:val="005B0151"/>
    <w:rsid w:val="005B0534"/>
    <w:rsid w:val="005B0739"/>
    <w:rsid w:val="005B0AC0"/>
    <w:rsid w:val="005B0C86"/>
    <w:rsid w:val="005B0F8A"/>
    <w:rsid w:val="005B18D8"/>
    <w:rsid w:val="005B1BE4"/>
    <w:rsid w:val="005B1E1C"/>
    <w:rsid w:val="005B2853"/>
    <w:rsid w:val="005B28D7"/>
    <w:rsid w:val="005B2945"/>
    <w:rsid w:val="005B2A0E"/>
    <w:rsid w:val="005B32A4"/>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E51"/>
    <w:rsid w:val="005E2FB4"/>
    <w:rsid w:val="005E3657"/>
    <w:rsid w:val="005E37EE"/>
    <w:rsid w:val="005E399D"/>
    <w:rsid w:val="005E3A11"/>
    <w:rsid w:val="005E40E0"/>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5EF"/>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31D"/>
    <w:rsid w:val="0063463D"/>
    <w:rsid w:val="0063474A"/>
    <w:rsid w:val="0063479F"/>
    <w:rsid w:val="00634A1D"/>
    <w:rsid w:val="00635602"/>
    <w:rsid w:val="0063599D"/>
    <w:rsid w:val="00635AAD"/>
    <w:rsid w:val="00635BA7"/>
    <w:rsid w:val="00635DA7"/>
    <w:rsid w:val="006361BA"/>
    <w:rsid w:val="006363D3"/>
    <w:rsid w:val="00636495"/>
    <w:rsid w:val="006366F0"/>
    <w:rsid w:val="006369A8"/>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AF"/>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C4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439"/>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83C"/>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56"/>
    <w:rsid w:val="00722A6E"/>
    <w:rsid w:val="00722BB4"/>
    <w:rsid w:val="00722C37"/>
    <w:rsid w:val="00722C95"/>
    <w:rsid w:val="00722DBC"/>
    <w:rsid w:val="007230DF"/>
    <w:rsid w:val="00723E3D"/>
    <w:rsid w:val="00724A52"/>
    <w:rsid w:val="00724B87"/>
    <w:rsid w:val="00724C69"/>
    <w:rsid w:val="00724ED1"/>
    <w:rsid w:val="00724EE4"/>
    <w:rsid w:val="00725667"/>
    <w:rsid w:val="007258D3"/>
    <w:rsid w:val="00725C6D"/>
    <w:rsid w:val="00726066"/>
    <w:rsid w:val="00726098"/>
    <w:rsid w:val="00726179"/>
    <w:rsid w:val="0072657D"/>
    <w:rsid w:val="007266B9"/>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7F9"/>
    <w:rsid w:val="00785D82"/>
    <w:rsid w:val="00785E7D"/>
    <w:rsid w:val="007870BC"/>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2D"/>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4161"/>
    <w:rsid w:val="007B4DE4"/>
    <w:rsid w:val="007B4EB8"/>
    <w:rsid w:val="007B4EE1"/>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3FC"/>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D00"/>
    <w:rsid w:val="00857D01"/>
    <w:rsid w:val="00857E38"/>
    <w:rsid w:val="008603A0"/>
    <w:rsid w:val="00860E22"/>
    <w:rsid w:val="0086109B"/>
    <w:rsid w:val="0086117F"/>
    <w:rsid w:val="008611CD"/>
    <w:rsid w:val="0086131E"/>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4EDB"/>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BAD"/>
    <w:rsid w:val="00892C3E"/>
    <w:rsid w:val="00892DF0"/>
    <w:rsid w:val="00892F75"/>
    <w:rsid w:val="008930C5"/>
    <w:rsid w:val="0089355D"/>
    <w:rsid w:val="00893A3B"/>
    <w:rsid w:val="00893E9F"/>
    <w:rsid w:val="008944E0"/>
    <w:rsid w:val="00894A56"/>
    <w:rsid w:val="00894F01"/>
    <w:rsid w:val="0089534A"/>
    <w:rsid w:val="008956D2"/>
    <w:rsid w:val="00895A87"/>
    <w:rsid w:val="00895C28"/>
    <w:rsid w:val="00895CD6"/>
    <w:rsid w:val="00895EC1"/>
    <w:rsid w:val="00895EE4"/>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3BF0"/>
    <w:rsid w:val="008B40B2"/>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25C"/>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70AD"/>
    <w:rsid w:val="008C717D"/>
    <w:rsid w:val="008C72B3"/>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850"/>
    <w:rsid w:val="008D2B48"/>
    <w:rsid w:val="008D3230"/>
    <w:rsid w:val="008D3B76"/>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BC"/>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727"/>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4209"/>
    <w:rsid w:val="00964221"/>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38D"/>
    <w:rsid w:val="009877FB"/>
    <w:rsid w:val="00987878"/>
    <w:rsid w:val="00987A4D"/>
    <w:rsid w:val="00987B05"/>
    <w:rsid w:val="00987D7C"/>
    <w:rsid w:val="00990305"/>
    <w:rsid w:val="0099046B"/>
    <w:rsid w:val="009906C0"/>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33E6"/>
    <w:rsid w:val="009F3495"/>
    <w:rsid w:val="009F36C9"/>
    <w:rsid w:val="009F3700"/>
    <w:rsid w:val="009F38D6"/>
    <w:rsid w:val="009F3A26"/>
    <w:rsid w:val="009F3FBC"/>
    <w:rsid w:val="009F4433"/>
    <w:rsid w:val="009F44D2"/>
    <w:rsid w:val="009F4947"/>
    <w:rsid w:val="009F4BEE"/>
    <w:rsid w:val="009F4DE3"/>
    <w:rsid w:val="009F5896"/>
    <w:rsid w:val="009F676F"/>
    <w:rsid w:val="009F6B46"/>
    <w:rsid w:val="009F71E2"/>
    <w:rsid w:val="009F734F"/>
    <w:rsid w:val="009F7352"/>
    <w:rsid w:val="009F7670"/>
    <w:rsid w:val="009F7D79"/>
    <w:rsid w:val="00A009FA"/>
    <w:rsid w:val="00A00A3E"/>
    <w:rsid w:val="00A00CE6"/>
    <w:rsid w:val="00A01552"/>
    <w:rsid w:val="00A01658"/>
    <w:rsid w:val="00A01673"/>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C91"/>
    <w:rsid w:val="00A31376"/>
    <w:rsid w:val="00A31E78"/>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75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D67"/>
    <w:rsid w:val="00A73F5F"/>
    <w:rsid w:val="00A743EA"/>
    <w:rsid w:val="00A745A7"/>
    <w:rsid w:val="00A74632"/>
    <w:rsid w:val="00A74843"/>
    <w:rsid w:val="00A74D6D"/>
    <w:rsid w:val="00A74D81"/>
    <w:rsid w:val="00A74E33"/>
    <w:rsid w:val="00A75027"/>
    <w:rsid w:val="00A75431"/>
    <w:rsid w:val="00A755BD"/>
    <w:rsid w:val="00A75E31"/>
    <w:rsid w:val="00A761C3"/>
    <w:rsid w:val="00A76A85"/>
    <w:rsid w:val="00A76B6D"/>
    <w:rsid w:val="00A76DA0"/>
    <w:rsid w:val="00A77222"/>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D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3C06"/>
    <w:rsid w:val="00AD4992"/>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5"/>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3FF"/>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5D1"/>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39CD"/>
    <w:rsid w:val="00B44090"/>
    <w:rsid w:val="00B44099"/>
    <w:rsid w:val="00B446C4"/>
    <w:rsid w:val="00B44E97"/>
    <w:rsid w:val="00B46279"/>
    <w:rsid w:val="00B46634"/>
    <w:rsid w:val="00B4725E"/>
    <w:rsid w:val="00B474AB"/>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CE8"/>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C84"/>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427"/>
    <w:rsid w:val="00B90988"/>
    <w:rsid w:val="00B90C46"/>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6F91"/>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069"/>
    <w:rsid w:val="00BC13AE"/>
    <w:rsid w:val="00BC1786"/>
    <w:rsid w:val="00BC1C34"/>
    <w:rsid w:val="00BC1D5A"/>
    <w:rsid w:val="00BC1D8A"/>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3A50"/>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2BF"/>
    <w:rsid w:val="00C117BE"/>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6"/>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931"/>
    <w:rsid w:val="00C41AFB"/>
    <w:rsid w:val="00C421E8"/>
    <w:rsid w:val="00C423B4"/>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062A"/>
    <w:rsid w:val="00C512D6"/>
    <w:rsid w:val="00C51780"/>
    <w:rsid w:val="00C518D2"/>
    <w:rsid w:val="00C51EE3"/>
    <w:rsid w:val="00C52401"/>
    <w:rsid w:val="00C525A0"/>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755"/>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B32"/>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8A0"/>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7261"/>
    <w:rsid w:val="00CA745D"/>
    <w:rsid w:val="00CA752A"/>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BDE"/>
    <w:rsid w:val="00CC2CC2"/>
    <w:rsid w:val="00CC3941"/>
    <w:rsid w:val="00CC3BFD"/>
    <w:rsid w:val="00CC3E48"/>
    <w:rsid w:val="00CC3F96"/>
    <w:rsid w:val="00CC4232"/>
    <w:rsid w:val="00CC4402"/>
    <w:rsid w:val="00CC45B1"/>
    <w:rsid w:val="00CC4658"/>
    <w:rsid w:val="00CC4C13"/>
    <w:rsid w:val="00CC4DAA"/>
    <w:rsid w:val="00CC5128"/>
    <w:rsid w:val="00CC51EC"/>
    <w:rsid w:val="00CC5B42"/>
    <w:rsid w:val="00CC601C"/>
    <w:rsid w:val="00CC6071"/>
    <w:rsid w:val="00CC61E2"/>
    <w:rsid w:val="00CC6200"/>
    <w:rsid w:val="00CC6924"/>
    <w:rsid w:val="00CC6A19"/>
    <w:rsid w:val="00CC71E0"/>
    <w:rsid w:val="00CC7583"/>
    <w:rsid w:val="00CC75FC"/>
    <w:rsid w:val="00CD01CF"/>
    <w:rsid w:val="00CD0293"/>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5C3"/>
    <w:rsid w:val="00CF18D9"/>
    <w:rsid w:val="00CF1985"/>
    <w:rsid w:val="00CF1B22"/>
    <w:rsid w:val="00CF1C9C"/>
    <w:rsid w:val="00CF24B7"/>
    <w:rsid w:val="00CF27B0"/>
    <w:rsid w:val="00CF28B1"/>
    <w:rsid w:val="00CF28B5"/>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90F"/>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3DF"/>
    <w:rsid w:val="00D11852"/>
    <w:rsid w:val="00D11A99"/>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29B"/>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380F"/>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521"/>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E29"/>
    <w:rsid w:val="00D86FAF"/>
    <w:rsid w:val="00D8734A"/>
    <w:rsid w:val="00D87782"/>
    <w:rsid w:val="00D87849"/>
    <w:rsid w:val="00D87B62"/>
    <w:rsid w:val="00D87B8A"/>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8B6"/>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55E9"/>
    <w:rsid w:val="00DB5A90"/>
    <w:rsid w:val="00DB5F24"/>
    <w:rsid w:val="00DB653A"/>
    <w:rsid w:val="00DB66AD"/>
    <w:rsid w:val="00DB6AA9"/>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4F7"/>
    <w:rsid w:val="00DC5BE4"/>
    <w:rsid w:val="00DC607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9DA"/>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4AD"/>
    <w:rsid w:val="00E37746"/>
    <w:rsid w:val="00E378EC"/>
    <w:rsid w:val="00E37A8D"/>
    <w:rsid w:val="00E37B62"/>
    <w:rsid w:val="00E37FE3"/>
    <w:rsid w:val="00E400ED"/>
    <w:rsid w:val="00E4019A"/>
    <w:rsid w:val="00E40CD0"/>
    <w:rsid w:val="00E40E37"/>
    <w:rsid w:val="00E412E3"/>
    <w:rsid w:val="00E4135B"/>
    <w:rsid w:val="00E41785"/>
    <w:rsid w:val="00E41D55"/>
    <w:rsid w:val="00E41D94"/>
    <w:rsid w:val="00E41FB5"/>
    <w:rsid w:val="00E42784"/>
    <w:rsid w:val="00E42820"/>
    <w:rsid w:val="00E428E4"/>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568"/>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1F6"/>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4F17"/>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4FA6"/>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328"/>
    <w:rsid w:val="00E924CF"/>
    <w:rsid w:val="00E92C20"/>
    <w:rsid w:val="00E92D91"/>
    <w:rsid w:val="00E92D9B"/>
    <w:rsid w:val="00E92E06"/>
    <w:rsid w:val="00E92F0F"/>
    <w:rsid w:val="00E9308C"/>
    <w:rsid w:val="00E93755"/>
    <w:rsid w:val="00E93936"/>
    <w:rsid w:val="00E93C1A"/>
    <w:rsid w:val="00E93C82"/>
    <w:rsid w:val="00E94785"/>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477"/>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7F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810"/>
    <w:rsid w:val="00F60493"/>
    <w:rsid w:val="00F6080A"/>
    <w:rsid w:val="00F60920"/>
    <w:rsid w:val="00F60EEF"/>
    <w:rsid w:val="00F61E58"/>
    <w:rsid w:val="00F61FAC"/>
    <w:rsid w:val="00F623D7"/>
    <w:rsid w:val="00F62414"/>
    <w:rsid w:val="00F628DE"/>
    <w:rsid w:val="00F62921"/>
    <w:rsid w:val="00F62DE2"/>
    <w:rsid w:val="00F62F2F"/>
    <w:rsid w:val="00F63336"/>
    <w:rsid w:val="00F64357"/>
    <w:rsid w:val="00F64444"/>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8C4"/>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4F42"/>
    <w:rsid w:val="00FC4FDF"/>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93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842"/>
    <w:rsid w:val="00FE38E6"/>
    <w:rsid w:val="00FE3D5D"/>
    <w:rsid w:val="00FE3D94"/>
    <w:rsid w:val="00FE4C88"/>
    <w:rsid w:val="00FE53E2"/>
    <w:rsid w:val="00FE54C1"/>
    <w:rsid w:val="00FE58D0"/>
    <w:rsid w:val="00FE5CC7"/>
    <w:rsid w:val="00FE5EF4"/>
    <w:rsid w:val="00FE5F32"/>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743"/>
    <w:rsid w:val="00FF7C26"/>
    <w:rsid w:val="00FF7E0D"/>
    <w:rsid w:val="037344FB"/>
    <w:rsid w:val="03AF27E7"/>
    <w:rsid w:val="047128BA"/>
    <w:rsid w:val="0B587E7E"/>
    <w:rsid w:val="0BE62705"/>
    <w:rsid w:val="0F2D095B"/>
    <w:rsid w:val="11EE5801"/>
    <w:rsid w:val="120C21C1"/>
    <w:rsid w:val="1657135D"/>
    <w:rsid w:val="18F3305E"/>
    <w:rsid w:val="1CEE33FB"/>
    <w:rsid w:val="1F6F5186"/>
    <w:rsid w:val="1FB81556"/>
    <w:rsid w:val="249E55C4"/>
    <w:rsid w:val="24B21432"/>
    <w:rsid w:val="25FA629A"/>
    <w:rsid w:val="26E36269"/>
    <w:rsid w:val="27E56E06"/>
    <w:rsid w:val="2BEB0E39"/>
    <w:rsid w:val="2C2C1E6B"/>
    <w:rsid w:val="31AF1AE8"/>
    <w:rsid w:val="38971951"/>
    <w:rsid w:val="3AE26959"/>
    <w:rsid w:val="3D8408FB"/>
    <w:rsid w:val="3EE612A9"/>
    <w:rsid w:val="3F343ABA"/>
    <w:rsid w:val="40F50E4A"/>
    <w:rsid w:val="47AC7EDB"/>
    <w:rsid w:val="47F17600"/>
    <w:rsid w:val="490B6205"/>
    <w:rsid w:val="4A9D43AB"/>
    <w:rsid w:val="4B6901B6"/>
    <w:rsid w:val="50F72AB2"/>
    <w:rsid w:val="51D43B3E"/>
    <w:rsid w:val="53603C58"/>
    <w:rsid w:val="596A3574"/>
    <w:rsid w:val="59803A59"/>
    <w:rsid w:val="5C9D5191"/>
    <w:rsid w:val="6A204D6F"/>
    <w:rsid w:val="6B306F39"/>
    <w:rsid w:val="6E833E1C"/>
    <w:rsid w:val="75F207DA"/>
    <w:rsid w:val="76BB0D1E"/>
    <w:rsid w:val="78351D9F"/>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5AB4EA"/>
  <w15:docId w15:val="{6117AD7A-DB8D-43FC-A210-AE42121C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rsid w:val="00AD3C06"/>
    <w:pPr>
      <w:keepNext/>
      <w:spacing w:before="240" w:after="60"/>
      <w:outlineLvl w:val="2"/>
    </w:pPr>
    <w:rPr>
      <w:rFonts w:ascii="Arial" w:eastAsia="MS Mincho" w:hAnsi="Arial" w:cs="Arial"/>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sid w:val="00AD3C06"/>
    <w:rPr>
      <w:rFonts w:ascii="Arial" w:eastAsia="MS Mincho" w:hAnsi="Arial" w:cs="Arial"/>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DengXian" w:hAnsi="Arial" w:cs="Arial"/>
      <w:szCs w:val="20"/>
      <w:lang w:eastAsia="zh-CN"/>
    </w:rPr>
  </w:style>
  <w:style w:type="character" w:customStyle="1" w:styleId="B4Char">
    <w:name w:val="B4 Char"/>
    <w:link w:val="B4"/>
    <w:qFormat/>
    <w:locked/>
    <w:rsid w:val="00FC4F42"/>
    <w:rPr>
      <w:lang w:val="en-GB" w:eastAsia="en-US"/>
    </w:rPr>
  </w:style>
  <w:style w:type="paragraph" w:customStyle="1" w:styleId="B4">
    <w:name w:val="B4"/>
    <w:basedOn w:val="List4"/>
    <w:link w:val="B4Char"/>
    <w:qFormat/>
    <w:rsid w:val="00FC4F42"/>
    <w:pPr>
      <w:spacing w:after="180" w:line="240" w:lineRule="auto"/>
      <w:ind w:left="1418" w:hanging="284"/>
      <w:contextualSpacing w:val="0"/>
    </w:pPr>
    <w:rPr>
      <w:rFonts w:eastAsia="SimSun"/>
      <w:szCs w:val="20"/>
      <w:lang w:val="en-GB"/>
    </w:rPr>
  </w:style>
  <w:style w:type="paragraph" w:customStyle="1" w:styleId="Note-Boxed">
    <w:name w:val="Note - Boxed"/>
    <w:basedOn w:val="Normal"/>
    <w:next w:val="Normal"/>
    <w:qFormat/>
    <w:rsid w:val="00FC4F4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List4">
    <w:name w:val="List 4"/>
    <w:basedOn w:val="Normal"/>
    <w:rsid w:val="00FC4F42"/>
    <w:pPr>
      <w:ind w:left="1132" w:hanging="283"/>
      <w:contextualSpacing/>
    </w:pPr>
  </w:style>
  <w:style w:type="character" w:customStyle="1" w:styleId="fontstyle01">
    <w:name w:val="fontstyle01"/>
    <w:basedOn w:val="DefaultParagraphFont"/>
    <w:rsid w:val="000544A8"/>
    <w:rPr>
      <w:rFonts w:ascii="TimesNewRomanPSMT" w:eastAsia="TimesNewRomanPSMT" w:hAnsi="TimesNewRomanPSMT" w:hint="default"/>
      <w:color w:val="000000"/>
      <w:sz w:val="20"/>
      <w:szCs w:val="20"/>
    </w:rPr>
  </w:style>
  <w:style w:type="character" w:customStyle="1" w:styleId="B5Char">
    <w:name w:val="B5 Char"/>
    <w:link w:val="B5"/>
    <w:qFormat/>
    <w:locked/>
    <w:rsid w:val="00DA68B6"/>
    <w:rPr>
      <w:rFonts w:eastAsia="Times New Roman"/>
      <w:lang w:eastAsia="ja-JP"/>
    </w:rPr>
  </w:style>
  <w:style w:type="paragraph" w:customStyle="1" w:styleId="B5">
    <w:name w:val="B5"/>
    <w:basedOn w:val="List5"/>
    <w:link w:val="B5Char"/>
    <w:qFormat/>
    <w:rsid w:val="00DA68B6"/>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sid w:val="00DA68B6"/>
    <w:rPr>
      <w:rFonts w:eastAsia="Times New Roman"/>
      <w:lang w:eastAsia="ja-JP"/>
    </w:rPr>
  </w:style>
  <w:style w:type="paragraph" w:customStyle="1" w:styleId="B6">
    <w:name w:val="B6"/>
    <w:basedOn w:val="B5"/>
    <w:link w:val="B6Char"/>
    <w:qFormat/>
    <w:rsid w:val="00DA68B6"/>
    <w:pPr>
      <w:ind w:left="1985"/>
    </w:pPr>
  </w:style>
  <w:style w:type="character" w:customStyle="1" w:styleId="B7Char">
    <w:name w:val="B7 Char"/>
    <w:link w:val="B7"/>
    <w:qFormat/>
    <w:locked/>
    <w:rsid w:val="00DA68B6"/>
    <w:rPr>
      <w:rFonts w:eastAsia="Times New Roman"/>
      <w:lang w:eastAsia="ja-JP"/>
    </w:rPr>
  </w:style>
  <w:style w:type="paragraph" w:customStyle="1" w:styleId="B7">
    <w:name w:val="B7"/>
    <w:basedOn w:val="B6"/>
    <w:link w:val="B7Char"/>
    <w:qFormat/>
    <w:rsid w:val="00DA68B6"/>
    <w:pPr>
      <w:ind w:left="2269"/>
    </w:pPr>
  </w:style>
  <w:style w:type="paragraph" w:styleId="List5">
    <w:name w:val="List 5"/>
    <w:basedOn w:val="Normal"/>
    <w:rsid w:val="00DA68B6"/>
    <w:pPr>
      <w:ind w:left="1415" w:hanging="283"/>
      <w:contextualSpacing/>
    </w:pPr>
  </w:style>
  <w:style w:type="paragraph" w:styleId="Revision">
    <w:name w:val="Revision"/>
    <w:hidden/>
    <w:uiPriority w:val="99"/>
    <w:semiHidden/>
    <w:rsid w:val="00C22056"/>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EEF16-F125-460B-A4B1-4B63BD6DEE7F}">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7e76b432-e4ff-4c77-b813-107562a9ab78"/>
    <ds:schemaRef ds:uri="8c46cf89-680e-4f88-93c9-bdc94f191f3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4.xml><?xml version="1.0" encoding="utf-8"?>
<ds:datastoreItem xmlns:ds="http://schemas.openxmlformats.org/officeDocument/2006/customXml" ds:itemID="{448567E8-B17E-489E-82A5-8DFA127A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A4607E-3E96-4D78-A873-DC288C7E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8817</Words>
  <Characters>50968</Characters>
  <Application>Microsoft Office Word</Application>
  <DocSecurity>0</DocSecurity>
  <Lines>424</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59666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Qualcomm (Karthika)</cp:lastModifiedBy>
  <cp:revision>3</cp:revision>
  <cp:lastPrinted>2011-08-03T09:36:00Z</cp:lastPrinted>
  <dcterms:created xsi:type="dcterms:W3CDTF">2022-05-09T17:09:00Z</dcterms:created>
  <dcterms:modified xsi:type="dcterms:W3CDTF">2022-05-09T17:09:00Z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0x010100698A8F8722F6EC4F9D563525688B24FE</vt:lpwstr>
  </property>
  <property fmtid="{D5CDD505-2E9C-101B-9397-08002B2CF9AE}" pid="5" name="_dlc_DocIdItemGuid">
    <vt:lpwstr>a83d7bb1-f316-4b70-bf22-abd8ca41ab4b</vt:lpwstr>
  </property>
</Properties>
</file>