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480D69" w14:textId="44998F35" w:rsidR="00185640" w:rsidRPr="005D0E12" w:rsidRDefault="008D40CE" w:rsidP="00185640">
      <w:pPr>
        <w:tabs>
          <w:tab w:val="left" w:pos="1701"/>
          <w:tab w:val="right" w:pos="9639"/>
        </w:tabs>
        <w:spacing w:after="60"/>
        <w:rPr>
          <w:rFonts w:ascii="Arial" w:eastAsia="Courier New" w:hAnsi="Arial" w:cs="Arial"/>
          <w:b/>
          <w:sz w:val="32"/>
          <w:szCs w:val="32"/>
        </w:rPr>
      </w:pPr>
      <w:bookmarkStart w:id="0" w:name="OLE_LINK312"/>
      <w:bookmarkStart w:id="1" w:name="OLE_LINK313"/>
      <w:bookmarkStart w:id="2" w:name="_Ref399006623"/>
      <w:bookmarkStart w:id="3" w:name="_Toc92513360"/>
      <w:bookmarkStart w:id="4" w:name="_Toc60777216"/>
      <w:bookmarkStart w:id="5" w:name="_Toc83740171"/>
      <w:r w:rsidRPr="005D0E12">
        <w:rPr>
          <w:rFonts w:ascii="Arial" w:eastAsia="Courier New" w:hAnsi="Arial" w:cs="Arial"/>
          <w:b/>
          <w:sz w:val="24"/>
        </w:rPr>
        <w:t>3GPP TSG-RAN WG2#11</w:t>
      </w:r>
      <w:r w:rsidR="00EA7467">
        <w:rPr>
          <w:rFonts w:ascii="Arial" w:eastAsia="Courier New" w:hAnsi="Arial" w:cs="Arial"/>
          <w:b/>
          <w:sz w:val="24"/>
        </w:rPr>
        <w:t>8</w:t>
      </w:r>
      <w:r w:rsidR="00185640" w:rsidRPr="005D0E12">
        <w:rPr>
          <w:rFonts w:ascii="Arial" w:eastAsia="Courier New" w:hAnsi="Arial" w:cs="Arial"/>
          <w:b/>
          <w:sz w:val="24"/>
        </w:rPr>
        <w:t>-e</w:t>
      </w:r>
      <w:r w:rsidR="00185640" w:rsidRPr="005D0E12">
        <w:rPr>
          <w:rFonts w:ascii="Arial" w:eastAsia="Courier New" w:hAnsi="Arial" w:cs="Arial"/>
          <w:b/>
        </w:rPr>
        <w:tab/>
      </w:r>
      <w:r w:rsidR="00055188" w:rsidRPr="00EA7467">
        <w:rPr>
          <w:rFonts w:ascii="Arial" w:eastAsia="Courier New" w:hAnsi="Arial" w:cs="Arial"/>
          <w:b/>
          <w:sz w:val="24"/>
          <w:highlight w:val="yellow"/>
        </w:rPr>
        <w:t>Draft R2-220</w:t>
      </w:r>
      <w:r w:rsidR="00EA7467" w:rsidRPr="00EA7467">
        <w:rPr>
          <w:rFonts w:ascii="Arial" w:eastAsia="Courier New" w:hAnsi="Arial" w:cs="Arial"/>
          <w:b/>
          <w:sz w:val="24"/>
          <w:highlight w:val="yellow"/>
        </w:rPr>
        <w:t>6166</w:t>
      </w:r>
    </w:p>
    <w:bookmarkEnd w:id="0"/>
    <w:bookmarkEnd w:id="1"/>
    <w:p w14:paraId="38373A01" w14:textId="3C09B8BB" w:rsidR="00185640" w:rsidRPr="005D0E12" w:rsidRDefault="00185640" w:rsidP="00185640">
      <w:pPr>
        <w:tabs>
          <w:tab w:val="left" w:pos="1701"/>
          <w:tab w:val="right" w:pos="9639"/>
        </w:tabs>
        <w:spacing w:after="60"/>
        <w:jc w:val="both"/>
        <w:rPr>
          <w:rFonts w:ascii="Arial" w:eastAsia="Tahoma" w:hAnsi="Arial" w:cs="Arial"/>
          <w:sz w:val="22"/>
          <w:szCs w:val="22"/>
        </w:rPr>
      </w:pPr>
      <w:r w:rsidRPr="005D0E12">
        <w:rPr>
          <w:rFonts w:ascii="Arial" w:eastAsia="Courier New" w:hAnsi="Arial" w:cs="Arial"/>
          <w:b/>
          <w:sz w:val="24"/>
        </w:rPr>
        <w:t xml:space="preserve">Online, </w:t>
      </w:r>
      <w:r w:rsidR="00EA7467">
        <w:rPr>
          <w:rFonts w:ascii="Arial" w:eastAsia="Tahoma" w:hAnsi="Arial" w:cs="Arial"/>
          <w:b/>
          <w:sz w:val="24"/>
        </w:rPr>
        <w:t>9</w:t>
      </w:r>
      <w:r w:rsidR="008D40CE" w:rsidRPr="005D0E12">
        <w:rPr>
          <w:rFonts w:ascii="Arial" w:eastAsia="Tahoma" w:hAnsi="Arial" w:cs="Arial"/>
          <w:b/>
          <w:sz w:val="24"/>
        </w:rPr>
        <w:t xml:space="preserve"> </w:t>
      </w:r>
      <w:r w:rsidRPr="005D0E12">
        <w:rPr>
          <w:rFonts w:ascii="Arial" w:eastAsia="Tahoma" w:hAnsi="Arial" w:cs="Arial"/>
          <w:b/>
          <w:sz w:val="24"/>
        </w:rPr>
        <w:t xml:space="preserve">- </w:t>
      </w:r>
      <w:r w:rsidR="00EA7467">
        <w:rPr>
          <w:rFonts w:ascii="Arial" w:eastAsia="Tahoma" w:hAnsi="Arial" w:cs="Arial"/>
          <w:b/>
          <w:sz w:val="24"/>
        </w:rPr>
        <w:t>20</w:t>
      </w:r>
      <w:r w:rsidRPr="005D0E12">
        <w:rPr>
          <w:rFonts w:ascii="Arial" w:eastAsia="Tahoma" w:hAnsi="Arial" w:cs="Arial"/>
          <w:b/>
          <w:sz w:val="24"/>
        </w:rPr>
        <w:t xml:space="preserve"> </w:t>
      </w:r>
      <w:r w:rsidR="008D40CE" w:rsidRPr="005D0E12">
        <w:rPr>
          <w:rFonts w:ascii="Arial" w:eastAsia="Tahoma" w:hAnsi="Arial" w:cs="Arial"/>
          <w:b/>
          <w:sz w:val="24"/>
        </w:rPr>
        <w:t>M</w:t>
      </w:r>
      <w:r w:rsidR="00EA7467">
        <w:rPr>
          <w:rFonts w:ascii="Arial" w:eastAsia="Tahoma" w:hAnsi="Arial" w:cs="Arial"/>
          <w:b/>
          <w:sz w:val="24"/>
        </w:rPr>
        <w:t>ay</w:t>
      </w:r>
      <w:r w:rsidRPr="005D0E12">
        <w:rPr>
          <w:rFonts w:ascii="Arial" w:eastAsia="Tahoma" w:hAnsi="Arial" w:cs="Arial"/>
          <w:b/>
          <w:sz w:val="24"/>
        </w:rPr>
        <w:t xml:space="preserve"> 2022</w:t>
      </w:r>
    </w:p>
    <w:p w14:paraId="39B90F6E" w14:textId="77777777" w:rsidR="00185640" w:rsidRPr="005D0E12" w:rsidRDefault="00185640" w:rsidP="00185640">
      <w:pPr>
        <w:tabs>
          <w:tab w:val="left" w:pos="1985"/>
        </w:tabs>
        <w:rPr>
          <w:rFonts w:ascii="Arial" w:hAnsi="Arial" w:cs="Arial"/>
          <w:b/>
          <w:sz w:val="22"/>
        </w:rPr>
      </w:pPr>
    </w:p>
    <w:p w14:paraId="0B91CB5A" w14:textId="0CD4A60D" w:rsidR="00185640" w:rsidRPr="005D0E12" w:rsidRDefault="00185640" w:rsidP="00185640">
      <w:pPr>
        <w:tabs>
          <w:tab w:val="left" w:pos="1985"/>
        </w:tabs>
        <w:rPr>
          <w:rFonts w:ascii="Arial" w:eastAsia="Tahoma" w:hAnsi="Arial" w:cs="Arial"/>
          <w:b/>
          <w:sz w:val="22"/>
        </w:rPr>
      </w:pPr>
      <w:r w:rsidRPr="005D0E12">
        <w:rPr>
          <w:rFonts w:ascii="Arial" w:hAnsi="Arial" w:cs="Arial"/>
          <w:b/>
          <w:sz w:val="22"/>
        </w:rPr>
        <w:t xml:space="preserve">Source: </w:t>
      </w:r>
      <w:r w:rsidRPr="005D0E12">
        <w:rPr>
          <w:rFonts w:ascii="Arial" w:hAnsi="Arial" w:cs="Arial"/>
          <w:b/>
          <w:sz w:val="22"/>
        </w:rPr>
        <w:tab/>
      </w:r>
      <w:r w:rsidR="00EA7467">
        <w:rPr>
          <w:rFonts w:ascii="Arial" w:hAnsi="Arial" w:cs="Arial"/>
          <w:sz w:val="22"/>
        </w:rPr>
        <w:t>Fujitsu</w:t>
      </w:r>
    </w:p>
    <w:p w14:paraId="7332EDBF" w14:textId="72863150" w:rsidR="00185640" w:rsidRPr="00EA7467" w:rsidRDefault="00185640" w:rsidP="00185640">
      <w:pPr>
        <w:ind w:left="1985" w:hanging="1985"/>
        <w:rPr>
          <w:rFonts w:ascii="Arial" w:hAnsi="Arial" w:cs="Arial"/>
          <w:sz w:val="22"/>
        </w:rPr>
      </w:pPr>
      <w:r w:rsidRPr="005D0E12">
        <w:rPr>
          <w:rFonts w:ascii="Arial" w:hAnsi="Arial" w:cs="Arial"/>
          <w:b/>
          <w:sz w:val="22"/>
        </w:rPr>
        <w:t>Title:</w:t>
      </w:r>
      <w:r w:rsidRPr="005D0E12">
        <w:rPr>
          <w:rFonts w:ascii="Arial" w:hAnsi="Arial" w:cs="Arial"/>
          <w:sz w:val="22"/>
        </w:rPr>
        <w:t xml:space="preserve"> </w:t>
      </w:r>
      <w:r w:rsidRPr="005D0E12">
        <w:rPr>
          <w:rFonts w:ascii="Arial" w:hAnsi="Arial" w:cs="Arial"/>
          <w:sz w:val="22"/>
        </w:rPr>
        <w:tab/>
      </w:r>
      <w:bookmarkStart w:id="6" w:name="OLE_LINK5"/>
      <w:r w:rsidR="00477C58" w:rsidRPr="00477C58">
        <w:rPr>
          <w:rFonts w:ascii="Arial" w:hAnsi="Arial" w:cs="Arial"/>
          <w:sz w:val="22"/>
        </w:rPr>
        <w:t>[AT11</w:t>
      </w:r>
      <w:r w:rsidR="00EA7467">
        <w:rPr>
          <w:rFonts w:ascii="Arial" w:hAnsi="Arial" w:cs="Arial"/>
          <w:sz w:val="22"/>
        </w:rPr>
        <w:t>8</w:t>
      </w:r>
      <w:r w:rsidR="00477C58" w:rsidRPr="00477C58">
        <w:rPr>
          <w:rFonts w:ascii="Arial" w:hAnsi="Arial" w:cs="Arial"/>
          <w:sz w:val="22"/>
        </w:rPr>
        <w:t>-e]</w:t>
      </w:r>
      <w:r w:rsidR="00EA7467">
        <w:rPr>
          <w:rFonts w:ascii="Arial" w:hAnsi="Arial" w:cs="Arial"/>
          <w:sz w:val="22"/>
        </w:rPr>
        <w:t xml:space="preserve"> </w:t>
      </w:r>
      <w:r w:rsidR="00477C58" w:rsidRPr="00477C58">
        <w:rPr>
          <w:rFonts w:ascii="Arial" w:hAnsi="Arial" w:cs="Arial"/>
          <w:sz w:val="22"/>
        </w:rPr>
        <w:t>[22</w:t>
      </w:r>
      <w:r w:rsidR="00EA7467">
        <w:rPr>
          <w:rFonts w:ascii="Arial" w:hAnsi="Arial" w:cs="Arial"/>
          <w:sz w:val="22"/>
        </w:rPr>
        <w:t>3</w:t>
      </w:r>
      <w:r w:rsidR="00477C58" w:rsidRPr="00477C58">
        <w:rPr>
          <w:rFonts w:ascii="Arial" w:hAnsi="Arial" w:cs="Arial"/>
          <w:sz w:val="22"/>
        </w:rPr>
        <w:t>]</w:t>
      </w:r>
      <w:r w:rsidR="00EA7467">
        <w:rPr>
          <w:rFonts w:ascii="Arial" w:hAnsi="Arial" w:cs="Arial"/>
          <w:sz w:val="22"/>
        </w:rPr>
        <w:t xml:space="preserve"> </w:t>
      </w:r>
      <w:r w:rsidR="00477C58" w:rsidRPr="00477C58">
        <w:rPr>
          <w:rFonts w:ascii="Arial" w:hAnsi="Arial" w:cs="Arial"/>
          <w:sz w:val="22"/>
        </w:rPr>
        <w:t xml:space="preserve">[DCCA] </w:t>
      </w:r>
      <w:r w:rsidR="00EA7467" w:rsidRPr="00EA7467">
        <w:rPr>
          <w:rFonts w:ascii="Arial" w:hAnsi="Arial" w:cs="Arial"/>
          <w:sz w:val="22"/>
        </w:rPr>
        <w:t>BFD corrections for DCCA enhancements (Fujitsu)</w:t>
      </w:r>
      <w:bookmarkEnd w:id="6"/>
    </w:p>
    <w:p w14:paraId="03D79F1E" w14:textId="725D7691" w:rsidR="00185640" w:rsidRPr="005D0E12" w:rsidRDefault="00185640" w:rsidP="00185640">
      <w:pPr>
        <w:tabs>
          <w:tab w:val="left" w:pos="1985"/>
        </w:tabs>
        <w:rPr>
          <w:rFonts w:ascii="Arial" w:eastAsia="Tahoma" w:hAnsi="Arial" w:cs="Arial"/>
          <w:sz w:val="22"/>
        </w:rPr>
      </w:pPr>
      <w:r w:rsidRPr="005D0E12">
        <w:rPr>
          <w:rFonts w:ascii="Arial" w:hAnsi="Arial" w:cs="Arial"/>
          <w:b/>
          <w:sz w:val="22"/>
        </w:rPr>
        <w:t>Agen</w:t>
      </w:r>
      <w:r w:rsidRPr="005D0E12">
        <w:rPr>
          <w:rFonts w:ascii="Arial" w:eastAsia="Tahoma" w:hAnsi="Arial" w:cs="Arial"/>
          <w:b/>
          <w:sz w:val="22"/>
        </w:rPr>
        <w:t>d</w:t>
      </w:r>
      <w:r w:rsidRPr="005D0E12">
        <w:rPr>
          <w:rFonts w:ascii="Arial" w:hAnsi="Arial" w:cs="Arial"/>
          <w:b/>
          <w:sz w:val="22"/>
        </w:rPr>
        <w:t>a Item:</w:t>
      </w:r>
      <w:r w:rsidR="008D7E2F" w:rsidRPr="005D0E12">
        <w:rPr>
          <w:rFonts w:ascii="Arial" w:hAnsi="Arial" w:cs="Arial"/>
          <w:sz w:val="22"/>
        </w:rPr>
        <w:tab/>
      </w:r>
      <w:r w:rsidR="00EA7467">
        <w:rPr>
          <w:rFonts w:ascii="Arial" w:hAnsi="Arial" w:cs="Arial"/>
          <w:sz w:val="22"/>
        </w:rPr>
        <w:t>6</w:t>
      </w:r>
      <w:r w:rsidR="008D7E2F" w:rsidRPr="005D0E12">
        <w:rPr>
          <w:rFonts w:ascii="Arial" w:hAnsi="Arial" w:cs="Arial"/>
          <w:sz w:val="22"/>
        </w:rPr>
        <w:t>.2.2</w:t>
      </w:r>
    </w:p>
    <w:p w14:paraId="01FFF694" w14:textId="77777777" w:rsidR="00185640" w:rsidRPr="005D0E12" w:rsidRDefault="00185640" w:rsidP="00185640">
      <w:pPr>
        <w:tabs>
          <w:tab w:val="left" w:pos="1985"/>
        </w:tabs>
        <w:rPr>
          <w:rFonts w:ascii="Arial" w:eastAsia="Tahoma" w:hAnsi="Arial" w:cs="Arial"/>
          <w:sz w:val="22"/>
        </w:rPr>
      </w:pPr>
      <w:r w:rsidRPr="005D0E12">
        <w:rPr>
          <w:rFonts w:ascii="Arial" w:hAnsi="Arial" w:cs="Arial"/>
          <w:b/>
          <w:sz w:val="22"/>
        </w:rPr>
        <w:t>Document for:</w:t>
      </w:r>
      <w:r w:rsidRPr="005D0E12">
        <w:rPr>
          <w:rFonts w:ascii="Arial" w:hAnsi="Arial" w:cs="Arial"/>
          <w:sz w:val="22"/>
        </w:rPr>
        <w:tab/>
      </w:r>
      <w:bookmarkEnd w:id="2"/>
      <w:bookmarkEnd w:id="3"/>
      <w:r w:rsidRPr="005D0E12">
        <w:rPr>
          <w:rFonts w:ascii="Arial" w:eastAsia="Tahoma" w:hAnsi="Arial" w:cs="Arial"/>
          <w:sz w:val="22"/>
        </w:rPr>
        <w:t>Discussion and decision</w:t>
      </w:r>
    </w:p>
    <w:p w14:paraId="32CE7411" w14:textId="5BEB3D7A" w:rsidR="00E2164B" w:rsidRPr="005D0E12" w:rsidRDefault="00E2164B" w:rsidP="00E2164B">
      <w:pPr>
        <w:pStyle w:val="1"/>
        <w:rPr>
          <w:lang w:eastAsia="ja-JP"/>
        </w:rPr>
      </w:pPr>
      <w:r w:rsidRPr="005D0E12">
        <w:rPr>
          <w:lang w:eastAsia="ja-JP"/>
        </w:rPr>
        <w:t>1</w:t>
      </w:r>
      <w:r w:rsidRPr="005D0E12">
        <w:rPr>
          <w:lang w:eastAsia="ja-JP"/>
        </w:rPr>
        <w:tab/>
        <w:t>Introduction</w:t>
      </w:r>
    </w:p>
    <w:p w14:paraId="620A798A" w14:textId="12823D44" w:rsidR="004A5701" w:rsidRDefault="00A65B0C" w:rsidP="00E2164B">
      <w:pPr>
        <w:rPr>
          <w:lang w:eastAsia="ja-JP"/>
        </w:rPr>
      </w:pPr>
      <w:r w:rsidRPr="005D0E12">
        <w:rPr>
          <w:lang w:eastAsia="ja-JP"/>
        </w:rPr>
        <w:t>This document</w:t>
      </w:r>
      <w:r w:rsidR="00055188">
        <w:rPr>
          <w:lang w:eastAsia="ja-JP"/>
        </w:rPr>
        <w:t xml:space="preserve"> is a summary of:</w:t>
      </w:r>
    </w:p>
    <w:p w14:paraId="24E54E81" w14:textId="29DC3523" w:rsidR="00337EC7" w:rsidRPr="005A1E15" w:rsidRDefault="00337EC7" w:rsidP="00337EC7">
      <w:pPr>
        <w:pStyle w:val="EmailDiscussion"/>
        <w:rPr>
          <w:rFonts w:eastAsia="Times New Roman"/>
          <w:szCs w:val="20"/>
        </w:rPr>
      </w:pPr>
      <w:r w:rsidRPr="005A1E15">
        <w:t>[AT</w:t>
      </w:r>
      <w:r>
        <w:t>118-</w:t>
      </w:r>
      <w:proofErr w:type="gramStart"/>
      <w:r>
        <w:t>e</w:t>
      </w:r>
      <w:r w:rsidRPr="005A1E15">
        <w:t>][</w:t>
      </w:r>
      <w:proofErr w:type="gramEnd"/>
      <w:r w:rsidRPr="005A1E15">
        <w:t>2</w:t>
      </w:r>
      <w:r>
        <w:t>23</w:t>
      </w:r>
      <w:r w:rsidRPr="005A1E15">
        <w:t>][</w:t>
      </w:r>
      <w:r>
        <w:t>DCCA</w:t>
      </w:r>
      <w:r w:rsidRPr="005A1E15">
        <w:t xml:space="preserve">] </w:t>
      </w:r>
      <w:r>
        <w:t>BFD corrections for DCCA enhancements</w:t>
      </w:r>
      <w:r w:rsidRPr="005A1E15">
        <w:t xml:space="preserve"> (</w:t>
      </w:r>
      <w:r>
        <w:t>Fujitsu</w:t>
      </w:r>
      <w:r w:rsidRPr="005A1E15">
        <w:t>)</w:t>
      </w:r>
    </w:p>
    <w:p w14:paraId="0C016E74" w14:textId="77777777" w:rsidR="00337EC7" w:rsidRDefault="00337EC7" w:rsidP="00337EC7">
      <w:pPr>
        <w:pStyle w:val="EmailDiscussion2"/>
      </w:pPr>
      <w:r w:rsidRPr="005A1E15">
        <w:t xml:space="preserve">      Scope: </w:t>
      </w:r>
      <w:r>
        <w:t xml:space="preserve">Discuss BFD corrections for R17 DCCA marked for this discussion. </w:t>
      </w:r>
    </w:p>
    <w:p w14:paraId="2DF70579" w14:textId="77777777" w:rsidR="00337EC7" w:rsidRPr="00403FA3" w:rsidRDefault="00337EC7" w:rsidP="00337EC7">
      <w:pPr>
        <w:pStyle w:val="EmailDiscussion2"/>
      </w:pPr>
      <w:r w:rsidRPr="00403FA3">
        <w:tab/>
        <w:t xml:space="preserve">Intended outcome: </w:t>
      </w:r>
      <w:r>
        <w:t>Discussion report in</w:t>
      </w:r>
      <w:r w:rsidRPr="00403FA3">
        <w:t xml:space="preserve"> </w:t>
      </w:r>
      <w:hyperlink r:id="rId8" w:history="1">
        <w:r>
          <w:rPr>
            <w:rStyle w:val="af7"/>
          </w:rPr>
          <w:t>R2-2206166</w:t>
        </w:r>
      </w:hyperlink>
      <w:r w:rsidRPr="00403FA3">
        <w:t>.</w:t>
      </w:r>
    </w:p>
    <w:p w14:paraId="7899C8AC" w14:textId="77777777" w:rsidR="00337EC7" w:rsidRDefault="00337EC7" w:rsidP="00337EC7">
      <w:pPr>
        <w:pStyle w:val="EmailDiscussion2"/>
      </w:pPr>
      <w:r w:rsidRPr="00403FA3">
        <w:tab/>
        <w:t xml:space="preserve">Deadline: Deadline </w:t>
      </w:r>
      <w:r>
        <w:t>3</w:t>
      </w:r>
    </w:p>
    <w:p w14:paraId="689A22BA" w14:textId="77777777" w:rsidR="00EB0E9D" w:rsidRDefault="00EB0E9D" w:rsidP="00055188">
      <w:pPr>
        <w:pStyle w:val="EmailDiscussion2"/>
      </w:pPr>
    </w:p>
    <w:p w14:paraId="7C33259D" w14:textId="12B65686" w:rsidR="00EB0E9D" w:rsidRDefault="00EB0E9D" w:rsidP="00EB0E9D">
      <w:r>
        <w:t>Company contact persons for this discussion are invited to fill one entry in</w:t>
      </w:r>
      <w:r w:rsidR="0023357C">
        <w:t xml:space="preserve"> </w:t>
      </w:r>
      <w:r>
        <w:t>the table below:</w:t>
      </w:r>
    </w:p>
    <w:tbl>
      <w:tblPr>
        <w:tblStyle w:val="TableGrid2"/>
        <w:tblW w:w="0" w:type="auto"/>
        <w:tblLayout w:type="fixed"/>
        <w:tblLook w:val="04A0" w:firstRow="1" w:lastRow="0" w:firstColumn="1" w:lastColumn="0" w:noHBand="0" w:noVBand="1"/>
      </w:tblPr>
      <w:tblGrid>
        <w:gridCol w:w="1699"/>
        <w:gridCol w:w="6597"/>
      </w:tblGrid>
      <w:tr w:rsidR="00EB0E9D" w:rsidRPr="00EB0E9D" w14:paraId="6D42FBEB" w14:textId="77777777" w:rsidTr="00967E0D">
        <w:tc>
          <w:tcPr>
            <w:tcW w:w="1699" w:type="dxa"/>
            <w:tcBorders>
              <w:top w:val="single" w:sz="4" w:space="0" w:color="auto"/>
              <w:left w:val="single" w:sz="4" w:space="0" w:color="auto"/>
              <w:bottom w:val="single" w:sz="4" w:space="0" w:color="auto"/>
              <w:right w:val="single" w:sz="4" w:space="0" w:color="auto"/>
            </w:tcBorders>
            <w:hideMark/>
          </w:tcPr>
          <w:p w14:paraId="093B3B74" w14:textId="77777777" w:rsidR="00EB0E9D" w:rsidRPr="00EB0E9D" w:rsidRDefault="00EB0E9D" w:rsidP="00EB0E9D">
            <w:pPr>
              <w:pStyle w:val="TAH"/>
              <w:rPr>
                <w:rFonts w:eastAsia="Calibri"/>
                <w:lang w:eastAsia="ja-JP"/>
              </w:rPr>
            </w:pPr>
            <w:r w:rsidRPr="00EB0E9D">
              <w:rPr>
                <w:rFonts w:eastAsia="Calibri"/>
                <w:lang w:eastAsia="ja-JP"/>
              </w:rPr>
              <w:t>Company</w:t>
            </w:r>
          </w:p>
        </w:tc>
        <w:tc>
          <w:tcPr>
            <w:tcW w:w="6597" w:type="dxa"/>
            <w:tcBorders>
              <w:top w:val="single" w:sz="4" w:space="0" w:color="auto"/>
              <w:left w:val="single" w:sz="4" w:space="0" w:color="auto"/>
              <w:bottom w:val="single" w:sz="4" w:space="0" w:color="auto"/>
              <w:right w:val="single" w:sz="4" w:space="0" w:color="auto"/>
            </w:tcBorders>
            <w:hideMark/>
          </w:tcPr>
          <w:p w14:paraId="40649207" w14:textId="77777777" w:rsidR="00EB0E9D" w:rsidRPr="00EB0E9D" w:rsidRDefault="00EB0E9D" w:rsidP="00EB0E9D">
            <w:pPr>
              <w:pStyle w:val="TAH"/>
              <w:rPr>
                <w:rFonts w:eastAsia="Calibri"/>
                <w:lang w:eastAsia="ja-JP"/>
              </w:rPr>
            </w:pPr>
            <w:r w:rsidRPr="00EB0E9D">
              <w:rPr>
                <w:rFonts w:eastAsia="Calibri"/>
                <w:lang w:eastAsia="ja-JP"/>
              </w:rPr>
              <w:t>Contact details</w:t>
            </w:r>
          </w:p>
        </w:tc>
      </w:tr>
      <w:tr w:rsidR="00EB0E9D" w:rsidRPr="00EB0E9D" w14:paraId="78F6BCBD" w14:textId="77777777" w:rsidTr="00967E0D">
        <w:tc>
          <w:tcPr>
            <w:tcW w:w="1699" w:type="dxa"/>
            <w:tcBorders>
              <w:top w:val="single" w:sz="4" w:space="0" w:color="auto"/>
              <w:left w:val="single" w:sz="4" w:space="0" w:color="auto"/>
              <w:bottom w:val="single" w:sz="4" w:space="0" w:color="auto"/>
              <w:right w:val="single" w:sz="4" w:space="0" w:color="auto"/>
            </w:tcBorders>
          </w:tcPr>
          <w:p w14:paraId="3DC75D5C" w14:textId="3BA452B5" w:rsidR="00EB0E9D" w:rsidRPr="00EB0E9D" w:rsidRDefault="00C20752" w:rsidP="0023357C">
            <w:pPr>
              <w:pStyle w:val="TAL"/>
              <w:rPr>
                <w:rFonts w:eastAsia="Calibri"/>
                <w:lang w:eastAsia="ja-JP"/>
              </w:rPr>
            </w:pPr>
            <w:r>
              <w:rPr>
                <w:rFonts w:eastAsia="Calibri"/>
                <w:lang w:eastAsia="ja-JP"/>
              </w:rPr>
              <w:t>Huawei, HiSilicon</w:t>
            </w:r>
          </w:p>
        </w:tc>
        <w:tc>
          <w:tcPr>
            <w:tcW w:w="6597" w:type="dxa"/>
            <w:tcBorders>
              <w:top w:val="single" w:sz="4" w:space="0" w:color="auto"/>
              <w:left w:val="single" w:sz="4" w:space="0" w:color="auto"/>
              <w:bottom w:val="single" w:sz="4" w:space="0" w:color="auto"/>
              <w:right w:val="single" w:sz="4" w:space="0" w:color="auto"/>
            </w:tcBorders>
          </w:tcPr>
          <w:p w14:paraId="245556FC" w14:textId="1D7072D4" w:rsidR="00EB0E9D" w:rsidRPr="00EB0E9D" w:rsidRDefault="00C20752" w:rsidP="0023357C">
            <w:pPr>
              <w:pStyle w:val="TAL"/>
              <w:rPr>
                <w:rFonts w:eastAsia="Calibri"/>
                <w:lang w:eastAsia="ja-JP"/>
              </w:rPr>
            </w:pPr>
            <w:r>
              <w:rPr>
                <w:rFonts w:eastAsia="Calibri"/>
                <w:lang w:eastAsia="ja-JP"/>
              </w:rPr>
              <w:t>David Lecompte (david.lecompte at huawei.com)</w:t>
            </w:r>
          </w:p>
        </w:tc>
      </w:tr>
      <w:tr w:rsidR="00EB0E9D" w:rsidRPr="00EB0E9D" w14:paraId="40149979" w14:textId="77777777" w:rsidTr="00967E0D">
        <w:tc>
          <w:tcPr>
            <w:tcW w:w="1699" w:type="dxa"/>
            <w:tcBorders>
              <w:top w:val="single" w:sz="4" w:space="0" w:color="auto"/>
              <w:left w:val="single" w:sz="4" w:space="0" w:color="auto"/>
              <w:bottom w:val="single" w:sz="4" w:space="0" w:color="auto"/>
              <w:right w:val="single" w:sz="4" w:space="0" w:color="auto"/>
            </w:tcBorders>
          </w:tcPr>
          <w:p w14:paraId="2CB38B88" w14:textId="292C739B" w:rsidR="00EB0E9D" w:rsidRPr="00EB0E9D" w:rsidRDefault="00240EB3" w:rsidP="0023357C">
            <w:pPr>
              <w:pStyle w:val="TAL"/>
              <w:rPr>
                <w:rFonts w:eastAsia="Calibri"/>
                <w:lang w:eastAsia="ja-JP"/>
              </w:rPr>
            </w:pPr>
            <w:r>
              <w:rPr>
                <w:rFonts w:eastAsia="Calibri"/>
                <w:lang w:eastAsia="ja-JP"/>
              </w:rPr>
              <w:t>Apple</w:t>
            </w:r>
          </w:p>
        </w:tc>
        <w:tc>
          <w:tcPr>
            <w:tcW w:w="6597" w:type="dxa"/>
            <w:tcBorders>
              <w:top w:val="single" w:sz="4" w:space="0" w:color="auto"/>
              <w:left w:val="single" w:sz="4" w:space="0" w:color="auto"/>
              <w:bottom w:val="single" w:sz="4" w:space="0" w:color="auto"/>
              <w:right w:val="single" w:sz="4" w:space="0" w:color="auto"/>
            </w:tcBorders>
          </w:tcPr>
          <w:p w14:paraId="7EFCB765" w14:textId="3844E537" w:rsidR="00EB0E9D" w:rsidRPr="00EB0E9D" w:rsidRDefault="00240EB3" w:rsidP="0023357C">
            <w:pPr>
              <w:pStyle w:val="TAL"/>
              <w:rPr>
                <w:rFonts w:eastAsia="Calibri"/>
                <w:lang w:eastAsia="ja-JP"/>
              </w:rPr>
            </w:pPr>
            <w:r>
              <w:rPr>
                <w:rFonts w:eastAsia="Calibri"/>
                <w:lang w:eastAsia="ja-JP"/>
              </w:rPr>
              <w:t>Naveen Palle(naveen.palle@apple.com)</w:t>
            </w:r>
          </w:p>
        </w:tc>
      </w:tr>
      <w:tr w:rsidR="00EB0E9D" w:rsidRPr="00EB0E9D" w14:paraId="4F17BD42" w14:textId="77777777" w:rsidTr="00967E0D">
        <w:tc>
          <w:tcPr>
            <w:tcW w:w="1699" w:type="dxa"/>
            <w:tcBorders>
              <w:top w:val="single" w:sz="4" w:space="0" w:color="auto"/>
              <w:left w:val="single" w:sz="4" w:space="0" w:color="auto"/>
              <w:bottom w:val="single" w:sz="4" w:space="0" w:color="auto"/>
              <w:right w:val="single" w:sz="4" w:space="0" w:color="auto"/>
            </w:tcBorders>
          </w:tcPr>
          <w:p w14:paraId="7150937E" w14:textId="42E1E292" w:rsidR="00EB0E9D" w:rsidRPr="00EB0E9D" w:rsidRDefault="00F86EF8" w:rsidP="0023357C">
            <w:pPr>
              <w:pStyle w:val="TAL"/>
              <w:rPr>
                <w:rFonts w:eastAsia="Yu Mincho"/>
                <w:lang w:eastAsia="ja-JP"/>
              </w:rPr>
            </w:pPr>
            <w:r>
              <w:rPr>
                <w:rFonts w:eastAsia="Yu Mincho" w:hint="eastAsia"/>
                <w:lang w:eastAsia="ja-JP"/>
              </w:rPr>
              <w:t>S</w:t>
            </w:r>
            <w:r>
              <w:rPr>
                <w:rFonts w:eastAsia="Yu Mincho"/>
                <w:lang w:eastAsia="ja-JP"/>
              </w:rPr>
              <w:t>harp</w:t>
            </w:r>
          </w:p>
        </w:tc>
        <w:tc>
          <w:tcPr>
            <w:tcW w:w="6597" w:type="dxa"/>
            <w:tcBorders>
              <w:top w:val="single" w:sz="4" w:space="0" w:color="auto"/>
              <w:left w:val="single" w:sz="4" w:space="0" w:color="auto"/>
              <w:bottom w:val="single" w:sz="4" w:space="0" w:color="auto"/>
              <w:right w:val="single" w:sz="4" w:space="0" w:color="auto"/>
            </w:tcBorders>
          </w:tcPr>
          <w:p w14:paraId="3B372F20" w14:textId="51CC3D91" w:rsidR="00EB0E9D" w:rsidRPr="00EB0E9D" w:rsidRDefault="00F86EF8" w:rsidP="0023357C">
            <w:pPr>
              <w:pStyle w:val="TAL"/>
              <w:rPr>
                <w:rFonts w:eastAsia="Yu Mincho"/>
                <w:lang w:eastAsia="ja-JP"/>
              </w:rPr>
            </w:pPr>
            <w:r>
              <w:rPr>
                <w:rFonts w:eastAsia="Yu Mincho" w:hint="eastAsia"/>
                <w:lang w:eastAsia="ja-JP"/>
              </w:rPr>
              <w:t>T</w:t>
            </w:r>
            <w:r>
              <w:rPr>
                <w:rFonts w:eastAsia="Yu Mincho"/>
                <w:lang w:eastAsia="ja-JP"/>
              </w:rPr>
              <w:t>akuma Kawano(kawano.takuma@sharp.co.jp)</w:t>
            </w:r>
          </w:p>
        </w:tc>
      </w:tr>
      <w:tr w:rsidR="00EB0E9D" w:rsidRPr="00EB0E9D" w14:paraId="5AE9DAE6" w14:textId="77777777" w:rsidTr="00967E0D">
        <w:tc>
          <w:tcPr>
            <w:tcW w:w="1699" w:type="dxa"/>
            <w:tcBorders>
              <w:top w:val="single" w:sz="4" w:space="0" w:color="auto"/>
              <w:left w:val="single" w:sz="4" w:space="0" w:color="auto"/>
              <w:bottom w:val="single" w:sz="4" w:space="0" w:color="auto"/>
              <w:right w:val="single" w:sz="4" w:space="0" w:color="auto"/>
            </w:tcBorders>
          </w:tcPr>
          <w:p w14:paraId="5CC476A0" w14:textId="3118F21E" w:rsidR="00EB0E9D" w:rsidRPr="00EB0E9D" w:rsidRDefault="005D6FF1" w:rsidP="0023357C">
            <w:pPr>
              <w:pStyle w:val="TAL"/>
              <w:rPr>
                <w:rFonts w:eastAsia="Calibri" w:cs="Arial"/>
                <w:lang w:eastAsia="ja-JP"/>
              </w:rPr>
            </w:pPr>
            <w:r>
              <w:rPr>
                <w:rFonts w:eastAsia="Calibri" w:cs="Arial"/>
                <w:lang w:eastAsia="ja-JP"/>
              </w:rPr>
              <w:t>Lenovo</w:t>
            </w:r>
          </w:p>
        </w:tc>
        <w:tc>
          <w:tcPr>
            <w:tcW w:w="6597" w:type="dxa"/>
            <w:tcBorders>
              <w:top w:val="single" w:sz="4" w:space="0" w:color="auto"/>
              <w:left w:val="single" w:sz="4" w:space="0" w:color="auto"/>
              <w:bottom w:val="single" w:sz="4" w:space="0" w:color="auto"/>
              <w:right w:val="single" w:sz="4" w:space="0" w:color="auto"/>
            </w:tcBorders>
          </w:tcPr>
          <w:p w14:paraId="7807B64F" w14:textId="56F2ECAF" w:rsidR="00EB0E9D" w:rsidRPr="00EB0E9D" w:rsidRDefault="005D6FF1" w:rsidP="0023357C">
            <w:pPr>
              <w:pStyle w:val="TAL"/>
              <w:rPr>
                <w:rFonts w:eastAsia="Calibri" w:cs="Arial"/>
                <w:lang w:eastAsia="ja-JP"/>
              </w:rPr>
            </w:pPr>
            <w:r>
              <w:rPr>
                <w:rFonts w:eastAsia="Calibri" w:cs="Arial"/>
                <w:lang w:eastAsia="ja-JP"/>
              </w:rPr>
              <w:t>Congchi Zhang (zhangcc16@lenovo.com)</w:t>
            </w:r>
          </w:p>
        </w:tc>
      </w:tr>
      <w:tr w:rsidR="00EB0E9D" w:rsidRPr="00EB0E9D" w14:paraId="1A07C5C1" w14:textId="77777777" w:rsidTr="00967E0D">
        <w:tc>
          <w:tcPr>
            <w:tcW w:w="1699" w:type="dxa"/>
            <w:tcBorders>
              <w:top w:val="single" w:sz="4" w:space="0" w:color="auto"/>
              <w:left w:val="single" w:sz="4" w:space="0" w:color="auto"/>
              <w:bottom w:val="single" w:sz="4" w:space="0" w:color="auto"/>
              <w:right w:val="single" w:sz="4" w:space="0" w:color="auto"/>
            </w:tcBorders>
          </w:tcPr>
          <w:p w14:paraId="587FA077" w14:textId="4B4537AF" w:rsidR="00EB0E9D" w:rsidRPr="00CD7B7C" w:rsidRDefault="00CD7B7C" w:rsidP="0023357C">
            <w:pPr>
              <w:pStyle w:val="TAL"/>
              <w:rPr>
                <w:rFonts w:eastAsiaTheme="minorEastAsia" w:cs="Arial" w:hint="eastAsia"/>
                <w:lang w:eastAsia="zh-CN"/>
              </w:rPr>
            </w:pPr>
            <w:r>
              <w:rPr>
                <w:rFonts w:eastAsiaTheme="minorEastAsia" w:cs="Arial"/>
                <w:lang w:eastAsia="zh-CN"/>
              </w:rPr>
              <w:t>vivo</w:t>
            </w:r>
          </w:p>
        </w:tc>
        <w:tc>
          <w:tcPr>
            <w:tcW w:w="6597" w:type="dxa"/>
            <w:tcBorders>
              <w:top w:val="single" w:sz="4" w:space="0" w:color="auto"/>
              <w:left w:val="single" w:sz="4" w:space="0" w:color="auto"/>
              <w:bottom w:val="single" w:sz="4" w:space="0" w:color="auto"/>
              <w:right w:val="single" w:sz="4" w:space="0" w:color="auto"/>
            </w:tcBorders>
          </w:tcPr>
          <w:p w14:paraId="333BD930" w14:textId="07CA738D" w:rsidR="00EB0E9D" w:rsidRPr="00CD7B7C" w:rsidRDefault="00CD7B7C" w:rsidP="0023357C">
            <w:pPr>
              <w:pStyle w:val="TAL"/>
              <w:rPr>
                <w:rFonts w:eastAsiaTheme="minorEastAsia" w:cs="Arial" w:hint="eastAsia"/>
                <w:lang w:eastAsia="zh-CN"/>
              </w:rPr>
            </w:pPr>
            <w:r>
              <w:rPr>
                <w:rFonts w:eastAsiaTheme="minorEastAsia" w:cs="Arial" w:hint="eastAsia"/>
                <w:lang w:eastAsia="zh-CN"/>
              </w:rPr>
              <w:t>X</w:t>
            </w:r>
            <w:r>
              <w:rPr>
                <w:rFonts w:eastAsiaTheme="minorEastAsia" w:cs="Arial"/>
                <w:lang w:eastAsia="zh-CN"/>
              </w:rPr>
              <w:t>iaodong Yang(yangxiaodong5g@vivo.com)</w:t>
            </w:r>
          </w:p>
        </w:tc>
      </w:tr>
      <w:tr w:rsidR="00EB0E9D" w:rsidRPr="00EB0E9D" w14:paraId="1E8A2D36" w14:textId="77777777" w:rsidTr="00967E0D">
        <w:tc>
          <w:tcPr>
            <w:tcW w:w="1699" w:type="dxa"/>
            <w:tcBorders>
              <w:top w:val="single" w:sz="4" w:space="0" w:color="auto"/>
              <w:left w:val="single" w:sz="4" w:space="0" w:color="auto"/>
              <w:bottom w:val="single" w:sz="4" w:space="0" w:color="auto"/>
              <w:right w:val="single" w:sz="4" w:space="0" w:color="auto"/>
            </w:tcBorders>
          </w:tcPr>
          <w:p w14:paraId="373A433F" w14:textId="77777777" w:rsidR="00EB0E9D" w:rsidRPr="00EB0E9D" w:rsidRDefault="00EB0E9D" w:rsidP="0023357C">
            <w:pPr>
              <w:pStyle w:val="TAL"/>
              <w:rPr>
                <w:rFonts w:eastAsia="Calibri" w:cs="Arial"/>
                <w:lang w:eastAsia="ja-JP"/>
              </w:rPr>
            </w:pPr>
          </w:p>
        </w:tc>
        <w:tc>
          <w:tcPr>
            <w:tcW w:w="6597" w:type="dxa"/>
            <w:tcBorders>
              <w:top w:val="single" w:sz="4" w:space="0" w:color="auto"/>
              <w:left w:val="single" w:sz="4" w:space="0" w:color="auto"/>
              <w:bottom w:val="single" w:sz="4" w:space="0" w:color="auto"/>
              <w:right w:val="single" w:sz="4" w:space="0" w:color="auto"/>
            </w:tcBorders>
          </w:tcPr>
          <w:p w14:paraId="5132A253" w14:textId="77777777" w:rsidR="00EB0E9D" w:rsidRPr="00EB0E9D" w:rsidRDefault="00EB0E9D" w:rsidP="0023357C">
            <w:pPr>
              <w:pStyle w:val="TAL"/>
              <w:rPr>
                <w:rFonts w:eastAsia="Calibri" w:cs="Arial"/>
                <w:lang w:eastAsia="ja-JP"/>
              </w:rPr>
            </w:pPr>
          </w:p>
        </w:tc>
      </w:tr>
      <w:tr w:rsidR="00EB0E9D" w:rsidRPr="00EB0E9D" w14:paraId="0302E881" w14:textId="77777777" w:rsidTr="00967E0D">
        <w:tc>
          <w:tcPr>
            <w:tcW w:w="1699" w:type="dxa"/>
            <w:tcBorders>
              <w:top w:val="single" w:sz="4" w:space="0" w:color="auto"/>
              <w:left w:val="single" w:sz="4" w:space="0" w:color="auto"/>
              <w:bottom w:val="single" w:sz="4" w:space="0" w:color="auto"/>
              <w:right w:val="single" w:sz="4" w:space="0" w:color="auto"/>
            </w:tcBorders>
          </w:tcPr>
          <w:p w14:paraId="35F5290A" w14:textId="77777777" w:rsidR="00EB0E9D" w:rsidRPr="00EB0E9D" w:rsidRDefault="00EB0E9D" w:rsidP="0023357C">
            <w:pPr>
              <w:pStyle w:val="TAL"/>
              <w:rPr>
                <w:rFonts w:eastAsia="宋体" w:cs="Arial"/>
                <w:lang w:val="en-US"/>
              </w:rPr>
            </w:pPr>
          </w:p>
        </w:tc>
        <w:tc>
          <w:tcPr>
            <w:tcW w:w="6597" w:type="dxa"/>
            <w:tcBorders>
              <w:top w:val="single" w:sz="4" w:space="0" w:color="auto"/>
              <w:left w:val="single" w:sz="4" w:space="0" w:color="auto"/>
              <w:bottom w:val="single" w:sz="4" w:space="0" w:color="auto"/>
              <w:right w:val="single" w:sz="4" w:space="0" w:color="auto"/>
            </w:tcBorders>
          </w:tcPr>
          <w:p w14:paraId="193435DC" w14:textId="77777777" w:rsidR="00EB0E9D" w:rsidRPr="00EB0E9D" w:rsidRDefault="00EB0E9D" w:rsidP="0023357C">
            <w:pPr>
              <w:pStyle w:val="TAL"/>
              <w:rPr>
                <w:rFonts w:eastAsia="宋体" w:cs="Arial"/>
                <w:lang w:val="en-US"/>
              </w:rPr>
            </w:pPr>
          </w:p>
        </w:tc>
      </w:tr>
      <w:tr w:rsidR="00EB0E9D" w:rsidRPr="00EB0E9D" w14:paraId="227D560E" w14:textId="77777777" w:rsidTr="00967E0D">
        <w:tc>
          <w:tcPr>
            <w:tcW w:w="1699" w:type="dxa"/>
            <w:tcBorders>
              <w:top w:val="single" w:sz="4" w:space="0" w:color="auto"/>
              <w:left w:val="single" w:sz="4" w:space="0" w:color="auto"/>
              <w:bottom w:val="single" w:sz="4" w:space="0" w:color="auto"/>
              <w:right w:val="single" w:sz="4" w:space="0" w:color="auto"/>
            </w:tcBorders>
          </w:tcPr>
          <w:p w14:paraId="219E5D74" w14:textId="77777777" w:rsidR="00EB0E9D" w:rsidRPr="00EB0E9D" w:rsidRDefault="00EB0E9D" w:rsidP="0023357C">
            <w:pPr>
              <w:pStyle w:val="TAL"/>
              <w:rPr>
                <w:rFonts w:eastAsia="宋体" w:cs="Arial"/>
                <w:lang w:val="en-US"/>
              </w:rPr>
            </w:pPr>
          </w:p>
        </w:tc>
        <w:tc>
          <w:tcPr>
            <w:tcW w:w="6597" w:type="dxa"/>
            <w:tcBorders>
              <w:top w:val="single" w:sz="4" w:space="0" w:color="auto"/>
              <w:left w:val="single" w:sz="4" w:space="0" w:color="auto"/>
              <w:bottom w:val="single" w:sz="4" w:space="0" w:color="auto"/>
              <w:right w:val="single" w:sz="4" w:space="0" w:color="auto"/>
            </w:tcBorders>
          </w:tcPr>
          <w:p w14:paraId="5373F4A6" w14:textId="77777777" w:rsidR="00EB0E9D" w:rsidRPr="00EB0E9D" w:rsidRDefault="00EB0E9D" w:rsidP="0023357C">
            <w:pPr>
              <w:pStyle w:val="TAL"/>
              <w:rPr>
                <w:rFonts w:eastAsia="宋体" w:cs="Arial"/>
                <w:lang w:val="en-US"/>
              </w:rPr>
            </w:pPr>
          </w:p>
        </w:tc>
      </w:tr>
    </w:tbl>
    <w:p w14:paraId="5136F564" w14:textId="528C822C" w:rsidR="009C3A10" w:rsidRDefault="009C3A10" w:rsidP="00055188">
      <w:pPr>
        <w:pStyle w:val="EmailDiscussion2"/>
      </w:pPr>
    </w:p>
    <w:p w14:paraId="736AA3CE" w14:textId="77777777" w:rsidR="009C3A10" w:rsidRDefault="009C3A10">
      <w:pPr>
        <w:overflowPunct/>
        <w:autoSpaceDE/>
        <w:autoSpaceDN/>
        <w:adjustRightInd/>
        <w:spacing w:after="160" w:line="259" w:lineRule="auto"/>
        <w:textAlignment w:val="auto"/>
        <w:rPr>
          <w:rFonts w:ascii="Arial" w:eastAsia="MS Mincho" w:hAnsi="Arial"/>
          <w:szCs w:val="24"/>
          <w:lang w:eastAsia="en-GB"/>
        </w:rPr>
      </w:pPr>
      <w:r>
        <w:br w:type="page"/>
      </w:r>
    </w:p>
    <w:p w14:paraId="1445704B" w14:textId="28500ECF" w:rsidR="00E2164B" w:rsidRPr="005D0E12" w:rsidRDefault="00DE030B" w:rsidP="00E2164B">
      <w:pPr>
        <w:pStyle w:val="1"/>
        <w:rPr>
          <w:lang w:eastAsia="ja-JP"/>
        </w:rPr>
      </w:pPr>
      <w:r w:rsidRPr="005D0E12">
        <w:rPr>
          <w:lang w:eastAsia="ja-JP"/>
        </w:rPr>
        <w:lastRenderedPageBreak/>
        <w:t>2</w:t>
      </w:r>
      <w:r w:rsidRPr="005D0E12">
        <w:rPr>
          <w:lang w:eastAsia="ja-JP"/>
        </w:rPr>
        <w:tab/>
        <w:t>Discussion</w:t>
      </w:r>
    </w:p>
    <w:p w14:paraId="016AF9CA" w14:textId="6F6EFA50" w:rsidR="00902BD6" w:rsidRDefault="00B35CC5" w:rsidP="00902BD6">
      <w:pPr>
        <w:pStyle w:val="2"/>
        <w:rPr>
          <w:lang w:eastAsia="ja-JP"/>
        </w:rPr>
      </w:pPr>
      <w:r>
        <w:rPr>
          <w:lang w:eastAsia="ja-JP"/>
        </w:rPr>
        <w:t>2.1</w:t>
      </w:r>
      <w:r>
        <w:rPr>
          <w:lang w:eastAsia="ja-JP"/>
        </w:rPr>
        <w:tab/>
      </w:r>
      <w:r w:rsidR="009C3A10">
        <w:rPr>
          <w:lang w:eastAsia="ja-JP"/>
        </w:rPr>
        <w:t>P</w:t>
      </w:r>
      <w:r w:rsidR="00A37121">
        <w:rPr>
          <w:lang w:eastAsia="ja-JP"/>
        </w:rPr>
        <w:t>er TRP BFD</w:t>
      </w:r>
      <w:r w:rsidR="00055188">
        <w:rPr>
          <w:lang w:eastAsia="ja-JP"/>
        </w:rPr>
        <w:t xml:space="preserve"> at SCG deactivation</w:t>
      </w:r>
    </w:p>
    <w:p w14:paraId="7C68879F" w14:textId="429F6DAF" w:rsidR="0033230B" w:rsidRPr="00FD47F6" w:rsidRDefault="005871D0" w:rsidP="0033230B">
      <w:pPr>
        <w:rPr>
          <w:u w:val="single"/>
          <w:lang w:eastAsia="ja-JP"/>
        </w:rPr>
      </w:pPr>
      <w:r w:rsidRPr="00FD47F6">
        <w:rPr>
          <w:u w:val="single"/>
          <w:lang w:eastAsia="ja-JP"/>
        </w:rPr>
        <w:t xml:space="preserve">Support of beam failure detection </w:t>
      </w:r>
      <w:r w:rsidR="00347FC0">
        <w:rPr>
          <w:u w:val="single"/>
          <w:lang w:eastAsia="ja-JP"/>
        </w:rPr>
        <w:t>on</w:t>
      </w:r>
      <w:r w:rsidRPr="00FD47F6">
        <w:rPr>
          <w:u w:val="single"/>
          <w:lang w:eastAsia="ja-JP"/>
        </w:rPr>
        <w:t xml:space="preserve"> each BFD-RS set of deactivated </w:t>
      </w:r>
      <w:proofErr w:type="spellStart"/>
      <w:r w:rsidRPr="00FD47F6">
        <w:rPr>
          <w:u w:val="single"/>
          <w:lang w:eastAsia="ja-JP"/>
        </w:rPr>
        <w:t>PSCell</w:t>
      </w:r>
      <w:proofErr w:type="spellEnd"/>
    </w:p>
    <w:p w14:paraId="6EDB0B22" w14:textId="6F306308" w:rsidR="00A846CA" w:rsidRDefault="00D42415" w:rsidP="0033230B">
      <w:r>
        <w:rPr>
          <w:rFonts w:eastAsiaTheme="minorEastAsia"/>
        </w:rPr>
        <w:t xml:space="preserve">At previous RAN2 meetings, some agreements are reached on beam failure detection for the </w:t>
      </w:r>
      <w:proofErr w:type="spellStart"/>
      <w:r>
        <w:rPr>
          <w:rFonts w:eastAsiaTheme="minorEastAsia"/>
        </w:rPr>
        <w:t>PSCell</w:t>
      </w:r>
      <w:proofErr w:type="spellEnd"/>
      <w:r>
        <w:rPr>
          <w:rFonts w:eastAsiaTheme="minorEastAsia"/>
        </w:rPr>
        <w:t xml:space="preserve"> when SCG is deactivated. </w:t>
      </w:r>
      <w:r>
        <w:rPr>
          <w:rFonts w:eastAsiaTheme="minorEastAsia"/>
        </w:rPr>
        <w:fldChar w:fldCharType="begin"/>
      </w:r>
      <w:r>
        <w:rPr>
          <w:rFonts w:eastAsiaTheme="minorEastAsia"/>
        </w:rPr>
        <w:instrText xml:space="preserve"> REF _Ref103003417 \r \h </w:instrText>
      </w:r>
      <w:r>
        <w:rPr>
          <w:rFonts w:eastAsiaTheme="minorEastAsia"/>
        </w:rPr>
      </w:r>
      <w:r>
        <w:rPr>
          <w:rFonts w:eastAsiaTheme="minorEastAsia"/>
        </w:rPr>
        <w:fldChar w:fldCharType="separate"/>
      </w:r>
      <w:r>
        <w:rPr>
          <w:rFonts w:eastAsiaTheme="minorEastAsia"/>
        </w:rPr>
        <w:t>[1]</w:t>
      </w:r>
      <w:r>
        <w:rPr>
          <w:rFonts w:eastAsiaTheme="minorEastAsia"/>
        </w:rPr>
        <w:fldChar w:fldCharType="end"/>
      </w:r>
      <w:r>
        <w:rPr>
          <w:rFonts w:eastAsiaTheme="minorEastAsia"/>
        </w:rPr>
        <w:t xml:space="preserve"> raised an issue</w:t>
      </w:r>
      <w:r w:rsidR="00A846CA">
        <w:rPr>
          <w:rFonts w:eastAsiaTheme="minorEastAsia"/>
        </w:rPr>
        <w:t>, i.e.</w:t>
      </w:r>
      <w:r>
        <w:rPr>
          <w:rFonts w:eastAsiaTheme="minorEastAsia"/>
        </w:rPr>
        <w:t xml:space="preserve"> </w:t>
      </w:r>
      <w:r>
        <w:t>whether these agreements can apply only to BFD at cell level, or also to BFD at TRP level</w:t>
      </w:r>
      <w:r w:rsidR="008D3548">
        <w:t>. BFD at TRP level means that</w:t>
      </w:r>
      <w:r>
        <w:t xml:space="preserve"> beam failure detection </w:t>
      </w:r>
      <w:r w:rsidR="00FB6EB4">
        <w:t>on</w:t>
      </w:r>
      <w:r>
        <w:t xml:space="preserve"> each BFD-RS set of the serving cel</w:t>
      </w:r>
      <w:r w:rsidR="00A846CA">
        <w:t>l. So, regarding this, the possible options are:</w:t>
      </w:r>
    </w:p>
    <w:p w14:paraId="365485AA" w14:textId="0F20F1F5" w:rsidR="00FD47F6" w:rsidRDefault="00A846CA" w:rsidP="00A846CA">
      <w:pPr>
        <w:pStyle w:val="af8"/>
        <w:numPr>
          <w:ilvl w:val="0"/>
          <w:numId w:val="13"/>
        </w:numPr>
        <w:ind w:firstLineChars="0"/>
      </w:pPr>
      <w:r>
        <w:t>Option 1:</w:t>
      </w:r>
      <w:r w:rsidRPr="00A846CA">
        <w:rPr>
          <w:rFonts w:eastAsiaTheme="minorEastAsia" w:hint="eastAsia"/>
        </w:rPr>
        <w:t xml:space="preserve"> </w:t>
      </w:r>
      <w:r>
        <w:t xml:space="preserve">beam failure detection </w:t>
      </w:r>
      <w:r w:rsidR="00FB6EB4">
        <w:t>on</w:t>
      </w:r>
      <w:r>
        <w:t xml:space="preserve"> each BFD-RS set of </w:t>
      </w:r>
      <w:proofErr w:type="spellStart"/>
      <w:r>
        <w:t>PSCell</w:t>
      </w:r>
      <w:proofErr w:type="spellEnd"/>
      <w:r>
        <w:t xml:space="preserve"> configured with two BFD-RS sets will not be performed while the SCG is deactivated</w:t>
      </w:r>
    </w:p>
    <w:p w14:paraId="2D2EB20E" w14:textId="2C1D1559" w:rsidR="00A846CA" w:rsidRPr="00C20752" w:rsidRDefault="00A846CA" w:rsidP="00A846CA">
      <w:pPr>
        <w:pStyle w:val="af8"/>
        <w:numPr>
          <w:ilvl w:val="0"/>
          <w:numId w:val="13"/>
        </w:numPr>
        <w:ind w:firstLineChars="0"/>
        <w:rPr>
          <w:ins w:id="7" w:author="Huawei, HiSilicon" w:date="2022-05-10T10:50:00Z"/>
          <w:rFonts w:eastAsiaTheme="minorEastAsia"/>
          <w:rPrChange w:id="8" w:author="Huawei, HiSilicon" w:date="2022-05-10T10:50:00Z">
            <w:rPr>
              <w:ins w:id="9" w:author="Huawei, HiSilicon" w:date="2022-05-10T10:50:00Z"/>
            </w:rPr>
          </w:rPrChange>
        </w:rPr>
      </w:pPr>
      <w:r w:rsidRPr="00A846CA">
        <w:rPr>
          <w:rFonts w:eastAsiaTheme="minorEastAsia"/>
        </w:rPr>
        <w:t xml:space="preserve">Option 2: </w:t>
      </w:r>
      <w:r>
        <w:t xml:space="preserve">beam failure detection </w:t>
      </w:r>
      <w:r w:rsidR="00FB6EB4">
        <w:t>on</w:t>
      </w:r>
      <w:r>
        <w:t xml:space="preserve"> each BFD-RS set of </w:t>
      </w:r>
      <w:proofErr w:type="spellStart"/>
      <w:r>
        <w:t>PSCell</w:t>
      </w:r>
      <w:proofErr w:type="spellEnd"/>
      <w:r>
        <w:t xml:space="preserve"> configured with two BFD-RS sets can be performed while the SCG is deactivated</w:t>
      </w:r>
    </w:p>
    <w:p w14:paraId="72C8B5AB" w14:textId="2A77F59C" w:rsidR="00C20752" w:rsidRDefault="00C20752" w:rsidP="00A846CA">
      <w:pPr>
        <w:pStyle w:val="af8"/>
        <w:numPr>
          <w:ilvl w:val="0"/>
          <w:numId w:val="13"/>
        </w:numPr>
        <w:ind w:firstLineChars="0"/>
        <w:rPr>
          <w:ins w:id="10" w:author="Apple - Naveen Palle" w:date="2022-05-10T11:21:00Z"/>
          <w:rFonts w:eastAsiaTheme="minorEastAsia"/>
        </w:rPr>
      </w:pPr>
      <w:ins w:id="11" w:author="Huawei, HiSilicon" w:date="2022-05-10T10:50:00Z">
        <w:r>
          <w:rPr>
            <w:rFonts w:eastAsiaTheme="minorEastAsia"/>
          </w:rPr>
          <w:t xml:space="preserve">Option 3: SCG can only be deactivated </w:t>
        </w:r>
      </w:ins>
      <w:ins w:id="12" w:author="Huawei, HiSilicon" w:date="2022-05-10T10:53:00Z">
        <w:r>
          <w:rPr>
            <w:rFonts w:eastAsiaTheme="minorEastAsia"/>
          </w:rPr>
          <w:t xml:space="preserve">with bfd-and-RLM configured to true </w:t>
        </w:r>
      </w:ins>
      <w:ins w:id="13" w:author="Huawei, HiSilicon" w:date="2022-05-10T10:50:00Z">
        <w:r>
          <w:rPr>
            <w:rFonts w:eastAsiaTheme="minorEastAsia"/>
          </w:rPr>
          <w:t xml:space="preserve">if the </w:t>
        </w:r>
        <w:proofErr w:type="spellStart"/>
        <w:r>
          <w:rPr>
            <w:rFonts w:eastAsiaTheme="minorEastAsia"/>
          </w:rPr>
          <w:t>PSCell</w:t>
        </w:r>
        <w:proofErr w:type="spellEnd"/>
        <w:r>
          <w:rPr>
            <w:rFonts w:eastAsiaTheme="minorEastAsia"/>
          </w:rPr>
          <w:t xml:space="preserve"> is configured with a single BFD-RS set</w:t>
        </w:r>
      </w:ins>
    </w:p>
    <w:p w14:paraId="090498A4" w14:textId="2C4B010B" w:rsidR="00BD2A47" w:rsidRPr="00C20752" w:rsidRDefault="00BD2A47" w:rsidP="00BD2A47">
      <w:pPr>
        <w:pStyle w:val="af8"/>
        <w:numPr>
          <w:ilvl w:val="0"/>
          <w:numId w:val="13"/>
        </w:numPr>
        <w:ind w:firstLineChars="0"/>
        <w:rPr>
          <w:ins w:id="14" w:author="Apple - Naveen Palle" w:date="2022-05-10T11:21:00Z"/>
          <w:rFonts w:eastAsiaTheme="minorEastAsia"/>
          <w:rPrChange w:id="15" w:author="Huawei, HiSilicon" w:date="2022-05-10T10:50:00Z">
            <w:rPr>
              <w:ins w:id="16" w:author="Apple - Naveen Palle" w:date="2022-05-10T11:21:00Z"/>
            </w:rPr>
          </w:rPrChange>
        </w:rPr>
      </w:pPr>
      <w:ins w:id="17" w:author="Apple - Naveen Palle" w:date="2022-05-10T11:21:00Z">
        <w:r w:rsidRPr="00A846CA">
          <w:rPr>
            <w:rFonts w:eastAsiaTheme="minorEastAsia"/>
          </w:rPr>
          <w:t xml:space="preserve">Option </w:t>
        </w:r>
        <w:r>
          <w:rPr>
            <w:rFonts w:eastAsiaTheme="minorEastAsia"/>
          </w:rPr>
          <w:t>4</w:t>
        </w:r>
        <w:r w:rsidRPr="00A846CA">
          <w:rPr>
            <w:rFonts w:eastAsiaTheme="minorEastAsia"/>
          </w:rPr>
          <w:t xml:space="preserve">: </w:t>
        </w:r>
        <w:r>
          <w:t xml:space="preserve">beam failure detection on non-serving BFD-RS set of </w:t>
        </w:r>
        <w:proofErr w:type="spellStart"/>
        <w:r>
          <w:t>PSCell</w:t>
        </w:r>
        <w:proofErr w:type="spellEnd"/>
        <w:r>
          <w:t xml:space="preserve"> configured with two BFD-RS sets </w:t>
        </w:r>
      </w:ins>
      <w:ins w:id="18" w:author="Apple - Naveen Palle" w:date="2022-05-10T11:22:00Z">
        <w:r>
          <w:t>is not done</w:t>
        </w:r>
      </w:ins>
      <w:ins w:id="19" w:author="Apple - Naveen Palle" w:date="2022-05-10T11:21:00Z">
        <w:r>
          <w:t xml:space="preserve"> while the SCG is deactivated</w:t>
        </w:r>
      </w:ins>
    </w:p>
    <w:p w14:paraId="57162E8C" w14:textId="77777777" w:rsidR="00BD2A47" w:rsidRPr="00A846CA" w:rsidRDefault="00BD2A47" w:rsidP="00A846CA">
      <w:pPr>
        <w:pStyle w:val="af8"/>
        <w:numPr>
          <w:ilvl w:val="0"/>
          <w:numId w:val="13"/>
        </w:numPr>
        <w:ind w:firstLineChars="0"/>
        <w:rPr>
          <w:rFonts w:eastAsiaTheme="minorEastAsia"/>
        </w:rPr>
      </w:pPr>
    </w:p>
    <w:p w14:paraId="2659A943" w14:textId="7B099B5D" w:rsidR="00A846CA" w:rsidRPr="00EB0E9D" w:rsidRDefault="00A846CA" w:rsidP="00A846CA">
      <w:pPr>
        <w:rPr>
          <w:b/>
          <w:lang w:eastAsia="ja-JP"/>
        </w:rPr>
      </w:pPr>
      <w:r w:rsidRPr="00EB0E9D">
        <w:rPr>
          <w:b/>
          <w:lang w:eastAsia="ja-JP"/>
        </w:rPr>
        <w:t>Q1</w:t>
      </w:r>
      <w:r w:rsidR="004C4674">
        <w:rPr>
          <w:b/>
          <w:lang w:eastAsia="ja-JP"/>
        </w:rPr>
        <w:t>-1</w:t>
      </w:r>
      <w:r w:rsidRPr="00EB0E9D">
        <w:rPr>
          <w:b/>
          <w:lang w:eastAsia="ja-JP"/>
        </w:rPr>
        <w:t>: Which option(s) do companies prefer?</w:t>
      </w:r>
    </w:p>
    <w:tbl>
      <w:tblPr>
        <w:tblStyle w:val="TableGrid1"/>
        <w:tblW w:w="9718" w:type="dxa"/>
        <w:tblLayout w:type="fixed"/>
        <w:tblLook w:val="04A0" w:firstRow="1" w:lastRow="0" w:firstColumn="1" w:lastColumn="0" w:noHBand="0" w:noVBand="1"/>
      </w:tblPr>
      <w:tblGrid>
        <w:gridCol w:w="1413"/>
        <w:gridCol w:w="1417"/>
        <w:gridCol w:w="6888"/>
      </w:tblGrid>
      <w:tr w:rsidR="00A846CA" w:rsidRPr="00EB0E9D" w14:paraId="01ED3041" w14:textId="77777777" w:rsidTr="00411CAC">
        <w:trPr>
          <w:trHeight w:val="255"/>
        </w:trPr>
        <w:tc>
          <w:tcPr>
            <w:tcW w:w="1413" w:type="dxa"/>
          </w:tcPr>
          <w:p w14:paraId="75DFAC06" w14:textId="77777777" w:rsidR="00A846CA" w:rsidRPr="00EB0E9D" w:rsidRDefault="00A846CA" w:rsidP="007E51CC">
            <w:pPr>
              <w:pStyle w:val="TAH"/>
              <w:rPr>
                <w:rFonts w:eastAsia="Calibri"/>
                <w:noProof/>
                <w:lang w:eastAsia="ja-JP"/>
              </w:rPr>
            </w:pPr>
            <w:r w:rsidRPr="00EB0E9D">
              <w:rPr>
                <w:rFonts w:eastAsia="Calibri"/>
                <w:noProof/>
                <w:lang w:eastAsia="ja-JP"/>
              </w:rPr>
              <w:t>Company</w:t>
            </w:r>
          </w:p>
        </w:tc>
        <w:tc>
          <w:tcPr>
            <w:tcW w:w="1417" w:type="dxa"/>
          </w:tcPr>
          <w:p w14:paraId="20D746BD" w14:textId="77777777" w:rsidR="00A846CA" w:rsidRPr="00EB0E9D" w:rsidRDefault="00A846CA" w:rsidP="007E51CC">
            <w:pPr>
              <w:pStyle w:val="TAH"/>
              <w:rPr>
                <w:rFonts w:eastAsia="Calibri"/>
                <w:noProof/>
                <w:lang w:eastAsia="ja-JP"/>
              </w:rPr>
            </w:pPr>
            <w:r>
              <w:rPr>
                <w:rFonts w:eastAsia="Calibri"/>
                <w:noProof/>
                <w:lang w:eastAsia="ja-JP"/>
              </w:rPr>
              <w:t xml:space="preserve">Preference(s) </w:t>
            </w:r>
          </w:p>
        </w:tc>
        <w:tc>
          <w:tcPr>
            <w:tcW w:w="6888" w:type="dxa"/>
          </w:tcPr>
          <w:p w14:paraId="7DC17688" w14:textId="77777777" w:rsidR="00A846CA" w:rsidRPr="00EB0E9D" w:rsidRDefault="00A846CA" w:rsidP="007E51CC">
            <w:pPr>
              <w:pStyle w:val="TAH"/>
              <w:rPr>
                <w:rFonts w:eastAsia="Calibri"/>
                <w:noProof/>
                <w:lang w:eastAsia="ja-JP"/>
              </w:rPr>
            </w:pPr>
            <w:r w:rsidRPr="00EB0E9D">
              <w:rPr>
                <w:rFonts w:eastAsia="Calibri"/>
                <w:noProof/>
                <w:lang w:eastAsia="ja-JP"/>
              </w:rPr>
              <w:t>Comments</w:t>
            </w:r>
          </w:p>
        </w:tc>
      </w:tr>
      <w:tr w:rsidR="00A846CA" w:rsidRPr="00EB0E9D" w14:paraId="445B4724" w14:textId="77777777" w:rsidTr="00411CAC">
        <w:trPr>
          <w:trHeight w:val="255"/>
        </w:trPr>
        <w:tc>
          <w:tcPr>
            <w:tcW w:w="1413" w:type="dxa"/>
          </w:tcPr>
          <w:p w14:paraId="0360D002" w14:textId="36DBA209" w:rsidR="00A846CA" w:rsidRPr="00EB0E9D" w:rsidRDefault="00C20752" w:rsidP="007E51CC">
            <w:pPr>
              <w:pStyle w:val="TAL"/>
              <w:rPr>
                <w:rFonts w:eastAsia="Calibri"/>
                <w:noProof/>
                <w:lang w:eastAsia="ja-JP"/>
              </w:rPr>
            </w:pPr>
            <w:r>
              <w:rPr>
                <w:rFonts w:eastAsia="Calibri"/>
                <w:noProof/>
                <w:lang w:eastAsia="ja-JP"/>
              </w:rPr>
              <w:t>Huawei, HiSilicon</w:t>
            </w:r>
          </w:p>
        </w:tc>
        <w:tc>
          <w:tcPr>
            <w:tcW w:w="1417" w:type="dxa"/>
          </w:tcPr>
          <w:p w14:paraId="34189E84" w14:textId="2E5DB46C" w:rsidR="00A846CA" w:rsidRPr="00EB0E9D" w:rsidRDefault="00C20752" w:rsidP="007E51CC">
            <w:pPr>
              <w:pStyle w:val="TAL"/>
              <w:rPr>
                <w:rFonts w:eastAsia="Calibri"/>
                <w:noProof/>
              </w:rPr>
            </w:pPr>
            <w:r>
              <w:rPr>
                <w:rFonts w:eastAsia="Calibri"/>
                <w:noProof/>
              </w:rPr>
              <w:t>Option 2 or 3</w:t>
            </w:r>
          </w:p>
        </w:tc>
        <w:tc>
          <w:tcPr>
            <w:tcW w:w="6888" w:type="dxa"/>
          </w:tcPr>
          <w:p w14:paraId="2F860ADB" w14:textId="580E513E" w:rsidR="00A846CA" w:rsidRPr="00EB0E9D" w:rsidRDefault="00C20752" w:rsidP="00C20752">
            <w:pPr>
              <w:pStyle w:val="TAL"/>
              <w:rPr>
                <w:rFonts w:eastAsia="Calibri"/>
                <w:noProof/>
              </w:rPr>
            </w:pPr>
            <w:r>
              <w:rPr>
                <w:rFonts w:eastAsia="Calibri"/>
                <w:noProof/>
              </w:rPr>
              <w:t>The UE behaviour for BFD on the PSCell should be the same regardless whether the SCG is activated or not, so option 1 should be excluded</w:t>
            </w:r>
          </w:p>
        </w:tc>
      </w:tr>
      <w:tr w:rsidR="00A846CA" w:rsidRPr="00EB0E9D" w14:paraId="1657B3AF" w14:textId="77777777" w:rsidTr="00411CAC">
        <w:trPr>
          <w:trHeight w:val="255"/>
        </w:trPr>
        <w:tc>
          <w:tcPr>
            <w:tcW w:w="1413" w:type="dxa"/>
          </w:tcPr>
          <w:p w14:paraId="40FC55D5" w14:textId="35FA613A" w:rsidR="00A846CA" w:rsidRPr="00EB0E9D" w:rsidRDefault="00BD2A47" w:rsidP="007E51CC">
            <w:pPr>
              <w:pStyle w:val="TAL"/>
              <w:rPr>
                <w:rFonts w:eastAsia="Calibri"/>
                <w:noProof/>
                <w:lang w:eastAsia="ja-JP"/>
              </w:rPr>
            </w:pPr>
            <w:r>
              <w:rPr>
                <w:rFonts w:eastAsia="Calibri"/>
                <w:noProof/>
                <w:lang w:eastAsia="ja-JP"/>
              </w:rPr>
              <w:t>Apple</w:t>
            </w:r>
          </w:p>
        </w:tc>
        <w:tc>
          <w:tcPr>
            <w:tcW w:w="1417" w:type="dxa"/>
          </w:tcPr>
          <w:p w14:paraId="2B759AAE" w14:textId="56271C63" w:rsidR="00A846CA" w:rsidRPr="00EB0E9D" w:rsidRDefault="00BD2A47" w:rsidP="007E51CC">
            <w:pPr>
              <w:pStyle w:val="TAL"/>
              <w:rPr>
                <w:rFonts w:eastAsia="Calibri"/>
                <w:noProof/>
              </w:rPr>
            </w:pPr>
            <w:r>
              <w:rPr>
                <w:rFonts w:eastAsia="Calibri"/>
                <w:noProof/>
              </w:rPr>
              <w:t>Op3, but Op2, Op4 might be possible</w:t>
            </w:r>
          </w:p>
        </w:tc>
        <w:tc>
          <w:tcPr>
            <w:tcW w:w="6888" w:type="dxa"/>
          </w:tcPr>
          <w:p w14:paraId="59BBD7EE" w14:textId="3227257F" w:rsidR="00A846CA" w:rsidRPr="00EB0E9D" w:rsidRDefault="00BD2A47" w:rsidP="007E51CC">
            <w:pPr>
              <w:pStyle w:val="TAL"/>
              <w:rPr>
                <w:rFonts w:eastAsia="Calibri"/>
                <w:noProof/>
              </w:rPr>
            </w:pPr>
            <w:r>
              <w:rPr>
                <w:rFonts w:eastAsia="Calibri"/>
                <w:noProof/>
              </w:rPr>
              <w:t xml:space="preserve">We need to evaluate the operation of SCG deactivation with mTRP configured. Atleast the inter-node communication of mTRP now needs to include the SCG status info for PSCell. In our view we need to evaluate this, in FeMIMO session, it is agreed that RAN2 will view this in case of issues. Probably simpler option is to go with option 3, and leave it to NW to not configure. </w:t>
            </w:r>
          </w:p>
        </w:tc>
      </w:tr>
      <w:tr w:rsidR="0036561C" w:rsidRPr="0036561C" w14:paraId="275C127D" w14:textId="77777777" w:rsidTr="00411CAC">
        <w:trPr>
          <w:trHeight w:val="255"/>
        </w:trPr>
        <w:tc>
          <w:tcPr>
            <w:tcW w:w="1413" w:type="dxa"/>
          </w:tcPr>
          <w:p w14:paraId="0A30A1CD" w14:textId="3470F633" w:rsidR="0036561C" w:rsidRPr="0036561C" w:rsidRDefault="0036561C" w:rsidP="007E51CC">
            <w:pPr>
              <w:pStyle w:val="TAL"/>
              <w:rPr>
                <w:rFonts w:eastAsia="MS Mincho"/>
                <w:noProof/>
                <w:lang w:eastAsia="ja-JP"/>
              </w:rPr>
            </w:pPr>
            <w:r>
              <w:rPr>
                <w:rFonts w:eastAsia="MS Mincho" w:hint="eastAsia"/>
                <w:noProof/>
                <w:lang w:eastAsia="ja-JP"/>
              </w:rPr>
              <w:t>S</w:t>
            </w:r>
            <w:r>
              <w:rPr>
                <w:rFonts w:eastAsia="MS Mincho"/>
                <w:noProof/>
                <w:lang w:eastAsia="ja-JP"/>
              </w:rPr>
              <w:t>harp</w:t>
            </w:r>
          </w:p>
        </w:tc>
        <w:tc>
          <w:tcPr>
            <w:tcW w:w="1417" w:type="dxa"/>
          </w:tcPr>
          <w:p w14:paraId="06BBF40B" w14:textId="1C72884D" w:rsidR="0036561C" w:rsidRPr="0036561C" w:rsidRDefault="0036561C" w:rsidP="007E51CC">
            <w:pPr>
              <w:pStyle w:val="TAL"/>
              <w:rPr>
                <w:rFonts w:eastAsia="MS Mincho"/>
                <w:noProof/>
                <w:lang w:eastAsia="ja-JP"/>
              </w:rPr>
            </w:pPr>
            <w:r>
              <w:rPr>
                <w:rFonts w:eastAsia="MS Mincho" w:hint="eastAsia"/>
                <w:noProof/>
                <w:lang w:eastAsia="ja-JP"/>
              </w:rPr>
              <w:t>O</w:t>
            </w:r>
            <w:r w:rsidR="00D02CD4">
              <w:rPr>
                <w:rFonts w:eastAsia="MS Mincho"/>
                <w:noProof/>
                <w:lang w:eastAsia="ja-JP"/>
              </w:rPr>
              <w:t>ption</w:t>
            </w:r>
            <w:r>
              <w:rPr>
                <w:rFonts w:eastAsia="MS Mincho"/>
                <w:noProof/>
                <w:lang w:eastAsia="ja-JP"/>
              </w:rPr>
              <w:t xml:space="preserve"> 3</w:t>
            </w:r>
          </w:p>
        </w:tc>
        <w:tc>
          <w:tcPr>
            <w:tcW w:w="6888" w:type="dxa"/>
          </w:tcPr>
          <w:p w14:paraId="738DF0CE" w14:textId="409430EF" w:rsidR="0036561C" w:rsidRPr="0036561C" w:rsidRDefault="0036561C" w:rsidP="00D02CD4">
            <w:pPr>
              <w:pStyle w:val="TAL"/>
              <w:rPr>
                <w:rFonts w:eastAsia="MS Mincho"/>
                <w:noProof/>
                <w:lang w:eastAsia="ja-JP"/>
              </w:rPr>
            </w:pPr>
            <w:r>
              <w:rPr>
                <w:rFonts w:eastAsia="MS Mincho"/>
                <w:noProof/>
                <w:lang w:eastAsia="ja-JP"/>
              </w:rPr>
              <w:t>We think no special handling is needed.</w:t>
            </w:r>
            <w:r w:rsidR="00D02CD4">
              <w:rPr>
                <w:rFonts w:eastAsia="MS Mincho"/>
                <w:noProof/>
                <w:lang w:eastAsia="ja-JP"/>
              </w:rPr>
              <w:t xml:space="preserve"> Option 2 is possible but we prefer simple UE operaation in Rel-17.</w:t>
            </w:r>
          </w:p>
        </w:tc>
      </w:tr>
      <w:tr w:rsidR="00411CAC" w:rsidRPr="0036561C" w14:paraId="3FBC6167" w14:textId="77777777" w:rsidTr="00411CAC">
        <w:trPr>
          <w:trHeight w:val="255"/>
        </w:trPr>
        <w:tc>
          <w:tcPr>
            <w:tcW w:w="1413" w:type="dxa"/>
          </w:tcPr>
          <w:p w14:paraId="4AB6E4A8" w14:textId="5BD43F14" w:rsidR="00411CAC" w:rsidRDefault="00411CAC" w:rsidP="00411CAC">
            <w:pPr>
              <w:pStyle w:val="TAL"/>
              <w:rPr>
                <w:rFonts w:eastAsia="MS Mincho"/>
                <w:noProof/>
                <w:lang w:eastAsia="ja-JP"/>
              </w:rPr>
            </w:pPr>
            <w:r>
              <w:rPr>
                <w:rFonts w:eastAsia="Calibri"/>
                <w:noProof/>
                <w:lang w:eastAsia="ja-JP"/>
              </w:rPr>
              <w:t>Lenovo</w:t>
            </w:r>
          </w:p>
        </w:tc>
        <w:tc>
          <w:tcPr>
            <w:tcW w:w="1417" w:type="dxa"/>
          </w:tcPr>
          <w:p w14:paraId="656EDA92" w14:textId="7884DB59" w:rsidR="00411CAC" w:rsidRDefault="00411CAC" w:rsidP="00411CAC">
            <w:pPr>
              <w:pStyle w:val="TAL"/>
              <w:rPr>
                <w:rFonts w:eastAsia="MS Mincho"/>
                <w:noProof/>
                <w:lang w:eastAsia="ja-JP"/>
              </w:rPr>
            </w:pPr>
            <w:r>
              <w:rPr>
                <w:rFonts w:eastAsia="Calibri"/>
                <w:noProof/>
              </w:rPr>
              <w:t>Option 2</w:t>
            </w:r>
          </w:p>
        </w:tc>
        <w:tc>
          <w:tcPr>
            <w:tcW w:w="6888" w:type="dxa"/>
          </w:tcPr>
          <w:p w14:paraId="68C3EF33" w14:textId="2E61A4A4" w:rsidR="00411CAC" w:rsidRDefault="00411CAC" w:rsidP="00411CAC">
            <w:pPr>
              <w:pStyle w:val="TAL"/>
              <w:rPr>
                <w:rFonts w:eastAsia="MS Mincho"/>
                <w:noProof/>
                <w:lang w:eastAsia="ja-JP"/>
              </w:rPr>
            </w:pPr>
            <w:r>
              <w:rPr>
                <w:rFonts w:eastAsia="Calibri"/>
                <w:noProof/>
              </w:rPr>
              <w:t xml:space="preserve">We dont foresee much </w:t>
            </w:r>
            <w:r w:rsidR="00DE4686">
              <w:rPr>
                <w:rFonts w:eastAsia="Calibri"/>
                <w:noProof/>
              </w:rPr>
              <w:t>problem</w:t>
            </w:r>
            <w:r>
              <w:rPr>
                <w:rFonts w:eastAsia="Calibri"/>
                <w:noProof/>
              </w:rPr>
              <w:t xml:space="preserve"> to support BFD on each BFD-RS when SCG is deactivated. </w:t>
            </w:r>
          </w:p>
        </w:tc>
      </w:tr>
      <w:tr w:rsidR="00CD7B7C" w:rsidRPr="0036561C" w14:paraId="4494DACD" w14:textId="77777777" w:rsidTr="00411CAC">
        <w:trPr>
          <w:trHeight w:val="255"/>
        </w:trPr>
        <w:tc>
          <w:tcPr>
            <w:tcW w:w="1413" w:type="dxa"/>
          </w:tcPr>
          <w:p w14:paraId="14ED0BC7" w14:textId="616B029D" w:rsidR="00CD7B7C" w:rsidRDefault="00CD7B7C" w:rsidP="00CD7B7C">
            <w:pPr>
              <w:pStyle w:val="TAL"/>
              <w:rPr>
                <w:rFonts w:eastAsia="Calibri"/>
                <w:noProof/>
                <w:lang w:eastAsia="ja-JP"/>
              </w:rPr>
            </w:pPr>
            <w:r>
              <w:rPr>
                <w:rFonts w:eastAsiaTheme="minorEastAsia"/>
                <w:noProof/>
                <w:lang w:eastAsia="zh-CN"/>
              </w:rPr>
              <w:t>vivo</w:t>
            </w:r>
          </w:p>
        </w:tc>
        <w:tc>
          <w:tcPr>
            <w:tcW w:w="1417" w:type="dxa"/>
          </w:tcPr>
          <w:p w14:paraId="61503373" w14:textId="77777777" w:rsidR="00CD7B7C" w:rsidRDefault="00CD7B7C" w:rsidP="00CD7B7C">
            <w:pPr>
              <w:pStyle w:val="TAL"/>
              <w:rPr>
                <w:rFonts w:eastAsiaTheme="minorEastAsia"/>
                <w:noProof/>
                <w:lang w:eastAsia="zh-CN"/>
              </w:rPr>
            </w:pPr>
            <w:r>
              <w:rPr>
                <w:rFonts w:eastAsiaTheme="minorEastAsia"/>
                <w:noProof/>
                <w:lang w:eastAsia="zh-CN"/>
              </w:rPr>
              <w:t>OP3 is OK for not coupling SCG deactivation with MTRP.</w:t>
            </w:r>
          </w:p>
          <w:p w14:paraId="5CD2AAA0" w14:textId="77777777" w:rsidR="00CD7B7C" w:rsidRDefault="00CD7B7C" w:rsidP="00CD7B7C">
            <w:pPr>
              <w:pStyle w:val="TAL"/>
              <w:rPr>
                <w:rFonts w:eastAsiaTheme="minorEastAsia"/>
                <w:noProof/>
                <w:lang w:eastAsia="zh-CN"/>
              </w:rPr>
            </w:pPr>
            <w:r>
              <w:rPr>
                <w:rFonts w:eastAsiaTheme="minorEastAsia"/>
                <w:noProof/>
                <w:lang w:eastAsia="zh-CN"/>
              </w:rPr>
              <w:t xml:space="preserve">OP2 is OK if we support to couple SCG deactivation with MTRP. </w:t>
            </w:r>
          </w:p>
          <w:p w14:paraId="64E985F7" w14:textId="77777777" w:rsidR="00CD7B7C" w:rsidRDefault="00CD7B7C" w:rsidP="00CD7B7C">
            <w:pPr>
              <w:pStyle w:val="TAL"/>
              <w:rPr>
                <w:rFonts w:eastAsia="Calibri"/>
                <w:noProof/>
              </w:rPr>
            </w:pPr>
          </w:p>
        </w:tc>
        <w:tc>
          <w:tcPr>
            <w:tcW w:w="6888" w:type="dxa"/>
          </w:tcPr>
          <w:p w14:paraId="18E8B2E4" w14:textId="77777777" w:rsidR="00CD7B7C" w:rsidRDefault="00CD7B7C" w:rsidP="00CD7B7C">
            <w:pPr>
              <w:pStyle w:val="TAL"/>
              <w:rPr>
                <w:rFonts w:eastAsiaTheme="minorEastAsia"/>
                <w:noProof/>
                <w:lang w:eastAsia="zh-CN"/>
              </w:rPr>
            </w:pPr>
            <w:r>
              <w:rPr>
                <w:rFonts w:eastAsiaTheme="minorEastAsia" w:hint="eastAsia"/>
                <w:noProof/>
                <w:lang w:eastAsia="zh-CN"/>
              </w:rPr>
              <w:t>C</w:t>
            </w:r>
            <w:r>
              <w:rPr>
                <w:rFonts w:eastAsiaTheme="minorEastAsia"/>
                <w:noProof/>
                <w:lang w:eastAsia="zh-CN"/>
              </w:rPr>
              <w:t xml:space="preserve">ell BFD RS can not be configured with MTRP BFD RS togeter. </w:t>
            </w:r>
          </w:p>
          <w:p w14:paraId="6DC5492B" w14:textId="3223847C" w:rsidR="00CD7B7C" w:rsidRDefault="00CD7B7C" w:rsidP="00CD7B7C">
            <w:pPr>
              <w:pStyle w:val="TAL"/>
              <w:rPr>
                <w:rFonts w:eastAsia="Calibri"/>
                <w:noProof/>
              </w:rPr>
            </w:pPr>
            <w:r>
              <w:rPr>
                <w:rFonts w:eastAsiaTheme="minorEastAsia"/>
                <w:noProof/>
                <w:lang w:eastAsia="zh-CN"/>
              </w:rPr>
              <w:t>We are ok for not coupling SCG deactivation with MTRP.</w:t>
            </w:r>
          </w:p>
        </w:tc>
      </w:tr>
    </w:tbl>
    <w:p w14:paraId="7CC50E86" w14:textId="77777777" w:rsidR="00A846CA" w:rsidRDefault="00A846CA" w:rsidP="00A846CA">
      <w:pPr>
        <w:rPr>
          <w:lang w:eastAsia="ja-JP"/>
        </w:rPr>
      </w:pPr>
    </w:p>
    <w:p w14:paraId="678CF9D7" w14:textId="74DCBCE1" w:rsidR="00A846CA" w:rsidRPr="00F50BAA" w:rsidRDefault="00931104" w:rsidP="0033230B">
      <w:pPr>
        <w:rPr>
          <w:rFonts w:eastAsiaTheme="minorEastAsia"/>
          <w:u w:val="single"/>
        </w:rPr>
      </w:pPr>
      <w:r w:rsidRPr="00F50BAA">
        <w:rPr>
          <w:rFonts w:eastAsiaTheme="minorEastAsia"/>
          <w:u w:val="single"/>
        </w:rPr>
        <w:t>Required changes to MAC spec</w:t>
      </w:r>
      <w:r w:rsidR="00F50BAA" w:rsidRPr="00F50BAA">
        <w:rPr>
          <w:rFonts w:eastAsiaTheme="minorEastAsia"/>
          <w:u w:val="single"/>
        </w:rPr>
        <w:t xml:space="preserve"> for Option 1</w:t>
      </w:r>
    </w:p>
    <w:p w14:paraId="56FA61E2" w14:textId="7083BCA6" w:rsidR="00F50BAA" w:rsidRPr="00F50BAA" w:rsidRDefault="00F50BAA" w:rsidP="00F50BAA">
      <w:pPr>
        <w:rPr>
          <w:rFonts w:eastAsiaTheme="minorEastAsia"/>
        </w:rPr>
      </w:pPr>
      <w:r w:rsidRPr="00F50BAA">
        <w:rPr>
          <w:rFonts w:eastAsiaTheme="minorEastAsia"/>
        </w:rPr>
        <w:t>At RAN2#116bis-e meeting, the following agreements were reached:</w:t>
      </w:r>
    </w:p>
    <w:tbl>
      <w:tblPr>
        <w:tblStyle w:val="af5"/>
        <w:tblW w:w="0" w:type="auto"/>
        <w:tblInd w:w="137" w:type="dxa"/>
        <w:tblLook w:val="04A0" w:firstRow="1" w:lastRow="0" w:firstColumn="1" w:lastColumn="0" w:noHBand="0" w:noVBand="1"/>
      </w:tblPr>
      <w:tblGrid>
        <w:gridCol w:w="8159"/>
      </w:tblGrid>
      <w:tr w:rsidR="00F50BAA" w14:paraId="2D0E7994" w14:textId="77777777" w:rsidTr="007E51CC">
        <w:tc>
          <w:tcPr>
            <w:tcW w:w="9072" w:type="dxa"/>
          </w:tcPr>
          <w:p w14:paraId="5E8A092B" w14:textId="77777777" w:rsidR="00F50BAA" w:rsidRPr="0050225B" w:rsidRDefault="00F50BAA" w:rsidP="007E51CC">
            <w:pPr>
              <w:spacing w:after="0"/>
              <w:ind w:leftChars="-20" w:left="-40"/>
              <w:rPr>
                <w:rFonts w:ascii="Arial" w:eastAsia="宋体" w:hAnsi="Arial"/>
                <w:lang w:eastAsia="en-US"/>
              </w:rPr>
            </w:pPr>
            <w:r w:rsidRPr="0050225B">
              <w:rPr>
                <w:rFonts w:ascii="Arial" w:eastAsia="宋体" w:hAnsi="Arial"/>
                <w:lang w:eastAsia="en-US"/>
              </w:rPr>
              <w:t xml:space="preserve">2-2. If BFD is not configured for deactivated SCG, UE stops (if running) </w:t>
            </w:r>
            <w:proofErr w:type="spellStart"/>
            <w:r w:rsidRPr="0050225B">
              <w:rPr>
                <w:rFonts w:ascii="Arial" w:eastAsia="宋体" w:hAnsi="Arial"/>
                <w:lang w:eastAsia="en-US"/>
              </w:rPr>
              <w:t>beamFailureDetectionTimer</w:t>
            </w:r>
            <w:proofErr w:type="spellEnd"/>
            <w:r w:rsidRPr="0050225B">
              <w:rPr>
                <w:rFonts w:ascii="Arial" w:eastAsia="宋体" w:hAnsi="Arial"/>
                <w:lang w:eastAsia="en-US"/>
              </w:rPr>
              <w:t xml:space="preserve"> associated with </w:t>
            </w:r>
            <w:proofErr w:type="spellStart"/>
            <w:r w:rsidRPr="0050225B">
              <w:rPr>
                <w:rFonts w:ascii="Arial" w:eastAsia="宋体" w:hAnsi="Arial"/>
                <w:lang w:eastAsia="en-US"/>
              </w:rPr>
              <w:t>PSCell</w:t>
            </w:r>
            <w:proofErr w:type="spellEnd"/>
            <w:r w:rsidRPr="0050225B">
              <w:rPr>
                <w:rFonts w:ascii="Arial" w:eastAsia="宋体" w:hAnsi="Arial"/>
                <w:lang w:eastAsia="en-US"/>
              </w:rPr>
              <w:t xml:space="preserve"> upon SCG deactivation as a part of partial MAC reset.</w:t>
            </w:r>
          </w:p>
          <w:p w14:paraId="708EB04D" w14:textId="77777777" w:rsidR="00F50BAA" w:rsidRPr="0050225B" w:rsidRDefault="00F50BAA" w:rsidP="007E51CC">
            <w:pPr>
              <w:spacing w:after="0"/>
              <w:ind w:leftChars="-20" w:left="-40"/>
              <w:rPr>
                <w:rFonts w:ascii="Arial" w:eastAsia="宋体" w:hAnsi="Arial"/>
                <w:lang w:eastAsia="en-US"/>
              </w:rPr>
            </w:pPr>
            <w:r w:rsidRPr="0050225B">
              <w:rPr>
                <w:rFonts w:ascii="Arial" w:eastAsia="宋体" w:hAnsi="Arial"/>
                <w:lang w:eastAsia="en-US"/>
              </w:rPr>
              <w:t xml:space="preserve">4. UE resets BFI_COUNTER associated with </w:t>
            </w:r>
            <w:proofErr w:type="spellStart"/>
            <w:r w:rsidRPr="0050225B">
              <w:rPr>
                <w:rFonts w:ascii="Arial" w:eastAsia="宋体" w:hAnsi="Arial"/>
                <w:lang w:eastAsia="en-US"/>
              </w:rPr>
              <w:t>PSCell</w:t>
            </w:r>
            <w:proofErr w:type="spellEnd"/>
            <w:r w:rsidRPr="0050225B">
              <w:rPr>
                <w:rFonts w:ascii="Arial" w:eastAsia="宋体" w:hAnsi="Arial"/>
                <w:lang w:eastAsia="en-US"/>
              </w:rPr>
              <w:t xml:space="preserve"> if BFD is not configured for deactivated SCG, upon SCG deactivation as a part of partial MAC reset.</w:t>
            </w:r>
          </w:p>
        </w:tc>
      </w:tr>
    </w:tbl>
    <w:p w14:paraId="1F5AE322" w14:textId="26FE2C8A" w:rsidR="00F50BAA" w:rsidRDefault="00F50BAA" w:rsidP="00F50BAA">
      <w:pPr>
        <w:spacing w:afterLines="50" w:after="120"/>
      </w:pPr>
      <w:r>
        <w:t xml:space="preserve">According to these agreements, as captured in TS 38.321, the MAC entity </w:t>
      </w:r>
      <w:r w:rsidRPr="0050225B">
        <w:t>stop</w:t>
      </w:r>
      <w:r>
        <w:t>s</w:t>
      </w:r>
      <w:r w:rsidRPr="0050225B">
        <w:t xml:space="preserve"> (if running) all timers, except </w:t>
      </w:r>
      <w:proofErr w:type="spellStart"/>
      <w:r w:rsidRPr="0050225B">
        <w:rPr>
          <w:i/>
        </w:rPr>
        <w:t>beamFailureDetectionTimer</w:t>
      </w:r>
      <w:proofErr w:type="spellEnd"/>
      <w:r w:rsidRPr="0050225B">
        <w:t xml:space="preserve"> associated with </w:t>
      </w:r>
      <w:proofErr w:type="spellStart"/>
      <w:r w:rsidRPr="0050225B">
        <w:t>PSCell</w:t>
      </w:r>
      <w:proofErr w:type="spellEnd"/>
      <w:r w:rsidRPr="0050225B">
        <w:t xml:space="preserve"> and </w:t>
      </w:r>
      <w:proofErr w:type="spellStart"/>
      <w:r w:rsidRPr="0050225B">
        <w:rPr>
          <w:i/>
        </w:rPr>
        <w:t>timeAlignmentTimers</w:t>
      </w:r>
      <w:proofErr w:type="spellEnd"/>
      <w:r w:rsidRPr="0050225B">
        <w:t xml:space="preserve"> if beam failure </w:t>
      </w:r>
      <w:r w:rsidRPr="0050225B">
        <w:lastRenderedPageBreak/>
        <w:t>detection is configured for the deactivated SCG</w:t>
      </w:r>
      <w:r w:rsidR="00FB6EB4">
        <w:t>;</w:t>
      </w:r>
      <w:r w:rsidRPr="0050225B">
        <w:t xml:space="preserve"> </w:t>
      </w:r>
      <w:r w:rsidR="00FB6EB4">
        <w:t>also, the MAC entity</w:t>
      </w:r>
      <w:r>
        <w:t xml:space="preserve"> </w:t>
      </w:r>
      <w:r w:rsidRPr="0050225B">
        <w:t>reset</w:t>
      </w:r>
      <w:r>
        <w:t>s</w:t>
      </w:r>
      <w:r w:rsidRPr="0050225B">
        <w:t xml:space="preserve"> </w:t>
      </w:r>
      <w:r w:rsidRPr="00D17F9F">
        <w:rPr>
          <w:i/>
        </w:rPr>
        <w:t>BFI_COUNTER</w:t>
      </w:r>
      <w:r w:rsidRPr="0050225B">
        <w:t xml:space="preserve"> associated with </w:t>
      </w:r>
      <w:proofErr w:type="spellStart"/>
      <w:r w:rsidRPr="0050225B">
        <w:t>PSCell</w:t>
      </w:r>
      <w:proofErr w:type="spellEnd"/>
      <w:r w:rsidRPr="0050225B">
        <w:t xml:space="preserve"> if BFD is not configured for SCG with </w:t>
      </w:r>
      <w:r w:rsidRPr="00D17F9F">
        <w:rPr>
          <w:i/>
        </w:rPr>
        <w:t>bfd-and-RLM</w:t>
      </w:r>
      <w:r>
        <w:t xml:space="preserve">. </w:t>
      </w:r>
    </w:p>
    <w:p w14:paraId="5346F674" w14:textId="71D547CC" w:rsidR="00F50BAA" w:rsidRDefault="00F50BAA" w:rsidP="0033230B">
      <w:r>
        <w:rPr>
          <w:rFonts w:eastAsiaTheme="minorEastAsia"/>
        </w:rPr>
        <w:t xml:space="preserve">In </w:t>
      </w:r>
      <w:r>
        <w:rPr>
          <w:rFonts w:eastAsiaTheme="minorEastAsia"/>
        </w:rPr>
        <w:fldChar w:fldCharType="begin"/>
      </w:r>
      <w:r>
        <w:rPr>
          <w:rFonts w:eastAsiaTheme="minorEastAsia"/>
        </w:rPr>
        <w:instrText xml:space="preserve"> REF _Ref103004242 \r \h </w:instrText>
      </w:r>
      <w:r>
        <w:rPr>
          <w:rFonts w:eastAsiaTheme="minorEastAsia"/>
        </w:rPr>
      </w:r>
      <w:r>
        <w:rPr>
          <w:rFonts w:eastAsiaTheme="minorEastAsia"/>
        </w:rPr>
        <w:fldChar w:fldCharType="separate"/>
      </w:r>
      <w:r>
        <w:rPr>
          <w:rFonts w:eastAsiaTheme="minorEastAsia"/>
        </w:rPr>
        <w:t>[2]</w:t>
      </w:r>
      <w:r>
        <w:rPr>
          <w:rFonts w:eastAsiaTheme="minorEastAsia"/>
        </w:rPr>
        <w:fldChar w:fldCharType="end"/>
      </w:r>
      <w:r>
        <w:rPr>
          <w:rFonts w:eastAsiaTheme="minorEastAsia"/>
        </w:rPr>
        <w:t xml:space="preserve">, it is proposed </w:t>
      </w:r>
      <w:r>
        <w:t>to exclude the</w:t>
      </w:r>
      <w:r w:rsidRPr="00D17F9F">
        <w:rPr>
          <w:i/>
        </w:rPr>
        <w:t xml:space="preserve"> </w:t>
      </w:r>
      <w:proofErr w:type="spellStart"/>
      <w:r w:rsidRPr="0050225B">
        <w:rPr>
          <w:i/>
        </w:rPr>
        <w:t>beamFailureDetectionTimer</w:t>
      </w:r>
      <w:proofErr w:type="spellEnd"/>
      <w:r>
        <w:t xml:space="preserve"> for each BFD-RS set of the </w:t>
      </w:r>
      <w:proofErr w:type="spellStart"/>
      <w:r>
        <w:t>PSCell</w:t>
      </w:r>
      <w:proofErr w:type="spellEnd"/>
      <w:r>
        <w:t xml:space="preserve"> and </w:t>
      </w:r>
      <w:r w:rsidRPr="00D17F9F">
        <w:rPr>
          <w:i/>
        </w:rPr>
        <w:t>BFI_COUNTER</w:t>
      </w:r>
      <w:r w:rsidRPr="00D17F9F">
        <w:t xml:space="preserve"> </w:t>
      </w:r>
      <w:r>
        <w:t xml:space="preserve">for each BFD-RS set of the </w:t>
      </w:r>
      <w:proofErr w:type="spellStart"/>
      <w:r>
        <w:t>PSCell</w:t>
      </w:r>
      <w:proofErr w:type="spellEnd"/>
      <w:r>
        <w:t xml:space="preserve">, i.e. these timers will be stopped, and these counters will be reset, if RAN2 agreed that </w:t>
      </w:r>
      <w:r w:rsidRPr="00D17F9F">
        <w:t xml:space="preserve">beam failure detection is not performed for </w:t>
      </w:r>
      <w:r>
        <w:t xml:space="preserve">each </w:t>
      </w:r>
      <w:r w:rsidRPr="00D17F9F">
        <w:t xml:space="preserve">BFD-RS set of </w:t>
      </w:r>
      <w:proofErr w:type="spellStart"/>
      <w:r w:rsidRPr="00D17F9F">
        <w:t>PSCell</w:t>
      </w:r>
      <w:proofErr w:type="spellEnd"/>
      <w:r w:rsidRPr="00D17F9F">
        <w:t xml:space="preserve"> when the SCG is deactivated</w:t>
      </w:r>
      <w:r>
        <w:t>, i.e. Option 1 for Q1</w:t>
      </w:r>
      <w:r w:rsidR="004C4674">
        <w:t>-1</w:t>
      </w:r>
      <w:r>
        <w:t>.</w:t>
      </w:r>
      <w:r w:rsidR="00180B8E">
        <w:t xml:space="preserve"> The proposed changes are shown below:</w:t>
      </w:r>
    </w:p>
    <w:tbl>
      <w:tblPr>
        <w:tblStyle w:val="af5"/>
        <w:tblW w:w="0" w:type="auto"/>
        <w:tblLook w:val="04A0" w:firstRow="1" w:lastRow="0" w:firstColumn="1" w:lastColumn="0" w:noHBand="0" w:noVBand="1"/>
      </w:tblPr>
      <w:tblGrid>
        <w:gridCol w:w="8296"/>
      </w:tblGrid>
      <w:tr w:rsidR="00180B8E" w14:paraId="22CD2518" w14:textId="77777777" w:rsidTr="00180B8E">
        <w:tc>
          <w:tcPr>
            <w:tcW w:w="8296" w:type="dxa"/>
          </w:tcPr>
          <w:p w14:paraId="4A02930D" w14:textId="77777777" w:rsidR="00180B8E" w:rsidRPr="00180B8E" w:rsidRDefault="00180B8E" w:rsidP="00180B8E">
            <w:pPr>
              <w:rPr>
                <w:lang w:eastAsia="ja-JP"/>
              </w:rPr>
            </w:pPr>
            <w:r w:rsidRPr="00180B8E">
              <w:rPr>
                <w:lang w:eastAsia="ja-JP"/>
              </w:rPr>
              <w:t xml:space="preserve">The </w:t>
            </w:r>
            <w:r w:rsidRPr="00180B8E">
              <w:rPr>
                <w:noProof/>
                <w:lang w:eastAsia="ja-JP"/>
              </w:rPr>
              <w:t>MAC entity</w:t>
            </w:r>
            <w:r w:rsidRPr="00180B8E">
              <w:rPr>
                <w:lang w:eastAsia="ja-JP"/>
              </w:rPr>
              <w:t xml:space="preserve"> shall:</w:t>
            </w:r>
          </w:p>
          <w:p w14:paraId="5FD02912" w14:textId="77777777" w:rsidR="00180B8E" w:rsidRPr="00180B8E" w:rsidRDefault="00180B8E" w:rsidP="00180B8E">
            <w:pPr>
              <w:ind w:left="568" w:hanging="284"/>
              <w:rPr>
                <w:lang w:eastAsia="ko-KR"/>
              </w:rPr>
            </w:pPr>
            <w:r w:rsidRPr="00180B8E">
              <w:rPr>
                <w:lang w:eastAsia="ko-KR"/>
              </w:rPr>
              <w:t>1&gt;</w:t>
            </w:r>
            <w:r w:rsidRPr="00180B8E">
              <w:rPr>
                <w:lang w:eastAsia="ko-KR"/>
              </w:rPr>
              <w:tab/>
              <w:t xml:space="preserve">stop (if running) all timers, except </w:t>
            </w:r>
            <w:proofErr w:type="spellStart"/>
            <w:r w:rsidRPr="00180B8E">
              <w:rPr>
                <w:lang w:eastAsia="ko-KR"/>
              </w:rPr>
              <w:t>beamFailureDetectionTimer</w:t>
            </w:r>
            <w:proofErr w:type="spellEnd"/>
            <w:r w:rsidRPr="00180B8E">
              <w:rPr>
                <w:lang w:eastAsia="ko-KR"/>
              </w:rPr>
              <w:t xml:space="preserve"> </w:t>
            </w:r>
            <w:del w:id="20" w:author="Fujitsu (Meiyi Jia)" w:date="2022-04-17T23:43:00Z">
              <w:r w:rsidRPr="00180B8E" w:rsidDel="00483DD1">
                <w:rPr>
                  <w:lang w:eastAsia="ko-KR"/>
                </w:rPr>
                <w:delText>associated with</w:delText>
              </w:r>
            </w:del>
            <w:ins w:id="21" w:author="Fujitsu (Meiyi Jia)" w:date="2022-04-17T23:43:00Z">
              <w:r w:rsidRPr="00180B8E">
                <w:rPr>
                  <w:lang w:eastAsia="ko-KR"/>
                </w:rPr>
                <w:t>of</w:t>
              </w:r>
            </w:ins>
            <w:r w:rsidRPr="00180B8E">
              <w:rPr>
                <w:lang w:eastAsia="ko-KR"/>
              </w:rPr>
              <w:t xml:space="preserve"> </w:t>
            </w:r>
            <w:proofErr w:type="spellStart"/>
            <w:r w:rsidRPr="00180B8E">
              <w:rPr>
                <w:lang w:eastAsia="ko-KR"/>
              </w:rPr>
              <w:t>PSCell</w:t>
            </w:r>
            <w:proofErr w:type="spellEnd"/>
            <w:r w:rsidRPr="00180B8E">
              <w:rPr>
                <w:lang w:eastAsia="ko-KR"/>
              </w:rPr>
              <w:t xml:space="preserve"> and </w:t>
            </w:r>
            <w:proofErr w:type="spellStart"/>
            <w:r w:rsidRPr="00180B8E">
              <w:rPr>
                <w:i/>
                <w:iCs/>
                <w:lang w:eastAsia="ko-KR"/>
              </w:rPr>
              <w:t>timeAlignmentTimers</w:t>
            </w:r>
            <w:proofErr w:type="spellEnd"/>
            <w:r w:rsidRPr="00180B8E">
              <w:rPr>
                <w:lang w:eastAsia="ko-KR"/>
              </w:rPr>
              <w:t xml:space="preserve"> if beam failure detection is configured for the deactivated SCG;</w:t>
            </w:r>
          </w:p>
          <w:p w14:paraId="4FC47F17" w14:textId="77777777" w:rsidR="00180B8E" w:rsidRPr="00180B8E" w:rsidRDefault="00180B8E" w:rsidP="00180B8E">
            <w:pPr>
              <w:ind w:left="568" w:hanging="284"/>
              <w:rPr>
                <w:lang w:eastAsia="ko-KR"/>
              </w:rPr>
            </w:pPr>
            <w:r w:rsidRPr="00180B8E">
              <w:rPr>
                <w:lang w:eastAsia="ko-KR"/>
              </w:rPr>
              <w:t>1&gt;</w:t>
            </w:r>
            <w:r w:rsidRPr="00180B8E">
              <w:rPr>
                <w:lang w:eastAsia="ko-KR"/>
              </w:rPr>
              <w:tab/>
              <w:t>set the NDIs for all uplink HARQ processes to the value 0;</w:t>
            </w:r>
          </w:p>
          <w:p w14:paraId="404C703E" w14:textId="77777777" w:rsidR="00180B8E" w:rsidRPr="00180B8E" w:rsidRDefault="00180B8E" w:rsidP="00180B8E">
            <w:pPr>
              <w:ind w:left="568" w:hanging="284"/>
              <w:rPr>
                <w:lang w:eastAsia="ko-KR"/>
              </w:rPr>
            </w:pPr>
            <w:r w:rsidRPr="00180B8E">
              <w:rPr>
                <w:lang w:eastAsia="ko-KR"/>
              </w:rPr>
              <w:t>1&gt;</w:t>
            </w:r>
            <w:r w:rsidRPr="00180B8E">
              <w:rPr>
                <w:lang w:eastAsia="ko-KR"/>
              </w:rPr>
              <w:tab/>
              <w:t>set</w:t>
            </w:r>
            <w:del w:id="22" w:author="Fujitsu (Meiyi Jia)" w:date="2022-04-22T19:33:00Z">
              <w:r w:rsidRPr="00180B8E" w:rsidDel="00C2182E">
                <w:rPr>
                  <w:lang w:eastAsia="ko-KR"/>
                </w:rPr>
                <w:delText>s</w:delText>
              </w:r>
            </w:del>
            <w:r w:rsidRPr="00180B8E">
              <w:rPr>
                <w:lang w:eastAsia="ko-KR"/>
              </w:rPr>
              <w:t xml:space="preserve"> the NDIs for all HARQ process IDs to the value 0 for monitoring PDCCH in </w:t>
            </w:r>
            <w:proofErr w:type="spellStart"/>
            <w:r w:rsidRPr="00180B8E">
              <w:rPr>
                <w:lang w:eastAsia="ko-KR"/>
              </w:rPr>
              <w:t>Sidelink</w:t>
            </w:r>
            <w:proofErr w:type="spellEnd"/>
            <w:r w:rsidRPr="00180B8E">
              <w:rPr>
                <w:lang w:eastAsia="ko-KR"/>
              </w:rPr>
              <w:t xml:space="preserve"> resource allocation mode 1;</w:t>
            </w:r>
          </w:p>
          <w:p w14:paraId="4F7AE106" w14:textId="77777777" w:rsidR="00180B8E" w:rsidRPr="00180B8E" w:rsidRDefault="00180B8E" w:rsidP="00180B8E">
            <w:pPr>
              <w:ind w:left="568" w:hanging="284"/>
              <w:rPr>
                <w:lang w:eastAsia="ko-KR"/>
              </w:rPr>
            </w:pPr>
            <w:r w:rsidRPr="00180B8E">
              <w:rPr>
                <w:lang w:eastAsia="ko-KR"/>
              </w:rPr>
              <w:t>1&gt;</w:t>
            </w:r>
            <w:r w:rsidRPr="00180B8E">
              <w:rPr>
                <w:lang w:eastAsia="ko-KR"/>
              </w:rPr>
              <w:tab/>
              <w:t xml:space="preserve">stop, if any, ongoing </w:t>
            </w:r>
            <w:proofErr w:type="gramStart"/>
            <w:r w:rsidRPr="00180B8E">
              <w:rPr>
                <w:lang w:eastAsia="ko-KR"/>
              </w:rPr>
              <w:t>Random Access</w:t>
            </w:r>
            <w:proofErr w:type="gramEnd"/>
            <w:r w:rsidRPr="00180B8E">
              <w:rPr>
                <w:lang w:eastAsia="ko-KR"/>
              </w:rPr>
              <w:t xml:space="preserve"> procedure;</w:t>
            </w:r>
          </w:p>
          <w:p w14:paraId="38178F9A" w14:textId="77777777" w:rsidR="00180B8E" w:rsidRPr="00180B8E" w:rsidRDefault="00180B8E" w:rsidP="00180B8E">
            <w:pPr>
              <w:ind w:left="568" w:hanging="284"/>
              <w:rPr>
                <w:lang w:eastAsia="ko-KR"/>
              </w:rPr>
            </w:pPr>
            <w:r w:rsidRPr="00180B8E">
              <w:rPr>
                <w:lang w:eastAsia="ko-KR"/>
              </w:rPr>
              <w:t>1&gt;</w:t>
            </w:r>
            <w:r w:rsidRPr="00180B8E">
              <w:rPr>
                <w:lang w:eastAsia="ko-KR"/>
              </w:rPr>
              <w:tab/>
              <w:t>flush Msg3 buffer;</w:t>
            </w:r>
          </w:p>
          <w:p w14:paraId="7AECDA6A" w14:textId="77777777" w:rsidR="00180B8E" w:rsidRPr="00180B8E" w:rsidRDefault="00180B8E" w:rsidP="00180B8E">
            <w:pPr>
              <w:ind w:left="568" w:hanging="284"/>
              <w:rPr>
                <w:lang w:eastAsia="ko-KR"/>
              </w:rPr>
            </w:pPr>
            <w:r w:rsidRPr="00180B8E">
              <w:rPr>
                <w:lang w:eastAsia="ko-KR"/>
              </w:rPr>
              <w:t>1&gt;</w:t>
            </w:r>
            <w:r w:rsidRPr="00180B8E">
              <w:rPr>
                <w:lang w:eastAsia="ko-KR"/>
              </w:rPr>
              <w:tab/>
              <w:t>flush MSGA buffer;</w:t>
            </w:r>
          </w:p>
          <w:p w14:paraId="6B83FBAF" w14:textId="77777777" w:rsidR="00180B8E" w:rsidRPr="00180B8E" w:rsidRDefault="00180B8E" w:rsidP="00180B8E">
            <w:pPr>
              <w:ind w:left="568" w:hanging="284"/>
              <w:rPr>
                <w:lang w:eastAsia="ko-KR"/>
              </w:rPr>
            </w:pPr>
            <w:r w:rsidRPr="00180B8E">
              <w:rPr>
                <w:lang w:eastAsia="ko-KR"/>
              </w:rPr>
              <w:t>1&gt;</w:t>
            </w:r>
            <w:r w:rsidRPr="00180B8E">
              <w:rPr>
                <w:lang w:eastAsia="ko-KR"/>
              </w:rPr>
              <w:tab/>
              <w:t>cancel, if any, triggered Scheduling Request procedure;</w:t>
            </w:r>
          </w:p>
          <w:p w14:paraId="415B470F" w14:textId="77777777" w:rsidR="00180B8E" w:rsidRPr="00180B8E" w:rsidRDefault="00180B8E" w:rsidP="00180B8E">
            <w:pPr>
              <w:ind w:left="568" w:hanging="284"/>
              <w:rPr>
                <w:lang w:eastAsia="ko-KR"/>
              </w:rPr>
            </w:pPr>
            <w:r w:rsidRPr="00180B8E">
              <w:rPr>
                <w:lang w:eastAsia="ko-KR"/>
              </w:rPr>
              <w:t>1&gt;</w:t>
            </w:r>
            <w:r w:rsidRPr="00180B8E">
              <w:rPr>
                <w:lang w:eastAsia="ko-KR"/>
              </w:rPr>
              <w:tab/>
              <w:t>cancel, if any, triggered Buffer Status Reporting procedure;</w:t>
            </w:r>
          </w:p>
          <w:p w14:paraId="65C1E63C" w14:textId="77777777" w:rsidR="00180B8E" w:rsidRPr="00180B8E" w:rsidRDefault="00180B8E" w:rsidP="00180B8E">
            <w:pPr>
              <w:ind w:left="568" w:hanging="284"/>
              <w:rPr>
                <w:lang w:eastAsia="ko-KR"/>
              </w:rPr>
            </w:pPr>
            <w:r w:rsidRPr="00180B8E">
              <w:rPr>
                <w:lang w:eastAsia="ko-KR"/>
              </w:rPr>
              <w:t>1&gt;</w:t>
            </w:r>
            <w:r w:rsidRPr="00180B8E">
              <w:rPr>
                <w:lang w:eastAsia="ko-KR"/>
              </w:rPr>
              <w:tab/>
              <w:t>cancel, if any, triggered Power Headroom Reporting procedure;</w:t>
            </w:r>
          </w:p>
          <w:p w14:paraId="5AAA7931" w14:textId="77777777" w:rsidR="00180B8E" w:rsidRPr="00180B8E" w:rsidRDefault="00180B8E" w:rsidP="00180B8E">
            <w:pPr>
              <w:ind w:left="568" w:hanging="284"/>
              <w:rPr>
                <w:lang w:eastAsia="ko-KR"/>
              </w:rPr>
            </w:pPr>
            <w:r w:rsidRPr="00180B8E">
              <w:rPr>
                <w:lang w:eastAsia="ko-KR"/>
              </w:rPr>
              <w:t>1&gt;</w:t>
            </w:r>
            <w:r w:rsidRPr="00180B8E">
              <w:rPr>
                <w:lang w:eastAsia="ko-KR"/>
              </w:rPr>
              <w:tab/>
              <w:t>cancel, if any, triggered consistent LBT failure;</w:t>
            </w:r>
          </w:p>
          <w:p w14:paraId="58F82E22" w14:textId="77777777" w:rsidR="00180B8E" w:rsidRPr="00180B8E" w:rsidRDefault="00180B8E" w:rsidP="00180B8E">
            <w:pPr>
              <w:ind w:left="568" w:hanging="284"/>
              <w:rPr>
                <w:lang w:eastAsia="ko-KR"/>
              </w:rPr>
            </w:pPr>
            <w:r w:rsidRPr="00180B8E">
              <w:rPr>
                <w:lang w:eastAsia="ko-KR"/>
              </w:rPr>
              <w:t>1&gt;</w:t>
            </w:r>
            <w:r w:rsidRPr="00180B8E">
              <w:rPr>
                <w:lang w:eastAsia="ko-KR"/>
              </w:rPr>
              <w:tab/>
              <w:t>cancel, if any, triggered BFR;</w:t>
            </w:r>
          </w:p>
          <w:p w14:paraId="440EA651" w14:textId="77777777" w:rsidR="00180B8E" w:rsidRPr="00180B8E" w:rsidRDefault="00180B8E" w:rsidP="00180B8E">
            <w:pPr>
              <w:ind w:left="568" w:hanging="284"/>
              <w:rPr>
                <w:lang w:eastAsia="ko-KR"/>
              </w:rPr>
            </w:pPr>
            <w:r w:rsidRPr="00180B8E">
              <w:rPr>
                <w:lang w:eastAsia="ko-KR"/>
              </w:rPr>
              <w:t>1&gt;</w:t>
            </w:r>
            <w:r w:rsidRPr="00180B8E">
              <w:rPr>
                <w:lang w:eastAsia="ko-KR"/>
              </w:rPr>
              <w:tab/>
              <w:t>cancel, if any, triggered Recommended bit rate query procedure;</w:t>
            </w:r>
          </w:p>
          <w:p w14:paraId="010F54B6" w14:textId="77777777" w:rsidR="00180B8E" w:rsidRPr="00180B8E" w:rsidRDefault="00180B8E" w:rsidP="00180B8E">
            <w:pPr>
              <w:ind w:left="568" w:hanging="284"/>
              <w:rPr>
                <w:lang w:eastAsia="ko-KR"/>
              </w:rPr>
            </w:pPr>
            <w:r w:rsidRPr="00180B8E">
              <w:rPr>
                <w:lang w:eastAsia="ko-KR"/>
              </w:rPr>
              <w:t>1&gt;</w:t>
            </w:r>
            <w:r w:rsidRPr="00180B8E">
              <w:rPr>
                <w:lang w:eastAsia="ko-KR"/>
              </w:rPr>
              <w:tab/>
              <w:t>cancel, if any, triggered Configured uplink grant confirmation;</w:t>
            </w:r>
          </w:p>
          <w:p w14:paraId="44317114" w14:textId="77777777" w:rsidR="00180B8E" w:rsidRPr="00180B8E" w:rsidRDefault="00180B8E" w:rsidP="00180B8E">
            <w:pPr>
              <w:ind w:left="568" w:hanging="284"/>
              <w:rPr>
                <w:lang w:eastAsia="ko-KR"/>
              </w:rPr>
            </w:pPr>
            <w:r w:rsidRPr="00180B8E">
              <w:rPr>
                <w:lang w:eastAsia="ko-KR"/>
              </w:rPr>
              <w:t>1&gt;</w:t>
            </w:r>
            <w:r w:rsidRPr="00180B8E">
              <w:rPr>
                <w:lang w:eastAsia="ko-KR"/>
              </w:rPr>
              <w:tab/>
              <w:t>flush the soft buffers for all DL HARQ processes;</w:t>
            </w:r>
          </w:p>
          <w:p w14:paraId="37CBF77D" w14:textId="77777777" w:rsidR="00180B8E" w:rsidRPr="00180B8E" w:rsidRDefault="00180B8E" w:rsidP="00180B8E">
            <w:pPr>
              <w:ind w:left="568" w:hanging="284"/>
              <w:rPr>
                <w:lang w:eastAsia="ko-KR"/>
              </w:rPr>
            </w:pPr>
            <w:r w:rsidRPr="00180B8E">
              <w:rPr>
                <w:lang w:eastAsia="ko-KR"/>
              </w:rPr>
              <w:t>1&gt;</w:t>
            </w:r>
            <w:r w:rsidRPr="00180B8E">
              <w:rPr>
                <w:lang w:eastAsia="ko-KR"/>
              </w:rPr>
              <w:tab/>
              <w:t>for each DL HARQ process, consider the next received transmission for a TB as the very first transmission;</w:t>
            </w:r>
          </w:p>
          <w:p w14:paraId="26E258F1" w14:textId="77777777" w:rsidR="00180B8E" w:rsidRPr="00180B8E" w:rsidRDefault="00180B8E" w:rsidP="00180B8E">
            <w:pPr>
              <w:ind w:left="568" w:hanging="284"/>
              <w:rPr>
                <w:ins w:id="23" w:author="Fujitsu (Meiyi Jia)" w:date="2022-04-17T23:44:00Z"/>
                <w:lang w:eastAsia="ko-KR"/>
              </w:rPr>
            </w:pPr>
            <w:r w:rsidRPr="00180B8E">
              <w:rPr>
                <w:lang w:eastAsia="ko-KR"/>
              </w:rPr>
              <w:t>1&gt;</w:t>
            </w:r>
            <w:r w:rsidRPr="00180B8E">
              <w:rPr>
                <w:lang w:eastAsia="ko-KR"/>
              </w:rPr>
              <w:tab/>
              <w:t>release, if any, Temporary C-RNTI;</w:t>
            </w:r>
          </w:p>
          <w:p w14:paraId="547AE9EB" w14:textId="77777777" w:rsidR="00180B8E" w:rsidRPr="00180B8E" w:rsidRDefault="00180B8E" w:rsidP="00180B8E">
            <w:pPr>
              <w:ind w:left="568" w:hanging="284"/>
              <w:rPr>
                <w:rFonts w:eastAsia="Malgun Gothic"/>
                <w:lang w:eastAsia="ko-KR"/>
              </w:rPr>
            </w:pPr>
            <w:ins w:id="24" w:author="Fujitsu (Meiyi Jia)" w:date="2022-04-17T23:44:00Z">
              <w:r w:rsidRPr="00180B8E">
                <w:rPr>
                  <w:lang w:eastAsia="ko-KR"/>
                </w:rPr>
                <w:t>1&gt;</w:t>
              </w:r>
              <w:r w:rsidRPr="00180B8E">
                <w:rPr>
                  <w:lang w:eastAsia="ko-KR"/>
                </w:rPr>
                <w:tab/>
              </w:r>
              <w:r w:rsidRPr="00180B8E">
                <w:rPr>
                  <w:lang w:eastAsia="ja-JP"/>
                </w:rPr>
                <w:t>reset BFI_COUNTER of each BFD</w:t>
              </w:r>
            </w:ins>
            <w:ins w:id="25" w:author="Fujitsu (Meiyi Jia)" w:date="2022-04-17T23:45:00Z">
              <w:r w:rsidRPr="00180B8E">
                <w:rPr>
                  <w:lang w:eastAsia="ja-JP"/>
                </w:rPr>
                <w:t xml:space="preserve">-RS set for </w:t>
              </w:r>
              <w:proofErr w:type="spellStart"/>
              <w:r w:rsidRPr="00180B8E">
                <w:rPr>
                  <w:lang w:eastAsia="ja-JP"/>
                </w:rPr>
                <w:t>PSCell</w:t>
              </w:r>
              <w:proofErr w:type="spellEnd"/>
              <w:r w:rsidRPr="00180B8E">
                <w:rPr>
                  <w:lang w:eastAsia="ja-JP"/>
                </w:rPr>
                <w:t>;</w:t>
              </w:r>
            </w:ins>
          </w:p>
          <w:p w14:paraId="0A6CCA72" w14:textId="77777777" w:rsidR="00180B8E" w:rsidRPr="00180B8E" w:rsidRDefault="00180B8E" w:rsidP="00180B8E">
            <w:pPr>
              <w:ind w:left="568" w:hanging="284"/>
              <w:rPr>
                <w:lang w:eastAsia="ko-KR"/>
              </w:rPr>
            </w:pPr>
            <w:r w:rsidRPr="00180B8E">
              <w:rPr>
                <w:lang w:eastAsia="ko-KR"/>
              </w:rPr>
              <w:t>1&gt;</w:t>
            </w:r>
            <w:r w:rsidRPr="00180B8E">
              <w:rPr>
                <w:lang w:eastAsia="ko-KR"/>
              </w:rPr>
              <w:tab/>
            </w:r>
            <w:r w:rsidRPr="00180B8E">
              <w:rPr>
                <w:lang w:eastAsia="ja-JP"/>
              </w:rPr>
              <w:t>reset</w:t>
            </w:r>
            <w:del w:id="26" w:author="Fujitsu (Meiyi Jia)" w:date="2022-04-22T19:33:00Z">
              <w:r w:rsidRPr="00180B8E" w:rsidDel="00C2182E">
                <w:rPr>
                  <w:lang w:eastAsia="ja-JP"/>
                </w:rPr>
                <w:delText>s</w:delText>
              </w:r>
            </w:del>
            <w:r w:rsidRPr="00180B8E">
              <w:rPr>
                <w:lang w:eastAsia="ja-JP"/>
              </w:rPr>
              <w:t xml:space="preserve"> BFI_COUNTER </w:t>
            </w:r>
            <w:del w:id="27" w:author="Fujitsu (Meiyi Jia)" w:date="2022-04-17T23:44:00Z">
              <w:r w:rsidRPr="00180B8E" w:rsidDel="00D61DAB">
                <w:rPr>
                  <w:lang w:eastAsia="ja-JP"/>
                </w:rPr>
                <w:delText>associated with</w:delText>
              </w:r>
            </w:del>
            <w:ins w:id="28" w:author="Fujitsu (Meiyi Jia)" w:date="2022-04-17T23:44:00Z">
              <w:r w:rsidRPr="00180B8E">
                <w:rPr>
                  <w:lang w:eastAsia="ja-JP"/>
                </w:rPr>
                <w:t>of</w:t>
              </w:r>
            </w:ins>
            <w:r w:rsidRPr="00180B8E">
              <w:rPr>
                <w:lang w:eastAsia="ja-JP"/>
              </w:rPr>
              <w:t xml:space="preserve"> </w:t>
            </w:r>
            <w:proofErr w:type="spellStart"/>
            <w:r w:rsidRPr="00180B8E">
              <w:rPr>
                <w:lang w:eastAsia="ja-JP"/>
              </w:rPr>
              <w:t>PSCell</w:t>
            </w:r>
            <w:proofErr w:type="spellEnd"/>
            <w:r w:rsidRPr="00180B8E">
              <w:rPr>
                <w:lang w:eastAsia="ja-JP"/>
              </w:rPr>
              <w:t xml:space="preserve"> if </w:t>
            </w:r>
            <w:r w:rsidRPr="00180B8E">
              <w:rPr>
                <w:lang w:eastAsia="ko-KR"/>
              </w:rPr>
              <w:t xml:space="preserve">BFD is not configured for SCG with </w:t>
            </w:r>
            <w:r w:rsidRPr="00180B8E">
              <w:rPr>
                <w:i/>
                <w:lang w:eastAsia="ja-JP"/>
              </w:rPr>
              <w:t>bfd-and-RLM</w:t>
            </w:r>
            <w:r w:rsidRPr="00180B8E">
              <w:rPr>
                <w:lang w:eastAsia="ko-KR"/>
              </w:rPr>
              <w:t>;</w:t>
            </w:r>
          </w:p>
          <w:p w14:paraId="0A9F2460" w14:textId="77777777" w:rsidR="00180B8E" w:rsidRPr="00180B8E" w:rsidRDefault="00180B8E" w:rsidP="00180B8E">
            <w:pPr>
              <w:ind w:left="568" w:hanging="284"/>
              <w:rPr>
                <w:lang w:eastAsia="ko-KR"/>
              </w:rPr>
            </w:pPr>
            <w:r w:rsidRPr="00180B8E">
              <w:rPr>
                <w:lang w:eastAsia="ko-KR"/>
              </w:rPr>
              <w:t>1&gt;</w:t>
            </w:r>
            <w:r w:rsidRPr="00180B8E">
              <w:rPr>
                <w:lang w:eastAsia="ko-KR"/>
              </w:rPr>
              <w:tab/>
              <w:t>reset</w:t>
            </w:r>
            <w:r w:rsidRPr="00180B8E">
              <w:rPr>
                <w:iCs/>
                <w:lang w:eastAsia="ko-KR"/>
              </w:rPr>
              <w:t xml:space="preserve"> all </w:t>
            </w:r>
            <w:r w:rsidRPr="00180B8E">
              <w:rPr>
                <w:i/>
                <w:lang w:eastAsia="ko-KR"/>
              </w:rPr>
              <w:t>LBT_COUNTERs</w:t>
            </w:r>
            <w:r w:rsidRPr="00180B8E">
              <w:rPr>
                <w:lang w:eastAsia="ko-KR"/>
              </w:rPr>
              <w:t>;</w:t>
            </w:r>
          </w:p>
          <w:p w14:paraId="164329C1" w14:textId="77777777" w:rsidR="00180B8E" w:rsidRPr="00180B8E" w:rsidRDefault="00180B8E" w:rsidP="00180B8E">
            <w:pPr>
              <w:ind w:left="568" w:hanging="284"/>
              <w:rPr>
                <w:lang w:eastAsia="ko-KR"/>
              </w:rPr>
            </w:pPr>
            <w:r w:rsidRPr="00180B8E">
              <w:rPr>
                <w:lang w:eastAsia="ko-KR"/>
              </w:rPr>
              <w:t>1&gt;</w:t>
            </w:r>
            <w:r w:rsidRPr="00180B8E">
              <w:rPr>
                <w:lang w:eastAsia="ko-KR"/>
              </w:rPr>
              <w:tab/>
              <w:t xml:space="preserve">discard explicitly signalled contention-free </w:t>
            </w:r>
            <w:proofErr w:type="gramStart"/>
            <w:r w:rsidRPr="00180B8E">
              <w:rPr>
                <w:lang w:eastAsia="ko-KR"/>
              </w:rPr>
              <w:t>Random Access</w:t>
            </w:r>
            <w:proofErr w:type="gramEnd"/>
            <w:r w:rsidRPr="00180B8E">
              <w:rPr>
                <w:lang w:eastAsia="ko-KR"/>
              </w:rPr>
              <w:t xml:space="preserve"> Resources for 4-step RA type and 2-step RA type, if any.</w:t>
            </w:r>
          </w:p>
          <w:p w14:paraId="29A59167" w14:textId="77777777" w:rsidR="00180B8E" w:rsidRPr="00180B8E" w:rsidRDefault="00180B8E" w:rsidP="00180B8E">
            <w:pPr>
              <w:keepLines/>
              <w:ind w:left="1135" w:hanging="851"/>
              <w:rPr>
                <w:noProof/>
                <w:lang w:eastAsia="ja-JP"/>
              </w:rPr>
            </w:pPr>
            <w:r w:rsidRPr="00180B8E">
              <w:rPr>
                <w:noProof/>
              </w:rPr>
              <w:t>Editor note: FFS if add new clause as MAC reset for SCG deactivation or change the existing MAC reset clause for SCG deactivation</w:t>
            </w:r>
          </w:p>
          <w:p w14:paraId="1F267E6F" w14:textId="77777777" w:rsidR="00180B8E" w:rsidRDefault="00180B8E" w:rsidP="0033230B">
            <w:pPr>
              <w:rPr>
                <w:rFonts w:eastAsiaTheme="minorEastAsia"/>
              </w:rPr>
            </w:pPr>
          </w:p>
        </w:tc>
      </w:tr>
    </w:tbl>
    <w:p w14:paraId="08A2CE4C" w14:textId="77777777" w:rsidR="00180B8E" w:rsidRPr="00D42415" w:rsidRDefault="00180B8E" w:rsidP="0033230B">
      <w:pPr>
        <w:rPr>
          <w:rFonts w:eastAsiaTheme="minorEastAsia"/>
        </w:rPr>
      </w:pPr>
    </w:p>
    <w:p w14:paraId="3A335BB3" w14:textId="2F36BC7D" w:rsidR="00F50BAA" w:rsidRPr="003B0E92" w:rsidRDefault="00F50BAA" w:rsidP="00F50BAA">
      <w:pPr>
        <w:rPr>
          <w:rFonts w:eastAsia="MS Mincho"/>
          <w:b/>
          <w:lang w:eastAsia="ja-JP"/>
        </w:rPr>
      </w:pPr>
      <w:r w:rsidRPr="00CF6FFA">
        <w:rPr>
          <w:b/>
          <w:lang w:eastAsia="ja-JP"/>
        </w:rPr>
        <w:t>Q</w:t>
      </w:r>
      <w:r w:rsidR="004C4674">
        <w:rPr>
          <w:b/>
          <w:lang w:eastAsia="ja-JP"/>
        </w:rPr>
        <w:t>1-</w:t>
      </w:r>
      <w:r w:rsidRPr="00CF6FFA">
        <w:rPr>
          <w:b/>
          <w:lang w:eastAsia="ja-JP"/>
        </w:rPr>
        <w:t xml:space="preserve">2: </w:t>
      </w:r>
      <w:r>
        <w:rPr>
          <w:b/>
          <w:lang w:eastAsia="ja-JP"/>
        </w:rPr>
        <w:t>Assuming that Option 1 for Q1</w:t>
      </w:r>
      <w:r w:rsidR="004C4674">
        <w:rPr>
          <w:b/>
          <w:lang w:eastAsia="ja-JP"/>
        </w:rPr>
        <w:t>-1</w:t>
      </w:r>
      <w:r>
        <w:rPr>
          <w:b/>
          <w:lang w:eastAsia="ja-JP"/>
        </w:rPr>
        <w:t xml:space="preserve"> is agreed, w</w:t>
      </w:r>
      <w:r w:rsidRPr="00CF6FFA">
        <w:rPr>
          <w:b/>
          <w:lang w:eastAsia="ja-JP"/>
        </w:rPr>
        <w:t xml:space="preserve">ould companies </w:t>
      </w:r>
      <w:r w:rsidR="00180B8E">
        <w:rPr>
          <w:b/>
          <w:lang w:eastAsia="ja-JP"/>
        </w:rPr>
        <w:t>also agree to the proposed changes</w:t>
      </w:r>
      <w:r w:rsidRPr="00CF6FFA">
        <w:rPr>
          <w:b/>
          <w:lang w:eastAsia="ja-JP"/>
        </w:rPr>
        <w:t xml:space="preserve"> </w:t>
      </w:r>
      <w:r>
        <w:rPr>
          <w:b/>
          <w:lang w:eastAsia="ja-JP"/>
        </w:rPr>
        <w:t>in 5.12a of TS 38.321</w:t>
      </w:r>
      <w:r w:rsidR="00180B8E">
        <w:rPr>
          <w:b/>
          <w:lang w:eastAsia="ja-JP"/>
        </w:rPr>
        <w:t xml:space="preserve"> in </w:t>
      </w:r>
      <w:r w:rsidR="00180B8E">
        <w:rPr>
          <w:b/>
          <w:lang w:eastAsia="ja-JP"/>
        </w:rPr>
        <w:fldChar w:fldCharType="begin"/>
      </w:r>
      <w:r w:rsidR="00180B8E">
        <w:rPr>
          <w:b/>
          <w:lang w:eastAsia="ja-JP"/>
        </w:rPr>
        <w:instrText xml:space="preserve"> REF _Ref103004242 \r \h </w:instrText>
      </w:r>
      <w:r w:rsidR="00180B8E">
        <w:rPr>
          <w:b/>
          <w:lang w:eastAsia="ja-JP"/>
        </w:rPr>
      </w:r>
      <w:r w:rsidR="00180B8E">
        <w:rPr>
          <w:b/>
          <w:lang w:eastAsia="ja-JP"/>
        </w:rPr>
        <w:fldChar w:fldCharType="separate"/>
      </w:r>
      <w:r w:rsidR="00180B8E">
        <w:rPr>
          <w:b/>
          <w:lang w:eastAsia="ja-JP"/>
        </w:rPr>
        <w:t>[2]</w:t>
      </w:r>
      <w:r w:rsidR="00180B8E">
        <w:rPr>
          <w:b/>
          <w:lang w:eastAsia="ja-JP"/>
        </w:rPr>
        <w:fldChar w:fldCharType="end"/>
      </w:r>
      <w:r w:rsidR="003B0E92">
        <w:rPr>
          <w:b/>
          <w:lang w:eastAsia="ja-JP"/>
        </w:rPr>
        <w:t>?</w:t>
      </w:r>
    </w:p>
    <w:tbl>
      <w:tblPr>
        <w:tblStyle w:val="TableGrid1"/>
        <w:tblW w:w="9718" w:type="dxa"/>
        <w:tblLayout w:type="fixed"/>
        <w:tblLook w:val="04A0" w:firstRow="1" w:lastRow="0" w:firstColumn="1" w:lastColumn="0" w:noHBand="0" w:noVBand="1"/>
      </w:tblPr>
      <w:tblGrid>
        <w:gridCol w:w="1413"/>
        <w:gridCol w:w="1417"/>
        <w:gridCol w:w="6888"/>
      </w:tblGrid>
      <w:tr w:rsidR="00F50BAA" w:rsidRPr="00EB0E9D" w14:paraId="521216F4" w14:textId="77777777" w:rsidTr="00CD7B7C">
        <w:trPr>
          <w:trHeight w:val="255"/>
        </w:trPr>
        <w:tc>
          <w:tcPr>
            <w:tcW w:w="1413" w:type="dxa"/>
          </w:tcPr>
          <w:p w14:paraId="5F51C1C9" w14:textId="77777777" w:rsidR="00F50BAA" w:rsidRPr="00EB0E9D" w:rsidRDefault="00F50BAA" w:rsidP="007E51CC">
            <w:pPr>
              <w:pStyle w:val="TAH"/>
              <w:rPr>
                <w:rFonts w:eastAsia="Calibri"/>
                <w:noProof/>
                <w:lang w:eastAsia="ja-JP"/>
              </w:rPr>
            </w:pPr>
            <w:r w:rsidRPr="00EB0E9D">
              <w:rPr>
                <w:rFonts w:eastAsia="Calibri"/>
                <w:noProof/>
                <w:lang w:eastAsia="ja-JP"/>
              </w:rPr>
              <w:lastRenderedPageBreak/>
              <w:t>Company</w:t>
            </w:r>
          </w:p>
        </w:tc>
        <w:tc>
          <w:tcPr>
            <w:tcW w:w="1417" w:type="dxa"/>
          </w:tcPr>
          <w:p w14:paraId="5E841B1A" w14:textId="5D47A1BC" w:rsidR="00F50BAA" w:rsidRPr="00EB0E9D" w:rsidRDefault="00F50BAA" w:rsidP="007E51CC">
            <w:pPr>
              <w:pStyle w:val="TAH"/>
              <w:rPr>
                <w:rFonts w:eastAsia="Calibri"/>
                <w:noProof/>
                <w:lang w:eastAsia="ja-JP"/>
              </w:rPr>
            </w:pPr>
            <w:r>
              <w:rPr>
                <w:rFonts w:eastAsia="Calibri"/>
                <w:noProof/>
                <w:lang w:eastAsia="ja-JP"/>
              </w:rPr>
              <w:t xml:space="preserve">Yes or No </w:t>
            </w:r>
          </w:p>
        </w:tc>
        <w:tc>
          <w:tcPr>
            <w:tcW w:w="6888" w:type="dxa"/>
          </w:tcPr>
          <w:p w14:paraId="0D10A18B" w14:textId="77777777" w:rsidR="00F50BAA" w:rsidRPr="00EB0E9D" w:rsidRDefault="00F50BAA" w:rsidP="007E51CC">
            <w:pPr>
              <w:pStyle w:val="TAH"/>
              <w:rPr>
                <w:rFonts w:eastAsia="Calibri"/>
                <w:noProof/>
                <w:lang w:eastAsia="ja-JP"/>
              </w:rPr>
            </w:pPr>
            <w:r w:rsidRPr="00EB0E9D">
              <w:rPr>
                <w:rFonts w:eastAsia="Calibri"/>
                <w:noProof/>
                <w:lang w:eastAsia="ja-JP"/>
              </w:rPr>
              <w:t>Comments</w:t>
            </w:r>
          </w:p>
        </w:tc>
      </w:tr>
      <w:tr w:rsidR="00F50BAA" w:rsidRPr="00EB0E9D" w14:paraId="0B74758C" w14:textId="77777777" w:rsidTr="00CD7B7C">
        <w:trPr>
          <w:trHeight w:val="255"/>
        </w:trPr>
        <w:tc>
          <w:tcPr>
            <w:tcW w:w="1413" w:type="dxa"/>
          </w:tcPr>
          <w:p w14:paraId="1B077718" w14:textId="51C8187D" w:rsidR="00F50BAA" w:rsidRPr="00EB0E9D" w:rsidRDefault="00C20752" w:rsidP="007E51CC">
            <w:pPr>
              <w:pStyle w:val="TAL"/>
              <w:rPr>
                <w:rFonts w:eastAsia="Calibri"/>
                <w:noProof/>
                <w:lang w:eastAsia="ja-JP"/>
              </w:rPr>
            </w:pPr>
            <w:r>
              <w:rPr>
                <w:rFonts w:eastAsia="Calibri"/>
                <w:noProof/>
                <w:lang w:eastAsia="ja-JP"/>
              </w:rPr>
              <w:t>Huawei, HiSilicon</w:t>
            </w:r>
          </w:p>
        </w:tc>
        <w:tc>
          <w:tcPr>
            <w:tcW w:w="1417" w:type="dxa"/>
          </w:tcPr>
          <w:p w14:paraId="08708F24" w14:textId="2516467F" w:rsidR="00F50BAA" w:rsidRPr="00EB0E9D" w:rsidRDefault="00796E95" w:rsidP="007E51CC">
            <w:pPr>
              <w:pStyle w:val="TAL"/>
              <w:rPr>
                <w:rFonts w:eastAsia="Calibri"/>
                <w:noProof/>
              </w:rPr>
            </w:pPr>
            <w:r>
              <w:rPr>
                <w:rFonts w:eastAsia="Calibri"/>
                <w:noProof/>
              </w:rPr>
              <w:t>Disagree with 1 (see above)</w:t>
            </w:r>
          </w:p>
        </w:tc>
        <w:tc>
          <w:tcPr>
            <w:tcW w:w="6888" w:type="dxa"/>
          </w:tcPr>
          <w:p w14:paraId="61300D20" w14:textId="15A106E0" w:rsidR="00F50BAA" w:rsidRPr="00EB0E9D" w:rsidRDefault="00C20752" w:rsidP="007E51CC">
            <w:pPr>
              <w:pStyle w:val="TAL"/>
              <w:rPr>
                <w:rFonts w:eastAsia="Calibri"/>
                <w:noProof/>
              </w:rPr>
            </w:pPr>
            <w:r>
              <w:rPr>
                <w:rFonts w:eastAsia="Calibri"/>
                <w:noProof/>
              </w:rPr>
              <w:t>The intention of the changes is unclear.</w:t>
            </w:r>
          </w:p>
        </w:tc>
      </w:tr>
      <w:tr w:rsidR="00CD7B7C" w:rsidRPr="00EB0E9D" w14:paraId="4E336811" w14:textId="77777777" w:rsidTr="00CD7B7C">
        <w:trPr>
          <w:trHeight w:val="255"/>
        </w:trPr>
        <w:tc>
          <w:tcPr>
            <w:tcW w:w="1413" w:type="dxa"/>
          </w:tcPr>
          <w:p w14:paraId="4FF295E7" w14:textId="0C554113" w:rsidR="00CD7B7C" w:rsidRPr="00EB0E9D" w:rsidRDefault="00CD7B7C" w:rsidP="00CD7B7C">
            <w:pPr>
              <w:pStyle w:val="TAL"/>
              <w:rPr>
                <w:rFonts w:eastAsia="Calibri"/>
                <w:noProof/>
                <w:lang w:eastAsia="ja-JP"/>
              </w:rPr>
            </w:pPr>
            <w:r>
              <w:rPr>
                <w:rFonts w:eastAsiaTheme="minorEastAsia" w:hint="eastAsia"/>
                <w:noProof/>
                <w:lang w:eastAsia="zh-CN"/>
              </w:rPr>
              <w:t>v</w:t>
            </w:r>
            <w:r>
              <w:rPr>
                <w:rFonts w:eastAsiaTheme="minorEastAsia"/>
                <w:noProof/>
                <w:lang w:eastAsia="zh-CN"/>
              </w:rPr>
              <w:t>ivo</w:t>
            </w:r>
          </w:p>
        </w:tc>
        <w:tc>
          <w:tcPr>
            <w:tcW w:w="1417" w:type="dxa"/>
          </w:tcPr>
          <w:p w14:paraId="286D9829" w14:textId="3DAE36B7" w:rsidR="00CD7B7C" w:rsidRPr="00EB0E9D" w:rsidRDefault="00CD7B7C" w:rsidP="00CD7B7C">
            <w:pPr>
              <w:pStyle w:val="TAL"/>
              <w:rPr>
                <w:rFonts w:eastAsia="Calibri"/>
                <w:noProof/>
              </w:rPr>
            </w:pPr>
            <w:r>
              <w:rPr>
                <w:rFonts w:eastAsiaTheme="minorEastAsia"/>
                <w:noProof/>
                <w:lang w:eastAsia="zh-CN"/>
              </w:rPr>
              <w:t xml:space="preserve">No </w:t>
            </w:r>
          </w:p>
        </w:tc>
        <w:tc>
          <w:tcPr>
            <w:tcW w:w="6888" w:type="dxa"/>
          </w:tcPr>
          <w:p w14:paraId="0F731D30" w14:textId="5F75E8E3" w:rsidR="00CD7B7C" w:rsidRPr="00EB0E9D" w:rsidRDefault="00CD7B7C" w:rsidP="00CD7B7C">
            <w:pPr>
              <w:pStyle w:val="TAL"/>
              <w:rPr>
                <w:rFonts w:eastAsia="Calibri"/>
                <w:noProof/>
              </w:rPr>
            </w:pPr>
            <w:r>
              <w:rPr>
                <w:rFonts w:eastAsiaTheme="minorEastAsia"/>
                <w:noProof/>
                <w:lang w:eastAsia="zh-CN"/>
              </w:rPr>
              <w:t xml:space="preserve">No change is needed even we couple MTRP with SCG deactivation. </w:t>
            </w:r>
          </w:p>
        </w:tc>
      </w:tr>
    </w:tbl>
    <w:p w14:paraId="0DCE2513" w14:textId="235B9DD7" w:rsidR="00F50BAA" w:rsidRDefault="00F50BAA" w:rsidP="00F50BAA">
      <w:pPr>
        <w:rPr>
          <w:rFonts w:eastAsia="MS Mincho"/>
          <w:lang w:eastAsia="ja-JP"/>
        </w:rPr>
      </w:pPr>
    </w:p>
    <w:p w14:paraId="31D6DFA4" w14:textId="33F20BAE" w:rsidR="004C4674" w:rsidRDefault="004C4674" w:rsidP="004C4674">
      <w:pPr>
        <w:rPr>
          <w:rFonts w:eastAsiaTheme="minorEastAsia"/>
          <w:u w:val="single"/>
        </w:rPr>
      </w:pPr>
      <w:r w:rsidRPr="00F50BAA">
        <w:rPr>
          <w:rFonts w:eastAsiaTheme="minorEastAsia"/>
          <w:u w:val="single"/>
        </w:rPr>
        <w:t xml:space="preserve">Required changes to </w:t>
      </w:r>
      <w:r>
        <w:rPr>
          <w:rFonts w:eastAsiaTheme="minorEastAsia"/>
          <w:u w:val="single"/>
        </w:rPr>
        <w:t>RRC</w:t>
      </w:r>
      <w:r w:rsidRPr="00F50BAA">
        <w:rPr>
          <w:rFonts w:eastAsiaTheme="minorEastAsia"/>
          <w:u w:val="single"/>
        </w:rPr>
        <w:t xml:space="preserve"> spec for Option 1</w:t>
      </w:r>
      <w:r w:rsidR="00353E24">
        <w:rPr>
          <w:rFonts w:eastAsiaTheme="minorEastAsia"/>
          <w:u w:val="single"/>
        </w:rPr>
        <w:t xml:space="preserve"> </w:t>
      </w:r>
      <w:r w:rsidR="00EC2F94">
        <w:rPr>
          <w:rFonts w:eastAsiaTheme="minorEastAsia"/>
          <w:u w:val="single"/>
        </w:rPr>
        <w:t>[RIL F001]</w:t>
      </w:r>
    </w:p>
    <w:p w14:paraId="0CC30D03" w14:textId="76A5AAE7" w:rsidR="004C4674" w:rsidRDefault="004C4674" w:rsidP="00F50BAA">
      <w:r>
        <w:t xml:space="preserve">As captured in </w:t>
      </w:r>
      <w:r w:rsidRPr="005A27AE">
        <w:t>5.3.5.18</w:t>
      </w:r>
      <w:r>
        <w:t xml:space="preserve"> of TS</w:t>
      </w:r>
      <w:r w:rsidR="00930706">
        <w:t xml:space="preserve"> </w:t>
      </w:r>
      <w:r>
        <w:t>38.331, upon initiating the SCG deactivation procedure, i</w:t>
      </w:r>
      <w:r w:rsidRPr="005F3E50">
        <w:t xml:space="preserve">f </w:t>
      </w:r>
      <w:r w:rsidRPr="005F3E50">
        <w:rPr>
          <w:i/>
        </w:rPr>
        <w:t xml:space="preserve">bfd-and-RLM </w:t>
      </w:r>
      <w:r w:rsidRPr="005F3E50">
        <w:t>is not configured to true</w:t>
      </w:r>
      <w:r>
        <w:t>, the UE indicates</w:t>
      </w:r>
      <w:r w:rsidRPr="005F3E50">
        <w:t xml:space="preserve"> to lower layers to stop beam failure detection on the </w:t>
      </w:r>
      <w:proofErr w:type="spellStart"/>
      <w:r w:rsidRPr="005F3E50">
        <w:t>PSCell</w:t>
      </w:r>
      <w:proofErr w:type="spellEnd"/>
      <w:r>
        <w:t>.</w:t>
      </w:r>
      <w:r>
        <w:rPr>
          <w:rFonts w:eastAsiaTheme="minorEastAsia" w:hint="eastAsia"/>
          <w:u w:val="single"/>
        </w:rPr>
        <w:t xml:space="preserve"> </w:t>
      </w:r>
      <w:r>
        <w:rPr>
          <w:rFonts w:eastAsia="MS Mincho"/>
          <w:lang w:eastAsia="ja-JP"/>
        </w:rPr>
        <w:fldChar w:fldCharType="begin"/>
      </w:r>
      <w:r>
        <w:rPr>
          <w:rFonts w:eastAsia="MS Mincho"/>
          <w:lang w:eastAsia="ja-JP"/>
        </w:rPr>
        <w:instrText xml:space="preserve"> </w:instrText>
      </w:r>
      <w:r>
        <w:rPr>
          <w:rFonts w:eastAsia="MS Mincho" w:hint="eastAsia"/>
          <w:lang w:eastAsia="ja-JP"/>
        </w:rPr>
        <w:instrText>REF _Ref103003417 \r \h</w:instrText>
      </w:r>
      <w:r>
        <w:rPr>
          <w:rFonts w:eastAsia="MS Mincho"/>
          <w:lang w:eastAsia="ja-JP"/>
        </w:rPr>
        <w:instrText xml:space="preserve"> </w:instrText>
      </w:r>
      <w:r>
        <w:rPr>
          <w:rFonts w:eastAsia="MS Mincho"/>
          <w:lang w:eastAsia="ja-JP"/>
        </w:rPr>
      </w:r>
      <w:r>
        <w:rPr>
          <w:rFonts w:eastAsia="MS Mincho"/>
          <w:lang w:eastAsia="ja-JP"/>
        </w:rPr>
        <w:fldChar w:fldCharType="separate"/>
      </w:r>
      <w:r>
        <w:rPr>
          <w:rFonts w:eastAsia="MS Mincho"/>
          <w:lang w:eastAsia="ja-JP"/>
        </w:rPr>
        <w:t>[1]</w:t>
      </w:r>
      <w:r>
        <w:rPr>
          <w:rFonts w:eastAsia="MS Mincho"/>
          <w:lang w:eastAsia="ja-JP"/>
        </w:rPr>
        <w:fldChar w:fldCharType="end"/>
      </w:r>
      <w:r>
        <w:rPr>
          <w:rFonts w:eastAsia="MS Mincho"/>
          <w:lang w:eastAsia="ja-JP"/>
        </w:rPr>
        <w:t xml:space="preserve"> proposed that </w:t>
      </w:r>
      <w:r>
        <w:t xml:space="preserve">the RRC indicates the lower layers to stop the beam failure detection on each BFD-RS set of the </w:t>
      </w:r>
      <w:proofErr w:type="spellStart"/>
      <w:r>
        <w:t>PSCell</w:t>
      </w:r>
      <w:proofErr w:type="spellEnd"/>
      <w:r>
        <w:t xml:space="preserve"> upon SCG deactivation, if Option 1 for Q1-1 is agreed</w:t>
      </w:r>
      <w:r w:rsidR="00180B8E">
        <w:t>, as shown below</w:t>
      </w:r>
      <w:r>
        <w:t>.</w:t>
      </w:r>
    </w:p>
    <w:tbl>
      <w:tblPr>
        <w:tblStyle w:val="af5"/>
        <w:tblW w:w="0" w:type="auto"/>
        <w:tblLook w:val="04A0" w:firstRow="1" w:lastRow="0" w:firstColumn="1" w:lastColumn="0" w:noHBand="0" w:noVBand="1"/>
      </w:tblPr>
      <w:tblGrid>
        <w:gridCol w:w="8296"/>
      </w:tblGrid>
      <w:tr w:rsidR="00180B8E" w14:paraId="3E0F24D8" w14:textId="77777777" w:rsidTr="00180B8E">
        <w:tc>
          <w:tcPr>
            <w:tcW w:w="8296" w:type="dxa"/>
          </w:tcPr>
          <w:p w14:paraId="31CF7EEA" w14:textId="77777777" w:rsidR="00180B8E" w:rsidRPr="0050225B" w:rsidRDefault="00180B8E" w:rsidP="00180B8E">
            <w:pPr>
              <w:keepNext/>
              <w:keepLines/>
              <w:spacing w:before="120"/>
              <w:outlineLvl w:val="3"/>
              <w:rPr>
                <w:rFonts w:ascii="Arial" w:eastAsia="宋体" w:hAnsi="Arial"/>
                <w:sz w:val="24"/>
              </w:rPr>
            </w:pPr>
            <w:r w:rsidRPr="0050225B">
              <w:rPr>
                <w:rFonts w:ascii="Arial" w:eastAsia="宋体" w:hAnsi="Arial"/>
                <w:sz w:val="24"/>
              </w:rPr>
              <w:t>5.3.5.18</w:t>
            </w:r>
            <w:r w:rsidRPr="0050225B">
              <w:rPr>
                <w:rFonts w:ascii="Arial" w:eastAsia="宋体" w:hAnsi="Arial"/>
                <w:sz w:val="24"/>
              </w:rPr>
              <w:tab/>
              <w:t>SCG deactivation</w:t>
            </w:r>
          </w:p>
          <w:p w14:paraId="0044A157" w14:textId="77777777" w:rsidR="00180B8E" w:rsidRPr="0050225B" w:rsidRDefault="00180B8E" w:rsidP="00180B8E">
            <w:pPr>
              <w:rPr>
                <w:rFonts w:eastAsia="宋体"/>
              </w:rPr>
            </w:pPr>
            <w:r w:rsidRPr="0050225B">
              <w:rPr>
                <w:rFonts w:eastAsia="宋体"/>
              </w:rPr>
              <w:t>Upon initiating the procedure, the UE shall:</w:t>
            </w:r>
          </w:p>
          <w:p w14:paraId="63EE4146" w14:textId="77777777" w:rsidR="00180B8E" w:rsidRPr="0050225B" w:rsidRDefault="00180B8E" w:rsidP="00180B8E">
            <w:pPr>
              <w:ind w:left="568" w:hanging="284"/>
              <w:rPr>
                <w:rFonts w:eastAsia="宋体"/>
              </w:rPr>
            </w:pPr>
            <w:r w:rsidRPr="0050225B">
              <w:rPr>
                <w:rFonts w:eastAsia="宋体"/>
              </w:rPr>
              <w:t>1&gt;</w:t>
            </w:r>
            <w:r w:rsidRPr="0050225B">
              <w:rPr>
                <w:rFonts w:eastAsia="宋体"/>
              </w:rPr>
              <w:tab/>
              <w:t>consider the SCG to be deactivated;</w:t>
            </w:r>
          </w:p>
          <w:p w14:paraId="464AFCE3" w14:textId="77777777" w:rsidR="00180B8E" w:rsidRPr="0050225B" w:rsidRDefault="00180B8E" w:rsidP="00180B8E">
            <w:pPr>
              <w:ind w:left="568" w:hanging="284"/>
              <w:rPr>
                <w:rFonts w:eastAsia="宋体"/>
              </w:rPr>
            </w:pPr>
            <w:r w:rsidRPr="0050225B">
              <w:rPr>
                <w:rFonts w:eastAsia="宋体"/>
              </w:rPr>
              <w:t>1&gt;</w:t>
            </w:r>
            <w:r w:rsidRPr="0050225B">
              <w:rPr>
                <w:rFonts w:eastAsia="宋体"/>
              </w:rPr>
              <w:tab/>
              <w:t>reset SCG MAC;</w:t>
            </w:r>
          </w:p>
          <w:p w14:paraId="45D46C41" w14:textId="77777777" w:rsidR="00180B8E" w:rsidRDefault="00180B8E" w:rsidP="00180B8E">
            <w:pPr>
              <w:ind w:left="568" w:hanging="284"/>
              <w:rPr>
                <w:ins w:id="29" w:author="作者"/>
                <w:rFonts w:eastAsia="宋体"/>
              </w:rPr>
            </w:pPr>
            <w:r w:rsidRPr="0050225B">
              <w:rPr>
                <w:rFonts w:eastAsia="宋体"/>
              </w:rPr>
              <w:t>1&gt;</w:t>
            </w:r>
            <w:r w:rsidRPr="0050225B">
              <w:rPr>
                <w:rFonts w:eastAsia="宋体"/>
              </w:rPr>
              <w:tab/>
              <w:t>indicate to lower layers that the SCG is deactivated;</w:t>
            </w:r>
          </w:p>
          <w:p w14:paraId="0149C0A6" w14:textId="77777777" w:rsidR="00180B8E" w:rsidRPr="0050225B" w:rsidRDefault="00180B8E" w:rsidP="00180B8E">
            <w:pPr>
              <w:ind w:left="568" w:hanging="284"/>
              <w:rPr>
                <w:rFonts w:eastAsia="宋体"/>
              </w:rPr>
            </w:pPr>
            <w:ins w:id="30" w:author="作者">
              <w:r w:rsidRPr="0050225B">
                <w:rPr>
                  <w:rFonts w:eastAsia="宋体"/>
                </w:rPr>
                <w:t>1&gt;</w:t>
              </w:r>
              <w:r w:rsidRPr="0050225B">
                <w:rPr>
                  <w:rFonts w:eastAsia="宋体"/>
                </w:rPr>
                <w:tab/>
                <w:t>indicate to lower layers</w:t>
              </w:r>
              <w:r>
                <w:rPr>
                  <w:rFonts w:eastAsia="宋体"/>
                </w:rPr>
                <w:t xml:space="preserve"> to stop beam failure detection for each BFD-RS set of the </w:t>
              </w:r>
              <w:proofErr w:type="spellStart"/>
              <w:r>
                <w:rPr>
                  <w:rFonts w:eastAsia="宋体"/>
                </w:rPr>
                <w:t>PSCell</w:t>
              </w:r>
              <w:proofErr w:type="spellEnd"/>
              <w:r>
                <w:rPr>
                  <w:rFonts w:eastAsia="宋体"/>
                </w:rPr>
                <w:t>;</w:t>
              </w:r>
            </w:ins>
          </w:p>
          <w:p w14:paraId="05705B47" w14:textId="77777777" w:rsidR="00180B8E" w:rsidRPr="0050225B" w:rsidRDefault="00180B8E" w:rsidP="00180B8E">
            <w:pPr>
              <w:keepLines/>
              <w:ind w:left="1135" w:hanging="851"/>
              <w:rPr>
                <w:rFonts w:eastAsia="宋体"/>
                <w:color w:val="FF0000"/>
              </w:rPr>
            </w:pPr>
            <w:r w:rsidRPr="0050225B">
              <w:rPr>
                <w:rFonts w:eastAsia="宋体"/>
                <w:color w:val="FF0000"/>
              </w:rPr>
              <w:t>Editor's note:</w:t>
            </w:r>
            <w:r w:rsidRPr="0050225B">
              <w:rPr>
                <w:rFonts w:eastAsia="宋体"/>
                <w:color w:val="FF0000"/>
              </w:rPr>
              <w:tab/>
              <w:t>FFS whether to make the above statement conditional to the SCG being previously activated.</w:t>
            </w:r>
          </w:p>
          <w:p w14:paraId="426A6466" w14:textId="77777777" w:rsidR="00180B8E" w:rsidRPr="0050225B" w:rsidRDefault="00180B8E" w:rsidP="00180B8E">
            <w:pPr>
              <w:ind w:left="568" w:hanging="284"/>
              <w:rPr>
                <w:rFonts w:eastAsia="宋体"/>
              </w:rPr>
            </w:pPr>
            <w:r w:rsidRPr="0050225B">
              <w:rPr>
                <w:rFonts w:eastAsia="宋体"/>
              </w:rPr>
              <w:t>1&gt;</w:t>
            </w:r>
            <w:r w:rsidRPr="0050225B">
              <w:rPr>
                <w:rFonts w:eastAsia="宋体"/>
              </w:rPr>
              <w:tab/>
              <w:t xml:space="preserve">If </w:t>
            </w:r>
            <w:r w:rsidRPr="0050225B">
              <w:rPr>
                <w:rFonts w:eastAsia="宋体"/>
                <w:i/>
              </w:rPr>
              <w:t>bfd-and-RLM</w:t>
            </w:r>
            <w:r w:rsidRPr="0050225B">
              <w:rPr>
                <w:rFonts w:eastAsia="宋体"/>
              </w:rPr>
              <w:t xml:space="preserve"> is not configured to true:</w:t>
            </w:r>
          </w:p>
          <w:p w14:paraId="069A6579" w14:textId="77777777" w:rsidR="00180B8E" w:rsidRPr="0050225B" w:rsidRDefault="00180B8E" w:rsidP="00180B8E">
            <w:pPr>
              <w:ind w:left="851" w:hanging="284"/>
              <w:rPr>
                <w:rFonts w:eastAsia="宋体"/>
              </w:rPr>
            </w:pPr>
            <w:r w:rsidRPr="0050225B">
              <w:rPr>
                <w:rFonts w:eastAsia="宋体"/>
              </w:rPr>
              <w:t>2&gt;</w:t>
            </w:r>
            <w:r w:rsidRPr="0050225B">
              <w:rPr>
                <w:rFonts w:eastAsia="宋体"/>
              </w:rPr>
              <w:tab/>
              <w:t>stop radio link monitoring on the SCG;</w:t>
            </w:r>
          </w:p>
          <w:p w14:paraId="6C3380F6" w14:textId="77777777" w:rsidR="00180B8E" w:rsidRPr="0050225B" w:rsidRDefault="00180B8E" w:rsidP="00180B8E">
            <w:pPr>
              <w:ind w:left="851" w:hanging="284"/>
              <w:rPr>
                <w:rFonts w:eastAsia="宋体"/>
              </w:rPr>
            </w:pPr>
            <w:r w:rsidRPr="0050225B">
              <w:rPr>
                <w:rFonts w:eastAsia="宋体"/>
              </w:rPr>
              <w:t>2&gt;</w:t>
            </w:r>
            <w:r w:rsidRPr="0050225B">
              <w:rPr>
                <w:rFonts w:eastAsia="宋体"/>
              </w:rPr>
              <w:tab/>
              <w:t xml:space="preserve">indicate to lower layers to stop beam failure detection on the </w:t>
            </w:r>
            <w:proofErr w:type="spellStart"/>
            <w:r w:rsidRPr="0050225B">
              <w:rPr>
                <w:rFonts w:eastAsia="宋体"/>
              </w:rPr>
              <w:t>PSCell</w:t>
            </w:r>
            <w:proofErr w:type="spellEnd"/>
            <w:r w:rsidRPr="0050225B">
              <w:rPr>
                <w:rFonts w:eastAsia="宋体"/>
              </w:rPr>
              <w:t>;</w:t>
            </w:r>
          </w:p>
          <w:p w14:paraId="0EE74B71" w14:textId="77777777" w:rsidR="00180B8E" w:rsidRPr="0050225B" w:rsidRDefault="00180B8E" w:rsidP="00180B8E">
            <w:pPr>
              <w:ind w:left="851" w:hanging="284"/>
              <w:rPr>
                <w:rFonts w:eastAsia="宋体"/>
              </w:rPr>
            </w:pPr>
            <w:r w:rsidRPr="0050225B">
              <w:rPr>
                <w:rFonts w:eastAsia="宋体"/>
              </w:rPr>
              <w:t>2&gt;</w:t>
            </w:r>
            <w:r w:rsidRPr="0050225B">
              <w:rPr>
                <w:rFonts w:eastAsia="宋体"/>
              </w:rPr>
              <w:tab/>
              <w:t>stop timer T310 for this cell group, if running;</w:t>
            </w:r>
          </w:p>
          <w:p w14:paraId="5A45DB15" w14:textId="77777777" w:rsidR="00180B8E" w:rsidRPr="0050225B" w:rsidRDefault="00180B8E" w:rsidP="00180B8E">
            <w:pPr>
              <w:ind w:left="851" w:hanging="284"/>
              <w:rPr>
                <w:rFonts w:eastAsia="宋体"/>
              </w:rPr>
            </w:pPr>
            <w:r w:rsidRPr="0050225B">
              <w:rPr>
                <w:rFonts w:eastAsia="宋体"/>
              </w:rPr>
              <w:t>2&gt;</w:t>
            </w:r>
            <w:r w:rsidRPr="0050225B">
              <w:rPr>
                <w:rFonts w:eastAsia="宋体"/>
              </w:rPr>
              <w:tab/>
              <w:t>stop timer T312 for this cell group, if running;</w:t>
            </w:r>
          </w:p>
          <w:p w14:paraId="44F294D6" w14:textId="77777777" w:rsidR="00180B8E" w:rsidRPr="0050225B" w:rsidRDefault="00180B8E" w:rsidP="00180B8E">
            <w:pPr>
              <w:ind w:left="851" w:hanging="284"/>
              <w:rPr>
                <w:rFonts w:eastAsia="宋体"/>
              </w:rPr>
            </w:pPr>
            <w:r w:rsidRPr="0050225B">
              <w:rPr>
                <w:rFonts w:eastAsia="宋体"/>
              </w:rPr>
              <w:t>2&gt;</w:t>
            </w:r>
            <w:r w:rsidRPr="0050225B">
              <w:rPr>
                <w:rFonts w:eastAsia="宋体"/>
              </w:rPr>
              <w:tab/>
              <w:t>reset the counters N310 and N311;</w:t>
            </w:r>
          </w:p>
          <w:p w14:paraId="2944B846" w14:textId="77777777" w:rsidR="00180B8E" w:rsidRPr="0050225B" w:rsidRDefault="00180B8E" w:rsidP="00180B8E">
            <w:pPr>
              <w:ind w:left="568" w:hanging="284"/>
              <w:rPr>
                <w:rFonts w:eastAsia="宋体"/>
              </w:rPr>
            </w:pPr>
            <w:r w:rsidRPr="0050225B">
              <w:rPr>
                <w:rFonts w:eastAsia="宋体"/>
              </w:rPr>
              <w:t>1&gt;</w:t>
            </w:r>
            <w:r w:rsidRPr="0050225B">
              <w:rPr>
                <w:rFonts w:eastAsia="宋体"/>
              </w:rPr>
              <w:tab/>
              <w:t>if the UE was in RRC_CONNECTED and the SCG was activated before receiving the message for which this procedure is initiated:</w:t>
            </w:r>
          </w:p>
          <w:p w14:paraId="4C5E29CC" w14:textId="77777777" w:rsidR="00180B8E" w:rsidRPr="0050225B" w:rsidRDefault="00180B8E" w:rsidP="00180B8E">
            <w:pPr>
              <w:ind w:left="851" w:hanging="284"/>
              <w:rPr>
                <w:rFonts w:eastAsia="宋体"/>
              </w:rPr>
            </w:pPr>
            <w:r w:rsidRPr="0050225B">
              <w:rPr>
                <w:rFonts w:eastAsia="宋体"/>
              </w:rPr>
              <w:t>2&gt;</w:t>
            </w:r>
            <w:r w:rsidRPr="0050225B">
              <w:rPr>
                <w:rFonts w:eastAsia="宋体"/>
              </w:rPr>
              <w:tab/>
              <w:t xml:space="preserve">if SRB3 was configured before the reception of the </w:t>
            </w:r>
            <w:proofErr w:type="spellStart"/>
            <w:r w:rsidRPr="0050225B">
              <w:rPr>
                <w:rFonts w:eastAsia="宋体"/>
                <w:i/>
              </w:rPr>
              <w:t>RRCReconfiguration</w:t>
            </w:r>
            <w:proofErr w:type="spellEnd"/>
            <w:r w:rsidRPr="0050225B">
              <w:rPr>
                <w:rFonts w:eastAsia="宋体"/>
              </w:rPr>
              <w:t xml:space="preserve"> or of the </w:t>
            </w:r>
            <w:proofErr w:type="spellStart"/>
            <w:r w:rsidRPr="0050225B">
              <w:rPr>
                <w:rFonts w:eastAsia="宋体"/>
                <w:i/>
              </w:rPr>
              <w:t>RRCConnectionReconfiguration</w:t>
            </w:r>
            <w:proofErr w:type="spellEnd"/>
            <w:r w:rsidRPr="0050225B">
              <w:rPr>
                <w:rFonts w:eastAsia="宋体"/>
              </w:rPr>
              <w:t xml:space="preserve"> and SRB3 is not to be released according to any </w:t>
            </w:r>
            <w:proofErr w:type="spellStart"/>
            <w:r w:rsidRPr="0050225B">
              <w:rPr>
                <w:rFonts w:eastAsia="宋体"/>
                <w:i/>
              </w:rPr>
              <w:t>RadioBearerConfig</w:t>
            </w:r>
            <w:proofErr w:type="spellEnd"/>
            <w:r w:rsidRPr="0050225B">
              <w:rPr>
                <w:rFonts w:eastAsia="宋体"/>
              </w:rPr>
              <w:t xml:space="preserve"> included in the </w:t>
            </w:r>
            <w:proofErr w:type="spellStart"/>
            <w:r w:rsidRPr="0050225B">
              <w:rPr>
                <w:rFonts w:eastAsia="宋体"/>
                <w:i/>
              </w:rPr>
              <w:t>RRCReconfiguration</w:t>
            </w:r>
            <w:proofErr w:type="spellEnd"/>
            <w:r w:rsidRPr="0050225B">
              <w:rPr>
                <w:rFonts w:eastAsia="宋体"/>
              </w:rPr>
              <w:t xml:space="preserve"> or in the </w:t>
            </w:r>
            <w:proofErr w:type="spellStart"/>
            <w:r w:rsidRPr="0050225B">
              <w:rPr>
                <w:rFonts w:eastAsia="宋体"/>
                <w:i/>
              </w:rPr>
              <w:t>RRCConnectionReconfiguration</w:t>
            </w:r>
            <w:proofErr w:type="spellEnd"/>
            <w:r w:rsidRPr="0050225B">
              <w:rPr>
                <w:rFonts w:eastAsia="宋体"/>
                <w:i/>
              </w:rPr>
              <w:t xml:space="preserve"> </w:t>
            </w:r>
            <w:r w:rsidRPr="0050225B">
              <w:rPr>
                <w:rFonts w:eastAsia="宋体"/>
              </w:rPr>
              <w:t>as specified in TS 36.331[10]:</w:t>
            </w:r>
          </w:p>
          <w:p w14:paraId="5376652E" w14:textId="77777777" w:rsidR="00180B8E" w:rsidRPr="0050225B" w:rsidRDefault="00180B8E" w:rsidP="00180B8E">
            <w:pPr>
              <w:ind w:left="1135" w:hanging="284"/>
              <w:rPr>
                <w:rFonts w:eastAsia="宋体"/>
              </w:rPr>
            </w:pPr>
            <w:r w:rsidRPr="0050225B">
              <w:rPr>
                <w:rFonts w:eastAsia="宋体"/>
              </w:rPr>
              <w:t>3&gt;</w:t>
            </w:r>
            <w:r w:rsidRPr="0050225B">
              <w:rPr>
                <w:rFonts w:eastAsia="宋体"/>
              </w:rPr>
              <w:tab/>
              <w:t>trigger the PDCP entity of SRB3 to perform SDU discard as specified in TS 38.323 [5];</w:t>
            </w:r>
          </w:p>
          <w:p w14:paraId="00146909" w14:textId="77777777" w:rsidR="00180B8E" w:rsidRPr="0050225B" w:rsidRDefault="00180B8E" w:rsidP="00180B8E">
            <w:pPr>
              <w:ind w:left="1135" w:hanging="284"/>
              <w:rPr>
                <w:rFonts w:eastAsia="宋体"/>
              </w:rPr>
            </w:pPr>
            <w:r w:rsidRPr="0050225B">
              <w:rPr>
                <w:rFonts w:eastAsia="宋体"/>
              </w:rPr>
              <w:t>3&gt;</w:t>
            </w:r>
            <w:r w:rsidRPr="0050225B">
              <w:rPr>
                <w:rFonts w:eastAsia="宋体"/>
              </w:rPr>
              <w:tab/>
              <w:t>re-establish the RLC entity of SRB3 as specified in TS 38.322 [4].</w:t>
            </w:r>
          </w:p>
          <w:p w14:paraId="33F44BDD" w14:textId="77777777" w:rsidR="00180B8E" w:rsidRDefault="00180B8E" w:rsidP="00F50BAA">
            <w:pPr>
              <w:rPr>
                <w:rFonts w:eastAsiaTheme="minorEastAsia"/>
              </w:rPr>
            </w:pPr>
          </w:p>
        </w:tc>
      </w:tr>
    </w:tbl>
    <w:p w14:paraId="472B5E66" w14:textId="77777777" w:rsidR="00180B8E" w:rsidRPr="00180B8E" w:rsidRDefault="00180B8E" w:rsidP="00F50BAA">
      <w:pPr>
        <w:rPr>
          <w:rFonts w:eastAsiaTheme="minorEastAsia"/>
        </w:rPr>
      </w:pPr>
    </w:p>
    <w:p w14:paraId="47302280" w14:textId="7CE6D98F" w:rsidR="004C4674" w:rsidRPr="004C4674" w:rsidRDefault="004C4674" w:rsidP="00F50BAA">
      <w:pPr>
        <w:rPr>
          <w:b/>
          <w:lang w:eastAsia="ja-JP"/>
        </w:rPr>
      </w:pPr>
      <w:r w:rsidRPr="00CF6FFA">
        <w:rPr>
          <w:b/>
          <w:lang w:eastAsia="ja-JP"/>
        </w:rPr>
        <w:t>Q</w:t>
      </w:r>
      <w:r>
        <w:rPr>
          <w:b/>
          <w:lang w:eastAsia="ja-JP"/>
        </w:rPr>
        <w:t>1-3</w:t>
      </w:r>
      <w:r w:rsidRPr="00CF6FFA">
        <w:rPr>
          <w:b/>
          <w:lang w:eastAsia="ja-JP"/>
        </w:rPr>
        <w:t xml:space="preserve">: </w:t>
      </w:r>
      <w:r>
        <w:rPr>
          <w:b/>
          <w:lang w:eastAsia="ja-JP"/>
        </w:rPr>
        <w:t>Assuming that Option 1 for Q1-1 is agreed, w</w:t>
      </w:r>
      <w:r w:rsidRPr="00CF6FFA">
        <w:rPr>
          <w:b/>
          <w:lang w:eastAsia="ja-JP"/>
        </w:rPr>
        <w:t xml:space="preserve">ould companies </w:t>
      </w:r>
      <w:r w:rsidR="00180B8E">
        <w:rPr>
          <w:b/>
          <w:lang w:eastAsia="ja-JP"/>
        </w:rPr>
        <w:t xml:space="preserve">also agree </w:t>
      </w:r>
      <w:r w:rsidR="00FB6EB4">
        <w:rPr>
          <w:b/>
          <w:lang w:eastAsia="ja-JP"/>
        </w:rPr>
        <w:t xml:space="preserve">to </w:t>
      </w:r>
      <w:r w:rsidR="00180B8E">
        <w:rPr>
          <w:b/>
          <w:lang w:eastAsia="ja-JP"/>
        </w:rPr>
        <w:t>the proposed change</w:t>
      </w:r>
      <w:r w:rsidRPr="00CF6FFA">
        <w:rPr>
          <w:b/>
          <w:lang w:eastAsia="ja-JP"/>
        </w:rPr>
        <w:t xml:space="preserve"> </w:t>
      </w:r>
      <w:r w:rsidR="00180B8E">
        <w:rPr>
          <w:b/>
          <w:lang w:eastAsia="ja-JP"/>
        </w:rPr>
        <w:t>to</w:t>
      </w:r>
      <w:r>
        <w:rPr>
          <w:b/>
          <w:lang w:eastAsia="ja-JP"/>
        </w:rPr>
        <w:t xml:space="preserve"> 5.3.5.18 of TS 38.331 </w:t>
      </w:r>
      <w:r w:rsidR="00180B8E">
        <w:rPr>
          <w:b/>
          <w:lang w:eastAsia="ja-JP"/>
        </w:rPr>
        <w:t xml:space="preserve">in </w:t>
      </w:r>
      <w:r w:rsidR="00180B8E">
        <w:rPr>
          <w:b/>
          <w:lang w:eastAsia="ja-JP"/>
        </w:rPr>
        <w:fldChar w:fldCharType="begin"/>
      </w:r>
      <w:r w:rsidR="00180B8E">
        <w:rPr>
          <w:b/>
          <w:lang w:eastAsia="ja-JP"/>
        </w:rPr>
        <w:instrText xml:space="preserve"> REF _Ref103003417 \r \h </w:instrText>
      </w:r>
      <w:r w:rsidR="00180B8E">
        <w:rPr>
          <w:b/>
          <w:lang w:eastAsia="ja-JP"/>
        </w:rPr>
      </w:r>
      <w:r w:rsidR="00180B8E">
        <w:rPr>
          <w:b/>
          <w:lang w:eastAsia="ja-JP"/>
        </w:rPr>
        <w:fldChar w:fldCharType="separate"/>
      </w:r>
      <w:r w:rsidR="00180B8E">
        <w:rPr>
          <w:b/>
          <w:lang w:eastAsia="ja-JP"/>
        </w:rPr>
        <w:t>[1]</w:t>
      </w:r>
      <w:r w:rsidR="00180B8E">
        <w:rPr>
          <w:b/>
          <w:lang w:eastAsia="ja-JP"/>
        </w:rPr>
        <w:fldChar w:fldCharType="end"/>
      </w:r>
      <w:r w:rsidR="003B0E92">
        <w:rPr>
          <w:b/>
          <w:lang w:eastAsia="ja-JP"/>
        </w:rPr>
        <w:t>?</w:t>
      </w:r>
    </w:p>
    <w:tbl>
      <w:tblPr>
        <w:tblStyle w:val="TableGrid1"/>
        <w:tblW w:w="9718" w:type="dxa"/>
        <w:tblLayout w:type="fixed"/>
        <w:tblLook w:val="04A0" w:firstRow="1" w:lastRow="0" w:firstColumn="1" w:lastColumn="0" w:noHBand="0" w:noVBand="1"/>
      </w:tblPr>
      <w:tblGrid>
        <w:gridCol w:w="1413"/>
        <w:gridCol w:w="1417"/>
        <w:gridCol w:w="6888"/>
      </w:tblGrid>
      <w:tr w:rsidR="00A267C1" w:rsidRPr="00EB0E9D" w14:paraId="15B4E41E" w14:textId="77777777" w:rsidTr="00CD7B7C">
        <w:trPr>
          <w:trHeight w:val="255"/>
        </w:trPr>
        <w:tc>
          <w:tcPr>
            <w:tcW w:w="1413" w:type="dxa"/>
          </w:tcPr>
          <w:p w14:paraId="29D0237E" w14:textId="77777777" w:rsidR="00A267C1" w:rsidRPr="00EB0E9D" w:rsidRDefault="00A267C1" w:rsidP="007E51CC">
            <w:pPr>
              <w:pStyle w:val="TAH"/>
              <w:rPr>
                <w:rFonts w:eastAsia="Calibri"/>
                <w:noProof/>
                <w:lang w:eastAsia="ja-JP"/>
              </w:rPr>
            </w:pPr>
            <w:r w:rsidRPr="00EB0E9D">
              <w:rPr>
                <w:rFonts w:eastAsia="Calibri"/>
                <w:noProof/>
                <w:lang w:eastAsia="ja-JP"/>
              </w:rPr>
              <w:lastRenderedPageBreak/>
              <w:t>Company</w:t>
            </w:r>
          </w:p>
        </w:tc>
        <w:tc>
          <w:tcPr>
            <w:tcW w:w="1417" w:type="dxa"/>
          </w:tcPr>
          <w:p w14:paraId="30EE552B" w14:textId="77777777" w:rsidR="00A267C1" w:rsidRPr="00EB0E9D" w:rsidRDefault="00A267C1" w:rsidP="007E51CC">
            <w:pPr>
              <w:pStyle w:val="TAH"/>
              <w:rPr>
                <w:rFonts w:eastAsia="Calibri"/>
                <w:noProof/>
                <w:lang w:eastAsia="ja-JP"/>
              </w:rPr>
            </w:pPr>
            <w:r>
              <w:rPr>
                <w:rFonts w:eastAsia="Calibri"/>
                <w:noProof/>
                <w:lang w:eastAsia="ja-JP"/>
              </w:rPr>
              <w:t xml:space="preserve">Yes or No </w:t>
            </w:r>
          </w:p>
        </w:tc>
        <w:tc>
          <w:tcPr>
            <w:tcW w:w="6888" w:type="dxa"/>
          </w:tcPr>
          <w:p w14:paraId="42461588" w14:textId="77777777" w:rsidR="00A267C1" w:rsidRPr="00EB0E9D" w:rsidRDefault="00A267C1" w:rsidP="007E51CC">
            <w:pPr>
              <w:pStyle w:val="TAH"/>
              <w:rPr>
                <w:rFonts w:eastAsia="Calibri"/>
                <w:noProof/>
                <w:lang w:eastAsia="ja-JP"/>
              </w:rPr>
            </w:pPr>
            <w:r w:rsidRPr="00EB0E9D">
              <w:rPr>
                <w:rFonts w:eastAsia="Calibri"/>
                <w:noProof/>
                <w:lang w:eastAsia="ja-JP"/>
              </w:rPr>
              <w:t>Comments</w:t>
            </w:r>
          </w:p>
        </w:tc>
      </w:tr>
      <w:tr w:rsidR="00A267C1" w:rsidRPr="00EB0E9D" w14:paraId="64F1CCE0" w14:textId="77777777" w:rsidTr="00CD7B7C">
        <w:trPr>
          <w:trHeight w:val="255"/>
        </w:trPr>
        <w:tc>
          <w:tcPr>
            <w:tcW w:w="1413" w:type="dxa"/>
          </w:tcPr>
          <w:p w14:paraId="57A000FA" w14:textId="6167485D" w:rsidR="00A267C1" w:rsidRPr="00EB0E9D" w:rsidRDefault="00C20752" w:rsidP="007E51CC">
            <w:pPr>
              <w:pStyle w:val="TAL"/>
              <w:rPr>
                <w:rFonts w:eastAsia="Calibri"/>
                <w:noProof/>
                <w:lang w:eastAsia="ja-JP"/>
              </w:rPr>
            </w:pPr>
            <w:r>
              <w:rPr>
                <w:rFonts w:eastAsia="Calibri"/>
                <w:noProof/>
                <w:lang w:eastAsia="ja-JP"/>
              </w:rPr>
              <w:t>Huawei, HiSilicon</w:t>
            </w:r>
          </w:p>
        </w:tc>
        <w:tc>
          <w:tcPr>
            <w:tcW w:w="1417" w:type="dxa"/>
          </w:tcPr>
          <w:p w14:paraId="30526BDC" w14:textId="638A4F8A" w:rsidR="00A267C1" w:rsidRPr="00EB0E9D" w:rsidRDefault="00C20752" w:rsidP="007E51CC">
            <w:pPr>
              <w:pStyle w:val="TAL"/>
              <w:rPr>
                <w:rFonts w:eastAsia="Calibri"/>
                <w:noProof/>
              </w:rPr>
            </w:pPr>
            <w:r>
              <w:rPr>
                <w:rFonts w:eastAsia="Calibri"/>
                <w:noProof/>
              </w:rPr>
              <w:t>No</w:t>
            </w:r>
          </w:p>
        </w:tc>
        <w:tc>
          <w:tcPr>
            <w:tcW w:w="6888" w:type="dxa"/>
          </w:tcPr>
          <w:p w14:paraId="6500A61F" w14:textId="7537A895" w:rsidR="00A267C1" w:rsidRPr="00EB0E9D" w:rsidRDefault="00C20752" w:rsidP="007E51CC">
            <w:pPr>
              <w:pStyle w:val="TAL"/>
              <w:rPr>
                <w:rFonts w:eastAsia="Calibri"/>
                <w:noProof/>
              </w:rPr>
            </w:pPr>
            <w:r>
              <w:rPr>
                <w:rFonts w:eastAsia="Calibri"/>
                <w:noProof/>
              </w:rPr>
              <w:t>We see no relation between option 1 and this proposal, this should be a separate discussion.</w:t>
            </w:r>
          </w:p>
        </w:tc>
      </w:tr>
      <w:tr w:rsidR="00CD7B7C" w:rsidRPr="00EB0E9D" w14:paraId="5F9FB0D1" w14:textId="77777777" w:rsidTr="00CD7B7C">
        <w:trPr>
          <w:trHeight w:val="255"/>
        </w:trPr>
        <w:tc>
          <w:tcPr>
            <w:tcW w:w="1413" w:type="dxa"/>
          </w:tcPr>
          <w:p w14:paraId="2B4D9082" w14:textId="7844D336" w:rsidR="00CD7B7C" w:rsidRPr="00EB0E9D" w:rsidRDefault="00CD7B7C" w:rsidP="00CD7B7C">
            <w:pPr>
              <w:pStyle w:val="TAL"/>
              <w:rPr>
                <w:rFonts w:eastAsia="Calibri"/>
                <w:noProof/>
                <w:lang w:eastAsia="ja-JP"/>
              </w:rPr>
            </w:pPr>
            <w:r>
              <w:rPr>
                <w:rFonts w:eastAsiaTheme="minorEastAsia" w:hint="eastAsia"/>
                <w:noProof/>
                <w:lang w:eastAsia="zh-CN"/>
              </w:rPr>
              <w:t>v</w:t>
            </w:r>
            <w:r>
              <w:rPr>
                <w:rFonts w:eastAsiaTheme="minorEastAsia"/>
                <w:noProof/>
                <w:lang w:eastAsia="zh-CN"/>
              </w:rPr>
              <w:t>ivo</w:t>
            </w:r>
          </w:p>
        </w:tc>
        <w:tc>
          <w:tcPr>
            <w:tcW w:w="1417" w:type="dxa"/>
          </w:tcPr>
          <w:p w14:paraId="59AD8A9D" w14:textId="0367AC77" w:rsidR="00CD7B7C" w:rsidRPr="00EB0E9D" w:rsidRDefault="00CD7B7C" w:rsidP="00CD7B7C">
            <w:pPr>
              <w:pStyle w:val="TAL"/>
              <w:rPr>
                <w:rFonts w:eastAsia="Calibri"/>
                <w:noProof/>
              </w:rPr>
            </w:pPr>
            <w:r>
              <w:rPr>
                <w:rFonts w:eastAsiaTheme="minorEastAsia"/>
                <w:noProof/>
                <w:lang w:eastAsia="zh-CN"/>
              </w:rPr>
              <w:t xml:space="preserve">No </w:t>
            </w:r>
          </w:p>
        </w:tc>
        <w:tc>
          <w:tcPr>
            <w:tcW w:w="6888" w:type="dxa"/>
          </w:tcPr>
          <w:p w14:paraId="71AB9C7F" w14:textId="3B500FCC" w:rsidR="00CD7B7C" w:rsidRPr="00EB0E9D" w:rsidRDefault="00CD7B7C" w:rsidP="00CD7B7C">
            <w:pPr>
              <w:pStyle w:val="TAL"/>
              <w:rPr>
                <w:rFonts w:eastAsia="Calibri"/>
                <w:noProof/>
              </w:rPr>
            </w:pPr>
            <w:r>
              <w:rPr>
                <w:rFonts w:eastAsiaTheme="minorEastAsia"/>
                <w:noProof/>
                <w:lang w:eastAsia="zh-CN"/>
              </w:rPr>
              <w:t>Agree with huawei</w:t>
            </w:r>
          </w:p>
        </w:tc>
      </w:tr>
    </w:tbl>
    <w:p w14:paraId="0C4F255C" w14:textId="15F157EB" w:rsidR="00A267C1" w:rsidRDefault="00A267C1" w:rsidP="00A267C1">
      <w:pPr>
        <w:rPr>
          <w:rFonts w:eastAsia="MS Mincho"/>
          <w:lang w:eastAsia="ja-JP"/>
        </w:rPr>
      </w:pPr>
    </w:p>
    <w:p w14:paraId="27FE9B38" w14:textId="60449C70" w:rsidR="00FB6EB4" w:rsidRPr="00F50BAA" w:rsidRDefault="00FB6EB4" w:rsidP="00FB6EB4">
      <w:pPr>
        <w:rPr>
          <w:rFonts w:eastAsiaTheme="minorEastAsia"/>
          <w:u w:val="single"/>
        </w:rPr>
      </w:pPr>
      <w:r>
        <w:rPr>
          <w:rFonts w:eastAsiaTheme="minorEastAsia"/>
          <w:u w:val="single"/>
        </w:rPr>
        <w:t>Further considerations</w:t>
      </w:r>
      <w:r w:rsidRPr="00F50BAA">
        <w:rPr>
          <w:rFonts w:eastAsiaTheme="minorEastAsia"/>
          <w:u w:val="single"/>
        </w:rPr>
        <w:t xml:space="preserve"> for Option </w:t>
      </w:r>
      <w:r>
        <w:rPr>
          <w:rFonts w:eastAsiaTheme="minorEastAsia"/>
          <w:u w:val="single"/>
        </w:rPr>
        <w:t>2</w:t>
      </w:r>
    </w:p>
    <w:p w14:paraId="7CEFB7B8" w14:textId="77777777" w:rsidR="00FB6EB4" w:rsidRDefault="00180B8E" w:rsidP="00A267C1">
      <w:r>
        <w:rPr>
          <w:rFonts w:eastAsiaTheme="minorEastAsia"/>
        </w:rPr>
        <w:t xml:space="preserve">If </w:t>
      </w:r>
      <w:r w:rsidRPr="00A846CA">
        <w:rPr>
          <w:rFonts w:eastAsiaTheme="minorEastAsia"/>
        </w:rPr>
        <w:t>Option 2</w:t>
      </w:r>
      <w:r w:rsidR="00E50470">
        <w:rPr>
          <w:rFonts w:eastAsiaTheme="minorEastAsia"/>
        </w:rPr>
        <w:t xml:space="preserve"> is agreed, i.e.</w:t>
      </w:r>
      <w:r w:rsidRPr="00A846CA">
        <w:rPr>
          <w:rFonts w:eastAsiaTheme="minorEastAsia"/>
        </w:rPr>
        <w:t xml:space="preserve"> </w:t>
      </w:r>
      <w:r>
        <w:t xml:space="preserve">beam failure detection for each BFD-RS set of </w:t>
      </w:r>
      <w:proofErr w:type="spellStart"/>
      <w:r>
        <w:t>PSCell</w:t>
      </w:r>
      <w:proofErr w:type="spellEnd"/>
      <w:r>
        <w:t xml:space="preserve"> configured with two BFD-RS sets can be performed while the SCG is deactivated</w:t>
      </w:r>
      <w:r w:rsidR="00E50470">
        <w:t>, the UE behaviour</w:t>
      </w:r>
      <w:r w:rsidR="00CD0E5B">
        <w:t xml:space="preserve"> </w:t>
      </w:r>
      <w:r w:rsidR="00E50470">
        <w:t xml:space="preserve">when beam failure is detected at one or both BFD-RS set of the </w:t>
      </w:r>
      <w:proofErr w:type="spellStart"/>
      <w:r w:rsidR="00E50470">
        <w:t>PSCell</w:t>
      </w:r>
      <w:proofErr w:type="spellEnd"/>
      <w:r w:rsidR="00E50470">
        <w:t xml:space="preserve"> </w:t>
      </w:r>
      <w:r w:rsidR="00CD0E5B">
        <w:t xml:space="preserve">while the SCG is deactivated should be specified. </w:t>
      </w:r>
    </w:p>
    <w:p w14:paraId="66C69B46" w14:textId="433254E5" w:rsidR="00180B8E" w:rsidRDefault="00CD0E5B" w:rsidP="00A267C1">
      <w:r>
        <w:t xml:space="preserve">In our understanding, in case that beam failure is detected on only one BFD-RS set of the </w:t>
      </w:r>
      <w:proofErr w:type="spellStart"/>
      <w:r>
        <w:t>PSCell</w:t>
      </w:r>
      <w:proofErr w:type="spellEnd"/>
      <w:r>
        <w:t xml:space="preserve"> while the SCG is deactivated, the UE shall stop the beam failure detection on the BFD-RS set and the UE can perform SCG activation without RA procedure. When beam failure is detected on both BFD-RS sets of the </w:t>
      </w:r>
      <w:proofErr w:type="spellStart"/>
      <w:r>
        <w:t>PSCell</w:t>
      </w:r>
      <w:proofErr w:type="spellEnd"/>
      <w:r>
        <w:t xml:space="preserve"> while the SCG is deactivated, the MAC entity will indicate the beam failure to RRC layer so that a </w:t>
      </w:r>
      <w:proofErr w:type="gramStart"/>
      <w:r>
        <w:t>Random access</w:t>
      </w:r>
      <w:proofErr w:type="gramEnd"/>
      <w:r>
        <w:t xml:space="preserve"> procedure is initiated upon SCG activation.</w:t>
      </w:r>
    </w:p>
    <w:p w14:paraId="275940DD" w14:textId="4D4BE0FA" w:rsidR="00CD0E5B" w:rsidRDefault="00CD0E5B" w:rsidP="00CD0E5B">
      <w:pPr>
        <w:rPr>
          <w:b/>
          <w:lang w:eastAsia="ja-JP"/>
        </w:rPr>
      </w:pPr>
      <w:r w:rsidRPr="00CF6FFA">
        <w:rPr>
          <w:b/>
          <w:lang w:eastAsia="ja-JP"/>
        </w:rPr>
        <w:t>Q</w:t>
      </w:r>
      <w:r>
        <w:rPr>
          <w:b/>
          <w:lang w:eastAsia="ja-JP"/>
        </w:rPr>
        <w:t>1-4</w:t>
      </w:r>
      <w:r w:rsidRPr="00CF6FFA">
        <w:rPr>
          <w:b/>
          <w:lang w:eastAsia="ja-JP"/>
        </w:rPr>
        <w:t xml:space="preserve">: </w:t>
      </w:r>
      <w:r>
        <w:rPr>
          <w:b/>
          <w:lang w:eastAsia="ja-JP"/>
        </w:rPr>
        <w:t>Assuming that Option 2 for Q1-1 is agreed, w</w:t>
      </w:r>
      <w:r w:rsidRPr="00CF6FFA">
        <w:rPr>
          <w:b/>
          <w:lang w:eastAsia="ja-JP"/>
        </w:rPr>
        <w:t xml:space="preserve">ould companies </w:t>
      </w:r>
      <w:r>
        <w:rPr>
          <w:b/>
          <w:lang w:eastAsia="ja-JP"/>
        </w:rPr>
        <w:t xml:space="preserve">also agree </w:t>
      </w:r>
      <w:r w:rsidR="00FB6EB4">
        <w:rPr>
          <w:b/>
          <w:lang w:eastAsia="ja-JP"/>
        </w:rPr>
        <w:t xml:space="preserve">to </w:t>
      </w:r>
      <w:r>
        <w:rPr>
          <w:b/>
          <w:lang w:eastAsia="ja-JP"/>
        </w:rPr>
        <w:t xml:space="preserve">the following UE </w:t>
      </w:r>
      <w:proofErr w:type="spellStart"/>
      <w:r>
        <w:rPr>
          <w:b/>
          <w:lang w:eastAsia="ja-JP"/>
        </w:rPr>
        <w:t>behaviors</w:t>
      </w:r>
      <w:proofErr w:type="spellEnd"/>
      <w:r>
        <w:rPr>
          <w:b/>
          <w:lang w:eastAsia="ja-JP"/>
        </w:rPr>
        <w:t>:</w:t>
      </w:r>
    </w:p>
    <w:p w14:paraId="7C28A05D" w14:textId="051C74CF" w:rsidR="00CD0E5B" w:rsidRPr="00CD0E5B" w:rsidRDefault="00CD0E5B" w:rsidP="00CD0E5B">
      <w:pPr>
        <w:pStyle w:val="af8"/>
        <w:numPr>
          <w:ilvl w:val="0"/>
          <w:numId w:val="19"/>
        </w:numPr>
        <w:ind w:firstLineChars="0"/>
        <w:rPr>
          <w:rFonts w:eastAsia="MS Mincho"/>
          <w:b/>
          <w:lang w:eastAsia="ja-JP"/>
        </w:rPr>
      </w:pPr>
      <w:r w:rsidRPr="00CD0E5B">
        <w:rPr>
          <w:b/>
        </w:rPr>
        <w:t>the UE shall stop the beam failure detection on the BFD-RS set and the UE can perform SCG activation without RA procedure</w:t>
      </w:r>
      <w:r>
        <w:rPr>
          <w:b/>
        </w:rPr>
        <w:t xml:space="preserve"> when</w:t>
      </w:r>
      <w:r w:rsidRPr="00CD0E5B">
        <w:rPr>
          <w:b/>
        </w:rPr>
        <w:t xml:space="preserve"> beam failure is detected </w:t>
      </w:r>
      <w:r>
        <w:rPr>
          <w:b/>
        </w:rPr>
        <w:t>on</w:t>
      </w:r>
      <w:r w:rsidRPr="00CD0E5B">
        <w:rPr>
          <w:b/>
        </w:rPr>
        <w:t xml:space="preserve"> only one BFD-RS set of the </w:t>
      </w:r>
      <w:proofErr w:type="spellStart"/>
      <w:r w:rsidRPr="00CD0E5B">
        <w:rPr>
          <w:b/>
        </w:rPr>
        <w:t>PSCell</w:t>
      </w:r>
      <w:proofErr w:type="spellEnd"/>
      <w:r w:rsidRPr="00CD0E5B">
        <w:rPr>
          <w:b/>
        </w:rPr>
        <w:t xml:space="preserve"> while the SCG is deactivated</w:t>
      </w:r>
    </w:p>
    <w:p w14:paraId="35B7AFCD" w14:textId="27CF5190" w:rsidR="00CD0E5B" w:rsidRPr="00CD0E5B" w:rsidRDefault="00CD0E5B" w:rsidP="00CD0E5B">
      <w:pPr>
        <w:pStyle w:val="af8"/>
        <w:numPr>
          <w:ilvl w:val="0"/>
          <w:numId w:val="19"/>
        </w:numPr>
        <w:ind w:firstLineChars="0"/>
        <w:rPr>
          <w:rFonts w:eastAsia="MS Mincho"/>
          <w:b/>
          <w:lang w:eastAsia="ja-JP"/>
        </w:rPr>
      </w:pPr>
      <w:r w:rsidRPr="00CD0E5B">
        <w:rPr>
          <w:b/>
        </w:rPr>
        <w:t xml:space="preserve">the MAC entity will indicate the beam failure to RRC layer so that a </w:t>
      </w:r>
      <w:proofErr w:type="gramStart"/>
      <w:r w:rsidRPr="00CD0E5B">
        <w:rPr>
          <w:b/>
        </w:rPr>
        <w:t>Random access</w:t>
      </w:r>
      <w:proofErr w:type="gramEnd"/>
      <w:r w:rsidRPr="00CD0E5B">
        <w:rPr>
          <w:b/>
        </w:rPr>
        <w:t xml:space="preserve"> procedure is initiated upon SCG activation </w:t>
      </w:r>
      <w:r>
        <w:rPr>
          <w:b/>
        </w:rPr>
        <w:t>when</w:t>
      </w:r>
      <w:r w:rsidRPr="00CD0E5B">
        <w:rPr>
          <w:b/>
        </w:rPr>
        <w:t xml:space="preserve"> beam failure is detected on both BFD-RS sets of the </w:t>
      </w:r>
      <w:proofErr w:type="spellStart"/>
      <w:r w:rsidRPr="00CD0E5B">
        <w:rPr>
          <w:b/>
        </w:rPr>
        <w:t>PSCell</w:t>
      </w:r>
      <w:proofErr w:type="spellEnd"/>
      <w:r w:rsidRPr="00CD0E5B">
        <w:rPr>
          <w:b/>
        </w:rPr>
        <w:t xml:space="preserve"> while the SCG is deactivated</w:t>
      </w:r>
    </w:p>
    <w:tbl>
      <w:tblPr>
        <w:tblStyle w:val="TableGrid1"/>
        <w:tblW w:w="9718" w:type="dxa"/>
        <w:tblLayout w:type="fixed"/>
        <w:tblLook w:val="04A0" w:firstRow="1" w:lastRow="0" w:firstColumn="1" w:lastColumn="0" w:noHBand="0" w:noVBand="1"/>
      </w:tblPr>
      <w:tblGrid>
        <w:gridCol w:w="1413"/>
        <w:gridCol w:w="1417"/>
        <w:gridCol w:w="6888"/>
      </w:tblGrid>
      <w:tr w:rsidR="00CD0E5B" w:rsidRPr="00EB0E9D" w14:paraId="27BF7B02" w14:textId="77777777" w:rsidTr="00DC0C38">
        <w:trPr>
          <w:trHeight w:val="255"/>
        </w:trPr>
        <w:tc>
          <w:tcPr>
            <w:tcW w:w="1413" w:type="dxa"/>
          </w:tcPr>
          <w:p w14:paraId="261A1728" w14:textId="77777777" w:rsidR="00CD0E5B" w:rsidRPr="00EB0E9D" w:rsidRDefault="00CD0E5B" w:rsidP="007E51CC">
            <w:pPr>
              <w:pStyle w:val="TAH"/>
              <w:rPr>
                <w:rFonts w:eastAsia="Calibri"/>
                <w:noProof/>
                <w:lang w:eastAsia="ja-JP"/>
              </w:rPr>
            </w:pPr>
            <w:r w:rsidRPr="00EB0E9D">
              <w:rPr>
                <w:rFonts w:eastAsia="Calibri"/>
                <w:noProof/>
                <w:lang w:eastAsia="ja-JP"/>
              </w:rPr>
              <w:t>Company</w:t>
            </w:r>
          </w:p>
        </w:tc>
        <w:tc>
          <w:tcPr>
            <w:tcW w:w="1417" w:type="dxa"/>
          </w:tcPr>
          <w:p w14:paraId="51F72E33" w14:textId="77777777" w:rsidR="00CD0E5B" w:rsidRPr="00EB0E9D" w:rsidRDefault="00CD0E5B" w:rsidP="007E51CC">
            <w:pPr>
              <w:pStyle w:val="TAH"/>
              <w:rPr>
                <w:rFonts w:eastAsia="Calibri"/>
                <w:noProof/>
                <w:lang w:eastAsia="ja-JP"/>
              </w:rPr>
            </w:pPr>
            <w:r>
              <w:rPr>
                <w:rFonts w:eastAsia="Calibri"/>
                <w:noProof/>
                <w:lang w:eastAsia="ja-JP"/>
              </w:rPr>
              <w:t xml:space="preserve">Yes or No </w:t>
            </w:r>
          </w:p>
        </w:tc>
        <w:tc>
          <w:tcPr>
            <w:tcW w:w="6888" w:type="dxa"/>
          </w:tcPr>
          <w:p w14:paraId="12B43E1C" w14:textId="77777777" w:rsidR="00CD0E5B" w:rsidRPr="00EB0E9D" w:rsidRDefault="00CD0E5B" w:rsidP="007E51CC">
            <w:pPr>
              <w:pStyle w:val="TAH"/>
              <w:rPr>
                <w:rFonts w:eastAsia="Calibri"/>
                <w:noProof/>
                <w:lang w:eastAsia="ja-JP"/>
              </w:rPr>
            </w:pPr>
            <w:r w:rsidRPr="00EB0E9D">
              <w:rPr>
                <w:rFonts w:eastAsia="Calibri"/>
                <w:noProof/>
                <w:lang w:eastAsia="ja-JP"/>
              </w:rPr>
              <w:t>Comments</w:t>
            </w:r>
          </w:p>
        </w:tc>
      </w:tr>
      <w:tr w:rsidR="00CD0E5B" w:rsidRPr="00EB0E9D" w14:paraId="3E7D319B" w14:textId="77777777" w:rsidTr="00DC0C38">
        <w:trPr>
          <w:trHeight w:val="255"/>
        </w:trPr>
        <w:tc>
          <w:tcPr>
            <w:tcW w:w="1413" w:type="dxa"/>
          </w:tcPr>
          <w:p w14:paraId="77DED676" w14:textId="3A312A3E" w:rsidR="00CD0E5B" w:rsidRPr="00EB0E9D" w:rsidRDefault="00C20752" w:rsidP="007E51CC">
            <w:pPr>
              <w:pStyle w:val="TAL"/>
              <w:rPr>
                <w:rFonts w:eastAsia="Calibri"/>
                <w:noProof/>
                <w:lang w:eastAsia="ja-JP"/>
              </w:rPr>
            </w:pPr>
            <w:r>
              <w:rPr>
                <w:rFonts w:eastAsia="Calibri"/>
                <w:noProof/>
                <w:lang w:eastAsia="ja-JP"/>
              </w:rPr>
              <w:t>Huawei, HiSilicon</w:t>
            </w:r>
          </w:p>
        </w:tc>
        <w:tc>
          <w:tcPr>
            <w:tcW w:w="1417" w:type="dxa"/>
          </w:tcPr>
          <w:p w14:paraId="3AD66BCC" w14:textId="0DBAF3BA" w:rsidR="00CD0E5B" w:rsidRPr="00EB0E9D" w:rsidRDefault="00C20752" w:rsidP="007E51CC">
            <w:pPr>
              <w:pStyle w:val="TAL"/>
              <w:rPr>
                <w:rFonts w:eastAsia="Calibri"/>
                <w:noProof/>
              </w:rPr>
            </w:pPr>
            <w:r>
              <w:rPr>
                <w:rFonts w:eastAsia="Calibri"/>
                <w:noProof/>
              </w:rPr>
              <w:t>No</w:t>
            </w:r>
          </w:p>
        </w:tc>
        <w:tc>
          <w:tcPr>
            <w:tcW w:w="6888" w:type="dxa"/>
          </w:tcPr>
          <w:p w14:paraId="4EF23F8F" w14:textId="557D8703" w:rsidR="00C20752" w:rsidRPr="00EB0E9D" w:rsidRDefault="00796E95" w:rsidP="007E51CC">
            <w:pPr>
              <w:pStyle w:val="TAL"/>
              <w:rPr>
                <w:rFonts w:eastAsia="Calibri"/>
                <w:noProof/>
              </w:rPr>
            </w:pPr>
            <w:r>
              <w:rPr>
                <w:rFonts w:eastAsia="Calibri"/>
                <w:noProof/>
              </w:rPr>
              <w:t>W</w:t>
            </w:r>
            <w:r w:rsidR="00C20752">
              <w:rPr>
                <w:rFonts w:eastAsia="Calibri"/>
                <w:noProof/>
              </w:rPr>
              <w:t>e see no relation with option 2 and these two proposals.</w:t>
            </w:r>
          </w:p>
        </w:tc>
      </w:tr>
      <w:tr w:rsidR="00DC0C38" w:rsidRPr="00EB0E9D" w14:paraId="0A281232" w14:textId="77777777" w:rsidTr="00DC0C38">
        <w:trPr>
          <w:trHeight w:val="255"/>
        </w:trPr>
        <w:tc>
          <w:tcPr>
            <w:tcW w:w="1413" w:type="dxa"/>
          </w:tcPr>
          <w:p w14:paraId="63E4ED49" w14:textId="57CE6A4E" w:rsidR="00DC0C38" w:rsidRPr="00EB0E9D" w:rsidRDefault="00DC0C38" w:rsidP="00DC0C38">
            <w:pPr>
              <w:pStyle w:val="TAL"/>
              <w:rPr>
                <w:rFonts w:eastAsia="Calibri"/>
                <w:noProof/>
                <w:lang w:eastAsia="ja-JP"/>
              </w:rPr>
            </w:pPr>
            <w:r>
              <w:rPr>
                <w:rFonts w:eastAsia="Calibri"/>
                <w:noProof/>
                <w:lang w:eastAsia="ja-JP"/>
              </w:rPr>
              <w:t>Lenovo</w:t>
            </w:r>
          </w:p>
        </w:tc>
        <w:tc>
          <w:tcPr>
            <w:tcW w:w="1417" w:type="dxa"/>
          </w:tcPr>
          <w:p w14:paraId="606FEB86" w14:textId="24D1085B" w:rsidR="00DC0C38" w:rsidRPr="00EB0E9D" w:rsidRDefault="00DC0C38" w:rsidP="00DC0C38">
            <w:pPr>
              <w:pStyle w:val="TAL"/>
              <w:rPr>
                <w:rFonts w:eastAsia="Calibri"/>
                <w:noProof/>
              </w:rPr>
            </w:pPr>
            <w:r>
              <w:rPr>
                <w:rFonts w:eastAsia="Calibri"/>
                <w:noProof/>
              </w:rPr>
              <w:t>Partially yes</w:t>
            </w:r>
          </w:p>
        </w:tc>
        <w:tc>
          <w:tcPr>
            <w:tcW w:w="6888" w:type="dxa"/>
          </w:tcPr>
          <w:p w14:paraId="2A25A311" w14:textId="3537BA08" w:rsidR="00DC0C38" w:rsidRDefault="00DC0C38" w:rsidP="00DC0C38">
            <w:pPr>
              <w:pStyle w:val="TAL"/>
              <w:rPr>
                <w:rFonts w:eastAsia="Calibri"/>
                <w:noProof/>
              </w:rPr>
            </w:pPr>
            <w:r>
              <w:rPr>
                <w:rFonts w:eastAsia="Calibri"/>
                <w:noProof/>
              </w:rPr>
              <w:t>We suppose what rapporteur means is RACH-less is allowed if BFD detected in only one BFD-RS</w:t>
            </w:r>
            <w:r w:rsidR="002C2B55">
              <w:rPr>
                <w:rFonts w:eastAsia="Calibri"/>
                <w:noProof/>
              </w:rPr>
              <w:t xml:space="preserve"> while </w:t>
            </w:r>
            <w:r>
              <w:rPr>
                <w:rFonts w:eastAsia="Calibri"/>
                <w:noProof/>
              </w:rPr>
              <w:t xml:space="preserve">the other one still works. </w:t>
            </w:r>
          </w:p>
          <w:p w14:paraId="33CAB55D" w14:textId="77777777" w:rsidR="00DC0C38" w:rsidRDefault="00DC0C38" w:rsidP="00DC0C38">
            <w:pPr>
              <w:pStyle w:val="TAL"/>
              <w:rPr>
                <w:rFonts w:eastAsia="Calibri"/>
                <w:noProof/>
              </w:rPr>
            </w:pPr>
          </w:p>
          <w:p w14:paraId="40AB63FF" w14:textId="74C6DD90" w:rsidR="00DC0C38" w:rsidRPr="00EB0E9D" w:rsidRDefault="00DC0C38" w:rsidP="00DC0C38">
            <w:pPr>
              <w:pStyle w:val="TAL"/>
              <w:rPr>
                <w:rFonts w:eastAsia="Calibri"/>
                <w:noProof/>
              </w:rPr>
            </w:pPr>
            <w:r>
              <w:rPr>
                <w:rFonts w:eastAsia="Calibri"/>
                <w:noProof/>
              </w:rPr>
              <w:t>1) and 2) are a bit conflicting? If UE stop BFD after detecting beam failure on one BFD-RS as in 1) how can UE further detemine the BFD on second BFD-RS as indicated in 2)?</w:t>
            </w:r>
          </w:p>
        </w:tc>
      </w:tr>
      <w:tr w:rsidR="00CD7B7C" w:rsidRPr="00EB0E9D" w14:paraId="4DB75708" w14:textId="77777777" w:rsidTr="00DC0C38">
        <w:trPr>
          <w:trHeight w:val="255"/>
        </w:trPr>
        <w:tc>
          <w:tcPr>
            <w:tcW w:w="1413" w:type="dxa"/>
          </w:tcPr>
          <w:p w14:paraId="712DEFD1" w14:textId="6A6E9980" w:rsidR="00CD7B7C" w:rsidRDefault="00CD7B7C" w:rsidP="00CD7B7C">
            <w:pPr>
              <w:pStyle w:val="TAL"/>
              <w:rPr>
                <w:rFonts w:eastAsia="Calibri"/>
                <w:noProof/>
                <w:lang w:eastAsia="ja-JP"/>
              </w:rPr>
            </w:pPr>
            <w:r>
              <w:rPr>
                <w:rFonts w:eastAsiaTheme="minorEastAsia" w:hint="eastAsia"/>
                <w:noProof/>
                <w:lang w:eastAsia="zh-CN"/>
              </w:rPr>
              <w:t>v</w:t>
            </w:r>
            <w:r>
              <w:rPr>
                <w:rFonts w:eastAsiaTheme="minorEastAsia"/>
                <w:noProof/>
                <w:lang w:eastAsia="zh-CN"/>
              </w:rPr>
              <w:t>ivo</w:t>
            </w:r>
          </w:p>
        </w:tc>
        <w:tc>
          <w:tcPr>
            <w:tcW w:w="1417" w:type="dxa"/>
          </w:tcPr>
          <w:p w14:paraId="0A562BBA" w14:textId="3003A150" w:rsidR="00CD7B7C" w:rsidRDefault="00CD7B7C" w:rsidP="00CD7B7C">
            <w:pPr>
              <w:pStyle w:val="TAL"/>
              <w:rPr>
                <w:rFonts w:eastAsia="Calibri"/>
                <w:noProof/>
              </w:rPr>
            </w:pPr>
            <w:r>
              <w:rPr>
                <w:rFonts w:eastAsiaTheme="minorEastAsia"/>
                <w:noProof/>
                <w:lang w:eastAsia="zh-CN"/>
              </w:rPr>
              <w:t xml:space="preserve">No </w:t>
            </w:r>
          </w:p>
        </w:tc>
        <w:tc>
          <w:tcPr>
            <w:tcW w:w="6888" w:type="dxa"/>
          </w:tcPr>
          <w:p w14:paraId="26D8295B" w14:textId="16503D6D" w:rsidR="00CD7B7C" w:rsidRDefault="00CD7B7C" w:rsidP="00CD7B7C">
            <w:pPr>
              <w:pStyle w:val="TAL"/>
              <w:rPr>
                <w:rFonts w:eastAsia="Calibri"/>
                <w:noProof/>
              </w:rPr>
            </w:pPr>
            <w:r>
              <w:rPr>
                <w:rFonts w:eastAsiaTheme="minorEastAsia"/>
                <w:noProof/>
                <w:lang w:eastAsia="zh-CN"/>
              </w:rPr>
              <w:t>Agree with huawei</w:t>
            </w:r>
          </w:p>
        </w:tc>
      </w:tr>
    </w:tbl>
    <w:p w14:paraId="3E4EB280" w14:textId="558AA4D3" w:rsidR="00CD0E5B" w:rsidRDefault="00CD0E5B" w:rsidP="00CD0E5B">
      <w:pPr>
        <w:rPr>
          <w:rFonts w:eastAsia="MS Mincho"/>
          <w:lang w:eastAsia="ja-JP"/>
        </w:rPr>
      </w:pPr>
    </w:p>
    <w:p w14:paraId="102BB825" w14:textId="40E79AC3" w:rsidR="00CD0E5B" w:rsidRDefault="00CD0E5B" w:rsidP="00A267C1">
      <w:pPr>
        <w:rPr>
          <w:rFonts w:eastAsiaTheme="minorEastAsia"/>
        </w:rPr>
      </w:pPr>
      <w:r>
        <w:rPr>
          <w:rFonts w:eastAsiaTheme="minorEastAsia"/>
        </w:rPr>
        <w:t xml:space="preserve">Also, </w:t>
      </w:r>
      <w:r w:rsidR="003B0E92">
        <w:rPr>
          <w:rFonts w:eastAsiaTheme="minorEastAsia"/>
        </w:rPr>
        <w:t xml:space="preserve">if Option 2 is agreed, </w:t>
      </w:r>
      <w:r>
        <w:rPr>
          <w:rFonts w:eastAsiaTheme="minorEastAsia"/>
        </w:rPr>
        <w:t xml:space="preserve">RAN2 </w:t>
      </w:r>
      <w:r w:rsidR="003B0E92">
        <w:rPr>
          <w:rFonts w:eastAsiaTheme="minorEastAsia"/>
        </w:rPr>
        <w:t>needs</w:t>
      </w:r>
      <w:r>
        <w:rPr>
          <w:rFonts w:eastAsiaTheme="minorEastAsia"/>
        </w:rPr>
        <w:t xml:space="preserve"> to discuss whether </w:t>
      </w:r>
      <w:r w:rsidR="003B0E92">
        <w:rPr>
          <w:rFonts w:eastAsiaTheme="minorEastAsia"/>
        </w:rPr>
        <w:t xml:space="preserve">TRP specific BFD is configured by the same parameter, i.e. </w:t>
      </w:r>
      <w:r w:rsidR="003B0E92" w:rsidRPr="00154EB7">
        <w:rPr>
          <w:i/>
        </w:rPr>
        <w:t>bfd-and-RLM</w:t>
      </w:r>
      <w:r w:rsidR="003B0E92">
        <w:rPr>
          <w:rFonts w:eastAsiaTheme="minorEastAsia" w:hint="eastAsia"/>
        </w:rPr>
        <w:t xml:space="preserve"> o</w:t>
      </w:r>
      <w:r w:rsidR="003B0E92">
        <w:rPr>
          <w:rFonts w:eastAsiaTheme="minorEastAsia"/>
        </w:rPr>
        <w:t>r another parameter is introduced to configure TRP specific BFD.</w:t>
      </w:r>
    </w:p>
    <w:p w14:paraId="340ACA60" w14:textId="7302BAEC" w:rsidR="003B0E92" w:rsidRPr="003B0E92" w:rsidRDefault="003B0E92" w:rsidP="003B0E92">
      <w:pPr>
        <w:rPr>
          <w:b/>
          <w:lang w:eastAsia="ja-JP"/>
        </w:rPr>
      </w:pPr>
      <w:r w:rsidRPr="00CF6FFA">
        <w:rPr>
          <w:b/>
          <w:lang w:eastAsia="ja-JP"/>
        </w:rPr>
        <w:t>Q</w:t>
      </w:r>
      <w:r>
        <w:rPr>
          <w:b/>
          <w:lang w:eastAsia="ja-JP"/>
        </w:rPr>
        <w:t>1-5</w:t>
      </w:r>
      <w:r w:rsidRPr="00CF6FFA">
        <w:rPr>
          <w:b/>
          <w:lang w:eastAsia="ja-JP"/>
        </w:rPr>
        <w:t xml:space="preserve">: </w:t>
      </w:r>
      <w:r>
        <w:rPr>
          <w:b/>
          <w:lang w:eastAsia="ja-JP"/>
        </w:rPr>
        <w:t>Assuming that Option 2 for Q1-1 is agreed, w</w:t>
      </w:r>
      <w:r w:rsidRPr="00CF6FFA">
        <w:rPr>
          <w:b/>
          <w:lang w:eastAsia="ja-JP"/>
        </w:rPr>
        <w:t xml:space="preserve">ould companies </w:t>
      </w:r>
      <w:r>
        <w:rPr>
          <w:b/>
          <w:lang w:eastAsia="ja-JP"/>
        </w:rPr>
        <w:t>also agr</w:t>
      </w:r>
      <w:r w:rsidRPr="003B0E92">
        <w:rPr>
          <w:b/>
          <w:lang w:eastAsia="ja-JP"/>
        </w:rPr>
        <w:t xml:space="preserve">ee </w:t>
      </w:r>
      <w:r>
        <w:rPr>
          <w:b/>
          <w:lang w:eastAsia="ja-JP"/>
        </w:rPr>
        <w:t xml:space="preserve">that </w:t>
      </w:r>
      <w:r w:rsidRPr="003B0E92">
        <w:rPr>
          <w:rFonts w:eastAsiaTheme="minorEastAsia"/>
          <w:b/>
        </w:rPr>
        <w:t xml:space="preserve">TRP specific BFD is configured by the same parameter, i.e. </w:t>
      </w:r>
      <w:r w:rsidRPr="003B0E92">
        <w:rPr>
          <w:b/>
          <w:i/>
        </w:rPr>
        <w:t>bfd-and-RLM</w:t>
      </w:r>
      <w:r>
        <w:rPr>
          <w:b/>
          <w:lang w:eastAsia="ja-JP"/>
        </w:rPr>
        <w:t>? Please provide the details if company prefer</w:t>
      </w:r>
      <w:r w:rsidR="00FB6EB4">
        <w:rPr>
          <w:b/>
          <w:lang w:eastAsia="ja-JP"/>
        </w:rPr>
        <w:t>s</w:t>
      </w:r>
      <w:r>
        <w:rPr>
          <w:b/>
          <w:lang w:eastAsia="ja-JP"/>
        </w:rPr>
        <w:t xml:space="preserve"> a new parameter to configure whether TRP specific BFD is performed while SCG is deactivated.</w:t>
      </w:r>
    </w:p>
    <w:tbl>
      <w:tblPr>
        <w:tblStyle w:val="TableGrid1"/>
        <w:tblW w:w="9718" w:type="dxa"/>
        <w:tblLayout w:type="fixed"/>
        <w:tblLook w:val="04A0" w:firstRow="1" w:lastRow="0" w:firstColumn="1" w:lastColumn="0" w:noHBand="0" w:noVBand="1"/>
      </w:tblPr>
      <w:tblGrid>
        <w:gridCol w:w="1413"/>
        <w:gridCol w:w="1417"/>
        <w:gridCol w:w="6888"/>
      </w:tblGrid>
      <w:tr w:rsidR="003B0E92" w:rsidRPr="00EB0E9D" w14:paraId="50B320E6" w14:textId="77777777" w:rsidTr="00430636">
        <w:trPr>
          <w:trHeight w:val="255"/>
        </w:trPr>
        <w:tc>
          <w:tcPr>
            <w:tcW w:w="1413" w:type="dxa"/>
          </w:tcPr>
          <w:p w14:paraId="0F944623" w14:textId="77777777" w:rsidR="003B0E92" w:rsidRPr="00EB0E9D" w:rsidRDefault="003B0E92" w:rsidP="007E51CC">
            <w:pPr>
              <w:pStyle w:val="TAH"/>
              <w:rPr>
                <w:rFonts w:eastAsia="Calibri"/>
                <w:noProof/>
                <w:lang w:eastAsia="ja-JP"/>
              </w:rPr>
            </w:pPr>
            <w:r w:rsidRPr="00EB0E9D">
              <w:rPr>
                <w:rFonts w:eastAsia="Calibri"/>
                <w:noProof/>
                <w:lang w:eastAsia="ja-JP"/>
              </w:rPr>
              <w:t>Company</w:t>
            </w:r>
          </w:p>
        </w:tc>
        <w:tc>
          <w:tcPr>
            <w:tcW w:w="1417" w:type="dxa"/>
          </w:tcPr>
          <w:p w14:paraId="46536968" w14:textId="77777777" w:rsidR="003B0E92" w:rsidRPr="00EB0E9D" w:rsidRDefault="003B0E92" w:rsidP="007E51CC">
            <w:pPr>
              <w:pStyle w:val="TAH"/>
              <w:rPr>
                <w:rFonts w:eastAsia="Calibri"/>
                <w:noProof/>
                <w:lang w:eastAsia="ja-JP"/>
              </w:rPr>
            </w:pPr>
            <w:r>
              <w:rPr>
                <w:rFonts w:eastAsia="Calibri"/>
                <w:noProof/>
                <w:lang w:eastAsia="ja-JP"/>
              </w:rPr>
              <w:t xml:space="preserve">Yes or No </w:t>
            </w:r>
          </w:p>
        </w:tc>
        <w:tc>
          <w:tcPr>
            <w:tcW w:w="6888" w:type="dxa"/>
          </w:tcPr>
          <w:p w14:paraId="08FF9992" w14:textId="77777777" w:rsidR="003B0E92" w:rsidRPr="00EB0E9D" w:rsidRDefault="003B0E92" w:rsidP="007E51CC">
            <w:pPr>
              <w:pStyle w:val="TAH"/>
              <w:rPr>
                <w:rFonts w:eastAsia="Calibri"/>
                <w:noProof/>
                <w:lang w:eastAsia="ja-JP"/>
              </w:rPr>
            </w:pPr>
            <w:r w:rsidRPr="00EB0E9D">
              <w:rPr>
                <w:rFonts w:eastAsia="Calibri"/>
                <w:noProof/>
                <w:lang w:eastAsia="ja-JP"/>
              </w:rPr>
              <w:t>Comments</w:t>
            </w:r>
          </w:p>
        </w:tc>
      </w:tr>
      <w:tr w:rsidR="003B0E92" w:rsidRPr="00EB0E9D" w14:paraId="708CA707" w14:textId="77777777" w:rsidTr="00430636">
        <w:trPr>
          <w:trHeight w:val="255"/>
        </w:trPr>
        <w:tc>
          <w:tcPr>
            <w:tcW w:w="1413" w:type="dxa"/>
          </w:tcPr>
          <w:p w14:paraId="0301ED80" w14:textId="76F5813B" w:rsidR="003B0E92" w:rsidRPr="00EB0E9D" w:rsidRDefault="003031D4" w:rsidP="007E51CC">
            <w:pPr>
              <w:pStyle w:val="TAL"/>
              <w:rPr>
                <w:rFonts w:eastAsia="Calibri"/>
                <w:noProof/>
                <w:lang w:eastAsia="ja-JP"/>
              </w:rPr>
            </w:pPr>
            <w:r>
              <w:rPr>
                <w:rFonts w:eastAsia="Calibri"/>
                <w:noProof/>
                <w:lang w:eastAsia="ja-JP"/>
              </w:rPr>
              <w:t>Huawei, HiSililcon</w:t>
            </w:r>
          </w:p>
        </w:tc>
        <w:tc>
          <w:tcPr>
            <w:tcW w:w="1417" w:type="dxa"/>
          </w:tcPr>
          <w:p w14:paraId="7C010816" w14:textId="215360DE" w:rsidR="003B0E92" w:rsidRPr="00EB0E9D" w:rsidRDefault="003031D4" w:rsidP="007E51CC">
            <w:pPr>
              <w:pStyle w:val="TAL"/>
              <w:rPr>
                <w:rFonts w:eastAsia="Calibri"/>
                <w:noProof/>
              </w:rPr>
            </w:pPr>
            <w:r>
              <w:rPr>
                <w:rFonts w:eastAsia="Calibri"/>
                <w:noProof/>
              </w:rPr>
              <w:t>Not sure what the question means.</w:t>
            </w:r>
          </w:p>
        </w:tc>
        <w:tc>
          <w:tcPr>
            <w:tcW w:w="6888" w:type="dxa"/>
          </w:tcPr>
          <w:p w14:paraId="4EA023DD" w14:textId="54298653" w:rsidR="003B0E92" w:rsidRPr="00EB0E9D" w:rsidRDefault="003031D4" w:rsidP="007E51CC">
            <w:pPr>
              <w:pStyle w:val="TAL"/>
              <w:rPr>
                <w:rFonts w:eastAsia="Calibri"/>
                <w:noProof/>
              </w:rPr>
            </w:pPr>
            <w:r>
              <w:rPr>
                <w:rFonts w:eastAsia="Calibri"/>
                <w:noProof/>
              </w:rPr>
              <w:t>We suggest that UE behaviour for BFD is the same regardless whether the SCG is activated or not.</w:t>
            </w:r>
          </w:p>
        </w:tc>
      </w:tr>
      <w:tr w:rsidR="00430636" w:rsidRPr="00EB0E9D" w14:paraId="22571FC1" w14:textId="77777777" w:rsidTr="00430636">
        <w:trPr>
          <w:trHeight w:val="255"/>
        </w:trPr>
        <w:tc>
          <w:tcPr>
            <w:tcW w:w="1413" w:type="dxa"/>
          </w:tcPr>
          <w:p w14:paraId="5EF0BE43" w14:textId="03FEB357" w:rsidR="00430636" w:rsidRPr="00EB0E9D" w:rsidRDefault="00430636" w:rsidP="00430636">
            <w:pPr>
              <w:pStyle w:val="TAL"/>
              <w:rPr>
                <w:rFonts w:eastAsia="Calibri"/>
                <w:noProof/>
                <w:lang w:eastAsia="ja-JP"/>
              </w:rPr>
            </w:pPr>
            <w:r>
              <w:rPr>
                <w:rFonts w:eastAsia="Calibri"/>
                <w:noProof/>
                <w:lang w:eastAsia="ja-JP"/>
              </w:rPr>
              <w:t>Lenovo</w:t>
            </w:r>
          </w:p>
        </w:tc>
        <w:tc>
          <w:tcPr>
            <w:tcW w:w="1417" w:type="dxa"/>
          </w:tcPr>
          <w:p w14:paraId="54C000F5" w14:textId="5D32C368" w:rsidR="00430636" w:rsidRPr="00EB0E9D" w:rsidRDefault="00430636" w:rsidP="00430636">
            <w:pPr>
              <w:pStyle w:val="TAL"/>
              <w:rPr>
                <w:rFonts w:eastAsia="Calibri"/>
                <w:noProof/>
              </w:rPr>
            </w:pPr>
            <w:r>
              <w:rPr>
                <w:rFonts w:eastAsia="Calibri"/>
                <w:noProof/>
              </w:rPr>
              <w:t xml:space="preserve">Yes </w:t>
            </w:r>
          </w:p>
        </w:tc>
        <w:tc>
          <w:tcPr>
            <w:tcW w:w="6888" w:type="dxa"/>
          </w:tcPr>
          <w:p w14:paraId="64F19111" w14:textId="7F7F4C76" w:rsidR="00430636" w:rsidRPr="00EB0E9D" w:rsidRDefault="00430636" w:rsidP="00430636">
            <w:pPr>
              <w:pStyle w:val="TAL"/>
              <w:rPr>
                <w:rFonts w:eastAsia="Calibri"/>
                <w:noProof/>
              </w:rPr>
            </w:pPr>
            <w:r>
              <w:rPr>
                <w:rFonts w:eastAsia="Calibri"/>
                <w:noProof/>
              </w:rPr>
              <w:t>We assume the question means if bfd-and-RLM is true, and two sets of BFD-RS are configured, that automatically means UE shall perform BFD on each of the BFD-RS</w:t>
            </w:r>
          </w:p>
        </w:tc>
      </w:tr>
    </w:tbl>
    <w:p w14:paraId="0369FC25" w14:textId="77777777" w:rsidR="003B0E92" w:rsidRDefault="003B0E92" w:rsidP="003B0E92">
      <w:pPr>
        <w:rPr>
          <w:rFonts w:eastAsia="MS Mincho"/>
          <w:lang w:eastAsia="ja-JP"/>
        </w:rPr>
      </w:pPr>
    </w:p>
    <w:p w14:paraId="102F7863" w14:textId="564059AB" w:rsidR="00CB1C47" w:rsidRDefault="00CB1C47" w:rsidP="00CB1C47">
      <w:pPr>
        <w:pStyle w:val="2"/>
        <w:rPr>
          <w:lang w:eastAsia="ja-JP"/>
        </w:rPr>
      </w:pPr>
      <w:r>
        <w:rPr>
          <w:lang w:eastAsia="ja-JP"/>
        </w:rPr>
        <w:t>2.</w:t>
      </w:r>
      <w:r w:rsidR="00D07ADB">
        <w:rPr>
          <w:lang w:eastAsia="ja-JP"/>
        </w:rPr>
        <w:t>2</w:t>
      </w:r>
      <w:r>
        <w:rPr>
          <w:lang w:eastAsia="ja-JP"/>
        </w:rPr>
        <w:tab/>
        <w:t>BFD stop/resumption</w:t>
      </w:r>
    </w:p>
    <w:p w14:paraId="4EEB284F" w14:textId="62A8AE11" w:rsidR="00CB1C47" w:rsidRDefault="001A6D69" w:rsidP="00CB1C47">
      <w:pPr>
        <w:rPr>
          <w:rFonts w:eastAsiaTheme="minorEastAsia"/>
        </w:rPr>
      </w:pPr>
      <w:r>
        <w:rPr>
          <w:rFonts w:eastAsiaTheme="minorEastAsia" w:hint="eastAsia"/>
        </w:rPr>
        <w:t>A</w:t>
      </w:r>
      <w:r>
        <w:rPr>
          <w:rFonts w:eastAsiaTheme="minorEastAsia"/>
        </w:rPr>
        <w:t>bout the agreements reached at RAN2#117-e meeting:</w:t>
      </w:r>
    </w:p>
    <w:p w14:paraId="77AF67DB" w14:textId="77777777" w:rsidR="001A6D69" w:rsidRDefault="001A6D69" w:rsidP="001A6D69">
      <w:pPr>
        <w:pStyle w:val="Agreement"/>
        <w:numPr>
          <w:ilvl w:val="0"/>
          <w:numId w:val="0"/>
        </w:numPr>
        <w:pBdr>
          <w:top w:val="single" w:sz="4" w:space="1" w:color="auto"/>
          <w:left w:val="single" w:sz="4" w:space="1" w:color="auto"/>
          <w:bottom w:val="single" w:sz="4" w:space="1" w:color="auto"/>
          <w:right w:val="single" w:sz="4" w:space="1" w:color="auto"/>
        </w:pBdr>
        <w:ind w:leftChars="229" w:left="818" w:hanging="360"/>
        <w:rPr>
          <w:lang w:eastAsia="ja-JP"/>
        </w:rPr>
      </w:pPr>
      <w:r>
        <w:rPr>
          <w:rFonts w:hint="eastAsia"/>
          <w:lang w:eastAsia="ja-JP"/>
        </w:rPr>
        <w:t>A</w:t>
      </w:r>
      <w:r>
        <w:rPr>
          <w:lang w:eastAsia="ja-JP"/>
        </w:rPr>
        <w:t>greement</w:t>
      </w:r>
    </w:p>
    <w:p w14:paraId="1F303485" w14:textId="77777777" w:rsidR="001A6D69" w:rsidRPr="0050568E" w:rsidRDefault="001A6D69" w:rsidP="001A6D69">
      <w:pPr>
        <w:pStyle w:val="Agreement"/>
        <w:pBdr>
          <w:top w:val="single" w:sz="4" w:space="1" w:color="auto"/>
          <w:left w:val="single" w:sz="4" w:space="1" w:color="auto"/>
          <w:bottom w:val="single" w:sz="4" w:space="1" w:color="auto"/>
          <w:right w:val="single" w:sz="4" w:space="1" w:color="auto"/>
        </w:pBdr>
        <w:tabs>
          <w:tab w:val="clear" w:pos="1619"/>
          <w:tab w:val="num" w:pos="819"/>
        </w:tabs>
        <w:ind w:leftChars="229" w:left="818"/>
      </w:pPr>
      <w:r w:rsidRPr="0050568E">
        <w:lastRenderedPageBreak/>
        <w:t xml:space="preserve">2: Agree UE behaviours for </w:t>
      </w:r>
      <w:proofErr w:type="spellStart"/>
      <w:r w:rsidRPr="0050568E">
        <w:t>PSCell</w:t>
      </w:r>
      <w:proofErr w:type="spellEnd"/>
      <w:r w:rsidRPr="0050568E">
        <w:t xml:space="preserve"> beam failure while the SCG is deactivated:</w:t>
      </w:r>
    </w:p>
    <w:p w14:paraId="175BA4D1" w14:textId="4640E442" w:rsidR="001A6D69" w:rsidRDefault="001A6D69" w:rsidP="001A6D69">
      <w:pPr>
        <w:pStyle w:val="Agreement"/>
        <w:numPr>
          <w:ilvl w:val="0"/>
          <w:numId w:val="0"/>
        </w:numPr>
        <w:pBdr>
          <w:top w:val="single" w:sz="4" w:space="1" w:color="auto"/>
          <w:left w:val="single" w:sz="4" w:space="1" w:color="auto"/>
          <w:bottom w:val="single" w:sz="4" w:space="1" w:color="auto"/>
          <w:right w:val="single" w:sz="4" w:space="1" w:color="auto"/>
        </w:pBdr>
        <w:ind w:leftChars="229" w:left="458" w:firstLine="161"/>
      </w:pPr>
      <w:r w:rsidRPr="0050568E">
        <w:t>a)</w:t>
      </w:r>
      <w:r>
        <w:t xml:space="preserve"> </w:t>
      </w:r>
      <w:r w:rsidRPr="0050568E">
        <w:t xml:space="preserve">at </w:t>
      </w:r>
      <w:proofErr w:type="spellStart"/>
      <w:r w:rsidRPr="0050568E">
        <w:t>PSCell</w:t>
      </w:r>
      <w:proofErr w:type="spellEnd"/>
      <w:r w:rsidRPr="0050568E">
        <w:t xml:space="preserve"> beam failure, TA timer is not stopped</w:t>
      </w:r>
    </w:p>
    <w:p w14:paraId="31CE98E1" w14:textId="7FA43204" w:rsidR="001A6D69" w:rsidRPr="00B25EE2" w:rsidRDefault="001A6D69" w:rsidP="001A6D69">
      <w:pPr>
        <w:pStyle w:val="Agreement"/>
        <w:numPr>
          <w:ilvl w:val="0"/>
          <w:numId w:val="0"/>
        </w:numPr>
        <w:pBdr>
          <w:top w:val="single" w:sz="4" w:space="1" w:color="auto"/>
          <w:left w:val="single" w:sz="4" w:space="1" w:color="auto"/>
          <w:bottom w:val="single" w:sz="4" w:space="1" w:color="auto"/>
          <w:right w:val="single" w:sz="4" w:space="1" w:color="auto"/>
        </w:pBdr>
        <w:ind w:leftChars="229" w:left="458" w:firstLine="161"/>
        <w:rPr>
          <w:highlight w:val="yellow"/>
        </w:rPr>
      </w:pPr>
      <w:r w:rsidRPr="00B25EE2">
        <w:rPr>
          <w:highlight w:val="yellow"/>
        </w:rPr>
        <w:t xml:space="preserve">b) at </w:t>
      </w:r>
      <w:proofErr w:type="spellStart"/>
      <w:r w:rsidRPr="00B25EE2">
        <w:rPr>
          <w:highlight w:val="yellow"/>
        </w:rPr>
        <w:t>PSCell</w:t>
      </w:r>
      <w:proofErr w:type="spellEnd"/>
      <w:r w:rsidRPr="00B25EE2">
        <w:rPr>
          <w:highlight w:val="yellow"/>
        </w:rPr>
        <w:t xml:space="preserve"> beam failure, stop BFD</w:t>
      </w:r>
    </w:p>
    <w:p w14:paraId="5DCBB6FE" w14:textId="339BEA9A" w:rsidR="001A6D69" w:rsidRPr="0050568E" w:rsidRDefault="001A6D69" w:rsidP="001A6D69">
      <w:pPr>
        <w:pStyle w:val="Agreement"/>
        <w:numPr>
          <w:ilvl w:val="0"/>
          <w:numId w:val="0"/>
        </w:numPr>
        <w:pBdr>
          <w:top w:val="single" w:sz="4" w:space="1" w:color="auto"/>
          <w:left w:val="single" w:sz="4" w:space="1" w:color="auto"/>
          <w:bottom w:val="single" w:sz="4" w:space="1" w:color="auto"/>
          <w:right w:val="single" w:sz="4" w:space="1" w:color="auto"/>
        </w:pBdr>
        <w:ind w:leftChars="229" w:left="458" w:firstLine="161"/>
      </w:pPr>
      <w:r w:rsidRPr="00B25EE2">
        <w:rPr>
          <w:highlight w:val="yellow"/>
        </w:rPr>
        <w:t>c) resume BFD upon reconfiguration of BFD RS (</w:t>
      </w:r>
      <w:proofErr w:type="spellStart"/>
      <w:r w:rsidRPr="00B25EE2">
        <w:rPr>
          <w:highlight w:val="yellow"/>
        </w:rPr>
        <w:t>RadioLinkMonitoringConfig</w:t>
      </w:r>
      <w:proofErr w:type="spellEnd"/>
      <w:r w:rsidRPr="00B25EE2">
        <w:rPr>
          <w:highlight w:val="yellow"/>
        </w:rPr>
        <w:t xml:space="preserve"> or </w:t>
      </w:r>
      <w:proofErr w:type="spellStart"/>
      <w:r w:rsidRPr="00B25EE2">
        <w:rPr>
          <w:highlight w:val="yellow"/>
        </w:rPr>
        <w:t>tci</w:t>
      </w:r>
      <w:proofErr w:type="spellEnd"/>
      <w:r w:rsidRPr="00B25EE2">
        <w:rPr>
          <w:highlight w:val="yellow"/>
        </w:rPr>
        <w:t>-Info)</w:t>
      </w:r>
    </w:p>
    <w:p w14:paraId="7C2AA767" w14:textId="1840852E" w:rsidR="001A6D69" w:rsidRDefault="001A6D69" w:rsidP="00CB1C47">
      <w:pPr>
        <w:rPr>
          <w:rFonts w:eastAsiaTheme="minorEastAsia"/>
        </w:rPr>
      </w:pPr>
    </w:p>
    <w:p w14:paraId="76C0EF49" w14:textId="1A583163" w:rsidR="001A6D69" w:rsidRDefault="00B25EE2" w:rsidP="00CB1C47">
      <w:pPr>
        <w:rPr>
          <w:rFonts w:eastAsiaTheme="minorEastAsia"/>
        </w:rPr>
      </w:pPr>
      <w:r>
        <w:rPr>
          <w:rFonts w:eastAsiaTheme="minorEastAsia"/>
        </w:rPr>
        <w:t xml:space="preserve">Regarding step b) and c), </w:t>
      </w:r>
      <w:r>
        <w:rPr>
          <w:rFonts w:eastAsiaTheme="minorEastAsia"/>
        </w:rPr>
        <w:fldChar w:fldCharType="begin"/>
      </w:r>
      <w:r>
        <w:rPr>
          <w:rFonts w:eastAsiaTheme="minorEastAsia"/>
        </w:rPr>
        <w:instrText xml:space="preserve"> </w:instrText>
      </w:r>
      <w:r>
        <w:rPr>
          <w:rFonts w:eastAsiaTheme="minorEastAsia" w:hint="eastAsia"/>
        </w:rPr>
        <w:instrText>REF _Ref103006380 \r \h</w:instrText>
      </w:r>
      <w:r>
        <w:rPr>
          <w:rFonts w:eastAsiaTheme="minorEastAsia"/>
        </w:rPr>
        <w:instrText xml:space="preserve"> </w:instrText>
      </w:r>
      <w:r>
        <w:rPr>
          <w:rFonts w:eastAsiaTheme="minorEastAsia"/>
        </w:rPr>
      </w:r>
      <w:r>
        <w:rPr>
          <w:rFonts w:eastAsiaTheme="minorEastAsia"/>
        </w:rPr>
        <w:fldChar w:fldCharType="separate"/>
      </w:r>
      <w:r>
        <w:rPr>
          <w:rFonts w:eastAsiaTheme="minorEastAsia"/>
        </w:rPr>
        <w:t>[5]</w:t>
      </w:r>
      <w:r>
        <w:rPr>
          <w:rFonts w:eastAsiaTheme="minorEastAsia"/>
        </w:rPr>
        <w:fldChar w:fldCharType="end"/>
      </w:r>
      <w:r>
        <w:rPr>
          <w:rFonts w:eastAsiaTheme="minorEastAsia"/>
        </w:rPr>
        <w:t xml:space="preserve"> and </w:t>
      </w:r>
      <w:r>
        <w:rPr>
          <w:rFonts w:eastAsiaTheme="minorEastAsia"/>
        </w:rPr>
        <w:fldChar w:fldCharType="begin"/>
      </w:r>
      <w:r>
        <w:rPr>
          <w:rFonts w:eastAsiaTheme="minorEastAsia"/>
        </w:rPr>
        <w:instrText xml:space="preserve"> REF _Ref103006467 \r \h </w:instrText>
      </w:r>
      <w:r>
        <w:rPr>
          <w:rFonts w:eastAsiaTheme="minorEastAsia"/>
        </w:rPr>
      </w:r>
      <w:r>
        <w:rPr>
          <w:rFonts w:eastAsiaTheme="minorEastAsia"/>
        </w:rPr>
        <w:fldChar w:fldCharType="separate"/>
      </w:r>
      <w:r>
        <w:rPr>
          <w:rFonts w:eastAsiaTheme="minorEastAsia"/>
        </w:rPr>
        <w:t>[7]</w:t>
      </w:r>
      <w:r>
        <w:rPr>
          <w:rFonts w:eastAsiaTheme="minorEastAsia"/>
        </w:rPr>
        <w:fldChar w:fldCharType="end"/>
      </w:r>
      <w:r>
        <w:rPr>
          <w:rFonts w:eastAsiaTheme="minorEastAsia"/>
        </w:rPr>
        <w:t xml:space="preserve"> think that these agreements are not captured by current specifications and RAN2 should </w:t>
      </w:r>
      <w:r w:rsidR="00C54079">
        <w:rPr>
          <w:rFonts w:eastAsiaTheme="minorEastAsia"/>
        </w:rPr>
        <w:t>capture these agreements in TS 38.331.</w:t>
      </w:r>
    </w:p>
    <w:p w14:paraId="29BDAFE7" w14:textId="527229A1" w:rsidR="00C54079" w:rsidRPr="00C54079" w:rsidRDefault="00C54079" w:rsidP="00CB1C47">
      <w:pPr>
        <w:rPr>
          <w:rFonts w:eastAsiaTheme="minorEastAsia"/>
          <w:b/>
        </w:rPr>
      </w:pPr>
      <w:r w:rsidRPr="00C54079">
        <w:rPr>
          <w:rFonts w:eastAsiaTheme="minorEastAsia" w:hint="eastAsia"/>
          <w:b/>
        </w:rPr>
        <w:t>Q</w:t>
      </w:r>
      <w:r w:rsidRPr="00C54079">
        <w:rPr>
          <w:rFonts w:eastAsiaTheme="minorEastAsia"/>
          <w:b/>
        </w:rPr>
        <w:t>2</w:t>
      </w:r>
      <w:r w:rsidR="006B2C3B">
        <w:rPr>
          <w:rFonts w:eastAsiaTheme="minorEastAsia"/>
          <w:b/>
        </w:rPr>
        <w:t>-1</w:t>
      </w:r>
      <w:r w:rsidRPr="00C54079">
        <w:rPr>
          <w:rFonts w:eastAsiaTheme="minorEastAsia"/>
          <w:b/>
        </w:rPr>
        <w:t xml:space="preserve">: </w:t>
      </w:r>
      <w:r>
        <w:rPr>
          <w:b/>
          <w:lang w:eastAsia="ja-JP"/>
        </w:rPr>
        <w:t>W</w:t>
      </w:r>
      <w:r w:rsidRPr="00C54079">
        <w:rPr>
          <w:b/>
          <w:lang w:eastAsia="ja-JP"/>
        </w:rPr>
        <w:t>ould companies like to</w:t>
      </w:r>
      <w:r>
        <w:rPr>
          <w:b/>
          <w:lang w:eastAsia="ja-JP"/>
        </w:rPr>
        <w:t xml:space="preserve"> capture above step b) and c) in TS 38.331?</w:t>
      </w:r>
    </w:p>
    <w:tbl>
      <w:tblPr>
        <w:tblStyle w:val="TableGrid1"/>
        <w:tblW w:w="9718" w:type="dxa"/>
        <w:tblLayout w:type="fixed"/>
        <w:tblLook w:val="04A0" w:firstRow="1" w:lastRow="0" w:firstColumn="1" w:lastColumn="0" w:noHBand="0" w:noVBand="1"/>
      </w:tblPr>
      <w:tblGrid>
        <w:gridCol w:w="1413"/>
        <w:gridCol w:w="1417"/>
        <w:gridCol w:w="6888"/>
      </w:tblGrid>
      <w:tr w:rsidR="00C54079" w:rsidRPr="00EB0E9D" w14:paraId="48325180" w14:textId="77777777" w:rsidTr="00A042A9">
        <w:trPr>
          <w:trHeight w:val="255"/>
        </w:trPr>
        <w:tc>
          <w:tcPr>
            <w:tcW w:w="1413" w:type="dxa"/>
          </w:tcPr>
          <w:p w14:paraId="1B9582CA" w14:textId="77777777" w:rsidR="00C54079" w:rsidRPr="00EB0E9D" w:rsidRDefault="00C54079" w:rsidP="007E51CC">
            <w:pPr>
              <w:pStyle w:val="TAH"/>
              <w:rPr>
                <w:rFonts w:eastAsia="Calibri"/>
                <w:noProof/>
                <w:lang w:eastAsia="ja-JP"/>
              </w:rPr>
            </w:pPr>
            <w:r w:rsidRPr="00EB0E9D">
              <w:rPr>
                <w:rFonts w:eastAsia="Calibri"/>
                <w:noProof/>
                <w:lang w:eastAsia="ja-JP"/>
              </w:rPr>
              <w:t>Company</w:t>
            </w:r>
          </w:p>
        </w:tc>
        <w:tc>
          <w:tcPr>
            <w:tcW w:w="1417" w:type="dxa"/>
          </w:tcPr>
          <w:p w14:paraId="51C732EF" w14:textId="77777777" w:rsidR="00C54079" w:rsidRPr="00EB0E9D" w:rsidRDefault="00C54079" w:rsidP="007E51CC">
            <w:pPr>
              <w:pStyle w:val="TAH"/>
              <w:rPr>
                <w:rFonts w:eastAsia="Calibri"/>
                <w:noProof/>
                <w:lang w:eastAsia="ja-JP"/>
              </w:rPr>
            </w:pPr>
            <w:r>
              <w:rPr>
                <w:rFonts w:eastAsia="Calibri"/>
                <w:noProof/>
                <w:lang w:eastAsia="ja-JP"/>
              </w:rPr>
              <w:t xml:space="preserve">Yes or No </w:t>
            </w:r>
          </w:p>
        </w:tc>
        <w:tc>
          <w:tcPr>
            <w:tcW w:w="6888" w:type="dxa"/>
          </w:tcPr>
          <w:p w14:paraId="61F9D376" w14:textId="77777777" w:rsidR="00C54079" w:rsidRPr="00EB0E9D" w:rsidRDefault="00C54079" w:rsidP="007E51CC">
            <w:pPr>
              <w:pStyle w:val="TAH"/>
              <w:rPr>
                <w:rFonts w:eastAsia="Calibri"/>
                <w:noProof/>
                <w:lang w:eastAsia="ja-JP"/>
              </w:rPr>
            </w:pPr>
            <w:r w:rsidRPr="00EB0E9D">
              <w:rPr>
                <w:rFonts w:eastAsia="Calibri"/>
                <w:noProof/>
                <w:lang w:eastAsia="ja-JP"/>
              </w:rPr>
              <w:t>Comments</w:t>
            </w:r>
          </w:p>
        </w:tc>
      </w:tr>
      <w:tr w:rsidR="00C54079" w:rsidRPr="00EB0E9D" w14:paraId="38FA7FF6" w14:textId="77777777" w:rsidTr="00A042A9">
        <w:trPr>
          <w:trHeight w:val="255"/>
        </w:trPr>
        <w:tc>
          <w:tcPr>
            <w:tcW w:w="1413" w:type="dxa"/>
          </w:tcPr>
          <w:p w14:paraId="4D6D6A19" w14:textId="7B448D78" w:rsidR="00C54079" w:rsidRPr="00EB0E9D" w:rsidRDefault="003031D4" w:rsidP="007E51CC">
            <w:pPr>
              <w:pStyle w:val="TAL"/>
              <w:rPr>
                <w:rFonts w:eastAsia="Calibri"/>
                <w:noProof/>
                <w:lang w:eastAsia="ja-JP"/>
              </w:rPr>
            </w:pPr>
            <w:r>
              <w:rPr>
                <w:rFonts w:eastAsia="Calibri"/>
                <w:noProof/>
                <w:lang w:eastAsia="ja-JP"/>
              </w:rPr>
              <w:t>Huawei, HiSilicon</w:t>
            </w:r>
          </w:p>
        </w:tc>
        <w:tc>
          <w:tcPr>
            <w:tcW w:w="1417" w:type="dxa"/>
          </w:tcPr>
          <w:p w14:paraId="798C2FAC" w14:textId="26582AC2" w:rsidR="00C54079" w:rsidRPr="00EB0E9D" w:rsidRDefault="003031D4" w:rsidP="007E51CC">
            <w:pPr>
              <w:pStyle w:val="TAL"/>
              <w:rPr>
                <w:rFonts w:eastAsia="Calibri"/>
                <w:noProof/>
              </w:rPr>
            </w:pPr>
            <w:r>
              <w:rPr>
                <w:rFonts w:eastAsia="Calibri"/>
                <w:noProof/>
              </w:rPr>
              <w:t>No</w:t>
            </w:r>
          </w:p>
        </w:tc>
        <w:tc>
          <w:tcPr>
            <w:tcW w:w="6888" w:type="dxa"/>
          </w:tcPr>
          <w:p w14:paraId="3599BB02" w14:textId="7ACEA608" w:rsidR="00B614C7" w:rsidRDefault="00B614C7" w:rsidP="003031D4">
            <w:pPr>
              <w:pStyle w:val="TAL"/>
              <w:rPr>
                <w:rFonts w:eastAsia="Calibri"/>
                <w:noProof/>
              </w:rPr>
            </w:pPr>
            <w:r>
              <w:rPr>
                <w:rFonts w:eastAsia="Calibri"/>
                <w:noProof/>
              </w:rPr>
              <w:t xml:space="preserve">b): if there was Beam Failure, </w:t>
            </w:r>
            <w:r w:rsidRPr="003031D4">
              <w:rPr>
                <w:rFonts w:eastAsia="Calibri"/>
                <w:noProof/>
              </w:rPr>
              <w:t xml:space="preserve">BFI_COUNTER </w:t>
            </w:r>
            <w:r>
              <w:rPr>
                <w:rFonts w:eastAsia="Calibri"/>
                <w:noProof/>
              </w:rPr>
              <w:t>&gt;</w:t>
            </w:r>
            <w:r w:rsidRPr="003031D4">
              <w:rPr>
                <w:rFonts w:eastAsia="Calibri"/>
                <w:noProof/>
              </w:rPr>
              <w:t>= beamFailureInstanceMaxCount</w:t>
            </w:r>
            <w:r>
              <w:rPr>
                <w:rFonts w:eastAsia="Calibri"/>
                <w:noProof/>
              </w:rPr>
              <w:t xml:space="preserve"> and according to 38.321 the UE does nothing. Then there is no need to send an indication.</w:t>
            </w:r>
          </w:p>
          <w:p w14:paraId="64C487C6" w14:textId="6299B555" w:rsidR="00B614C7" w:rsidRDefault="00B614C7" w:rsidP="003031D4">
            <w:pPr>
              <w:pStyle w:val="TAL"/>
              <w:rPr>
                <w:rFonts w:eastAsia="Calibri"/>
                <w:noProof/>
              </w:rPr>
            </w:pPr>
          </w:p>
          <w:p w14:paraId="0BDC6547" w14:textId="77777777" w:rsidR="00B614C7" w:rsidRDefault="00B614C7" w:rsidP="00B614C7">
            <w:pPr>
              <w:pStyle w:val="TAL"/>
              <w:rPr>
                <w:rFonts w:eastAsia="Calibri"/>
                <w:noProof/>
              </w:rPr>
            </w:pPr>
            <w:r>
              <w:rPr>
                <w:rFonts w:eastAsia="Calibri"/>
                <w:noProof/>
              </w:rPr>
              <w:t>c) is already covered by existing procedure text in 38.321:</w:t>
            </w:r>
          </w:p>
          <w:p w14:paraId="21260460" w14:textId="77777777" w:rsidR="00B614C7" w:rsidRPr="008B1243" w:rsidRDefault="00B614C7" w:rsidP="00B614C7">
            <w:pPr>
              <w:pStyle w:val="B2"/>
              <w:rPr>
                <w:lang w:eastAsia="ko-KR"/>
              </w:rPr>
            </w:pPr>
            <w:r w:rsidRPr="008B1243">
              <w:rPr>
                <w:lang w:eastAsia="ko-KR"/>
              </w:rPr>
              <w:t>2&gt;</w:t>
            </w:r>
            <w:r w:rsidRPr="008B1243">
              <w:rPr>
                <w:lang w:eastAsia="ko-KR"/>
              </w:rPr>
              <w:tab/>
              <w:t xml:space="preserve">if </w:t>
            </w:r>
            <w:r w:rsidRPr="008B1243">
              <w:rPr>
                <w:i/>
                <w:iCs/>
                <w:lang w:eastAsia="ko-KR"/>
              </w:rPr>
              <w:t>beamFailureDetectionTimer</w:t>
            </w:r>
            <w:r w:rsidRPr="008B1243">
              <w:rPr>
                <w:lang w:eastAsia="ko-KR"/>
              </w:rPr>
              <w:t xml:space="preserve">, </w:t>
            </w:r>
            <w:r w:rsidRPr="008B1243">
              <w:rPr>
                <w:i/>
                <w:iCs/>
                <w:lang w:eastAsia="ko-KR"/>
              </w:rPr>
              <w:t>beamFailureInstanceMaxCount</w:t>
            </w:r>
            <w:r w:rsidRPr="008B1243">
              <w:rPr>
                <w:lang w:eastAsia="ko-KR"/>
              </w:rPr>
              <w:t>, or any of the reference signals used for beam failure detection is reconfigured by upper layers associated with this BFD-RS set of the Serving Cell:</w:t>
            </w:r>
          </w:p>
          <w:p w14:paraId="4A829776" w14:textId="77777777" w:rsidR="00B614C7" w:rsidRPr="008B1243" w:rsidRDefault="00B614C7" w:rsidP="00B614C7">
            <w:pPr>
              <w:pStyle w:val="B3"/>
              <w:rPr>
                <w:lang w:eastAsia="ko-KR"/>
              </w:rPr>
            </w:pPr>
            <w:r w:rsidRPr="008B1243">
              <w:rPr>
                <w:lang w:eastAsia="ko-KR"/>
              </w:rPr>
              <w:t>3&gt;</w:t>
            </w:r>
            <w:r w:rsidRPr="008B1243">
              <w:rPr>
                <w:lang w:eastAsia="ko-KR"/>
              </w:rPr>
              <w:tab/>
              <w:t xml:space="preserve">set </w:t>
            </w:r>
            <w:r w:rsidRPr="008B1243">
              <w:rPr>
                <w:i/>
                <w:iCs/>
                <w:lang w:eastAsia="ko-KR"/>
              </w:rPr>
              <w:t>BFI_COUNTER</w:t>
            </w:r>
            <w:r w:rsidRPr="008B1243">
              <w:rPr>
                <w:lang w:eastAsia="ko-KR"/>
              </w:rPr>
              <w:t xml:space="preserve"> of the BFD-RS set to 0.</w:t>
            </w:r>
          </w:p>
          <w:p w14:paraId="120DDD96" w14:textId="64F60312" w:rsidR="00C54079" w:rsidRPr="00EB0E9D" w:rsidRDefault="00B614C7" w:rsidP="007E51CC">
            <w:pPr>
              <w:pStyle w:val="TAL"/>
              <w:rPr>
                <w:rFonts w:eastAsia="Calibri"/>
                <w:noProof/>
              </w:rPr>
            </w:pPr>
            <w:r>
              <w:rPr>
                <w:rFonts w:eastAsia="Calibri"/>
                <w:noProof/>
              </w:rPr>
              <w:t>So this will resume UE actions and we don't see the need to specify anything in 38.331 for this.</w:t>
            </w:r>
          </w:p>
        </w:tc>
      </w:tr>
      <w:tr w:rsidR="00C54079" w:rsidRPr="00996A6C" w14:paraId="21150B52" w14:textId="77777777" w:rsidTr="00A042A9">
        <w:trPr>
          <w:trHeight w:val="255"/>
        </w:trPr>
        <w:tc>
          <w:tcPr>
            <w:tcW w:w="1413" w:type="dxa"/>
          </w:tcPr>
          <w:p w14:paraId="7D0BCA3E" w14:textId="5B953663" w:rsidR="00C54079" w:rsidRPr="00306063" w:rsidRDefault="00306063" w:rsidP="007E51CC">
            <w:pPr>
              <w:pStyle w:val="TAL"/>
              <w:rPr>
                <w:rFonts w:eastAsia="MS Mincho"/>
                <w:noProof/>
                <w:lang w:eastAsia="ja-JP"/>
              </w:rPr>
            </w:pPr>
            <w:r>
              <w:rPr>
                <w:rFonts w:eastAsia="MS Mincho" w:hint="eastAsia"/>
                <w:noProof/>
                <w:lang w:eastAsia="ja-JP"/>
              </w:rPr>
              <w:t>S</w:t>
            </w:r>
            <w:r>
              <w:rPr>
                <w:rFonts w:eastAsia="MS Mincho"/>
                <w:noProof/>
                <w:lang w:eastAsia="ja-JP"/>
              </w:rPr>
              <w:t>harp</w:t>
            </w:r>
          </w:p>
        </w:tc>
        <w:tc>
          <w:tcPr>
            <w:tcW w:w="1417" w:type="dxa"/>
          </w:tcPr>
          <w:p w14:paraId="067A925A" w14:textId="77777777" w:rsidR="00F920A7" w:rsidRDefault="00996A6C" w:rsidP="007E51CC">
            <w:pPr>
              <w:pStyle w:val="TAL"/>
              <w:rPr>
                <w:rFonts w:eastAsia="Calibri"/>
                <w:noProof/>
              </w:rPr>
            </w:pPr>
            <w:r>
              <w:rPr>
                <w:rFonts w:eastAsia="Calibri"/>
                <w:noProof/>
              </w:rPr>
              <w:t>Yes</w:t>
            </w:r>
          </w:p>
          <w:p w14:paraId="485AB079" w14:textId="274D4C28" w:rsidR="00C54079" w:rsidRPr="00EB0E9D" w:rsidRDefault="00F920A7" w:rsidP="007E51CC">
            <w:pPr>
              <w:pStyle w:val="TAL"/>
              <w:rPr>
                <w:rFonts w:eastAsia="Calibri"/>
                <w:noProof/>
              </w:rPr>
            </w:pPr>
            <w:r>
              <w:rPr>
                <w:rFonts w:eastAsia="Calibri"/>
                <w:noProof/>
              </w:rPr>
              <w:t>(proponent)</w:t>
            </w:r>
          </w:p>
        </w:tc>
        <w:tc>
          <w:tcPr>
            <w:tcW w:w="6888" w:type="dxa"/>
          </w:tcPr>
          <w:p w14:paraId="566200CB" w14:textId="77777777" w:rsidR="00306063" w:rsidRDefault="00996A6C" w:rsidP="00306063">
            <w:pPr>
              <w:pStyle w:val="TAL"/>
              <w:rPr>
                <w:rFonts w:eastAsia="MS Mincho"/>
                <w:noProof/>
                <w:lang w:eastAsia="ja-JP"/>
              </w:rPr>
            </w:pPr>
            <w:r>
              <w:rPr>
                <w:rFonts w:eastAsia="MS Mincho"/>
                <w:noProof/>
                <w:lang w:eastAsia="ja-JP"/>
              </w:rPr>
              <w:t xml:space="preserve">In case that bfd-and-RLM is configured to false, RRC indicates to stop BFD to lower layer. </w:t>
            </w:r>
          </w:p>
          <w:p w14:paraId="5A30E6D9" w14:textId="63E49939" w:rsidR="00C54079" w:rsidRPr="00996A6C" w:rsidRDefault="00996A6C" w:rsidP="00306063">
            <w:pPr>
              <w:pStyle w:val="TAL"/>
              <w:rPr>
                <w:rFonts w:eastAsia="MS Mincho"/>
                <w:noProof/>
                <w:lang w:eastAsia="ja-JP"/>
              </w:rPr>
            </w:pPr>
            <w:r>
              <w:rPr>
                <w:rFonts w:eastAsia="MS Mincho"/>
                <w:noProof/>
                <w:lang w:eastAsia="ja-JP"/>
              </w:rPr>
              <w:t xml:space="preserve">Therefore, to allign with this, in </w:t>
            </w:r>
            <w:r w:rsidR="00306063">
              <w:rPr>
                <w:rFonts w:eastAsia="MS Mincho"/>
                <w:noProof/>
                <w:lang w:eastAsia="ja-JP"/>
              </w:rPr>
              <w:t xml:space="preserve">case that bfd-and-RLM is configured to true and </w:t>
            </w:r>
            <w:r>
              <w:rPr>
                <w:rFonts w:eastAsia="MS Mincho"/>
                <w:noProof/>
                <w:lang w:eastAsia="ja-JP"/>
              </w:rPr>
              <w:t xml:space="preserve">beam failure </w:t>
            </w:r>
            <w:r w:rsidR="00306063">
              <w:rPr>
                <w:rFonts w:eastAsia="MS Mincho"/>
                <w:noProof/>
                <w:lang w:eastAsia="ja-JP"/>
              </w:rPr>
              <w:t>is declared</w:t>
            </w:r>
            <w:r>
              <w:rPr>
                <w:rFonts w:eastAsia="MS Mincho"/>
                <w:noProof/>
                <w:lang w:eastAsia="ja-JP"/>
              </w:rPr>
              <w:t xml:space="preserve">, RRC should indicate lower layer to stop BFD. In addition, we </w:t>
            </w:r>
            <w:r w:rsidR="00306063">
              <w:rPr>
                <w:rFonts w:eastAsia="MS Mincho"/>
                <w:noProof/>
                <w:lang w:eastAsia="ja-JP"/>
              </w:rPr>
              <w:t>think RAN2 should specify MAC behaviour based on the BFD stop indication from upper layer.</w:t>
            </w:r>
          </w:p>
        </w:tc>
      </w:tr>
      <w:tr w:rsidR="00A042A9" w:rsidRPr="00996A6C" w14:paraId="1D810F0D" w14:textId="77777777" w:rsidTr="00A042A9">
        <w:trPr>
          <w:trHeight w:val="255"/>
        </w:trPr>
        <w:tc>
          <w:tcPr>
            <w:tcW w:w="1413" w:type="dxa"/>
          </w:tcPr>
          <w:p w14:paraId="47D63A86" w14:textId="0F5DFB73" w:rsidR="00A042A9" w:rsidRDefault="00A042A9" w:rsidP="00A042A9">
            <w:pPr>
              <w:pStyle w:val="TAL"/>
              <w:rPr>
                <w:rFonts w:eastAsia="MS Mincho"/>
                <w:noProof/>
                <w:lang w:eastAsia="ja-JP"/>
              </w:rPr>
            </w:pPr>
            <w:r>
              <w:rPr>
                <w:rFonts w:eastAsia="Calibri"/>
                <w:noProof/>
                <w:lang w:eastAsia="ja-JP"/>
              </w:rPr>
              <w:t>Lenovo</w:t>
            </w:r>
          </w:p>
        </w:tc>
        <w:tc>
          <w:tcPr>
            <w:tcW w:w="1417" w:type="dxa"/>
          </w:tcPr>
          <w:p w14:paraId="008FFA87" w14:textId="238416B0" w:rsidR="00A042A9" w:rsidRDefault="00A042A9" w:rsidP="00A042A9">
            <w:pPr>
              <w:pStyle w:val="TAL"/>
              <w:rPr>
                <w:rFonts w:eastAsia="Calibri"/>
                <w:noProof/>
              </w:rPr>
            </w:pPr>
            <w:r>
              <w:rPr>
                <w:rFonts w:eastAsia="Calibri"/>
                <w:noProof/>
              </w:rPr>
              <w:t>No strong view</w:t>
            </w:r>
          </w:p>
        </w:tc>
        <w:tc>
          <w:tcPr>
            <w:tcW w:w="6888" w:type="dxa"/>
          </w:tcPr>
          <w:p w14:paraId="2E8ACA56" w14:textId="1D672259" w:rsidR="00A042A9" w:rsidRDefault="00A042A9" w:rsidP="00A042A9">
            <w:pPr>
              <w:pStyle w:val="TAL"/>
              <w:rPr>
                <w:rFonts w:eastAsia="MS Mincho"/>
                <w:noProof/>
                <w:lang w:eastAsia="ja-JP"/>
              </w:rPr>
            </w:pPr>
            <w:r>
              <w:rPr>
                <w:rFonts w:eastAsia="Calibri"/>
                <w:noProof/>
              </w:rPr>
              <w:t xml:space="preserve">As Huawei commented, it is more or less reflected in MAC spec. We can modiy the wording in MAC to make it clear though, if needed. </w:t>
            </w:r>
          </w:p>
        </w:tc>
      </w:tr>
      <w:tr w:rsidR="00CD7B7C" w:rsidRPr="00996A6C" w14:paraId="534D5567" w14:textId="77777777" w:rsidTr="00A042A9">
        <w:trPr>
          <w:trHeight w:val="255"/>
        </w:trPr>
        <w:tc>
          <w:tcPr>
            <w:tcW w:w="1413" w:type="dxa"/>
          </w:tcPr>
          <w:p w14:paraId="42D44478" w14:textId="6ACCC208" w:rsidR="00CD7B7C" w:rsidRDefault="00CD7B7C" w:rsidP="00CD7B7C">
            <w:pPr>
              <w:pStyle w:val="TAL"/>
              <w:rPr>
                <w:rFonts w:eastAsia="Calibri"/>
                <w:noProof/>
                <w:lang w:eastAsia="ja-JP"/>
              </w:rPr>
            </w:pPr>
            <w:r>
              <w:rPr>
                <w:rFonts w:eastAsiaTheme="minorEastAsia" w:hint="eastAsia"/>
                <w:noProof/>
                <w:lang w:eastAsia="zh-CN"/>
              </w:rPr>
              <w:t>v</w:t>
            </w:r>
            <w:r>
              <w:rPr>
                <w:rFonts w:eastAsiaTheme="minorEastAsia"/>
                <w:noProof/>
                <w:lang w:eastAsia="zh-CN"/>
              </w:rPr>
              <w:t>ivo</w:t>
            </w:r>
          </w:p>
        </w:tc>
        <w:tc>
          <w:tcPr>
            <w:tcW w:w="1417" w:type="dxa"/>
          </w:tcPr>
          <w:p w14:paraId="64538B3B" w14:textId="4C3CA949" w:rsidR="00CD7B7C" w:rsidRDefault="00CD7B7C" w:rsidP="00CD7B7C">
            <w:pPr>
              <w:pStyle w:val="TAL"/>
              <w:rPr>
                <w:rFonts w:eastAsia="Calibri"/>
                <w:noProof/>
              </w:rPr>
            </w:pPr>
            <w:r>
              <w:rPr>
                <w:rFonts w:eastAsiaTheme="minorEastAsia" w:hint="eastAsia"/>
                <w:noProof/>
                <w:lang w:eastAsia="zh-CN"/>
              </w:rPr>
              <w:t>N</w:t>
            </w:r>
            <w:r>
              <w:rPr>
                <w:rFonts w:eastAsiaTheme="minorEastAsia"/>
                <w:noProof/>
                <w:lang w:eastAsia="zh-CN"/>
              </w:rPr>
              <w:t>O</w:t>
            </w:r>
          </w:p>
        </w:tc>
        <w:tc>
          <w:tcPr>
            <w:tcW w:w="6888" w:type="dxa"/>
          </w:tcPr>
          <w:p w14:paraId="741135E4" w14:textId="335B387A" w:rsidR="00CD7B7C" w:rsidRPr="00CD7B7C" w:rsidRDefault="00CD7B7C" w:rsidP="00CD7B7C">
            <w:pPr>
              <w:pStyle w:val="TAL"/>
              <w:rPr>
                <w:rFonts w:eastAsiaTheme="minorEastAsia" w:hint="eastAsia"/>
                <w:noProof/>
                <w:lang w:eastAsia="zh-CN"/>
              </w:rPr>
            </w:pPr>
            <w:r>
              <w:rPr>
                <w:rFonts w:eastAsiaTheme="minorEastAsia"/>
                <w:noProof/>
                <w:lang w:eastAsia="zh-CN"/>
              </w:rPr>
              <w:t>Agree with huawei</w:t>
            </w:r>
          </w:p>
        </w:tc>
      </w:tr>
    </w:tbl>
    <w:p w14:paraId="7CC77E76" w14:textId="25BDD11F" w:rsidR="00C54079" w:rsidRDefault="00C54079" w:rsidP="00CB1C47">
      <w:pPr>
        <w:rPr>
          <w:rFonts w:eastAsiaTheme="minorEastAsia"/>
        </w:rPr>
      </w:pPr>
    </w:p>
    <w:p w14:paraId="7E0C5086" w14:textId="47EAC8A3" w:rsidR="00C54079" w:rsidRDefault="00C54079" w:rsidP="00CB1C47">
      <w:pPr>
        <w:rPr>
          <w:rFonts w:eastAsiaTheme="minorEastAsia"/>
        </w:rPr>
      </w:pPr>
      <w:r>
        <w:rPr>
          <w:rFonts w:eastAsiaTheme="minorEastAsia"/>
        </w:rPr>
        <w:t xml:space="preserve">Regarding BFD stop, i.e. abovementioned step b), </w:t>
      </w:r>
      <w:r w:rsidR="006B2C3B">
        <w:rPr>
          <w:rFonts w:eastAsiaTheme="minorEastAsia"/>
        </w:rPr>
        <w:t xml:space="preserve">both </w:t>
      </w:r>
      <w:r w:rsidR="006B2C3B">
        <w:rPr>
          <w:rFonts w:eastAsiaTheme="minorEastAsia"/>
        </w:rPr>
        <w:fldChar w:fldCharType="begin"/>
      </w:r>
      <w:r w:rsidR="006B2C3B">
        <w:rPr>
          <w:rFonts w:eastAsiaTheme="minorEastAsia"/>
        </w:rPr>
        <w:instrText xml:space="preserve"> </w:instrText>
      </w:r>
      <w:r w:rsidR="006B2C3B">
        <w:rPr>
          <w:rFonts w:eastAsiaTheme="minorEastAsia" w:hint="eastAsia"/>
        </w:rPr>
        <w:instrText>REF _Ref103006380 \r \h</w:instrText>
      </w:r>
      <w:r w:rsidR="006B2C3B">
        <w:rPr>
          <w:rFonts w:eastAsiaTheme="minorEastAsia"/>
        </w:rPr>
        <w:instrText xml:space="preserve"> </w:instrText>
      </w:r>
      <w:r w:rsidR="006B2C3B">
        <w:rPr>
          <w:rFonts w:eastAsiaTheme="minorEastAsia"/>
        </w:rPr>
      </w:r>
      <w:r w:rsidR="006B2C3B">
        <w:rPr>
          <w:rFonts w:eastAsiaTheme="minorEastAsia"/>
        </w:rPr>
        <w:fldChar w:fldCharType="separate"/>
      </w:r>
      <w:r w:rsidR="006B2C3B">
        <w:rPr>
          <w:rFonts w:eastAsiaTheme="minorEastAsia"/>
        </w:rPr>
        <w:t>[5]</w:t>
      </w:r>
      <w:r w:rsidR="006B2C3B">
        <w:rPr>
          <w:rFonts w:eastAsiaTheme="minorEastAsia"/>
        </w:rPr>
        <w:fldChar w:fldCharType="end"/>
      </w:r>
      <w:r w:rsidR="006B2C3B">
        <w:rPr>
          <w:rFonts w:eastAsiaTheme="minorEastAsia"/>
        </w:rPr>
        <w:t xml:space="preserve"> and </w:t>
      </w:r>
      <w:r w:rsidR="006B2C3B">
        <w:rPr>
          <w:rFonts w:eastAsiaTheme="minorEastAsia"/>
        </w:rPr>
        <w:fldChar w:fldCharType="begin"/>
      </w:r>
      <w:r w:rsidR="006B2C3B">
        <w:rPr>
          <w:rFonts w:eastAsiaTheme="minorEastAsia"/>
        </w:rPr>
        <w:instrText xml:space="preserve"> REF _Ref103006467 \r \h </w:instrText>
      </w:r>
      <w:r w:rsidR="006B2C3B">
        <w:rPr>
          <w:rFonts w:eastAsiaTheme="minorEastAsia"/>
        </w:rPr>
      </w:r>
      <w:r w:rsidR="006B2C3B">
        <w:rPr>
          <w:rFonts w:eastAsiaTheme="minorEastAsia"/>
        </w:rPr>
        <w:fldChar w:fldCharType="separate"/>
      </w:r>
      <w:r w:rsidR="006B2C3B">
        <w:rPr>
          <w:rFonts w:eastAsiaTheme="minorEastAsia"/>
        </w:rPr>
        <w:t>[7]</w:t>
      </w:r>
      <w:r w:rsidR="006B2C3B">
        <w:rPr>
          <w:rFonts w:eastAsiaTheme="minorEastAsia"/>
        </w:rPr>
        <w:fldChar w:fldCharType="end"/>
      </w:r>
      <w:r w:rsidR="006B2C3B">
        <w:rPr>
          <w:rFonts w:eastAsiaTheme="minorEastAsia"/>
        </w:rPr>
        <w:t xml:space="preserve"> propose to capture in 5.7.3.2 of TS</w:t>
      </w:r>
      <w:r w:rsidR="005D70CE">
        <w:rPr>
          <w:rFonts w:eastAsiaTheme="minorEastAsia"/>
        </w:rPr>
        <w:t xml:space="preserve"> </w:t>
      </w:r>
      <w:r w:rsidR="006B2C3B">
        <w:rPr>
          <w:rFonts w:eastAsiaTheme="minorEastAsia"/>
        </w:rPr>
        <w:t>38.331</w:t>
      </w:r>
      <w:r w:rsidR="00CC2F64">
        <w:rPr>
          <w:rFonts w:eastAsiaTheme="minorEastAsia"/>
        </w:rPr>
        <w:t xml:space="preserve"> (i.e., initiation of SCG failure information)</w:t>
      </w:r>
      <w:r w:rsidR="006B2C3B">
        <w:rPr>
          <w:rFonts w:eastAsiaTheme="minorEastAsia"/>
        </w:rPr>
        <w:t xml:space="preserve"> that the RRC </w:t>
      </w:r>
      <w:r w:rsidR="006B2C3B" w:rsidRPr="006B2C3B">
        <w:rPr>
          <w:rFonts w:eastAsiaTheme="minorEastAsia"/>
        </w:rPr>
        <w:t>indicat</w:t>
      </w:r>
      <w:r w:rsidR="006B2C3B">
        <w:rPr>
          <w:rFonts w:eastAsiaTheme="minorEastAsia"/>
        </w:rPr>
        <w:t>es</w:t>
      </w:r>
      <w:r w:rsidR="006B2C3B" w:rsidRPr="006B2C3B">
        <w:rPr>
          <w:rFonts w:eastAsiaTheme="minorEastAsia"/>
        </w:rPr>
        <w:t xml:space="preserve"> to lower layers to stop BFD if the SCG failure information procedure is initiated due to beam failure on the </w:t>
      </w:r>
      <w:proofErr w:type="spellStart"/>
      <w:r w:rsidR="006B2C3B" w:rsidRPr="006B2C3B">
        <w:rPr>
          <w:rFonts w:eastAsiaTheme="minorEastAsia"/>
        </w:rPr>
        <w:t>PSCell</w:t>
      </w:r>
      <w:proofErr w:type="spellEnd"/>
      <w:r w:rsidR="006B2C3B" w:rsidRPr="006B2C3B">
        <w:rPr>
          <w:rFonts w:eastAsiaTheme="minorEastAsia"/>
        </w:rPr>
        <w:t xml:space="preserve"> while the SCG is deactivated</w:t>
      </w:r>
      <w:r w:rsidR="006B2C3B">
        <w:rPr>
          <w:rFonts w:eastAsiaTheme="minorEastAsia"/>
        </w:rPr>
        <w:t xml:space="preserve">. </w:t>
      </w:r>
    </w:p>
    <w:p w14:paraId="5CCCB629" w14:textId="12D5BC5E" w:rsidR="006B2C3B" w:rsidRPr="00617981" w:rsidRDefault="006B2C3B" w:rsidP="00CB1C47">
      <w:pPr>
        <w:rPr>
          <w:rFonts w:eastAsiaTheme="minorEastAsia"/>
          <w:b/>
        </w:rPr>
      </w:pPr>
      <w:r w:rsidRPr="00617981">
        <w:rPr>
          <w:rFonts w:eastAsiaTheme="minorEastAsia" w:hint="eastAsia"/>
          <w:b/>
        </w:rPr>
        <w:t>Q</w:t>
      </w:r>
      <w:r w:rsidRPr="00617981">
        <w:rPr>
          <w:rFonts w:eastAsiaTheme="minorEastAsia"/>
          <w:b/>
        </w:rPr>
        <w:t xml:space="preserve">2-2: </w:t>
      </w:r>
      <w:r w:rsidR="00617981" w:rsidRPr="00617981">
        <w:rPr>
          <w:b/>
          <w:lang w:eastAsia="ja-JP"/>
        </w:rPr>
        <w:t>Would companies like to capture above step b) in</w:t>
      </w:r>
      <w:r w:rsidR="0023687B">
        <w:rPr>
          <w:b/>
          <w:lang w:eastAsia="ja-JP"/>
        </w:rPr>
        <w:t xml:space="preserve"> </w:t>
      </w:r>
      <w:r w:rsidR="00617981" w:rsidRPr="00617981">
        <w:rPr>
          <w:rFonts w:eastAsiaTheme="minorEastAsia"/>
          <w:b/>
        </w:rPr>
        <w:t>5.7.3.2 of</w:t>
      </w:r>
      <w:r w:rsidR="00617981" w:rsidRPr="00617981">
        <w:rPr>
          <w:b/>
          <w:lang w:eastAsia="ja-JP"/>
        </w:rPr>
        <w:t xml:space="preserve"> TS 38.331 that </w:t>
      </w:r>
      <w:r w:rsidR="00617981" w:rsidRPr="00617981">
        <w:rPr>
          <w:rFonts w:eastAsiaTheme="minorEastAsia"/>
          <w:b/>
        </w:rPr>
        <w:t xml:space="preserve">the RRC indicates to lower layers to stop BFD if the SCG failure information procedure is initiated due to beam failure on the </w:t>
      </w:r>
      <w:proofErr w:type="spellStart"/>
      <w:r w:rsidR="00617981" w:rsidRPr="00617981">
        <w:rPr>
          <w:rFonts w:eastAsiaTheme="minorEastAsia"/>
          <w:b/>
        </w:rPr>
        <w:t>PSCell</w:t>
      </w:r>
      <w:proofErr w:type="spellEnd"/>
      <w:r w:rsidR="00617981" w:rsidRPr="00617981">
        <w:rPr>
          <w:rFonts w:eastAsiaTheme="minorEastAsia"/>
          <w:b/>
        </w:rPr>
        <w:t xml:space="preserve"> while the SCG is deactivated?</w:t>
      </w:r>
    </w:p>
    <w:tbl>
      <w:tblPr>
        <w:tblStyle w:val="TableGrid1"/>
        <w:tblW w:w="9718" w:type="dxa"/>
        <w:tblLayout w:type="fixed"/>
        <w:tblLook w:val="04A0" w:firstRow="1" w:lastRow="0" w:firstColumn="1" w:lastColumn="0" w:noHBand="0" w:noVBand="1"/>
      </w:tblPr>
      <w:tblGrid>
        <w:gridCol w:w="1413"/>
        <w:gridCol w:w="1417"/>
        <w:gridCol w:w="6888"/>
      </w:tblGrid>
      <w:tr w:rsidR="00617981" w:rsidRPr="00EB0E9D" w14:paraId="26E0222F" w14:textId="77777777" w:rsidTr="00CD7B7C">
        <w:trPr>
          <w:trHeight w:val="255"/>
        </w:trPr>
        <w:tc>
          <w:tcPr>
            <w:tcW w:w="1413" w:type="dxa"/>
          </w:tcPr>
          <w:p w14:paraId="1E5105F4" w14:textId="77777777" w:rsidR="00617981" w:rsidRPr="00EB0E9D" w:rsidRDefault="00617981" w:rsidP="007E51CC">
            <w:pPr>
              <w:pStyle w:val="TAH"/>
              <w:rPr>
                <w:rFonts w:eastAsia="Calibri"/>
                <w:noProof/>
                <w:lang w:eastAsia="ja-JP"/>
              </w:rPr>
            </w:pPr>
            <w:r w:rsidRPr="00EB0E9D">
              <w:rPr>
                <w:rFonts w:eastAsia="Calibri"/>
                <w:noProof/>
                <w:lang w:eastAsia="ja-JP"/>
              </w:rPr>
              <w:t>Company</w:t>
            </w:r>
          </w:p>
        </w:tc>
        <w:tc>
          <w:tcPr>
            <w:tcW w:w="1417" w:type="dxa"/>
          </w:tcPr>
          <w:p w14:paraId="255E18B7" w14:textId="77777777" w:rsidR="00617981" w:rsidRPr="00EB0E9D" w:rsidRDefault="00617981" w:rsidP="007E51CC">
            <w:pPr>
              <w:pStyle w:val="TAH"/>
              <w:rPr>
                <w:rFonts w:eastAsia="Calibri"/>
                <w:noProof/>
                <w:lang w:eastAsia="ja-JP"/>
              </w:rPr>
            </w:pPr>
            <w:r>
              <w:rPr>
                <w:rFonts w:eastAsia="Calibri"/>
                <w:noProof/>
                <w:lang w:eastAsia="ja-JP"/>
              </w:rPr>
              <w:t xml:space="preserve">Yes or No </w:t>
            </w:r>
          </w:p>
        </w:tc>
        <w:tc>
          <w:tcPr>
            <w:tcW w:w="6888" w:type="dxa"/>
          </w:tcPr>
          <w:p w14:paraId="25E6EB5D" w14:textId="77777777" w:rsidR="00617981" w:rsidRPr="00EB0E9D" w:rsidRDefault="00617981" w:rsidP="007E51CC">
            <w:pPr>
              <w:pStyle w:val="TAH"/>
              <w:rPr>
                <w:rFonts w:eastAsia="Calibri"/>
                <w:noProof/>
                <w:lang w:eastAsia="ja-JP"/>
              </w:rPr>
            </w:pPr>
            <w:r w:rsidRPr="00EB0E9D">
              <w:rPr>
                <w:rFonts w:eastAsia="Calibri"/>
                <w:noProof/>
                <w:lang w:eastAsia="ja-JP"/>
              </w:rPr>
              <w:t>Comments</w:t>
            </w:r>
          </w:p>
        </w:tc>
      </w:tr>
      <w:tr w:rsidR="00617981" w:rsidRPr="00EB0E9D" w14:paraId="37A85F76" w14:textId="77777777" w:rsidTr="00CD7B7C">
        <w:trPr>
          <w:trHeight w:val="255"/>
        </w:trPr>
        <w:tc>
          <w:tcPr>
            <w:tcW w:w="1413" w:type="dxa"/>
          </w:tcPr>
          <w:p w14:paraId="7F8C1EEA" w14:textId="46965C1E" w:rsidR="00617981" w:rsidRPr="00EB0E9D" w:rsidRDefault="003031D4" w:rsidP="007E51CC">
            <w:pPr>
              <w:pStyle w:val="TAL"/>
              <w:rPr>
                <w:rFonts w:eastAsia="Calibri"/>
                <w:noProof/>
                <w:lang w:eastAsia="ja-JP"/>
              </w:rPr>
            </w:pPr>
            <w:r>
              <w:rPr>
                <w:rFonts w:eastAsia="Calibri"/>
                <w:noProof/>
                <w:lang w:eastAsia="ja-JP"/>
              </w:rPr>
              <w:t>Huawei, HiSilicon</w:t>
            </w:r>
          </w:p>
        </w:tc>
        <w:tc>
          <w:tcPr>
            <w:tcW w:w="1417" w:type="dxa"/>
          </w:tcPr>
          <w:p w14:paraId="3D8AFFE7" w14:textId="170D067D" w:rsidR="00617981" w:rsidRPr="00EB0E9D" w:rsidRDefault="003031D4" w:rsidP="007E51CC">
            <w:pPr>
              <w:pStyle w:val="TAL"/>
              <w:rPr>
                <w:rFonts w:eastAsia="Calibri"/>
                <w:noProof/>
              </w:rPr>
            </w:pPr>
            <w:r>
              <w:rPr>
                <w:rFonts w:eastAsia="Calibri"/>
                <w:noProof/>
              </w:rPr>
              <w:t>No</w:t>
            </w:r>
          </w:p>
        </w:tc>
        <w:tc>
          <w:tcPr>
            <w:tcW w:w="6888" w:type="dxa"/>
          </w:tcPr>
          <w:p w14:paraId="1888155D" w14:textId="2783931B" w:rsidR="00617981" w:rsidRPr="00EB0E9D" w:rsidRDefault="003031D4" w:rsidP="007E51CC">
            <w:pPr>
              <w:pStyle w:val="TAL"/>
              <w:rPr>
                <w:rFonts w:eastAsia="Calibri"/>
                <w:noProof/>
              </w:rPr>
            </w:pPr>
            <w:r>
              <w:rPr>
                <w:rFonts w:eastAsia="Calibri"/>
                <w:noProof/>
              </w:rPr>
              <w:t>See comments above.</w:t>
            </w:r>
          </w:p>
        </w:tc>
      </w:tr>
      <w:tr w:rsidR="00617981" w:rsidRPr="00EB0E9D" w14:paraId="1C1C6158" w14:textId="77777777" w:rsidTr="00CD7B7C">
        <w:trPr>
          <w:trHeight w:val="255"/>
        </w:trPr>
        <w:tc>
          <w:tcPr>
            <w:tcW w:w="1413" w:type="dxa"/>
          </w:tcPr>
          <w:p w14:paraId="51630111" w14:textId="71B98E6D" w:rsidR="00617981" w:rsidRPr="00F920A7" w:rsidRDefault="00F920A7" w:rsidP="007E51CC">
            <w:pPr>
              <w:pStyle w:val="TAL"/>
              <w:rPr>
                <w:rFonts w:eastAsia="MS Mincho"/>
                <w:noProof/>
                <w:lang w:eastAsia="ja-JP"/>
              </w:rPr>
            </w:pPr>
            <w:r>
              <w:rPr>
                <w:rFonts w:eastAsia="MS Mincho" w:hint="eastAsia"/>
                <w:noProof/>
                <w:lang w:eastAsia="ja-JP"/>
              </w:rPr>
              <w:t>S</w:t>
            </w:r>
            <w:r>
              <w:rPr>
                <w:rFonts w:eastAsia="MS Mincho"/>
                <w:noProof/>
                <w:lang w:eastAsia="ja-JP"/>
              </w:rPr>
              <w:t>harp</w:t>
            </w:r>
          </w:p>
        </w:tc>
        <w:tc>
          <w:tcPr>
            <w:tcW w:w="1417" w:type="dxa"/>
          </w:tcPr>
          <w:p w14:paraId="5A40FB2E" w14:textId="77777777" w:rsidR="00617981" w:rsidRDefault="00F920A7" w:rsidP="007E51CC">
            <w:pPr>
              <w:pStyle w:val="TAL"/>
              <w:rPr>
                <w:rFonts w:eastAsia="MS Mincho"/>
                <w:noProof/>
                <w:lang w:eastAsia="ja-JP"/>
              </w:rPr>
            </w:pPr>
            <w:r>
              <w:rPr>
                <w:rFonts w:eastAsia="MS Mincho" w:hint="eastAsia"/>
                <w:noProof/>
                <w:lang w:eastAsia="ja-JP"/>
              </w:rPr>
              <w:t>Y</w:t>
            </w:r>
            <w:r>
              <w:rPr>
                <w:rFonts w:eastAsia="MS Mincho"/>
                <w:noProof/>
                <w:lang w:eastAsia="ja-JP"/>
              </w:rPr>
              <w:t>es</w:t>
            </w:r>
          </w:p>
          <w:p w14:paraId="5E2CC2CA" w14:textId="09F0EF21" w:rsidR="00F920A7" w:rsidRPr="00F920A7" w:rsidRDefault="00F920A7" w:rsidP="007E51CC">
            <w:pPr>
              <w:pStyle w:val="TAL"/>
              <w:rPr>
                <w:rFonts w:eastAsia="MS Mincho"/>
                <w:noProof/>
                <w:lang w:eastAsia="ja-JP"/>
              </w:rPr>
            </w:pPr>
            <w:r>
              <w:rPr>
                <w:rFonts w:eastAsia="Calibri"/>
                <w:noProof/>
              </w:rPr>
              <w:t>(proponent)</w:t>
            </w:r>
          </w:p>
        </w:tc>
        <w:tc>
          <w:tcPr>
            <w:tcW w:w="6888" w:type="dxa"/>
          </w:tcPr>
          <w:p w14:paraId="7639A283" w14:textId="4E99A1E6" w:rsidR="00617981" w:rsidRPr="00EB0E9D" w:rsidRDefault="00F920A7" w:rsidP="007E51CC">
            <w:pPr>
              <w:pStyle w:val="TAL"/>
              <w:rPr>
                <w:rFonts w:eastAsia="Calibri"/>
                <w:noProof/>
              </w:rPr>
            </w:pPr>
            <w:r>
              <w:rPr>
                <w:rFonts w:eastAsia="Calibri"/>
                <w:noProof/>
              </w:rPr>
              <w:t>See comments above.</w:t>
            </w:r>
          </w:p>
        </w:tc>
      </w:tr>
      <w:tr w:rsidR="00CD7B7C" w:rsidRPr="00EB0E9D" w14:paraId="33A2A7AB" w14:textId="77777777" w:rsidTr="00CD7B7C">
        <w:trPr>
          <w:trHeight w:val="255"/>
        </w:trPr>
        <w:tc>
          <w:tcPr>
            <w:tcW w:w="1413" w:type="dxa"/>
          </w:tcPr>
          <w:p w14:paraId="583E9E41" w14:textId="63AB09C1" w:rsidR="00CD7B7C" w:rsidRDefault="00CD7B7C" w:rsidP="00CD7B7C">
            <w:pPr>
              <w:pStyle w:val="TAL"/>
              <w:rPr>
                <w:rFonts w:eastAsia="MS Mincho" w:hint="eastAsia"/>
                <w:noProof/>
                <w:lang w:eastAsia="ja-JP"/>
              </w:rPr>
            </w:pPr>
            <w:r>
              <w:rPr>
                <w:rFonts w:eastAsiaTheme="minorEastAsia" w:hint="eastAsia"/>
                <w:noProof/>
                <w:lang w:eastAsia="zh-CN"/>
              </w:rPr>
              <w:t>v</w:t>
            </w:r>
            <w:r>
              <w:rPr>
                <w:rFonts w:eastAsiaTheme="minorEastAsia"/>
                <w:noProof/>
                <w:lang w:eastAsia="zh-CN"/>
              </w:rPr>
              <w:t>ivo</w:t>
            </w:r>
          </w:p>
        </w:tc>
        <w:tc>
          <w:tcPr>
            <w:tcW w:w="1417" w:type="dxa"/>
          </w:tcPr>
          <w:p w14:paraId="7549F61B" w14:textId="33A20EA0" w:rsidR="00CD7B7C" w:rsidRDefault="00CD7B7C" w:rsidP="00CD7B7C">
            <w:pPr>
              <w:pStyle w:val="TAL"/>
              <w:rPr>
                <w:rFonts w:eastAsia="MS Mincho" w:hint="eastAsia"/>
                <w:noProof/>
                <w:lang w:eastAsia="ja-JP"/>
              </w:rPr>
            </w:pPr>
            <w:r>
              <w:rPr>
                <w:rFonts w:eastAsiaTheme="minorEastAsia" w:hint="eastAsia"/>
                <w:noProof/>
                <w:lang w:eastAsia="zh-CN"/>
              </w:rPr>
              <w:t>N</w:t>
            </w:r>
            <w:r>
              <w:rPr>
                <w:rFonts w:eastAsiaTheme="minorEastAsia"/>
                <w:noProof/>
                <w:lang w:eastAsia="zh-CN"/>
              </w:rPr>
              <w:t>O</w:t>
            </w:r>
          </w:p>
        </w:tc>
        <w:tc>
          <w:tcPr>
            <w:tcW w:w="6888" w:type="dxa"/>
          </w:tcPr>
          <w:p w14:paraId="3173697D" w14:textId="77777777" w:rsidR="00CD7B7C" w:rsidRDefault="00CD7B7C" w:rsidP="00CD7B7C">
            <w:pPr>
              <w:pStyle w:val="TAL"/>
              <w:rPr>
                <w:rFonts w:eastAsia="Calibri"/>
                <w:noProof/>
              </w:rPr>
            </w:pPr>
          </w:p>
        </w:tc>
      </w:tr>
    </w:tbl>
    <w:p w14:paraId="07CF3A39" w14:textId="77777777" w:rsidR="00617981" w:rsidRDefault="00617981" w:rsidP="00617981">
      <w:pPr>
        <w:rPr>
          <w:rFonts w:eastAsiaTheme="minorEastAsia"/>
        </w:rPr>
      </w:pPr>
    </w:p>
    <w:p w14:paraId="4E7A74B9" w14:textId="7E5F45EE" w:rsidR="007E51CC" w:rsidRDefault="0023687B" w:rsidP="00CB1C47">
      <w:pPr>
        <w:rPr>
          <w:rFonts w:eastAsiaTheme="minorEastAsia"/>
        </w:rPr>
      </w:pPr>
      <w:r w:rsidRPr="0023687B">
        <w:rPr>
          <w:rFonts w:eastAsiaTheme="minorEastAsia"/>
        </w:rPr>
        <w:t>Regarding BFD resumption,</w:t>
      </w:r>
      <w:r>
        <w:rPr>
          <w:rFonts w:eastAsiaTheme="minorEastAsia"/>
        </w:rPr>
        <w:t xml:space="preserve"> i.e. abovementioned step c),</w:t>
      </w:r>
      <w:r w:rsidRPr="0023687B">
        <w:rPr>
          <w:rFonts w:eastAsiaTheme="minorEastAsia"/>
        </w:rPr>
        <w:t xml:space="preserve"> </w:t>
      </w:r>
      <w:r>
        <w:rPr>
          <w:rFonts w:eastAsiaTheme="minorEastAsia"/>
        </w:rPr>
        <w:fldChar w:fldCharType="begin"/>
      </w:r>
      <w:r>
        <w:rPr>
          <w:rFonts w:eastAsiaTheme="minorEastAsia"/>
        </w:rPr>
        <w:instrText xml:space="preserve"> </w:instrText>
      </w:r>
      <w:r>
        <w:rPr>
          <w:rFonts w:eastAsiaTheme="minorEastAsia" w:hint="eastAsia"/>
        </w:rPr>
        <w:instrText>REF _Ref103006380 \r \h</w:instrText>
      </w:r>
      <w:r>
        <w:rPr>
          <w:rFonts w:eastAsiaTheme="minorEastAsia"/>
        </w:rPr>
        <w:instrText xml:space="preserve"> </w:instrText>
      </w:r>
      <w:r>
        <w:rPr>
          <w:rFonts w:eastAsiaTheme="minorEastAsia"/>
        </w:rPr>
      </w:r>
      <w:r>
        <w:rPr>
          <w:rFonts w:eastAsiaTheme="minorEastAsia"/>
        </w:rPr>
        <w:fldChar w:fldCharType="separate"/>
      </w:r>
      <w:r>
        <w:rPr>
          <w:rFonts w:eastAsiaTheme="minorEastAsia"/>
        </w:rPr>
        <w:t>[5]</w:t>
      </w:r>
      <w:r>
        <w:rPr>
          <w:rFonts w:eastAsiaTheme="minorEastAsia"/>
        </w:rPr>
        <w:fldChar w:fldCharType="end"/>
      </w:r>
      <w:r>
        <w:rPr>
          <w:rFonts w:eastAsiaTheme="minorEastAsia"/>
        </w:rPr>
        <w:t xml:space="preserve"> proposed to capture in </w:t>
      </w:r>
      <w:r w:rsidRPr="00D27132">
        <w:rPr>
          <w:rFonts w:eastAsia="MS Mincho"/>
        </w:rPr>
        <w:t>5.3.5.5.7</w:t>
      </w:r>
      <w:r>
        <w:rPr>
          <w:rFonts w:eastAsia="MS Mincho"/>
        </w:rPr>
        <w:t xml:space="preserve"> of TS 38.331</w:t>
      </w:r>
      <w:r w:rsidR="00FF5E5C">
        <w:rPr>
          <w:rFonts w:eastAsia="MS Mincho"/>
        </w:rPr>
        <w:t xml:space="preserve"> (</w:t>
      </w:r>
      <w:r w:rsidR="00B718B6">
        <w:rPr>
          <w:rFonts w:eastAsia="MS Mincho"/>
        </w:rPr>
        <w:t xml:space="preserve">i.e., </w:t>
      </w:r>
      <w:proofErr w:type="spellStart"/>
      <w:r w:rsidR="00B718B6" w:rsidRPr="00B718B6">
        <w:rPr>
          <w:rFonts w:eastAsia="MS Mincho"/>
        </w:rPr>
        <w:t>SpCell</w:t>
      </w:r>
      <w:proofErr w:type="spellEnd"/>
      <w:r w:rsidR="00B718B6" w:rsidRPr="00B718B6">
        <w:rPr>
          <w:rFonts w:eastAsia="MS Mincho"/>
        </w:rPr>
        <w:t xml:space="preserve"> Configuration</w:t>
      </w:r>
      <w:r w:rsidR="00FF5E5C">
        <w:rPr>
          <w:rFonts w:eastAsia="MS Mincho"/>
        </w:rPr>
        <w:t>)</w:t>
      </w:r>
      <w:r w:rsidR="00F92D05">
        <w:rPr>
          <w:rFonts w:eastAsia="MS Mincho"/>
        </w:rPr>
        <w:t xml:space="preserve"> that the UE </w:t>
      </w:r>
      <w:r>
        <w:t>indicate</w:t>
      </w:r>
      <w:r w:rsidR="00F92D05">
        <w:t>s</w:t>
      </w:r>
      <w:r>
        <w:t xml:space="preserve"> to lower layers to resume beam failure detection on the </w:t>
      </w:r>
      <w:proofErr w:type="spellStart"/>
      <w:r>
        <w:t>PSCell</w:t>
      </w:r>
      <w:proofErr w:type="spellEnd"/>
      <w:r>
        <w:t xml:space="preserve"> if stopped</w:t>
      </w:r>
      <w:r>
        <w:rPr>
          <w:rFonts w:eastAsiaTheme="minorEastAsia"/>
        </w:rPr>
        <w:t xml:space="preserve"> </w:t>
      </w:r>
      <w:r w:rsidR="00F92D05">
        <w:rPr>
          <w:rFonts w:eastAsiaTheme="minorEastAsia"/>
        </w:rPr>
        <w:t>when</w:t>
      </w:r>
      <w:r w:rsidR="00F92D05" w:rsidRPr="00D27132">
        <w:t xml:space="preserve"> any of the reference signal(s) that are used for </w:t>
      </w:r>
      <w:r w:rsidR="00F92D05">
        <w:t>beam failure detection</w:t>
      </w:r>
      <w:r w:rsidR="00F92D05" w:rsidRPr="00D27132">
        <w:t xml:space="preserve"> are reconfigured by the received </w:t>
      </w:r>
      <w:proofErr w:type="spellStart"/>
      <w:r w:rsidR="00F92D05" w:rsidRPr="00D27132">
        <w:rPr>
          <w:i/>
        </w:rPr>
        <w:t>spCellConfigDedicated</w:t>
      </w:r>
      <w:proofErr w:type="spellEnd"/>
      <w:r w:rsidR="00F92D05">
        <w:rPr>
          <w:i/>
        </w:rPr>
        <w:t xml:space="preserve"> </w:t>
      </w:r>
      <w:r w:rsidR="00F92D05">
        <w:t>and the SCG is deactivated, and to capture in 5.17 of TS 38.321 th</w:t>
      </w:r>
      <w:r w:rsidR="00F92D05" w:rsidRPr="00F92D05">
        <w:t xml:space="preserve">at </w:t>
      </w:r>
      <w:r w:rsidR="00F92D05" w:rsidRPr="008A7DA6">
        <w:rPr>
          <w:rFonts w:eastAsia="Yu Mincho"/>
          <w:bCs/>
          <w:lang w:eastAsia="ja-JP"/>
        </w:rPr>
        <w:t>BFD resumption should include the process of BFI_COUNTER resetting and BFD restarting</w:t>
      </w:r>
      <w:r w:rsidR="007E51CC">
        <w:rPr>
          <w:rFonts w:eastAsiaTheme="minorEastAsia"/>
        </w:rPr>
        <w:t>.</w:t>
      </w:r>
    </w:p>
    <w:p w14:paraId="280AC28F" w14:textId="09A108DD" w:rsidR="007E51CC" w:rsidRDefault="007E51CC" w:rsidP="00CB1C47">
      <w:pPr>
        <w:rPr>
          <w:rFonts w:eastAsiaTheme="minorEastAsia"/>
        </w:rPr>
      </w:pPr>
      <w:r>
        <w:rPr>
          <w:rFonts w:eastAsiaTheme="minorEastAsia"/>
        </w:rPr>
        <w:t xml:space="preserve">The proposed changes to </w:t>
      </w:r>
      <w:r w:rsidRPr="00D27132">
        <w:rPr>
          <w:rFonts w:eastAsia="MS Mincho"/>
        </w:rPr>
        <w:t>5.3.5.5.7</w:t>
      </w:r>
      <w:r>
        <w:rPr>
          <w:rFonts w:eastAsia="MS Mincho"/>
        </w:rPr>
        <w:t xml:space="preserve"> of TS 38.331 in </w:t>
      </w:r>
      <w:r>
        <w:rPr>
          <w:rFonts w:eastAsia="MS Mincho"/>
        </w:rPr>
        <w:fldChar w:fldCharType="begin"/>
      </w:r>
      <w:r>
        <w:rPr>
          <w:rFonts w:eastAsia="MS Mincho"/>
        </w:rPr>
        <w:instrText xml:space="preserve"> REF _Ref103006380 \r \h </w:instrText>
      </w:r>
      <w:r>
        <w:rPr>
          <w:rFonts w:eastAsia="MS Mincho"/>
        </w:rPr>
      </w:r>
      <w:r>
        <w:rPr>
          <w:rFonts w:eastAsia="MS Mincho"/>
        </w:rPr>
        <w:fldChar w:fldCharType="separate"/>
      </w:r>
      <w:r>
        <w:rPr>
          <w:rFonts w:eastAsia="MS Mincho"/>
        </w:rPr>
        <w:t>[5]</w:t>
      </w:r>
      <w:r>
        <w:rPr>
          <w:rFonts w:eastAsia="MS Mincho"/>
        </w:rPr>
        <w:fldChar w:fldCharType="end"/>
      </w:r>
      <w:r>
        <w:rPr>
          <w:rFonts w:eastAsia="MS Mincho"/>
        </w:rPr>
        <w:t xml:space="preserve"> are shown as below:</w:t>
      </w:r>
    </w:p>
    <w:tbl>
      <w:tblPr>
        <w:tblStyle w:val="af5"/>
        <w:tblW w:w="0" w:type="auto"/>
        <w:tblLook w:val="04A0" w:firstRow="1" w:lastRow="0" w:firstColumn="1" w:lastColumn="0" w:noHBand="0" w:noVBand="1"/>
      </w:tblPr>
      <w:tblGrid>
        <w:gridCol w:w="8296"/>
      </w:tblGrid>
      <w:tr w:rsidR="007E51CC" w14:paraId="27742912" w14:textId="77777777" w:rsidTr="007E51CC">
        <w:tc>
          <w:tcPr>
            <w:tcW w:w="8296" w:type="dxa"/>
          </w:tcPr>
          <w:p w14:paraId="2E5862C5" w14:textId="77777777" w:rsidR="007E51CC" w:rsidRPr="00D27132" w:rsidRDefault="007E51CC" w:rsidP="007E51CC">
            <w:pPr>
              <w:pStyle w:val="5"/>
              <w:ind w:left="141" w:firstLine="0"/>
              <w:outlineLvl w:val="4"/>
              <w:rPr>
                <w:rFonts w:eastAsia="MS Mincho"/>
              </w:rPr>
            </w:pPr>
            <w:bookmarkStart w:id="31" w:name="_Toc60776769"/>
            <w:bookmarkStart w:id="32" w:name="_Toc90650641"/>
            <w:r w:rsidRPr="00D27132">
              <w:rPr>
                <w:rFonts w:eastAsia="MS Mincho"/>
              </w:rPr>
              <w:lastRenderedPageBreak/>
              <w:t>5.3.5.5.7</w:t>
            </w:r>
            <w:r w:rsidRPr="00D27132">
              <w:rPr>
                <w:rFonts w:eastAsia="MS Mincho"/>
              </w:rPr>
              <w:tab/>
            </w:r>
            <w:proofErr w:type="spellStart"/>
            <w:r w:rsidRPr="00D27132">
              <w:rPr>
                <w:rFonts w:eastAsia="MS Mincho"/>
              </w:rPr>
              <w:t>SpCell</w:t>
            </w:r>
            <w:proofErr w:type="spellEnd"/>
            <w:r w:rsidRPr="00D27132">
              <w:rPr>
                <w:rFonts w:eastAsia="MS Mincho"/>
              </w:rPr>
              <w:t xml:space="preserve"> Configuration</w:t>
            </w:r>
            <w:bookmarkEnd w:id="31"/>
            <w:bookmarkEnd w:id="32"/>
          </w:p>
          <w:p w14:paraId="0FD1F823" w14:textId="77777777" w:rsidR="007E51CC" w:rsidRPr="00D27132" w:rsidRDefault="007E51CC" w:rsidP="007E51CC">
            <w:r w:rsidRPr="00D27132">
              <w:t>The UE shall:</w:t>
            </w:r>
          </w:p>
          <w:p w14:paraId="0528FEA8" w14:textId="77777777" w:rsidR="007E51CC" w:rsidRDefault="007E51CC" w:rsidP="007E51CC">
            <w:pPr>
              <w:pStyle w:val="B1"/>
            </w:pPr>
            <w:r w:rsidRPr="00D27132">
              <w:t>1&gt;</w:t>
            </w:r>
            <w:r w:rsidRPr="00D27132">
              <w:tab/>
            </w:r>
            <w:r>
              <w:t>if the UE is connected with a L2 U2N Relay UE via the PC5-RRC connection (i.e. the UE is a L2 U2N Remote UE):</w:t>
            </w:r>
          </w:p>
          <w:p w14:paraId="10BE1F64" w14:textId="77777777" w:rsidR="007E51CC" w:rsidRDefault="007E51CC" w:rsidP="007E51CC">
            <w:pPr>
              <w:pStyle w:val="B2"/>
            </w:pPr>
            <w:r>
              <w:t>2</w:t>
            </w:r>
            <w:r w:rsidRPr="00D27132">
              <w:t>&gt;</w:t>
            </w:r>
            <w:r w:rsidRPr="00D27132">
              <w:tab/>
              <w:t>use values for timers T30</w:t>
            </w:r>
            <w:r>
              <w:t>0</w:t>
            </w:r>
            <w:r w:rsidRPr="00D27132">
              <w:t xml:space="preserve">, </w:t>
            </w:r>
            <w:r>
              <w:t xml:space="preserve">T301 and </w:t>
            </w:r>
            <w:r w:rsidRPr="00D27132">
              <w:t>T31</w:t>
            </w:r>
            <w:r>
              <w:t>9</w:t>
            </w:r>
            <w:r w:rsidRPr="00D27132">
              <w:t xml:space="preserve"> as included in </w:t>
            </w:r>
            <w:proofErr w:type="spellStart"/>
            <w:r w:rsidRPr="00D27132">
              <w:rPr>
                <w:i/>
              </w:rPr>
              <w:t>ue-TimersAndConstants</w:t>
            </w:r>
            <w:r>
              <w:rPr>
                <w:i/>
              </w:rPr>
              <w:t>-RemoteUE</w:t>
            </w:r>
            <w:proofErr w:type="spellEnd"/>
            <w:r w:rsidRPr="008B4EFA">
              <w:t xml:space="preserve"> </w:t>
            </w:r>
            <w:r w:rsidRPr="00D27132">
              <w:t xml:space="preserve">received in </w:t>
            </w:r>
            <w:r w:rsidRPr="00D27132">
              <w:rPr>
                <w:i/>
              </w:rPr>
              <w:t>SIB1</w:t>
            </w:r>
            <w:r w:rsidRPr="00D27132">
              <w:t>;</w:t>
            </w:r>
          </w:p>
          <w:p w14:paraId="68C7072F" w14:textId="77777777" w:rsidR="007E51CC" w:rsidRDefault="007E51CC" w:rsidP="007E51CC">
            <w:pPr>
              <w:pStyle w:val="B2"/>
            </w:pPr>
            <w:r>
              <w:t>2</w:t>
            </w:r>
            <w:r w:rsidRPr="00D27132">
              <w:t>&gt;</w:t>
            </w:r>
            <w:r w:rsidRPr="00D27132">
              <w:tab/>
              <w:t xml:space="preserve">use value for timers T311, as included in </w:t>
            </w:r>
            <w:proofErr w:type="spellStart"/>
            <w:r w:rsidRPr="00D27132">
              <w:rPr>
                <w:i/>
              </w:rPr>
              <w:t>ue-TimersAndConstants</w:t>
            </w:r>
            <w:proofErr w:type="spellEnd"/>
            <w:r w:rsidRPr="00D27132">
              <w:t xml:space="preserve"> received in </w:t>
            </w:r>
            <w:r w:rsidRPr="00D27132">
              <w:rPr>
                <w:i/>
                <w:noProof/>
              </w:rPr>
              <w:t>SIB1</w:t>
            </w:r>
            <w:r w:rsidRPr="00D27132">
              <w:rPr>
                <w:noProof/>
              </w:rPr>
              <w:t>;</w:t>
            </w:r>
          </w:p>
          <w:p w14:paraId="366B7755" w14:textId="77777777" w:rsidR="007E51CC" w:rsidRDefault="007E51CC" w:rsidP="007E51CC">
            <w:pPr>
              <w:pStyle w:val="B1"/>
            </w:pPr>
            <w:r w:rsidRPr="00D27132">
              <w:t>1&gt;</w:t>
            </w:r>
            <w:r w:rsidRPr="00D27132">
              <w:tab/>
            </w:r>
            <w:r>
              <w:t>else</w:t>
            </w:r>
          </w:p>
          <w:p w14:paraId="53CDC8E0" w14:textId="77777777" w:rsidR="007E51CC" w:rsidRPr="00D27132" w:rsidRDefault="007E51CC" w:rsidP="007E51CC">
            <w:pPr>
              <w:pStyle w:val="B2"/>
            </w:pPr>
            <w:r>
              <w:t>2</w:t>
            </w:r>
            <w:r w:rsidRPr="00D27132">
              <w:t>&gt;</w:t>
            </w:r>
            <w:r w:rsidRPr="00D27132">
              <w:tab/>
              <w:t xml:space="preserve">if the </w:t>
            </w:r>
            <w:proofErr w:type="spellStart"/>
            <w:r w:rsidRPr="00C47AA1">
              <w:rPr>
                <w:i/>
                <w:iCs/>
              </w:rPr>
              <w:t>SpCellConfig</w:t>
            </w:r>
            <w:proofErr w:type="spellEnd"/>
            <w:r w:rsidRPr="00D27132">
              <w:t xml:space="preserve"> contains the </w:t>
            </w:r>
            <w:proofErr w:type="spellStart"/>
            <w:r w:rsidRPr="00C47AA1">
              <w:rPr>
                <w:i/>
                <w:iCs/>
              </w:rPr>
              <w:t>rlf-TimersAndConstants</w:t>
            </w:r>
            <w:proofErr w:type="spellEnd"/>
            <w:r w:rsidRPr="00D27132">
              <w:t>:</w:t>
            </w:r>
          </w:p>
          <w:p w14:paraId="18A020C7" w14:textId="77777777" w:rsidR="007E51CC" w:rsidRPr="00D27132" w:rsidRDefault="007E51CC" w:rsidP="007E51CC">
            <w:pPr>
              <w:pStyle w:val="B3"/>
            </w:pPr>
            <w:r>
              <w:t>3</w:t>
            </w:r>
            <w:r w:rsidRPr="00D27132">
              <w:t>&gt;</w:t>
            </w:r>
            <w:r w:rsidRPr="00D27132">
              <w:tab/>
              <w:t>configure the RLF timers and constants for this cell group as specified in 5.3.5.5.6;</w:t>
            </w:r>
          </w:p>
          <w:p w14:paraId="52163F3E" w14:textId="77777777" w:rsidR="007E51CC" w:rsidRPr="00D27132" w:rsidRDefault="007E51CC" w:rsidP="007E51CC">
            <w:pPr>
              <w:pStyle w:val="B2"/>
            </w:pPr>
            <w:r>
              <w:t>2</w:t>
            </w:r>
            <w:r w:rsidRPr="00D27132">
              <w:t>&gt;</w:t>
            </w:r>
            <w:r w:rsidRPr="00D27132">
              <w:tab/>
              <w:t xml:space="preserve">else if </w:t>
            </w:r>
            <w:proofErr w:type="spellStart"/>
            <w:r w:rsidRPr="00D27132">
              <w:rPr>
                <w:i/>
              </w:rPr>
              <w:t>rlf-TimersAndConstants</w:t>
            </w:r>
            <w:proofErr w:type="spellEnd"/>
            <w:r w:rsidRPr="00D27132">
              <w:t xml:space="preserve"> is not configured for this cell group:</w:t>
            </w:r>
          </w:p>
          <w:p w14:paraId="3A851C45" w14:textId="77777777" w:rsidR="007E51CC" w:rsidRPr="00D27132" w:rsidRDefault="007E51CC" w:rsidP="007E51CC">
            <w:pPr>
              <w:pStyle w:val="B3"/>
            </w:pPr>
            <w:r>
              <w:t>3</w:t>
            </w:r>
            <w:r w:rsidRPr="00D27132">
              <w:t>&gt;</w:t>
            </w:r>
            <w:r w:rsidRPr="00D27132">
              <w:tab/>
              <w:t>if any DAPS bearer is configured:</w:t>
            </w:r>
          </w:p>
          <w:p w14:paraId="1F9A4861" w14:textId="77777777" w:rsidR="007E51CC" w:rsidRPr="00D27132" w:rsidRDefault="007E51CC" w:rsidP="007E51CC">
            <w:pPr>
              <w:pStyle w:val="B4"/>
            </w:pPr>
            <w:r>
              <w:t>4</w:t>
            </w:r>
            <w:r w:rsidRPr="00D27132">
              <w:t>&gt;</w:t>
            </w:r>
            <w:r w:rsidRPr="00D27132">
              <w:tab/>
              <w:t xml:space="preserve">use values for timers T301, T310, T311 and constants N310, N311 for the target cell group, as included in </w:t>
            </w:r>
            <w:proofErr w:type="spellStart"/>
            <w:r w:rsidRPr="00D27132">
              <w:rPr>
                <w:i/>
              </w:rPr>
              <w:t>ue-TimersAndConstants</w:t>
            </w:r>
            <w:proofErr w:type="spellEnd"/>
            <w:r w:rsidRPr="00D27132">
              <w:t xml:space="preserve"> received in </w:t>
            </w:r>
            <w:r w:rsidRPr="00D27132">
              <w:rPr>
                <w:i/>
                <w:noProof/>
              </w:rPr>
              <w:t>SIB1</w:t>
            </w:r>
            <w:r w:rsidRPr="00D27132">
              <w:t>;</w:t>
            </w:r>
          </w:p>
          <w:p w14:paraId="7CD76563" w14:textId="77777777" w:rsidR="007E51CC" w:rsidRPr="00D27132" w:rsidRDefault="007E51CC" w:rsidP="007E51CC">
            <w:pPr>
              <w:pStyle w:val="B3"/>
            </w:pPr>
            <w:r>
              <w:t>3</w:t>
            </w:r>
            <w:r w:rsidRPr="00D27132">
              <w:t>&gt;</w:t>
            </w:r>
            <w:r w:rsidRPr="00D27132">
              <w:tab/>
              <w:t>else</w:t>
            </w:r>
          </w:p>
          <w:p w14:paraId="6E5970FC" w14:textId="77777777" w:rsidR="007E51CC" w:rsidRPr="00D27132" w:rsidRDefault="007E51CC" w:rsidP="007E51CC">
            <w:pPr>
              <w:pStyle w:val="B4"/>
            </w:pPr>
            <w:r>
              <w:t>4</w:t>
            </w:r>
            <w:r w:rsidRPr="00D27132">
              <w:t>&gt;</w:t>
            </w:r>
            <w:r w:rsidRPr="00D27132">
              <w:tab/>
              <w:t xml:space="preserve">use values for timers T301, T310, T311 and constants N310, N311, as included in </w:t>
            </w:r>
            <w:proofErr w:type="spellStart"/>
            <w:r w:rsidRPr="00D27132">
              <w:rPr>
                <w:i/>
              </w:rPr>
              <w:t>ue-TimersAndConstants</w:t>
            </w:r>
            <w:proofErr w:type="spellEnd"/>
            <w:r w:rsidRPr="00D27132">
              <w:t xml:space="preserve"> received in </w:t>
            </w:r>
            <w:r w:rsidRPr="00D27132">
              <w:rPr>
                <w:i/>
                <w:noProof/>
              </w:rPr>
              <w:t>SIB1</w:t>
            </w:r>
            <w:r w:rsidRPr="00D27132">
              <w:rPr>
                <w:noProof/>
              </w:rPr>
              <w:t>;</w:t>
            </w:r>
          </w:p>
          <w:p w14:paraId="785074A5" w14:textId="77777777" w:rsidR="007E51CC" w:rsidRPr="00D27132" w:rsidRDefault="007E51CC" w:rsidP="007E51CC">
            <w:pPr>
              <w:pStyle w:val="B2"/>
            </w:pPr>
            <w:r>
              <w:t>2</w:t>
            </w:r>
            <w:r w:rsidRPr="00D27132">
              <w:t>&gt;</w:t>
            </w:r>
            <w:r w:rsidRPr="00D27132">
              <w:tab/>
              <w:t xml:space="preserve">if the </w:t>
            </w:r>
            <w:proofErr w:type="spellStart"/>
            <w:r w:rsidRPr="00C47AA1">
              <w:rPr>
                <w:i/>
                <w:iCs/>
              </w:rPr>
              <w:t>SpCellConfig</w:t>
            </w:r>
            <w:proofErr w:type="spellEnd"/>
            <w:r w:rsidRPr="00D27132">
              <w:t xml:space="preserve"> contains </w:t>
            </w:r>
            <w:proofErr w:type="spellStart"/>
            <w:r w:rsidRPr="00C47AA1">
              <w:rPr>
                <w:i/>
                <w:iCs/>
              </w:rPr>
              <w:t>spCellConfigDedicated</w:t>
            </w:r>
            <w:proofErr w:type="spellEnd"/>
            <w:r w:rsidRPr="00D27132">
              <w:t>:</w:t>
            </w:r>
          </w:p>
          <w:p w14:paraId="4197DCF2" w14:textId="77777777" w:rsidR="007E51CC" w:rsidRPr="00D27132" w:rsidRDefault="007E51CC" w:rsidP="007E51CC">
            <w:pPr>
              <w:pStyle w:val="B3"/>
            </w:pPr>
            <w:r>
              <w:t>3</w:t>
            </w:r>
            <w:r w:rsidRPr="00D27132">
              <w:t>&gt;</w:t>
            </w:r>
            <w:r w:rsidRPr="00D27132">
              <w:tab/>
              <w:t xml:space="preserve">configure the </w:t>
            </w:r>
            <w:proofErr w:type="spellStart"/>
            <w:r w:rsidRPr="00D27132">
              <w:t>SpCell</w:t>
            </w:r>
            <w:proofErr w:type="spellEnd"/>
            <w:r w:rsidRPr="00D27132">
              <w:t xml:space="preserve"> in accordance with the </w:t>
            </w:r>
            <w:proofErr w:type="spellStart"/>
            <w:r w:rsidRPr="00D27132">
              <w:rPr>
                <w:i/>
              </w:rPr>
              <w:t>spCellConfigDedicated</w:t>
            </w:r>
            <w:proofErr w:type="spellEnd"/>
            <w:r w:rsidRPr="00D27132">
              <w:t>;</w:t>
            </w:r>
          </w:p>
          <w:p w14:paraId="7A040541" w14:textId="77777777" w:rsidR="007E51CC" w:rsidRPr="00D27132" w:rsidRDefault="007E51CC" w:rsidP="007E51CC">
            <w:pPr>
              <w:pStyle w:val="B3"/>
            </w:pPr>
            <w:r>
              <w:t>3</w:t>
            </w:r>
            <w:r w:rsidRPr="00D27132">
              <w:t>&gt;</w:t>
            </w:r>
            <w:r w:rsidRPr="00D27132">
              <w:tab/>
              <w:t xml:space="preserve">consider the bandwidth part indicated in </w:t>
            </w:r>
            <w:proofErr w:type="spellStart"/>
            <w:r w:rsidRPr="00D27132">
              <w:rPr>
                <w:i/>
              </w:rPr>
              <w:t>firstActiveUplinkBWP</w:t>
            </w:r>
            <w:proofErr w:type="spellEnd"/>
            <w:r w:rsidRPr="00D27132">
              <w:rPr>
                <w:i/>
              </w:rPr>
              <w:t>-Id</w:t>
            </w:r>
            <w:r w:rsidRPr="00D27132">
              <w:t xml:space="preserve"> if configured to be the active uplink bandwidth part;</w:t>
            </w:r>
          </w:p>
          <w:p w14:paraId="074A8A8C" w14:textId="77777777" w:rsidR="007E51CC" w:rsidRPr="00D27132" w:rsidRDefault="007E51CC" w:rsidP="007E51CC">
            <w:pPr>
              <w:pStyle w:val="B3"/>
            </w:pPr>
            <w:r>
              <w:t>3</w:t>
            </w:r>
            <w:r w:rsidRPr="00D27132">
              <w:t>&gt;</w:t>
            </w:r>
            <w:r w:rsidRPr="00D27132">
              <w:tab/>
              <w:t xml:space="preserve">consider the bandwidth part indicated in </w:t>
            </w:r>
            <w:proofErr w:type="spellStart"/>
            <w:r w:rsidRPr="00D27132">
              <w:rPr>
                <w:i/>
              </w:rPr>
              <w:t>firstActiveDownlinkBWP</w:t>
            </w:r>
            <w:proofErr w:type="spellEnd"/>
            <w:r w:rsidRPr="00D27132">
              <w:rPr>
                <w:i/>
              </w:rPr>
              <w:t>-Id</w:t>
            </w:r>
            <w:r w:rsidRPr="00D27132">
              <w:t xml:space="preserve"> if configured to be the active downlink bandwidth part</w:t>
            </w:r>
            <w:r>
              <w:t xml:space="preserve"> or the bandwidth part for Radio Link Monitoring, Beam Failure Detection and measurements if the </w:t>
            </w:r>
            <w:proofErr w:type="spellStart"/>
            <w:r>
              <w:rPr>
                <w:i/>
              </w:rPr>
              <w:t>SpCellConfig</w:t>
            </w:r>
            <w:proofErr w:type="spellEnd"/>
            <w:r>
              <w:t xml:space="preserve"> is included in an </w:t>
            </w:r>
            <w:proofErr w:type="spellStart"/>
            <w:r>
              <w:rPr>
                <w:i/>
              </w:rPr>
              <w:t>RRCReconfiguration</w:t>
            </w:r>
            <w:proofErr w:type="spellEnd"/>
            <w:r>
              <w:t xml:space="preserve"> message contained in an NR or E-UTRA RRC message indicating that the SCG is deactivated</w:t>
            </w:r>
            <w:r w:rsidRPr="00D27132">
              <w:t>;</w:t>
            </w:r>
          </w:p>
          <w:p w14:paraId="51B1E11E" w14:textId="77777777" w:rsidR="007E51CC" w:rsidRPr="00D27132" w:rsidRDefault="007E51CC" w:rsidP="007E51CC">
            <w:pPr>
              <w:pStyle w:val="B3"/>
            </w:pPr>
            <w:r>
              <w:t>3</w:t>
            </w:r>
            <w:r w:rsidRPr="00D27132">
              <w:t>&gt;</w:t>
            </w:r>
            <w:r w:rsidRPr="00D27132">
              <w:tab/>
              <w:t xml:space="preserve">if any of the reference signal(s) that are used for radio link monitoring are reconfigured by the received </w:t>
            </w:r>
            <w:proofErr w:type="spellStart"/>
            <w:r w:rsidRPr="00D27132">
              <w:rPr>
                <w:i/>
              </w:rPr>
              <w:t>spCellConfigDedicated</w:t>
            </w:r>
            <w:proofErr w:type="spellEnd"/>
            <w:r w:rsidRPr="00D27132">
              <w:t>:</w:t>
            </w:r>
          </w:p>
          <w:p w14:paraId="301627F2" w14:textId="77777777" w:rsidR="007E51CC" w:rsidRPr="00D27132" w:rsidRDefault="007E51CC" w:rsidP="007E51CC">
            <w:pPr>
              <w:pStyle w:val="B4"/>
            </w:pPr>
            <w:r>
              <w:t>4</w:t>
            </w:r>
            <w:r w:rsidRPr="00D27132">
              <w:t>&gt;</w:t>
            </w:r>
            <w:r w:rsidRPr="00D27132">
              <w:tab/>
              <w:t xml:space="preserve">stop timer T310 for the corresponding </w:t>
            </w:r>
            <w:proofErr w:type="spellStart"/>
            <w:r w:rsidRPr="00D27132">
              <w:t>SpCell</w:t>
            </w:r>
            <w:proofErr w:type="spellEnd"/>
            <w:r w:rsidRPr="00D27132">
              <w:t>, if running;</w:t>
            </w:r>
          </w:p>
          <w:p w14:paraId="5D0745E8" w14:textId="77777777" w:rsidR="007E51CC" w:rsidRPr="00D27132" w:rsidRDefault="007E51CC" w:rsidP="007E51CC">
            <w:pPr>
              <w:pStyle w:val="B4"/>
            </w:pPr>
            <w:r>
              <w:t>4</w:t>
            </w:r>
            <w:r w:rsidRPr="00D27132">
              <w:t>&gt;</w:t>
            </w:r>
            <w:r w:rsidRPr="00D27132">
              <w:tab/>
              <w:t xml:space="preserve">stop timer T312 for the corresponding </w:t>
            </w:r>
            <w:proofErr w:type="spellStart"/>
            <w:r w:rsidRPr="00D27132">
              <w:t>SpCell</w:t>
            </w:r>
            <w:proofErr w:type="spellEnd"/>
            <w:r w:rsidRPr="00D27132">
              <w:t>, if running;</w:t>
            </w:r>
          </w:p>
          <w:p w14:paraId="7B11AAB2" w14:textId="77777777" w:rsidR="007E51CC" w:rsidRDefault="007E51CC" w:rsidP="007E51CC">
            <w:pPr>
              <w:pStyle w:val="B4"/>
              <w:rPr>
                <w:ins w:id="33" w:author="作成者"/>
              </w:rPr>
            </w:pPr>
            <w:r>
              <w:t>4</w:t>
            </w:r>
            <w:r w:rsidRPr="00D27132">
              <w:t>&gt;</w:t>
            </w:r>
            <w:r w:rsidRPr="00D27132">
              <w:tab/>
              <w:t>reset the counters N310 and N311.</w:t>
            </w:r>
          </w:p>
          <w:p w14:paraId="6FCE7190" w14:textId="77777777" w:rsidR="007E51CC" w:rsidRPr="00D27132" w:rsidRDefault="007E51CC" w:rsidP="007E51CC">
            <w:pPr>
              <w:pStyle w:val="B3"/>
              <w:rPr>
                <w:ins w:id="34" w:author="作成者"/>
              </w:rPr>
            </w:pPr>
            <w:ins w:id="35" w:author="作成者">
              <w:r>
                <w:t>3</w:t>
              </w:r>
              <w:r w:rsidRPr="00D27132">
                <w:t>&gt;</w:t>
              </w:r>
              <w:r w:rsidRPr="00D27132">
                <w:tab/>
                <w:t xml:space="preserve">if any of the reference signal(s) that are used for </w:t>
              </w:r>
              <w:r>
                <w:t>beam failure detection</w:t>
              </w:r>
              <w:r w:rsidRPr="00D27132">
                <w:t xml:space="preserve"> are reconfigured by the received </w:t>
              </w:r>
              <w:proofErr w:type="spellStart"/>
              <w:r w:rsidRPr="00D27132">
                <w:rPr>
                  <w:i/>
                </w:rPr>
                <w:t>spCellConfigDedicated</w:t>
              </w:r>
              <w:proofErr w:type="spellEnd"/>
              <w:r>
                <w:t>,</w:t>
              </w:r>
              <w:r>
                <w:rPr>
                  <w:i/>
                </w:rPr>
                <w:t xml:space="preserve"> </w:t>
              </w:r>
              <w:r>
                <w:t>and if the SCG is deactivated</w:t>
              </w:r>
              <w:r w:rsidRPr="00D27132">
                <w:t>:</w:t>
              </w:r>
            </w:ins>
          </w:p>
          <w:p w14:paraId="5DE787BD" w14:textId="77777777" w:rsidR="007E51CC" w:rsidRPr="00D27132" w:rsidRDefault="007E51CC" w:rsidP="007E51CC">
            <w:pPr>
              <w:pStyle w:val="B4"/>
            </w:pPr>
            <w:ins w:id="36" w:author="作成者">
              <w:r>
                <w:t>4&gt;</w:t>
              </w:r>
              <w:r>
                <w:tab/>
                <w:t xml:space="preserve">indicate to lower layers to resume beam failure detection on the </w:t>
              </w:r>
              <w:proofErr w:type="spellStart"/>
              <w:r>
                <w:t>PSCell</w:t>
              </w:r>
              <w:proofErr w:type="spellEnd"/>
              <w:r>
                <w:t xml:space="preserve"> if stopped;</w:t>
              </w:r>
            </w:ins>
          </w:p>
          <w:p w14:paraId="164F4331" w14:textId="77777777" w:rsidR="007E51CC" w:rsidRPr="00D27132" w:rsidRDefault="007E51CC" w:rsidP="007E51CC">
            <w:pPr>
              <w:pStyle w:val="B1"/>
            </w:pPr>
            <w:r w:rsidRPr="00D27132">
              <w:t>1&gt;</w:t>
            </w:r>
            <w:r w:rsidRPr="00D27132">
              <w:tab/>
              <w:t xml:space="preserve">if the </w:t>
            </w:r>
            <w:proofErr w:type="spellStart"/>
            <w:r w:rsidRPr="00D27132">
              <w:rPr>
                <w:i/>
              </w:rPr>
              <w:t>SpCellConfig</w:t>
            </w:r>
            <w:proofErr w:type="spellEnd"/>
            <w:r w:rsidRPr="00D27132">
              <w:t xml:space="preserve"> contains the </w:t>
            </w:r>
            <w:proofErr w:type="spellStart"/>
            <w:r w:rsidRPr="00727A30">
              <w:rPr>
                <w:i/>
              </w:rPr>
              <w:t>lowMobilityEvaluationConnected</w:t>
            </w:r>
            <w:proofErr w:type="spellEnd"/>
            <w:r w:rsidRPr="00D27132">
              <w:t>:</w:t>
            </w:r>
          </w:p>
          <w:p w14:paraId="79D166FE" w14:textId="77777777" w:rsidR="007E51CC" w:rsidRDefault="007E51CC" w:rsidP="007E51CC">
            <w:pPr>
              <w:pStyle w:val="B2"/>
            </w:pPr>
            <w:r w:rsidRPr="00D27132">
              <w:t>2&gt;</w:t>
            </w:r>
            <w:r w:rsidRPr="00D27132">
              <w:tab/>
            </w:r>
            <w:r>
              <w:t xml:space="preserve">the UE may perform the evaluation of the low mobility criterion </w:t>
            </w:r>
            <w:r w:rsidRPr="00D27132">
              <w:t xml:space="preserve">for this cell group as specified in </w:t>
            </w:r>
            <w:r>
              <w:t>5.7.13.1</w:t>
            </w:r>
            <w:r w:rsidRPr="00D27132">
              <w:t>;</w:t>
            </w:r>
          </w:p>
          <w:p w14:paraId="71692751" w14:textId="77777777" w:rsidR="007E51CC" w:rsidRPr="00D27132" w:rsidRDefault="007E51CC" w:rsidP="007E51CC">
            <w:pPr>
              <w:pStyle w:val="B1"/>
            </w:pPr>
            <w:r w:rsidRPr="00D27132">
              <w:t>1&gt;</w:t>
            </w:r>
            <w:r w:rsidRPr="00D27132">
              <w:tab/>
              <w:t xml:space="preserve">if the </w:t>
            </w:r>
            <w:proofErr w:type="spellStart"/>
            <w:r w:rsidRPr="00D27132">
              <w:rPr>
                <w:i/>
              </w:rPr>
              <w:t>SpCellConfig</w:t>
            </w:r>
            <w:proofErr w:type="spellEnd"/>
            <w:r w:rsidRPr="00D27132">
              <w:t xml:space="preserve"> contains the </w:t>
            </w:r>
            <w:proofErr w:type="spellStart"/>
            <w:r w:rsidRPr="00DC32A2">
              <w:rPr>
                <w:rFonts w:eastAsia="等线"/>
                <w:i/>
              </w:rPr>
              <w:t>goodServingCellEvaluationRLM</w:t>
            </w:r>
            <w:proofErr w:type="spellEnd"/>
            <w:r w:rsidRPr="00D27132">
              <w:t>:</w:t>
            </w:r>
          </w:p>
          <w:p w14:paraId="6A1630CE" w14:textId="77777777" w:rsidR="007E51CC" w:rsidRDefault="007E51CC" w:rsidP="007E51CC">
            <w:pPr>
              <w:pStyle w:val="B2"/>
            </w:pPr>
            <w:r w:rsidRPr="00D27132">
              <w:lastRenderedPageBreak/>
              <w:t>2&gt;</w:t>
            </w:r>
            <w:r w:rsidRPr="00D27132">
              <w:tab/>
            </w:r>
            <w:r>
              <w:t xml:space="preserve">the UE may perform the evaluation of the good serving cell quality criterion </w:t>
            </w:r>
            <w:r w:rsidRPr="00D27132">
              <w:t xml:space="preserve">for this cell group as specified in </w:t>
            </w:r>
            <w:r>
              <w:t>5.7.13.2</w:t>
            </w:r>
            <w:r w:rsidRPr="00D27132">
              <w:t>;</w:t>
            </w:r>
          </w:p>
          <w:p w14:paraId="705B3BB4" w14:textId="77777777" w:rsidR="007E51CC" w:rsidRPr="00D27132" w:rsidRDefault="007E51CC" w:rsidP="007E51CC">
            <w:pPr>
              <w:pStyle w:val="B1"/>
            </w:pPr>
            <w:r w:rsidRPr="00D27132">
              <w:t>1&gt;</w:t>
            </w:r>
            <w:r w:rsidRPr="00D27132">
              <w:tab/>
              <w:t xml:space="preserve">if the </w:t>
            </w:r>
            <w:proofErr w:type="spellStart"/>
            <w:r w:rsidRPr="00D27132">
              <w:rPr>
                <w:i/>
              </w:rPr>
              <w:t>SpCellConfig</w:t>
            </w:r>
            <w:proofErr w:type="spellEnd"/>
            <w:r w:rsidRPr="00D27132">
              <w:t xml:space="preserve"> contains the </w:t>
            </w:r>
            <w:proofErr w:type="spellStart"/>
            <w:r w:rsidRPr="00DC32A2">
              <w:rPr>
                <w:rFonts w:eastAsia="等线"/>
                <w:i/>
              </w:rPr>
              <w:t>goodServingCellEvaluation</w:t>
            </w:r>
            <w:r>
              <w:rPr>
                <w:rFonts w:eastAsia="等线"/>
                <w:i/>
              </w:rPr>
              <w:t>BFD</w:t>
            </w:r>
            <w:proofErr w:type="spellEnd"/>
            <w:r w:rsidRPr="00D27132">
              <w:t>:</w:t>
            </w:r>
          </w:p>
          <w:p w14:paraId="0208D230" w14:textId="76490B7E" w:rsidR="007E51CC" w:rsidRPr="00B70A47" w:rsidRDefault="007E51CC" w:rsidP="00B70A47">
            <w:pPr>
              <w:pStyle w:val="B2"/>
            </w:pPr>
            <w:r w:rsidRPr="00D27132">
              <w:t>2&gt;</w:t>
            </w:r>
            <w:r w:rsidRPr="00D27132">
              <w:tab/>
            </w:r>
            <w:r>
              <w:t xml:space="preserve">the UE may perform the evaluation of the good serving cell quality criterion </w:t>
            </w:r>
            <w:r w:rsidRPr="00D27132">
              <w:t xml:space="preserve">for this </w:t>
            </w:r>
            <w:r>
              <w:t xml:space="preserve">serving </w:t>
            </w:r>
            <w:r w:rsidRPr="00D27132">
              <w:t xml:space="preserve">cell as specified in </w:t>
            </w:r>
            <w:r>
              <w:t>5.7.13.2</w:t>
            </w:r>
            <w:r w:rsidRPr="00D27132">
              <w:t>;</w:t>
            </w:r>
          </w:p>
        </w:tc>
      </w:tr>
    </w:tbl>
    <w:p w14:paraId="00F77ABA" w14:textId="77777777" w:rsidR="007E51CC" w:rsidRDefault="007E51CC" w:rsidP="00CB1C47">
      <w:pPr>
        <w:rPr>
          <w:rFonts w:eastAsiaTheme="minorEastAsia"/>
        </w:rPr>
      </w:pPr>
    </w:p>
    <w:p w14:paraId="4DB10B23" w14:textId="4D2CB750" w:rsidR="00617981" w:rsidRDefault="007E51CC" w:rsidP="00CB1C47">
      <w:pPr>
        <w:rPr>
          <w:rFonts w:eastAsiaTheme="minorEastAsia"/>
        </w:rPr>
      </w:pPr>
      <w:r>
        <w:rPr>
          <w:rFonts w:eastAsiaTheme="minorEastAsia"/>
        </w:rPr>
        <w:t>W</w:t>
      </w:r>
      <w:r w:rsidR="0023687B">
        <w:rPr>
          <w:rFonts w:eastAsiaTheme="minorEastAsia"/>
        </w:rPr>
        <w:t xml:space="preserve">hile </w:t>
      </w:r>
      <w:r w:rsidR="0023687B">
        <w:rPr>
          <w:rFonts w:eastAsiaTheme="minorEastAsia"/>
        </w:rPr>
        <w:fldChar w:fldCharType="begin"/>
      </w:r>
      <w:r w:rsidR="0023687B">
        <w:rPr>
          <w:rFonts w:eastAsiaTheme="minorEastAsia"/>
        </w:rPr>
        <w:instrText xml:space="preserve"> REF _Ref103006467 \r \h </w:instrText>
      </w:r>
      <w:r w:rsidR="0023687B">
        <w:rPr>
          <w:rFonts w:eastAsiaTheme="minorEastAsia"/>
        </w:rPr>
      </w:r>
      <w:r w:rsidR="0023687B">
        <w:rPr>
          <w:rFonts w:eastAsiaTheme="minorEastAsia"/>
        </w:rPr>
        <w:fldChar w:fldCharType="separate"/>
      </w:r>
      <w:r w:rsidR="0023687B">
        <w:rPr>
          <w:rFonts w:eastAsiaTheme="minorEastAsia"/>
        </w:rPr>
        <w:t>[7]</w:t>
      </w:r>
      <w:r w:rsidR="0023687B">
        <w:rPr>
          <w:rFonts w:eastAsiaTheme="minorEastAsia"/>
        </w:rPr>
        <w:fldChar w:fldCharType="end"/>
      </w:r>
      <w:r w:rsidR="0023687B">
        <w:rPr>
          <w:rFonts w:eastAsiaTheme="minorEastAsia"/>
        </w:rPr>
        <w:t xml:space="preserve"> proposed to capture</w:t>
      </w:r>
      <w:r>
        <w:rPr>
          <w:rFonts w:eastAsiaTheme="minorEastAsia"/>
        </w:rPr>
        <w:t xml:space="preserve"> in </w:t>
      </w:r>
      <w:r w:rsidRPr="00D27132">
        <w:rPr>
          <w:rFonts w:eastAsia="MS Mincho"/>
        </w:rPr>
        <w:t>5.3.5.5.7</w:t>
      </w:r>
      <w:r>
        <w:rPr>
          <w:rFonts w:eastAsia="MS Mincho"/>
        </w:rPr>
        <w:t xml:space="preserve"> of TS 38.331 (i.e., </w:t>
      </w:r>
      <w:proofErr w:type="spellStart"/>
      <w:r w:rsidRPr="00B718B6">
        <w:rPr>
          <w:rFonts w:eastAsia="MS Mincho"/>
        </w:rPr>
        <w:t>SpCell</w:t>
      </w:r>
      <w:proofErr w:type="spellEnd"/>
      <w:r w:rsidRPr="00B718B6">
        <w:rPr>
          <w:rFonts w:eastAsia="MS Mincho"/>
        </w:rPr>
        <w:t xml:space="preserve"> Configuration</w:t>
      </w:r>
      <w:r>
        <w:rPr>
          <w:rFonts w:eastAsia="MS Mincho"/>
        </w:rPr>
        <w:t>)</w:t>
      </w:r>
      <w:r w:rsidR="0023687B">
        <w:rPr>
          <w:rFonts w:eastAsiaTheme="minorEastAsia"/>
        </w:rPr>
        <w:t xml:space="preserve"> that </w:t>
      </w:r>
      <w:r w:rsidR="0023687B" w:rsidRPr="0023687B">
        <w:rPr>
          <w:rFonts w:eastAsiaTheme="minorEastAsia"/>
        </w:rPr>
        <w:t>the UE re</w:t>
      </w:r>
      <w:r w:rsidR="0023687B">
        <w:rPr>
          <w:rFonts w:eastAsiaTheme="minorEastAsia"/>
        </w:rPr>
        <w:t>starts</w:t>
      </w:r>
      <w:r w:rsidR="0023687B" w:rsidRPr="0023687B">
        <w:rPr>
          <w:rFonts w:eastAsiaTheme="minorEastAsia"/>
        </w:rPr>
        <w:t xml:space="preserve"> BFD (if configured)</w:t>
      </w:r>
      <w:r w:rsidR="0023687B">
        <w:rPr>
          <w:rFonts w:eastAsiaTheme="minorEastAsia"/>
        </w:rPr>
        <w:t xml:space="preserve"> if</w:t>
      </w:r>
      <w:r w:rsidR="0023687B" w:rsidRPr="0023687B">
        <w:rPr>
          <w:rFonts w:eastAsiaTheme="minorEastAsia"/>
        </w:rPr>
        <w:t xml:space="preserve"> the network reconfigures the reference signals used for beam failure detection on the </w:t>
      </w:r>
      <w:proofErr w:type="spellStart"/>
      <w:r w:rsidR="0023687B" w:rsidRPr="0023687B">
        <w:rPr>
          <w:rFonts w:eastAsiaTheme="minorEastAsia"/>
        </w:rPr>
        <w:t>PSCell</w:t>
      </w:r>
      <w:proofErr w:type="spellEnd"/>
      <w:r w:rsidR="0023687B" w:rsidRPr="0023687B">
        <w:rPr>
          <w:rFonts w:eastAsiaTheme="minorEastAsia"/>
        </w:rPr>
        <w:t xml:space="preserve"> after SCG beam failure was detected</w:t>
      </w:r>
      <w:r>
        <w:rPr>
          <w:rFonts w:eastAsiaTheme="minorEastAsia"/>
        </w:rPr>
        <w:t>, as shown below</w:t>
      </w:r>
      <w:r w:rsidR="00F92D05">
        <w:rPr>
          <w:rFonts w:eastAsiaTheme="minorEastAsia"/>
        </w:rPr>
        <w:t>.</w:t>
      </w:r>
    </w:p>
    <w:tbl>
      <w:tblPr>
        <w:tblStyle w:val="af5"/>
        <w:tblW w:w="0" w:type="auto"/>
        <w:tblLook w:val="04A0" w:firstRow="1" w:lastRow="0" w:firstColumn="1" w:lastColumn="0" w:noHBand="0" w:noVBand="1"/>
      </w:tblPr>
      <w:tblGrid>
        <w:gridCol w:w="8296"/>
      </w:tblGrid>
      <w:tr w:rsidR="007E51CC" w14:paraId="7E7AE81F" w14:textId="77777777" w:rsidTr="007E51CC">
        <w:tc>
          <w:tcPr>
            <w:tcW w:w="8296" w:type="dxa"/>
          </w:tcPr>
          <w:p w14:paraId="4C27F5EE" w14:textId="77777777" w:rsidR="007E51CC" w:rsidRPr="007E51CC" w:rsidRDefault="007E51CC" w:rsidP="007E51CC">
            <w:pPr>
              <w:keepNext/>
              <w:keepLines/>
              <w:spacing w:before="120"/>
              <w:ind w:left="1701" w:hanging="1701"/>
              <w:outlineLvl w:val="4"/>
              <w:rPr>
                <w:rFonts w:ascii="Arial" w:eastAsia="MS Mincho" w:hAnsi="Arial"/>
                <w:sz w:val="22"/>
                <w:lang w:eastAsia="ja-JP"/>
              </w:rPr>
            </w:pPr>
            <w:bookmarkStart w:id="37" w:name="_Toc100929567"/>
            <w:r w:rsidRPr="007E51CC">
              <w:rPr>
                <w:rFonts w:ascii="Arial" w:eastAsia="MS Mincho" w:hAnsi="Arial"/>
                <w:sz w:val="22"/>
                <w:lang w:eastAsia="ja-JP"/>
              </w:rPr>
              <w:lastRenderedPageBreak/>
              <w:t>5.3.5.5.7</w:t>
            </w:r>
            <w:r w:rsidRPr="007E51CC">
              <w:rPr>
                <w:rFonts w:ascii="Arial" w:eastAsia="MS Mincho" w:hAnsi="Arial"/>
                <w:sz w:val="22"/>
                <w:lang w:eastAsia="ja-JP"/>
              </w:rPr>
              <w:tab/>
            </w:r>
            <w:proofErr w:type="spellStart"/>
            <w:r w:rsidRPr="007E51CC">
              <w:rPr>
                <w:rFonts w:ascii="Arial" w:eastAsia="MS Mincho" w:hAnsi="Arial"/>
                <w:sz w:val="22"/>
                <w:lang w:eastAsia="ja-JP"/>
              </w:rPr>
              <w:t>SpCell</w:t>
            </w:r>
            <w:proofErr w:type="spellEnd"/>
            <w:r w:rsidRPr="007E51CC">
              <w:rPr>
                <w:rFonts w:ascii="Arial" w:eastAsia="MS Mincho" w:hAnsi="Arial"/>
                <w:sz w:val="22"/>
                <w:lang w:eastAsia="ja-JP"/>
              </w:rPr>
              <w:t xml:space="preserve"> Configuration</w:t>
            </w:r>
            <w:bookmarkEnd w:id="37"/>
          </w:p>
          <w:p w14:paraId="3412914A" w14:textId="77777777" w:rsidR="007E51CC" w:rsidRPr="007E51CC" w:rsidRDefault="007E51CC" w:rsidP="007E51CC">
            <w:pPr>
              <w:rPr>
                <w:rFonts w:eastAsia="宋体"/>
                <w:lang w:eastAsia="ja-JP"/>
              </w:rPr>
            </w:pPr>
            <w:r w:rsidRPr="007E51CC">
              <w:rPr>
                <w:rFonts w:eastAsia="宋体"/>
                <w:lang w:eastAsia="ja-JP"/>
              </w:rPr>
              <w:t>The UE shall:</w:t>
            </w:r>
          </w:p>
          <w:p w14:paraId="475C97F4" w14:textId="77777777" w:rsidR="007E51CC" w:rsidRPr="007E51CC" w:rsidRDefault="007E51CC" w:rsidP="007E51CC">
            <w:pPr>
              <w:ind w:left="568" w:hanging="284"/>
              <w:rPr>
                <w:rFonts w:eastAsia="宋体"/>
                <w:lang w:eastAsia="ja-JP"/>
              </w:rPr>
            </w:pPr>
            <w:r w:rsidRPr="007E51CC">
              <w:rPr>
                <w:rFonts w:eastAsia="宋体"/>
                <w:lang w:eastAsia="ja-JP"/>
              </w:rPr>
              <w:t>1&gt;</w:t>
            </w:r>
            <w:r w:rsidRPr="007E51CC">
              <w:rPr>
                <w:rFonts w:eastAsia="宋体"/>
                <w:lang w:eastAsia="ja-JP"/>
              </w:rPr>
              <w:tab/>
              <w:t>if the UE is connected with a L2 U2N Relay UE via the PC5-RRC connection (i.e. the UE is a L2 U2N Remote UE):</w:t>
            </w:r>
          </w:p>
          <w:p w14:paraId="463E3DD6" w14:textId="77777777" w:rsidR="007E51CC" w:rsidRPr="007E51CC" w:rsidRDefault="007E51CC" w:rsidP="007E51CC">
            <w:pPr>
              <w:ind w:left="851" w:hanging="284"/>
              <w:rPr>
                <w:rFonts w:eastAsia="宋体"/>
                <w:lang w:eastAsia="ja-JP"/>
              </w:rPr>
            </w:pPr>
            <w:r w:rsidRPr="007E51CC">
              <w:rPr>
                <w:rFonts w:eastAsia="宋体"/>
                <w:lang w:eastAsia="ja-JP"/>
              </w:rPr>
              <w:t>2&gt;</w:t>
            </w:r>
            <w:r w:rsidRPr="007E51CC">
              <w:rPr>
                <w:rFonts w:eastAsia="宋体"/>
                <w:lang w:eastAsia="ja-JP"/>
              </w:rPr>
              <w:tab/>
              <w:t xml:space="preserve">use values for timers T300, T301 and T319 as included in </w:t>
            </w:r>
            <w:proofErr w:type="spellStart"/>
            <w:r w:rsidRPr="007E51CC">
              <w:rPr>
                <w:rFonts w:eastAsia="宋体"/>
                <w:i/>
                <w:lang w:eastAsia="ja-JP"/>
              </w:rPr>
              <w:t>ue-TimersAndConstants-RemoteUE</w:t>
            </w:r>
            <w:proofErr w:type="spellEnd"/>
            <w:r w:rsidRPr="007E51CC">
              <w:rPr>
                <w:rFonts w:eastAsia="宋体"/>
                <w:lang w:eastAsia="ja-JP"/>
              </w:rPr>
              <w:t xml:space="preserve"> received in </w:t>
            </w:r>
            <w:r w:rsidRPr="007E51CC">
              <w:rPr>
                <w:rFonts w:eastAsia="宋体"/>
                <w:i/>
                <w:lang w:eastAsia="ja-JP"/>
              </w:rPr>
              <w:t>SIB1</w:t>
            </w:r>
            <w:r w:rsidRPr="007E51CC">
              <w:rPr>
                <w:rFonts w:eastAsia="宋体"/>
                <w:lang w:eastAsia="ja-JP"/>
              </w:rPr>
              <w:t>;</w:t>
            </w:r>
          </w:p>
          <w:p w14:paraId="5CD71E8C" w14:textId="77777777" w:rsidR="007E51CC" w:rsidRPr="007E51CC" w:rsidRDefault="007E51CC" w:rsidP="007E51CC">
            <w:pPr>
              <w:ind w:left="851" w:hanging="284"/>
              <w:rPr>
                <w:rFonts w:eastAsia="宋体"/>
                <w:lang w:eastAsia="ja-JP"/>
              </w:rPr>
            </w:pPr>
            <w:r w:rsidRPr="007E51CC">
              <w:rPr>
                <w:rFonts w:eastAsia="宋体"/>
                <w:lang w:eastAsia="ja-JP"/>
              </w:rPr>
              <w:t>2&gt;</w:t>
            </w:r>
            <w:r w:rsidRPr="007E51CC">
              <w:rPr>
                <w:rFonts w:eastAsia="宋体"/>
                <w:lang w:eastAsia="ja-JP"/>
              </w:rPr>
              <w:tab/>
              <w:t xml:space="preserve">use value for timers T311, as included in </w:t>
            </w:r>
            <w:proofErr w:type="spellStart"/>
            <w:r w:rsidRPr="007E51CC">
              <w:rPr>
                <w:rFonts w:eastAsia="宋体"/>
                <w:i/>
                <w:lang w:eastAsia="ja-JP"/>
              </w:rPr>
              <w:t>ue-TimersAndConstants</w:t>
            </w:r>
            <w:proofErr w:type="spellEnd"/>
            <w:r w:rsidRPr="007E51CC">
              <w:rPr>
                <w:rFonts w:eastAsia="宋体"/>
                <w:lang w:eastAsia="ja-JP"/>
              </w:rPr>
              <w:t xml:space="preserve"> received in </w:t>
            </w:r>
            <w:r w:rsidRPr="007E51CC">
              <w:rPr>
                <w:rFonts w:eastAsia="宋体"/>
                <w:i/>
                <w:noProof/>
                <w:lang w:eastAsia="ja-JP"/>
              </w:rPr>
              <w:t>SIB1</w:t>
            </w:r>
            <w:r w:rsidRPr="007E51CC">
              <w:rPr>
                <w:rFonts w:eastAsia="宋体"/>
                <w:noProof/>
                <w:lang w:eastAsia="ja-JP"/>
              </w:rPr>
              <w:t>;</w:t>
            </w:r>
          </w:p>
          <w:p w14:paraId="43BBB89A" w14:textId="77777777" w:rsidR="007E51CC" w:rsidRPr="007E51CC" w:rsidRDefault="007E51CC" w:rsidP="007E51CC">
            <w:pPr>
              <w:ind w:left="568" w:hanging="284"/>
              <w:rPr>
                <w:rFonts w:eastAsia="宋体"/>
                <w:lang w:eastAsia="ja-JP"/>
              </w:rPr>
            </w:pPr>
            <w:r w:rsidRPr="007E51CC">
              <w:rPr>
                <w:rFonts w:eastAsia="宋体"/>
                <w:lang w:eastAsia="ja-JP"/>
              </w:rPr>
              <w:t>1&gt;</w:t>
            </w:r>
            <w:r w:rsidRPr="007E51CC">
              <w:rPr>
                <w:rFonts w:eastAsia="宋体"/>
                <w:lang w:eastAsia="ja-JP"/>
              </w:rPr>
              <w:tab/>
              <w:t>else</w:t>
            </w:r>
          </w:p>
          <w:p w14:paraId="13A5BA53" w14:textId="77777777" w:rsidR="007E51CC" w:rsidRPr="007E51CC" w:rsidRDefault="007E51CC" w:rsidP="007E51CC">
            <w:pPr>
              <w:ind w:left="851" w:hanging="284"/>
              <w:rPr>
                <w:rFonts w:eastAsia="宋体"/>
                <w:lang w:eastAsia="ja-JP"/>
              </w:rPr>
            </w:pPr>
            <w:r w:rsidRPr="007E51CC">
              <w:rPr>
                <w:rFonts w:eastAsia="宋体"/>
                <w:lang w:eastAsia="ja-JP"/>
              </w:rPr>
              <w:t>2&gt;</w:t>
            </w:r>
            <w:r w:rsidRPr="007E51CC">
              <w:rPr>
                <w:rFonts w:eastAsia="宋体"/>
                <w:lang w:eastAsia="ja-JP"/>
              </w:rPr>
              <w:tab/>
              <w:t xml:space="preserve">if the </w:t>
            </w:r>
            <w:proofErr w:type="spellStart"/>
            <w:r w:rsidRPr="007E51CC">
              <w:rPr>
                <w:rFonts w:eastAsia="宋体"/>
                <w:i/>
                <w:iCs/>
                <w:lang w:eastAsia="ja-JP"/>
              </w:rPr>
              <w:t>SpCellConfig</w:t>
            </w:r>
            <w:proofErr w:type="spellEnd"/>
            <w:r w:rsidRPr="007E51CC">
              <w:rPr>
                <w:rFonts w:eastAsia="宋体"/>
                <w:lang w:eastAsia="ja-JP"/>
              </w:rPr>
              <w:t xml:space="preserve"> contains the </w:t>
            </w:r>
            <w:proofErr w:type="spellStart"/>
            <w:r w:rsidRPr="007E51CC">
              <w:rPr>
                <w:rFonts w:eastAsia="宋体"/>
                <w:i/>
                <w:iCs/>
                <w:lang w:eastAsia="ja-JP"/>
              </w:rPr>
              <w:t>rlf-TimersAndConstants</w:t>
            </w:r>
            <w:proofErr w:type="spellEnd"/>
            <w:r w:rsidRPr="007E51CC">
              <w:rPr>
                <w:rFonts w:eastAsia="宋体"/>
                <w:lang w:eastAsia="ja-JP"/>
              </w:rPr>
              <w:t>:</w:t>
            </w:r>
          </w:p>
          <w:p w14:paraId="57E9B57A" w14:textId="77777777" w:rsidR="007E51CC" w:rsidRPr="007E51CC" w:rsidRDefault="007E51CC" w:rsidP="007E51CC">
            <w:pPr>
              <w:ind w:left="1135" w:hanging="284"/>
              <w:rPr>
                <w:rFonts w:eastAsia="宋体"/>
                <w:lang w:eastAsia="ja-JP"/>
              </w:rPr>
            </w:pPr>
            <w:r w:rsidRPr="007E51CC">
              <w:rPr>
                <w:rFonts w:eastAsia="宋体"/>
                <w:lang w:eastAsia="ja-JP"/>
              </w:rPr>
              <w:t>3&gt;</w:t>
            </w:r>
            <w:r w:rsidRPr="007E51CC">
              <w:rPr>
                <w:rFonts w:eastAsia="宋体"/>
                <w:lang w:eastAsia="ja-JP"/>
              </w:rPr>
              <w:tab/>
              <w:t>configure the RLF timers and constants for this cell group as specified in 5.3.5.5.6;</w:t>
            </w:r>
          </w:p>
          <w:p w14:paraId="3BE3F36B" w14:textId="77777777" w:rsidR="007E51CC" w:rsidRPr="007E51CC" w:rsidRDefault="007E51CC" w:rsidP="007E51CC">
            <w:pPr>
              <w:ind w:left="851" w:hanging="284"/>
              <w:rPr>
                <w:rFonts w:eastAsia="宋体"/>
                <w:lang w:eastAsia="en-US"/>
              </w:rPr>
            </w:pPr>
            <w:r w:rsidRPr="007E51CC">
              <w:rPr>
                <w:rFonts w:eastAsia="宋体"/>
                <w:lang w:eastAsia="ja-JP"/>
              </w:rPr>
              <w:t>2&gt;</w:t>
            </w:r>
            <w:r w:rsidRPr="007E51CC">
              <w:rPr>
                <w:rFonts w:eastAsia="宋体"/>
                <w:lang w:eastAsia="ja-JP"/>
              </w:rPr>
              <w:tab/>
              <w:t xml:space="preserve">else if </w:t>
            </w:r>
            <w:proofErr w:type="spellStart"/>
            <w:r w:rsidRPr="007E51CC">
              <w:rPr>
                <w:rFonts w:eastAsia="宋体"/>
                <w:i/>
                <w:lang w:eastAsia="ja-JP"/>
              </w:rPr>
              <w:t>rlf-TimersAndConstants</w:t>
            </w:r>
            <w:proofErr w:type="spellEnd"/>
            <w:r w:rsidRPr="007E51CC">
              <w:rPr>
                <w:rFonts w:eastAsia="宋体"/>
                <w:lang w:eastAsia="ja-JP"/>
              </w:rPr>
              <w:t xml:space="preserve"> is not configured for this cell group:</w:t>
            </w:r>
          </w:p>
          <w:p w14:paraId="32FE3181" w14:textId="77777777" w:rsidR="007E51CC" w:rsidRPr="007E51CC" w:rsidRDefault="007E51CC" w:rsidP="007E51CC">
            <w:pPr>
              <w:ind w:left="1135" w:hanging="284"/>
              <w:rPr>
                <w:rFonts w:eastAsia="宋体"/>
                <w:lang w:eastAsia="ja-JP"/>
              </w:rPr>
            </w:pPr>
            <w:r w:rsidRPr="007E51CC">
              <w:rPr>
                <w:rFonts w:eastAsia="宋体"/>
                <w:lang w:eastAsia="ja-JP"/>
              </w:rPr>
              <w:t>3&gt;</w:t>
            </w:r>
            <w:r w:rsidRPr="007E51CC">
              <w:rPr>
                <w:rFonts w:eastAsia="宋体"/>
                <w:lang w:eastAsia="ja-JP"/>
              </w:rPr>
              <w:tab/>
              <w:t>if any DAPS bearer is configured:</w:t>
            </w:r>
          </w:p>
          <w:p w14:paraId="5CBDEF56" w14:textId="77777777" w:rsidR="007E51CC" w:rsidRPr="007E51CC" w:rsidRDefault="007E51CC" w:rsidP="007E51CC">
            <w:pPr>
              <w:ind w:left="1418" w:hanging="284"/>
              <w:rPr>
                <w:rFonts w:eastAsia="宋体"/>
                <w:lang w:eastAsia="ja-JP"/>
              </w:rPr>
            </w:pPr>
            <w:r w:rsidRPr="007E51CC">
              <w:rPr>
                <w:rFonts w:eastAsia="宋体"/>
                <w:lang w:eastAsia="ja-JP"/>
              </w:rPr>
              <w:t>4&gt;</w:t>
            </w:r>
            <w:r w:rsidRPr="007E51CC">
              <w:rPr>
                <w:rFonts w:eastAsia="宋体"/>
                <w:lang w:eastAsia="ja-JP"/>
              </w:rPr>
              <w:tab/>
              <w:t xml:space="preserve">use values for timers T301, T310, T311 and constants N310, N311 for the target cell group, as included in </w:t>
            </w:r>
            <w:proofErr w:type="spellStart"/>
            <w:r w:rsidRPr="007E51CC">
              <w:rPr>
                <w:rFonts w:eastAsia="宋体"/>
                <w:i/>
                <w:lang w:eastAsia="ja-JP"/>
              </w:rPr>
              <w:t>ue-TimersAndConstants</w:t>
            </w:r>
            <w:proofErr w:type="spellEnd"/>
            <w:r w:rsidRPr="007E51CC">
              <w:rPr>
                <w:rFonts w:eastAsia="宋体"/>
                <w:lang w:eastAsia="ja-JP"/>
              </w:rPr>
              <w:t xml:space="preserve"> received in </w:t>
            </w:r>
            <w:r w:rsidRPr="007E51CC">
              <w:rPr>
                <w:rFonts w:eastAsia="宋体"/>
                <w:i/>
                <w:noProof/>
                <w:lang w:eastAsia="ja-JP"/>
              </w:rPr>
              <w:t>SIB1</w:t>
            </w:r>
            <w:r w:rsidRPr="007E51CC">
              <w:rPr>
                <w:rFonts w:eastAsia="宋体"/>
                <w:lang w:eastAsia="ja-JP"/>
              </w:rPr>
              <w:t>;</w:t>
            </w:r>
          </w:p>
          <w:p w14:paraId="7D93AF66" w14:textId="77777777" w:rsidR="007E51CC" w:rsidRPr="007E51CC" w:rsidRDefault="007E51CC" w:rsidP="007E51CC">
            <w:pPr>
              <w:ind w:left="1135" w:hanging="284"/>
              <w:rPr>
                <w:rFonts w:eastAsia="宋体"/>
                <w:lang w:eastAsia="ja-JP"/>
              </w:rPr>
            </w:pPr>
            <w:r w:rsidRPr="007E51CC">
              <w:rPr>
                <w:rFonts w:eastAsia="宋体"/>
                <w:lang w:eastAsia="ja-JP"/>
              </w:rPr>
              <w:t>3&gt;</w:t>
            </w:r>
            <w:r w:rsidRPr="007E51CC">
              <w:rPr>
                <w:rFonts w:eastAsia="宋体"/>
                <w:lang w:eastAsia="ja-JP"/>
              </w:rPr>
              <w:tab/>
              <w:t>else</w:t>
            </w:r>
          </w:p>
          <w:p w14:paraId="25BCD13F" w14:textId="77777777" w:rsidR="007E51CC" w:rsidRPr="007E51CC" w:rsidRDefault="007E51CC" w:rsidP="007E51CC">
            <w:pPr>
              <w:ind w:left="1418" w:hanging="284"/>
              <w:rPr>
                <w:rFonts w:eastAsia="宋体"/>
                <w:lang w:eastAsia="ja-JP"/>
              </w:rPr>
            </w:pPr>
            <w:r w:rsidRPr="007E51CC">
              <w:rPr>
                <w:rFonts w:eastAsia="宋体"/>
                <w:lang w:eastAsia="ja-JP"/>
              </w:rPr>
              <w:t>4&gt;</w:t>
            </w:r>
            <w:r w:rsidRPr="007E51CC">
              <w:rPr>
                <w:rFonts w:eastAsia="宋体"/>
                <w:lang w:eastAsia="ja-JP"/>
              </w:rPr>
              <w:tab/>
              <w:t xml:space="preserve">use values for timers T301, T310, T311 and constants N310, N311, as included in </w:t>
            </w:r>
            <w:proofErr w:type="spellStart"/>
            <w:r w:rsidRPr="007E51CC">
              <w:rPr>
                <w:rFonts w:eastAsia="宋体"/>
                <w:i/>
                <w:lang w:eastAsia="ja-JP"/>
              </w:rPr>
              <w:t>ue-TimersAndConstants</w:t>
            </w:r>
            <w:proofErr w:type="spellEnd"/>
            <w:r w:rsidRPr="007E51CC">
              <w:rPr>
                <w:rFonts w:eastAsia="宋体"/>
                <w:lang w:eastAsia="ja-JP"/>
              </w:rPr>
              <w:t xml:space="preserve"> received in </w:t>
            </w:r>
            <w:r w:rsidRPr="007E51CC">
              <w:rPr>
                <w:rFonts w:eastAsia="宋体"/>
                <w:i/>
                <w:noProof/>
                <w:lang w:eastAsia="ja-JP"/>
              </w:rPr>
              <w:t>SIB1</w:t>
            </w:r>
            <w:r w:rsidRPr="007E51CC">
              <w:rPr>
                <w:rFonts w:eastAsia="宋体"/>
                <w:noProof/>
                <w:lang w:eastAsia="ja-JP"/>
              </w:rPr>
              <w:t>;</w:t>
            </w:r>
          </w:p>
          <w:p w14:paraId="57B414A8" w14:textId="77777777" w:rsidR="007E51CC" w:rsidRPr="007E51CC" w:rsidRDefault="007E51CC" w:rsidP="007E51CC">
            <w:pPr>
              <w:ind w:left="851" w:hanging="284"/>
              <w:rPr>
                <w:rFonts w:eastAsia="宋体"/>
                <w:lang w:eastAsia="ja-JP"/>
              </w:rPr>
            </w:pPr>
            <w:r w:rsidRPr="007E51CC">
              <w:rPr>
                <w:rFonts w:eastAsia="宋体"/>
                <w:lang w:eastAsia="ja-JP"/>
              </w:rPr>
              <w:t>2&gt;</w:t>
            </w:r>
            <w:r w:rsidRPr="007E51CC">
              <w:rPr>
                <w:rFonts w:eastAsia="宋体"/>
                <w:lang w:eastAsia="ja-JP"/>
              </w:rPr>
              <w:tab/>
              <w:t xml:space="preserve">if the </w:t>
            </w:r>
            <w:proofErr w:type="spellStart"/>
            <w:r w:rsidRPr="007E51CC">
              <w:rPr>
                <w:rFonts w:eastAsia="宋体"/>
                <w:i/>
                <w:iCs/>
                <w:lang w:eastAsia="ja-JP"/>
              </w:rPr>
              <w:t>SpCellConfig</w:t>
            </w:r>
            <w:proofErr w:type="spellEnd"/>
            <w:r w:rsidRPr="007E51CC">
              <w:rPr>
                <w:rFonts w:eastAsia="宋体"/>
                <w:lang w:eastAsia="ja-JP"/>
              </w:rPr>
              <w:t xml:space="preserve"> contains </w:t>
            </w:r>
            <w:proofErr w:type="spellStart"/>
            <w:r w:rsidRPr="007E51CC">
              <w:rPr>
                <w:rFonts w:eastAsia="宋体"/>
                <w:i/>
                <w:iCs/>
                <w:lang w:eastAsia="ja-JP"/>
              </w:rPr>
              <w:t>spCellConfigDedicated</w:t>
            </w:r>
            <w:proofErr w:type="spellEnd"/>
            <w:r w:rsidRPr="007E51CC">
              <w:rPr>
                <w:rFonts w:eastAsia="宋体"/>
                <w:lang w:eastAsia="ja-JP"/>
              </w:rPr>
              <w:t>:</w:t>
            </w:r>
          </w:p>
          <w:p w14:paraId="328968C5" w14:textId="77777777" w:rsidR="007E51CC" w:rsidRPr="007E51CC" w:rsidRDefault="007E51CC" w:rsidP="007E51CC">
            <w:pPr>
              <w:ind w:left="1135" w:hanging="284"/>
              <w:rPr>
                <w:rFonts w:eastAsia="宋体"/>
                <w:lang w:eastAsia="ja-JP"/>
              </w:rPr>
            </w:pPr>
            <w:r w:rsidRPr="007E51CC">
              <w:rPr>
                <w:rFonts w:eastAsia="宋体"/>
                <w:lang w:eastAsia="ja-JP"/>
              </w:rPr>
              <w:t>3&gt;</w:t>
            </w:r>
            <w:r w:rsidRPr="007E51CC">
              <w:rPr>
                <w:rFonts w:eastAsia="宋体"/>
                <w:lang w:eastAsia="ja-JP"/>
              </w:rPr>
              <w:tab/>
              <w:t xml:space="preserve">configure the </w:t>
            </w:r>
            <w:proofErr w:type="spellStart"/>
            <w:r w:rsidRPr="007E51CC">
              <w:rPr>
                <w:rFonts w:eastAsia="宋体"/>
                <w:lang w:eastAsia="ja-JP"/>
              </w:rPr>
              <w:t>SpCell</w:t>
            </w:r>
            <w:proofErr w:type="spellEnd"/>
            <w:r w:rsidRPr="007E51CC">
              <w:rPr>
                <w:rFonts w:eastAsia="宋体"/>
                <w:lang w:eastAsia="ja-JP"/>
              </w:rPr>
              <w:t xml:space="preserve"> in accordance with the </w:t>
            </w:r>
            <w:proofErr w:type="spellStart"/>
            <w:r w:rsidRPr="007E51CC">
              <w:rPr>
                <w:rFonts w:eastAsia="宋体"/>
                <w:i/>
                <w:lang w:eastAsia="ja-JP"/>
              </w:rPr>
              <w:t>spCellConfigDedicated</w:t>
            </w:r>
            <w:proofErr w:type="spellEnd"/>
            <w:r w:rsidRPr="007E51CC">
              <w:rPr>
                <w:rFonts w:eastAsia="宋体"/>
                <w:lang w:eastAsia="ja-JP"/>
              </w:rPr>
              <w:t>;</w:t>
            </w:r>
          </w:p>
          <w:p w14:paraId="5C850B15" w14:textId="77777777" w:rsidR="007E51CC" w:rsidRPr="007E51CC" w:rsidRDefault="007E51CC" w:rsidP="007E51CC">
            <w:pPr>
              <w:ind w:left="1135" w:hanging="284"/>
              <w:rPr>
                <w:rFonts w:eastAsia="宋体"/>
                <w:lang w:eastAsia="ja-JP"/>
              </w:rPr>
            </w:pPr>
            <w:r w:rsidRPr="007E51CC">
              <w:rPr>
                <w:rFonts w:eastAsia="宋体"/>
                <w:lang w:eastAsia="ja-JP"/>
              </w:rPr>
              <w:t>3&gt;</w:t>
            </w:r>
            <w:r w:rsidRPr="007E51CC">
              <w:rPr>
                <w:rFonts w:eastAsia="宋体"/>
                <w:lang w:eastAsia="ja-JP"/>
              </w:rPr>
              <w:tab/>
              <w:t xml:space="preserve">consider the bandwidth part indicated in </w:t>
            </w:r>
            <w:proofErr w:type="spellStart"/>
            <w:r w:rsidRPr="007E51CC">
              <w:rPr>
                <w:rFonts w:eastAsia="宋体"/>
                <w:i/>
                <w:lang w:eastAsia="ja-JP"/>
              </w:rPr>
              <w:t>firstActiveUplinkBWP</w:t>
            </w:r>
            <w:proofErr w:type="spellEnd"/>
            <w:r w:rsidRPr="007E51CC">
              <w:rPr>
                <w:rFonts w:eastAsia="宋体"/>
                <w:i/>
                <w:lang w:eastAsia="ja-JP"/>
              </w:rPr>
              <w:t>-Id</w:t>
            </w:r>
            <w:r w:rsidRPr="007E51CC">
              <w:rPr>
                <w:rFonts w:eastAsia="宋体"/>
                <w:lang w:eastAsia="ja-JP"/>
              </w:rPr>
              <w:t xml:space="preserve"> if configured to be the active uplink bandwidth part;</w:t>
            </w:r>
          </w:p>
          <w:p w14:paraId="77070356" w14:textId="77777777" w:rsidR="007E51CC" w:rsidRPr="007E51CC" w:rsidRDefault="007E51CC" w:rsidP="007E51CC">
            <w:pPr>
              <w:ind w:left="1135" w:hanging="284"/>
              <w:rPr>
                <w:rFonts w:eastAsia="宋体"/>
                <w:lang w:eastAsia="ja-JP"/>
              </w:rPr>
            </w:pPr>
            <w:r w:rsidRPr="007E51CC">
              <w:rPr>
                <w:rFonts w:eastAsia="宋体"/>
                <w:lang w:eastAsia="ja-JP"/>
              </w:rPr>
              <w:t>3&gt;</w:t>
            </w:r>
            <w:r w:rsidRPr="007E51CC">
              <w:rPr>
                <w:rFonts w:eastAsia="宋体"/>
                <w:lang w:eastAsia="ja-JP"/>
              </w:rPr>
              <w:tab/>
              <w:t xml:space="preserve">consider the bandwidth part indicated in </w:t>
            </w:r>
            <w:proofErr w:type="spellStart"/>
            <w:r w:rsidRPr="007E51CC">
              <w:rPr>
                <w:rFonts w:eastAsia="宋体"/>
                <w:i/>
                <w:lang w:eastAsia="ja-JP"/>
              </w:rPr>
              <w:t>firstActiveDownlinkBWP</w:t>
            </w:r>
            <w:proofErr w:type="spellEnd"/>
            <w:r w:rsidRPr="007E51CC">
              <w:rPr>
                <w:rFonts w:eastAsia="宋体"/>
                <w:i/>
                <w:lang w:eastAsia="ja-JP"/>
              </w:rPr>
              <w:t>-Id</w:t>
            </w:r>
            <w:r w:rsidRPr="007E51CC">
              <w:rPr>
                <w:rFonts w:eastAsia="宋体"/>
                <w:lang w:eastAsia="ja-JP"/>
              </w:rPr>
              <w:t xml:space="preserve"> if configured to be the active downlink bandwidth part or the bandwidth part for Radio Link Monitoring, Beam Failure Detection and measurements if the </w:t>
            </w:r>
            <w:proofErr w:type="spellStart"/>
            <w:r w:rsidRPr="007E51CC">
              <w:rPr>
                <w:rFonts w:eastAsia="宋体"/>
                <w:i/>
                <w:lang w:eastAsia="ja-JP"/>
              </w:rPr>
              <w:t>SpCellConfig</w:t>
            </w:r>
            <w:proofErr w:type="spellEnd"/>
            <w:r w:rsidRPr="007E51CC">
              <w:rPr>
                <w:rFonts w:eastAsia="宋体"/>
                <w:lang w:eastAsia="ja-JP"/>
              </w:rPr>
              <w:t xml:space="preserve"> is included in an </w:t>
            </w:r>
            <w:proofErr w:type="spellStart"/>
            <w:r w:rsidRPr="007E51CC">
              <w:rPr>
                <w:rFonts w:eastAsia="宋体"/>
                <w:i/>
                <w:lang w:eastAsia="ja-JP"/>
              </w:rPr>
              <w:t>RRCReconfiguration</w:t>
            </w:r>
            <w:proofErr w:type="spellEnd"/>
            <w:r w:rsidRPr="007E51CC">
              <w:rPr>
                <w:rFonts w:eastAsia="宋体"/>
                <w:lang w:eastAsia="ja-JP"/>
              </w:rPr>
              <w:t xml:space="preserve"> message contained in an NR or E-UTRA RRC message indicating that the SCG is deactivated;</w:t>
            </w:r>
          </w:p>
          <w:p w14:paraId="6317EADC" w14:textId="77777777" w:rsidR="007E51CC" w:rsidRPr="007E51CC" w:rsidRDefault="007E51CC" w:rsidP="007E51CC">
            <w:pPr>
              <w:ind w:left="1135" w:hanging="284"/>
              <w:rPr>
                <w:rFonts w:eastAsia="宋体"/>
                <w:lang w:eastAsia="ja-JP"/>
              </w:rPr>
            </w:pPr>
            <w:r w:rsidRPr="007E51CC">
              <w:rPr>
                <w:rFonts w:eastAsia="宋体"/>
                <w:lang w:eastAsia="ja-JP"/>
              </w:rPr>
              <w:t>3&gt;</w:t>
            </w:r>
            <w:r w:rsidRPr="007E51CC">
              <w:rPr>
                <w:rFonts w:eastAsia="宋体"/>
                <w:lang w:eastAsia="ja-JP"/>
              </w:rPr>
              <w:tab/>
              <w:t xml:space="preserve">if any of the reference signal(s) that are used for radio link monitoring are reconfigured by the received </w:t>
            </w:r>
            <w:proofErr w:type="spellStart"/>
            <w:r w:rsidRPr="007E51CC">
              <w:rPr>
                <w:rFonts w:eastAsia="宋体"/>
                <w:i/>
                <w:lang w:eastAsia="ja-JP"/>
              </w:rPr>
              <w:t>spCellConfigDedicated</w:t>
            </w:r>
            <w:proofErr w:type="spellEnd"/>
            <w:r w:rsidRPr="007E51CC">
              <w:rPr>
                <w:rFonts w:eastAsia="宋体"/>
                <w:lang w:eastAsia="ja-JP"/>
              </w:rPr>
              <w:t>:</w:t>
            </w:r>
          </w:p>
          <w:p w14:paraId="2799D410" w14:textId="77777777" w:rsidR="007E51CC" w:rsidRPr="007E51CC" w:rsidRDefault="007E51CC" w:rsidP="007E51CC">
            <w:pPr>
              <w:ind w:left="1418" w:hanging="284"/>
              <w:rPr>
                <w:rFonts w:eastAsia="宋体"/>
                <w:lang w:eastAsia="ja-JP"/>
              </w:rPr>
            </w:pPr>
            <w:r w:rsidRPr="007E51CC">
              <w:rPr>
                <w:rFonts w:eastAsia="宋体"/>
                <w:lang w:eastAsia="ja-JP"/>
              </w:rPr>
              <w:t>4&gt;</w:t>
            </w:r>
            <w:r w:rsidRPr="007E51CC">
              <w:rPr>
                <w:rFonts w:eastAsia="宋体"/>
                <w:lang w:eastAsia="ja-JP"/>
              </w:rPr>
              <w:tab/>
              <w:t xml:space="preserve">stop timer T310 for the corresponding </w:t>
            </w:r>
            <w:proofErr w:type="spellStart"/>
            <w:r w:rsidRPr="007E51CC">
              <w:rPr>
                <w:rFonts w:eastAsia="宋体"/>
                <w:lang w:eastAsia="ja-JP"/>
              </w:rPr>
              <w:t>SpCell</w:t>
            </w:r>
            <w:proofErr w:type="spellEnd"/>
            <w:r w:rsidRPr="007E51CC">
              <w:rPr>
                <w:rFonts w:eastAsia="宋体"/>
                <w:lang w:eastAsia="ja-JP"/>
              </w:rPr>
              <w:t>, if running;</w:t>
            </w:r>
          </w:p>
          <w:p w14:paraId="536930FE" w14:textId="77777777" w:rsidR="007E51CC" w:rsidRPr="007E51CC" w:rsidRDefault="007E51CC" w:rsidP="007E51CC">
            <w:pPr>
              <w:ind w:left="1418" w:hanging="284"/>
              <w:rPr>
                <w:rFonts w:eastAsia="宋体"/>
                <w:lang w:eastAsia="ja-JP"/>
              </w:rPr>
            </w:pPr>
            <w:r w:rsidRPr="007E51CC">
              <w:rPr>
                <w:rFonts w:eastAsia="宋体"/>
                <w:lang w:eastAsia="ja-JP"/>
              </w:rPr>
              <w:t>4&gt;</w:t>
            </w:r>
            <w:r w:rsidRPr="007E51CC">
              <w:rPr>
                <w:rFonts w:eastAsia="宋体"/>
                <w:lang w:eastAsia="ja-JP"/>
              </w:rPr>
              <w:tab/>
              <w:t xml:space="preserve">stop timer T312 for the corresponding </w:t>
            </w:r>
            <w:proofErr w:type="spellStart"/>
            <w:r w:rsidRPr="007E51CC">
              <w:rPr>
                <w:rFonts w:eastAsia="宋体"/>
                <w:lang w:eastAsia="ja-JP"/>
              </w:rPr>
              <w:t>SpCell</w:t>
            </w:r>
            <w:proofErr w:type="spellEnd"/>
            <w:r w:rsidRPr="007E51CC">
              <w:rPr>
                <w:rFonts w:eastAsia="宋体"/>
                <w:lang w:eastAsia="ja-JP"/>
              </w:rPr>
              <w:t>, if running;</w:t>
            </w:r>
          </w:p>
          <w:p w14:paraId="05896F8C" w14:textId="77777777" w:rsidR="007E51CC" w:rsidRPr="007E51CC" w:rsidRDefault="007E51CC" w:rsidP="007E51CC">
            <w:pPr>
              <w:ind w:left="1418" w:hanging="284"/>
              <w:rPr>
                <w:rFonts w:eastAsia="宋体"/>
              </w:rPr>
            </w:pPr>
            <w:r w:rsidRPr="007E51CC">
              <w:rPr>
                <w:rFonts w:eastAsia="宋体"/>
                <w:lang w:eastAsia="ja-JP"/>
              </w:rPr>
              <w:t>4&gt;</w:t>
            </w:r>
            <w:r w:rsidRPr="007E51CC">
              <w:rPr>
                <w:rFonts w:eastAsia="宋体"/>
                <w:lang w:eastAsia="ja-JP"/>
              </w:rPr>
              <w:tab/>
              <w:t>reset the counters N310 and N311.</w:t>
            </w:r>
          </w:p>
          <w:p w14:paraId="0488F739" w14:textId="77777777" w:rsidR="007E51CC" w:rsidRPr="007E51CC" w:rsidRDefault="007E51CC" w:rsidP="007E51CC">
            <w:pPr>
              <w:ind w:left="568" w:hanging="284"/>
              <w:rPr>
                <w:rFonts w:eastAsia="宋体"/>
                <w:lang w:eastAsia="ja-JP"/>
              </w:rPr>
            </w:pPr>
            <w:r w:rsidRPr="007E51CC">
              <w:rPr>
                <w:rFonts w:eastAsia="宋体"/>
                <w:lang w:eastAsia="ja-JP"/>
              </w:rPr>
              <w:t>1&gt;</w:t>
            </w:r>
            <w:r w:rsidRPr="007E51CC">
              <w:rPr>
                <w:rFonts w:eastAsia="宋体"/>
                <w:lang w:eastAsia="ja-JP"/>
              </w:rPr>
              <w:tab/>
              <w:t xml:space="preserve">if the </w:t>
            </w:r>
            <w:proofErr w:type="spellStart"/>
            <w:r w:rsidRPr="007E51CC">
              <w:rPr>
                <w:rFonts w:eastAsia="宋体"/>
                <w:i/>
                <w:lang w:eastAsia="ja-JP"/>
              </w:rPr>
              <w:t>SpCellConfig</w:t>
            </w:r>
            <w:proofErr w:type="spellEnd"/>
            <w:r w:rsidRPr="007E51CC">
              <w:rPr>
                <w:rFonts w:eastAsia="宋体"/>
                <w:lang w:eastAsia="ja-JP"/>
              </w:rPr>
              <w:t xml:space="preserve"> contains the </w:t>
            </w:r>
            <w:proofErr w:type="spellStart"/>
            <w:r w:rsidRPr="007E51CC">
              <w:rPr>
                <w:rFonts w:eastAsia="宋体"/>
                <w:i/>
                <w:lang w:eastAsia="ja-JP"/>
              </w:rPr>
              <w:t>lowMobilityEvaluationConnected</w:t>
            </w:r>
            <w:proofErr w:type="spellEnd"/>
            <w:r w:rsidRPr="007E51CC">
              <w:rPr>
                <w:rFonts w:eastAsia="宋体"/>
                <w:lang w:eastAsia="ja-JP"/>
              </w:rPr>
              <w:t>:</w:t>
            </w:r>
          </w:p>
          <w:p w14:paraId="15810360" w14:textId="77777777" w:rsidR="007E51CC" w:rsidRPr="007E51CC" w:rsidRDefault="007E51CC" w:rsidP="007E51CC">
            <w:pPr>
              <w:ind w:left="851" w:hanging="284"/>
              <w:rPr>
                <w:rFonts w:eastAsia="宋体"/>
                <w:lang w:eastAsia="ja-JP"/>
              </w:rPr>
            </w:pPr>
            <w:r w:rsidRPr="007E51CC">
              <w:rPr>
                <w:rFonts w:eastAsia="宋体"/>
                <w:lang w:eastAsia="ja-JP"/>
              </w:rPr>
              <w:t>2&gt;</w:t>
            </w:r>
            <w:r w:rsidRPr="007E51CC">
              <w:rPr>
                <w:rFonts w:eastAsia="宋体"/>
                <w:lang w:eastAsia="ja-JP"/>
              </w:rPr>
              <w:tab/>
              <w:t>the UE may perform the evaluation of the low mobility criterion for this cell group as specified in 5.7.13.1;</w:t>
            </w:r>
          </w:p>
          <w:p w14:paraId="116B4029" w14:textId="77777777" w:rsidR="007E51CC" w:rsidRPr="007E51CC" w:rsidRDefault="007E51CC" w:rsidP="007E51CC">
            <w:pPr>
              <w:ind w:left="568" w:hanging="284"/>
              <w:rPr>
                <w:rFonts w:eastAsia="宋体"/>
                <w:lang w:eastAsia="ja-JP"/>
              </w:rPr>
            </w:pPr>
            <w:r w:rsidRPr="007E51CC">
              <w:rPr>
                <w:rFonts w:eastAsia="宋体"/>
                <w:lang w:eastAsia="ja-JP"/>
              </w:rPr>
              <w:t>1&gt;</w:t>
            </w:r>
            <w:r w:rsidRPr="007E51CC">
              <w:rPr>
                <w:rFonts w:eastAsia="宋体"/>
                <w:lang w:eastAsia="ja-JP"/>
              </w:rPr>
              <w:tab/>
              <w:t xml:space="preserve">if the </w:t>
            </w:r>
            <w:proofErr w:type="spellStart"/>
            <w:r w:rsidRPr="007E51CC">
              <w:rPr>
                <w:rFonts w:eastAsia="宋体"/>
                <w:i/>
                <w:lang w:eastAsia="ja-JP"/>
              </w:rPr>
              <w:t>SpCellConfig</w:t>
            </w:r>
            <w:proofErr w:type="spellEnd"/>
            <w:r w:rsidRPr="007E51CC">
              <w:rPr>
                <w:rFonts w:eastAsia="宋体"/>
                <w:lang w:eastAsia="ja-JP"/>
              </w:rPr>
              <w:t xml:space="preserve"> contains the </w:t>
            </w:r>
            <w:proofErr w:type="spellStart"/>
            <w:r w:rsidRPr="007E51CC">
              <w:rPr>
                <w:rFonts w:eastAsia="等线"/>
                <w:i/>
              </w:rPr>
              <w:t>goodServingCellEvaluationRLM</w:t>
            </w:r>
            <w:proofErr w:type="spellEnd"/>
            <w:r w:rsidRPr="007E51CC">
              <w:rPr>
                <w:rFonts w:eastAsia="宋体"/>
                <w:lang w:eastAsia="ja-JP"/>
              </w:rPr>
              <w:t>:</w:t>
            </w:r>
          </w:p>
          <w:p w14:paraId="5A8926E8" w14:textId="77777777" w:rsidR="007E51CC" w:rsidRPr="007E51CC" w:rsidRDefault="007E51CC" w:rsidP="007E51CC">
            <w:pPr>
              <w:ind w:left="851" w:hanging="284"/>
              <w:rPr>
                <w:rFonts w:eastAsia="宋体"/>
                <w:lang w:eastAsia="ja-JP"/>
              </w:rPr>
            </w:pPr>
            <w:r w:rsidRPr="007E51CC">
              <w:rPr>
                <w:rFonts w:eastAsia="宋体"/>
                <w:lang w:eastAsia="ja-JP"/>
              </w:rPr>
              <w:t>2&gt;</w:t>
            </w:r>
            <w:r w:rsidRPr="007E51CC">
              <w:rPr>
                <w:rFonts w:eastAsia="宋体"/>
                <w:lang w:eastAsia="ja-JP"/>
              </w:rPr>
              <w:tab/>
              <w:t>the UE may perform the evaluation of the good serving cell quality criterion for this cell group as specified in 5.7.13.2;</w:t>
            </w:r>
          </w:p>
          <w:p w14:paraId="5AA66D18" w14:textId="77777777" w:rsidR="007E51CC" w:rsidRPr="007E51CC" w:rsidRDefault="007E51CC" w:rsidP="007E51CC">
            <w:pPr>
              <w:ind w:left="568" w:hanging="284"/>
              <w:rPr>
                <w:rFonts w:eastAsia="宋体"/>
                <w:lang w:eastAsia="ja-JP"/>
              </w:rPr>
            </w:pPr>
            <w:r w:rsidRPr="007E51CC">
              <w:rPr>
                <w:rFonts w:eastAsia="宋体"/>
                <w:lang w:eastAsia="ja-JP"/>
              </w:rPr>
              <w:t>1&gt;</w:t>
            </w:r>
            <w:r w:rsidRPr="007E51CC">
              <w:rPr>
                <w:rFonts w:eastAsia="宋体"/>
                <w:lang w:eastAsia="ja-JP"/>
              </w:rPr>
              <w:tab/>
              <w:t xml:space="preserve">if the </w:t>
            </w:r>
            <w:proofErr w:type="spellStart"/>
            <w:r w:rsidRPr="007E51CC">
              <w:rPr>
                <w:rFonts w:eastAsia="宋体"/>
                <w:i/>
                <w:lang w:eastAsia="ja-JP"/>
              </w:rPr>
              <w:t>SpCellConfig</w:t>
            </w:r>
            <w:proofErr w:type="spellEnd"/>
            <w:r w:rsidRPr="007E51CC">
              <w:rPr>
                <w:rFonts w:eastAsia="宋体"/>
                <w:lang w:eastAsia="ja-JP"/>
              </w:rPr>
              <w:t xml:space="preserve"> contains the </w:t>
            </w:r>
            <w:proofErr w:type="spellStart"/>
            <w:r w:rsidRPr="007E51CC">
              <w:rPr>
                <w:rFonts w:eastAsia="等线"/>
                <w:i/>
              </w:rPr>
              <w:t>goodServingCellEvaluationBFD</w:t>
            </w:r>
            <w:proofErr w:type="spellEnd"/>
            <w:r w:rsidRPr="007E51CC">
              <w:rPr>
                <w:rFonts w:eastAsia="宋体"/>
                <w:lang w:eastAsia="ja-JP"/>
              </w:rPr>
              <w:t>:</w:t>
            </w:r>
          </w:p>
          <w:p w14:paraId="3DB41141" w14:textId="77777777" w:rsidR="007E51CC" w:rsidRPr="007E51CC" w:rsidRDefault="007E51CC" w:rsidP="007E51CC">
            <w:pPr>
              <w:ind w:left="851" w:hanging="284"/>
              <w:rPr>
                <w:rFonts w:eastAsia="宋体"/>
                <w:lang w:eastAsia="ja-JP"/>
              </w:rPr>
            </w:pPr>
            <w:r w:rsidRPr="007E51CC">
              <w:rPr>
                <w:rFonts w:eastAsia="宋体"/>
                <w:lang w:eastAsia="ja-JP"/>
              </w:rPr>
              <w:lastRenderedPageBreak/>
              <w:t>2&gt;</w:t>
            </w:r>
            <w:r w:rsidRPr="007E51CC">
              <w:rPr>
                <w:rFonts w:eastAsia="宋体"/>
                <w:lang w:eastAsia="ja-JP"/>
              </w:rPr>
              <w:tab/>
              <w:t>the UE may perform the evaluation of the good serving cell quality criterion for this serving cell as specified in 5.7.13.2;</w:t>
            </w:r>
          </w:p>
          <w:p w14:paraId="4006B4CB" w14:textId="77777777" w:rsidR="007E51CC" w:rsidRPr="007E51CC" w:rsidRDefault="007E51CC" w:rsidP="007E51CC">
            <w:pPr>
              <w:spacing w:after="120"/>
              <w:ind w:left="568" w:hanging="284"/>
              <w:jc w:val="both"/>
              <w:rPr>
                <w:ins w:id="38" w:author="Author"/>
                <w:rFonts w:eastAsia="宋体"/>
              </w:rPr>
            </w:pPr>
            <w:ins w:id="39" w:author="Author">
              <w:r w:rsidRPr="007E51CC">
                <w:rPr>
                  <w:rFonts w:eastAsia="宋体"/>
                </w:rPr>
                <w:t>1&gt;</w:t>
              </w:r>
              <w:r w:rsidRPr="007E51CC">
                <w:rPr>
                  <w:rFonts w:eastAsia="宋体"/>
                </w:rPr>
                <w:tab/>
                <w:t>if the SCG is deactivated and the beam failure detection was previously stopped due to SCG RLF:</w:t>
              </w:r>
            </w:ins>
          </w:p>
          <w:p w14:paraId="5C52A2D7" w14:textId="77777777" w:rsidR="007E51CC" w:rsidRPr="007E51CC" w:rsidRDefault="007E51CC" w:rsidP="007E51CC">
            <w:pPr>
              <w:spacing w:after="120"/>
              <w:ind w:left="851" w:hanging="284"/>
              <w:jc w:val="both"/>
              <w:rPr>
                <w:ins w:id="40" w:author="Author"/>
                <w:rFonts w:eastAsia="宋体"/>
                <w:i/>
                <w:lang w:eastAsia="ja-JP"/>
              </w:rPr>
            </w:pPr>
            <w:ins w:id="41" w:author="Author">
              <w:r w:rsidRPr="007E51CC">
                <w:rPr>
                  <w:rFonts w:eastAsia="宋体"/>
                  <w:lang w:eastAsia="ja-JP"/>
                </w:rPr>
                <w:t>2&gt;</w:t>
              </w:r>
              <w:r w:rsidRPr="007E51CC">
                <w:rPr>
                  <w:rFonts w:eastAsia="宋体"/>
                  <w:lang w:eastAsia="ja-JP"/>
                </w:rPr>
                <w:tab/>
                <w:t xml:space="preserve">if the </w:t>
              </w:r>
              <w:proofErr w:type="spellStart"/>
              <w:r w:rsidRPr="007E51CC">
                <w:rPr>
                  <w:rFonts w:eastAsia="宋体"/>
                  <w:i/>
                  <w:lang w:eastAsia="ja-JP"/>
                </w:rPr>
                <w:t>SpCellConfig</w:t>
              </w:r>
              <w:proofErr w:type="spellEnd"/>
              <w:r w:rsidRPr="007E51CC">
                <w:rPr>
                  <w:rFonts w:eastAsia="宋体"/>
                  <w:lang w:eastAsia="ja-JP"/>
                </w:rPr>
                <w:t xml:space="preserve"> for the </w:t>
              </w:r>
              <w:proofErr w:type="spellStart"/>
              <w:r w:rsidRPr="007E51CC">
                <w:rPr>
                  <w:rFonts w:eastAsia="宋体"/>
                  <w:i/>
                  <w:lang w:eastAsia="ja-JP"/>
                </w:rPr>
                <w:t>secondaryCellGroup</w:t>
              </w:r>
              <w:proofErr w:type="spellEnd"/>
              <w:r w:rsidRPr="007E51CC">
                <w:rPr>
                  <w:rFonts w:eastAsia="宋体"/>
                  <w:lang w:eastAsia="ja-JP"/>
                </w:rPr>
                <w:t xml:space="preserve"> contains </w:t>
              </w:r>
              <w:proofErr w:type="spellStart"/>
              <w:r w:rsidRPr="007E51CC">
                <w:rPr>
                  <w:rFonts w:eastAsia="宋体"/>
                  <w:i/>
                  <w:lang w:eastAsia="ja-JP"/>
                </w:rPr>
                <w:t>spCellConfigDedicated</w:t>
              </w:r>
              <w:proofErr w:type="spellEnd"/>
              <w:r w:rsidRPr="007E51CC">
                <w:rPr>
                  <w:rFonts w:eastAsia="宋体"/>
                  <w:i/>
                  <w:lang w:eastAsia="ja-JP"/>
                </w:rPr>
                <w:t xml:space="preserve"> </w:t>
              </w:r>
              <w:r w:rsidRPr="007E51CC">
                <w:rPr>
                  <w:rFonts w:eastAsia="宋体"/>
                  <w:lang w:eastAsia="ja-JP"/>
                </w:rPr>
                <w:t xml:space="preserve">including a </w:t>
              </w:r>
              <w:proofErr w:type="spellStart"/>
              <w:r w:rsidRPr="007E51CC">
                <w:rPr>
                  <w:rFonts w:eastAsia="宋体"/>
                  <w:i/>
                  <w:lang w:eastAsia="ja-JP"/>
                </w:rPr>
                <w:t>radioLinkMonitoringConfig</w:t>
              </w:r>
              <w:proofErr w:type="spellEnd"/>
              <w:r w:rsidRPr="007E51CC">
                <w:rPr>
                  <w:rFonts w:eastAsia="宋体"/>
                  <w:i/>
                  <w:lang w:eastAsia="ja-JP"/>
                </w:rPr>
                <w:t xml:space="preserve"> </w:t>
              </w:r>
              <w:r w:rsidRPr="007E51CC">
                <w:rPr>
                  <w:rFonts w:eastAsia="宋体"/>
                  <w:iCs/>
                  <w:lang w:eastAsia="ja-JP"/>
                </w:rPr>
                <w:t xml:space="preserve">or </w:t>
              </w:r>
              <w:proofErr w:type="spellStart"/>
              <w:r w:rsidRPr="007E51CC">
                <w:rPr>
                  <w:rFonts w:eastAsia="宋体"/>
                  <w:i/>
                  <w:lang w:eastAsia="ja-JP"/>
                </w:rPr>
                <w:t>tci</w:t>
              </w:r>
              <w:proofErr w:type="spellEnd"/>
              <w:r w:rsidRPr="007E51CC">
                <w:rPr>
                  <w:rFonts w:eastAsia="宋体"/>
                  <w:i/>
                  <w:lang w:eastAsia="ja-JP"/>
                </w:rPr>
                <w:t>-Info:</w:t>
              </w:r>
            </w:ins>
          </w:p>
          <w:p w14:paraId="693DFCCD" w14:textId="77777777" w:rsidR="007E51CC" w:rsidRPr="007E51CC" w:rsidRDefault="007E51CC" w:rsidP="007E51CC">
            <w:pPr>
              <w:spacing w:after="120"/>
              <w:ind w:left="1135" w:hanging="284"/>
              <w:jc w:val="both"/>
              <w:rPr>
                <w:ins w:id="42" w:author="Author"/>
                <w:rFonts w:eastAsia="宋体"/>
                <w:lang w:eastAsia="ja-JP"/>
              </w:rPr>
            </w:pPr>
            <w:ins w:id="43" w:author="Author">
              <w:r w:rsidRPr="007E51CC">
                <w:rPr>
                  <w:rFonts w:eastAsia="宋体"/>
                  <w:lang w:eastAsia="ja-JP"/>
                </w:rPr>
                <w:t>3&gt;</w:t>
              </w:r>
              <w:r w:rsidRPr="007E51CC">
                <w:rPr>
                  <w:rFonts w:eastAsia="宋体"/>
                  <w:lang w:eastAsia="ja-JP"/>
                </w:rPr>
                <w:tab/>
                <w:t xml:space="preserve">if the </w:t>
              </w:r>
              <w:r w:rsidRPr="007E51CC">
                <w:rPr>
                  <w:rFonts w:eastAsia="宋体"/>
                  <w:i/>
                  <w:lang w:eastAsia="ja-JP"/>
                </w:rPr>
                <w:t>bfd-and-RLM</w:t>
              </w:r>
              <w:r w:rsidRPr="007E51CC">
                <w:rPr>
                  <w:rFonts w:eastAsia="宋体"/>
                  <w:lang w:eastAsia="ja-JP"/>
                </w:rPr>
                <w:t xml:space="preserve"> in </w:t>
              </w:r>
              <w:proofErr w:type="spellStart"/>
              <w:r w:rsidRPr="007E51CC">
                <w:rPr>
                  <w:rFonts w:eastAsia="宋体"/>
                  <w:i/>
                  <w:lang w:eastAsia="ja-JP"/>
                </w:rPr>
                <w:t>deactivatedSCG</w:t>
              </w:r>
              <w:proofErr w:type="spellEnd"/>
              <w:r w:rsidRPr="007E51CC">
                <w:rPr>
                  <w:rFonts w:eastAsia="宋体"/>
                  <w:i/>
                  <w:lang w:eastAsia="ja-JP"/>
                </w:rPr>
                <w:t>-Config</w:t>
              </w:r>
              <w:r w:rsidRPr="007E51CC">
                <w:rPr>
                  <w:rFonts w:eastAsia="宋体"/>
                  <w:lang w:eastAsia="ja-JP"/>
                </w:rPr>
                <w:t xml:space="preserve"> is configured to TRUE:</w:t>
              </w:r>
            </w:ins>
          </w:p>
          <w:p w14:paraId="6230A01A" w14:textId="6B4ACC12" w:rsidR="007E51CC" w:rsidRPr="00B70A47" w:rsidRDefault="007E51CC" w:rsidP="00B70A47">
            <w:pPr>
              <w:spacing w:after="120"/>
              <w:ind w:left="1418" w:hanging="284"/>
              <w:jc w:val="both"/>
              <w:rPr>
                <w:rFonts w:eastAsia="MS Mincho"/>
                <w:lang w:eastAsia="ja-JP"/>
              </w:rPr>
            </w:pPr>
            <w:ins w:id="44" w:author="Author">
              <w:r w:rsidRPr="007E51CC">
                <w:rPr>
                  <w:rFonts w:eastAsia="宋体"/>
                  <w:lang w:eastAsia="ja-JP"/>
                </w:rPr>
                <w:t>4&gt;</w:t>
              </w:r>
              <w:r w:rsidRPr="007E51CC">
                <w:rPr>
                  <w:rFonts w:eastAsia="宋体"/>
                  <w:lang w:eastAsia="ja-JP"/>
                </w:rPr>
                <w:tab/>
                <w:t xml:space="preserve">indicate to lower layers that radio link monitoring and beam failure detection is restarted on the </w:t>
              </w:r>
              <w:proofErr w:type="spellStart"/>
              <w:r w:rsidRPr="007E51CC">
                <w:rPr>
                  <w:rFonts w:eastAsia="宋体"/>
                  <w:lang w:eastAsia="ja-JP"/>
                </w:rPr>
                <w:t>PSCell</w:t>
              </w:r>
              <w:proofErr w:type="spellEnd"/>
              <w:r w:rsidRPr="007E51CC">
                <w:rPr>
                  <w:rFonts w:eastAsia="宋体"/>
                  <w:lang w:eastAsia="ja-JP"/>
                </w:rPr>
                <w:t>;</w:t>
              </w:r>
            </w:ins>
          </w:p>
        </w:tc>
      </w:tr>
    </w:tbl>
    <w:p w14:paraId="6EF1086B" w14:textId="77777777" w:rsidR="007E51CC" w:rsidRDefault="007E51CC" w:rsidP="00CB1C47">
      <w:pPr>
        <w:rPr>
          <w:rFonts w:eastAsiaTheme="minorEastAsia"/>
        </w:rPr>
      </w:pPr>
    </w:p>
    <w:p w14:paraId="10CE3C9F" w14:textId="5ED1F120" w:rsidR="00F92D05" w:rsidRDefault="00F92D05" w:rsidP="00CB1C47">
      <w:pPr>
        <w:rPr>
          <w:rFonts w:eastAsiaTheme="minorEastAsia"/>
        </w:rPr>
      </w:pPr>
      <w:r>
        <w:rPr>
          <w:rFonts w:eastAsiaTheme="minorEastAsia"/>
        </w:rPr>
        <w:t xml:space="preserve">So, regarding step c), </w:t>
      </w:r>
      <w:r w:rsidR="007B3769">
        <w:rPr>
          <w:rFonts w:eastAsiaTheme="minorEastAsia"/>
        </w:rPr>
        <w:t>the following conditions can be considered when the UE determines whether to resume</w:t>
      </w:r>
      <w:r w:rsidR="00535F47">
        <w:rPr>
          <w:rFonts w:eastAsiaTheme="minorEastAsia"/>
        </w:rPr>
        <w:t>/restart</w:t>
      </w:r>
      <w:r w:rsidR="007B3769">
        <w:rPr>
          <w:rFonts w:eastAsiaTheme="minorEastAsia"/>
        </w:rPr>
        <w:t xml:space="preserve"> BFD</w:t>
      </w:r>
      <w:r>
        <w:rPr>
          <w:rFonts w:eastAsiaTheme="minorEastAsia"/>
        </w:rPr>
        <w:t>:</w:t>
      </w:r>
    </w:p>
    <w:p w14:paraId="199DD281" w14:textId="6A2B3E73" w:rsidR="00BE14C5" w:rsidRDefault="00BE14C5" w:rsidP="001C1F15">
      <w:pPr>
        <w:pStyle w:val="af8"/>
        <w:numPr>
          <w:ilvl w:val="0"/>
          <w:numId w:val="17"/>
        </w:numPr>
        <w:ind w:firstLineChars="0"/>
        <w:rPr>
          <w:rFonts w:eastAsiaTheme="minorEastAsia"/>
        </w:rPr>
      </w:pPr>
      <w:r w:rsidRPr="001C1F15">
        <w:rPr>
          <w:rFonts w:eastAsiaTheme="minorEastAsia"/>
        </w:rPr>
        <w:t>the SCG is deactivated</w:t>
      </w:r>
      <w:r w:rsidR="007C6976">
        <w:rPr>
          <w:rFonts w:eastAsiaTheme="minorEastAsia"/>
        </w:rPr>
        <w:t xml:space="preserve"> (as in [5] [7])</w:t>
      </w:r>
    </w:p>
    <w:p w14:paraId="17B1EB7C" w14:textId="371C49C5" w:rsidR="007B3769" w:rsidRPr="001C1F15" w:rsidRDefault="007B3769" w:rsidP="001C1F15">
      <w:pPr>
        <w:pStyle w:val="af8"/>
        <w:numPr>
          <w:ilvl w:val="0"/>
          <w:numId w:val="17"/>
        </w:numPr>
        <w:ind w:firstLineChars="0"/>
        <w:rPr>
          <w:rFonts w:eastAsiaTheme="minorEastAsia"/>
        </w:rPr>
      </w:pPr>
      <w:r w:rsidRPr="001C1F15">
        <w:rPr>
          <w:rFonts w:eastAsiaTheme="minorEastAsia"/>
        </w:rPr>
        <w:t>the RS for BFD is reconfigured</w:t>
      </w:r>
      <w:r w:rsidR="00BE14C5" w:rsidRPr="00D27132">
        <w:t xml:space="preserve"> by the received </w:t>
      </w:r>
      <w:proofErr w:type="spellStart"/>
      <w:r w:rsidR="00BE14C5" w:rsidRPr="00D27132">
        <w:rPr>
          <w:i/>
        </w:rPr>
        <w:t>spCellConfigDedicated</w:t>
      </w:r>
      <w:proofErr w:type="spellEnd"/>
      <w:r w:rsidR="007C6976">
        <w:t xml:space="preserve"> (as in [5])</w:t>
      </w:r>
    </w:p>
    <w:p w14:paraId="74BCFCD4" w14:textId="4F11B31B" w:rsidR="007B3769" w:rsidRPr="001C1F15" w:rsidRDefault="007B3769" w:rsidP="001C1F15">
      <w:pPr>
        <w:pStyle w:val="af8"/>
        <w:numPr>
          <w:ilvl w:val="0"/>
          <w:numId w:val="17"/>
        </w:numPr>
        <w:ind w:firstLineChars="0"/>
        <w:rPr>
          <w:rFonts w:eastAsiaTheme="minorEastAsia"/>
        </w:rPr>
      </w:pPr>
      <w:r w:rsidRPr="001C1F15">
        <w:rPr>
          <w:rFonts w:eastAsiaTheme="minorEastAsia"/>
        </w:rPr>
        <w:t xml:space="preserve">the </w:t>
      </w:r>
      <w:bookmarkStart w:id="45" w:name="_Hlk101428319"/>
      <w:proofErr w:type="spellStart"/>
      <w:r w:rsidRPr="001C1F15">
        <w:rPr>
          <w:rFonts w:eastAsiaTheme="minorEastAsia"/>
        </w:rPr>
        <w:t>SpCellConfig</w:t>
      </w:r>
      <w:proofErr w:type="spellEnd"/>
      <w:r w:rsidRPr="001C1F15">
        <w:rPr>
          <w:rFonts w:eastAsiaTheme="minorEastAsia"/>
        </w:rPr>
        <w:t xml:space="preserve"> for the </w:t>
      </w:r>
      <w:proofErr w:type="spellStart"/>
      <w:r w:rsidRPr="001C1F15">
        <w:rPr>
          <w:rFonts w:eastAsiaTheme="minorEastAsia"/>
        </w:rPr>
        <w:t>secondaryCellGroup</w:t>
      </w:r>
      <w:proofErr w:type="spellEnd"/>
      <w:r w:rsidRPr="001C1F15">
        <w:rPr>
          <w:rFonts w:eastAsiaTheme="minorEastAsia"/>
        </w:rPr>
        <w:t xml:space="preserve"> contains </w:t>
      </w:r>
      <w:proofErr w:type="spellStart"/>
      <w:r w:rsidRPr="001C1F15">
        <w:rPr>
          <w:rFonts w:eastAsiaTheme="minorEastAsia"/>
        </w:rPr>
        <w:t>spCellConfigDedicated</w:t>
      </w:r>
      <w:proofErr w:type="spellEnd"/>
      <w:r w:rsidRPr="001C1F15">
        <w:rPr>
          <w:rFonts w:eastAsiaTheme="minorEastAsia"/>
        </w:rPr>
        <w:t xml:space="preserve"> including a </w:t>
      </w:r>
      <w:proofErr w:type="spellStart"/>
      <w:r w:rsidRPr="001C1F15">
        <w:rPr>
          <w:rFonts w:eastAsiaTheme="minorEastAsia"/>
        </w:rPr>
        <w:t>radioLinkMonitoringConfig</w:t>
      </w:r>
      <w:bookmarkEnd w:id="45"/>
      <w:proofErr w:type="spellEnd"/>
      <w:r w:rsidRPr="001C1F15">
        <w:rPr>
          <w:rFonts w:eastAsiaTheme="minorEastAsia"/>
        </w:rPr>
        <w:t xml:space="preserve"> or </w:t>
      </w:r>
      <w:proofErr w:type="spellStart"/>
      <w:r w:rsidRPr="001C1F15">
        <w:rPr>
          <w:rFonts w:eastAsiaTheme="minorEastAsia"/>
        </w:rPr>
        <w:t>tci</w:t>
      </w:r>
      <w:proofErr w:type="spellEnd"/>
      <w:r w:rsidRPr="001C1F15">
        <w:rPr>
          <w:rFonts w:eastAsiaTheme="minorEastAsia"/>
        </w:rPr>
        <w:t>-Info</w:t>
      </w:r>
      <w:r w:rsidR="007C6976">
        <w:rPr>
          <w:rFonts w:eastAsiaTheme="minorEastAsia"/>
        </w:rPr>
        <w:t xml:space="preserve"> (as in [7])</w:t>
      </w:r>
    </w:p>
    <w:p w14:paraId="566DCDAA" w14:textId="312F4704" w:rsidR="007B3769" w:rsidRPr="001C1F15" w:rsidRDefault="00BE14C5" w:rsidP="001C1F15">
      <w:pPr>
        <w:pStyle w:val="af8"/>
        <w:numPr>
          <w:ilvl w:val="0"/>
          <w:numId w:val="17"/>
        </w:numPr>
        <w:ind w:firstLineChars="0"/>
        <w:rPr>
          <w:rFonts w:eastAsiaTheme="minorEastAsia"/>
        </w:rPr>
      </w:pPr>
      <w:r w:rsidRPr="007E51CC">
        <w:rPr>
          <w:rFonts w:eastAsia="宋体"/>
          <w:i/>
          <w:lang w:eastAsia="ja-JP"/>
        </w:rPr>
        <w:t>bfd-and-RLM</w:t>
      </w:r>
      <w:r w:rsidRPr="007E51CC">
        <w:rPr>
          <w:rFonts w:eastAsia="宋体"/>
          <w:lang w:eastAsia="ja-JP"/>
        </w:rPr>
        <w:t xml:space="preserve"> in </w:t>
      </w:r>
      <w:proofErr w:type="spellStart"/>
      <w:r w:rsidRPr="007E51CC">
        <w:rPr>
          <w:rFonts w:eastAsia="宋体"/>
          <w:i/>
          <w:lang w:eastAsia="ja-JP"/>
        </w:rPr>
        <w:t>deactivatedSCG</w:t>
      </w:r>
      <w:proofErr w:type="spellEnd"/>
      <w:r w:rsidRPr="007E51CC">
        <w:rPr>
          <w:rFonts w:eastAsia="宋体"/>
          <w:i/>
          <w:lang w:eastAsia="ja-JP"/>
        </w:rPr>
        <w:t>-Config</w:t>
      </w:r>
      <w:r w:rsidRPr="007E51CC">
        <w:rPr>
          <w:rFonts w:eastAsia="宋体"/>
          <w:lang w:eastAsia="ja-JP"/>
        </w:rPr>
        <w:t xml:space="preserve"> is configured to TRUE</w:t>
      </w:r>
      <w:r w:rsidR="007C6976">
        <w:rPr>
          <w:rFonts w:eastAsia="宋体"/>
          <w:lang w:eastAsia="ja-JP"/>
        </w:rPr>
        <w:t xml:space="preserve"> (as in [7])</w:t>
      </w:r>
      <w:r w:rsidRPr="001C1F15">
        <w:rPr>
          <w:rFonts w:eastAsiaTheme="minorEastAsia" w:hint="eastAsia"/>
        </w:rPr>
        <w:t xml:space="preserve"> </w:t>
      </w:r>
    </w:p>
    <w:p w14:paraId="660FD962" w14:textId="038000A1" w:rsidR="007B3769" w:rsidRPr="001C1F15" w:rsidRDefault="007B3769" w:rsidP="001C1F15">
      <w:pPr>
        <w:pStyle w:val="af8"/>
        <w:numPr>
          <w:ilvl w:val="0"/>
          <w:numId w:val="17"/>
        </w:numPr>
        <w:ind w:firstLineChars="0"/>
        <w:rPr>
          <w:rFonts w:eastAsiaTheme="minorEastAsia"/>
        </w:rPr>
      </w:pPr>
      <w:r w:rsidRPr="001C1F15">
        <w:rPr>
          <w:rFonts w:eastAsiaTheme="minorEastAsia" w:hint="eastAsia"/>
        </w:rPr>
        <w:t>t</w:t>
      </w:r>
      <w:r w:rsidRPr="001C1F15">
        <w:rPr>
          <w:rFonts w:eastAsiaTheme="minorEastAsia"/>
        </w:rPr>
        <w:t>he BFD was previously stopped due to SCG RLF</w:t>
      </w:r>
      <w:r w:rsidR="007C6976">
        <w:rPr>
          <w:rFonts w:eastAsiaTheme="minorEastAsia"/>
        </w:rPr>
        <w:t xml:space="preserve"> (as in [7])</w:t>
      </w:r>
    </w:p>
    <w:p w14:paraId="393E94BD" w14:textId="5D55E01D" w:rsidR="007B3769" w:rsidRPr="007B3769" w:rsidRDefault="007B3769" w:rsidP="007B3769">
      <w:pPr>
        <w:rPr>
          <w:rFonts w:eastAsiaTheme="minorEastAsia"/>
          <w:b/>
        </w:rPr>
      </w:pPr>
      <w:r w:rsidRPr="007B3769">
        <w:rPr>
          <w:rFonts w:eastAsiaTheme="minorEastAsia"/>
          <w:b/>
        </w:rPr>
        <w:t>Q</w:t>
      </w:r>
      <w:r>
        <w:rPr>
          <w:rFonts w:eastAsiaTheme="minorEastAsia"/>
          <w:b/>
        </w:rPr>
        <w:t>2</w:t>
      </w:r>
      <w:r w:rsidRPr="007B3769">
        <w:rPr>
          <w:rFonts w:eastAsiaTheme="minorEastAsia"/>
          <w:b/>
        </w:rPr>
        <w:t>-</w:t>
      </w:r>
      <w:r>
        <w:rPr>
          <w:rFonts w:eastAsiaTheme="minorEastAsia"/>
          <w:b/>
        </w:rPr>
        <w:t>3</w:t>
      </w:r>
      <w:r w:rsidRPr="007B3769">
        <w:rPr>
          <w:rFonts w:eastAsiaTheme="minorEastAsia"/>
          <w:b/>
        </w:rPr>
        <w:t xml:space="preserve">: Which </w:t>
      </w:r>
      <w:r>
        <w:rPr>
          <w:rFonts w:eastAsiaTheme="minorEastAsia"/>
          <w:b/>
        </w:rPr>
        <w:t>conditions</w:t>
      </w:r>
      <w:r w:rsidRPr="007B3769">
        <w:rPr>
          <w:rFonts w:eastAsiaTheme="minorEastAsia"/>
          <w:b/>
        </w:rPr>
        <w:t xml:space="preserve"> </w:t>
      </w:r>
      <w:r>
        <w:rPr>
          <w:rFonts w:eastAsiaTheme="minorEastAsia"/>
          <w:b/>
        </w:rPr>
        <w:t>should be considered for BFD resumption</w:t>
      </w:r>
      <w:r w:rsidRPr="007B3769">
        <w:rPr>
          <w:rFonts w:eastAsiaTheme="minorEastAsia"/>
          <w:b/>
        </w:rPr>
        <w:t>?</w:t>
      </w:r>
    </w:p>
    <w:tbl>
      <w:tblPr>
        <w:tblStyle w:val="TableGrid1"/>
        <w:tblW w:w="9718" w:type="dxa"/>
        <w:tblLayout w:type="fixed"/>
        <w:tblLook w:val="04A0" w:firstRow="1" w:lastRow="0" w:firstColumn="1" w:lastColumn="0" w:noHBand="0" w:noVBand="1"/>
      </w:tblPr>
      <w:tblGrid>
        <w:gridCol w:w="1413"/>
        <w:gridCol w:w="1417"/>
        <w:gridCol w:w="6888"/>
      </w:tblGrid>
      <w:tr w:rsidR="007B3769" w:rsidRPr="00EB0E9D" w14:paraId="6318A1F8" w14:textId="77777777" w:rsidTr="00CD7B7C">
        <w:trPr>
          <w:trHeight w:val="255"/>
        </w:trPr>
        <w:tc>
          <w:tcPr>
            <w:tcW w:w="1413" w:type="dxa"/>
          </w:tcPr>
          <w:p w14:paraId="30DCF7D8" w14:textId="77777777" w:rsidR="007B3769" w:rsidRPr="00EB0E9D" w:rsidRDefault="007B3769" w:rsidP="007E51CC">
            <w:pPr>
              <w:pStyle w:val="TAH"/>
              <w:rPr>
                <w:rFonts w:eastAsia="Calibri"/>
                <w:noProof/>
                <w:lang w:eastAsia="ja-JP"/>
              </w:rPr>
            </w:pPr>
            <w:r w:rsidRPr="00EB0E9D">
              <w:rPr>
                <w:rFonts w:eastAsia="Calibri"/>
                <w:noProof/>
                <w:lang w:eastAsia="ja-JP"/>
              </w:rPr>
              <w:t>Company</w:t>
            </w:r>
          </w:p>
        </w:tc>
        <w:tc>
          <w:tcPr>
            <w:tcW w:w="1417" w:type="dxa"/>
          </w:tcPr>
          <w:p w14:paraId="281CE380" w14:textId="227D8E2A" w:rsidR="007B3769" w:rsidRPr="00EB0E9D" w:rsidRDefault="007B3769" w:rsidP="007E51CC">
            <w:pPr>
              <w:pStyle w:val="TAH"/>
              <w:rPr>
                <w:rFonts w:eastAsia="Calibri"/>
                <w:noProof/>
                <w:lang w:eastAsia="ja-JP"/>
              </w:rPr>
            </w:pPr>
            <w:r>
              <w:rPr>
                <w:rFonts w:eastAsia="Calibri"/>
                <w:noProof/>
                <w:lang w:eastAsia="ja-JP"/>
              </w:rPr>
              <w:t xml:space="preserve">Condition(s) </w:t>
            </w:r>
          </w:p>
        </w:tc>
        <w:tc>
          <w:tcPr>
            <w:tcW w:w="6888" w:type="dxa"/>
          </w:tcPr>
          <w:p w14:paraId="77506AA8" w14:textId="77777777" w:rsidR="007B3769" w:rsidRPr="00EB0E9D" w:rsidRDefault="007B3769" w:rsidP="007E51CC">
            <w:pPr>
              <w:pStyle w:val="TAH"/>
              <w:rPr>
                <w:rFonts w:eastAsia="Calibri"/>
                <w:noProof/>
                <w:lang w:eastAsia="ja-JP"/>
              </w:rPr>
            </w:pPr>
            <w:r w:rsidRPr="00EB0E9D">
              <w:rPr>
                <w:rFonts w:eastAsia="Calibri"/>
                <w:noProof/>
                <w:lang w:eastAsia="ja-JP"/>
              </w:rPr>
              <w:t>Comments</w:t>
            </w:r>
          </w:p>
        </w:tc>
      </w:tr>
      <w:tr w:rsidR="007B3769" w:rsidRPr="00EB0E9D" w14:paraId="0CE03AC7" w14:textId="77777777" w:rsidTr="00CD7B7C">
        <w:trPr>
          <w:trHeight w:val="255"/>
        </w:trPr>
        <w:tc>
          <w:tcPr>
            <w:tcW w:w="1413" w:type="dxa"/>
          </w:tcPr>
          <w:p w14:paraId="430A9982" w14:textId="4043C2C0" w:rsidR="007B3769" w:rsidRPr="00EB0E9D" w:rsidRDefault="00E0527C" w:rsidP="007E51CC">
            <w:pPr>
              <w:pStyle w:val="TAL"/>
              <w:rPr>
                <w:rFonts w:eastAsia="Calibri"/>
                <w:noProof/>
                <w:lang w:eastAsia="ja-JP"/>
              </w:rPr>
            </w:pPr>
            <w:r>
              <w:rPr>
                <w:rFonts w:eastAsia="Calibri"/>
                <w:noProof/>
                <w:lang w:eastAsia="ja-JP"/>
              </w:rPr>
              <w:t>Huawei, HiSilicon</w:t>
            </w:r>
          </w:p>
        </w:tc>
        <w:tc>
          <w:tcPr>
            <w:tcW w:w="1417" w:type="dxa"/>
          </w:tcPr>
          <w:p w14:paraId="08AFF815" w14:textId="3775936F" w:rsidR="007B3769" w:rsidRPr="00EB0E9D" w:rsidRDefault="00B614C7" w:rsidP="00B614C7">
            <w:pPr>
              <w:pStyle w:val="TAL"/>
              <w:rPr>
                <w:rFonts w:eastAsia="Calibri"/>
                <w:noProof/>
              </w:rPr>
            </w:pPr>
            <w:r>
              <w:rPr>
                <w:rFonts w:eastAsia="Calibri"/>
                <w:noProof/>
              </w:rPr>
              <w:t>None</w:t>
            </w:r>
          </w:p>
        </w:tc>
        <w:tc>
          <w:tcPr>
            <w:tcW w:w="6888" w:type="dxa"/>
          </w:tcPr>
          <w:p w14:paraId="57BB79F3" w14:textId="4AE5D05E" w:rsidR="00B614C7" w:rsidRDefault="00B614C7" w:rsidP="007E51CC">
            <w:pPr>
              <w:pStyle w:val="TAL"/>
              <w:rPr>
                <w:rFonts w:eastAsia="Calibri"/>
                <w:noProof/>
              </w:rPr>
            </w:pPr>
            <w:r>
              <w:rPr>
                <w:rFonts w:eastAsia="Calibri"/>
                <w:noProof/>
              </w:rPr>
              <w:t>a) was discussed above already.</w:t>
            </w:r>
          </w:p>
          <w:p w14:paraId="002000C9" w14:textId="17851C04" w:rsidR="007B3769" w:rsidRDefault="00B614C7" w:rsidP="007E51CC">
            <w:pPr>
              <w:pStyle w:val="TAL"/>
              <w:rPr>
                <w:rFonts w:eastAsia="Calibri"/>
                <w:noProof/>
              </w:rPr>
            </w:pPr>
            <w:r>
              <w:rPr>
                <w:rFonts w:eastAsia="Calibri"/>
                <w:noProof/>
              </w:rPr>
              <w:t>b) and c) are already covered by existing procedure text in 38.321:</w:t>
            </w:r>
          </w:p>
          <w:p w14:paraId="34B05AF9" w14:textId="77777777" w:rsidR="00B614C7" w:rsidRPr="008B1243" w:rsidRDefault="00B614C7" w:rsidP="00B614C7">
            <w:pPr>
              <w:pStyle w:val="B2"/>
              <w:rPr>
                <w:lang w:eastAsia="ko-KR"/>
              </w:rPr>
            </w:pPr>
            <w:r w:rsidRPr="008B1243">
              <w:rPr>
                <w:lang w:eastAsia="ko-KR"/>
              </w:rPr>
              <w:t>2&gt;</w:t>
            </w:r>
            <w:r w:rsidRPr="008B1243">
              <w:rPr>
                <w:lang w:eastAsia="ko-KR"/>
              </w:rPr>
              <w:tab/>
              <w:t xml:space="preserve">if </w:t>
            </w:r>
            <w:r w:rsidRPr="008B1243">
              <w:rPr>
                <w:i/>
                <w:iCs/>
                <w:lang w:eastAsia="ko-KR"/>
              </w:rPr>
              <w:t>beamFailureDetectionTimer</w:t>
            </w:r>
            <w:r w:rsidRPr="008B1243">
              <w:rPr>
                <w:lang w:eastAsia="ko-KR"/>
              </w:rPr>
              <w:t xml:space="preserve">, </w:t>
            </w:r>
            <w:r w:rsidRPr="008B1243">
              <w:rPr>
                <w:i/>
                <w:iCs/>
                <w:lang w:eastAsia="ko-KR"/>
              </w:rPr>
              <w:t>beamFailureInstanceMaxCount</w:t>
            </w:r>
            <w:r w:rsidRPr="008B1243">
              <w:rPr>
                <w:lang w:eastAsia="ko-KR"/>
              </w:rPr>
              <w:t>, or any of the reference signals used for beam failure detection is reconfigured by upper layers associated with this BFD-RS set of the Serving Cell:</w:t>
            </w:r>
          </w:p>
          <w:p w14:paraId="6C9EDCE5" w14:textId="77777777" w:rsidR="00B614C7" w:rsidRPr="008B1243" w:rsidRDefault="00B614C7" w:rsidP="00B614C7">
            <w:pPr>
              <w:pStyle w:val="B3"/>
              <w:rPr>
                <w:lang w:eastAsia="ko-KR"/>
              </w:rPr>
            </w:pPr>
            <w:r w:rsidRPr="008B1243">
              <w:rPr>
                <w:lang w:eastAsia="ko-KR"/>
              </w:rPr>
              <w:t>3&gt;</w:t>
            </w:r>
            <w:r w:rsidRPr="008B1243">
              <w:rPr>
                <w:lang w:eastAsia="ko-KR"/>
              </w:rPr>
              <w:tab/>
              <w:t xml:space="preserve">set </w:t>
            </w:r>
            <w:r w:rsidRPr="008B1243">
              <w:rPr>
                <w:i/>
                <w:iCs/>
                <w:lang w:eastAsia="ko-KR"/>
              </w:rPr>
              <w:t>BFI_COUNTER</w:t>
            </w:r>
            <w:r w:rsidRPr="008B1243">
              <w:rPr>
                <w:lang w:eastAsia="ko-KR"/>
              </w:rPr>
              <w:t xml:space="preserve"> of the BFD-RS set to 0.</w:t>
            </w:r>
          </w:p>
          <w:p w14:paraId="4752F118" w14:textId="77777777" w:rsidR="00B614C7" w:rsidRDefault="00B614C7" w:rsidP="007E51CC">
            <w:pPr>
              <w:pStyle w:val="TAL"/>
              <w:rPr>
                <w:rFonts w:eastAsia="Calibri"/>
                <w:noProof/>
              </w:rPr>
            </w:pPr>
            <w:r>
              <w:rPr>
                <w:rFonts w:eastAsia="Calibri"/>
                <w:noProof/>
              </w:rPr>
              <w:t>e) is not very useful because TA timer was stopped</w:t>
            </w:r>
          </w:p>
          <w:p w14:paraId="059789B5" w14:textId="77777777" w:rsidR="00B614C7" w:rsidRDefault="00B614C7" w:rsidP="007E51CC">
            <w:pPr>
              <w:pStyle w:val="TAL"/>
              <w:rPr>
                <w:rFonts w:eastAsia="Calibri"/>
                <w:noProof/>
              </w:rPr>
            </w:pPr>
            <w:r>
              <w:rPr>
                <w:rFonts w:eastAsia="Calibri"/>
                <w:noProof/>
              </w:rPr>
              <w:t>For d), we think the field description of d) is sufficient.</w:t>
            </w:r>
          </w:p>
          <w:p w14:paraId="5B1BF6D5" w14:textId="77777777" w:rsidR="00B614C7" w:rsidRDefault="00B614C7" w:rsidP="007E51CC">
            <w:pPr>
              <w:pStyle w:val="TAL"/>
              <w:rPr>
                <w:rFonts w:eastAsia="Calibri"/>
                <w:noProof/>
              </w:rPr>
            </w:pPr>
          </w:p>
          <w:p w14:paraId="61CCE7A9" w14:textId="4AFDA47B" w:rsidR="00B614C7" w:rsidRPr="00EB0E9D" w:rsidRDefault="00B614C7" w:rsidP="007E51CC">
            <w:pPr>
              <w:pStyle w:val="TAL"/>
              <w:rPr>
                <w:rFonts w:eastAsia="Calibri"/>
                <w:noProof/>
              </w:rPr>
            </w:pPr>
            <w:r>
              <w:rPr>
                <w:rFonts w:eastAsia="Calibri"/>
                <w:noProof/>
              </w:rPr>
              <w:t>However, we could capture in 38.321 to say what it means that "the UE does not perform BFD".</w:t>
            </w:r>
          </w:p>
        </w:tc>
      </w:tr>
      <w:tr w:rsidR="007B3769" w:rsidRPr="00EB0E9D" w14:paraId="022C10CB" w14:textId="77777777" w:rsidTr="00CD7B7C">
        <w:trPr>
          <w:trHeight w:val="255"/>
        </w:trPr>
        <w:tc>
          <w:tcPr>
            <w:tcW w:w="1413" w:type="dxa"/>
          </w:tcPr>
          <w:p w14:paraId="113BABDA" w14:textId="6A40F572" w:rsidR="007B3769" w:rsidRPr="00AE7E79" w:rsidRDefault="00AE7E79" w:rsidP="007E51CC">
            <w:pPr>
              <w:pStyle w:val="TAL"/>
              <w:rPr>
                <w:rFonts w:eastAsia="MS Mincho"/>
                <w:noProof/>
                <w:lang w:eastAsia="ja-JP"/>
              </w:rPr>
            </w:pPr>
            <w:r>
              <w:rPr>
                <w:rFonts w:eastAsia="MS Mincho" w:hint="eastAsia"/>
                <w:noProof/>
                <w:lang w:eastAsia="ja-JP"/>
              </w:rPr>
              <w:t>S</w:t>
            </w:r>
            <w:r>
              <w:rPr>
                <w:rFonts w:eastAsia="MS Mincho"/>
                <w:noProof/>
                <w:lang w:eastAsia="ja-JP"/>
              </w:rPr>
              <w:t>harp</w:t>
            </w:r>
          </w:p>
        </w:tc>
        <w:tc>
          <w:tcPr>
            <w:tcW w:w="1417" w:type="dxa"/>
          </w:tcPr>
          <w:p w14:paraId="393C8F94" w14:textId="0202A525" w:rsidR="00AE7E79" w:rsidRPr="00F920A7" w:rsidRDefault="00F920A7" w:rsidP="007E51CC">
            <w:pPr>
              <w:pStyle w:val="TAL"/>
              <w:rPr>
                <w:rFonts w:eastAsia="MS Mincho"/>
                <w:noProof/>
                <w:lang w:eastAsia="ja-JP"/>
              </w:rPr>
            </w:pPr>
            <w:r>
              <w:rPr>
                <w:rFonts w:eastAsia="MS Mincho" w:hint="eastAsia"/>
                <w:noProof/>
                <w:lang w:eastAsia="ja-JP"/>
              </w:rPr>
              <w:t>a</w:t>
            </w:r>
            <w:r>
              <w:rPr>
                <w:rFonts w:eastAsia="MS Mincho"/>
                <w:noProof/>
                <w:lang w:eastAsia="ja-JP"/>
              </w:rPr>
              <w:t>/b/d</w:t>
            </w:r>
          </w:p>
        </w:tc>
        <w:tc>
          <w:tcPr>
            <w:tcW w:w="6888" w:type="dxa"/>
          </w:tcPr>
          <w:p w14:paraId="60554A33" w14:textId="6A978323" w:rsidR="00F920A7" w:rsidRPr="00D27132" w:rsidRDefault="00F920A7" w:rsidP="00F920A7">
            <w:pPr>
              <w:pStyle w:val="B3"/>
              <w:rPr>
                <w:ins w:id="46" w:author="作成者"/>
              </w:rPr>
            </w:pPr>
            <w:ins w:id="47" w:author="作成者">
              <w:r>
                <w:t>3</w:t>
              </w:r>
              <w:r w:rsidRPr="00D27132">
                <w:t>&gt;</w:t>
              </w:r>
              <w:r w:rsidRPr="00D27132">
                <w:tab/>
                <w:t xml:space="preserve">if any of the reference signal(s) that are used for </w:t>
              </w:r>
              <w:r>
                <w:t>beam failure detection</w:t>
              </w:r>
              <w:r w:rsidRPr="00D27132">
                <w:t xml:space="preserve"> are reconfigured by the received </w:t>
              </w:r>
              <w:r w:rsidRPr="00D27132">
                <w:rPr>
                  <w:i/>
                </w:rPr>
                <w:t>spCellConfigDedicated</w:t>
              </w:r>
              <w:r>
                <w:t>,</w:t>
              </w:r>
              <w:r>
                <w:rPr>
                  <w:i/>
                </w:rPr>
                <w:t xml:space="preserve"> </w:t>
              </w:r>
            </w:ins>
            <w:r>
              <w:t xml:space="preserve">and if </w:t>
            </w:r>
            <w:r>
              <w:rPr>
                <w:i/>
              </w:rPr>
              <w:t xml:space="preserve">bfd-and-RLM </w:t>
            </w:r>
            <w:r>
              <w:t>is</w:t>
            </w:r>
            <w:r w:rsidR="00AE7E79">
              <w:t xml:space="preserve"> configured to TRUE, </w:t>
            </w:r>
            <w:ins w:id="48" w:author="作成者">
              <w:r>
                <w:t>and if the SCG is deactivated</w:t>
              </w:r>
              <w:r w:rsidRPr="00D27132">
                <w:t>:</w:t>
              </w:r>
            </w:ins>
          </w:p>
          <w:p w14:paraId="430C6BFB" w14:textId="77777777" w:rsidR="00F920A7" w:rsidRPr="00D27132" w:rsidRDefault="00F920A7" w:rsidP="00F920A7">
            <w:pPr>
              <w:pStyle w:val="B4"/>
            </w:pPr>
            <w:ins w:id="49" w:author="作成者">
              <w:r>
                <w:t>4&gt;</w:t>
              </w:r>
              <w:r>
                <w:tab/>
                <w:t>indicate to lower layers to resume beam failure detection on the PSCell if stopped;</w:t>
              </w:r>
            </w:ins>
          </w:p>
          <w:p w14:paraId="635D023F" w14:textId="7ECFD47B" w:rsidR="007B3769" w:rsidRPr="00AE7E79" w:rsidRDefault="00AE7E79" w:rsidP="00AE7E79">
            <w:pPr>
              <w:pStyle w:val="TAL"/>
              <w:rPr>
                <w:rFonts w:eastAsia="MS Mincho"/>
                <w:noProof/>
                <w:lang w:val="en-GB" w:eastAsia="ja-JP"/>
              </w:rPr>
            </w:pPr>
            <w:r>
              <w:rPr>
                <w:rFonts w:eastAsia="MS Mincho"/>
                <w:noProof/>
                <w:lang w:val="en-GB" w:eastAsia="ja-JP"/>
              </w:rPr>
              <w:t>In our contribution [5], Condition d is lacked. So we added above condition .</w:t>
            </w:r>
          </w:p>
        </w:tc>
      </w:tr>
      <w:tr w:rsidR="00CD7B7C" w:rsidRPr="00EB0E9D" w14:paraId="10E10744" w14:textId="77777777" w:rsidTr="00CD7B7C">
        <w:trPr>
          <w:trHeight w:val="255"/>
        </w:trPr>
        <w:tc>
          <w:tcPr>
            <w:tcW w:w="1413" w:type="dxa"/>
          </w:tcPr>
          <w:p w14:paraId="775664B8" w14:textId="560E1A31" w:rsidR="00CD7B7C" w:rsidRPr="00CD7B7C" w:rsidRDefault="00CD7B7C" w:rsidP="00CD7B7C">
            <w:pPr>
              <w:pStyle w:val="TAL"/>
              <w:rPr>
                <w:rFonts w:eastAsiaTheme="minorEastAsia" w:hint="eastAsia"/>
                <w:noProof/>
                <w:lang w:eastAsia="zh-CN"/>
              </w:rPr>
            </w:pPr>
            <w:r>
              <w:rPr>
                <w:rFonts w:eastAsiaTheme="minorEastAsia" w:hint="eastAsia"/>
                <w:noProof/>
                <w:lang w:eastAsia="zh-CN"/>
              </w:rPr>
              <w:t>v</w:t>
            </w:r>
            <w:r>
              <w:rPr>
                <w:rFonts w:eastAsiaTheme="minorEastAsia"/>
                <w:noProof/>
                <w:lang w:eastAsia="zh-CN"/>
              </w:rPr>
              <w:t>ivo</w:t>
            </w:r>
          </w:p>
        </w:tc>
        <w:tc>
          <w:tcPr>
            <w:tcW w:w="1417" w:type="dxa"/>
          </w:tcPr>
          <w:p w14:paraId="4862EB18" w14:textId="760FA3DD" w:rsidR="00CD7B7C" w:rsidRDefault="00CD7B7C" w:rsidP="00CD7B7C">
            <w:pPr>
              <w:pStyle w:val="TAL"/>
              <w:rPr>
                <w:rFonts w:eastAsia="MS Mincho" w:hint="eastAsia"/>
                <w:noProof/>
                <w:lang w:eastAsia="ja-JP"/>
              </w:rPr>
            </w:pPr>
            <w:r>
              <w:rPr>
                <w:rFonts w:eastAsiaTheme="minorEastAsia" w:hint="eastAsia"/>
                <w:noProof/>
                <w:lang w:eastAsia="zh-CN"/>
              </w:rPr>
              <w:t>N</w:t>
            </w:r>
            <w:r>
              <w:rPr>
                <w:rFonts w:eastAsiaTheme="minorEastAsia"/>
                <w:noProof/>
                <w:lang w:eastAsia="zh-CN"/>
              </w:rPr>
              <w:t>O</w:t>
            </w:r>
          </w:p>
        </w:tc>
        <w:tc>
          <w:tcPr>
            <w:tcW w:w="6888" w:type="dxa"/>
          </w:tcPr>
          <w:p w14:paraId="15E1C220" w14:textId="21365613" w:rsidR="00CD7B7C" w:rsidRPr="00CD7B7C" w:rsidRDefault="00CD7B7C" w:rsidP="00CD7B7C">
            <w:pPr>
              <w:pStyle w:val="B3"/>
              <w:ind w:left="0" w:firstLine="0"/>
              <w:rPr>
                <w:rFonts w:eastAsiaTheme="minorEastAsia" w:hint="eastAsia"/>
                <w:lang w:eastAsia="zh-CN"/>
              </w:rPr>
            </w:pPr>
            <w:r>
              <w:rPr>
                <w:rFonts w:eastAsiaTheme="minorEastAsia"/>
                <w:lang w:eastAsia="zh-CN"/>
              </w:rPr>
              <w:t>Agree with huawei</w:t>
            </w:r>
          </w:p>
        </w:tc>
      </w:tr>
    </w:tbl>
    <w:p w14:paraId="618A90D5" w14:textId="4CB6D227" w:rsidR="008B17AB" w:rsidRDefault="008B17AB" w:rsidP="00CB1C47">
      <w:pPr>
        <w:rPr>
          <w:rFonts w:eastAsiaTheme="minorEastAsia"/>
        </w:rPr>
      </w:pPr>
    </w:p>
    <w:p w14:paraId="1CA90C32" w14:textId="4781435E" w:rsidR="004B1596" w:rsidRDefault="004B1596" w:rsidP="00CB1C47">
      <w:pPr>
        <w:rPr>
          <w:rFonts w:eastAsiaTheme="minorEastAsia"/>
        </w:rPr>
      </w:pPr>
      <w:r>
        <w:rPr>
          <w:rFonts w:eastAsia="MS Mincho" w:hint="eastAsia"/>
          <w:lang w:eastAsia="ja-JP"/>
        </w:rPr>
        <w:t>R</w:t>
      </w:r>
      <w:r>
        <w:rPr>
          <w:rFonts w:eastAsia="MS Mincho"/>
          <w:lang w:eastAsia="ja-JP"/>
        </w:rPr>
        <w:t xml:space="preserve">egarding </w:t>
      </w:r>
      <w:r w:rsidRPr="0023687B">
        <w:rPr>
          <w:rFonts w:eastAsiaTheme="minorEastAsia"/>
        </w:rPr>
        <w:t>BFD resumption,</w:t>
      </w:r>
      <w:r>
        <w:rPr>
          <w:rFonts w:eastAsiaTheme="minorEastAsia"/>
        </w:rPr>
        <w:t xml:space="preserve"> i.e. abovementioned step c), [5] also proposed to capture in</w:t>
      </w:r>
      <w:r w:rsidR="00B718B6" w:rsidRPr="00B718B6">
        <w:rPr>
          <w:rFonts w:eastAsiaTheme="minorEastAsia"/>
        </w:rPr>
        <w:t xml:space="preserve"> 5.17 of TS 38.321 </w:t>
      </w:r>
      <w:r w:rsidR="00305B2A">
        <w:rPr>
          <w:rFonts w:eastAsiaTheme="minorEastAsia"/>
        </w:rPr>
        <w:t xml:space="preserve">(i.e., </w:t>
      </w:r>
      <w:r w:rsidR="00305B2A" w:rsidRPr="008B1243">
        <w:rPr>
          <w:lang w:eastAsia="ko-KR"/>
        </w:rPr>
        <w:t>Beam Failure Detection and Recovery procedure</w:t>
      </w:r>
      <w:r w:rsidR="00305B2A">
        <w:rPr>
          <w:rFonts w:eastAsiaTheme="minorEastAsia"/>
        </w:rPr>
        <w:t xml:space="preserve">) </w:t>
      </w:r>
      <w:r w:rsidR="000A21F4">
        <w:rPr>
          <w:rFonts w:eastAsiaTheme="minorEastAsia"/>
        </w:rPr>
        <w:t>the following text</w:t>
      </w:r>
      <w:r w:rsidR="001C260D">
        <w:rPr>
          <w:rFonts w:eastAsiaTheme="minorEastAsia"/>
        </w:rPr>
        <w:t>.</w:t>
      </w:r>
    </w:p>
    <w:tbl>
      <w:tblPr>
        <w:tblStyle w:val="af5"/>
        <w:tblW w:w="0" w:type="auto"/>
        <w:tblLook w:val="04A0" w:firstRow="1" w:lastRow="0" w:firstColumn="1" w:lastColumn="0" w:noHBand="0" w:noVBand="1"/>
      </w:tblPr>
      <w:tblGrid>
        <w:gridCol w:w="8296"/>
      </w:tblGrid>
      <w:tr w:rsidR="007E51CC" w14:paraId="29D85510" w14:textId="77777777" w:rsidTr="007E51CC">
        <w:tc>
          <w:tcPr>
            <w:tcW w:w="8296" w:type="dxa"/>
          </w:tcPr>
          <w:p w14:paraId="3689F821" w14:textId="77777777" w:rsidR="007E51CC" w:rsidRPr="007E51CC" w:rsidRDefault="007E51CC" w:rsidP="007E51CC">
            <w:pPr>
              <w:overflowPunct/>
              <w:autoSpaceDE/>
              <w:autoSpaceDN/>
              <w:adjustRightInd/>
              <w:textAlignment w:val="auto"/>
              <w:rPr>
                <w:rFonts w:eastAsia="宋体"/>
                <w:lang w:eastAsia="ko-KR"/>
              </w:rPr>
            </w:pPr>
            <w:r w:rsidRPr="007E51CC">
              <w:rPr>
                <w:rFonts w:eastAsia="宋体"/>
                <w:lang w:eastAsia="ko-KR"/>
              </w:rPr>
              <w:t>The following UE variables are used for the beam failure detection procedure:</w:t>
            </w:r>
          </w:p>
          <w:p w14:paraId="6600E0C1" w14:textId="77777777" w:rsidR="007E51CC" w:rsidRPr="007E51CC" w:rsidRDefault="007E51CC" w:rsidP="007E51CC">
            <w:pPr>
              <w:overflowPunct/>
              <w:autoSpaceDE/>
              <w:autoSpaceDN/>
              <w:adjustRightInd/>
              <w:ind w:left="568" w:hanging="284"/>
              <w:textAlignment w:val="auto"/>
              <w:rPr>
                <w:rFonts w:eastAsia="Malgun Gothic"/>
                <w:lang w:eastAsia="ko-KR"/>
              </w:rPr>
            </w:pPr>
            <w:r w:rsidRPr="007E51CC">
              <w:rPr>
                <w:rFonts w:eastAsia="宋体"/>
                <w:lang w:eastAsia="ko-KR"/>
              </w:rPr>
              <w:lastRenderedPageBreak/>
              <w:t>-</w:t>
            </w:r>
            <w:r w:rsidRPr="007E51CC">
              <w:rPr>
                <w:rFonts w:eastAsia="宋体"/>
                <w:lang w:eastAsia="ko-KR"/>
              </w:rPr>
              <w:tab/>
            </w:r>
            <w:r w:rsidRPr="007E51CC">
              <w:rPr>
                <w:rFonts w:eastAsia="宋体"/>
                <w:i/>
                <w:lang w:eastAsia="ko-KR"/>
              </w:rPr>
              <w:t>BFI_COUNTER</w:t>
            </w:r>
            <w:r w:rsidRPr="007E51CC">
              <w:rPr>
                <w:rFonts w:eastAsia="宋体"/>
                <w:lang w:eastAsia="ko-KR"/>
              </w:rPr>
              <w:t xml:space="preserve"> (per Serving Cell</w:t>
            </w:r>
            <w:r w:rsidRPr="007E51CC">
              <w:rPr>
                <w:rFonts w:eastAsia="宋体"/>
                <w:lang w:eastAsia="en-US"/>
              </w:rPr>
              <w:t xml:space="preserve"> </w:t>
            </w:r>
            <w:r w:rsidRPr="007E51CC">
              <w:rPr>
                <w:rFonts w:eastAsia="宋体"/>
                <w:lang w:eastAsia="ko-KR"/>
              </w:rPr>
              <w:t>or per BFD-RS set of Serving Cell configured with two BFD-RS sets): counter for beam failure instance indication which is initially set to 0.</w:t>
            </w:r>
          </w:p>
          <w:p w14:paraId="0287ABD9" w14:textId="2F83AC93" w:rsidR="007E51CC" w:rsidRPr="00B70A47" w:rsidRDefault="007E51CC" w:rsidP="00B70A47">
            <w:pPr>
              <w:overflowPunct/>
              <w:autoSpaceDE/>
              <w:autoSpaceDN/>
              <w:adjustRightInd/>
              <w:ind w:left="568" w:hanging="284"/>
              <w:textAlignment w:val="auto"/>
              <w:rPr>
                <w:rFonts w:eastAsia="Malgun Gothic"/>
                <w:lang w:eastAsia="ko-KR"/>
              </w:rPr>
            </w:pPr>
            <w:ins w:id="50" w:author="作成者">
              <w:r w:rsidRPr="007E51CC">
                <w:rPr>
                  <w:rFonts w:eastAsia="宋体"/>
                  <w:lang w:eastAsia="ko-KR"/>
                </w:rPr>
                <w:t>-</w:t>
              </w:r>
              <w:r w:rsidRPr="007E51CC">
                <w:rPr>
                  <w:rFonts w:eastAsia="宋体"/>
                  <w:lang w:eastAsia="ko-KR"/>
                </w:rPr>
                <w:tab/>
                <w:t xml:space="preserve">set </w:t>
              </w:r>
              <w:r w:rsidRPr="007E51CC">
                <w:rPr>
                  <w:rFonts w:eastAsia="宋体"/>
                  <w:i/>
                  <w:lang w:eastAsia="ko-KR"/>
                </w:rPr>
                <w:t>BFI_COUNTER</w:t>
              </w:r>
              <w:r w:rsidRPr="007E51CC">
                <w:rPr>
                  <w:rFonts w:eastAsia="宋体"/>
                  <w:lang w:eastAsia="ko-KR"/>
                </w:rPr>
                <w:t xml:space="preserve"> to 0 upon resumption of this procedure by BFD RS reconfiguration</w:t>
              </w:r>
              <w:r w:rsidRPr="007E51CC">
                <w:rPr>
                  <w:rFonts w:eastAsia="Malgun Gothic"/>
                  <w:lang w:eastAsia="ko-KR"/>
                </w:rPr>
                <w:t>.</w:t>
              </w:r>
            </w:ins>
          </w:p>
        </w:tc>
      </w:tr>
    </w:tbl>
    <w:p w14:paraId="450235AE" w14:textId="77777777" w:rsidR="007E51CC" w:rsidRPr="007E51CC" w:rsidRDefault="007E51CC" w:rsidP="00CB1C47">
      <w:pPr>
        <w:rPr>
          <w:rFonts w:eastAsia="MS Mincho"/>
          <w:lang w:eastAsia="ja-JP"/>
        </w:rPr>
      </w:pPr>
    </w:p>
    <w:p w14:paraId="434F0399" w14:textId="446B5D7C" w:rsidR="00535F47" w:rsidRPr="00617981" w:rsidRDefault="00535F47" w:rsidP="00535F47">
      <w:pPr>
        <w:rPr>
          <w:rFonts w:eastAsiaTheme="minorEastAsia"/>
          <w:b/>
        </w:rPr>
      </w:pPr>
      <w:r w:rsidRPr="00617981">
        <w:rPr>
          <w:rFonts w:eastAsiaTheme="minorEastAsia" w:hint="eastAsia"/>
          <w:b/>
        </w:rPr>
        <w:t>Q</w:t>
      </w:r>
      <w:r w:rsidRPr="00617981">
        <w:rPr>
          <w:rFonts w:eastAsiaTheme="minorEastAsia"/>
          <w:b/>
        </w:rPr>
        <w:t>2-</w:t>
      </w:r>
      <w:r>
        <w:rPr>
          <w:rFonts w:eastAsiaTheme="minorEastAsia"/>
          <w:b/>
        </w:rPr>
        <w:t>4</w:t>
      </w:r>
      <w:r w:rsidRPr="00617981">
        <w:rPr>
          <w:rFonts w:eastAsiaTheme="minorEastAsia"/>
          <w:b/>
        </w:rPr>
        <w:t xml:space="preserve">: </w:t>
      </w:r>
      <w:r w:rsidRPr="00617981">
        <w:rPr>
          <w:b/>
          <w:lang w:eastAsia="ja-JP"/>
        </w:rPr>
        <w:t xml:space="preserve">Would companies like to capture </w:t>
      </w:r>
      <w:r>
        <w:rPr>
          <w:b/>
          <w:lang w:eastAsia="ja-JP"/>
        </w:rPr>
        <w:t>in</w:t>
      </w:r>
      <w:bookmarkStart w:id="51" w:name="_Hlk103028772"/>
      <w:r>
        <w:rPr>
          <w:b/>
          <w:lang w:eastAsia="ja-JP"/>
        </w:rPr>
        <w:t xml:space="preserve"> </w:t>
      </w:r>
      <w:r w:rsidRPr="00535F47">
        <w:rPr>
          <w:b/>
          <w:lang w:eastAsia="ja-JP"/>
        </w:rPr>
        <w:t xml:space="preserve">5.17 of TS 38.321 that BFD resumption should include the process of BFI_COUNTER resetting </w:t>
      </w:r>
      <w:bookmarkEnd w:id="51"/>
      <w:r w:rsidR="00750935">
        <w:rPr>
          <w:b/>
          <w:lang w:eastAsia="ja-JP"/>
        </w:rPr>
        <w:t xml:space="preserve">as in </w:t>
      </w:r>
      <w:r w:rsidR="00750935">
        <w:rPr>
          <w:b/>
          <w:lang w:eastAsia="ja-JP"/>
        </w:rPr>
        <w:fldChar w:fldCharType="begin"/>
      </w:r>
      <w:r w:rsidR="00750935">
        <w:rPr>
          <w:b/>
          <w:lang w:eastAsia="ja-JP"/>
        </w:rPr>
        <w:instrText xml:space="preserve"> REF _Ref103006380 \r \h </w:instrText>
      </w:r>
      <w:r w:rsidR="00750935">
        <w:rPr>
          <w:b/>
          <w:lang w:eastAsia="ja-JP"/>
        </w:rPr>
      </w:r>
      <w:r w:rsidR="00750935">
        <w:rPr>
          <w:b/>
          <w:lang w:eastAsia="ja-JP"/>
        </w:rPr>
        <w:fldChar w:fldCharType="separate"/>
      </w:r>
      <w:r w:rsidR="00750935">
        <w:rPr>
          <w:b/>
          <w:lang w:eastAsia="ja-JP"/>
        </w:rPr>
        <w:t>[5]</w:t>
      </w:r>
      <w:r w:rsidR="00750935">
        <w:rPr>
          <w:b/>
          <w:lang w:eastAsia="ja-JP"/>
        </w:rPr>
        <w:fldChar w:fldCharType="end"/>
      </w:r>
      <w:r>
        <w:rPr>
          <w:b/>
          <w:lang w:eastAsia="ja-JP"/>
        </w:rPr>
        <w:t>, in addition to BFD resumption indication in TS 38.331</w:t>
      </w:r>
      <w:r w:rsidRPr="00535F47">
        <w:rPr>
          <w:b/>
          <w:lang w:eastAsia="ja-JP"/>
        </w:rPr>
        <w:t>?</w:t>
      </w:r>
    </w:p>
    <w:tbl>
      <w:tblPr>
        <w:tblStyle w:val="TableGrid1"/>
        <w:tblW w:w="0" w:type="auto"/>
        <w:tblLayout w:type="fixed"/>
        <w:tblLook w:val="04A0" w:firstRow="1" w:lastRow="0" w:firstColumn="1" w:lastColumn="0" w:noHBand="0" w:noVBand="1"/>
      </w:tblPr>
      <w:tblGrid>
        <w:gridCol w:w="1413"/>
        <w:gridCol w:w="1417"/>
        <w:gridCol w:w="6888"/>
      </w:tblGrid>
      <w:tr w:rsidR="0041682E" w:rsidRPr="00EB0E9D" w14:paraId="2620CF55" w14:textId="77777777" w:rsidTr="00967E0D">
        <w:trPr>
          <w:trHeight w:val="255"/>
        </w:trPr>
        <w:tc>
          <w:tcPr>
            <w:tcW w:w="1413" w:type="dxa"/>
          </w:tcPr>
          <w:p w14:paraId="1D515777" w14:textId="77777777" w:rsidR="0041682E" w:rsidRPr="00EB0E9D" w:rsidRDefault="0041682E" w:rsidP="007E51CC">
            <w:pPr>
              <w:pStyle w:val="TAH"/>
              <w:rPr>
                <w:rFonts w:eastAsia="Calibri"/>
                <w:noProof/>
                <w:lang w:eastAsia="ja-JP"/>
              </w:rPr>
            </w:pPr>
            <w:r w:rsidRPr="00EB0E9D">
              <w:rPr>
                <w:rFonts w:eastAsia="Calibri"/>
                <w:noProof/>
                <w:lang w:eastAsia="ja-JP"/>
              </w:rPr>
              <w:t>Company</w:t>
            </w:r>
          </w:p>
        </w:tc>
        <w:tc>
          <w:tcPr>
            <w:tcW w:w="1417" w:type="dxa"/>
          </w:tcPr>
          <w:p w14:paraId="54954041" w14:textId="77777777" w:rsidR="0041682E" w:rsidRPr="00EB0E9D" w:rsidRDefault="0041682E" w:rsidP="007E51CC">
            <w:pPr>
              <w:pStyle w:val="TAH"/>
              <w:rPr>
                <w:rFonts w:eastAsia="Calibri"/>
                <w:noProof/>
                <w:lang w:eastAsia="ja-JP"/>
              </w:rPr>
            </w:pPr>
            <w:r>
              <w:rPr>
                <w:rFonts w:eastAsia="Calibri"/>
                <w:noProof/>
                <w:lang w:eastAsia="ja-JP"/>
              </w:rPr>
              <w:t xml:space="preserve">Yes or No </w:t>
            </w:r>
          </w:p>
        </w:tc>
        <w:tc>
          <w:tcPr>
            <w:tcW w:w="6888" w:type="dxa"/>
          </w:tcPr>
          <w:p w14:paraId="7CCED726" w14:textId="77777777" w:rsidR="0041682E" w:rsidRPr="00EB0E9D" w:rsidRDefault="0041682E" w:rsidP="007E51CC">
            <w:pPr>
              <w:pStyle w:val="TAH"/>
              <w:rPr>
                <w:rFonts w:eastAsia="Calibri"/>
                <w:noProof/>
                <w:lang w:eastAsia="ja-JP"/>
              </w:rPr>
            </w:pPr>
            <w:r w:rsidRPr="00EB0E9D">
              <w:rPr>
                <w:rFonts w:eastAsia="Calibri"/>
                <w:noProof/>
                <w:lang w:eastAsia="ja-JP"/>
              </w:rPr>
              <w:t>Comments</w:t>
            </w:r>
          </w:p>
        </w:tc>
      </w:tr>
      <w:tr w:rsidR="0041682E" w:rsidRPr="00EB0E9D" w14:paraId="18EA302E" w14:textId="77777777" w:rsidTr="00967E0D">
        <w:trPr>
          <w:trHeight w:val="255"/>
        </w:trPr>
        <w:tc>
          <w:tcPr>
            <w:tcW w:w="1413" w:type="dxa"/>
          </w:tcPr>
          <w:p w14:paraId="53BEB38A" w14:textId="08CDB218" w:rsidR="0041682E" w:rsidRPr="00EB0E9D" w:rsidRDefault="00B614C7" w:rsidP="007E51CC">
            <w:pPr>
              <w:pStyle w:val="TAL"/>
              <w:rPr>
                <w:rFonts w:eastAsia="Calibri"/>
                <w:noProof/>
                <w:lang w:eastAsia="ja-JP"/>
              </w:rPr>
            </w:pPr>
            <w:r>
              <w:rPr>
                <w:rFonts w:eastAsia="Calibri"/>
                <w:noProof/>
                <w:lang w:eastAsia="ja-JP"/>
              </w:rPr>
              <w:t>Huawei, HiSilicon</w:t>
            </w:r>
          </w:p>
        </w:tc>
        <w:tc>
          <w:tcPr>
            <w:tcW w:w="1417" w:type="dxa"/>
          </w:tcPr>
          <w:p w14:paraId="55FA8FCC" w14:textId="705DA062" w:rsidR="0041682E" w:rsidRPr="00EB0E9D" w:rsidRDefault="00B614C7" w:rsidP="007E51CC">
            <w:pPr>
              <w:pStyle w:val="TAL"/>
              <w:rPr>
                <w:rFonts w:eastAsia="Calibri"/>
                <w:noProof/>
              </w:rPr>
            </w:pPr>
            <w:r>
              <w:rPr>
                <w:rFonts w:eastAsia="Calibri"/>
                <w:noProof/>
              </w:rPr>
              <w:t>No</w:t>
            </w:r>
          </w:p>
        </w:tc>
        <w:tc>
          <w:tcPr>
            <w:tcW w:w="6888" w:type="dxa"/>
          </w:tcPr>
          <w:p w14:paraId="4030CE77" w14:textId="77777777" w:rsidR="0041682E" w:rsidRDefault="00B614C7" w:rsidP="007E51CC">
            <w:pPr>
              <w:pStyle w:val="TAL"/>
              <w:rPr>
                <w:rFonts w:eastAsia="Calibri"/>
                <w:noProof/>
              </w:rPr>
            </w:pPr>
            <w:r>
              <w:rPr>
                <w:rFonts w:eastAsia="Calibri"/>
                <w:noProof/>
              </w:rPr>
              <w:t>As mentioned before, this is already covered in 38.321.</w:t>
            </w:r>
          </w:p>
          <w:p w14:paraId="086B56B6" w14:textId="285303AE" w:rsidR="00B614C7" w:rsidRPr="00EB0E9D" w:rsidRDefault="00B614C7" w:rsidP="007E51CC">
            <w:pPr>
              <w:pStyle w:val="TAL"/>
              <w:rPr>
                <w:rFonts w:eastAsia="Calibri"/>
                <w:noProof/>
              </w:rPr>
            </w:pPr>
            <w:r>
              <w:rPr>
                <w:rFonts w:eastAsia="Calibri"/>
                <w:noProof/>
              </w:rPr>
              <w:t>If anything would be added, it would be to clarify what the UE does when bfd-and-RLM is not configured to true.</w:t>
            </w:r>
          </w:p>
        </w:tc>
      </w:tr>
      <w:tr w:rsidR="0041682E" w:rsidRPr="00EB0E9D" w14:paraId="22BC5001" w14:textId="77777777" w:rsidTr="00967E0D">
        <w:trPr>
          <w:trHeight w:val="255"/>
        </w:trPr>
        <w:tc>
          <w:tcPr>
            <w:tcW w:w="1413" w:type="dxa"/>
          </w:tcPr>
          <w:p w14:paraId="6B4700B1" w14:textId="3779B96A" w:rsidR="0041682E" w:rsidRPr="00AE7E79" w:rsidRDefault="00AE7E79" w:rsidP="007E51CC">
            <w:pPr>
              <w:pStyle w:val="TAL"/>
              <w:rPr>
                <w:rFonts w:eastAsia="MS Mincho"/>
                <w:noProof/>
                <w:lang w:eastAsia="ja-JP"/>
              </w:rPr>
            </w:pPr>
            <w:r>
              <w:rPr>
                <w:rFonts w:eastAsia="MS Mincho" w:hint="eastAsia"/>
                <w:noProof/>
                <w:lang w:eastAsia="ja-JP"/>
              </w:rPr>
              <w:t>S</w:t>
            </w:r>
            <w:r>
              <w:rPr>
                <w:rFonts w:eastAsia="MS Mincho"/>
                <w:noProof/>
                <w:lang w:eastAsia="ja-JP"/>
              </w:rPr>
              <w:t>harp</w:t>
            </w:r>
          </w:p>
        </w:tc>
        <w:tc>
          <w:tcPr>
            <w:tcW w:w="1417" w:type="dxa"/>
          </w:tcPr>
          <w:p w14:paraId="07D7EE88" w14:textId="77777777" w:rsidR="0041682E" w:rsidRDefault="00AE7E79" w:rsidP="007E51CC">
            <w:pPr>
              <w:pStyle w:val="TAL"/>
              <w:rPr>
                <w:rFonts w:eastAsia="MS Mincho"/>
                <w:noProof/>
                <w:lang w:eastAsia="ja-JP"/>
              </w:rPr>
            </w:pPr>
            <w:r>
              <w:rPr>
                <w:rFonts w:eastAsia="MS Mincho" w:hint="eastAsia"/>
                <w:noProof/>
                <w:lang w:eastAsia="ja-JP"/>
              </w:rPr>
              <w:t>Y</w:t>
            </w:r>
            <w:r>
              <w:rPr>
                <w:rFonts w:eastAsia="MS Mincho"/>
                <w:noProof/>
                <w:lang w:eastAsia="ja-JP"/>
              </w:rPr>
              <w:t>es</w:t>
            </w:r>
          </w:p>
          <w:p w14:paraId="1DF2780B" w14:textId="68B864E2" w:rsidR="00AE7E79" w:rsidRPr="00AE7E79" w:rsidRDefault="00AE7E79" w:rsidP="007E51CC">
            <w:pPr>
              <w:pStyle w:val="TAL"/>
              <w:rPr>
                <w:rFonts w:eastAsia="MS Mincho"/>
                <w:noProof/>
                <w:lang w:eastAsia="ja-JP"/>
              </w:rPr>
            </w:pPr>
            <w:r>
              <w:rPr>
                <w:rFonts w:eastAsia="MS Mincho"/>
                <w:noProof/>
                <w:lang w:eastAsia="ja-JP"/>
              </w:rPr>
              <w:t>(proponent)</w:t>
            </w:r>
          </w:p>
        </w:tc>
        <w:tc>
          <w:tcPr>
            <w:tcW w:w="6888" w:type="dxa"/>
          </w:tcPr>
          <w:p w14:paraId="79F40DA4" w14:textId="06569605" w:rsidR="0041682E" w:rsidRPr="00AE7E79" w:rsidRDefault="00AE7E79" w:rsidP="00167E9C">
            <w:pPr>
              <w:pStyle w:val="TAL"/>
              <w:rPr>
                <w:rFonts w:eastAsia="MS Mincho"/>
                <w:noProof/>
                <w:lang w:eastAsia="ja-JP"/>
              </w:rPr>
            </w:pPr>
            <w:r>
              <w:rPr>
                <w:rFonts w:eastAsia="MS Mincho" w:hint="eastAsia"/>
                <w:noProof/>
                <w:lang w:eastAsia="ja-JP"/>
              </w:rPr>
              <w:t>A</w:t>
            </w:r>
            <w:r>
              <w:rPr>
                <w:rFonts w:eastAsia="MS Mincho"/>
                <w:noProof/>
                <w:lang w:eastAsia="ja-JP"/>
              </w:rPr>
              <w:t>s mentioned above our comments, MAC stops BFD procedure based on the upper layer indication.</w:t>
            </w:r>
            <w:r w:rsidR="00167E9C">
              <w:rPr>
                <w:rFonts w:eastAsia="MS Mincho"/>
                <w:noProof/>
                <w:lang w:eastAsia="ja-JP"/>
              </w:rPr>
              <w:t xml:space="preserve"> In the case, BFI_COUNTER is not set to 0 even if RS is changed. We think resetting is needed.</w:t>
            </w:r>
          </w:p>
        </w:tc>
      </w:tr>
    </w:tbl>
    <w:p w14:paraId="7B673F61" w14:textId="77777777" w:rsidR="007B3769" w:rsidRDefault="007B3769" w:rsidP="00CB1C47">
      <w:pPr>
        <w:rPr>
          <w:rFonts w:eastAsiaTheme="minorEastAsia"/>
        </w:rPr>
      </w:pPr>
    </w:p>
    <w:p w14:paraId="11F952AA" w14:textId="51CF28D8" w:rsidR="00CF6FFA" w:rsidRDefault="00CF6FFA" w:rsidP="00CF6FFA">
      <w:pPr>
        <w:pStyle w:val="2"/>
        <w:rPr>
          <w:lang w:eastAsia="ja-JP"/>
        </w:rPr>
      </w:pPr>
      <w:r>
        <w:rPr>
          <w:lang w:eastAsia="ja-JP"/>
        </w:rPr>
        <w:t>2.</w:t>
      </w:r>
      <w:r w:rsidR="00D07ADB">
        <w:rPr>
          <w:lang w:eastAsia="ja-JP"/>
        </w:rPr>
        <w:t>3</w:t>
      </w:r>
      <w:r>
        <w:rPr>
          <w:lang w:eastAsia="ja-JP"/>
        </w:rPr>
        <w:tab/>
      </w:r>
      <w:r w:rsidR="00CB1C47">
        <w:rPr>
          <w:lang w:eastAsia="ja-JP"/>
        </w:rPr>
        <w:t>I</w:t>
      </w:r>
      <w:r w:rsidR="00A37121">
        <w:rPr>
          <w:lang w:eastAsia="ja-JP"/>
        </w:rPr>
        <w:t>nitiation of RA procedure due to beam failure</w:t>
      </w:r>
    </w:p>
    <w:p w14:paraId="1A054FAB" w14:textId="02EF531E" w:rsidR="00CB1C47" w:rsidRDefault="00CB1C47" w:rsidP="00CB1C47">
      <w:pPr>
        <w:pStyle w:val="3"/>
        <w:rPr>
          <w:lang w:eastAsia="ja-JP"/>
        </w:rPr>
      </w:pPr>
      <w:r>
        <w:rPr>
          <w:lang w:eastAsia="ja-JP"/>
        </w:rPr>
        <w:t>2.</w:t>
      </w:r>
      <w:r w:rsidR="00D07ADB">
        <w:rPr>
          <w:lang w:eastAsia="ja-JP"/>
        </w:rPr>
        <w:t>3</w:t>
      </w:r>
      <w:r>
        <w:rPr>
          <w:lang w:eastAsia="ja-JP"/>
        </w:rPr>
        <w:t>.1</w:t>
      </w:r>
      <w:r>
        <w:rPr>
          <w:lang w:eastAsia="ja-JP"/>
        </w:rPr>
        <w:tab/>
      </w:r>
      <w:r w:rsidR="00553C44">
        <w:rPr>
          <w:lang w:eastAsia="ja-JP"/>
        </w:rPr>
        <w:t>when SCG is deactivated</w:t>
      </w:r>
    </w:p>
    <w:p w14:paraId="15A2F97B" w14:textId="75844C77" w:rsidR="005029F0" w:rsidRDefault="001C1F15" w:rsidP="00711716">
      <w:pPr>
        <w:rPr>
          <w:rFonts w:eastAsiaTheme="minorEastAsia"/>
        </w:rPr>
      </w:pPr>
      <w:r w:rsidRPr="001C1F15">
        <w:rPr>
          <w:rFonts w:eastAsiaTheme="minorEastAsia"/>
        </w:rPr>
        <w:t>According to</w:t>
      </w:r>
      <w:r>
        <w:rPr>
          <w:rFonts w:eastAsiaTheme="minorEastAsia"/>
        </w:rPr>
        <w:t xml:space="preserve"> current MAC specification</w:t>
      </w:r>
      <w:r w:rsidRPr="001C1F15">
        <w:rPr>
          <w:rFonts w:eastAsiaTheme="minor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1C1F15" w14:paraId="69F55E91" w14:textId="77777777" w:rsidTr="007E51CC">
        <w:tc>
          <w:tcPr>
            <w:tcW w:w="9839" w:type="dxa"/>
            <w:tcBorders>
              <w:top w:val="single" w:sz="4" w:space="0" w:color="auto"/>
              <w:left w:val="single" w:sz="4" w:space="0" w:color="auto"/>
              <w:bottom w:val="single" w:sz="4" w:space="0" w:color="auto"/>
              <w:right w:val="single" w:sz="4" w:space="0" w:color="auto"/>
            </w:tcBorders>
            <w:hideMark/>
          </w:tcPr>
          <w:p w14:paraId="60B5E280" w14:textId="77777777" w:rsidR="001C1F15" w:rsidRDefault="001C1F15" w:rsidP="007E51CC">
            <w:pPr>
              <w:rPr>
                <w:rFonts w:eastAsia="宋体"/>
                <w:lang w:eastAsia="ko-KR"/>
              </w:rPr>
            </w:pPr>
            <w:r>
              <w:rPr>
                <w:lang w:eastAsia="ko-KR"/>
              </w:rPr>
              <w:t>The MAC entity shall</w:t>
            </w:r>
            <w:r>
              <w:rPr>
                <w:rFonts w:eastAsia="Malgun Gothic"/>
                <w:lang w:eastAsia="ko-KR"/>
              </w:rPr>
              <w:t xml:space="preserve"> for each Serving Cell configured for beam failure detection</w:t>
            </w:r>
            <w:r>
              <w:rPr>
                <w:lang w:eastAsia="ko-KR"/>
              </w:rPr>
              <w:t>:</w:t>
            </w:r>
          </w:p>
          <w:p w14:paraId="3CBF3E83" w14:textId="77777777" w:rsidR="001C1F15" w:rsidRDefault="001C1F15" w:rsidP="007E51CC">
            <w:pPr>
              <w:pStyle w:val="B1"/>
              <w:rPr>
                <w:lang w:eastAsia="ko-KR"/>
              </w:rPr>
            </w:pPr>
            <w:r>
              <w:rPr>
                <w:lang w:eastAsia="ko-KR"/>
              </w:rPr>
              <w:t>1&gt;</w:t>
            </w:r>
            <w:r>
              <w:rPr>
                <w:lang w:eastAsia="ko-KR"/>
              </w:rPr>
              <w:tab/>
              <w:t>if beam failure instance indication has been received from lower layers:</w:t>
            </w:r>
          </w:p>
          <w:p w14:paraId="0FCE04A7" w14:textId="77777777" w:rsidR="001C1F15" w:rsidRDefault="001C1F15" w:rsidP="007E51CC">
            <w:pPr>
              <w:pStyle w:val="B2"/>
              <w:rPr>
                <w:lang w:eastAsia="ko-KR"/>
              </w:rPr>
            </w:pPr>
            <w:r>
              <w:rPr>
                <w:lang w:eastAsia="ko-KR"/>
              </w:rPr>
              <w:t>2&gt;</w:t>
            </w:r>
            <w:r>
              <w:rPr>
                <w:lang w:eastAsia="ko-KR"/>
              </w:rPr>
              <w:tab/>
              <w:t xml:space="preserve">start or restart the </w:t>
            </w:r>
            <w:proofErr w:type="spellStart"/>
            <w:r>
              <w:rPr>
                <w:i/>
                <w:lang w:eastAsia="ko-KR"/>
              </w:rPr>
              <w:t>beamFailureDetectionTimer</w:t>
            </w:r>
            <w:proofErr w:type="spellEnd"/>
            <w:r>
              <w:rPr>
                <w:lang w:eastAsia="ko-KR"/>
              </w:rPr>
              <w:t>;</w:t>
            </w:r>
          </w:p>
          <w:p w14:paraId="6D954512" w14:textId="77777777" w:rsidR="001C1F15" w:rsidRDefault="001C1F15" w:rsidP="007E51CC">
            <w:pPr>
              <w:pStyle w:val="B2"/>
              <w:rPr>
                <w:lang w:eastAsia="ko-KR"/>
              </w:rPr>
            </w:pPr>
            <w:r>
              <w:rPr>
                <w:lang w:eastAsia="ko-KR"/>
              </w:rPr>
              <w:t>2&gt;</w:t>
            </w:r>
            <w:r>
              <w:rPr>
                <w:lang w:eastAsia="ko-KR"/>
              </w:rPr>
              <w:tab/>
              <w:t xml:space="preserve">increment </w:t>
            </w:r>
            <w:r>
              <w:rPr>
                <w:i/>
                <w:lang w:eastAsia="ko-KR"/>
              </w:rPr>
              <w:t>BFI_COUNTER</w:t>
            </w:r>
            <w:r>
              <w:rPr>
                <w:lang w:eastAsia="ko-KR"/>
              </w:rPr>
              <w:t xml:space="preserve"> by 1;</w:t>
            </w:r>
          </w:p>
          <w:p w14:paraId="1287AB8B" w14:textId="77777777" w:rsidR="001C1F15" w:rsidRDefault="001C1F15" w:rsidP="007E51CC">
            <w:pPr>
              <w:pStyle w:val="B2"/>
              <w:rPr>
                <w:lang w:eastAsia="ko-KR"/>
              </w:rPr>
            </w:pPr>
            <w:r>
              <w:rPr>
                <w:lang w:eastAsia="ko-KR"/>
              </w:rPr>
              <w:t>2&gt;</w:t>
            </w:r>
            <w:r>
              <w:rPr>
                <w:lang w:eastAsia="ko-KR"/>
              </w:rPr>
              <w:tab/>
              <w:t xml:space="preserve">if </w:t>
            </w:r>
            <w:r>
              <w:rPr>
                <w:i/>
                <w:lang w:eastAsia="ko-KR"/>
              </w:rPr>
              <w:t>BFI_COUNTER</w:t>
            </w:r>
            <w:r>
              <w:rPr>
                <w:lang w:eastAsia="ko-KR"/>
              </w:rPr>
              <w:t xml:space="preserve"> &gt;= </w:t>
            </w:r>
            <w:proofErr w:type="spellStart"/>
            <w:r>
              <w:rPr>
                <w:i/>
                <w:lang w:eastAsia="ko-KR"/>
              </w:rPr>
              <w:t>beamFailureInstanceMaxCount</w:t>
            </w:r>
            <w:proofErr w:type="spellEnd"/>
            <w:r>
              <w:rPr>
                <w:lang w:eastAsia="ko-KR"/>
              </w:rPr>
              <w:t>:</w:t>
            </w:r>
          </w:p>
          <w:p w14:paraId="79CCAB77" w14:textId="77777777" w:rsidR="001C1F15" w:rsidRDefault="001C1F15" w:rsidP="007E51CC">
            <w:pPr>
              <w:pStyle w:val="B3"/>
              <w:rPr>
                <w:lang w:eastAsia="ko-KR"/>
              </w:rPr>
            </w:pPr>
            <w:r>
              <w:rPr>
                <w:lang w:eastAsia="ko-KR"/>
              </w:rPr>
              <w:t>3&gt;</w:t>
            </w:r>
            <w:r>
              <w:rPr>
                <w:lang w:eastAsia="ko-KR"/>
              </w:rPr>
              <w:tab/>
              <w:t xml:space="preserve">if the Serving Cell is </w:t>
            </w:r>
            <w:proofErr w:type="spellStart"/>
            <w:r>
              <w:rPr>
                <w:lang w:eastAsia="ko-KR"/>
              </w:rPr>
              <w:t>SCell</w:t>
            </w:r>
            <w:proofErr w:type="spellEnd"/>
            <w:r>
              <w:rPr>
                <w:lang w:eastAsia="ko-KR"/>
              </w:rPr>
              <w:t>:</w:t>
            </w:r>
          </w:p>
          <w:p w14:paraId="3BDAE85F" w14:textId="77777777" w:rsidR="001C1F15" w:rsidRDefault="001C1F15" w:rsidP="007E51CC">
            <w:pPr>
              <w:pStyle w:val="B4"/>
              <w:rPr>
                <w:noProof/>
                <w:lang w:eastAsia="ko-KR"/>
              </w:rPr>
            </w:pPr>
            <w:r>
              <w:rPr>
                <w:noProof/>
                <w:lang w:eastAsia="ko-KR"/>
              </w:rPr>
              <w:t>4&gt;</w:t>
            </w:r>
            <w:r>
              <w:rPr>
                <w:noProof/>
                <w:lang w:eastAsia="ko-KR"/>
              </w:rPr>
              <w:tab/>
              <w:t>trigger a BFR for this Serving Cell;</w:t>
            </w:r>
          </w:p>
          <w:p w14:paraId="58114CF7" w14:textId="77777777" w:rsidR="001C1F15" w:rsidRDefault="001C1F15" w:rsidP="007E51CC">
            <w:pPr>
              <w:pStyle w:val="B3"/>
              <w:rPr>
                <w:lang w:eastAsia="ko-KR"/>
              </w:rPr>
            </w:pPr>
            <w:r>
              <w:rPr>
                <w:lang w:eastAsia="ko-KR"/>
              </w:rPr>
              <w:t>3&gt;</w:t>
            </w:r>
            <w:r>
              <w:rPr>
                <w:lang w:eastAsia="ko-KR"/>
              </w:rPr>
              <w:tab/>
            </w:r>
            <w:r w:rsidRPr="001C1F15">
              <w:rPr>
                <w:lang w:eastAsia="ko-KR"/>
              </w:rPr>
              <w:t xml:space="preserve">else if the Serving Cell is </w:t>
            </w:r>
            <w:proofErr w:type="spellStart"/>
            <w:r w:rsidRPr="001C1F15">
              <w:rPr>
                <w:lang w:eastAsia="ko-KR"/>
              </w:rPr>
              <w:t>PSCell</w:t>
            </w:r>
            <w:proofErr w:type="spellEnd"/>
            <w:r w:rsidRPr="001C1F15">
              <w:rPr>
                <w:lang w:eastAsia="ko-KR"/>
              </w:rPr>
              <w:t xml:space="preserve">, the SCG is deactivated and </w:t>
            </w:r>
            <w:r w:rsidRPr="001C1F15">
              <w:rPr>
                <w:highlight w:val="yellow"/>
                <w:lang w:eastAsia="ko-KR"/>
              </w:rPr>
              <w:t xml:space="preserve">beam failure of the </w:t>
            </w:r>
            <w:proofErr w:type="spellStart"/>
            <w:r w:rsidRPr="001C1F15">
              <w:rPr>
                <w:highlight w:val="yellow"/>
                <w:lang w:eastAsia="ko-KR"/>
              </w:rPr>
              <w:t>PSCell</w:t>
            </w:r>
            <w:proofErr w:type="spellEnd"/>
            <w:r w:rsidRPr="001C1F15">
              <w:rPr>
                <w:highlight w:val="yellow"/>
                <w:lang w:eastAsia="ko-KR"/>
              </w:rPr>
              <w:t xml:space="preserve"> was not indicated to upper layers </w:t>
            </w:r>
            <w:r w:rsidRPr="001C1F15">
              <w:rPr>
                <w:highlight w:val="yellow"/>
              </w:rPr>
              <w:t>since the SCG was deactivated</w:t>
            </w:r>
            <w:r w:rsidRPr="001C1F15">
              <w:rPr>
                <w:lang w:eastAsia="ko-KR"/>
              </w:rPr>
              <w:t>:</w:t>
            </w:r>
          </w:p>
          <w:p w14:paraId="2AC2925F" w14:textId="77777777" w:rsidR="001C1F15" w:rsidRDefault="001C1F15" w:rsidP="007E51CC">
            <w:pPr>
              <w:pStyle w:val="B4"/>
              <w:rPr>
                <w:noProof/>
                <w:lang w:eastAsia="ko-KR"/>
              </w:rPr>
            </w:pPr>
            <w:r>
              <w:rPr>
                <w:noProof/>
                <w:lang w:eastAsia="ko-KR"/>
              </w:rPr>
              <w:t>4&gt; indicate beam failure of the PSCell to upper layers;</w:t>
            </w:r>
          </w:p>
          <w:p w14:paraId="05761CE8" w14:textId="77777777" w:rsidR="001C1F15" w:rsidRDefault="001C1F15" w:rsidP="007E51CC">
            <w:pPr>
              <w:pStyle w:val="B4"/>
              <w:ind w:left="1134"/>
              <w:rPr>
                <w:lang w:eastAsia="ko-KR"/>
              </w:rPr>
            </w:pPr>
            <w:r>
              <w:rPr>
                <w:lang w:eastAsia="ko-KR"/>
              </w:rPr>
              <w:t>3&gt;</w:t>
            </w:r>
            <w:r>
              <w:rPr>
                <w:highlight w:val="yellow"/>
                <w:lang w:eastAsia="ko-KR"/>
              </w:rPr>
              <w:tab/>
              <w:t>else</w:t>
            </w:r>
          </w:p>
          <w:p w14:paraId="1F3FB452" w14:textId="77777777" w:rsidR="001C1F15" w:rsidRDefault="001C1F15" w:rsidP="007E51CC">
            <w:pPr>
              <w:pStyle w:val="B4"/>
              <w:rPr>
                <w:lang w:eastAsia="ko-KR"/>
              </w:rPr>
            </w:pPr>
            <w:r>
              <w:rPr>
                <w:lang w:eastAsia="ko-KR"/>
              </w:rPr>
              <w:t>4&gt;</w:t>
            </w:r>
            <w:r>
              <w:rPr>
                <w:lang w:eastAsia="ko-KR"/>
              </w:rPr>
              <w:tab/>
            </w:r>
            <w:r>
              <w:rPr>
                <w:highlight w:val="yellow"/>
                <w:lang w:eastAsia="ko-KR"/>
              </w:rPr>
              <w:t xml:space="preserve">initiate a </w:t>
            </w:r>
            <w:proofErr w:type="gramStart"/>
            <w:r>
              <w:rPr>
                <w:highlight w:val="yellow"/>
                <w:lang w:eastAsia="ko-KR"/>
              </w:rPr>
              <w:t>Random Access</w:t>
            </w:r>
            <w:proofErr w:type="gramEnd"/>
            <w:r>
              <w:rPr>
                <w:highlight w:val="yellow"/>
                <w:lang w:eastAsia="ko-KR"/>
              </w:rPr>
              <w:t xml:space="preserve"> procedure</w:t>
            </w:r>
            <w:r>
              <w:rPr>
                <w:lang w:eastAsia="ko-KR"/>
              </w:rPr>
              <w:t xml:space="preserve"> (see clause 5.1) on the </w:t>
            </w:r>
            <w:proofErr w:type="spellStart"/>
            <w:r>
              <w:rPr>
                <w:lang w:eastAsia="ko-KR"/>
              </w:rPr>
              <w:t>SpCell</w:t>
            </w:r>
            <w:proofErr w:type="spellEnd"/>
            <w:r>
              <w:rPr>
                <w:lang w:eastAsia="ko-KR"/>
              </w:rPr>
              <w:t>.</w:t>
            </w:r>
          </w:p>
        </w:tc>
      </w:tr>
    </w:tbl>
    <w:p w14:paraId="0539C409" w14:textId="77777777" w:rsidR="001C1F15" w:rsidRDefault="001C1F15" w:rsidP="001C1F15">
      <w:pPr>
        <w:rPr>
          <w:rFonts w:eastAsia="Yu Mincho"/>
          <w:sz w:val="22"/>
          <w:szCs w:val="22"/>
          <w:lang w:eastAsia="ja-JP"/>
        </w:rPr>
      </w:pPr>
    </w:p>
    <w:p w14:paraId="6F76575B" w14:textId="4A492E9C" w:rsidR="001C1F15" w:rsidRDefault="001C1F15" w:rsidP="00711716">
      <w:pPr>
        <w:rPr>
          <w:rFonts w:eastAsiaTheme="minorEastAsia"/>
        </w:rPr>
      </w:pPr>
      <w:r>
        <w:rPr>
          <w:rFonts w:eastAsiaTheme="minorEastAsia"/>
        </w:rPr>
        <w:fldChar w:fldCharType="begin"/>
      </w:r>
      <w:r>
        <w:rPr>
          <w:rFonts w:eastAsiaTheme="minorEastAsia"/>
        </w:rPr>
        <w:instrText xml:space="preserve"> </w:instrText>
      </w:r>
      <w:r>
        <w:rPr>
          <w:rFonts w:eastAsiaTheme="minorEastAsia" w:hint="eastAsia"/>
        </w:rPr>
        <w:instrText>REF _Ref103010369 \r \h</w:instrText>
      </w:r>
      <w:r>
        <w:rPr>
          <w:rFonts w:eastAsiaTheme="minorEastAsia"/>
        </w:rPr>
        <w:instrText xml:space="preserve"> </w:instrText>
      </w:r>
      <w:r>
        <w:rPr>
          <w:rFonts w:eastAsiaTheme="minorEastAsia"/>
        </w:rPr>
      </w:r>
      <w:r>
        <w:rPr>
          <w:rFonts w:eastAsiaTheme="minorEastAsia"/>
        </w:rPr>
        <w:fldChar w:fldCharType="separate"/>
      </w:r>
      <w:r>
        <w:rPr>
          <w:rFonts w:eastAsiaTheme="minorEastAsia"/>
        </w:rPr>
        <w:t>[3]</w:t>
      </w:r>
      <w:r>
        <w:rPr>
          <w:rFonts w:eastAsiaTheme="minorEastAsia"/>
        </w:rPr>
        <w:fldChar w:fldCharType="end"/>
      </w:r>
      <w:r>
        <w:rPr>
          <w:rFonts w:eastAsiaTheme="minorEastAsia"/>
        </w:rPr>
        <w:t xml:space="preserve"> points out that a </w:t>
      </w:r>
      <w:proofErr w:type="gramStart"/>
      <w:r w:rsidRPr="001C1F15">
        <w:rPr>
          <w:rFonts w:eastAsiaTheme="minorEastAsia"/>
        </w:rPr>
        <w:t>Random Access</w:t>
      </w:r>
      <w:proofErr w:type="gramEnd"/>
      <w:r w:rsidRPr="001C1F15">
        <w:rPr>
          <w:rFonts w:eastAsiaTheme="minorEastAsia"/>
        </w:rPr>
        <w:t xml:space="preserve"> procedure will be initiated on the </w:t>
      </w:r>
      <w:r w:rsidR="00813CE0" w:rsidRPr="001C1F15">
        <w:rPr>
          <w:rFonts w:eastAsiaTheme="minorEastAsia"/>
        </w:rPr>
        <w:t xml:space="preserve">deactivated </w:t>
      </w:r>
      <w:proofErr w:type="spellStart"/>
      <w:r w:rsidRPr="001C1F15">
        <w:rPr>
          <w:rFonts w:eastAsiaTheme="minorEastAsia"/>
        </w:rPr>
        <w:t>PSCell</w:t>
      </w:r>
      <w:proofErr w:type="spellEnd"/>
      <w:r w:rsidRPr="001C1F15">
        <w:rPr>
          <w:rFonts w:eastAsiaTheme="minorEastAsia"/>
        </w:rPr>
        <w:t xml:space="preserve"> if beam failure on</w:t>
      </w:r>
      <w:r w:rsidR="00813CE0">
        <w:rPr>
          <w:rFonts w:eastAsiaTheme="minorEastAsia"/>
        </w:rPr>
        <w:t xml:space="preserve"> the</w:t>
      </w:r>
      <w:r w:rsidRPr="001C1F15">
        <w:rPr>
          <w:rFonts w:eastAsiaTheme="minorEastAsia"/>
        </w:rPr>
        <w:t xml:space="preserve"> </w:t>
      </w:r>
      <w:proofErr w:type="spellStart"/>
      <w:r w:rsidRPr="001C1F15">
        <w:rPr>
          <w:rFonts w:eastAsiaTheme="minorEastAsia"/>
        </w:rPr>
        <w:t>PSCell</w:t>
      </w:r>
      <w:proofErr w:type="spellEnd"/>
      <w:r w:rsidRPr="001C1F15">
        <w:rPr>
          <w:rFonts w:eastAsiaTheme="minorEastAsia"/>
        </w:rPr>
        <w:t xml:space="preserve"> is detected after the previous beam failure on this </w:t>
      </w:r>
      <w:proofErr w:type="spellStart"/>
      <w:r w:rsidRPr="001C1F15">
        <w:rPr>
          <w:rFonts w:eastAsiaTheme="minorEastAsia"/>
        </w:rPr>
        <w:t>PSCell</w:t>
      </w:r>
      <w:proofErr w:type="spellEnd"/>
      <w:r w:rsidRPr="001C1F15">
        <w:rPr>
          <w:rFonts w:eastAsiaTheme="minorEastAsia"/>
        </w:rPr>
        <w:t xml:space="preserve"> was indicated to upper layers (i.e. BFD has been resumed due to BFD RS reconfiguration)</w:t>
      </w:r>
      <w:r w:rsidR="00D73093">
        <w:rPr>
          <w:rFonts w:eastAsiaTheme="minorEastAsia"/>
        </w:rPr>
        <w:t xml:space="preserve">, </w:t>
      </w:r>
      <w:r w:rsidR="00D73093" w:rsidRPr="00D73093">
        <w:rPr>
          <w:rFonts w:eastAsiaTheme="minorEastAsia"/>
        </w:rPr>
        <w:t>which contradicts the behaviours of deactivated SCG in Activation/Deactivation of SCG section</w:t>
      </w:r>
      <w:r w:rsidR="00D73093">
        <w:rPr>
          <w:rFonts w:eastAsiaTheme="minorEastAsia"/>
        </w:rPr>
        <w:t xml:space="preserve">. So, it is proposed to </w:t>
      </w:r>
      <w:r w:rsidR="00D73093" w:rsidRPr="00D73093">
        <w:rPr>
          <w:rFonts w:eastAsiaTheme="minorEastAsia"/>
        </w:rPr>
        <w:t xml:space="preserve">modify the BFD indication in the current MAC CR in order not to initiate Random Access on </w:t>
      </w:r>
      <w:proofErr w:type="spellStart"/>
      <w:r w:rsidR="00D73093" w:rsidRPr="00D73093">
        <w:rPr>
          <w:rFonts w:eastAsiaTheme="minorEastAsia"/>
        </w:rPr>
        <w:t>PSCell</w:t>
      </w:r>
      <w:proofErr w:type="spellEnd"/>
      <w:r w:rsidR="00D73093" w:rsidRPr="00D73093">
        <w:rPr>
          <w:rFonts w:eastAsiaTheme="minorEastAsia"/>
        </w:rPr>
        <w:t xml:space="preserve"> in deactivated SCG.</w:t>
      </w:r>
    </w:p>
    <w:p w14:paraId="71370D31" w14:textId="4798DE7B" w:rsidR="00D73093" w:rsidRPr="00B91CDA" w:rsidRDefault="00D73093" w:rsidP="00D73093">
      <w:pPr>
        <w:rPr>
          <w:b/>
          <w:lang w:eastAsia="ja-JP"/>
        </w:rPr>
      </w:pPr>
      <w:r w:rsidRPr="00B91CDA">
        <w:rPr>
          <w:b/>
          <w:lang w:eastAsia="ja-JP"/>
        </w:rPr>
        <w:t>Q</w:t>
      </w:r>
      <w:r>
        <w:rPr>
          <w:b/>
          <w:lang w:eastAsia="ja-JP"/>
        </w:rPr>
        <w:t>3-1</w:t>
      </w:r>
      <w:r w:rsidRPr="00B91CDA">
        <w:rPr>
          <w:b/>
          <w:lang w:eastAsia="ja-JP"/>
        </w:rPr>
        <w:t xml:space="preserve">: Do companies </w:t>
      </w:r>
      <w:r>
        <w:rPr>
          <w:b/>
          <w:lang w:eastAsia="ja-JP"/>
        </w:rPr>
        <w:t xml:space="preserve">agree that the problem raised in </w:t>
      </w:r>
      <w:r>
        <w:rPr>
          <w:b/>
          <w:lang w:eastAsia="ja-JP"/>
        </w:rPr>
        <w:fldChar w:fldCharType="begin"/>
      </w:r>
      <w:r>
        <w:rPr>
          <w:b/>
          <w:lang w:eastAsia="ja-JP"/>
        </w:rPr>
        <w:instrText xml:space="preserve"> REF _Ref103010369 \r \h </w:instrText>
      </w:r>
      <w:r>
        <w:rPr>
          <w:b/>
          <w:lang w:eastAsia="ja-JP"/>
        </w:rPr>
      </w:r>
      <w:r>
        <w:rPr>
          <w:b/>
          <w:lang w:eastAsia="ja-JP"/>
        </w:rPr>
        <w:fldChar w:fldCharType="separate"/>
      </w:r>
      <w:r>
        <w:rPr>
          <w:b/>
          <w:lang w:eastAsia="ja-JP"/>
        </w:rPr>
        <w:t>[3]</w:t>
      </w:r>
      <w:r>
        <w:rPr>
          <w:b/>
          <w:lang w:eastAsia="ja-JP"/>
        </w:rPr>
        <w:fldChar w:fldCharType="end"/>
      </w:r>
      <w:r>
        <w:rPr>
          <w:b/>
          <w:lang w:eastAsia="ja-JP"/>
        </w:rPr>
        <w:t xml:space="preserve"> should be fixed</w:t>
      </w:r>
      <w:r>
        <w:rPr>
          <w:b/>
          <w:lang w:val="en-US" w:eastAsia="ja-JP"/>
        </w:rPr>
        <w:t>?</w:t>
      </w:r>
    </w:p>
    <w:tbl>
      <w:tblPr>
        <w:tblStyle w:val="TableGrid1"/>
        <w:tblW w:w="9718" w:type="dxa"/>
        <w:tblLayout w:type="fixed"/>
        <w:tblLook w:val="04A0" w:firstRow="1" w:lastRow="0" w:firstColumn="1" w:lastColumn="0" w:noHBand="0" w:noVBand="1"/>
      </w:tblPr>
      <w:tblGrid>
        <w:gridCol w:w="1413"/>
        <w:gridCol w:w="1417"/>
        <w:gridCol w:w="6888"/>
      </w:tblGrid>
      <w:tr w:rsidR="00D73093" w:rsidRPr="00EB0E9D" w14:paraId="3BF7DBE9" w14:textId="77777777" w:rsidTr="00465468">
        <w:trPr>
          <w:trHeight w:val="255"/>
        </w:trPr>
        <w:tc>
          <w:tcPr>
            <w:tcW w:w="1413" w:type="dxa"/>
          </w:tcPr>
          <w:p w14:paraId="3E0DDB43" w14:textId="77777777" w:rsidR="00D73093" w:rsidRPr="00EB0E9D" w:rsidRDefault="00D73093" w:rsidP="007E51CC">
            <w:pPr>
              <w:pStyle w:val="TAH"/>
              <w:rPr>
                <w:rFonts w:eastAsia="Calibri"/>
                <w:noProof/>
                <w:lang w:eastAsia="ja-JP"/>
              </w:rPr>
            </w:pPr>
            <w:r w:rsidRPr="00EB0E9D">
              <w:rPr>
                <w:rFonts w:eastAsia="Calibri"/>
                <w:noProof/>
                <w:lang w:eastAsia="ja-JP"/>
              </w:rPr>
              <w:lastRenderedPageBreak/>
              <w:t>Company</w:t>
            </w:r>
          </w:p>
        </w:tc>
        <w:tc>
          <w:tcPr>
            <w:tcW w:w="1417" w:type="dxa"/>
          </w:tcPr>
          <w:p w14:paraId="34A16B03" w14:textId="77777777" w:rsidR="00D73093" w:rsidRPr="00EB0E9D" w:rsidRDefault="00D73093" w:rsidP="007E51CC">
            <w:pPr>
              <w:pStyle w:val="TAH"/>
              <w:rPr>
                <w:rFonts w:eastAsia="Calibri"/>
                <w:noProof/>
                <w:lang w:eastAsia="ja-JP"/>
              </w:rPr>
            </w:pPr>
            <w:r>
              <w:rPr>
                <w:rFonts w:eastAsia="Calibri"/>
                <w:noProof/>
                <w:lang w:eastAsia="ja-JP"/>
              </w:rPr>
              <w:t xml:space="preserve">Yes or No </w:t>
            </w:r>
          </w:p>
        </w:tc>
        <w:tc>
          <w:tcPr>
            <w:tcW w:w="6888" w:type="dxa"/>
          </w:tcPr>
          <w:p w14:paraId="2F932B7B" w14:textId="77777777" w:rsidR="00D73093" w:rsidRPr="00EB0E9D" w:rsidRDefault="00D73093" w:rsidP="007E51CC">
            <w:pPr>
              <w:pStyle w:val="TAH"/>
              <w:rPr>
                <w:rFonts w:eastAsia="Calibri"/>
                <w:noProof/>
                <w:lang w:eastAsia="ja-JP"/>
              </w:rPr>
            </w:pPr>
            <w:r w:rsidRPr="00EB0E9D">
              <w:rPr>
                <w:rFonts w:eastAsia="Calibri"/>
                <w:noProof/>
                <w:lang w:eastAsia="ja-JP"/>
              </w:rPr>
              <w:t>Comments</w:t>
            </w:r>
          </w:p>
        </w:tc>
      </w:tr>
      <w:tr w:rsidR="00D73093" w:rsidRPr="00EB0E9D" w14:paraId="143CD6E8" w14:textId="77777777" w:rsidTr="00465468">
        <w:trPr>
          <w:trHeight w:val="255"/>
        </w:trPr>
        <w:tc>
          <w:tcPr>
            <w:tcW w:w="1413" w:type="dxa"/>
          </w:tcPr>
          <w:p w14:paraId="2EBC4566" w14:textId="7417DE53" w:rsidR="00D73093" w:rsidRPr="00EB0E9D" w:rsidRDefault="00D864C6" w:rsidP="007E51CC">
            <w:pPr>
              <w:pStyle w:val="TAL"/>
              <w:rPr>
                <w:rFonts w:eastAsia="Calibri"/>
                <w:noProof/>
                <w:lang w:eastAsia="ja-JP"/>
              </w:rPr>
            </w:pPr>
            <w:r>
              <w:rPr>
                <w:rFonts w:eastAsia="Calibri"/>
                <w:noProof/>
                <w:lang w:eastAsia="ja-JP"/>
              </w:rPr>
              <w:t>Huawei, HiSilicon</w:t>
            </w:r>
          </w:p>
        </w:tc>
        <w:tc>
          <w:tcPr>
            <w:tcW w:w="1417" w:type="dxa"/>
          </w:tcPr>
          <w:p w14:paraId="07BF2609" w14:textId="778DFAAF" w:rsidR="00D73093" w:rsidRPr="00EB0E9D" w:rsidRDefault="00D864C6" w:rsidP="007E51CC">
            <w:pPr>
              <w:pStyle w:val="TAL"/>
              <w:rPr>
                <w:rFonts w:eastAsia="Calibri"/>
                <w:noProof/>
              </w:rPr>
            </w:pPr>
            <w:r>
              <w:rPr>
                <w:rFonts w:eastAsia="Calibri"/>
                <w:noProof/>
              </w:rPr>
              <w:t>Yes</w:t>
            </w:r>
          </w:p>
        </w:tc>
        <w:tc>
          <w:tcPr>
            <w:tcW w:w="6888" w:type="dxa"/>
          </w:tcPr>
          <w:p w14:paraId="4B22E1CA" w14:textId="77777777" w:rsidR="00D73093" w:rsidRPr="00EB0E9D" w:rsidRDefault="00D73093" w:rsidP="007E51CC">
            <w:pPr>
              <w:pStyle w:val="TAL"/>
              <w:rPr>
                <w:rFonts w:eastAsia="Calibri"/>
                <w:noProof/>
              </w:rPr>
            </w:pPr>
          </w:p>
        </w:tc>
      </w:tr>
      <w:tr w:rsidR="00D73093" w:rsidRPr="00EB0E9D" w14:paraId="47A90CDA" w14:textId="77777777" w:rsidTr="00465468">
        <w:trPr>
          <w:trHeight w:val="255"/>
        </w:trPr>
        <w:tc>
          <w:tcPr>
            <w:tcW w:w="1413" w:type="dxa"/>
          </w:tcPr>
          <w:p w14:paraId="7D0D318F" w14:textId="0059544C" w:rsidR="00D73093" w:rsidRPr="00EB0E9D" w:rsidRDefault="00BD2A47" w:rsidP="007E51CC">
            <w:pPr>
              <w:pStyle w:val="TAL"/>
              <w:rPr>
                <w:rFonts w:eastAsia="Calibri"/>
                <w:noProof/>
                <w:lang w:eastAsia="ja-JP"/>
              </w:rPr>
            </w:pPr>
            <w:r>
              <w:rPr>
                <w:rFonts w:eastAsia="Calibri"/>
                <w:noProof/>
                <w:lang w:eastAsia="ja-JP"/>
              </w:rPr>
              <w:t>Apple</w:t>
            </w:r>
          </w:p>
        </w:tc>
        <w:tc>
          <w:tcPr>
            <w:tcW w:w="1417" w:type="dxa"/>
          </w:tcPr>
          <w:p w14:paraId="7E332C63" w14:textId="07CBEDE9" w:rsidR="00D73093" w:rsidRPr="00EB0E9D" w:rsidRDefault="00BD2A47" w:rsidP="007E51CC">
            <w:pPr>
              <w:pStyle w:val="TAL"/>
              <w:rPr>
                <w:rFonts w:eastAsia="Calibri"/>
                <w:noProof/>
              </w:rPr>
            </w:pPr>
            <w:r>
              <w:rPr>
                <w:rFonts w:eastAsia="Calibri"/>
                <w:noProof/>
              </w:rPr>
              <w:t>Yes</w:t>
            </w:r>
          </w:p>
        </w:tc>
        <w:tc>
          <w:tcPr>
            <w:tcW w:w="6888" w:type="dxa"/>
          </w:tcPr>
          <w:p w14:paraId="0C3AD278" w14:textId="77777777" w:rsidR="00D73093" w:rsidRPr="00EB0E9D" w:rsidRDefault="00D73093" w:rsidP="007E51CC">
            <w:pPr>
              <w:pStyle w:val="TAL"/>
              <w:rPr>
                <w:rFonts w:eastAsia="Calibri"/>
                <w:noProof/>
              </w:rPr>
            </w:pPr>
          </w:p>
        </w:tc>
      </w:tr>
      <w:tr w:rsidR="00167E9C" w:rsidRPr="00EB0E9D" w14:paraId="465ED228" w14:textId="77777777" w:rsidTr="00465468">
        <w:trPr>
          <w:trHeight w:val="255"/>
        </w:trPr>
        <w:tc>
          <w:tcPr>
            <w:tcW w:w="1413" w:type="dxa"/>
          </w:tcPr>
          <w:p w14:paraId="53B1DCAE" w14:textId="4BB14E77" w:rsidR="00167E9C" w:rsidRPr="00167E9C" w:rsidRDefault="00167E9C" w:rsidP="007E51CC">
            <w:pPr>
              <w:pStyle w:val="TAL"/>
              <w:rPr>
                <w:rFonts w:eastAsia="MS Mincho"/>
                <w:noProof/>
                <w:lang w:eastAsia="ja-JP"/>
              </w:rPr>
            </w:pPr>
            <w:r>
              <w:rPr>
                <w:rFonts w:eastAsia="MS Mincho" w:hint="eastAsia"/>
                <w:noProof/>
                <w:lang w:eastAsia="ja-JP"/>
              </w:rPr>
              <w:t>S</w:t>
            </w:r>
            <w:r>
              <w:rPr>
                <w:rFonts w:eastAsia="MS Mincho"/>
                <w:noProof/>
                <w:lang w:eastAsia="ja-JP"/>
              </w:rPr>
              <w:t>harp</w:t>
            </w:r>
          </w:p>
        </w:tc>
        <w:tc>
          <w:tcPr>
            <w:tcW w:w="1417" w:type="dxa"/>
          </w:tcPr>
          <w:p w14:paraId="552433D8" w14:textId="77777777" w:rsidR="00167E9C" w:rsidRDefault="00167E9C" w:rsidP="007E51CC">
            <w:pPr>
              <w:pStyle w:val="TAL"/>
              <w:rPr>
                <w:rFonts w:eastAsia="MS Mincho"/>
                <w:noProof/>
                <w:lang w:eastAsia="ja-JP"/>
              </w:rPr>
            </w:pPr>
            <w:r>
              <w:rPr>
                <w:rFonts w:eastAsia="MS Mincho" w:hint="eastAsia"/>
                <w:noProof/>
                <w:lang w:eastAsia="ja-JP"/>
              </w:rPr>
              <w:t>Y</w:t>
            </w:r>
            <w:r>
              <w:rPr>
                <w:rFonts w:eastAsia="MS Mincho"/>
                <w:noProof/>
                <w:lang w:eastAsia="ja-JP"/>
              </w:rPr>
              <w:t>es</w:t>
            </w:r>
          </w:p>
          <w:p w14:paraId="696BF3B9" w14:textId="501BDC26" w:rsidR="00167E9C" w:rsidRPr="00167E9C" w:rsidRDefault="00167E9C" w:rsidP="007E51CC">
            <w:pPr>
              <w:pStyle w:val="TAL"/>
              <w:rPr>
                <w:rFonts w:eastAsia="MS Mincho"/>
                <w:noProof/>
                <w:lang w:eastAsia="ja-JP"/>
              </w:rPr>
            </w:pPr>
            <w:r>
              <w:rPr>
                <w:rFonts w:eastAsia="MS Mincho"/>
                <w:noProof/>
                <w:lang w:eastAsia="ja-JP"/>
              </w:rPr>
              <w:t>(Proponent)</w:t>
            </w:r>
          </w:p>
        </w:tc>
        <w:tc>
          <w:tcPr>
            <w:tcW w:w="6888" w:type="dxa"/>
          </w:tcPr>
          <w:p w14:paraId="6D71EB5A" w14:textId="77777777" w:rsidR="00167E9C" w:rsidRPr="00EB0E9D" w:rsidRDefault="00167E9C" w:rsidP="007E51CC">
            <w:pPr>
              <w:pStyle w:val="TAL"/>
              <w:rPr>
                <w:rFonts w:eastAsia="Calibri"/>
                <w:noProof/>
              </w:rPr>
            </w:pPr>
          </w:p>
        </w:tc>
      </w:tr>
      <w:tr w:rsidR="00465468" w:rsidRPr="00EB0E9D" w14:paraId="39C2970D" w14:textId="77777777" w:rsidTr="00465468">
        <w:trPr>
          <w:trHeight w:val="255"/>
        </w:trPr>
        <w:tc>
          <w:tcPr>
            <w:tcW w:w="1413" w:type="dxa"/>
          </w:tcPr>
          <w:p w14:paraId="37DFD067" w14:textId="4AAC185E" w:rsidR="00465468" w:rsidRDefault="00465468" w:rsidP="00465468">
            <w:pPr>
              <w:pStyle w:val="TAL"/>
              <w:rPr>
                <w:rFonts w:eastAsia="MS Mincho"/>
                <w:noProof/>
                <w:lang w:eastAsia="ja-JP"/>
              </w:rPr>
            </w:pPr>
            <w:r>
              <w:rPr>
                <w:rFonts w:eastAsia="Calibri"/>
                <w:noProof/>
                <w:lang w:eastAsia="ja-JP"/>
              </w:rPr>
              <w:t>Lenovo</w:t>
            </w:r>
          </w:p>
        </w:tc>
        <w:tc>
          <w:tcPr>
            <w:tcW w:w="1417" w:type="dxa"/>
          </w:tcPr>
          <w:p w14:paraId="204AD596" w14:textId="472FBB3E" w:rsidR="00465468" w:rsidRDefault="00465468" w:rsidP="00465468">
            <w:pPr>
              <w:pStyle w:val="TAL"/>
              <w:rPr>
                <w:rFonts w:eastAsia="MS Mincho"/>
                <w:noProof/>
                <w:lang w:eastAsia="ja-JP"/>
              </w:rPr>
            </w:pPr>
            <w:r>
              <w:rPr>
                <w:rFonts w:eastAsia="Calibri"/>
                <w:noProof/>
              </w:rPr>
              <w:t>Yes</w:t>
            </w:r>
          </w:p>
        </w:tc>
        <w:tc>
          <w:tcPr>
            <w:tcW w:w="6888" w:type="dxa"/>
          </w:tcPr>
          <w:p w14:paraId="71F0B0FC" w14:textId="77777777" w:rsidR="00465468" w:rsidRPr="00EB0E9D" w:rsidRDefault="00465468" w:rsidP="00465468">
            <w:pPr>
              <w:pStyle w:val="TAL"/>
              <w:rPr>
                <w:rFonts w:eastAsia="Calibri"/>
                <w:noProof/>
              </w:rPr>
            </w:pPr>
          </w:p>
        </w:tc>
      </w:tr>
      <w:tr w:rsidR="00CD7B7C" w:rsidRPr="00EB0E9D" w14:paraId="795C870E" w14:textId="77777777" w:rsidTr="00465468">
        <w:trPr>
          <w:trHeight w:val="255"/>
        </w:trPr>
        <w:tc>
          <w:tcPr>
            <w:tcW w:w="1413" w:type="dxa"/>
          </w:tcPr>
          <w:p w14:paraId="2E1E96F7" w14:textId="50029D39" w:rsidR="00CD7B7C" w:rsidRPr="00CD7B7C" w:rsidRDefault="00CD7B7C" w:rsidP="00465468">
            <w:pPr>
              <w:pStyle w:val="TAL"/>
              <w:rPr>
                <w:rFonts w:eastAsiaTheme="minorEastAsia" w:hint="eastAsia"/>
                <w:noProof/>
                <w:lang w:eastAsia="zh-CN"/>
              </w:rPr>
            </w:pPr>
            <w:r>
              <w:rPr>
                <w:rFonts w:eastAsiaTheme="minorEastAsia"/>
                <w:noProof/>
                <w:lang w:eastAsia="zh-CN"/>
              </w:rPr>
              <w:t>vivo</w:t>
            </w:r>
          </w:p>
        </w:tc>
        <w:tc>
          <w:tcPr>
            <w:tcW w:w="1417" w:type="dxa"/>
          </w:tcPr>
          <w:p w14:paraId="669243E4" w14:textId="03346843" w:rsidR="00CD7B7C" w:rsidRPr="00CD7B7C" w:rsidRDefault="00CD7B7C" w:rsidP="00465468">
            <w:pPr>
              <w:pStyle w:val="TAL"/>
              <w:rPr>
                <w:rFonts w:eastAsiaTheme="minorEastAsia" w:hint="eastAsia"/>
                <w:noProof/>
                <w:lang w:eastAsia="zh-CN"/>
              </w:rPr>
            </w:pPr>
            <w:r>
              <w:rPr>
                <w:rFonts w:eastAsiaTheme="minorEastAsia" w:hint="eastAsia"/>
                <w:noProof/>
                <w:lang w:eastAsia="zh-CN"/>
              </w:rPr>
              <w:t>Y</w:t>
            </w:r>
            <w:r>
              <w:rPr>
                <w:rFonts w:eastAsiaTheme="minorEastAsia"/>
                <w:noProof/>
                <w:lang w:eastAsia="zh-CN"/>
              </w:rPr>
              <w:t>ES</w:t>
            </w:r>
          </w:p>
        </w:tc>
        <w:tc>
          <w:tcPr>
            <w:tcW w:w="6888" w:type="dxa"/>
          </w:tcPr>
          <w:p w14:paraId="14436A95" w14:textId="77777777" w:rsidR="00CD7B7C" w:rsidRPr="00EB0E9D" w:rsidRDefault="00CD7B7C" w:rsidP="00465468">
            <w:pPr>
              <w:pStyle w:val="TAL"/>
              <w:rPr>
                <w:rFonts w:eastAsia="Calibri"/>
                <w:noProof/>
              </w:rPr>
            </w:pPr>
          </w:p>
        </w:tc>
      </w:tr>
    </w:tbl>
    <w:p w14:paraId="3B5ED712" w14:textId="18D7BA79" w:rsidR="00D73093" w:rsidRDefault="00D73093" w:rsidP="00D73093">
      <w:pPr>
        <w:rPr>
          <w:rFonts w:eastAsiaTheme="minorEastAsia"/>
        </w:rPr>
      </w:pPr>
    </w:p>
    <w:p w14:paraId="27196E1A" w14:textId="0844575C" w:rsidR="00D73093" w:rsidRDefault="00D73093" w:rsidP="00D73093">
      <w:pPr>
        <w:rPr>
          <w:rFonts w:eastAsiaTheme="minorEastAsia"/>
        </w:rPr>
      </w:pPr>
      <w:r>
        <w:rPr>
          <w:rFonts w:eastAsiaTheme="minorEastAsia"/>
        </w:rPr>
        <w:fldChar w:fldCharType="begin"/>
      </w:r>
      <w:r>
        <w:rPr>
          <w:rFonts w:eastAsiaTheme="minorEastAsia"/>
        </w:rPr>
        <w:instrText xml:space="preserve"> </w:instrText>
      </w:r>
      <w:r>
        <w:rPr>
          <w:rFonts w:eastAsiaTheme="minorEastAsia" w:hint="eastAsia"/>
        </w:rPr>
        <w:instrText>REF _Ref103010909 \r \h</w:instrText>
      </w:r>
      <w:r>
        <w:rPr>
          <w:rFonts w:eastAsiaTheme="minorEastAsia"/>
        </w:rPr>
        <w:instrText xml:space="preserve"> </w:instrText>
      </w:r>
      <w:r>
        <w:rPr>
          <w:rFonts w:eastAsiaTheme="minorEastAsia"/>
        </w:rPr>
      </w:r>
      <w:r>
        <w:rPr>
          <w:rFonts w:eastAsiaTheme="minorEastAsia"/>
        </w:rPr>
        <w:fldChar w:fldCharType="separate"/>
      </w:r>
      <w:r>
        <w:rPr>
          <w:rFonts w:eastAsiaTheme="minorEastAsia"/>
        </w:rPr>
        <w:t>[4]</w:t>
      </w:r>
      <w:r>
        <w:rPr>
          <w:rFonts w:eastAsiaTheme="minorEastAsia"/>
        </w:rPr>
        <w:fldChar w:fldCharType="end"/>
      </w:r>
      <w:r>
        <w:rPr>
          <w:rFonts w:eastAsiaTheme="minorEastAsia"/>
        </w:rPr>
        <w:t xml:space="preserve"> provides the sugge</w:t>
      </w:r>
      <w:r w:rsidR="00CB65A4">
        <w:rPr>
          <w:rFonts w:eastAsiaTheme="minorEastAsia"/>
        </w:rPr>
        <w:t>sted changes to fix the problem,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D73093" w14:paraId="7BA091C6" w14:textId="77777777" w:rsidTr="007E51CC">
        <w:tc>
          <w:tcPr>
            <w:tcW w:w="9839" w:type="dxa"/>
            <w:tcBorders>
              <w:top w:val="single" w:sz="4" w:space="0" w:color="auto"/>
              <w:left w:val="single" w:sz="4" w:space="0" w:color="auto"/>
              <w:bottom w:val="single" w:sz="4" w:space="0" w:color="auto"/>
              <w:right w:val="single" w:sz="4" w:space="0" w:color="auto"/>
            </w:tcBorders>
            <w:hideMark/>
          </w:tcPr>
          <w:p w14:paraId="7CF08455" w14:textId="77777777" w:rsidR="00D73093" w:rsidRPr="00D73093" w:rsidRDefault="00D73093" w:rsidP="00D73093">
            <w:pPr>
              <w:overflowPunct/>
              <w:autoSpaceDE/>
              <w:autoSpaceDN/>
              <w:adjustRightInd/>
              <w:textAlignment w:val="auto"/>
              <w:rPr>
                <w:rFonts w:eastAsia="MS Mincho"/>
                <w:lang w:eastAsia="ko-KR"/>
              </w:rPr>
            </w:pPr>
            <w:r w:rsidRPr="00D73093">
              <w:rPr>
                <w:rFonts w:eastAsia="MS Mincho"/>
                <w:lang w:eastAsia="ko-KR"/>
              </w:rPr>
              <w:t>The MAC entity shall</w:t>
            </w:r>
            <w:r w:rsidRPr="00D73093">
              <w:rPr>
                <w:rFonts w:eastAsia="Malgun Gothic"/>
                <w:lang w:eastAsia="ko-KR"/>
              </w:rPr>
              <w:t xml:space="preserve"> for each Serving Cell configured for beam failure detection</w:t>
            </w:r>
            <w:r w:rsidRPr="00D73093">
              <w:rPr>
                <w:rFonts w:eastAsia="MS Mincho"/>
                <w:lang w:eastAsia="ko-KR"/>
              </w:rPr>
              <w:t>:</w:t>
            </w:r>
          </w:p>
          <w:p w14:paraId="69884D67" w14:textId="0C564FB0" w:rsidR="00D73093" w:rsidRPr="00D73093" w:rsidRDefault="00D73093" w:rsidP="00D73093">
            <w:pPr>
              <w:overflowPunct/>
              <w:autoSpaceDE/>
              <w:autoSpaceDN/>
              <w:adjustRightInd/>
              <w:ind w:left="568" w:hanging="284"/>
              <w:textAlignment w:val="auto"/>
              <w:rPr>
                <w:rFonts w:eastAsia="MS Mincho"/>
                <w:lang w:eastAsia="ko-KR"/>
              </w:rPr>
            </w:pPr>
            <w:r w:rsidRPr="00D73093">
              <w:rPr>
                <w:rFonts w:eastAsia="MS Mincho"/>
                <w:lang w:eastAsia="ko-KR"/>
              </w:rPr>
              <w:t>1&gt;</w:t>
            </w:r>
            <w:r>
              <w:rPr>
                <w:rFonts w:eastAsia="MS Mincho"/>
                <w:lang w:eastAsia="ko-KR"/>
              </w:rPr>
              <w:t>..</w:t>
            </w:r>
            <w:r w:rsidRPr="00D73093">
              <w:rPr>
                <w:rFonts w:eastAsia="MS Mincho"/>
                <w:lang w:eastAsia="ko-KR"/>
              </w:rPr>
              <w:t>.</w:t>
            </w:r>
          </w:p>
          <w:p w14:paraId="2D0E49AE" w14:textId="77777777" w:rsidR="00D73093" w:rsidRPr="00D73093" w:rsidRDefault="00D73093" w:rsidP="00D73093">
            <w:pPr>
              <w:overflowPunct/>
              <w:autoSpaceDE/>
              <w:autoSpaceDN/>
              <w:adjustRightInd/>
              <w:ind w:left="568" w:hanging="284"/>
              <w:textAlignment w:val="auto"/>
              <w:rPr>
                <w:rFonts w:eastAsia="MS Mincho"/>
                <w:lang w:eastAsia="ko-KR"/>
              </w:rPr>
            </w:pPr>
            <w:r w:rsidRPr="00D73093">
              <w:rPr>
                <w:rFonts w:eastAsia="MS Mincho"/>
                <w:lang w:eastAsia="ko-KR"/>
              </w:rPr>
              <w:t>1&gt;</w:t>
            </w:r>
            <w:r w:rsidRPr="00D73093">
              <w:rPr>
                <w:rFonts w:eastAsia="MS Mincho"/>
                <w:lang w:eastAsia="ko-KR"/>
              </w:rPr>
              <w:tab/>
              <w:t>else:</w:t>
            </w:r>
          </w:p>
          <w:p w14:paraId="182D59DA" w14:textId="77777777" w:rsidR="00D73093" w:rsidRPr="00D73093" w:rsidRDefault="00D73093" w:rsidP="00D73093">
            <w:pPr>
              <w:overflowPunct/>
              <w:autoSpaceDE/>
              <w:autoSpaceDN/>
              <w:adjustRightInd/>
              <w:ind w:left="851" w:hanging="284"/>
              <w:textAlignment w:val="auto"/>
              <w:rPr>
                <w:rFonts w:eastAsia="MS Mincho"/>
                <w:lang w:eastAsia="ko-KR"/>
              </w:rPr>
            </w:pPr>
            <w:r w:rsidRPr="00D73093">
              <w:rPr>
                <w:rFonts w:eastAsia="MS Mincho"/>
                <w:lang w:eastAsia="ko-KR"/>
              </w:rPr>
              <w:t>2&gt;</w:t>
            </w:r>
            <w:r w:rsidRPr="00D73093">
              <w:rPr>
                <w:rFonts w:eastAsia="MS Mincho"/>
                <w:lang w:eastAsia="ko-KR"/>
              </w:rPr>
              <w:tab/>
              <w:t>if beam failure instance indication has been received from lower layers:</w:t>
            </w:r>
          </w:p>
          <w:p w14:paraId="1EDCB82B" w14:textId="77777777" w:rsidR="00D73093" w:rsidRPr="00D73093" w:rsidRDefault="00D73093" w:rsidP="00D73093">
            <w:pPr>
              <w:overflowPunct/>
              <w:autoSpaceDE/>
              <w:autoSpaceDN/>
              <w:adjustRightInd/>
              <w:ind w:left="1135" w:hanging="284"/>
              <w:textAlignment w:val="auto"/>
              <w:rPr>
                <w:rFonts w:eastAsia="MS Mincho"/>
                <w:lang w:eastAsia="ko-KR"/>
              </w:rPr>
            </w:pPr>
            <w:r w:rsidRPr="00D73093">
              <w:rPr>
                <w:rFonts w:eastAsia="MS Mincho"/>
                <w:lang w:eastAsia="ko-KR"/>
              </w:rPr>
              <w:t>3&gt;</w:t>
            </w:r>
            <w:r w:rsidRPr="00D73093">
              <w:rPr>
                <w:rFonts w:eastAsia="MS Mincho"/>
                <w:lang w:eastAsia="ko-KR"/>
              </w:rPr>
              <w:tab/>
              <w:t xml:space="preserve">start or restart the </w:t>
            </w:r>
            <w:proofErr w:type="spellStart"/>
            <w:r w:rsidRPr="00D73093">
              <w:rPr>
                <w:rFonts w:eastAsia="MS Mincho"/>
                <w:i/>
                <w:lang w:eastAsia="ko-KR"/>
              </w:rPr>
              <w:t>beamFailureDetectionTimer</w:t>
            </w:r>
            <w:proofErr w:type="spellEnd"/>
            <w:r w:rsidRPr="00D73093">
              <w:rPr>
                <w:rFonts w:eastAsia="MS Mincho"/>
                <w:lang w:eastAsia="ko-KR"/>
              </w:rPr>
              <w:t>;</w:t>
            </w:r>
          </w:p>
          <w:p w14:paraId="14921766" w14:textId="77777777" w:rsidR="00D73093" w:rsidRPr="00D73093" w:rsidRDefault="00D73093" w:rsidP="00D73093">
            <w:pPr>
              <w:overflowPunct/>
              <w:autoSpaceDE/>
              <w:autoSpaceDN/>
              <w:adjustRightInd/>
              <w:ind w:left="1135" w:hanging="284"/>
              <w:textAlignment w:val="auto"/>
              <w:rPr>
                <w:rFonts w:eastAsia="MS Mincho"/>
                <w:lang w:eastAsia="ko-KR"/>
              </w:rPr>
            </w:pPr>
            <w:r w:rsidRPr="00D73093">
              <w:rPr>
                <w:rFonts w:eastAsia="MS Mincho"/>
                <w:lang w:eastAsia="ko-KR"/>
              </w:rPr>
              <w:t>3&gt;</w:t>
            </w:r>
            <w:r w:rsidRPr="00D73093">
              <w:rPr>
                <w:rFonts w:eastAsia="MS Mincho"/>
                <w:lang w:eastAsia="ko-KR"/>
              </w:rPr>
              <w:tab/>
              <w:t xml:space="preserve">increment </w:t>
            </w:r>
            <w:r w:rsidRPr="00D73093">
              <w:rPr>
                <w:rFonts w:eastAsia="MS Mincho"/>
                <w:i/>
                <w:lang w:eastAsia="ko-KR"/>
              </w:rPr>
              <w:t>BFI_COUNTER</w:t>
            </w:r>
            <w:r w:rsidRPr="00D73093">
              <w:rPr>
                <w:rFonts w:eastAsia="MS Mincho"/>
                <w:lang w:eastAsia="ko-KR"/>
              </w:rPr>
              <w:t xml:space="preserve"> by 1;</w:t>
            </w:r>
          </w:p>
          <w:p w14:paraId="43986C5C" w14:textId="77777777" w:rsidR="00D73093" w:rsidRPr="00D73093" w:rsidRDefault="00D73093" w:rsidP="00D73093">
            <w:pPr>
              <w:overflowPunct/>
              <w:autoSpaceDE/>
              <w:autoSpaceDN/>
              <w:adjustRightInd/>
              <w:ind w:left="1135" w:hanging="284"/>
              <w:textAlignment w:val="auto"/>
              <w:rPr>
                <w:rFonts w:eastAsia="MS Mincho"/>
                <w:lang w:eastAsia="ko-KR"/>
              </w:rPr>
            </w:pPr>
            <w:r w:rsidRPr="00D73093">
              <w:rPr>
                <w:rFonts w:eastAsia="MS Mincho"/>
                <w:lang w:eastAsia="ko-KR"/>
              </w:rPr>
              <w:t>3&gt;</w:t>
            </w:r>
            <w:r w:rsidRPr="00D73093">
              <w:rPr>
                <w:rFonts w:eastAsia="MS Mincho"/>
                <w:lang w:eastAsia="ko-KR"/>
              </w:rPr>
              <w:tab/>
              <w:t xml:space="preserve">if </w:t>
            </w:r>
            <w:r w:rsidRPr="00D73093">
              <w:rPr>
                <w:rFonts w:eastAsia="MS Mincho"/>
                <w:i/>
                <w:lang w:eastAsia="ko-KR"/>
              </w:rPr>
              <w:t>BFI_COUNTER</w:t>
            </w:r>
            <w:r w:rsidRPr="00D73093">
              <w:rPr>
                <w:rFonts w:eastAsia="MS Mincho"/>
                <w:lang w:eastAsia="ko-KR"/>
              </w:rPr>
              <w:t xml:space="preserve"> &gt;= </w:t>
            </w:r>
            <w:proofErr w:type="spellStart"/>
            <w:r w:rsidRPr="00D73093">
              <w:rPr>
                <w:rFonts w:eastAsia="MS Mincho"/>
                <w:i/>
                <w:lang w:eastAsia="ko-KR"/>
              </w:rPr>
              <w:t>beamFailureInstanceMaxCount</w:t>
            </w:r>
            <w:proofErr w:type="spellEnd"/>
            <w:r w:rsidRPr="00D73093">
              <w:rPr>
                <w:rFonts w:eastAsia="MS Mincho"/>
                <w:lang w:eastAsia="ko-KR"/>
              </w:rPr>
              <w:t>:</w:t>
            </w:r>
          </w:p>
          <w:p w14:paraId="4981EA20" w14:textId="77777777" w:rsidR="00D73093" w:rsidRPr="00D73093" w:rsidRDefault="00D73093" w:rsidP="00D73093">
            <w:pPr>
              <w:overflowPunct/>
              <w:autoSpaceDE/>
              <w:autoSpaceDN/>
              <w:adjustRightInd/>
              <w:ind w:left="1418" w:hanging="284"/>
              <w:textAlignment w:val="auto"/>
              <w:rPr>
                <w:rFonts w:eastAsia="MS Mincho"/>
                <w:lang w:eastAsia="ko-KR"/>
              </w:rPr>
            </w:pPr>
            <w:r w:rsidRPr="00D73093">
              <w:rPr>
                <w:rFonts w:eastAsia="MS Mincho"/>
                <w:lang w:eastAsia="ko-KR"/>
              </w:rPr>
              <w:t>4&gt;</w:t>
            </w:r>
            <w:r w:rsidRPr="00D73093">
              <w:rPr>
                <w:rFonts w:eastAsia="MS Mincho"/>
                <w:lang w:eastAsia="ko-KR"/>
              </w:rPr>
              <w:tab/>
              <w:t xml:space="preserve">if the Serving Cell is </w:t>
            </w:r>
            <w:proofErr w:type="spellStart"/>
            <w:r w:rsidRPr="00D73093">
              <w:rPr>
                <w:rFonts w:eastAsia="MS Mincho"/>
                <w:lang w:eastAsia="ko-KR"/>
              </w:rPr>
              <w:t>SCell</w:t>
            </w:r>
            <w:proofErr w:type="spellEnd"/>
            <w:r w:rsidRPr="00D73093">
              <w:rPr>
                <w:rFonts w:eastAsia="MS Mincho"/>
                <w:lang w:eastAsia="ko-KR"/>
              </w:rPr>
              <w:t>:</w:t>
            </w:r>
          </w:p>
          <w:p w14:paraId="17FFAC43" w14:textId="77777777" w:rsidR="00D73093" w:rsidRPr="00D73093" w:rsidRDefault="00D73093" w:rsidP="00D73093">
            <w:pPr>
              <w:overflowPunct/>
              <w:autoSpaceDE/>
              <w:autoSpaceDN/>
              <w:adjustRightInd/>
              <w:ind w:left="1702" w:hanging="284"/>
              <w:textAlignment w:val="auto"/>
              <w:rPr>
                <w:rFonts w:eastAsia="MS Mincho"/>
                <w:noProof/>
                <w:lang w:eastAsia="ko-KR"/>
              </w:rPr>
            </w:pPr>
            <w:r w:rsidRPr="00D73093">
              <w:rPr>
                <w:rFonts w:eastAsia="MS Mincho"/>
                <w:noProof/>
                <w:lang w:eastAsia="ko-KR"/>
              </w:rPr>
              <w:t>5&gt;</w:t>
            </w:r>
            <w:r w:rsidRPr="00D73093">
              <w:rPr>
                <w:rFonts w:eastAsia="MS Mincho"/>
                <w:noProof/>
                <w:lang w:eastAsia="ko-KR"/>
              </w:rPr>
              <w:tab/>
              <w:t>trigger a BFR for this Serving Cell;</w:t>
            </w:r>
          </w:p>
          <w:p w14:paraId="468049A0" w14:textId="77777777" w:rsidR="00D73093" w:rsidRPr="00D73093" w:rsidRDefault="00D73093" w:rsidP="00D73093">
            <w:pPr>
              <w:overflowPunct/>
              <w:autoSpaceDE/>
              <w:autoSpaceDN/>
              <w:adjustRightInd/>
              <w:ind w:left="1418" w:hanging="284"/>
              <w:textAlignment w:val="auto"/>
              <w:rPr>
                <w:ins w:id="52" w:author="Sharp" w:date="2022-04-15T14:42:00Z"/>
                <w:rFonts w:eastAsia="MS Mincho"/>
                <w:lang w:eastAsia="ko-KR"/>
              </w:rPr>
            </w:pPr>
            <w:r w:rsidRPr="00D73093">
              <w:rPr>
                <w:rFonts w:eastAsia="MS Mincho"/>
                <w:lang w:eastAsia="ko-KR"/>
              </w:rPr>
              <w:t>4&gt;</w:t>
            </w:r>
            <w:r w:rsidRPr="00D73093">
              <w:rPr>
                <w:rFonts w:eastAsia="MS Mincho"/>
                <w:lang w:eastAsia="ko-KR"/>
              </w:rPr>
              <w:tab/>
              <w:t xml:space="preserve">else if the Serving Cell is </w:t>
            </w:r>
            <w:proofErr w:type="spellStart"/>
            <w:r w:rsidRPr="00D73093">
              <w:rPr>
                <w:rFonts w:eastAsia="MS Mincho"/>
                <w:lang w:eastAsia="ko-KR"/>
              </w:rPr>
              <w:t>PSCell</w:t>
            </w:r>
            <w:proofErr w:type="spellEnd"/>
            <w:ins w:id="53" w:author="Sharp" w:date="2022-04-15T14:42:00Z">
              <w:r w:rsidRPr="00D73093">
                <w:rPr>
                  <w:rFonts w:eastAsia="MS Mincho"/>
                  <w:lang w:eastAsia="ko-KR"/>
                </w:rPr>
                <w:t xml:space="preserve"> and</w:t>
              </w:r>
            </w:ins>
            <w:del w:id="54" w:author="Sharp" w:date="2022-04-15T14:42:00Z">
              <w:r w:rsidRPr="00D73093" w:rsidDel="00BF6EAE">
                <w:rPr>
                  <w:rFonts w:eastAsia="MS Mincho"/>
                  <w:lang w:eastAsia="ko-KR"/>
                </w:rPr>
                <w:delText>,</w:delText>
              </w:r>
            </w:del>
            <w:r w:rsidRPr="00D73093">
              <w:rPr>
                <w:rFonts w:eastAsia="MS Mincho"/>
                <w:lang w:eastAsia="ko-KR"/>
              </w:rPr>
              <w:t xml:space="preserve"> the SCG is deactivated</w:t>
            </w:r>
            <w:ins w:id="55" w:author="Sharp" w:date="2022-04-15T14:42:00Z">
              <w:r w:rsidRPr="00D73093">
                <w:rPr>
                  <w:rFonts w:eastAsia="MS Mincho"/>
                  <w:lang w:eastAsia="ko-KR"/>
                </w:rPr>
                <w:t>;</w:t>
              </w:r>
            </w:ins>
          </w:p>
          <w:p w14:paraId="42955D4F" w14:textId="77777777" w:rsidR="00D73093" w:rsidRPr="00D73093" w:rsidRDefault="00D73093" w:rsidP="00D73093">
            <w:pPr>
              <w:overflowPunct/>
              <w:autoSpaceDE/>
              <w:autoSpaceDN/>
              <w:adjustRightInd/>
              <w:ind w:left="1702" w:hanging="284"/>
              <w:textAlignment w:val="auto"/>
              <w:rPr>
                <w:ins w:id="56" w:author="Sharp" w:date="2022-04-15T14:42:00Z"/>
                <w:rFonts w:eastAsia="MS Mincho"/>
                <w:noProof/>
                <w:lang w:eastAsia="ko-KR"/>
              </w:rPr>
            </w:pPr>
            <w:ins w:id="57" w:author="Sharp" w:date="2022-04-15T14:42:00Z">
              <w:r w:rsidRPr="00D73093">
                <w:rPr>
                  <w:rFonts w:eastAsia="MS Mincho"/>
                  <w:noProof/>
                  <w:lang w:eastAsia="ko-KR"/>
                </w:rPr>
                <w:t>5&gt;</w:t>
              </w:r>
              <w:r w:rsidRPr="00D73093">
                <w:rPr>
                  <w:rFonts w:eastAsia="MS Mincho"/>
                  <w:noProof/>
                  <w:lang w:eastAsia="ko-KR"/>
                </w:rPr>
                <w:tab/>
              </w:r>
              <w:r w:rsidRPr="00D73093">
                <w:rPr>
                  <w:lang w:eastAsia="ko-KR"/>
                </w:rPr>
                <w:t>if</w:t>
              </w:r>
              <w:r w:rsidRPr="00D73093">
                <w:rPr>
                  <w:rFonts w:eastAsia="MS Mincho"/>
                  <w:iCs/>
                  <w:lang w:eastAsia="ko-KR"/>
                </w:rPr>
                <w:t xml:space="preserve"> </w:t>
              </w:r>
              <w:r w:rsidRPr="00D73093">
                <w:rPr>
                  <w:lang w:eastAsia="ko-KR"/>
                </w:rPr>
                <w:t xml:space="preserve">beam failure of the </w:t>
              </w:r>
              <w:proofErr w:type="spellStart"/>
              <w:r w:rsidRPr="00D73093">
                <w:rPr>
                  <w:lang w:eastAsia="ko-KR"/>
                </w:rPr>
                <w:t>PSCell</w:t>
              </w:r>
              <w:proofErr w:type="spellEnd"/>
              <w:r w:rsidRPr="00D73093">
                <w:rPr>
                  <w:lang w:eastAsia="ko-KR"/>
                </w:rPr>
                <w:t xml:space="preserve"> has not been indicated to upper layers since the last time </w:t>
              </w:r>
              <w:r w:rsidRPr="00D73093">
                <w:rPr>
                  <w:rFonts w:eastAsia="MS Mincho"/>
                  <w:i/>
                  <w:lang w:eastAsia="ko-KR"/>
                </w:rPr>
                <w:t>BFI_COUNTER</w:t>
              </w:r>
              <w:r w:rsidRPr="00D73093">
                <w:rPr>
                  <w:rFonts w:eastAsia="MS Mincho"/>
                  <w:lang w:eastAsia="ko-KR"/>
                </w:rPr>
                <w:t xml:space="preserve"> &gt;= </w:t>
              </w:r>
              <w:proofErr w:type="spellStart"/>
              <w:r w:rsidRPr="00D73093">
                <w:rPr>
                  <w:rFonts w:eastAsia="MS Mincho"/>
                  <w:i/>
                  <w:lang w:eastAsia="ko-KR"/>
                </w:rPr>
                <w:t>beamFailureInstanceMaxCount</w:t>
              </w:r>
              <w:proofErr w:type="spellEnd"/>
              <w:r w:rsidRPr="00D73093">
                <w:rPr>
                  <w:rFonts w:eastAsia="MS Mincho"/>
                  <w:iCs/>
                  <w:lang w:eastAsia="ko-KR"/>
                </w:rPr>
                <w:t xml:space="preserve"> was </w:t>
              </w:r>
              <w:proofErr w:type="spellStart"/>
              <w:r w:rsidRPr="00D73093">
                <w:rPr>
                  <w:rFonts w:eastAsia="MS Mincho"/>
                  <w:iCs/>
                  <w:lang w:eastAsia="ko-KR"/>
                </w:rPr>
                <w:t>fullfiled</w:t>
              </w:r>
            </w:ins>
            <w:proofErr w:type="spellEnd"/>
            <w:ins w:id="58" w:author="Sharp" w:date="2022-04-15T14:43:00Z">
              <w:r w:rsidRPr="00D73093">
                <w:rPr>
                  <w:rFonts w:eastAsia="MS Mincho"/>
                  <w:iCs/>
                  <w:lang w:eastAsia="ko-KR"/>
                </w:rPr>
                <w:t>;</w:t>
              </w:r>
            </w:ins>
          </w:p>
          <w:p w14:paraId="772985E6" w14:textId="77777777" w:rsidR="00D73093" w:rsidRPr="00D73093" w:rsidRDefault="00D73093" w:rsidP="00D73093">
            <w:pPr>
              <w:ind w:left="1985" w:hanging="284"/>
              <w:rPr>
                <w:ins w:id="59" w:author="Sharp" w:date="2022-04-15T14:43:00Z"/>
                <w:lang w:eastAsia="ko-KR"/>
              </w:rPr>
            </w:pPr>
            <w:ins w:id="60" w:author="Sharp" w:date="2022-04-15T14:43:00Z">
              <w:r w:rsidRPr="00D73093">
                <w:rPr>
                  <w:lang w:val="x-none" w:eastAsia="ko-KR"/>
                </w:rPr>
                <w:t>6&gt;</w:t>
              </w:r>
              <w:r w:rsidRPr="00D73093">
                <w:rPr>
                  <w:lang w:val="x-none" w:eastAsia="ko-KR"/>
                </w:rPr>
                <w:tab/>
              </w:r>
              <w:r w:rsidRPr="00D73093">
                <w:rPr>
                  <w:noProof/>
                  <w:lang w:val="x-none" w:eastAsia="ko-KR"/>
                </w:rPr>
                <w:t>indicate beam failure of the PSCell to upper layers.</w:t>
              </w:r>
            </w:ins>
          </w:p>
          <w:p w14:paraId="0F02BF78" w14:textId="77777777" w:rsidR="00D73093" w:rsidRPr="00D73093" w:rsidDel="00BF6EAE" w:rsidRDefault="00D73093" w:rsidP="00D73093">
            <w:pPr>
              <w:overflowPunct/>
              <w:autoSpaceDE/>
              <w:autoSpaceDN/>
              <w:adjustRightInd/>
              <w:ind w:left="1418" w:hanging="284"/>
              <w:textAlignment w:val="auto"/>
              <w:rPr>
                <w:del w:id="61" w:author="Sharp" w:date="2022-04-15T14:43:00Z"/>
                <w:rFonts w:eastAsia="MS Mincho"/>
                <w:lang w:eastAsia="ko-KR"/>
              </w:rPr>
            </w:pPr>
            <w:del w:id="62" w:author="Sharp" w:date="2022-04-15T14:43:00Z">
              <w:r w:rsidRPr="00D73093" w:rsidDel="00BF6EAE">
                <w:rPr>
                  <w:rFonts w:eastAsia="MS Mincho"/>
                  <w:lang w:eastAsia="ko-KR"/>
                </w:rPr>
                <w:delText xml:space="preserve"> and beam failure of the PSCell was not indicated to upper layers </w:delText>
              </w:r>
              <w:r w:rsidRPr="00D73093" w:rsidDel="00BF6EAE">
                <w:rPr>
                  <w:rFonts w:eastAsia="MS Mincho"/>
                  <w:lang w:eastAsia="en-US"/>
                </w:rPr>
                <w:delText>since the SCG was deactivated</w:delText>
              </w:r>
              <w:r w:rsidRPr="00D73093" w:rsidDel="00BF6EAE">
                <w:rPr>
                  <w:rFonts w:eastAsia="MS Mincho"/>
                  <w:lang w:eastAsia="ko-KR"/>
                </w:rPr>
                <w:delText>:</w:delText>
              </w:r>
            </w:del>
          </w:p>
          <w:p w14:paraId="77781C42" w14:textId="77777777" w:rsidR="00D73093" w:rsidRPr="00D73093" w:rsidDel="00BF6EAE" w:rsidRDefault="00D73093" w:rsidP="00D73093">
            <w:pPr>
              <w:overflowPunct/>
              <w:autoSpaceDE/>
              <w:autoSpaceDN/>
              <w:adjustRightInd/>
              <w:ind w:left="1702" w:hanging="284"/>
              <w:textAlignment w:val="auto"/>
              <w:rPr>
                <w:del w:id="63" w:author="Sharp" w:date="2022-04-15T14:43:00Z"/>
                <w:rFonts w:eastAsia="MS Mincho"/>
                <w:noProof/>
                <w:lang w:eastAsia="ko-KR"/>
              </w:rPr>
            </w:pPr>
            <w:del w:id="64" w:author="Sharp" w:date="2022-04-15T14:43:00Z">
              <w:r w:rsidRPr="00D73093" w:rsidDel="00BF6EAE">
                <w:rPr>
                  <w:rFonts w:eastAsia="MS Mincho"/>
                  <w:noProof/>
                  <w:lang w:eastAsia="ko-KR"/>
                </w:rPr>
                <w:delText>5&gt;</w:delText>
              </w:r>
              <w:r w:rsidRPr="00D73093" w:rsidDel="00BF6EAE">
                <w:rPr>
                  <w:rFonts w:eastAsia="MS Mincho"/>
                  <w:noProof/>
                  <w:lang w:eastAsia="ko-KR"/>
                </w:rPr>
                <w:tab/>
                <w:delText>indicate beam failure of the PSCell to upper layers.</w:delText>
              </w:r>
            </w:del>
          </w:p>
          <w:p w14:paraId="55E0FC9F" w14:textId="77777777" w:rsidR="00D73093" w:rsidRPr="00D73093" w:rsidRDefault="00D73093" w:rsidP="00D73093">
            <w:pPr>
              <w:overflowPunct/>
              <w:autoSpaceDE/>
              <w:autoSpaceDN/>
              <w:adjustRightInd/>
              <w:ind w:left="1418" w:hanging="284"/>
              <w:textAlignment w:val="auto"/>
              <w:rPr>
                <w:rFonts w:eastAsia="MS Mincho"/>
                <w:lang w:eastAsia="ko-KR"/>
              </w:rPr>
            </w:pPr>
            <w:r w:rsidRPr="00D73093">
              <w:rPr>
                <w:rFonts w:eastAsia="MS Mincho"/>
                <w:lang w:eastAsia="ko-KR"/>
              </w:rPr>
              <w:t>4&gt;</w:t>
            </w:r>
            <w:r w:rsidRPr="00D73093">
              <w:rPr>
                <w:rFonts w:eastAsia="MS Mincho"/>
                <w:lang w:eastAsia="ko-KR"/>
              </w:rPr>
              <w:tab/>
              <w:t>else</w:t>
            </w:r>
          </w:p>
          <w:p w14:paraId="3348484A" w14:textId="77777777" w:rsidR="00D73093" w:rsidRPr="00D73093" w:rsidRDefault="00D73093" w:rsidP="00D73093">
            <w:pPr>
              <w:overflowPunct/>
              <w:autoSpaceDE/>
              <w:autoSpaceDN/>
              <w:adjustRightInd/>
              <w:ind w:left="1702" w:hanging="284"/>
              <w:textAlignment w:val="auto"/>
              <w:rPr>
                <w:rFonts w:eastAsia="MS Mincho"/>
                <w:lang w:eastAsia="ko-KR"/>
              </w:rPr>
            </w:pPr>
            <w:r w:rsidRPr="00D73093">
              <w:rPr>
                <w:rFonts w:eastAsia="MS Mincho"/>
                <w:lang w:eastAsia="ko-KR"/>
              </w:rPr>
              <w:t>5&gt;</w:t>
            </w:r>
            <w:r w:rsidRPr="00D73093">
              <w:rPr>
                <w:rFonts w:eastAsia="MS Mincho"/>
                <w:lang w:eastAsia="ko-KR"/>
              </w:rPr>
              <w:tab/>
              <w:t xml:space="preserve">initiate a </w:t>
            </w:r>
            <w:proofErr w:type="gramStart"/>
            <w:r w:rsidRPr="00D73093">
              <w:rPr>
                <w:rFonts w:eastAsia="MS Mincho"/>
                <w:lang w:eastAsia="ko-KR"/>
              </w:rPr>
              <w:t>Random Access</w:t>
            </w:r>
            <w:proofErr w:type="gramEnd"/>
            <w:r w:rsidRPr="00D73093">
              <w:rPr>
                <w:rFonts w:eastAsia="MS Mincho"/>
                <w:lang w:eastAsia="ko-KR"/>
              </w:rPr>
              <w:t xml:space="preserve"> procedure (see clause 5.1) on the </w:t>
            </w:r>
            <w:proofErr w:type="spellStart"/>
            <w:r w:rsidRPr="00D73093">
              <w:rPr>
                <w:rFonts w:eastAsia="MS Mincho"/>
                <w:lang w:eastAsia="ko-KR"/>
              </w:rPr>
              <w:t>SpCell</w:t>
            </w:r>
            <w:proofErr w:type="spellEnd"/>
            <w:r w:rsidRPr="00D73093">
              <w:rPr>
                <w:rFonts w:eastAsia="MS Mincho"/>
                <w:lang w:eastAsia="ko-KR"/>
              </w:rPr>
              <w:t>.</w:t>
            </w:r>
          </w:p>
          <w:p w14:paraId="00CE0B9F" w14:textId="7765A7C8" w:rsidR="00D73093" w:rsidRPr="00D73093" w:rsidRDefault="00D73093" w:rsidP="007E51CC">
            <w:pPr>
              <w:pStyle w:val="B4"/>
              <w:rPr>
                <w:rFonts w:eastAsiaTheme="minorEastAsia"/>
              </w:rPr>
            </w:pPr>
            <w:r>
              <w:rPr>
                <w:rFonts w:eastAsiaTheme="minorEastAsia"/>
              </w:rPr>
              <w:t>…</w:t>
            </w:r>
          </w:p>
        </w:tc>
      </w:tr>
    </w:tbl>
    <w:p w14:paraId="5A054FEA" w14:textId="77777777" w:rsidR="00D73093" w:rsidRDefault="00D73093" w:rsidP="00D73093">
      <w:pPr>
        <w:rPr>
          <w:rFonts w:eastAsia="Yu Mincho"/>
          <w:sz w:val="22"/>
          <w:szCs w:val="22"/>
          <w:lang w:eastAsia="ja-JP"/>
        </w:rPr>
      </w:pPr>
    </w:p>
    <w:p w14:paraId="691A21D7" w14:textId="0D691520" w:rsidR="00CB65A4" w:rsidRPr="00B91CDA" w:rsidRDefault="00CB65A4" w:rsidP="00CB65A4">
      <w:pPr>
        <w:rPr>
          <w:b/>
          <w:lang w:eastAsia="ja-JP"/>
        </w:rPr>
      </w:pPr>
      <w:r w:rsidRPr="00B91CDA">
        <w:rPr>
          <w:b/>
          <w:lang w:eastAsia="ja-JP"/>
        </w:rPr>
        <w:t>Q</w:t>
      </w:r>
      <w:r>
        <w:rPr>
          <w:b/>
          <w:lang w:eastAsia="ja-JP"/>
        </w:rPr>
        <w:t>3-2</w:t>
      </w:r>
      <w:r w:rsidRPr="00B91CDA">
        <w:rPr>
          <w:b/>
          <w:lang w:eastAsia="ja-JP"/>
        </w:rPr>
        <w:t xml:space="preserve">: Do companies </w:t>
      </w:r>
      <w:r>
        <w:rPr>
          <w:b/>
          <w:lang w:eastAsia="ja-JP"/>
        </w:rPr>
        <w:t xml:space="preserve">think that the CR in </w:t>
      </w:r>
      <w:r>
        <w:rPr>
          <w:b/>
          <w:lang w:eastAsia="ja-JP"/>
        </w:rPr>
        <w:fldChar w:fldCharType="begin"/>
      </w:r>
      <w:r>
        <w:rPr>
          <w:b/>
          <w:lang w:eastAsia="ja-JP"/>
        </w:rPr>
        <w:instrText xml:space="preserve"> REF _Ref103010909 \r \h </w:instrText>
      </w:r>
      <w:r>
        <w:rPr>
          <w:b/>
          <w:lang w:eastAsia="ja-JP"/>
        </w:rPr>
      </w:r>
      <w:r>
        <w:rPr>
          <w:b/>
          <w:lang w:eastAsia="ja-JP"/>
        </w:rPr>
        <w:fldChar w:fldCharType="separate"/>
      </w:r>
      <w:r>
        <w:rPr>
          <w:b/>
          <w:lang w:eastAsia="ja-JP"/>
        </w:rPr>
        <w:t>[4]</w:t>
      </w:r>
      <w:r>
        <w:rPr>
          <w:b/>
          <w:lang w:eastAsia="ja-JP"/>
        </w:rPr>
        <w:fldChar w:fldCharType="end"/>
      </w:r>
      <w:r>
        <w:rPr>
          <w:b/>
          <w:lang w:eastAsia="ja-JP"/>
        </w:rPr>
        <w:t xml:space="preserve"> is agreeable</w:t>
      </w:r>
      <w:r>
        <w:rPr>
          <w:b/>
          <w:lang w:val="en-US" w:eastAsia="ja-JP"/>
        </w:rPr>
        <w:t>?</w:t>
      </w:r>
    </w:p>
    <w:tbl>
      <w:tblPr>
        <w:tblStyle w:val="TableGrid1"/>
        <w:tblW w:w="9718" w:type="dxa"/>
        <w:tblLayout w:type="fixed"/>
        <w:tblLook w:val="04A0" w:firstRow="1" w:lastRow="0" w:firstColumn="1" w:lastColumn="0" w:noHBand="0" w:noVBand="1"/>
      </w:tblPr>
      <w:tblGrid>
        <w:gridCol w:w="1413"/>
        <w:gridCol w:w="1417"/>
        <w:gridCol w:w="6888"/>
      </w:tblGrid>
      <w:tr w:rsidR="00CB65A4" w:rsidRPr="00EB0E9D" w14:paraId="62F87B3F" w14:textId="77777777" w:rsidTr="00465468">
        <w:trPr>
          <w:trHeight w:val="255"/>
        </w:trPr>
        <w:tc>
          <w:tcPr>
            <w:tcW w:w="1413" w:type="dxa"/>
          </w:tcPr>
          <w:p w14:paraId="2A9130D1" w14:textId="77777777" w:rsidR="00CB65A4" w:rsidRPr="00EB0E9D" w:rsidRDefault="00CB65A4" w:rsidP="007E51CC">
            <w:pPr>
              <w:pStyle w:val="TAH"/>
              <w:rPr>
                <w:rFonts w:eastAsia="Calibri"/>
                <w:noProof/>
                <w:lang w:eastAsia="ja-JP"/>
              </w:rPr>
            </w:pPr>
            <w:r w:rsidRPr="00EB0E9D">
              <w:rPr>
                <w:rFonts w:eastAsia="Calibri"/>
                <w:noProof/>
                <w:lang w:eastAsia="ja-JP"/>
              </w:rPr>
              <w:t>Company</w:t>
            </w:r>
          </w:p>
        </w:tc>
        <w:tc>
          <w:tcPr>
            <w:tcW w:w="1417" w:type="dxa"/>
          </w:tcPr>
          <w:p w14:paraId="1F0A7C99" w14:textId="77777777" w:rsidR="00CB65A4" w:rsidRPr="00EB0E9D" w:rsidRDefault="00CB65A4" w:rsidP="007E51CC">
            <w:pPr>
              <w:pStyle w:val="TAH"/>
              <w:rPr>
                <w:rFonts w:eastAsia="Calibri"/>
                <w:noProof/>
                <w:lang w:eastAsia="ja-JP"/>
              </w:rPr>
            </w:pPr>
            <w:r>
              <w:rPr>
                <w:rFonts w:eastAsia="Calibri"/>
                <w:noProof/>
                <w:lang w:eastAsia="ja-JP"/>
              </w:rPr>
              <w:t xml:space="preserve">Yes or No </w:t>
            </w:r>
          </w:p>
        </w:tc>
        <w:tc>
          <w:tcPr>
            <w:tcW w:w="6888" w:type="dxa"/>
          </w:tcPr>
          <w:p w14:paraId="705AB5AC" w14:textId="77777777" w:rsidR="00CB65A4" w:rsidRPr="00EB0E9D" w:rsidRDefault="00CB65A4" w:rsidP="007E51CC">
            <w:pPr>
              <w:pStyle w:val="TAH"/>
              <w:rPr>
                <w:rFonts w:eastAsia="Calibri"/>
                <w:noProof/>
                <w:lang w:eastAsia="ja-JP"/>
              </w:rPr>
            </w:pPr>
            <w:r w:rsidRPr="00EB0E9D">
              <w:rPr>
                <w:rFonts w:eastAsia="Calibri"/>
                <w:noProof/>
                <w:lang w:eastAsia="ja-JP"/>
              </w:rPr>
              <w:t>Comments</w:t>
            </w:r>
          </w:p>
        </w:tc>
      </w:tr>
      <w:tr w:rsidR="00CB65A4" w:rsidRPr="00EB0E9D" w14:paraId="70D38E55" w14:textId="77777777" w:rsidTr="00465468">
        <w:trPr>
          <w:trHeight w:val="255"/>
        </w:trPr>
        <w:tc>
          <w:tcPr>
            <w:tcW w:w="1413" w:type="dxa"/>
          </w:tcPr>
          <w:p w14:paraId="719D1226" w14:textId="4ADD5302" w:rsidR="00CB65A4" w:rsidRPr="00EB0E9D" w:rsidRDefault="00D864C6" w:rsidP="007E51CC">
            <w:pPr>
              <w:pStyle w:val="TAL"/>
              <w:rPr>
                <w:rFonts w:eastAsia="Calibri"/>
                <w:noProof/>
                <w:lang w:eastAsia="ja-JP"/>
              </w:rPr>
            </w:pPr>
            <w:r>
              <w:rPr>
                <w:rFonts w:eastAsia="Calibri"/>
                <w:noProof/>
                <w:lang w:eastAsia="ja-JP"/>
              </w:rPr>
              <w:t>Huawei, HiSilicon</w:t>
            </w:r>
          </w:p>
        </w:tc>
        <w:tc>
          <w:tcPr>
            <w:tcW w:w="1417" w:type="dxa"/>
          </w:tcPr>
          <w:p w14:paraId="31CE3C15" w14:textId="58F02142" w:rsidR="00CB65A4" w:rsidRPr="00EB0E9D" w:rsidRDefault="00D864C6" w:rsidP="007E51CC">
            <w:pPr>
              <w:pStyle w:val="TAL"/>
              <w:rPr>
                <w:rFonts w:eastAsia="Calibri"/>
                <w:noProof/>
              </w:rPr>
            </w:pPr>
            <w:r>
              <w:rPr>
                <w:rFonts w:eastAsia="Calibri"/>
                <w:noProof/>
              </w:rPr>
              <w:t>Yes</w:t>
            </w:r>
          </w:p>
        </w:tc>
        <w:tc>
          <w:tcPr>
            <w:tcW w:w="6888" w:type="dxa"/>
          </w:tcPr>
          <w:p w14:paraId="4FE3CA45" w14:textId="77777777" w:rsidR="00CB65A4" w:rsidRPr="00EB0E9D" w:rsidRDefault="00CB65A4" w:rsidP="007E51CC">
            <w:pPr>
              <w:pStyle w:val="TAL"/>
              <w:rPr>
                <w:rFonts w:eastAsia="Calibri"/>
                <w:noProof/>
              </w:rPr>
            </w:pPr>
          </w:p>
        </w:tc>
      </w:tr>
      <w:tr w:rsidR="00CB65A4" w:rsidRPr="00EB0E9D" w14:paraId="48208E6E" w14:textId="77777777" w:rsidTr="00465468">
        <w:trPr>
          <w:trHeight w:val="255"/>
        </w:trPr>
        <w:tc>
          <w:tcPr>
            <w:tcW w:w="1413" w:type="dxa"/>
          </w:tcPr>
          <w:p w14:paraId="7F0847D7" w14:textId="5187C923" w:rsidR="00CB65A4" w:rsidRPr="00EB0E9D" w:rsidRDefault="00BD2A47" w:rsidP="007E51CC">
            <w:pPr>
              <w:pStyle w:val="TAL"/>
              <w:rPr>
                <w:rFonts w:eastAsia="Calibri"/>
                <w:noProof/>
                <w:lang w:eastAsia="ja-JP"/>
              </w:rPr>
            </w:pPr>
            <w:r>
              <w:rPr>
                <w:rFonts w:eastAsia="Calibri"/>
                <w:noProof/>
                <w:lang w:eastAsia="ja-JP"/>
              </w:rPr>
              <w:t>Apple</w:t>
            </w:r>
          </w:p>
        </w:tc>
        <w:tc>
          <w:tcPr>
            <w:tcW w:w="1417" w:type="dxa"/>
          </w:tcPr>
          <w:p w14:paraId="7BB8F1C5" w14:textId="5B49569E" w:rsidR="00CB65A4" w:rsidRPr="00EB0E9D" w:rsidRDefault="00BD2A47" w:rsidP="007E51CC">
            <w:pPr>
              <w:pStyle w:val="TAL"/>
              <w:rPr>
                <w:rFonts w:eastAsia="Calibri"/>
                <w:noProof/>
              </w:rPr>
            </w:pPr>
            <w:r>
              <w:rPr>
                <w:rFonts w:eastAsia="Calibri"/>
                <w:noProof/>
              </w:rPr>
              <w:t>Ok</w:t>
            </w:r>
          </w:p>
        </w:tc>
        <w:tc>
          <w:tcPr>
            <w:tcW w:w="6888" w:type="dxa"/>
          </w:tcPr>
          <w:p w14:paraId="01201DB6" w14:textId="77777777" w:rsidR="00CB65A4" w:rsidRPr="00EB0E9D" w:rsidRDefault="00CB65A4" w:rsidP="007E51CC">
            <w:pPr>
              <w:pStyle w:val="TAL"/>
              <w:rPr>
                <w:rFonts w:eastAsia="Calibri"/>
                <w:noProof/>
              </w:rPr>
            </w:pPr>
          </w:p>
        </w:tc>
      </w:tr>
      <w:tr w:rsidR="00167E9C" w:rsidRPr="00EB0E9D" w14:paraId="69F090C7" w14:textId="77777777" w:rsidTr="00465468">
        <w:trPr>
          <w:trHeight w:val="255"/>
        </w:trPr>
        <w:tc>
          <w:tcPr>
            <w:tcW w:w="1413" w:type="dxa"/>
          </w:tcPr>
          <w:p w14:paraId="15139632" w14:textId="23C330E8" w:rsidR="00167E9C" w:rsidRPr="00167E9C" w:rsidRDefault="00167E9C" w:rsidP="007E51CC">
            <w:pPr>
              <w:pStyle w:val="TAL"/>
              <w:rPr>
                <w:rFonts w:eastAsia="MS Mincho"/>
                <w:noProof/>
                <w:lang w:eastAsia="ja-JP"/>
              </w:rPr>
            </w:pPr>
            <w:r>
              <w:rPr>
                <w:rFonts w:eastAsia="MS Mincho"/>
                <w:noProof/>
                <w:lang w:eastAsia="ja-JP"/>
              </w:rPr>
              <w:t>Sharp</w:t>
            </w:r>
          </w:p>
        </w:tc>
        <w:tc>
          <w:tcPr>
            <w:tcW w:w="1417" w:type="dxa"/>
          </w:tcPr>
          <w:p w14:paraId="68B0E0FC" w14:textId="6DEECCDE" w:rsidR="00167E9C" w:rsidRDefault="00167E9C" w:rsidP="007E51CC">
            <w:pPr>
              <w:pStyle w:val="TAL"/>
              <w:rPr>
                <w:rFonts w:eastAsia="MS Mincho"/>
                <w:noProof/>
                <w:lang w:eastAsia="ja-JP"/>
              </w:rPr>
            </w:pPr>
            <w:r>
              <w:rPr>
                <w:rFonts w:eastAsia="MS Mincho"/>
                <w:noProof/>
                <w:lang w:eastAsia="ja-JP"/>
              </w:rPr>
              <w:t>Yes</w:t>
            </w:r>
          </w:p>
          <w:p w14:paraId="2B75B0EA" w14:textId="54A51994" w:rsidR="00167E9C" w:rsidRPr="00167E9C" w:rsidRDefault="00167E9C" w:rsidP="007E51CC">
            <w:pPr>
              <w:pStyle w:val="TAL"/>
              <w:rPr>
                <w:rFonts w:eastAsia="MS Mincho"/>
                <w:noProof/>
                <w:lang w:eastAsia="ja-JP"/>
              </w:rPr>
            </w:pPr>
            <w:r>
              <w:rPr>
                <w:rFonts w:eastAsia="MS Mincho"/>
                <w:noProof/>
                <w:lang w:eastAsia="ja-JP"/>
              </w:rPr>
              <w:t>(proponent)</w:t>
            </w:r>
          </w:p>
        </w:tc>
        <w:tc>
          <w:tcPr>
            <w:tcW w:w="6888" w:type="dxa"/>
          </w:tcPr>
          <w:p w14:paraId="5D10D60D" w14:textId="77777777" w:rsidR="00167E9C" w:rsidRPr="00EB0E9D" w:rsidRDefault="00167E9C" w:rsidP="007E51CC">
            <w:pPr>
              <w:pStyle w:val="TAL"/>
              <w:rPr>
                <w:rFonts w:eastAsia="Calibri"/>
                <w:noProof/>
              </w:rPr>
            </w:pPr>
          </w:p>
        </w:tc>
      </w:tr>
      <w:tr w:rsidR="00465468" w:rsidRPr="00EB0E9D" w14:paraId="73EDF6CD" w14:textId="77777777" w:rsidTr="00465468">
        <w:trPr>
          <w:trHeight w:val="255"/>
        </w:trPr>
        <w:tc>
          <w:tcPr>
            <w:tcW w:w="1413" w:type="dxa"/>
          </w:tcPr>
          <w:p w14:paraId="08E4F2F1" w14:textId="7A098421" w:rsidR="00465468" w:rsidRDefault="00465468" w:rsidP="00465468">
            <w:pPr>
              <w:pStyle w:val="TAL"/>
              <w:rPr>
                <w:rFonts w:eastAsia="MS Mincho"/>
                <w:noProof/>
                <w:lang w:eastAsia="ja-JP"/>
              </w:rPr>
            </w:pPr>
            <w:r>
              <w:rPr>
                <w:rFonts w:eastAsia="Calibri"/>
                <w:noProof/>
                <w:lang w:eastAsia="ja-JP"/>
              </w:rPr>
              <w:t>Lenovo</w:t>
            </w:r>
          </w:p>
        </w:tc>
        <w:tc>
          <w:tcPr>
            <w:tcW w:w="1417" w:type="dxa"/>
          </w:tcPr>
          <w:p w14:paraId="5248B123" w14:textId="5A1ECE83" w:rsidR="00465468" w:rsidRDefault="00465468" w:rsidP="00465468">
            <w:pPr>
              <w:pStyle w:val="TAL"/>
              <w:rPr>
                <w:rFonts w:eastAsia="MS Mincho"/>
                <w:noProof/>
                <w:lang w:eastAsia="ja-JP"/>
              </w:rPr>
            </w:pPr>
            <w:r>
              <w:rPr>
                <w:rFonts w:eastAsia="Calibri"/>
                <w:noProof/>
              </w:rPr>
              <w:t>Yes</w:t>
            </w:r>
          </w:p>
        </w:tc>
        <w:tc>
          <w:tcPr>
            <w:tcW w:w="6888" w:type="dxa"/>
          </w:tcPr>
          <w:p w14:paraId="49C05E49" w14:textId="77777777" w:rsidR="00465468" w:rsidRPr="00EB0E9D" w:rsidRDefault="00465468" w:rsidP="00465468">
            <w:pPr>
              <w:pStyle w:val="TAL"/>
              <w:rPr>
                <w:rFonts w:eastAsia="Calibri"/>
                <w:noProof/>
              </w:rPr>
            </w:pPr>
          </w:p>
        </w:tc>
      </w:tr>
      <w:tr w:rsidR="00CD7B7C" w:rsidRPr="00EB0E9D" w14:paraId="49D9CC35" w14:textId="77777777" w:rsidTr="00465468">
        <w:trPr>
          <w:trHeight w:val="255"/>
        </w:trPr>
        <w:tc>
          <w:tcPr>
            <w:tcW w:w="1413" w:type="dxa"/>
          </w:tcPr>
          <w:p w14:paraId="186B75AC" w14:textId="63DF8F1D" w:rsidR="00CD7B7C" w:rsidRDefault="00CD7B7C" w:rsidP="00CD7B7C">
            <w:pPr>
              <w:pStyle w:val="TAL"/>
              <w:rPr>
                <w:rFonts w:eastAsia="Calibri"/>
                <w:noProof/>
                <w:lang w:eastAsia="ja-JP"/>
              </w:rPr>
            </w:pPr>
            <w:r>
              <w:rPr>
                <w:rFonts w:eastAsiaTheme="minorEastAsia"/>
                <w:noProof/>
                <w:lang w:eastAsia="zh-CN"/>
              </w:rPr>
              <w:t>vivo</w:t>
            </w:r>
          </w:p>
        </w:tc>
        <w:tc>
          <w:tcPr>
            <w:tcW w:w="1417" w:type="dxa"/>
          </w:tcPr>
          <w:p w14:paraId="6D8DFAE2" w14:textId="1282418D" w:rsidR="00CD7B7C" w:rsidRDefault="00CD7B7C" w:rsidP="00CD7B7C">
            <w:pPr>
              <w:pStyle w:val="TAL"/>
              <w:rPr>
                <w:rFonts w:eastAsia="Calibri"/>
                <w:noProof/>
              </w:rPr>
            </w:pPr>
            <w:r>
              <w:rPr>
                <w:rFonts w:eastAsiaTheme="minorEastAsia" w:hint="eastAsia"/>
                <w:noProof/>
                <w:lang w:eastAsia="zh-CN"/>
              </w:rPr>
              <w:t>Y</w:t>
            </w:r>
            <w:r>
              <w:rPr>
                <w:rFonts w:eastAsiaTheme="minorEastAsia"/>
                <w:noProof/>
                <w:lang w:eastAsia="zh-CN"/>
              </w:rPr>
              <w:t>ES</w:t>
            </w:r>
          </w:p>
        </w:tc>
        <w:tc>
          <w:tcPr>
            <w:tcW w:w="6888" w:type="dxa"/>
          </w:tcPr>
          <w:p w14:paraId="7ADEA12A" w14:textId="77777777" w:rsidR="00CD7B7C" w:rsidRPr="00EB0E9D" w:rsidRDefault="00CD7B7C" w:rsidP="00CD7B7C">
            <w:pPr>
              <w:pStyle w:val="TAL"/>
              <w:rPr>
                <w:rFonts w:eastAsia="Calibri"/>
                <w:noProof/>
              </w:rPr>
            </w:pPr>
          </w:p>
        </w:tc>
      </w:tr>
    </w:tbl>
    <w:p w14:paraId="11E31811" w14:textId="77777777" w:rsidR="001C1F15" w:rsidRPr="001C1F15" w:rsidRDefault="001C1F15" w:rsidP="00711716">
      <w:pPr>
        <w:rPr>
          <w:rFonts w:eastAsiaTheme="minorEastAsia"/>
        </w:rPr>
      </w:pPr>
    </w:p>
    <w:p w14:paraId="4069D2AE" w14:textId="11ACAC7D" w:rsidR="00CB1C47" w:rsidRDefault="00CB1C47" w:rsidP="00CB1C47">
      <w:pPr>
        <w:pStyle w:val="3"/>
        <w:rPr>
          <w:lang w:eastAsia="ja-JP"/>
        </w:rPr>
      </w:pPr>
      <w:r>
        <w:rPr>
          <w:lang w:eastAsia="ja-JP"/>
        </w:rPr>
        <w:lastRenderedPageBreak/>
        <w:t>2.</w:t>
      </w:r>
      <w:r w:rsidR="00D07ADB">
        <w:rPr>
          <w:lang w:eastAsia="ja-JP"/>
        </w:rPr>
        <w:t>3</w:t>
      </w:r>
      <w:r>
        <w:rPr>
          <w:lang w:eastAsia="ja-JP"/>
        </w:rPr>
        <w:t>.2</w:t>
      </w:r>
      <w:r>
        <w:rPr>
          <w:lang w:eastAsia="ja-JP"/>
        </w:rPr>
        <w:tab/>
      </w:r>
      <w:r w:rsidR="00553C44">
        <w:rPr>
          <w:lang w:eastAsia="ja-JP"/>
        </w:rPr>
        <w:t>upon SCG activation</w:t>
      </w:r>
    </w:p>
    <w:p w14:paraId="1455CEBA" w14:textId="0EBCC183" w:rsidR="00493C61" w:rsidRPr="00DD0895" w:rsidRDefault="008B0941" w:rsidP="00711716">
      <w:pPr>
        <w:rPr>
          <w:lang w:val="en-US" w:eastAsia="ja-JP"/>
        </w:rPr>
      </w:pPr>
      <w:r>
        <w:rPr>
          <w:lang w:eastAsia="ja-JP"/>
        </w:rPr>
        <w:t xml:space="preserve">According to current RRC/MAC specification, </w:t>
      </w:r>
      <w:r>
        <w:rPr>
          <w:lang w:eastAsia="ja-JP"/>
        </w:rPr>
        <w:fldChar w:fldCharType="begin"/>
      </w:r>
      <w:r>
        <w:rPr>
          <w:lang w:eastAsia="ja-JP"/>
        </w:rPr>
        <w:instrText xml:space="preserve"> REF _Ref103015536 \r \h </w:instrText>
      </w:r>
      <w:r>
        <w:rPr>
          <w:lang w:eastAsia="ja-JP"/>
        </w:rPr>
      </w:r>
      <w:r>
        <w:rPr>
          <w:lang w:eastAsia="ja-JP"/>
        </w:rPr>
        <w:fldChar w:fldCharType="separate"/>
      </w:r>
      <w:r>
        <w:rPr>
          <w:lang w:eastAsia="ja-JP"/>
        </w:rPr>
        <w:t>[8]</w:t>
      </w:r>
      <w:r>
        <w:rPr>
          <w:lang w:eastAsia="ja-JP"/>
        </w:rPr>
        <w:fldChar w:fldCharType="end"/>
      </w:r>
      <w:r>
        <w:rPr>
          <w:lang w:eastAsia="ja-JP"/>
        </w:rPr>
        <w:t xml:space="preserve"> understands that the </w:t>
      </w:r>
      <w:r w:rsidRPr="00750935">
        <w:rPr>
          <w:rFonts w:eastAsia="Yu Mincho"/>
          <w:bCs/>
          <w:lang w:eastAsia="ja-JP"/>
        </w:rPr>
        <w:t xml:space="preserve">UE will activate SCG with a </w:t>
      </w:r>
      <w:proofErr w:type="gramStart"/>
      <w:r w:rsidRPr="00750935">
        <w:rPr>
          <w:rFonts w:eastAsia="Yu Mincho"/>
          <w:bCs/>
          <w:lang w:eastAsia="ja-JP"/>
        </w:rPr>
        <w:t>Random Access</w:t>
      </w:r>
      <w:proofErr w:type="gramEnd"/>
      <w:r w:rsidRPr="00750935">
        <w:rPr>
          <w:rFonts w:eastAsia="Yu Mincho"/>
          <w:bCs/>
          <w:lang w:eastAsia="ja-JP"/>
        </w:rPr>
        <w:t xml:space="preserve"> procedure in case that BFD RS is changed at the time reception of SCG activation command</w:t>
      </w:r>
      <w:r w:rsidR="00DD0895" w:rsidRPr="00145164">
        <w:rPr>
          <w:lang w:eastAsia="ja-JP"/>
        </w:rPr>
        <w:t>.</w:t>
      </w:r>
    </w:p>
    <w:p w14:paraId="7CF9335B" w14:textId="22390842" w:rsidR="00B91CDA" w:rsidRPr="008B0941" w:rsidRDefault="00B91CDA" w:rsidP="00711716">
      <w:pPr>
        <w:rPr>
          <w:b/>
          <w:lang w:eastAsia="ja-JP"/>
        </w:rPr>
      </w:pPr>
      <w:r w:rsidRPr="008B0941">
        <w:rPr>
          <w:b/>
          <w:lang w:eastAsia="ja-JP"/>
        </w:rPr>
        <w:t>Q</w:t>
      </w:r>
      <w:r w:rsidR="00B70A47">
        <w:rPr>
          <w:b/>
          <w:lang w:eastAsia="ja-JP"/>
        </w:rPr>
        <w:t>3</w:t>
      </w:r>
      <w:r w:rsidR="008B0941" w:rsidRPr="008B0941">
        <w:rPr>
          <w:b/>
          <w:lang w:eastAsia="ja-JP"/>
        </w:rPr>
        <w:t>-</w:t>
      </w:r>
      <w:r w:rsidR="00B70A47">
        <w:rPr>
          <w:b/>
          <w:lang w:eastAsia="ja-JP"/>
        </w:rPr>
        <w:t>3</w:t>
      </w:r>
      <w:r w:rsidRPr="008B0941">
        <w:rPr>
          <w:b/>
          <w:lang w:eastAsia="ja-JP"/>
        </w:rPr>
        <w:t xml:space="preserve">: Do companies </w:t>
      </w:r>
      <w:r w:rsidR="008B0941" w:rsidRPr="008B0941">
        <w:rPr>
          <w:b/>
          <w:lang w:eastAsia="ja-JP"/>
        </w:rPr>
        <w:t xml:space="preserve">agree </w:t>
      </w:r>
      <w:r w:rsidR="009952B9">
        <w:rPr>
          <w:b/>
          <w:lang w:eastAsia="ja-JP"/>
        </w:rPr>
        <w:t>to</w:t>
      </w:r>
      <w:r w:rsidR="008B0941" w:rsidRPr="008B0941">
        <w:rPr>
          <w:b/>
          <w:lang w:eastAsia="ja-JP"/>
        </w:rPr>
        <w:t xml:space="preserve"> the</w:t>
      </w:r>
      <w:r w:rsidR="008B0941">
        <w:rPr>
          <w:b/>
          <w:lang w:eastAsia="ja-JP"/>
        </w:rPr>
        <w:t xml:space="preserve"> above</w:t>
      </w:r>
      <w:r w:rsidR="008B0941" w:rsidRPr="008B0941">
        <w:rPr>
          <w:b/>
          <w:lang w:eastAsia="ja-JP"/>
        </w:rPr>
        <w:t xml:space="preserve"> understanding that the </w:t>
      </w:r>
      <w:r w:rsidR="008B0941" w:rsidRPr="00750935">
        <w:rPr>
          <w:rFonts w:eastAsia="Yu Mincho"/>
          <w:b/>
          <w:bCs/>
          <w:lang w:eastAsia="ja-JP"/>
        </w:rPr>
        <w:t xml:space="preserve">UE will activate SCG with a </w:t>
      </w:r>
      <w:proofErr w:type="gramStart"/>
      <w:r w:rsidR="008B0941" w:rsidRPr="00750935">
        <w:rPr>
          <w:rFonts w:eastAsia="Yu Mincho"/>
          <w:b/>
          <w:bCs/>
          <w:lang w:eastAsia="ja-JP"/>
        </w:rPr>
        <w:t>Random Access</w:t>
      </w:r>
      <w:proofErr w:type="gramEnd"/>
      <w:r w:rsidR="008B0941" w:rsidRPr="00750935">
        <w:rPr>
          <w:rFonts w:eastAsia="Yu Mincho"/>
          <w:b/>
          <w:bCs/>
          <w:lang w:eastAsia="ja-JP"/>
        </w:rPr>
        <w:t xml:space="preserve"> procedure in case that BFD RS is changed at the time reception of SCG activation command </w:t>
      </w:r>
      <w:r w:rsidR="008B0941" w:rsidRPr="008B0941">
        <w:rPr>
          <w:rFonts w:eastAsia="Yu Mincho"/>
          <w:b/>
          <w:bCs/>
          <w:sz w:val="22"/>
          <w:szCs w:val="22"/>
          <w:lang w:eastAsia="ja-JP"/>
        </w:rPr>
        <w:t xml:space="preserve">according to </w:t>
      </w:r>
      <w:r w:rsidR="008B0941" w:rsidRPr="008B0941">
        <w:rPr>
          <w:b/>
          <w:lang w:eastAsia="ja-JP"/>
        </w:rPr>
        <w:t>current RRC/MAC specification</w:t>
      </w:r>
      <w:r w:rsidR="00DD0895" w:rsidRPr="008B0941">
        <w:rPr>
          <w:b/>
          <w:lang w:val="en-US" w:eastAsia="ja-JP"/>
        </w:rPr>
        <w:t>?</w:t>
      </w:r>
    </w:p>
    <w:tbl>
      <w:tblPr>
        <w:tblStyle w:val="TableGrid1"/>
        <w:tblW w:w="9718" w:type="dxa"/>
        <w:tblLayout w:type="fixed"/>
        <w:tblLook w:val="04A0" w:firstRow="1" w:lastRow="0" w:firstColumn="1" w:lastColumn="0" w:noHBand="0" w:noVBand="1"/>
      </w:tblPr>
      <w:tblGrid>
        <w:gridCol w:w="1413"/>
        <w:gridCol w:w="1417"/>
        <w:gridCol w:w="6888"/>
      </w:tblGrid>
      <w:tr w:rsidR="00B91CDA" w:rsidRPr="00EB0E9D" w14:paraId="1C4E4135" w14:textId="77777777" w:rsidTr="00B974CA">
        <w:trPr>
          <w:trHeight w:val="255"/>
        </w:trPr>
        <w:tc>
          <w:tcPr>
            <w:tcW w:w="1413" w:type="dxa"/>
          </w:tcPr>
          <w:p w14:paraId="56CEB8B7" w14:textId="77777777" w:rsidR="00B91CDA" w:rsidRPr="00EB0E9D" w:rsidRDefault="00B91CDA" w:rsidP="007E51CC">
            <w:pPr>
              <w:pStyle w:val="TAH"/>
              <w:rPr>
                <w:rFonts w:eastAsia="Calibri"/>
                <w:noProof/>
                <w:lang w:eastAsia="ja-JP"/>
              </w:rPr>
            </w:pPr>
            <w:r w:rsidRPr="00EB0E9D">
              <w:rPr>
                <w:rFonts w:eastAsia="Calibri"/>
                <w:noProof/>
                <w:lang w:eastAsia="ja-JP"/>
              </w:rPr>
              <w:t>Company</w:t>
            </w:r>
          </w:p>
        </w:tc>
        <w:tc>
          <w:tcPr>
            <w:tcW w:w="1417" w:type="dxa"/>
          </w:tcPr>
          <w:p w14:paraId="53911780" w14:textId="6E017E3C" w:rsidR="00DD0895" w:rsidRPr="00EB0E9D" w:rsidRDefault="00B91CDA" w:rsidP="008B0941">
            <w:pPr>
              <w:pStyle w:val="TAH"/>
              <w:rPr>
                <w:rFonts w:eastAsia="Calibri"/>
                <w:noProof/>
                <w:lang w:eastAsia="ja-JP"/>
              </w:rPr>
            </w:pPr>
            <w:r>
              <w:rPr>
                <w:rFonts w:eastAsia="Calibri"/>
                <w:noProof/>
                <w:lang w:eastAsia="ja-JP"/>
              </w:rPr>
              <w:t>Yes/No</w:t>
            </w:r>
          </w:p>
        </w:tc>
        <w:tc>
          <w:tcPr>
            <w:tcW w:w="6888" w:type="dxa"/>
          </w:tcPr>
          <w:p w14:paraId="003F6D3C" w14:textId="77777777" w:rsidR="00B91CDA" w:rsidRPr="00EB0E9D" w:rsidRDefault="00B91CDA" w:rsidP="007E51CC">
            <w:pPr>
              <w:pStyle w:val="TAH"/>
              <w:rPr>
                <w:rFonts w:eastAsia="Calibri"/>
                <w:noProof/>
                <w:lang w:eastAsia="ja-JP"/>
              </w:rPr>
            </w:pPr>
            <w:r w:rsidRPr="00EB0E9D">
              <w:rPr>
                <w:rFonts w:eastAsia="Calibri"/>
                <w:noProof/>
                <w:lang w:eastAsia="ja-JP"/>
              </w:rPr>
              <w:t>Comments</w:t>
            </w:r>
          </w:p>
        </w:tc>
      </w:tr>
      <w:tr w:rsidR="00B91CDA" w:rsidRPr="00EB0E9D" w14:paraId="4AAAC6B4" w14:textId="77777777" w:rsidTr="00B974CA">
        <w:trPr>
          <w:trHeight w:val="255"/>
        </w:trPr>
        <w:tc>
          <w:tcPr>
            <w:tcW w:w="1413" w:type="dxa"/>
          </w:tcPr>
          <w:p w14:paraId="012860C1" w14:textId="1B5CEE2D" w:rsidR="00B91CDA" w:rsidRPr="00EB0E9D" w:rsidRDefault="00D864C6" w:rsidP="007E51CC">
            <w:pPr>
              <w:pStyle w:val="TAL"/>
              <w:rPr>
                <w:rFonts w:eastAsia="Calibri"/>
                <w:noProof/>
                <w:lang w:eastAsia="ja-JP"/>
              </w:rPr>
            </w:pPr>
            <w:r>
              <w:rPr>
                <w:rFonts w:eastAsia="Calibri"/>
                <w:noProof/>
                <w:lang w:eastAsia="ja-JP"/>
              </w:rPr>
              <w:t>Huawei, HiSilicon</w:t>
            </w:r>
          </w:p>
        </w:tc>
        <w:tc>
          <w:tcPr>
            <w:tcW w:w="1417" w:type="dxa"/>
          </w:tcPr>
          <w:p w14:paraId="05148D74" w14:textId="01121BAA" w:rsidR="00B91CDA" w:rsidRPr="00EB0E9D" w:rsidRDefault="00D864C6" w:rsidP="007E51CC">
            <w:pPr>
              <w:pStyle w:val="TAL"/>
              <w:rPr>
                <w:rFonts w:eastAsia="Calibri"/>
                <w:noProof/>
              </w:rPr>
            </w:pPr>
            <w:r>
              <w:rPr>
                <w:rFonts w:eastAsia="Calibri"/>
                <w:noProof/>
              </w:rPr>
              <w:t>Yes</w:t>
            </w:r>
          </w:p>
        </w:tc>
        <w:tc>
          <w:tcPr>
            <w:tcW w:w="6888" w:type="dxa"/>
          </w:tcPr>
          <w:p w14:paraId="00835D9B" w14:textId="2EBBEB3A" w:rsidR="00B91CDA" w:rsidRPr="00EB0E9D" w:rsidRDefault="00B91CDA" w:rsidP="007E51CC">
            <w:pPr>
              <w:pStyle w:val="TAL"/>
              <w:rPr>
                <w:rFonts w:eastAsia="Calibri"/>
                <w:noProof/>
              </w:rPr>
            </w:pPr>
          </w:p>
        </w:tc>
      </w:tr>
      <w:tr w:rsidR="008B0941" w:rsidRPr="00EB0E9D" w14:paraId="5D21C07A" w14:textId="77777777" w:rsidTr="00B974CA">
        <w:trPr>
          <w:trHeight w:val="255"/>
        </w:trPr>
        <w:tc>
          <w:tcPr>
            <w:tcW w:w="1413" w:type="dxa"/>
          </w:tcPr>
          <w:p w14:paraId="48D1524B" w14:textId="08B633DF" w:rsidR="008B0941" w:rsidRPr="00EB0E9D" w:rsidRDefault="00C6497F" w:rsidP="007E51CC">
            <w:pPr>
              <w:pStyle w:val="TAL"/>
              <w:rPr>
                <w:rFonts w:eastAsia="Calibri"/>
                <w:noProof/>
                <w:lang w:eastAsia="ja-JP"/>
              </w:rPr>
            </w:pPr>
            <w:r>
              <w:rPr>
                <w:rFonts w:eastAsia="Calibri"/>
                <w:noProof/>
                <w:lang w:eastAsia="ja-JP"/>
              </w:rPr>
              <w:t>Apple</w:t>
            </w:r>
          </w:p>
        </w:tc>
        <w:tc>
          <w:tcPr>
            <w:tcW w:w="1417" w:type="dxa"/>
          </w:tcPr>
          <w:p w14:paraId="214EE5A8" w14:textId="45352224" w:rsidR="008B0941" w:rsidRPr="00EB0E9D" w:rsidRDefault="00C6497F" w:rsidP="007E51CC">
            <w:pPr>
              <w:pStyle w:val="TAL"/>
              <w:rPr>
                <w:rFonts w:eastAsia="Calibri"/>
                <w:noProof/>
              </w:rPr>
            </w:pPr>
            <w:r>
              <w:rPr>
                <w:rFonts w:eastAsia="Calibri"/>
                <w:noProof/>
              </w:rPr>
              <w:t>Yes</w:t>
            </w:r>
          </w:p>
        </w:tc>
        <w:tc>
          <w:tcPr>
            <w:tcW w:w="6888" w:type="dxa"/>
          </w:tcPr>
          <w:p w14:paraId="6ACD32C6" w14:textId="77777777" w:rsidR="008B0941" w:rsidRPr="00EB0E9D" w:rsidRDefault="008B0941" w:rsidP="007E51CC">
            <w:pPr>
              <w:pStyle w:val="TAL"/>
              <w:rPr>
                <w:rFonts w:eastAsia="Calibri"/>
                <w:noProof/>
              </w:rPr>
            </w:pPr>
          </w:p>
        </w:tc>
      </w:tr>
      <w:tr w:rsidR="00167E9C" w:rsidRPr="00EB0E9D" w14:paraId="5C44EAF4" w14:textId="77777777" w:rsidTr="00B974CA">
        <w:trPr>
          <w:trHeight w:val="255"/>
        </w:trPr>
        <w:tc>
          <w:tcPr>
            <w:tcW w:w="1413" w:type="dxa"/>
          </w:tcPr>
          <w:p w14:paraId="3AEE2F96" w14:textId="632DEFEA" w:rsidR="00167E9C" w:rsidRPr="00167E9C" w:rsidRDefault="00167E9C" w:rsidP="007E51CC">
            <w:pPr>
              <w:pStyle w:val="TAL"/>
              <w:rPr>
                <w:rFonts w:eastAsia="MS Mincho"/>
                <w:noProof/>
                <w:lang w:eastAsia="ja-JP"/>
              </w:rPr>
            </w:pPr>
            <w:r>
              <w:rPr>
                <w:rFonts w:eastAsia="MS Mincho" w:hint="eastAsia"/>
                <w:noProof/>
                <w:lang w:eastAsia="ja-JP"/>
              </w:rPr>
              <w:t>S</w:t>
            </w:r>
            <w:r>
              <w:rPr>
                <w:rFonts w:eastAsia="MS Mincho"/>
                <w:noProof/>
                <w:lang w:eastAsia="ja-JP"/>
              </w:rPr>
              <w:t>harp</w:t>
            </w:r>
          </w:p>
        </w:tc>
        <w:tc>
          <w:tcPr>
            <w:tcW w:w="1417" w:type="dxa"/>
          </w:tcPr>
          <w:p w14:paraId="5EA467C7" w14:textId="5AD97FC8" w:rsidR="00167E9C" w:rsidRPr="00167E9C" w:rsidRDefault="00167E9C" w:rsidP="007E51CC">
            <w:pPr>
              <w:pStyle w:val="TAL"/>
              <w:rPr>
                <w:rFonts w:eastAsia="MS Mincho"/>
                <w:noProof/>
                <w:lang w:eastAsia="ja-JP"/>
              </w:rPr>
            </w:pPr>
            <w:r>
              <w:rPr>
                <w:rFonts w:eastAsia="MS Mincho"/>
                <w:noProof/>
                <w:lang w:eastAsia="ja-JP"/>
              </w:rPr>
              <w:t>Yes</w:t>
            </w:r>
          </w:p>
        </w:tc>
        <w:tc>
          <w:tcPr>
            <w:tcW w:w="6888" w:type="dxa"/>
          </w:tcPr>
          <w:p w14:paraId="642E38C6" w14:textId="77777777" w:rsidR="00167E9C" w:rsidRPr="00EB0E9D" w:rsidRDefault="00167E9C" w:rsidP="007E51CC">
            <w:pPr>
              <w:pStyle w:val="TAL"/>
              <w:rPr>
                <w:rFonts w:eastAsia="Calibri"/>
                <w:noProof/>
              </w:rPr>
            </w:pPr>
          </w:p>
        </w:tc>
      </w:tr>
      <w:tr w:rsidR="00B974CA" w:rsidRPr="00EB0E9D" w14:paraId="69A86132" w14:textId="77777777" w:rsidTr="00B974CA">
        <w:trPr>
          <w:trHeight w:val="255"/>
        </w:trPr>
        <w:tc>
          <w:tcPr>
            <w:tcW w:w="1413" w:type="dxa"/>
          </w:tcPr>
          <w:p w14:paraId="7AD9F881" w14:textId="37439992" w:rsidR="00B974CA" w:rsidRDefault="00B974CA" w:rsidP="00B974CA">
            <w:pPr>
              <w:pStyle w:val="TAL"/>
              <w:rPr>
                <w:rFonts w:eastAsia="MS Mincho"/>
                <w:noProof/>
                <w:lang w:eastAsia="ja-JP"/>
              </w:rPr>
            </w:pPr>
            <w:r>
              <w:rPr>
                <w:rFonts w:eastAsia="Calibri"/>
                <w:noProof/>
                <w:lang w:eastAsia="ja-JP"/>
              </w:rPr>
              <w:t>Lenovo</w:t>
            </w:r>
          </w:p>
        </w:tc>
        <w:tc>
          <w:tcPr>
            <w:tcW w:w="1417" w:type="dxa"/>
          </w:tcPr>
          <w:p w14:paraId="171F6D98" w14:textId="7537E350" w:rsidR="00B974CA" w:rsidRDefault="001A76E1" w:rsidP="00B974CA">
            <w:pPr>
              <w:pStyle w:val="TAL"/>
              <w:rPr>
                <w:rFonts w:eastAsia="MS Mincho"/>
                <w:noProof/>
                <w:lang w:eastAsia="ja-JP"/>
              </w:rPr>
            </w:pPr>
            <w:r>
              <w:rPr>
                <w:rFonts w:eastAsia="Calibri"/>
                <w:noProof/>
              </w:rPr>
              <w:t>Maybe no</w:t>
            </w:r>
            <w:r w:rsidR="00B974CA">
              <w:rPr>
                <w:rFonts w:eastAsia="Calibri"/>
                <w:noProof/>
              </w:rPr>
              <w:t xml:space="preserve"> </w:t>
            </w:r>
          </w:p>
        </w:tc>
        <w:tc>
          <w:tcPr>
            <w:tcW w:w="6888" w:type="dxa"/>
          </w:tcPr>
          <w:p w14:paraId="26E6F4AA" w14:textId="2A470B45" w:rsidR="0037134B" w:rsidRDefault="00B974CA" w:rsidP="00B974CA">
            <w:pPr>
              <w:pStyle w:val="TAL"/>
              <w:rPr>
                <w:rFonts w:eastAsia="Calibri"/>
                <w:noProof/>
              </w:rPr>
            </w:pPr>
            <w:r>
              <w:rPr>
                <w:rFonts w:eastAsia="Calibri"/>
                <w:noProof/>
              </w:rPr>
              <w:t xml:space="preserve">Not sure why NW will reconfigure a new beam if no BFD on the old beam. </w:t>
            </w:r>
          </w:p>
          <w:p w14:paraId="2BBC1618" w14:textId="33835063" w:rsidR="00B974CA" w:rsidRPr="00EB0E9D" w:rsidRDefault="00187095" w:rsidP="00187095">
            <w:pPr>
              <w:pStyle w:val="TAL"/>
              <w:rPr>
                <w:rFonts w:eastAsia="Calibri"/>
                <w:noProof/>
              </w:rPr>
            </w:pPr>
            <w:r>
              <w:rPr>
                <w:rFonts w:eastAsia="Calibri"/>
                <w:noProof/>
              </w:rPr>
              <w:t xml:space="preserve">If BFD </w:t>
            </w:r>
            <w:r w:rsidR="00ED24C1">
              <w:rPr>
                <w:rFonts w:eastAsia="Calibri"/>
                <w:noProof/>
              </w:rPr>
              <w:t xml:space="preserve">has been detected, then UE will perform RACH upon SCG activation. </w:t>
            </w:r>
          </w:p>
        </w:tc>
      </w:tr>
      <w:tr w:rsidR="00CD7B7C" w:rsidRPr="00EB0E9D" w14:paraId="572BD95E" w14:textId="77777777" w:rsidTr="00B974CA">
        <w:trPr>
          <w:trHeight w:val="255"/>
        </w:trPr>
        <w:tc>
          <w:tcPr>
            <w:tcW w:w="1413" w:type="dxa"/>
          </w:tcPr>
          <w:p w14:paraId="31DAC4D1" w14:textId="5B2AC3DD" w:rsidR="00CD7B7C" w:rsidRDefault="00CD7B7C" w:rsidP="00CD7B7C">
            <w:pPr>
              <w:pStyle w:val="TAL"/>
              <w:rPr>
                <w:rFonts w:eastAsia="Calibri"/>
                <w:noProof/>
                <w:lang w:eastAsia="ja-JP"/>
              </w:rPr>
            </w:pPr>
            <w:r>
              <w:rPr>
                <w:rFonts w:eastAsiaTheme="minorEastAsia"/>
                <w:noProof/>
                <w:lang w:eastAsia="zh-CN"/>
              </w:rPr>
              <w:t>vivo</w:t>
            </w:r>
          </w:p>
        </w:tc>
        <w:tc>
          <w:tcPr>
            <w:tcW w:w="1417" w:type="dxa"/>
          </w:tcPr>
          <w:p w14:paraId="30BD53B4" w14:textId="12A8D93E" w:rsidR="00CD7B7C" w:rsidRDefault="00CD7B7C" w:rsidP="00CD7B7C">
            <w:pPr>
              <w:pStyle w:val="TAL"/>
              <w:rPr>
                <w:rFonts w:eastAsia="Calibri"/>
                <w:noProof/>
              </w:rPr>
            </w:pPr>
            <w:r>
              <w:rPr>
                <w:rFonts w:eastAsiaTheme="minorEastAsia" w:hint="eastAsia"/>
                <w:noProof/>
                <w:lang w:eastAsia="zh-CN"/>
              </w:rPr>
              <w:t>Y</w:t>
            </w:r>
            <w:r>
              <w:rPr>
                <w:rFonts w:eastAsiaTheme="minorEastAsia"/>
                <w:noProof/>
                <w:lang w:eastAsia="zh-CN"/>
              </w:rPr>
              <w:t>ES</w:t>
            </w:r>
          </w:p>
        </w:tc>
        <w:tc>
          <w:tcPr>
            <w:tcW w:w="6888" w:type="dxa"/>
          </w:tcPr>
          <w:p w14:paraId="6A40E8B2" w14:textId="77777777" w:rsidR="00CD7B7C" w:rsidRDefault="00CD7B7C" w:rsidP="00CD7B7C">
            <w:pPr>
              <w:pStyle w:val="TAL"/>
              <w:rPr>
                <w:rFonts w:eastAsia="Calibri"/>
                <w:noProof/>
              </w:rPr>
            </w:pPr>
          </w:p>
        </w:tc>
      </w:tr>
    </w:tbl>
    <w:p w14:paraId="104312B6" w14:textId="1D926B39" w:rsidR="00B91CDA" w:rsidRDefault="00B91CDA" w:rsidP="00711716">
      <w:pPr>
        <w:rPr>
          <w:rFonts w:eastAsia="MS Mincho"/>
          <w:lang w:eastAsia="ja-JP"/>
        </w:rPr>
      </w:pPr>
    </w:p>
    <w:p w14:paraId="15283204" w14:textId="0AA91E0F" w:rsidR="000919FC" w:rsidRDefault="000919FC" w:rsidP="00711716">
      <w:pPr>
        <w:rPr>
          <w:rFonts w:eastAsiaTheme="minorEastAsia"/>
        </w:rPr>
      </w:pPr>
      <w:r>
        <w:rPr>
          <w:rFonts w:eastAsiaTheme="minorEastAsia"/>
        </w:rPr>
        <w:t xml:space="preserve">To fix the problem, </w:t>
      </w:r>
      <w:r>
        <w:rPr>
          <w:rFonts w:eastAsiaTheme="minorEastAsia"/>
        </w:rPr>
        <w:fldChar w:fldCharType="begin"/>
      </w:r>
      <w:r>
        <w:rPr>
          <w:rFonts w:eastAsiaTheme="minorEastAsia"/>
        </w:rPr>
        <w:instrText xml:space="preserve"> REF _Ref103016046 \r \h </w:instrText>
      </w:r>
      <w:r>
        <w:rPr>
          <w:rFonts w:eastAsiaTheme="minorEastAsia"/>
        </w:rPr>
      </w:r>
      <w:r>
        <w:rPr>
          <w:rFonts w:eastAsiaTheme="minorEastAsia"/>
        </w:rPr>
        <w:fldChar w:fldCharType="separate"/>
      </w:r>
      <w:r>
        <w:rPr>
          <w:rFonts w:eastAsiaTheme="minorEastAsia"/>
        </w:rPr>
        <w:t>[9]</w:t>
      </w:r>
      <w:r>
        <w:rPr>
          <w:rFonts w:eastAsiaTheme="minorEastAsia"/>
        </w:rPr>
        <w:fldChar w:fldCharType="end"/>
      </w:r>
      <w:r>
        <w:rPr>
          <w:rFonts w:eastAsiaTheme="minorEastAsia"/>
        </w:rPr>
        <w:t xml:space="preserve"> proposed to take the case where BFD-RS is changed at the time reception of SCG activation command into account when the UE determines whether to initiate a RA procedure upon SCG activation. I.e., </w:t>
      </w:r>
      <w:r w:rsidRPr="000919FC">
        <w:rPr>
          <w:rFonts w:eastAsiaTheme="minorEastAsia"/>
        </w:rPr>
        <w:t xml:space="preserve">if reference signal for beam failure detection of the </w:t>
      </w:r>
      <w:proofErr w:type="spellStart"/>
      <w:r w:rsidRPr="000919FC">
        <w:rPr>
          <w:rFonts w:eastAsiaTheme="minorEastAsia"/>
        </w:rPr>
        <w:t>SpCell</w:t>
      </w:r>
      <w:proofErr w:type="spellEnd"/>
      <w:r w:rsidRPr="000919FC">
        <w:rPr>
          <w:rFonts w:eastAsiaTheme="minorEastAsia"/>
        </w:rPr>
        <w:t xml:space="preserve"> of the SCG was not changed since the last time that beam failure was indicated from lower layer after deactivating the SCG</w:t>
      </w:r>
      <w:r>
        <w:rPr>
          <w:rFonts w:eastAsiaTheme="minorEastAsia"/>
        </w:rPr>
        <w:t xml:space="preserve">, the UE </w:t>
      </w:r>
      <w:r w:rsidRPr="000919FC">
        <w:rPr>
          <w:rFonts w:eastAsiaTheme="minorEastAsia"/>
        </w:rPr>
        <w:t xml:space="preserve">initiates the </w:t>
      </w:r>
      <w:proofErr w:type="gramStart"/>
      <w:r w:rsidRPr="000919FC">
        <w:rPr>
          <w:rFonts w:eastAsiaTheme="minorEastAsia"/>
        </w:rPr>
        <w:t>Random Access</w:t>
      </w:r>
      <w:proofErr w:type="gramEnd"/>
      <w:r w:rsidRPr="000919FC">
        <w:rPr>
          <w:rFonts w:eastAsiaTheme="minorEastAsia"/>
        </w:rPr>
        <w:t xml:space="preserve"> procedure on the </w:t>
      </w:r>
      <w:proofErr w:type="spellStart"/>
      <w:r w:rsidRPr="000919FC">
        <w:rPr>
          <w:rFonts w:eastAsiaTheme="minorEastAsia"/>
        </w:rPr>
        <w:t>PSCell</w:t>
      </w:r>
      <w:proofErr w:type="spellEnd"/>
      <w:r w:rsidRPr="000919FC">
        <w:rPr>
          <w:rFonts w:eastAsiaTheme="minorEastAsia"/>
        </w:rPr>
        <w:t>.</w:t>
      </w:r>
    </w:p>
    <w:p w14:paraId="14F2CC57" w14:textId="4195E37F" w:rsidR="00A231EC" w:rsidRPr="000919FC" w:rsidRDefault="00A231EC" w:rsidP="00711716">
      <w:pPr>
        <w:rPr>
          <w:rFonts w:eastAsiaTheme="minorEastAsia"/>
        </w:rPr>
      </w:pPr>
      <w:r>
        <w:rPr>
          <w:rFonts w:eastAsiaTheme="minorEastAsia"/>
        </w:rPr>
        <w:t xml:space="preserve">In addition, in </w:t>
      </w:r>
      <w:r>
        <w:rPr>
          <w:rFonts w:eastAsiaTheme="minorEastAsia"/>
        </w:rPr>
        <w:fldChar w:fldCharType="begin"/>
      </w:r>
      <w:r>
        <w:rPr>
          <w:rFonts w:eastAsiaTheme="minorEastAsia"/>
        </w:rPr>
        <w:instrText xml:space="preserve"> REF _Ref103016046 \r \h </w:instrText>
      </w:r>
      <w:r>
        <w:rPr>
          <w:rFonts w:eastAsiaTheme="minorEastAsia"/>
        </w:rPr>
      </w:r>
      <w:r>
        <w:rPr>
          <w:rFonts w:eastAsiaTheme="minorEastAsia"/>
        </w:rPr>
        <w:fldChar w:fldCharType="separate"/>
      </w:r>
      <w:r>
        <w:rPr>
          <w:rFonts w:eastAsiaTheme="minorEastAsia"/>
        </w:rPr>
        <w:t>[9]</w:t>
      </w:r>
      <w:r>
        <w:rPr>
          <w:rFonts w:eastAsiaTheme="minorEastAsia"/>
        </w:rPr>
        <w:fldChar w:fldCharType="end"/>
      </w:r>
      <w:r>
        <w:rPr>
          <w:rFonts w:eastAsiaTheme="minorEastAsia"/>
        </w:rPr>
        <w:t xml:space="preserve"> and </w:t>
      </w:r>
      <w:r>
        <w:rPr>
          <w:rFonts w:eastAsiaTheme="minorEastAsia"/>
        </w:rPr>
        <w:fldChar w:fldCharType="begin"/>
      </w:r>
      <w:r>
        <w:rPr>
          <w:rFonts w:eastAsiaTheme="minorEastAsia"/>
        </w:rPr>
        <w:instrText xml:space="preserve"> REF _Ref103016625 \r \h </w:instrText>
      </w:r>
      <w:r>
        <w:rPr>
          <w:rFonts w:eastAsiaTheme="minorEastAsia"/>
        </w:rPr>
      </w:r>
      <w:r>
        <w:rPr>
          <w:rFonts w:eastAsiaTheme="minorEastAsia"/>
        </w:rPr>
        <w:fldChar w:fldCharType="separate"/>
      </w:r>
      <w:r>
        <w:rPr>
          <w:rFonts w:eastAsiaTheme="minorEastAsia"/>
        </w:rPr>
        <w:t>[10]</w:t>
      </w:r>
      <w:r>
        <w:rPr>
          <w:rFonts w:eastAsiaTheme="minorEastAsia"/>
        </w:rPr>
        <w:fldChar w:fldCharType="end"/>
      </w:r>
      <w:r>
        <w:rPr>
          <w:rFonts w:eastAsiaTheme="minorEastAsia"/>
        </w:rPr>
        <w:t xml:space="preserve">, it is proposed that whether to initiate a RA procedure due to beam failure of the deactivated </w:t>
      </w:r>
      <w:proofErr w:type="spellStart"/>
      <w:r>
        <w:rPr>
          <w:rFonts w:eastAsiaTheme="minorEastAsia"/>
        </w:rPr>
        <w:t>PSCell</w:t>
      </w:r>
      <w:proofErr w:type="spellEnd"/>
      <w:r>
        <w:rPr>
          <w:rFonts w:eastAsiaTheme="minorEastAsia"/>
        </w:rPr>
        <w:t xml:space="preserve"> upon SCG activation is determined by RRC rather than MAC entity.</w:t>
      </w:r>
    </w:p>
    <w:p w14:paraId="1D577D09" w14:textId="748DF42E" w:rsidR="00D2167F" w:rsidRDefault="00A231EC" w:rsidP="00D2167F">
      <w:pPr>
        <w:rPr>
          <w:rFonts w:eastAsiaTheme="minorEastAsia"/>
        </w:rPr>
      </w:pPr>
      <w:r>
        <w:rPr>
          <w:rFonts w:eastAsiaTheme="minorEastAsia"/>
        </w:rPr>
        <w:t xml:space="preserve">The proposed changes to 5.3.5.3 of TS 38.331 (i.e. </w:t>
      </w:r>
      <w:r w:rsidRPr="00D27132">
        <w:rPr>
          <w:rFonts w:eastAsia="MS Mincho"/>
        </w:rPr>
        <w:t xml:space="preserve">Reception of an </w:t>
      </w:r>
      <w:proofErr w:type="spellStart"/>
      <w:r w:rsidRPr="00D27132">
        <w:rPr>
          <w:rFonts w:eastAsia="MS Mincho"/>
          <w:i/>
        </w:rPr>
        <w:t>RRCReconfiguration</w:t>
      </w:r>
      <w:proofErr w:type="spellEnd"/>
      <w:r w:rsidRPr="00D27132">
        <w:rPr>
          <w:rFonts w:eastAsia="MS Mincho"/>
        </w:rPr>
        <w:t xml:space="preserve"> by the UE</w:t>
      </w:r>
      <w:r>
        <w:rPr>
          <w:rFonts w:eastAsiaTheme="minorEastAsia"/>
        </w:rPr>
        <w:t xml:space="preserve">) in </w:t>
      </w:r>
      <w:r>
        <w:rPr>
          <w:rFonts w:eastAsiaTheme="minorEastAsia"/>
        </w:rPr>
        <w:fldChar w:fldCharType="begin"/>
      </w:r>
      <w:r>
        <w:rPr>
          <w:rFonts w:eastAsiaTheme="minorEastAsia"/>
        </w:rPr>
        <w:instrText xml:space="preserve"> REF _Ref103016046 \r \h </w:instrText>
      </w:r>
      <w:r>
        <w:rPr>
          <w:rFonts w:eastAsiaTheme="minorEastAsia"/>
        </w:rPr>
      </w:r>
      <w:r>
        <w:rPr>
          <w:rFonts w:eastAsiaTheme="minorEastAsia"/>
        </w:rPr>
        <w:fldChar w:fldCharType="separate"/>
      </w:r>
      <w:r>
        <w:rPr>
          <w:rFonts w:eastAsiaTheme="minorEastAsia"/>
        </w:rPr>
        <w:t>[9]</w:t>
      </w:r>
      <w:r>
        <w:rPr>
          <w:rFonts w:eastAsiaTheme="minorEastAsia"/>
        </w:rPr>
        <w:fldChar w:fldCharType="end"/>
      </w:r>
      <w:r w:rsidR="00813CE0">
        <w:rPr>
          <w:rFonts w:eastAsiaTheme="minorEastAsia"/>
        </w:rPr>
        <w:t xml:space="preserve"> </w:t>
      </w:r>
      <w:r>
        <w:rPr>
          <w:rFonts w:eastAsiaTheme="minorEastAsia"/>
        </w:rPr>
        <w:t>are shown below:</w:t>
      </w:r>
    </w:p>
    <w:tbl>
      <w:tblPr>
        <w:tblStyle w:val="af5"/>
        <w:tblW w:w="0" w:type="auto"/>
        <w:tblLook w:val="04A0" w:firstRow="1" w:lastRow="0" w:firstColumn="1" w:lastColumn="0" w:noHBand="0" w:noVBand="1"/>
      </w:tblPr>
      <w:tblGrid>
        <w:gridCol w:w="8296"/>
      </w:tblGrid>
      <w:tr w:rsidR="00A231EC" w14:paraId="4A1A5823" w14:textId="77777777" w:rsidTr="00A231EC">
        <w:tc>
          <w:tcPr>
            <w:tcW w:w="8296" w:type="dxa"/>
          </w:tcPr>
          <w:p w14:paraId="6FB42156" w14:textId="77777777" w:rsidR="00A231EC" w:rsidRPr="00A231EC" w:rsidRDefault="00A231EC" w:rsidP="00A231EC">
            <w:pPr>
              <w:overflowPunct/>
              <w:autoSpaceDE/>
              <w:autoSpaceDN/>
              <w:adjustRightInd/>
              <w:ind w:left="568" w:hanging="284"/>
              <w:textAlignment w:val="auto"/>
              <w:rPr>
                <w:rFonts w:eastAsia="MS Mincho"/>
                <w:lang w:eastAsia="en-US"/>
              </w:rPr>
            </w:pPr>
            <w:r w:rsidRPr="00A231EC">
              <w:rPr>
                <w:rFonts w:eastAsia="MS Mincho"/>
                <w:lang w:eastAsia="en-US"/>
              </w:rPr>
              <w:t>1&gt;</w:t>
            </w:r>
            <w:r w:rsidRPr="00A231EC">
              <w:rPr>
                <w:rFonts w:eastAsia="MS Mincho"/>
                <w:lang w:eastAsia="en-US"/>
              </w:rPr>
              <w:tab/>
              <w:t xml:space="preserve">if the UE is configured with E-UTRA </w:t>
            </w:r>
            <w:r w:rsidRPr="00A231EC">
              <w:rPr>
                <w:rFonts w:eastAsia="MS Mincho"/>
                <w:i/>
                <w:lang w:eastAsia="en-US"/>
              </w:rPr>
              <w:t>nr-</w:t>
            </w:r>
            <w:proofErr w:type="spellStart"/>
            <w:r w:rsidRPr="00A231EC">
              <w:rPr>
                <w:rFonts w:eastAsia="MS Mincho"/>
                <w:i/>
                <w:lang w:eastAsia="en-US"/>
              </w:rPr>
              <w:t>SecondaryCellGroupConfig</w:t>
            </w:r>
            <w:proofErr w:type="spellEnd"/>
            <w:r w:rsidRPr="00A231EC">
              <w:rPr>
                <w:rFonts w:eastAsia="MS Mincho"/>
                <w:lang w:eastAsia="en-US"/>
              </w:rPr>
              <w:t xml:space="preserve"> (UE in (NG)EN-DC):</w:t>
            </w:r>
          </w:p>
          <w:p w14:paraId="6C6FCC49" w14:textId="77777777" w:rsidR="00A231EC" w:rsidRPr="00A231EC" w:rsidRDefault="00A231EC" w:rsidP="00A231EC">
            <w:pPr>
              <w:overflowPunct/>
              <w:autoSpaceDE/>
              <w:autoSpaceDN/>
              <w:adjustRightInd/>
              <w:ind w:left="851" w:hanging="284"/>
              <w:textAlignment w:val="auto"/>
              <w:rPr>
                <w:rFonts w:eastAsia="MS Mincho"/>
                <w:lang w:eastAsia="en-US"/>
              </w:rPr>
            </w:pPr>
            <w:r w:rsidRPr="00A231EC">
              <w:rPr>
                <w:rFonts w:eastAsia="MS Mincho"/>
                <w:lang w:eastAsia="en-US"/>
              </w:rPr>
              <w:t>2&gt;</w:t>
            </w:r>
            <w:r w:rsidRPr="00A231EC">
              <w:rPr>
                <w:rFonts w:eastAsia="MS Mincho"/>
                <w:lang w:eastAsia="en-US"/>
              </w:rPr>
              <w:tab/>
              <w:t>if the</w:t>
            </w:r>
            <w:r w:rsidRPr="00A231EC">
              <w:rPr>
                <w:rFonts w:eastAsia="MS Mincho"/>
                <w:i/>
                <w:lang w:eastAsia="en-US"/>
              </w:rPr>
              <w:t xml:space="preserve"> </w:t>
            </w:r>
            <w:proofErr w:type="spellStart"/>
            <w:r w:rsidRPr="00A231EC">
              <w:rPr>
                <w:rFonts w:eastAsia="MS Mincho"/>
                <w:i/>
                <w:lang w:eastAsia="en-US"/>
              </w:rPr>
              <w:t>RRCReconfiguration</w:t>
            </w:r>
            <w:proofErr w:type="spellEnd"/>
            <w:r w:rsidRPr="00A231EC">
              <w:rPr>
                <w:rFonts w:eastAsia="MS Mincho"/>
                <w:lang w:eastAsia="en-US"/>
              </w:rPr>
              <w:t xml:space="preserve"> message was received via E-UTRA SRB1 as specified in TS 36.331 [10]; or</w:t>
            </w:r>
          </w:p>
          <w:p w14:paraId="17FD0A07" w14:textId="77777777" w:rsidR="00A231EC" w:rsidRPr="00A231EC" w:rsidRDefault="00A231EC" w:rsidP="00A231EC">
            <w:pPr>
              <w:overflowPunct/>
              <w:autoSpaceDE/>
              <w:autoSpaceDN/>
              <w:adjustRightInd/>
              <w:ind w:left="851" w:hanging="284"/>
              <w:textAlignment w:val="auto"/>
              <w:rPr>
                <w:rFonts w:eastAsia="MS Mincho"/>
                <w:i/>
                <w:iCs/>
                <w:lang w:eastAsia="en-US"/>
              </w:rPr>
            </w:pPr>
            <w:r w:rsidRPr="00A231EC">
              <w:rPr>
                <w:rFonts w:eastAsia="MS Mincho"/>
                <w:lang w:eastAsia="en-US"/>
              </w:rPr>
              <w:t>2&gt;</w:t>
            </w:r>
            <w:r w:rsidRPr="00A231EC">
              <w:rPr>
                <w:rFonts w:eastAsia="MS Mincho"/>
                <w:lang w:eastAsia="en-US"/>
              </w:rPr>
              <w:tab/>
              <w:t xml:space="preserve">if the </w:t>
            </w:r>
            <w:proofErr w:type="spellStart"/>
            <w:r w:rsidRPr="00A231EC">
              <w:rPr>
                <w:rFonts w:eastAsia="MS Mincho"/>
                <w:i/>
                <w:iCs/>
                <w:lang w:eastAsia="en-US"/>
              </w:rPr>
              <w:t>RRCReconfiguration</w:t>
            </w:r>
            <w:proofErr w:type="spellEnd"/>
            <w:r w:rsidRPr="00A231EC">
              <w:rPr>
                <w:rFonts w:eastAsia="MS Mincho"/>
                <w:lang w:eastAsia="en-US"/>
              </w:rPr>
              <w:t xml:space="preserve"> message was received via E-UTRA RRC message </w:t>
            </w:r>
            <w:proofErr w:type="spellStart"/>
            <w:r w:rsidRPr="00A231EC">
              <w:rPr>
                <w:rFonts w:eastAsia="MS Mincho"/>
                <w:i/>
                <w:iCs/>
                <w:lang w:eastAsia="en-US"/>
              </w:rPr>
              <w:t>RRCConnectionReconfiguration</w:t>
            </w:r>
            <w:proofErr w:type="spellEnd"/>
            <w:r w:rsidRPr="00A231EC">
              <w:rPr>
                <w:rFonts w:eastAsia="MS Mincho"/>
                <w:lang w:eastAsia="en-US"/>
              </w:rPr>
              <w:t xml:space="preserve"> within </w:t>
            </w:r>
            <w:proofErr w:type="spellStart"/>
            <w:r w:rsidRPr="00A231EC">
              <w:rPr>
                <w:rFonts w:eastAsia="MS Mincho"/>
                <w:i/>
                <w:iCs/>
                <w:lang w:eastAsia="en-US"/>
              </w:rPr>
              <w:t>MobilityFromNRCommand</w:t>
            </w:r>
            <w:proofErr w:type="spellEnd"/>
            <w:r w:rsidRPr="00A231EC">
              <w:rPr>
                <w:rFonts w:eastAsia="MS Mincho"/>
                <w:lang w:eastAsia="en-US"/>
              </w:rPr>
              <w:t xml:space="preserve"> (handover from NR standalone to (NG)EN-DC);</w:t>
            </w:r>
          </w:p>
          <w:p w14:paraId="61766B9C" w14:textId="77777777" w:rsidR="00A231EC" w:rsidRPr="00A231EC" w:rsidRDefault="00A231EC" w:rsidP="00A231EC">
            <w:pPr>
              <w:overflowPunct/>
              <w:autoSpaceDE/>
              <w:autoSpaceDN/>
              <w:adjustRightInd/>
              <w:ind w:left="1135" w:hanging="284"/>
              <w:textAlignment w:val="auto"/>
              <w:rPr>
                <w:rFonts w:eastAsia="Yu Mincho"/>
              </w:rPr>
            </w:pPr>
            <w:r w:rsidRPr="00A231EC">
              <w:rPr>
                <w:rFonts w:eastAsia="Yu Mincho"/>
              </w:rPr>
              <w:t>3&gt;</w:t>
            </w:r>
            <w:r w:rsidRPr="00A231EC">
              <w:rPr>
                <w:rFonts w:eastAsia="Yu Mincho"/>
              </w:rPr>
              <w:tab/>
              <w:t xml:space="preserve">if </w:t>
            </w:r>
            <w:r w:rsidRPr="00A231EC">
              <w:rPr>
                <w:rFonts w:eastAsia="MS Mincho"/>
                <w:lang w:eastAsia="en-US"/>
              </w:rPr>
              <w:t xml:space="preserve">the </w:t>
            </w:r>
            <w:proofErr w:type="spellStart"/>
            <w:r w:rsidRPr="00A231EC">
              <w:rPr>
                <w:rFonts w:eastAsia="MS Mincho"/>
                <w:i/>
                <w:iCs/>
                <w:lang w:eastAsia="en-US"/>
              </w:rPr>
              <w:t>RRCReconfiguration</w:t>
            </w:r>
            <w:proofErr w:type="spellEnd"/>
            <w:r w:rsidRPr="00A231EC">
              <w:rPr>
                <w:rFonts w:eastAsia="MS Mincho"/>
                <w:lang w:eastAsia="en-US"/>
              </w:rPr>
              <w:t xml:space="preserve"> is applied due to a conditional reconfiguration execution for CPC which is configured via </w:t>
            </w:r>
            <w:proofErr w:type="spellStart"/>
            <w:r w:rsidRPr="00A231EC">
              <w:rPr>
                <w:rFonts w:eastAsia="MS Mincho"/>
                <w:i/>
                <w:u w:val="single"/>
                <w:lang w:eastAsia="en-US"/>
              </w:rPr>
              <w:t>conditionalReconfiguration</w:t>
            </w:r>
            <w:proofErr w:type="spellEnd"/>
            <w:r w:rsidRPr="00A231EC">
              <w:rPr>
                <w:rFonts w:eastAsia="MS Mincho"/>
                <w:lang w:eastAsia="en-US"/>
              </w:rPr>
              <w:t xml:space="preserve"> contained in </w:t>
            </w:r>
            <w:r w:rsidRPr="00A231EC">
              <w:rPr>
                <w:rFonts w:eastAsia="MS Mincho"/>
                <w:i/>
                <w:lang w:eastAsia="en-US"/>
              </w:rPr>
              <w:t>nr-</w:t>
            </w:r>
            <w:proofErr w:type="spellStart"/>
            <w:r w:rsidRPr="00A231EC">
              <w:rPr>
                <w:rFonts w:eastAsia="MS Mincho"/>
                <w:i/>
                <w:lang w:eastAsia="en-US"/>
              </w:rPr>
              <w:t>SecondaryCellGroupConfig</w:t>
            </w:r>
            <w:proofErr w:type="spellEnd"/>
            <w:r w:rsidRPr="00A231EC">
              <w:rPr>
                <w:rFonts w:eastAsia="MS Mincho"/>
                <w:lang w:eastAsia="en-US"/>
              </w:rPr>
              <w:t xml:space="preserve"> specified in TS 36.331 [10]:</w:t>
            </w:r>
          </w:p>
          <w:p w14:paraId="170B1AF0" w14:textId="77777777" w:rsidR="00A231EC" w:rsidRPr="00A231EC" w:rsidRDefault="00A231EC" w:rsidP="00A231EC">
            <w:pPr>
              <w:overflowPunct/>
              <w:autoSpaceDE/>
              <w:autoSpaceDN/>
              <w:adjustRightInd/>
              <w:ind w:left="1418" w:hanging="284"/>
              <w:textAlignment w:val="auto"/>
              <w:rPr>
                <w:rFonts w:eastAsia="MS Mincho"/>
              </w:rPr>
            </w:pPr>
            <w:r w:rsidRPr="00A231EC">
              <w:rPr>
                <w:rFonts w:eastAsia="MS Mincho"/>
                <w:lang w:eastAsia="en-US"/>
              </w:rPr>
              <w:t>4&gt;</w:t>
            </w:r>
            <w:r w:rsidRPr="00A231EC">
              <w:rPr>
                <w:rFonts w:eastAsia="MS Mincho"/>
                <w:lang w:eastAsia="en-US"/>
              </w:rPr>
              <w:tab/>
              <w:t>submit the</w:t>
            </w:r>
            <w:r w:rsidRPr="00A231EC">
              <w:rPr>
                <w:rFonts w:eastAsia="MS Mincho"/>
                <w:i/>
                <w:lang w:eastAsia="en-US"/>
              </w:rPr>
              <w:t xml:space="preserve"> </w:t>
            </w:r>
            <w:proofErr w:type="spellStart"/>
            <w:r w:rsidRPr="00A231EC">
              <w:rPr>
                <w:rFonts w:eastAsia="MS Mincho"/>
                <w:i/>
                <w:lang w:eastAsia="en-US"/>
              </w:rPr>
              <w:t>RRCReconfigurationComplete</w:t>
            </w:r>
            <w:proofErr w:type="spellEnd"/>
            <w:r w:rsidRPr="00A231EC">
              <w:rPr>
                <w:rFonts w:eastAsia="MS Mincho"/>
                <w:lang w:eastAsia="en-US"/>
              </w:rPr>
              <w:t xml:space="preserve"> message via the E-UTRA MCG embedded in E-UTRA RRC message </w:t>
            </w:r>
            <w:proofErr w:type="spellStart"/>
            <w:r w:rsidRPr="00A231EC">
              <w:rPr>
                <w:rFonts w:eastAsia="MS Mincho"/>
                <w:i/>
                <w:lang w:eastAsia="en-US"/>
              </w:rPr>
              <w:t>ULInformationTransferMRDC</w:t>
            </w:r>
            <w:proofErr w:type="spellEnd"/>
            <w:r w:rsidRPr="00A231EC">
              <w:rPr>
                <w:rFonts w:eastAsia="MS Mincho"/>
                <w:lang w:eastAsia="en-US"/>
              </w:rPr>
              <w:t xml:space="preserve"> as specified in TS 36.331 [10], clause 5.6.2a</w:t>
            </w:r>
            <w:r w:rsidRPr="00A231EC">
              <w:rPr>
                <w:rFonts w:eastAsia="MS Mincho"/>
              </w:rPr>
              <w:t>.</w:t>
            </w:r>
          </w:p>
          <w:p w14:paraId="201525CF" w14:textId="77777777" w:rsidR="00A231EC" w:rsidRPr="00A231EC" w:rsidRDefault="00A231EC" w:rsidP="00A231EC">
            <w:pPr>
              <w:overflowPunct/>
              <w:autoSpaceDE/>
              <w:autoSpaceDN/>
              <w:adjustRightInd/>
              <w:ind w:left="1135" w:hanging="284"/>
              <w:textAlignment w:val="auto"/>
              <w:rPr>
                <w:rFonts w:eastAsia="Yu Mincho"/>
              </w:rPr>
            </w:pPr>
            <w:r w:rsidRPr="00A231EC">
              <w:rPr>
                <w:rFonts w:eastAsia="Yu Mincho"/>
              </w:rPr>
              <w:t>3&gt;</w:t>
            </w:r>
            <w:r w:rsidRPr="00A231EC">
              <w:rPr>
                <w:rFonts w:eastAsia="Yu Mincho"/>
              </w:rPr>
              <w:tab/>
              <w:t xml:space="preserve">else if the </w:t>
            </w:r>
            <w:proofErr w:type="spellStart"/>
            <w:r w:rsidRPr="00A231EC">
              <w:rPr>
                <w:rFonts w:eastAsia="Yu Mincho"/>
                <w:i/>
                <w:iCs/>
              </w:rPr>
              <w:t>RRCReconfiguration</w:t>
            </w:r>
            <w:proofErr w:type="spellEnd"/>
            <w:r w:rsidRPr="00A231EC">
              <w:rPr>
                <w:rFonts w:eastAsia="Yu Mincho"/>
              </w:rPr>
              <w:t xml:space="preserve"> message was included in E-UTRA </w:t>
            </w:r>
            <w:proofErr w:type="spellStart"/>
            <w:r w:rsidRPr="00A231EC">
              <w:rPr>
                <w:rFonts w:eastAsia="Yu Mincho"/>
                <w:i/>
                <w:iCs/>
              </w:rPr>
              <w:t>RRCConnectionResume</w:t>
            </w:r>
            <w:proofErr w:type="spellEnd"/>
            <w:r w:rsidRPr="00A231EC">
              <w:rPr>
                <w:rFonts w:eastAsia="Yu Mincho"/>
              </w:rPr>
              <w:t xml:space="preserve"> message:</w:t>
            </w:r>
          </w:p>
          <w:p w14:paraId="665827A6" w14:textId="77777777" w:rsidR="00A231EC" w:rsidRPr="00A231EC" w:rsidRDefault="00A231EC" w:rsidP="00A231EC">
            <w:pPr>
              <w:overflowPunct/>
              <w:autoSpaceDE/>
              <w:autoSpaceDN/>
              <w:adjustRightInd/>
              <w:ind w:left="1418" w:hanging="284"/>
              <w:textAlignment w:val="auto"/>
              <w:rPr>
                <w:rFonts w:eastAsia="Yu Mincho"/>
              </w:rPr>
            </w:pPr>
            <w:r w:rsidRPr="00A231EC">
              <w:rPr>
                <w:rFonts w:eastAsia="Yu Mincho"/>
              </w:rPr>
              <w:t>4&gt;</w:t>
            </w:r>
            <w:r w:rsidRPr="00A231EC">
              <w:rPr>
                <w:rFonts w:eastAsia="Yu Mincho"/>
              </w:rPr>
              <w:tab/>
              <w:t xml:space="preserve">submit the </w:t>
            </w:r>
            <w:proofErr w:type="spellStart"/>
            <w:r w:rsidRPr="00A231EC">
              <w:rPr>
                <w:rFonts w:eastAsia="Yu Mincho"/>
                <w:i/>
                <w:iCs/>
              </w:rPr>
              <w:t>RRCReconfigurationComplete</w:t>
            </w:r>
            <w:proofErr w:type="spellEnd"/>
            <w:r w:rsidRPr="00A231EC">
              <w:rPr>
                <w:rFonts w:eastAsia="Yu Mincho"/>
              </w:rPr>
              <w:t xml:space="preserve"> message via E-UTRA embedded in E-UTRA RRC message </w:t>
            </w:r>
            <w:proofErr w:type="spellStart"/>
            <w:r w:rsidRPr="00A231EC">
              <w:rPr>
                <w:rFonts w:eastAsia="Yu Mincho"/>
                <w:i/>
                <w:iCs/>
              </w:rPr>
              <w:t>RRCConnectionResumeComplete</w:t>
            </w:r>
            <w:proofErr w:type="spellEnd"/>
            <w:r w:rsidRPr="00A231EC">
              <w:rPr>
                <w:rFonts w:eastAsia="Yu Mincho"/>
              </w:rPr>
              <w:t xml:space="preserve"> as specified in TS 36.331 [10], clause 5.3.3.4a;</w:t>
            </w:r>
          </w:p>
          <w:p w14:paraId="5EF60702" w14:textId="77777777" w:rsidR="00A231EC" w:rsidRPr="00A231EC" w:rsidRDefault="00A231EC" w:rsidP="00A231EC">
            <w:pPr>
              <w:overflowPunct/>
              <w:autoSpaceDE/>
              <w:autoSpaceDN/>
              <w:adjustRightInd/>
              <w:ind w:left="1135" w:hanging="284"/>
              <w:textAlignment w:val="auto"/>
              <w:rPr>
                <w:rFonts w:eastAsia="MS Mincho"/>
                <w:lang w:eastAsia="en-US"/>
              </w:rPr>
            </w:pPr>
            <w:r w:rsidRPr="00A231EC">
              <w:rPr>
                <w:rFonts w:eastAsia="Yu Mincho"/>
              </w:rPr>
              <w:t>3&gt;</w:t>
            </w:r>
            <w:r w:rsidRPr="00A231EC">
              <w:rPr>
                <w:rFonts w:eastAsia="Yu Mincho"/>
              </w:rPr>
              <w:tab/>
              <w:t>else:</w:t>
            </w:r>
          </w:p>
          <w:p w14:paraId="1F77D3A9" w14:textId="77777777" w:rsidR="00A231EC" w:rsidRPr="00A231EC" w:rsidRDefault="00A231EC" w:rsidP="00A231EC">
            <w:pPr>
              <w:overflowPunct/>
              <w:autoSpaceDE/>
              <w:autoSpaceDN/>
              <w:adjustRightInd/>
              <w:ind w:left="1418" w:hanging="284"/>
              <w:textAlignment w:val="auto"/>
              <w:rPr>
                <w:rFonts w:eastAsia="MS Mincho"/>
                <w:lang w:eastAsia="en-US"/>
              </w:rPr>
            </w:pPr>
            <w:r w:rsidRPr="00A231EC">
              <w:rPr>
                <w:rFonts w:eastAsia="MS Mincho"/>
                <w:lang w:eastAsia="en-US"/>
              </w:rPr>
              <w:t>4&gt;</w:t>
            </w:r>
            <w:r w:rsidRPr="00A231EC">
              <w:rPr>
                <w:rFonts w:eastAsia="MS Mincho"/>
                <w:lang w:eastAsia="en-US"/>
              </w:rPr>
              <w:tab/>
              <w:t xml:space="preserve">submit the </w:t>
            </w:r>
            <w:proofErr w:type="spellStart"/>
            <w:r w:rsidRPr="00A231EC">
              <w:rPr>
                <w:rFonts w:eastAsia="MS Mincho"/>
                <w:i/>
                <w:lang w:eastAsia="en-US"/>
              </w:rPr>
              <w:t>RRCReconfigurationComplete</w:t>
            </w:r>
            <w:proofErr w:type="spellEnd"/>
            <w:r w:rsidRPr="00A231EC">
              <w:rPr>
                <w:rFonts w:eastAsia="MS Mincho"/>
                <w:lang w:eastAsia="en-US"/>
              </w:rPr>
              <w:t xml:space="preserve"> via E-UTRA embedded in E-UTRA RRC message </w:t>
            </w:r>
            <w:proofErr w:type="spellStart"/>
            <w:r w:rsidRPr="00A231EC">
              <w:rPr>
                <w:rFonts w:eastAsia="MS Mincho"/>
                <w:i/>
                <w:lang w:eastAsia="en-US"/>
              </w:rPr>
              <w:t>RRCConnectionReconfigurationComplete</w:t>
            </w:r>
            <w:proofErr w:type="spellEnd"/>
            <w:r w:rsidRPr="00A231EC">
              <w:rPr>
                <w:rFonts w:eastAsia="MS Mincho"/>
                <w:lang w:eastAsia="en-US"/>
              </w:rPr>
              <w:t xml:space="preserve"> as specified in TS 36.331 [10], clause 5.3.5.3/5.3.5.4/5.4.2.3;</w:t>
            </w:r>
          </w:p>
          <w:p w14:paraId="52FFBE81" w14:textId="77777777" w:rsidR="00A231EC" w:rsidRPr="00A231EC" w:rsidRDefault="00A231EC" w:rsidP="00A231EC">
            <w:pPr>
              <w:overflowPunct/>
              <w:autoSpaceDE/>
              <w:autoSpaceDN/>
              <w:adjustRightInd/>
              <w:ind w:left="1135" w:hanging="284"/>
              <w:textAlignment w:val="auto"/>
              <w:rPr>
                <w:rFonts w:eastAsia="MS Mincho"/>
                <w:lang w:eastAsia="en-US"/>
              </w:rPr>
            </w:pPr>
            <w:r w:rsidRPr="00A231EC">
              <w:rPr>
                <w:rFonts w:eastAsia="MS Mincho"/>
                <w:lang w:eastAsia="en-US"/>
              </w:rPr>
              <w:lastRenderedPageBreak/>
              <w:t>3&gt;</w:t>
            </w:r>
            <w:r w:rsidRPr="00A231EC">
              <w:rPr>
                <w:rFonts w:eastAsia="MS Mincho"/>
                <w:lang w:eastAsia="en-US"/>
              </w:rPr>
              <w:tab/>
              <w:t xml:space="preserve">if the </w:t>
            </w:r>
            <w:proofErr w:type="spellStart"/>
            <w:r w:rsidRPr="00A231EC">
              <w:rPr>
                <w:rFonts w:eastAsia="MS Mincho"/>
                <w:i/>
                <w:lang w:eastAsia="en-US"/>
              </w:rPr>
              <w:t>scg</w:t>
            </w:r>
            <w:proofErr w:type="spellEnd"/>
            <w:r w:rsidRPr="00A231EC">
              <w:rPr>
                <w:rFonts w:eastAsia="MS Mincho"/>
                <w:i/>
                <w:lang w:eastAsia="en-US"/>
              </w:rPr>
              <w:t>-State</w:t>
            </w:r>
            <w:r w:rsidRPr="00A231EC">
              <w:rPr>
                <w:rFonts w:eastAsia="MS Mincho"/>
                <w:lang w:eastAsia="en-US"/>
              </w:rPr>
              <w:t xml:space="preserve"> is not included in the E-UTRA </w:t>
            </w:r>
            <w:proofErr w:type="spellStart"/>
            <w:r w:rsidRPr="00A231EC">
              <w:rPr>
                <w:rFonts w:eastAsia="MS Mincho"/>
                <w:i/>
                <w:lang w:eastAsia="en-US"/>
              </w:rPr>
              <w:t>RRCConnectionReconfiguration</w:t>
            </w:r>
            <w:proofErr w:type="spellEnd"/>
            <w:r w:rsidRPr="00A231EC">
              <w:rPr>
                <w:rFonts w:eastAsia="MS Mincho"/>
                <w:lang w:eastAsia="en-US"/>
              </w:rPr>
              <w:t xml:space="preserve"> message containing the </w:t>
            </w:r>
            <w:proofErr w:type="spellStart"/>
            <w:r w:rsidRPr="00A231EC">
              <w:rPr>
                <w:rFonts w:eastAsia="MS Mincho"/>
                <w:i/>
                <w:lang w:eastAsia="en-US"/>
              </w:rPr>
              <w:t>RRCReconfiguration</w:t>
            </w:r>
            <w:proofErr w:type="spellEnd"/>
            <w:r w:rsidRPr="00A231EC">
              <w:rPr>
                <w:rFonts w:eastAsia="MS Mincho"/>
                <w:lang w:eastAsia="en-US"/>
              </w:rPr>
              <w:t xml:space="preserve"> message:</w:t>
            </w:r>
          </w:p>
          <w:p w14:paraId="383C38F9" w14:textId="77777777" w:rsidR="00A231EC" w:rsidRPr="00A231EC" w:rsidRDefault="00A231EC" w:rsidP="00A231EC">
            <w:pPr>
              <w:overflowPunct/>
              <w:autoSpaceDE/>
              <w:autoSpaceDN/>
              <w:adjustRightInd/>
              <w:ind w:left="1418" w:hanging="284"/>
              <w:textAlignment w:val="auto"/>
              <w:rPr>
                <w:ins w:id="65" w:author="作成者"/>
                <w:rFonts w:eastAsia="MS Mincho"/>
                <w:lang w:eastAsia="en-US"/>
              </w:rPr>
            </w:pPr>
            <w:r w:rsidRPr="00A231EC">
              <w:rPr>
                <w:rFonts w:eastAsia="MS Mincho"/>
                <w:lang w:eastAsia="en-US"/>
              </w:rPr>
              <w:t>4&gt;</w:t>
            </w:r>
            <w:r w:rsidRPr="00A231EC">
              <w:rPr>
                <w:rFonts w:eastAsia="MS Mincho"/>
                <w:lang w:eastAsia="en-US"/>
              </w:rPr>
              <w:tab/>
              <w:t xml:space="preserve">if </w:t>
            </w:r>
            <w:proofErr w:type="spellStart"/>
            <w:r w:rsidRPr="00A231EC">
              <w:rPr>
                <w:rFonts w:eastAsia="MS Mincho"/>
                <w:i/>
                <w:lang w:eastAsia="en-US"/>
              </w:rPr>
              <w:t>reconfigurationWithSync</w:t>
            </w:r>
            <w:proofErr w:type="spellEnd"/>
            <w:r w:rsidRPr="00A231EC">
              <w:rPr>
                <w:rFonts w:eastAsia="MS Mincho"/>
                <w:lang w:eastAsia="en-US"/>
              </w:rPr>
              <w:t xml:space="preserve"> was included in </w:t>
            </w:r>
            <w:proofErr w:type="spellStart"/>
            <w:r w:rsidRPr="00A231EC">
              <w:rPr>
                <w:rFonts w:eastAsia="MS Mincho"/>
                <w:i/>
                <w:lang w:eastAsia="en-US"/>
              </w:rPr>
              <w:t>spCellConfig</w:t>
            </w:r>
            <w:proofErr w:type="spellEnd"/>
            <w:r w:rsidRPr="00A231EC">
              <w:rPr>
                <w:rFonts w:eastAsia="MS Mincho"/>
                <w:lang w:eastAsia="en-US"/>
              </w:rPr>
              <w:t xml:space="preserve"> of an SCG</w:t>
            </w:r>
            <w:ins w:id="66" w:author="作成者">
              <w:r w:rsidRPr="00A231EC">
                <w:rPr>
                  <w:rFonts w:eastAsia="MS Mincho"/>
                  <w:lang w:eastAsia="en-US"/>
                </w:rPr>
                <w:t>:</w:t>
              </w:r>
            </w:ins>
            <w:del w:id="67" w:author="作成者">
              <w:r w:rsidRPr="00A231EC" w:rsidDel="001C63D7">
                <w:rPr>
                  <w:rFonts w:eastAsia="MS Mincho"/>
                  <w:lang w:eastAsia="en-US"/>
                </w:rPr>
                <w:delText>; or</w:delText>
              </w:r>
            </w:del>
          </w:p>
          <w:p w14:paraId="796287B0" w14:textId="77777777" w:rsidR="00A231EC" w:rsidRPr="00A231EC" w:rsidRDefault="00A231EC" w:rsidP="00A231EC">
            <w:pPr>
              <w:overflowPunct/>
              <w:autoSpaceDE/>
              <w:autoSpaceDN/>
              <w:adjustRightInd/>
              <w:ind w:left="1702" w:hanging="284"/>
              <w:textAlignment w:val="auto"/>
              <w:rPr>
                <w:rFonts w:eastAsia="MS Mincho"/>
                <w:lang w:eastAsia="en-US"/>
              </w:rPr>
            </w:pPr>
            <w:ins w:id="68" w:author="作成者">
              <w:r w:rsidRPr="00A231EC">
                <w:rPr>
                  <w:rFonts w:eastAsia="MS Mincho"/>
                  <w:lang w:eastAsia="en-US"/>
                </w:rPr>
                <w:t>5&gt;</w:t>
              </w:r>
              <w:r w:rsidRPr="00A231EC">
                <w:rPr>
                  <w:rFonts w:eastAsia="MS Mincho"/>
                  <w:lang w:eastAsia="en-US"/>
                </w:rPr>
                <w:tab/>
                <w:t xml:space="preserve">initiate the </w:t>
              </w:r>
              <w:proofErr w:type="gramStart"/>
              <w:r w:rsidRPr="00A231EC">
                <w:rPr>
                  <w:rFonts w:eastAsia="MS Mincho"/>
                  <w:lang w:eastAsia="en-US"/>
                </w:rPr>
                <w:t>Random Access</w:t>
              </w:r>
              <w:proofErr w:type="gramEnd"/>
              <w:r w:rsidRPr="00A231EC">
                <w:rPr>
                  <w:rFonts w:eastAsia="MS Mincho"/>
                  <w:lang w:eastAsia="en-US"/>
                </w:rPr>
                <w:t xml:space="preserve"> procedure on the </w:t>
              </w:r>
              <w:proofErr w:type="spellStart"/>
              <w:r w:rsidRPr="00A231EC">
                <w:rPr>
                  <w:rFonts w:eastAsia="MS Mincho"/>
                  <w:lang w:eastAsia="en-US"/>
                </w:rPr>
                <w:t>SpCell</w:t>
              </w:r>
              <w:proofErr w:type="spellEnd"/>
              <w:r w:rsidRPr="00A231EC">
                <w:rPr>
                  <w:rFonts w:eastAsia="MS Mincho"/>
                  <w:lang w:eastAsia="en-US"/>
                </w:rPr>
                <w:t>, as specified in TS 38.321 [3];</w:t>
              </w:r>
            </w:ins>
          </w:p>
          <w:p w14:paraId="53FC65F8" w14:textId="77777777" w:rsidR="00A231EC" w:rsidRPr="00A231EC" w:rsidRDefault="00A231EC" w:rsidP="00A231EC">
            <w:pPr>
              <w:overflowPunct/>
              <w:autoSpaceDE/>
              <w:autoSpaceDN/>
              <w:adjustRightInd/>
              <w:ind w:left="1418" w:hanging="284"/>
              <w:textAlignment w:val="auto"/>
              <w:rPr>
                <w:ins w:id="69" w:author="作成者"/>
                <w:rFonts w:eastAsia="MS Mincho"/>
                <w:lang w:eastAsia="en-US"/>
              </w:rPr>
            </w:pPr>
            <w:r w:rsidRPr="00A231EC">
              <w:rPr>
                <w:rFonts w:eastAsia="MS Mincho"/>
                <w:lang w:eastAsia="en-US"/>
              </w:rPr>
              <w:t>4&gt;</w:t>
            </w:r>
            <w:r w:rsidRPr="00A231EC">
              <w:rPr>
                <w:rFonts w:eastAsia="MS Mincho"/>
                <w:lang w:eastAsia="en-US"/>
              </w:rPr>
              <w:tab/>
              <w:t xml:space="preserve">if the SCG was deactivated before the reception of the E-UTRA RRC message containing the </w:t>
            </w:r>
            <w:proofErr w:type="spellStart"/>
            <w:r w:rsidRPr="00A231EC">
              <w:rPr>
                <w:rFonts w:eastAsia="MS Mincho"/>
                <w:i/>
                <w:lang w:eastAsia="en-US"/>
              </w:rPr>
              <w:t>RRCReconfiguration</w:t>
            </w:r>
            <w:proofErr w:type="spellEnd"/>
            <w:r w:rsidRPr="00A231EC">
              <w:rPr>
                <w:rFonts w:eastAsia="MS Mincho"/>
                <w:lang w:eastAsia="en-US"/>
              </w:rPr>
              <w:t xml:space="preserve"> message</w:t>
            </w:r>
            <w:ins w:id="70" w:author="作成者">
              <w:r w:rsidRPr="00A231EC">
                <w:rPr>
                  <w:rFonts w:eastAsia="MS Mincho"/>
                  <w:lang w:eastAsia="en-US"/>
                </w:rPr>
                <w:t>:</w:t>
              </w:r>
            </w:ins>
          </w:p>
          <w:p w14:paraId="14E0BED4" w14:textId="77777777" w:rsidR="00A231EC" w:rsidRPr="00A231EC" w:rsidRDefault="00A231EC" w:rsidP="00A231EC">
            <w:pPr>
              <w:overflowPunct/>
              <w:autoSpaceDE/>
              <w:autoSpaceDN/>
              <w:adjustRightInd/>
              <w:ind w:left="1418"/>
              <w:textAlignment w:val="auto"/>
              <w:rPr>
                <w:ins w:id="71" w:author="作成者"/>
                <w:rFonts w:eastAsia="MS Mincho"/>
                <w:lang w:eastAsia="en-US"/>
              </w:rPr>
            </w:pPr>
            <w:ins w:id="72" w:author="作成者">
              <w:r w:rsidRPr="00A231EC">
                <w:rPr>
                  <w:rFonts w:eastAsia="MS Mincho"/>
                  <w:lang w:eastAsia="en-US"/>
                </w:rPr>
                <w:t>5&gt;</w:t>
              </w:r>
              <w:r w:rsidRPr="00A231EC">
                <w:rPr>
                  <w:rFonts w:eastAsia="MS Mincho"/>
                  <w:lang w:eastAsia="en-US"/>
                </w:rPr>
                <w:tab/>
                <w:t>if</w:t>
              </w:r>
            </w:ins>
            <w:del w:id="73" w:author="作成者">
              <w:r w:rsidRPr="00A231EC" w:rsidDel="001C63D7">
                <w:rPr>
                  <w:rFonts w:eastAsia="MS Mincho"/>
                  <w:lang w:eastAsia="en-US"/>
                </w:rPr>
                <w:delText xml:space="preserve"> and</w:delText>
              </w:r>
            </w:del>
            <w:r w:rsidRPr="00A231EC">
              <w:rPr>
                <w:rFonts w:eastAsia="MS Mincho"/>
                <w:lang w:eastAsia="en-US"/>
              </w:rPr>
              <w:t xml:space="preserve"> lower layers consider that a </w:t>
            </w:r>
            <w:proofErr w:type="gramStart"/>
            <w:r w:rsidRPr="00A231EC">
              <w:rPr>
                <w:rFonts w:eastAsia="MS Mincho"/>
                <w:lang w:eastAsia="en-US"/>
              </w:rPr>
              <w:t>Random Access</w:t>
            </w:r>
            <w:proofErr w:type="gramEnd"/>
            <w:r w:rsidRPr="00A231EC">
              <w:rPr>
                <w:rFonts w:eastAsia="MS Mincho"/>
                <w:lang w:eastAsia="en-US"/>
              </w:rPr>
              <w:t xml:space="preserve"> procedure is needed for SCG activation</w:t>
            </w:r>
            <w:ins w:id="74" w:author="作成者">
              <w:r w:rsidRPr="00A231EC">
                <w:rPr>
                  <w:rFonts w:eastAsia="MS Mincho"/>
                  <w:lang w:eastAsia="en-US"/>
                </w:rPr>
                <w:t>; or</w:t>
              </w:r>
            </w:ins>
          </w:p>
          <w:p w14:paraId="0D05756E" w14:textId="77777777" w:rsidR="00A231EC" w:rsidRPr="00A231EC" w:rsidRDefault="00A231EC" w:rsidP="00A231EC">
            <w:pPr>
              <w:overflowPunct/>
              <w:autoSpaceDE/>
              <w:autoSpaceDN/>
              <w:adjustRightInd/>
              <w:ind w:left="1418"/>
              <w:textAlignment w:val="auto"/>
              <w:rPr>
                <w:rFonts w:eastAsia="MS Mincho"/>
                <w:lang w:eastAsia="en-US"/>
              </w:rPr>
            </w:pPr>
            <w:ins w:id="75" w:author="作成者">
              <w:r w:rsidRPr="00A231EC">
                <w:rPr>
                  <w:rFonts w:eastAsia="MS Mincho"/>
                  <w:lang w:eastAsia="en-US"/>
                </w:rPr>
                <w:t>5&gt;</w:t>
              </w:r>
              <w:r w:rsidRPr="00A231EC">
                <w:rPr>
                  <w:rFonts w:eastAsia="MS Mincho"/>
                  <w:lang w:eastAsia="en-US"/>
                </w:rPr>
                <w:tab/>
                <w:t xml:space="preserve">if reference signal for beam failure detection of the </w:t>
              </w:r>
              <w:proofErr w:type="spellStart"/>
              <w:r w:rsidRPr="00A231EC">
                <w:rPr>
                  <w:rFonts w:eastAsia="MS Mincho"/>
                  <w:lang w:eastAsia="en-US"/>
                </w:rPr>
                <w:t>SpCell</w:t>
              </w:r>
              <w:proofErr w:type="spellEnd"/>
              <w:r w:rsidRPr="00A231EC">
                <w:rPr>
                  <w:rFonts w:eastAsia="MS Mincho"/>
                  <w:lang w:eastAsia="en-US"/>
                </w:rPr>
                <w:t xml:space="preserve"> of the SCG was not changed since the last time that beam failure was indicated from lower layer after deactivating the SCG:</w:t>
              </w:r>
            </w:ins>
            <w:del w:id="76" w:author="作成者">
              <w:r w:rsidRPr="00A231EC" w:rsidDel="001C63D7">
                <w:rPr>
                  <w:rFonts w:eastAsia="MS Mincho"/>
                  <w:lang w:eastAsia="en-US"/>
                </w:rPr>
                <w:delText>:</w:delText>
              </w:r>
            </w:del>
          </w:p>
          <w:p w14:paraId="2576A918" w14:textId="77777777" w:rsidR="00A231EC" w:rsidRPr="00A231EC" w:rsidRDefault="00A231EC" w:rsidP="00A231EC">
            <w:pPr>
              <w:overflowPunct/>
              <w:autoSpaceDE/>
              <w:autoSpaceDN/>
              <w:adjustRightInd/>
              <w:ind w:left="1702"/>
              <w:textAlignment w:val="auto"/>
              <w:rPr>
                <w:rFonts w:eastAsia="MS Mincho"/>
                <w:lang w:eastAsia="en-US"/>
              </w:rPr>
            </w:pPr>
            <w:ins w:id="77" w:author="作成者">
              <w:r w:rsidRPr="00A231EC">
                <w:rPr>
                  <w:rFonts w:eastAsia="MS Mincho"/>
                  <w:lang w:eastAsia="en-US"/>
                </w:rPr>
                <w:t>6</w:t>
              </w:r>
            </w:ins>
            <w:del w:id="78" w:author="作成者">
              <w:r w:rsidRPr="00A231EC" w:rsidDel="001C63D7">
                <w:rPr>
                  <w:rFonts w:eastAsia="MS Mincho"/>
                  <w:lang w:eastAsia="en-US"/>
                </w:rPr>
                <w:delText>5</w:delText>
              </w:r>
            </w:del>
            <w:r w:rsidRPr="00A231EC">
              <w:rPr>
                <w:rFonts w:eastAsia="MS Mincho"/>
                <w:lang w:eastAsia="en-US"/>
              </w:rPr>
              <w:t>&gt;</w:t>
            </w:r>
            <w:r w:rsidRPr="00A231EC">
              <w:rPr>
                <w:rFonts w:eastAsia="MS Mincho"/>
                <w:lang w:eastAsia="en-US"/>
              </w:rPr>
              <w:tab/>
              <w:t xml:space="preserve">initiate the </w:t>
            </w:r>
            <w:proofErr w:type="gramStart"/>
            <w:r w:rsidRPr="00A231EC">
              <w:rPr>
                <w:rFonts w:eastAsia="MS Mincho"/>
                <w:lang w:eastAsia="en-US"/>
              </w:rPr>
              <w:t>Random Access</w:t>
            </w:r>
            <w:proofErr w:type="gramEnd"/>
            <w:r w:rsidRPr="00A231EC">
              <w:rPr>
                <w:rFonts w:eastAsia="MS Mincho"/>
                <w:lang w:eastAsia="en-US"/>
              </w:rPr>
              <w:t xml:space="preserve"> procedure on the </w:t>
            </w:r>
            <w:proofErr w:type="spellStart"/>
            <w:r w:rsidRPr="00A231EC">
              <w:rPr>
                <w:rFonts w:eastAsia="MS Mincho"/>
                <w:lang w:eastAsia="en-US"/>
              </w:rPr>
              <w:t>SpCell</w:t>
            </w:r>
            <w:proofErr w:type="spellEnd"/>
            <w:r w:rsidRPr="00A231EC">
              <w:rPr>
                <w:rFonts w:eastAsia="MS Mincho"/>
                <w:lang w:eastAsia="en-US"/>
              </w:rPr>
              <w:t>, as specified in TS 38.321 [3];</w:t>
            </w:r>
          </w:p>
          <w:p w14:paraId="5441D708" w14:textId="77777777" w:rsidR="00A231EC" w:rsidRPr="00A231EC" w:rsidRDefault="00A231EC" w:rsidP="00A231EC">
            <w:pPr>
              <w:overflowPunct/>
              <w:autoSpaceDE/>
              <w:autoSpaceDN/>
              <w:adjustRightInd/>
              <w:ind w:left="1418" w:hanging="284"/>
              <w:textAlignment w:val="auto"/>
              <w:rPr>
                <w:rFonts w:eastAsia="MS Mincho"/>
              </w:rPr>
            </w:pPr>
            <w:r w:rsidRPr="00A231EC">
              <w:rPr>
                <w:rFonts w:eastAsia="MS Mincho"/>
              </w:rPr>
              <w:t>4&gt;</w:t>
            </w:r>
            <w:r w:rsidRPr="00A231EC">
              <w:rPr>
                <w:rFonts w:eastAsia="MS Mincho"/>
              </w:rPr>
              <w:tab/>
              <w:t>else:</w:t>
            </w:r>
          </w:p>
          <w:p w14:paraId="7CE33B86" w14:textId="77777777" w:rsidR="00A231EC" w:rsidRPr="00A231EC" w:rsidRDefault="00A231EC" w:rsidP="00A231EC">
            <w:pPr>
              <w:overflowPunct/>
              <w:autoSpaceDE/>
              <w:autoSpaceDN/>
              <w:adjustRightInd/>
              <w:ind w:left="1702" w:hanging="284"/>
              <w:textAlignment w:val="auto"/>
              <w:rPr>
                <w:rFonts w:eastAsia="MS Mincho"/>
              </w:rPr>
            </w:pPr>
            <w:r w:rsidRPr="00A231EC">
              <w:rPr>
                <w:rFonts w:eastAsia="MS Mincho"/>
              </w:rPr>
              <w:t>5&gt;</w:t>
            </w:r>
            <w:r w:rsidRPr="00A231EC">
              <w:rPr>
                <w:rFonts w:eastAsia="MS Mincho"/>
              </w:rPr>
              <w:tab/>
              <w:t>the procedure ends;</w:t>
            </w:r>
          </w:p>
          <w:p w14:paraId="346F79EB" w14:textId="77777777" w:rsidR="00A231EC" w:rsidRPr="00A231EC" w:rsidRDefault="00A231EC" w:rsidP="00A231EC">
            <w:pPr>
              <w:overflowPunct/>
              <w:autoSpaceDE/>
              <w:autoSpaceDN/>
              <w:adjustRightInd/>
              <w:ind w:left="1135" w:hanging="284"/>
              <w:textAlignment w:val="auto"/>
              <w:rPr>
                <w:rFonts w:eastAsia="MS Mincho"/>
              </w:rPr>
            </w:pPr>
            <w:r w:rsidRPr="00A231EC">
              <w:rPr>
                <w:rFonts w:eastAsia="MS Mincho"/>
              </w:rPr>
              <w:t>3&gt;</w:t>
            </w:r>
            <w:r w:rsidRPr="00A231EC">
              <w:rPr>
                <w:rFonts w:eastAsia="MS Mincho"/>
              </w:rPr>
              <w:tab/>
              <w:t>else:</w:t>
            </w:r>
          </w:p>
          <w:p w14:paraId="33A4F820" w14:textId="77777777" w:rsidR="00A231EC" w:rsidRPr="00A231EC" w:rsidRDefault="00A231EC" w:rsidP="00A231EC">
            <w:pPr>
              <w:overflowPunct/>
              <w:autoSpaceDE/>
              <w:autoSpaceDN/>
              <w:adjustRightInd/>
              <w:ind w:left="1418" w:hanging="284"/>
              <w:textAlignment w:val="auto"/>
              <w:rPr>
                <w:rFonts w:eastAsia="MS Mincho"/>
                <w:lang w:eastAsia="en-US"/>
              </w:rPr>
            </w:pPr>
            <w:r w:rsidRPr="00A231EC">
              <w:rPr>
                <w:rFonts w:eastAsia="MS Mincho"/>
                <w:lang w:eastAsia="en-US"/>
              </w:rPr>
              <w:t>4&gt;</w:t>
            </w:r>
            <w:r w:rsidRPr="00A231EC">
              <w:rPr>
                <w:rFonts w:eastAsia="MS Mincho"/>
                <w:lang w:eastAsia="en-US"/>
              </w:rPr>
              <w:tab/>
              <w:t>the procedure ends;</w:t>
            </w:r>
          </w:p>
          <w:p w14:paraId="5ACFAF9A" w14:textId="77777777" w:rsidR="00A231EC" w:rsidRPr="00A231EC" w:rsidRDefault="00A231EC" w:rsidP="00A231EC">
            <w:pPr>
              <w:overflowPunct/>
              <w:autoSpaceDE/>
              <w:autoSpaceDN/>
              <w:adjustRightInd/>
              <w:ind w:left="851" w:hanging="284"/>
              <w:textAlignment w:val="auto"/>
              <w:rPr>
                <w:rFonts w:eastAsia="MS Mincho"/>
                <w:i/>
                <w:iCs/>
                <w:lang w:eastAsia="en-US"/>
              </w:rPr>
            </w:pPr>
            <w:r w:rsidRPr="00A231EC">
              <w:rPr>
                <w:rFonts w:eastAsia="MS Mincho"/>
                <w:lang w:eastAsia="en-US"/>
              </w:rPr>
              <w:t>2&gt;</w:t>
            </w:r>
            <w:r w:rsidRPr="00A231EC">
              <w:rPr>
                <w:rFonts w:eastAsia="MS Mincho"/>
                <w:lang w:eastAsia="en-US"/>
              </w:rPr>
              <w:tab/>
              <w:t xml:space="preserve">if the </w:t>
            </w:r>
            <w:proofErr w:type="spellStart"/>
            <w:r w:rsidRPr="00A231EC">
              <w:rPr>
                <w:rFonts w:eastAsia="MS Mincho"/>
                <w:i/>
                <w:iCs/>
                <w:lang w:eastAsia="en-US"/>
              </w:rPr>
              <w:t>RRCReconfiguration</w:t>
            </w:r>
            <w:proofErr w:type="spellEnd"/>
            <w:r w:rsidRPr="00A231EC">
              <w:rPr>
                <w:rFonts w:eastAsia="MS Mincho"/>
                <w:lang w:eastAsia="en-US"/>
              </w:rPr>
              <w:t xml:space="preserve"> message was received within </w:t>
            </w:r>
            <w:r w:rsidRPr="00A231EC">
              <w:rPr>
                <w:rFonts w:eastAsia="MS Mincho"/>
                <w:i/>
                <w:iCs/>
                <w:lang w:eastAsia="en-US"/>
              </w:rPr>
              <w:t>nr-</w:t>
            </w:r>
            <w:proofErr w:type="spellStart"/>
            <w:r w:rsidRPr="00A231EC">
              <w:rPr>
                <w:rFonts w:eastAsia="MS Mincho"/>
                <w:i/>
                <w:iCs/>
                <w:lang w:eastAsia="en-US"/>
              </w:rPr>
              <w:t>SecondaryCellGroupConfig</w:t>
            </w:r>
            <w:proofErr w:type="spellEnd"/>
            <w:r w:rsidRPr="00A231EC">
              <w:rPr>
                <w:rFonts w:eastAsia="MS Mincho"/>
                <w:lang w:eastAsia="en-US"/>
              </w:rPr>
              <w:t xml:space="preserve"> in </w:t>
            </w:r>
            <w:proofErr w:type="spellStart"/>
            <w:r w:rsidRPr="00A231EC">
              <w:rPr>
                <w:rFonts w:eastAsia="MS Mincho"/>
                <w:i/>
                <w:iCs/>
                <w:lang w:eastAsia="en-US"/>
              </w:rPr>
              <w:t>RRCConnectionReconfiguration</w:t>
            </w:r>
            <w:proofErr w:type="spellEnd"/>
            <w:r w:rsidRPr="00A231EC">
              <w:rPr>
                <w:rFonts w:eastAsia="MS Mincho"/>
                <w:lang w:eastAsia="en-US"/>
              </w:rPr>
              <w:t xml:space="preserve"> message received via SRB3 within </w:t>
            </w:r>
            <w:proofErr w:type="spellStart"/>
            <w:r w:rsidRPr="00A231EC">
              <w:rPr>
                <w:rFonts w:eastAsia="MS Mincho"/>
                <w:i/>
                <w:iCs/>
                <w:lang w:eastAsia="en-US"/>
              </w:rPr>
              <w:t>DLInformationTransferMRDC</w:t>
            </w:r>
            <w:proofErr w:type="spellEnd"/>
            <w:r w:rsidRPr="00A231EC">
              <w:rPr>
                <w:rFonts w:eastAsia="MS Mincho"/>
                <w:lang w:eastAsia="en-US"/>
              </w:rPr>
              <w:t>:</w:t>
            </w:r>
          </w:p>
          <w:p w14:paraId="6C9087D3" w14:textId="77777777" w:rsidR="00A231EC" w:rsidRPr="00A231EC" w:rsidRDefault="00A231EC" w:rsidP="00A231EC">
            <w:pPr>
              <w:overflowPunct/>
              <w:autoSpaceDE/>
              <w:autoSpaceDN/>
              <w:adjustRightInd/>
              <w:ind w:left="1135" w:hanging="284"/>
              <w:textAlignment w:val="auto"/>
              <w:rPr>
                <w:rFonts w:eastAsia="MS Mincho"/>
                <w:lang w:eastAsia="en-US"/>
              </w:rPr>
            </w:pPr>
            <w:r w:rsidRPr="00A231EC">
              <w:rPr>
                <w:rFonts w:eastAsia="Yu Mincho"/>
              </w:rPr>
              <w:t>3&gt;</w:t>
            </w:r>
            <w:r w:rsidRPr="00A231EC">
              <w:rPr>
                <w:rFonts w:eastAsia="Yu Mincho"/>
              </w:rPr>
              <w:tab/>
            </w:r>
            <w:r w:rsidRPr="00A231EC">
              <w:rPr>
                <w:rFonts w:eastAsia="MS Mincho"/>
                <w:lang w:eastAsia="en-US"/>
              </w:rPr>
              <w:t xml:space="preserve">submit the </w:t>
            </w:r>
            <w:proofErr w:type="spellStart"/>
            <w:r w:rsidRPr="00A231EC">
              <w:rPr>
                <w:rFonts w:eastAsia="MS Mincho"/>
                <w:i/>
                <w:lang w:eastAsia="en-US"/>
              </w:rPr>
              <w:t>RRCReconfigurationComplete</w:t>
            </w:r>
            <w:proofErr w:type="spellEnd"/>
            <w:r w:rsidRPr="00A231EC">
              <w:rPr>
                <w:rFonts w:eastAsia="MS Mincho"/>
                <w:lang w:eastAsia="en-US"/>
              </w:rPr>
              <w:t xml:space="preserve"> via E-UTRA embedded in E-UTRA RRC message </w:t>
            </w:r>
            <w:proofErr w:type="spellStart"/>
            <w:r w:rsidRPr="00A231EC">
              <w:rPr>
                <w:rFonts w:eastAsia="MS Mincho"/>
                <w:i/>
                <w:lang w:eastAsia="en-US"/>
              </w:rPr>
              <w:t>RRCConnectionReconfigurationComplete</w:t>
            </w:r>
            <w:proofErr w:type="spellEnd"/>
            <w:r w:rsidRPr="00A231EC">
              <w:rPr>
                <w:rFonts w:eastAsia="MS Mincho"/>
                <w:lang w:eastAsia="en-US"/>
              </w:rPr>
              <w:t xml:space="preserve"> as specified in TS 36.331 [10], clause 5.3.5.3/5.3.5.4;</w:t>
            </w:r>
          </w:p>
          <w:p w14:paraId="7FB7A488" w14:textId="77777777" w:rsidR="00A231EC" w:rsidRPr="00A231EC" w:rsidRDefault="00A231EC" w:rsidP="00A231EC">
            <w:pPr>
              <w:overflowPunct/>
              <w:autoSpaceDE/>
              <w:autoSpaceDN/>
              <w:adjustRightInd/>
              <w:ind w:left="1135" w:hanging="284"/>
              <w:textAlignment w:val="auto"/>
              <w:rPr>
                <w:rFonts w:eastAsia="MS Mincho"/>
                <w:lang w:eastAsia="en-US"/>
              </w:rPr>
            </w:pPr>
            <w:r w:rsidRPr="00A231EC">
              <w:rPr>
                <w:rFonts w:eastAsia="MS Mincho"/>
                <w:lang w:eastAsia="en-US"/>
              </w:rPr>
              <w:t>3&gt;</w:t>
            </w:r>
            <w:r w:rsidRPr="00A231EC">
              <w:rPr>
                <w:rFonts w:eastAsia="MS Mincho"/>
                <w:lang w:eastAsia="en-US"/>
              </w:rPr>
              <w:tab/>
              <w:t xml:space="preserve">if </w:t>
            </w:r>
            <w:proofErr w:type="spellStart"/>
            <w:r w:rsidRPr="00A231EC">
              <w:rPr>
                <w:rFonts w:eastAsia="MS Mincho"/>
                <w:i/>
                <w:lang w:eastAsia="en-US"/>
              </w:rPr>
              <w:t>reconfigurationWithSync</w:t>
            </w:r>
            <w:proofErr w:type="spellEnd"/>
            <w:r w:rsidRPr="00A231EC">
              <w:rPr>
                <w:rFonts w:eastAsia="MS Mincho"/>
                <w:lang w:eastAsia="en-US"/>
              </w:rPr>
              <w:t xml:space="preserve"> was included in </w:t>
            </w:r>
            <w:proofErr w:type="spellStart"/>
            <w:r w:rsidRPr="00A231EC">
              <w:rPr>
                <w:rFonts w:eastAsia="MS Mincho"/>
                <w:i/>
                <w:lang w:eastAsia="en-US"/>
              </w:rPr>
              <w:t>spCellConfig</w:t>
            </w:r>
            <w:proofErr w:type="spellEnd"/>
            <w:r w:rsidRPr="00A231EC">
              <w:rPr>
                <w:rFonts w:eastAsia="MS Mincho"/>
                <w:lang w:eastAsia="en-US"/>
              </w:rPr>
              <w:t xml:space="preserve"> of an SCG:</w:t>
            </w:r>
          </w:p>
          <w:p w14:paraId="432FF16A" w14:textId="77777777" w:rsidR="00A231EC" w:rsidRPr="00A231EC" w:rsidRDefault="00A231EC" w:rsidP="00A231EC">
            <w:pPr>
              <w:overflowPunct/>
              <w:autoSpaceDE/>
              <w:autoSpaceDN/>
              <w:adjustRightInd/>
              <w:ind w:left="1418" w:hanging="284"/>
              <w:textAlignment w:val="auto"/>
              <w:rPr>
                <w:rFonts w:eastAsia="MS Mincho"/>
                <w:lang w:eastAsia="en-US"/>
              </w:rPr>
            </w:pPr>
            <w:r w:rsidRPr="00A231EC">
              <w:rPr>
                <w:rFonts w:eastAsia="MS Mincho"/>
                <w:lang w:eastAsia="en-US"/>
              </w:rPr>
              <w:t>4&gt;</w:t>
            </w:r>
            <w:r w:rsidRPr="00A231EC">
              <w:rPr>
                <w:rFonts w:eastAsia="MS Mincho"/>
                <w:lang w:eastAsia="en-US"/>
              </w:rPr>
              <w:tab/>
              <w:t xml:space="preserve">initiate the </w:t>
            </w:r>
            <w:proofErr w:type="gramStart"/>
            <w:r w:rsidRPr="00A231EC">
              <w:rPr>
                <w:rFonts w:eastAsia="MS Mincho"/>
                <w:lang w:eastAsia="en-US"/>
              </w:rPr>
              <w:t>Random Access</w:t>
            </w:r>
            <w:proofErr w:type="gramEnd"/>
            <w:r w:rsidRPr="00A231EC">
              <w:rPr>
                <w:rFonts w:eastAsia="MS Mincho"/>
                <w:lang w:eastAsia="en-US"/>
              </w:rPr>
              <w:t xml:space="preserve"> procedure on the </w:t>
            </w:r>
            <w:proofErr w:type="spellStart"/>
            <w:r w:rsidRPr="00A231EC">
              <w:rPr>
                <w:rFonts w:eastAsia="MS Mincho"/>
                <w:lang w:eastAsia="en-US"/>
              </w:rPr>
              <w:t>SpCell</w:t>
            </w:r>
            <w:proofErr w:type="spellEnd"/>
            <w:r w:rsidRPr="00A231EC">
              <w:rPr>
                <w:rFonts w:eastAsia="MS Mincho"/>
                <w:lang w:eastAsia="en-US"/>
              </w:rPr>
              <w:t>, as specified in TS 38.321 [3];</w:t>
            </w:r>
          </w:p>
          <w:p w14:paraId="214D3AAA" w14:textId="77777777" w:rsidR="00A231EC" w:rsidRPr="00A231EC" w:rsidRDefault="00A231EC" w:rsidP="00A231EC">
            <w:pPr>
              <w:overflowPunct/>
              <w:autoSpaceDE/>
              <w:autoSpaceDN/>
              <w:adjustRightInd/>
              <w:ind w:left="1135" w:hanging="284"/>
              <w:textAlignment w:val="auto"/>
              <w:rPr>
                <w:rFonts w:eastAsia="MS Mincho"/>
              </w:rPr>
            </w:pPr>
            <w:r w:rsidRPr="00A231EC">
              <w:rPr>
                <w:rFonts w:eastAsia="MS Mincho"/>
              </w:rPr>
              <w:t>3&gt;</w:t>
            </w:r>
            <w:r w:rsidRPr="00A231EC">
              <w:rPr>
                <w:rFonts w:eastAsia="MS Mincho"/>
              </w:rPr>
              <w:tab/>
              <w:t>else:</w:t>
            </w:r>
          </w:p>
          <w:p w14:paraId="2AD0465A" w14:textId="77777777" w:rsidR="00A231EC" w:rsidRPr="00A231EC" w:rsidRDefault="00A231EC" w:rsidP="00A231EC">
            <w:pPr>
              <w:overflowPunct/>
              <w:autoSpaceDE/>
              <w:autoSpaceDN/>
              <w:adjustRightInd/>
              <w:ind w:left="1418" w:hanging="284"/>
              <w:textAlignment w:val="auto"/>
              <w:rPr>
                <w:rFonts w:eastAsia="MS Mincho"/>
                <w:lang w:eastAsia="en-US"/>
              </w:rPr>
            </w:pPr>
            <w:r w:rsidRPr="00A231EC">
              <w:rPr>
                <w:rFonts w:eastAsia="MS Mincho"/>
                <w:lang w:eastAsia="en-US"/>
              </w:rPr>
              <w:t>4&gt;</w:t>
            </w:r>
            <w:r w:rsidRPr="00A231EC">
              <w:rPr>
                <w:rFonts w:eastAsia="MS Mincho"/>
                <w:lang w:eastAsia="en-US"/>
              </w:rPr>
              <w:tab/>
              <w:t>the procedure ends;</w:t>
            </w:r>
          </w:p>
          <w:p w14:paraId="1327C630" w14:textId="77777777" w:rsidR="00A231EC" w:rsidRPr="00A231EC" w:rsidRDefault="00A231EC" w:rsidP="00A231EC">
            <w:pPr>
              <w:keepLines/>
              <w:overflowPunct/>
              <w:autoSpaceDE/>
              <w:autoSpaceDN/>
              <w:adjustRightInd/>
              <w:ind w:left="1135" w:hanging="851"/>
              <w:textAlignment w:val="auto"/>
              <w:rPr>
                <w:rFonts w:eastAsia="MS Mincho"/>
                <w:lang w:eastAsia="en-US"/>
              </w:rPr>
            </w:pPr>
            <w:r w:rsidRPr="00A231EC">
              <w:rPr>
                <w:rFonts w:eastAsia="MS Mincho"/>
                <w:lang w:eastAsia="en-US"/>
              </w:rPr>
              <w:t>NOTE 1:</w:t>
            </w:r>
            <w:r w:rsidRPr="00A231EC">
              <w:rPr>
                <w:rFonts w:eastAsia="MS Mincho"/>
                <w:lang w:eastAsia="en-US"/>
              </w:rPr>
              <w:tab/>
              <w:t xml:space="preserve">The order the UE sends the </w:t>
            </w:r>
            <w:proofErr w:type="spellStart"/>
            <w:r w:rsidRPr="00A231EC">
              <w:rPr>
                <w:rFonts w:eastAsia="MS Mincho"/>
                <w:i/>
                <w:iCs/>
                <w:lang w:eastAsia="en-US"/>
              </w:rPr>
              <w:t>RRCConnectionReconfigurationComplete</w:t>
            </w:r>
            <w:proofErr w:type="spellEnd"/>
            <w:r w:rsidRPr="00A231EC">
              <w:rPr>
                <w:rFonts w:eastAsia="MS Mincho"/>
                <w:lang w:eastAsia="en-US"/>
              </w:rPr>
              <w:t xml:space="preserve"> message and performs the </w:t>
            </w:r>
            <w:proofErr w:type="gramStart"/>
            <w:r w:rsidRPr="00A231EC">
              <w:rPr>
                <w:rFonts w:eastAsia="MS Mincho"/>
                <w:lang w:eastAsia="en-US"/>
              </w:rPr>
              <w:t>Random Access</w:t>
            </w:r>
            <w:proofErr w:type="gramEnd"/>
            <w:r w:rsidRPr="00A231EC">
              <w:rPr>
                <w:rFonts w:eastAsia="MS Mincho"/>
                <w:lang w:eastAsia="en-US"/>
              </w:rPr>
              <w:t xml:space="preserve"> procedure towards the SCG is left to UE implementation.</w:t>
            </w:r>
          </w:p>
          <w:p w14:paraId="77EACA98" w14:textId="77777777" w:rsidR="00A231EC" w:rsidRPr="00A231EC" w:rsidRDefault="00A231EC" w:rsidP="00A231EC">
            <w:pPr>
              <w:overflowPunct/>
              <w:autoSpaceDE/>
              <w:autoSpaceDN/>
              <w:adjustRightInd/>
              <w:ind w:left="851" w:hanging="284"/>
              <w:textAlignment w:val="auto"/>
              <w:rPr>
                <w:rFonts w:eastAsia="MS Mincho"/>
                <w:lang w:eastAsia="en-US"/>
              </w:rPr>
            </w:pPr>
            <w:r w:rsidRPr="00A231EC">
              <w:rPr>
                <w:rFonts w:eastAsia="MS Mincho"/>
                <w:lang w:eastAsia="en-US"/>
              </w:rPr>
              <w:t>2&gt;</w:t>
            </w:r>
            <w:r w:rsidRPr="00A231EC">
              <w:rPr>
                <w:rFonts w:eastAsia="MS Mincho"/>
                <w:lang w:eastAsia="en-US"/>
              </w:rPr>
              <w:tab/>
              <w:t>else (</w:t>
            </w:r>
            <w:proofErr w:type="spellStart"/>
            <w:r w:rsidRPr="00A231EC">
              <w:rPr>
                <w:rFonts w:eastAsia="MS Mincho"/>
                <w:i/>
                <w:lang w:eastAsia="en-US"/>
              </w:rPr>
              <w:t>RRCReconfiguration</w:t>
            </w:r>
            <w:proofErr w:type="spellEnd"/>
            <w:r w:rsidRPr="00A231EC">
              <w:rPr>
                <w:rFonts w:eastAsia="MS Mincho"/>
                <w:lang w:eastAsia="en-US"/>
              </w:rPr>
              <w:t xml:space="preserve"> was received via SRB3) but not within </w:t>
            </w:r>
            <w:proofErr w:type="spellStart"/>
            <w:r w:rsidRPr="00A231EC">
              <w:rPr>
                <w:rFonts w:eastAsia="MS Mincho"/>
                <w:i/>
                <w:iCs/>
                <w:lang w:eastAsia="en-US"/>
              </w:rPr>
              <w:t>DLInformationTransferMRDC</w:t>
            </w:r>
            <w:proofErr w:type="spellEnd"/>
            <w:r w:rsidRPr="00A231EC">
              <w:rPr>
                <w:rFonts w:eastAsia="MS Mincho"/>
                <w:lang w:eastAsia="en-US"/>
              </w:rPr>
              <w:t>:</w:t>
            </w:r>
          </w:p>
          <w:p w14:paraId="056B1B0A" w14:textId="77777777" w:rsidR="00A231EC" w:rsidRPr="00A231EC" w:rsidRDefault="00A231EC" w:rsidP="00A231EC">
            <w:pPr>
              <w:overflowPunct/>
              <w:autoSpaceDE/>
              <w:autoSpaceDN/>
              <w:adjustRightInd/>
              <w:ind w:left="1135" w:hanging="284"/>
              <w:textAlignment w:val="auto"/>
              <w:rPr>
                <w:rFonts w:eastAsia="MS Mincho"/>
                <w:lang w:eastAsia="en-US"/>
              </w:rPr>
            </w:pPr>
            <w:r w:rsidRPr="00A231EC">
              <w:rPr>
                <w:rFonts w:eastAsia="MS Mincho"/>
                <w:lang w:eastAsia="en-US"/>
              </w:rPr>
              <w:t>3&gt;</w:t>
            </w:r>
            <w:r w:rsidRPr="00A231EC">
              <w:rPr>
                <w:rFonts w:eastAsia="MS Mincho"/>
                <w:lang w:eastAsia="en-US"/>
              </w:rPr>
              <w:tab/>
              <w:t xml:space="preserve">submit the </w:t>
            </w:r>
            <w:proofErr w:type="spellStart"/>
            <w:r w:rsidRPr="00A231EC">
              <w:rPr>
                <w:rFonts w:eastAsia="MS Mincho"/>
                <w:i/>
                <w:lang w:eastAsia="en-US"/>
              </w:rPr>
              <w:t>RRCReconfigurationComplete</w:t>
            </w:r>
            <w:proofErr w:type="spellEnd"/>
            <w:r w:rsidRPr="00A231EC">
              <w:rPr>
                <w:rFonts w:eastAsia="MS Mincho"/>
                <w:lang w:eastAsia="en-US"/>
              </w:rPr>
              <w:t xml:space="preserve"> message via SRB3 to lower layers for transmission using the new configuration;</w:t>
            </w:r>
          </w:p>
          <w:p w14:paraId="78F8FECF" w14:textId="77777777" w:rsidR="00A231EC" w:rsidRPr="00A231EC" w:rsidRDefault="00A231EC" w:rsidP="00A231EC">
            <w:pPr>
              <w:keepLines/>
              <w:overflowPunct/>
              <w:autoSpaceDE/>
              <w:autoSpaceDN/>
              <w:adjustRightInd/>
              <w:ind w:left="1135" w:hanging="851"/>
              <w:textAlignment w:val="auto"/>
              <w:rPr>
                <w:rFonts w:eastAsia="MS Mincho"/>
                <w:lang w:eastAsia="en-US"/>
              </w:rPr>
            </w:pPr>
            <w:r w:rsidRPr="00A231EC">
              <w:rPr>
                <w:rFonts w:eastAsia="MS Mincho"/>
                <w:lang w:eastAsia="en-US"/>
              </w:rPr>
              <w:t>NOTE 2:</w:t>
            </w:r>
            <w:r w:rsidRPr="00A231EC">
              <w:rPr>
                <w:rFonts w:eastAsia="MS Mincho"/>
                <w:lang w:eastAsia="en-US"/>
              </w:rPr>
              <w:tab/>
              <w:t xml:space="preserve">In (NG)EN-DC and NR-DC, in the case </w:t>
            </w:r>
            <w:proofErr w:type="spellStart"/>
            <w:r w:rsidRPr="00A231EC">
              <w:rPr>
                <w:rFonts w:eastAsia="MS Mincho"/>
                <w:i/>
                <w:lang w:eastAsia="en-US"/>
              </w:rPr>
              <w:t>RRCReconfiguration</w:t>
            </w:r>
            <w:proofErr w:type="spellEnd"/>
            <w:r w:rsidRPr="00A231EC">
              <w:rPr>
                <w:rFonts w:eastAsia="MS Mincho"/>
                <w:lang w:eastAsia="en-US"/>
              </w:rPr>
              <w:t xml:space="preserve"> is received via SRB1 or within </w:t>
            </w:r>
            <w:proofErr w:type="spellStart"/>
            <w:r w:rsidRPr="00A231EC">
              <w:rPr>
                <w:rFonts w:eastAsia="MS Mincho"/>
                <w:i/>
                <w:iCs/>
                <w:lang w:eastAsia="en-US"/>
              </w:rPr>
              <w:t>DLInformationTransferMRDC</w:t>
            </w:r>
            <w:proofErr w:type="spellEnd"/>
            <w:r w:rsidRPr="00A231EC">
              <w:rPr>
                <w:rFonts w:eastAsia="MS Mincho"/>
                <w:lang w:eastAsia="en-US"/>
              </w:rPr>
              <w:t xml:space="preserve"> via SRB3, the random access is triggered by RRC layer itself as there is not necessarily other UL transmission. In the case </w:t>
            </w:r>
            <w:proofErr w:type="spellStart"/>
            <w:r w:rsidRPr="00A231EC">
              <w:rPr>
                <w:rFonts w:eastAsia="MS Mincho"/>
                <w:i/>
                <w:lang w:eastAsia="en-US"/>
              </w:rPr>
              <w:t>RRCReconfiguration</w:t>
            </w:r>
            <w:proofErr w:type="spellEnd"/>
            <w:r w:rsidRPr="00A231EC">
              <w:rPr>
                <w:rFonts w:eastAsia="MS Mincho"/>
                <w:lang w:eastAsia="en-US"/>
              </w:rPr>
              <w:t xml:space="preserve"> is received via SRB3 but not within </w:t>
            </w:r>
            <w:proofErr w:type="spellStart"/>
            <w:r w:rsidRPr="00A231EC">
              <w:rPr>
                <w:rFonts w:eastAsia="MS Mincho"/>
                <w:i/>
                <w:iCs/>
                <w:lang w:eastAsia="en-US"/>
              </w:rPr>
              <w:t>DLInformationTransferMRDC</w:t>
            </w:r>
            <w:proofErr w:type="spellEnd"/>
            <w:r w:rsidRPr="00A231EC">
              <w:rPr>
                <w:rFonts w:eastAsia="MS Mincho"/>
                <w:lang w:eastAsia="en-US"/>
              </w:rPr>
              <w:t xml:space="preserve">, the random access is triggered by the MAC layer due to arrival of </w:t>
            </w:r>
            <w:proofErr w:type="spellStart"/>
            <w:r w:rsidRPr="00A231EC">
              <w:rPr>
                <w:rFonts w:eastAsia="MS Mincho"/>
                <w:i/>
                <w:lang w:eastAsia="en-US"/>
              </w:rPr>
              <w:t>RRCReconfigurationComplete</w:t>
            </w:r>
            <w:proofErr w:type="spellEnd"/>
            <w:r w:rsidRPr="00A231EC">
              <w:rPr>
                <w:rFonts w:eastAsia="MS Mincho"/>
                <w:lang w:eastAsia="en-US"/>
              </w:rPr>
              <w:t>.</w:t>
            </w:r>
          </w:p>
          <w:p w14:paraId="0354438A" w14:textId="77777777" w:rsidR="00A231EC" w:rsidRPr="00A231EC" w:rsidRDefault="00A231EC" w:rsidP="00A231EC">
            <w:pPr>
              <w:overflowPunct/>
              <w:autoSpaceDE/>
              <w:autoSpaceDN/>
              <w:adjustRightInd/>
              <w:ind w:left="568" w:hanging="284"/>
              <w:textAlignment w:val="auto"/>
              <w:rPr>
                <w:rFonts w:eastAsia="MS Mincho"/>
                <w:lang w:eastAsia="en-US"/>
              </w:rPr>
            </w:pPr>
            <w:r w:rsidRPr="00A231EC">
              <w:rPr>
                <w:rFonts w:eastAsia="MS Mincho"/>
                <w:lang w:eastAsia="en-US"/>
              </w:rPr>
              <w:lastRenderedPageBreak/>
              <w:t>1&gt;</w:t>
            </w:r>
            <w:r w:rsidRPr="00A231EC">
              <w:rPr>
                <w:rFonts w:eastAsia="MS Mincho"/>
                <w:lang w:eastAsia="en-US"/>
              </w:rPr>
              <w:tab/>
              <w:t>else if the</w:t>
            </w:r>
            <w:r w:rsidRPr="00A231EC">
              <w:rPr>
                <w:rFonts w:eastAsia="MS Mincho"/>
                <w:i/>
                <w:lang w:eastAsia="en-US"/>
              </w:rPr>
              <w:t xml:space="preserve"> </w:t>
            </w:r>
            <w:proofErr w:type="spellStart"/>
            <w:r w:rsidRPr="00A231EC">
              <w:rPr>
                <w:rFonts w:eastAsia="MS Mincho"/>
                <w:i/>
                <w:lang w:eastAsia="en-US"/>
              </w:rPr>
              <w:t>RRCReconfiguration</w:t>
            </w:r>
            <w:proofErr w:type="spellEnd"/>
            <w:r w:rsidRPr="00A231EC">
              <w:rPr>
                <w:rFonts w:eastAsia="MS Mincho"/>
                <w:lang w:eastAsia="en-US"/>
              </w:rPr>
              <w:t xml:space="preserve"> message was received via SRB1 within the </w:t>
            </w:r>
            <w:r w:rsidRPr="00A231EC">
              <w:rPr>
                <w:rFonts w:eastAsia="MS Mincho"/>
                <w:i/>
                <w:iCs/>
                <w:lang w:eastAsia="en-US"/>
              </w:rPr>
              <w:t>nr-SCG</w:t>
            </w:r>
            <w:r w:rsidRPr="00A231EC">
              <w:rPr>
                <w:rFonts w:eastAsia="MS Mincho"/>
                <w:lang w:eastAsia="en-US"/>
              </w:rPr>
              <w:t xml:space="preserve"> within </w:t>
            </w:r>
            <w:proofErr w:type="spellStart"/>
            <w:r w:rsidRPr="00A231EC">
              <w:rPr>
                <w:rFonts w:eastAsia="MS Mincho"/>
                <w:i/>
                <w:iCs/>
                <w:lang w:eastAsia="en-US"/>
              </w:rPr>
              <w:t>mrdc-SecondaryCellGroup</w:t>
            </w:r>
            <w:proofErr w:type="spellEnd"/>
            <w:r w:rsidRPr="00A231EC">
              <w:rPr>
                <w:rFonts w:eastAsia="MS Mincho"/>
                <w:lang w:eastAsia="en-US"/>
              </w:rPr>
              <w:t xml:space="preserve"> (UE in NR-DC, </w:t>
            </w:r>
            <w:proofErr w:type="spellStart"/>
            <w:r w:rsidRPr="00A231EC">
              <w:rPr>
                <w:rFonts w:eastAsia="MS Mincho"/>
                <w:i/>
                <w:iCs/>
                <w:lang w:eastAsia="en-US"/>
              </w:rPr>
              <w:t>mrdc-SecondaryCellGroup</w:t>
            </w:r>
            <w:proofErr w:type="spellEnd"/>
            <w:r w:rsidRPr="00A231EC">
              <w:rPr>
                <w:rFonts w:eastAsia="MS Mincho"/>
                <w:lang w:eastAsia="en-US"/>
              </w:rPr>
              <w:t xml:space="preserve"> was received in </w:t>
            </w:r>
            <w:proofErr w:type="spellStart"/>
            <w:r w:rsidRPr="00A231EC">
              <w:rPr>
                <w:rFonts w:eastAsia="MS Mincho"/>
                <w:i/>
                <w:iCs/>
                <w:lang w:eastAsia="en-US"/>
              </w:rPr>
              <w:t>RRCReconfiguration</w:t>
            </w:r>
            <w:proofErr w:type="spellEnd"/>
            <w:r w:rsidRPr="00A231EC">
              <w:rPr>
                <w:rFonts w:eastAsia="MS Mincho"/>
                <w:lang w:eastAsia="en-US"/>
              </w:rPr>
              <w:t xml:space="preserve"> or </w:t>
            </w:r>
            <w:proofErr w:type="spellStart"/>
            <w:r w:rsidRPr="00A231EC">
              <w:rPr>
                <w:rFonts w:eastAsia="MS Mincho"/>
                <w:i/>
                <w:iCs/>
                <w:lang w:eastAsia="en-US"/>
              </w:rPr>
              <w:t>RRCResume</w:t>
            </w:r>
            <w:proofErr w:type="spellEnd"/>
            <w:r w:rsidRPr="00A231EC">
              <w:rPr>
                <w:rFonts w:eastAsia="MS Mincho"/>
                <w:lang w:eastAsia="en-US"/>
              </w:rPr>
              <w:t xml:space="preserve"> via SRB1):</w:t>
            </w:r>
          </w:p>
          <w:p w14:paraId="52AFADD1" w14:textId="77777777" w:rsidR="00A231EC" w:rsidRPr="00A231EC" w:rsidRDefault="00A231EC" w:rsidP="00A231EC">
            <w:pPr>
              <w:overflowPunct/>
              <w:autoSpaceDE/>
              <w:autoSpaceDN/>
              <w:adjustRightInd/>
              <w:ind w:left="851" w:hanging="284"/>
              <w:textAlignment w:val="auto"/>
              <w:rPr>
                <w:rFonts w:eastAsia="MS Mincho"/>
                <w:lang w:eastAsia="en-US"/>
              </w:rPr>
            </w:pPr>
            <w:r w:rsidRPr="00A231EC">
              <w:rPr>
                <w:rFonts w:eastAsia="MS Mincho"/>
                <w:lang w:eastAsia="en-US"/>
              </w:rPr>
              <w:t>2&gt;</w:t>
            </w:r>
            <w:r w:rsidRPr="00A231EC">
              <w:rPr>
                <w:rFonts w:eastAsia="MS Mincho"/>
                <w:lang w:eastAsia="en-US"/>
              </w:rPr>
              <w:tab/>
              <w:t xml:space="preserve">if the </w:t>
            </w:r>
            <w:proofErr w:type="spellStart"/>
            <w:r w:rsidRPr="00A231EC">
              <w:rPr>
                <w:rFonts w:eastAsia="MS Mincho"/>
                <w:i/>
                <w:iCs/>
                <w:lang w:eastAsia="en-US"/>
              </w:rPr>
              <w:t>RRCReconfiguration</w:t>
            </w:r>
            <w:proofErr w:type="spellEnd"/>
            <w:r w:rsidRPr="00A231EC">
              <w:rPr>
                <w:rFonts w:eastAsia="MS Mincho"/>
                <w:lang w:eastAsia="en-US"/>
              </w:rPr>
              <w:t xml:space="preserve"> is applied due to a conditional reconfiguration execution for CPC which is configured via </w:t>
            </w:r>
            <w:proofErr w:type="spellStart"/>
            <w:r w:rsidRPr="00A231EC">
              <w:rPr>
                <w:rFonts w:eastAsia="MS Mincho"/>
                <w:i/>
                <w:lang w:eastAsia="en-US"/>
              </w:rPr>
              <w:t>conditionalReconfiguration</w:t>
            </w:r>
            <w:proofErr w:type="spellEnd"/>
            <w:r w:rsidRPr="00A231EC">
              <w:rPr>
                <w:rFonts w:eastAsia="MS Mincho"/>
                <w:lang w:eastAsia="en-US"/>
              </w:rPr>
              <w:t xml:space="preserve"> contained in </w:t>
            </w:r>
            <w:r w:rsidRPr="00A231EC">
              <w:rPr>
                <w:rFonts w:eastAsia="MS Mincho"/>
                <w:i/>
                <w:lang w:eastAsia="en-US"/>
              </w:rPr>
              <w:t>nr-SCG</w:t>
            </w:r>
            <w:r w:rsidRPr="00A231EC">
              <w:rPr>
                <w:rFonts w:eastAsia="MS Mincho"/>
                <w:lang w:eastAsia="en-US"/>
              </w:rPr>
              <w:t xml:space="preserve"> within </w:t>
            </w:r>
            <w:proofErr w:type="spellStart"/>
            <w:r w:rsidRPr="00A231EC">
              <w:rPr>
                <w:rFonts w:eastAsia="MS Mincho"/>
                <w:i/>
                <w:lang w:eastAsia="en-US"/>
              </w:rPr>
              <w:t>mrdc-SecondaryCellGroup</w:t>
            </w:r>
            <w:proofErr w:type="spellEnd"/>
            <w:r w:rsidRPr="00A231EC">
              <w:rPr>
                <w:rFonts w:eastAsia="MS Mincho"/>
                <w:lang w:eastAsia="en-US"/>
              </w:rPr>
              <w:t>:</w:t>
            </w:r>
          </w:p>
          <w:p w14:paraId="38AC1CF8" w14:textId="77777777" w:rsidR="00A231EC" w:rsidRPr="00A231EC" w:rsidRDefault="00A231EC" w:rsidP="00A231EC">
            <w:pPr>
              <w:overflowPunct/>
              <w:autoSpaceDE/>
              <w:autoSpaceDN/>
              <w:adjustRightInd/>
              <w:ind w:left="1135" w:hanging="284"/>
              <w:textAlignment w:val="auto"/>
              <w:rPr>
                <w:rFonts w:eastAsia="MS Mincho"/>
                <w:lang w:eastAsia="en-US"/>
              </w:rPr>
            </w:pPr>
            <w:r w:rsidRPr="00A231EC">
              <w:rPr>
                <w:rFonts w:eastAsia="MS Mincho"/>
                <w:lang w:eastAsia="en-US"/>
              </w:rPr>
              <w:t>3&gt;</w:t>
            </w:r>
            <w:r w:rsidRPr="00A231EC">
              <w:rPr>
                <w:rFonts w:eastAsia="MS Mincho"/>
                <w:lang w:eastAsia="en-US"/>
              </w:rPr>
              <w:tab/>
              <w:t xml:space="preserve">submit the </w:t>
            </w:r>
            <w:proofErr w:type="spellStart"/>
            <w:r w:rsidRPr="00A231EC">
              <w:rPr>
                <w:rFonts w:eastAsia="MS Mincho"/>
                <w:i/>
                <w:iCs/>
                <w:lang w:eastAsia="en-US"/>
              </w:rPr>
              <w:t>RRCReconfigurationComplete</w:t>
            </w:r>
            <w:proofErr w:type="spellEnd"/>
            <w:r w:rsidRPr="00A231EC">
              <w:rPr>
                <w:rFonts w:eastAsia="MS Mincho"/>
                <w:lang w:eastAsia="en-US"/>
              </w:rPr>
              <w:t xml:space="preserve"> message via the NR MCG embedded in NR RRC message </w:t>
            </w:r>
            <w:proofErr w:type="spellStart"/>
            <w:r w:rsidRPr="00A231EC">
              <w:rPr>
                <w:rFonts w:eastAsia="MS Mincho"/>
                <w:i/>
                <w:iCs/>
                <w:lang w:eastAsia="en-US"/>
              </w:rPr>
              <w:t>ULInformationTransferMRDC</w:t>
            </w:r>
            <w:proofErr w:type="spellEnd"/>
            <w:r w:rsidRPr="00A231EC">
              <w:rPr>
                <w:rFonts w:eastAsia="MS Mincho"/>
                <w:lang w:eastAsia="en-US"/>
              </w:rPr>
              <w:t xml:space="preserve"> as specified in clause 5.7.2a.3.</w:t>
            </w:r>
          </w:p>
          <w:p w14:paraId="3DE0321B" w14:textId="77777777" w:rsidR="00A231EC" w:rsidRPr="00A231EC" w:rsidRDefault="00A231EC" w:rsidP="00A231EC">
            <w:pPr>
              <w:overflowPunct/>
              <w:autoSpaceDE/>
              <w:autoSpaceDN/>
              <w:adjustRightInd/>
              <w:ind w:left="851" w:hanging="284"/>
              <w:textAlignment w:val="auto"/>
              <w:rPr>
                <w:rFonts w:eastAsia="MS Mincho"/>
                <w:lang w:eastAsia="en-US"/>
              </w:rPr>
            </w:pPr>
            <w:r w:rsidRPr="00A231EC">
              <w:rPr>
                <w:rFonts w:eastAsia="MS Mincho"/>
                <w:lang w:eastAsia="en-US"/>
              </w:rPr>
              <w:t>2&gt;</w:t>
            </w:r>
            <w:r w:rsidRPr="00A231EC">
              <w:rPr>
                <w:rFonts w:eastAsia="MS Mincho"/>
                <w:lang w:eastAsia="en-US"/>
              </w:rPr>
              <w:tab/>
              <w:t xml:space="preserve">if the </w:t>
            </w:r>
            <w:proofErr w:type="spellStart"/>
            <w:r w:rsidRPr="00A231EC">
              <w:rPr>
                <w:rFonts w:eastAsia="MS Mincho"/>
                <w:i/>
                <w:lang w:eastAsia="en-US"/>
              </w:rPr>
              <w:t>scg</w:t>
            </w:r>
            <w:proofErr w:type="spellEnd"/>
            <w:r w:rsidRPr="00A231EC">
              <w:rPr>
                <w:rFonts w:eastAsia="MS Mincho"/>
                <w:i/>
                <w:lang w:eastAsia="en-US"/>
              </w:rPr>
              <w:t>-State</w:t>
            </w:r>
            <w:r w:rsidRPr="00A231EC">
              <w:rPr>
                <w:rFonts w:eastAsia="MS Mincho"/>
                <w:lang w:eastAsia="en-US"/>
              </w:rPr>
              <w:t xml:space="preserve"> is not included in the </w:t>
            </w:r>
            <w:proofErr w:type="spellStart"/>
            <w:r w:rsidRPr="00A231EC">
              <w:rPr>
                <w:rFonts w:eastAsia="MS Mincho"/>
                <w:i/>
                <w:lang w:eastAsia="en-US"/>
              </w:rPr>
              <w:t>RRCReconfiguration</w:t>
            </w:r>
            <w:proofErr w:type="spellEnd"/>
            <w:r w:rsidRPr="00A231EC">
              <w:rPr>
                <w:rFonts w:eastAsia="MS Mincho"/>
                <w:lang w:eastAsia="en-US"/>
              </w:rPr>
              <w:t xml:space="preserve"> or </w:t>
            </w:r>
            <w:proofErr w:type="spellStart"/>
            <w:r w:rsidRPr="00A231EC">
              <w:rPr>
                <w:rFonts w:eastAsia="MS Mincho"/>
                <w:i/>
                <w:lang w:eastAsia="en-US"/>
              </w:rPr>
              <w:t>RRCResume</w:t>
            </w:r>
            <w:proofErr w:type="spellEnd"/>
            <w:r w:rsidRPr="00A231EC">
              <w:rPr>
                <w:rFonts w:eastAsia="MS Mincho"/>
                <w:lang w:eastAsia="en-US"/>
              </w:rPr>
              <w:t xml:space="preserve"> message containing the </w:t>
            </w:r>
            <w:proofErr w:type="spellStart"/>
            <w:r w:rsidRPr="00A231EC">
              <w:rPr>
                <w:rFonts w:eastAsia="MS Mincho"/>
                <w:i/>
                <w:lang w:eastAsia="en-US"/>
              </w:rPr>
              <w:t>RRCReconfiguration</w:t>
            </w:r>
            <w:proofErr w:type="spellEnd"/>
            <w:r w:rsidRPr="00A231EC">
              <w:rPr>
                <w:rFonts w:eastAsia="MS Mincho"/>
                <w:lang w:eastAsia="en-US"/>
              </w:rPr>
              <w:t xml:space="preserve"> message:</w:t>
            </w:r>
          </w:p>
          <w:p w14:paraId="5CEF11BF" w14:textId="77777777" w:rsidR="00A231EC" w:rsidRPr="00A231EC" w:rsidRDefault="00A231EC" w:rsidP="00A231EC">
            <w:pPr>
              <w:overflowPunct/>
              <w:autoSpaceDE/>
              <w:autoSpaceDN/>
              <w:adjustRightInd/>
              <w:ind w:left="1135" w:hanging="284"/>
              <w:textAlignment w:val="auto"/>
              <w:rPr>
                <w:ins w:id="79" w:author="作成者"/>
                <w:rFonts w:eastAsia="MS Mincho"/>
                <w:lang w:eastAsia="en-US"/>
              </w:rPr>
            </w:pPr>
            <w:r w:rsidRPr="00A231EC">
              <w:rPr>
                <w:rFonts w:eastAsia="MS Mincho"/>
                <w:lang w:eastAsia="en-US"/>
              </w:rPr>
              <w:t>3&gt;</w:t>
            </w:r>
            <w:r w:rsidRPr="00A231EC">
              <w:rPr>
                <w:rFonts w:eastAsia="MS Mincho"/>
                <w:lang w:eastAsia="en-US"/>
              </w:rPr>
              <w:tab/>
              <w:t xml:space="preserve">if </w:t>
            </w:r>
            <w:proofErr w:type="spellStart"/>
            <w:r w:rsidRPr="00A231EC">
              <w:rPr>
                <w:rFonts w:eastAsia="MS Mincho"/>
                <w:i/>
                <w:iCs/>
                <w:lang w:eastAsia="en-US"/>
              </w:rPr>
              <w:t>reconfigurationWithSync</w:t>
            </w:r>
            <w:proofErr w:type="spellEnd"/>
            <w:r w:rsidRPr="00A231EC">
              <w:rPr>
                <w:rFonts w:eastAsia="MS Mincho"/>
                <w:lang w:eastAsia="en-US"/>
              </w:rPr>
              <w:t xml:space="preserve"> was included in </w:t>
            </w:r>
            <w:proofErr w:type="spellStart"/>
            <w:r w:rsidRPr="00A231EC">
              <w:rPr>
                <w:rFonts w:eastAsia="MS Mincho"/>
                <w:i/>
                <w:iCs/>
                <w:lang w:eastAsia="en-US"/>
              </w:rPr>
              <w:t>spCellConfig</w:t>
            </w:r>
            <w:proofErr w:type="spellEnd"/>
            <w:r w:rsidRPr="00A231EC">
              <w:rPr>
                <w:rFonts w:eastAsia="MS Mincho"/>
                <w:lang w:eastAsia="en-US"/>
              </w:rPr>
              <w:t xml:space="preserve"> in nr-SCG</w:t>
            </w:r>
            <w:ins w:id="80" w:author="作成者">
              <w:r w:rsidRPr="00A231EC">
                <w:rPr>
                  <w:rFonts w:eastAsia="MS Mincho"/>
                  <w:lang w:eastAsia="en-US"/>
                </w:rPr>
                <w:t>:</w:t>
              </w:r>
            </w:ins>
            <w:del w:id="81" w:author="作成者">
              <w:r w:rsidRPr="00A231EC" w:rsidDel="00C105F2">
                <w:rPr>
                  <w:rFonts w:eastAsia="MS Mincho"/>
                  <w:lang w:eastAsia="en-US"/>
                </w:rPr>
                <w:delText>; or</w:delText>
              </w:r>
            </w:del>
          </w:p>
          <w:p w14:paraId="5A88A15B" w14:textId="77777777" w:rsidR="00A231EC" w:rsidRPr="00A231EC" w:rsidRDefault="00A231EC" w:rsidP="00A231EC">
            <w:pPr>
              <w:overflowPunct/>
              <w:autoSpaceDE/>
              <w:autoSpaceDN/>
              <w:adjustRightInd/>
              <w:ind w:left="1135"/>
              <w:textAlignment w:val="auto"/>
              <w:rPr>
                <w:rFonts w:eastAsia="MS Mincho"/>
                <w:lang w:eastAsia="en-US"/>
              </w:rPr>
            </w:pPr>
            <w:ins w:id="82" w:author="作成者">
              <w:r w:rsidRPr="00A231EC">
                <w:rPr>
                  <w:rFonts w:eastAsia="MS Mincho"/>
                  <w:lang w:eastAsia="en-US"/>
                </w:rPr>
                <w:t>4&gt;</w:t>
              </w:r>
              <w:r w:rsidRPr="00A231EC">
                <w:rPr>
                  <w:rFonts w:eastAsia="MS Mincho"/>
                  <w:lang w:eastAsia="en-US"/>
                </w:rPr>
                <w:tab/>
                <w:t xml:space="preserve">initiate the </w:t>
              </w:r>
              <w:proofErr w:type="gramStart"/>
              <w:r w:rsidRPr="00A231EC">
                <w:rPr>
                  <w:rFonts w:eastAsia="MS Mincho"/>
                  <w:lang w:eastAsia="en-US"/>
                </w:rPr>
                <w:t>Random Access</w:t>
              </w:r>
              <w:proofErr w:type="gramEnd"/>
              <w:r w:rsidRPr="00A231EC">
                <w:rPr>
                  <w:rFonts w:eastAsia="MS Mincho"/>
                  <w:lang w:eastAsia="en-US"/>
                </w:rPr>
                <w:t xml:space="preserve"> procedure on the </w:t>
              </w:r>
              <w:proofErr w:type="spellStart"/>
              <w:r w:rsidRPr="00A231EC">
                <w:rPr>
                  <w:rFonts w:eastAsia="MS Mincho"/>
                  <w:lang w:eastAsia="en-US"/>
                </w:rPr>
                <w:t>PSCell</w:t>
              </w:r>
              <w:proofErr w:type="spellEnd"/>
              <w:r w:rsidRPr="00A231EC">
                <w:rPr>
                  <w:rFonts w:eastAsia="MS Mincho"/>
                  <w:lang w:eastAsia="en-US"/>
                </w:rPr>
                <w:t>, as specified in TS 38.321 [3];</w:t>
              </w:r>
            </w:ins>
          </w:p>
          <w:p w14:paraId="46A2F926" w14:textId="77777777" w:rsidR="00A231EC" w:rsidRPr="00A231EC" w:rsidRDefault="00A231EC" w:rsidP="00A231EC">
            <w:pPr>
              <w:overflowPunct/>
              <w:autoSpaceDE/>
              <w:autoSpaceDN/>
              <w:adjustRightInd/>
              <w:ind w:left="1135" w:hanging="284"/>
              <w:textAlignment w:val="auto"/>
              <w:rPr>
                <w:ins w:id="83" w:author="作成者"/>
                <w:rFonts w:eastAsia="MS Mincho"/>
                <w:lang w:eastAsia="en-US"/>
              </w:rPr>
            </w:pPr>
            <w:r w:rsidRPr="00A231EC">
              <w:rPr>
                <w:rFonts w:eastAsia="MS Mincho"/>
                <w:lang w:eastAsia="en-US"/>
              </w:rPr>
              <w:t>3&gt;</w:t>
            </w:r>
            <w:r w:rsidRPr="00A231EC">
              <w:rPr>
                <w:rFonts w:eastAsia="MS Mincho"/>
                <w:lang w:eastAsia="en-US"/>
              </w:rPr>
              <w:tab/>
              <w:t xml:space="preserve">if the SCG was deactivated before the reception of the NR RRC message containing the </w:t>
            </w:r>
            <w:proofErr w:type="spellStart"/>
            <w:r w:rsidRPr="00A231EC">
              <w:rPr>
                <w:rFonts w:eastAsia="MS Mincho"/>
                <w:i/>
                <w:lang w:eastAsia="en-US"/>
              </w:rPr>
              <w:t>RRCReconfiguration</w:t>
            </w:r>
            <w:proofErr w:type="spellEnd"/>
            <w:r w:rsidRPr="00A231EC">
              <w:rPr>
                <w:rFonts w:eastAsia="MS Mincho"/>
                <w:lang w:eastAsia="en-US"/>
              </w:rPr>
              <w:t xml:space="preserve"> message</w:t>
            </w:r>
            <w:ins w:id="84" w:author="作成者">
              <w:r w:rsidRPr="00A231EC">
                <w:rPr>
                  <w:rFonts w:eastAsia="MS Mincho"/>
                  <w:lang w:eastAsia="en-US"/>
                </w:rPr>
                <w:t>:</w:t>
              </w:r>
            </w:ins>
          </w:p>
          <w:p w14:paraId="753CFF84" w14:textId="77777777" w:rsidR="00A231EC" w:rsidRPr="00A231EC" w:rsidRDefault="00A231EC" w:rsidP="00A231EC">
            <w:pPr>
              <w:overflowPunct/>
              <w:autoSpaceDE/>
              <w:autoSpaceDN/>
              <w:adjustRightInd/>
              <w:ind w:left="1135" w:hanging="1"/>
              <w:textAlignment w:val="auto"/>
              <w:rPr>
                <w:rFonts w:eastAsia="MS Mincho"/>
                <w:lang w:eastAsia="en-US"/>
              </w:rPr>
            </w:pPr>
            <w:ins w:id="85" w:author="作成者">
              <w:r w:rsidRPr="00A231EC">
                <w:rPr>
                  <w:rFonts w:eastAsia="MS Mincho"/>
                  <w:lang w:eastAsia="en-US"/>
                </w:rPr>
                <w:t>4&gt;</w:t>
              </w:r>
              <w:r w:rsidRPr="00A231EC">
                <w:rPr>
                  <w:rFonts w:eastAsia="MS Mincho"/>
                  <w:lang w:eastAsia="en-US"/>
                </w:rPr>
                <w:tab/>
                <w:t>if</w:t>
              </w:r>
            </w:ins>
            <w:del w:id="86" w:author="作成者">
              <w:r w:rsidRPr="00A231EC" w:rsidDel="00C105F2">
                <w:rPr>
                  <w:rFonts w:eastAsia="MS Mincho"/>
                  <w:lang w:eastAsia="en-US"/>
                </w:rPr>
                <w:delText xml:space="preserve"> and</w:delText>
              </w:r>
            </w:del>
            <w:r w:rsidRPr="00A231EC">
              <w:rPr>
                <w:rFonts w:eastAsia="MS Mincho"/>
                <w:lang w:eastAsia="en-US"/>
              </w:rPr>
              <w:t xml:space="preserve"> lower layers consider that a </w:t>
            </w:r>
            <w:proofErr w:type="gramStart"/>
            <w:r w:rsidRPr="00A231EC">
              <w:rPr>
                <w:rFonts w:eastAsia="MS Mincho"/>
                <w:lang w:eastAsia="en-US"/>
              </w:rPr>
              <w:t>Random Access</w:t>
            </w:r>
            <w:proofErr w:type="gramEnd"/>
            <w:r w:rsidRPr="00A231EC">
              <w:rPr>
                <w:rFonts w:eastAsia="MS Mincho"/>
                <w:lang w:eastAsia="en-US"/>
              </w:rPr>
              <w:t xml:space="preserve"> procedure is needed for SCG activation</w:t>
            </w:r>
            <w:ins w:id="87" w:author="作成者">
              <w:r w:rsidRPr="00A231EC">
                <w:rPr>
                  <w:rFonts w:eastAsia="MS Mincho"/>
                  <w:lang w:eastAsia="en-US"/>
                </w:rPr>
                <w:t>; or</w:t>
              </w:r>
            </w:ins>
            <w:del w:id="88" w:author="作成者">
              <w:r w:rsidRPr="00A231EC" w:rsidDel="00C105F2">
                <w:rPr>
                  <w:rFonts w:eastAsia="MS Mincho"/>
                  <w:lang w:eastAsia="en-US"/>
                </w:rPr>
                <w:delText>:</w:delText>
              </w:r>
            </w:del>
          </w:p>
          <w:p w14:paraId="40236D8E" w14:textId="77777777" w:rsidR="00A231EC" w:rsidRPr="00A231EC" w:rsidRDefault="00A231EC" w:rsidP="00A231EC">
            <w:pPr>
              <w:overflowPunct/>
              <w:autoSpaceDE/>
              <w:autoSpaceDN/>
              <w:adjustRightInd/>
              <w:ind w:left="1135" w:hanging="1"/>
              <w:textAlignment w:val="auto"/>
              <w:rPr>
                <w:ins w:id="89" w:author="作成者"/>
                <w:rFonts w:eastAsia="MS Mincho"/>
                <w:lang w:eastAsia="en-US"/>
              </w:rPr>
            </w:pPr>
            <w:ins w:id="90" w:author="作成者">
              <w:r w:rsidRPr="00A231EC">
                <w:rPr>
                  <w:rFonts w:eastAsia="MS Mincho"/>
                  <w:lang w:eastAsia="en-US"/>
                </w:rPr>
                <w:t>4&gt;</w:t>
              </w:r>
              <w:r w:rsidRPr="00A231EC">
                <w:rPr>
                  <w:rFonts w:eastAsia="MS Mincho"/>
                  <w:lang w:eastAsia="en-US"/>
                </w:rPr>
                <w:tab/>
                <w:t>if</w:t>
              </w:r>
              <w:r w:rsidRPr="00A231EC">
                <w:rPr>
                  <w:rFonts w:eastAsia="MS Mincho"/>
                  <w:color w:val="FF0000"/>
                  <w:lang w:eastAsia="en-US"/>
                </w:rPr>
                <w:t xml:space="preserve"> </w:t>
              </w:r>
              <w:r w:rsidRPr="00A231EC">
                <w:rPr>
                  <w:rFonts w:eastAsia="MS Mincho"/>
                  <w:lang w:eastAsia="en-US"/>
                </w:rPr>
                <w:t xml:space="preserve">reference signal for beam failure detection of the </w:t>
              </w:r>
              <w:proofErr w:type="spellStart"/>
              <w:r w:rsidRPr="00A231EC">
                <w:rPr>
                  <w:rFonts w:eastAsia="MS Mincho"/>
                  <w:lang w:eastAsia="en-US"/>
                </w:rPr>
                <w:t>SpCell</w:t>
              </w:r>
              <w:proofErr w:type="spellEnd"/>
              <w:r w:rsidRPr="00A231EC">
                <w:rPr>
                  <w:rFonts w:eastAsia="MS Mincho"/>
                  <w:lang w:eastAsia="en-US"/>
                </w:rPr>
                <w:t xml:space="preserve"> of the SCG was not changed since the last time that beam failure was indicated from lower layer after deactivating the SCG:</w:t>
              </w:r>
            </w:ins>
          </w:p>
          <w:p w14:paraId="2A2EAB24" w14:textId="77777777" w:rsidR="00A231EC" w:rsidRPr="00A231EC" w:rsidRDefault="00A231EC" w:rsidP="00A231EC">
            <w:pPr>
              <w:overflowPunct/>
              <w:autoSpaceDE/>
              <w:autoSpaceDN/>
              <w:adjustRightInd/>
              <w:ind w:left="1418"/>
              <w:textAlignment w:val="auto"/>
              <w:rPr>
                <w:rFonts w:eastAsia="MS Mincho"/>
                <w:lang w:eastAsia="en-US"/>
              </w:rPr>
            </w:pPr>
            <w:ins w:id="91" w:author="作成者">
              <w:r w:rsidRPr="00A231EC">
                <w:rPr>
                  <w:rFonts w:eastAsia="MS Mincho"/>
                  <w:lang w:eastAsia="en-US"/>
                </w:rPr>
                <w:t>5</w:t>
              </w:r>
            </w:ins>
            <w:del w:id="92" w:author="作成者">
              <w:r w:rsidRPr="00A231EC" w:rsidDel="00C105F2">
                <w:rPr>
                  <w:rFonts w:eastAsia="MS Mincho"/>
                  <w:lang w:eastAsia="en-US"/>
                </w:rPr>
                <w:delText>4</w:delText>
              </w:r>
            </w:del>
            <w:r w:rsidRPr="00A231EC">
              <w:rPr>
                <w:rFonts w:eastAsia="MS Mincho"/>
                <w:lang w:eastAsia="en-US"/>
              </w:rPr>
              <w:t>&gt;</w:t>
            </w:r>
            <w:r w:rsidRPr="00A231EC">
              <w:rPr>
                <w:rFonts w:eastAsia="MS Mincho"/>
                <w:lang w:eastAsia="en-US"/>
              </w:rPr>
              <w:tab/>
              <w:t xml:space="preserve">initiate the </w:t>
            </w:r>
            <w:proofErr w:type="gramStart"/>
            <w:r w:rsidRPr="00A231EC">
              <w:rPr>
                <w:rFonts w:eastAsia="MS Mincho"/>
                <w:lang w:eastAsia="en-US"/>
              </w:rPr>
              <w:t>Random Access</w:t>
            </w:r>
            <w:proofErr w:type="gramEnd"/>
            <w:r w:rsidRPr="00A231EC">
              <w:rPr>
                <w:rFonts w:eastAsia="MS Mincho"/>
                <w:lang w:eastAsia="en-US"/>
              </w:rPr>
              <w:t xml:space="preserve"> procedure on the </w:t>
            </w:r>
            <w:proofErr w:type="spellStart"/>
            <w:r w:rsidRPr="00A231EC">
              <w:rPr>
                <w:rFonts w:eastAsia="MS Mincho"/>
                <w:lang w:eastAsia="en-US"/>
              </w:rPr>
              <w:t>PSCell</w:t>
            </w:r>
            <w:proofErr w:type="spellEnd"/>
            <w:r w:rsidRPr="00A231EC">
              <w:rPr>
                <w:rFonts w:eastAsia="MS Mincho"/>
                <w:lang w:eastAsia="en-US"/>
              </w:rPr>
              <w:t>, as specified in TS 38.321 [3];</w:t>
            </w:r>
          </w:p>
          <w:p w14:paraId="5B6853A7" w14:textId="77777777" w:rsidR="00A231EC" w:rsidRPr="00A231EC" w:rsidRDefault="00A231EC" w:rsidP="00A231EC">
            <w:pPr>
              <w:overflowPunct/>
              <w:autoSpaceDE/>
              <w:autoSpaceDN/>
              <w:adjustRightInd/>
              <w:ind w:left="1135" w:hanging="284"/>
              <w:textAlignment w:val="auto"/>
              <w:rPr>
                <w:rFonts w:eastAsia="MS Mincho"/>
                <w:lang w:eastAsia="en-US"/>
              </w:rPr>
            </w:pPr>
            <w:r w:rsidRPr="00A231EC">
              <w:rPr>
                <w:rFonts w:eastAsia="MS Mincho"/>
                <w:lang w:eastAsia="en-US"/>
              </w:rPr>
              <w:t>3&gt;</w:t>
            </w:r>
            <w:r w:rsidRPr="00A231EC">
              <w:rPr>
                <w:rFonts w:eastAsia="MS Mincho"/>
                <w:lang w:eastAsia="en-US"/>
              </w:rPr>
              <w:tab/>
              <w:t>else:</w:t>
            </w:r>
          </w:p>
          <w:p w14:paraId="4C5E03C3" w14:textId="77777777" w:rsidR="00A231EC" w:rsidRPr="00A231EC" w:rsidRDefault="00A231EC" w:rsidP="00A231EC">
            <w:pPr>
              <w:overflowPunct/>
              <w:autoSpaceDE/>
              <w:autoSpaceDN/>
              <w:adjustRightInd/>
              <w:ind w:left="1418" w:hanging="284"/>
              <w:textAlignment w:val="auto"/>
              <w:rPr>
                <w:rFonts w:eastAsia="MS Mincho"/>
                <w:lang w:eastAsia="en-US"/>
              </w:rPr>
            </w:pPr>
            <w:r w:rsidRPr="00A231EC">
              <w:rPr>
                <w:rFonts w:eastAsia="MS Mincho"/>
                <w:lang w:eastAsia="en-US"/>
              </w:rPr>
              <w:t>4&gt;</w:t>
            </w:r>
            <w:r w:rsidRPr="00A231EC">
              <w:rPr>
                <w:rFonts w:eastAsia="MS Mincho"/>
                <w:lang w:eastAsia="en-US"/>
              </w:rPr>
              <w:tab/>
              <w:t>the procedure ends;</w:t>
            </w:r>
          </w:p>
          <w:p w14:paraId="4DC31E5D" w14:textId="77777777" w:rsidR="00A231EC" w:rsidRPr="00A231EC" w:rsidRDefault="00A231EC" w:rsidP="00A231EC">
            <w:pPr>
              <w:overflowPunct/>
              <w:autoSpaceDE/>
              <w:autoSpaceDN/>
              <w:adjustRightInd/>
              <w:ind w:left="851" w:hanging="284"/>
              <w:textAlignment w:val="auto"/>
              <w:rPr>
                <w:rFonts w:eastAsia="MS Mincho"/>
                <w:lang w:eastAsia="en-US"/>
              </w:rPr>
            </w:pPr>
            <w:r w:rsidRPr="00A231EC">
              <w:rPr>
                <w:rFonts w:eastAsia="MS Mincho"/>
                <w:lang w:eastAsia="en-US"/>
              </w:rPr>
              <w:t>2&gt;</w:t>
            </w:r>
            <w:r w:rsidRPr="00A231EC">
              <w:rPr>
                <w:rFonts w:eastAsia="MS Mincho"/>
                <w:lang w:eastAsia="en-US"/>
              </w:rPr>
              <w:tab/>
              <w:t>else</w:t>
            </w:r>
          </w:p>
          <w:p w14:paraId="5170BD69" w14:textId="77777777" w:rsidR="00A231EC" w:rsidRPr="00A231EC" w:rsidRDefault="00A231EC" w:rsidP="00A231EC">
            <w:pPr>
              <w:overflowPunct/>
              <w:autoSpaceDE/>
              <w:autoSpaceDN/>
              <w:adjustRightInd/>
              <w:ind w:left="1135" w:hanging="284"/>
              <w:textAlignment w:val="auto"/>
              <w:rPr>
                <w:rFonts w:eastAsia="MS Mincho"/>
                <w:lang w:eastAsia="en-US"/>
              </w:rPr>
            </w:pPr>
            <w:r w:rsidRPr="00A231EC">
              <w:rPr>
                <w:rFonts w:eastAsia="MS Mincho"/>
                <w:lang w:eastAsia="en-US"/>
              </w:rPr>
              <w:t>3&gt;</w:t>
            </w:r>
            <w:r w:rsidRPr="00A231EC">
              <w:rPr>
                <w:rFonts w:eastAsia="MS Mincho"/>
                <w:lang w:eastAsia="en-US"/>
              </w:rPr>
              <w:tab/>
              <w:t>the procedure ends;</w:t>
            </w:r>
          </w:p>
          <w:p w14:paraId="6D21F0A8" w14:textId="2BABE050" w:rsidR="00A231EC" w:rsidRPr="00574B31" w:rsidRDefault="00A231EC" w:rsidP="00574B31">
            <w:pPr>
              <w:keepLines/>
              <w:overflowPunct/>
              <w:autoSpaceDE/>
              <w:autoSpaceDN/>
              <w:adjustRightInd/>
              <w:ind w:left="1135" w:hanging="851"/>
              <w:textAlignment w:val="auto"/>
              <w:rPr>
                <w:rFonts w:eastAsia="MS Mincho"/>
                <w:lang w:eastAsia="en-US"/>
              </w:rPr>
            </w:pPr>
            <w:r w:rsidRPr="00A231EC">
              <w:rPr>
                <w:rFonts w:eastAsia="MS Mincho"/>
                <w:lang w:eastAsia="en-US"/>
              </w:rPr>
              <w:t>NOTE 2a:</w:t>
            </w:r>
            <w:r w:rsidRPr="00A231EC">
              <w:rPr>
                <w:rFonts w:eastAsia="MS Mincho"/>
                <w:lang w:eastAsia="en-US"/>
              </w:rPr>
              <w:tab/>
              <w:t xml:space="preserve">The order in which the UE sends the </w:t>
            </w:r>
            <w:proofErr w:type="spellStart"/>
            <w:r w:rsidRPr="00A231EC">
              <w:rPr>
                <w:rFonts w:eastAsia="MS Mincho"/>
                <w:i/>
                <w:iCs/>
                <w:lang w:eastAsia="en-US"/>
              </w:rPr>
              <w:t>RRCReconfigurationComplete</w:t>
            </w:r>
            <w:proofErr w:type="spellEnd"/>
            <w:r w:rsidRPr="00A231EC">
              <w:rPr>
                <w:rFonts w:eastAsia="MS Mincho"/>
                <w:lang w:eastAsia="en-US"/>
              </w:rPr>
              <w:t xml:space="preserve"> message and performs the </w:t>
            </w:r>
            <w:proofErr w:type="gramStart"/>
            <w:r w:rsidRPr="00A231EC">
              <w:rPr>
                <w:rFonts w:eastAsia="MS Mincho"/>
                <w:lang w:eastAsia="en-US"/>
              </w:rPr>
              <w:t>Random Access</w:t>
            </w:r>
            <w:proofErr w:type="gramEnd"/>
            <w:r w:rsidRPr="00A231EC">
              <w:rPr>
                <w:rFonts w:eastAsia="MS Mincho"/>
                <w:lang w:eastAsia="en-US"/>
              </w:rPr>
              <w:t xml:space="preserve"> procedure towards the SCG is left to UE implementation.</w:t>
            </w:r>
          </w:p>
        </w:tc>
      </w:tr>
    </w:tbl>
    <w:p w14:paraId="716E8C09" w14:textId="77777777" w:rsidR="00574B31" w:rsidRDefault="00574B31" w:rsidP="00813CE0">
      <w:pPr>
        <w:rPr>
          <w:rFonts w:eastAsiaTheme="minorEastAsia"/>
        </w:rPr>
      </w:pPr>
    </w:p>
    <w:p w14:paraId="02707FF8" w14:textId="7BC937CC" w:rsidR="00813CE0" w:rsidRDefault="00813CE0" w:rsidP="00813CE0">
      <w:pPr>
        <w:rPr>
          <w:rFonts w:eastAsiaTheme="minorEastAsia"/>
        </w:rPr>
      </w:pPr>
      <w:r>
        <w:rPr>
          <w:rFonts w:eastAsiaTheme="minorEastAsia"/>
        </w:rPr>
        <w:t>The proposed change to 5.</w:t>
      </w:r>
      <w:r w:rsidR="00574B31">
        <w:rPr>
          <w:rFonts w:eastAsiaTheme="minorEastAsia"/>
        </w:rPr>
        <w:t>29</w:t>
      </w:r>
      <w:r>
        <w:rPr>
          <w:rFonts w:eastAsiaTheme="minorEastAsia"/>
        </w:rPr>
        <w:t xml:space="preserve"> of TS 38.3</w:t>
      </w:r>
      <w:r w:rsidR="00574B31">
        <w:rPr>
          <w:rFonts w:eastAsiaTheme="minorEastAsia"/>
        </w:rPr>
        <w:t>2</w:t>
      </w:r>
      <w:r>
        <w:rPr>
          <w:rFonts w:eastAsiaTheme="minorEastAsia"/>
        </w:rPr>
        <w:t xml:space="preserve">1 (i.e. </w:t>
      </w:r>
      <w:r w:rsidR="00574B31" w:rsidRPr="00574B31">
        <w:rPr>
          <w:rFonts w:eastAsiaTheme="minorEastAsia"/>
        </w:rPr>
        <w:t>Activation/Deactivation of SCG</w:t>
      </w:r>
      <w:r>
        <w:rPr>
          <w:rFonts w:eastAsiaTheme="minorEastAsia"/>
        </w:rPr>
        <w:t xml:space="preserve">) in </w:t>
      </w:r>
      <w:r>
        <w:rPr>
          <w:rFonts w:eastAsiaTheme="minorEastAsia"/>
        </w:rPr>
        <w:fldChar w:fldCharType="begin"/>
      </w:r>
      <w:r>
        <w:rPr>
          <w:rFonts w:eastAsiaTheme="minorEastAsia"/>
        </w:rPr>
        <w:instrText xml:space="preserve"> REF _Ref103016625 \r \h </w:instrText>
      </w:r>
      <w:r>
        <w:rPr>
          <w:rFonts w:eastAsiaTheme="minorEastAsia"/>
        </w:rPr>
      </w:r>
      <w:r>
        <w:rPr>
          <w:rFonts w:eastAsiaTheme="minorEastAsia"/>
        </w:rPr>
        <w:fldChar w:fldCharType="separate"/>
      </w:r>
      <w:r>
        <w:rPr>
          <w:rFonts w:eastAsiaTheme="minorEastAsia"/>
        </w:rPr>
        <w:t>[10]</w:t>
      </w:r>
      <w:r>
        <w:rPr>
          <w:rFonts w:eastAsiaTheme="minorEastAsia"/>
        </w:rPr>
        <w:fldChar w:fldCharType="end"/>
      </w:r>
      <w:r>
        <w:rPr>
          <w:rFonts w:eastAsiaTheme="minorEastAsia"/>
        </w:rPr>
        <w:t xml:space="preserve"> </w:t>
      </w:r>
      <w:r w:rsidR="00574B31">
        <w:rPr>
          <w:rFonts w:eastAsiaTheme="minorEastAsia"/>
        </w:rPr>
        <w:t>is</w:t>
      </w:r>
      <w:r>
        <w:rPr>
          <w:rFonts w:eastAsiaTheme="minorEastAsia"/>
        </w:rPr>
        <w:t xml:space="preserve"> shown below:</w:t>
      </w:r>
    </w:p>
    <w:tbl>
      <w:tblPr>
        <w:tblStyle w:val="af5"/>
        <w:tblW w:w="0" w:type="auto"/>
        <w:tblLook w:val="04A0" w:firstRow="1" w:lastRow="0" w:firstColumn="1" w:lastColumn="0" w:noHBand="0" w:noVBand="1"/>
      </w:tblPr>
      <w:tblGrid>
        <w:gridCol w:w="8296"/>
      </w:tblGrid>
      <w:tr w:rsidR="00813CE0" w14:paraId="2D587031" w14:textId="77777777" w:rsidTr="00813CE0">
        <w:tc>
          <w:tcPr>
            <w:tcW w:w="8296" w:type="dxa"/>
          </w:tcPr>
          <w:p w14:paraId="34D4DC9F" w14:textId="77777777" w:rsidR="00813CE0" w:rsidRPr="00DE0826" w:rsidRDefault="00813CE0" w:rsidP="00813CE0">
            <w:bookmarkStart w:id="93" w:name="_Hlk103079759"/>
            <w:r w:rsidRPr="00DE0826">
              <w:t>The network may activate and deactivate the configured SCG.</w:t>
            </w:r>
            <w:r>
              <w:t xml:space="preserve"> </w:t>
            </w:r>
            <w:r w:rsidRPr="00DE0826">
              <w:t>The MAC entity shall for the configured SCG:</w:t>
            </w:r>
          </w:p>
          <w:p w14:paraId="65208AEA" w14:textId="77777777" w:rsidR="00813CE0" w:rsidRDefault="00813CE0" w:rsidP="00813CE0">
            <w:pPr>
              <w:pStyle w:val="B1"/>
              <w:rPr>
                <w:lang w:eastAsia="ko-KR"/>
              </w:rPr>
            </w:pPr>
            <w:r w:rsidRPr="00DE0826">
              <w:rPr>
                <w:lang w:eastAsia="ko-KR"/>
              </w:rPr>
              <w:t>1&gt;</w:t>
            </w:r>
            <w:r w:rsidRPr="00DE0826">
              <w:rPr>
                <w:lang w:eastAsia="ko-KR"/>
              </w:rPr>
              <w:tab/>
              <w:t xml:space="preserve">if upper layers indicate that </w:t>
            </w:r>
            <w:r>
              <w:rPr>
                <w:lang w:eastAsia="ko-KR"/>
              </w:rPr>
              <w:t>activation of the SCG:</w:t>
            </w:r>
          </w:p>
          <w:p w14:paraId="2C7E13F7" w14:textId="77777777" w:rsidR="00813CE0" w:rsidRDefault="00813CE0" w:rsidP="00813CE0">
            <w:pPr>
              <w:pStyle w:val="B2"/>
              <w:rPr>
                <w:lang w:eastAsia="ko-KR"/>
              </w:rPr>
            </w:pPr>
            <w:r w:rsidRPr="00DE0826">
              <w:rPr>
                <w:lang w:eastAsia="ko-KR"/>
              </w:rPr>
              <w:t>2&gt;</w:t>
            </w:r>
            <w:r w:rsidRPr="00DE0826">
              <w:rPr>
                <w:lang w:eastAsia="ko-KR"/>
              </w:rPr>
              <w:tab/>
            </w:r>
            <w:r>
              <w:rPr>
                <w:lang w:eastAsia="ko-KR"/>
              </w:rPr>
              <w:t xml:space="preserve">if </w:t>
            </w:r>
            <w:del w:id="94" w:author="作成者">
              <w:r w:rsidRPr="00154EB7" w:rsidDel="00101BD1">
                <w:rPr>
                  <w:i/>
                  <w:lang w:eastAsia="ko-KR"/>
                </w:rPr>
                <w:delText>BFI_COUNTER</w:delText>
              </w:r>
              <w:r w:rsidRPr="00F91E02" w:rsidDel="00101BD1">
                <w:rPr>
                  <w:lang w:eastAsia="ko-KR"/>
                </w:rPr>
                <w:delText xml:space="preserve"> </w:delText>
              </w:r>
              <w:r w:rsidRPr="007B2F77" w:rsidDel="00101BD1">
                <w:rPr>
                  <w:lang w:eastAsia="ko-KR"/>
                </w:rPr>
                <w:delText xml:space="preserve">&gt;= </w:delText>
              </w:r>
              <w:r w:rsidRPr="00154EB7" w:rsidDel="00101BD1">
                <w:rPr>
                  <w:i/>
                  <w:lang w:eastAsia="ko-KR"/>
                </w:rPr>
                <w:delText>beamFailureInstanceMaxCount</w:delText>
              </w:r>
              <w:r w:rsidRPr="00F91E02" w:rsidDel="00101BD1">
                <w:rPr>
                  <w:lang w:eastAsia="ko-KR"/>
                </w:rPr>
                <w:delText xml:space="preserve"> </w:delText>
              </w:r>
              <w:r w:rsidRPr="00DE0826" w:rsidDel="00101BD1">
                <w:rPr>
                  <w:lang w:eastAsia="ko-KR"/>
                </w:rPr>
                <w:delText xml:space="preserve">for </w:delText>
              </w:r>
              <w:r w:rsidDel="00101BD1">
                <w:rPr>
                  <w:lang w:eastAsia="ko-KR"/>
                </w:rPr>
                <w:delText xml:space="preserve">the </w:delText>
              </w:r>
              <w:r w:rsidRPr="00DE0826" w:rsidDel="00101BD1">
                <w:rPr>
                  <w:lang w:eastAsia="ko-KR"/>
                </w:rPr>
                <w:delText>PSCell</w:delText>
              </w:r>
              <w:r w:rsidDel="00101BD1">
                <w:rPr>
                  <w:lang w:eastAsia="ko-KR"/>
                </w:rPr>
                <w:delText xml:space="preserve"> </w:delText>
              </w:r>
              <w:r w:rsidRPr="00154EB7" w:rsidDel="00101BD1">
                <w:rPr>
                  <w:lang w:eastAsia="ko-KR"/>
                </w:rPr>
                <w:delText xml:space="preserve">or </w:delText>
              </w:r>
            </w:del>
            <w:r w:rsidRPr="00154EB7">
              <w:rPr>
                <w:lang w:eastAsia="ko-KR"/>
              </w:rPr>
              <w:t xml:space="preserve">the </w:t>
            </w:r>
            <w:proofErr w:type="spellStart"/>
            <w:r w:rsidRPr="00154EB7">
              <w:rPr>
                <w:i/>
                <w:lang w:eastAsia="ko-KR"/>
              </w:rPr>
              <w:t>timeAlignmentTimer</w:t>
            </w:r>
            <w:proofErr w:type="spellEnd"/>
            <w:r w:rsidRPr="00154EB7">
              <w:rPr>
                <w:lang w:eastAsia="ko-KR"/>
              </w:rPr>
              <w:t xml:space="preserve"> associated with PTAG is not running:</w:t>
            </w:r>
          </w:p>
          <w:p w14:paraId="7BD0C637" w14:textId="77777777" w:rsidR="00813CE0" w:rsidRDefault="00813CE0" w:rsidP="00813CE0">
            <w:pPr>
              <w:pStyle w:val="B3"/>
              <w:rPr>
                <w:lang w:eastAsia="ko-KR"/>
              </w:rPr>
            </w:pPr>
            <w:r>
              <w:rPr>
                <w:lang w:eastAsia="ko-KR"/>
              </w:rPr>
              <w:t>3</w:t>
            </w:r>
            <w:r w:rsidRPr="00DE0826">
              <w:rPr>
                <w:lang w:eastAsia="ko-KR"/>
              </w:rPr>
              <w:t>&gt;</w:t>
            </w:r>
            <w:r w:rsidRPr="00DE0826">
              <w:rPr>
                <w:lang w:eastAsia="ko-KR"/>
              </w:rPr>
              <w:tab/>
            </w:r>
            <w:r w:rsidRPr="00154EB7">
              <w:rPr>
                <w:lang w:eastAsia="ko-KR"/>
              </w:rPr>
              <w:t xml:space="preserve">indicate to upper layers that a </w:t>
            </w:r>
            <w:proofErr w:type="gramStart"/>
            <w:r w:rsidRPr="00154EB7">
              <w:rPr>
                <w:lang w:eastAsia="ko-KR"/>
              </w:rPr>
              <w:t>Random Access</w:t>
            </w:r>
            <w:proofErr w:type="gramEnd"/>
            <w:r w:rsidRPr="00154EB7">
              <w:rPr>
                <w:lang w:eastAsia="ko-KR"/>
              </w:rPr>
              <w:t xml:space="preserve"> Procedure (as specified in clause 5.1.1) is needed for SCG activation</w:t>
            </w:r>
            <w:r w:rsidRPr="00DE0826">
              <w:rPr>
                <w:lang w:eastAsia="ko-KR"/>
              </w:rPr>
              <w:t>;</w:t>
            </w:r>
          </w:p>
          <w:p w14:paraId="135123DE" w14:textId="77777777" w:rsidR="00813CE0" w:rsidRDefault="00813CE0" w:rsidP="00813CE0">
            <w:pPr>
              <w:pStyle w:val="B2"/>
              <w:rPr>
                <w:lang w:eastAsia="ko-KR"/>
              </w:rPr>
            </w:pPr>
            <w:r>
              <w:rPr>
                <w:lang w:eastAsia="ko-KR"/>
              </w:rPr>
              <w:t>2</w:t>
            </w:r>
            <w:r w:rsidRPr="00DE0826">
              <w:rPr>
                <w:lang w:eastAsia="ko-KR"/>
              </w:rPr>
              <w:t>&gt;</w:t>
            </w:r>
            <w:r w:rsidRPr="00DE0826">
              <w:rPr>
                <w:lang w:eastAsia="ko-KR"/>
              </w:rPr>
              <w:tab/>
            </w:r>
            <w:r>
              <w:rPr>
                <w:lang w:eastAsia="ko-KR"/>
              </w:rPr>
              <w:t xml:space="preserve">else if </w:t>
            </w:r>
            <w:r w:rsidRPr="00DE0826">
              <w:rPr>
                <w:lang w:eastAsia="ko-KR"/>
              </w:rPr>
              <w:t xml:space="preserve">a </w:t>
            </w:r>
            <w:proofErr w:type="gramStart"/>
            <w:r w:rsidRPr="00DE0826">
              <w:rPr>
                <w:lang w:eastAsia="ko-KR"/>
              </w:rPr>
              <w:t>Random Access</w:t>
            </w:r>
            <w:proofErr w:type="gramEnd"/>
            <w:r w:rsidRPr="00DE0826">
              <w:rPr>
                <w:lang w:eastAsia="ko-KR"/>
              </w:rPr>
              <w:t xml:space="preserve"> Procedure</w:t>
            </w:r>
            <w:r>
              <w:rPr>
                <w:lang w:eastAsia="ko-KR"/>
              </w:rPr>
              <w:t xml:space="preserve"> is not </w:t>
            </w:r>
            <w:r w:rsidRPr="00154EB7">
              <w:rPr>
                <w:lang w:eastAsia="ko-KR"/>
              </w:rPr>
              <w:t>triggered for SCG activation:</w:t>
            </w:r>
          </w:p>
          <w:p w14:paraId="5B1E1D57" w14:textId="47CA2161" w:rsidR="00813CE0" w:rsidRPr="00F732EF" w:rsidRDefault="00813CE0" w:rsidP="00F732EF">
            <w:pPr>
              <w:pStyle w:val="B3"/>
              <w:rPr>
                <w:lang w:eastAsia="ko-KR"/>
              </w:rPr>
            </w:pPr>
            <w:r>
              <w:rPr>
                <w:lang w:eastAsia="ko-KR"/>
              </w:rPr>
              <w:t>3</w:t>
            </w:r>
            <w:r w:rsidRPr="00DE0826">
              <w:rPr>
                <w:lang w:eastAsia="ko-KR"/>
              </w:rPr>
              <w:t>&gt;</w:t>
            </w:r>
            <w:r w:rsidRPr="00DE0826">
              <w:rPr>
                <w:lang w:eastAsia="ko-KR"/>
              </w:rPr>
              <w:tab/>
              <w:t>activate the SCG according to the timing defined in TS 38.</w:t>
            </w:r>
            <w:r>
              <w:rPr>
                <w:lang w:eastAsia="ko-KR"/>
              </w:rPr>
              <w:t>133</w:t>
            </w:r>
            <w:r w:rsidRPr="00DE0826">
              <w:rPr>
                <w:lang w:eastAsia="ko-KR"/>
              </w:rPr>
              <w:t xml:space="preserve"> [</w:t>
            </w:r>
            <w:r>
              <w:rPr>
                <w:lang w:eastAsia="ko-KR"/>
              </w:rPr>
              <w:t>11</w:t>
            </w:r>
            <w:r w:rsidRPr="00DE0826">
              <w:rPr>
                <w:lang w:eastAsia="ko-KR"/>
              </w:rPr>
              <w:t>] for direct SCG activation;</w:t>
            </w:r>
          </w:p>
        </w:tc>
      </w:tr>
      <w:bookmarkEnd w:id="93"/>
    </w:tbl>
    <w:p w14:paraId="221453FB" w14:textId="77777777" w:rsidR="00A231EC" w:rsidRDefault="00A231EC" w:rsidP="00D2167F">
      <w:pPr>
        <w:rPr>
          <w:rFonts w:eastAsiaTheme="minorEastAsia"/>
        </w:rPr>
      </w:pPr>
    </w:p>
    <w:p w14:paraId="0FDECCBF" w14:textId="54A82A45" w:rsidR="00FF39A3" w:rsidRPr="00B91CDA" w:rsidRDefault="00FF39A3" w:rsidP="00FF39A3">
      <w:pPr>
        <w:rPr>
          <w:b/>
          <w:lang w:eastAsia="ja-JP"/>
        </w:rPr>
      </w:pPr>
      <w:r w:rsidRPr="00B91CDA">
        <w:rPr>
          <w:b/>
          <w:lang w:eastAsia="ja-JP"/>
        </w:rPr>
        <w:t>Q</w:t>
      </w:r>
      <w:r w:rsidR="00B70A47">
        <w:rPr>
          <w:b/>
          <w:lang w:eastAsia="ja-JP"/>
        </w:rPr>
        <w:t>3</w:t>
      </w:r>
      <w:r>
        <w:rPr>
          <w:b/>
          <w:lang w:eastAsia="ja-JP"/>
        </w:rPr>
        <w:t>-</w:t>
      </w:r>
      <w:r w:rsidR="00B70A47">
        <w:rPr>
          <w:b/>
          <w:lang w:eastAsia="ja-JP"/>
        </w:rPr>
        <w:t>4</w:t>
      </w:r>
      <w:r w:rsidRPr="00B91CDA">
        <w:rPr>
          <w:b/>
          <w:lang w:eastAsia="ja-JP"/>
        </w:rPr>
        <w:t xml:space="preserve">: Do companies </w:t>
      </w:r>
      <w:r>
        <w:rPr>
          <w:b/>
          <w:lang w:eastAsia="ja-JP"/>
        </w:rPr>
        <w:t xml:space="preserve">think that the CRs in </w:t>
      </w:r>
      <w:r>
        <w:rPr>
          <w:b/>
          <w:lang w:eastAsia="ja-JP"/>
        </w:rPr>
        <w:fldChar w:fldCharType="begin"/>
      </w:r>
      <w:r>
        <w:rPr>
          <w:b/>
          <w:lang w:eastAsia="ja-JP"/>
        </w:rPr>
        <w:instrText xml:space="preserve"> REF _Ref103016046 \r \h </w:instrText>
      </w:r>
      <w:r>
        <w:rPr>
          <w:b/>
          <w:lang w:eastAsia="ja-JP"/>
        </w:rPr>
      </w:r>
      <w:r>
        <w:rPr>
          <w:b/>
          <w:lang w:eastAsia="ja-JP"/>
        </w:rPr>
        <w:fldChar w:fldCharType="separate"/>
      </w:r>
      <w:r>
        <w:rPr>
          <w:b/>
          <w:lang w:eastAsia="ja-JP"/>
        </w:rPr>
        <w:t>[9]</w:t>
      </w:r>
      <w:r>
        <w:rPr>
          <w:b/>
          <w:lang w:eastAsia="ja-JP"/>
        </w:rPr>
        <w:fldChar w:fldCharType="end"/>
      </w:r>
      <w:r>
        <w:rPr>
          <w:b/>
          <w:lang w:eastAsia="ja-JP"/>
        </w:rPr>
        <w:fldChar w:fldCharType="begin"/>
      </w:r>
      <w:r>
        <w:rPr>
          <w:b/>
          <w:lang w:eastAsia="ja-JP"/>
        </w:rPr>
        <w:instrText xml:space="preserve"> REF _Ref103016625 \r \h </w:instrText>
      </w:r>
      <w:r>
        <w:rPr>
          <w:b/>
          <w:lang w:eastAsia="ja-JP"/>
        </w:rPr>
      </w:r>
      <w:r>
        <w:rPr>
          <w:b/>
          <w:lang w:eastAsia="ja-JP"/>
        </w:rPr>
        <w:fldChar w:fldCharType="separate"/>
      </w:r>
      <w:r>
        <w:rPr>
          <w:b/>
          <w:lang w:eastAsia="ja-JP"/>
        </w:rPr>
        <w:t>[10]</w:t>
      </w:r>
      <w:r>
        <w:rPr>
          <w:b/>
          <w:lang w:eastAsia="ja-JP"/>
        </w:rPr>
        <w:fldChar w:fldCharType="end"/>
      </w:r>
      <w:r>
        <w:rPr>
          <w:b/>
          <w:lang w:eastAsia="ja-JP"/>
        </w:rPr>
        <w:t xml:space="preserve"> are agreeable</w:t>
      </w:r>
      <w:r>
        <w:rPr>
          <w:b/>
          <w:lang w:val="en-US" w:eastAsia="ja-JP"/>
        </w:rPr>
        <w:t>?</w:t>
      </w:r>
    </w:p>
    <w:tbl>
      <w:tblPr>
        <w:tblStyle w:val="TableGrid1"/>
        <w:tblW w:w="0" w:type="auto"/>
        <w:tblLayout w:type="fixed"/>
        <w:tblLook w:val="04A0" w:firstRow="1" w:lastRow="0" w:firstColumn="1" w:lastColumn="0" w:noHBand="0" w:noVBand="1"/>
      </w:tblPr>
      <w:tblGrid>
        <w:gridCol w:w="1413"/>
        <w:gridCol w:w="1417"/>
        <w:gridCol w:w="6888"/>
      </w:tblGrid>
      <w:tr w:rsidR="00FF39A3" w:rsidRPr="00EB0E9D" w14:paraId="4A1FD650" w14:textId="77777777" w:rsidTr="00967E0D">
        <w:trPr>
          <w:trHeight w:val="255"/>
        </w:trPr>
        <w:tc>
          <w:tcPr>
            <w:tcW w:w="1413" w:type="dxa"/>
          </w:tcPr>
          <w:p w14:paraId="15463577" w14:textId="77777777" w:rsidR="00FF39A3" w:rsidRPr="00EB0E9D" w:rsidRDefault="00FF39A3" w:rsidP="007E51CC">
            <w:pPr>
              <w:pStyle w:val="TAH"/>
              <w:rPr>
                <w:rFonts w:eastAsia="Calibri"/>
                <w:noProof/>
                <w:lang w:eastAsia="ja-JP"/>
              </w:rPr>
            </w:pPr>
            <w:r w:rsidRPr="00EB0E9D">
              <w:rPr>
                <w:rFonts w:eastAsia="Calibri"/>
                <w:noProof/>
                <w:lang w:eastAsia="ja-JP"/>
              </w:rPr>
              <w:t>Company</w:t>
            </w:r>
          </w:p>
        </w:tc>
        <w:tc>
          <w:tcPr>
            <w:tcW w:w="1417" w:type="dxa"/>
          </w:tcPr>
          <w:p w14:paraId="417DC4B0" w14:textId="77777777" w:rsidR="00FF39A3" w:rsidRPr="00EB0E9D" w:rsidRDefault="00FF39A3" w:rsidP="007E51CC">
            <w:pPr>
              <w:pStyle w:val="TAH"/>
              <w:rPr>
                <w:rFonts w:eastAsia="Calibri"/>
                <w:noProof/>
                <w:lang w:eastAsia="ja-JP"/>
              </w:rPr>
            </w:pPr>
            <w:r>
              <w:rPr>
                <w:rFonts w:eastAsia="Calibri"/>
                <w:noProof/>
                <w:lang w:eastAsia="ja-JP"/>
              </w:rPr>
              <w:t>Yes/No</w:t>
            </w:r>
          </w:p>
        </w:tc>
        <w:tc>
          <w:tcPr>
            <w:tcW w:w="6888" w:type="dxa"/>
          </w:tcPr>
          <w:p w14:paraId="10EF5F18" w14:textId="77777777" w:rsidR="00FF39A3" w:rsidRPr="00EB0E9D" w:rsidRDefault="00FF39A3" w:rsidP="007E51CC">
            <w:pPr>
              <w:pStyle w:val="TAH"/>
              <w:rPr>
                <w:rFonts w:eastAsia="Calibri"/>
                <w:noProof/>
                <w:lang w:eastAsia="ja-JP"/>
              </w:rPr>
            </w:pPr>
            <w:r w:rsidRPr="00EB0E9D">
              <w:rPr>
                <w:rFonts w:eastAsia="Calibri"/>
                <w:noProof/>
                <w:lang w:eastAsia="ja-JP"/>
              </w:rPr>
              <w:t>Comments</w:t>
            </w:r>
          </w:p>
        </w:tc>
      </w:tr>
      <w:tr w:rsidR="00FF39A3" w:rsidRPr="00EB0E9D" w14:paraId="15998094" w14:textId="77777777" w:rsidTr="00967E0D">
        <w:trPr>
          <w:trHeight w:val="255"/>
        </w:trPr>
        <w:tc>
          <w:tcPr>
            <w:tcW w:w="1413" w:type="dxa"/>
          </w:tcPr>
          <w:p w14:paraId="426D968D" w14:textId="2BF76B8C" w:rsidR="00FF39A3" w:rsidRPr="00EB0E9D" w:rsidRDefault="00D864C6" w:rsidP="007E51CC">
            <w:pPr>
              <w:pStyle w:val="TAL"/>
              <w:rPr>
                <w:rFonts w:eastAsia="Calibri"/>
                <w:noProof/>
                <w:lang w:eastAsia="ja-JP"/>
              </w:rPr>
            </w:pPr>
            <w:r>
              <w:rPr>
                <w:rFonts w:eastAsia="Calibri"/>
                <w:noProof/>
                <w:lang w:eastAsia="ja-JP"/>
              </w:rPr>
              <w:t>Huawei, HiSilicon</w:t>
            </w:r>
          </w:p>
        </w:tc>
        <w:tc>
          <w:tcPr>
            <w:tcW w:w="1417" w:type="dxa"/>
          </w:tcPr>
          <w:p w14:paraId="013570C0" w14:textId="0A1C5BF8" w:rsidR="00FF39A3" w:rsidRPr="00EB0E9D" w:rsidRDefault="00D864C6" w:rsidP="007E51CC">
            <w:pPr>
              <w:pStyle w:val="TAL"/>
              <w:rPr>
                <w:rFonts w:eastAsia="Calibri"/>
                <w:noProof/>
              </w:rPr>
            </w:pPr>
            <w:r>
              <w:rPr>
                <w:rFonts w:eastAsia="Calibri"/>
                <w:noProof/>
              </w:rPr>
              <w:t>No</w:t>
            </w:r>
          </w:p>
        </w:tc>
        <w:tc>
          <w:tcPr>
            <w:tcW w:w="6888" w:type="dxa"/>
          </w:tcPr>
          <w:p w14:paraId="3B470B41" w14:textId="1BDA8042" w:rsidR="00D864C6" w:rsidRDefault="00D864C6" w:rsidP="007E51CC">
            <w:pPr>
              <w:pStyle w:val="TAL"/>
              <w:rPr>
                <w:rFonts w:eastAsia="Calibri"/>
                <w:noProof/>
              </w:rPr>
            </w:pPr>
            <w:r>
              <w:rPr>
                <w:rFonts w:eastAsia="Calibri"/>
                <w:noProof/>
              </w:rPr>
              <w:t>38.331: there are proposals to notify MAC only after everything was processed in the SCG configuration. In this case, BFI_COUNTER will be set to 0 by the reception of the RS reconfiguration, so MAC will not trigger RACH and the problem is solved.</w:t>
            </w:r>
          </w:p>
          <w:p w14:paraId="45447962" w14:textId="6EF1899A" w:rsidR="00D864C6" w:rsidRDefault="00D864C6" w:rsidP="007E51CC">
            <w:pPr>
              <w:pStyle w:val="TAL"/>
              <w:rPr>
                <w:rFonts w:eastAsia="Calibri"/>
                <w:noProof/>
              </w:rPr>
            </w:pPr>
          </w:p>
          <w:p w14:paraId="1778168A" w14:textId="46AA0074" w:rsidR="00D864C6" w:rsidRDefault="00D864C6" w:rsidP="007E51CC">
            <w:pPr>
              <w:pStyle w:val="TAL"/>
              <w:rPr>
                <w:rFonts w:eastAsia="Calibri"/>
                <w:noProof/>
              </w:rPr>
            </w:pPr>
            <w:r>
              <w:rPr>
                <w:rFonts w:eastAsia="Calibri"/>
                <w:noProof/>
              </w:rPr>
              <w:t>38.321: no need for any change.</w:t>
            </w:r>
          </w:p>
          <w:p w14:paraId="7A331AD6" w14:textId="4458B91D" w:rsidR="00D864C6" w:rsidRPr="00EB0E9D" w:rsidRDefault="00D864C6" w:rsidP="007E51CC">
            <w:pPr>
              <w:pStyle w:val="TAL"/>
              <w:rPr>
                <w:rFonts w:eastAsia="Calibri"/>
                <w:noProof/>
              </w:rPr>
            </w:pPr>
          </w:p>
        </w:tc>
      </w:tr>
      <w:tr w:rsidR="00FF39A3" w:rsidRPr="00EB0E9D" w14:paraId="7FA1C8F6" w14:textId="77777777" w:rsidTr="00967E0D">
        <w:trPr>
          <w:trHeight w:val="255"/>
        </w:trPr>
        <w:tc>
          <w:tcPr>
            <w:tcW w:w="1413" w:type="dxa"/>
          </w:tcPr>
          <w:p w14:paraId="3CE65DF2" w14:textId="301E5B03" w:rsidR="00FF39A3" w:rsidRPr="00167E9C" w:rsidRDefault="00167E9C" w:rsidP="007E51CC">
            <w:pPr>
              <w:pStyle w:val="TAL"/>
              <w:rPr>
                <w:rFonts w:eastAsia="MS Mincho"/>
                <w:noProof/>
                <w:lang w:eastAsia="ja-JP"/>
              </w:rPr>
            </w:pPr>
            <w:r>
              <w:rPr>
                <w:rFonts w:eastAsia="MS Mincho" w:hint="eastAsia"/>
                <w:noProof/>
                <w:lang w:eastAsia="ja-JP"/>
              </w:rPr>
              <w:t>S</w:t>
            </w:r>
            <w:r>
              <w:rPr>
                <w:rFonts w:eastAsia="MS Mincho"/>
                <w:noProof/>
                <w:lang w:eastAsia="ja-JP"/>
              </w:rPr>
              <w:t>harp</w:t>
            </w:r>
          </w:p>
        </w:tc>
        <w:tc>
          <w:tcPr>
            <w:tcW w:w="1417" w:type="dxa"/>
          </w:tcPr>
          <w:p w14:paraId="00407C32" w14:textId="77777777" w:rsidR="00FF39A3" w:rsidRDefault="00167E9C" w:rsidP="007E51CC">
            <w:pPr>
              <w:pStyle w:val="TAL"/>
              <w:rPr>
                <w:rFonts w:eastAsia="MS Mincho"/>
                <w:noProof/>
                <w:lang w:eastAsia="ja-JP"/>
              </w:rPr>
            </w:pPr>
            <w:r>
              <w:rPr>
                <w:rFonts w:eastAsia="MS Mincho" w:hint="eastAsia"/>
                <w:noProof/>
                <w:lang w:eastAsia="ja-JP"/>
              </w:rPr>
              <w:t>Y</w:t>
            </w:r>
            <w:r>
              <w:rPr>
                <w:rFonts w:eastAsia="MS Mincho"/>
                <w:noProof/>
                <w:lang w:eastAsia="ja-JP"/>
              </w:rPr>
              <w:t>es</w:t>
            </w:r>
          </w:p>
          <w:p w14:paraId="6CAEDEE2" w14:textId="5401981E" w:rsidR="00167E9C" w:rsidRPr="00167E9C" w:rsidRDefault="00167E9C" w:rsidP="007E51CC">
            <w:pPr>
              <w:pStyle w:val="TAL"/>
              <w:rPr>
                <w:rFonts w:eastAsia="MS Mincho"/>
                <w:noProof/>
                <w:lang w:eastAsia="ja-JP"/>
              </w:rPr>
            </w:pPr>
            <w:r>
              <w:rPr>
                <w:rFonts w:eastAsia="MS Mincho"/>
                <w:noProof/>
                <w:lang w:eastAsia="ja-JP"/>
              </w:rPr>
              <w:t>(proponent)</w:t>
            </w:r>
          </w:p>
        </w:tc>
        <w:tc>
          <w:tcPr>
            <w:tcW w:w="6888" w:type="dxa"/>
          </w:tcPr>
          <w:p w14:paraId="0BA9795E" w14:textId="4930801B" w:rsidR="00FF39A3" w:rsidRPr="00167E9C" w:rsidRDefault="00167E9C" w:rsidP="00B40DD5">
            <w:pPr>
              <w:pStyle w:val="TAL"/>
              <w:rPr>
                <w:rFonts w:eastAsia="MS Mincho"/>
                <w:noProof/>
                <w:lang w:eastAsia="ja-JP"/>
              </w:rPr>
            </w:pPr>
            <w:r>
              <w:rPr>
                <w:rFonts w:eastAsia="MS Mincho"/>
                <w:noProof/>
                <w:lang w:eastAsia="ja-JP"/>
              </w:rPr>
              <w:t xml:space="preserve">We assume BFD procedure is stopped during SCG deactivated in case that beam failure is declared or BFD is not configured. So </w:t>
            </w:r>
            <w:r w:rsidR="00B40DD5">
              <w:rPr>
                <w:rFonts w:eastAsia="MS Mincho"/>
                <w:noProof/>
                <w:lang w:eastAsia="ja-JP"/>
              </w:rPr>
              <w:t xml:space="preserve">we think </w:t>
            </w:r>
            <w:r>
              <w:rPr>
                <w:rFonts w:eastAsia="MS Mincho"/>
                <w:noProof/>
                <w:lang w:eastAsia="ja-JP"/>
              </w:rPr>
              <w:t>change</w:t>
            </w:r>
            <w:r w:rsidR="00B40DD5">
              <w:rPr>
                <w:rFonts w:eastAsia="MS Mincho"/>
                <w:noProof/>
                <w:lang w:eastAsia="ja-JP"/>
              </w:rPr>
              <w:t>s</w:t>
            </w:r>
            <w:r>
              <w:rPr>
                <w:rFonts w:eastAsia="MS Mincho"/>
                <w:noProof/>
                <w:lang w:eastAsia="ja-JP"/>
              </w:rPr>
              <w:t xml:space="preserve"> </w:t>
            </w:r>
            <w:r w:rsidR="00B40DD5">
              <w:rPr>
                <w:rFonts w:eastAsia="MS Mincho"/>
                <w:noProof/>
                <w:lang w:eastAsia="ja-JP"/>
              </w:rPr>
              <w:t>are</w:t>
            </w:r>
            <w:r>
              <w:rPr>
                <w:rFonts w:eastAsia="MS Mincho"/>
                <w:noProof/>
                <w:lang w:eastAsia="ja-JP"/>
              </w:rPr>
              <w:t xml:space="preserve"> needed.</w:t>
            </w:r>
          </w:p>
        </w:tc>
      </w:tr>
      <w:tr w:rsidR="00CD7B7C" w:rsidRPr="00EB0E9D" w14:paraId="42448BDA" w14:textId="77777777" w:rsidTr="00967E0D">
        <w:trPr>
          <w:trHeight w:val="255"/>
        </w:trPr>
        <w:tc>
          <w:tcPr>
            <w:tcW w:w="1413" w:type="dxa"/>
          </w:tcPr>
          <w:p w14:paraId="3A4CDAB6" w14:textId="7F269626" w:rsidR="00CD7B7C" w:rsidRPr="00CD7B7C" w:rsidRDefault="00CD7B7C" w:rsidP="007E51CC">
            <w:pPr>
              <w:pStyle w:val="TAL"/>
              <w:rPr>
                <w:rFonts w:eastAsiaTheme="minorEastAsia" w:hint="eastAsia"/>
                <w:noProof/>
                <w:lang w:eastAsia="zh-CN"/>
              </w:rPr>
            </w:pPr>
            <w:r>
              <w:rPr>
                <w:rFonts w:eastAsiaTheme="minorEastAsia"/>
                <w:noProof/>
                <w:lang w:eastAsia="zh-CN"/>
              </w:rPr>
              <w:t>vivo</w:t>
            </w:r>
          </w:p>
        </w:tc>
        <w:tc>
          <w:tcPr>
            <w:tcW w:w="1417" w:type="dxa"/>
          </w:tcPr>
          <w:p w14:paraId="316F5DDF" w14:textId="05101B81" w:rsidR="00CD7B7C" w:rsidRPr="00CD7B7C" w:rsidRDefault="00CD7B7C" w:rsidP="007E51CC">
            <w:pPr>
              <w:pStyle w:val="TAL"/>
              <w:rPr>
                <w:rFonts w:eastAsiaTheme="minorEastAsia" w:hint="eastAsia"/>
                <w:noProof/>
                <w:lang w:eastAsia="zh-CN"/>
              </w:rPr>
            </w:pPr>
            <w:r>
              <w:rPr>
                <w:rFonts w:eastAsiaTheme="minorEastAsia"/>
                <w:noProof/>
                <w:lang w:eastAsia="zh-CN"/>
              </w:rPr>
              <w:t>NO</w:t>
            </w:r>
          </w:p>
        </w:tc>
        <w:tc>
          <w:tcPr>
            <w:tcW w:w="6888" w:type="dxa"/>
          </w:tcPr>
          <w:p w14:paraId="1871011E" w14:textId="53F283D8" w:rsidR="00CD7B7C" w:rsidRPr="00CD7B7C" w:rsidRDefault="00CD7B7C" w:rsidP="00B40DD5">
            <w:pPr>
              <w:pStyle w:val="TAL"/>
              <w:rPr>
                <w:rFonts w:eastAsiaTheme="minorEastAsia" w:hint="eastAsia"/>
                <w:noProof/>
                <w:lang w:eastAsia="zh-CN"/>
              </w:rPr>
            </w:pPr>
            <w:r>
              <w:rPr>
                <w:rFonts w:eastAsiaTheme="minorEastAsia" w:hint="eastAsia"/>
                <w:noProof/>
                <w:lang w:eastAsia="zh-CN"/>
              </w:rPr>
              <w:t xml:space="preserve"> </w:t>
            </w:r>
          </w:p>
        </w:tc>
      </w:tr>
    </w:tbl>
    <w:p w14:paraId="6062FCE8" w14:textId="77777777" w:rsidR="008B0941" w:rsidRDefault="008B0941" w:rsidP="00711716">
      <w:pPr>
        <w:rPr>
          <w:rFonts w:eastAsia="MS Mincho"/>
          <w:lang w:eastAsia="ja-JP"/>
        </w:rPr>
      </w:pPr>
    </w:p>
    <w:p w14:paraId="41DDA824" w14:textId="4949A517" w:rsidR="00373174" w:rsidRDefault="00373174" w:rsidP="00373174">
      <w:pPr>
        <w:pStyle w:val="2"/>
        <w:rPr>
          <w:lang w:eastAsia="ja-JP"/>
        </w:rPr>
      </w:pPr>
      <w:r>
        <w:rPr>
          <w:lang w:eastAsia="ja-JP"/>
        </w:rPr>
        <w:t xml:space="preserve">2.4 </w:t>
      </w:r>
      <w:r>
        <w:rPr>
          <w:lang w:eastAsia="ja-JP"/>
        </w:rPr>
        <w:tab/>
        <w:t xml:space="preserve">BFR information </w:t>
      </w:r>
      <w:r w:rsidRPr="00373174">
        <w:rPr>
          <w:lang w:eastAsia="ja-JP"/>
        </w:rPr>
        <w:t xml:space="preserve">in the </w:t>
      </w:r>
      <w:proofErr w:type="spellStart"/>
      <w:r w:rsidRPr="00373174">
        <w:rPr>
          <w:lang w:eastAsia="ja-JP"/>
        </w:rPr>
        <w:t>SCGFailureInformation</w:t>
      </w:r>
      <w:proofErr w:type="spellEnd"/>
    </w:p>
    <w:p w14:paraId="13178EFC" w14:textId="030416A4" w:rsidR="00373174" w:rsidRDefault="005959F0" w:rsidP="00373174">
      <w:pPr>
        <w:rPr>
          <w:rFonts w:eastAsiaTheme="minorEastAsia"/>
        </w:rPr>
      </w:pPr>
      <w:r>
        <w:rPr>
          <w:rFonts w:eastAsiaTheme="minorEastAsia" w:hint="eastAsia"/>
        </w:rPr>
        <w:t xml:space="preserve">In current TS 38.331, the UE sends </w:t>
      </w:r>
      <w:proofErr w:type="spellStart"/>
      <w:r w:rsidRPr="005959F0">
        <w:rPr>
          <w:rFonts w:eastAsiaTheme="minorEastAsia"/>
          <w:i/>
        </w:rPr>
        <w:t>SCGFailureInformation</w:t>
      </w:r>
      <w:proofErr w:type="spellEnd"/>
      <w:r w:rsidRPr="005959F0">
        <w:rPr>
          <w:rFonts w:eastAsiaTheme="minorEastAsia" w:hint="eastAsia"/>
        </w:rPr>
        <w:t xml:space="preserve"> message</w:t>
      </w:r>
      <w:r>
        <w:rPr>
          <w:rFonts w:eastAsiaTheme="minorEastAsia" w:hint="eastAsia"/>
        </w:rPr>
        <w:t xml:space="preserve"> to network with the </w:t>
      </w:r>
      <w:proofErr w:type="spellStart"/>
      <w:r w:rsidRPr="005959F0">
        <w:rPr>
          <w:rFonts w:eastAsiaTheme="minorEastAsia"/>
          <w:i/>
        </w:rPr>
        <w:t>failureType</w:t>
      </w:r>
      <w:proofErr w:type="spellEnd"/>
      <w:r w:rsidRPr="005959F0">
        <w:rPr>
          <w:rFonts w:eastAsiaTheme="minorEastAsia"/>
        </w:rPr>
        <w:t xml:space="preserve"> </w:t>
      </w:r>
      <w:r>
        <w:rPr>
          <w:rFonts w:eastAsiaTheme="minorEastAsia" w:hint="eastAsia"/>
        </w:rPr>
        <w:t xml:space="preserve">is set to be </w:t>
      </w:r>
      <w:proofErr w:type="spellStart"/>
      <w:r w:rsidRPr="005959F0">
        <w:rPr>
          <w:rFonts w:eastAsiaTheme="minorEastAsia"/>
        </w:rPr>
        <w:t>beamFailure</w:t>
      </w:r>
      <w:proofErr w:type="spellEnd"/>
      <w:r>
        <w:rPr>
          <w:rFonts w:eastAsiaTheme="minorEastAsia" w:hint="eastAsia"/>
        </w:rPr>
        <w:t xml:space="preserve"> </w:t>
      </w:r>
      <w:r w:rsidRPr="005959F0">
        <w:rPr>
          <w:rFonts w:eastAsiaTheme="minorEastAsia" w:hint="eastAsia"/>
        </w:rPr>
        <w:t>when beam failure is detected while SCG is in deactivated</w:t>
      </w:r>
      <w:r w:rsidRPr="00C7480A">
        <w:rPr>
          <w:rFonts w:eastAsiaTheme="minorEastAsia"/>
        </w:rPr>
        <w:t xml:space="preserve"> </w:t>
      </w:r>
      <w:r>
        <w:rPr>
          <w:rFonts w:eastAsiaTheme="minorEastAsia" w:hint="eastAsia"/>
        </w:rPr>
        <w:t>state.</w:t>
      </w:r>
      <w:r w:rsidR="00063234">
        <w:rPr>
          <w:rFonts w:eastAsiaTheme="minorEastAsia"/>
        </w:rPr>
        <w:t xml:space="preserve"> </w:t>
      </w:r>
      <w:r w:rsidR="00063234">
        <w:rPr>
          <w:rFonts w:eastAsiaTheme="minorEastAsia"/>
        </w:rPr>
        <w:fldChar w:fldCharType="begin"/>
      </w:r>
      <w:r w:rsidR="00063234">
        <w:rPr>
          <w:rFonts w:eastAsiaTheme="minorEastAsia"/>
        </w:rPr>
        <w:instrText xml:space="preserve"> REF _Ref103017261 \r \h </w:instrText>
      </w:r>
      <w:r w:rsidR="00063234">
        <w:rPr>
          <w:rFonts w:eastAsiaTheme="minorEastAsia"/>
        </w:rPr>
      </w:r>
      <w:r w:rsidR="00063234">
        <w:rPr>
          <w:rFonts w:eastAsiaTheme="minorEastAsia"/>
        </w:rPr>
        <w:fldChar w:fldCharType="separate"/>
      </w:r>
      <w:r w:rsidR="00063234">
        <w:rPr>
          <w:rFonts w:eastAsiaTheme="minorEastAsia"/>
        </w:rPr>
        <w:t>[6]</w:t>
      </w:r>
      <w:r w:rsidR="00063234">
        <w:rPr>
          <w:rFonts w:eastAsiaTheme="minorEastAsia"/>
        </w:rPr>
        <w:fldChar w:fldCharType="end"/>
      </w:r>
      <w:r w:rsidR="00063234">
        <w:rPr>
          <w:rFonts w:eastAsiaTheme="minorEastAsia"/>
        </w:rPr>
        <w:t xml:space="preserve"> proposed that the UE provides some </w:t>
      </w:r>
      <w:r w:rsidR="00063234">
        <w:rPr>
          <w:rFonts w:eastAsiaTheme="minorEastAsia" w:hint="eastAsia"/>
        </w:rPr>
        <w:t>assistance information</w:t>
      </w:r>
      <w:r w:rsidR="00063234">
        <w:rPr>
          <w:rFonts w:eastAsiaTheme="minorEastAsia"/>
        </w:rPr>
        <w:t>, i.e.</w:t>
      </w:r>
      <w:r w:rsidR="00063234">
        <w:rPr>
          <w:rFonts w:eastAsiaTheme="minorEastAsia" w:hint="eastAsia"/>
        </w:rPr>
        <w:t xml:space="preserve"> </w:t>
      </w:r>
      <w:r w:rsidR="00063234">
        <w:rPr>
          <w:rFonts w:eastAsiaTheme="minorEastAsia" w:hint="eastAsia"/>
          <w:bCs/>
        </w:rPr>
        <w:t xml:space="preserve">the suitable beam index information in </w:t>
      </w:r>
      <w:proofErr w:type="spellStart"/>
      <w:r w:rsidR="00063234" w:rsidRPr="0034517F">
        <w:rPr>
          <w:rFonts w:eastAsiaTheme="minorEastAsia"/>
          <w:bCs/>
          <w:i/>
        </w:rPr>
        <w:t>SCGFailureInformation</w:t>
      </w:r>
      <w:proofErr w:type="spellEnd"/>
      <w:r w:rsidR="00063234">
        <w:rPr>
          <w:rFonts w:eastAsiaTheme="minorEastAsia" w:hint="eastAsia"/>
          <w:bCs/>
        </w:rPr>
        <w:t xml:space="preserve"> signalling</w:t>
      </w:r>
      <w:r w:rsidR="00063234">
        <w:rPr>
          <w:rFonts w:eastAsiaTheme="minorEastAsia" w:hint="eastAsia"/>
        </w:rPr>
        <w:t xml:space="preserve"> </w:t>
      </w:r>
      <w:r w:rsidR="00063234">
        <w:rPr>
          <w:rFonts w:eastAsiaTheme="minorEastAsia"/>
        </w:rPr>
        <w:t>to</w:t>
      </w:r>
      <w:r w:rsidR="00063234">
        <w:rPr>
          <w:rFonts w:eastAsiaTheme="minorEastAsia" w:hint="eastAsia"/>
        </w:rPr>
        <w:t xml:space="preserve"> the</w:t>
      </w:r>
      <w:r w:rsidR="00063234">
        <w:rPr>
          <w:rFonts w:eastAsiaTheme="minorEastAsia"/>
        </w:rPr>
        <w:t xml:space="preserve"> network</w:t>
      </w:r>
      <w:r w:rsidR="00063234" w:rsidRPr="00063234">
        <w:rPr>
          <w:rFonts w:eastAsiaTheme="minorEastAsia" w:hint="eastAsia"/>
        </w:rPr>
        <w:t xml:space="preserve"> </w:t>
      </w:r>
      <w:r w:rsidR="00063234">
        <w:rPr>
          <w:rFonts w:eastAsiaTheme="minorEastAsia"/>
        </w:rPr>
        <w:t>so that the NW can</w:t>
      </w:r>
      <w:r w:rsidR="00063234">
        <w:rPr>
          <w:rFonts w:eastAsiaTheme="minorEastAsia" w:hint="eastAsia"/>
        </w:rPr>
        <w:t xml:space="preserve"> </w:t>
      </w:r>
      <w:r w:rsidR="00063234">
        <w:rPr>
          <w:rFonts w:eastAsiaTheme="minorEastAsia"/>
        </w:rPr>
        <w:t>update</w:t>
      </w:r>
      <w:r w:rsidR="00063234">
        <w:rPr>
          <w:rFonts w:eastAsiaTheme="minorEastAsia" w:hint="eastAsia"/>
        </w:rPr>
        <w:t xml:space="preserve"> </w:t>
      </w:r>
      <w:r w:rsidR="00063234">
        <w:rPr>
          <w:rFonts w:eastAsiaTheme="minorEastAsia"/>
        </w:rPr>
        <w:t xml:space="preserve">the </w:t>
      </w:r>
      <w:r w:rsidR="00063234">
        <w:rPr>
          <w:rFonts w:eastAsiaTheme="minorEastAsia" w:hint="eastAsia"/>
        </w:rPr>
        <w:t>TCI state</w:t>
      </w:r>
      <w:r w:rsidR="00063234">
        <w:rPr>
          <w:rFonts w:eastAsiaTheme="minorEastAsia"/>
        </w:rPr>
        <w:t>(s)</w:t>
      </w:r>
      <w:r w:rsidR="00063234">
        <w:rPr>
          <w:rFonts w:eastAsiaTheme="minorEastAsia" w:hint="eastAsia"/>
        </w:rPr>
        <w:t xml:space="preserve"> </w:t>
      </w:r>
      <w:r w:rsidR="00063234">
        <w:rPr>
          <w:rFonts w:eastAsiaTheme="minorEastAsia"/>
        </w:rPr>
        <w:t>and thus the UE can perform SCG activation without RA.</w:t>
      </w:r>
    </w:p>
    <w:p w14:paraId="495C006A" w14:textId="18D7F35F" w:rsidR="00063234" w:rsidRPr="00063234" w:rsidRDefault="00063234" w:rsidP="00063234">
      <w:pPr>
        <w:rPr>
          <w:rFonts w:eastAsiaTheme="minorEastAsia"/>
          <w:b/>
        </w:rPr>
      </w:pPr>
      <w:r w:rsidRPr="00063234">
        <w:rPr>
          <w:rFonts w:eastAsiaTheme="minorEastAsia" w:hint="eastAsia"/>
          <w:b/>
        </w:rPr>
        <w:t>Q</w:t>
      </w:r>
      <w:r w:rsidR="002D078D">
        <w:rPr>
          <w:rFonts w:eastAsiaTheme="minorEastAsia"/>
          <w:b/>
        </w:rPr>
        <w:t>4</w:t>
      </w:r>
      <w:r w:rsidR="00A231EC">
        <w:rPr>
          <w:rFonts w:eastAsiaTheme="minorEastAsia"/>
          <w:b/>
        </w:rPr>
        <w:t>-1</w:t>
      </w:r>
      <w:r w:rsidRPr="00063234">
        <w:rPr>
          <w:rFonts w:eastAsiaTheme="minorEastAsia"/>
          <w:b/>
        </w:rPr>
        <w:t xml:space="preserve">: </w:t>
      </w:r>
      <w:r w:rsidRPr="00063234">
        <w:rPr>
          <w:b/>
          <w:lang w:eastAsia="ja-JP"/>
        </w:rPr>
        <w:t xml:space="preserve">Would companies like to include </w:t>
      </w:r>
      <w:r w:rsidRPr="00063234">
        <w:rPr>
          <w:rFonts w:eastAsiaTheme="minorEastAsia" w:hint="eastAsia"/>
          <w:b/>
          <w:bCs/>
        </w:rPr>
        <w:t xml:space="preserve">the suitable beam index information in </w:t>
      </w:r>
      <w:proofErr w:type="spellStart"/>
      <w:r w:rsidRPr="00063234">
        <w:rPr>
          <w:rFonts w:eastAsiaTheme="minorEastAsia"/>
          <w:b/>
          <w:bCs/>
          <w:i/>
        </w:rPr>
        <w:t>SCGFailureInformation</w:t>
      </w:r>
      <w:proofErr w:type="spellEnd"/>
      <w:r w:rsidRPr="00063234">
        <w:rPr>
          <w:rFonts w:eastAsiaTheme="minorEastAsia" w:hint="eastAsia"/>
          <w:b/>
          <w:bCs/>
        </w:rPr>
        <w:t xml:space="preserve"> signalling</w:t>
      </w:r>
      <w:r w:rsidRPr="00063234">
        <w:rPr>
          <w:rFonts w:eastAsiaTheme="minorEastAsia" w:hint="eastAsia"/>
          <w:b/>
        </w:rPr>
        <w:t xml:space="preserve"> </w:t>
      </w:r>
      <w:r w:rsidRPr="00063234">
        <w:rPr>
          <w:rFonts w:eastAsiaTheme="minorEastAsia"/>
          <w:b/>
        </w:rPr>
        <w:t>to</w:t>
      </w:r>
      <w:r w:rsidRPr="00063234">
        <w:rPr>
          <w:rFonts w:eastAsiaTheme="minorEastAsia" w:hint="eastAsia"/>
          <w:b/>
        </w:rPr>
        <w:t xml:space="preserve"> the</w:t>
      </w:r>
      <w:r w:rsidRPr="00063234">
        <w:rPr>
          <w:rFonts w:eastAsiaTheme="minorEastAsia"/>
          <w:b/>
        </w:rPr>
        <w:t xml:space="preserve"> network</w:t>
      </w:r>
      <w:r w:rsidRPr="00063234">
        <w:rPr>
          <w:b/>
          <w:lang w:eastAsia="ja-JP"/>
        </w:rPr>
        <w:t>?</w:t>
      </w:r>
    </w:p>
    <w:tbl>
      <w:tblPr>
        <w:tblStyle w:val="TableGrid1"/>
        <w:tblW w:w="0" w:type="auto"/>
        <w:tblLayout w:type="fixed"/>
        <w:tblLook w:val="04A0" w:firstRow="1" w:lastRow="0" w:firstColumn="1" w:lastColumn="0" w:noHBand="0" w:noVBand="1"/>
      </w:tblPr>
      <w:tblGrid>
        <w:gridCol w:w="1413"/>
        <w:gridCol w:w="1417"/>
        <w:gridCol w:w="6888"/>
      </w:tblGrid>
      <w:tr w:rsidR="00063234" w:rsidRPr="00EB0E9D" w14:paraId="3605D872" w14:textId="77777777" w:rsidTr="00967E0D">
        <w:trPr>
          <w:trHeight w:val="255"/>
        </w:trPr>
        <w:tc>
          <w:tcPr>
            <w:tcW w:w="1413" w:type="dxa"/>
          </w:tcPr>
          <w:p w14:paraId="52D85E82" w14:textId="77777777" w:rsidR="00063234" w:rsidRPr="00EB0E9D" w:rsidRDefault="00063234" w:rsidP="007E51CC">
            <w:pPr>
              <w:pStyle w:val="TAH"/>
              <w:rPr>
                <w:rFonts w:eastAsia="Calibri"/>
                <w:noProof/>
                <w:lang w:eastAsia="ja-JP"/>
              </w:rPr>
            </w:pPr>
            <w:r w:rsidRPr="00EB0E9D">
              <w:rPr>
                <w:rFonts w:eastAsia="Calibri"/>
                <w:noProof/>
                <w:lang w:eastAsia="ja-JP"/>
              </w:rPr>
              <w:t>Company</w:t>
            </w:r>
          </w:p>
        </w:tc>
        <w:tc>
          <w:tcPr>
            <w:tcW w:w="1417" w:type="dxa"/>
          </w:tcPr>
          <w:p w14:paraId="51AE8481" w14:textId="77777777" w:rsidR="00063234" w:rsidRPr="00EB0E9D" w:rsidRDefault="00063234" w:rsidP="007E51CC">
            <w:pPr>
              <w:pStyle w:val="TAH"/>
              <w:rPr>
                <w:rFonts w:eastAsia="Calibri"/>
                <w:noProof/>
                <w:lang w:eastAsia="ja-JP"/>
              </w:rPr>
            </w:pPr>
            <w:r>
              <w:rPr>
                <w:rFonts w:eastAsia="Calibri"/>
                <w:noProof/>
                <w:lang w:eastAsia="ja-JP"/>
              </w:rPr>
              <w:t>Yes/No</w:t>
            </w:r>
          </w:p>
        </w:tc>
        <w:tc>
          <w:tcPr>
            <w:tcW w:w="6888" w:type="dxa"/>
          </w:tcPr>
          <w:p w14:paraId="2F1E3C8E" w14:textId="77777777" w:rsidR="00063234" w:rsidRPr="00EB0E9D" w:rsidRDefault="00063234" w:rsidP="007E51CC">
            <w:pPr>
              <w:pStyle w:val="TAH"/>
              <w:rPr>
                <w:rFonts w:eastAsia="Calibri"/>
                <w:noProof/>
                <w:lang w:eastAsia="ja-JP"/>
              </w:rPr>
            </w:pPr>
            <w:r w:rsidRPr="00EB0E9D">
              <w:rPr>
                <w:rFonts w:eastAsia="Calibri"/>
                <w:noProof/>
                <w:lang w:eastAsia="ja-JP"/>
              </w:rPr>
              <w:t>Comments</w:t>
            </w:r>
          </w:p>
        </w:tc>
      </w:tr>
      <w:tr w:rsidR="00063234" w:rsidRPr="00EB0E9D" w14:paraId="79E6705D" w14:textId="77777777" w:rsidTr="00967E0D">
        <w:trPr>
          <w:trHeight w:val="255"/>
        </w:trPr>
        <w:tc>
          <w:tcPr>
            <w:tcW w:w="1413" w:type="dxa"/>
          </w:tcPr>
          <w:p w14:paraId="194D647C" w14:textId="6E1695C4" w:rsidR="00063234" w:rsidRPr="00EB0E9D" w:rsidRDefault="00D864C6" w:rsidP="007E51CC">
            <w:pPr>
              <w:pStyle w:val="TAL"/>
              <w:rPr>
                <w:rFonts w:eastAsia="Calibri"/>
                <w:noProof/>
                <w:lang w:eastAsia="ja-JP"/>
              </w:rPr>
            </w:pPr>
            <w:r>
              <w:rPr>
                <w:rFonts w:eastAsia="Calibri"/>
                <w:noProof/>
                <w:lang w:eastAsia="ja-JP"/>
              </w:rPr>
              <w:t>Huawei, HiSilicon</w:t>
            </w:r>
          </w:p>
        </w:tc>
        <w:tc>
          <w:tcPr>
            <w:tcW w:w="1417" w:type="dxa"/>
          </w:tcPr>
          <w:p w14:paraId="49149F12" w14:textId="6A0B9CA9" w:rsidR="00063234" w:rsidRPr="00EB0E9D" w:rsidRDefault="00D864C6" w:rsidP="007E51CC">
            <w:pPr>
              <w:pStyle w:val="TAL"/>
              <w:rPr>
                <w:rFonts w:eastAsia="Calibri"/>
                <w:noProof/>
              </w:rPr>
            </w:pPr>
            <w:r>
              <w:rPr>
                <w:rFonts w:eastAsia="Calibri"/>
                <w:noProof/>
              </w:rPr>
              <w:t>Yes but</w:t>
            </w:r>
          </w:p>
        </w:tc>
        <w:tc>
          <w:tcPr>
            <w:tcW w:w="6888" w:type="dxa"/>
          </w:tcPr>
          <w:p w14:paraId="37274DF5" w14:textId="52B926D2" w:rsidR="00063234" w:rsidRPr="00EB0E9D" w:rsidRDefault="00D864C6" w:rsidP="007E51CC">
            <w:pPr>
              <w:pStyle w:val="TAL"/>
              <w:rPr>
                <w:rFonts w:eastAsia="Calibri"/>
                <w:noProof/>
              </w:rPr>
            </w:pPr>
            <w:r>
              <w:rPr>
                <w:rFonts w:eastAsia="Calibri"/>
                <w:noProof/>
              </w:rPr>
              <w:t>the UE already reports beams of the serving cell (and other cells) in the SCG failure information procedure which is reused, so no change is needed.</w:t>
            </w:r>
          </w:p>
        </w:tc>
      </w:tr>
      <w:tr w:rsidR="00063234" w:rsidRPr="00EB0E9D" w14:paraId="5CEF8A5D" w14:textId="77777777" w:rsidTr="00967E0D">
        <w:trPr>
          <w:trHeight w:val="255"/>
        </w:trPr>
        <w:tc>
          <w:tcPr>
            <w:tcW w:w="1413" w:type="dxa"/>
          </w:tcPr>
          <w:p w14:paraId="1871A11D" w14:textId="54E644E3" w:rsidR="00063234" w:rsidRPr="00EB0E9D" w:rsidRDefault="00C6497F" w:rsidP="007E51CC">
            <w:pPr>
              <w:pStyle w:val="TAL"/>
              <w:rPr>
                <w:rFonts w:eastAsia="Calibri"/>
                <w:noProof/>
                <w:lang w:eastAsia="ja-JP"/>
              </w:rPr>
            </w:pPr>
            <w:r>
              <w:rPr>
                <w:rFonts w:eastAsia="Calibri"/>
                <w:noProof/>
                <w:lang w:eastAsia="ja-JP"/>
              </w:rPr>
              <w:t>Apple</w:t>
            </w:r>
          </w:p>
        </w:tc>
        <w:tc>
          <w:tcPr>
            <w:tcW w:w="1417" w:type="dxa"/>
          </w:tcPr>
          <w:p w14:paraId="5A3E9CCA" w14:textId="3C063AA5" w:rsidR="00063234" w:rsidRPr="00EB0E9D" w:rsidRDefault="00C6497F" w:rsidP="007E51CC">
            <w:pPr>
              <w:pStyle w:val="TAL"/>
              <w:rPr>
                <w:rFonts w:eastAsia="Calibri"/>
                <w:noProof/>
              </w:rPr>
            </w:pPr>
            <w:r>
              <w:rPr>
                <w:rFonts w:eastAsia="Calibri"/>
                <w:noProof/>
              </w:rPr>
              <w:t>No, but</w:t>
            </w:r>
          </w:p>
        </w:tc>
        <w:tc>
          <w:tcPr>
            <w:tcW w:w="6888" w:type="dxa"/>
          </w:tcPr>
          <w:p w14:paraId="2F11E79F" w14:textId="42E07C24" w:rsidR="00063234" w:rsidRPr="00EB0E9D" w:rsidRDefault="00C6497F" w:rsidP="007E51CC">
            <w:pPr>
              <w:pStyle w:val="TAL"/>
              <w:rPr>
                <w:rFonts w:eastAsia="Calibri"/>
                <w:noProof/>
              </w:rPr>
            </w:pPr>
            <w:r>
              <w:rPr>
                <w:rFonts w:eastAsia="Calibri"/>
                <w:noProof/>
              </w:rPr>
              <w:t>As Huawei mentioned, UE already reports.</w:t>
            </w:r>
          </w:p>
        </w:tc>
      </w:tr>
      <w:tr w:rsidR="00B40DD5" w:rsidRPr="00EB0E9D" w14:paraId="3F4681AA" w14:textId="77777777" w:rsidTr="00967E0D">
        <w:trPr>
          <w:trHeight w:val="255"/>
        </w:trPr>
        <w:tc>
          <w:tcPr>
            <w:tcW w:w="1413" w:type="dxa"/>
          </w:tcPr>
          <w:p w14:paraId="164E9AE3" w14:textId="287CA71A" w:rsidR="00B40DD5" w:rsidRPr="00B40DD5" w:rsidRDefault="00B40DD5" w:rsidP="007E51CC">
            <w:pPr>
              <w:pStyle w:val="TAL"/>
              <w:rPr>
                <w:rFonts w:eastAsia="MS Mincho"/>
                <w:noProof/>
                <w:lang w:eastAsia="ja-JP"/>
              </w:rPr>
            </w:pPr>
            <w:r>
              <w:rPr>
                <w:rFonts w:eastAsia="MS Mincho" w:hint="eastAsia"/>
                <w:noProof/>
                <w:lang w:eastAsia="ja-JP"/>
              </w:rPr>
              <w:t>S</w:t>
            </w:r>
            <w:r>
              <w:rPr>
                <w:rFonts w:eastAsia="MS Mincho"/>
                <w:noProof/>
                <w:lang w:eastAsia="ja-JP"/>
              </w:rPr>
              <w:t>harp</w:t>
            </w:r>
          </w:p>
        </w:tc>
        <w:tc>
          <w:tcPr>
            <w:tcW w:w="1417" w:type="dxa"/>
          </w:tcPr>
          <w:p w14:paraId="6098B3D4" w14:textId="77777777" w:rsidR="00B40DD5" w:rsidRDefault="00B40DD5" w:rsidP="007E51CC">
            <w:pPr>
              <w:pStyle w:val="TAL"/>
              <w:rPr>
                <w:rFonts w:eastAsia="Calibri"/>
                <w:noProof/>
              </w:rPr>
            </w:pPr>
          </w:p>
        </w:tc>
        <w:tc>
          <w:tcPr>
            <w:tcW w:w="6888" w:type="dxa"/>
          </w:tcPr>
          <w:p w14:paraId="5D37C326" w14:textId="370B26BD" w:rsidR="00B40DD5" w:rsidRPr="00B40DD5" w:rsidRDefault="00B40DD5" w:rsidP="007E51CC">
            <w:pPr>
              <w:pStyle w:val="TAL"/>
              <w:rPr>
                <w:rFonts w:eastAsia="MS Mincho"/>
                <w:noProof/>
                <w:lang w:eastAsia="ja-JP"/>
              </w:rPr>
            </w:pPr>
            <w:r>
              <w:rPr>
                <w:rFonts w:eastAsia="MS Mincho"/>
                <w:noProof/>
                <w:lang w:eastAsia="ja-JP"/>
              </w:rPr>
              <w:t>We also think the information is already included.</w:t>
            </w:r>
          </w:p>
        </w:tc>
      </w:tr>
      <w:tr w:rsidR="00CA41A3" w:rsidRPr="00EB0E9D" w14:paraId="48DE51B6" w14:textId="77777777" w:rsidTr="00967E0D">
        <w:trPr>
          <w:trHeight w:val="255"/>
        </w:trPr>
        <w:tc>
          <w:tcPr>
            <w:tcW w:w="1413" w:type="dxa"/>
          </w:tcPr>
          <w:p w14:paraId="6B5E9C6F" w14:textId="456DB735" w:rsidR="00CA41A3" w:rsidRDefault="00CA41A3" w:rsidP="007E51CC">
            <w:pPr>
              <w:pStyle w:val="TAL"/>
              <w:rPr>
                <w:rFonts w:eastAsia="MS Mincho"/>
                <w:noProof/>
                <w:lang w:eastAsia="ja-JP"/>
              </w:rPr>
            </w:pPr>
            <w:r>
              <w:rPr>
                <w:rFonts w:eastAsia="MS Mincho"/>
                <w:noProof/>
                <w:lang w:eastAsia="ja-JP"/>
              </w:rPr>
              <w:t>Lenovo</w:t>
            </w:r>
          </w:p>
        </w:tc>
        <w:tc>
          <w:tcPr>
            <w:tcW w:w="1417" w:type="dxa"/>
          </w:tcPr>
          <w:p w14:paraId="27A43B46" w14:textId="2247E18B" w:rsidR="00CA41A3" w:rsidRDefault="00CA41A3" w:rsidP="007E51CC">
            <w:pPr>
              <w:pStyle w:val="TAL"/>
              <w:rPr>
                <w:rFonts w:eastAsia="Calibri"/>
                <w:noProof/>
              </w:rPr>
            </w:pPr>
            <w:r>
              <w:rPr>
                <w:rFonts w:eastAsia="Calibri"/>
                <w:noProof/>
              </w:rPr>
              <w:t>Yes</w:t>
            </w:r>
          </w:p>
        </w:tc>
        <w:tc>
          <w:tcPr>
            <w:tcW w:w="6888" w:type="dxa"/>
          </w:tcPr>
          <w:p w14:paraId="6282A41A" w14:textId="6D142C88" w:rsidR="00CA41A3" w:rsidRDefault="00925FDD" w:rsidP="007E51CC">
            <w:pPr>
              <w:pStyle w:val="TAL"/>
              <w:rPr>
                <w:rFonts w:eastAsia="MS Mincho"/>
                <w:noProof/>
                <w:lang w:eastAsia="ja-JP"/>
              </w:rPr>
            </w:pPr>
            <w:r>
              <w:rPr>
                <w:rFonts w:eastAsia="MS Mincho"/>
                <w:noProof/>
                <w:lang w:eastAsia="ja-JP"/>
              </w:rPr>
              <w:t xml:space="preserve">Not sure if </w:t>
            </w:r>
            <w:r w:rsidR="00D906E1">
              <w:rPr>
                <w:rFonts w:eastAsia="MS Mincho"/>
                <w:noProof/>
                <w:lang w:eastAsia="ja-JP"/>
              </w:rPr>
              <w:t xml:space="preserve">existing </w:t>
            </w:r>
            <w:r w:rsidR="0001070F">
              <w:rPr>
                <w:rFonts w:eastAsia="MS Mincho"/>
                <w:noProof/>
                <w:lang w:eastAsia="ja-JP"/>
              </w:rPr>
              <w:t>IEs can be reused for the same purpose</w:t>
            </w:r>
            <w:r w:rsidR="000043DC">
              <w:rPr>
                <w:rFonts w:eastAsia="MS Mincho"/>
                <w:noProof/>
                <w:lang w:eastAsia="ja-JP"/>
              </w:rPr>
              <w:t xml:space="preserve">, e.g., </w:t>
            </w:r>
            <w:r w:rsidR="000043DC" w:rsidRPr="00740BCD">
              <w:t>failedPSCellId-r17</w:t>
            </w:r>
            <w:r w:rsidR="00CD1831">
              <w:t xml:space="preserve"> + failureType</w:t>
            </w:r>
            <w:r w:rsidR="0001070F">
              <w:rPr>
                <w:rFonts w:eastAsia="MS Mincho"/>
                <w:noProof/>
                <w:lang w:eastAsia="ja-JP"/>
              </w:rPr>
              <w:t xml:space="preserve">, otherwise it looks reasonable to </w:t>
            </w:r>
            <w:r w:rsidR="007A439E">
              <w:rPr>
                <w:rFonts w:eastAsia="MS Mincho"/>
                <w:noProof/>
                <w:lang w:eastAsia="ja-JP"/>
              </w:rPr>
              <w:t xml:space="preserve">modify as [6] proposed. </w:t>
            </w:r>
          </w:p>
        </w:tc>
      </w:tr>
      <w:tr w:rsidR="00CD7B7C" w:rsidRPr="00EB0E9D" w14:paraId="040EAEC7" w14:textId="77777777" w:rsidTr="00967E0D">
        <w:trPr>
          <w:trHeight w:val="255"/>
        </w:trPr>
        <w:tc>
          <w:tcPr>
            <w:tcW w:w="1413" w:type="dxa"/>
          </w:tcPr>
          <w:p w14:paraId="1C0F6566" w14:textId="70D8C45A" w:rsidR="00CD7B7C" w:rsidRPr="00CD7B7C" w:rsidRDefault="00CD7B7C" w:rsidP="007E51CC">
            <w:pPr>
              <w:pStyle w:val="TAL"/>
              <w:rPr>
                <w:rFonts w:eastAsiaTheme="minorEastAsia" w:hint="eastAsia"/>
                <w:noProof/>
                <w:lang w:eastAsia="zh-CN"/>
              </w:rPr>
            </w:pPr>
            <w:r>
              <w:rPr>
                <w:rFonts w:eastAsiaTheme="minorEastAsia"/>
                <w:noProof/>
                <w:lang w:eastAsia="zh-CN"/>
              </w:rPr>
              <w:t>vivo</w:t>
            </w:r>
          </w:p>
        </w:tc>
        <w:tc>
          <w:tcPr>
            <w:tcW w:w="1417" w:type="dxa"/>
          </w:tcPr>
          <w:p w14:paraId="15B1C0A4" w14:textId="4190F9FB" w:rsidR="00CD7B7C" w:rsidRPr="00CD7B7C" w:rsidRDefault="00CD7B7C" w:rsidP="007E51CC">
            <w:pPr>
              <w:pStyle w:val="TAL"/>
              <w:rPr>
                <w:rFonts w:eastAsiaTheme="minorEastAsia" w:hint="eastAsia"/>
                <w:noProof/>
                <w:lang w:eastAsia="zh-CN"/>
              </w:rPr>
            </w:pPr>
            <w:r>
              <w:rPr>
                <w:rFonts w:eastAsiaTheme="minorEastAsia" w:hint="eastAsia"/>
                <w:noProof/>
                <w:lang w:eastAsia="zh-CN"/>
              </w:rPr>
              <w:t>N</w:t>
            </w:r>
            <w:r>
              <w:rPr>
                <w:rFonts w:eastAsiaTheme="minorEastAsia"/>
                <w:noProof/>
                <w:lang w:eastAsia="zh-CN"/>
              </w:rPr>
              <w:t xml:space="preserve">o </w:t>
            </w:r>
          </w:p>
        </w:tc>
        <w:tc>
          <w:tcPr>
            <w:tcW w:w="6888" w:type="dxa"/>
          </w:tcPr>
          <w:p w14:paraId="5F380B19" w14:textId="53D715A5" w:rsidR="00CD7B7C" w:rsidRPr="00CD7B7C" w:rsidRDefault="00CD7B7C" w:rsidP="007E51CC">
            <w:pPr>
              <w:pStyle w:val="TAL"/>
              <w:rPr>
                <w:rFonts w:eastAsiaTheme="minorEastAsia" w:hint="eastAsia"/>
                <w:noProof/>
                <w:lang w:eastAsia="zh-CN"/>
              </w:rPr>
            </w:pPr>
            <w:r>
              <w:rPr>
                <w:rFonts w:eastAsiaTheme="minorEastAsia"/>
                <w:noProof/>
                <w:lang w:eastAsia="zh-CN"/>
              </w:rPr>
              <w:t xml:space="preserve">Exsting beam index report can be used. </w:t>
            </w:r>
          </w:p>
        </w:tc>
      </w:tr>
    </w:tbl>
    <w:p w14:paraId="6C9BF630" w14:textId="115BBE32" w:rsidR="00063234" w:rsidRDefault="00063234" w:rsidP="00063234">
      <w:pPr>
        <w:rPr>
          <w:rFonts w:eastAsia="MS Mincho"/>
          <w:lang w:eastAsia="ja-JP"/>
        </w:rPr>
      </w:pPr>
    </w:p>
    <w:p w14:paraId="079C40DC" w14:textId="3E47EB76" w:rsidR="00A231EC" w:rsidRDefault="00641E0F" w:rsidP="00063234">
      <w:pPr>
        <w:rPr>
          <w:rFonts w:eastAsiaTheme="minorEastAsia"/>
        </w:rPr>
      </w:pPr>
      <w:r>
        <w:rPr>
          <w:rFonts w:eastAsiaTheme="minorEastAsia"/>
        </w:rPr>
        <w:fldChar w:fldCharType="begin"/>
      </w:r>
      <w:r>
        <w:rPr>
          <w:rFonts w:eastAsiaTheme="minorEastAsia"/>
        </w:rPr>
        <w:instrText xml:space="preserve"> REF _Ref103017261 \r \h </w:instrText>
      </w:r>
      <w:r>
        <w:rPr>
          <w:rFonts w:eastAsiaTheme="minorEastAsia"/>
        </w:rPr>
      </w:r>
      <w:r>
        <w:rPr>
          <w:rFonts w:eastAsiaTheme="minorEastAsia"/>
        </w:rPr>
        <w:fldChar w:fldCharType="separate"/>
      </w:r>
      <w:r>
        <w:rPr>
          <w:rFonts w:eastAsiaTheme="minorEastAsia"/>
        </w:rPr>
        <w:t>[6]</w:t>
      </w:r>
      <w:r>
        <w:rPr>
          <w:rFonts w:eastAsiaTheme="minorEastAsia"/>
        </w:rPr>
        <w:fldChar w:fldCharType="end"/>
      </w:r>
      <w:r>
        <w:rPr>
          <w:rFonts w:eastAsiaTheme="minorEastAsia"/>
        </w:rPr>
        <w:t xml:space="preserve"> provided the text proposals for TS 38.331 and for TS 37.340. </w:t>
      </w:r>
    </w:p>
    <w:p w14:paraId="6820E6CE" w14:textId="34A27922" w:rsidR="00F41003" w:rsidRPr="00F41003" w:rsidRDefault="00F41003" w:rsidP="00063234">
      <w:pPr>
        <w:rPr>
          <w:rFonts w:eastAsia="MS Mincho"/>
          <w:lang w:eastAsia="ja-JP"/>
        </w:rPr>
      </w:pPr>
      <w:r>
        <w:rPr>
          <w:rFonts w:eastAsia="MS Mincho" w:hint="eastAsia"/>
          <w:lang w:eastAsia="ja-JP"/>
        </w:rPr>
        <w:t>F</w:t>
      </w:r>
      <w:r>
        <w:rPr>
          <w:rFonts w:eastAsia="MS Mincho"/>
          <w:lang w:eastAsia="ja-JP"/>
        </w:rPr>
        <w:t xml:space="preserve">or 5.7.3.5 of TS 38.331 (i.e., </w:t>
      </w:r>
      <w:r w:rsidRPr="00740BCD">
        <w:t xml:space="preserve">Actions related to transmission of </w:t>
      </w:r>
      <w:proofErr w:type="spellStart"/>
      <w:r w:rsidRPr="00740BCD">
        <w:rPr>
          <w:i/>
        </w:rPr>
        <w:t>SCGFailureInformation</w:t>
      </w:r>
      <w:proofErr w:type="spellEnd"/>
      <w:r w:rsidRPr="00740BCD">
        <w:t xml:space="preserve"> message</w:t>
      </w:r>
      <w:r>
        <w:rPr>
          <w:rFonts w:eastAsia="MS Mincho"/>
          <w:lang w:eastAsia="ja-JP"/>
        </w:rPr>
        <w:t>)</w:t>
      </w:r>
    </w:p>
    <w:tbl>
      <w:tblPr>
        <w:tblStyle w:val="af5"/>
        <w:tblW w:w="0" w:type="auto"/>
        <w:tblLook w:val="04A0" w:firstRow="1" w:lastRow="0" w:firstColumn="1" w:lastColumn="0" w:noHBand="0" w:noVBand="1"/>
      </w:tblPr>
      <w:tblGrid>
        <w:gridCol w:w="8296"/>
      </w:tblGrid>
      <w:tr w:rsidR="00F41003" w14:paraId="6F3779C8" w14:textId="77777777" w:rsidTr="00C20752">
        <w:tc>
          <w:tcPr>
            <w:tcW w:w="8296" w:type="dxa"/>
          </w:tcPr>
          <w:p w14:paraId="40B7F245" w14:textId="046F3049" w:rsidR="00F41003" w:rsidRDefault="00F41003" w:rsidP="00F41003">
            <w:pPr>
              <w:rPr>
                <w:lang w:eastAsia="x-none"/>
              </w:rPr>
            </w:pPr>
            <w:r w:rsidRPr="00740BCD">
              <w:rPr>
                <w:lang w:eastAsia="x-none"/>
              </w:rPr>
              <w:t xml:space="preserve">The UE shall set the contents of the </w:t>
            </w:r>
            <w:proofErr w:type="spellStart"/>
            <w:r w:rsidRPr="00740BCD">
              <w:rPr>
                <w:i/>
                <w:lang w:eastAsia="x-none"/>
              </w:rPr>
              <w:t>SCGFailureInformation</w:t>
            </w:r>
            <w:proofErr w:type="spellEnd"/>
            <w:r w:rsidRPr="00740BCD">
              <w:rPr>
                <w:lang w:eastAsia="x-none"/>
              </w:rPr>
              <w:t xml:space="preserve"> message as follows:</w:t>
            </w:r>
          </w:p>
          <w:p w14:paraId="389C1C9D" w14:textId="40CEAA31" w:rsidR="00F41003" w:rsidRPr="00F41003" w:rsidRDefault="00F41003" w:rsidP="00F41003">
            <w:pPr>
              <w:rPr>
                <w:rFonts w:eastAsia="MS Mincho"/>
                <w:lang w:eastAsia="ja-JP"/>
              </w:rPr>
            </w:pPr>
            <w:r>
              <w:rPr>
                <w:rFonts w:eastAsia="MS Mincho"/>
                <w:lang w:eastAsia="ja-JP"/>
              </w:rPr>
              <w:t>…</w:t>
            </w:r>
          </w:p>
          <w:p w14:paraId="048B9DC5" w14:textId="77777777" w:rsidR="00F41003" w:rsidRDefault="00F41003" w:rsidP="00F41003">
            <w:pPr>
              <w:pStyle w:val="B1"/>
              <w:rPr>
                <w:ins w:id="95" w:author="CATT" w:date="2022-04-21T14:39:00Z"/>
              </w:rPr>
            </w:pPr>
            <w:ins w:id="96" w:author="CATT" w:date="2022-04-21T14:39:00Z">
              <w:r>
                <w:t xml:space="preserve">1&gt; else if the </w:t>
              </w:r>
              <w:r>
                <w:rPr>
                  <w:rFonts w:eastAsia="Malgun Gothic"/>
                  <w:lang w:eastAsia="en-US"/>
                </w:rPr>
                <w:t xml:space="preserve">UE initiates transmission of the </w:t>
              </w:r>
              <w:proofErr w:type="spellStart"/>
              <w:r>
                <w:rPr>
                  <w:rFonts w:eastAsia="Malgun Gothic"/>
                  <w:i/>
                  <w:lang w:eastAsia="en-US"/>
                </w:rPr>
                <w:t>SCGFailureInformation</w:t>
              </w:r>
              <w:proofErr w:type="spellEnd"/>
              <w:r>
                <w:rPr>
                  <w:rFonts w:eastAsia="Malgun Gothic"/>
                  <w:lang w:eastAsia="en-US"/>
                </w:rPr>
                <w:t xml:space="preserve"> message due to</w:t>
              </w:r>
              <w:r>
                <w:rPr>
                  <w:rFonts w:eastAsiaTheme="minorEastAsia" w:hint="eastAsia"/>
                </w:rPr>
                <w:t xml:space="preserve"> detection of</w:t>
              </w:r>
              <w:r>
                <w:t xml:space="preserve"> beam failure of the </w:t>
              </w:r>
              <w:proofErr w:type="spellStart"/>
              <w:r>
                <w:t>PSCell</w:t>
              </w:r>
              <w:proofErr w:type="spellEnd"/>
              <w:r>
                <w:t xml:space="preserve"> while the SCG is deactivated:</w:t>
              </w:r>
            </w:ins>
          </w:p>
          <w:p w14:paraId="7B304749" w14:textId="77777777" w:rsidR="00F41003" w:rsidRDefault="00F41003" w:rsidP="00F41003">
            <w:pPr>
              <w:pStyle w:val="B2"/>
              <w:rPr>
                <w:ins w:id="97" w:author="CATT" w:date="2022-04-21T14:39:00Z"/>
              </w:rPr>
            </w:pPr>
            <w:ins w:id="98" w:author="CATT" w:date="2022-04-21T14:39:00Z">
              <w:r>
                <w:t>2&gt;</w:t>
              </w:r>
              <w:r>
                <w:tab/>
                <w:t xml:space="preserve">set the </w:t>
              </w:r>
              <w:proofErr w:type="spellStart"/>
              <w:r>
                <w:rPr>
                  <w:i/>
                  <w:iCs/>
                </w:rPr>
                <w:t>failureType</w:t>
              </w:r>
              <w:proofErr w:type="spellEnd"/>
              <w:r>
                <w:t xml:space="preserve"> as </w:t>
              </w:r>
              <w:r w:rsidRPr="006C422A">
                <w:rPr>
                  <w:rFonts w:hint="eastAsia"/>
                  <w:i/>
                </w:rPr>
                <w:t>other</w:t>
              </w:r>
              <w:r>
                <w:rPr>
                  <w:rFonts w:hint="eastAsia"/>
                </w:rPr>
                <w:t xml:space="preserve"> </w:t>
              </w:r>
              <w:r>
                <w:t xml:space="preserve">and set </w:t>
              </w:r>
              <w:r>
                <w:rPr>
                  <w:i/>
                  <w:iCs/>
                </w:rPr>
                <w:t xml:space="preserve">failureType-v1610 </w:t>
              </w:r>
              <w:r>
                <w:t xml:space="preserve">as </w:t>
              </w:r>
              <w:proofErr w:type="spellStart"/>
              <w:r>
                <w:rPr>
                  <w:i/>
                  <w:iCs/>
                </w:rPr>
                <w:t>beamFailure</w:t>
              </w:r>
              <w:proofErr w:type="spellEnd"/>
              <w:r>
                <w:t>.</w:t>
              </w:r>
            </w:ins>
          </w:p>
          <w:p w14:paraId="062BA89E" w14:textId="77777777" w:rsidR="00F41003" w:rsidRPr="00740BCD" w:rsidRDefault="00F41003" w:rsidP="00F41003">
            <w:pPr>
              <w:pStyle w:val="B2"/>
            </w:pPr>
            <w:ins w:id="99" w:author="CATT" w:date="2022-04-21T14:39:00Z">
              <w:r>
                <w:rPr>
                  <w:rFonts w:hint="eastAsia"/>
                </w:rPr>
                <w:t xml:space="preserve">2&gt; include </w:t>
              </w:r>
              <w:proofErr w:type="spellStart"/>
              <w:r>
                <w:rPr>
                  <w:rFonts w:hint="eastAsia"/>
                  <w:i/>
                </w:rPr>
                <w:t>candidateRsIndex</w:t>
              </w:r>
              <w:proofErr w:type="spellEnd"/>
              <w:r>
                <w:rPr>
                  <w:rFonts w:hint="eastAsia"/>
                </w:rPr>
                <w:t xml:space="preserve"> in </w:t>
              </w:r>
              <w:proofErr w:type="spellStart"/>
              <w:r>
                <w:rPr>
                  <w:i/>
                </w:rPr>
                <w:t>SCGFailureInformation</w:t>
              </w:r>
              <w:proofErr w:type="spellEnd"/>
              <w:r w:rsidRPr="00A60370">
                <w:t xml:space="preserve"> </w:t>
              </w:r>
              <w:r>
                <w:t>message</w:t>
              </w:r>
              <w:r>
                <w:rPr>
                  <w:rFonts w:hint="eastAsia"/>
                </w:rPr>
                <w:t xml:space="preserve"> if </w:t>
              </w:r>
              <w:r>
                <w:t>available</w:t>
              </w:r>
              <w:r>
                <w:rPr>
                  <w:rFonts w:hint="eastAsia"/>
                </w:rPr>
                <w:t>.</w:t>
              </w:r>
            </w:ins>
          </w:p>
          <w:p w14:paraId="762E747B" w14:textId="13576B31" w:rsidR="00F41003" w:rsidRPr="00F41003" w:rsidRDefault="00F41003" w:rsidP="00C20752">
            <w:pPr>
              <w:pStyle w:val="B3"/>
              <w:rPr>
                <w:rFonts w:eastAsia="MS Mincho"/>
                <w:lang w:eastAsia="ja-JP"/>
              </w:rPr>
            </w:pPr>
            <w:r>
              <w:rPr>
                <w:rFonts w:eastAsia="MS Mincho"/>
                <w:lang w:eastAsia="ja-JP"/>
              </w:rPr>
              <w:t>…</w:t>
            </w:r>
          </w:p>
        </w:tc>
      </w:tr>
    </w:tbl>
    <w:p w14:paraId="532B72E5" w14:textId="7ECDB9E2" w:rsidR="00F41003" w:rsidRDefault="00F41003" w:rsidP="00063234">
      <w:pPr>
        <w:rPr>
          <w:rFonts w:eastAsiaTheme="minorEastAsia"/>
        </w:rPr>
      </w:pPr>
    </w:p>
    <w:p w14:paraId="35610D03" w14:textId="53381641" w:rsidR="002E36A4" w:rsidRDefault="002E36A4" w:rsidP="00063234">
      <w:pPr>
        <w:rPr>
          <w:rFonts w:eastAsia="MS Mincho"/>
          <w:lang w:eastAsia="ja-JP"/>
        </w:rPr>
      </w:pPr>
      <w:r>
        <w:rPr>
          <w:rFonts w:eastAsia="MS Mincho" w:hint="eastAsia"/>
          <w:lang w:eastAsia="ja-JP"/>
        </w:rPr>
        <w:t>F</w:t>
      </w:r>
      <w:r>
        <w:rPr>
          <w:rFonts w:eastAsia="MS Mincho"/>
          <w:lang w:eastAsia="ja-JP"/>
        </w:rPr>
        <w:t xml:space="preserve">or 6.3.2 of TS 38.331 (i.e., </w:t>
      </w:r>
      <w:r w:rsidRPr="00740BCD">
        <w:t>Radio resource control information elements</w:t>
      </w:r>
      <w:r>
        <w:rPr>
          <w:rFonts w:eastAsia="MS Mincho"/>
          <w:lang w:eastAsia="ja-JP"/>
        </w:rPr>
        <w:t>)</w:t>
      </w:r>
    </w:p>
    <w:tbl>
      <w:tblPr>
        <w:tblStyle w:val="af5"/>
        <w:tblW w:w="0" w:type="auto"/>
        <w:tblLook w:val="04A0" w:firstRow="1" w:lastRow="0" w:firstColumn="1" w:lastColumn="0" w:noHBand="0" w:noVBand="1"/>
      </w:tblPr>
      <w:tblGrid>
        <w:gridCol w:w="8296"/>
      </w:tblGrid>
      <w:tr w:rsidR="002E36A4" w14:paraId="71223538" w14:textId="77777777" w:rsidTr="00C20752">
        <w:tc>
          <w:tcPr>
            <w:tcW w:w="8296" w:type="dxa"/>
          </w:tcPr>
          <w:p w14:paraId="4D237EA8" w14:textId="77777777" w:rsidR="002E36A4" w:rsidRPr="00740BCD" w:rsidRDefault="002E36A4" w:rsidP="002E36A4">
            <w:pPr>
              <w:pStyle w:val="TH"/>
            </w:pPr>
            <w:proofErr w:type="spellStart"/>
            <w:r w:rsidRPr="00740BCD">
              <w:rPr>
                <w:i/>
              </w:rPr>
              <w:lastRenderedPageBreak/>
              <w:t>SCGFailureInformation</w:t>
            </w:r>
            <w:proofErr w:type="spellEnd"/>
            <w:r w:rsidRPr="00740BCD">
              <w:t xml:space="preserve"> message</w:t>
            </w:r>
          </w:p>
          <w:p w14:paraId="65BEDD34" w14:textId="77777777" w:rsidR="002E36A4" w:rsidRPr="00740BCD" w:rsidRDefault="002E36A4" w:rsidP="002E36A4">
            <w:pPr>
              <w:pStyle w:val="PL"/>
              <w:rPr>
                <w:color w:val="808080"/>
              </w:rPr>
            </w:pPr>
            <w:r w:rsidRPr="00740BCD">
              <w:rPr>
                <w:color w:val="808080"/>
              </w:rPr>
              <w:t>-- ASN1START</w:t>
            </w:r>
          </w:p>
          <w:p w14:paraId="6638FC7D" w14:textId="77777777" w:rsidR="002E36A4" w:rsidRPr="00740BCD" w:rsidRDefault="002E36A4" w:rsidP="002E36A4">
            <w:pPr>
              <w:pStyle w:val="PL"/>
              <w:rPr>
                <w:color w:val="808080"/>
              </w:rPr>
            </w:pPr>
            <w:r w:rsidRPr="00740BCD">
              <w:rPr>
                <w:color w:val="808080"/>
              </w:rPr>
              <w:t>-- TAG-SCGFAILUREINFORMATION-START</w:t>
            </w:r>
          </w:p>
          <w:p w14:paraId="333B3721" w14:textId="77777777" w:rsidR="002E36A4" w:rsidRPr="00740BCD" w:rsidRDefault="002E36A4" w:rsidP="002E36A4">
            <w:pPr>
              <w:pStyle w:val="PL"/>
              <w:rPr>
                <w:rFonts w:eastAsia="Malgun Gothic"/>
              </w:rPr>
            </w:pPr>
          </w:p>
          <w:p w14:paraId="01BEC02A" w14:textId="77777777" w:rsidR="002E36A4" w:rsidRPr="00740BCD" w:rsidRDefault="002E36A4" w:rsidP="002E36A4">
            <w:pPr>
              <w:pStyle w:val="PL"/>
              <w:rPr>
                <w:rFonts w:eastAsia="Malgun Gothic"/>
              </w:rPr>
            </w:pPr>
            <w:r w:rsidRPr="00740BCD">
              <w:rPr>
                <w:rFonts w:eastAsia="Malgun Gothic"/>
              </w:rPr>
              <w:t xml:space="preserve">SCGFailureInformation ::=                   </w:t>
            </w:r>
            <w:r w:rsidRPr="00740BCD">
              <w:rPr>
                <w:color w:val="993366"/>
              </w:rPr>
              <w:t>SEQUENCE</w:t>
            </w:r>
            <w:r w:rsidRPr="00740BCD">
              <w:rPr>
                <w:rFonts w:eastAsia="Malgun Gothic"/>
              </w:rPr>
              <w:t xml:space="preserve"> {</w:t>
            </w:r>
          </w:p>
          <w:p w14:paraId="0DDEB033" w14:textId="77777777" w:rsidR="002E36A4" w:rsidRPr="00740BCD" w:rsidRDefault="002E36A4" w:rsidP="002E36A4">
            <w:pPr>
              <w:pStyle w:val="PL"/>
              <w:rPr>
                <w:rFonts w:eastAsia="Malgun Gothic"/>
              </w:rPr>
            </w:pPr>
            <w:r w:rsidRPr="00740BCD">
              <w:rPr>
                <w:rFonts w:eastAsia="Malgun Gothic"/>
              </w:rPr>
              <w:t xml:space="preserve">    criticalExtensions                       </w:t>
            </w:r>
            <w:r w:rsidRPr="00740BCD">
              <w:t xml:space="preserve">    </w:t>
            </w:r>
            <w:r w:rsidRPr="00740BCD">
              <w:rPr>
                <w:color w:val="993366"/>
              </w:rPr>
              <w:t>CHOICE</w:t>
            </w:r>
            <w:r w:rsidRPr="00740BCD">
              <w:rPr>
                <w:rFonts w:eastAsia="Malgun Gothic"/>
              </w:rPr>
              <w:t xml:space="preserve"> {</w:t>
            </w:r>
          </w:p>
          <w:p w14:paraId="331A5D10" w14:textId="77777777" w:rsidR="002E36A4" w:rsidRPr="00740BCD" w:rsidRDefault="002E36A4" w:rsidP="002E36A4">
            <w:pPr>
              <w:pStyle w:val="PL"/>
              <w:rPr>
                <w:rFonts w:eastAsia="Malgun Gothic"/>
              </w:rPr>
            </w:pPr>
            <w:r w:rsidRPr="00740BCD">
              <w:rPr>
                <w:rFonts w:eastAsia="Malgun Gothic"/>
              </w:rPr>
              <w:t xml:space="preserve">        scgFailureInformation            </w:t>
            </w:r>
            <w:r w:rsidRPr="00740BCD">
              <w:t xml:space="preserve">    </w:t>
            </w:r>
            <w:r w:rsidRPr="00740BCD">
              <w:rPr>
                <w:rFonts w:eastAsia="Malgun Gothic"/>
              </w:rPr>
              <w:t xml:space="preserve">        SCGFailureInformation-IEs,</w:t>
            </w:r>
          </w:p>
          <w:p w14:paraId="1570F2B3" w14:textId="77777777" w:rsidR="002E36A4" w:rsidRPr="00740BCD" w:rsidRDefault="002E36A4" w:rsidP="002E36A4">
            <w:pPr>
              <w:pStyle w:val="PL"/>
              <w:rPr>
                <w:rFonts w:eastAsia="Malgun Gothic"/>
              </w:rPr>
            </w:pPr>
            <w:r w:rsidRPr="00740BCD">
              <w:rPr>
                <w:rFonts w:eastAsia="Malgun Gothic"/>
              </w:rPr>
              <w:t xml:space="preserve">        criticalExtensionsFuture             </w:t>
            </w:r>
            <w:r w:rsidRPr="00740BCD">
              <w:t xml:space="preserve">    </w:t>
            </w:r>
            <w:r w:rsidRPr="00740BCD">
              <w:rPr>
                <w:rFonts w:eastAsia="Malgun Gothic"/>
              </w:rPr>
              <w:t xml:space="preserve">   </w:t>
            </w:r>
            <w:r w:rsidRPr="00740BCD">
              <w:rPr>
                <w:color w:val="993366"/>
              </w:rPr>
              <w:t>SEQUENCE</w:t>
            </w:r>
            <w:r w:rsidRPr="00740BCD">
              <w:rPr>
                <w:rFonts w:eastAsia="Malgun Gothic"/>
              </w:rPr>
              <w:t xml:space="preserve"> {}</w:t>
            </w:r>
          </w:p>
          <w:p w14:paraId="291B863C" w14:textId="77777777" w:rsidR="002E36A4" w:rsidRPr="00740BCD" w:rsidRDefault="002E36A4" w:rsidP="002E36A4">
            <w:pPr>
              <w:pStyle w:val="PL"/>
              <w:rPr>
                <w:rFonts w:eastAsia="Malgun Gothic"/>
              </w:rPr>
            </w:pPr>
            <w:r w:rsidRPr="00740BCD">
              <w:rPr>
                <w:rFonts w:eastAsia="Malgun Gothic"/>
              </w:rPr>
              <w:t xml:space="preserve">    }</w:t>
            </w:r>
          </w:p>
          <w:p w14:paraId="6BFA8B5D" w14:textId="30AE399C" w:rsidR="002E36A4" w:rsidRPr="002E36A4" w:rsidRDefault="002E36A4" w:rsidP="002E36A4">
            <w:pPr>
              <w:pStyle w:val="PL"/>
              <w:rPr>
                <w:rFonts w:eastAsiaTheme="minorEastAsia"/>
              </w:rPr>
            </w:pPr>
            <w:r w:rsidRPr="00740BCD">
              <w:rPr>
                <w:rFonts w:eastAsia="Malgun Gothic"/>
              </w:rPr>
              <w:t>}</w:t>
            </w:r>
          </w:p>
          <w:p w14:paraId="6921EDC6" w14:textId="77777777" w:rsidR="002E36A4" w:rsidRPr="002E36A4" w:rsidRDefault="002E36A4" w:rsidP="002E36A4">
            <w:pPr>
              <w:pStyle w:val="PL"/>
              <w:rPr>
                <w:rFonts w:eastAsiaTheme="minorEastAsia"/>
              </w:rPr>
            </w:pPr>
          </w:p>
          <w:p w14:paraId="166110ED" w14:textId="77777777" w:rsidR="002E36A4" w:rsidRPr="00740BCD" w:rsidRDefault="002E36A4" w:rsidP="002E36A4">
            <w:pPr>
              <w:pStyle w:val="PL"/>
              <w:rPr>
                <w:rFonts w:eastAsia="Malgun Gothic"/>
              </w:rPr>
            </w:pPr>
            <w:r w:rsidRPr="00740BCD">
              <w:rPr>
                <w:rFonts w:eastAsia="Malgun Gothic"/>
              </w:rPr>
              <w:t>SCGFailureInformation-IEs ::=</w:t>
            </w:r>
            <w:r w:rsidRPr="00740BCD">
              <w:t xml:space="preserve">            </w:t>
            </w:r>
            <w:r w:rsidRPr="00740BCD">
              <w:rPr>
                <w:color w:val="993366"/>
              </w:rPr>
              <w:t>SEQUENCE</w:t>
            </w:r>
            <w:r w:rsidRPr="00740BCD">
              <w:rPr>
                <w:rFonts w:eastAsia="Malgun Gothic"/>
              </w:rPr>
              <w:t xml:space="preserve"> {</w:t>
            </w:r>
          </w:p>
          <w:p w14:paraId="24D30806" w14:textId="77777777" w:rsidR="002E36A4" w:rsidRPr="00740BCD" w:rsidRDefault="002E36A4" w:rsidP="002E36A4">
            <w:pPr>
              <w:pStyle w:val="PL"/>
              <w:rPr>
                <w:rFonts w:eastAsia="Malgun Gothic"/>
              </w:rPr>
            </w:pPr>
            <w:r w:rsidRPr="00740BCD">
              <w:t xml:space="preserve">    </w:t>
            </w:r>
            <w:r w:rsidRPr="00740BCD">
              <w:rPr>
                <w:rFonts w:eastAsia="Malgun Gothic"/>
              </w:rPr>
              <w:t>failureReportSCG</w:t>
            </w:r>
            <w:r w:rsidRPr="00740BCD">
              <w:t xml:space="preserve">                         </w:t>
            </w:r>
            <w:r w:rsidRPr="00740BCD">
              <w:rPr>
                <w:rFonts w:eastAsia="Malgun Gothic"/>
              </w:rPr>
              <w:t>FailureReportSCG</w:t>
            </w:r>
            <w:r w:rsidRPr="00740BCD">
              <w:t xml:space="preserve">                    </w:t>
            </w:r>
            <w:r w:rsidRPr="00740BCD">
              <w:rPr>
                <w:color w:val="993366"/>
              </w:rPr>
              <w:t>OPTIONAL</w:t>
            </w:r>
            <w:r w:rsidRPr="00740BCD">
              <w:rPr>
                <w:rFonts w:eastAsia="Malgun Gothic"/>
              </w:rPr>
              <w:t>,</w:t>
            </w:r>
          </w:p>
          <w:p w14:paraId="4EE7A34C" w14:textId="77777777" w:rsidR="002E36A4" w:rsidRPr="00740BCD" w:rsidRDefault="002E36A4" w:rsidP="002E36A4">
            <w:pPr>
              <w:pStyle w:val="PL"/>
              <w:rPr>
                <w:rFonts w:eastAsia="Malgun Gothic"/>
              </w:rPr>
            </w:pPr>
            <w:r w:rsidRPr="00740BCD">
              <w:t xml:space="preserve">    </w:t>
            </w:r>
            <w:r w:rsidRPr="00740BCD">
              <w:rPr>
                <w:rFonts w:eastAsia="Malgun Gothic"/>
              </w:rPr>
              <w:t>nonCriticalExtension</w:t>
            </w:r>
            <w:r w:rsidRPr="00740BCD">
              <w:t xml:space="preserve">                     </w:t>
            </w:r>
            <w:r w:rsidRPr="00740BCD">
              <w:rPr>
                <w:rFonts w:eastAsia="Malgun Gothic"/>
              </w:rPr>
              <w:t>SCGFailureInformation-v1590-IEs</w:t>
            </w:r>
            <w:r w:rsidRPr="00740BCD">
              <w:t xml:space="preserve">     </w:t>
            </w:r>
            <w:r w:rsidRPr="00740BCD">
              <w:rPr>
                <w:color w:val="993366"/>
              </w:rPr>
              <w:t>OPTIONAL</w:t>
            </w:r>
          </w:p>
          <w:p w14:paraId="277081A3" w14:textId="77777777" w:rsidR="002E36A4" w:rsidRPr="00740BCD" w:rsidRDefault="002E36A4" w:rsidP="002E36A4">
            <w:pPr>
              <w:pStyle w:val="PL"/>
              <w:rPr>
                <w:rFonts w:eastAsia="Malgun Gothic"/>
              </w:rPr>
            </w:pPr>
            <w:r w:rsidRPr="00740BCD">
              <w:rPr>
                <w:rFonts w:eastAsia="Malgun Gothic"/>
              </w:rPr>
              <w:t>}</w:t>
            </w:r>
          </w:p>
          <w:p w14:paraId="222A1AB1" w14:textId="26E4D091" w:rsidR="002E36A4" w:rsidRDefault="002E36A4" w:rsidP="002E36A4">
            <w:pPr>
              <w:pStyle w:val="PL"/>
              <w:rPr>
                <w:rFonts w:eastAsiaTheme="minorEastAsia"/>
              </w:rPr>
            </w:pPr>
          </w:p>
          <w:p w14:paraId="33221BAD" w14:textId="61C8334E" w:rsidR="002E36A4" w:rsidRPr="002E36A4" w:rsidRDefault="002E36A4" w:rsidP="002E36A4">
            <w:pPr>
              <w:pStyle w:val="PL"/>
              <w:rPr>
                <w:rFonts w:eastAsia="MS Mincho"/>
                <w:lang w:eastAsia="ja-JP"/>
              </w:rPr>
            </w:pPr>
            <w:r>
              <w:rPr>
                <w:rFonts w:eastAsia="MS Mincho"/>
                <w:lang w:eastAsia="ja-JP"/>
              </w:rPr>
              <w:t>…</w:t>
            </w:r>
          </w:p>
          <w:p w14:paraId="2E9FDD6B" w14:textId="77777777" w:rsidR="002E36A4" w:rsidRPr="002E36A4" w:rsidRDefault="002E36A4" w:rsidP="002E36A4">
            <w:pPr>
              <w:pStyle w:val="PL"/>
              <w:rPr>
                <w:rFonts w:eastAsiaTheme="minorEastAsia"/>
              </w:rPr>
            </w:pPr>
          </w:p>
          <w:p w14:paraId="266EF2AA" w14:textId="77777777" w:rsidR="002E36A4" w:rsidRPr="00740BCD" w:rsidRDefault="002E36A4" w:rsidP="002E36A4">
            <w:pPr>
              <w:pStyle w:val="PL"/>
              <w:rPr>
                <w:rFonts w:eastAsia="Malgun Gothic"/>
              </w:rPr>
            </w:pPr>
          </w:p>
          <w:p w14:paraId="09601A4F" w14:textId="77777777" w:rsidR="002E36A4" w:rsidRPr="00740BCD" w:rsidRDefault="002E36A4" w:rsidP="002E36A4">
            <w:pPr>
              <w:pStyle w:val="PL"/>
              <w:rPr>
                <w:rFonts w:eastAsia="Malgun Gothic"/>
              </w:rPr>
            </w:pPr>
            <w:r w:rsidRPr="00740BCD">
              <w:rPr>
                <w:rFonts w:eastAsia="Malgun Gothic"/>
              </w:rPr>
              <w:t xml:space="preserve">FailureReportSCG ::=                       </w:t>
            </w:r>
            <w:r w:rsidRPr="00740BCD">
              <w:rPr>
                <w:color w:val="993366"/>
              </w:rPr>
              <w:t>SEQUENCE</w:t>
            </w:r>
            <w:r w:rsidRPr="00740BCD">
              <w:rPr>
                <w:rFonts w:eastAsia="Malgun Gothic"/>
              </w:rPr>
              <w:t xml:space="preserve"> {</w:t>
            </w:r>
          </w:p>
          <w:p w14:paraId="39FFBACA" w14:textId="77777777" w:rsidR="002E36A4" w:rsidRPr="00740BCD" w:rsidRDefault="002E36A4" w:rsidP="002E36A4">
            <w:pPr>
              <w:pStyle w:val="PL"/>
              <w:rPr>
                <w:rFonts w:eastAsia="Malgun Gothic"/>
              </w:rPr>
            </w:pPr>
            <w:r w:rsidRPr="00740BCD">
              <w:t xml:space="preserve">    </w:t>
            </w:r>
            <w:r w:rsidRPr="00740BCD">
              <w:rPr>
                <w:rFonts w:eastAsia="Malgun Gothic"/>
              </w:rPr>
              <w:t>[[</w:t>
            </w:r>
          </w:p>
          <w:p w14:paraId="22ADA9E2" w14:textId="77777777" w:rsidR="002E36A4" w:rsidRPr="00740BCD" w:rsidRDefault="002E36A4" w:rsidP="002E36A4">
            <w:pPr>
              <w:pStyle w:val="PL"/>
            </w:pPr>
            <w:r w:rsidRPr="00740BCD">
              <w:t xml:space="preserve">    previousPSCellId-r17               </w:t>
            </w:r>
            <w:r w:rsidRPr="00740BCD">
              <w:rPr>
                <w:color w:val="993366"/>
              </w:rPr>
              <w:t>SEQUENCE</w:t>
            </w:r>
            <w:r w:rsidRPr="00740BCD">
              <w:t xml:space="preserve"> {</w:t>
            </w:r>
          </w:p>
          <w:p w14:paraId="7B5AF60D" w14:textId="77777777" w:rsidR="002E36A4" w:rsidRPr="00740BCD" w:rsidRDefault="002E36A4" w:rsidP="002E36A4">
            <w:pPr>
              <w:pStyle w:val="PL"/>
            </w:pPr>
            <w:r w:rsidRPr="00740BCD">
              <w:t xml:space="preserve">        physCellId-r17                     PhysCellId,</w:t>
            </w:r>
          </w:p>
          <w:p w14:paraId="6B9E3E57" w14:textId="77777777" w:rsidR="002E36A4" w:rsidRPr="00740BCD" w:rsidRDefault="002E36A4" w:rsidP="002E36A4">
            <w:pPr>
              <w:pStyle w:val="PL"/>
            </w:pPr>
            <w:r w:rsidRPr="00740BCD">
              <w:t xml:space="preserve">        carrierFreq-r17                    ARFCN-ValueNR</w:t>
            </w:r>
          </w:p>
          <w:p w14:paraId="30CA85EB" w14:textId="77777777" w:rsidR="002E36A4" w:rsidRPr="00740BCD" w:rsidRDefault="002E36A4" w:rsidP="002E36A4">
            <w:pPr>
              <w:pStyle w:val="PL"/>
            </w:pPr>
            <w:r w:rsidRPr="00740BCD">
              <w:t xml:space="preserve">    </w:t>
            </w:r>
            <w:r w:rsidRPr="00740BCD">
              <w:rPr>
                <w:rFonts w:eastAsia="等线"/>
              </w:rPr>
              <w:t>}</w:t>
            </w:r>
            <w:r w:rsidRPr="00740BCD">
              <w:t xml:space="preserve">                                                           </w:t>
            </w:r>
            <w:r w:rsidRPr="00740BCD">
              <w:rPr>
                <w:rFonts w:eastAsia="等线"/>
                <w:color w:val="993366"/>
              </w:rPr>
              <w:t>OPTIONAL</w:t>
            </w:r>
            <w:r w:rsidRPr="00740BCD">
              <w:t>,</w:t>
            </w:r>
          </w:p>
          <w:p w14:paraId="64805B04" w14:textId="77777777" w:rsidR="002E36A4" w:rsidRPr="00740BCD" w:rsidRDefault="002E36A4" w:rsidP="002E36A4">
            <w:pPr>
              <w:pStyle w:val="PL"/>
            </w:pPr>
            <w:r w:rsidRPr="00740BCD">
              <w:t xml:space="preserve">    failedPSCellId-r17                 </w:t>
            </w:r>
            <w:r w:rsidRPr="00740BCD">
              <w:rPr>
                <w:color w:val="993366"/>
              </w:rPr>
              <w:t>SEQUENCE</w:t>
            </w:r>
            <w:r w:rsidRPr="00740BCD">
              <w:t xml:space="preserve"> {</w:t>
            </w:r>
          </w:p>
          <w:p w14:paraId="2B308FB5" w14:textId="77777777" w:rsidR="002E36A4" w:rsidRPr="00740BCD" w:rsidRDefault="002E36A4" w:rsidP="002E36A4">
            <w:pPr>
              <w:pStyle w:val="PL"/>
            </w:pPr>
            <w:r w:rsidRPr="00740BCD">
              <w:t xml:space="preserve">        physCellId-r17                     PhysCellId,</w:t>
            </w:r>
          </w:p>
          <w:p w14:paraId="0105D1C6" w14:textId="77777777" w:rsidR="002E36A4" w:rsidRPr="00740BCD" w:rsidRDefault="002E36A4" w:rsidP="002E36A4">
            <w:pPr>
              <w:pStyle w:val="PL"/>
            </w:pPr>
            <w:r w:rsidRPr="00740BCD">
              <w:t xml:space="preserve">        carrierFreq-r17                    ARFCN-ValueNR</w:t>
            </w:r>
          </w:p>
          <w:p w14:paraId="574D4330" w14:textId="77777777" w:rsidR="002E36A4" w:rsidRPr="00740BCD" w:rsidRDefault="002E36A4" w:rsidP="002E36A4">
            <w:pPr>
              <w:pStyle w:val="PL"/>
            </w:pPr>
            <w:r w:rsidRPr="00740BCD">
              <w:t xml:space="preserve">     </w:t>
            </w:r>
            <w:r w:rsidRPr="00740BCD">
              <w:rPr>
                <w:rFonts w:eastAsia="等线"/>
              </w:rPr>
              <w:t>}</w:t>
            </w:r>
            <w:r w:rsidRPr="00740BCD">
              <w:t xml:space="preserve">                                                          </w:t>
            </w:r>
            <w:r w:rsidRPr="00740BCD">
              <w:rPr>
                <w:rFonts w:eastAsia="等线"/>
                <w:color w:val="993366"/>
              </w:rPr>
              <w:t>OPTIONAL</w:t>
            </w:r>
            <w:r w:rsidRPr="00740BCD">
              <w:t>,</w:t>
            </w:r>
          </w:p>
          <w:p w14:paraId="4A17735C" w14:textId="77777777" w:rsidR="002E36A4" w:rsidRPr="00740BCD" w:rsidRDefault="002E36A4" w:rsidP="002E36A4">
            <w:pPr>
              <w:pStyle w:val="PL"/>
            </w:pPr>
            <w:r w:rsidRPr="00740BCD">
              <w:t xml:space="preserve">    timeSCGFailure-r17                 </w:t>
            </w:r>
            <w:r w:rsidRPr="00740BCD">
              <w:rPr>
                <w:color w:val="993366"/>
              </w:rPr>
              <w:t>INTEGER</w:t>
            </w:r>
            <w:r w:rsidRPr="00740BCD">
              <w:t xml:space="preserve"> (0..1023)        </w:t>
            </w:r>
            <w:r w:rsidRPr="00740BCD">
              <w:rPr>
                <w:color w:val="993366"/>
              </w:rPr>
              <w:t>OPTIONAL</w:t>
            </w:r>
            <w:r w:rsidRPr="00740BCD">
              <w:t>,</w:t>
            </w:r>
          </w:p>
          <w:p w14:paraId="00B17D72" w14:textId="77777777" w:rsidR="002E36A4" w:rsidRDefault="002E36A4" w:rsidP="002E36A4">
            <w:pPr>
              <w:pStyle w:val="PL"/>
              <w:rPr>
                <w:ins w:id="100" w:author="CATT" w:date="2022-04-25T18:47:00Z"/>
                <w:color w:val="993366"/>
              </w:rPr>
            </w:pPr>
            <w:r w:rsidRPr="00740BCD">
              <w:t xml:space="preserve">    </w:t>
            </w:r>
            <w:r w:rsidRPr="00740BCD">
              <w:rPr>
                <w:rFonts w:eastAsia="等线"/>
              </w:rPr>
              <w:t>perRAInfoList-r17</w:t>
            </w:r>
            <w:r w:rsidRPr="00740BCD">
              <w:t xml:space="preserve">                  </w:t>
            </w:r>
            <w:r w:rsidRPr="00740BCD">
              <w:rPr>
                <w:rFonts w:eastAsia="等线"/>
              </w:rPr>
              <w:t>PerRAInfoList-r16</w:t>
            </w:r>
            <w:r w:rsidRPr="00740BCD">
              <w:rPr>
                <w:rFonts w:eastAsia="Malgun Gothic"/>
              </w:rPr>
              <w:t xml:space="preserve">       </w:t>
            </w:r>
            <w:r>
              <w:t xml:space="preserve"> </w:t>
            </w:r>
            <w:r w:rsidRPr="00740BCD">
              <w:rPr>
                <w:color w:val="993366"/>
              </w:rPr>
              <w:t>OPTIONAL</w:t>
            </w:r>
            <w:ins w:id="101" w:author="CATT" w:date="2022-04-25T20:01:00Z">
              <w:r>
                <w:rPr>
                  <w:rFonts w:hint="eastAsia"/>
                  <w:color w:val="993366"/>
                </w:rPr>
                <w:t>,</w:t>
              </w:r>
            </w:ins>
          </w:p>
          <w:p w14:paraId="34263CE8" w14:textId="77777777" w:rsidR="002E36A4" w:rsidRDefault="002E36A4" w:rsidP="002E36A4">
            <w:pPr>
              <w:pStyle w:val="PL"/>
              <w:ind w:firstLineChars="250" w:firstLine="400"/>
              <w:rPr>
                <w:ins w:id="102" w:author="CATT" w:date="2022-04-25T18:48:00Z"/>
              </w:rPr>
            </w:pPr>
            <w:ins w:id="103" w:author="CATT" w:date="2022-04-25T18:48:00Z">
              <w:r>
                <w:rPr>
                  <w:rFonts w:hint="eastAsia"/>
                </w:rPr>
                <w:t xml:space="preserve">candidateRsIndex-r17                   </w:t>
              </w:r>
              <w:r>
                <w:t xml:space="preserve">  CHOICE {</w:t>
              </w:r>
            </w:ins>
          </w:p>
          <w:p w14:paraId="39FB567E" w14:textId="77777777" w:rsidR="002E36A4" w:rsidRDefault="002E36A4" w:rsidP="002E36A4">
            <w:pPr>
              <w:pStyle w:val="PL"/>
              <w:ind w:firstLineChars="450" w:firstLine="720"/>
              <w:rPr>
                <w:ins w:id="104" w:author="CATT" w:date="2022-04-25T18:48:00Z"/>
              </w:rPr>
            </w:pPr>
            <w:ins w:id="105" w:author="CATT" w:date="2022-04-25T18:48:00Z">
              <w:r>
                <w:t>ssb-Index</w:t>
              </w:r>
              <w:r>
                <w:rPr>
                  <w:rFonts w:hint="eastAsia"/>
                </w:rPr>
                <w:t>-r17</w:t>
              </w:r>
              <w:r>
                <w:t xml:space="preserve">                                   SSB-Index,</w:t>
              </w:r>
            </w:ins>
          </w:p>
          <w:p w14:paraId="7A31E651" w14:textId="77777777" w:rsidR="002E36A4" w:rsidRDefault="002E36A4" w:rsidP="002E36A4">
            <w:pPr>
              <w:pStyle w:val="PL"/>
              <w:ind w:firstLineChars="450" w:firstLine="720"/>
              <w:rPr>
                <w:ins w:id="106" w:author="CATT" w:date="2022-04-25T18:48:00Z"/>
              </w:rPr>
            </w:pPr>
            <w:ins w:id="107" w:author="CATT" w:date="2022-04-25T18:48:00Z">
              <w:r>
                <w:t>csi-RS-Index</w:t>
              </w:r>
              <w:r>
                <w:rPr>
                  <w:rFonts w:hint="eastAsia"/>
                </w:rPr>
                <w:t>-r17</w:t>
              </w:r>
              <w:r>
                <w:t xml:space="preserve">                              </w:t>
              </w:r>
              <w:r>
                <w:rPr>
                  <w:rFonts w:hint="eastAsia"/>
                </w:rPr>
                <w:t xml:space="preserve"> </w:t>
              </w:r>
              <w:r>
                <w:t xml:space="preserve"> NZP-CSI-RS-ResourceId</w:t>
              </w:r>
            </w:ins>
          </w:p>
          <w:p w14:paraId="675D9EF8" w14:textId="77777777" w:rsidR="002E36A4" w:rsidRPr="00740BCD" w:rsidRDefault="002E36A4" w:rsidP="002E36A4">
            <w:pPr>
              <w:pStyle w:val="PL"/>
              <w:ind w:firstLineChars="300" w:firstLine="480"/>
              <w:rPr>
                <w:rFonts w:eastAsia="Malgun Gothic"/>
              </w:rPr>
            </w:pPr>
            <w:ins w:id="108" w:author="CATT" w:date="2022-04-25T18:48:00Z">
              <w:r>
                <w:rPr>
                  <w:rFonts w:hint="eastAsia"/>
                </w:rPr>
                <w:t>}</w:t>
              </w:r>
            </w:ins>
          </w:p>
          <w:p w14:paraId="0DA87F84" w14:textId="77777777" w:rsidR="002E36A4" w:rsidRPr="00740BCD" w:rsidRDefault="002E36A4" w:rsidP="002E36A4">
            <w:pPr>
              <w:pStyle w:val="PL"/>
              <w:rPr>
                <w:rFonts w:eastAsia="Malgun Gothic"/>
              </w:rPr>
            </w:pPr>
            <w:r w:rsidRPr="00740BCD">
              <w:t xml:space="preserve">    </w:t>
            </w:r>
            <w:r w:rsidRPr="00740BCD">
              <w:rPr>
                <w:rFonts w:eastAsia="Malgun Gothic"/>
              </w:rPr>
              <w:t>]]</w:t>
            </w:r>
          </w:p>
          <w:p w14:paraId="1430A241" w14:textId="77777777" w:rsidR="002E36A4" w:rsidRPr="00740BCD" w:rsidRDefault="002E36A4" w:rsidP="002E36A4">
            <w:pPr>
              <w:pStyle w:val="PL"/>
              <w:rPr>
                <w:rFonts w:eastAsia="Malgun Gothic"/>
              </w:rPr>
            </w:pPr>
          </w:p>
          <w:p w14:paraId="28CD4D0A" w14:textId="77777777" w:rsidR="002E36A4" w:rsidRPr="00740BCD" w:rsidRDefault="002E36A4" w:rsidP="002E36A4">
            <w:pPr>
              <w:pStyle w:val="PL"/>
              <w:rPr>
                <w:rFonts w:eastAsia="Malgun Gothic"/>
              </w:rPr>
            </w:pPr>
            <w:r w:rsidRPr="00740BCD">
              <w:rPr>
                <w:rFonts w:eastAsia="Malgun Gothic"/>
              </w:rPr>
              <w:t>}</w:t>
            </w:r>
          </w:p>
          <w:p w14:paraId="19405E64" w14:textId="77777777" w:rsidR="002E36A4" w:rsidRDefault="002E36A4" w:rsidP="002E36A4">
            <w:pPr>
              <w:pStyle w:val="B3"/>
              <w:ind w:left="0" w:firstLine="0"/>
              <w:rPr>
                <w:rFonts w:eastAsia="MS Mincho"/>
                <w:lang w:eastAsia="ja-JP"/>
              </w:rPr>
            </w:pPr>
            <w:r>
              <w:rPr>
                <w:rFonts w:eastAsia="MS Mincho"/>
                <w:lang w:eastAsia="ja-JP"/>
              </w:rPr>
              <w:t>…</w:t>
            </w:r>
          </w:p>
          <w:tbl>
            <w:tblPr>
              <w:tblW w:w="819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8196"/>
            </w:tblGrid>
            <w:tr w:rsidR="00E337E3" w:rsidRPr="00740BCD" w14:paraId="6A19F46C" w14:textId="77777777" w:rsidTr="00E337E3">
              <w:trPr>
                <w:cantSplit/>
                <w:trHeight w:val="131"/>
                <w:tblHeader/>
              </w:trPr>
              <w:tc>
                <w:tcPr>
                  <w:tcW w:w="8196" w:type="dxa"/>
                  <w:tcBorders>
                    <w:top w:val="single" w:sz="4" w:space="0" w:color="808080"/>
                    <w:left w:val="single" w:sz="4" w:space="0" w:color="808080"/>
                    <w:bottom w:val="single" w:sz="4" w:space="0" w:color="808080"/>
                    <w:right w:val="single" w:sz="4" w:space="0" w:color="808080"/>
                  </w:tcBorders>
                  <w:hideMark/>
                </w:tcPr>
                <w:p w14:paraId="29F2FE7E" w14:textId="77777777" w:rsidR="00E337E3" w:rsidRPr="00740BCD" w:rsidRDefault="00E337E3" w:rsidP="00E337E3">
                  <w:pPr>
                    <w:pStyle w:val="TAH"/>
                    <w:rPr>
                      <w:rFonts w:eastAsia="Malgun Gothic"/>
                      <w:lang w:eastAsia="en-GB"/>
                    </w:rPr>
                  </w:pPr>
                  <w:r w:rsidRPr="00740BCD">
                    <w:rPr>
                      <w:rFonts w:eastAsia="Malgun Gothic"/>
                      <w:i/>
                      <w:noProof/>
                      <w:lang w:eastAsia="sv-SE"/>
                    </w:rPr>
                    <w:t>SCGFailureInformation</w:t>
                  </w:r>
                  <w:r w:rsidRPr="00740BCD">
                    <w:rPr>
                      <w:rFonts w:eastAsia="Malgun Gothic"/>
                      <w:i/>
                      <w:iCs/>
                      <w:noProof/>
                      <w:lang w:eastAsia="en-GB"/>
                    </w:rPr>
                    <w:t xml:space="preserve"> field descriptions</w:t>
                  </w:r>
                </w:p>
              </w:tc>
            </w:tr>
            <w:tr w:rsidR="00E337E3" w:rsidRPr="001C222D" w14:paraId="25E1C7FC" w14:textId="77777777" w:rsidTr="00E337E3">
              <w:trPr>
                <w:cantSplit/>
                <w:trHeight w:val="541"/>
                <w:tblHeader/>
              </w:trPr>
              <w:tc>
                <w:tcPr>
                  <w:tcW w:w="8196" w:type="dxa"/>
                  <w:tcBorders>
                    <w:top w:val="single" w:sz="4" w:space="0" w:color="808080"/>
                    <w:left w:val="single" w:sz="4" w:space="0" w:color="808080"/>
                    <w:bottom w:val="single" w:sz="4" w:space="0" w:color="808080"/>
                    <w:right w:val="single" w:sz="4" w:space="0" w:color="808080"/>
                  </w:tcBorders>
                </w:tcPr>
                <w:p w14:paraId="00C2CC79" w14:textId="77777777" w:rsidR="00E337E3" w:rsidRDefault="00E337E3" w:rsidP="00E337E3">
                  <w:pPr>
                    <w:pStyle w:val="TAL"/>
                    <w:rPr>
                      <w:ins w:id="109" w:author="CATT" w:date="2022-04-25T18:50:00Z"/>
                      <w:b/>
                      <w:i/>
                    </w:rPr>
                  </w:pPr>
                  <w:proofErr w:type="spellStart"/>
                  <w:ins w:id="110" w:author="CATT" w:date="2022-04-25T18:50:00Z">
                    <w:r w:rsidRPr="00443B03">
                      <w:rPr>
                        <w:rFonts w:eastAsia="Malgun Gothic"/>
                        <w:b/>
                        <w:i/>
                        <w:lang w:eastAsia="sv-SE"/>
                      </w:rPr>
                      <w:t>candidateRsIndex</w:t>
                    </w:r>
                    <w:proofErr w:type="spellEnd"/>
                  </w:ins>
                </w:p>
                <w:p w14:paraId="4C2AED63" w14:textId="77777777" w:rsidR="00E337E3" w:rsidRPr="001C222D" w:rsidRDefault="00E337E3" w:rsidP="00E337E3">
                  <w:pPr>
                    <w:pStyle w:val="TAH"/>
                    <w:jc w:val="left"/>
                    <w:rPr>
                      <w:ins w:id="111" w:author="CATT" w:date="2022-04-25T18:50:00Z"/>
                      <w:b w:val="0"/>
                      <w:i/>
                      <w:noProof/>
                    </w:rPr>
                  </w:pPr>
                  <w:ins w:id="112" w:author="CATT" w:date="2022-04-25T18:50:00Z">
                    <w:r w:rsidRPr="001C222D">
                      <w:rPr>
                        <w:rFonts w:eastAsia="Malgun Gothic" w:hint="eastAsia"/>
                        <w:b w:val="0"/>
                        <w:lang w:eastAsia="sv-SE"/>
                      </w:rPr>
                      <w:t xml:space="preserve">The field is used to indicate suitable beam index to network when beam failure is detected while in deactivation SCG. The field is set to the index of an SSB </w:t>
                    </w:r>
                    <w:r w:rsidRPr="001C222D">
                      <w:rPr>
                        <w:rFonts w:eastAsia="Malgun Gothic"/>
                        <w:b w:val="0"/>
                        <w:lang w:eastAsia="sv-SE"/>
                      </w:rPr>
                      <w:t xml:space="preserve">with SS-RSRP above </w:t>
                    </w:r>
                    <w:proofErr w:type="spellStart"/>
                    <w:r w:rsidRPr="001C222D">
                      <w:rPr>
                        <w:rFonts w:eastAsia="Malgun Gothic"/>
                        <w:b w:val="0"/>
                        <w:i/>
                        <w:lang w:eastAsia="sv-SE"/>
                      </w:rPr>
                      <w:t>rsrp-ThresholdSSB</w:t>
                    </w:r>
                    <w:proofErr w:type="spellEnd"/>
                    <w:r w:rsidRPr="001C222D">
                      <w:rPr>
                        <w:rFonts w:eastAsia="Malgun Gothic"/>
                        <w:b w:val="0"/>
                        <w:lang w:eastAsia="sv-SE"/>
                      </w:rPr>
                      <w:t xml:space="preserve"> amongst the SSBs in </w:t>
                    </w:r>
                    <w:proofErr w:type="spellStart"/>
                    <w:r w:rsidRPr="001C222D">
                      <w:rPr>
                        <w:rFonts w:eastAsia="Malgun Gothic"/>
                        <w:b w:val="0"/>
                        <w:i/>
                        <w:lang w:eastAsia="sv-SE"/>
                      </w:rPr>
                      <w:t>candidateBeamRSList</w:t>
                    </w:r>
                    <w:proofErr w:type="spellEnd"/>
                    <w:r w:rsidRPr="001C222D">
                      <w:rPr>
                        <w:rFonts w:eastAsia="Malgun Gothic" w:hint="eastAsia"/>
                        <w:b w:val="0"/>
                        <w:lang w:eastAsia="sv-SE"/>
                      </w:rPr>
                      <w:t xml:space="preserve"> or to the index of </w:t>
                    </w:r>
                    <w:r w:rsidRPr="001C222D">
                      <w:rPr>
                        <w:rFonts w:eastAsia="Malgun Gothic"/>
                        <w:b w:val="0"/>
                        <w:lang w:eastAsia="sv-SE"/>
                      </w:rPr>
                      <w:t xml:space="preserve">a CSI-RS with CSI-RSRP above </w:t>
                    </w:r>
                    <w:proofErr w:type="spellStart"/>
                    <w:r w:rsidRPr="001C222D">
                      <w:rPr>
                        <w:rFonts w:eastAsia="Malgun Gothic"/>
                        <w:b w:val="0"/>
                        <w:i/>
                        <w:lang w:eastAsia="sv-SE"/>
                      </w:rPr>
                      <w:t>rsrp-ThresholdSSB</w:t>
                    </w:r>
                    <w:proofErr w:type="spellEnd"/>
                    <w:r w:rsidRPr="001C222D">
                      <w:rPr>
                        <w:rFonts w:eastAsia="Malgun Gothic"/>
                        <w:b w:val="0"/>
                        <w:lang w:eastAsia="sv-SE"/>
                      </w:rPr>
                      <w:t xml:space="preserve"> amongst the CSI-RSs in </w:t>
                    </w:r>
                    <w:proofErr w:type="spellStart"/>
                    <w:r w:rsidRPr="001C222D">
                      <w:rPr>
                        <w:rFonts w:eastAsia="Malgun Gothic"/>
                        <w:b w:val="0"/>
                        <w:i/>
                        <w:lang w:eastAsia="sv-SE"/>
                      </w:rPr>
                      <w:t>candidateBeamRSList</w:t>
                    </w:r>
                    <w:proofErr w:type="spellEnd"/>
                    <w:r w:rsidRPr="001C222D">
                      <w:rPr>
                        <w:rFonts w:eastAsia="Malgun Gothic"/>
                        <w:b w:val="0"/>
                        <w:lang w:eastAsia="sv-SE"/>
                      </w:rPr>
                      <w:t>.</w:t>
                    </w:r>
                  </w:ins>
                </w:p>
              </w:tc>
            </w:tr>
            <w:tr w:rsidR="00E337E3" w:rsidRPr="001C222D" w14:paraId="083C04D5" w14:textId="77777777" w:rsidTr="00E337E3">
              <w:trPr>
                <w:cantSplit/>
                <w:trHeight w:val="541"/>
                <w:tblHeader/>
              </w:trPr>
              <w:tc>
                <w:tcPr>
                  <w:tcW w:w="8196" w:type="dxa"/>
                  <w:tcBorders>
                    <w:top w:val="single" w:sz="4" w:space="0" w:color="808080"/>
                    <w:left w:val="single" w:sz="4" w:space="0" w:color="808080"/>
                    <w:bottom w:val="single" w:sz="4" w:space="0" w:color="808080"/>
                    <w:right w:val="single" w:sz="4" w:space="0" w:color="808080"/>
                  </w:tcBorders>
                </w:tcPr>
                <w:p w14:paraId="490CB9AD" w14:textId="0FB5F3BB" w:rsidR="00E337E3" w:rsidRPr="00E337E3" w:rsidRDefault="00E337E3" w:rsidP="00E337E3">
                  <w:pPr>
                    <w:pStyle w:val="TAL"/>
                    <w:rPr>
                      <w:rFonts w:eastAsia="MS Mincho"/>
                      <w:b/>
                      <w:i/>
                      <w:lang w:eastAsia="ja-JP"/>
                    </w:rPr>
                  </w:pPr>
                  <w:r>
                    <w:rPr>
                      <w:rFonts w:eastAsia="MS Mincho"/>
                      <w:b/>
                      <w:i/>
                      <w:lang w:eastAsia="ja-JP"/>
                    </w:rPr>
                    <w:t>…</w:t>
                  </w:r>
                </w:p>
              </w:tc>
            </w:tr>
          </w:tbl>
          <w:p w14:paraId="69760EC9" w14:textId="1537D057" w:rsidR="002E36A4" w:rsidRPr="00F41003" w:rsidRDefault="002E36A4" w:rsidP="002E36A4">
            <w:pPr>
              <w:pStyle w:val="B3"/>
              <w:ind w:left="0" w:firstLine="0"/>
              <w:rPr>
                <w:rFonts w:eastAsia="MS Mincho"/>
                <w:lang w:eastAsia="ja-JP"/>
              </w:rPr>
            </w:pPr>
          </w:p>
        </w:tc>
      </w:tr>
    </w:tbl>
    <w:p w14:paraId="29BAA0B1" w14:textId="77B38169" w:rsidR="002E36A4" w:rsidRDefault="002E36A4" w:rsidP="00063234">
      <w:pPr>
        <w:rPr>
          <w:rFonts w:eastAsia="MS Mincho"/>
          <w:lang w:eastAsia="ja-JP"/>
        </w:rPr>
      </w:pPr>
    </w:p>
    <w:p w14:paraId="3C78948D" w14:textId="2C974469" w:rsidR="002E36A4" w:rsidRDefault="00C472F7" w:rsidP="00063234">
      <w:pPr>
        <w:rPr>
          <w:rFonts w:eastAsia="MS Mincho"/>
          <w:lang w:eastAsia="ja-JP"/>
        </w:rPr>
      </w:pPr>
      <w:r>
        <w:rPr>
          <w:rFonts w:eastAsia="MS Mincho" w:hint="eastAsia"/>
          <w:lang w:eastAsia="ja-JP"/>
        </w:rPr>
        <w:t>F</w:t>
      </w:r>
      <w:r>
        <w:rPr>
          <w:rFonts w:eastAsia="MS Mincho"/>
          <w:lang w:eastAsia="ja-JP"/>
        </w:rPr>
        <w:t xml:space="preserve">or 7.7 of TS 37.340 (i.e., </w:t>
      </w:r>
      <w:r w:rsidRPr="00C472F7">
        <w:rPr>
          <w:rFonts w:eastAsia="MS Mincho"/>
          <w:lang w:eastAsia="ja-JP"/>
        </w:rPr>
        <w:t>SCG/MCG failure handling</w:t>
      </w:r>
      <w:r>
        <w:rPr>
          <w:rFonts w:eastAsia="MS Mincho"/>
          <w:lang w:eastAsia="ja-JP"/>
        </w:rPr>
        <w:t>)</w:t>
      </w:r>
    </w:p>
    <w:tbl>
      <w:tblPr>
        <w:tblStyle w:val="af5"/>
        <w:tblW w:w="0" w:type="auto"/>
        <w:tblLook w:val="04A0" w:firstRow="1" w:lastRow="0" w:firstColumn="1" w:lastColumn="0" w:noHBand="0" w:noVBand="1"/>
      </w:tblPr>
      <w:tblGrid>
        <w:gridCol w:w="8296"/>
      </w:tblGrid>
      <w:tr w:rsidR="00C472F7" w14:paraId="29761534" w14:textId="77777777" w:rsidTr="00C20752">
        <w:tc>
          <w:tcPr>
            <w:tcW w:w="8296" w:type="dxa"/>
          </w:tcPr>
          <w:p w14:paraId="2FC6DA9F" w14:textId="77777777" w:rsidR="00C472F7" w:rsidRPr="004D1A72" w:rsidRDefault="00C472F7" w:rsidP="00C472F7">
            <w:r w:rsidRPr="004D1A72">
              <w:t>RLF is declared separately for the MCG and for the SCG.</w:t>
            </w:r>
          </w:p>
          <w:p w14:paraId="49268042" w14:textId="490A7A01" w:rsidR="00C472F7" w:rsidRPr="00C472F7" w:rsidRDefault="00C472F7" w:rsidP="00C472F7">
            <w:pPr>
              <w:rPr>
                <w:rFonts w:eastAsia="MS Mincho"/>
                <w:lang w:eastAsia="ja-JP"/>
              </w:rPr>
            </w:pPr>
            <w:r>
              <w:rPr>
                <w:rFonts w:eastAsia="MS Mincho"/>
                <w:lang w:eastAsia="ja-JP"/>
              </w:rPr>
              <w:t>…</w:t>
            </w:r>
          </w:p>
          <w:p w14:paraId="0CBAEDCF" w14:textId="48E30AEA" w:rsidR="00C472F7" w:rsidRPr="0054208F" w:rsidRDefault="00C472F7" w:rsidP="00C472F7">
            <w:pPr>
              <w:rPr>
                <w:rFonts w:eastAsiaTheme="minorEastAsia"/>
              </w:rPr>
            </w:pPr>
            <w:ins w:id="113" w:author="CATT" w:date="2022-04-21T14:37:00Z">
              <w:r>
                <w:rPr>
                  <w:rFonts w:eastAsiaTheme="minorEastAsia" w:hint="eastAsia"/>
                </w:rPr>
                <w:t xml:space="preserve">In case of deactivation SCG, upon transmission of the </w:t>
              </w:r>
              <w:proofErr w:type="spellStart"/>
              <w:r w:rsidRPr="00516C41">
                <w:rPr>
                  <w:rFonts w:eastAsiaTheme="minorEastAsia" w:hint="eastAsia"/>
                  <w:i/>
                </w:rPr>
                <w:t>SCGFailureInformation</w:t>
              </w:r>
              <w:proofErr w:type="spellEnd"/>
              <w:r>
                <w:rPr>
                  <w:rFonts w:eastAsiaTheme="minorEastAsia" w:hint="eastAsia"/>
                </w:rPr>
                <w:t xml:space="preserve"> message to the MN when beam failure is detected during SCG deactivation, the suitable beam index could be included in </w:t>
              </w:r>
              <w:proofErr w:type="spellStart"/>
              <w:r w:rsidRPr="00516C41">
                <w:rPr>
                  <w:rFonts w:eastAsiaTheme="minorEastAsia" w:hint="eastAsia"/>
                  <w:i/>
                </w:rPr>
                <w:t>SCGFailureInformation</w:t>
              </w:r>
              <w:proofErr w:type="spellEnd"/>
              <w:r>
                <w:rPr>
                  <w:rFonts w:eastAsiaTheme="minorEastAsia" w:hint="eastAsia"/>
                </w:rPr>
                <w:t xml:space="preserve"> message to SN via MN, SN may response the UE by sending the updated activated TCI</w:t>
              </w:r>
              <w:r w:rsidRPr="00A50484">
                <w:t xml:space="preserve"> </w:t>
              </w:r>
              <w:r>
                <w:rPr>
                  <w:rFonts w:eastAsiaTheme="minorEastAsia" w:hint="eastAsia"/>
                </w:rPr>
                <w:t xml:space="preserve">state </w:t>
              </w:r>
              <w:r w:rsidRPr="00A50484">
                <w:rPr>
                  <w:rFonts w:eastAsiaTheme="minorEastAsia"/>
                </w:rPr>
                <w:t xml:space="preserve">via MN to </w:t>
              </w:r>
              <w:r>
                <w:rPr>
                  <w:rFonts w:eastAsiaTheme="minorEastAsia" w:hint="eastAsia"/>
                </w:rPr>
                <w:t xml:space="preserve">UE to </w:t>
              </w:r>
              <w:r w:rsidRPr="00A50484">
                <w:rPr>
                  <w:rFonts w:eastAsiaTheme="minorEastAsia"/>
                </w:rPr>
                <w:t>perform BFR without triggering RACH when r</w:t>
              </w:r>
              <w:r>
                <w:rPr>
                  <w:rFonts w:eastAsiaTheme="minorEastAsia"/>
                </w:rPr>
                <w:t xml:space="preserve">eceiving the </w:t>
              </w:r>
              <w:r>
                <w:rPr>
                  <w:rFonts w:eastAsiaTheme="minorEastAsia" w:hint="eastAsia"/>
                </w:rPr>
                <w:t>suitable beam index</w:t>
              </w:r>
              <w:r w:rsidRPr="00A50484">
                <w:rPr>
                  <w:rFonts w:eastAsiaTheme="minorEastAsia"/>
                </w:rPr>
                <w:t xml:space="preserve"> information.</w:t>
              </w:r>
            </w:ins>
          </w:p>
          <w:p w14:paraId="295127F1" w14:textId="6FABD54F" w:rsidR="00C472F7" w:rsidRPr="00C472F7" w:rsidRDefault="00C472F7" w:rsidP="00C472F7">
            <w:pPr>
              <w:pStyle w:val="B3"/>
              <w:ind w:left="0" w:firstLine="0"/>
              <w:rPr>
                <w:rFonts w:eastAsia="MS Mincho"/>
                <w:lang w:eastAsia="ja-JP"/>
              </w:rPr>
            </w:pPr>
            <w:r>
              <w:rPr>
                <w:rFonts w:eastAsia="MS Mincho"/>
                <w:lang w:eastAsia="ja-JP"/>
              </w:rPr>
              <w:t>…</w:t>
            </w:r>
          </w:p>
        </w:tc>
      </w:tr>
    </w:tbl>
    <w:p w14:paraId="71504DC5" w14:textId="77777777" w:rsidR="00C472F7" w:rsidRDefault="00C472F7" w:rsidP="00063234">
      <w:pPr>
        <w:rPr>
          <w:rFonts w:eastAsia="MS Mincho"/>
          <w:lang w:eastAsia="ja-JP"/>
        </w:rPr>
      </w:pPr>
    </w:p>
    <w:p w14:paraId="39830D2D" w14:textId="678DA239" w:rsidR="00641E0F" w:rsidRPr="00063234" w:rsidRDefault="00641E0F" w:rsidP="00641E0F">
      <w:pPr>
        <w:rPr>
          <w:rFonts w:eastAsiaTheme="minorEastAsia"/>
          <w:b/>
        </w:rPr>
      </w:pPr>
      <w:r w:rsidRPr="00063234">
        <w:rPr>
          <w:rFonts w:eastAsiaTheme="minorEastAsia" w:hint="eastAsia"/>
          <w:b/>
        </w:rPr>
        <w:lastRenderedPageBreak/>
        <w:t>Q</w:t>
      </w:r>
      <w:r w:rsidR="002D078D">
        <w:rPr>
          <w:rFonts w:eastAsiaTheme="minorEastAsia"/>
          <w:b/>
        </w:rPr>
        <w:t>4</w:t>
      </w:r>
      <w:r>
        <w:rPr>
          <w:rFonts w:eastAsiaTheme="minorEastAsia"/>
          <w:b/>
        </w:rPr>
        <w:t>-2</w:t>
      </w:r>
      <w:r w:rsidRPr="00063234">
        <w:rPr>
          <w:rFonts w:eastAsiaTheme="minorEastAsia"/>
          <w:b/>
        </w:rPr>
        <w:t xml:space="preserve">: </w:t>
      </w:r>
      <w:r>
        <w:rPr>
          <w:b/>
          <w:lang w:eastAsia="ja-JP"/>
        </w:rPr>
        <w:t>If the answer to Q</w:t>
      </w:r>
      <w:r w:rsidR="002D078D">
        <w:rPr>
          <w:b/>
          <w:lang w:eastAsia="ja-JP"/>
        </w:rPr>
        <w:t>4</w:t>
      </w:r>
      <w:r>
        <w:rPr>
          <w:b/>
          <w:lang w:eastAsia="ja-JP"/>
        </w:rPr>
        <w:t>-1 is Yes, w</w:t>
      </w:r>
      <w:r w:rsidRPr="00063234">
        <w:rPr>
          <w:b/>
          <w:lang w:eastAsia="ja-JP"/>
        </w:rPr>
        <w:t xml:space="preserve">ould companies </w:t>
      </w:r>
      <w:r>
        <w:rPr>
          <w:b/>
          <w:lang w:eastAsia="ja-JP"/>
        </w:rPr>
        <w:t xml:space="preserve">also agree </w:t>
      </w:r>
      <w:r w:rsidR="009952B9">
        <w:rPr>
          <w:b/>
          <w:lang w:eastAsia="ja-JP"/>
        </w:rPr>
        <w:t xml:space="preserve">to </w:t>
      </w:r>
      <w:r>
        <w:rPr>
          <w:b/>
          <w:lang w:eastAsia="ja-JP"/>
        </w:rPr>
        <w:t xml:space="preserve">the text proposals for TS 38.331 and for TS 37.340 in </w:t>
      </w:r>
      <w:r>
        <w:rPr>
          <w:b/>
          <w:lang w:eastAsia="ja-JP"/>
        </w:rPr>
        <w:fldChar w:fldCharType="begin"/>
      </w:r>
      <w:r>
        <w:rPr>
          <w:b/>
          <w:lang w:eastAsia="ja-JP"/>
        </w:rPr>
        <w:instrText xml:space="preserve"> REF _Ref103017261 \r \h </w:instrText>
      </w:r>
      <w:r>
        <w:rPr>
          <w:b/>
          <w:lang w:eastAsia="ja-JP"/>
        </w:rPr>
      </w:r>
      <w:r>
        <w:rPr>
          <w:b/>
          <w:lang w:eastAsia="ja-JP"/>
        </w:rPr>
        <w:fldChar w:fldCharType="separate"/>
      </w:r>
      <w:r>
        <w:rPr>
          <w:b/>
          <w:lang w:eastAsia="ja-JP"/>
        </w:rPr>
        <w:t>[6]</w:t>
      </w:r>
      <w:r>
        <w:rPr>
          <w:b/>
          <w:lang w:eastAsia="ja-JP"/>
        </w:rPr>
        <w:fldChar w:fldCharType="end"/>
      </w:r>
      <w:r w:rsidRPr="00063234">
        <w:rPr>
          <w:b/>
          <w:lang w:eastAsia="ja-JP"/>
        </w:rPr>
        <w:t>?</w:t>
      </w:r>
    </w:p>
    <w:tbl>
      <w:tblPr>
        <w:tblStyle w:val="TableGrid1"/>
        <w:tblW w:w="0" w:type="auto"/>
        <w:tblLayout w:type="fixed"/>
        <w:tblLook w:val="04A0" w:firstRow="1" w:lastRow="0" w:firstColumn="1" w:lastColumn="0" w:noHBand="0" w:noVBand="1"/>
      </w:tblPr>
      <w:tblGrid>
        <w:gridCol w:w="1413"/>
        <w:gridCol w:w="1417"/>
        <w:gridCol w:w="6888"/>
      </w:tblGrid>
      <w:tr w:rsidR="00641E0F" w:rsidRPr="00EB0E9D" w14:paraId="12616F5E" w14:textId="77777777" w:rsidTr="00C20752">
        <w:trPr>
          <w:trHeight w:val="255"/>
        </w:trPr>
        <w:tc>
          <w:tcPr>
            <w:tcW w:w="1413" w:type="dxa"/>
          </w:tcPr>
          <w:p w14:paraId="739D5C46" w14:textId="77777777" w:rsidR="00641E0F" w:rsidRPr="00EB0E9D" w:rsidRDefault="00641E0F" w:rsidP="00C20752">
            <w:pPr>
              <w:pStyle w:val="TAH"/>
              <w:rPr>
                <w:rFonts w:eastAsia="Calibri"/>
                <w:noProof/>
                <w:lang w:eastAsia="ja-JP"/>
              </w:rPr>
            </w:pPr>
            <w:r w:rsidRPr="00EB0E9D">
              <w:rPr>
                <w:rFonts w:eastAsia="Calibri"/>
                <w:noProof/>
                <w:lang w:eastAsia="ja-JP"/>
              </w:rPr>
              <w:t>Company</w:t>
            </w:r>
          </w:p>
        </w:tc>
        <w:tc>
          <w:tcPr>
            <w:tcW w:w="1417" w:type="dxa"/>
          </w:tcPr>
          <w:p w14:paraId="76E9DCF7" w14:textId="77777777" w:rsidR="00641E0F" w:rsidRPr="00EB0E9D" w:rsidRDefault="00641E0F" w:rsidP="00C20752">
            <w:pPr>
              <w:pStyle w:val="TAH"/>
              <w:rPr>
                <w:rFonts w:eastAsia="Calibri"/>
                <w:noProof/>
                <w:lang w:eastAsia="ja-JP"/>
              </w:rPr>
            </w:pPr>
            <w:r>
              <w:rPr>
                <w:rFonts w:eastAsia="Calibri"/>
                <w:noProof/>
                <w:lang w:eastAsia="ja-JP"/>
              </w:rPr>
              <w:t>Yes/No</w:t>
            </w:r>
          </w:p>
        </w:tc>
        <w:tc>
          <w:tcPr>
            <w:tcW w:w="6888" w:type="dxa"/>
          </w:tcPr>
          <w:p w14:paraId="04CEF389" w14:textId="77777777" w:rsidR="00641E0F" w:rsidRPr="00EB0E9D" w:rsidRDefault="00641E0F" w:rsidP="00C20752">
            <w:pPr>
              <w:pStyle w:val="TAH"/>
              <w:rPr>
                <w:rFonts w:eastAsia="Calibri"/>
                <w:noProof/>
                <w:lang w:eastAsia="ja-JP"/>
              </w:rPr>
            </w:pPr>
            <w:r w:rsidRPr="00EB0E9D">
              <w:rPr>
                <w:rFonts w:eastAsia="Calibri"/>
                <w:noProof/>
                <w:lang w:eastAsia="ja-JP"/>
              </w:rPr>
              <w:t>Comments</w:t>
            </w:r>
          </w:p>
        </w:tc>
      </w:tr>
      <w:tr w:rsidR="00641E0F" w:rsidRPr="00EB0E9D" w14:paraId="2662FC25" w14:textId="77777777" w:rsidTr="00C20752">
        <w:trPr>
          <w:trHeight w:val="255"/>
        </w:trPr>
        <w:tc>
          <w:tcPr>
            <w:tcW w:w="1413" w:type="dxa"/>
          </w:tcPr>
          <w:p w14:paraId="3EFA1D26" w14:textId="14121854" w:rsidR="00641E0F" w:rsidRPr="00EB0E9D" w:rsidRDefault="00D864C6" w:rsidP="00C20752">
            <w:pPr>
              <w:pStyle w:val="TAL"/>
              <w:rPr>
                <w:rFonts w:eastAsia="Calibri"/>
                <w:noProof/>
                <w:lang w:eastAsia="ja-JP"/>
              </w:rPr>
            </w:pPr>
            <w:r>
              <w:rPr>
                <w:rFonts w:eastAsia="Calibri"/>
                <w:noProof/>
                <w:lang w:eastAsia="ja-JP"/>
              </w:rPr>
              <w:t>Huawei, HiSilicon</w:t>
            </w:r>
          </w:p>
        </w:tc>
        <w:tc>
          <w:tcPr>
            <w:tcW w:w="1417" w:type="dxa"/>
          </w:tcPr>
          <w:p w14:paraId="1C3D16E5" w14:textId="38D20E35" w:rsidR="00641E0F" w:rsidRPr="00EB0E9D" w:rsidRDefault="00D864C6" w:rsidP="00C20752">
            <w:pPr>
              <w:pStyle w:val="TAL"/>
              <w:rPr>
                <w:rFonts w:eastAsia="Calibri"/>
                <w:noProof/>
              </w:rPr>
            </w:pPr>
            <w:r>
              <w:rPr>
                <w:rFonts w:eastAsia="Calibri"/>
                <w:noProof/>
              </w:rPr>
              <w:t>No</w:t>
            </w:r>
          </w:p>
        </w:tc>
        <w:tc>
          <w:tcPr>
            <w:tcW w:w="6888" w:type="dxa"/>
          </w:tcPr>
          <w:p w14:paraId="6EA40BBB" w14:textId="10CA43F7" w:rsidR="00641E0F" w:rsidRPr="002B7DCA" w:rsidRDefault="00D864C6" w:rsidP="00C20752">
            <w:pPr>
              <w:pStyle w:val="TAL"/>
              <w:rPr>
                <w:rFonts w:eastAsia="MS Mincho"/>
                <w:noProof/>
                <w:lang w:eastAsia="ja-JP"/>
              </w:rPr>
            </w:pPr>
            <w:r>
              <w:rPr>
                <w:rFonts w:eastAsia="MS Mincho"/>
                <w:noProof/>
                <w:lang w:eastAsia="ja-JP"/>
              </w:rPr>
              <w:t>This is legacy procedure so there is no need to specify anything.</w:t>
            </w:r>
          </w:p>
        </w:tc>
      </w:tr>
      <w:tr w:rsidR="00641E0F" w:rsidRPr="00EB0E9D" w14:paraId="3403F132" w14:textId="77777777" w:rsidTr="00C20752">
        <w:trPr>
          <w:trHeight w:val="255"/>
        </w:trPr>
        <w:tc>
          <w:tcPr>
            <w:tcW w:w="1413" w:type="dxa"/>
          </w:tcPr>
          <w:p w14:paraId="3E6FF0FB" w14:textId="1CE4C1C1" w:rsidR="00641E0F" w:rsidRPr="00EB0E9D" w:rsidRDefault="00C6497F" w:rsidP="00C20752">
            <w:pPr>
              <w:pStyle w:val="TAL"/>
              <w:rPr>
                <w:rFonts w:eastAsia="Calibri"/>
                <w:noProof/>
                <w:lang w:eastAsia="ja-JP"/>
              </w:rPr>
            </w:pPr>
            <w:r>
              <w:rPr>
                <w:rFonts w:eastAsia="Calibri"/>
                <w:noProof/>
                <w:lang w:eastAsia="ja-JP"/>
              </w:rPr>
              <w:t>Apple</w:t>
            </w:r>
          </w:p>
        </w:tc>
        <w:tc>
          <w:tcPr>
            <w:tcW w:w="1417" w:type="dxa"/>
          </w:tcPr>
          <w:p w14:paraId="677CA958" w14:textId="37AFC1A2" w:rsidR="00641E0F" w:rsidRPr="00EB0E9D" w:rsidRDefault="00C6497F" w:rsidP="00C20752">
            <w:pPr>
              <w:pStyle w:val="TAL"/>
              <w:rPr>
                <w:rFonts w:eastAsia="Calibri"/>
                <w:noProof/>
              </w:rPr>
            </w:pPr>
            <w:r>
              <w:rPr>
                <w:rFonts w:eastAsia="Calibri"/>
                <w:noProof/>
              </w:rPr>
              <w:t>No</w:t>
            </w:r>
          </w:p>
        </w:tc>
        <w:tc>
          <w:tcPr>
            <w:tcW w:w="6888" w:type="dxa"/>
          </w:tcPr>
          <w:p w14:paraId="34797ED8" w14:textId="2E448804" w:rsidR="00641E0F" w:rsidRPr="00EB0E9D" w:rsidRDefault="00C6497F" w:rsidP="00C20752">
            <w:pPr>
              <w:pStyle w:val="TAL"/>
              <w:rPr>
                <w:rFonts w:eastAsia="Calibri"/>
                <w:noProof/>
              </w:rPr>
            </w:pPr>
            <w:r>
              <w:rPr>
                <w:rFonts w:eastAsia="Calibri"/>
                <w:noProof/>
              </w:rPr>
              <w:t>Same view as Huawei</w:t>
            </w:r>
          </w:p>
        </w:tc>
      </w:tr>
      <w:tr w:rsidR="00B40DD5" w:rsidRPr="00EB0E9D" w14:paraId="383F53E8" w14:textId="77777777" w:rsidTr="00C20752">
        <w:trPr>
          <w:trHeight w:val="255"/>
        </w:trPr>
        <w:tc>
          <w:tcPr>
            <w:tcW w:w="1413" w:type="dxa"/>
          </w:tcPr>
          <w:p w14:paraId="267A0BE2" w14:textId="370FD6AD" w:rsidR="00B40DD5" w:rsidRPr="00B40DD5" w:rsidRDefault="00B40DD5" w:rsidP="00B40DD5">
            <w:pPr>
              <w:pStyle w:val="TAL"/>
              <w:rPr>
                <w:rFonts w:eastAsia="MS Mincho"/>
                <w:noProof/>
                <w:lang w:eastAsia="ja-JP"/>
              </w:rPr>
            </w:pPr>
            <w:r>
              <w:rPr>
                <w:rFonts w:eastAsia="MS Mincho" w:hint="eastAsia"/>
                <w:noProof/>
                <w:lang w:eastAsia="ja-JP"/>
              </w:rPr>
              <w:t>S</w:t>
            </w:r>
            <w:r>
              <w:rPr>
                <w:rFonts w:eastAsia="MS Mincho"/>
                <w:noProof/>
                <w:lang w:eastAsia="ja-JP"/>
              </w:rPr>
              <w:t>harp</w:t>
            </w:r>
          </w:p>
        </w:tc>
        <w:tc>
          <w:tcPr>
            <w:tcW w:w="1417" w:type="dxa"/>
          </w:tcPr>
          <w:p w14:paraId="332692C0" w14:textId="4D53A509" w:rsidR="00B40DD5" w:rsidRPr="00B40DD5" w:rsidRDefault="00B40DD5" w:rsidP="00C20752">
            <w:pPr>
              <w:pStyle w:val="TAL"/>
              <w:rPr>
                <w:rFonts w:eastAsia="MS Mincho"/>
                <w:noProof/>
                <w:lang w:eastAsia="ja-JP"/>
              </w:rPr>
            </w:pPr>
            <w:r>
              <w:rPr>
                <w:rFonts w:eastAsia="MS Mincho" w:hint="eastAsia"/>
                <w:noProof/>
                <w:lang w:eastAsia="ja-JP"/>
              </w:rPr>
              <w:t>N</w:t>
            </w:r>
            <w:r>
              <w:rPr>
                <w:rFonts w:eastAsia="MS Mincho"/>
                <w:noProof/>
                <w:lang w:eastAsia="ja-JP"/>
              </w:rPr>
              <w:t>o</w:t>
            </w:r>
          </w:p>
        </w:tc>
        <w:tc>
          <w:tcPr>
            <w:tcW w:w="6888" w:type="dxa"/>
          </w:tcPr>
          <w:p w14:paraId="69D8ABAF" w14:textId="7D8DDA91" w:rsidR="00B40DD5" w:rsidRPr="00B40DD5" w:rsidRDefault="00B40DD5" w:rsidP="00C20752">
            <w:pPr>
              <w:pStyle w:val="TAL"/>
              <w:rPr>
                <w:rFonts w:eastAsia="MS Mincho"/>
                <w:noProof/>
                <w:lang w:eastAsia="ja-JP"/>
              </w:rPr>
            </w:pPr>
            <w:r>
              <w:rPr>
                <w:rFonts w:eastAsia="MS Mincho"/>
                <w:noProof/>
                <w:lang w:eastAsia="ja-JP"/>
              </w:rPr>
              <w:t>Same view as Huawei.</w:t>
            </w:r>
          </w:p>
        </w:tc>
      </w:tr>
      <w:tr w:rsidR="0011258C" w:rsidRPr="00EB0E9D" w14:paraId="79AAE0F6" w14:textId="77777777" w:rsidTr="00C20752">
        <w:trPr>
          <w:trHeight w:val="255"/>
        </w:trPr>
        <w:tc>
          <w:tcPr>
            <w:tcW w:w="1413" w:type="dxa"/>
          </w:tcPr>
          <w:p w14:paraId="17649866" w14:textId="047ECAE1" w:rsidR="0011258C" w:rsidRDefault="0011258C" w:rsidP="00B40DD5">
            <w:pPr>
              <w:pStyle w:val="TAL"/>
              <w:rPr>
                <w:rFonts w:eastAsia="MS Mincho"/>
                <w:noProof/>
                <w:lang w:eastAsia="ja-JP"/>
              </w:rPr>
            </w:pPr>
            <w:r>
              <w:rPr>
                <w:rFonts w:eastAsia="MS Mincho"/>
                <w:noProof/>
                <w:lang w:eastAsia="ja-JP"/>
              </w:rPr>
              <w:t>Lenovo</w:t>
            </w:r>
          </w:p>
        </w:tc>
        <w:tc>
          <w:tcPr>
            <w:tcW w:w="1417" w:type="dxa"/>
          </w:tcPr>
          <w:p w14:paraId="09374AF0" w14:textId="727B69CA" w:rsidR="0011258C" w:rsidRDefault="0011258C" w:rsidP="00C20752">
            <w:pPr>
              <w:pStyle w:val="TAL"/>
              <w:rPr>
                <w:rFonts w:eastAsia="MS Mincho"/>
                <w:noProof/>
                <w:lang w:eastAsia="ja-JP"/>
              </w:rPr>
            </w:pPr>
            <w:r>
              <w:rPr>
                <w:rFonts w:eastAsia="MS Mincho"/>
                <w:noProof/>
                <w:lang w:eastAsia="ja-JP"/>
              </w:rPr>
              <w:t>Yes</w:t>
            </w:r>
          </w:p>
        </w:tc>
        <w:tc>
          <w:tcPr>
            <w:tcW w:w="6888" w:type="dxa"/>
          </w:tcPr>
          <w:p w14:paraId="29429069" w14:textId="49600C4F" w:rsidR="0011258C" w:rsidRDefault="00CD1831" w:rsidP="00C20752">
            <w:pPr>
              <w:pStyle w:val="TAL"/>
              <w:rPr>
                <w:rFonts w:eastAsia="MS Mincho"/>
                <w:noProof/>
                <w:lang w:eastAsia="ja-JP"/>
              </w:rPr>
            </w:pPr>
            <w:r>
              <w:rPr>
                <w:rFonts w:eastAsia="MS Mincho"/>
                <w:noProof/>
                <w:lang w:eastAsia="ja-JP"/>
              </w:rPr>
              <w:t xml:space="preserve">As commented in Q4-1. </w:t>
            </w:r>
            <w:r w:rsidR="00F47CB7">
              <w:rPr>
                <w:rFonts w:eastAsia="MS Mincho"/>
                <w:noProof/>
                <w:lang w:eastAsia="ja-JP"/>
              </w:rPr>
              <w:t>Actually</w:t>
            </w:r>
            <w:r w:rsidR="009B67A8">
              <w:rPr>
                <w:rFonts w:eastAsia="MS Mincho"/>
                <w:noProof/>
                <w:lang w:eastAsia="ja-JP"/>
              </w:rPr>
              <w:t>,</w:t>
            </w:r>
            <w:r w:rsidR="003F2228">
              <w:rPr>
                <w:rFonts w:eastAsia="MS Mincho"/>
                <w:noProof/>
                <w:lang w:eastAsia="ja-JP"/>
              </w:rPr>
              <w:t xml:space="preserve"> </w:t>
            </w:r>
            <w:r w:rsidR="00F47CB7">
              <w:rPr>
                <w:rFonts w:eastAsia="MS Mincho"/>
                <w:noProof/>
                <w:lang w:eastAsia="ja-JP"/>
              </w:rPr>
              <w:t xml:space="preserve">wouldn’t it be </w:t>
            </w:r>
            <w:r w:rsidR="009B67A8">
              <w:rPr>
                <w:rFonts w:eastAsia="MS Mincho"/>
                <w:noProof/>
                <w:lang w:eastAsia="ja-JP"/>
              </w:rPr>
              <w:t xml:space="preserve">also benefitial to </w:t>
            </w:r>
            <w:r w:rsidR="00F47CB7">
              <w:rPr>
                <w:rFonts w:eastAsia="MS Mincho"/>
                <w:noProof/>
                <w:lang w:eastAsia="ja-JP"/>
              </w:rPr>
              <w:t xml:space="preserve">report </w:t>
            </w:r>
            <w:r w:rsidR="003558B7">
              <w:rPr>
                <w:rFonts w:eastAsia="MS Mincho"/>
                <w:noProof/>
                <w:lang w:eastAsia="ja-JP"/>
              </w:rPr>
              <w:t>other available beams for NW to</w:t>
            </w:r>
            <w:r w:rsidR="001F3570">
              <w:rPr>
                <w:rFonts w:eastAsia="MS Mincho"/>
                <w:noProof/>
                <w:lang w:eastAsia="ja-JP"/>
              </w:rPr>
              <w:t xml:space="preserve"> better</w:t>
            </w:r>
            <w:r w:rsidR="003558B7">
              <w:rPr>
                <w:rFonts w:eastAsia="MS Mincho"/>
                <w:noProof/>
                <w:lang w:eastAsia="ja-JP"/>
              </w:rPr>
              <w:t xml:space="preserve"> reconfigure</w:t>
            </w:r>
            <w:r w:rsidR="001F3570">
              <w:rPr>
                <w:rFonts w:eastAsia="MS Mincho"/>
                <w:noProof/>
                <w:lang w:eastAsia="ja-JP"/>
              </w:rPr>
              <w:t>?</w:t>
            </w:r>
          </w:p>
        </w:tc>
      </w:tr>
    </w:tbl>
    <w:p w14:paraId="68DB21F5" w14:textId="77777777" w:rsidR="00A231EC" w:rsidRDefault="00A231EC" w:rsidP="00063234">
      <w:pPr>
        <w:rPr>
          <w:rFonts w:eastAsia="MS Mincho"/>
          <w:lang w:eastAsia="ja-JP"/>
        </w:rPr>
      </w:pPr>
      <w:bookmarkStart w:id="114" w:name="_GoBack"/>
      <w:bookmarkEnd w:id="114"/>
    </w:p>
    <w:p w14:paraId="118525BC" w14:textId="7454FFD3" w:rsidR="00DE030B" w:rsidRPr="005D0E12" w:rsidRDefault="00DE030B" w:rsidP="00DE030B">
      <w:pPr>
        <w:pStyle w:val="1"/>
      </w:pPr>
      <w:r w:rsidRPr="005D0E12">
        <w:t>3</w:t>
      </w:r>
      <w:r w:rsidRPr="005D0E12">
        <w:tab/>
        <w:t>Conclusion</w:t>
      </w:r>
    </w:p>
    <w:p w14:paraId="23F6D9D6" w14:textId="36BFCCE0" w:rsidR="0063736A" w:rsidRPr="00622A68" w:rsidRDefault="0063736A" w:rsidP="00DD0895">
      <w:pPr>
        <w:rPr>
          <w:lang w:eastAsia="ja-JP"/>
        </w:rPr>
      </w:pPr>
    </w:p>
    <w:bookmarkEnd w:id="4"/>
    <w:bookmarkEnd w:id="5"/>
    <w:p w14:paraId="3DD843E7" w14:textId="75A81227" w:rsidR="00042BC0" w:rsidRPr="005D0E12" w:rsidRDefault="00DE030B" w:rsidP="00042BC0">
      <w:pPr>
        <w:pStyle w:val="1"/>
      </w:pPr>
      <w:r w:rsidRPr="005D0E12">
        <w:t>4</w:t>
      </w:r>
      <w:r w:rsidR="00042BC0" w:rsidRPr="005D0E12">
        <w:tab/>
        <w:t>References</w:t>
      </w:r>
    </w:p>
    <w:bookmarkStart w:id="115" w:name="_Ref103003417"/>
    <w:p w14:paraId="2546D873" w14:textId="5A05E22E" w:rsidR="00337EC7" w:rsidRPr="00972AB4" w:rsidRDefault="00337EC7" w:rsidP="00972AB4">
      <w:pPr>
        <w:numPr>
          <w:ilvl w:val="0"/>
          <w:numId w:val="12"/>
        </w:numPr>
        <w:overflowPunct/>
        <w:autoSpaceDE/>
        <w:autoSpaceDN/>
        <w:adjustRightInd/>
        <w:spacing w:after="160" w:line="360" w:lineRule="auto"/>
        <w:textAlignment w:val="auto"/>
        <w:rPr>
          <w:rFonts w:eastAsia="等线"/>
          <w:sz w:val="22"/>
          <w:szCs w:val="22"/>
          <w:lang w:val="en-US"/>
        </w:rPr>
      </w:pPr>
      <w:r w:rsidRPr="00972AB4">
        <w:rPr>
          <w:rFonts w:eastAsia="等线"/>
          <w:sz w:val="22"/>
          <w:szCs w:val="22"/>
          <w:lang w:val="en-US"/>
        </w:rPr>
        <w:fldChar w:fldCharType="begin"/>
      </w:r>
      <w:r w:rsidRPr="00972AB4">
        <w:rPr>
          <w:rFonts w:eastAsia="等线"/>
          <w:sz w:val="22"/>
          <w:szCs w:val="22"/>
          <w:lang w:val="en-US"/>
        </w:rPr>
        <w:instrText xml:space="preserve"> HYPERLINK "file:///C:\\Users\\terhentt\\Documents\\Tdocs\\RAN2\\RAN2_118-e\\R2-2204910.zip" </w:instrText>
      </w:r>
      <w:r w:rsidRPr="00972AB4">
        <w:rPr>
          <w:rFonts w:eastAsia="等线"/>
          <w:sz w:val="22"/>
          <w:szCs w:val="22"/>
          <w:lang w:val="en-US"/>
        </w:rPr>
        <w:fldChar w:fldCharType="separate"/>
      </w:r>
      <w:r w:rsidRPr="00972AB4">
        <w:rPr>
          <w:rFonts w:eastAsia="等线"/>
          <w:sz w:val="22"/>
          <w:szCs w:val="22"/>
          <w:lang w:val="en-US"/>
        </w:rPr>
        <w:t>R2-2204910</w:t>
      </w:r>
      <w:r w:rsidRPr="00972AB4">
        <w:rPr>
          <w:rFonts w:eastAsia="等线"/>
          <w:sz w:val="22"/>
          <w:szCs w:val="22"/>
          <w:lang w:val="en-US"/>
        </w:rPr>
        <w:fldChar w:fldCharType="end"/>
      </w:r>
      <w:r w:rsidR="00972AB4">
        <w:rPr>
          <w:rFonts w:eastAsia="等线"/>
          <w:sz w:val="22"/>
          <w:szCs w:val="22"/>
          <w:lang w:val="en-US"/>
        </w:rPr>
        <w:t xml:space="preserve"> </w:t>
      </w:r>
      <w:r w:rsidRPr="00972AB4">
        <w:rPr>
          <w:rFonts w:eastAsia="等线"/>
          <w:sz w:val="22"/>
          <w:szCs w:val="22"/>
          <w:lang w:val="en-US"/>
        </w:rPr>
        <w:t>[F001] Beam failure detection upon SCG deactivation</w:t>
      </w:r>
      <w:r w:rsidR="00972AB4">
        <w:rPr>
          <w:rFonts w:eastAsia="等线"/>
          <w:sz w:val="22"/>
          <w:szCs w:val="22"/>
          <w:lang w:val="en-US"/>
        </w:rPr>
        <w:t xml:space="preserve"> </w:t>
      </w:r>
      <w:r w:rsidRPr="00972AB4">
        <w:rPr>
          <w:rFonts w:eastAsia="等线"/>
          <w:sz w:val="22"/>
          <w:szCs w:val="22"/>
          <w:lang w:val="en-US"/>
        </w:rPr>
        <w:t>Fujitsu</w:t>
      </w:r>
      <w:bookmarkEnd w:id="115"/>
    </w:p>
    <w:bookmarkStart w:id="116" w:name="_Ref103004242"/>
    <w:p w14:paraId="5084C579" w14:textId="5E02B271" w:rsidR="00337EC7" w:rsidRPr="00972AB4" w:rsidRDefault="00337EC7" w:rsidP="00972AB4">
      <w:pPr>
        <w:numPr>
          <w:ilvl w:val="0"/>
          <w:numId w:val="12"/>
        </w:numPr>
        <w:overflowPunct/>
        <w:autoSpaceDE/>
        <w:autoSpaceDN/>
        <w:adjustRightInd/>
        <w:spacing w:after="160" w:line="360" w:lineRule="auto"/>
        <w:textAlignment w:val="auto"/>
        <w:rPr>
          <w:rFonts w:eastAsia="等线"/>
          <w:sz w:val="22"/>
          <w:szCs w:val="22"/>
          <w:lang w:val="en-US"/>
        </w:rPr>
      </w:pPr>
      <w:r w:rsidRPr="00972AB4">
        <w:rPr>
          <w:rFonts w:eastAsia="等线"/>
          <w:sz w:val="22"/>
          <w:szCs w:val="22"/>
          <w:lang w:val="en-US"/>
        </w:rPr>
        <w:fldChar w:fldCharType="begin"/>
      </w:r>
      <w:r w:rsidRPr="00972AB4">
        <w:rPr>
          <w:rFonts w:eastAsia="等线"/>
          <w:sz w:val="22"/>
          <w:szCs w:val="22"/>
          <w:lang w:val="en-US"/>
        </w:rPr>
        <w:instrText xml:space="preserve"> HYPERLINK "file:///C:\\Users\\terhentt\\Documents\\Tdocs\\RAN2\\RAN2_118-e\\R2-2204909.zip" </w:instrText>
      </w:r>
      <w:r w:rsidRPr="00972AB4">
        <w:rPr>
          <w:rFonts w:eastAsia="等线"/>
          <w:sz w:val="22"/>
          <w:szCs w:val="22"/>
          <w:lang w:val="en-US"/>
        </w:rPr>
        <w:fldChar w:fldCharType="separate"/>
      </w:r>
      <w:r w:rsidRPr="00972AB4">
        <w:rPr>
          <w:rFonts w:eastAsia="等线"/>
          <w:sz w:val="22"/>
          <w:szCs w:val="22"/>
          <w:lang w:val="en-US"/>
        </w:rPr>
        <w:t>R2-2204909</w:t>
      </w:r>
      <w:r w:rsidRPr="00972AB4">
        <w:rPr>
          <w:rFonts w:eastAsia="等线"/>
          <w:sz w:val="22"/>
          <w:szCs w:val="22"/>
          <w:lang w:val="en-US"/>
        </w:rPr>
        <w:fldChar w:fldCharType="end"/>
      </w:r>
      <w:r w:rsidR="00972AB4">
        <w:rPr>
          <w:rFonts w:eastAsia="等线"/>
          <w:sz w:val="22"/>
          <w:szCs w:val="22"/>
          <w:lang w:val="en-US"/>
        </w:rPr>
        <w:t xml:space="preserve"> </w:t>
      </w:r>
      <w:r w:rsidRPr="00972AB4">
        <w:rPr>
          <w:rFonts w:eastAsia="等线"/>
          <w:sz w:val="22"/>
          <w:szCs w:val="22"/>
          <w:lang w:val="en-US"/>
        </w:rPr>
        <w:t>Beam failure detection upon SCG deactivation</w:t>
      </w:r>
      <w:r w:rsidRPr="00972AB4">
        <w:rPr>
          <w:rFonts w:eastAsia="等线"/>
          <w:sz w:val="22"/>
          <w:szCs w:val="22"/>
          <w:lang w:val="en-US"/>
        </w:rPr>
        <w:tab/>
        <w:t>Fujitsu</w:t>
      </w:r>
      <w:r w:rsidRPr="00972AB4">
        <w:rPr>
          <w:rFonts w:eastAsia="等线"/>
          <w:sz w:val="22"/>
          <w:szCs w:val="22"/>
          <w:lang w:val="en-US"/>
        </w:rPr>
        <w:tab/>
      </w:r>
      <w:proofErr w:type="spellStart"/>
      <w:r w:rsidRPr="00972AB4">
        <w:rPr>
          <w:rFonts w:eastAsia="等线"/>
          <w:sz w:val="22"/>
          <w:szCs w:val="22"/>
          <w:lang w:val="en-US"/>
        </w:rPr>
        <w:t>draftCR</w:t>
      </w:r>
      <w:proofErr w:type="spellEnd"/>
      <w:r w:rsidR="00972AB4">
        <w:rPr>
          <w:rFonts w:eastAsia="等线"/>
          <w:sz w:val="22"/>
          <w:szCs w:val="22"/>
          <w:lang w:val="en-US"/>
        </w:rPr>
        <w:t xml:space="preserve"> </w:t>
      </w:r>
      <w:r w:rsidRPr="00972AB4">
        <w:rPr>
          <w:rFonts w:eastAsia="等线"/>
          <w:sz w:val="22"/>
          <w:szCs w:val="22"/>
          <w:lang w:val="en-US"/>
        </w:rPr>
        <w:t>Rel-17</w:t>
      </w:r>
      <w:r w:rsidR="00972AB4">
        <w:rPr>
          <w:rFonts w:eastAsia="等线"/>
          <w:sz w:val="22"/>
          <w:szCs w:val="22"/>
          <w:lang w:val="en-US"/>
        </w:rPr>
        <w:t xml:space="preserve"> </w:t>
      </w:r>
      <w:r w:rsidRPr="00972AB4">
        <w:rPr>
          <w:rFonts w:eastAsia="等线"/>
          <w:sz w:val="22"/>
          <w:szCs w:val="22"/>
          <w:lang w:val="en-US"/>
        </w:rPr>
        <w:t>38.321</w:t>
      </w:r>
      <w:r w:rsidRPr="00972AB4">
        <w:rPr>
          <w:rFonts w:eastAsia="等线"/>
          <w:sz w:val="22"/>
          <w:szCs w:val="22"/>
          <w:lang w:val="en-US"/>
        </w:rPr>
        <w:tab/>
        <w:t>17.0.0</w:t>
      </w:r>
      <w:r w:rsidRPr="00972AB4">
        <w:rPr>
          <w:rFonts w:eastAsia="等线"/>
          <w:sz w:val="22"/>
          <w:szCs w:val="22"/>
          <w:lang w:val="en-US"/>
        </w:rPr>
        <w:tab/>
        <w:t>F</w:t>
      </w:r>
      <w:bookmarkEnd w:id="116"/>
    </w:p>
    <w:bookmarkStart w:id="117" w:name="_Ref103010369"/>
    <w:p w14:paraId="48B73043" w14:textId="2AC657D4" w:rsidR="00337EC7" w:rsidRPr="00972AB4" w:rsidRDefault="00337EC7" w:rsidP="00972AB4">
      <w:pPr>
        <w:numPr>
          <w:ilvl w:val="0"/>
          <w:numId w:val="12"/>
        </w:numPr>
        <w:overflowPunct/>
        <w:autoSpaceDE/>
        <w:autoSpaceDN/>
        <w:adjustRightInd/>
        <w:spacing w:after="160" w:line="360" w:lineRule="auto"/>
        <w:textAlignment w:val="auto"/>
        <w:rPr>
          <w:rFonts w:eastAsia="等线"/>
          <w:sz w:val="22"/>
          <w:szCs w:val="22"/>
          <w:lang w:val="en-US"/>
        </w:rPr>
      </w:pPr>
      <w:r w:rsidRPr="00972AB4">
        <w:rPr>
          <w:rFonts w:eastAsia="等线"/>
          <w:sz w:val="22"/>
          <w:szCs w:val="22"/>
          <w:lang w:val="en-US"/>
        </w:rPr>
        <w:fldChar w:fldCharType="begin"/>
      </w:r>
      <w:r w:rsidRPr="00972AB4">
        <w:rPr>
          <w:rFonts w:eastAsia="等线"/>
          <w:sz w:val="22"/>
          <w:szCs w:val="22"/>
          <w:lang w:val="en-US"/>
        </w:rPr>
        <w:instrText xml:space="preserve"> HYPERLINK "file:///C:\\Users\\terhentt\\Documents\\Tdocs\\RAN2\\RAN2_118-e\\R2-2205273.zip" </w:instrText>
      </w:r>
      <w:r w:rsidRPr="00972AB4">
        <w:rPr>
          <w:rFonts w:eastAsia="等线"/>
          <w:sz w:val="22"/>
          <w:szCs w:val="22"/>
          <w:lang w:val="en-US"/>
        </w:rPr>
        <w:fldChar w:fldCharType="separate"/>
      </w:r>
      <w:r w:rsidRPr="00972AB4">
        <w:rPr>
          <w:rFonts w:eastAsia="等线"/>
          <w:sz w:val="22"/>
          <w:szCs w:val="22"/>
          <w:lang w:val="en-US"/>
        </w:rPr>
        <w:t>R2-2205273</w:t>
      </w:r>
      <w:r w:rsidRPr="00972AB4">
        <w:rPr>
          <w:rFonts w:eastAsia="等线"/>
          <w:sz w:val="22"/>
          <w:szCs w:val="22"/>
          <w:lang w:val="en-US"/>
        </w:rPr>
        <w:fldChar w:fldCharType="end"/>
      </w:r>
      <w:r w:rsidR="00972AB4">
        <w:rPr>
          <w:rFonts w:eastAsia="等线"/>
          <w:sz w:val="22"/>
          <w:szCs w:val="22"/>
          <w:lang w:val="en-US"/>
        </w:rPr>
        <w:t xml:space="preserve"> </w:t>
      </w:r>
      <w:r w:rsidRPr="00972AB4">
        <w:rPr>
          <w:rFonts w:eastAsia="等线"/>
          <w:sz w:val="22"/>
          <w:szCs w:val="22"/>
          <w:lang w:val="en-US"/>
        </w:rPr>
        <w:t>Remaining issues for BFD indication in deactivated SCG</w:t>
      </w:r>
      <w:r w:rsidR="00972AB4">
        <w:rPr>
          <w:rFonts w:eastAsia="等线"/>
          <w:sz w:val="22"/>
          <w:szCs w:val="22"/>
          <w:lang w:val="en-US"/>
        </w:rPr>
        <w:t xml:space="preserve"> </w:t>
      </w:r>
      <w:r w:rsidRPr="00972AB4">
        <w:rPr>
          <w:rFonts w:eastAsia="等线"/>
          <w:sz w:val="22"/>
          <w:szCs w:val="22"/>
          <w:lang w:val="en-US"/>
        </w:rPr>
        <w:t>Sharp</w:t>
      </w:r>
      <w:bookmarkEnd w:id="117"/>
      <w:r w:rsidRPr="00972AB4">
        <w:rPr>
          <w:rFonts w:eastAsia="等线"/>
          <w:sz w:val="22"/>
          <w:szCs w:val="22"/>
          <w:lang w:val="en-US"/>
        </w:rPr>
        <w:tab/>
      </w:r>
    </w:p>
    <w:bookmarkStart w:id="118" w:name="_Ref103010909"/>
    <w:p w14:paraId="486A4986" w14:textId="7F8A1478" w:rsidR="00337EC7" w:rsidRPr="00972AB4" w:rsidRDefault="00337EC7" w:rsidP="00972AB4">
      <w:pPr>
        <w:numPr>
          <w:ilvl w:val="0"/>
          <w:numId w:val="12"/>
        </w:numPr>
        <w:overflowPunct/>
        <w:autoSpaceDE/>
        <w:autoSpaceDN/>
        <w:adjustRightInd/>
        <w:spacing w:after="160" w:line="360" w:lineRule="auto"/>
        <w:textAlignment w:val="auto"/>
        <w:rPr>
          <w:rFonts w:eastAsia="等线"/>
          <w:sz w:val="22"/>
          <w:szCs w:val="22"/>
          <w:lang w:val="en-US"/>
        </w:rPr>
      </w:pPr>
      <w:r w:rsidRPr="00972AB4">
        <w:rPr>
          <w:rFonts w:eastAsia="等线"/>
          <w:sz w:val="22"/>
          <w:szCs w:val="22"/>
          <w:lang w:val="en-US"/>
        </w:rPr>
        <w:fldChar w:fldCharType="begin"/>
      </w:r>
      <w:r w:rsidRPr="00972AB4">
        <w:rPr>
          <w:rFonts w:eastAsia="等线"/>
          <w:sz w:val="22"/>
          <w:szCs w:val="22"/>
          <w:lang w:val="en-US"/>
        </w:rPr>
        <w:instrText xml:space="preserve"> HYPERLINK "file:///C:\\Users\\terhentt\\Documents\\Tdocs\\RAN2\\RAN2_118-e\\R2-2205274.zip" </w:instrText>
      </w:r>
      <w:r w:rsidRPr="00972AB4">
        <w:rPr>
          <w:rFonts w:eastAsia="等线"/>
          <w:sz w:val="22"/>
          <w:szCs w:val="22"/>
          <w:lang w:val="en-US"/>
        </w:rPr>
        <w:fldChar w:fldCharType="separate"/>
      </w:r>
      <w:r w:rsidRPr="00972AB4">
        <w:rPr>
          <w:rFonts w:eastAsia="等线"/>
          <w:sz w:val="22"/>
          <w:szCs w:val="22"/>
          <w:lang w:val="en-US"/>
        </w:rPr>
        <w:t>R2-2205274</w:t>
      </w:r>
      <w:r w:rsidRPr="00972AB4">
        <w:rPr>
          <w:rFonts w:eastAsia="等线"/>
          <w:sz w:val="22"/>
          <w:szCs w:val="22"/>
          <w:lang w:val="en-US"/>
        </w:rPr>
        <w:fldChar w:fldCharType="end"/>
      </w:r>
      <w:r w:rsidR="00972AB4">
        <w:rPr>
          <w:rFonts w:eastAsia="等线"/>
          <w:sz w:val="22"/>
          <w:szCs w:val="22"/>
          <w:lang w:val="en-US"/>
        </w:rPr>
        <w:t xml:space="preserve"> </w:t>
      </w:r>
      <w:r w:rsidRPr="00972AB4">
        <w:rPr>
          <w:rFonts w:eastAsia="等线"/>
          <w:sz w:val="22"/>
          <w:szCs w:val="22"/>
          <w:lang w:val="en-US"/>
        </w:rPr>
        <w:t>CR on 38.321 for Remaining issues for BFD indication in deactivated SCG</w:t>
      </w:r>
      <w:r w:rsidR="00972AB4">
        <w:rPr>
          <w:rFonts w:eastAsia="等线"/>
          <w:sz w:val="22"/>
          <w:szCs w:val="22"/>
          <w:lang w:val="en-US"/>
        </w:rPr>
        <w:t xml:space="preserve"> </w:t>
      </w:r>
      <w:r w:rsidRPr="00972AB4">
        <w:rPr>
          <w:rFonts w:eastAsia="等线"/>
          <w:sz w:val="22"/>
          <w:szCs w:val="22"/>
          <w:lang w:val="en-US"/>
        </w:rPr>
        <w:t>Sharp</w:t>
      </w:r>
      <w:r w:rsidR="00972AB4">
        <w:rPr>
          <w:rFonts w:eastAsia="等线"/>
          <w:sz w:val="22"/>
          <w:szCs w:val="22"/>
          <w:lang w:val="en-US"/>
        </w:rPr>
        <w:t xml:space="preserve"> </w:t>
      </w:r>
      <w:r w:rsidRPr="00972AB4">
        <w:rPr>
          <w:rFonts w:eastAsia="等线"/>
          <w:sz w:val="22"/>
          <w:szCs w:val="22"/>
          <w:lang w:val="en-US"/>
        </w:rPr>
        <w:t>CR</w:t>
      </w:r>
      <w:r w:rsidRPr="00972AB4">
        <w:rPr>
          <w:rFonts w:eastAsia="等线"/>
          <w:sz w:val="22"/>
          <w:szCs w:val="22"/>
          <w:lang w:val="en-US"/>
        </w:rPr>
        <w:tab/>
        <w:t>Rel-17</w:t>
      </w:r>
      <w:r w:rsidRPr="00972AB4">
        <w:rPr>
          <w:rFonts w:eastAsia="等线"/>
          <w:sz w:val="22"/>
          <w:szCs w:val="22"/>
          <w:lang w:val="en-US"/>
        </w:rPr>
        <w:tab/>
        <w:t>38.321</w:t>
      </w:r>
      <w:r w:rsidRPr="00972AB4">
        <w:rPr>
          <w:rFonts w:eastAsia="等线"/>
          <w:sz w:val="22"/>
          <w:szCs w:val="22"/>
          <w:lang w:val="en-US"/>
        </w:rPr>
        <w:tab/>
        <w:t>17.0.0</w:t>
      </w:r>
      <w:r w:rsidRPr="00972AB4">
        <w:rPr>
          <w:rFonts w:eastAsia="等线"/>
          <w:sz w:val="22"/>
          <w:szCs w:val="22"/>
          <w:lang w:val="en-US"/>
        </w:rPr>
        <w:tab/>
        <w:t>1267</w:t>
      </w:r>
      <w:r w:rsidRPr="00972AB4">
        <w:rPr>
          <w:rFonts w:eastAsia="等线"/>
          <w:sz w:val="22"/>
          <w:szCs w:val="22"/>
          <w:lang w:val="en-US"/>
        </w:rPr>
        <w:tab/>
        <w:t>-</w:t>
      </w:r>
      <w:r w:rsidR="00972AB4">
        <w:rPr>
          <w:rFonts w:eastAsia="等线"/>
          <w:sz w:val="22"/>
          <w:szCs w:val="22"/>
          <w:lang w:val="en-US"/>
        </w:rPr>
        <w:t xml:space="preserve"> </w:t>
      </w:r>
      <w:r w:rsidRPr="00972AB4">
        <w:rPr>
          <w:rFonts w:eastAsia="等线"/>
          <w:sz w:val="22"/>
          <w:szCs w:val="22"/>
          <w:lang w:val="en-US"/>
        </w:rPr>
        <w:t>F</w:t>
      </w:r>
      <w:bookmarkEnd w:id="118"/>
    </w:p>
    <w:bookmarkStart w:id="119" w:name="_Ref103006380"/>
    <w:p w14:paraId="30937AB7" w14:textId="4371BB21" w:rsidR="00337EC7" w:rsidRPr="00972AB4" w:rsidRDefault="00337EC7" w:rsidP="00972AB4">
      <w:pPr>
        <w:numPr>
          <w:ilvl w:val="0"/>
          <w:numId w:val="12"/>
        </w:numPr>
        <w:overflowPunct/>
        <w:autoSpaceDE/>
        <w:autoSpaceDN/>
        <w:adjustRightInd/>
        <w:spacing w:after="160" w:line="360" w:lineRule="auto"/>
        <w:textAlignment w:val="auto"/>
        <w:rPr>
          <w:rFonts w:eastAsia="等线"/>
          <w:sz w:val="22"/>
          <w:szCs w:val="22"/>
          <w:lang w:val="en-US"/>
        </w:rPr>
      </w:pPr>
      <w:r w:rsidRPr="00972AB4">
        <w:rPr>
          <w:rFonts w:eastAsia="等线"/>
          <w:sz w:val="22"/>
          <w:szCs w:val="22"/>
          <w:lang w:val="en-US"/>
        </w:rPr>
        <w:fldChar w:fldCharType="begin"/>
      </w:r>
      <w:r w:rsidRPr="00972AB4">
        <w:rPr>
          <w:rFonts w:eastAsia="等线"/>
          <w:sz w:val="22"/>
          <w:szCs w:val="22"/>
          <w:lang w:val="en-US"/>
        </w:rPr>
        <w:instrText xml:space="preserve"> HYPERLINK "file:///C:\\Users\\terhentt\\Documents\\Tdocs\\RAN2\\RAN2_118-e\\R2-2205280.zip" </w:instrText>
      </w:r>
      <w:r w:rsidRPr="00972AB4">
        <w:rPr>
          <w:rFonts w:eastAsia="等线"/>
          <w:sz w:val="22"/>
          <w:szCs w:val="22"/>
          <w:lang w:val="en-US"/>
        </w:rPr>
        <w:fldChar w:fldCharType="separate"/>
      </w:r>
      <w:r w:rsidRPr="00972AB4">
        <w:rPr>
          <w:rFonts w:eastAsia="等线"/>
          <w:sz w:val="22"/>
          <w:szCs w:val="22"/>
          <w:lang w:val="en-US"/>
        </w:rPr>
        <w:t>R2-2205280</w:t>
      </w:r>
      <w:r w:rsidRPr="00972AB4">
        <w:rPr>
          <w:rFonts w:eastAsia="等线"/>
          <w:sz w:val="22"/>
          <w:szCs w:val="22"/>
          <w:lang w:val="en-US"/>
        </w:rPr>
        <w:fldChar w:fldCharType="end"/>
      </w:r>
      <w:r w:rsidR="00972AB4">
        <w:rPr>
          <w:rFonts w:eastAsia="等线"/>
          <w:sz w:val="22"/>
          <w:szCs w:val="22"/>
          <w:lang w:val="en-US"/>
        </w:rPr>
        <w:t xml:space="preserve"> </w:t>
      </w:r>
      <w:r w:rsidRPr="00972AB4">
        <w:rPr>
          <w:rFonts w:eastAsia="等线"/>
          <w:sz w:val="22"/>
          <w:szCs w:val="22"/>
          <w:lang w:val="en-US"/>
        </w:rPr>
        <w:t>[J006] Correction of BFD procedure</w:t>
      </w:r>
      <w:r w:rsidR="00972AB4">
        <w:rPr>
          <w:rFonts w:eastAsia="等线"/>
          <w:sz w:val="22"/>
          <w:szCs w:val="22"/>
          <w:lang w:val="en-US"/>
        </w:rPr>
        <w:t xml:space="preserve"> </w:t>
      </w:r>
      <w:r w:rsidRPr="00972AB4">
        <w:rPr>
          <w:rFonts w:eastAsia="等线"/>
          <w:sz w:val="22"/>
          <w:szCs w:val="22"/>
          <w:lang w:val="en-US"/>
        </w:rPr>
        <w:t>Sharp</w:t>
      </w:r>
      <w:bookmarkEnd w:id="119"/>
    </w:p>
    <w:bookmarkStart w:id="120" w:name="_Ref103017261"/>
    <w:p w14:paraId="5FF66F0F" w14:textId="4A15FD16" w:rsidR="00337EC7" w:rsidRPr="00972AB4" w:rsidRDefault="00337EC7" w:rsidP="00972AB4">
      <w:pPr>
        <w:numPr>
          <w:ilvl w:val="0"/>
          <w:numId w:val="12"/>
        </w:numPr>
        <w:overflowPunct/>
        <w:autoSpaceDE/>
        <w:autoSpaceDN/>
        <w:adjustRightInd/>
        <w:spacing w:after="160" w:line="360" w:lineRule="auto"/>
        <w:textAlignment w:val="auto"/>
        <w:rPr>
          <w:rFonts w:eastAsia="等线"/>
          <w:sz w:val="22"/>
          <w:szCs w:val="22"/>
          <w:lang w:val="en-US"/>
        </w:rPr>
      </w:pPr>
      <w:r w:rsidRPr="00972AB4">
        <w:rPr>
          <w:rFonts w:eastAsia="等线"/>
          <w:sz w:val="22"/>
          <w:szCs w:val="22"/>
          <w:lang w:val="en-US"/>
        </w:rPr>
        <w:fldChar w:fldCharType="begin"/>
      </w:r>
      <w:r w:rsidRPr="00972AB4">
        <w:rPr>
          <w:rFonts w:eastAsia="等线"/>
          <w:sz w:val="22"/>
          <w:szCs w:val="22"/>
          <w:lang w:val="en-US"/>
        </w:rPr>
        <w:instrText xml:space="preserve"> HYPERLINK "file:///C:\\Users\\terhentt\\Documents\\Tdocs\\RAN2\\RAN2_118-e\\R2-2205422.zip" </w:instrText>
      </w:r>
      <w:r w:rsidRPr="00972AB4">
        <w:rPr>
          <w:rFonts w:eastAsia="等线"/>
          <w:sz w:val="22"/>
          <w:szCs w:val="22"/>
          <w:lang w:val="en-US"/>
        </w:rPr>
        <w:fldChar w:fldCharType="separate"/>
      </w:r>
      <w:r w:rsidRPr="00972AB4">
        <w:rPr>
          <w:rFonts w:eastAsia="等线"/>
          <w:sz w:val="22"/>
          <w:szCs w:val="22"/>
          <w:lang w:val="en-US"/>
        </w:rPr>
        <w:t>R2-2205422</w:t>
      </w:r>
      <w:r w:rsidRPr="00972AB4">
        <w:rPr>
          <w:rFonts w:eastAsia="等线"/>
          <w:sz w:val="22"/>
          <w:szCs w:val="22"/>
          <w:lang w:val="en-US"/>
        </w:rPr>
        <w:fldChar w:fldCharType="end"/>
      </w:r>
      <w:r w:rsidR="00972AB4">
        <w:rPr>
          <w:rFonts w:eastAsia="等线"/>
          <w:sz w:val="22"/>
          <w:szCs w:val="22"/>
          <w:lang w:val="en-US"/>
        </w:rPr>
        <w:t xml:space="preserve"> </w:t>
      </w:r>
      <w:r w:rsidRPr="00972AB4">
        <w:rPr>
          <w:rFonts w:eastAsia="等线"/>
          <w:sz w:val="22"/>
          <w:szCs w:val="22"/>
          <w:lang w:val="en-US"/>
        </w:rPr>
        <w:t>Discussion on Beam Failure Information for Deactivated SCG</w:t>
      </w:r>
      <w:r w:rsidR="00972AB4">
        <w:rPr>
          <w:rFonts w:eastAsia="等线"/>
          <w:sz w:val="22"/>
          <w:szCs w:val="22"/>
          <w:lang w:val="en-US"/>
        </w:rPr>
        <w:t xml:space="preserve"> </w:t>
      </w:r>
      <w:r w:rsidRPr="00972AB4">
        <w:rPr>
          <w:rFonts w:eastAsia="等线"/>
          <w:sz w:val="22"/>
          <w:szCs w:val="22"/>
          <w:lang w:val="en-US"/>
        </w:rPr>
        <w:t>CATT</w:t>
      </w:r>
      <w:bookmarkEnd w:id="120"/>
    </w:p>
    <w:bookmarkStart w:id="121" w:name="_Ref103006467"/>
    <w:p w14:paraId="0C0F8AF0" w14:textId="6B6EB7B3" w:rsidR="00337EC7" w:rsidRPr="00972AB4" w:rsidRDefault="00337EC7" w:rsidP="00972AB4">
      <w:pPr>
        <w:numPr>
          <w:ilvl w:val="0"/>
          <w:numId w:val="12"/>
        </w:numPr>
        <w:overflowPunct/>
        <w:autoSpaceDE/>
        <w:autoSpaceDN/>
        <w:adjustRightInd/>
        <w:spacing w:after="160" w:line="360" w:lineRule="auto"/>
        <w:textAlignment w:val="auto"/>
        <w:rPr>
          <w:rFonts w:eastAsia="等线"/>
          <w:sz w:val="22"/>
          <w:szCs w:val="22"/>
          <w:lang w:val="en-US"/>
        </w:rPr>
      </w:pPr>
      <w:r w:rsidRPr="00972AB4">
        <w:rPr>
          <w:rFonts w:eastAsia="等线"/>
          <w:sz w:val="22"/>
          <w:szCs w:val="22"/>
          <w:lang w:val="en-US"/>
        </w:rPr>
        <w:fldChar w:fldCharType="begin"/>
      </w:r>
      <w:r w:rsidRPr="00972AB4">
        <w:rPr>
          <w:rFonts w:eastAsia="等线"/>
          <w:sz w:val="22"/>
          <w:szCs w:val="22"/>
          <w:lang w:val="en-US"/>
        </w:rPr>
        <w:instrText xml:space="preserve"> HYPERLINK "file:///C:\\Users\\terhentt\\Documents\\Tdocs\\RAN2\\RAN2_118-e\\R2-2205797.zip" </w:instrText>
      </w:r>
      <w:r w:rsidRPr="00972AB4">
        <w:rPr>
          <w:rFonts w:eastAsia="等线"/>
          <w:sz w:val="22"/>
          <w:szCs w:val="22"/>
          <w:lang w:val="en-US"/>
        </w:rPr>
        <w:fldChar w:fldCharType="separate"/>
      </w:r>
      <w:r w:rsidRPr="00972AB4">
        <w:rPr>
          <w:rFonts w:eastAsia="等线"/>
          <w:sz w:val="22"/>
          <w:szCs w:val="22"/>
          <w:lang w:val="en-US"/>
        </w:rPr>
        <w:t>R2-2205797</w:t>
      </w:r>
      <w:r w:rsidRPr="00972AB4">
        <w:rPr>
          <w:rFonts w:eastAsia="等线"/>
          <w:sz w:val="22"/>
          <w:szCs w:val="22"/>
          <w:lang w:val="en-US"/>
        </w:rPr>
        <w:fldChar w:fldCharType="end"/>
      </w:r>
      <w:r w:rsidR="00972AB4">
        <w:rPr>
          <w:rFonts w:eastAsia="等线"/>
          <w:sz w:val="22"/>
          <w:szCs w:val="22"/>
          <w:lang w:val="en-US"/>
        </w:rPr>
        <w:t xml:space="preserve"> </w:t>
      </w:r>
      <w:r w:rsidRPr="00972AB4">
        <w:rPr>
          <w:rFonts w:eastAsia="等线"/>
          <w:sz w:val="22"/>
          <w:szCs w:val="22"/>
          <w:lang w:val="en-US"/>
        </w:rPr>
        <w:t>[E129] Stop/resume BFD at beam failure for deactivated SCG</w:t>
      </w:r>
      <w:r w:rsidRPr="00972AB4">
        <w:rPr>
          <w:rFonts w:eastAsia="等线"/>
          <w:sz w:val="22"/>
          <w:szCs w:val="22"/>
          <w:lang w:val="en-US"/>
        </w:rPr>
        <w:tab/>
        <w:t>Ericsson</w:t>
      </w:r>
      <w:bookmarkEnd w:id="121"/>
    </w:p>
    <w:bookmarkStart w:id="122" w:name="_Ref103015536"/>
    <w:p w14:paraId="4B51CFA9" w14:textId="3479E254" w:rsidR="00337EC7" w:rsidRPr="00972AB4" w:rsidRDefault="00337EC7" w:rsidP="00972AB4">
      <w:pPr>
        <w:numPr>
          <w:ilvl w:val="0"/>
          <w:numId w:val="12"/>
        </w:numPr>
        <w:overflowPunct/>
        <w:autoSpaceDE/>
        <w:autoSpaceDN/>
        <w:adjustRightInd/>
        <w:spacing w:after="160" w:line="360" w:lineRule="auto"/>
        <w:textAlignment w:val="auto"/>
        <w:rPr>
          <w:rFonts w:eastAsia="等线"/>
          <w:sz w:val="22"/>
          <w:szCs w:val="22"/>
          <w:lang w:val="en-US"/>
        </w:rPr>
      </w:pPr>
      <w:r w:rsidRPr="00972AB4">
        <w:rPr>
          <w:rFonts w:eastAsia="等线"/>
          <w:sz w:val="22"/>
          <w:szCs w:val="22"/>
          <w:lang w:val="en-US"/>
        </w:rPr>
        <w:fldChar w:fldCharType="begin"/>
      </w:r>
      <w:r w:rsidRPr="00972AB4">
        <w:rPr>
          <w:rFonts w:eastAsia="等线"/>
          <w:sz w:val="22"/>
          <w:szCs w:val="22"/>
          <w:lang w:val="en-US"/>
        </w:rPr>
        <w:instrText xml:space="preserve"> HYPERLINK "file:///C:\\Users\\terhentt\\Documents\\Tdocs\\RAN2\\RAN2_118-e\\R2-2205277.zip" </w:instrText>
      </w:r>
      <w:r w:rsidRPr="00972AB4">
        <w:rPr>
          <w:rFonts w:eastAsia="等线"/>
          <w:sz w:val="22"/>
          <w:szCs w:val="22"/>
          <w:lang w:val="en-US"/>
        </w:rPr>
        <w:fldChar w:fldCharType="separate"/>
      </w:r>
      <w:r w:rsidRPr="00972AB4">
        <w:rPr>
          <w:rFonts w:eastAsia="等线"/>
          <w:sz w:val="22"/>
          <w:szCs w:val="22"/>
          <w:lang w:val="en-US"/>
        </w:rPr>
        <w:t>R2-2205277</w:t>
      </w:r>
      <w:r w:rsidRPr="00972AB4">
        <w:rPr>
          <w:rFonts w:eastAsia="等线"/>
          <w:sz w:val="22"/>
          <w:szCs w:val="22"/>
          <w:lang w:val="en-US"/>
        </w:rPr>
        <w:fldChar w:fldCharType="end"/>
      </w:r>
      <w:r w:rsidR="00972AB4">
        <w:rPr>
          <w:rFonts w:eastAsia="等线"/>
          <w:sz w:val="22"/>
          <w:szCs w:val="22"/>
          <w:lang w:val="en-US"/>
        </w:rPr>
        <w:t xml:space="preserve"> </w:t>
      </w:r>
      <w:r w:rsidRPr="00972AB4">
        <w:rPr>
          <w:rFonts w:eastAsia="等线"/>
          <w:sz w:val="22"/>
          <w:szCs w:val="22"/>
          <w:lang w:val="en-US"/>
        </w:rPr>
        <w:t>RACH-less SCG activation by SCG activation command with BFD RS change</w:t>
      </w:r>
      <w:r w:rsidRPr="00972AB4">
        <w:rPr>
          <w:rFonts w:eastAsia="等线"/>
          <w:sz w:val="22"/>
          <w:szCs w:val="22"/>
          <w:lang w:val="en-US"/>
        </w:rPr>
        <w:tab/>
        <w:t>Sharp</w:t>
      </w:r>
      <w:bookmarkEnd w:id="122"/>
    </w:p>
    <w:bookmarkStart w:id="123" w:name="_Ref103016046"/>
    <w:p w14:paraId="1C986242" w14:textId="36708B5F" w:rsidR="00337EC7" w:rsidRPr="00972AB4" w:rsidRDefault="00337EC7" w:rsidP="00972AB4">
      <w:pPr>
        <w:numPr>
          <w:ilvl w:val="0"/>
          <w:numId w:val="12"/>
        </w:numPr>
        <w:overflowPunct/>
        <w:autoSpaceDE/>
        <w:autoSpaceDN/>
        <w:adjustRightInd/>
        <w:spacing w:after="160" w:line="360" w:lineRule="auto"/>
        <w:textAlignment w:val="auto"/>
        <w:rPr>
          <w:rFonts w:eastAsia="等线"/>
          <w:sz w:val="22"/>
          <w:szCs w:val="22"/>
          <w:lang w:val="en-US"/>
        </w:rPr>
      </w:pPr>
      <w:r w:rsidRPr="00972AB4">
        <w:rPr>
          <w:rFonts w:eastAsia="等线"/>
          <w:sz w:val="22"/>
          <w:szCs w:val="22"/>
          <w:lang w:val="en-US"/>
        </w:rPr>
        <w:fldChar w:fldCharType="begin"/>
      </w:r>
      <w:r w:rsidRPr="00972AB4">
        <w:rPr>
          <w:rFonts w:eastAsia="等线"/>
          <w:sz w:val="22"/>
          <w:szCs w:val="22"/>
          <w:lang w:val="en-US"/>
        </w:rPr>
        <w:instrText xml:space="preserve"> HYPERLINK "file:///C:\\Users\\terhentt\\Documents\\Tdocs\\RAN2\\RAN2_118-e\\R2-2205278.zip" </w:instrText>
      </w:r>
      <w:r w:rsidRPr="00972AB4">
        <w:rPr>
          <w:rFonts w:eastAsia="等线"/>
          <w:sz w:val="22"/>
          <w:szCs w:val="22"/>
          <w:lang w:val="en-US"/>
        </w:rPr>
        <w:fldChar w:fldCharType="separate"/>
      </w:r>
      <w:r w:rsidRPr="00972AB4">
        <w:rPr>
          <w:rFonts w:eastAsia="等线"/>
          <w:sz w:val="22"/>
          <w:szCs w:val="22"/>
          <w:lang w:val="en-US"/>
        </w:rPr>
        <w:t>R2-2205278</w:t>
      </w:r>
      <w:r w:rsidRPr="00972AB4">
        <w:rPr>
          <w:rFonts w:eastAsia="等线"/>
          <w:sz w:val="22"/>
          <w:szCs w:val="22"/>
          <w:lang w:val="en-US"/>
        </w:rPr>
        <w:fldChar w:fldCharType="end"/>
      </w:r>
      <w:r w:rsidR="00972AB4">
        <w:rPr>
          <w:rFonts w:eastAsia="等线"/>
          <w:sz w:val="22"/>
          <w:szCs w:val="22"/>
          <w:lang w:val="en-US"/>
        </w:rPr>
        <w:t xml:space="preserve"> </w:t>
      </w:r>
      <w:r w:rsidRPr="00972AB4">
        <w:rPr>
          <w:rFonts w:eastAsia="等线"/>
          <w:sz w:val="22"/>
          <w:szCs w:val="22"/>
          <w:lang w:val="en-US"/>
        </w:rPr>
        <w:t>CR on 38.331 for RACH-less SCG activation by SCG activation command with BFD RS change</w:t>
      </w:r>
      <w:r w:rsidR="00972AB4">
        <w:rPr>
          <w:rFonts w:eastAsia="等线"/>
          <w:sz w:val="22"/>
          <w:szCs w:val="22"/>
          <w:lang w:val="en-US"/>
        </w:rPr>
        <w:t xml:space="preserve"> </w:t>
      </w:r>
      <w:r w:rsidRPr="00972AB4">
        <w:rPr>
          <w:rFonts w:eastAsia="等线"/>
          <w:sz w:val="22"/>
          <w:szCs w:val="22"/>
          <w:lang w:val="en-US"/>
        </w:rPr>
        <w:t>Sharp</w:t>
      </w:r>
      <w:r w:rsidR="00972AB4">
        <w:rPr>
          <w:rFonts w:eastAsia="等线"/>
          <w:sz w:val="22"/>
          <w:szCs w:val="22"/>
          <w:lang w:val="en-US"/>
        </w:rPr>
        <w:t xml:space="preserve"> </w:t>
      </w:r>
      <w:r w:rsidRPr="00972AB4">
        <w:rPr>
          <w:rFonts w:eastAsia="等线"/>
          <w:sz w:val="22"/>
          <w:szCs w:val="22"/>
          <w:lang w:val="en-US"/>
        </w:rPr>
        <w:t>CR</w:t>
      </w:r>
      <w:r w:rsidRPr="00972AB4">
        <w:rPr>
          <w:rFonts w:eastAsia="等线"/>
          <w:sz w:val="22"/>
          <w:szCs w:val="22"/>
          <w:lang w:val="en-US"/>
        </w:rPr>
        <w:tab/>
        <w:t>Rel-17</w:t>
      </w:r>
      <w:r w:rsidRPr="00972AB4">
        <w:rPr>
          <w:rFonts w:eastAsia="等线"/>
          <w:sz w:val="22"/>
          <w:szCs w:val="22"/>
          <w:lang w:val="en-US"/>
        </w:rPr>
        <w:tab/>
        <w:t>38.331</w:t>
      </w:r>
      <w:r w:rsidRPr="00972AB4">
        <w:rPr>
          <w:rFonts w:eastAsia="等线"/>
          <w:sz w:val="22"/>
          <w:szCs w:val="22"/>
          <w:lang w:val="en-US"/>
        </w:rPr>
        <w:tab/>
        <w:t>17.0.0</w:t>
      </w:r>
      <w:r w:rsidRPr="00972AB4">
        <w:rPr>
          <w:rFonts w:eastAsia="等线"/>
          <w:sz w:val="22"/>
          <w:szCs w:val="22"/>
          <w:lang w:val="en-US"/>
        </w:rPr>
        <w:tab/>
        <w:t>3062</w:t>
      </w:r>
      <w:r w:rsidRPr="00972AB4">
        <w:rPr>
          <w:rFonts w:eastAsia="等线"/>
          <w:sz w:val="22"/>
          <w:szCs w:val="22"/>
          <w:lang w:val="en-US"/>
        </w:rPr>
        <w:tab/>
        <w:t>-</w:t>
      </w:r>
      <w:r w:rsidR="00972AB4">
        <w:rPr>
          <w:rFonts w:eastAsia="等线"/>
          <w:sz w:val="22"/>
          <w:szCs w:val="22"/>
          <w:lang w:val="en-US"/>
        </w:rPr>
        <w:t xml:space="preserve"> </w:t>
      </w:r>
      <w:r w:rsidRPr="00972AB4">
        <w:rPr>
          <w:rFonts w:eastAsia="等线"/>
          <w:sz w:val="22"/>
          <w:szCs w:val="22"/>
          <w:lang w:val="en-US"/>
        </w:rPr>
        <w:t>F</w:t>
      </w:r>
      <w:bookmarkEnd w:id="123"/>
    </w:p>
    <w:bookmarkStart w:id="124" w:name="_Ref103016625"/>
    <w:p w14:paraId="1CFE4BFB" w14:textId="01DDD8B1" w:rsidR="00337EC7" w:rsidRDefault="00337EC7" w:rsidP="00972AB4">
      <w:pPr>
        <w:numPr>
          <w:ilvl w:val="0"/>
          <w:numId w:val="12"/>
        </w:numPr>
        <w:overflowPunct/>
        <w:autoSpaceDE/>
        <w:autoSpaceDN/>
        <w:adjustRightInd/>
        <w:spacing w:after="160" w:line="360" w:lineRule="auto"/>
        <w:textAlignment w:val="auto"/>
        <w:rPr>
          <w:rFonts w:eastAsia="等线"/>
          <w:sz w:val="22"/>
          <w:szCs w:val="22"/>
          <w:lang w:val="en-US"/>
        </w:rPr>
      </w:pPr>
      <w:r w:rsidRPr="00972AB4">
        <w:rPr>
          <w:rFonts w:eastAsia="等线"/>
          <w:sz w:val="22"/>
          <w:szCs w:val="22"/>
          <w:lang w:val="en-US"/>
        </w:rPr>
        <w:fldChar w:fldCharType="begin"/>
      </w:r>
      <w:r w:rsidRPr="00972AB4">
        <w:rPr>
          <w:rFonts w:eastAsia="等线"/>
          <w:sz w:val="22"/>
          <w:szCs w:val="22"/>
          <w:lang w:val="en-US"/>
        </w:rPr>
        <w:instrText xml:space="preserve"> HYPERLINK "file:///C:\\Users\\terhentt\\Documents\\Tdocs\\RAN2\\RAN2_118-e\\R2-2205279.zip" </w:instrText>
      </w:r>
      <w:r w:rsidRPr="00972AB4">
        <w:rPr>
          <w:rFonts w:eastAsia="等线"/>
          <w:sz w:val="22"/>
          <w:szCs w:val="22"/>
          <w:lang w:val="en-US"/>
        </w:rPr>
        <w:fldChar w:fldCharType="separate"/>
      </w:r>
      <w:r w:rsidRPr="00972AB4">
        <w:rPr>
          <w:rFonts w:eastAsia="等线"/>
          <w:sz w:val="22"/>
          <w:szCs w:val="22"/>
          <w:lang w:val="en-US"/>
        </w:rPr>
        <w:t>R2-2205279</w:t>
      </w:r>
      <w:r w:rsidRPr="00972AB4">
        <w:rPr>
          <w:rFonts w:eastAsia="等线"/>
          <w:sz w:val="22"/>
          <w:szCs w:val="22"/>
          <w:lang w:val="en-US"/>
        </w:rPr>
        <w:fldChar w:fldCharType="end"/>
      </w:r>
      <w:r w:rsidR="00972AB4">
        <w:rPr>
          <w:rFonts w:eastAsia="等线"/>
          <w:sz w:val="22"/>
          <w:szCs w:val="22"/>
          <w:lang w:val="en-US"/>
        </w:rPr>
        <w:t xml:space="preserve"> </w:t>
      </w:r>
      <w:r w:rsidRPr="00972AB4">
        <w:rPr>
          <w:rFonts w:eastAsia="等线"/>
          <w:sz w:val="22"/>
          <w:szCs w:val="22"/>
          <w:lang w:val="en-US"/>
        </w:rPr>
        <w:t>CR on 38.321 for RACH-less SCG activation by SCG activation command with BFD RS change</w:t>
      </w:r>
      <w:r w:rsidR="00972AB4">
        <w:rPr>
          <w:rFonts w:eastAsia="等线"/>
          <w:sz w:val="22"/>
          <w:szCs w:val="22"/>
          <w:lang w:val="en-US"/>
        </w:rPr>
        <w:t xml:space="preserve"> </w:t>
      </w:r>
      <w:r w:rsidRPr="00972AB4">
        <w:rPr>
          <w:rFonts w:eastAsia="等线"/>
          <w:sz w:val="22"/>
          <w:szCs w:val="22"/>
          <w:lang w:val="en-US"/>
        </w:rPr>
        <w:t>Sharp</w:t>
      </w:r>
      <w:r w:rsidR="00972AB4">
        <w:rPr>
          <w:rFonts w:eastAsia="等线"/>
          <w:sz w:val="22"/>
          <w:szCs w:val="22"/>
          <w:lang w:val="en-US"/>
        </w:rPr>
        <w:t xml:space="preserve"> </w:t>
      </w:r>
      <w:r w:rsidRPr="00972AB4">
        <w:rPr>
          <w:rFonts w:eastAsia="等线"/>
          <w:sz w:val="22"/>
          <w:szCs w:val="22"/>
          <w:lang w:val="en-US"/>
        </w:rPr>
        <w:t>CR</w:t>
      </w:r>
      <w:r w:rsidRPr="00972AB4">
        <w:rPr>
          <w:rFonts w:eastAsia="等线"/>
          <w:sz w:val="22"/>
          <w:szCs w:val="22"/>
          <w:lang w:val="en-US"/>
        </w:rPr>
        <w:tab/>
        <w:t>Rel-17</w:t>
      </w:r>
      <w:r w:rsidRPr="00972AB4">
        <w:rPr>
          <w:rFonts w:eastAsia="等线"/>
          <w:sz w:val="22"/>
          <w:szCs w:val="22"/>
          <w:lang w:val="en-US"/>
        </w:rPr>
        <w:tab/>
        <w:t>38.321</w:t>
      </w:r>
      <w:r w:rsidRPr="00972AB4">
        <w:rPr>
          <w:rFonts w:eastAsia="等线"/>
          <w:sz w:val="22"/>
          <w:szCs w:val="22"/>
          <w:lang w:val="en-US"/>
        </w:rPr>
        <w:tab/>
        <w:t>17.0.0</w:t>
      </w:r>
      <w:r w:rsidRPr="00972AB4">
        <w:rPr>
          <w:rFonts w:eastAsia="等线"/>
          <w:sz w:val="22"/>
          <w:szCs w:val="22"/>
          <w:lang w:val="en-US"/>
        </w:rPr>
        <w:tab/>
        <w:t>1269</w:t>
      </w:r>
      <w:r w:rsidRPr="00972AB4">
        <w:rPr>
          <w:rFonts w:eastAsia="等线"/>
          <w:sz w:val="22"/>
          <w:szCs w:val="22"/>
          <w:lang w:val="en-US"/>
        </w:rPr>
        <w:tab/>
        <w:t>-</w:t>
      </w:r>
      <w:r w:rsidR="00972AB4">
        <w:rPr>
          <w:rFonts w:eastAsia="等线"/>
          <w:sz w:val="22"/>
          <w:szCs w:val="22"/>
          <w:lang w:val="en-US"/>
        </w:rPr>
        <w:t xml:space="preserve"> </w:t>
      </w:r>
      <w:r w:rsidRPr="00972AB4">
        <w:rPr>
          <w:rFonts w:eastAsia="等线"/>
          <w:sz w:val="22"/>
          <w:szCs w:val="22"/>
          <w:lang w:val="en-US"/>
        </w:rPr>
        <w:t>F</w:t>
      </w:r>
      <w:bookmarkEnd w:id="124"/>
    </w:p>
    <w:p w14:paraId="7A287919" w14:textId="1C035E3F" w:rsidR="0033230B" w:rsidRPr="00972AB4" w:rsidRDefault="0033230B" w:rsidP="0033230B">
      <w:pPr>
        <w:overflowPunct/>
        <w:autoSpaceDE/>
        <w:autoSpaceDN/>
        <w:adjustRightInd/>
        <w:spacing w:after="160" w:line="360" w:lineRule="auto"/>
        <w:ind w:left="420"/>
        <w:textAlignment w:val="auto"/>
        <w:rPr>
          <w:rFonts w:eastAsia="等线"/>
          <w:sz w:val="22"/>
          <w:szCs w:val="22"/>
          <w:lang w:val="en-US"/>
        </w:rPr>
      </w:pPr>
    </w:p>
    <w:sectPr w:rsidR="0033230B" w:rsidRPr="00972AB4" w:rsidSect="00690DF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07B901" w14:textId="77777777" w:rsidR="008625C7" w:rsidRDefault="008625C7" w:rsidP="002758C7">
      <w:pPr>
        <w:spacing w:after="0"/>
      </w:pPr>
      <w:r>
        <w:separator/>
      </w:r>
    </w:p>
  </w:endnote>
  <w:endnote w:type="continuationSeparator" w:id="0">
    <w:p w14:paraId="1406D30D" w14:textId="77777777" w:rsidR="008625C7" w:rsidRDefault="008625C7" w:rsidP="002758C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C90083" w14:textId="77777777" w:rsidR="008625C7" w:rsidRDefault="008625C7" w:rsidP="002758C7">
      <w:pPr>
        <w:spacing w:after="0"/>
      </w:pPr>
      <w:r>
        <w:separator/>
      </w:r>
    </w:p>
  </w:footnote>
  <w:footnote w:type="continuationSeparator" w:id="0">
    <w:p w14:paraId="2A72ABE6" w14:textId="77777777" w:rsidR="008625C7" w:rsidRDefault="008625C7" w:rsidP="002758C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D76E5464"/>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C16268CA"/>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F000B13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019C3782"/>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4770FFA8"/>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50565136"/>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EC52BC6C"/>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41637F9"/>
    <w:multiLevelType w:val="hybridMultilevel"/>
    <w:tmpl w:val="77E4FF6A"/>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7D33E5"/>
    <w:multiLevelType w:val="hybridMultilevel"/>
    <w:tmpl w:val="1C82FF3C"/>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26F24B0F"/>
    <w:multiLevelType w:val="hybridMultilevel"/>
    <w:tmpl w:val="E0F2608A"/>
    <w:lvl w:ilvl="0" w:tplc="E1A63FCA">
      <w:start w:val="1"/>
      <w:numFmt w:val="decimal"/>
      <w:pStyle w:val="Observation"/>
      <w:lvlText w:val="Proposal %1"/>
      <w:lvlJc w:val="left"/>
      <w:pPr>
        <w:ind w:left="420" w:hanging="420"/>
      </w:pPr>
      <w:rPr>
        <w:rFonts w:ascii="Times New Roman" w:hAnsi="Times New Roman" w:cs="Times New Roman" w:hint="default"/>
        <w:b/>
        <w:lang w:val="en-US"/>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7615198"/>
    <w:multiLevelType w:val="hybridMultilevel"/>
    <w:tmpl w:val="E152CC2E"/>
    <w:lvl w:ilvl="0" w:tplc="3164222E">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AA46647"/>
    <w:multiLevelType w:val="hybridMultilevel"/>
    <w:tmpl w:val="CE123DCC"/>
    <w:lvl w:ilvl="0" w:tplc="08589478">
      <w:start w:val="1"/>
      <w:numFmt w:val="decimal"/>
      <w:pStyle w:val="Proposal"/>
      <w:lvlText w:val="Proposal %1"/>
      <w:lvlJc w:val="left"/>
      <w:pPr>
        <w:tabs>
          <w:tab w:val="num" w:pos="1304"/>
        </w:tabs>
        <w:ind w:left="1304" w:hanging="1304"/>
      </w:pPr>
      <w:rPr>
        <w:rFonts w:ascii="Arial" w:hAnsi="Arial" w:cs="Arial" w:hint="default"/>
        <w:b/>
        <w:bCs/>
        <w:i w:val="0"/>
        <w:iCs w:val="0"/>
        <w:sz w:val="20"/>
        <w:szCs w:val="20"/>
        <w:lang w:val="en-U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B515ABE"/>
    <w:multiLevelType w:val="hybridMultilevel"/>
    <w:tmpl w:val="D28E3F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995364"/>
    <w:multiLevelType w:val="hybridMultilevel"/>
    <w:tmpl w:val="DDFA5A14"/>
    <w:lvl w:ilvl="0" w:tplc="DC44DFD8">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5B20AE3"/>
    <w:multiLevelType w:val="hybridMultilevel"/>
    <w:tmpl w:val="AE0C8234"/>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5295944"/>
    <w:multiLevelType w:val="hybridMultilevel"/>
    <w:tmpl w:val="DEAE6702"/>
    <w:lvl w:ilvl="0" w:tplc="C332FFD2">
      <w:start w:val="1"/>
      <w:numFmt w:val="lowerLetter"/>
      <w:lvlText w:val="%1)"/>
      <w:lvlJc w:val="left"/>
      <w:pPr>
        <w:ind w:left="720" w:hanging="360"/>
      </w:pPr>
      <w:rPr>
        <w:rFonts w:hint="default"/>
      </w:r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7" w15:restartNumberingAfterBreak="0">
    <w:nsid w:val="5C8760B0"/>
    <w:multiLevelType w:val="hybridMultilevel"/>
    <w:tmpl w:val="172EBD38"/>
    <w:lvl w:ilvl="0" w:tplc="3164222E">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4E67722"/>
    <w:multiLevelType w:val="hybridMultilevel"/>
    <w:tmpl w:val="6DA48590"/>
    <w:lvl w:ilvl="0" w:tplc="64DE098A">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4"/>
  </w:num>
  <w:num w:numId="3">
    <w:abstractNumId w:val="3"/>
  </w:num>
  <w:num w:numId="4">
    <w:abstractNumId w:val="2"/>
  </w:num>
  <w:num w:numId="5">
    <w:abstractNumId w:val="1"/>
  </w:num>
  <w:num w:numId="6">
    <w:abstractNumId w:val="5"/>
  </w:num>
  <w:num w:numId="7">
    <w:abstractNumId w:val="0"/>
  </w:num>
  <w:num w:numId="8">
    <w:abstractNumId w:val="9"/>
  </w:num>
  <w:num w:numId="9">
    <w:abstractNumId w:val="11"/>
  </w:num>
  <w:num w:numId="10">
    <w:abstractNumId w:val="15"/>
  </w:num>
  <w:num w:numId="11">
    <w:abstractNumId w:val="12"/>
  </w:num>
  <w:num w:numId="12">
    <w:abstractNumId w:val="19"/>
  </w:num>
  <w:num w:numId="13">
    <w:abstractNumId w:val="10"/>
  </w:num>
  <w:num w:numId="14">
    <w:abstractNumId w:val="18"/>
  </w:num>
  <w:num w:numId="15">
    <w:abstractNumId w:val="16"/>
  </w:num>
  <w:num w:numId="16">
    <w:abstractNumId w:val="7"/>
  </w:num>
  <w:num w:numId="17">
    <w:abstractNumId w:val="8"/>
  </w:num>
  <w:num w:numId="18">
    <w:abstractNumId w:val="17"/>
  </w:num>
  <w:num w:numId="19">
    <w:abstractNumId w:val="14"/>
  </w:num>
  <w:num w:numId="20">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HiSilicon">
    <w15:presenceInfo w15:providerId="None" w15:userId="Huawei, HiSilicon"/>
  </w15:person>
  <w15:person w15:author="Fujitsu (Meiyi Jia)">
    <w15:presenceInfo w15:providerId="None" w15:userId="Fujitsu (Meiyi Jia)"/>
  </w15:person>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242"/>
    <w:rsid w:val="00000A08"/>
    <w:rsid w:val="000043DC"/>
    <w:rsid w:val="00005CDE"/>
    <w:rsid w:val="0001042D"/>
    <w:rsid w:val="0001070F"/>
    <w:rsid w:val="00016D7E"/>
    <w:rsid w:val="00021533"/>
    <w:rsid w:val="00023853"/>
    <w:rsid w:val="000258CA"/>
    <w:rsid w:val="000276E3"/>
    <w:rsid w:val="000337C1"/>
    <w:rsid w:val="00036386"/>
    <w:rsid w:val="00042BC0"/>
    <w:rsid w:val="00043C47"/>
    <w:rsid w:val="0004576D"/>
    <w:rsid w:val="00046EF1"/>
    <w:rsid w:val="00055188"/>
    <w:rsid w:val="000567E4"/>
    <w:rsid w:val="00063234"/>
    <w:rsid w:val="00063514"/>
    <w:rsid w:val="000708A7"/>
    <w:rsid w:val="000711C5"/>
    <w:rsid w:val="00071F83"/>
    <w:rsid w:val="000734AE"/>
    <w:rsid w:val="00076A09"/>
    <w:rsid w:val="00086256"/>
    <w:rsid w:val="0009064E"/>
    <w:rsid w:val="000919FC"/>
    <w:rsid w:val="000A1D1D"/>
    <w:rsid w:val="000A21F4"/>
    <w:rsid w:val="000A23C0"/>
    <w:rsid w:val="000B1C6C"/>
    <w:rsid w:val="000B3DFC"/>
    <w:rsid w:val="000B56DC"/>
    <w:rsid w:val="000C5562"/>
    <w:rsid w:val="000C5E05"/>
    <w:rsid w:val="000E61C8"/>
    <w:rsid w:val="0010720F"/>
    <w:rsid w:val="00107D15"/>
    <w:rsid w:val="00110D45"/>
    <w:rsid w:val="0011258C"/>
    <w:rsid w:val="00114AE4"/>
    <w:rsid w:val="00116532"/>
    <w:rsid w:val="00116971"/>
    <w:rsid w:val="0011758A"/>
    <w:rsid w:val="001242BF"/>
    <w:rsid w:val="00125C83"/>
    <w:rsid w:val="00132D36"/>
    <w:rsid w:val="00133D21"/>
    <w:rsid w:val="0014131C"/>
    <w:rsid w:val="00145164"/>
    <w:rsid w:val="00150175"/>
    <w:rsid w:val="00155708"/>
    <w:rsid w:val="00157834"/>
    <w:rsid w:val="00157EC7"/>
    <w:rsid w:val="00160F0E"/>
    <w:rsid w:val="00163159"/>
    <w:rsid w:val="00163F01"/>
    <w:rsid w:val="00165027"/>
    <w:rsid w:val="001673D8"/>
    <w:rsid w:val="00167E9C"/>
    <w:rsid w:val="00173C7A"/>
    <w:rsid w:val="00177037"/>
    <w:rsid w:val="00180B8E"/>
    <w:rsid w:val="001847FF"/>
    <w:rsid w:val="00185640"/>
    <w:rsid w:val="001858CB"/>
    <w:rsid w:val="001866D2"/>
    <w:rsid w:val="00187095"/>
    <w:rsid w:val="00187CC4"/>
    <w:rsid w:val="00197FCB"/>
    <w:rsid w:val="001A09BD"/>
    <w:rsid w:val="001A14B5"/>
    <w:rsid w:val="001A4D91"/>
    <w:rsid w:val="001A6D69"/>
    <w:rsid w:val="001A76E1"/>
    <w:rsid w:val="001B271F"/>
    <w:rsid w:val="001B4FE1"/>
    <w:rsid w:val="001B58ED"/>
    <w:rsid w:val="001B5C35"/>
    <w:rsid w:val="001B6884"/>
    <w:rsid w:val="001C1F15"/>
    <w:rsid w:val="001C260D"/>
    <w:rsid w:val="001C38BA"/>
    <w:rsid w:val="001C5002"/>
    <w:rsid w:val="001C6FC6"/>
    <w:rsid w:val="001D253B"/>
    <w:rsid w:val="001D7A70"/>
    <w:rsid w:val="001E0E78"/>
    <w:rsid w:val="001E1DED"/>
    <w:rsid w:val="001E2305"/>
    <w:rsid w:val="001E49A9"/>
    <w:rsid w:val="001F3570"/>
    <w:rsid w:val="001F6DF9"/>
    <w:rsid w:val="00200474"/>
    <w:rsid w:val="00200AE2"/>
    <w:rsid w:val="00201B49"/>
    <w:rsid w:val="002065CE"/>
    <w:rsid w:val="00207175"/>
    <w:rsid w:val="00207490"/>
    <w:rsid w:val="00211133"/>
    <w:rsid w:val="00212F82"/>
    <w:rsid w:val="0021480D"/>
    <w:rsid w:val="00220F94"/>
    <w:rsid w:val="00222C34"/>
    <w:rsid w:val="002301E5"/>
    <w:rsid w:val="0023357C"/>
    <w:rsid w:val="0023687B"/>
    <w:rsid w:val="00236B3C"/>
    <w:rsid w:val="002401C5"/>
    <w:rsid w:val="00240EB3"/>
    <w:rsid w:val="002544F5"/>
    <w:rsid w:val="00262D44"/>
    <w:rsid w:val="00265045"/>
    <w:rsid w:val="002758C7"/>
    <w:rsid w:val="00284DD6"/>
    <w:rsid w:val="002858F4"/>
    <w:rsid w:val="00286E87"/>
    <w:rsid w:val="00290EEA"/>
    <w:rsid w:val="002A201E"/>
    <w:rsid w:val="002A3485"/>
    <w:rsid w:val="002A4AB3"/>
    <w:rsid w:val="002B2767"/>
    <w:rsid w:val="002B4048"/>
    <w:rsid w:val="002B5462"/>
    <w:rsid w:val="002B5EF3"/>
    <w:rsid w:val="002B7DCA"/>
    <w:rsid w:val="002C17DF"/>
    <w:rsid w:val="002C2B55"/>
    <w:rsid w:val="002C6957"/>
    <w:rsid w:val="002D078D"/>
    <w:rsid w:val="002D25A2"/>
    <w:rsid w:val="002D4EFE"/>
    <w:rsid w:val="002E36A4"/>
    <w:rsid w:val="002E3F11"/>
    <w:rsid w:val="002F02CA"/>
    <w:rsid w:val="002F3413"/>
    <w:rsid w:val="003031D4"/>
    <w:rsid w:val="003058E0"/>
    <w:rsid w:val="00305B2A"/>
    <w:rsid w:val="00306063"/>
    <w:rsid w:val="00314BDC"/>
    <w:rsid w:val="003167FC"/>
    <w:rsid w:val="00320BC3"/>
    <w:rsid w:val="003239D0"/>
    <w:rsid w:val="00324117"/>
    <w:rsid w:val="0033230B"/>
    <w:rsid w:val="0033274D"/>
    <w:rsid w:val="003360B2"/>
    <w:rsid w:val="00337EC7"/>
    <w:rsid w:val="00340C5A"/>
    <w:rsid w:val="00344D04"/>
    <w:rsid w:val="00347FC0"/>
    <w:rsid w:val="00353E24"/>
    <w:rsid w:val="003558B7"/>
    <w:rsid w:val="0035675C"/>
    <w:rsid w:val="003568AC"/>
    <w:rsid w:val="00364E01"/>
    <w:rsid w:val="0036561C"/>
    <w:rsid w:val="0036648D"/>
    <w:rsid w:val="0037134B"/>
    <w:rsid w:val="00373174"/>
    <w:rsid w:val="003733BE"/>
    <w:rsid w:val="003739DB"/>
    <w:rsid w:val="003779D2"/>
    <w:rsid w:val="003845BE"/>
    <w:rsid w:val="0038486F"/>
    <w:rsid w:val="00384880"/>
    <w:rsid w:val="003848F0"/>
    <w:rsid w:val="00384DEE"/>
    <w:rsid w:val="003851DE"/>
    <w:rsid w:val="00394B18"/>
    <w:rsid w:val="003A030B"/>
    <w:rsid w:val="003A5C77"/>
    <w:rsid w:val="003A6B51"/>
    <w:rsid w:val="003A7EDE"/>
    <w:rsid w:val="003B056D"/>
    <w:rsid w:val="003B0E92"/>
    <w:rsid w:val="003B1D9F"/>
    <w:rsid w:val="003B5140"/>
    <w:rsid w:val="003B7319"/>
    <w:rsid w:val="003B7B84"/>
    <w:rsid w:val="003C135B"/>
    <w:rsid w:val="003C2916"/>
    <w:rsid w:val="003C2920"/>
    <w:rsid w:val="003C2D31"/>
    <w:rsid w:val="003C2DD9"/>
    <w:rsid w:val="003D2813"/>
    <w:rsid w:val="003D63F4"/>
    <w:rsid w:val="003E02CA"/>
    <w:rsid w:val="003F2228"/>
    <w:rsid w:val="003F6D57"/>
    <w:rsid w:val="0040238B"/>
    <w:rsid w:val="0040479B"/>
    <w:rsid w:val="00404F2B"/>
    <w:rsid w:val="00410000"/>
    <w:rsid w:val="00410B66"/>
    <w:rsid w:val="00411CAC"/>
    <w:rsid w:val="00412A76"/>
    <w:rsid w:val="00413C5B"/>
    <w:rsid w:val="0041682E"/>
    <w:rsid w:val="004221F9"/>
    <w:rsid w:val="00430636"/>
    <w:rsid w:val="00435006"/>
    <w:rsid w:val="00440A34"/>
    <w:rsid w:val="00445486"/>
    <w:rsid w:val="00455F69"/>
    <w:rsid w:val="0045731C"/>
    <w:rsid w:val="004612D1"/>
    <w:rsid w:val="00461934"/>
    <w:rsid w:val="00461E6F"/>
    <w:rsid w:val="00465468"/>
    <w:rsid w:val="00473809"/>
    <w:rsid w:val="00474A91"/>
    <w:rsid w:val="00477C58"/>
    <w:rsid w:val="00477F04"/>
    <w:rsid w:val="00481700"/>
    <w:rsid w:val="004847B3"/>
    <w:rsid w:val="00487C6A"/>
    <w:rsid w:val="0049069F"/>
    <w:rsid w:val="00493C61"/>
    <w:rsid w:val="004949D9"/>
    <w:rsid w:val="004A0793"/>
    <w:rsid w:val="004A5701"/>
    <w:rsid w:val="004A61C2"/>
    <w:rsid w:val="004B1304"/>
    <w:rsid w:val="004B1596"/>
    <w:rsid w:val="004B3553"/>
    <w:rsid w:val="004B7FA0"/>
    <w:rsid w:val="004C33CA"/>
    <w:rsid w:val="004C4674"/>
    <w:rsid w:val="004C63B1"/>
    <w:rsid w:val="004C794A"/>
    <w:rsid w:val="004D124E"/>
    <w:rsid w:val="004D18E2"/>
    <w:rsid w:val="004D27DC"/>
    <w:rsid w:val="004D4356"/>
    <w:rsid w:val="004D681C"/>
    <w:rsid w:val="004E25A0"/>
    <w:rsid w:val="004E4AB7"/>
    <w:rsid w:val="004E6006"/>
    <w:rsid w:val="004F5D5A"/>
    <w:rsid w:val="00501242"/>
    <w:rsid w:val="00501A73"/>
    <w:rsid w:val="00502003"/>
    <w:rsid w:val="005029F0"/>
    <w:rsid w:val="0050346B"/>
    <w:rsid w:val="00510AF2"/>
    <w:rsid w:val="00513A9F"/>
    <w:rsid w:val="00513AF3"/>
    <w:rsid w:val="00514A58"/>
    <w:rsid w:val="00514C08"/>
    <w:rsid w:val="005160EE"/>
    <w:rsid w:val="0052601F"/>
    <w:rsid w:val="00533245"/>
    <w:rsid w:val="00535F47"/>
    <w:rsid w:val="00536B71"/>
    <w:rsid w:val="00540DB3"/>
    <w:rsid w:val="00546C1B"/>
    <w:rsid w:val="00550A21"/>
    <w:rsid w:val="00553C44"/>
    <w:rsid w:val="0055427F"/>
    <w:rsid w:val="00554557"/>
    <w:rsid w:val="0055598C"/>
    <w:rsid w:val="0056335E"/>
    <w:rsid w:val="0056482E"/>
    <w:rsid w:val="00571AB1"/>
    <w:rsid w:val="00574B31"/>
    <w:rsid w:val="00583402"/>
    <w:rsid w:val="005871D0"/>
    <w:rsid w:val="00594B29"/>
    <w:rsid w:val="005959F0"/>
    <w:rsid w:val="00597862"/>
    <w:rsid w:val="005A0780"/>
    <w:rsid w:val="005A0FE9"/>
    <w:rsid w:val="005A3F87"/>
    <w:rsid w:val="005B1DFA"/>
    <w:rsid w:val="005B4BA2"/>
    <w:rsid w:val="005B5E4B"/>
    <w:rsid w:val="005B6142"/>
    <w:rsid w:val="005C2309"/>
    <w:rsid w:val="005C36A5"/>
    <w:rsid w:val="005C36BC"/>
    <w:rsid w:val="005D0E12"/>
    <w:rsid w:val="005D6FF1"/>
    <w:rsid w:val="005D70CE"/>
    <w:rsid w:val="005E0507"/>
    <w:rsid w:val="005E65EF"/>
    <w:rsid w:val="005E678E"/>
    <w:rsid w:val="005F10D9"/>
    <w:rsid w:val="005F5E93"/>
    <w:rsid w:val="005F6CDF"/>
    <w:rsid w:val="0060429A"/>
    <w:rsid w:val="00604B9B"/>
    <w:rsid w:val="00605029"/>
    <w:rsid w:val="00607CE0"/>
    <w:rsid w:val="00616C84"/>
    <w:rsid w:val="00616D20"/>
    <w:rsid w:val="00617981"/>
    <w:rsid w:val="0062072D"/>
    <w:rsid w:val="00622A68"/>
    <w:rsid w:val="00623B66"/>
    <w:rsid w:val="00626A9E"/>
    <w:rsid w:val="0062792A"/>
    <w:rsid w:val="00632E84"/>
    <w:rsid w:val="00634EB8"/>
    <w:rsid w:val="00634F27"/>
    <w:rsid w:val="00635E2B"/>
    <w:rsid w:val="0063736A"/>
    <w:rsid w:val="00641E0F"/>
    <w:rsid w:val="0064310A"/>
    <w:rsid w:val="00651F5B"/>
    <w:rsid w:val="006521AC"/>
    <w:rsid w:val="0065260A"/>
    <w:rsid w:val="00654961"/>
    <w:rsid w:val="00655C6B"/>
    <w:rsid w:val="00656701"/>
    <w:rsid w:val="00657B34"/>
    <w:rsid w:val="006612D5"/>
    <w:rsid w:val="00662BC7"/>
    <w:rsid w:val="006648B3"/>
    <w:rsid w:val="00666069"/>
    <w:rsid w:val="00674919"/>
    <w:rsid w:val="00675702"/>
    <w:rsid w:val="0067595F"/>
    <w:rsid w:val="00683B51"/>
    <w:rsid w:val="00684026"/>
    <w:rsid w:val="00690DF5"/>
    <w:rsid w:val="0069137F"/>
    <w:rsid w:val="0069480F"/>
    <w:rsid w:val="006B0F30"/>
    <w:rsid w:val="006B10AA"/>
    <w:rsid w:val="006B1BD9"/>
    <w:rsid w:val="006B211B"/>
    <w:rsid w:val="006B2C3B"/>
    <w:rsid w:val="006B4D74"/>
    <w:rsid w:val="006B5DC9"/>
    <w:rsid w:val="006B7D3E"/>
    <w:rsid w:val="006C670F"/>
    <w:rsid w:val="006E0388"/>
    <w:rsid w:val="006E37C4"/>
    <w:rsid w:val="006E3F62"/>
    <w:rsid w:val="006E5867"/>
    <w:rsid w:val="006E6124"/>
    <w:rsid w:val="006F31F3"/>
    <w:rsid w:val="0070054D"/>
    <w:rsid w:val="00701831"/>
    <w:rsid w:val="00703C21"/>
    <w:rsid w:val="00705450"/>
    <w:rsid w:val="007055C0"/>
    <w:rsid w:val="00706517"/>
    <w:rsid w:val="00710484"/>
    <w:rsid w:val="0071099A"/>
    <w:rsid w:val="00711716"/>
    <w:rsid w:val="00711A9A"/>
    <w:rsid w:val="007138B9"/>
    <w:rsid w:val="00715254"/>
    <w:rsid w:val="00721AA2"/>
    <w:rsid w:val="007236DE"/>
    <w:rsid w:val="00732A82"/>
    <w:rsid w:val="00736071"/>
    <w:rsid w:val="007431B9"/>
    <w:rsid w:val="00743CBE"/>
    <w:rsid w:val="007440BE"/>
    <w:rsid w:val="00746F3E"/>
    <w:rsid w:val="00750609"/>
    <w:rsid w:val="00750935"/>
    <w:rsid w:val="00751C28"/>
    <w:rsid w:val="007560EE"/>
    <w:rsid w:val="00760FB0"/>
    <w:rsid w:val="00761044"/>
    <w:rsid w:val="007646D3"/>
    <w:rsid w:val="007823AD"/>
    <w:rsid w:val="00784CE0"/>
    <w:rsid w:val="00786114"/>
    <w:rsid w:val="00790110"/>
    <w:rsid w:val="007905F3"/>
    <w:rsid w:val="0079272F"/>
    <w:rsid w:val="00796069"/>
    <w:rsid w:val="00796E95"/>
    <w:rsid w:val="007979AA"/>
    <w:rsid w:val="007A0BD2"/>
    <w:rsid w:val="007A1A62"/>
    <w:rsid w:val="007A439E"/>
    <w:rsid w:val="007A649D"/>
    <w:rsid w:val="007B280E"/>
    <w:rsid w:val="007B3769"/>
    <w:rsid w:val="007B5A36"/>
    <w:rsid w:val="007B72FA"/>
    <w:rsid w:val="007C0E4C"/>
    <w:rsid w:val="007C3509"/>
    <w:rsid w:val="007C4309"/>
    <w:rsid w:val="007C4DB2"/>
    <w:rsid w:val="007C552F"/>
    <w:rsid w:val="007C6776"/>
    <w:rsid w:val="007C6976"/>
    <w:rsid w:val="007E51CC"/>
    <w:rsid w:val="007E6718"/>
    <w:rsid w:val="007F0821"/>
    <w:rsid w:val="007F20C4"/>
    <w:rsid w:val="007F34B8"/>
    <w:rsid w:val="007F56CF"/>
    <w:rsid w:val="00802D00"/>
    <w:rsid w:val="00806A85"/>
    <w:rsid w:val="00813367"/>
    <w:rsid w:val="00813CE0"/>
    <w:rsid w:val="00813D7A"/>
    <w:rsid w:val="00820DE0"/>
    <w:rsid w:val="00822B83"/>
    <w:rsid w:val="00823063"/>
    <w:rsid w:val="008242E5"/>
    <w:rsid w:val="00830A44"/>
    <w:rsid w:val="00830FF5"/>
    <w:rsid w:val="008329E3"/>
    <w:rsid w:val="008424E0"/>
    <w:rsid w:val="008476B9"/>
    <w:rsid w:val="0085018D"/>
    <w:rsid w:val="00851057"/>
    <w:rsid w:val="00853D42"/>
    <w:rsid w:val="008547D1"/>
    <w:rsid w:val="008614BD"/>
    <w:rsid w:val="008625C7"/>
    <w:rsid w:val="00862D28"/>
    <w:rsid w:val="008656FE"/>
    <w:rsid w:val="00866A54"/>
    <w:rsid w:val="008721D3"/>
    <w:rsid w:val="00872323"/>
    <w:rsid w:val="00873EA4"/>
    <w:rsid w:val="00874EB1"/>
    <w:rsid w:val="008806CB"/>
    <w:rsid w:val="008839AD"/>
    <w:rsid w:val="008853C4"/>
    <w:rsid w:val="00885818"/>
    <w:rsid w:val="00895CED"/>
    <w:rsid w:val="008A0D1F"/>
    <w:rsid w:val="008A2599"/>
    <w:rsid w:val="008A565D"/>
    <w:rsid w:val="008A5864"/>
    <w:rsid w:val="008A7DA6"/>
    <w:rsid w:val="008B0941"/>
    <w:rsid w:val="008B17AB"/>
    <w:rsid w:val="008B354E"/>
    <w:rsid w:val="008B63BE"/>
    <w:rsid w:val="008C6E3F"/>
    <w:rsid w:val="008D0D3A"/>
    <w:rsid w:val="008D3548"/>
    <w:rsid w:val="008D40CE"/>
    <w:rsid w:val="008D4B9F"/>
    <w:rsid w:val="008D5975"/>
    <w:rsid w:val="008D7E2F"/>
    <w:rsid w:val="008E2280"/>
    <w:rsid w:val="008E30A8"/>
    <w:rsid w:val="008E3B90"/>
    <w:rsid w:val="008E5A0B"/>
    <w:rsid w:val="008E6309"/>
    <w:rsid w:val="008E7B4C"/>
    <w:rsid w:val="008F0D4F"/>
    <w:rsid w:val="008F2575"/>
    <w:rsid w:val="008F5A60"/>
    <w:rsid w:val="00902BD6"/>
    <w:rsid w:val="00907F62"/>
    <w:rsid w:val="00912E41"/>
    <w:rsid w:val="00913E67"/>
    <w:rsid w:val="00914B5A"/>
    <w:rsid w:val="00915E9A"/>
    <w:rsid w:val="009173EC"/>
    <w:rsid w:val="00923B13"/>
    <w:rsid w:val="009255C4"/>
    <w:rsid w:val="00925FDD"/>
    <w:rsid w:val="00930706"/>
    <w:rsid w:val="0093109E"/>
    <w:rsid w:val="00931104"/>
    <w:rsid w:val="00931EC1"/>
    <w:rsid w:val="009347A7"/>
    <w:rsid w:val="00934C02"/>
    <w:rsid w:val="00936F38"/>
    <w:rsid w:val="00937D54"/>
    <w:rsid w:val="00941A28"/>
    <w:rsid w:val="00941EF1"/>
    <w:rsid w:val="00944439"/>
    <w:rsid w:val="0094734B"/>
    <w:rsid w:val="00947F6C"/>
    <w:rsid w:val="00950D7B"/>
    <w:rsid w:val="009537AA"/>
    <w:rsid w:val="00956F6A"/>
    <w:rsid w:val="009627C0"/>
    <w:rsid w:val="009648DC"/>
    <w:rsid w:val="00965D2D"/>
    <w:rsid w:val="00967E0D"/>
    <w:rsid w:val="00972AB4"/>
    <w:rsid w:val="00975017"/>
    <w:rsid w:val="00981EEB"/>
    <w:rsid w:val="0098289B"/>
    <w:rsid w:val="009832C7"/>
    <w:rsid w:val="0099078D"/>
    <w:rsid w:val="009933E9"/>
    <w:rsid w:val="009952B9"/>
    <w:rsid w:val="0099649D"/>
    <w:rsid w:val="00996A6C"/>
    <w:rsid w:val="009A08F8"/>
    <w:rsid w:val="009A17FC"/>
    <w:rsid w:val="009A2763"/>
    <w:rsid w:val="009A37E0"/>
    <w:rsid w:val="009A4297"/>
    <w:rsid w:val="009A5509"/>
    <w:rsid w:val="009A554C"/>
    <w:rsid w:val="009B10B4"/>
    <w:rsid w:val="009B1FB3"/>
    <w:rsid w:val="009B67A8"/>
    <w:rsid w:val="009B74E4"/>
    <w:rsid w:val="009C14ED"/>
    <w:rsid w:val="009C3A10"/>
    <w:rsid w:val="009C45CF"/>
    <w:rsid w:val="009D026A"/>
    <w:rsid w:val="009D0B5E"/>
    <w:rsid w:val="009D13D5"/>
    <w:rsid w:val="009E18A0"/>
    <w:rsid w:val="009E1D51"/>
    <w:rsid w:val="009E364A"/>
    <w:rsid w:val="009E5ACB"/>
    <w:rsid w:val="009E7D1A"/>
    <w:rsid w:val="009F2607"/>
    <w:rsid w:val="009F33D4"/>
    <w:rsid w:val="009F382E"/>
    <w:rsid w:val="009F6699"/>
    <w:rsid w:val="00A009AF"/>
    <w:rsid w:val="00A042A9"/>
    <w:rsid w:val="00A058A1"/>
    <w:rsid w:val="00A12299"/>
    <w:rsid w:val="00A14B63"/>
    <w:rsid w:val="00A231EC"/>
    <w:rsid w:val="00A267C1"/>
    <w:rsid w:val="00A32BC2"/>
    <w:rsid w:val="00A3491F"/>
    <w:rsid w:val="00A361BD"/>
    <w:rsid w:val="00A37121"/>
    <w:rsid w:val="00A45BAC"/>
    <w:rsid w:val="00A523D2"/>
    <w:rsid w:val="00A56334"/>
    <w:rsid w:val="00A57676"/>
    <w:rsid w:val="00A6046E"/>
    <w:rsid w:val="00A607FC"/>
    <w:rsid w:val="00A622F9"/>
    <w:rsid w:val="00A65B0C"/>
    <w:rsid w:val="00A702C7"/>
    <w:rsid w:val="00A7113F"/>
    <w:rsid w:val="00A7270D"/>
    <w:rsid w:val="00A727F7"/>
    <w:rsid w:val="00A728A7"/>
    <w:rsid w:val="00A805DF"/>
    <w:rsid w:val="00A81198"/>
    <w:rsid w:val="00A839EA"/>
    <w:rsid w:val="00A846CA"/>
    <w:rsid w:val="00A91B05"/>
    <w:rsid w:val="00A921E1"/>
    <w:rsid w:val="00A94431"/>
    <w:rsid w:val="00A95EBA"/>
    <w:rsid w:val="00AA2174"/>
    <w:rsid w:val="00AA7F2B"/>
    <w:rsid w:val="00AB02C9"/>
    <w:rsid w:val="00AB04F5"/>
    <w:rsid w:val="00AB19C1"/>
    <w:rsid w:val="00AB20F2"/>
    <w:rsid w:val="00AB3274"/>
    <w:rsid w:val="00AB59E5"/>
    <w:rsid w:val="00AB5A8B"/>
    <w:rsid w:val="00AB6A48"/>
    <w:rsid w:val="00AC2A75"/>
    <w:rsid w:val="00AC4A25"/>
    <w:rsid w:val="00AC5A33"/>
    <w:rsid w:val="00AC5B1E"/>
    <w:rsid w:val="00AD5DB5"/>
    <w:rsid w:val="00AE2821"/>
    <w:rsid w:val="00AE48DF"/>
    <w:rsid w:val="00AE5E25"/>
    <w:rsid w:val="00AE7530"/>
    <w:rsid w:val="00AE7E79"/>
    <w:rsid w:val="00B068EC"/>
    <w:rsid w:val="00B1193E"/>
    <w:rsid w:val="00B17261"/>
    <w:rsid w:val="00B17C47"/>
    <w:rsid w:val="00B23C58"/>
    <w:rsid w:val="00B25EE2"/>
    <w:rsid w:val="00B26110"/>
    <w:rsid w:val="00B31C28"/>
    <w:rsid w:val="00B32258"/>
    <w:rsid w:val="00B35CC5"/>
    <w:rsid w:val="00B40282"/>
    <w:rsid w:val="00B40DD5"/>
    <w:rsid w:val="00B42EA5"/>
    <w:rsid w:val="00B4487D"/>
    <w:rsid w:val="00B44F5F"/>
    <w:rsid w:val="00B57924"/>
    <w:rsid w:val="00B60652"/>
    <w:rsid w:val="00B614C7"/>
    <w:rsid w:val="00B63487"/>
    <w:rsid w:val="00B70A47"/>
    <w:rsid w:val="00B71652"/>
    <w:rsid w:val="00B718B6"/>
    <w:rsid w:val="00B72CB5"/>
    <w:rsid w:val="00B748CF"/>
    <w:rsid w:val="00B75B3C"/>
    <w:rsid w:val="00B7614C"/>
    <w:rsid w:val="00B804D1"/>
    <w:rsid w:val="00B82ED7"/>
    <w:rsid w:val="00B851F7"/>
    <w:rsid w:val="00B862B4"/>
    <w:rsid w:val="00B918A8"/>
    <w:rsid w:val="00B91CDA"/>
    <w:rsid w:val="00B92A7B"/>
    <w:rsid w:val="00B9498C"/>
    <w:rsid w:val="00B958EB"/>
    <w:rsid w:val="00B974CA"/>
    <w:rsid w:val="00BA15E4"/>
    <w:rsid w:val="00BA26AD"/>
    <w:rsid w:val="00BA42B7"/>
    <w:rsid w:val="00BA5458"/>
    <w:rsid w:val="00BA5F8A"/>
    <w:rsid w:val="00BB17CD"/>
    <w:rsid w:val="00BB2C23"/>
    <w:rsid w:val="00BB4212"/>
    <w:rsid w:val="00BB519D"/>
    <w:rsid w:val="00BB7344"/>
    <w:rsid w:val="00BC5971"/>
    <w:rsid w:val="00BC78F1"/>
    <w:rsid w:val="00BD23AA"/>
    <w:rsid w:val="00BD2A47"/>
    <w:rsid w:val="00BD59E5"/>
    <w:rsid w:val="00BE022B"/>
    <w:rsid w:val="00BE14C5"/>
    <w:rsid w:val="00BE4F7B"/>
    <w:rsid w:val="00BE7805"/>
    <w:rsid w:val="00BF1BC9"/>
    <w:rsid w:val="00BF2811"/>
    <w:rsid w:val="00BF3976"/>
    <w:rsid w:val="00C003AA"/>
    <w:rsid w:val="00C03C81"/>
    <w:rsid w:val="00C044CA"/>
    <w:rsid w:val="00C06671"/>
    <w:rsid w:val="00C176A3"/>
    <w:rsid w:val="00C20752"/>
    <w:rsid w:val="00C2110D"/>
    <w:rsid w:val="00C21386"/>
    <w:rsid w:val="00C24497"/>
    <w:rsid w:val="00C24BA5"/>
    <w:rsid w:val="00C259DD"/>
    <w:rsid w:val="00C27467"/>
    <w:rsid w:val="00C27BA9"/>
    <w:rsid w:val="00C32D02"/>
    <w:rsid w:val="00C33975"/>
    <w:rsid w:val="00C3520F"/>
    <w:rsid w:val="00C378E0"/>
    <w:rsid w:val="00C46321"/>
    <w:rsid w:val="00C472F7"/>
    <w:rsid w:val="00C50F44"/>
    <w:rsid w:val="00C51EC6"/>
    <w:rsid w:val="00C54079"/>
    <w:rsid w:val="00C55515"/>
    <w:rsid w:val="00C56FC6"/>
    <w:rsid w:val="00C6221E"/>
    <w:rsid w:val="00C63EC6"/>
    <w:rsid w:val="00C6497F"/>
    <w:rsid w:val="00C72E02"/>
    <w:rsid w:val="00C80E72"/>
    <w:rsid w:val="00C849F8"/>
    <w:rsid w:val="00C86C4C"/>
    <w:rsid w:val="00C918D3"/>
    <w:rsid w:val="00C97391"/>
    <w:rsid w:val="00CA286E"/>
    <w:rsid w:val="00CA3FEF"/>
    <w:rsid w:val="00CA41A3"/>
    <w:rsid w:val="00CA604C"/>
    <w:rsid w:val="00CA6384"/>
    <w:rsid w:val="00CB1C47"/>
    <w:rsid w:val="00CB2A8E"/>
    <w:rsid w:val="00CB65A4"/>
    <w:rsid w:val="00CC099A"/>
    <w:rsid w:val="00CC2F64"/>
    <w:rsid w:val="00CC33D3"/>
    <w:rsid w:val="00CC7D7C"/>
    <w:rsid w:val="00CD0E5B"/>
    <w:rsid w:val="00CD1831"/>
    <w:rsid w:val="00CD6BFE"/>
    <w:rsid w:val="00CD7B7C"/>
    <w:rsid w:val="00CE64ED"/>
    <w:rsid w:val="00CF6FFA"/>
    <w:rsid w:val="00D02CD4"/>
    <w:rsid w:val="00D03304"/>
    <w:rsid w:val="00D05EE2"/>
    <w:rsid w:val="00D06EA4"/>
    <w:rsid w:val="00D07ADB"/>
    <w:rsid w:val="00D203ED"/>
    <w:rsid w:val="00D2154E"/>
    <w:rsid w:val="00D2167F"/>
    <w:rsid w:val="00D21A47"/>
    <w:rsid w:val="00D25BEB"/>
    <w:rsid w:val="00D306B1"/>
    <w:rsid w:val="00D31732"/>
    <w:rsid w:val="00D3314F"/>
    <w:rsid w:val="00D34346"/>
    <w:rsid w:val="00D35B6A"/>
    <w:rsid w:val="00D370FC"/>
    <w:rsid w:val="00D413E4"/>
    <w:rsid w:val="00D42415"/>
    <w:rsid w:val="00D44A43"/>
    <w:rsid w:val="00D4502F"/>
    <w:rsid w:val="00D54EBF"/>
    <w:rsid w:val="00D562C2"/>
    <w:rsid w:val="00D56C67"/>
    <w:rsid w:val="00D56C71"/>
    <w:rsid w:val="00D57C44"/>
    <w:rsid w:val="00D6104A"/>
    <w:rsid w:val="00D64B23"/>
    <w:rsid w:val="00D73093"/>
    <w:rsid w:val="00D754C8"/>
    <w:rsid w:val="00D76EDE"/>
    <w:rsid w:val="00D77193"/>
    <w:rsid w:val="00D80049"/>
    <w:rsid w:val="00D864C6"/>
    <w:rsid w:val="00D906E1"/>
    <w:rsid w:val="00D92D57"/>
    <w:rsid w:val="00DA0AFA"/>
    <w:rsid w:val="00DA1B36"/>
    <w:rsid w:val="00DA39FD"/>
    <w:rsid w:val="00DA508D"/>
    <w:rsid w:val="00DA6AFC"/>
    <w:rsid w:val="00DB060C"/>
    <w:rsid w:val="00DB59F4"/>
    <w:rsid w:val="00DC0A80"/>
    <w:rsid w:val="00DC0C38"/>
    <w:rsid w:val="00DC6904"/>
    <w:rsid w:val="00DC76E3"/>
    <w:rsid w:val="00DD0895"/>
    <w:rsid w:val="00DD24E5"/>
    <w:rsid w:val="00DD44D0"/>
    <w:rsid w:val="00DE030B"/>
    <w:rsid w:val="00DE3429"/>
    <w:rsid w:val="00DE4686"/>
    <w:rsid w:val="00DF15E7"/>
    <w:rsid w:val="00DF1EAA"/>
    <w:rsid w:val="00DF395F"/>
    <w:rsid w:val="00E008F0"/>
    <w:rsid w:val="00E0184A"/>
    <w:rsid w:val="00E04663"/>
    <w:rsid w:val="00E0527C"/>
    <w:rsid w:val="00E1127A"/>
    <w:rsid w:val="00E12176"/>
    <w:rsid w:val="00E1247E"/>
    <w:rsid w:val="00E20E4C"/>
    <w:rsid w:val="00E2164B"/>
    <w:rsid w:val="00E24D1D"/>
    <w:rsid w:val="00E26F0C"/>
    <w:rsid w:val="00E272C6"/>
    <w:rsid w:val="00E31C28"/>
    <w:rsid w:val="00E337E3"/>
    <w:rsid w:val="00E42846"/>
    <w:rsid w:val="00E4438C"/>
    <w:rsid w:val="00E4519C"/>
    <w:rsid w:val="00E46242"/>
    <w:rsid w:val="00E50470"/>
    <w:rsid w:val="00E507D6"/>
    <w:rsid w:val="00E50911"/>
    <w:rsid w:val="00E54C05"/>
    <w:rsid w:val="00E6218C"/>
    <w:rsid w:val="00E64272"/>
    <w:rsid w:val="00E70C86"/>
    <w:rsid w:val="00E72ED1"/>
    <w:rsid w:val="00E75270"/>
    <w:rsid w:val="00E756B9"/>
    <w:rsid w:val="00E7688C"/>
    <w:rsid w:val="00E80167"/>
    <w:rsid w:val="00E8022F"/>
    <w:rsid w:val="00E92896"/>
    <w:rsid w:val="00E92C8E"/>
    <w:rsid w:val="00EA169A"/>
    <w:rsid w:val="00EA7467"/>
    <w:rsid w:val="00EA7816"/>
    <w:rsid w:val="00EA7A9C"/>
    <w:rsid w:val="00EA7EDE"/>
    <w:rsid w:val="00EA7F1C"/>
    <w:rsid w:val="00EB018A"/>
    <w:rsid w:val="00EB0E9D"/>
    <w:rsid w:val="00EB23A1"/>
    <w:rsid w:val="00EB24A5"/>
    <w:rsid w:val="00EB3913"/>
    <w:rsid w:val="00EB500A"/>
    <w:rsid w:val="00EB5978"/>
    <w:rsid w:val="00EC2724"/>
    <w:rsid w:val="00EC2E1F"/>
    <w:rsid w:val="00EC2F94"/>
    <w:rsid w:val="00EC3F80"/>
    <w:rsid w:val="00EC4CF0"/>
    <w:rsid w:val="00EC71DB"/>
    <w:rsid w:val="00EC74AF"/>
    <w:rsid w:val="00ED064A"/>
    <w:rsid w:val="00ED0830"/>
    <w:rsid w:val="00ED24C1"/>
    <w:rsid w:val="00ED694D"/>
    <w:rsid w:val="00EE63FC"/>
    <w:rsid w:val="00EF4DC3"/>
    <w:rsid w:val="00F051E0"/>
    <w:rsid w:val="00F054C6"/>
    <w:rsid w:val="00F06272"/>
    <w:rsid w:val="00F1399C"/>
    <w:rsid w:val="00F13A33"/>
    <w:rsid w:val="00F25576"/>
    <w:rsid w:val="00F270B1"/>
    <w:rsid w:val="00F317B5"/>
    <w:rsid w:val="00F34473"/>
    <w:rsid w:val="00F34861"/>
    <w:rsid w:val="00F40A73"/>
    <w:rsid w:val="00F41003"/>
    <w:rsid w:val="00F47CB7"/>
    <w:rsid w:val="00F47E9C"/>
    <w:rsid w:val="00F50BAA"/>
    <w:rsid w:val="00F53D0F"/>
    <w:rsid w:val="00F544FD"/>
    <w:rsid w:val="00F54C8F"/>
    <w:rsid w:val="00F620DA"/>
    <w:rsid w:val="00F71B56"/>
    <w:rsid w:val="00F732EF"/>
    <w:rsid w:val="00F742A5"/>
    <w:rsid w:val="00F74F2E"/>
    <w:rsid w:val="00F86EF8"/>
    <w:rsid w:val="00F878EB"/>
    <w:rsid w:val="00F914DB"/>
    <w:rsid w:val="00F91F05"/>
    <w:rsid w:val="00F920A7"/>
    <w:rsid w:val="00F92D05"/>
    <w:rsid w:val="00F96C52"/>
    <w:rsid w:val="00F97DA3"/>
    <w:rsid w:val="00FA39B4"/>
    <w:rsid w:val="00FA61F1"/>
    <w:rsid w:val="00FA726E"/>
    <w:rsid w:val="00FB083C"/>
    <w:rsid w:val="00FB31ED"/>
    <w:rsid w:val="00FB6EB4"/>
    <w:rsid w:val="00FB79F6"/>
    <w:rsid w:val="00FC0962"/>
    <w:rsid w:val="00FC5096"/>
    <w:rsid w:val="00FD0B64"/>
    <w:rsid w:val="00FD28A1"/>
    <w:rsid w:val="00FD3AE3"/>
    <w:rsid w:val="00FD47F6"/>
    <w:rsid w:val="00FE3258"/>
    <w:rsid w:val="00FE39DF"/>
    <w:rsid w:val="00FE4D33"/>
    <w:rsid w:val="00FE55C1"/>
    <w:rsid w:val="00FF39A3"/>
    <w:rsid w:val="00FF5E5C"/>
    <w:rsid w:val="00FF6AA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3602F57"/>
  <w15:chartTrackingRefBased/>
  <w15:docId w15:val="{66618ECE-819A-4979-8E62-CF5812938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91CDA"/>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rPr>
  </w:style>
  <w:style w:type="paragraph" w:styleId="1">
    <w:name w:val="heading 1"/>
    <w:next w:val="a"/>
    <w:link w:val="10"/>
    <w:qFormat/>
    <w:rsid w:val="00E2164B"/>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rPr>
  </w:style>
  <w:style w:type="paragraph" w:styleId="2">
    <w:name w:val="heading 2"/>
    <w:basedOn w:val="1"/>
    <w:next w:val="a"/>
    <w:link w:val="20"/>
    <w:qFormat/>
    <w:rsid w:val="00E2164B"/>
    <w:pPr>
      <w:pBdr>
        <w:top w:val="none" w:sz="0" w:space="0" w:color="auto"/>
      </w:pBdr>
      <w:spacing w:before="180"/>
      <w:outlineLvl w:val="1"/>
    </w:pPr>
    <w:rPr>
      <w:sz w:val="32"/>
    </w:rPr>
  </w:style>
  <w:style w:type="paragraph" w:styleId="3">
    <w:name w:val="heading 3"/>
    <w:basedOn w:val="2"/>
    <w:next w:val="a"/>
    <w:link w:val="30"/>
    <w:qFormat/>
    <w:rsid w:val="00E2164B"/>
    <w:pPr>
      <w:spacing w:before="120"/>
      <w:outlineLvl w:val="2"/>
    </w:pPr>
    <w:rPr>
      <w:sz w:val="28"/>
    </w:rPr>
  </w:style>
  <w:style w:type="paragraph" w:styleId="4">
    <w:name w:val="heading 4"/>
    <w:basedOn w:val="3"/>
    <w:next w:val="a"/>
    <w:link w:val="40"/>
    <w:qFormat/>
    <w:rsid w:val="00E2164B"/>
    <w:pPr>
      <w:ind w:left="1418" w:hanging="1418"/>
      <w:outlineLvl w:val="3"/>
    </w:pPr>
    <w:rPr>
      <w:sz w:val="24"/>
    </w:rPr>
  </w:style>
  <w:style w:type="paragraph" w:styleId="5">
    <w:name w:val="heading 5"/>
    <w:basedOn w:val="4"/>
    <w:next w:val="a"/>
    <w:link w:val="50"/>
    <w:qFormat/>
    <w:rsid w:val="00E2164B"/>
    <w:pPr>
      <w:ind w:left="1701" w:hanging="1701"/>
      <w:outlineLvl w:val="4"/>
    </w:pPr>
    <w:rPr>
      <w:sz w:val="22"/>
    </w:rPr>
  </w:style>
  <w:style w:type="paragraph" w:styleId="6">
    <w:name w:val="heading 6"/>
    <w:basedOn w:val="H6"/>
    <w:next w:val="a"/>
    <w:link w:val="60"/>
    <w:qFormat/>
    <w:rsid w:val="00E2164B"/>
    <w:pPr>
      <w:outlineLvl w:val="5"/>
    </w:pPr>
  </w:style>
  <w:style w:type="paragraph" w:styleId="7">
    <w:name w:val="heading 7"/>
    <w:basedOn w:val="H6"/>
    <w:next w:val="a"/>
    <w:link w:val="70"/>
    <w:qFormat/>
    <w:rsid w:val="00E2164B"/>
    <w:pPr>
      <w:outlineLvl w:val="6"/>
    </w:pPr>
  </w:style>
  <w:style w:type="paragraph" w:styleId="8">
    <w:name w:val="heading 8"/>
    <w:basedOn w:val="1"/>
    <w:next w:val="a"/>
    <w:link w:val="80"/>
    <w:qFormat/>
    <w:rsid w:val="00E2164B"/>
    <w:pPr>
      <w:ind w:left="0" w:firstLine="0"/>
      <w:outlineLvl w:val="7"/>
    </w:pPr>
  </w:style>
  <w:style w:type="paragraph" w:styleId="9">
    <w:name w:val="heading 9"/>
    <w:basedOn w:val="8"/>
    <w:next w:val="a"/>
    <w:link w:val="90"/>
    <w:qFormat/>
    <w:rsid w:val="00E2164B"/>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nhideWhenUsed/>
    <w:qFormat/>
    <w:rsid w:val="00F051E0"/>
    <w:rPr>
      <w:sz w:val="16"/>
      <w:szCs w:val="16"/>
    </w:rPr>
  </w:style>
  <w:style w:type="paragraph" w:styleId="a4">
    <w:name w:val="annotation text"/>
    <w:basedOn w:val="a"/>
    <w:link w:val="a5"/>
    <w:uiPriority w:val="99"/>
    <w:unhideWhenUsed/>
    <w:qFormat/>
    <w:rsid w:val="00F051E0"/>
  </w:style>
  <w:style w:type="character" w:customStyle="1" w:styleId="a5">
    <w:name w:val="批注文字 字符"/>
    <w:basedOn w:val="a0"/>
    <w:link w:val="a4"/>
    <w:uiPriority w:val="99"/>
    <w:qFormat/>
    <w:rsid w:val="00F051E0"/>
    <w:rPr>
      <w:sz w:val="20"/>
      <w:szCs w:val="20"/>
    </w:rPr>
  </w:style>
  <w:style w:type="paragraph" w:styleId="a6">
    <w:name w:val="annotation subject"/>
    <w:basedOn w:val="a4"/>
    <w:next w:val="a4"/>
    <w:link w:val="a7"/>
    <w:uiPriority w:val="99"/>
    <w:semiHidden/>
    <w:unhideWhenUsed/>
    <w:rsid w:val="00F051E0"/>
    <w:rPr>
      <w:b/>
      <w:bCs/>
    </w:rPr>
  </w:style>
  <w:style w:type="character" w:customStyle="1" w:styleId="a7">
    <w:name w:val="批注主题 字符"/>
    <w:basedOn w:val="a5"/>
    <w:link w:val="a6"/>
    <w:uiPriority w:val="99"/>
    <w:semiHidden/>
    <w:rsid w:val="00F051E0"/>
    <w:rPr>
      <w:b/>
      <w:bCs/>
      <w:sz w:val="20"/>
      <w:szCs w:val="20"/>
    </w:rPr>
  </w:style>
  <w:style w:type="paragraph" w:styleId="a8">
    <w:name w:val="Balloon Text"/>
    <w:basedOn w:val="a"/>
    <w:link w:val="a9"/>
    <w:uiPriority w:val="99"/>
    <w:semiHidden/>
    <w:unhideWhenUsed/>
    <w:rsid w:val="00F051E0"/>
    <w:pPr>
      <w:spacing w:after="0"/>
    </w:pPr>
    <w:rPr>
      <w:rFonts w:ascii="Segoe UI" w:hAnsi="Segoe UI" w:cs="Segoe UI"/>
      <w:sz w:val="18"/>
      <w:szCs w:val="18"/>
    </w:rPr>
  </w:style>
  <w:style w:type="character" w:customStyle="1" w:styleId="a9">
    <w:name w:val="批注框文本 字符"/>
    <w:basedOn w:val="a0"/>
    <w:link w:val="a8"/>
    <w:uiPriority w:val="99"/>
    <w:semiHidden/>
    <w:rsid w:val="00F051E0"/>
    <w:rPr>
      <w:rFonts w:ascii="Segoe UI" w:hAnsi="Segoe UI" w:cs="Segoe UI"/>
      <w:sz w:val="18"/>
      <w:szCs w:val="18"/>
    </w:rPr>
  </w:style>
  <w:style w:type="paragraph" w:styleId="aa">
    <w:name w:val="List"/>
    <w:basedOn w:val="a"/>
    <w:semiHidden/>
    <w:rsid w:val="00E2164B"/>
    <w:pPr>
      <w:ind w:left="568" w:hanging="284"/>
    </w:pPr>
  </w:style>
  <w:style w:type="paragraph" w:customStyle="1" w:styleId="B1">
    <w:name w:val="B1"/>
    <w:basedOn w:val="aa"/>
    <w:link w:val="B1Char1"/>
    <w:qFormat/>
    <w:rsid w:val="00E2164B"/>
  </w:style>
  <w:style w:type="paragraph" w:styleId="21">
    <w:name w:val="List 2"/>
    <w:basedOn w:val="aa"/>
    <w:semiHidden/>
    <w:rsid w:val="00E2164B"/>
    <w:pPr>
      <w:ind w:left="851"/>
    </w:pPr>
  </w:style>
  <w:style w:type="paragraph" w:customStyle="1" w:styleId="B2">
    <w:name w:val="B2"/>
    <w:basedOn w:val="21"/>
    <w:link w:val="B2Char"/>
    <w:qFormat/>
    <w:rsid w:val="00E2164B"/>
  </w:style>
  <w:style w:type="paragraph" w:styleId="31">
    <w:name w:val="List 3"/>
    <w:basedOn w:val="21"/>
    <w:semiHidden/>
    <w:rsid w:val="00E2164B"/>
    <w:pPr>
      <w:ind w:left="1135"/>
    </w:pPr>
  </w:style>
  <w:style w:type="paragraph" w:customStyle="1" w:styleId="B3">
    <w:name w:val="B3"/>
    <w:basedOn w:val="31"/>
    <w:link w:val="B3Char2"/>
    <w:qFormat/>
    <w:rsid w:val="00E2164B"/>
  </w:style>
  <w:style w:type="paragraph" w:styleId="41">
    <w:name w:val="List 4"/>
    <w:basedOn w:val="31"/>
    <w:semiHidden/>
    <w:rsid w:val="00E2164B"/>
    <w:pPr>
      <w:ind w:left="1418"/>
    </w:pPr>
  </w:style>
  <w:style w:type="paragraph" w:customStyle="1" w:styleId="B4">
    <w:name w:val="B4"/>
    <w:basedOn w:val="41"/>
    <w:link w:val="B4Char"/>
    <w:qFormat/>
    <w:rsid w:val="00E2164B"/>
  </w:style>
  <w:style w:type="paragraph" w:styleId="51">
    <w:name w:val="List 5"/>
    <w:basedOn w:val="41"/>
    <w:semiHidden/>
    <w:rsid w:val="00E2164B"/>
    <w:pPr>
      <w:ind w:left="1702"/>
    </w:pPr>
  </w:style>
  <w:style w:type="paragraph" w:customStyle="1" w:styleId="B5">
    <w:name w:val="B5"/>
    <w:basedOn w:val="51"/>
    <w:rsid w:val="00E2164B"/>
  </w:style>
  <w:style w:type="paragraph" w:customStyle="1" w:styleId="NO">
    <w:name w:val="NO"/>
    <w:basedOn w:val="a"/>
    <w:rsid w:val="00E2164B"/>
    <w:pPr>
      <w:keepLines/>
      <w:ind w:left="1135" w:hanging="851"/>
    </w:pPr>
  </w:style>
  <w:style w:type="paragraph" w:customStyle="1" w:styleId="EditorsNote">
    <w:name w:val="Editor's Note"/>
    <w:basedOn w:val="NO"/>
    <w:rsid w:val="00E2164B"/>
    <w:rPr>
      <w:color w:val="FF0000"/>
    </w:rPr>
  </w:style>
  <w:style w:type="paragraph" w:customStyle="1" w:styleId="EQ">
    <w:name w:val="EQ"/>
    <w:basedOn w:val="a"/>
    <w:next w:val="a"/>
    <w:rsid w:val="00E2164B"/>
    <w:pPr>
      <w:keepLines/>
      <w:tabs>
        <w:tab w:val="center" w:pos="4536"/>
        <w:tab w:val="right" w:pos="9072"/>
      </w:tabs>
    </w:pPr>
    <w:rPr>
      <w:noProof/>
    </w:rPr>
  </w:style>
  <w:style w:type="paragraph" w:customStyle="1" w:styleId="EX">
    <w:name w:val="EX"/>
    <w:basedOn w:val="a"/>
    <w:rsid w:val="00E2164B"/>
    <w:pPr>
      <w:keepLines/>
      <w:ind w:left="1702" w:hanging="1418"/>
    </w:pPr>
  </w:style>
  <w:style w:type="paragraph" w:customStyle="1" w:styleId="EW">
    <w:name w:val="EW"/>
    <w:basedOn w:val="EX"/>
    <w:rsid w:val="00E2164B"/>
    <w:pPr>
      <w:spacing w:after="0"/>
    </w:pPr>
  </w:style>
  <w:style w:type="paragraph" w:styleId="ab">
    <w:name w:val="header"/>
    <w:link w:val="ac"/>
    <w:semiHidden/>
    <w:rsid w:val="00E2164B"/>
    <w:pPr>
      <w:widowControl w:val="0"/>
      <w:overflowPunct w:val="0"/>
      <w:autoSpaceDE w:val="0"/>
      <w:autoSpaceDN w:val="0"/>
      <w:adjustRightInd w:val="0"/>
      <w:spacing w:after="0" w:line="240" w:lineRule="auto"/>
      <w:textAlignment w:val="baseline"/>
    </w:pPr>
    <w:rPr>
      <w:rFonts w:ascii="Arial" w:eastAsia="Times New Roman" w:hAnsi="Arial" w:cs="Times New Roman"/>
      <w:b/>
      <w:noProof/>
      <w:sz w:val="18"/>
      <w:szCs w:val="20"/>
    </w:rPr>
  </w:style>
  <w:style w:type="character" w:customStyle="1" w:styleId="ac">
    <w:name w:val="页眉 字符"/>
    <w:basedOn w:val="a0"/>
    <w:link w:val="ab"/>
    <w:semiHidden/>
    <w:rsid w:val="00E2164B"/>
    <w:rPr>
      <w:rFonts w:ascii="Arial" w:eastAsia="Times New Roman" w:hAnsi="Arial" w:cs="Times New Roman"/>
      <w:b/>
      <w:noProof/>
      <w:sz w:val="18"/>
      <w:szCs w:val="20"/>
    </w:rPr>
  </w:style>
  <w:style w:type="paragraph" w:styleId="ad">
    <w:name w:val="footer"/>
    <w:basedOn w:val="ab"/>
    <w:link w:val="ae"/>
    <w:semiHidden/>
    <w:rsid w:val="00E2164B"/>
    <w:pPr>
      <w:jc w:val="center"/>
    </w:pPr>
    <w:rPr>
      <w:i/>
    </w:rPr>
  </w:style>
  <w:style w:type="character" w:customStyle="1" w:styleId="ae">
    <w:name w:val="页脚 字符"/>
    <w:basedOn w:val="a0"/>
    <w:link w:val="ad"/>
    <w:semiHidden/>
    <w:rsid w:val="00E2164B"/>
    <w:rPr>
      <w:rFonts w:ascii="Arial" w:eastAsia="Times New Roman" w:hAnsi="Arial" w:cs="Times New Roman"/>
      <w:b/>
      <w:i/>
      <w:noProof/>
      <w:sz w:val="18"/>
      <w:szCs w:val="20"/>
    </w:rPr>
  </w:style>
  <w:style w:type="character" w:styleId="af">
    <w:name w:val="footnote reference"/>
    <w:semiHidden/>
    <w:rsid w:val="00E2164B"/>
    <w:rPr>
      <w:b/>
      <w:position w:val="6"/>
      <w:sz w:val="16"/>
    </w:rPr>
  </w:style>
  <w:style w:type="paragraph" w:styleId="af0">
    <w:name w:val="footnote text"/>
    <w:basedOn w:val="a"/>
    <w:link w:val="af1"/>
    <w:semiHidden/>
    <w:rsid w:val="00E2164B"/>
    <w:pPr>
      <w:keepLines/>
      <w:spacing w:after="0"/>
      <w:ind w:left="454" w:hanging="454"/>
    </w:pPr>
    <w:rPr>
      <w:sz w:val="16"/>
    </w:rPr>
  </w:style>
  <w:style w:type="character" w:customStyle="1" w:styleId="af1">
    <w:name w:val="脚注文本 字符"/>
    <w:basedOn w:val="a0"/>
    <w:link w:val="af0"/>
    <w:semiHidden/>
    <w:rsid w:val="00E2164B"/>
    <w:rPr>
      <w:rFonts w:ascii="Times New Roman" w:eastAsia="Times New Roman" w:hAnsi="Times New Roman" w:cs="Times New Roman"/>
      <w:sz w:val="16"/>
      <w:szCs w:val="20"/>
    </w:rPr>
  </w:style>
  <w:style w:type="paragraph" w:customStyle="1" w:styleId="FP">
    <w:name w:val="FP"/>
    <w:basedOn w:val="a"/>
    <w:rsid w:val="00E2164B"/>
    <w:pPr>
      <w:spacing w:after="0"/>
    </w:pPr>
  </w:style>
  <w:style w:type="character" w:customStyle="1" w:styleId="10">
    <w:name w:val="标题 1 字符"/>
    <w:basedOn w:val="a0"/>
    <w:link w:val="1"/>
    <w:rsid w:val="00E2164B"/>
    <w:rPr>
      <w:rFonts w:ascii="Arial" w:eastAsia="Times New Roman" w:hAnsi="Arial" w:cs="Times New Roman"/>
      <w:sz w:val="36"/>
      <w:szCs w:val="20"/>
    </w:rPr>
  </w:style>
  <w:style w:type="character" w:customStyle="1" w:styleId="20">
    <w:name w:val="标题 2 字符"/>
    <w:basedOn w:val="a0"/>
    <w:link w:val="2"/>
    <w:rsid w:val="00E2164B"/>
    <w:rPr>
      <w:rFonts w:ascii="Arial" w:eastAsia="Times New Roman" w:hAnsi="Arial" w:cs="Times New Roman"/>
      <w:sz w:val="32"/>
      <w:szCs w:val="20"/>
    </w:rPr>
  </w:style>
  <w:style w:type="character" w:customStyle="1" w:styleId="30">
    <w:name w:val="标题 3 字符"/>
    <w:basedOn w:val="a0"/>
    <w:link w:val="3"/>
    <w:rsid w:val="00E2164B"/>
    <w:rPr>
      <w:rFonts w:ascii="Arial" w:eastAsia="Times New Roman" w:hAnsi="Arial" w:cs="Times New Roman"/>
      <w:sz w:val="28"/>
      <w:szCs w:val="20"/>
    </w:rPr>
  </w:style>
  <w:style w:type="character" w:customStyle="1" w:styleId="40">
    <w:name w:val="标题 4 字符"/>
    <w:basedOn w:val="a0"/>
    <w:link w:val="4"/>
    <w:rsid w:val="00E2164B"/>
    <w:rPr>
      <w:rFonts w:ascii="Arial" w:eastAsia="Times New Roman" w:hAnsi="Arial" w:cs="Times New Roman"/>
      <w:sz w:val="24"/>
      <w:szCs w:val="20"/>
    </w:rPr>
  </w:style>
  <w:style w:type="character" w:customStyle="1" w:styleId="50">
    <w:name w:val="标题 5 字符"/>
    <w:basedOn w:val="a0"/>
    <w:link w:val="5"/>
    <w:rsid w:val="00E2164B"/>
    <w:rPr>
      <w:rFonts w:ascii="Arial" w:eastAsia="Times New Roman" w:hAnsi="Arial" w:cs="Times New Roman"/>
      <w:szCs w:val="20"/>
    </w:rPr>
  </w:style>
  <w:style w:type="paragraph" w:customStyle="1" w:styleId="H6">
    <w:name w:val="H6"/>
    <w:basedOn w:val="5"/>
    <w:next w:val="a"/>
    <w:rsid w:val="00E2164B"/>
    <w:pPr>
      <w:ind w:left="1985" w:hanging="1985"/>
      <w:outlineLvl w:val="9"/>
    </w:pPr>
    <w:rPr>
      <w:sz w:val="20"/>
    </w:rPr>
  </w:style>
  <w:style w:type="character" w:customStyle="1" w:styleId="60">
    <w:name w:val="标题 6 字符"/>
    <w:basedOn w:val="a0"/>
    <w:link w:val="6"/>
    <w:rsid w:val="00E2164B"/>
    <w:rPr>
      <w:rFonts w:ascii="Arial" w:eastAsia="Times New Roman" w:hAnsi="Arial" w:cs="Times New Roman"/>
      <w:sz w:val="20"/>
      <w:szCs w:val="20"/>
    </w:rPr>
  </w:style>
  <w:style w:type="character" w:customStyle="1" w:styleId="70">
    <w:name w:val="标题 7 字符"/>
    <w:basedOn w:val="a0"/>
    <w:link w:val="7"/>
    <w:rsid w:val="00E2164B"/>
    <w:rPr>
      <w:rFonts w:ascii="Arial" w:eastAsia="Times New Roman" w:hAnsi="Arial" w:cs="Times New Roman"/>
      <w:sz w:val="20"/>
      <w:szCs w:val="20"/>
    </w:rPr>
  </w:style>
  <w:style w:type="character" w:customStyle="1" w:styleId="80">
    <w:name w:val="标题 8 字符"/>
    <w:basedOn w:val="a0"/>
    <w:link w:val="8"/>
    <w:rsid w:val="00E2164B"/>
    <w:rPr>
      <w:rFonts w:ascii="Arial" w:eastAsia="Times New Roman" w:hAnsi="Arial" w:cs="Times New Roman"/>
      <w:sz w:val="36"/>
      <w:szCs w:val="20"/>
    </w:rPr>
  </w:style>
  <w:style w:type="character" w:customStyle="1" w:styleId="90">
    <w:name w:val="标题 9 字符"/>
    <w:basedOn w:val="a0"/>
    <w:link w:val="9"/>
    <w:rsid w:val="00E2164B"/>
    <w:rPr>
      <w:rFonts w:ascii="Arial" w:eastAsia="Times New Roman" w:hAnsi="Arial" w:cs="Times New Roman"/>
      <w:sz w:val="36"/>
      <w:szCs w:val="20"/>
    </w:rPr>
  </w:style>
  <w:style w:type="paragraph" w:styleId="11">
    <w:name w:val="index 1"/>
    <w:basedOn w:val="a"/>
    <w:semiHidden/>
    <w:rsid w:val="00E2164B"/>
    <w:pPr>
      <w:keepLines/>
      <w:spacing w:after="0"/>
    </w:pPr>
  </w:style>
  <w:style w:type="paragraph" w:styleId="22">
    <w:name w:val="index 2"/>
    <w:basedOn w:val="11"/>
    <w:semiHidden/>
    <w:rsid w:val="00E2164B"/>
    <w:pPr>
      <w:ind w:left="284"/>
    </w:pPr>
  </w:style>
  <w:style w:type="paragraph" w:customStyle="1" w:styleId="LD">
    <w:name w:val="LD"/>
    <w:rsid w:val="00E2164B"/>
    <w:pPr>
      <w:keepNext/>
      <w:keepLines/>
      <w:overflowPunct w:val="0"/>
      <w:autoSpaceDE w:val="0"/>
      <w:autoSpaceDN w:val="0"/>
      <w:adjustRightInd w:val="0"/>
      <w:spacing w:after="0" w:line="180" w:lineRule="exact"/>
      <w:textAlignment w:val="baseline"/>
    </w:pPr>
    <w:rPr>
      <w:rFonts w:ascii="Courier New" w:eastAsia="Times New Roman" w:hAnsi="Courier New" w:cs="Times New Roman"/>
      <w:noProof/>
      <w:sz w:val="20"/>
      <w:szCs w:val="20"/>
    </w:rPr>
  </w:style>
  <w:style w:type="paragraph" w:styleId="af2">
    <w:name w:val="List Bullet"/>
    <w:basedOn w:val="aa"/>
    <w:semiHidden/>
    <w:rsid w:val="00E2164B"/>
  </w:style>
  <w:style w:type="paragraph" w:styleId="23">
    <w:name w:val="List Bullet 2"/>
    <w:basedOn w:val="af2"/>
    <w:semiHidden/>
    <w:rsid w:val="00E2164B"/>
    <w:pPr>
      <w:ind w:left="851"/>
    </w:pPr>
  </w:style>
  <w:style w:type="paragraph" w:styleId="32">
    <w:name w:val="List Bullet 3"/>
    <w:basedOn w:val="23"/>
    <w:semiHidden/>
    <w:rsid w:val="00E2164B"/>
    <w:pPr>
      <w:ind w:left="1135"/>
    </w:pPr>
  </w:style>
  <w:style w:type="paragraph" w:styleId="42">
    <w:name w:val="List Bullet 4"/>
    <w:basedOn w:val="32"/>
    <w:semiHidden/>
    <w:rsid w:val="00E2164B"/>
    <w:pPr>
      <w:ind w:left="1418"/>
    </w:pPr>
  </w:style>
  <w:style w:type="paragraph" w:styleId="52">
    <w:name w:val="List Bullet 5"/>
    <w:basedOn w:val="42"/>
    <w:semiHidden/>
    <w:rsid w:val="00E2164B"/>
    <w:pPr>
      <w:ind w:left="1702"/>
    </w:pPr>
  </w:style>
  <w:style w:type="paragraph" w:styleId="af3">
    <w:name w:val="List Number"/>
    <w:basedOn w:val="aa"/>
    <w:semiHidden/>
    <w:rsid w:val="00E2164B"/>
  </w:style>
  <w:style w:type="paragraph" w:styleId="24">
    <w:name w:val="List Number 2"/>
    <w:basedOn w:val="af3"/>
    <w:semiHidden/>
    <w:rsid w:val="00E2164B"/>
    <w:pPr>
      <w:ind w:left="851"/>
    </w:pPr>
  </w:style>
  <w:style w:type="paragraph" w:customStyle="1" w:styleId="NF">
    <w:name w:val="NF"/>
    <w:basedOn w:val="NO"/>
    <w:rsid w:val="00E2164B"/>
    <w:pPr>
      <w:keepNext/>
      <w:spacing w:after="0"/>
    </w:pPr>
    <w:rPr>
      <w:rFonts w:ascii="Arial" w:hAnsi="Arial"/>
      <w:sz w:val="18"/>
    </w:rPr>
  </w:style>
  <w:style w:type="paragraph" w:customStyle="1" w:styleId="NW">
    <w:name w:val="NW"/>
    <w:basedOn w:val="NO"/>
    <w:rsid w:val="00E2164B"/>
    <w:pPr>
      <w:spacing w:after="0"/>
    </w:pPr>
  </w:style>
  <w:style w:type="paragraph" w:customStyle="1" w:styleId="PL">
    <w:name w:val="PL"/>
    <w:link w:val="PLChar"/>
    <w:qFormat/>
    <w:rsid w:val="00E2164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rPr>
  </w:style>
  <w:style w:type="paragraph" w:customStyle="1" w:styleId="TAL">
    <w:name w:val="TAL"/>
    <w:basedOn w:val="a"/>
    <w:link w:val="TALCar"/>
    <w:qFormat/>
    <w:rsid w:val="00E2164B"/>
    <w:pPr>
      <w:keepNext/>
      <w:keepLines/>
      <w:spacing w:after="0"/>
    </w:pPr>
    <w:rPr>
      <w:rFonts w:ascii="Arial" w:hAnsi="Arial"/>
      <w:sz w:val="18"/>
    </w:rPr>
  </w:style>
  <w:style w:type="paragraph" w:customStyle="1" w:styleId="TAC">
    <w:name w:val="TAC"/>
    <w:basedOn w:val="TAL"/>
    <w:rsid w:val="00E2164B"/>
    <w:pPr>
      <w:jc w:val="center"/>
    </w:pPr>
  </w:style>
  <w:style w:type="paragraph" w:customStyle="1" w:styleId="TAH">
    <w:name w:val="TAH"/>
    <w:basedOn w:val="TAC"/>
    <w:link w:val="TAHCar"/>
    <w:qFormat/>
    <w:rsid w:val="00E2164B"/>
    <w:rPr>
      <w:b/>
    </w:rPr>
  </w:style>
  <w:style w:type="paragraph" w:customStyle="1" w:styleId="TAN">
    <w:name w:val="TAN"/>
    <w:basedOn w:val="TAL"/>
    <w:rsid w:val="00E2164B"/>
    <w:pPr>
      <w:ind w:left="851" w:hanging="851"/>
    </w:pPr>
  </w:style>
  <w:style w:type="paragraph" w:customStyle="1" w:styleId="TAR">
    <w:name w:val="TAR"/>
    <w:basedOn w:val="TAL"/>
    <w:rsid w:val="00E2164B"/>
    <w:pPr>
      <w:jc w:val="right"/>
    </w:pPr>
  </w:style>
  <w:style w:type="paragraph" w:customStyle="1" w:styleId="TH">
    <w:name w:val="TH"/>
    <w:basedOn w:val="a"/>
    <w:link w:val="THChar"/>
    <w:qFormat/>
    <w:rsid w:val="00E2164B"/>
    <w:pPr>
      <w:keepNext/>
      <w:keepLines/>
      <w:spacing w:before="60"/>
      <w:jc w:val="center"/>
    </w:pPr>
    <w:rPr>
      <w:rFonts w:ascii="Arial" w:hAnsi="Arial"/>
      <w:b/>
    </w:rPr>
  </w:style>
  <w:style w:type="paragraph" w:customStyle="1" w:styleId="TF">
    <w:name w:val="TF"/>
    <w:basedOn w:val="TH"/>
    <w:link w:val="TFChar"/>
    <w:rsid w:val="00E2164B"/>
    <w:pPr>
      <w:keepNext w:val="0"/>
      <w:spacing w:before="0" w:after="240"/>
    </w:pPr>
  </w:style>
  <w:style w:type="paragraph" w:styleId="TOC1">
    <w:name w:val="toc 1"/>
    <w:semiHidden/>
    <w:rsid w:val="00E2164B"/>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eastAsia="Times New Roman" w:hAnsi="Times New Roman" w:cs="Times New Roman"/>
      <w:noProof/>
      <w:szCs w:val="20"/>
    </w:rPr>
  </w:style>
  <w:style w:type="paragraph" w:styleId="TOC2">
    <w:name w:val="toc 2"/>
    <w:basedOn w:val="TOC1"/>
    <w:semiHidden/>
    <w:rsid w:val="00E2164B"/>
    <w:pPr>
      <w:keepNext w:val="0"/>
      <w:spacing w:before="0"/>
      <w:ind w:left="851" w:hanging="851"/>
    </w:pPr>
    <w:rPr>
      <w:sz w:val="20"/>
    </w:rPr>
  </w:style>
  <w:style w:type="paragraph" w:styleId="TOC3">
    <w:name w:val="toc 3"/>
    <w:basedOn w:val="TOC2"/>
    <w:semiHidden/>
    <w:rsid w:val="00E2164B"/>
    <w:pPr>
      <w:ind w:left="1134" w:hanging="1134"/>
    </w:pPr>
  </w:style>
  <w:style w:type="paragraph" w:styleId="TOC4">
    <w:name w:val="toc 4"/>
    <w:basedOn w:val="TOC3"/>
    <w:semiHidden/>
    <w:rsid w:val="00E2164B"/>
    <w:pPr>
      <w:ind w:left="1418" w:hanging="1418"/>
    </w:pPr>
  </w:style>
  <w:style w:type="paragraph" w:styleId="TOC5">
    <w:name w:val="toc 5"/>
    <w:basedOn w:val="TOC4"/>
    <w:semiHidden/>
    <w:rsid w:val="00E2164B"/>
    <w:pPr>
      <w:ind w:left="1701" w:hanging="1701"/>
    </w:pPr>
  </w:style>
  <w:style w:type="paragraph" w:styleId="TOC6">
    <w:name w:val="toc 6"/>
    <w:basedOn w:val="TOC5"/>
    <w:next w:val="a"/>
    <w:semiHidden/>
    <w:rsid w:val="00E2164B"/>
    <w:pPr>
      <w:ind w:left="1985" w:hanging="1985"/>
    </w:pPr>
  </w:style>
  <w:style w:type="paragraph" w:styleId="TOC7">
    <w:name w:val="toc 7"/>
    <w:basedOn w:val="TOC6"/>
    <w:next w:val="a"/>
    <w:semiHidden/>
    <w:rsid w:val="00E2164B"/>
    <w:pPr>
      <w:ind w:left="2268" w:hanging="2268"/>
    </w:pPr>
  </w:style>
  <w:style w:type="paragraph" w:styleId="TOC8">
    <w:name w:val="toc 8"/>
    <w:basedOn w:val="TOC1"/>
    <w:semiHidden/>
    <w:rsid w:val="00E2164B"/>
    <w:pPr>
      <w:spacing w:before="180"/>
      <w:ind w:left="2693" w:hanging="2693"/>
    </w:pPr>
    <w:rPr>
      <w:b/>
    </w:rPr>
  </w:style>
  <w:style w:type="paragraph" w:styleId="TOC9">
    <w:name w:val="toc 9"/>
    <w:basedOn w:val="TOC8"/>
    <w:semiHidden/>
    <w:rsid w:val="00E2164B"/>
    <w:pPr>
      <w:ind w:left="1418" w:hanging="1418"/>
    </w:pPr>
  </w:style>
  <w:style w:type="paragraph" w:customStyle="1" w:styleId="TT">
    <w:name w:val="TT"/>
    <w:basedOn w:val="1"/>
    <w:next w:val="a"/>
    <w:rsid w:val="00E2164B"/>
    <w:pPr>
      <w:outlineLvl w:val="9"/>
    </w:pPr>
  </w:style>
  <w:style w:type="paragraph" w:customStyle="1" w:styleId="ZA">
    <w:name w:val="ZA"/>
    <w:rsid w:val="00E2164B"/>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40"/>
      <w:szCs w:val="20"/>
    </w:rPr>
  </w:style>
  <w:style w:type="paragraph" w:customStyle="1" w:styleId="ZB">
    <w:name w:val="ZB"/>
    <w:rsid w:val="00E2164B"/>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cs="Times New Roman"/>
      <w:i/>
      <w:noProof/>
      <w:sz w:val="20"/>
      <w:szCs w:val="20"/>
    </w:rPr>
  </w:style>
  <w:style w:type="paragraph" w:customStyle="1" w:styleId="ZD">
    <w:name w:val="ZD"/>
    <w:rsid w:val="00E2164B"/>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cs="Times New Roman"/>
      <w:noProof/>
      <w:sz w:val="32"/>
      <w:szCs w:val="20"/>
    </w:rPr>
  </w:style>
  <w:style w:type="paragraph" w:customStyle="1" w:styleId="ZG">
    <w:name w:val="ZG"/>
    <w:rsid w:val="00E2164B"/>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rPr>
  </w:style>
  <w:style w:type="character" w:customStyle="1" w:styleId="ZGSM">
    <w:name w:val="ZGSM"/>
    <w:rsid w:val="00E2164B"/>
  </w:style>
  <w:style w:type="paragraph" w:customStyle="1" w:styleId="ZH">
    <w:name w:val="ZH"/>
    <w:rsid w:val="00E2164B"/>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cs="Times New Roman"/>
      <w:noProof/>
      <w:sz w:val="20"/>
      <w:szCs w:val="20"/>
    </w:rPr>
  </w:style>
  <w:style w:type="paragraph" w:customStyle="1" w:styleId="ZT">
    <w:name w:val="ZT"/>
    <w:rsid w:val="00E2164B"/>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sz w:val="34"/>
      <w:szCs w:val="20"/>
    </w:rPr>
  </w:style>
  <w:style w:type="paragraph" w:customStyle="1" w:styleId="ZTD">
    <w:name w:val="ZTD"/>
    <w:basedOn w:val="ZB"/>
    <w:rsid w:val="00E2164B"/>
    <w:pPr>
      <w:framePr w:hRule="auto" w:wrap="notBeside" w:y="852"/>
    </w:pPr>
    <w:rPr>
      <w:i w:val="0"/>
      <w:sz w:val="40"/>
    </w:rPr>
  </w:style>
  <w:style w:type="paragraph" w:customStyle="1" w:styleId="ZU">
    <w:name w:val="ZU"/>
    <w:rsid w:val="00E2164B"/>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rPr>
  </w:style>
  <w:style w:type="paragraph" w:customStyle="1" w:styleId="ZV">
    <w:name w:val="ZV"/>
    <w:basedOn w:val="ZU"/>
    <w:rsid w:val="00E2164B"/>
    <w:pPr>
      <w:framePr w:wrap="notBeside" w:y="16161"/>
    </w:pPr>
  </w:style>
  <w:style w:type="paragraph" w:styleId="af4">
    <w:name w:val="Normal (Web)"/>
    <w:basedOn w:val="a"/>
    <w:uiPriority w:val="99"/>
    <w:semiHidden/>
    <w:unhideWhenUsed/>
    <w:rsid w:val="006B10AA"/>
    <w:pPr>
      <w:overflowPunct/>
      <w:autoSpaceDE/>
      <w:autoSpaceDN/>
      <w:adjustRightInd/>
      <w:spacing w:before="100" w:beforeAutospacing="1" w:after="100" w:afterAutospacing="1"/>
      <w:textAlignment w:val="auto"/>
    </w:pPr>
    <w:rPr>
      <w:rFonts w:eastAsiaTheme="minorEastAsia"/>
      <w:sz w:val="24"/>
      <w:szCs w:val="24"/>
    </w:rPr>
  </w:style>
  <w:style w:type="character" w:customStyle="1" w:styleId="TFChar">
    <w:name w:val="TF Char"/>
    <w:link w:val="TF"/>
    <w:qFormat/>
    <w:rsid w:val="00CC7D7C"/>
    <w:rPr>
      <w:rFonts w:ascii="Arial" w:eastAsia="Times New Roman" w:hAnsi="Arial" w:cs="Times New Roman"/>
      <w:b/>
      <w:sz w:val="20"/>
      <w:szCs w:val="20"/>
    </w:rPr>
  </w:style>
  <w:style w:type="table" w:styleId="af5">
    <w:name w:val="Table Grid"/>
    <w:basedOn w:val="a1"/>
    <w:rsid w:val="007927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a"/>
    <w:link w:val="Observation0"/>
    <w:qFormat/>
    <w:rsid w:val="00BE022B"/>
    <w:pPr>
      <w:numPr>
        <w:numId w:val="8"/>
      </w:numPr>
      <w:tabs>
        <w:tab w:val="left" w:pos="1000"/>
        <w:tab w:val="left" w:pos="1701"/>
      </w:tabs>
      <w:spacing w:after="120"/>
      <w:jc w:val="both"/>
    </w:pPr>
    <w:rPr>
      <w:rFonts w:ascii="Arial" w:hAnsi="Arial"/>
      <w:b/>
      <w:bCs/>
      <w:lang w:eastAsia="ja-JP"/>
    </w:rPr>
  </w:style>
  <w:style w:type="character" w:customStyle="1" w:styleId="Observation0">
    <w:name w:val="Observation 字符"/>
    <w:basedOn w:val="a0"/>
    <w:link w:val="Observation"/>
    <w:rsid w:val="00BE022B"/>
    <w:rPr>
      <w:rFonts w:ascii="Arial" w:eastAsia="Times New Roman" w:hAnsi="Arial" w:cs="Times New Roman"/>
      <w:b/>
      <w:bCs/>
      <w:sz w:val="20"/>
      <w:szCs w:val="20"/>
      <w:lang w:eastAsia="ja-JP"/>
    </w:rPr>
  </w:style>
  <w:style w:type="paragraph" w:customStyle="1" w:styleId="Proposal">
    <w:name w:val="Proposal"/>
    <w:basedOn w:val="a"/>
    <w:rsid w:val="00473809"/>
    <w:pPr>
      <w:numPr>
        <w:numId w:val="9"/>
      </w:numPr>
      <w:tabs>
        <w:tab w:val="left" w:pos="1701"/>
      </w:tabs>
      <w:spacing w:after="120"/>
      <w:jc w:val="both"/>
    </w:pPr>
    <w:rPr>
      <w:rFonts w:ascii="Arial" w:eastAsia="等线" w:hAnsi="Arial"/>
      <w:b/>
      <w:bCs/>
    </w:rPr>
  </w:style>
  <w:style w:type="character" w:styleId="af6">
    <w:name w:val="Intense Emphasis"/>
    <w:uiPriority w:val="21"/>
    <w:qFormat/>
    <w:rsid w:val="00473809"/>
    <w:rPr>
      <w:rFonts w:cs="Arial"/>
      <w:iCs/>
      <w:lang w:val="en-US"/>
    </w:rPr>
  </w:style>
  <w:style w:type="character" w:customStyle="1" w:styleId="TALCar">
    <w:name w:val="TAL Car"/>
    <w:link w:val="TAL"/>
    <w:qFormat/>
    <w:locked/>
    <w:rsid w:val="004C794A"/>
    <w:rPr>
      <w:rFonts w:ascii="Arial" w:eastAsia="Times New Roman" w:hAnsi="Arial" w:cs="Times New Roman"/>
      <w:sz w:val="18"/>
      <w:szCs w:val="20"/>
    </w:rPr>
  </w:style>
  <w:style w:type="character" w:styleId="af7">
    <w:name w:val="Hyperlink"/>
    <w:uiPriority w:val="99"/>
    <w:qFormat/>
    <w:rsid w:val="00055188"/>
    <w:rPr>
      <w:color w:val="0000FF"/>
      <w:u w:val="single"/>
    </w:rPr>
  </w:style>
  <w:style w:type="paragraph" w:customStyle="1" w:styleId="EmailDiscussion">
    <w:name w:val="EmailDiscussion"/>
    <w:basedOn w:val="a"/>
    <w:next w:val="EmailDiscussion2"/>
    <w:link w:val="EmailDiscussionChar"/>
    <w:qFormat/>
    <w:rsid w:val="00055188"/>
    <w:pPr>
      <w:numPr>
        <w:numId w:val="10"/>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055188"/>
    <w:rPr>
      <w:rFonts w:ascii="Arial" w:eastAsia="MS Mincho" w:hAnsi="Arial" w:cs="Times New Roman"/>
      <w:b/>
      <w:sz w:val="20"/>
      <w:szCs w:val="24"/>
      <w:lang w:eastAsia="en-GB"/>
    </w:rPr>
  </w:style>
  <w:style w:type="paragraph" w:customStyle="1" w:styleId="EmailDiscussion2">
    <w:name w:val="EmailDiscussion2"/>
    <w:basedOn w:val="a"/>
    <w:qFormat/>
    <w:rsid w:val="00055188"/>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table" w:customStyle="1" w:styleId="TableGrid1">
    <w:name w:val="Table Grid1"/>
    <w:basedOn w:val="a1"/>
    <w:next w:val="af5"/>
    <w:uiPriority w:val="39"/>
    <w:qFormat/>
    <w:rsid w:val="00EB0E9D"/>
    <w:pPr>
      <w:spacing w:after="0" w:line="240" w:lineRule="auto"/>
    </w:pPr>
    <w:rPr>
      <w:rFonts w:ascii="Calibri" w:eastAsia="Calibri" w:hAnsi="Calibri" w:cs="Times New Roman"/>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f5"/>
    <w:uiPriority w:val="39"/>
    <w:qFormat/>
    <w:rsid w:val="00EB0E9D"/>
    <w:pPr>
      <w:spacing w:after="0" w:line="240" w:lineRule="auto"/>
    </w:pPr>
    <w:rPr>
      <w:rFonts w:ascii="Calibri" w:eastAsia="Calibri" w:hAnsi="Calibri" w:cs="Times New Roman"/>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tle">
    <w:name w:val="Doc-title"/>
    <w:basedOn w:val="a"/>
    <w:next w:val="Doc-text2"/>
    <w:link w:val="Doc-titleChar"/>
    <w:qFormat/>
    <w:rsid w:val="00337EC7"/>
    <w:pPr>
      <w:overflowPunct/>
      <w:autoSpaceDE/>
      <w:autoSpaceDN/>
      <w:adjustRightInd/>
      <w:spacing w:before="60" w:after="0"/>
      <w:ind w:left="1259" w:hanging="1259"/>
      <w:textAlignment w:val="auto"/>
    </w:pPr>
    <w:rPr>
      <w:rFonts w:ascii="Arial" w:eastAsia="MS Mincho" w:hAnsi="Arial"/>
      <w:noProof/>
      <w:szCs w:val="24"/>
      <w:lang w:eastAsia="en-GB"/>
    </w:rPr>
  </w:style>
  <w:style w:type="paragraph" w:customStyle="1" w:styleId="Doc-text2">
    <w:name w:val="Doc-text2"/>
    <w:basedOn w:val="a"/>
    <w:link w:val="Doc-text2Char"/>
    <w:qFormat/>
    <w:rsid w:val="00337EC7"/>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37EC7"/>
    <w:rPr>
      <w:rFonts w:ascii="Arial" w:eastAsia="MS Mincho" w:hAnsi="Arial" w:cs="Times New Roman"/>
      <w:sz w:val="20"/>
      <w:szCs w:val="24"/>
      <w:lang w:eastAsia="en-GB"/>
    </w:rPr>
  </w:style>
  <w:style w:type="character" w:customStyle="1" w:styleId="Doc-titleChar">
    <w:name w:val="Doc-title Char"/>
    <w:link w:val="Doc-title"/>
    <w:qFormat/>
    <w:rsid w:val="00337EC7"/>
    <w:rPr>
      <w:rFonts w:ascii="Arial" w:eastAsia="MS Mincho" w:hAnsi="Arial" w:cs="Times New Roman"/>
      <w:noProof/>
      <w:sz w:val="20"/>
      <w:szCs w:val="24"/>
      <w:lang w:eastAsia="en-GB"/>
    </w:rPr>
  </w:style>
  <w:style w:type="paragraph" w:styleId="af8">
    <w:name w:val="List Paragraph"/>
    <w:basedOn w:val="a"/>
    <w:uiPriority w:val="34"/>
    <w:qFormat/>
    <w:rsid w:val="00A846CA"/>
    <w:pPr>
      <w:ind w:firstLineChars="200" w:firstLine="420"/>
    </w:pPr>
  </w:style>
  <w:style w:type="paragraph" w:customStyle="1" w:styleId="Agreement">
    <w:name w:val="Agreement"/>
    <w:basedOn w:val="a"/>
    <w:next w:val="Doc-text2"/>
    <w:uiPriority w:val="99"/>
    <w:qFormat/>
    <w:rsid w:val="001A6D69"/>
    <w:pPr>
      <w:numPr>
        <w:numId w:val="14"/>
      </w:numPr>
      <w:overflowPunct/>
      <w:autoSpaceDE/>
      <w:autoSpaceDN/>
      <w:adjustRightInd/>
      <w:spacing w:before="60" w:after="0"/>
      <w:textAlignment w:val="auto"/>
    </w:pPr>
    <w:rPr>
      <w:rFonts w:ascii="Arial" w:eastAsia="MS Mincho" w:hAnsi="Arial"/>
      <w:b/>
      <w:szCs w:val="24"/>
      <w:lang w:eastAsia="en-GB"/>
    </w:rPr>
  </w:style>
  <w:style w:type="character" w:customStyle="1" w:styleId="B1Char1">
    <w:name w:val="B1 Char1"/>
    <w:link w:val="B1"/>
    <w:qFormat/>
    <w:locked/>
    <w:rsid w:val="001C1F15"/>
    <w:rPr>
      <w:rFonts w:ascii="Times New Roman" w:eastAsia="Times New Roman" w:hAnsi="Times New Roman" w:cs="Times New Roman"/>
      <w:sz w:val="20"/>
      <w:szCs w:val="20"/>
    </w:rPr>
  </w:style>
  <w:style w:type="character" w:customStyle="1" w:styleId="B2Char">
    <w:name w:val="B2 Char"/>
    <w:link w:val="B2"/>
    <w:qFormat/>
    <w:rsid w:val="001C1F15"/>
    <w:rPr>
      <w:rFonts w:ascii="Times New Roman" w:eastAsia="Times New Roman" w:hAnsi="Times New Roman" w:cs="Times New Roman"/>
      <w:sz w:val="20"/>
      <w:szCs w:val="20"/>
    </w:rPr>
  </w:style>
  <w:style w:type="character" w:customStyle="1" w:styleId="B3Char2">
    <w:name w:val="B3 Char2"/>
    <w:link w:val="B3"/>
    <w:qFormat/>
    <w:rsid w:val="001C1F15"/>
    <w:rPr>
      <w:rFonts w:ascii="Times New Roman" w:eastAsia="Times New Roman" w:hAnsi="Times New Roman" w:cs="Times New Roman"/>
      <w:sz w:val="20"/>
      <w:szCs w:val="20"/>
    </w:rPr>
  </w:style>
  <w:style w:type="character" w:customStyle="1" w:styleId="B4Char">
    <w:name w:val="B4 Char"/>
    <w:link w:val="B4"/>
    <w:qFormat/>
    <w:rsid w:val="001C1F15"/>
    <w:rPr>
      <w:rFonts w:ascii="Times New Roman" w:eastAsia="Times New Roman" w:hAnsi="Times New Roman" w:cs="Times New Roman"/>
      <w:sz w:val="20"/>
      <w:szCs w:val="20"/>
    </w:rPr>
  </w:style>
  <w:style w:type="character" w:customStyle="1" w:styleId="B3Char">
    <w:name w:val="B3 Char"/>
    <w:qFormat/>
    <w:rsid w:val="007E51CC"/>
    <w:rPr>
      <w:lang w:val="en-GB" w:eastAsia="en-US"/>
    </w:rPr>
  </w:style>
  <w:style w:type="character" w:customStyle="1" w:styleId="B1Char">
    <w:name w:val="B1 Char"/>
    <w:qFormat/>
    <w:rsid w:val="00813CE0"/>
    <w:rPr>
      <w:rFonts w:ascii="Times New Roman" w:hAnsi="Times New Roman"/>
      <w:lang w:val="en-GB" w:eastAsia="en-US"/>
    </w:rPr>
  </w:style>
  <w:style w:type="character" w:customStyle="1" w:styleId="PLChar">
    <w:name w:val="PL Char"/>
    <w:link w:val="PL"/>
    <w:qFormat/>
    <w:rsid w:val="002E36A4"/>
    <w:rPr>
      <w:rFonts w:ascii="Courier New" w:eastAsia="Times New Roman" w:hAnsi="Courier New" w:cs="Times New Roman"/>
      <w:noProof/>
      <w:sz w:val="16"/>
      <w:szCs w:val="20"/>
    </w:rPr>
  </w:style>
  <w:style w:type="character" w:customStyle="1" w:styleId="THChar">
    <w:name w:val="TH Char"/>
    <w:link w:val="TH"/>
    <w:qFormat/>
    <w:rsid w:val="002E36A4"/>
    <w:rPr>
      <w:rFonts w:ascii="Arial" w:eastAsia="Times New Roman" w:hAnsi="Arial" w:cs="Times New Roman"/>
      <w:b/>
      <w:sz w:val="20"/>
      <w:szCs w:val="20"/>
    </w:rPr>
  </w:style>
  <w:style w:type="paragraph" w:styleId="af9">
    <w:name w:val="Document Map"/>
    <w:basedOn w:val="a"/>
    <w:link w:val="afa"/>
    <w:semiHidden/>
    <w:rsid w:val="002E36A4"/>
    <w:pPr>
      <w:shd w:val="clear" w:color="auto" w:fill="000080"/>
      <w:overflowPunct/>
      <w:autoSpaceDE/>
      <w:autoSpaceDN/>
      <w:adjustRightInd/>
      <w:spacing w:after="0"/>
      <w:textAlignment w:val="auto"/>
    </w:pPr>
    <w:rPr>
      <w:szCs w:val="24"/>
      <w:lang w:val="en-US" w:eastAsia="en-US"/>
    </w:rPr>
  </w:style>
  <w:style w:type="character" w:customStyle="1" w:styleId="afa">
    <w:name w:val="文档结构图 字符"/>
    <w:basedOn w:val="a0"/>
    <w:link w:val="af9"/>
    <w:semiHidden/>
    <w:rsid w:val="002E36A4"/>
    <w:rPr>
      <w:rFonts w:ascii="Times New Roman" w:eastAsia="Times New Roman" w:hAnsi="Times New Roman" w:cs="Times New Roman"/>
      <w:sz w:val="20"/>
      <w:szCs w:val="24"/>
      <w:shd w:val="clear" w:color="auto" w:fill="000080"/>
      <w:lang w:val="en-US" w:eastAsia="en-US"/>
    </w:rPr>
  </w:style>
  <w:style w:type="character" w:customStyle="1" w:styleId="TAHCar">
    <w:name w:val="TAH Car"/>
    <w:link w:val="TAH"/>
    <w:qFormat/>
    <w:locked/>
    <w:rsid w:val="00E337E3"/>
    <w:rPr>
      <w:rFonts w:ascii="Arial" w:eastAsia="Times New Roman" w:hAnsi="Arial" w:cs="Times New Roman"/>
      <w:b/>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956991">
      <w:bodyDiv w:val="1"/>
      <w:marLeft w:val="0"/>
      <w:marRight w:val="0"/>
      <w:marTop w:val="0"/>
      <w:marBottom w:val="0"/>
      <w:divBdr>
        <w:top w:val="none" w:sz="0" w:space="0" w:color="auto"/>
        <w:left w:val="none" w:sz="0" w:space="0" w:color="auto"/>
        <w:bottom w:val="none" w:sz="0" w:space="0" w:color="auto"/>
        <w:right w:val="none" w:sz="0" w:space="0" w:color="auto"/>
      </w:divBdr>
    </w:div>
    <w:div w:id="52657755">
      <w:bodyDiv w:val="1"/>
      <w:marLeft w:val="0"/>
      <w:marRight w:val="0"/>
      <w:marTop w:val="0"/>
      <w:marBottom w:val="0"/>
      <w:divBdr>
        <w:top w:val="none" w:sz="0" w:space="0" w:color="auto"/>
        <w:left w:val="none" w:sz="0" w:space="0" w:color="auto"/>
        <w:bottom w:val="none" w:sz="0" w:space="0" w:color="auto"/>
        <w:right w:val="none" w:sz="0" w:space="0" w:color="auto"/>
      </w:divBdr>
    </w:div>
    <w:div w:id="62719969">
      <w:bodyDiv w:val="1"/>
      <w:marLeft w:val="0"/>
      <w:marRight w:val="0"/>
      <w:marTop w:val="0"/>
      <w:marBottom w:val="0"/>
      <w:divBdr>
        <w:top w:val="none" w:sz="0" w:space="0" w:color="auto"/>
        <w:left w:val="none" w:sz="0" w:space="0" w:color="auto"/>
        <w:bottom w:val="none" w:sz="0" w:space="0" w:color="auto"/>
        <w:right w:val="none" w:sz="0" w:space="0" w:color="auto"/>
      </w:divBdr>
    </w:div>
    <w:div w:id="69889283">
      <w:bodyDiv w:val="1"/>
      <w:marLeft w:val="0"/>
      <w:marRight w:val="0"/>
      <w:marTop w:val="0"/>
      <w:marBottom w:val="0"/>
      <w:divBdr>
        <w:top w:val="none" w:sz="0" w:space="0" w:color="auto"/>
        <w:left w:val="none" w:sz="0" w:space="0" w:color="auto"/>
        <w:bottom w:val="none" w:sz="0" w:space="0" w:color="auto"/>
        <w:right w:val="none" w:sz="0" w:space="0" w:color="auto"/>
      </w:divBdr>
    </w:div>
    <w:div w:id="212693319">
      <w:bodyDiv w:val="1"/>
      <w:marLeft w:val="0"/>
      <w:marRight w:val="0"/>
      <w:marTop w:val="0"/>
      <w:marBottom w:val="0"/>
      <w:divBdr>
        <w:top w:val="none" w:sz="0" w:space="0" w:color="auto"/>
        <w:left w:val="none" w:sz="0" w:space="0" w:color="auto"/>
        <w:bottom w:val="none" w:sz="0" w:space="0" w:color="auto"/>
        <w:right w:val="none" w:sz="0" w:space="0" w:color="auto"/>
      </w:divBdr>
    </w:div>
    <w:div w:id="256981855">
      <w:bodyDiv w:val="1"/>
      <w:marLeft w:val="0"/>
      <w:marRight w:val="0"/>
      <w:marTop w:val="0"/>
      <w:marBottom w:val="0"/>
      <w:divBdr>
        <w:top w:val="none" w:sz="0" w:space="0" w:color="auto"/>
        <w:left w:val="none" w:sz="0" w:space="0" w:color="auto"/>
        <w:bottom w:val="none" w:sz="0" w:space="0" w:color="auto"/>
        <w:right w:val="none" w:sz="0" w:space="0" w:color="auto"/>
      </w:divBdr>
    </w:div>
    <w:div w:id="293219938">
      <w:bodyDiv w:val="1"/>
      <w:marLeft w:val="0"/>
      <w:marRight w:val="0"/>
      <w:marTop w:val="0"/>
      <w:marBottom w:val="0"/>
      <w:divBdr>
        <w:top w:val="none" w:sz="0" w:space="0" w:color="auto"/>
        <w:left w:val="none" w:sz="0" w:space="0" w:color="auto"/>
        <w:bottom w:val="none" w:sz="0" w:space="0" w:color="auto"/>
        <w:right w:val="none" w:sz="0" w:space="0" w:color="auto"/>
      </w:divBdr>
    </w:div>
    <w:div w:id="340939740">
      <w:bodyDiv w:val="1"/>
      <w:marLeft w:val="0"/>
      <w:marRight w:val="0"/>
      <w:marTop w:val="0"/>
      <w:marBottom w:val="0"/>
      <w:divBdr>
        <w:top w:val="none" w:sz="0" w:space="0" w:color="auto"/>
        <w:left w:val="none" w:sz="0" w:space="0" w:color="auto"/>
        <w:bottom w:val="none" w:sz="0" w:space="0" w:color="auto"/>
        <w:right w:val="none" w:sz="0" w:space="0" w:color="auto"/>
      </w:divBdr>
    </w:div>
    <w:div w:id="347483927">
      <w:bodyDiv w:val="1"/>
      <w:marLeft w:val="0"/>
      <w:marRight w:val="0"/>
      <w:marTop w:val="0"/>
      <w:marBottom w:val="0"/>
      <w:divBdr>
        <w:top w:val="none" w:sz="0" w:space="0" w:color="auto"/>
        <w:left w:val="none" w:sz="0" w:space="0" w:color="auto"/>
        <w:bottom w:val="none" w:sz="0" w:space="0" w:color="auto"/>
        <w:right w:val="none" w:sz="0" w:space="0" w:color="auto"/>
      </w:divBdr>
    </w:div>
    <w:div w:id="349643328">
      <w:bodyDiv w:val="1"/>
      <w:marLeft w:val="0"/>
      <w:marRight w:val="0"/>
      <w:marTop w:val="0"/>
      <w:marBottom w:val="0"/>
      <w:divBdr>
        <w:top w:val="none" w:sz="0" w:space="0" w:color="auto"/>
        <w:left w:val="none" w:sz="0" w:space="0" w:color="auto"/>
        <w:bottom w:val="none" w:sz="0" w:space="0" w:color="auto"/>
        <w:right w:val="none" w:sz="0" w:space="0" w:color="auto"/>
      </w:divBdr>
    </w:div>
    <w:div w:id="451094216">
      <w:bodyDiv w:val="1"/>
      <w:marLeft w:val="0"/>
      <w:marRight w:val="0"/>
      <w:marTop w:val="0"/>
      <w:marBottom w:val="0"/>
      <w:divBdr>
        <w:top w:val="none" w:sz="0" w:space="0" w:color="auto"/>
        <w:left w:val="none" w:sz="0" w:space="0" w:color="auto"/>
        <w:bottom w:val="none" w:sz="0" w:space="0" w:color="auto"/>
        <w:right w:val="none" w:sz="0" w:space="0" w:color="auto"/>
      </w:divBdr>
    </w:div>
    <w:div w:id="600648934">
      <w:bodyDiv w:val="1"/>
      <w:marLeft w:val="0"/>
      <w:marRight w:val="0"/>
      <w:marTop w:val="0"/>
      <w:marBottom w:val="0"/>
      <w:divBdr>
        <w:top w:val="none" w:sz="0" w:space="0" w:color="auto"/>
        <w:left w:val="none" w:sz="0" w:space="0" w:color="auto"/>
        <w:bottom w:val="none" w:sz="0" w:space="0" w:color="auto"/>
        <w:right w:val="none" w:sz="0" w:space="0" w:color="auto"/>
      </w:divBdr>
    </w:div>
    <w:div w:id="614676730">
      <w:bodyDiv w:val="1"/>
      <w:marLeft w:val="0"/>
      <w:marRight w:val="0"/>
      <w:marTop w:val="0"/>
      <w:marBottom w:val="0"/>
      <w:divBdr>
        <w:top w:val="none" w:sz="0" w:space="0" w:color="auto"/>
        <w:left w:val="none" w:sz="0" w:space="0" w:color="auto"/>
        <w:bottom w:val="none" w:sz="0" w:space="0" w:color="auto"/>
        <w:right w:val="none" w:sz="0" w:space="0" w:color="auto"/>
      </w:divBdr>
    </w:div>
    <w:div w:id="654141810">
      <w:bodyDiv w:val="1"/>
      <w:marLeft w:val="0"/>
      <w:marRight w:val="0"/>
      <w:marTop w:val="0"/>
      <w:marBottom w:val="0"/>
      <w:divBdr>
        <w:top w:val="none" w:sz="0" w:space="0" w:color="auto"/>
        <w:left w:val="none" w:sz="0" w:space="0" w:color="auto"/>
        <w:bottom w:val="none" w:sz="0" w:space="0" w:color="auto"/>
        <w:right w:val="none" w:sz="0" w:space="0" w:color="auto"/>
      </w:divBdr>
    </w:div>
    <w:div w:id="742869984">
      <w:bodyDiv w:val="1"/>
      <w:marLeft w:val="0"/>
      <w:marRight w:val="0"/>
      <w:marTop w:val="0"/>
      <w:marBottom w:val="0"/>
      <w:divBdr>
        <w:top w:val="none" w:sz="0" w:space="0" w:color="auto"/>
        <w:left w:val="none" w:sz="0" w:space="0" w:color="auto"/>
        <w:bottom w:val="none" w:sz="0" w:space="0" w:color="auto"/>
        <w:right w:val="none" w:sz="0" w:space="0" w:color="auto"/>
      </w:divBdr>
    </w:div>
    <w:div w:id="796534689">
      <w:bodyDiv w:val="1"/>
      <w:marLeft w:val="0"/>
      <w:marRight w:val="0"/>
      <w:marTop w:val="0"/>
      <w:marBottom w:val="0"/>
      <w:divBdr>
        <w:top w:val="none" w:sz="0" w:space="0" w:color="auto"/>
        <w:left w:val="none" w:sz="0" w:space="0" w:color="auto"/>
        <w:bottom w:val="none" w:sz="0" w:space="0" w:color="auto"/>
        <w:right w:val="none" w:sz="0" w:space="0" w:color="auto"/>
      </w:divBdr>
    </w:div>
    <w:div w:id="837355338">
      <w:bodyDiv w:val="1"/>
      <w:marLeft w:val="0"/>
      <w:marRight w:val="0"/>
      <w:marTop w:val="0"/>
      <w:marBottom w:val="0"/>
      <w:divBdr>
        <w:top w:val="none" w:sz="0" w:space="0" w:color="auto"/>
        <w:left w:val="none" w:sz="0" w:space="0" w:color="auto"/>
        <w:bottom w:val="none" w:sz="0" w:space="0" w:color="auto"/>
        <w:right w:val="none" w:sz="0" w:space="0" w:color="auto"/>
      </w:divBdr>
    </w:div>
    <w:div w:id="986324590">
      <w:bodyDiv w:val="1"/>
      <w:marLeft w:val="0"/>
      <w:marRight w:val="0"/>
      <w:marTop w:val="0"/>
      <w:marBottom w:val="0"/>
      <w:divBdr>
        <w:top w:val="none" w:sz="0" w:space="0" w:color="auto"/>
        <w:left w:val="none" w:sz="0" w:space="0" w:color="auto"/>
        <w:bottom w:val="none" w:sz="0" w:space="0" w:color="auto"/>
        <w:right w:val="none" w:sz="0" w:space="0" w:color="auto"/>
      </w:divBdr>
    </w:div>
    <w:div w:id="1011877843">
      <w:bodyDiv w:val="1"/>
      <w:marLeft w:val="0"/>
      <w:marRight w:val="0"/>
      <w:marTop w:val="0"/>
      <w:marBottom w:val="0"/>
      <w:divBdr>
        <w:top w:val="none" w:sz="0" w:space="0" w:color="auto"/>
        <w:left w:val="none" w:sz="0" w:space="0" w:color="auto"/>
        <w:bottom w:val="none" w:sz="0" w:space="0" w:color="auto"/>
        <w:right w:val="none" w:sz="0" w:space="0" w:color="auto"/>
      </w:divBdr>
    </w:div>
    <w:div w:id="1043404508">
      <w:bodyDiv w:val="1"/>
      <w:marLeft w:val="0"/>
      <w:marRight w:val="0"/>
      <w:marTop w:val="0"/>
      <w:marBottom w:val="0"/>
      <w:divBdr>
        <w:top w:val="none" w:sz="0" w:space="0" w:color="auto"/>
        <w:left w:val="none" w:sz="0" w:space="0" w:color="auto"/>
        <w:bottom w:val="none" w:sz="0" w:space="0" w:color="auto"/>
        <w:right w:val="none" w:sz="0" w:space="0" w:color="auto"/>
      </w:divBdr>
    </w:div>
    <w:div w:id="1073039697">
      <w:bodyDiv w:val="1"/>
      <w:marLeft w:val="0"/>
      <w:marRight w:val="0"/>
      <w:marTop w:val="0"/>
      <w:marBottom w:val="0"/>
      <w:divBdr>
        <w:top w:val="none" w:sz="0" w:space="0" w:color="auto"/>
        <w:left w:val="none" w:sz="0" w:space="0" w:color="auto"/>
        <w:bottom w:val="none" w:sz="0" w:space="0" w:color="auto"/>
        <w:right w:val="none" w:sz="0" w:space="0" w:color="auto"/>
      </w:divBdr>
    </w:div>
    <w:div w:id="1080371742">
      <w:bodyDiv w:val="1"/>
      <w:marLeft w:val="0"/>
      <w:marRight w:val="0"/>
      <w:marTop w:val="0"/>
      <w:marBottom w:val="0"/>
      <w:divBdr>
        <w:top w:val="none" w:sz="0" w:space="0" w:color="auto"/>
        <w:left w:val="none" w:sz="0" w:space="0" w:color="auto"/>
        <w:bottom w:val="none" w:sz="0" w:space="0" w:color="auto"/>
        <w:right w:val="none" w:sz="0" w:space="0" w:color="auto"/>
      </w:divBdr>
    </w:div>
    <w:div w:id="1087994882">
      <w:bodyDiv w:val="1"/>
      <w:marLeft w:val="0"/>
      <w:marRight w:val="0"/>
      <w:marTop w:val="0"/>
      <w:marBottom w:val="0"/>
      <w:divBdr>
        <w:top w:val="none" w:sz="0" w:space="0" w:color="auto"/>
        <w:left w:val="none" w:sz="0" w:space="0" w:color="auto"/>
        <w:bottom w:val="none" w:sz="0" w:space="0" w:color="auto"/>
        <w:right w:val="none" w:sz="0" w:space="0" w:color="auto"/>
      </w:divBdr>
    </w:div>
    <w:div w:id="1152209626">
      <w:bodyDiv w:val="1"/>
      <w:marLeft w:val="0"/>
      <w:marRight w:val="0"/>
      <w:marTop w:val="0"/>
      <w:marBottom w:val="0"/>
      <w:divBdr>
        <w:top w:val="none" w:sz="0" w:space="0" w:color="auto"/>
        <w:left w:val="none" w:sz="0" w:space="0" w:color="auto"/>
        <w:bottom w:val="none" w:sz="0" w:space="0" w:color="auto"/>
        <w:right w:val="none" w:sz="0" w:space="0" w:color="auto"/>
      </w:divBdr>
    </w:div>
    <w:div w:id="1261067271">
      <w:bodyDiv w:val="1"/>
      <w:marLeft w:val="0"/>
      <w:marRight w:val="0"/>
      <w:marTop w:val="0"/>
      <w:marBottom w:val="0"/>
      <w:divBdr>
        <w:top w:val="none" w:sz="0" w:space="0" w:color="auto"/>
        <w:left w:val="none" w:sz="0" w:space="0" w:color="auto"/>
        <w:bottom w:val="none" w:sz="0" w:space="0" w:color="auto"/>
        <w:right w:val="none" w:sz="0" w:space="0" w:color="auto"/>
      </w:divBdr>
    </w:div>
    <w:div w:id="1270503110">
      <w:bodyDiv w:val="1"/>
      <w:marLeft w:val="0"/>
      <w:marRight w:val="0"/>
      <w:marTop w:val="0"/>
      <w:marBottom w:val="0"/>
      <w:divBdr>
        <w:top w:val="none" w:sz="0" w:space="0" w:color="auto"/>
        <w:left w:val="none" w:sz="0" w:space="0" w:color="auto"/>
        <w:bottom w:val="none" w:sz="0" w:space="0" w:color="auto"/>
        <w:right w:val="none" w:sz="0" w:space="0" w:color="auto"/>
      </w:divBdr>
    </w:div>
    <w:div w:id="1296181152">
      <w:bodyDiv w:val="1"/>
      <w:marLeft w:val="0"/>
      <w:marRight w:val="0"/>
      <w:marTop w:val="0"/>
      <w:marBottom w:val="0"/>
      <w:divBdr>
        <w:top w:val="none" w:sz="0" w:space="0" w:color="auto"/>
        <w:left w:val="none" w:sz="0" w:space="0" w:color="auto"/>
        <w:bottom w:val="none" w:sz="0" w:space="0" w:color="auto"/>
        <w:right w:val="none" w:sz="0" w:space="0" w:color="auto"/>
      </w:divBdr>
    </w:div>
    <w:div w:id="1339190940">
      <w:bodyDiv w:val="1"/>
      <w:marLeft w:val="0"/>
      <w:marRight w:val="0"/>
      <w:marTop w:val="0"/>
      <w:marBottom w:val="0"/>
      <w:divBdr>
        <w:top w:val="none" w:sz="0" w:space="0" w:color="auto"/>
        <w:left w:val="none" w:sz="0" w:space="0" w:color="auto"/>
        <w:bottom w:val="none" w:sz="0" w:space="0" w:color="auto"/>
        <w:right w:val="none" w:sz="0" w:space="0" w:color="auto"/>
      </w:divBdr>
    </w:div>
    <w:div w:id="1404138112">
      <w:bodyDiv w:val="1"/>
      <w:marLeft w:val="0"/>
      <w:marRight w:val="0"/>
      <w:marTop w:val="0"/>
      <w:marBottom w:val="0"/>
      <w:divBdr>
        <w:top w:val="none" w:sz="0" w:space="0" w:color="auto"/>
        <w:left w:val="none" w:sz="0" w:space="0" w:color="auto"/>
        <w:bottom w:val="none" w:sz="0" w:space="0" w:color="auto"/>
        <w:right w:val="none" w:sz="0" w:space="0" w:color="auto"/>
      </w:divBdr>
    </w:div>
    <w:div w:id="1445805882">
      <w:bodyDiv w:val="1"/>
      <w:marLeft w:val="0"/>
      <w:marRight w:val="0"/>
      <w:marTop w:val="0"/>
      <w:marBottom w:val="0"/>
      <w:divBdr>
        <w:top w:val="none" w:sz="0" w:space="0" w:color="auto"/>
        <w:left w:val="none" w:sz="0" w:space="0" w:color="auto"/>
        <w:bottom w:val="none" w:sz="0" w:space="0" w:color="auto"/>
        <w:right w:val="none" w:sz="0" w:space="0" w:color="auto"/>
      </w:divBdr>
    </w:div>
    <w:div w:id="1458986707">
      <w:bodyDiv w:val="1"/>
      <w:marLeft w:val="0"/>
      <w:marRight w:val="0"/>
      <w:marTop w:val="0"/>
      <w:marBottom w:val="0"/>
      <w:divBdr>
        <w:top w:val="none" w:sz="0" w:space="0" w:color="auto"/>
        <w:left w:val="none" w:sz="0" w:space="0" w:color="auto"/>
        <w:bottom w:val="none" w:sz="0" w:space="0" w:color="auto"/>
        <w:right w:val="none" w:sz="0" w:space="0" w:color="auto"/>
      </w:divBdr>
    </w:div>
    <w:div w:id="1495412666">
      <w:bodyDiv w:val="1"/>
      <w:marLeft w:val="0"/>
      <w:marRight w:val="0"/>
      <w:marTop w:val="0"/>
      <w:marBottom w:val="0"/>
      <w:divBdr>
        <w:top w:val="none" w:sz="0" w:space="0" w:color="auto"/>
        <w:left w:val="none" w:sz="0" w:space="0" w:color="auto"/>
        <w:bottom w:val="none" w:sz="0" w:space="0" w:color="auto"/>
        <w:right w:val="none" w:sz="0" w:space="0" w:color="auto"/>
      </w:divBdr>
    </w:div>
    <w:div w:id="1546798297">
      <w:bodyDiv w:val="1"/>
      <w:marLeft w:val="0"/>
      <w:marRight w:val="0"/>
      <w:marTop w:val="0"/>
      <w:marBottom w:val="0"/>
      <w:divBdr>
        <w:top w:val="none" w:sz="0" w:space="0" w:color="auto"/>
        <w:left w:val="none" w:sz="0" w:space="0" w:color="auto"/>
        <w:bottom w:val="none" w:sz="0" w:space="0" w:color="auto"/>
        <w:right w:val="none" w:sz="0" w:space="0" w:color="auto"/>
      </w:divBdr>
    </w:div>
    <w:div w:id="1557428638">
      <w:bodyDiv w:val="1"/>
      <w:marLeft w:val="0"/>
      <w:marRight w:val="0"/>
      <w:marTop w:val="0"/>
      <w:marBottom w:val="0"/>
      <w:divBdr>
        <w:top w:val="none" w:sz="0" w:space="0" w:color="auto"/>
        <w:left w:val="none" w:sz="0" w:space="0" w:color="auto"/>
        <w:bottom w:val="none" w:sz="0" w:space="0" w:color="auto"/>
        <w:right w:val="none" w:sz="0" w:space="0" w:color="auto"/>
      </w:divBdr>
    </w:div>
    <w:div w:id="1639795367">
      <w:bodyDiv w:val="1"/>
      <w:marLeft w:val="0"/>
      <w:marRight w:val="0"/>
      <w:marTop w:val="0"/>
      <w:marBottom w:val="0"/>
      <w:divBdr>
        <w:top w:val="none" w:sz="0" w:space="0" w:color="auto"/>
        <w:left w:val="none" w:sz="0" w:space="0" w:color="auto"/>
        <w:bottom w:val="none" w:sz="0" w:space="0" w:color="auto"/>
        <w:right w:val="none" w:sz="0" w:space="0" w:color="auto"/>
      </w:divBdr>
    </w:div>
    <w:div w:id="1707482862">
      <w:bodyDiv w:val="1"/>
      <w:marLeft w:val="0"/>
      <w:marRight w:val="0"/>
      <w:marTop w:val="0"/>
      <w:marBottom w:val="0"/>
      <w:divBdr>
        <w:top w:val="none" w:sz="0" w:space="0" w:color="auto"/>
        <w:left w:val="none" w:sz="0" w:space="0" w:color="auto"/>
        <w:bottom w:val="none" w:sz="0" w:space="0" w:color="auto"/>
        <w:right w:val="none" w:sz="0" w:space="0" w:color="auto"/>
      </w:divBdr>
    </w:div>
    <w:div w:id="1707679093">
      <w:bodyDiv w:val="1"/>
      <w:marLeft w:val="0"/>
      <w:marRight w:val="0"/>
      <w:marTop w:val="0"/>
      <w:marBottom w:val="0"/>
      <w:divBdr>
        <w:top w:val="none" w:sz="0" w:space="0" w:color="auto"/>
        <w:left w:val="none" w:sz="0" w:space="0" w:color="auto"/>
        <w:bottom w:val="none" w:sz="0" w:space="0" w:color="auto"/>
        <w:right w:val="none" w:sz="0" w:space="0" w:color="auto"/>
      </w:divBdr>
    </w:div>
    <w:div w:id="1804691041">
      <w:bodyDiv w:val="1"/>
      <w:marLeft w:val="0"/>
      <w:marRight w:val="0"/>
      <w:marTop w:val="0"/>
      <w:marBottom w:val="0"/>
      <w:divBdr>
        <w:top w:val="none" w:sz="0" w:space="0" w:color="auto"/>
        <w:left w:val="none" w:sz="0" w:space="0" w:color="auto"/>
        <w:bottom w:val="none" w:sz="0" w:space="0" w:color="auto"/>
        <w:right w:val="none" w:sz="0" w:space="0" w:color="auto"/>
      </w:divBdr>
    </w:div>
    <w:div w:id="1819035390">
      <w:bodyDiv w:val="1"/>
      <w:marLeft w:val="0"/>
      <w:marRight w:val="0"/>
      <w:marTop w:val="0"/>
      <w:marBottom w:val="0"/>
      <w:divBdr>
        <w:top w:val="none" w:sz="0" w:space="0" w:color="auto"/>
        <w:left w:val="none" w:sz="0" w:space="0" w:color="auto"/>
        <w:bottom w:val="none" w:sz="0" w:space="0" w:color="auto"/>
        <w:right w:val="none" w:sz="0" w:space="0" w:color="auto"/>
      </w:divBdr>
    </w:div>
    <w:div w:id="1916082565">
      <w:bodyDiv w:val="1"/>
      <w:marLeft w:val="0"/>
      <w:marRight w:val="0"/>
      <w:marTop w:val="0"/>
      <w:marBottom w:val="0"/>
      <w:divBdr>
        <w:top w:val="none" w:sz="0" w:space="0" w:color="auto"/>
        <w:left w:val="none" w:sz="0" w:space="0" w:color="auto"/>
        <w:bottom w:val="none" w:sz="0" w:space="0" w:color="auto"/>
        <w:right w:val="none" w:sz="0" w:space="0" w:color="auto"/>
      </w:divBdr>
    </w:div>
    <w:div w:id="1933077128">
      <w:bodyDiv w:val="1"/>
      <w:marLeft w:val="0"/>
      <w:marRight w:val="0"/>
      <w:marTop w:val="0"/>
      <w:marBottom w:val="0"/>
      <w:divBdr>
        <w:top w:val="none" w:sz="0" w:space="0" w:color="auto"/>
        <w:left w:val="none" w:sz="0" w:space="0" w:color="auto"/>
        <w:bottom w:val="none" w:sz="0" w:space="0" w:color="auto"/>
        <w:right w:val="none" w:sz="0" w:space="0" w:color="auto"/>
      </w:divBdr>
    </w:div>
    <w:div w:id="1983269035">
      <w:bodyDiv w:val="1"/>
      <w:marLeft w:val="0"/>
      <w:marRight w:val="0"/>
      <w:marTop w:val="0"/>
      <w:marBottom w:val="0"/>
      <w:divBdr>
        <w:top w:val="none" w:sz="0" w:space="0" w:color="auto"/>
        <w:left w:val="none" w:sz="0" w:space="0" w:color="auto"/>
        <w:bottom w:val="none" w:sz="0" w:space="0" w:color="auto"/>
        <w:right w:val="none" w:sz="0" w:space="0" w:color="auto"/>
      </w:divBdr>
    </w:div>
    <w:div w:id="1988362941">
      <w:bodyDiv w:val="1"/>
      <w:marLeft w:val="0"/>
      <w:marRight w:val="0"/>
      <w:marTop w:val="0"/>
      <w:marBottom w:val="0"/>
      <w:divBdr>
        <w:top w:val="none" w:sz="0" w:space="0" w:color="auto"/>
        <w:left w:val="none" w:sz="0" w:space="0" w:color="auto"/>
        <w:bottom w:val="none" w:sz="0" w:space="0" w:color="auto"/>
        <w:right w:val="none" w:sz="0" w:space="0" w:color="auto"/>
      </w:divBdr>
    </w:div>
    <w:div w:id="2000422003">
      <w:bodyDiv w:val="1"/>
      <w:marLeft w:val="0"/>
      <w:marRight w:val="0"/>
      <w:marTop w:val="0"/>
      <w:marBottom w:val="0"/>
      <w:divBdr>
        <w:top w:val="none" w:sz="0" w:space="0" w:color="auto"/>
        <w:left w:val="none" w:sz="0" w:space="0" w:color="auto"/>
        <w:bottom w:val="none" w:sz="0" w:space="0" w:color="auto"/>
        <w:right w:val="none" w:sz="0" w:space="0" w:color="auto"/>
      </w:divBdr>
    </w:div>
    <w:div w:id="2048524332">
      <w:bodyDiv w:val="1"/>
      <w:marLeft w:val="0"/>
      <w:marRight w:val="0"/>
      <w:marTop w:val="0"/>
      <w:marBottom w:val="0"/>
      <w:divBdr>
        <w:top w:val="none" w:sz="0" w:space="0" w:color="auto"/>
        <w:left w:val="none" w:sz="0" w:space="0" w:color="auto"/>
        <w:bottom w:val="none" w:sz="0" w:space="0" w:color="auto"/>
        <w:right w:val="none" w:sz="0" w:space="0" w:color="auto"/>
      </w:divBdr>
    </w:div>
    <w:div w:id="2072144585">
      <w:bodyDiv w:val="1"/>
      <w:marLeft w:val="0"/>
      <w:marRight w:val="0"/>
      <w:marTop w:val="0"/>
      <w:marBottom w:val="0"/>
      <w:divBdr>
        <w:top w:val="none" w:sz="0" w:space="0" w:color="auto"/>
        <w:left w:val="none" w:sz="0" w:space="0" w:color="auto"/>
        <w:bottom w:val="none" w:sz="0" w:space="0" w:color="auto"/>
        <w:right w:val="none" w:sz="0" w:space="0" w:color="auto"/>
      </w:divBdr>
    </w:div>
    <w:div w:id="2087337638">
      <w:bodyDiv w:val="1"/>
      <w:marLeft w:val="0"/>
      <w:marRight w:val="0"/>
      <w:marTop w:val="0"/>
      <w:marBottom w:val="0"/>
      <w:divBdr>
        <w:top w:val="none" w:sz="0" w:space="0" w:color="auto"/>
        <w:left w:val="none" w:sz="0" w:space="0" w:color="auto"/>
        <w:bottom w:val="none" w:sz="0" w:space="0" w:color="auto"/>
        <w:right w:val="none" w:sz="0" w:space="0" w:color="auto"/>
      </w:divBdr>
    </w:div>
    <w:div w:id="2133471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terhentt\Documents\Tdocs\RAN2\RAN2_118-e\R2-2206166.zi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spPr>
      <a:bodyPr rot="0" spcFirstLastPara="0" vert="horz" wrap="square" lIns="0" tIns="0" rIns="0" bIns="0" numCol="1" spcCol="0" rtlCol="0" fromWordArt="0" anchor="b"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D55514-E038-4448-A76E-3E798F075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5962</Words>
  <Characters>33989</Characters>
  <Application>Microsoft Office Word</Application>
  <DocSecurity>0</DocSecurity>
  <Lines>283</Lines>
  <Paragraphs>79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Huawei Technologies Co.,Ltd.</Company>
  <LinksUpToDate>false</LinksUpToDate>
  <CharactersWithSpaces>39872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 2</dc:creator>
  <cp:keywords/>
  <dc:description/>
  <cp:lastModifiedBy>vivo</cp:lastModifiedBy>
  <cp:revision>2</cp:revision>
  <dcterms:created xsi:type="dcterms:W3CDTF">2022-05-12T02:39:00Z</dcterms:created>
  <dcterms:modified xsi:type="dcterms:W3CDTF">2022-05-12T02:39:00Z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1645377473</vt:lpwstr>
  </property>
  <property fmtid="{D5CDD505-2E9C-101B-9397-08002B2CF9AE}" pid="6" name="MSIP_Label_a7295cc1-d279-42ac-ab4d-3b0f4fece050_Enabled">
    <vt:lpwstr>true</vt:lpwstr>
  </property>
  <property fmtid="{D5CDD505-2E9C-101B-9397-08002B2CF9AE}" pid="7" name="MSIP_Label_a7295cc1-d279-42ac-ab4d-3b0f4fece050_SetDate">
    <vt:lpwstr>2022-05-09T12:19:20Z</vt:lpwstr>
  </property>
  <property fmtid="{D5CDD505-2E9C-101B-9397-08002B2CF9AE}" pid="8" name="MSIP_Label_a7295cc1-d279-42ac-ab4d-3b0f4fece050_Method">
    <vt:lpwstr>Standard</vt:lpwstr>
  </property>
  <property fmtid="{D5CDD505-2E9C-101B-9397-08002B2CF9AE}" pid="9" name="MSIP_Label_a7295cc1-d279-42ac-ab4d-3b0f4fece050_Name">
    <vt:lpwstr>FUJITSU-RESTRICTED​</vt:lpwstr>
  </property>
  <property fmtid="{D5CDD505-2E9C-101B-9397-08002B2CF9AE}" pid="10" name="MSIP_Label_a7295cc1-d279-42ac-ab4d-3b0f4fece050_SiteId">
    <vt:lpwstr>a19f121d-81e1-4858-a9d8-736e267fd4c7</vt:lpwstr>
  </property>
  <property fmtid="{D5CDD505-2E9C-101B-9397-08002B2CF9AE}" pid="11" name="MSIP_Label_a7295cc1-d279-42ac-ab4d-3b0f4fece050_ActionId">
    <vt:lpwstr>d4d18571-9c62-4c7c-894a-dd86642a2736</vt:lpwstr>
  </property>
  <property fmtid="{D5CDD505-2E9C-101B-9397-08002B2CF9AE}" pid="12" name="MSIP_Label_a7295cc1-d279-42ac-ab4d-3b0f4fece050_ContentBits">
    <vt:lpwstr>0</vt:lpwstr>
  </property>
</Properties>
</file>