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6CA0" w14:textId="5C2FABAE" w:rsidR="00326B64" w:rsidRDefault="00326B64" w:rsidP="00326B64">
      <w:pPr>
        <w:pStyle w:val="CRCoverPage"/>
        <w:tabs>
          <w:tab w:val="right" w:pos="9639"/>
          <w:tab w:val="right" w:pos="13323"/>
        </w:tabs>
        <w:spacing w:after="0"/>
        <w:rPr>
          <w:rFonts w:eastAsia="MS Mincho"/>
          <w:b/>
          <w:noProof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WG2#118-e</w:t>
      </w:r>
      <w:r>
        <w:rPr>
          <w:b/>
          <w:noProof/>
          <w:sz w:val="24"/>
          <w:szCs w:val="24"/>
        </w:rPr>
        <w:tab/>
        <w:t>R2-220xxxx</w:t>
      </w:r>
    </w:p>
    <w:p w14:paraId="022FE8A1" w14:textId="77777777" w:rsidR="00326B64" w:rsidRDefault="00326B64" w:rsidP="00326B64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- 20th May, 2022</w:t>
      </w:r>
    </w:p>
    <w:p w14:paraId="3AD93171" w14:textId="77777777" w:rsidR="00350C47" w:rsidRPr="00326B64" w:rsidRDefault="00350C47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394A86FB" w14:textId="1A99B6E2" w:rsidR="00350C47" w:rsidRDefault="00987148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BC6C9B">
        <w:rPr>
          <w:rFonts w:ascii="Arial" w:hAnsi="Arial" w:cs="Arial"/>
        </w:rPr>
        <w:t xml:space="preserve">Draft LS on </w:t>
      </w:r>
      <w:r w:rsidR="00326B64" w:rsidRPr="00BC6C9B">
        <w:rPr>
          <w:rFonts w:ascii="Arial" w:hAnsi="Arial" w:cs="Arial" w:hint="eastAsia"/>
          <w:lang w:eastAsia="ko-KR"/>
        </w:rPr>
        <w:t xml:space="preserve">the </w:t>
      </w:r>
      <w:r w:rsidR="005C2A52" w:rsidRPr="00BC6C9B">
        <w:rPr>
          <w:rFonts w:ascii="Arial" w:hAnsi="Arial" w:cs="Arial"/>
          <w:lang w:eastAsia="ko-KR"/>
        </w:rPr>
        <w:t>CQI periodic reporting</w:t>
      </w:r>
      <w:r w:rsidR="00090C42" w:rsidRPr="00BC6C9B">
        <w:rPr>
          <w:rFonts w:ascii="Arial" w:hAnsi="Arial" w:cs="Arial"/>
          <w:lang w:eastAsia="ko-KR"/>
        </w:rPr>
        <w:t xml:space="preserve"> for Dormant SCell state</w:t>
      </w:r>
    </w:p>
    <w:p w14:paraId="7B29173C" w14:textId="100E04B4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 w:rsidR="00326B64">
        <w:rPr>
          <w:rFonts w:ascii="Arial" w:hAnsi="Arial" w:cs="Arial"/>
          <w:bCs/>
        </w:rPr>
        <w:tab/>
      </w:r>
    </w:p>
    <w:p w14:paraId="726D40A5" w14:textId="03A013EA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326B64">
        <w:rPr>
          <w:rFonts w:ascii="Arial" w:hAnsi="Arial" w:cs="Arial"/>
          <w:bCs/>
        </w:rPr>
        <w:tab/>
        <w:t>Release 15</w:t>
      </w:r>
    </w:p>
    <w:p w14:paraId="6455F0DA" w14:textId="09F54C29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326B64" w:rsidRPr="00326B64">
        <w:rPr>
          <w:rFonts w:ascii="Arial" w:hAnsi="Arial" w:cs="Arial"/>
          <w:bCs/>
        </w:rPr>
        <w:t>LTE_euCA-Core</w:t>
      </w:r>
    </w:p>
    <w:p w14:paraId="5005BF39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0785DA5B" w14:textId="4F10CC50" w:rsidR="00350C47" w:rsidRDefault="0098714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 w:rsidR="00326B64">
        <w:rPr>
          <w:rFonts w:ascii="Arial" w:hAnsi="Arial" w:cs="Arial"/>
          <w:bCs/>
          <w:lang w:val="en-US"/>
        </w:rPr>
        <w:tab/>
        <w:t>Samsung</w:t>
      </w:r>
      <w:r>
        <w:rPr>
          <w:rFonts w:ascii="Arial" w:hAnsi="Arial" w:cs="Arial"/>
          <w:bCs/>
          <w:lang w:val="en-US"/>
        </w:rPr>
        <w:t xml:space="preserve"> (To be RAN2)</w:t>
      </w:r>
      <w:bookmarkStart w:id="3" w:name="_GoBack"/>
      <w:bookmarkEnd w:id="3"/>
    </w:p>
    <w:p w14:paraId="35169712" w14:textId="77777777" w:rsidR="00350C47" w:rsidRDefault="00987148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To:</w:t>
      </w:r>
      <w:r>
        <w:rPr>
          <w:rFonts w:ascii="Arial" w:hAnsi="Arial" w:cs="Arial"/>
          <w:bCs/>
          <w:lang w:val="fr-FR"/>
        </w:rPr>
        <w:tab/>
        <w:t>RAN1</w:t>
      </w:r>
    </w:p>
    <w:p w14:paraId="3EAE685A" w14:textId="77777777" w:rsidR="00350C47" w:rsidRDefault="00987148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Cc:</w:t>
      </w:r>
      <w:r>
        <w:rPr>
          <w:rFonts w:ascii="Arial" w:hAnsi="Arial" w:cs="Arial"/>
          <w:bCs/>
          <w:lang w:val="fr-FR"/>
        </w:rPr>
        <w:tab/>
      </w:r>
    </w:p>
    <w:p w14:paraId="43E6243B" w14:textId="77777777" w:rsidR="00350C47" w:rsidRDefault="00350C47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F08B59C" w14:textId="77777777" w:rsidR="00350C47" w:rsidRDefault="00987148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C2C1B22" w14:textId="4F5D8030" w:rsidR="00350C47" w:rsidRDefault="00987148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26B64">
        <w:rPr>
          <w:rFonts w:cs="Arial"/>
          <w:bCs/>
          <w:lang w:val="en-US"/>
        </w:rPr>
        <w:t>Seungri Jin</w:t>
      </w:r>
    </w:p>
    <w:p w14:paraId="0319ABC4" w14:textId="581E7957" w:rsidR="00350C47" w:rsidRDefault="00987148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 w:rsidR="00326B64">
        <w:rPr>
          <w:rFonts w:cs="Arial"/>
          <w:b w:val="0"/>
          <w:bCs/>
        </w:rPr>
        <w:tab/>
        <w:t>seungri.jin@samsung</w:t>
      </w:r>
      <w:r>
        <w:rPr>
          <w:rFonts w:cs="Arial"/>
          <w:b w:val="0"/>
          <w:bCs/>
        </w:rPr>
        <w:t>.com</w:t>
      </w:r>
    </w:p>
    <w:p w14:paraId="0ADF2B77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2E931C9F" w14:textId="77777777" w:rsidR="00350C47" w:rsidRDefault="0098714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CBDC68F" w14:textId="77777777" w:rsidR="00350C47" w:rsidRDefault="00350C47">
      <w:pPr>
        <w:spacing w:after="60"/>
        <w:ind w:left="1985" w:hanging="1985"/>
        <w:rPr>
          <w:rFonts w:ascii="Arial" w:hAnsi="Arial" w:cs="Arial"/>
          <w:b/>
        </w:rPr>
      </w:pPr>
    </w:p>
    <w:p w14:paraId="77773F7D" w14:textId="77777777" w:rsidR="00350C47" w:rsidRDefault="0098714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4CB9758" w14:textId="77777777" w:rsidR="00350C47" w:rsidRDefault="00350C47">
      <w:pPr>
        <w:pBdr>
          <w:bottom w:val="single" w:sz="4" w:space="1" w:color="auto"/>
        </w:pBdr>
        <w:rPr>
          <w:rFonts w:ascii="Arial" w:hAnsi="Arial" w:cs="Arial"/>
        </w:rPr>
      </w:pPr>
    </w:p>
    <w:p w14:paraId="0179EB68" w14:textId="77777777" w:rsidR="00350C47" w:rsidRDefault="00987148">
      <w:pPr>
        <w:pStyle w:val="ListParagraph"/>
        <w:numPr>
          <w:ilvl w:val="0"/>
          <w:numId w:val="6"/>
        </w:numPr>
        <w:spacing w:after="120"/>
        <w:ind w:firstLineChars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4C4AC4B3" w14:textId="6E743C51" w:rsidR="00090C42" w:rsidRDefault="00987148" w:rsidP="00090C42">
      <w:pPr>
        <w:spacing w:after="120"/>
        <w:rPr>
          <w:rFonts w:ascii="Arial" w:eastAsia="DengXian" w:hAnsi="Arial" w:cs="Arial"/>
          <w:bCs/>
          <w:lang w:eastAsia="zh-CN"/>
        </w:rPr>
      </w:pPr>
      <w:r w:rsidRPr="00090C42">
        <w:rPr>
          <w:rFonts w:ascii="Arial" w:eastAsia="DengXian" w:hAnsi="Arial" w:cs="Arial"/>
          <w:bCs/>
          <w:lang w:eastAsia="zh-CN"/>
        </w:rPr>
        <w:t>I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n current </w:t>
      </w:r>
      <w:r w:rsidR="006738D2">
        <w:rPr>
          <w:rFonts w:ascii="Arial" w:eastAsia="DengXian" w:hAnsi="Arial" w:cs="Arial"/>
          <w:bCs/>
          <w:lang w:eastAsia="zh-CN"/>
        </w:rPr>
        <w:t xml:space="preserve">TS </w:t>
      </w:r>
      <w:r w:rsidR="00090C42" w:rsidRPr="00090C42">
        <w:rPr>
          <w:rFonts w:ascii="Arial" w:eastAsia="DengXian" w:hAnsi="Arial" w:cs="Arial"/>
          <w:bCs/>
          <w:lang w:eastAsia="zh-CN"/>
        </w:rPr>
        <w:t>36.213, clause 7.2.2</w:t>
      </w:r>
      <w:r w:rsidR="00090C42">
        <w:rPr>
          <w:rFonts w:ascii="Arial" w:eastAsia="DengXian" w:hAnsi="Arial" w:cs="Arial"/>
          <w:bCs/>
          <w:lang w:eastAsia="zh-CN"/>
        </w:rPr>
        <w:t>,</w:t>
      </w:r>
      <w:r w:rsidR="00090C42" w:rsidRPr="00090C42">
        <w:rPr>
          <w:rFonts w:ascii="Arial" w:hAnsi="Arial" w:cs="Arial"/>
          <w:lang w:eastAsia="ko-KR"/>
        </w:rPr>
        <w:t xml:space="preserve"> the detail descriptions how the parameters on CQI reporting are </w:t>
      </w:r>
      <w:r w:rsidR="00090C42">
        <w:rPr>
          <w:rFonts w:ascii="Arial" w:hAnsi="Arial" w:cs="Arial"/>
          <w:lang w:eastAsia="ko-KR"/>
        </w:rPr>
        <w:t>specified.</w:t>
      </w:r>
      <w:r w:rsidR="00090C42" w:rsidRPr="00090C42">
        <w:t xml:space="preserve"> </w:t>
      </w:r>
      <w:r w:rsidR="00090C42" w:rsidRPr="00090C42">
        <w:rPr>
          <w:rFonts w:ascii="Arial" w:hAnsi="Arial" w:cs="Arial"/>
          <w:lang w:eastAsia="ko-KR"/>
        </w:rPr>
        <w:t xml:space="preserve">RAN1 specification </w:t>
      </w:r>
      <w:r w:rsidR="00367FBE">
        <w:rPr>
          <w:rFonts w:ascii="Arial" w:hAnsi="Arial" w:cs="Arial"/>
          <w:lang w:eastAsia="ko-KR"/>
        </w:rPr>
        <w:t>described that</w:t>
      </w:r>
      <w:r w:rsidR="00090C42" w:rsidRPr="00090C42">
        <w:rPr>
          <w:rFonts w:ascii="Arial" w:hAnsi="Arial" w:cs="Arial"/>
          <w:lang w:eastAsia="ko-KR"/>
        </w:rPr>
        <w:t xml:space="preserve"> the separate configuration of single CSI subframe set and multiple CSI subframe sets regarding </w:t>
      </w:r>
      <w:r w:rsidR="00090C42" w:rsidRPr="00090C42">
        <w:rPr>
          <w:rFonts w:ascii="Arial" w:hAnsi="Arial" w:cs="Arial"/>
          <w:i/>
          <w:lang w:eastAsia="ko-KR"/>
        </w:rPr>
        <w:t>cqi-pmi-ConfigIndexDormant</w:t>
      </w:r>
      <w:r w:rsidR="00090C42" w:rsidRPr="00090C42">
        <w:rPr>
          <w:rFonts w:ascii="Arial" w:hAnsi="Arial" w:cs="Arial"/>
          <w:lang w:eastAsia="ko-KR"/>
        </w:rPr>
        <w:t xml:space="preserve">/ </w:t>
      </w:r>
      <w:r w:rsidR="00090C42" w:rsidRPr="00090C42">
        <w:rPr>
          <w:rFonts w:ascii="Arial" w:hAnsi="Arial" w:cs="Arial"/>
          <w:i/>
          <w:lang w:eastAsia="ko-KR"/>
        </w:rPr>
        <w:t>cqi-pmi-ConfigIndex2Dormant</w:t>
      </w:r>
      <w:r w:rsidR="00090C42" w:rsidRPr="00090C42">
        <w:rPr>
          <w:rFonts w:ascii="Arial" w:hAnsi="Arial" w:cs="Arial"/>
          <w:lang w:eastAsia="ko-KR"/>
        </w:rPr>
        <w:t xml:space="preserve"> and </w:t>
      </w:r>
      <w:r w:rsidR="00090C42" w:rsidRPr="00090C42">
        <w:rPr>
          <w:rFonts w:ascii="Arial" w:hAnsi="Arial" w:cs="Arial"/>
          <w:i/>
          <w:lang w:eastAsia="ko-KR"/>
        </w:rPr>
        <w:t>ri-ConfigIndexDormant</w:t>
      </w:r>
      <w:r w:rsidR="00090C42" w:rsidRPr="00090C42">
        <w:rPr>
          <w:rFonts w:ascii="Arial" w:hAnsi="Arial" w:cs="Arial"/>
          <w:lang w:eastAsia="ko-KR"/>
        </w:rPr>
        <w:t>/</w:t>
      </w:r>
      <w:r w:rsidR="00090C42">
        <w:rPr>
          <w:rFonts w:ascii="Arial" w:hAnsi="Arial" w:cs="Arial"/>
          <w:lang w:eastAsia="ko-KR"/>
        </w:rPr>
        <w:t xml:space="preserve"> </w:t>
      </w:r>
      <w:r w:rsidR="00090C42" w:rsidRPr="00090C42">
        <w:rPr>
          <w:rFonts w:ascii="Arial" w:hAnsi="Arial" w:cs="Arial"/>
          <w:i/>
          <w:lang w:eastAsia="ko-KR"/>
        </w:rPr>
        <w:t>ri-ConfigIndex2Dormant</w:t>
      </w:r>
      <w:r w:rsidR="006738D2">
        <w:rPr>
          <w:rFonts w:ascii="Arial" w:hAnsi="Arial" w:cs="Arial"/>
          <w:lang w:eastAsia="ko-KR"/>
        </w:rPr>
        <w:t xml:space="preserve"> is allowed. 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However, RRC only allows to configure </w:t>
      </w:r>
      <w:r w:rsidR="00090C42" w:rsidRPr="00090C42">
        <w:rPr>
          <w:rFonts w:ascii="Arial" w:eastAsia="DengXian" w:hAnsi="Arial" w:cs="Arial"/>
          <w:bCs/>
          <w:i/>
          <w:lang w:eastAsia="zh-CN"/>
        </w:rPr>
        <w:t>cqi-pmi-ConfigIndexDormant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 and </w:t>
      </w:r>
      <w:r w:rsidR="00090C42" w:rsidRPr="00090C42">
        <w:rPr>
          <w:rFonts w:ascii="Arial" w:eastAsia="DengXian" w:hAnsi="Arial" w:cs="Arial"/>
          <w:bCs/>
          <w:i/>
          <w:lang w:eastAsia="zh-CN"/>
        </w:rPr>
        <w:t>ri-ConfigIndexDormant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 i.e. there are no RRC signaling </w:t>
      </w:r>
      <w:r w:rsidR="006738D2">
        <w:rPr>
          <w:rFonts w:ascii="Arial" w:eastAsia="DengXian" w:hAnsi="Arial" w:cs="Arial"/>
          <w:bCs/>
          <w:lang w:eastAsia="zh-CN"/>
        </w:rPr>
        <w:t xml:space="preserve">in TS 36.331 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to configure </w:t>
      </w:r>
      <w:r w:rsidR="00090C42" w:rsidRPr="00090C42">
        <w:rPr>
          <w:rFonts w:ascii="Arial" w:eastAsia="DengXian" w:hAnsi="Arial" w:cs="Arial"/>
          <w:bCs/>
          <w:i/>
          <w:lang w:eastAsia="zh-CN"/>
        </w:rPr>
        <w:t>cqi-pmi-ConfigIndex2Dormant</w:t>
      </w:r>
      <w:r w:rsidR="00090C42" w:rsidRPr="00090C42">
        <w:rPr>
          <w:rFonts w:ascii="Arial" w:eastAsia="DengXian" w:hAnsi="Arial" w:cs="Arial"/>
          <w:bCs/>
          <w:lang w:eastAsia="zh-CN"/>
        </w:rPr>
        <w:t xml:space="preserve"> and </w:t>
      </w:r>
      <w:r w:rsidR="00090C42" w:rsidRPr="00090C42">
        <w:rPr>
          <w:rFonts w:ascii="Arial" w:eastAsia="DengXian" w:hAnsi="Arial" w:cs="Arial"/>
          <w:bCs/>
          <w:i/>
          <w:lang w:eastAsia="zh-CN"/>
        </w:rPr>
        <w:t>ri-ConfigIndex2Dormant</w:t>
      </w:r>
      <w:r w:rsidR="00090C42">
        <w:rPr>
          <w:rFonts w:ascii="Arial" w:eastAsia="DengXian" w:hAnsi="Arial" w:cs="Arial"/>
          <w:bCs/>
          <w:lang w:eastAsia="zh-CN"/>
        </w:rPr>
        <w:t>.</w:t>
      </w:r>
    </w:p>
    <w:p w14:paraId="75EB8D13" w14:textId="1843961E" w:rsidR="00350C47" w:rsidRDefault="006738D2" w:rsidP="00090C42">
      <w:pPr>
        <w:spacing w:after="120"/>
        <w:rPr>
          <w:rFonts w:ascii="Arial" w:eastAsia="DengXian" w:hAnsi="Arial" w:cs="Arial"/>
          <w:bCs/>
          <w:lang w:eastAsia="zh-CN"/>
        </w:rPr>
      </w:pPr>
      <w:r>
        <w:rPr>
          <w:rFonts w:ascii="Arial" w:eastAsia="DengXian" w:hAnsi="Arial" w:cs="Arial"/>
          <w:bCs/>
          <w:lang w:eastAsia="zh-CN"/>
        </w:rPr>
        <w:t xml:space="preserve">This functional </w:t>
      </w:r>
      <w:r w:rsidR="009911B3" w:rsidRPr="009911B3">
        <w:rPr>
          <w:rFonts w:ascii="Arial" w:eastAsia="DengXian" w:hAnsi="Arial" w:cs="Arial"/>
          <w:bCs/>
          <w:lang w:eastAsia="zh-CN"/>
        </w:rPr>
        <w:t xml:space="preserve">misalignment </w:t>
      </w:r>
      <w:r w:rsidRPr="006738D2">
        <w:rPr>
          <w:rFonts w:ascii="Arial" w:eastAsia="DengXian" w:hAnsi="Arial" w:cs="Arial"/>
          <w:bCs/>
          <w:lang w:eastAsia="zh-CN"/>
        </w:rPr>
        <w:t>between the RAN1 and RAN2 specifications</w:t>
      </w:r>
      <w:r>
        <w:rPr>
          <w:rFonts w:ascii="Arial" w:eastAsia="DengXian" w:hAnsi="Arial" w:cs="Arial"/>
          <w:bCs/>
          <w:lang w:eastAsia="zh-CN"/>
        </w:rPr>
        <w:t xml:space="preserve"> make confusion of implementations, so it needs to be clearly confirmed whether this feature is supported or not.</w:t>
      </w:r>
      <w:r w:rsidRPr="006738D2">
        <w:rPr>
          <w:rFonts w:ascii="Arial" w:eastAsia="DengXian" w:hAnsi="Arial" w:cs="Arial"/>
          <w:bCs/>
          <w:lang w:eastAsia="zh-CN"/>
        </w:rPr>
        <w:t xml:space="preserve"> </w:t>
      </w:r>
      <w:r w:rsidR="00987148" w:rsidRPr="00090C42">
        <w:rPr>
          <w:rFonts w:ascii="Arial" w:eastAsia="DengXian" w:hAnsi="Arial" w:cs="Arial"/>
          <w:bCs/>
          <w:lang w:eastAsia="zh-CN"/>
        </w:rPr>
        <w:t>At the same time, RAN2 would like to emphasize</w:t>
      </w:r>
      <w:r>
        <w:rPr>
          <w:rFonts w:ascii="Arial" w:eastAsia="DengXian" w:hAnsi="Arial" w:cs="Arial"/>
          <w:bCs/>
          <w:lang w:eastAsia="zh-CN"/>
        </w:rPr>
        <w:t xml:space="preserve"> that RAN2 </w:t>
      </w:r>
      <w:r w:rsidR="00987148">
        <w:rPr>
          <w:rFonts w:ascii="Arial" w:eastAsia="DengXian" w:hAnsi="Arial" w:cs="Arial"/>
          <w:bCs/>
          <w:lang w:eastAsia="zh-CN"/>
        </w:rPr>
        <w:t>has alre</w:t>
      </w:r>
      <w:r>
        <w:rPr>
          <w:rFonts w:ascii="Arial" w:eastAsia="DengXian" w:hAnsi="Arial" w:cs="Arial"/>
          <w:bCs/>
          <w:lang w:eastAsia="zh-CN"/>
        </w:rPr>
        <w:t>ady completed the WI and hence,</w:t>
      </w:r>
      <w:r w:rsidR="00987148">
        <w:rPr>
          <w:rFonts w:ascii="Arial" w:eastAsia="DengXian" w:hAnsi="Arial" w:cs="Arial"/>
          <w:bCs/>
          <w:lang w:eastAsia="zh-CN"/>
        </w:rPr>
        <w:t xml:space="preserve"> we should avoid introducing a new feature unless it is essential. </w:t>
      </w:r>
    </w:p>
    <w:p w14:paraId="2A1DE046" w14:textId="77777777" w:rsidR="006738D2" w:rsidRPr="003A3845" w:rsidRDefault="006738D2" w:rsidP="00090C42">
      <w:pPr>
        <w:spacing w:after="120"/>
        <w:rPr>
          <w:rFonts w:ascii="Arial" w:eastAsia="DengXian" w:hAnsi="Arial" w:cs="Arial"/>
          <w:bCs/>
          <w:lang w:val="en-US" w:eastAsia="zh-CN"/>
        </w:rPr>
      </w:pPr>
    </w:p>
    <w:p w14:paraId="309AF717" w14:textId="77777777" w:rsidR="00350C47" w:rsidRDefault="0098714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405FC68" w14:textId="77777777" w:rsidR="00350C47" w:rsidRDefault="0098714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RAN1:</w:t>
      </w:r>
    </w:p>
    <w:p w14:paraId="34B0ED76" w14:textId="43AAF6F0" w:rsidR="00350C47" w:rsidRDefault="00987148">
      <w:pPr>
        <w:pStyle w:val="B1"/>
      </w:pPr>
      <w:r>
        <w:t>RAN2 respectfully asks RAN1 to answer following questions:</w:t>
      </w:r>
    </w:p>
    <w:p w14:paraId="02928CE1" w14:textId="77777777" w:rsidR="00350C47" w:rsidRDefault="00987148">
      <w:pPr>
        <w:pStyle w:val="B1"/>
        <w:rPr>
          <w:rFonts w:eastAsia="DengXian"/>
          <w:b/>
          <w:bCs/>
          <w:lang w:eastAsia="zh-CN"/>
        </w:rPr>
      </w:pPr>
      <w:r>
        <w:rPr>
          <w:rFonts w:eastAsia="DengXian" w:hint="eastAsia"/>
          <w:b/>
          <w:bCs/>
          <w:lang w:eastAsia="zh-CN"/>
        </w:rPr>
        <w:t>Q</w:t>
      </w:r>
      <w:r>
        <w:rPr>
          <w:rFonts w:eastAsia="DengXian"/>
          <w:b/>
          <w:bCs/>
          <w:lang w:eastAsia="zh-CN"/>
        </w:rPr>
        <w:t>uestion 1:</w:t>
      </w:r>
    </w:p>
    <w:p w14:paraId="0AEC2763" w14:textId="31C9578C" w:rsidR="00350C47" w:rsidRDefault="009911B3" w:rsidP="009911B3">
      <w:pPr>
        <w:pStyle w:val="B1"/>
        <w:ind w:left="0" w:firstLine="0"/>
        <w:rPr>
          <w:rFonts w:eastAsia="DengXian"/>
          <w:lang w:eastAsia="zh-CN"/>
        </w:rPr>
      </w:pPr>
      <w:r>
        <w:rPr>
          <w:rFonts w:eastAsia="DengXian"/>
          <w:lang w:eastAsia="zh-CN"/>
        </w:rPr>
        <w:t>A</w:t>
      </w:r>
      <w:r w:rsidRPr="009911B3">
        <w:rPr>
          <w:rFonts w:eastAsia="DengXian"/>
          <w:lang w:eastAsia="zh-CN"/>
        </w:rPr>
        <w:t>re there significant impacts to performance of CA operation if separate configuration of single CSI subframe set and multiple CSI subframe sets cannot be supported in R15/R16?</w:t>
      </w:r>
    </w:p>
    <w:p w14:paraId="3C16C860" w14:textId="10AC3D21" w:rsidR="009911B3" w:rsidRDefault="009911B3">
      <w:pPr>
        <w:pStyle w:val="B1"/>
        <w:rPr>
          <w:rFonts w:eastAsia="DengXian"/>
          <w:b/>
          <w:bCs/>
          <w:lang w:eastAsia="zh-CN"/>
        </w:rPr>
      </w:pPr>
    </w:p>
    <w:p w14:paraId="3AB1CA92" w14:textId="4037DE7C" w:rsidR="009911B3" w:rsidRDefault="009911B3">
      <w:pPr>
        <w:pStyle w:val="B1"/>
        <w:rPr>
          <w:rFonts w:eastAsia="DengXian"/>
          <w:b/>
          <w:bCs/>
          <w:lang w:eastAsia="zh-CN"/>
        </w:rPr>
      </w:pPr>
      <w:r>
        <w:t>If this feature is really required from the RAN1 perspective:</w:t>
      </w:r>
    </w:p>
    <w:p w14:paraId="6B46EA03" w14:textId="2B10BC5B" w:rsidR="00350C47" w:rsidRDefault="00987148">
      <w:pPr>
        <w:pStyle w:val="B1"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t>Question 2</w:t>
      </w:r>
      <w:r w:rsidR="009911B3">
        <w:rPr>
          <w:rFonts w:eastAsia="DengXian"/>
          <w:b/>
          <w:bCs/>
          <w:lang w:eastAsia="zh-CN"/>
        </w:rPr>
        <w:t>-1</w:t>
      </w:r>
      <w:r>
        <w:rPr>
          <w:rFonts w:eastAsia="DengXian"/>
          <w:b/>
          <w:bCs/>
          <w:lang w:eastAsia="zh-CN"/>
        </w:rPr>
        <w:t>:</w:t>
      </w:r>
    </w:p>
    <w:p w14:paraId="1A8C663C" w14:textId="32282FA5" w:rsidR="00350C47" w:rsidRDefault="009911B3">
      <w:pPr>
        <w:pStyle w:val="B1"/>
        <w:ind w:left="0" w:firstLine="0"/>
        <w:rPr>
          <w:rFonts w:eastAsia="DengXian"/>
          <w:lang w:eastAsia="zh-CN"/>
        </w:rPr>
      </w:pPr>
      <w:r>
        <w:t>From which release it should be supported?</w:t>
      </w:r>
      <w:r w:rsidR="00987148">
        <w:rPr>
          <w:rFonts w:eastAsia="DengXian"/>
          <w:lang w:eastAsia="zh-CN"/>
        </w:rPr>
        <w:t xml:space="preserve"> </w:t>
      </w:r>
    </w:p>
    <w:p w14:paraId="0B5FE7D1" w14:textId="6B368628" w:rsidR="009911B3" w:rsidRDefault="009911B3" w:rsidP="009911B3">
      <w:pPr>
        <w:pStyle w:val="B1"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t>Question 2-2:</w:t>
      </w:r>
    </w:p>
    <w:p w14:paraId="6C5CF1D6" w14:textId="5C33DE7F" w:rsidR="009911B3" w:rsidRDefault="009911B3">
      <w:pPr>
        <w:pStyle w:val="B1"/>
        <w:ind w:left="0" w:firstLine="0"/>
        <w:rPr>
          <w:rFonts w:eastAsia="DengXian"/>
          <w:lang w:eastAsia="zh-CN"/>
        </w:rPr>
      </w:pPr>
      <w:r>
        <w:t xml:space="preserve">How about the capability for this feature (i.e. per UE or per band, etc.)? Is TDD/FDD differentiation required? </w:t>
      </w:r>
    </w:p>
    <w:p w14:paraId="33B7323A" w14:textId="3EE8BF30" w:rsidR="009911B3" w:rsidRDefault="009911B3">
      <w:pPr>
        <w:pStyle w:val="B1"/>
        <w:ind w:left="0" w:firstLine="0"/>
        <w:rPr>
          <w:rFonts w:eastAsia="DengXian"/>
          <w:b/>
          <w:bCs/>
          <w:lang w:eastAsia="zh-CN"/>
        </w:rPr>
      </w:pPr>
    </w:p>
    <w:p w14:paraId="2255B2E9" w14:textId="02C68E54" w:rsidR="009911B3" w:rsidRDefault="009911B3" w:rsidP="009911B3">
      <w:pPr>
        <w:pStyle w:val="B1"/>
        <w:rPr>
          <w:rFonts w:eastAsia="DengXian"/>
          <w:b/>
          <w:bCs/>
          <w:lang w:eastAsia="zh-CN"/>
        </w:rPr>
      </w:pPr>
      <w:r>
        <w:t>If this feature is not critical from RAN1 perspective:</w:t>
      </w:r>
    </w:p>
    <w:p w14:paraId="173ACA11" w14:textId="5111D222" w:rsidR="00350C47" w:rsidRPr="003A3845" w:rsidRDefault="00987148">
      <w:pPr>
        <w:pStyle w:val="B1"/>
        <w:ind w:left="0" w:firstLine="0"/>
        <w:rPr>
          <w:rFonts w:eastAsia="DengXian"/>
          <w:b/>
          <w:bCs/>
          <w:lang w:eastAsia="zh-CN"/>
        </w:rPr>
      </w:pPr>
      <w:r w:rsidRPr="003A3845">
        <w:rPr>
          <w:rFonts w:eastAsia="DengXian"/>
          <w:b/>
          <w:bCs/>
          <w:lang w:eastAsia="zh-CN"/>
        </w:rPr>
        <w:t>Question 3:</w:t>
      </w:r>
    </w:p>
    <w:p w14:paraId="1078C5FC" w14:textId="44C802B2" w:rsidR="00350C47" w:rsidRPr="009911B3" w:rsidRDefault="009911B3" w:rsidP="009911B3">
      <w:pPr>
        <w:pStyle w:val="B1"/>
        <w:ind w:left="0" w:firstLine="0"/>
      </w:pPr>
      <w:r>
        <w:t>I</w:t>
      </w:r>
      <w:r w:rsidRPr="009911B3">
        <w:t>s it possible to change the RAN1 specification</w:t>
      </w:r>
      <w:r>
        <w:t xml:space="preserve"> to revert the supporting this feature?</w:t>
      </w:r>
      <w:r w:rsidRPr="009911B3">
        <w:t xml:space="preserve"> or is possible </w:t>
      </w:r>
      <w:r>
        <w:t>RAN2 can assume</w:t>
      </w:r>
      <w:r w:rsidRPr="009911B3">
        <w:t xml:space="preserve"> that same configuration of “subframe set 1” is always applied to “subframe set 2</w:t>
      </w:r>
      <w:r>
        <w:t>”</w:t>
      </w:r>
      <w:r w:rsidR="001811E7">
        <w:t xml:space="preserve"> without explicit configuration</w:t>
      </w:r>
      <w:r>
        <w:t>?</w:t>
      </w:r>
    </w:p>
    <w:p w14:paraId="62E026F7" w14:textId="77777777" w:rsidR="00350C47" w:rsidRDefault="00350C47">
      <w:pPr>
        <w:spacing w:after="120"/>
        <w:rPr>
          <w:rFonts w:ascii="Arial" w:hAnsi="Arial" w:cs="Arial"/>
          <w:b/>
        </w:rPr>
      </w:pPr>
    </w:p>
    <w:p w14:paraId="4C43B28A" w14:textId="77777777" w:rsidR="00350C47" w:rsidRDefault="0098714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5C2525AF" w14:textId="77777777" w:rsidR="00350C47" w:rsidRDefault="00987148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RAN2#119e</w:t>
      </w:r>
      <w:r>
        <w:rPr>
          <w:rFonts w:ascii="Arial" w:hAnsi="Arial" w:cs="Arial"/>
          <w:bCs/>
        </w:rPr>
        <w:tab/>
        <w:t>August 22~26</w:t>
      </w:r>
      <w:r>
        <w:rPr>
          <w:rFonts w:ascii="Arial" w:hAnsi="Arial" w:cs="Arial"/>
          <w:bCs/>
        </w:rPr>
        <w:tab/>
        <w:t>[Electronic] Meeting</w:t>
      </w:r>
    </w:p>
    <w:p w14:paraId="18238457" w14:textId="77777777" w:rsidR="00350C47" w:rsidRDefault="00350C4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350C47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50F97" w16cex:dateUtc="2022-05-10T07:39:00Z"/>
  <w16cex:commentExtensible w16cex:durableId="26250F98" w16cex:dateUtc="2022-05-10T03:14:00Z"/>
  <w16cex:commentExtensible w16cex:durableId="26250FA6" w16cex:dateUtc="2022-05-10T08:21:00Z"/>
  <w16cex:commentExtensible w16cex:durableId="26250F99" w16cex:dateUtc="2022-05-10T00:07:00Z"/>
  <w16cex:commentExtensible w16cex:durableId="26250F9A" w16cex:dateUtc="2022-05-10T03:12:00Z"/>
  <w16cex:commentExtensible w16cex:durableId="26250FB3" w16cex:dateUtc="2022-05-10T08:22:00Z"/>
  <w16cex:commentExtensible w16cex:durableId="26251574" w16cex:dateUtc="2022-05-10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504A3" w16cid:durableId="26250F97"/>
  <w16cid:commentId w16cid:paraId="09497F5B" w16cid:durableId="26250F98"/>
  <w16cid:commentId w16cid:paraId="3408078B" w16cid:durableId="26250FA6"/>
  <w16cid:commentId w16cid:paraId="4A017E8F" w16cid:durableId="26250F99"/>
  <w16cid:commentId w16cid:paraId="4236788C" w16cid:durableId="26250F9A"/>
  <w16cid:commentId w16cid:paraId="54A153DE" w16cid:durableId="26250FB3"/>
  <w16cid:commentId w16cid:paraId="20FCC147" w16cid:durableId="262515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5E668" w14:textId="77777777" w:rsidR="001D281B" w:rsidRDefault="001D281B" w:rsidP="00D0601C">
      <w:pPr>
        <w:spacing w:after="0" w:line="240" w:lineRule="auto"/>
      </w:pPr>
      <w:r>
        <w:separator/>
      </w:r>
    </w:p>
  </w:endnote>
  <w:endnote w:type="continuationSeparator" w:id="0">
    <w:p w14:paraId="52216C11" w14:textId="77777777" w:rsidR="001D281B" w:rsidRDefault="001D281B" w:rsidP="00D0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C50AB" w14:textId="77777777" w:rsidR="001D281B" w:rsidRDefault="001D281B" w:rsidP="00D0601C">
      <w:pPr>
        <w:spacing w:after="0" w:line="240" w:lineRule="auto"/>
      </w:pPr>
      <w:r>
        <w:separator/>
      </w:r>
    </w:p>
  </w:footnote>
  <w:footnote w:type="continuationSeparator" w:id="0">
    <w:p w14:paraId="5847457B" w14:textId="77777777" w:rsidR="001D281B" w:rsidRDefault="001D281B" w:rsidP="00D0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BC61836"/>
    <w:multiLevelType w:val="multilevel"/>
    <w:tmpl w:val="2BC618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21B12"/>
    <w:multiLevelType w:val="multilevel"/>
    <w:tmpl w:val="2D321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bordersDoNotSurroundHeader/>
  <w:bordersDoNotSurroundFooter/>
  <w:attachedTemplate r:id="rId1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78"/>
    <w:rsid w:val="00001401"/>
    <w:rsid w:val="00001441"/>
    <w:rsid w:val="000026A4"/>
    <w:rsid w:val="00005965"/>
    <w:rsid w:val="0000632B"/>
    <w:rsid w:val="000213F5"/>
    <w:rsid w:val="00025867"/>
    <w:rsid w:val="00032A64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C42"/>
    <w:rsid w:val="00090DC9"/>
    <w:rsid w:val="00096F5D"/>
    <w:rsid w:val="000A0C79"/>
    <w:rsid w:val="000A269A"/>
    <w:rsid w:val="000A5848"/>
    <w:rsid w:val="000B1494"/>
    <w:rsid w:val="000B4821"/>
    <w:rsid w:val="000B53A7"/>
    <w:rsid w:val="000C2ED5"/>
    <w:rsid w:val="000C350E"/>
    <w:rsid w:val="000C4734"/>
    <w:rsid w:val="000C66D1"/>
    <w:rsid w:val="000D09CE"/>
    <w:rsid w:val="000D113A"/>
    <w:rsid w:val="000D4B26"/>
    <w:rsid w:val="000D7A14"/>
    <w:rsid w:val="000E39E1"/>
    <w:rsid w:val="000E56F9"/>
    <w:rsid w:val="000E67F4"/>
    <w:rsid w:val="000E7719"/>
    <w:rsid w:val="000F12FD"/>
    <w:rsid w:val="000F132E"/>
    <w:rsid w:val="00100352"/>
    <w:rsid w:val="00102693"/>
    <w:rsid w:val="001063EA"/>
    <w:rsid w:val="00112D6F"/>
    <w:rsid w:val="001167ED"/>
    <w:rsid w:val="00122A08"/>
    <w:rsid w:val="00126CCE"/>
    <w:rsid w:val="001306FE"/>
    <w:rsid w:val="00137E93"/>
    <w:rsid w:val="001407EE"/>
    <w:rsid w:val="001447E7"/>
    <w:rsid w:val="001576BB"/>
    <w:rsid w:val="00163412"/>
    <w:rsid w:val="001635F0"/>
    <w:rsid w:val="0017729C"/>
    <w:rsid w:val="00177DA3"/>
    <w:rsid w:val="001811E7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81B"/>
    <w:rsid w:val="001D2F65"/>
    <w:rsid w:val="001D7074"/>
    <w:rsid w:val="001E7B3C"/>
    <w:rsid w:val="001F184D"/>
    <w:rsid w:val="002011E5"/>
    <w:rsid w:val="00215635"/>
    <w:rsid w:val="00220708"/>
    <w:rsid w:val="00222A4F"/>
    <w:rsid w:val="002401FC"/>
    <w:rsid w:val="0024067D"/>
    <w:rsid w:val="002431E8"/>
    <w:rsid w:val="00246A7A"/>
    <w:rsid w:val="00254238"/>
    <w:rsid w:val="00255006"/>
    <w:rsid w:val="00255740"/>
    <w:rsid w:val="002619A7"/>
    <w:rsid w:val="00261C7D"/>
    <w:rsid w:val="0026293F"/>
    <w:rsid w:val="002633C1"/>
    <w:rsid w:val="00265604"/>
    <w:rsid w:val="00270690"/>
    <w:rsid w:val="00270DF0"/>
    <w:rsid w:val="00273BA6"/>
    <w:rsid w:val="0027716B"/>
    <w:rsid w:val="00282B21"/>
    <w:rsid w:val="00282DA9"/>
    <w:rsid w:val="00283A52"/>
    <w:rsid w:val="00284CD2"/>
    <w:rsid w:val="002879D2"/>
    <w:rsid w:val="00287BDB"/>
    <w:rsid w:val="002940D0"/>
    <w:rsid w:val="0029415F"/>
    <w:rsid w:val="00295ED0"/>
    <w:rsid w:val="002A0310"/>
    <w:rsid w:val="002A542F"/>
    <w:rsid w:val="002A6E4C"/>
    <w:rsid w:val="002B0D59"/>
    <w:rsid w:val="002B15E4"/>
    <w:rsid w:val="002B3C0B"/>
    <w:rsid w:val="002C0C77"/>
    <w:rsid w:val="002C2830"/>
    <w:rsid w:val="002D095E"/>
    <w:rsid w:val="002D447B"/>
    <w:rsid w:val="002E2503"/>
    <w:rsid w:val="002F04BA"/>
    <w:rsid w:val="002F325D"/>
    <w:rsid w:val="003006D9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664C"/>
    <w:rsid w:val="00326B64"/>
    <w:rsid w:val="003277A4"/>
    <w:rsid w:val="003341F9"/>
    <w:rsid w:val="00335FAB"/>
    <w:rsid w:val="003400DD"/>
    <w:rsid w:val="00340C4F"/>
    <w:rsid w:val="00343101"/>
    <w:rsid w:val="00343A09"/>
    <w:rsid w:val="00345EBD"/>
    <w:rsid w:val="003462BA"/>
    <w:rsid w:val="00350C47"/>
    <w:rsid w:val="00353FB7"/>
    <w:rsid w:val="00354340"/>
    <w:rsid w:val="003612D4"/>
    <w:rsid w:val="003632EE"/>
    <w:rsid w:val="00363DC8"/>
    <w:rsid w:val="0036609A"/>
    <w:rsid w:val="00367FBE"/>
    <w:rsid w:val="00373548"/>
    <w:rsid w:val="00377FD1"/>
    <w:rsid w:val="00380437"/>
    <w:rsid w:val="003807F6"/>
    <w:rsid w:val="00382803"/>
    <w:rsid w:val="00385529"/>
    <w:rsid w:val="0038775A"/>
    <w:rsid w:val="00387D44"/>
    <w:rsid w:val="00390712"/>
    <w:rsid w:val="003945F8"/>
    <w:rsid w:val="003946BE"/>
    <w:rsid w:val="003A3845"/>
    <w:rsid w:val="003A3996"/>
    <w:rsid w:val="003A3F64"/>
    <w:rsid w:val="003A40AD"/>
    <w:rsid w:val="003A56B8"/>
    <w:rsid w:val="003A672D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019E3"/>
    <w:rsid w:val="0041083A"/>
    <w:rsid w:val="004120BA"/>
    <w:rsid w:val="004140D0"/>
    <w:rsid w:val="004147C2"/>
    <w:rsid w:val="00414DCC"/>
    <w:rsid w:val="00416DA8"/>
    <w:rsid w:val="00417F6D"/>
    <w:rsid w:val="00422635"/>
    <w:rsid w:val="00423937"/>
    <w:rsid w:val="0042505D"/>
    <w:rsid w:val="00434681"/>
    <w:rsid w:val="00437F70"/>
    <w:rsid w:val="004422A1"/>
    <w:rsid w:val="004457B5"/>
    <w:rsid w:val="00450304"/>
    <w:rsid w:val="00452B0D"/>
    <w:rsid w:val="0045719D"/>
    <w:rsid w:val="00463675"/>
    <w:rsid w:val="00465596"/>
    <w:rsid w:val="00466A17"/>
    <w:rsid w:val="00467B1C"/>
    <w:rsid w:val="00472A20"/>
    <w:rsid w:val="0048255F"/>
    <w:rsid w:val="004836E8"/>
    <w:rsid w:val="00486F9F"/>
    <w:rsid w:val="00487879"/>
    <w:rsid w:val="00493FF5"/>
    <w:rsid w:val="00494D90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E109E"/>
    <w:rsid w:val="004E2356"/>
    <w:rsid w:val="004E34D9"/>
    <w:rsid w:val="004E7D91"/>
    <w:rsid w:val="004F1572"/>
    <w:rsid w:val="004F3AA9"/>
    <w:rsid w:val="0050174F"/>
    <w:rsid w:val="00501F64"/>
    <w:rsid w:val="00505F59"/>
    <w:rsid w:val="00506014"/>
    <w:rsid w:val="00507773"/>
    <w:rsid w:val="00516591"/>
    <w:rsid w:val="00523B18"/>
    <w:rsid w:val="00524050"/>
    <w:rsid w:val="0052456F"/>
    <w:rsid w:val="00525F0A"/>
    <w:rsid w:val="00533C99"/>
    <w:rsid w:val="00541154"/>
    <w:rsid w:val="005526B8"/>
    <w:rsid w:val="00557D6F"/>
    <w:rsid w:val="0056565F"/>
    <w:rsid w:val="00576400"/>
    <w:rsid w:val="0058264E"/>
    <w:rsid w:val="0058337B"/>
    <w:rsid w:val="005862C1"/>
    <w:rsid w:val="00590F13"/>
    <w:rsid w:val="00591547"/>
    <w:rsid w:val="005921A6"/>
    <w:rsid w:val="0059397B"/>
    <w:rsid w:val="00594DA5"/>
    <w:rsid w:val="005978FF"/>
    <w:rsid w:val="005A5BE4"/>
    <w:rsid w:val="005B541E"/>
    <w:rsid w:val="005C2A52"/>
    <w:rsid w:val="005C373E"/>
    <w:rsid w:val="005C7689"/>
    <w:rsid w:val="005D1733"/>
    <w:rsid w:val="005D2EAC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16CAD"/>
    <w:rsid w:val="006249D2"/>
    <w:rsid w:val="00626160"/>
    <w:rsid w:val="006276F6"/>
    <w:rsid w:val="00633743"/>
    <w:rsid w:val="00642CAC"/>
    <w:rsid w:val="006431E6"/>
    <w:rsid w:val="00644806"/>
    <w:rsid w:val="00644D4D"/>
    <w:rsid w:val="00660374"/>
    <w:rsid w:val="00662BBE"/>
    <w:rsid w:val="0066467A"/>
    <w:rsid w:val="00665711"/>
    <w:rsid w:val="00667DBA"/>
    <w:rsid w:val="00667F66"/>
    <w:rsid w:val="006717C2"/>
    <w:rsid w:val="00671BAA"/>
    <w:rsid w:val="00672333"/>
    <w:rsid w:val="0067303B"/>
    <w:rsid w:val="006738D2"/>
    <w:rsid w:val="006745AE"/>
    <w:rsid w:val="00676B21"/>
    <w:rsid w:val="006775AB"/>
    <w:rsid w:val="00680991"/>
    <w:rsid w:val="00681A7B"/>
    <w:rsid w:val="00682B1A"/>
    <w:rsid w:val="006847F8"/>
    <w:rsid w:val="0068614C"/>
    <w:rsid w:val="00696939"/>
    <w:rsid w:val="006977A8"/>
    <w:rsid w:val="006A2E30"/>
    <w:rsid w:val="006A36E9"/>
    <w:rsid w:val="006A473B"/>
    <w:rsid w:val="006A61C8"/>
    <w:rsid w:val="006A62A8"/>
    <w:rsid w:val="006A6FB2"/>
    <w:rsid w:val="006B2129"/>
    <w:rsid w:val="006B39EB"/>
    <w:rsid w:val="006B76F1"/>
    <w:rsid w:val="006D1114"/>
    <w:rsid w:val="006D5FCC"/>
    <w:rsid w:val="006E0E26"/>
    <w:rsid w:val="006E1021"/>
    <w:rsid w:val="006E174F"/>
    <w:rsid w:val="006E38E3"/>
    <w:rsid w:val="006F0FC5"/>
    <w:rsid w:val="006F4323"/>
    <w:rsid w:val="006F5689"/>
    <w:rsid w:val="006F7688"/>
    <w:rsid w:val="00701A2B"/>
    <w:rsid w:val="00702766"/>
    <w:rsid w:val="00703B22"/>
    <w:rsid w:val="00711CC1"/>
    <w:rsid w:val="007141F1"/>
    <w:rsid w:val="0072410D"/>
    <w:rsid w:val="00725A77"/>
    <w:rsid w:val="007261FF"/>
    <w:rsid w:val="00727E21"/>
    <w:rsid w:val="00731F7F"/>
    <w:rsid w:val="0073281E"/>
    <w:rsid w:val="0074073F"/>
    <w:rsid w:val="00741A50"/>
    <w:rsid w:val="00743504"/>
    <w:rsid w:val="00745305"/>
    <w:rsid w:val="00746DE5"/>
    <w:rsid w:val="00750ADC"/>
    <w:rsid w:val="00753A81"/>
    <w:rsid w:val="00756E46"/>
    <w:rsid w:val="00761D89"/>
    <w:rsid w:val="00763896"/>
    <w:rsid w:val="007677EA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D6CB6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1A4D"/>
    <w:rsid w:val="008240C9"/>
    <w:rsid w:val="00825E2C"/>
    <w:rsid w:val="00831308"/>
    <w:rsid w:val="00833327"/>
    <w:rsid w:val="008362A9"/>
    <w:rsid w:val="00836AB3"/>
    <w:rsid w:val="0084501F"/>
    <w:rsid w:val="00845F63"/>
    <w:rsid w:val="0084604E"/>
    <w:rsid w:val="008507C1"/>
    <w:rsid w:val="0085410A"/>
    <w:rsid w:val="008612CD"/>
    <w:rsid w:val="008629F7"/>
    <w:rsid w:val="00863220"/>
    <w:rsid w:val="00865ED7"/>
    <w:rsid w:val="00876787"/>
    <w:rsid w:val="00876F45"/>
    <w:rsid w:val="00881F64"/>
    <w:rsid w:val="00882CE5"/>
    <w:rsid w:val="00882D09"/>
    <w:rsid w:val="008831D9"/>
    <w:rsid w:val="00883DB4"/>
    <w:rsid w:val="00884C1F"/>
    <w:rsid w:val="00892B0D"/>
    <w:rsid w:val="00892F30"/>
    <w:rsid w:val="00895595"/>
    <w:rsid w:val="008A080A"/>
    <w:rsid w:val="008A142B"/>
    <w:rsid w:val="008A1DCA"/>
    <w:rsid w:val="008A4A82"/>
    <w:rsid w:val="008B38AB"/>
    <w:rsid w:val="008B49A4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358E"/>
    <w:rsid w:val="008F53F3"/>
    <w:rsid w:val="008F581B"/>
    <w:rsid w:val="00902855"/>
    <w:rsid w:val="00907392"/>
    <w:rsid w:val="00913BBA"/>
    <w:rsid w:val="00916145"/>
    <w:rsid w:val="00921914"/>
    <w:rsid w:val="00923E7C"/>
    <w:rsid w:val="0092404F"/>
    <w:rsid w:val="00927E9D"/>
    <w:rsid w:val="00934436"/>
    <w:rsid w:val="00940DD4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87148"/>
    <w:rsid w:val="009911B3"/>
    <w:rsid w:val="00994F4C"/>
    <w:rsid w:val="00997C25"/>
    <w:rsid w:val="009A02A5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336E"/>
    <w:rsid w:val="00A1443B"/>
    <w:rsid w:val="00A151A0"/>
    <w:rsid w:val="00A1671E"/>
    <w:rsid w:val="00A245CA"/>
    <w:rsid w:val="00A33000"/>
    <w:rsid w:val="00A3454C"/>
    <w:rsid w:val="00A40236"/>
    <w:rsid w:val="00A45BD7"/>
    <w:rsid w:val="00A5045A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1699"/>
    <w:rsid w:val="00A93BC7"/>
    <w:rsid w:val="00A963E2"/>
    <w:rsid w:val="00A9731F"/>
    <w:rsid w:val="00AA626E"/>
    <w:rsid w:val="00AA637B"/>
    <w:rsid w:val="00AA6FAA"/>
    <w:rsid w:val="00AB3CD5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08CF"/>
    <w:rsid w:val="00AF3D59"/>
    <w:rsid w:val="00AF3FA4"/>
    <w:rsid w:val="00AF428C"/>
    <w:rsid w:val="00B05F2C"/>
    <w:rsid w:val="00B119CA"/>
    <w:rsid w:val="00B13B05"/>
    <w:rsid w:val="00B140F4"/>
    <w:rsid w:val="00B14433"/>
    <w:rsid w:val="00B15CB2"/>
    <w:rsid w:val="00B15CF4"/>
    <w:rsid w:val="00B17D8D"/>
    <w:rsid w:val="00B20689"/>
    <w:rsid w:val="00B218A7"/>
    <w:rsid w:val="00B22A29"/>
    <w:rsid w:val="00B23D96"/>
    <w:rsid w:val="00B255A7"/>
    <w:rsid w:val="00B27EB2"/>
    <w:rsid w:val="00B30460"/>
    <w:rsid w:val="00B33A9B"/>
    <w:rsid w:val="00B373D5"/>
    <w:rsid w:val="00B37B81"/>
    <w:rsid w:val="00B46BCD"/>
    <w:rsid w:val="00B52983"/>
    <w:rsid w:val="00B544D2"/>
    <w:rsid w:val="00B561F1"/>
    <w:rsid w:val="00B5648B"/>
    <w:rsid w:val="00B57C82"/>
    <w:rsid w:val="00B6473D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30D6"/>
    <w:rsid w:val="00BC2519"/>
    <w:rsid w:val="00BC2721"/>
    <w:rsid w:val="00BC6C9B"/>
    <w:rsid w:val="00BD495E"/>
    <w:rsid w:val="00BD604A"/>
    <w:rsid w:val="00BE148F"/>
    <w:rsid w:val="00BE1F84"/>
    <w:rsid w:val="00BE27B7"/>
    <w:rsid w:val="00BE6716"/>
    <w:rsid w:val="00BE7CC9"/>
    <w:rsid w:val="00BF32CE"/>
    <w:rsid w:val="00BF6637"/>
    <w:rsid w:val="00C01F2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5F9E"/>
    <w:rsid w:val="00C37B5F"/>
    <w:rsid w:val="00C401A8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6332F"/>
    <w:rsid w:val="00C70192"/>
    <w:rsid w:val="00C71FB8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7BDC"/>
    <w:rsid w:val="00CD1967"/>
    <w:rsid w:val="00CD27C4"/>
    <w:rsid w:val="00CD50FC"/>
    <w:rsid w:val="00CF669B"/>
    <w:rsid w:val="00D03484"/>
    <w:rsid w:val="00D056A5"/>
    <w:rsid w:val="00D0601C"/>
    <w:rsid w:val="00D06D12"/>
    <w:rsid w:val="00D13B73"/>
    <w:rsid w:val="00D24338"/>
    <w:rsid w:val="00D25B37"/>
    <w:rsid w:val="00D25E25"/>
    <w:rsid w:val="00D3141D"/>
    <w:rsid w:val="00D3589E"/>
    <w:rsid w:val="00D40BEF"/>
    <w:rsid w:val="00D41FAB"/>
    <w:rsid w:val="00D42DF3"/>
    <w:rsid w:val="00D43C31"/>
    <w:rsid w:val="00D44AEC"/>
    <w:rsid w:val="00D53B06"/>
    <w:rsid w:val="00D624E4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0CAF"/>
    <w:rsid w:val="00D917CC"/>
    <w:rsid w:val="00D948BF"/>
    <w:rsid w:val="00DA2892"/>
    <w:rsid w:val="00DA36CB"/>
    <w:rsid w:val="00DA5FF2"/>
    <w:rsid w:val="00DA63F4"/>
    <w:rsid w:val="00DA73C2"/>
    <w:rsid w:val="00DB31D5"/>
    <w:rsid w:val="00DB35E6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07BD9"/>
    <w:rsid w:val="00E214A4"/>
    <w:rsid w:val="00E21508"/>
    <w:rsid w:val="00E215E3"/>
    <w:rsid w:val="00E220AD"/>
    <w:rsid w:val="00E23467"/>
    <w:rsid w:val="00E23EBA"/>
    <w:rsid w:val="00E25E15"/>
    <w:rsid w:val="00E33C0E"/>
    <w:rsid w:val="00E42686"/>
    <w:rsid w:val="00E51085"/>
    <w:rsid w:val="00E52B72"/>
    <w:rsid w:val="00E5415D"/>
    <w:rsid w:val="00E57BA2"/>
    <w:rsid w:val="00E62878"/>
    <w:rsid w:val="00E6784A"/>
    <w:rsid w:val="00E70007"/>
    <w:rsid w:val="00E7017E"/>
    <w:rsid w:val="00E733A8"/>
    <w:rsid w:val="00E73827"/>
    <w:rsid w:val="00E817CF"/>
    <w:rsid w:val="00E8182B"/>
    <w:rsid w:val="00E83F3C"/>
    <w:rsid w:val="00E842B1"/>
    <w:rsid w:val="00E84EEE"/>
    <w:rsid w:val="00E90109"/>
    <w:rsid w:val="00E91DCB"/>
    <w:rsid w:val="00E96F48"/>
    <w:rsid w:val="00EA04DB"/>
    <w:rsid w:val="00EA471B"/>
    <w:rsid w:val="00EB408B"/>
    <w:rsid w:val="00EB567D"/>
    <w:rsid w:val="00EC0940"/>
    <w:rsid w:val="00EC1D21"/>
    <w:rsid w:val="00EC2503"/>
    <w:rsid w:val="00EC6FD3"/>
    <w:rsid w:val="00ED133C"/>
    <w:rsid w:val="00ED4B16"/>
    <w:rsid w:val="00ED4F00"/>
    <w:rsid w:val="00ED7286"/>
    <w:rsid w:val="00EE1DF9"/>
    <w:rsid w:val="00EE3A47"/>
    <w:rsid w:val="00EF5B05"/>
    <w:rsid w:val="00EF7E1C"/>
    <w:rsid w:val="00F11820"/>
    <w:rsid w:val="00F14915"/>
    <w:rsid w:val="00F17587"/>
    <w:rsid w:val="00F1795F"/>
    <w:rsid w:val="00F23FFC"/>
    <w:rsid w:val="00F2432B"/>
    <w:rsid w:val="00F27721"/>
    <w:rsid w:val="00F325AC"/>
    <w:rsid w:val="00F32CDF"/>
    <w:rsid w:val="00F35E3C"/>
    <w:rsid w:val="00F37556"/>
    <w:rsid w:val="00F37E8C"/>
    <w:rsid w:val="00F46AEC"/>
    <w:rsid w:val="00F46BC6"/>
    <w:rsid w:val="00F54C66"/>
    <w:rsid w:val="00F60720"/>
    <w:rsid w:val="00F60F61"/>
    <w:rsid w:val="00F65ECA"/>
    <w:rsid w:val="00F66AF9"/>
    <w:rsid w:val="00F73758"/>
    <w:rsid w:val="00F92D62"/>
    <w:rsid w:val="00F9514F"/>
    <w:rsid w:val="00F9583D"/>
    <w:rsid w:val="00FA31A5"/>
    <w:rsid w:val="00FC0218"/>
    <w:rsid w:val="00FC5CBD"/>
    <w:rsid w:val="00FC7AFF"/>
    <w:rsid w:val="00FD3596"/>
    <w:rsid w:val="00FD75D2"/>
    <w:rsid w:val="00FE2CCF"/>
    <w:rsid w:val="00FE428E"/>
    <w:rsid w:val="00FE4FA5"/>
    <w:rsid w:val="00FE6D95"/>
    <w:rsid w:val="00FE7C70"/>
    <w:rsid w:val="042E7344"/>
    <w:rsid w:val="089E698E"/>
    <w:rsid w:val="49191AD8"/>
    <w:rsid w:val="5B1A4B2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8FDED"/>
  <w15:docId w15:val="{52C2985E-A123-C549-ABAD-D6F65819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808080"/>
      <w:shd w:val="clear" w:color="auto" w:fill="E6E6E6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">
    <w:name w:val="B1 Char"/>
    <w:link w:val="B1"/>
    <w:qFormat/>
    <w:rPr>
      <w:rFonts w:ascii="Arial" w:hAnsi="Arial"/>
      <w:lang w:val="en-GB"/>
    </w:rPr>
  </w:style>
  <w:style w:type="paragraph" w:customStyle="1" w:styleId="CRCoverPage">
    <w:name w:val="CR Cover Page"/>
    <w:next w:val="Normal"/>
    <w:link w:val="CRCoverPageChar"/>
    <w:qFormat/>
    <w:pPr>
      <w:spacing w:after="120" w:line="259" w:lineRule="auto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SimSun" w:hAnsi="Arial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customStyle="1" w:styleId="20">
    <w:name w:val="修订2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987148"/>
    <w:rPr>
      <w:lang w:val="en-GB" w:eastAsia="en-US"/>
    </w:rPr>
  </w:style>
  <w:style w:type="character" w:customStyle="1" w:styleId="CRCoverPageZchn">
    <w:name w:val="CR Cover Page Zchn"/>
    <w:rsid w:val="00326B64"/>
    <w:rPr>
      <w:rFonts w:ascii="Arial" w:eastAsiaTheme="minorEastAsia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LS%20template%20for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DA52A8E-14EE-4298-BB76-97AEF28E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template for RAN2.dotx</Template>
  <TotalTime>31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OPPO(Zhongda)</dc:creator>
  <cp:lastModifiedBy>Samsung (Seungri Jin)</cp:lastModifiedBy>
  <cp:revision>12</cp:revision>
  <cp:lastPrinted>2002-04-23T00:10:00Z</cp:lastPrinted>
  <dcterms:created xsi:type="dcterms:W3CDTF">2022-05-10T08:41:00Z</dcterms:created>
  <dcterms:modified xsi:type="dcterms:W3CDTF">2022-05-17T06:13:00Z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  <property fmtid="{D5CDD505-2E9C-101B-9397-08002B2CF9AE}" pid="7" name="KSOProductBuildVer">
    <vt:lpwstr>2052-11.8.2.9022</vt:lpwstr>
  </property>
  <property fmtid="{D5CDD505-2E9C-101B-9397-08002B2CF9AE}" pid="8" name="CWM16717cc3f6f5487f8c20550a5aa3bba0">
    <vt:lpwstr>CWMdunvVI1cjoFFRp8QGyi0ZYExEF6W+TlJiZq31TlfGZzX7vzylQ9BkYc03cd6FxQrlrd5XnLjE1WnGk9epcMAVQ==</vt:lpwstr>
  </property>
</Properties>
</file>