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7E8667D5" w:rsidR="00070B78" w:rsidRPr="006B4720" w:rsidRDefault="008D04D7">
            <w:pPr>
              <w:spacing w:line="276" w:lineRule="auto"/>
              <w:rPr>
                <w:rFonts w:eastAsiaTheme="minorEastAsia"/>
                <w:lang w:eastAsia="ja-JP"/>
              </w:rPr>
            </w:pPr>
            <w:r>
              <w:rPr>
                <w:rFonts w:eastAsiaTheme="minorEastAsia"/>
                <w:lang w:eastAsia="ja-JP"/>
              </w:rPr>
              <w:t>Nokia</w:t>
            </w:r>
          </w:p>
        </w:tc>
        <w:tc>
          <w:tcPr>
            <w:tcW w:w="7224" w:type="dxa"/>
            <w:shd w:val="clear" w:color="auto" w:fill="auto"/>
          </w:tcPr>
          <w:p w14:paraId="55CD20ED" w14:textId="765050DA" w:rsidR="00070B78" w:rsidRPr="006B4720" w:rsidRDefault="008D04D7">
            <w:pPr>
              <w:spacing w:line="276" w:lineRule="auto"/>
              <w:rPr>
                <w:rFonts w:eastAsiaTheme="minorEastAsia"/>
                <w:lang w:eastAsia="ja-JP"/>
              </w:rPr>
            </w:pPr>
            <w:r>
              <w:rPr>
                <w:rFonts w:eastAsiaTheme="minorEastAsia"/>
                <w:lang w:eastAsia="ja-JP"/>
              </w:rPr>
              <w:t>amaanat.ali@nokia.com</w:t>
            </w: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ind</w:t>
      </w:r>
    </w:p>
    <w:p w14:paraId="341DE78D" w14:textId="77777777" w:rsidR="009841BA" w:rsidRPr="009841BA" w:rsidRDefault="00962BC2"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onestep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r w:rsidRPr="00F554C1">
        <w:rPr>
          <w:i/>
          <w:iCs/>
        </w:rPr>
        <w:t>rrc-SegAllowed</w:t>
      </w:r>
      <w:r>
        <w:rPr>
          <w:rFonts w:eastAsiaTheme="minorEastAsia"/>
        </w:rPr>
        <w:t>” in the UE capability enquiry message without knowing whether the UE supports RRC segmentation or not. If this “</w:t>
      </w:r>
      <w:r w:rsidRPr="00F554C1">
        <w:rPr>
          <w:i/>
          <w:iCs/>
        </w:rPr>
        <w:t>rrc-SegAllowed</w:t>
      </w:r>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We would like to get company views… for us this indication is not needed (so our resp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[Apple] Two filter approach is similar to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eg: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lastRenderedPageBreak/>
              <w:t>This approach helps, as there is no dependency from the UE. The NW can use the same UE capability enquiry msg to all UEs, and only UEs which support respond to the new filter. And so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optimizations,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follow legacy methods because there can be Rel-16 UEs which did not implement this CR BUT still support UL seg.  Our proposals is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The main concern that is relevant here is we do not want the NW assume that UE does NOT support UL seg, if the UE did not set this bit in MSG5. With our proposal, there is no assumption needed at the NW at all  (</w:t>
            </w:r>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This extra message 5 signaling is a particular issue for LTE message 5 as the LTE Service Request procedure was heavily optimised (e.g. 16 bit rather than 32 bit NAS integrity check) to keep message 5 small (and, I think, of predictable size).</w:t>
            </w:r>
            <w:r w:rsidR="005A7C02">
              <w:rPr>
                <w:sz w:val="22"/>
                <w:szCs w:val="22"/>
                <w:lang w:val="en-US" w:eastAsia="zh-CN"/>
              </w:rPr>
              <w:t xml:space="preserve"> Also, in LTE there are many releases of optional features that have to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(e.g.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lastRenderedPageBreak/>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capability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so we could include this 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does not seem to be severe.</w:t>
            </w:r>
          </w:p>
        </w:tc>
      </w:tr>
      <w:tr w:rsidR="00070B78" w14:paraId="7D27EDFF" w14:textId="77777777">
        <w:tc>
          <w:tcPr>
            <w:tcW w:w="1838" w:type="dxa"/>
          </w:tcPr>
          <w:p w14:paraId="3A49066A" w14:textId="05D0EC75" w:rsidR="00070B78" w:rsidRPr="00C7678F" w:rsidRDefault="00C7678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24142AE0" w:rsidR="00070B78" w:rsidRPr="006B4720" w:rsidRDefault="008D04D7">
            <w:pPr>
              <w:rPr>
                <w:rFonts w:eastAsiaTheme="minorEastAsia"/>
                <w:sz w:val="22"/>
                <w:szCs w:val="22"/>
                <w:lang w:eastAsia="ja-JP"/>
              </w:rPr>
            </w:pPr>
            <w:r>
              <w:rPr>
                <w:rFonts w:eastAsiaTheme="minorEastAsia"/>
                <w:sz w:val="22"/>
                <w:szCs w:val="22"/>
                <w:lang w:eastAsia="ja-JP"/>
              </w:rPr>
              <w:t>Nokia</w:t>
            </w:r>
          </w:p>
        </w:tc>
        <w:tc>
          <w:tcPr>
            <w:tcW w:w="1985" w:type="dxa"/>
          </w:tcPr>
          <w:p w14:paraId="25D63708" w14:textId="6BFAC2E7" w:rsidR="00070B78" w:rsidRPr="006B4720" w:rsidRDefault="008D04D7">
            <w:pPr>
              <w:rPr>
                <w:rFonts w:eastAsiaTheme="minorEastAsia"/>
                <w:sz w:val="22"/>
                <w:szCs w:val="22"/>
                <w:lang w:eastAsia="ja-JP"/>
              </w:rPr>
            </w:pPr>
            <w:r>
              <w:rPr>
                <w:rFonts w:eastAsiaTheme="minorEastAsia"/>
                <w:sz w:val="22"/>
                <w:szCs w:val="22"/>
                <w:lang w:eastAsia="ja-JP"/>
              </w:rPr>
              <w:t>Yes</w:t>
            </w:r>
          </w:p>
        </w:tc>
        <w:tc>
          <w:tcPr>
            <w:tcW w:w="5808" w:type="dxa"/>
          </w:tcPr>
          <w:p w14:paraId="2609FFF4" w14:textId="67317A0A" w:rsidR="00070B78" w:rsidRDefault="008D04D7">
            <w:pPr>
              <w:rPr>
                <w:rFonts w:eastAsiaTheme="minorEastAsia"/>
                <w:sz w:val="22"/>
                <w:szCs w:val="22"/>
                <w:lang w:eastAsia="ja-JP"/>
              </w:rPr>
            </w:pPr>
            <w:r>
              <w:rPr>
                <w:rFonts w:eastAsiaTheme="minorEastAsia"/>
                <w:sz w:val="22"/>
                <w:szCs w:val="22"/>
                <w:lang w:eastAsia="ja-JP"/>
              </w:rPr>
              <w:t xml:space="preserve">Agree with Intel on the security aspect, the impact is just transient. </w:t>
            </w: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 xml:space="preserve">No strong view on 2b, but we can accept if companies think </w:t>
            </w:r>
            <w:r>
              <w:rPr>
                <w:rFonts w:eastAsia="DengXian"/>
                <w:sz w:val="22"/>
                <w:szCs w:val="22"/>
                <w:lang w:eastAsia="zh-CN"/>
              </w:rPr>
              <w:lastRenderedPageBreak/>
              <w:t>this is useful (atleast for us this info is stale, as the NW now already has the UE capability)</w:t>
            </w:r>
          </w:p>
        </w:tc>
        <w:tc>
          <w:tcPr>
            <w:tcW w:w="5808" w:type="dxa"/>
          </w:tcPr>
          <w:p w14:paraId="3BF95695" w14:textId="77777777" w:rsidR="00070B78" w:rsidRDefault="00A25087">
            <w:pPr>
              <w:rPr>
                <w:lang w:eastAsia="zh-CN"/>
              </w:rPr>
            </w:pPr>
            <w:r>
              <w:rPr>
                <w:lang w:eastAsia="zh-CN"/>
              </w:rPr>
              <w:lastRenderedPageBreak/>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lastRenderedPageBreak/>
              <w:t>Prop 2a results in a separate UL-seg info tied to the UE (via C-RTNI?) and another (legacy) UE capability container</w:t>
            </w:r>
            <w:r w:rsidR="00273EB8">
              <w:rPr>
                <w:lang w:eastAsia="zh-CN"/>
              </w:rPr>
              <w:t>,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gNB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RRCReconfigurationCommands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natural option where the information provided with security protection is forwarded across nodes. </w:t>
            </w:r>
          </w:p>
        </w:tc>
      </w:tr>
      <w:tr w:rsidR="00070B78" w14:paraId="074DB04D" w14:textId="77777777">
        <w:trPr>
          <w:jc w:val="center"/>
        </w:trPr>
        <w:tc>
          <w:tcPr>
            <w:tcW w:w="1838" w:type="dxa"/>
          </w:tcPr>
          <w:p w14:paraId="36E6E280" w14:textId="356FC319" w:rsidR="00070B78" w:rsidRPr="00104BFC" w:rsidRDefault="008D04D7">
            <w:pPr>
              <w:rPr>
                <w:rFonts w:eastAsiaTheme="minorEastAsia"/>
                <w:sz w:val="22"/>
                <w:szCs w:val="22"/>
                <w:lang w:eastAsia="ja-JP"/>
              </w:rPr>
            </w:pPr>
            <w:r>
              <w:rPr>
                <w:rFonts w:eastAsiaTheme="minorEastAsia"/>
                <w:sz w:val="22"/>
                <w:szCs w:val="22"/>
                <w:lang w:eastAsia="ja-JP"/>
              </w:rPr>
              <w:t>Nokia</w:t>
            </w:r>
          </w:p>
        </w:tc>
        <w:tc>
          <w:tcPr>
            <w:tcW w:w="1838" w:type="dxa"/>
          </w:tcPr>
          <w:p w14:paraId="528C0AF6" w14:textId="19C81A17" w:rsidR="00070B78" w:rsidRPr="00104BFC" w:rsidRDefault="00070B78">
            <w:pPr>
              <w:rPr>
                <w:rFonts w:eastAsiaTheme="minorEastAsia"/>
                <w:sz w:val="22"/>
                <w:szCs w:val="22"/>
                <w:lang w:eastAsia="ja-JP"/>
              </w:rPr>
            </w:pPr>
          </w:p>
        </w:tc>
        <w:tc>
          <w:tcPr>
            <w:tcW w:w="5808" w:type="dxa"/>
          </w:tcPr>
          <w:p w14:paraId="618D5DA0" w14:textId="6F5F789A" w:rsidR="00CA7F51" w:rsidRDefault="008D04D7" w:rsidP="00CA7F51">
            <w:pPr>
              <w:rPr>
                <w:rFonts w:eastAsiaTheme="minorEastAsia"/>
                <w:sz w:val="22"/>
                <w:szCs w:val="22"/>
                <w:lang w:eastAsia="ja-JP"/>
              </w:rPr>
            </w:pPr>
            <w:r>
              <w:rPr>
                <w:rFonts w:eastAsiaTheme="minorEastAsia"/>
                <w:sz w:val="22"/>
                <w:szCs w:val="22"/>
                <w:lang w:eastAsia="ja-JP"/>
              </w:rPr>
              <w:t>Agree that the indication from UE is the one which helps the network, after that phase the 2a and 2b are just ways for network to remember this to be passed on to the next node</w:t>
            </w: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lastRenderedPageBreak/>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We are ok with any release, as we would like to progress, but as mentioned in the resp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(in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Even with option 3, networks will have to handle UE implementations that do not support this feature.  As this feature is optional, we do not see a big difference between option 2 and option 3 in reality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2F1B3573" w:rsidR="00C77565" w:rsidRPr="00104BFC" w:rsidRDefault="008D04D7" w:rsidP="0029582D">
            <w:pPr>
              <w:rPr>
                <w:rFonts w:eastAsiaTheme="minorEastAsia"/>
                <w:sz w:val="22"/>
                <w:szCs w:val="22"/>
                <w:lang w:eastAsia="ja-JP"/>
              </w:rPr>
            </w:pPr>
            <w:r>
              <w:rPr>
                <w:rFonts w:eastAsiaTheme="minorEastAsia"/>
                <w:sz w:val="22"/>
                <w:szCs w:val="22"/>
                <w:lang w:eastAsia="ja-JP"/>
              </w:rPr>
              <w:t>Nokia</w:t>
            </w:r>
          </w:p>
        </w:tc>
        <w:tc>
          <w:tcPr>
            <w:tcW w:w="1838" w:type="dxa"/>
          </w:tcPr>
          <w:p w14:paraId="574F09E4" w14:textId="090FD009" w:rsidR="00C77565" w:rsidRPr="00104BFC" w:rsidRDefault="008D04D7" w:rsidP="0029582D">
            <w:pPr>
              <w:rPr>
                <w:rFonts w:eastAsiaTheme="minorEastAsia"/>
                <w:sz w:val="22"/>
                <w:szCs w:val="22"/>
                <w:lang w:eastAsia="ja-JP"/>
              </w:rPr>
            </w:pPr>
            <w:r>
              <w:rPr>
                <w:rFonts w:eastAsiaTheme="minorEastAsia"/>
                <w:sz w:val="22"/>
                <w:szCs w:val="22"/>
                <w:lang w:eastAsia="ja-JP"/>
              </w:rPr>
              <w:t>Option 2 or 3, or even make this mandatory could be another option?</w:t>
            </w:r>
          </w:p>
        </w:tc>
        <w:tc>
          <w:tcPr>
            <w:tcW w:w="5808" w:type="dxa"/>
          </w:tcPr>
          <w:p w14:paraId="0E3B41BA" w14:textId="2CF6A6B8" w:rsidR="008D04D7" w:rsidRDefault="008D04D7" w:rsidP="0029582D">
            <w:pPr>
              <w:rPr>
                <w:rFonts w:eastAsiaTheme="minorEastAsia"/>
                <w:sz w:val="22"/>
                <w:szCs w:val="22"/>
                <w:lang w:eastAsia="ja-JP"/>
              </w:rPr>
            </w:pPr>
            <w:r>
              <w:rPr>
                <w:rFonts w:eastAsiaTheme="minorEastAsia"/>
                <w:sz w:val="22"/>
                <w:szCs w:val="22"/>
                <w:lang w:eastAsia="ja-JP"/>
              </w:rPr>
              <w:t>One could also think of making this mandatory from Rel-16 as this is useful feature?</w:t>
            </w: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brings,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atleast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(e.g. Attach) that can trigger UE RAC retrieval.</w:t>
            </w:r>
          </w:p>
        </w:tc>
      </w:tr>
      <w:tr w:rsidR="00125217" w14:paraId="4366B348" w14:textId="77777777" w:rsidTr="00125217">
        <w:trPr>
          <w:jc w:val="center"/>
        </w:trPr>
        <w:tc>
          <w:tcPr>
            <w:tcW w:w="1838" w:type="dxa"/>
          </w:tcPr>
          <w:p w14:paraId="139AA138" w14:textId="535553EF" w:rsidR="00125217" w:rsidRDefault="008D04D7" w:rsidP="0029582D">
            <w:pPr>
              <w:rPr>
                <w:rFonts w:eastAsia="DengXian"/>
                <w:sz w:val="22"/>
                <w:szCs w:val="22"/>
                <w:lang w:eastAsia="zh-CN"/>
              </w:rPr>
            </w:pPr>
            <w:r>
              <w:rPr>
                <w:rFonts w:eastAsia="DengXian"/>
                <w:sz w:val="22"/>
                <w:szCs w:val="22"/>
                <w:lang w:eastAsia="zh-CN"/>
              </w:rPr>
              <w:t>Nokia</w:t>
            </w:r>
          </w:p>
        </w:tc>
        <w:tc>
          <w:tcPr>
            <w:tcW w:w="5808" w:type="dxa"/>
          </w:tcPr>
          <w:p w14:paraId="2C3D268C" w14:textId="77777777" w:rsidR="00125217" w:rsidRDefault="008D04D7" w:rsidP="0029582D">
            <w:r>
              <w:t>Okay for the field to be optional BUT UEs that support UL segmentation are required to set the field, correct? So this is like a IOT bit?</w:t>
            </w:r>
            <w:r w:rsidR="00D27A23">
              <w:t xml:space="preserve"> We are fine to have it like this.</w:t>
            </w:r>
          </w:p>
          <w:p w14:paraId="3DECE053" w14:textId="01562666" w:rsidR="00401B4B" w:rsidRPr="008D04D7" w:rsidRDefault="00401B4B" w:rsidP="0029582D">
            <w:r>
              <w:t>Of course as Apple mentioned if the UE doesn’t support this then it is not required to set the bit.</w:t>
            </w: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2A2" w14:textId="77777777" w:rsidR="00962BC2" w:rsidRDefault="00962BC2">
      <w:pPr>
        <w:spacing w:after="0"/>
      </w:pPr>
      <w:r>
        <w:separator/>
      </w:r>
    </w:p>
  </w:endnote>
  <w:endnote w:type="continuationSeparator" w:id="0">
    <w:p w14:paraId="2F702DB9" w14:textId="77777777" w:rsidR="00962BC2" w:rsidRDefault="00962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18C" w14:textId="77777777" w:rsidR="00962BC2" w:rsidRDefault="00962BC2">
      <w:pPr>
        <w:spacing w:after="0"/>
      </w:pPr>
      <w:r>
        <w:separator/>
      </w:r>
    </w:p>
  </w:footnote>
  <w:footnote w:type="continuationSeparator" w:id="0">
    <w:p w14:paraId="387120E4" w14:textId="77777777" w:rsidR="00962BC2" w:rsidRDefault="00962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B232E"/>
    <w:rsid w:val="000C70F3"/>
    <w:rsid w:val="00104BFC"/>
    <w:rsid w:val="00125217"/>
    <w:rsid w:val="00125C48"/>
    <w:rsid w:val="00157232"/>
    <w:rsid w:val="00190B9D"/>
    <w:rsid w:val="001A23C7"/>
    <w:rsid w:val="002062A8"/>
    <w:rsid w:val="00261DD4"/>
    <w:rsid w:val="00273465"/>
    <w:rsid w:val="00273EB8"/>
    <w:rsid w:val="00283987"/>
    <w:rsid w:val="00284E03"/>
    <w:rsid w:val="002961A4"/>
    <w:rsid w:val="003175BC"/>
    <w:rsid w:val="003426F2"/>
    <w:rsid w:val="0035094A"/>
    <w:rsid w:val="003619D8"/>
    <w:rsid w:val="003A1A9C"/>
    <w:rsid w:val="00401B4B"/>
    <w:rsid w:val="00496175"/>
    <w:rsid w:val="004B4FBA"/>
    <w:rsid w:val="004F57D0"/>
    <w:rsid w:val="00547491"/>
    <w:rsid w:val="005A1B7F"/>
    <w:rsid w:val="005A7C02"/>
    <w:rsid w:val="005D46A5"/>
    <w:rsid w:val="006051D0"/>
    <w:rsid w:val="006B4720"/>
    <w:rsid w:val="006B668F"/>
    <w:rsid w:val="006C111F"/>
    <w:rsid w:val="006C3368"/>
    <w:rsid w:val="006F1F7B"/>
    <w:rsid w:val="00767D72"/>
    <w:rsid w:val="007D7B66"/>
    <w:rsid w:val="00872ADD"/>
    <w:rsid w:val="008D04D7"/>
    <w:rsid w:val="00962BC2"/>
    <w:rsid w:val="009841BA"/>
    <w:rsid w:val="009C7243"/>
    <w:rsid w:val="009E2BC5"/>
    <w:rsid w:val="00A25087"/>
    <w:rsid w:val="00A40303"/>
    <w:rsid w:val="00B60B1D"/>
    <w:rsid w:val="00B71297"/>
    <w:rsid w:val="00B74D84"/>
    <w:rsid w:val="00C7678F"/>
    <w:rsid w:val="00C77565"/>
    <w:rsid w:val="00CA7F51"/>
    <w:rsid w:val="00CF7DA9"/>
    <w:rsid w:val="00D23ECE"/>
    <w:rsid w:val="00D27A23"/>
    <w:rsid w:val="00DE6721"/>
    <w:rsid w:val="00E719C8"/>
    <w:rsid w:val="00EA512D"/>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apple-converted-space">
    <w:name w:val="apple-converted-space"/>
    <w:basedOn w:val="DefaultParagraphFont"/>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64936870">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2647</Words>
  <Characters>15094</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7</cp:revision>
  <cp:lastPrinted>2009-04-22T00:01:00Z</cp:lastPrinted>
  <dcterms:created xsi:type="dcterms:W3CDTF">2022-05-17T23:09:00Z</dcterms:created>
  <dcterms:modified xsi:type="dcterms:W3CDTF">2022-05-18T05:28:00Z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ies>
</file>