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SimSun"/>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SimSun"/>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SimSun"/>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rFonts w:hint="eastAsia"/>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rFonts w:hint="eastAsia"/>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rFonts w:hint="eastAsia"/>
                <w:lang w:eastAsia="ko-KR"/>
              </w:rPr>
            </w:pPr>
            <w:r>
              <w:rPr>
                <w:lang w:eastAsia="ko-KR"/>
              </w:rPr>
              <w:t>sangwon7.ki</w:t>
            </w:r>
            <w:r w:rsidR="008E7CD1">
              <w:rPr>
                <w:lang w:eastAsia="ko-KR"/>
              </w:rPr>
              <w:t>m</w:t>
            </w:r>
            <w:r>
              <w:rPr>
                <w:lang w:eastAsia="ko-KR"/>
              </w:rPr>
              <w:t>@lge.com</w:t>
            </w:r>
          </w:p>
        </w:tc>
      </w:tr>
      <w:tr w:rsidR="00D0799E"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D0799E" w:rsidRDefault="00D0799E" w:rsidP="00D0799E">
            <w:pPr>
              <w:pStyle w:val="TAC"/>
              <w:spacing w:before="20" w:after="20"/>
              <w:ind w:left="57" w:right="57"/>
              <w:jc w:val="left"/>
              <w:rPr>
                <w:lang w:eastAsia="zh-CN"/>
              </w:rPr>
            </w:pPr>
          </w:p>
        </w:tc>
      </w:tr>
      <w:tr w:rsidR="00D0799E"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D0799E" w:rsidRDefault="00D0799E" w:rsidP="00D0799E">
            <w:pPr>
              <w:pStyle w:val="TAC"/>
              <w:spacing w:before="20" w:after="20"/>
              <w:ind w:left="57" w:right="57"/>
              <w:jc w:val="left"/>
              <w:rPr>
                <w:lang w:eastAsia="zh-CN"/>
              </w:rPr>
            </w:pPr>
          </w:p>
        </w:tc>
      </w:tr>
      <w:tr w:rsidR="00D0799E"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D0799E" w:rsidRPr="00EF1F00" w:rsidRDefault="00D0799E" w:rsidP="00D0799E">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D0799E" w:rsidRDefault="00D0799E" w:rsidP="00D0799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D0799E" w:rsidRDefault="00D0799E" w:rsidP="00D0799E">
            <w:pPr>
              <w:pStyle w:val="TAC"/>
              <w:spacing w:before="20" w:after="20"/>
              <w:ind w:left="57" w:right="57"/>
              <w:jc w:val="left"/>
              <w:rPr>
                <w:lang w:eastAsia="ko-KR"/>
              </w:rPr>
            </w:pPr>
          </w:p>
        </w:tc>
      </w:tr>
      <w:tr w:rsidR="00D0799E"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D0799E" w:rsidRDefault="00D0799E" w:rsidP="00D0799E">
            <w:pPr>
              <w:pStyle w:val="TAC"/>
              <w:spacing w:before="20" w:after="20"/>
              <w:ind w:left="57" w:right="57"/>
              <w:jc w:val="left"/>
              <w:rPr>
                <w:lang w:eastAsia="zh-CN"/>
              </w:rPr>
            </w:pPr>
          </w:p>
        </w:tc>
      </w:tr>
      <w:tr w:rsidR="00D0799E"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D0799E" w:rsidRDefault="00D0799E" w:rsidP="00D0799E">
            <w:pPr>
              <w:pStyle w:val="TAC"/>
              <w:spacing w:before="20" w:after="20"/>
              <w:ind w:left="57" w:right="57"/>
              <w:jc w:val="left"/>
              <w:rPr>
                <w:lang w:eastAsia="zh-CN"/>
              </w:rPr>
            </w:pPr>
          </w:p>
        </w:tc>
      </w:tr>
      <w:tr w:rsidR="00D0799E"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D0799E" w:rsidRDefault="00D0799E" w:rsidP="00D0799E">
            <w:pPr>
              <w:pStyle w:val="TAC"/>
              <w:spacing w:before="20" w:after="20"/>
              <w:ind w:left="57" w:right="57"/>
              <w:jc w:val="left"/>
              <w:rPr>
                <w:lang w:eastAsia="zh-CN"/>
              </w:rPr>
            </w:pPr>
          </w:p>
        </w:tc>
      </w:tr>
      <w:tr w:rsidR="00D0799E"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0799E" w:rsidRDefault="00D0799E" w:rsidP="00D0799E">
            <w:pPr>
              <w:pStyle w:val="TAC"/>
              <w:spacing w:before="20" w:after="20"/>
              <w:ind w:left="57" w:right="57"/>
              <w:jc w:val="left"/>
              <w:rPr>
                <w:lang w:eastAsia="zh-CN"/>
              </w:rPr>
            </w:pPr>
          </w:p>
        </w:tc>
      </w:tr>
      <w:tr w:rsidR="00D0799E"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0799E" w:rsidRDefault="00D0799E" w:rsidP="00D0799E">
            <w:pPr>
              <w:pStyle w:val="TAC"/>
              <w:spacing w:before="20" w:after="20"/>
              <w:ind w:left="57" w:right="57"/>
              <w:jc w:val="left"/>
              <w:rPr>
                <w:lang w:eastAsia="zh-CN"/>
              </w:rPr>
            </w:pPr>
          </w:p>
        </w:tc>
      </w:tr>
      <w:tr w:rsidR="00D0799E"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0799E" w:rsidRDefault="00D0799E" w:rsidP="00D0799E">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to define the UE behavior/requirement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SimSun" w:hAnsi="Arial" w:cs="Arial"/>
                <w:bCs/>
                <w:lang w:eastAsia="zh-CN"/>
              </w:rPr>
            </w:pPr>
            <w:r>
              <w:rPr>
                <w:rFonts w:ascii="Arial" w:eastAsia="SimSun" w:hAnsi="Arial" w:cs="Arial"/>
                <w:bCs/>
                <w:lang w:eastAsia="zh-CN"/>
              </w:rPr>
              <w:t>We share</w:t>
            </w:r>
            <w:r w:rsidR="00483ADA">
              <w:rPr>
                <w:rFonts w:ascii="Arial" w:eastAsia="SimSun" w:hAnsi="Arial" w:cs="Arial"/>
                <w:bCs/>
                <w:lang w:eastAsia="zh-CN"/>
              </w:rPr>
              <w:t xml:space="preserve"> the same understanding as rapporteur. </w:t>
            </w:r>
          </w:p>
          <w:p w14:paraId="4B9E7F98" w14:textId="77777777" w:rsidR="00483ADA" w:rsidRDefault="001C05C9" w:rsidP="001C05C9">
            <w:pPr>
              <w:spacing w:after="0"/>
              <w:jc w:val="both"/>
              <w:rPr>
                <w:rFonts w:ascii="Arial" w:eastAsia="SimSun" w:hAnsi="Arial" w:cs="Arial"/>
                <w:bCs/>
                <w:lang w:eastAsia="zh-CN"/>
              </w:rPr>
            </w:pPr>
            <w:r>
              <w:rPr>
                <w:rFonts w:ascii="Arial" w:eastAsia="SimSun" w:hAnsi="Arial" w:cs="Arial"/>
                <w:bCs/>
                <w:lang w:eastAsia="zh-CN"/>
              </w:rPr>
              <w:t xml:space="preserve">RAN4 is not required to </w:t>
            </w:r>
            <w:r w:rsidR="00483ADA">
              <w:rPr>
                <w:rFonts w:ascii="Arial" w:eastAsia="SimSun" w:hAnsi="Arial" w:cs="Arial"/>
                <w:bCs/>
                <w:lang w:eastAsia="zh-CN"/>
              </w:rPr>
              <w:t>define corresponding requirements in Rel-17</w:t>
            </w:r>
            <w:r>
              <w:rPr>
                <w:rFonts w:ascii="Arial" w:eastAsia="SimSun"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SimSun" w:hAnsi="Arial" w:cs="Arial"/>
                <w:bCs/>
                <w:lang w:eastAsia="zh-CN"/>
              </w:rPr>
            </w:pPr>
            <w:r>
              <w:rPr>
                <w:rFonts w:ascii="Arial" w:eastAsia="SimSun" w:hAnsi="Arial" w:cs="Arial"/>
                <w:bCs/>
                <w:lang w:eastAsia="zh-CN"/>
              </w:rPr>
              <w:t xml:space="preserve">Usually, requirements can be defined later than RRC signalling, but once requirements </w:t>
            </w:r>
            <w:r w:rsidR="00D40CB6">
              <w:rPr>
                <w:rFonts w:ascii="Arial" w:eastAsia="SimSun" w:hAnsi="Arial" w:cs="Arial"/>
                <w:bCs/>
                <w:lang w:eastAsia="zh-CN"/>
              </w:rPr>
              <w:t>are</w:t>
            </w:r>
            <w:r>
              <w:rPr>
                <w:rFonts w:ascii="Arial" w:eastAsia="SimSun"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SimSun"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ePositioning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hint="eastAsia"/>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hint="eastAsia"/>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0799E" w:rsidRPr="00602393" w14:paraId="7EF7FE58" w14:textId="77777777" w:rsidTr="004548E6">
        <w:tc>
          <w:tcPr>
            <w:tcW w:w="1328" w:type="dxa"/>
            <w:shd w:val="clear" w:color="auto" w:fill="auto"/>
          </w:tcPr>
          <w:p w14:paraId="3F8B0050" w14:textId="77777777" w:rsidR="00D0799E" w:rsidRPr="00E039DD" w:rsidRDefault="00D0799E" w:rsidP="00D0799E">
            <w:pPr>
              <w:spacing w:after="0"/>
              <w:jc w:val="both"/>
              <w:rPr>
                <w:rFonts w:ascii="Arial" w:eastAsia="SimSun" w:hAnsi="Arial" w:cs="Arial"/>
                <w:bCs/>
                <w:lang w:eastAsia="zh-CN"/>
              </w:rPr>
            </w:pPr>
          </w:p>
        </w:tc>
        <w:tc>
          <w:tcPr>
            <w:tcW w:w="1140" w:type="dxa"/>
          </w:tcPr>
          <w:p w14:paraId="5297C871" w14:textId="77777777" w:rsidR="00D0799E" w:rsidRPr="00E039DD" w:rsidRDefault="00D0799E" w:rsidP="00D0799E">
            <w:pPr>
              <w:spacing w:after="0"/>
              <w:jc w:val="both"/>
              <w:rPr>
                <w:rFonts w:ascii="Arial" w:eastAsia="SimSun" w:hAnsi="Arial" w:cs="Arial"/>
                <w:bCs/>
                <w:lang w:eastAsia="zh-CN"/>
              </w:rPr>
            </w:pPr>
          </w:p>
        </w:tc>
        <w:tc>
          <w:tcPr>
            <w:tcW w:w="7989" w:type="dxa"/>
            <w:shd w:val="clear" w:color="auto" w:fill="auto"/>
          </w:tcPr>
          <w:p w14:paraId="23F1668D" w14:textId="77777777" w:rsidR="00D0799E" w:rsidRPr="00602393" w:rsidRDefault="00D0799E" w:rsidP="00D0799E">
            <w:pPr>
              <w:spacing w:after="0"/>
              <w:jc w:val="both"/>
              <w:rPr>
                <w:rFonts w:ascii="Arial" w:hAnsi="Arial" w:cs="Arial"/>
                <w:bCs/>
                <w:lang w:eastAsia="ko-KR"/>
              </w:rPr>
            </w:pPr>
          </w:p>
        </w:tc>
      </w:tr>
      <w:tr w:rsidR="00D0799E" w:rsidRPr="00602393" w14:paraId="78E740E2" w14:textId="77777777" w:rsidTr="004548E6">
        <w:tc>
          <w:tcPr>
            <w:tcW w:w="1328" w:type="dxa"/>
            <w:shd w:val="clear" w:color="auto" w:fill="auto"/>
          </w:tcPr>
          <w:p w14:paraId="0AE56EFB" w14:textId="77777777" w:rsidR="00D0799E" w:rsidRPr="00602393" w:rsidRDefault="00D0799E" w:rsidP="00D0799E">
            <w:pPr>
              <w:spacing w:after="0"/>
              <w:jc w:val="both"/>
              <w:rPr>
                <w:rFonts w:ascii="Arial" w:eastAsia="SimSun" w:hAnsi="Arial" w:cs="Arial"/>
                <w:bCs/>
                <w:lang w:eastAsia="zh-CN"/>
              </w:rPr>
            </w:pPr>
          </w:p>
        </w:tc>
        <w:tc>
          <w:tcPr>
            <w:tcW w:w="1140" w:type="dxa"/>
          </w:tcPr>
          <w:p w14:paraId="1EDF5426"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78ABFBC9" w14:textId="77777777" w:rsidR="00D0799E" w:rsidRPr="00602393" w:rsidRDefault="00D0799E" w:rsidP="00D0799E">
            <w:pPr>
              <w:spacing w:after="0"/>
              <w:jc w:val="both"/>
              <w:rPr>
                <w:rFonts w:ascii="Arial" w:hAnsi="Arial" w:cs="Arial"/>
                <w:bCs/>
                <w:lang w:eastAsia="zh-CN"/>
              </w:rPr>
            </w:pPr>
          </w:p>
        </w:tc>
      </w:tr>
      <w:tr w:rsidR="00D0799E" w:rsidRPr="00602393" w14:paraId="770114A4" w14:textId="77777777" w:rsidTr="004548E6">
        <w:tc>
          <w:tcPr>
            <w:tcW w:w="1328" w:type="dxa"/>
            <w:shd w:val="clear" w:color="auto" w:fill="auto"/>
          </w:tcPr>
          <w:p w14:paraId="5AB10979" w14:textId="77777777" w:rsidR="00D0799E" w:rsidRPr="00602393" w:rsidRDefault="00D0799E" w:rsidP="00D0799E">
            <w:pPr>
              <w:spacing w:after="0"/>
              <w:jc w:val="both"/>
              <w:rPr>
                <w:rFonts w:ascii="Arial" w:hAnsi="Arial" w:cs="Arial"/>
                <w:bCs/>
                <w:lang w:eastAsia="zh-CN"/>
              </w:rPr>
            </w:pPr>
          </w:p>
        </w:tc>
        <w:tc>
          <w:tcPr>
            <w:tcW w:w="1140" w:type="dxa"/>
          </w:tcPr>
          <w:p w14:paraId="54C54C09"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002D062" w14:textId="77777777" w:rsidR="00D0799E" w:rsidRPr="00602393" w:rsidRDefault="00D0799E" w:rsidP="00D0799E">
            <w:pPr>
              <w:spacing w:after="0"/>
              <w:jc w:val="both"/>
              <w:rPr>
                <w:rFonts w:ascii="Arial" w:hAnsi="Arial" w:cs="Arial"/>
                <w:bCs/>
                <w:lang w:eastAsia="zh-CN"/>
              </w:rPr>
            </w:pPr>
          </w:p>
        </w:tc>
      </w:tr>
      <w:tr w:rsidR="00D0799E" w:rsidRPr="00602393" w14:paraId="6C7066FC" w14:textId="77777777" w:rsidTr="004548E6">
        <w:tc>
          <w:tcPr>
            <w:tcW w:w="1328" w:type="dxa"/>
            <w:shd w:val="clear" w:color="auto" w:fill="auto"/>
          </w:tcPr>
          <w:p w14:paraId="7F81DDFF" w14:textId="77777777" w:rsidR="00D0799E" w:rsidRPr="00602393" w:rsidRDefault="00D0799E" w:rsidP="00D0799E">
            <w:pPr>
              <w:spacing w:after="0"/>
              <w:jc w:val="both"/>
              <w:rPr>
                <w:rFonts w:ascii="Arial" w:hAnsi="Arial" w:cs="Arial"/>
                <w:bCs/>
                <w:lang w:eastAsia="zh-CN"/>
              </w:rPr>
            </w:pPr>
          </w:p>
        </w:tc>
        <w:tc>
          <w:tcPr>
            <w:tcW w:w="1140" w:type="dxa"/>
          </w:tcPr>
          <w:p w14:paraId="342E7ABF"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7627B5A5" w14:textId="77777777" w:rsidR="00D0799E" w:rsidRPr="00602393" w:rsidRDefault="00D0799E" w:rsidP="00D0799E">
            <w:pPr>
              <w:spacing w:after="0"/>
              <w:jc w:val="both"/>
              <w:rPr>
                <w:rFonts w:ascii="Arial" w:hAnsi="Arial" w:cs="Arial"/>
                <w:bCs/>
                <w:lang w:eastAsia="zh-CN"/>
              </w:rPr>
            </w:pPr>
          </w:p>
        </w:tc>
      </w:tr>
      <w:tr w:rsidR="00D0799E" w:rsidRPr="00602393" w14:paraId="56B176F1" w14:textId="77777777" w:rsidTr="004548E6">
        <w:tc>
          <w:tcPr>
            <w:tcW w:w="1328" w:type="dxa"/>
            <w:shd w:val="clear" w:color="auto" w:fill="auto"/>
          </w:tcPr>
          <w:p w14:paraId="2F2BCF0E" w14:textId="77777777" w:rsidR="00D0799E" w:rsidRDefault="00D0799E" w:rsidP="00D0799E">
            <w:pPr>
              <w:spacing w:after="0"/>
              <w:jc w:val="both"/>
              <w:rPr>
                <w:rFonts w:ascii="Arial" w:hAnsi="Arial" w:cs="Arial"/>
                <w:bCs/>
                <w:lang w:eastAsia="ko-KR"/>
              </w:rPr>
            </w:pPr>
          </w:p>
        </w:tc>
        <w:tc>
          <w:tcPr>
            <w:tcW w:w="1140" w:type="dxa"/>
          </w:tcPr>
          <w:p w14:paraId="3EB30927" w14:textId="77777777" w:rsidR="00D0799E" w:rsidRDefault="00D0799E" w:rsidP="00D0799E">
            <w:pPr>
              <w:spacing w:after="0"/>
              <w:jc w:val="both"/>
              <w:rPr>
                <w:rFonts w:ascii="Arial" w:hAnsi="Arial" w:cs="Arial"/>
                <w:bCs/>
                <w:lang w:eastAsia="ko-KR"/>
              </w:rPr>
            </w:pPr>
          </w:p>
        </w:tc>
        <w:tc>
          <w:tcPr>
            <w:tcW w:w="7989" w:type="dxa"/>
            <w:shd w:val="clear" w:color="auto" w:fill="auto"/>
          </w:tcPr>
          <w:p w14:paraId="7572F86D" w14:textId="77777777" w:rsidR="00D0799E" w:rsidRPr="008A3F2A" w:rsidRDefault="00D0799E" w:rsidP="00D0799E">
            <w:pPr>
              <w:spacing w:after="0"/>
              <w:jc w:val="both"/>
              <w:rPr>
                <w:rFonts w:ascii="Arial" w:hAnsi="Arial" w:cs="Arial"/>
                <w:bCs/>
                <w:lang w:eastAsia="ko-KR"/>
              </w:rPr>
            </w:pPr>
          </w:p>
        </w:tc>
      </w:tr>
      <w:tr w:rsidR="00D0799E" w:rsidRPr="00602393" w14:paraId="4E6F6148" w14:textId="77777777" w:rsidTr="004548E6">
        <w:tc>
          <w:tcPr>
            <w:tcW w:w="1328" w:type="dxa"/>
            <w:shd w:val="clear" w:color="auto" w:fill="auto"/>
          </w:tcPr>
          <w:p w14:paraId="712CD370" w14:textId="77777777" w:rsidR="00D0799E" w:rsidRPr="003C3EF7" w:rsidRDefault="00D0799E" w:rsidP="00D0799E">
            <w:pPr>
              <w:spacing w:after="0"/>
              <w:jc w:val="both"/>
              <w:rPr>
                <w:rFonts w:ascii="Arial" w:eastAsia="SimSun" w:hAnsi="Arial" w:cs="Arial"/>
                <w:bCs/>
                <w:lang w:eastAsia="zh-CN"/>
              </w:rPr>
            </w:pPr>
          </w:p>
        </w:tc>
        <w:tc>
          <w:tcPr>
            <w:tcW w:w="1140" w:type="dxa"/>
          </w:tcPr>
          <w:p w14:paraId="5FB8725C" w14:textId="77777777" w:rsidR="00D0799E" w:rsidRPr="003C3EF7" w:rsidRDefault="00D0799E" w:rsidP="00D0799E">
            <w:pPr>
              <w:spacing w:after="0"/>
              <w:jc w:val="both"/>
              <w:rPr>
                <w:rFonts w:ascii="Arial" w:eastAsia="SimSun" w:hAnsi="Arial" w:cs="Arial"/>
                <w:bCs/>
                <w:lang w:eastAsia="zh-CN"/>
              </w:rPr>
            </w:pPr>
          </w:p>
        </w:tc>
        <w:tc>
          <w:tcPr>
            <w:tcW w:w="7989" w:type="dxa"/>
            <w:shd w:val="clear" w:color="auto" w:fill="auto"/>
          </w:tcPr>
          <w:p w14:paraId="42082B3B" w14:textId="77777777" w:rsidR="00D0799E" w:rsidRPr="003C3EF7" w:rsidRDefault="00D0799E" w:rsidP="00D0799E">
            <w:pPr>
              <w:spacing w:after="0"/>
              <w:jc w:val="both"/>
              <w:rPr>
                <w:rFonts w:ascii="Arial" w:eastAsia="SimSun" w:hAnsi="Arial" w:cs="Arial"/>
                <w:bCs/>
                <w:lang w:eastAsia="zh-CN"/>
              </w:rPr>
            </w:pPr>
          </w:p>
        </w:tc>
      </w:tr>
      <w:tr w:rsidR="00D0799E" w:rsidRPr="00602393" w14:paraId="0EDFFA9D" w14:textId="77777777" w:rsidTr="004548E6">
        <w:tc>
          <w:tcPr>
            <w:tcW w:w="1328" w:type="dxa"/>
            <w:shd w:val="clear" w:color="auto" w:fill="auto"/>
          </w:tcPr>
          <w:p w14:paraId="21F3E1BF" w14:textId="77777777" w:rsidR="00D0799E" w:rsidRPr="00602393" w:rsidRDefault="00D0799E" w:rsidP="00D0799E">
            <w:pPr>
              <w:spacing w:after="0"/>
              <w:jc w:val="both"/>
              <w:rPr>
                <w:rFonts w:ascii="Arial" w:hAnsi="Arial" w:cs="Arial"/>
                <w:bCs/>
                <w:lang w:eastAsia="zh-CN"/>
              </w:rPr>
            </w:pPr>
          </w:p>
        </w:tc>
        <w:tc>
          <w:tcPr>
            <w:tcW w:w="1140" w:type="dxa"/>
          </w:tcPr>
          <w:p w14:paraId="2428270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36D9AFF" w14:textId="77777777" w:rsidR="00D0799E" w:rsidRPr="00602393" w:rsidRDefault="00D0799E" w:rsidP="00D0799E">
            <w:pPr>
              <w:spacing w:after="0"/>
              <w:jc w:val="both"/>
              <w:rPr>
                <w:rFonts w:ascii="Arial" w:hAnsi="Arial" w:cs="Arial"/>
                <w:bCs/>
                <w:lang w:eastAsia="zh-CN"/>
              </w:rPr>
            </w:pPr>
          </w:p>
        </w:tc>
      </w:tr>
      <w:tr w:rsidR="00D0799E" w:rsidRPr="00602393" w14:paraId="2A7D148E" w14:textId="77777777" w:rsidTr="004548E6">
        <w:tc>
          <w:tcPr>
            <w:tcW w:w="1328" w:type="dxa"/>
            <w:shd w:val="clear" w:color="auto" w:fill="auto"/>
          </w:tcPr>
          <w:p w14:paraId="419E0192" w14:textId="77777777" w:rsidR="00D0799E" w:rsidRPr="00602393" w:rsidRDefault="00D0799E" w:rsidP="00D0799E">
            <w:pPr>
              <w:spacing w:after="0"/>
              <w:jc w:val="both"/>
              <w:rPr>
                <w:rFonts w:ascii="Arial" w:hAnsi="Arial" w:cs="Arial"/>
                <w:bCs/>
                <w:lang w:eastAsia="zh-CN"/>
              </w:rPr>
            </w:pPr>
          </w:p>
        </w:tc>
        <w:tc>
          <w:tcPr>
            <w:tcW w:w="1140" w:type="dxa"/>
          </w:tcPr>
          <w:p w14:paraId="65AF222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0ABDB2B2" w14:textId="77777777" w:rsidR="00D0799E" w:rsidRPr="00602393" w:rsidRDefault="00D0799E" w:rsidP="00D0799E">
            <w:pPr>
              <w:spacing w:after="0"/>
              <w:jc w:val="both"/>
              <w:rPr>
                <w:rFonts w:ascii="Arial" w:hAnsi="Arial" w:cs="Arial"/>
                <w:bCs/>
                <w:lang w:eastAsia="zh-CN"/>
              </w:rPr>
            </w:pPr>
          </w:p>
        </w:tc>
      </w:tr>
      <w:tr w:rsidR="00D0799E" w:rsidRPr="00602393" w14:paraId="6F530260" w14:textId="77777777" w:rsidTr="004548E6">
        <w:tc>
          <w:tcPr>
            <w:tcW w:w="1328" w:type="dxa"/>
            <w:shd w:val="clear" w:color="auto" w:fill="auto"/>
          </w:tcPr>
          <w:p w14:paraId="1B8A66C7" w14:textId="77777777" w:rsidR="00D0799E" w:rsidRPr="00602393" w:rsidRDefault="00D0799E" w:rsidP="00D0799E">
            <w:pPr>
              <w:spacing w:after="0"/>
              <w:jc w:val="both"/>
              <w:rPr>
                <w:rFonts w:ascii="Arial" w:hAnsi="Arial" w:cs="Arial"/>
                <w:bCs/>
                <w:lang w:eastAsia="zh-CN"/>
              </w:rPr>
            </w:pPr>
          </w:p>
        </w:tc>
        <w:tc>
          <w:tcPr>
            <w:tcW w:w="1140" w:type="dxa"/>
          </w:tcPr>
          <w:p w14:paraId="279595F2"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0A61A7D" w14:textId="77777777" w:rsidR="00D0799E" w:rsidRPr="00602393" w:rsidRDefault="00D0799E" w:rsidP="00D0799E">
            <w:pPr>
              <w:spacing w:after="0"/>
              <w:jc w:val="both"/>
              <w:rPr>
                <w:rFonts w:ascii="Arial" w:hAnsi="Arial" w:cs="Arial"/>
                <w:bCs/>
                <w:lang w:eastAsia="zh-CN"/>
              </w:rPr>
            </w:pPr>
          </w:p>
        </w:tc>
      </w:tr>
      <w:tr w:rsidR="00D0799E" w:rsidRPr="00602393" w14:paraId="3277B4DB" w14:textId="77777777" w:rsidTr="004548E6">
        <w:tc>
          <w:tcPr>
            <w:tcW w:w="1328" w:type="dxa"/>
            <w:shd w:val="clear" w:color="auto" w:fill="auto"/>
          </w:tcPr>
          <w:p w14:paraId="5E8F1C54" w14:textId="77777777" w:rsidR="00D0799E" w:rsidRPr="00602393" w:rsidRDefault="00D0799E" w:rsidP="00D0799E">
            <w:pPr>
              <w:spacing w:after="0"/>
              <w:jc w:val="both"/>
              <w:rPr>
                <w:rFonts w:ascii="Arial" w:hAnsi="Arial" w:cs="Arial"/>
                <w:bCs/>
                <w:lang w:eastAsia="zh-CN"/>
              </w:rPr>
            </w:pPr>
          </w:p>
        </w:tc>
        <w:tc>
          <w:tcPr>
            <w:tcW w:w="1140" w:type="dxa"/>
          </w:tcPr>
          <w:p w14:paraId="333E9B4F"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03D8E28C" w14:textId="77777777" w:rsidR="00D0799E" w:rsidRPr="00602393" w:rsidRDefault="00D0799E" w:rsidP="00D0799E">
            <w:pPr>
              <w:spacing w:after="0"/>
              <w:jc w:val="both"/>
              <w:rPr>
                <w:rFonts w:ascii="Arial" w:hAnsi="Arial" w:cs="Arial"/>
                <w:bCs/>
                <w:lang w:eastAsia="zh-CN"/>
              </w:rPr>
            </w:pPr>
          </w:p>
        </w:tc>
      </w:tr>
      <w:tr w:rsidR="00D0799E" w:rsidRPr="00602393" w14:paraId="101EBAF9" w14:textId="77777777" w:rsidTr="004548E6">
        <w:tc>
          <w:tcPr>
            <w:tcW w:w="1328" w:type="dxa"/>
            <w:shd w:val="clear" w:color="auto" w:fill="auto"/>
          </w:tcPr>
          <w:p w14:paraId="3561FE8A" w14:textId="77777777" w:rsidR="00D0799E" w:rsidRPr="00602393" w:rsidRDefault="00D0799E" w:rsidP="00D0799E">
            <w:pPr>
              <w:spacing w:after="0"/>
              <w:jc w:val="both"/>
              <w:rPr>
                <w:rFonts w:ascii="Arial" w:hAnsi="Arial" w:cs="Arial"/>
                <w:bCs/>
                <w:lang w:eastAsia="zh-CN"/>
              </w:rPr>
            </w:pPr>
          </w:p>
        </w:tc>
        <w:tc>
          <w:tcPr>
            <w:tcW w:w="1140" w:type="dxa"/>
          </w:tcPr>
          <w:p w14:paraId="0B6ECAD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467E090" w14:textId="77777777" w:rsidR="00D0799E" w:rsidRPr="00602393" w:rsidRDefault="00D0799E" w:rsidP="00D0799E">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8" w:history="1">
        <w:r w:rsidR="001E0C3B" w:rsidRPr="001E0C3B">
          <w:rPr>
            <w:rStyle w:val="aa"/>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af2"/>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 (Proponent) </w:t>
            </w:r>
          </w:p>
          <w:p w14:paraId="5EE93F33"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Agree. </w:t>
            </w:r>
          </w:p>
          <w:p w14:paraId="7F4D76CB" w14:textId="6C221490"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hint="eastAsia"/>
                <w:bCs/>
                <w:lang w:eastAsia="ja-JP"/>
              </w:rPr>
            </w:pPr>
            <w:r>
              <w:rPr>
                <w:rFonts w:ascii="Arial" w:eastAsia="MS Mincho" w:hAnsi="Arial" w:cs="Arial"/>
                <w:bCs/>
                <w:lang w:eastAsia="ja-JP"/>
              </w:rPr>
              <w:t>Agree with the proposals.</w:t>
            </w:r>
          </w:p>
        </w:tc>
      </w:tr>
      <w:tr w:rsidR="00D0799E" w:rsidRPr="00602393" w14:paraId="0C5FAF84" w14:textId="77777777" w:rsidTr="00A8521D">
        <w:trPr>
          <w:trHeight w:val="250"/>
        </w:trPr>
        <w:tc>
          <w:tcPr>
            <w:tcW w:w="1488" w:type="dxa"/>
            <w:shd w:val="clear" w:color="auto" w:fill="auto"/>
          </w:tcPr>
          <w:p w14:paraId="6B6224F4" w14:textId="77777777" w:rsidR="00D0799E" w:rsidRPr="00E039DD" w:rsidRDefault="00D0799E" w:rsidP="00D0799E">
            <w:pPr>
              <w:spacing w:after="0"/>
              <w:jc w:val="both"/>
              <w:rPr>
                <w:rFonts w:ascii="Arial" w:eastAsia="SimSun" w:hAnsi="Arial" w:cs="Arial"/>
                <w:bCs/>
                <w:lang w:eastAsia="zh-CN"/>
              </w:rPr>
            </w:pPr>
          </w:p>
        </w:tc>
        <w:tc>
          <w:tcPr>
            <w:tcW w:w="8955" w:type="dxa"/>
            <w:shd w:val="clear" w:color="auto" w:fill="auto"/>
          </w:tcPr>
          <w:p w14:paraId="745F702F" w14:textId="77777777" w:rsidR="00D0799E" w:rsidRPr="00602393" w:rsidRDefault="00D0799E" w:rsidP="00D0799E">
            <w:pPr>
              <w:spacing w:after="0"/>
              <w:jc w:val="both"/>
              <w:rPr>
                <w:rFonts w:ascii="Arial" w:hAnsi="Arial" w:cs="Arial"/>
                <w:bCs/>
                <w:lang w:eastAsia="ko-KR"/>
              </w:rPr>
            </w:pPr>
          </w:p>
        </w:tc>
      </w:tr>
      <w:tr w:rsidR="00D0799E" w:rsidRPr="00602393" w14:paraId="692A5022" w14:textId="77777777" w:rsidTr="00A8521D">
        <w:trPr>
          <w:trHeight w:val="250"/>
        </w:trPr>
        <w:tc>
          <w:tcPr>
            <w:tcW w:w="1488" w:type="dxa"/>
            <w:shd w:val="clear" w:color="auto" w:fill="auto"/>
          </w:tcPr>
          <w:p w14:paraId="4DDD18EB" w14:textId="77777777" w:rsidR="00D0799E" w:rsidRPr="00602393" w:rsidRDefault="00D0799E" w:rsidP="00D0799E">
            <w:pPr>
              <w:spacing w:after="0"/>
              <w:jc w:val="both"/>
              <w:rPr>
                <w:rFonts w:ascii="Arial" w:eastAsia="SimSun" w:hAnsi="Arial" w:cs="Arial"/>
                <w:bCs/>
                <w:lang w:eastAsia="zh-CN"/>
              </w:rPr>
            </w:pPr>
          </w:p>
        </w:tc>
        <w:tc>
          <w:tcPr>
            <w:tcW w:w="8955" w:type="dxa"/>
            <w:shd w:val="clear" w:color="auto" w:fill="auto"/>
          </w:tcPr>
          <w:p w14:paraId="649FFFEF" w14:textId="77777777" w:rsidR="00D0799E" w:rsidRPr="00602393" w:rsidRDefault="00D0799E" w:rsidP="00D0799E">
            <w:pPr>
              <w:spacing w:after="0"/>
              <w:jc w:val="both"/>
              <w:rPr>
                <w:rFonts w:ascii="Arial" w:hAnsi="Arial" w:cs="Arial"/>
                <w:bCs/>
                <w:lang w:eastAsia="zh-CN"/>
              </w:rPr>
            </w:pPr>
          </w:p>
        </w:tc>
      </w:tr>
      <w:tr w:rsidR="00D0799E" w:rsidRPr="00602393" w14:paraId="5618DFAA" w14:textId="77777777" w:rsidTr="00A8521D">
        <w:trPr>
          <w:trHeight w:val="250"/>
        </w:trPr>
        <w:tc>
          <w:tcPr>
            <w:tcW w:w="1488" w:type="dxa"/>
            <w:shd w:val="clear" w:color="auto" w:fill="auto"/>
          </w:tcPr>
          <w:p w14:paraId="1751202A"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58A1E69C" w14:textId="77777777" w:rsidR="00D0799E" w:rsidRPr="00602393" w:rsidRDefault="00D0799E" w:rsidP="00D0799E">
            <w:pPr>
              <w:spacing w:after="0"/>
              <w:jc w:val="both"/>
              <w:rPr>
                <w:rFonts w:ascii="Arial" w:hAnsi="Arial" w:cs="Arial"/>
                <w:bCs/>
                <w:lang w:eastAsia="zh-CN"/>
              </w:rPr>
            </w:pPr>
          </w:p>
        </w:tc>
      </w:tr>
      <w:tr w:rsidR="00D0799E" w:rsidRPr="00602393" w14:paraId="7D40ABBD" w14:textId="77777777" w:rsidTr="00A8521D">
        <w:trPr>
          <w:trHeight w:val="250"/>
        </w:trPr>
        <w:tc>
          <w:tcPr>
            <w:tcW w:w="1488" w:type="dxa"/>
            <w:shd w:val="clear" w:color="auto" w:fill="auto"/>
          </w:tcPr>
          <w:p w14:paraId="1349534E"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44654CD0" w14:textId="77777777" w:rsidR="00D0799E" w:rsidRPr="00602393" w:rsidRDefault="00D0799E" w:rsidP="00D0799E">
            <w:pPr>
              <w:spacing w:after="0"/>
              <w:jc w:val="both"/>
              <w:rPr>
                <w:rFonts w:ascii="Arial" w:hAnsi="Arial" w:cs="Arial"/>
                <w:bCs/>
                <w:lang w:eastAsia="zh-CN"/>
              </w:rPr>
            </w:pPr>
          </w:p>
        </w:tc>
      </w:tr>
      <w:tr w:rsidR="00D0799E" w:rsidRPr="00602393" w14:paraId="7E1C9DB5" w14:textId="77777777" w:rsidTr="00A8521D">
        <w:trPr>
          <w:trHeight w:val="250"/>
        </w:trPr>
        <w:tc>
          <w:tcPr>
            <w:tcW w:w="1488" w:type="dxa"/>
            <w:shd w:val="clear" w:color="auto" w:fill="auto"/>
          </w:tcPr>
          <w:p w14:paraId="35096C3E" w14:textId="77777777" w:rsidR="00D0799E" w:rsidRDefault="00D0799E" w:rsidP="00D0799E">
            <w:pPr>
              <w:spacing w:after="0"/>
              <w:jc w:val="both"/>
              <w:rPr>
                <w:rFonts w:ascii="Arial" w:hAnsi="Arial" w:cs="Arial"/>
                <w:bCs/>
                <w:lang w:eastAsia="ko-KR"/>
              </w:rPr>
            </w:pPr>
          </w:p>
        </w:tc>
        <w:tc>
          <w:tcPr>
            <w:tcW w:w="8955" w:type="dxa"/>
            <w:shd w:val="clear" w:color="auto" w:fill="auto"/>
          </w:tcPr>
          <w:p w14:paraId="69911697" w14:textId="77777777" w:rsidR="00D0799E" w:rsidRPr="008A3F2A" w:rsidRDefault="00D0799E" w:rsidP="00D0799E">
            <w:pPr>
              <w:spacing w:after="0"/>
              <w:jc w:val="both"/>
              <w:rPr>
                <w:rFonts w:ascii="Arial" w:hAnsi="Arial" w:cs="Arial"/>
                <w:bCs/>
                <w:lang w:eastAsia="ko-KR"/>
              </w:rPr>
            </w:pPr>
          </w:p>
        </w:tc>
      </w:tr>
      <w:tr w:rsidR="00D0799E" w:rsidRPr="00602393" w14:paraId="73C20E4D" w14:textId="77777777" w:rsidTr="00A8521D">
        <w:trPr>
          <w:trHeight w:val="250"/>
        </w:trPr>
        <w:tc>
          <w:tcPr>
            <w:tcW w:w="1488" w:type="dxa"/>
            <w:shd w:val="clear" w:color="auto" w:fill="auto"/>
          </w:tcPr>
          <w:p w14:paraId="2ADB1673" w14:textId="77777777" w:rsidR="00D0799E" w:rsidRPr="003C3EF7" w:rsidRDefault="00D0799E" w:rsidP="00D0799E">
            <w:pPr>
              <w:spacing w:after="0"/>
              <w:jc w:val="both"/>
              <w:rPr>
                <w:rFonts w:ascii="Arial" w:eastAsia="SimSun" w:hAnsi="Arial" w:cs="Arial"/>
                <w:bCs/>
                <w:lang w:eastAsia="zh-CN"/>
              </w:rPr>
            </w:pPr>
          </w:p>
        </w:tc>
        <w:tc>
          <w:tcPr>
            <w:tcW w:w="8955" w:type="dxa"/>
            <w:shd w:val="clear" w:color="auto" w:fill="auto"/>
          </w:tcPr>
          <w:p w14:paraId="3AFF6B3E" w14:textId="77777777" w:rsidR="00D0799E" w:rsidRPr="003C3EF7" w:rsidRDefault="00D0799E" w:rsidP="00D0799E">
            <w:pPr>
              <w:spacing w:after="0"/>
              <w:jc w:val="both"/>
              <w:rPr>
                <w:rFonts w:ascii="Arial" w:eastAsia="SimSun" w:hAnsi="Arial" w:cs="Arial"/>
                <w:bCs/>
                <w:lang w:eastAsia="zh-CN"/>
              </w:rPr>
            </w:pPr>
          </w:p>
        </w:tc>
      </w:tr>
      <w:tr w:rsidR="00D0799E" w:rsidRPr="00602393" w14:paraId="4AF12C5E" w14:textId="77777777" w:rsidTr="00A8521D">
        <w:trPr>
          <w:trHeight w:val="250"/>
        </w:trPr>
        <w:tc>
          <w:tcPr>
            <w:tcW w:w="1488" w:type="dxa"/>
            <w:shd w:val="clear" w:color="auto" w:fill="auto"/>
          </w:tcPr>
          <w:p w14:paraId="76AB8593"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2EC4B219" w14:textId="77777777" w:rsidR="00D0799E" w:rsidRPr="00602393" w:rsidRDefault="00D0799E" w:rsidP="00D0799E">
            <w:pPr>
              <w:spacing w:after="0"/>
              <w:jc w:val="both"/>
              <w:rPr>
                <w:rFonts w:ascii="Arial" w:hAnsi="Arial" w:cs="Arial"/>
                <w:bCs/>
                <w:lang w:eastAsia="zh-CN"/>
              </w:rPr>
            </w:pPr>
          </w:p>
        </w:tc>
      </w:tr>
      <w:tr w:rsidR="00D0799E" w:rsidRPr="00602393" w14:paraId="099BAB4E" w14:textId="77777777" w:rsidTr="00A8521D">
        <w:trPr>
          <w:trHeight w:val="250"/>
        </w:trPr>
        <w:tc>
          <w:tcPr>
            <w:tcW w:w="1488" w:type="dxa"/>
            <w:shd w:val="clear" w:color="auto" w:fill="auto"/>
          </w:tcPr>
          <w:p w14:paraId="213FF056"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20F59D2E" w14:textId="77777777" w:rsidR="00D0799E" w:rsidRPr="00602393" w:rsidRDefault="00D0799E" w:rsidP="00D0799E">
            <w:pPr>
              <w:spacing w:after="0"/>
              <w:jc w:val="both"/>
              <w:rPr>
                <w:rFonts w:ascii="Arial" w:hAnsi="Arial" w:cs="Arial"/>
                <w:bCs/>
                <w:lang w:eastAsia="zh-CN"/>
              </w:rPr>
            </w:pPr>
          </w:p>
        </w:tc>
      </w:tr>
      <w:tr w:rsidR="00D0799E" w:rsidRPr="00602393" w14:paraId="530EC9B3" w14:textId="77777777" w:rsidTr="00A8521D">
        <w:trPr>
          <w:trHeight w:val="250"/>
        </w:trPr>
        <w:tc>
          <w:tcPr>
            <w:tcW w:w="1488" w:type="dxa"/>
            <w:shd w:val="clear" w:color="auto" w:fill="auto"/>
          </w:tcPr>
          <w:p w14:paraId="34078EA7"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73F32CE9" w14:textId="77777777" w:rsidR="00D0799E" w:rsidRPr="00602393" w:rsidRDefault="00D0799E" w:rsidP="00D0799E">
            <w:pPr>
              <w:spacing w:after="0"/>
              <w:jc w:val="both"/>
              <w:rPr>
                <w:rFonts w:ascii="Arial" w:hAnsi="Arial" w:cs="Arial"/>
                <w:bCs/>
                <w:lang w:eastAsia="zh-CN"/>
              </w:rPr>
            </w:pPr>
          </w:p>
        </w:tc>
      </w:tr>
      <w:tr w:rsidR="00D0799E" w:rsidRPr="00602393" w14:paraId="0237328B" w14:textId="77777777" w:rsidTr="00A8521D">
        <w:trPr>
          <w:trHeight w:val="250"/>
        </w:trPr>
        <w:tc>
          <w:tcPr>
            <w:tcW w:w="1488" w:type="dxa"/>
            <w:shd w:val="clear" w:color="auto" w:fill="auto"/>
          </w:tcPr>
          <w:p w14:paraId="795CB6F5"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64433AE4" w14:textId="77777777" w:rsidR="00D0799E" w:rsidRPr="00602393" w:rsidRDefault="00D0799E" w:rsidP="00D0799E">
            <w:pPr>
              <w:spacing w:after="0"/>
              <w:jc w:val="both"/>
              <w:rPr>
                <w:rFonts w:ascii="Arial" w:hAnsi="Arial" w:cs="Arial"/>
                <w:bCs/>
                <w:lang w:eastAsia="zh-CN"/>
              </w:rPr>
            </w:pPr>
          </w:p>
        </w:tc>
      </w:tr>
      <w:tr w:rsidR="00D0799E" w:rsidRPr="00602393" w14:paraId="71780ADD" w14:textId="77777777" w:rsidTr="00A8521D">
        <w:trPr>
          <w:trHeight w:val="250"/>
        </w:trPr>
        <w:tc>
          <w:tcPr>
            <w:tcW w:w="1488" w:type="dxa"/>
            <w:shd w:val="clear" w:color="auto" w:fill="auto"/>
          </w:tcPr>
          <w:p w14:paraId="1A9ABFB0"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68CBE75F" w14:textId="77777777" w:rsidR="00D0799E" w:rsidRPr="00602393" w:rsidRDefault="00D0799E" w:rsidP="00D0799E">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38"/>
      <w:r w:rsidRPr="00390DD5">
        <w:rPr>
          <w:rFonts w:ascii="Arial" w:eastAsia="Times New Roman" w:hAnsi="Arial"/>
          <w:sz w:val="24"/>
          <w:lang w:eastAsia="ja-JP"/>
        </w:rPr>
        <w:t>–</w:t>
      </w:r>
      <w:r w:rsidRPr="00390DD5">
        <w:rPr>
          <w:rFonts w:ascii="Arial" w:eastAsia="Times New Roman" w:hAnsi="Arial"/>
          <w:sz w:val="24"/>
          <w:lang w:eastAsia="ja-JP"/>
        </w:rPr>
        <w:tab/>
      </w:r>
      <w:r w:rsidRPr="00390DD5">
        <w:rPr>
          <w:rFonts w:ascii="Arial" w:eastAsia="Times New Roman" w:hAnsi="Arial"/>
          <w:i/>
          <w:iCs/>
          <w:sz w:val="24"/>
          <w:lang w:eastAsia="ja-JP"/>
        </w:rPr>
        <w:t>GapPriority</w:t>
      </w:r>
      <w:bookmarkEnd w:id="4"/>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r w:rsidRPr="00390DD5">
        <w:rPr>
          <w:rFonts w:eastAsia="Times New Roman"/>
          <w:i/>
          <w:lang w:eastAsia="ja-JP"/>
        </w:rPr>
        <w:t>GapPriority</w:t>
      </w:r>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0DD5">
        <w:rPr>
          <w:rFonts w:ascii="Arial" w:eastAsia="Times New Roman" w:hAnsi="Arial"/>
          <w:b/>
          <w:i/>
          <w:lang w:eastAsia="ja-JP"/>
        </w:rPr>
        <w:t>GapPriority</w:t>
      </w:r>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here are several Tdoc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910A2A" w:rsidP="004548E6">
            <w:pPr>
              <w:spacing w:after="120"/>
              <w:jc w:val="both"/>
              <w:rPr>
                <w:rFonts w:ascii="Arial" w:eastAsia="SimSun" w:hAnsi="Arial" w:cs="Arial"/>
                <w:lang w:eastAsia="zh-CN"/>
              </w:rPr>
            </w:pPr>
            <w:hyperlink r:id="rId9" w:history="1">
              <w:r w:rsidR="00BC16B9" w:rsidRPr="00BC16B9">
                <w:rPr>
                  <w:rStyle w:val="aa"/>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p w14:paraId="7A9E55A5" w14:textId="3E4B336A" w:rsidR="00BC16B9" w:rsidRPr="00DA7B0F" w:rsidRDefault="00910A2A" w:rsidP="004548E6">
            <w:pPr>
              <w:spacing w:after="120"/>
              <w:jc w:val="both"/>
              <w:rPr>
                <w:rFonts w:ascii="Arial" w:eastAsia="SimSun" w:hAnsi="Arial" w:cs="Arial"/>
                <w:lang w:eastAsia="zh-CN"/>
              </w:rPr>
            </w:pPr>
            <w:hyperlink r:id="rId10" w:history="1">
              <w:r w:rsidR="00BC16B9" w:rsidRPr="00BC16B9">
                <w:rPr>
                  <w:rStyle w:val="aa"/>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910A2A" w:rsidP="004548E6">
            <w:pPr>
              <w:spacing w:after="120"/>
              <w:jc w:val="both"/>
              <w:rPr>
                <w:rFonts w:ascii="Arial" w:eastAsia="SimSun" w:hAnsi="Arial" w:cs="Arial"/>
                <w:lang w:eastAsia="zh-CN"/>
              </w:rPr>
            </w:pPr>
            <w:hyperlink r:id="rId11" w:history="1">
              <w:r w:rsidR="00BC16B9" w:rsidRPr="00BC16B9">
                <w:rPr>
                  <w:rStyle w:val="aa"/>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910A2A" w:rsidP="004548E6">
            <w:pPr>
              <w:spacing w:after="120"/>
              <w:jc w:val="both"/>
              <w:rPr>
                <w:rFonts w:ascii="Arial" w:eastAsia="SimSun" w:hAnsi="Arial" w:cs="Arial"/>
                <w:lang w:eastAsia="zh-CN"/>
              </w:rPr>
            </w:pPr>
            <w:hyperlink r:id="rId12" w:history="1">
              <w:r w:rsidR="00BC16B9" w:rsidRPr="00BC16B9">
                <w:rPr>
                  <w:rStyle w:val="aa"/>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910A2A" w:rsidP="004548E6">
            <w:pPr>
              <w:spacing w:after="120"/>
              <w:jc w:val="both"/>
              <w:rPr>
                <w:rFonts w:ascii="Arial" w:eastAsia="SimSun" w:hAnsi="Arial" w:cs="Arial"/>
                <w:lang w:eastAsia="zh-CN"/>
              </w:rPr>
            </w:pPr>
            <w:hyperlink r:id="rId13" w:history="1">
              <w:r w:rsidR="00BC16B9" w:rsidRPr="00BC16B9">
                <w:rPr>
                  <w:rStyle w:val="aa"/>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910A2A" w:rsidP="004548E6">
            <w:pPr>
              <w:spacing w:after="120"/>
              <w:jc w:val="both"/>
              <w:rPr>
                <w:rFonts w:ascii="Arial" w:eastAsia="SimSun" w:hAnsi="Arial" w:cs="Arial"/>
                <w:lang w:eastAsia="zh-CN"/>
              </w:rPr>
            </w:pPr>
            <w:hyperlink r:id="rId14" w:history="1">
              <w:r w:rsidR="00BC16B9" w:rsidRPr="00BC16B9">
                <w:rPr>
                  <w:rStyle w:val="aa"/>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aff"/>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910A2A" w:rsidP="004548E6">
            <w:pPr>
              <w:spacing w:after="120"/>
              <w:jc w:val="both"/>
              <w:rPr>
                <w:rFonts w:ascii="Arial" w:eastAsia="SimSun" w:hAnsi="Arial" w:cs="Arial"/>
                <w:lang w:eastAsia="zh-CN"/>
              </w:rPr>
            </w:pPr>
            <w:hyperlink r:id="rId15" w:history="1">
              <w:r w:rsidR="00BC16B9" w:rsidRPr="00BC16B9">
                <w:rPr>
                  <w:rStyle w:val="aa"/>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SimSun" w:hAnsi="Arial" w:cs="Arial"/>
                <w:bCs/>
                <w:lang w:eastAsia="zh-CN"/>
              </w:rPr>
            </w:pPr>
            <w:r>
              <w:rPr>
                <w:rFonts w:ascii="Arial" w:eastAsia="SimSun"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SimSun" w:hAnsi="Arial" w:cs="Arial"/>
                <w:bCs/>
                <w:lang w:eastAsia="zh-CN"/>
              </w:rPr>
            </w:pPr>
            <w:r>
              <w:rPr>
                <w:rFonts w:ascii="Arial" w:eastAsia="SimSun"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SimSun" w:hAnsi="Arial" w:cs="Arial"/>
                <w:bCs/>
                <w:lang w:eastAsia="zh-CN"/>
              </w:rPr>
              <w:t>complexity in UE implementation.</w:t>
            </w:r>
          </w:p>
          <w:p w14:paraId="3F1E40DC" w14:textId="71CA5E13" w:rsidR="00BA190D" w:rsidRPr="00BA190D" w:rsidRDefault="00BA190D" w:rsidP="00D40CB6">
            <w:pPr>
              <w:spacing w:after="0"/>
              <w:jc w:val="both"/>
              <w:rPr>
                <w:rFonts w:ascii="Arial" w:eastAsia="SimSun" w:hAnsi="Arial" w:cs="Arial"/>
                <w:bCs/>
                <w:lang w:eastAsia="zh-CN"/>
              </w:rPr>
            </w:pPr>
            <w:r>
              <w:rPr>
                <w:rFonts w:ascii="Arial" w:eastAsia="SimSun" w:hAnsi="Arial" w:cs="Arial"/>
                <w:bCs/>
                <w:lang w:eastAsia="zh-CN"/>
              </w:rPr>
              <w:t xml:space="preserve">Considering there are up to 16 pre-configured positioning gap,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hint="eastAsia"/>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hint="eastAsia"/>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0799E" w:rsidRPr="00602393" w14:paraId="2BD8A258" w14:textId="77777777" w:rsidTr="00A47776">
        <w:tc>
          <w:tcPr>
            <w:tcW w:w="1328" w:type="dxa"/>
            <w:shd w:val="clear" w:color="auto" w:fill="auto"/>
          </w:tcPr>
          <w:p w14:paraId="2087E61C" w14:textId="77777777" w:rsidR="00D0799E" w:rsidRPr="00E039DD" w:rsidRDefault="00D0799E" w:rsidP="00D0799E">
            <w:pPr>
              <w:spacing w:after="0"/>
              <w:jc w:val="both"/>
              <w:rPr>
                <w:rFonts w:ascii="Arial" w:eastAsia="SimSun" w:hAnsi="Arial" w:cs="Arial"/>
                <w:bCs/>
                <w:lang w:eastAsia="zh-CN"/>
              </w:rPr>
            </w:pPr>
          </w:p>
        </w:tc>
        <w:tc>
          <w:tcPr>
            <w:tcW w:w="1219" w:type="dxa"/>
          </w:tcPr>
          <w:p w14:paraId="189382A3" w14:textId="77777777" w:rsidR="00D0799E" w:rsidRPr="00E039DD" w:rsidRDefault="00D0799E" w:rsidP="00D0799E">
            <w:pPr>
              <w:spacing w:after="0"/>
              <w:jc w:val="both"/>
              <w:rPr>
                <w:rFonts w:ascii="Arial" w:eastAsia="SimSun" w:hAnsi="Arial" w:cs="Arial"/>
                <w:bCs/>
                <w:lang w:eastAsia="zh-CN"/>
              </w:rPr>
            </w:pPr>
          </w:p>
        </w:tc>
        <w:tc>
          <w:tcPr>
            <w:tcW w:w="7910" w:type="dxa"/>
            <w:shd w:val="clear" w:color="auto" w:fill="auto"/>
          </w:tcPr>
          <w:p w14:paraId="6E075F1C" w14:textId="77777777" w:rsidR="00D0799E" w:rsidRPr="00602393" w:rsidRDefault="00D0799E" w:rsidP="00D0799E">
            <w:pPr>
              <w:spacing w:after="0"/>
              <w:jc w:val="both"/>
              <w:rPr>
                <w:rFonts w:ascii="Arial" w:hAnsi="Arial" w:cs="Arial"/>
                <w:bCs/>
                <w:lang w:eastAsia="ko-KR"/>
              </w:rPr>
            </w:pPr>
          </w:p>
        </w:tc>
      </w:tr>
      <w:tr w:rsidR="00D0799E" w:rsidRPr="00602393" w14:paraId="68F0A28C" w14:textId="77777777" w:rsidTr="00A47776">
        <w:tc>
          <w:tcPr>
            <w:tcW w:w="1328" w:type="dxa"/>
            <w:shd w:val="clear" w:color="auto" w:fill="auto"/>
          </w:tcPr>
          <w:p w14:paraId="30D8D679" w14:textId="77777777" w:rsidR="00D0799E" w:rsidRPr="00602393" w:rsidRDefault="00D0799E" w:rsidP="00D0799E">
            <w:pPr>
              <w:spacing w:after="0"/>
              <w:jc w:val="both"/>
              <w:rPr>
                <w:rFonts w:ascii="Arial" w:eastAsia="SimSun" w:hAnsi="Arial" w:cs="Arial"/>
                <w:bCs/>
                <w:lang w:eastAsia="zh-CN"/>
              </w:rPr>
            </w:pPr>
          </w:p>
        </w:tc>
        <w:tc>
          <w:tcPr>
            <w:tcW w:w="1219" w:type="dxa"/>
          </w:tcPr>
          <w:p w14:paraId="09A8A4E5"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25CA9CDD" w14:textId="77777777" w:rsidR="00D0799E" w:rsidRPr="00602393" w:rsidRDefault="00D0799E" w:rsidP="00D0799E">
            <w:pPr>
              <w:spacing w:after="0"/>
              <w:jc w:val="both"/>
              <w:rPr>
                <w:rFonts w:ascii="Arial" w:hAnsi="Arial" w:cs="Arial"/>
                <w:bCs/>
                <w:lang w:eastAsia="zh-CN"/>
              </w:rPr>
            </w:pPr>
          </w:p>
        </w:tc>
      </w:tr>
      <w:tr w:rsidR="00D0799E" w:rsidRPr="00602393" w14:paraId="27A18227" w14:textId="77777777" w:rsidTr="00A47776">
        <w:tc>
          <w:tcPr>
            <w:tcW w:w="1328" w:type="dxa"/>
            <w:shd w:val="clear" w:color="auto" w:fill="auto"/>
          </w:tcPr>
          <w:p w14:paraId="7298D403" w14:textId="77777777" w:rsidR="00D0799E" w:rsidRPr="00602393" w:rsidRDefault="00D0799E" w:rsidP="00D0799E">
            <w:pPr>
              <w:spacing w:after="0"/>
              <w:jc w:val="both"/>
              <w:rPr>
                <w:rFonts w:ascii="Arial" w:hAnsi="Arial" w:cs="Arial"/>
                <w:bCs/>
                <w:lang w:eastAsia="zh-CN"/>
              </w:rPr>
            </w:pPr>
          </w:p>
        </w:tc>
        <w:tc>
          <w:tcPr>
            <w:tcW w:w="1219" w:type="dxa"/>
          </w:tcPr>
          <w:p w14:paraId="6C0A5A4B"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6436DBF7" w14:textId="77777777" w:rsidR="00D0799E" w:rsidRPr="00602393" w:rsidRDefault="00D0799E" w:rsidP="00D0799E">
            <w:pPr>
              <w:spacing w:after="0"/>
              <w:jc w:val="both"/>
              <w:rPr>
                <w:rFonts w:ascii="Arial" w:hAnsi="Arial" w:cs="Arial"/>
                <w:bCs/>
                <w:lang w:eastAsia="zh-CN"/>
              </w:rPr>
            </w:pPr>
          </w:p>
        </w:tc>
      </w:tr>
      <w:tr w:rsidR="00D0799E" w:rsidRPr="00602393" w14:paraId="6E01DA08" w14:textId="77777777" w:rsidTr="00A47776">
        <w:tc>
          <w:tcPr>
            <w:tcW w:w="1328" w:type="dxa"/>
            <w:shd w:val="clear" w:color="auto" w:fill="auto"/>
          </w:tcPr>
          <w:p w14:paraId="7A0AC976" w14:textId="77777777" w:rsidR="00D0799E" w:rsidRPr="00602393" w:rsidRDefault="00D0799E" w:rsidP="00D0799E">
            <w:pPr>
              <w:spacing w:after="0"/>
              <w:jc w:val="both"/>
              <w:rPr>
                <w:rFonts w:ascii="Arial" w:hAnsi="Arial" w:cs="Arial"/>
                <w:bCs/>
                <w:lang w:eastAsia="zh-CN"/>
              </w:rPr>
            </w:pPr>
          </w:p>
        </w:tc>
        <w:tc>
          <w:tcPr>
            <w:tcW w:w="1219" w:type="dxa"/>
          </w:tcPr>
          <w:p w14:paraId="0ADFB605"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4356A4EC" w14:textId="77777777" w:rsidR="00D0799E" w:rsidRPr="00602393" w:rsidRDefault="00D0799E" w:rsidP="00D0799E">
            <w:pPr>
              <w:spacing w:after="0"/>
              <w:jc w:val="both"/>
              <w:rPr>
                <w:rFonts w:ascii="Arial" w:hAnsi="Arial" w:cs="Arial"/>
                <w:bCs/>
                <w:lang w:eastAsia="zh-CN"/>
              </w:rPr>
            </w:pPr>
          </w:p>
        </w:tc>
      </w:tr>
      <w:tr w:rsidR="00D0799E" w:rsidRPr="00602393" w14:paraId="1A1C6EF8" w14:textId="77777777" w:rsidTr="00A47776">
        <w:tc>
          <w:tcPr>
            <w:tcW w:w="1328" w:type="dxa"/>
            <w:shd w:val="clear" w:color="auto" w:fill="auto"/>
          </w:tcPr>
          <w:p w14:paraId="58165F1D" w14:textId="77777777" w:rsidR="00D0799E" w:rsidRDefault="00D0799E" w:rsidP="00D0799E">
            <w:pPr>
              <w:spacing w:after="0"/>
              <w:jc w:val="both"/>
              <w:rPr>
                <w:rFonts w:ascii="Arial" w:hAnsi="Arial" w:cs="Arial"/>
                <w:bCs/>
                <w:lang w:eastAsia="ko-KR"/>
              </w:rPr>
            </w:pPr>
          </w:p>
        </w:tc>
        <w:tc>
          <w:tcPr>
            <w:tcW w:w="1219" w:type="dxa"/>
          </w:tcPr>
          <w:p w14:paraId="6D4BBF43" w14:textId="77777777" w:rsidR="00D0799E" w:rsidRDefault="00D0799E" w:rsidP="00D0799E">
            <w:pPr>
              <w:spacing w:after="0"/>
              <w:jc w:val="both"/>
              <w:rPr>
                <w:rFonts w:ascii="Arial" w:hAnsi="Arial" w:cs="Arial"/>
                <w:bCs/>
                <w:lang w:eastAsia="ko-KR"/>
              </w:rPr>
            </w:pPr>
          </w:p>
        </w:tc>
        <w:tc>
          <w:tcPr>
            <w:tcW w:w="7910" w:type="dxa"/>
            <w:shd w:val="clear" w:color="auto" w:fill="auto"/>
          </w:tcPr>
          <w:p w14:paraId="0DF5647B" w14:textId="77777777" w:rsidR="00D0799E" w:rsidRPr="008A3F2A" w:rsidRDefault="00D0799E" w:rsidP="00D0799E">
            <w:pPr>
              <w:spacing w:after="0"/>
              <w:jc w:val="both"/>
              <w:rPr>
                <w:rFonts w:ascii="Arial" w:hAnsi="Arial" w:cs="Arial"/>
                <w:bCs/>
                <w:lang w:eastAsia="ko-KR"/>
              </w:rPr>
            </w:pPr>
          </w:p>
        </w:tc>
      </w:tr>
      <w:tr w:rsidR="00D0799E" w:rsidRPr="00602393" w14:paraId="1A6A81C0" w14:textId="77777777" w:rsidTr="00A47776">
        <w:tc>
          <w:tcPr>
            <w:tcW w:w="1328" w:type="dxa"/>
            <w:shd w:val="clear" w:color="auto" w:fill="auto"/>
          </w:tcPr>
          <w:p w14:paraId="4FD9E0FB" w14:textId="77777777" w:rsidR="00D0799E" w:rsidRPr="003C3EF7" w:rsidRDefault="00D0799E" w:rsidP="00D0799E">
            <w:pPr>
              <w:spacing w:after="0"/>
              <w:jc w:val="both"/>
              <w:rPr>
                <w:rFonts w:ascii="Arial" w:eastAsia="SimSun" w:hAnsi="Arial" w:cs="Arial"/>
                <w:bCs/>
                <w:lang w:eastAsia="zh-CN"/>
              </w:rPr>
            </w:pPr>
          </w:p>
        </w:tc>
        <w:tc>
          <w:tcPr>
            <w:tcW w:w="1219" w:type="dxa"/>
          </w:tcPr>
          <w:p w14:paraId="7498E28F" w14:textId="77777777" w:rsidR="00D0799E" w:rsidRPr="003C3EF7" w:rsidRDefault="00D0799E" w:rsidP="00D0799E">
            <w:pPr>
              <w:spacing w:after="0"/>
              <w:jc w:val="both"/>
              <w:rPr>
                <w:rFonts w:ascii="Arial" w:eastAsia="SimSun" w:hAnsi="Arial" w:cs="Arial"/>
                <w:bCs/>
                <w:lang w:eastAsia="zh-CN"/>
              </w:rPr>
            </w:pPr>
          </w:p>
        </w:tc>
        <w:tc>
          <w:tcPr>
            <w:tcW w:w="7910" w:type="dxa"/>
            <w:shd w:val="clear" w:color="auto" w:fill="auto"/>
          </w:tcPr>
          <w:p w14:paraId="28387EF0" w14:textId="77777777" w:rsidR="00D0799E" w:rsidRPr="003C3EF7" w:rsidRDefault="00D0799E" w:rsidP="00D0799E">
            <w:pPr>
              <w:spacing w:after="0"/>
              <w:jc w:val="both"/>
              <w:rPr>
                <w:rFonts w:ascii="Arial" w:eastAsia="SimSun" w:hAnsi="Arial" w:cs="Arial"/>
                <w:bCs/>
                <w:lang w:eastAsia="zh-CN"/>
              </w:rPr>
            </w:pPr>
          </w:p>
        </w:tc>
      </w:tr>
      <w:tr w:rsidR="00D0799E" w:rsidRPr="00602393" w14:paraId="460E969F" w14:textId="77777777" w:rsidTr="00A47776">
        <w:tc>
          <w:tcPr>
            <w:tcW w:w="1328" w:type="dxa"/>
            <w:shd w:val="clear" w:color="auto" w:fill="auto"/>
          </w:tcPr>
          <w:p w14:paraId="03005DF3" w14:textId="77777777" w:rsidR="00D0799E" w:rsidRPr="00602393" w:rsidRDefault="00D0799E" w:rsidP="00D0799E">
            <w:pPr>
              <w:spacing w:after="0"/>
              <w:jc w:val="both"/>
              <w:rPr>
                <w:rFonts w:ascii="Arial" w:hAnsi="Arial" w:cs="Arial"/>
                <w:bCs/>
                <w:lang w:eastAsia="zh-CN"/>
              </w:rPr>
            </w:pPr>
          </w:p>
        </w:tc>
        <w:tc>
          <w:tcPr>
            <w:tcW w:w="1219" w:type="dxa"/>
          </w:tcPr>
          <w:p w14:paraId="4020D36C"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465BAD27" w14:textId="77777777" w:rsidR="00D0799E" w:rsidRPr="00602393" w:rsidRDefault="00D0799E" w:rsidP="00D0799E">
            <w:pPr>
              <w:spacing w:after="0"/>
              <w:jc w:val="both"/>
              <w:rPr>
                <w:rFonts w:ascii="Arial" w:hAnsi="Arial" w:cs="Arial"/>
                <w:bCs/>
                <w:lang w:eastAsia="zh-CN"/>
              </w:rPr>
            </w:pPr>
          </w:p>
        </w:tc>
      </w:tr>
      <w:tr w:rsidR="00D0799E" w:rsidRPr="00602393" w14:paraId="40C3FF86" w14:textId="77777777" w:rsidTr="00A47776">
        <w:tc>
          <w:tcPr>
            <w:tcW w:w="1328" w:type="dxa"/>
            <w:shd w:val="clear" w:color="auto" w:fill="auto"/>
          </w:tcPr>
          <w:p w14:paraId="38B5295B" w14:textId="77777777" w:rsidR="00D0799E" w:rsidRPr="00602393" w:rsidRDefault="00D0799E" w:rsidP="00D0799E">
            <w:pPr>
              <w:spacing w:after="0"/>
              <w:jc w:val="both"/>
              <w:rPr>
                <w:rFonts w:ascii="Arial" w:hAnsi="Arial" w:cs="Arial"/>
                <w:bCs/>
                <w:lang w:eastAsia="zh-CN"/>
              </w:rPr>
            </w:pPr>
          </w:p>
        </w:tc>
        <w:tc>
          <w:tcPr>
            <w:tcW w:w="1219" w:type="dxa"/>
          </w:tcPr>
          <w:p w14:paraId="19004880"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3AEA1212" w14:textId="77777777" w:rsidR="00D0799E" w:rsidRPr="00602393" w:rsidRDefault="00D0799E" w:rsidP="00D0799E">
            <w:pPr>
              <w:spacing w:after="0"/>
              <w:jc w:val="both"/>
              <w:rPr>
                <w:rFonts w:ascii="Arial" w:hAnsi="Arial" w:cs="Arial"/>
                <w:bCs/>
                <w:lang w:eastAsia="zh-CN"/>
              </w:rPr>
            </w:pPr>
          </w:p>
        </w:tc>
      </w:tr>
      <w:tr w:rsidR="00D0799E" w:rsidRPr="00602393" w14:paraId="146B0359" w14:textId="77777777" w:rsidTr="00A47776">
        <w:tc>
          <w:tcPr>
            <w:tcW w:w="1328" w:type="dxa"/>
            <w:shd w:val="clear" w:color="auto" w:fill="auto"/>
          </w:tcPr>
          <w:p w14:paraId="3A2EA05B" w14:textId="77777777" w:rsidR="00D0799E" w:rsidRPr="00602393" w:rsidRDefault="00D0799E" w:rsidP="00D0799E">
            <w:pPr>
              <w:spacing w:after="0"/>
              <w:jc w:val="both"/>
              <w:rPr>
                <w:rFonts w:ascii="Arial" w:hAnsi="Arial" w:cs="Arial"/>
                <w:bCs/>
                <w:lang w:eastAsia="zh-CN"/>
              </w:rPr>
            </w:pPr>
          </w:p>
        </w:tc>
        <w:tc>
          <w:tcPr>
            <w:tcW w:w="1219" w:type="dxa"/>
          </w:tcPr>
          <w:p w14:paraId="29CA9362"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5B84E5A6" w14:textId="77777777" w:rsidR="00D0799E" w:rsidRPr="00602393" w:rsidRDefault="00D0799E" w:rsidP="00D0799E">
            <w:pPr>
              <w:spacing w:after="0"/>
              <w:jc w:val="both"/>
              <w:rPr>
                <w:rFonts w:ascii="Arial" w:hAnsi="Arial" w:cs="Arial"/>
                <w:bCs/>
                <w:lang w:eastAsia="zh-CN"/>
              </w:rPr>
            </w:pPr>
          </w:p>
        </w:tc>
      </w:tr>
      <w:tr w:rsidR="00D0799E" w:rsidRPr="00602393" w14:paraId="1C49E718" w14:textId="77777777" w:rsidTr="00A47776">
        <w:tc>
          <w:tcPr>
            <w:tcW w:w="1328" w:type="dxa"/>
            <w:shd w:val="clear" w:color="auto" w:fill="auto"/>
          </w:tcPr>
          <w:p w14:paraId="686C3257" w14:textId="77777777" w:rsidR="00D0799E" w:rsidRPr="00602393" w:rsidRDefault="00D0799E" w:rsidP="00D0799E">
            <w:pPr>
              <w:spacing w:after="0"/>
              <w:jc w:val="both"/>
              <w:rPr>
                <w:rFonts w:ascii="Arial" w:hAnsi="Arial" w:cs="Arial"/>
                <w:bCs/>
                <w:lang w:eastAsia="zh-CN"/>
              </w:rPr>
            </w:pPr>
          </w:p>
        </w:tc>
        <w:tc>
          <w:tcPr>
            <w:tcW w:w="1219" w:type="dxa"/>
          </w:tcPr>
          <w:p w14:paraId="19D4189D"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78C0ECD0" w14:textId="77777777" w:rsidR="00D0799E" w:rsidRPr="00602393" w:rsidRDefault="00D0799E" w:rsidP="00D0799E">
            <w:pPr>
              <w:spacing w:after="0"/>
              <w:jc w:val="both"/>
              <w:rPr>
                <w:rFonts w:ascii="Arial" w:hAnsi="Arial" w:cs="Arial"/>
                <w:bCs/>
                <w:lang w:eastAsia="zh-CN"/>
              </w:rPr>
            </w:pPr>
          </w:p>
        </w:tc>
      </w:tr>
      <w:tr w:rsidR="00D0799E" w:rsidRPr="00602393" w14:paraId="7A5B6FDF" w14:textId="77777777" w:rsidTr="00A47776">
        <w:tc>
          <w:tcPr>
            <w:tcW w:w="1328" w:type="dxa"/>
            <w:shd w:val="clear" w:color="auto" w:fill="auto"/>
          </w:tcPr>
          <w:p w14:paraId="5A333D30" w14:textId="77777777" w:rsidR="00D0799E" w:rsidRPr="00602393" w:rsidRDefault="00D0799E" w:rsidP="00D0799E">
            <w:pPr>
              <w:spacing w:after="0"/>
              <w:jc w:val="both"/>
              <w:rPr>
                <w:rFonts w:ascii="Arial" w:hAnsi="Arial" w:cs="Arial"/>
                <w:bCs/>
                <w:lang w:eastAsia="zh-CN"/>
              </w:rPr>
            </w:pPr>
          </w:p>
        </w:tc>
        <w:tc>
          <w:tcPr>
            <w:tcW w:w="1219" w:type="dxa"/>
          </w:tcPr>
          <w:p w14:paraId="7ABF407D"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1619E463" w14:textId="77777777" w:rsidR="00D0799E" w:rsidRPr="00602393" w:rsidRDefault="00D0799E" w:rsidP="00D0799E">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6" w:history="1">
        <w:r w:rsidRPr="000B6BAC">
          <w:rPr>
            <w:rStyle w:val="aa"/>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7" w:history="1">
        <w:r w:rsidR="00067D2A" w:rsidRPr="00067D2A">
          <w:rPr>
            <w:rStyle w:val="aa"/>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af2"/>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SimSun" w:hAnsi="Arial" w:cs="Arial"/>
                <w:bCs/>
                <w:lang w:eastAsia="zh-CN"/>
              </w:rPr>
            </w:pPr>
            <w:r>
              <w:rPr>
                <w:rFonts w:ascii="Arial" w:eastAsia="SimSun"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hint="eastAsia"/>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bookmarkStart w:id="5" w:name="_GoBack"/>
            <w:bookmarkEnd w:id="5"/>
          </w:p>
        </w:tc>
      </w:tr>
      <w:tr w:rsidR="00D0799E" w:rsidRPr="00881242" w14:paraId="1CC89F9B" w14:textId="77777777" w:rsidTr="00CB1D34">
        <w:tc>
          <w:tcPr>
            <w:tcW w:w="1328" w:type="dxa"/>
            <w:shd w:val="clear" w:color="auto" w:fill="auto"/>
          </w:tcPr>
          <w:p w14:paraId="7ADA0D8B"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1A467A25" w14:textId="77777777" w:rsidR="00D0799E" w:rsidRPr="00881242" w:rsidRDefault="00D0799E" w:rsidP="00D0799E">
            <w:pPr>
              <w:spacing w:after="0"/>
              <w:jc w:val="both"/>
              <w:rPr>
                <w:rFonts w:ascii="Arial" w:hAnsi="Arial" w:cs="Arial"/>
                <w:bCs/>
                <w:lang w:eastAsia="ko-KR"/>
              </w:rPr>
            </w:pPr>
          </w:p>
        </w:tc>
      </w:tr>
      <w:tr w:rsidR="00D0799E" w:rsidRPr="00881242" w14:paraId="136E0FEF" w14:textId="77777777" w:rsidTr="00CB1D34">
        <w:tc>
          <w:tcPr>
            <w:tcW w:w="1328" w:type="dxa"/>
            <w:shd w:val="clear" w:color="auto" w:fill="auto"/>
          </w:tcPr>
          <w:p w14:paraId="579FBFB2"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2689E6F5" w14:textId="77777777" w:rsidR="00D0799E" w:rsidRPr="00881242" w:rsidRDefault="00D0799E" w:rsidP="00D0799E">
            <w:pPr>
              <w:spacing w:after="0"/>
              <w:jc w:val="both"/>
              <w:rPr>
                <w:rFonts w:ascii="Arial" w:hAnsi="Arial" w:cs="Arial"/>
                <w:bCs/>
                <w:lang w:eastAsia="zh-CN"/>
              </w:rPr>
            </w:pPr>
          </w:p>
        </w:tc>
      </w:tr>
      <w:tr w:rsidR="00D0799E" w:rsidRPr="00881242" w14:paraId="3B223D78" w14:textId="77777777" w:rsidTr="00CB1D34">
        <w:tc>
          <w:tcPr>
            <w:tcW w:w="1328" w:type="dxa"/>
            <w:shd w:val="clear" w:color="auto" w:fill="auto"/>
          </w:tcPr>
          <w:p w14:paraId="00660FE1"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667BEC39" w14:textId="77777777" w:rsidR="00D0799E" w:rsidRPr="00881242" w:rsidRDefault="00D0799E" w:rsidP="00D0799E">
            <w:pPr>
              <w:spacing w:after="0"/>
              <w:jc w:val="both"/>
              <w:rPr>
                <w:rFonts w:ascii="Arial" w:hAnsi="Arial" w:cs="Arial"/>
                <w:bCs/>
                <w:lang w:eastAsia="zh-CN"/>
              </w:rPr>
            </w:pPr>
          </w:p>
        </w:tc>
      </w:tr>
      <w:tr w:rsidR="00D0799E" w:rsidRPr="00881242" w14:paraId="3889979C" w14:textId="77777777" w:rsidTr="00CB1D34">
        <w:tc>
          <w:tcPr>
            <w:tcW w:w="1328" w:type="dxa"/>
            <w:shd w:val="clear" w:color="auto" w:fill="auto"/>
          </w:tcPr>
          <w:p w14:paraId="2B9D0900"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426F07C3" w14:textId="77777777" w:rsidR="00D0799E" w:rsidRPr="00881242" w:rsidRDefault="00D0799E" w:rsidP="00D0799E">
            <w:pPr>
              <w:spacing w:after="0"/>
              <w:jc w:val="both"/>
              <w:rPr>
                <w:rFonts w:ascii="Arial" w:hAnsi="Arial" w:cs="Arial"/>
                <w:bCs/>
                <w:lang w:eastAsia="zh-CN"/>
              </w:rPr>
            </w:pPr>
          </w:p>
        </w:tc>
      </w:tr>
      <w:tr w:rsidR="00D0799E" w:rsidRPr="00881242" w14:paraId="0751DF94" w14:textId="77777777" w:rsidTr="00CB1D34">
        <w:tc>
          <w:tcPr>
            <w:tcW w:w="1328" w:type="dxa"/>
            <w:shd w:val="clear" w:color="auto" w:fill="auto"/>
          </w:tcPr>
          <w:p w14:paraId="118A185D" w14:textId="77777777" w:rsidR="00D0799E" w:rsidRPr="00881242" w:rsidRDefault="00D0799E" w:rsidP="00D0799E">
            <w:pPr>
              <w:spacing w:after="0"/>
              <w:jc w:val="both"/>
              <w:rPr>
                <w:rFonts w:ascii="Arial" w:hAnsi="Arial" w:cs="Arial"/>
                <w:bCs/>
                <w:lang w:eastAsia="ko-KR"/>
              </w:rPr>
            </w:pPr>
          </w:p>
        </w:tc>
        <w:tc>
          <w:tcPr>
            <w:tcW w:w="9157" w:type="dxa"/>
            <w:shd w:val="clear" w:color="auto" w:fill="auto"/>
          </w:tcPr>
          <w:p w14:paraId="79D54F58" w14:textId="77777777" w:rsidR="00D0799E" w:rsidRPr="00881242" w:rsidRDefault="00D0799E" w:rsidP="00D0799E">
            <w:pPr>
              <w:spacing w:after="0"/>
              <w:jc w:val="both"/>
              <w:rPr>
                <w:rFonts w:ascii="Arial" w:hAnsi="Arial" w:cs="Arial"/>
                <w:bCs/>
                <w:lang w:eastAsia="ko-KR"/>
              </w:rPr>
            </w:pPr>
          </w:p>
        </w:tc>
      </w:tr>
      <w:tr w:rsidR="00D0799E" w:rsidRPr="00881242" w14:paraId="117C6BC5" w14:textId="77777777" w:rsidTr="00CB1D34">
        <w:tc>
          <w:tcPr>
            <w:tcW w:w="1328" w:type="dxa"/>
            <w:shd w:val="clear" w:color="auto" w:fill="auto"/>
          </w:tcPr>
          <w:p w14:paraId="6AFAE6F0"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367A6B8A" w14:textId="77777777" w:rsidR="00D0799E" w:rsidRPr="00881242" w:rsidRDefault="00D0799E" w:rsidP="00D0799E">
            <w:pPr>
              <w:spacing w:after="0"/>
              <w:jc w:val="both"/>
              <w:rPr>
                <w:rFonts w:ascii="Arial" w:eastAsia="SimSun" w:hAnsi="Arial" w:cs="Arial"/>
                <w:bCs/>
                <w:lang w:eastAsia="zh-CN"/>
              </w:rPr>
            </w:pPr>
          </w:p>
        </w:tc>
      </w:tr>
      <w:tr w:rsidR="00D0799E" w:rsidRPr="00881242" w14:paraId="3C5CD384" w14:textId="77777777" w:rsidTr="00CB1D34">
        <w:tc>
          <w:tcPr>
            <w:tcW w:w="1328" w:type="dxa"/>
            <w:shd w:val="clear" w:color="auto" w:fill="auto"/>
          </w:tcPr>
          <w:p w14:paraId="6D3F27D9"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2AE8B462" w14:textId="77777777" w:rsidR="00D0799E" w:rsidRPr="00881242" w:rsidRDefault="00D0799E" w:rsidP="00D0799E">
            <w:pPr>
              <w:spacing w:after="0"/>
              <w:jc w:val="both"/>
              <w:rPr>
                <w:rFonts w:ascii="Arial" w:hAnsi="Arial" w:cs="Arial"/>
                <w:bCs/>
                <w:lang w:eastAsia="zh-CN"/>
              </w:rPr>
            </w:pPr>
          </w:p>
        </w:tc>
      </w:tr>
      <w:tr w:rsidR="00D0799E" w:rsidRPr="00881242" w14:paraId="287CC0A7" w14:textId="77777777" w:rsidTr="00CB1D34">
        <w:tc>
          <w:tcPr>
            <w:tcW w:w="1328" w:type="dxa"/>
            <w:shd w:val="clear" w:color="auto" w:fill="auto"/>
          </w:tcPr>
          <w:p w14:paraId="502B4678"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273B496E" w14:textId="77777777" w:rsidR="00D0799E" w:rsidRPr="00881242" w:rsidRDefault="00D0799E" w:rsidP="00D0799E">
            <w:pPr>
              <w:spacing w:after="0"/>
              <w:jc w:val="both"/>
              <w:rPr>
                <w:rFonts w:ascii="Arial" w:hAnsi="Arial" w:cs="Arial"/>
                <w:bCs/>
                <w:lang w:eastAsia="zh-CN"/>
              </w:rPr>
            </w:pPr>
          </w:p>
        </w:tc>
      </w:tr>
      <w:tr w:rsidR="00D0799E" w:rsidRPr="00881242" w14:paraId="1F7B52D7" w14:textId="77777777" w:rsidTr="00CB1D34">
        <w:tc>
          <w:tcPr>
            <w:tcW w:w="1328" w:type="dxa"/>
            <w:shd w:val="clear" w:color="auto" w:fill="auto"/>
          </w:tcPr>
          <w:p w14:paraId="54F78947"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375A54FE" w14:textId="77777777" w:rsidR="00D0799E" w:rsidRPr="00881242" w:rsidRDefault="00D0799E" w:rsidP="00D0799E">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4DDD5" w14:textId="77777777" w:rsidR="00910A2A" w:rsidRDefault="00910A2A">
      <w:r>
        <w:separator/>
      </w:r>
    </w:p>
  </w:endnote>
  <w:endnote w:type="continuationSeparator" w:id="0">
    <w:p w14:paraId="79CF7574" w14:textId="77777777" w:rsidR="00910A2A" w:rsidRDefault="0091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CE9D0" w14:textId="77777777" w:rsidR="00483ADA" w:rsidRDefault="00483A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6FF3" w14:textId="77777777" w:rsidR="00483ADA" w:rsidRDefault="00483A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A8ED" w14:textId="77777777" w:rsidR="00483ADA" w:rsidRDefault="00483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3E145" w14:textId="77777777" w:rsidR="00910A2A" w:rsidRDefault="00910A2A">
      <w:r>
        <w:separator/>
      </w:r>
    </w:p>
  </w:footnote>
  <w:footnote w:type="continuationSeparator" w:id="0">
    <w:p w14:paraId="574D6FAC" w14:textId="77777777" w:rsidR="00910A2A" w:rsidRDefault="0091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73FB" w14:textId="77777777" w:rsidR="00483ADA" w:rsidRDefault="00483A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1DFC" w14:textId="77777777" w:rsidR="00483ADA" w:rsidRDefault="00483AD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255E" w14:textId="77777777" w:rsidR="00483ADA" w:rsidRDefault="00483A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1A"/>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본문 Char"/>
    <w:basedOn w:val="a0"/>
    <w:link w:val="aff"/>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5_R2_118-e/Docs/R2-2205768.zip" TargetMode="External"/><Relationship Id="rId13" Type="http://schemas.openxmlformats.org/officeDocument/2006/relationships/hyperlink" Target="file:///D:/Documents/3GPP/tsg_ran/WG2/RAN2/2205_R2_118-e/Docs/R2-2204976.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Documents/3GPP/tsg_ran/WG2/RAN2/2205_R2_118-e/Docs/R2-2206015.zip" TargetMode="External"/><Relationship Id="rId17" Type="http://schemas.openxmlformats.org/officeDocument/2006/relationships/hyperlink" Target="file:///D:/Documents/3GPP/tsg_ran/WG2/RAN2/2205_R2_118-e/Docs/R2-2206011.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3GPP/tsg_ran/WG2/RAN2/2205_R2_118-e/Docs/R2-220601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229.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tsg_ran/WG2/RAN2/2205_R2_118-e/Docs/R2-2205227.zip" TargetMode="External"/><Relationship Id="rId23" Type="http://schemas.openxmlformats.org/officeDocument/2006/relationships/footer" Target="footer3.xml"/><Relationship Id="rId10" Type="http://schemas.openxmlformats.org/officeDocument/2006/relationships/hyperlink" Target="file:///D:/Documents/3GPP/tsg_ran/WG2/RAN2/2205_R2_118-e/Docs/R2-2205768.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D:/Documents/3GPP/tsg_ran/WG2/RAN2/2205_R2_118-e/Docs/R2-2205290.zip" TargetMode="External"/><Relationship Id="rId14" Type="http://schemas.openxmlformats.org/officeDocument/2006/relationships/hyperlink" Target="file:///D:/Documents/3GPP/tsg_ran/WG2/RAN2/2205_R2_118-e/Docs/R2-2204823.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05B5-86C9-444A-9DBA-E48246D2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1290</Words>
  <Characters>7357</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SangWon Kim (LG)</cp:lastModifiedBy>
  <cp:revision>8</cp:revision>
  <dcterms:created xsi:type="dcterms:W3CDTF">2022-05-11T09:24:00Z</dcterms:created>
  <dcterms:modified xsi:type="dcterms:W3CDTF">2022-05-11T09:31:00Z</dcterms:modified>
</cp:coreProperties>
</file>