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A583DD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CA4332">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F31A04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6.0.1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16AC9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AT118-e][024][NR17] RRC II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4B7B503A" w14:textId="77777777" w:rsidR="00C72E8C" w:rsidRPr="002B40DD" w:rsidRDefault="00C72E8C" w:rsidP="00C72E8C">
      <w:pPr>
        <w:pStyle w:val="EmailDiscussion"/>
      </w:pPr>
      <w:r w:rsidRPr="002B40DD">
        <w:t>[AT118-e][024][NR17] RRC II (Nokia)</w:t>
      </w:r>
    </w:p>
    <w:p w14:paraId="54C1AC84" w14:textId="19F8F9FA" w:rsidR="00C72E8C" w:rsidRPr="002B40DD" w:rsidRDefault="00C72E8C" w:rsidP="00C72E8C">
      <w:pPr>
        <w:pStyle w:val="EmailDiscussion2"/>
      </w:pPr>
      <w:r w:rsidRPr="002B40DD">
        <w:tab/>
        <w:t xml:space="preserve">Scope: Treat </w:t>
      </w:r>
      <w:hyperlink r:id="rId13" w:history="1">
        <w:r w:rsidR="00CA4332">
          <w:rPr>
            <w:rStyle w:val="Hyperlink"/>
          </w:rPr>
          <w:t>R2-2205433</w:t>
        </w:r>
      </w:hyperlink>
      <w:r w:rsidRPr="002B40DD">
        <w:t xml:space="preserve">, </w:t>
      </w:r>
      <w:hyperlink r:id="rId14" w:history="1">
        <w:r w:rsidR="00CA4332">
          <w:rPr>
            <w:rStyle w:val="Hyperlink"/>
          </w:rPr>
          <w:t>R2-2205434</w:t>
        </w:r>
      </w:hyperlink>
      <w:r w:rsidRPr="002B40DD">
        <w:t xml:space="preserve">. </w:t>
      </w:r>
    </w:p>
    <w:p w14:paraId="25042FED" w14:textId="77777777" w:rsidR="00C72E8C" w:rsidRPr="002B40DD" w:rsidRDefault="00C72E8C" w:rsidP="00C72E8C">
      <w:pPr>
        <w:pStyle w:val="EmailDiscussion2"/>
      </w:pPr>
      <w:r w:rsidRPr="002B40DD">
        <w:tab/>
        <w:t xml:space="preserve">Intended outcome: Report, agreeable TPs for merge with rapporteur CR. </w:t>
      </w:r>
    </w:p>
    <w:p w14:paraId="6013E9CD" w14:textId="5BB69AE2" w:rsidR="00C72E8C" w:rsidRDefault="00C72E8C" w:rsidP="00033F66">
      <w:pPr>
        <w:pStyle w:val="EmailDiscussion2"/>
      </w:pPr>
      <w:r w:rsidRPr="002B40DD">
        <w:tab/>
        <w:t>Deadline: Rapporteur Set</w:t>
      </w:r>
    </w:p>
    <w:p w14:paraId="33D71782" w14:textId="77777777" w:rsidR="00C72E8C" w:rsidRPr="002B40DD" w:rsidRDefault="00C72E8C" w:rsidP="00C72E8C">
      <w:pPr>
        <w:pStyle w:val="BoldComments"/>
      </w:pPr>
      <w:r w:rsidRPr="002B40DD">
        <w:t>General issues</w:t>
      </w:r>
    </w:p>
    <w:p w14:paraId="5DAD98D6" w14:textId="77777777" w:rsidR="00C72E8C" w:rsidRPr="002B40DD" w:rsidRDefault="00C72E8C" w:rsidP="00C72E8C">
      <w:pPr>
        <w:pStyle w:val="Comments"/>
      </w:pPr>
      <w:r w:rsidRPr="002B40DD">
        <w:t>Offline</w:t>
      </w:r>
    </w:p>
    <w:p w14:paraId="469B1D1E" w14:textId="4D9024CA" w:rsidR="00C72E8C" w:rsidRPr="002B40DD" w:rsidRDefault="00435632" w:rsidP="00C72E8C">
      <w:pPr>
        <w:pStyle w:val="Doc-title"/>
      </w:pPr>
      <w:hyperlink r:id="rId15" w:history="1">
        <w:r w:rsidR="00CA4332">
          <w:rPr>
            <w:rStyle w:val="Hyperlink"/>
          </w:rPr>
          <w:t>R2-2205433</w:t>
        </w:r>
      </w:hyperlink>
      <w:r w:rsidR="00C72E8C" w:rsidRPr="002B40DD">
        <w:tab/>
        <w:t>[N108] IE structures for L1 parameters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47B8D513" w14:textId="2E86BC02" w:rsidR="00C72E8C" w:rsidRPr="002B40DD" w:rsidRDefault="00435632" w:rsidP="00C72E8C">
      <w:pPr>
        <w:pStyle w:val="Doc-title"/>
      </w:pPr>
      <w:hyperlink r:id="rId16" w:history="1">
        <w:r w:rsidR="00CA4332">
          <w:rPr>
            <w:rStyle w:val="Hyperlink"/>
          </w:rPr>
          <w:t>R2-2205434</w:t>
        </w:r>
      </w:hyperlink>
      <w:r w:rsidR="00C72E8C" w:rsidRPr="002B40DD">
        <w:tab/>
        <w:t>[N104] Survey of Rel-17 Need S fields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59267804" w14:textId="77777777" w:rsidR="00C72E8C" w:rsidRPr="002B40DD" w:rsidRDefault="00C72E8C" w:rsidP="00C72E8C">
      <w:pPr>
        <w:pStyle w:val="EmailDiscussion2"/>
        <w:ind w:left="0" w:firstLine="0"/>
      </w:pPr>
    </w:p>
    <w:p w14:paraId="52F46690" w14:textId="70618A03" w:rsidR="003C7362" w:rsidRDefault="00C72E8C" w:rsidP="003C7362">
      <w:r>
        <w:t xml:space="preserve">However, as the document </w:t>
      </w:r>
      <w:hyperlink r:id="rId17" w:history="1">
        <w:r w:rsidR="00CA4332">
          <w:rPr>
            <w:rStyle w:val="Hyperlink"/>
          </w:rPr>
          <w:t>R2-2205433</w:t>
        </w:r>
      </w:hyperlink>
      <w:r>
        <w:t xml:space="preserve"> was never submitted (and is now withdrawn), this discussion will only consider </w:t>
      </w:r>
      <w:hyperlink r:id="rId18" w:history="1">
        <w:r w:rsidR="00CA4332">
          <w:rPr>
            <w:rStyle w:val="Hyperlink"/>
          </w:rPr>
          <w:t>R2-22054343</w:t>
        </w:r>
      </w:hyperlink>
      <w:r>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56B43A3" w:rsidR="001C1AFE" w:rsidRDefault="00BE1DB1"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DE5BAA8" w:rsidR="001C1AFE" w:rsidRDefault="00BE1DB1" w:rsidP="000D4B0F">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15F2F2C7" w14:textId="4F640FD3" w:rsidR="001C1AFE" w:rsidRDefault="00BE1DB1" w:rsidP="000D4B0F">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40A87A3"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0EDBFBC"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3504B49" w14:textId="5FE60738" w:rsidR="001C1AFE" w:rsidRPr="003F7903" w:rsidRDefault="003F7903" w:rsidP="000D4B0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A7F33CB" w:rsidR="001C1AFE" w:rsidRDefault="006D1017"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E56821" w14:textId="6339E5AC" w:rsidR="001C1AFE" w:rsidRDefault="006D1017"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7D89C71" w14:textId="70D54940" w:rsidR="001C1AFE" w:rsidRDefault="006D1017" w:rsidP="000D4B0F">
            <w:pPr>
              <w:pStyle w:val="TAC"/>
              <w:spacing w:before="20" w:after="20"/>
              <w:ind w:left="57" w:right="57"/>
              <w:jc w:val="left"/>
              <w:rPr>
                <w:lang w:eastAsia="zh-CN"/>
              </w:rPr>
            </w:pPr>
            <w:r>
              <w:rPr>
                <w:lang w:eastAsia="zh-CN"/>
              </w:rPr>
              <w:t>hchoi5@lenovo.com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C7284C9" w:rsidR="001C1AFE" w:rsidRDefault="00CB0C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42FC7E73" w:rsidR="001C1AFE" w:rsidRDefault="00CB0C9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A600A36" w14:textId="4643B742" w:rsidR="001C1AFE" w:rsidRDefault="00CB0C90" w:rsidP="000D4B0F">
            <w:pPr>
              <w:pStyle w:val="TAC"/>
              <w:spacing w:before="20" w:after="20"/>
              <w:ind w:left="57" w:right="57"/>
              <w:jc w:val="left"/>
              <w:rPr>
                <w:lang w:eastAsia="zh-CN"/>
              </w:rPr>
            </w:pPr>
            <w:r>
              <w:rPr>
                <w:lang w:eastAsia="zh-CN"/>
              </w:rPr>
              <w:t>naveen.palle@apple.com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7ABEB31" w:rsidR="001C1AFE" w:rsidRDefault="008D6CFE"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2F0DB917" w:rsidR="001C1AFE" w:rsidRDefault="008D6CFE" w:rsidP="000D4B0F">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7C69D780" w14:textId="6F556D25" w:rsidR="001C1AFE" w:rsidRDefault="008D6CFE" w:rsidP="000D4B0F">
            <w:pPr>
              <w:pStyle w:val="TAC"/>
              <w:spacing w:before="20" w:after="20"/>
              <w:ind w:left="57" w:right="57"/>
              <w:jc w:val="left"/>
              <w:rPr>
                <w:lang w:eastAsia="zh-CN"/>
              </w:rPr>
            </w:pPr>
            <w:r>
              <w:rPr>
                <w:lang w:eastAsia="zh-CN"/>
              </w:rPr>
              <w:t>nathan.tenny@mediatek.com</w:t>
            </w:r>
          </w:p>
        </w:tc>
      </w:tr>
      <w:tr w:rsidR="003C1694"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6B571A08" w:rsidR="003C1694" w:rsidRDefault="003C1694" w:rsidP="003C1694">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78E827F" w:rsidR="003C1694" w:rsidRDefault="003C1694" w:rsidP="003C1694">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DBD35F8" w14:textId="0130F0AC" w:rsidR="003C1694" w:rsidRDefault="003C1694" w:rsidP="003C1694">
            <w:pPr>
              <w:pStyle w:val="TAC"/>
              <w:spacing w:before="20" w:after="20"/>
              <w:ind w:left="57" w:right="57"/>
              <w:jc w:val="left"/>
              <w:rPr>
                <w:lang w:eastAsia="zh-CN"/>
              </w:rPr>
            </w:pPr>
            <w:r>
              <w:rPr>
                <w:lang w:eastAsia="zh-CN"/>
              </w:rPr>
              <w:t>Sudeep.k.palat@intel.com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6FF49043" w14:textId="7676FAB1" w:rsidR="00C72E8C" w:rsidRDefault="00C72E8C" w:rsidP="00A209D6">
      <w:r>
        <w:t xml:space="preserve">The document </w:t>
      </w:r>
      <w:hyperlink r:id="rId19" w:history="1">
        <w:r w:rsidR="00CA4332">
          <w:rPr>
            <w:rStyle w:val="Hyperlink"/>
          </w:rPr>
          <w:t>R2-2205434</w:t>
        </w:r>
      </w:hyperlink>
      <w:r>
        <w:t xml:space="preserve"> is a continuation of the ASN.1 AH discussion topic on the RIL N104 based on </w:t>
      </w:r>
      <w:hyperlink r:id="rId20" w:history="1">
        <w:r w:rsidR="00CA4332">
          <w:rPr>
            <w:rStyle w:val="Hyperlink"/>
          </w:rPr>
          <w:t>R2-2204350</w:t>
        </w:r>
      </w:hyperlink>
      <w:r>
        <w:t>, for which the following was minuted:</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0E5E8974" w14:textId="77777777" w:rsidR="00C72E8C" w:rsidRPr="00D40F82" w:rsidRDefault="00C72E8C" w:rsidP="00C72E8C">
            <w:pPr>
              <w:pStyle w:val="Comments"/>
            </w:pPr>
            <w:r>
              <w:t>N104 General on Need codes</w:t>
            </w:r>
          </w:p>
          <w:p w14:paraId="5BCBE16F" w14:textId="5C83123B" w:rsidR="00C72E8C" w:rsidRDefault="00435632" w:rsidP="00C72E8C">
            <w:pPr>
              <w:pStyle w:val="Doc-title"/>
            </w:pPr>
            <w:hyperlink r:id="rId21" w:history="1">
              <w:r w:rsidR="00CA4332">
                <w:rPr>
                  <w:rStyle w:val="Hyperlink"/>
                </w:rPr>
                <w:t>R2-2204350</w:t>
              </w:r>
            </w:hyperlink>
            <w:r w:rsidR="00C72E8C">
              <w:tab/>
              <w:t>[N104] Using Need S and Need R</w:t>
            </w:r>
            <w:r w:rsidR="00C72E8C">
              <w:tab/>
              <w:t>Nokia, Nokia Shanghai Bell</w:t>
            </w:r>
            <w:r w:rsidR="00C72E8C">
              <w:tab/>
              <w:t>discussion</w:t>
            </w:r>
            <w:r w:rsidR="00C72E8C">
              <w:tab/>
              <w:t>Rel-17</w:t>
            </w:r>
            <w:r w:rsidR="00C72E8C">
              <w:tab/>
              <w:t>TEI17</w:t>
            </w:r>
          </w:p>
          <w:p w14:paraId="3794454D" w14:textId="77777777" w:rsidR="00C72E8C" w:rsidRDefault="00C72E8C" w:rsidP="00C72E8C">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14:paraId="4E337CFA" w14:textId="77777777" w:rsidR="00C72E8C" w:rsidRDefault="00C72E8C" w:rsidP="00C72E8C">
            <w:pPr>
              <w:pStyle w:val="Doc-text2"/>
              <w:numPr>
                <w:ilvl w:val="0"/>
                <w:numId w:val="10"/>
              </w:numPr>
              <w:overflowPunct/>
              <w:autoSpaceDE/>
              <w:autoSpaceDN/>
              <w:adjustRightInd/>
              <w:textAlignment w:val="auto"/>
            </w:pPr>
            <w:r>
              <w:t xml:space="preserve">Intel agrees that we should avoid Need S if possible. MTK wonder if a new principle is suggested. Intel think this is just general. Ericsson agrees with Intel. </w:t>
            </w:r>
          </w:p>
          <w:p w14:paraId="284E7324" w14:textId="77777777" w:rsidR="00C72E8C" w:rsidRDefault="00C72E8C" w:rsidP="00C72E8C">
            <w:pPr>
              <w:pStyle w:val="Doc-text2"/>
              <w:numPr>
                <w:ilvl w:val="0"/>
                <w:numId w:val="10"/>
              </w:numPr>
              <w:overflowPunct/>
              <w:autoSpaceDE/>
              <w:autoSpaceDN/>
              <w:adjustRightInd/>
              <w:textAlignment w:val="auto"/>
            </w:pPr>
            <w:r>
              <w:t xml:space="preserve">HW think the first example may be more correct as is, and may be incorrect if changed.  </w:t>
            </w:r>
          </w:p>
          <w:p w14:paraId="64A3EA44" w14:textId="77777777" w:rsidR="00C72E8C" w:rsidRDefault="00C72E8C" w:rsidP="00C72E8C">
            <w:pPr>
              <w:pStyle w:val="Doc-text2"/>
              <w:numPr>
                <w:ilvl w:val="0"/>
                <w:numId w:val="10"/>
              </w:numPr>
              <w:overflowPunct/>
              <w:autoSpaceDE/>
              <w:autoSpaceDN/>
              <w:adjustRightInd/>
              <w:textAlignment w:val="auto"/>
            </w:pPr>
            <w:r>
              <w:t xml:space="preserve">QC think that feature knowledge is needed to understand properly. </w:t>
            </w:r>
          </w:p>
          <w:p w14:paraId="7F5F29C3" w14:textId="77777777" w:rsidR="00C72E8C" w:rsidRDefault="00C72E8C" w:rsidP="00C72E8C">
            <w:pPr>
              <w:pStyle w:val="Doc-text2"/>
              <w:numPr>
                <w:ilvl w:val="0"/>
                <w:numId w:val="10"/>
              </w:numPr>
              <w:overflowPunct/>
              <w:autoSpaceDE/>
              <w:autoSpaceDN/>
              <w:adjustRightInd/>
              <w:textAlignment w:val="auto"/>
            </w:pPr>
            <w:r>
              <w:t xml:space="preserve">MTK think we can change need codes after freeze if needed, e.g. Need S with text can likely be changed in the e.g. Need R if applicable. Think P2 P3 are good. QC agrees P2 P3 are good. </w:t>
            </w:r>
          </w:p>
          <w:p w14:paraId="00D20FBC" w14:textId="77777777" w:rsidR="00C72E8C" w:rsidRDefault="00C72E8C" w:rsidP="00C72E8C">
            <w:pPr>
              <w:pStyle w:val="Doc-text2"/>
              <w:ind w:left="1619" w:firstLine="0"/>
            </w:pPr>
          </w:p>
          <w:p w14:paraId="15B2565F" w14:textId="77777777" w:rsidR="00C72E8C" w:rsidRPr="00B10A3C" w:rsidRDefault="00C72E8C" w:rsidP="00C72E8C">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75A84164" w14:textId="77777777" w:rsidR="00C72E8C" w:rsidRDefault="00C72E8C" w:rsidP="00C72E8C">
            <w:pPr>
              <w:pStyle w:val="Doc-text2"/>
              <w:ind w:left="1259" w:firstLine="0"/>
            </w:pPr>
          </w:p>
          <w:p w14:paraId="52E19E96" w14:textId="77777777" w:rsidR="00C72E8C" w:rsidRPr="004B2C2B" w:rsidRDefault="00C72E8C" w:rsidP="00C72E8C">
            <w:pPr>
              <w:pStyle w:val="Agreement"/>
              <w:tabs>
                <w:tab w:val="clear" w:pos="9990"/>
              </w:tabs>
              <w:overflowPunct/>
              <w:autoSpaceDE/>
              <w:autoSpaceDN/>
              <w:adjustRightInd/>
              <w:ind w:left="1619" w:hanging="360"/>
              <w:textAlignment w:val="auto"/>
            </w:pPr>
            <w:r w:rsidRPr="004B2C2B">
              <w:rPr>
                <w:bCs/>
              </w:rPr>
              <w:t>P</w:t>
            </w:r>
            <w:r>
              <w:rPr>
                <w:bCs/>
              </w:rPr>
              <w:t>2</w:t>
            </w:r>
            <w:r w:rsidRPr="004B2C2B">
              <w:rPr>
                <w:bCs/>
              </w:rPr>
              <w:t>:</w:t>
            </w:r>
            <w:r w:rsidRPr="004B2C2B">
              <w:t xml:space="preserve"> Use Need R (instead of Need S) for fields whose absence simply means a configuration is released.</w:t>
            </w:r>
          </w:p>
          <w:p w14:paraId="348DCF76" w14:textId="77777777" w:rsidR="00C72E8C" w:rsidRDefault="00C72E8C" w:rsidP="00C72E8C">
            <w:pPr>
              <w:pStyle w:val="Agreement"/>
              <w:tabs>
                <w:tab w:val="clear" w:pos="9990"/>
              </w:tabs>
              <w:overflowPunct/>
              <w:autoSpaceDE/>
              <w:autoSpaceDN/>
              <w:adjustRightInd/>
              <w:ind w:left="1619" w:hanging="360"/>
              <w:textAlignment w:val="auto"/>
            </w:pPr>
            <w:r w:rsidRPr="004B2C2B">
              <w:rPr>
                <w:bCs/>
              </w:rPr>
              <w:t>P</w:t>
            </w:r>
            <w:r>
              <w:rPr>
                <w:bCs/>
              </w:rPr>
              <w:t>3</w:t>
            </w:r>
            <w:r w:rsidRPr="004B2C2B">
              <w:rPr>
                <w:bCs/>
              </w:rPr>
              <w:t>:</w:t>
            </w:r>
            <w:r w:rsidRPr="004B2C2B">
              <w:t xml:space="preserve"> Use Need R (instead of Need S) for fields for which there are some conditions when network does or does not include the field.</w:t>
            </w:r>
          </w:p>
          <w:p w14:paraId="3F5CBC15" w14:textId="77777777" w:rsidR="00C72E8C" w:rsidRPr="00A83007" w:rsidRDefault="00C72E8C" w:rsidP="00C72E8C">
            <w:pPr>
              <w:pStyle w:val="Doc-text2"/>
              <w:ind w:left="0" w:firstLine="0"/>
            </w:pPr>
          </w:p>
          <w:p w14:paraId="63A83FC7" w14:textId="30AD79B3" w:rsidR="00C72E8C" w:rsidRDefault="00435632" w:rsidP="00C72E8C">
            <w:pPr>
              <w:pStyle w:val="Doc-title"/>
            </w:pPr>
            <w:hyperlink r:id="rId22" w:history="1">
              <w:r w:rsidR="00CA4332">
                <w:rPr>
                  <w:rStyle w:val="Hyperlink"/>
                </w:rPr>
                <w:t>R2-2204345</w:t>
              </w:r>
            </w:hyperlink>
            <w:r w:rsidR="00C72E8C">
              <w:tab/>
              <w:t>[N104] Need R vs. Need S</w:t>
            </w:r>
            <w:r w:rsidR="00C72E8C">
              <w:tab/>
              <w:t>Huawei, HiSilicon</w:t>
            </w:r>
            <w:r w:rsidR="00C72E8C">
              <w:tab/>
              <w:t>discussion</w:t>
            </w:r>
            <w:r w:rsidR="00C72E8C">
              <w:tab/>
              <w:t>Rel-17</w:t>
            </w:r>
            <w:r w:rsidR="00C72E8C">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8A3A071" w14:textId="77777777" w:rsidR="00C72E8C" w:rsidRPr="00B10A3C" w:rsidRDefault="00C72E8C" w:rsidP="00C72E8C">
            <w:pPr>
              <w:pStyle w:val="Doc-text2"/>
            </w:pPr>
          </w:p>
          <w:p w14:paraId="484EDF26" w14:textId="77777777" w:rsidR="00C72E8C" w:rsidRDefault="00C72E8C" w:rsidP="00C72E8C">
            <w:pPr>
              <w:pStyle w:val="Doc-text2"/>
              <w:numPr>
                <w:ilvl w:val="0"/>
                <w:numId w:val="10"/>
              </w:numPr>
              <w:overflowPunct/>
              <w:autoSpaceDE/>
              <w:autoSpaceDN/>
              <w:adjustRightInd/>
              <w:textAlignment w:val="auto"/>
            </w:pPr>
            <w:r>
              <w:t>Already covered</w:t>
            </w:r>
          </w:p>
          <w:p w14:paraId="49A7D519" w14:textId="7A51D41A" w:rsidR="00C72E8C" w:rsidRDefault="00C72E8C" w:rsidP="00A209D6">
            <w:pPr>
              <w:pStyle w:val="Agreement"/>
              <w:tabs>
                <w:tab w:val="clear" w:pos="9990"/>
              </w:tabs>
              <w:overflowPunct/>
              <w:autoSpaceDE/>
              <w:autoSpaceDN/>
              <w:adjustRightInd/>
              <w:ind w:left="1619" w:hanging="360"/>
              <w:textAlignment w:val="auto"/>
            </w:pPr>
            <w:r>
              <w:t>Noted</w:t>
            </w:r>
          </w:p>
        </w:tc>
      </w:tr>
    </w:tbl>
    <w:p w14:paraId="4220A5F4" w14:textId="77777777" w:rsidR="00C72E8C" w:rsidRDefault="00C72E8C" w:rsidP="00A209D6"/>
    <w:p w14:paraId="01196A90" w14:textId="77777777" w:rsidR="00C72E8C" w:rsidRDefault="00C72E8C" w:rsidP="00A209D6">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14:paraId="1402733B" w14:textId="77777777" w:rsidR="00C72E8C" w:rsidRDefault="00C72E8C" w:rsidP="00C72E8C">
      <w:pPr>
        <w:pStyle w:val="ListParagraph"/>
        <w:numPr>
          <w:ilvl w:val="0"/>
          <w:numId w:val="11"/>
        </w:numPr>
      </w:pPr>
      <w:r>
        <w:t>Some fields should use a different need code</w:t>
      </w:r>
    </w:p>
    <w:p w14:paraId="79D9E7B5" w14:textId="6439751F" w:rsidR="00C72E8C" w:rsidRDefault="00C72E8C" w:rsidP="00C72E8C">
      <w:pPr>
        <w:pStyle w:val="ListParagraph"/>
        <w:numPr>
          <w:ilvl w:val="0"/>
          <w:numId w:val="11"/>
        </w:numPr>
      </w:pPr>
      <w:r>
        <w:t>Some their field descriptions are missing the absence condition or the conditions are</w:t>
      </w:r>
      <w:r w:rsidR="00FD3F47">
        <w:t xml:space="preserve"> incomplete/un</w:t>
      </w:r>
      <w:r>
        <w:t>clear</w:t>
      </w:r>
    </w:p>
    <w:p w14:paraId="6FB4CCB6" w14:textId="000590A9" w:rsidR="00C72E8C" w:rsidRDefault="00C72E8C" w:rsidP="00C72E8C">
      <w:pPr>
        <w:pStyle w:val="ListParagraph"/>
        <w:numPr>
          <w:ilvl w:val="0"/>
          <w:numId w:val="11"/>
        </w:numPr>
      </w:pPr>
      <w:r>
        <w:t>The wording of the absence condition for some field descritpion or is not consistent with what is used elsewhere in RRC.</w:t>
      </w:r>
    </w:p>
    <w:p w14:paraId="7E3064C0" w14:textId="53C5C940" w:rsidR="00A209D6" w:rsidRDefault="00C72E8C" w:rsidP="00A209D6">
      <w:r>
        <w:t>Obviously, the points 1 and 2 are the most crucial ones for ASN.1 freezing, while point 3 is something that can be improved on at any time. Hence, the moderator would propose to focus on those points at this point, and consider the last point perhaps for August meeting as "clean-up" after the many changes coming from the current meeting are resolved.</w:t>
      </w:r>
    </w:p>
    <w:p w14:paraId="65C670D8" w14:textId="06C95A47" w:rsidR="00D36AE3" w:rsidRDefault="00D36AE3" w:rsidP="00A209D6">
      <w:r>
        <w:t xml:space="preserve">The following fields have been marked in </w:t>
      </w:r>
      <w:hyperlink r:id="rId23" w:history="1">
        <w:r w:rsidR="00CA4332">
          <w:rPr>
            <w:rStyle w:val="Hyperlink"/>
          </w:rPr>
          <w:t>R2-2205434</w:t>
        </w:r>
      </w:hyperlink>
      <w:r w:rsidR="00CA4332">
        <w:t xml:space="preserve"> </w:t>
      </w:r>
      <w:r>
        <w:t>as requiring different need code than Need S:</w:t>
      </w:r>
    </w:p>
    <w:p w14:paraId="219C39E3" w14:textId="77777777" w:rsidR="00D36AE3" w:rsidRPr="00D36AE3" w:rsidRDefault="00D36AE3" w:rsidP="00D36AE3">
      <w:pPr>
        <w:pStyle w:val="ListParagraph"/>
        <w:numPr>
          <w:ilvl w:val="0"/>
          <w:numId w:val="10"/>
        </w:numPr>
        <w:rPr>
          <w:i/>
          <w:iCs/>
        </w:rPr>
      </w:pPr>
      <w:r w:rsidRPr="00D36AE3">
        <w:rPr>
          <w:i/>
          <w:iCs/>
        </w:rPr>
        <w:t>RRCReconfiguration:: scg-State</w:t>
      </w:r>
    </w:p>
    <w:p w14:paraId="120D91FD" w14:textId="24D4F548" w:rsidR="00D36AE3" w:rsidRPr="00D36AE3" w:rsidRDefault="00D36AE3" w:rsidP="00D36AE3">
      <w:pPr>
        <w:pStyle w:val="ListParagraph"/>
        <w:numPr>
          <w:ilvl w:val="0"/>
          <w:numId w:val="10"/>
        </w:numPr>
        <w:rPr>
          <w:i/>
          <w:iCs/>
        </w:rPr>
      </w:pPr>
      <w:r w:rsidRPr="00D36AE3">
        <w:rPr>
          <w:i/>
          <w:iCs/>
        </w:rPr>
        <w:t>RRCResume:: scg-State</w:t>
      </w:r>
    </w:p>
    <w:p w14:paraId="18D28454" w14:textId="263CD51E" w:rsidR="00D36AE3" w:rsidRPr="00D36AE3" w:rsidRDefault="00D36AE3" w:rsidP="00D36AE3">
      <w:pPr>
        <w:pStyle w:val="ListParagraph"/>
        <w:numPr>
          <w:ilvl w:val="0"/>
          <w:numId w:val="10"/>
        </w:numPr>
        <w:rPr>
          <w:i/>
          <w:iCs/>
        </w:rPr>
      </w:pPr>
      <w:r w:rsidRPr="00D36AE3">
        <w:rPr>
          <w:i/>
          <w:iCs/>
        </w:rPr>
        <w:t>SIB1::intraFreqReselectionRedCap</w:t>
      </w:r>
    </w:p>
    <w:p w14:paraId="1D64039E" w14:textId="2AC3C074" w:rsidR="00D36AE3" w:rsidRPr="00D36AE3" w:rsidRDefault="00D36AE3" w:rsidP="00D36AE3">
      <w:pPr>
        <w:pStyle w:val="ListParagraph"/>
        <w:numPr>
          <w:ilvl w:val="0"/>
          <w:numId w:val="10"/>
        </w:numPr>
        <w:rPr>
          <w:i/>
          <w:iCs/>
        </w:rPr>
      </w:pPr>
      <w:r w:rsidRPr="00D36AE3">
        <w:rPr>
          <w:i/>
          <w:iCs/>
          <w:szCs w:val="22"/>
          <w:lang w:eastAsia="sv-SE"/>
        </w:rPr>
        <w:t>DMRS-BundlingPUCCH-Config::</w:t>
      </w:r>
      <w:r w:rsidRPr="00D36AE3">
        <w:rPr>
          <w:i/>
          <w:iCs/>
        </w:rPr>
        <w:t>pucch-DMRS-Bundling</w:t>
      </w:r>
    </w:p>
    <w:p w14:paraId="494DAA45" w14:textId="5428F25F" w:rsidR="00D36AE3" w:rsidRPr="00D36AE3" w:rsidRDefault="00D36AE3" w:rsidP="00A2030D">
      <w:pPr>
        <w:pStyle w:val="ListParagraph"/>
        <w:numPr>
          <w:ilvl w:val="0"/>
          <w:numId w:val="10"/>
        </w:numPr>
        <w:rPr>
          <w:i/>
          <w:iCs/>
        </w:rPr>
      </w:pPr>
      <w:r w:rsidRPr="00D36AE3">
        <w:rPr>
          <w:i/>
          <w:iCs/>
          <w:szCs w:val="22"/>
          <w:lang w:eastAsia="sv-SE"/>
        </w:rPr>
        <w:t>DMRS-BundlingPUCCH-Config::</w:t>
      </w:r>
      <w:r w:rsidRPr="00D36AE3">
        <w:rPr>
          <w:i/>
          <w:iCs/>
        </w:rPr>
        <w:t xml:space="preserve"> </w:t>
      </w:r>
      <w:r w:rsidRPr="00D36AE3">
        <w:rPr>
          <w:i/>
          <w:iCs/>
          <w:szCs w:val="22"/>
          <w:lang w:eastAsia="sv-SE"/>
        </w:rPr>
        <w:t>pucch-WindowRestart</w:t>
      </w:r>
    </w:p>
    <w:p w14:paraId="7D74DEBC" w14:textId="6FF3A82C" w:rsidR="00D36AE3" w:rsidRPr="00D36AE3" w:rsidRDefault="00D36AE3" w:rsidP="00D36AE3">
      <w:pPr>
        <w:pStyle w:val="ListParagraph"/>
        <w:numPr>
          <w:ilvl w:val="0"/>
          <w:numId w:val="10"/>
        </w:numPr>
        <w:rPr>
          <w:i/>
          <w:iCs/>
        </w:rPr>
      </w:pPr>
      <w:r w:rsidRPr="00D36AE3">
        <w:rPr>
          <w:i/>
          <w:iCs/>
          <w:szCs w:val="22"/>
          <w:lang w:eastAsia="sv-SE"/>
        </w:rPr>
        <w:t>DMRS-BundlingPU</w:t>
      </w:r>
      <w:r>
        <w:rPr>
          <w:i/>
          <w:iCs/>
          <w:szCs w:val="22"/>
          <w:lang w:eastAsia="sv-SE"/>
        </w:rPr>
        <w:t>S</w:t>
      </w:r>
      <w:r w:rsidRPr="00D36AE3">
        <w:rPr>
          <w:i/>
          <w:iCs/>
          <w:szCs w:val="22"/>
          <w:lang w:eastAsia="sv-SE"/>
        </w:rPr>
        <w:t>CH-Config::</w:t>
      </w:r>
      <w:r w:rsidRPr="00D36AE3">
        <w:rPr>
          <w:i/>
          <w:iCs/>
        </w:rPr>
        <w:t>pu</w:t>
      </w:r>
      <w:r>
        <w:rPr>
          <w:i/>
          <w:iCs/>
        </w:rPr>
        <w:t>s</w:t>
      </w:r>
      <w:r w:rsidRPr="00D36AE3">
        <w:rPr>
          <w:i/>
          <w:iCs/>
        </w:rPr>
        <w:t>ch-DMRS-Bundling</w:t>
      </w:r>
    </w:p>
    <w:p w14:paraId="483353EC" w14:textId="77777777" w:rsidR="00D36AE3" w:rsidRPr="00D36AE3" w:rsidRDefault="00D36AE3" w:rsidP="00D36AE3">
      <w:pPr>
        <w:pStyle w:val="ListParagraph"/>
        <w:numPr>
          <w:ilvl w:val="0"/>
          <w:numId w:val="10"/>
        </w:numPr>
        <w:rPr>
          <w:i/>
          <w:iCs/>
        </w:rPr>
      </w:pPr>
      <w:r w:rsidRPr="00D36AE3">
        <w:rPr>
          <w:i/>
          <w:iCs/>
          <w:szCs w:val="22"/>
          <w:lang w:eastAsia="sv-SE"/>
        </w:rPr>
        <w:t>DMRS-BundlingP</w:t>
      </w:r>
      <w:r>
        <w:rPr>
          <w:i/>
          <w:iCs/>
          <w:szCs w:val="22"/>
          <w:lang w:eastAsia="sv-SE"/>
        </w:rPr>
        <w:t>US</w:t>
      </w:r>
      <w:r w:rsidRPr="00D36AE3">
        <w:rPr>
          <w:i/>
          <w:iCs/>
          <w:szCs w:val="22"/>
          <w:lang w:eastAsia="sv-SE"/>
        </w:rPr>
        <w:t>CH-Config::</w:t>
      </w:r>
      <w:r w:rsidRPr="00D36AE3">
        <w:rPr>
          <w:i/>
          <w:iCs/>
        </w:rPr>
        <w:t xml:space="preserve"> </w:t>
      </w:r>
      <w:r w:rsidRPr="00D36AE3">
        <w:rPr>
          <w:i/>
          <w:iCs/>
          <w:szCs w:val="22"/>
          <w:lang w:eastAsia="sv-SE"/>
        </w:rPr>
        <w:t>pu</w:t>
      </w:r>
      <w:r>
        <w:rPr>
          <w:i/>
          <w:iCs/>
          <w:szCs w:val="22"/>
          <w:lang w:eastAsia="sv-SE"/>
        </w:rPr>
        <w:t>s</w:t>
      </w:r>
      <w:r w:rsidRPr="00D36AE3">
        <w:rPr>
          <w:i/>
          <w:iCs/>
          <w:szCs w:val="22"/>
          <w:lang w:eastAsia="sv-SE"/>
        </w:rPr>
        <w:t>ch-WindowRestart</w:t>
      </w:r>
    </w:p>
    <w:p w14:paraId="7B77FED7" w14:textId="4C03C898" w:rsidR="00D36AE3" w:rsidRPr="00D36AE3" w:rsidRDefault="00D36AE3" w:rsidP="00D36AE3">
      <w:pPr>
        <w:pStyle w:val="ListParagraph"/>
        <w:numPr>
          <w:ilvl w:val="0"/>
          <w:numId w:val="10"/>
        </w:numPr>
        <w:rPr>
          <w:i/>
          <w:iCs/>
        </w:rPr>
      </w:pPr>
      <w:r w:rsidRPr="00D36AE3">
        <w:rPr>
          <w:bCs/>
          <w:i/>
          <w:lang w:eastAsia="en-GB"/>
        </w:rPr>
        <w:t>LogicalChannelConfig::allowedHARQ-mode</w:t>
      </w:r>
    </w:p>
    <w:p w14:paraId="32BAF4CA" w14:textId="25B9DE8B" w:rsidR="00D36AE3" w:rsidRDefault="00D36AE3" w:rsidP="00D36AE3">
      <w:pPr>
        <w:pStyle w:val="ListParagraph"/>
        <w:numPr>
          <w:ilvl w:val="0"/>
          <w:numId w:val="10"/>
        </w:numPr>
        <w:rPr>
          <w:i/>
          <w:iCs/>
        </w:rPr>
      </w:pPr>
      <w:r w:rsidRPr="00D36AE3">
        <w:rPr>
          <w:i/>
          <w:iCs/>
        </w:rPr>
        <w:t>MAC-CellGroupConfig::</w:t>
      </w:r>
      <w:r w:rsidRPr="00D36AE3">
        <w:rPr>
          <w:i/>
          <w:iCs/>
          <w:szCs w:val="22"/>
          <w:lang w:eastAsia="sv-SE"/>
        </w:rPr>
        <w:t xml:space="preserve"> Group-Config</w:t>
      </w:r>
      <w:r w:rsidRPr="00D36AE3">
        <w:rPr>
          <w:i/>
          <w:iCs/>
        </w:rPr>
        <w:t>::harq-FeedbackEnablerMulticast</w:t>
      </w:r>
    </w:p>
    <w:p w14:paraId="669B3F34" w14:textId="11DF1474" w:rsidR="00D36AE3" w:rsidRPr="00D36AE3" w:rsidRDefault="00D36AE3" w:rsidP="00D36AE3">
      <w:pPr>
        <w:pStyle w:val="ListParagraph"/>
        <w:numPr>
          <w:ilvl w:val="0"/>
          <w:numId w:val="10"/>
        </w:numPr>
        <w:rPr>
          <w:i/>
          <w:iCs/>
        </w:rPr>
      </w:pPr>
      <w:r w:rsidRPr="00740BCD">
        <w:rPr>
          <w:i/>
        </w:rPr>
        <w:t>NR-DL-PRS-PDC-ResourceSet</w:t>
      </w:r>
      <w:r>
        <w:rPr>
          <w:i/>
        </w:rPr>
        <w:t>::timeGap</w:t>
      </w:r>
    </w:p>
    <w:p w14:paraId="36206741" w14:textId="2347DC46" w:rsidR="00D36AE3" w:rsidRPr="00D36AE3" w:rsidRDefault="00D36AE3" w:rsidP="00D36AE3">
      <w:pPr>
        <w:pStyle w:val="ListParagraph"/>
        <w:numPr>
          <w:ilvl w:val="0"/>
          <w:numId w:val="10"/>
        </w:numPr>
        <w:rPr>
          <w:i/>
          <w:iCs/>
        </w:rPr>
      </w:pPr>
      <w:r w:rsidRPr="00740BCD">
        <w:rPr>
          <w:i/>
          <w:szCs w:val="22"/>
          <w:lang w:eastAsia="sv-SE"/>
        </w:rPr>
        <w:t>RLC-BearerConfig</w:t>
      </w:r>
      <w:r>
        <w:rPr>
          <w:i/>
          <w:szCs w:val="22"/>
          <w:lang w:eastAsia="sv-SE"/>
        </w:rPr>
        <w:t>::isPTM-Entity</w:t>
      </w:r>
    </w:p>
    <w:p w14:paraId="16DA3410" w14:textId="517E8523" w:rsidR="00D36AE3" w:rsidRPr="00FD3F47" w:rsidRDefault="00D36AE3" w:rsidP="00D36AE3">
      <w:pPr>
        <w:pStyle w:val="ListParagraph"/>
        <w:numPr>
          <w:ilvl w:val="0"/>
          <w:numId w:val="10"/>
        </w:numPr>
        <w:rPr>
          <w:i/>
          <w:iCs/>
        </w:rPr>
      </w:pPr>
      <w:r>
        <w:rPr>
          <w:i/>
          <w:szCs w:val="22"/>
          <w:lang w:eastAsia="sv-SE"/>
        </w:rPr>
        <w:t>SSB-MTC::</w:t>
      </w:r>
      <w:r w:rsidRPr="00740BCD">
        <w:rPr>
          <w:i/>
          <w:szCs w:val="22"/>
          <w:lang w:eastAsia="sv-SE"/>
        </w:rPr>
        <w:t>SSB-MTC-AdditionalPCI</w:t>
      </w:r>
      <w:r>
        <w:rPr>
          <w:i/>
          <w:szCs w:val="22"/>
          <w:lang w:eastAsia="sv-SE"/>
        </w:rPr>
        <w:t>::periodicity</w:t>
      </w:r>
    </w:p>
    <w:p w14:paraId="7DC66CFF" w14:textId="0965F174" w:rsidR="00FD3F47" w:rsidRPr="00FD3F47" w:rsidRDefault="00FD3F47" w:rsidP="00FD3F47">
      <w:r w:rsidRPr="00FD3F47">
        <w:t>The following fields are difficult to evaluate and likely need more discussion (in FeMIMO session):</w:t>
      </w:r>
    </w:p>
    <w:p w14:paraId="198FA4CD" w14:textId="2EF60B1B" w:rsidR="00FD3F47" w:rsidRPr="00FD3F47" w:rsidRDefault="00FD3F47" w:rsidP="00D36AE3">
      <w:pPr>
        <w:pStyle w:val="ListParagraph"/>
        <w:numPr>
          <w:ilvl w:val="0"/>
          <w:numId w:val="10"/>
        </w:numPr>
        <w:rPr>
          <w:i/>
        </w:rPr>
      </w:pPr>
      <w:r w:rsidRPr="00FD3F47">
        <w:rPr>
          <w:i/>
          <w:szCs w:val="22"/>
          <w:lang w:eastAsia="sv-SE"/>
        </w:rPr>
        <w:t>TCI-State::DLorJoint-TCIState-r17::</w:t>
      </w:r>
      <w:r w:rsidRPr="00FD3F47">
        <w:rPr>
          <w:i/>
        </w:rPr>
        <w:t xml:space="preserve">pathlossReferenceRS-Id-r17 </w:t>
      </w:r>
    </w:p>
    <w:p w14:paraId="348CE4CC" w14:textId="77777777" w:rsidR="00FD3F47" w:rsidRPr="00FD3F47" w:rsidRDefault="00FD3F47" w:rsidP="00FD3F47">
      <w:pPr>
        <w:pStyle w:val="ListParagraph"/>
        <w:numPr>
          <w:ilvl w:val="0"/>
          <w:numId w:val="10"/>
        </w:numPr>
        <w:rPr>
          <w:i/>
        </w:rPr>
      </w:pPr>
      <w:r w:rsidRPr="00FD3F47">
        <w:rPr>
          <w:i/>
          <w:szCs w:val="22"/>
          <w:lang w:eastAsia="sv-SE"/>
        </w:rPr>
        <w:t>TCI-State::</w:t>
      </w:r>
      <w:r w:rsidRPr="00FD3F47">
        <w:rPr>
          <w:i/>
        </w:rPr>
        <w:t xml:space="preserve"> UL-TCIState-r17::servingCellId-r17</w:t>
      </w:r>
    </w:p>
    <w:p w14:paraId="7A5A4054" w14:textId="3014D4C4" w:rsidR="00FD3F47" w:rsidRPr="00FD3F47" w:rsidRDefault="00FD3F47" w:rsidP="00FD3F47">
      <w:pPr>
        <w:pStyle w:val="ListParagraph"/>
        <w:numPr>
          <w:ilvl w:val="0"/>
          <w:numId w:val="10"/>
        </w:numPr>
        <w:rPr>
          <w:i/>
        </w:rPr>
      </w:pPr>
      <w:r w:rsidRPr="00FD3F47">
        <w:rPr>
          <w:i/>
          <w:szCs w:val="22"/>
          <w:lang w:eastAsia="sv-SE"/>
        </w:rPr>
        <w:t>TCI-State::</w:t>
      </w:r>
      <w:r w:rsidRPr="00FD3F47">
        <w:rPr>
          <w:i/>
        </w:rPr>
        <w:t xml:space="preserve">UL-TCIState-r17::pathlossReferenceRS-Id-r17 </w:t>
      </w:r>
    </w:p>
    <w:p w14:paraId="1B4327CA" w14:textId="77777777" w:rsidR="00FD3F47" w:rsidRPr="00FD3F47" w:rsidRDefault="00FD3F47" w:rsidP="00D36AE3">
      <w:pPr>
        <w:pStyle w:val="ListParagraph"/>
        <w:numPr>
          <w:ilvl w:val="0"/>
          <w:numId w:val="10"/>
        </w:numPr>
        <w:rPr>
          <w:i/>
        </w:rPr>
      </w:pPr>
    </w:p>
    <w:p w14:paraId="14D5D580" w14:textId="7D432DB0" w:rsidR="003E7137" w:rsidRDefault="003E7137" w:rsidP="003E7137">
      <w:r>
        <w:rPr>
          <w:b/>
          <w:bCs/>
        </w:rPr>
        <w:t>Question 1</w:t>
      </w:r>
      <w:r w:rsidRPr="009E0C71">
        <w:t>:</w:t>
      </w:r>
      <w:r>
        <w:t xml:space="preserve"> </w:t>
      </w:r>
      <w:r w:rsidR="00D36AE3">
        <w:t xml:space="preserve">Do companies </w:t>
      </w:r>
      <w:r w:rsidR="00FD3F47">
        <w:t>agree that the above fields should not be Need S? If not, please indicate which shuold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DCB51E1" w:rsidR="003775A5" w:rsidRDefault="00E06368" w:rsidP="00C35F0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950C64" w14:textId="355BCD87" w:rsidR="003775A5" w:rsidRDefault="00E06368" w:rsidP="00C35F09">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FA5AA5" w14:textId="417BEDC4" w:rsidR="00032DFB" w:rsidRDefault="00032DFB" w:rsidP="00032DFB">
            <w:pPr>
              <w:rPr>
                <w:iCs/>
              </w:rPr>
            </w:pPr>
            <w:r>
              <w:rPr>
                <w:lang w:eastAsia="zh-CN"/>
              </w:rPr>
              <w:t>F</w:t>
            </w:r>
            <w:r>
              <w:rPr>
                <w:rFonts w:hint="eastAsia"/>
                <w:lang w:eastAsia="zh-CN"/>
              </w:rPr>
              <w:t>or</w:t>
            </w:r>
            <w:r>
              <w:rPr>
                <w:lang w:eastAsia="zh-CN"/>
              </w:rPr>
              <w:t xml:space="preserve"> </w:t>
            </w:r>
            <w:r w:rsidRPr="00032DFB">
              <w:rPr>
                <w:i/>
                <w:iCs/>
              </w:rPr>
              <w:t>SIB1::intraFreqReselectionRedCap</w:t>
            </w:r>
            <w:r>
              <w:rPr>
                <w:i/>
                <w:iCs/>
              </w:rPr>
              <w:t xml:space="preserve">, </w:t>
            </w:r>
            <w:r>
              <w:rPr>
                <w:iCs/>
              </w:rPr>
              <w:t xml:space="preserve">different understanding as rapporteur, we think it’s need S, </w:t>
            </w:r>
            <w:r w:rsidR="003A0256">
              <w:rPr>
                <w:iCs/>
              </w:rPr>
              <w:t>as it’s already specified in the field description</w:t>
            </w:r>
          </w:p>
          <w:p w14:paraId="62AE9231" w14:textId="77777777" w:rsidR="003775A5" w:rsidRDefault="003A0256" w:rsidP="003A0256">
            <w:pPr>
              <w:rPr>
                <w:iCs/>
                <w:lang w:eastAsia="zh-CN"/>
              </w:rPr>
            </w:pPr>
            <w:r>
              <w:rPr>
                <w:rFonts w:hint="eastAsia"/>
                <w:iCs/>
                <w:lang w:eastAsia="zh-CN"/>
              </w:rPr>
              <w:t>F</w:t>
            </w:r>
            <w:r>
              <w:rPr>
                <w:iCs/>
                <w:lang w:eastAsia="zh-CN"/>
              </w:rPr>
              <w:t xml:space="preserve">or </w:t>
            </w:r>
            <w:r w:rsidRPr="003A0256">
              <w:rPr>
                <w:i/>
                <w:iCs/>
                <w:lang w:eastAsia="zh-CN"/>
              </w:rPr>
              <w:t>LogicalChannelConfig::allowedHARQ-mode</w:t>
            </w:r>
            <w:r>
              <w:rPr>
                <w:i/>
                <w:iCs/>
                <w:lang w:eastAsia="zh-CN"/>
              </w:rPr>
              <w:t xml:space="preserve"> </w:t>
            </w:r>
            <w:r>
              <w:rPr>
                <w:iCs/>
                <w:lang w:eastAsia="zh-CN"/>
              </w:rPr>
              <w:t>, we observed that the reason for updating this parameter as Need R is also applied to “</w:t>
            </w:r>
            <w:r w:rsidRPr="00740BCD">
              <w:t>allowedCG-List-r16</w:t>
            </w:r>
            <w:r>
              <w:rPr>
                <w:iCs/>
                <w:lang w:eastAsia="zh-CN"/>
              </w:rPr>
              <w:t>” which is now Need S.</w:t>
            </w:r>
          </w:p>
          <w:p w14:paraId="32683150" w14:textId="77777777" w:rsidR="003A0256" w:rsidRDefault="003A0256" w:rsidP="003A0256">
            <w:pPr>
              <w:rPr>
                <w:iCs/>
                <w:lang w:eastAsia="zh-CN"/>
              </w:rPr>
            </w:pPr>
            <w:r>
              <w:rPr>
                <w:iCs/>
                <w:lang w:eastAsia="zh-CN"/>
              </w:rPr>
              <w:t xml:space="preserve">For </w:t>
            </w:r>
            <w:r w:rsidRPr="003A0256">
              <w:rPr>
                <w:i/>
                <w:iCs/>
                <w:lang w:eastAsia="zh-CN"/>
              </w:rPr>
              <w:t>MAC-CellGroupConfig:: Group-Config::harq-FeedbackEnablerMulticast</w:t>
            </w:r>
            <w:r>
              <w:rPr>
                <w:iCs/>
                <w:lang w:eastAsia="zh-CN"/>
              </w:rPr>
              <w:t>, it’s  not clear whether the UE provides HARQ feedback for multicast irrespective of DCI indication when the parameter is absent, thus we think it might to be set as Need S to clarify this case.</w:t>
            </w:r>
          </w:p>
          <w:p w14:paraId="2F76834D" w14:textId="18AF6CAC" w:rsidR="003A0256" w:rsidRDefault="00A91573" w:rsidP="003A0256">
            <w:pPr>
              <w:rPr>
                <w:iCs/>
                <w:lang w:eastAsia="zh-CN"/>
              </w:rPr>
            </w:pPr>
            <w:r>
              <w:rPr>
                <w:rFonts w:hint="eastAsia"/>
                <w:iCs/>
                <w:lang w:eastAsia="zh-CN"/>
              </w:rPr>
              <w:t>F</w:t>
            </w:r>
            <w:r>
              <w:rPr>
                <w:iCs/>
                <w:lang w:eastAsia="zh-CN"/>
              </w:rPr>
              <w:t xml:space="preserve">or </w:t>
            </w:r>
            <w:r w:rsidRPr="00A91573">
              <w:rPr>
                <w:i/>
                <w:iCs/>
                <w:lang w:eastAsia="zh-CN"/>
              </w:rPr>
              <w:t>RLC-BearerConfig::isPTM-Entity</w:t>
            </w:r>
            <w:r>
              <w:rPr>
                <w:i/>
                <w:iCs/>
                <w:lang w:eastAsia="zh-CN"/>
              </w:rPr>
              <w:t xml:space="preserve">, </w:t>
            </w:r>
            <w:r>
              <w:rPr>
                <w:iCs/>
                <w:lang w:eastAsia="zh-CN"/>
              </w:rPr>
              <w:t>the current Need S is fine, because if it’s absent, it’s hard to say whether the RLC entity for this MRB is used for PTM reception and PTP reception.</w:t>
            </w:r>
          </w:p>
          <w:p w14:paraId="550930D1" w14:textId="09AD1B40" w:rsidR="003A0256" w:rsidRPr="003A0256" w:rsidRDefault="00A91573" w:rsidP="003A0256">
            <w:pPr>
              <w:rPr>
                <w:iCs/>
                <w:lang w:eastAsia="zh-CN"/>
              </w:rPr>
            </w:pPr>
            <w:r>
              <w:rPr>
                <w:iCs/>
                <w:lang w:eastAsia="zh-CN"/>
              </w:rPr>
              <w:t>Can wait for the discussion in the feMIMO session to complete the field description, for the last three parameters in the TCI-State IE.</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C33D1B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50A02ACA" w14:textId="7B6FA8E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2B966C2A" w14:textId="664E7A68" w:rsidR="004267EF" w:rsidRPr="004267EF" w:rsidRDefault="004267EF" w:rsidP="004267EF">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ystem information should be Need i.e. regardless of need codes UE applies this fields as Need R.</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EEB360A" w:rsidR="003775A5"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926751" w14:textId="2F0DA109" w:rsidR="003775A5" w:rsidRDefault="00B20A21" w:rsidP="00C35F09">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52A646E" w14:textId="58FF0C81" w:rsidR="003775A5" w:rsidRDefault="00B20A21" w:rsidP="008206F9">
            <w:pPr>
              <w:pStyle w:val="TAC"/>
              <w:spacing w:before="20" w:after="20"/>
              <w:ind w:left="57" w:right="57"/>
              <w:jc w:val="left"/>
              <w:rPr>
                <w:lang w:eastAsia="zh-CN"/>
              </w:rPr>
            </w:pPr>
            <w:r>
              <w:rPr>
                <w:lang w:eastAsia="zh-CN"/>
              </w:rPr>
              <w:t xml:space="preserve">For most of the fields we agree with rapporteur’s suggestions </w:t>
            </w:r>
            <w:r w:rsidR="00D107C3">
              <w:rPr>
                <w:lang w:eastAsia="zh-CN"/>
              </w:rPr>
              <w:t>except of the following:</w:t>
            </w:r>
          </w:p>
          <w:p w14:paraId="767104ED" w14:textId="0BE7B3D2" w:rsidR="00D107C3" w:rsidRDefault="00D107C3" w:rsidP="008206F9">
            <w:pPr>
              <w:pStyle w:val="TAC"/>
              <w:spacing w:before="20" w:after="20"/>
              <w:ind w:left="57" w:right="57"/>
              <w:jc w:val="left"/>
              <w:rPr>
                <w:lang w:eastAsia="zh-CN"/>
              </w:rPr>
            </w:pPr>
          </w:p>
          <w:p w14:paraId="52EA3BE8" w14:textId="57DE258A" w:rsidR="00D107C3" w:rsidRDefault="00D107C3" w:rsidP="00747734">
            <w:pPr>
              <w:pStyle w:val="TAC"/>
              <w:numPr>
                <w:ilvl w:val="0"/>
                <w:numId w:val="12"/>
              </w:numPr>
              <w:spacing w:before="20" w:after="20"/>
              <w:ind w:right="57"/>
              <w:jc w:val="left"/>
              <w:rPr>
                <w:lang w:eastAsia="zh-CN"/>
              </w:rPr>
            </w:pPr>
            <w:r>
              <w:rPr>
                <w:lang w:eastAsia="zh-CN"/>
              </w:rPr>
              <w:t xml:space="preserve">For handling of scg-State (in </w:t>
            </w:r>
            <w:r w:rsidRPr="00D107C3">
              <w:rPr>
                <w:lang w:eastAsia="zh-CN"/>
              </w:rPr>
              <w:t>RRCReconfiguration</w:t>
            </w:r>
            <w:r>
              <w:t xml:space="preserve"> / </w:t>
            </w:r>
            <w:r w:rsidRPr="00D107C3">
              <w:rPr>
                <w:lang w:eastAsia="zh-CN"/>
              </w:rPr>
              <w:t>RRCResume</w:t>
            </w:r>
            <w:r>
              <w:rPr>
                <w:lang w:eastAsia="zh-CN"/>
              </w:rPr>
              <w:t>)</w:t>
            </w:r>
            <w:r w:rsidRPr="00D107C3">
              <w:rPr>
                <w:lang w:eastAsia="zh-CN"/>
              </w:rPr>
              <w:t xml:space="preserve"> </w:t>
            </w:r>
            <w:r>
              <w:rPr>
                <w:lang w:eastAsia="zh-CN"/>
              </w:rPr>
              <w:t xml:space="preserve">there is </w:t>
            </w:r>
            <w:r w:rsidRPr="00D107C3">
              <w:rPr>
                <w:lang w:eastAsia="zh-CN"/>
              </w:rPr>
              <w:t xml:space="preserve">procedure text </w:t>
            </w:r>
            <w:r>
              <w:rPr>
                <w:lang w:eastAsia="zh-CN"/>
              </w:rPr>
              <w:t xml:space="preserve">specified, e.g. in </w:t>
            </w:r>
            <w:r w:rsidRPr="00D107C3">
              <w:rPr>
                <w:lang w:eastAsia="zh-CN"/>
              </w:rPr>
              <w:t>5.3.5.3</w:t>
            </w:r>
            <w:r>
              <w:rPr>
                <w:lang w:eastAsia="zh-CN"/>
              </w:rPr>
              <w:t xml:space="preserve"> see below. </w:t>
            </w:r>
            <w:r w:rsidRPr="00D107C3">
              <w:rPr>
                <w:lang w:eastAsia="zh-CN"/>
              </w:rPr>
              <w:t>Therefore, Need S can be kept.</w:t>
            </w:r>
          </w:p>
          <w:p w14:paraId="4B545CF7" w14:textId="77777777" w:rsidR="00D107C3" w:rsidRDefault="00D107C3" w:rsidP="008206F9">
            <w:pPr>
              <w:pStyle w:val="TAC"/>
              <w:spacing w:before="20" w:after="20"/>
              <w:ind w:left="57" w:right="57"/>
              <w:jc w:val="left"/>
              <w:rPr>
                <w:lang w:eastAsia="zh-CN"/>
              </w:rPr>
            </w:pPr>
          </w:p>
          <w:p w14:paraId="16229D50"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 xml:space="preserve">if the </w:t>
            </w:r>
            <w:r w:rsidRPr="00D107C3">
              <w:rPr>
                <w:rFonts w:eastAsia="Times New Roman"/>
                <w:i/>
                <w:lang w:eastAsia="ja-JP"/>
              </w:rPr>
              <w:t>RRCReconfiguration</w:t>
            </w:r>
            <w:r w:rsidRPr="00D107C3">
              <w:rPr>
                <w:rFonts w:eastAsia="Times New Roman"/>
                <w:lang w:eastAsia="ja-JP"/>
              </w:rPr>
              <w:t xml:space="preserve"> includes the </w:t>
            </w:r>
            <w:r w:rsidRPr="00D107C3">
              <w:rPr>
                <w:rFonts w:eastAsia="Times New Roman"/>
                <w:i/>
                <w:lang w:eastAsia="ja-JP"/>
              </w:rPr>
              <w:t>scg-State</w:t>
            </w:r>
            <w:r w:rsidRPr="00D107C3">
              <w:rPr>
                <w:rFonts w:eastAsia="Times New Roman"/>
                <w:lang w:eastAsia="ja-JP"/>
              </w:rPr>
              <w:t>:</w:t>
            </w:r>
          </w:p>
          <w:p w14:paraId="48F9C454"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deactivation as specified in 5.3.5.13b;</w:t>
            </w:r>
          </w:p>
          <w:p w14:paraId="30EDA22F"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else:</w:t>
            </w:r>
          </w:p>
          <w:p w14:paraId="2773AC7C"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activation as specified in 5.3.5.13a;</w:t>
            </w:r>
          </w:p>
          <w:p w14:paraId="1DA53E1F" w14:textId="0D992A20" w:rsidR="00F15E8E" w:rsidRPr="00747734" w:rsidRDefault="00F15E8E" w:rsidP="00747734">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harq-FeedbackEnablerMulticast (in Group-Config IE): can be kept as Need S.</w:t>
            </w:r>
          </w:p>
          <w:p w14:paraId="0C9F181A" w14:textId="1B6D07D6" w:rsidR="00F15E8E" w:rsidRPr="00747734" w:rsidRDefault="00F15E8E" w:rsidP="00747734">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isPTM-Entity (in RLC-BearerConfig IE): can be kept as Need S</w:t>
            </w:r>
          </w:p>
          <w:p w14:paraId="1A92711C" w14:textId="2E1984B1" w:rsidR="00D107C3" w:rsidRPr="009A1130" w:rsidRDefault="00F15E8E" w:rsidP="009A1130">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 xml:space="preserve">periodicity (in SSB-MTC-AdditionalPCI IE): </w:t>
            </w:r>
            <w:r w:rsidR="00747734" w:rsidRPr="00747734">
              <w:rPr>
                <w:rFonts w:ascii="Arial" w:hAnsi="Arial" w:cs="Arial"/>
                <w:sz w:val="18"/>
                <w:szCs w:val="18"/>
                <w:lang w:eastAsia="zh-CN"/>
              </w:rPr>
              <w:t>whether it should be Need R or Need S needs to be clarified in the feMIMO session</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F57588F" w:rsidR="003775A5" w:rsidRDefault="00CB0C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5E003541" w:rsidR="003775A5" w:rsidRDefault="00CB0C90"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74EFA0" w14:textId="678AD11E" w:rsidR="003775A5" w:rsidRDefault="00CB0C90" w:rsidP="008206F9">
            <w:pPr>
              <w:pStyle w:val="TAC"/>
              <w:spacing w:before="20" w:after="20"/>
              <w:ind w:left="57" w:right="57"/>
              <w:jc w:val="left"/>
              <w:rPr>
                <w:lang w:eastAsia="zh-CN"/>
              </w:rPr>
            </w:pPr>
            <w:r>
              <w:rPr>
                <w:lang w:eastAsia="zh-CN"/>
              </w:rPr>
              <w:t>We tend to agree with Lenovo’s views on this, but prefer to revisit after feMIMO discussion is concluded.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5949283" w:rsidR="003775A5" w:rsidRDefault="008D6CFE"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6906F3A0" w:rsidR="003775A5" w:rsidRDefault="008D6CFE" w:rsidP="00C35F09">
            <w:pPr>
              <w:pStyle w:val="TAC"/>
              <w:spacing w:before="20" w:after="20"/>
              <w:ind w:left="57" w:right="57"/>
              <w:jc w:val="left"/>
              <w:rPr>
                <w:lang w:eastAsia="zh-CN"/>
              </w:rPr>
            </w:pPr>
            <w:r>
              <w:rPr>
                <w:lang w:eastAsia="zh-CN"/>
              </w:rPr>
              <w:t>Mostly</w:t>
            </w:r>
          </w:p>
        </w:tc>
        <w:tc>
          <w:tcPr>
            <w:tcW w:w="6942" w:type="dxa"/>
            <w:tcBorders>
              <w:top w:val="single" w:sz="4" w:space="0" w:color="auto"/>
              <w:left w:val="single" w:sz="4" w:space="0" w:color="auto"/>
              <w:bottom w:val="single" w:sz="4" w:space="0" w:color="auto"/>
              <w:right w:val="single" w:sz="4" w:space="0" w:color="auto"/>
            </w:tcBorders>
          </w:tcPr>
          <w:p w14:paraId="74A97DA9" w14:textId="728FCEED" w:rsidR="003775A5" w:rsidRDefault="008D6CFE" w:rsidP="008206F9">
            <w:pPr>
              <w:pStyle w:val="TAC"/>
              <w:spacing w:before="20" w:after="20"/>
              <w:ind w:left="57" w:right="57"/>
              <w:jc w:val="left"/>
              <w:rPr>
                <w:lang w:eastAsia="zh-CN"/>
              </w:rPr>
            </w:pPr>
            <w:r>
              <w:rPr>
                <w:lang w:eastAsia="zh-CN"/>
              </w:rPr>
              <w:t>SIB1::intraFreqReselectionRedCap: Agree with OPPO; this seems to be a correct use of Need S.</w:t>
            </w:r>
          </w:p>
          <w:p w14:paraId="12023E34" w14:textId="7B191E23" w:rsidR="008D6CFE" w:rsidRDefault="008D6CFE" w:rsidP="008206F9">
            <w:pPr>
              <w:pStyle w:val="TAC"/>
              <w:spacing w:before="20" w:after="20"/>
              <w:ind w:left="57" w:right="57"/>
              <w:jc w:val="left"/>
              <w:rPr>
                <w:lang w:eastAsia="zh-CN"/>
              </w:rPr>
            </w:pPr>
          </w:p>
          <w:p w14:paraId="0DA62F56" w14:textId="561E25B5" w:rsidR="008D6CFE" w:rsidRDefault="008D6CFE" w:rsidP="008206F9">
            <w:pPr>
              <w:pStyle w:val="TAC"/>
              <w:spacing w:before="20" w:after="20"/>
              <w:ind w:left="57" w:right="57"/>
              <w:jc w:val="left"/>
              <w:rPr>
                <w:lang w:eastAsia="zh-CN"/>
              </w:rPr>
            </w:pPr>
            <w:r>
              <w:rPr>
                <w:lang w:eastAsia="zh-CN"/>
              </w:rPr>
              <w:t>[RRCReconfiguration | RRCResume]::scg-State: In light of the procedural text quoted by Lenovo, it seems these are correct as Need S.</w:t>
            </w:r>
          </w:p>
          <w:p w14:paraId="22069610" w14:textId="77777777" w:rsidR="008D6CFE" w:rsidRDefault="008D6CFE" w:rsidP="008206F9">
            <w:pPr>
              <w:pStyle w:val="TAC"/>
              <w:spacing w:before="20" w:after="20"/>
              <w:ind w:left="57" w:right="57"/>
              <w:jc w:val="left"/>
              <w:rPr>
                <w:lang w:eastAsia="zh-CN"/>
              </w:rPr>
            </w:pPr>
          </w:p>
          <w:p w14:paraId="3EE78F55" w14:textId="77777777" w:rsidR="008D6CFE" w:rsidRDefault="008D6CFE" w:rsidP="008206F9">
            <w:pPr>
              <w:pStyle w:val="TAC"/>
              <w:spacing w:before="20" w:after="20"/>
              <w:ind w:left="57" w:right="57"/>
              <w:jc w:val="left"/>
              <w:rPr>
                <w:lang w:eastAsia="zh-CN"/>
              </w:rPr>
            </w:pPr>
            <w:r>
              <w:rPr>
                <w:lang w:eastAsia="zh-CN"/>
              </w:rPr>
              <w:t>LogicalChannelConfig::allowedHARQ-mode: Tend to think this is clearer if left as Need S.</w:t>
            </w:r>
            <w:r w:rsidR="00874C80">
              <w:rPr>
                <w:lang w:eastAsia="zh-CN"/>
              </w:rPr>
              <w:t xml:space="preserve">  The question is whether it is obvious that “no allowed HARQ mode indicated” means “no restriction”, and we think it’s safer to give explicit guidance to forestall any risk of implementer confusion.</w:t>
            </w:r>
          </w:p>
          <w:p w14:paraId="47DC87D8" w14:textId="77777777" w:rsidR="00874C80" w:rsidRDefault="00874C80" w:rsidP="008206F9">
            <w:pPr>
              <w:pStyle w:val="TAC"/>
              <w:spacing w:before="20" w:after="20"/>
              <w:ind w:left="57" w:right="57"/>
              <w:jc w:val="left"/>
              <w:rPr>
                <w:lang w:eastAsia="zh-CN"/>
              </w:rPr>
            </w:pPr>
          </w:p>
          <w:p w14:paraId="32569FDD" w14:textId="65AF8C65" w:rsidR="00874C80" w:rsidRDefault="00874C80" w:rsidP="008206F9">
            <w:pPr>
              <w:pStyle w:val="TAC"/>
              <w:spacing w:before="20" w:after="20"/>
              <w:ind w:left="57" w:right="57"/>
              <w:jc w:val="left"/>
              <w:rPr>
                <w:lang w:eastAsia="zh-CN"/>
              </w:rPr>
            </w:pPr>
            <w:r>
              <w:rPr>
                <w:lang w:eastAsia="zh-CN"/>
              </w:rPr>
              <w:t>MAC-CellGroupConfig::Group-Config::harq-FeedbackEnablerMulticast: Agree with OPPO and Lenovo that this is clearer if made explicit.</w:t>
            </w:r>
          </w:p>
          <w:p w14:paraId="658DA83B" w14:textId="77777777" w:rsidR="00874C80" w:rsidRDefault="00874C80" w:rsidP="008206F9">
            <w:pPr>
              <w:pStyle w:val="TAC"/>
              <w:spacing w:before="20" w:after="20"/>
              <w:ind w:left="57" w:right="57"/>
              <w:jc w:val="left"/>
              <w:rPr>
                <w:lang w:eastAsia="zh-CN"/>
              </w:rPr>
            </w:pPr>
          </w:p>
          <w:p w14:paraId="4F1E24E5" w14:textId="77777777" w:rsidR="00874C80" w:rsidRDefault="00CE4DA3" w:rsidP="008206F9">
            <w:pPr>
              <w:pStyle w:val="TAC"/>
              <w:spacing w:before="20" w:after="20"/>
              <w:ind w:left="57" w:right="57"/>
              <w:jc w:val="left"/>
              <w:rPr>
                <w:lang w:eastAsia="zh-CN"/>
              </w:rPr>
            </w:pPr>
            <w:r>
              <w:rPr>
                <w:lang w:eastAsia="zh-CN"/>
              </w:rPr>
              <w:t xml:space="preserve">SSB-MTC-AdditionalPCI::periodicity: </w:t>
            </w:r>
            <w:r w:rsidR="001D5197">
              <w:rPr>
                <w:lang w:eastAsia="zh-CN"/>
              </w:rPr>
              <w:t>This looks as though it was intended for a default value.  Should be checked in feMIMO session.</w:t>
            </w:r>
          </w:p>
          <w:p w14:paraId="35249AD9" w14:textId="77777777" w:rsidR="001D5197" w:rsidRDefault="001D5197" w:rsidP="008206F9">
            <w:pPr>
              <w:pStyle w:val="TAC"/>
              <w:spacing w:before="20" w:after="20"/>
              <w:ind w:left="57" w:right="57"/>
              <w:jc w:val="left"/>
              <w:rPr>
                <w:lang w:eastAsia="zh-CN"/>
              </w:rPr>
            </w:pPr>
          </w:p>
          <w:p w14:paraId="2AF3E63E" w14:textId="0F1C60DA" w:rsidR="001D5197" w:rsidRDefault="001D5197" w:rsidP="008206F9">
            <w:pPr>
              <w:pStyle w:val="TAC"/>
              <w:spacing w:before="20" w:after="20"/>
              <w:ind w:left="57" w:right="57"/>
              <w:jc w:val="left"/>
              <w:rPr>
                <w:lang w:eastAsia="zh-CN"/>
              </w:rPr>
            </w:pPr>
            <w:r>
              <w:rPr>
                <w:lang w:eastAsia="zh-CN"/>
              </w:rPr>
              <w:t>TCI-State fields also need to be checked in feMIMO.</w:t>
            </w:r>
          </w:p>
        </w:tc>
      </w:tr>
      <w:tr w:rsidR="003C1694"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498851A" w:rsidR="003C1694" w:rsidRDefault="003C1694" w:rsidP="003C169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2926B" w14:textId="6A36EF04" w:rsidR="003C1694" w:rsidRDefault="003C1694" w:rsidP="003C1694">
            <w:pPr>
              <w:pStyle w:val="TAC"/>
              <w:spacing w:before="20" w:after="20"/>
              <w:ind w:left="57" w:right="57"/>
              <w:jc w:val="left"/>
              <w:rPr>
                <w:lang w:eastAsia="zh-CN"/>
              </w:rPr>
            </w:pPr>
            <w:r>
              <w:rPr>
                <w:lang w:eastAsia="zh-CN"/>
              </w:rPr>
              <w:t>Yes, apart from:</w:t>
            </w:r>
          </w:p>
        </w:tc>
        <w:tc>
          <w:tcPr>
            <w:tcW w:w="6942" w:type="dxa"/>
            <w:tcBorders>
              <w:top w:val="single" w:sz="4" w:space="0" w:color="auto"/>
              <w:left w:val="single" w:sz="4" w:space="0" w:color="auto"/>
              <w:bottom w:val="single" w:sz="4" w:space="0" w:color="auto"/>
              <w:right w:val="single" w:sz="4" w:space="0" w:color="auto"/>
            </w:tcBorders>
          </w:tcPr>
          <w:p w14:paraId="587C4B9C" w14:textId="77777777" w:rsidR="003C1694" w:rsidRDefault="003C1694" w:rsidP="003C1694">
            <w:pPr>
              <w:pStyle w:val="TAC"/>
              <w:spacing w:before="20" w:after="20"/>
              <w:ind w:left="57" w:right="57"/>
              <w:jc w:val="left"/>
            </w:pPr>
            <w:r w:rsidRPr="00D36AE3">
              <w:rPr>
                <w:i/>
                <w:iCs/>
              </w:rPr>
              <w:t>SIB1::intraFreqReselectionRedCap</w:t>
            </w:r>
            <w:r>
              <w:rPr>
                <w:i/>
                <w:iCs/>
              </w:rPr>
              <w:t xml:space="preserve">: </w:t>
            </w:r>
            <w:r>
              <w:t xml:space="preserve">The field description does indeed give a UE behaviour on absence (it is not a condition for presence) and so should keep Need S.  </w:t>
            </w:r>
          </w:p>
          <w:p w14:paraId="7BC0BD7D" w14:textId="77777777" w:rsidR="00FD4F5A" w:rsidRDefault="00FD4F5A" w:rsidP="00FD4F5A">
            <w:pPr>
              <w:pStyle w:val="TAC"/>
              <w:spacing w:before="20" w:after="20"/>
              <w:ind w:right="57"/>
              <w:jc w:val="left"/>
              <w:rPr>
                <w:lang w:eastAsia="zh-CN"/>
              </w:rPr>
            </w:pPr>
          </w:p>
          <w:p w14:paraId="56F524B4" w14:textId="16B6BEC1" w:rsidR="003C1694" w:rsidRDefault="003C1694" w:rsidP="00FD4F5A">
            <w:pPr>
              <w:pStyle w:val="TAC"/>
              <w:spacing w:before="20" w:after="20"/>
              <w:ind w:right="57"/>
              <w:jc w:val="left"/>
              <w:rPr>
                <w:lang w:eastAsia="zh-CN"/>
              </w:rPr>
            </w:pPr>
            <w:r>
              <w:rPr>
                <w:lang w:eastAsia="zh-CN"/>
              </w:rPr>
              <w:t>Agree with</w:t>
            </w:r>
            <w:r w:rsidR="00FD4F5A">
              <w:rPr>
                <w:lang w:eastAsia="zh-CN"/>
              </w:rPr>
              <w:t xml:space="preserve"> others comments on:</w:t>
            </w:r>
          </w:p>
          <w:p w14:paraId="5347DD59" w14:textId="77777777" w:rsidR="00FD4F5A" w:rsidRDefault="00FD4F5A" w:rsidP="00FD4F5A">
            <w:r w:rsidRPr="00D36AE3">
              <w:rPr>
                <w:i/>
                <w:iCs/>
              </w:rPr>
              <w:t>RRCReconfiguration:: scg-State</w:t>
            </w:r>
          </w:p>
          <w:p w14:paraId="07037DF8" w14:textId="77777777" w:rsidR="00FD4F5A" w:rsidRDefault="00FD4F5A" w:rsidP="00FD4F5A">
            <w:r w:rsidRPr="00D36AE3">
              <w:rPr>
                <w:i/>
                <w:iCs/>
              </w:rPr>
              <w:t>RRCResume:: scg-State</w:t>
            </w:r>
          </w:p>
          <w:p w14:paraId="158DF1A6" w14:textId="32249957" w:rsidR="00FD4F5A" w:rsidRPr="00FD4F5A" w:rsidRDefault="00FD4F5A" w:rsidP="00FD4F5A">
            <w:pPr>
              <w:rPr>
                <w:i/>
                <w:iCs/>
              </w:rPr>
            </w:pPr>
            <w:r w:rsidRPr="00FD4F5A">
              <w:rPr>
                <w:i/>
                <w:iCs/>
                <w:lang w:eastAsia="zh-CN"/>
              </w:rPr>
              <w:t>LogicalChannelConfig::allowedHARQ-mode</w:t>
            </w:r>
          </w:p>
          <w:p w14:paraId="017C2222" w14:textId="77777777" w:rsidR="00FD4F5A" w:rsidRDefault="00FD4F5A" w:rsidP="00FD4F5A">
            <w:r w:rsidRPr="00FD4F5A">
              <w:rPr>
                <w:i/>
                <w:iCs/>
                <w:lang w:eastAsia="zh-CN"/>
              </w:rPr>
              <w:t>MAC-CellGroupConfig::Group-Config::harq-FeedbackEnablerMulticast</w:t>
            </w:r>
          </w:p>
          <w:p w14:paraId="76D7C8AB" w14:textId="61CED603" w:rsidR="00FD4F5A" w:rsidRDefault="00FD4F5A" w:rsidP="003C1694">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49B2E3A" w:rsidR="003E7137" w:rsidRDefault="00FD3F47" w:rsidP="00A209D6">
      <w:r>
        <w:t>Second, the following field descriptions are missing or have incomplete absence condition:</w:t>
      </w:r>
    </w:p>
    <w:p w14:paraId="60494720" w14:textId="50ADAFF8" w:rsidR="00FD3F47" w:rsidRPr="00FD3F47" w:rsidRDefault="00FD3F47" w:rsidP="00FD3F47">
      <w:pPr>
        <w:pStyle w:val="ListParagraph"/>
        <w:numPr>
          <w:ilvl w:val="0"/>
          <w:numId w:val="10"/>
        </w:numPr>
      </w:pPr>
      <w:r>
        <w:rPr>
          <w:i/>
          <w:iCs/>
          <w:lang w:eastAsia="sv-SE"/>
        </w:rPr>
        <w:t>RRCRelease::</w:t>
      </w:r>
      <w:r w:rsidRPr="00740BCD">
        <w:rPr>
          <w:i/>
          <w:iCs/>
          <w:lang w:eastAsia="sv-SE"/>
        </w:rPr>
        <w:t>SRS-PosRRC-InactiveConfig</w:t>
      </w:r>
      <w:r>
        <w:rPr>
          <w:i/>
          <w:iCs/>
          <w:lang w:eastAsia="sv-SE"/>
        </w:rPr>
        <w:t>::bwp</w:t>
      </w:r>
    </w:p>
    <w:p w14:paraId="32448C38" w14:textId="405DD578" w:rsidR="00FD3F47" w:rsidRPr="00FD3F47" w:rsidRDefault="00FD3F47" w:rsidP="00FD3F47">
      <w:pPr>
        <w:pStyle w:val="ListParagraph"/>
        <w:numPr>
          <w:ilvl w:val="0"/>
          <w:numId w:val="10"/>
        </w:numPr>
        <w:rPr>
          <w:i/>
          <w:iCs/>
        </w:rPr>
      </w:pPr>
      <w:r w:rsidRPr="00FD3F47">
        <w:rPr>
          <w:i/>
          <w:iCs/>
        </w:rPr>
        <w:t>CG-SDT-Configuration:: sdt-SSB-Subset</w:t>
      </w:r>
    </w:p>
    <w:p w14:paraId="6AD3214D" w14:textId="1771777D" w:rsidR="00FD3F47" w:rsidRPr="00FD3F47" w:rsidRDefault="00FD3F47" w:rsidP="00FD3F47">
      <w:pPr>
        <w:pStyle w:val="ListParagraph"/>
        <w:numPr>
          <w:ilvl w:val="0"/>
          <w:numId w:val="10"/>
        </w:numPr>
        <w:rPr>
          <w:i/>
          <w:iCs/>
        </w:rPr>
      </w:pPr>
      <w:r w:rsidRPr="00FD3F47">
        <w:rPr>
          <w:i/>
          <w:iCs/>
          <w:szCs w:val="22"/>
          <w:lang w:eastAsia="sv-SE"/>
        </w:rPr>
        <w:t>DMRS-BundlingPUCCH-Config</w:t>
      </w:r>
      <w:r w:rsidRPr="00FD3F47">
        <w:rPr>
          <w:i/>
          <w:iCs/>
        </w:rPr>
        <w:t>::pucch-TimeDomainWindowLength</w:t>
      </w:r>
    </w:p>
    <w:p w14:paraId="176EC92A" w14:textId="30C5945B" w:rsidR="00FD3F47" w:rsidRPr="00FD3F47" w:rsidRDefault="00FD3F47" w:rsidP="00FD3F47">
      <w:pPr>
        <w:pStyle w:val="ListParagraph"/>
        <w:numPr>
          <w:ilvl w:val="0"/>
          <w:numId w:val="10"/>
        </w:numPr>
        <w:rPr>
          <w:i/>
          <w:iCs/>
        </w:rPr>
      </w:pPr>
      <w:r w:rsidRPr="00FD3F47">
        <w:rPr>
          <w:i/>
          <w:iCs/>
          <w:szCs w:val="22"/>
          <w:lang w:eastAsia="sv-SE"/>
        </w:rPr>
        <w:t>DMRS-BundlingPUSCH-Config</w:t>
      </w:r>
      <w:r w:rsidRPr="00FD3F47">
        <w:rPr>
          <w:i/>
          <w:iCs/>
        </w:rPr>
        <w:t>::pusch-TimeDomainWindowLength</w:t>
      </w:r>
    </w:p>
    <w:p w14:paraId="7701B44C" w14:textId="6069490B" w:rsidR="00FD3F47" w:rsidRPr="00FD3F47" w:rsidRDefault="00FD3F47" w:rsidP="00FD3F47">
      <w:pPr>
        <w:pStyle w:val="ListParagraph"/>
        <w:numPr>
          <w:ilvl w:val="0"/>
          <w:numId w:val="10"/>
        </w:numPr>
        <w:rPr>
          <w:i/>
          <w:iCs/>
        </w:rPr>
      </w:pPr>
      <w:r w:rsidRPr="00FD3F47">
        <w:rPr>
          <w:i/>
          <w:iCs/>
        </w:rPr>
        <w:t>PDSCH-Config::priorityIndicatorDCI-1-1, priorityIndicatorDCI-1-2, priorityIndicatorDCI-4-2</w:t>
      </w:r>
    </w:p>
    <w:p w14:paraId="42241C5D" w14:textId="05B20838" w:rsidR="00FD3F47" w:rsidRPr="00FD3F47" w:rsidRDefault="00FD3F47" w:rsidP="00FD3F47">
      <w:pPr>
        <w:pStyle w:val="ListParagraph"/>
        <w:numPr>
          <w:ilvl w:val="0"/>
          <w:numId w:val="10"/>
        </w:numPr>
        <w:rPr>
          <w:i/>
        </w:rPr>
      </w:pPr>
      <w:r w:rsidRPr="00FD3F47">
        <w:rPr>
          <w:i/>
          <w:szCs w:val="22"/>
          <w:lang w:eastAsia="sv-SE"/>
        </w:rPr>
        <w:t>PUSCH-TimeDomainResourceAllocationList::k2</w:t>
      </w:r>
    </w:p>
    <w:p w14:paraId="19F2001F" w14:textId="71A19592" w:rsidR="00FD3F47" w:rsidRPr="00FD3F47" w:rsidRDefault="00FD3F47" w:rsidP="00FD3F47">
      <w:pPr>
        <w:pStyle w:val="ListParagraph"/>
        <w:numPr>
          <w:ilvl w:val="0"/>
          <w:numId w:val="10"/>
        </w:numPr>
        <w:rPr>
          <w:i/>
        </w:rPr>
      </w:pPr>
      <w:r w:rsidRPr="00FD3F47">
        <w:rPr>
          <w:i/>
        </w:rPr>
        <w:t>RACH-ConfigGenericTwoStepRA::msgB-ResponseWindow</w:t>
      </w:r>
    </w:p>
    <w:p w14:paraId="0EF13C61" w14:textId="22BE3EB5" w:rsidR="00FD3F47" w:rsidRPr="00FD3F47" w:rsidRDefault="00FD3F47" w:rsidP="00FD3F47">
      <w:pPr>
        <w:pStyle w:val="ListParagraph"/>
        <w:numPr>
          <w:ilvl w:val="0"/>
          <w:numId w:val="10"/>
        </w:numPr>
        <w:rPr>
          <w:i/>
        </w:rPr>
      </w:pPr>
      <w:r w:rsidRPr="00FD3F47">
        <w:rPr>
          <w:i/>
        </w:rPr>
        <w:t>ServingCellConfig::UplinkConfig:: moreThanOneNackOnlyMode-r17</w:t>
      </w:r>
    </w:p>
    <w:p w14:paraId="397E83B9" w14:textId="6AE8766F" w:rsidR="00BC1A92" w:rsidRDefault="00FD3F47" w:rsidP="00BC1A92">
      <w:r>
        <w:t xml:space="preserve">On these, it seems difficult to have a general rule to apply </w:t>
      </w:r>
      <w:r w:rsidR="00033F66">
        <w:t xml:space="preserve">to each case, so these may need to be looked at in WI-specific sessions. </w:t>
      </w:r>
    </w:p>
    <w:p w14:paraId="2B820F47" w14:textId="491F1925" w:rsidR="00BC1A92" w:rsidRDefault="00BC1A92" w:rsidP="00BC1A92">
      <w:r>
        <w:rPr>
          <w:b/>
          <w:bCs/>
        </w:rPr>
        <w:t>Question 2</w:t>
      </w:r>
      <w:r w:rsidRPr="009E0C71">
        <w:t>:</w:t>
      </w:r>
      <w:r>
        <w:t xml:space="preserve"> </w:t>
      </w:r>
      <w:r w:rsidR="00033F66">
        <w:t>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57EAE6E" w:rsidR="000340D4" w:rsidRDefault="00A91573"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EC36D" w14:textId="0FE99F38" w:rsidR="00A91573" w:rsidRPr="00FD3F47" w:rsidRDefault="00A91573" w:rsidP="00A91573">
            <w:r w:rsidRPr="00A91573">
              <w:rPr>
                <w:i/>
                <w:iCs/>
                <w:lang w:eastAsia="sv-SE"/>
              </w:rPr>
              <w:t>RRCRelease::SRS-PosRRC-InactiveConfig::bwp</w:t>
            </w:r>
          </w:p>
          <w:p w14:paraId="11D98AF4" w14:textId="1E320762" w:rsidR="000340D4" w:rsidRDefault="00A91573" w:rsidP="00C35F09">
            <w:pPr>
              <w:pStyle w:val="TAC"/>
              <w:spacing w:before="20" w:after="20"/>
              <w:ind w:left="57" w:right="57"/>
              <w:jc w:val="left"/>
              <w:rPr>
                <w:lang w:eastAsia="zh-CN"/>
              </w:rPr>
            </w:pPr>
            <w:r>
              <w:rPr>
                <w:lang w:eastAsia="zh-CN"/>
              </w:rPr>
              <w:t xml:space="preserve">It’s not clear to us either whether this “bwp” parameter is absent. </w:t>
            </w:r>
            <w:r w:rsidR="008A293C">
              <w:rPr>
                <w:lang w:eastAsia="zh-CN"/>
              </w:rPr>
              <w:t>It seems like the UE will be configured with SRS for positioning in the initial BWP?</w:t>
            </w:r>
          </w:p>
          <w:p w14:paraId="5F2ED08C" w14:textId="033A32C9" w:rsidR="008A293C" w:rsidRDefault="008A293C" w:rsidP="00C35F09">
            <w:pPr>
              <w:pStyle w:val="TAC"/>
              <w:spacing w:before="20" w:after="20"/>
              <w:ind w:left="57" w:right="57"/>
              <w:jc w:val="left"/>
              <w:rPr>
                <w:lang w:eastAsia="zh-CN"/>
              </w:rPr>
            </w:pPr>
          </w:p>
          <w:p w14:paraId="24BD028E" w14:textId="77777777" w:rsidR="008A293C" w:rsidRPr="008A293C" w:rsidRDefault="008A293C" w:rsidP="008A293C">
            <w:pPr>
              <w:rPr>
                <w:i/>
                <w:iCs/>
              </w:rPr>
            </w:pPr>
            <w:r w:rsidRPr="008A293C">
              <w:rPr>
                <w:i/>
                <w:iCs/>
              </w:rPr>
              <w:t>CG-SDT-Configuration:: sdt-SSB-Subset</w:t>
            </w:r>
          </w:p>
          <w:p w14:paraId="6ABB0BB5" w14:textId="125A1DD1" w:rsidR="008A293C" w:rsidRPr="008A293C" w:rsidRDefault="008A293C" w:rsidP="00C35F09">
            <w:pPr>
              <w:pStyle w:val="TAC"/>
              <w:spacing w:before="20" w:after="20"/>
              <w:ind w:left="57" w:right="57"/>
              <w:jc w:val="left"/>
              <w:rPr>
                <w:lang w:eastAsia="zh-CN"/>
              </w:rPr>
            </w:pPr>
            <w:r>
              <w:rPr>
                <w:rFonts w:hint="eastAsia"/>
                <w:lang w:eastAsia="zh-CN"/>
              </w:rPr>
              <w:t>I</w:t>
            </w:r>
            <w:r>
              <w:rPr>
                <w:lang w:eastAsia="zh-CN"/>
              </w:rPr>
              <w:t>t’s not clear to us either, update as “</w:t>
            </w:r>
            <w:r w:rsidRPr="008A293C">
              <w:rPr>
                <w:lang w:eastAsia="zh-CN"/>
              </w:rPr>
              <w:t xml:space="preserve">If this field is absent, </w:t>
            </w:r>
            <w:r w:rsidRPr="008A293C">
              <w:rPr>
                <w:strike/>
                <w:lang w:eastAsia="zh-CN"/>
              </w:rPr>
              <w:t>UE assumes</w:t>
            </w:r>
            <w:r w:rsidRPr="008A293C">
              <w:rPr>
                <w:lang w:eastAsia="zh-CN"/>
              </w:rPr>
              <w:t xml:space="preserve"> the SSB set</w:t>
            </w:r>
            <w:r>
              <w:rPr>
                <w:lang w:eastAsia="zh-CN"/>
              </w:rPr>
              <w:t xml:space="preserve"> </w:t>
            </w:r>
            <w:r w:rsidRPr="008A293C">
              <w:rPr>
                <w:u w:val="single"/>
              </w:rPr>
              <w:t>for SSB to CG PUSCH mapping within one CG configuration</w:t>
            </w:r>
            <w:r w:rsidRPr="008A293C">
              <w:rPr>
                <w:lang w:eastAsia="zh-CN"/>
              </w:rPr>
              <w:t xml:space="preserve"> includes all actually transmitted SSBs configured by SIB1.</w:t>
            </w:r>
            <w:r>
              <w:rPr>
                <w:lang w:eastAsia="zh-CN"/>
              </w:rPr>
              <w:t>”</w:t>
            </w:r>
          </w:p>
          <w:p w14:paraId="6A40B500" w14:textId="77777777" w:rsidR="008A293C" w:rsidRDefault="008A293C" w:rsidP="00C35F09">
            <w:pPr>
              <w:pStyle w:val="TAC"/>
              <w:spacing w:before="20" w:after="20"/>
              <w:ind w:left="57" w:right="57"/>
              <w:jc w:val="left"/>
              <w:rPr>
                <w:lang w:eastAsia="zh-CN"/>
              </w:rPr>
            </w:pPr>
          </w:p>
          <w:p w14:paraId="711A0C45" w14:textId="77AA83AC" w:rsidR="008A293C" w:rsidRPr="00A91573" w:rsidRDefault="008A293C" w:rsidP="00C35F09">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4EA129B"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B82CE3E" w14:textId="55EBAC0D"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EB5E23D" w:rsidR="000340D4" w:rsidRPr="001E37F6" w:rsidRDefault="001E37F6" w:rsidP="001E37F6">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seem Need S. Not sure all fields can be improved in WI but it is good to check from each WI.</w:t>
            </w:r>
            <w:r>
              <w:rPr>
                <w:rFonts w:eastAsia="Malgun Gothic" w:hint="eastAsia"/>
                <w:lang w:eastAsia="ko-KR"/>
              </w:rPr>
              <w:t xml:space="preserve"> </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94B46A" w:rsidR="000340D4"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D0E30BF" w14:textId="711BF1EF" w:rsidR="000340D4" w:rsidRDefault="00FE26DF"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AD6D912" w:rsidR="000340D4" w:rsidRDefault="00FE33D4"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74FBDF98" w:rsidR="000340D4" w:rsidRDefault="00FE33D4" w:rsidP="00C35F09">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BBD6448" w:rsidR="000340D4" w:rsidRDefault="001D5197"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AE4201" w14:textId="0C98A0B0" w:rsidR="000340D4" w:rsidRDefault="001D519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3B265" w14:textId="77777777" w:rsidR="000340D4" w:rsidRDefault="001D5197" w:rsidP="00C35F09">
            <w:pPr>
              <w:pStyle w:val="TAC"/>
              <w:spacing w:before="20" w:after="20"/>
              <w:ind w:left="57" w:right="57"/>
              <w:jc w:val="left"/>
              <w:rPr>
                <w:lang w:eastAsia="zh-CN"/>
              </w:rPr>
            </w:pPr>
            <w:r>
              <w:rPr>
                <w:lang w:eastAsia="zh-CN"/>
              </w:rPr>
              <w:t>Clarity is generally good.</w:t>
            </w:r>
          </w:p>
          <w:p w14:paraId="341C78CD" w14:textId="77777777" w:rsidR="001D5197" w:rsidRDefault="001D5197" w:rsidP="00C35F09">
            <w:pPr>
              <w:pStyle w:val="TAC"/>
              <w:spacing w:before="20" w:after="20"/>
              <w:ind w:left="57" w:right="57"/>
              <w:jc w:val="left"/>
              <w:rPr>
                <w:lang w:eastAsia="zh-CN"/>
              </w:rPr>
            </w:pPr>
          </w:p>
          <w:p w14:paraId="4D26D6FC" w14:textId="7092E437" w:rsidR="001D5197" w:rsidRDefault="001D5197" w:rsidP="00C35F09">
            <w:pPr>
              <w:pStyle w:val="TAC"/>
              <w:spacing w:before="20" w:after="20"/>
              <w:ind w:left="57" w:right="57"/>
              <w:jc w:val="left"/>
              <w:rPr>
                <w:lang w:eastAsia="zh-CN"/>
              </w:rPr>
            </w:pPr>
            <w:r>
              <w:rPr>
                <w:lang w:eastAsia="zh-CN"/>
              </w:rPr>
              <w:t>We should be careful especially about mixing “not configured” and “not present”.  These have well-defined and distinct meanings, and it seems clear that in some of the examples here, “not configured” is misused.</w:t>
            </w: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0D2207" w:rsidR="000340D4" w:rsidRDefault="003C169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297F50" w14:textId="12CED490" w:rsidR="000340D4" w:rsidRDefault="003C169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2422D75E" w:rsidR="000340D4" w:rsidRDefault="00DD024E" w:rsidP="00C35F09">
            <w:pPr>
              <w:pStyle w:val="TAC"/>
              <w:spacing w:before="20" w:after="20"/>
              <w:ind w:left="57" w:right="57"/>
              <w:jc w:val="left"/>
              <w:rPr>
                <w:lang w:eastAsia="zh-CN"/>
              </w:rPr>
            </w:pPr>
            <w:r>
              <w:rPr>
                <w:lang w:eastAsia="zh-CN"/>
              </w:rPr>
              <w:t xml:space="preserve">Agree with MediaTek.  Also need to be careful about conditions that depend on “presence” of another field.  In this case, “not configured” and “not present” are not the same (and we shouldn’t use conditions that depend on other configuration that may be provided by a previous configuration).  </w:t>
            </w: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4FE9B44C" w:rsidR="00BC1A92" w:rsidRDefault="00BC1A92" w:rsidP="00BC1A92">
      <w:r>
        <w:rPr>
          <w:b/>
          <w:bCs/>
        </w:rPr>
        <w:t>Proposal 2</w:t>
      </w:r>
      <w:r>
        <w:t>: TBD.</w:t>
      </w:r>
    </w:p>
    <w:p w14:paraId="53B6971B" w14:textId="529283BE" w:rsidR="00033F66" w:rsidRDefault="00033F66" w:rsidP="00BC1A92">
      <w:r>
        <w:t>Finally, moderator proposes to do the "wording consistency" checks only in August meeting as that is less critical at the moment.</w:t>
      </w:r>
    </w:p>
    <w:p w14:paraId="5585FEDD" w14:textId="35548A95" w:rsidR="00033F66" w:rsidRDefault="00033F66" w:rsidP="00033F66">
      <w:r>
        <w:rPr>
          <w:b/>
          <w:bCs/>
        </w:rPr>
        <w:t>Question 3</w:t>
      </w:r>
      <w:r w:rsidRPr="009E0C71">
        <w:t>:</w:t>
      </w:r>
      <w:r>
        <w:t xml:space="preserve"> Do companies agree to do clarify the consistency of absence conditions for Need S fields only in Augusst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3F66" w14:paraId="6409CF61"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F49AB" w14:textId="73FA0839" w:rsidR="00033F66" w:rsidRDefault="00033F66" w:rsidP="000767D6">
            <w:pPr>
              <w:pStyle w:val="TAH"/>
              <w:spacing w:before="20" w:after="20"/>
              <w:ind w:left="57" w:right="57"/>
              <w:jc w:val="left"/>
              <w:rPr>
                <w:color w:val="FFFFFF" w:themeColor="background1"/>
              </w:rPr>
            </w:pPr>
            <w:r>
              <w:rPr>
                <w:color w:val="FFFFFF" w:themeColor="background1"/>
              </w:rPr>
              <w:t>Answers to Question 3</w:t>
            </w:r>
          </w:p>
        </w:tc>
      </w:tr>
      <w:tr w:rsidR="00033F66" w14:paraId="4ADC383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5A729" w14:textId="77777777" w:rsidR="00033F66" w:rsidRDefault="00033F66"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AB174" w14:textId="77777777" w:rsidR="00033F66" w:rsidRDefault="00033F66"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0675A7" w14:textId="77777777" w:rsidR="00033F66" w:rsidRDefault="00033F66" w:rsidP="000767D6">
            <w:pPr>
              <w:pStyle w:val="TAH"/>
              <w:spacing w:before="20" w:after="20"/>
              <w:ind w:left="57" w:right="57"/>
              <w:jc w:val="left"/>
            </w:pPr>
            <w:r>
              <w:t>Technical Arguments</w:t>
            </w:r>
          </w:p>
        </w:tc>
      </w:tr>
      <w:tr w:rsidR="00033F66" w14:paraId="46916B41"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127" w14:textId="48A969BE" w:rsidR="00033F66" w:rsidRDefault="008A293C" w:rsidP="000767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4A2C30" w14:textId="059DFD64" w:rsidR="00033F66" w:rsidRDefault="008A293C"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8E1390" w14:textId="020C6655" w:rsidR="00033F66" w:rsidRDefault="008A293C" w:rsidP="000767D6">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rsidR="00033F66" w14:paraId="39F5B26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C84B0" w14:textId="75E2FCA0"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80B393D" w14:textId="7524A70E"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9FC92E" w14:textId="77777777" w:rsidR="00033F66" w:rsidRDefault="00033F66" w:rsidP="000767D6">
            <w:pPr>
              <w:pStyle w:val="TAC"/>
              <w:spacing w:before="20" w:after="20"/>
              <w:ind w:left="57" w:right="57"/>
              <w:jc w:val="left"/>
              <w:rPr>
                <w:lang w:eastAsia="zh-CN"/>
              </w:rPr>
            </w:pPr>
          </w:p>
        </w:tc>
      </w:tr>
      <w:tr w:rsidR="00033F66" w14:paraId="55E6084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98783" w14:textId="5C0F029A" w:rsidR="00033F66" w:rsidRDefault="008B0AC7" w:rsidP="000767D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60769E" w14:textId="29ED7C24" w:rsidR="00033F66" w:rsidRDefault="00FE26DF"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376EC" w14:textId="77777777" w:rsidR="00033F66" w:rsidRDefault="00033F66" w:rsidP="000767D6">
            <w:pPr>
              <w:pStyle w:val="TAC"/>
              <w:spacing w:before="20" w:after="20"/>
              <w:ind w:left="57" w:right="57"/>
              <w:jc w:val="left"/>
              <w:rPr>
                <w:lang w:eastAsia="zh-CN"/>
              </w:rPr>
            </w:pPr>
          </w:p>
        </w:tc>
      </w:tr>
      <w:tr w:rsidR="00033F66" w14:paraId="0285286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B0F6" w14:textId="0C255D0A" w:rsidR="00033F66" w:rsidRDefault="00FE33D4" w:rsidP="000767D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E66CDA5" w14:textId="63D5DE13" w:rsidR="00033F66" w:rsidRDefault="00FE33D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EC0B95" w14:textId="2ACFFB55" w:rsidR="00033F66" w:rsidRDefault="00FE33D4" w:rsidP="000767D6">
            <w:pPr>
              <w:pStyle w:val="TAC"/>
              <w:spacing w:before="20" w:after="20"/>
              <w:ind w:left="57" w:right="57"/>
              <w:jc w:val="left"/>
              <w:rPr>
                <w:lang w:eastAsia="zh-CN"/>
              </w:rPr>
            </w:pPr>
            <w:r>
              <w:rPr>
                <w:lang w:eastAsia="zh-CN"/>
              </w:rPr>
              <w:t>We think aug meeting is more the practical one in terms of timelines.</w:t>
            </w:r>
          </w:p>
        </w:tc>
      </w:tr>
      <w:tr w:rsidR="00033F66" w14:paraId="0E44F3F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B9FA7" w14:textId="07345507" w:rsidR="00033F66" w:rsidRDefault="001D5197" w:rsidP="000767D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0D8B844" w14:textId="4C12F1DC" w:rsidR="00033F66" w:rsidRDefault="001D5197"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D714" w14:textId="77777777" w:rsidR="00033F66" w:rsidRDefault="00033F66" w:rsidP="000767D6">
            <w:pPr>
              <w:pStyle w:val="TAC"/>
              <w:spacing w:before="20" w:after="20"/>
              <w:ind w:left="57" w:right="57"/>
              <w:jc w:val="left"/>
              <w:rPr>
                <w:lang w:eastAsia="zh-CN"/>
              </w:rPr>
            </w:pPr>
          </w:p>
        </w:tc>
      </w:tr>
      <w:tr w:rsidR="00033F66" w14:paraId="1074C70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FC1BE" w14:textId="4B80AA32" w:rsidR="00033F66" w:rsidRDefault="003C1694" w:rsidP="000767D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C8514B" w14:textId="53BBC60F" w:rsidR="00033F66" w:rsidRDefault="003C169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77B8" w14:textId="77777777" w:rsidR="00033F66" w:rsidRDefault="00033F66" w:rsidP="000767D6">
            <w:pPr>
              <w:pStyle w:val="TAC"/>
              <w:spacing w:before="20" w:after="20"/>
              <w:ind w:left="57" w:right="57"/>
              <w:jc w:val="left"/>
              <w:rPr>
                <w:lang w:eastAsia="zh-CN"/>
              </w:rPr>
            </w:pPr>
          </w:p>
        </w:tc>
      </w:tr>
      <w:tr w:rsidR="00033F66" w14:paraId="0A54961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34043"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C52E71"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398AB" w14:textId="77777777" w:rsidR="00033F66" w:rsidRDefault="00033F66" w:rsidP="000767D6">
            <w:pPr>
              <w:pStyle w:val="TAC"/>
              <w:spacing w:before="20" w:after="20"/>
              <w:ind w:left="57" w:right="57"/>
              <w:jc w:val="left"/>
              <w:rPr>
                <w:lang w:eastAsia="zh-CN"/>
              </w:rPr>
            </w:pPr>
          </w:p>
        </w:tc>
      </w:tr>
      <w:tr w:rsidR="00033F66" w14:paraId="4B1A9D4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EAC25"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F05B2"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A59FA" w14:textId="77777777" w:rsidR="00033F66" w:rsidRDefault="00033F66" w:rsidP="000767D6">
            <w:pPr>
              <w:pStyle w:val="TAC"/>
              <w:spacing w:before="20" w:after="20"/>
              <w:ind w:left="57" w:right="57"/>
              <w:jc w:val="left"/>
              <w:rPr>
                <w:lang w:eastAsia="zh-CN"/>
              </w:rPr>
            </w:pPr>
          </w:p>
        </w:tc>
      </w:tr>
      <w:tr w:rsidR="00033F66" w14:paraId="24FE535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0248D"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570FD0"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066931" w14:textId="77777777" w:rsidR="00033F66" w:rsidRDefault="00033F66" w:rsidP="000767D6">
            <w:pPr>
              <w:pStyle w:val="TAC"/>
              <w:spacing w:before="20" w:after="20"/>
              <w:ind w:left="57" w:right="57"/>
              <w:jc w:val="left"/>
              <w:rPr>
                <w:lang w:eastAsia="zh-CN"/>
              </w:rPr>
            </w:pPr>
          </w:p>
        </w:tc>
      </w:tr>
      <w:tr w:rsidR="00033F66" w14:paraId="0BB0025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28F1"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BF7474"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43E2" w14:textId="77777777" w:rsidR="00033F66" w:rsidRDefault="00033F66" w:rsidP="000767D6">
            <w:pPr>
              <w:pStyle w:val="TAC"/>
              <w:spacing w:before="20" w:after="20"/>
              <w:ind w:left="57" w:right="57"/>
              <w:jc w:val="left"/>
              <w:rPr>
                <w:lang w:eastAsia="zh-CN"/>
              </w:rPr>
            </w:pPr>
          </w:p>
        </w:tc>
      </w:tr>
      <w:tr w:rsidR="00033F66" w14:paraId="1629026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71AF2"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1B776"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D82C52" w14:textId="77777777" w:rsidR="00033F66" w:rsidRDefault="00033F66" w:rsidP="000767D6">
            <w:pPr>
              <w:pStyle w:val="TAC"/>
              <w:spacing w:before="20" w:after="20"/>
              <w:ind w:left="57" w:right="57"/>
              <w:jc w:val="left"/>
              <w:rPr>
                <w:lang w:eastAsia="zh-CN"/>
              </w:rPr>
            </w:pPr>
          </w:p>
        </w:tc>
      </w:tr>
      <w:tr w:rsidR="00033F66" w14:paraId="0738CE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2799"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51EDED"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172AA" w14:textId="77777777" w:rsidR="00033F66" w:rsidRDefault="00033F66" w:rsidP="000767D6">
            <w:pPr>
              <w:pStyle w:val="TAC"/>
              <w:spacing w:before="20" w:after="20"/>
              <w:ind w:left="57" w:right="57"/>
              <w:jc w:val="left"/>
              <w:rPr>
                <w:lang w:eastAsia="zh-CN"/>
              </w:rPr>
            </w:pPr>
          </w:p>
        </w:tc>
      </w:tr>
      <w:tr w:rsidR="00033F66" w14:paraId="7456BBC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C8B9F" w14:textId="77777777" w:rsidR="00033F66" w:rsidRDefault="00033F66"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51299" w14:textId="77777777" w:rsidR="00033F66" w:rsidRDefault="00033F66"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76E7F" w14:textId="77777777" w:rsidR="00033F66" w:rsidRDefault="00033F66" w:rsidP="000767D6">
            <w:pPr>
              <w:pStyle w:val="TAC"/>
              <w:spacing w:before="20" w:after="20"/>
              <w:ind w:left="57" w:right="57"/>
              <w:jc w:val="left"/>
              <w:rPr>
                <w:lang w:eastAsia="zh-CN"/>
              </w:rPr>
            </w:pPr>
          </w:p>
        </w:tc>
      </w:tr>
    </w:tbl>
    <w:p w14:paraId="3E6F941E" w14:textId="77777777" w:rsidR="00033F66" w:rsidRDefault="00033F66" w:rsidP="00033F66"/>
    <w:p w14:paraId="59922B6C" w14:textId="32220166" w:rsidR="00033F66" w:rsidRDefault="00033F66" w:rsidP="00033F66">
      <w:r>
        <w:rPr>
          <w:b/>
          <w:bCs/>
        </w:rPr>
        <w:t>Summary 3</w:t>
      </w:r>
      <w:r>
        <w:t>: TBD.</w:t>
      </w:r>
    </w:p>
    <w:p w14:paraId="5798B6FC" w14:textId="0A96F160" w:rsidR="00033F66" w:rsidRDefault="00033F66" w:rsidP="00033F66">
      <w:r>
        <w:rPr>
          <w:b/>
          <w:bCs/>
        </w:rPr>
        <w:t>Proposal 3</w:t>
      </w:r>
      <w:r>
        <w:t>: TBD.</w:t>
      </w:r>
    </w:p>
    <w:p w14:paraId="27432242" w14:textId="77777777" w:rsidR="00033F66" w:rsidRDefault="00033F66"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06CA" w14:textId="77777777" w:rsidR="004D0647" w:rsidRDefault="004D0647">
      <w:r>
        <w:separator/>
      </w:r>
    </w:p>
  </w:endnote>
  <w:endnote w:type="continuationSeparator" w:id="0">
    <w:p w14:paraId="2693CF94" w14:textId="77777777" w:rsidR="004D0647" w:rsidRDefault="004D0647">
      <w:r>
        <w:continuationSeparator/>
      </w:r>
    </w:p>
  </w:endnote>
  <w:endnote w:type="continuationNotice" w:id="1">
    <w:p w14:paraId="00EB4A79" w14:textId="77777777" w:rsidR="004D0647" w:rsidRDefault="004D06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68C4" w14:textId="77777777" w:rsidR="004D0647" w:rsidRDefault="004D0647">
      <w:r>
        <w:separator/>
      </w:r>
    </w:p>
  </w:footnote>
  <w:footnote w:type="continuationSeparator" w:id="0">
    <w:p w14:paraId="0ADFE6DC" w14:textId="77777777" w:rsidR="004D0647" w:rsidRDefault="004D0647">
      <w:r>
        <w:continuationSeparator/>
      </w:r>
    </w:p>
  </w:footnote>
  <w:footnote w:type="continuationNotice" w:id="1">
    <w:p w14:paraId="315DC6E4" w14:textId="77777777" w:rsidR="004D0647" w:rsidRDefault="004D06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2DFB"/>
    <w:rsid w:val="00033397"/>
    <w:rsid w:val="00033F66"/>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0504"/>
    <w:rsid w:val="001B49C9"/>
    <w:rsid w:val="001C1AFE"/>
    <w:rsid w:val="001C23F4"/>
    <w:rsid w:val="001C4F79"/>
    <w:rsid w:val="001D5197"/>
    <w:rsid w:val="001E37F6"/>
    <w:rsid w:val="001F168B"/>
    <w:rsid w:val="001F7831"/>
    <w:rsid w:val="00204045"/>
    <w:rsid w:val="0020712B"/>
    <w:rsid w:val="0022606D"/>
    <w:rsid w:val="00231728"/>
    <w:rsid w:val="00233EA1"/>
    <w:rsid w:val="002444D2"/>
    <w:rsid w:val="00244A05"/>
    <w:rsid w:val="00250404"/>
    <w:rsid w:val="002610D8"/>
    <w:rsid w:val="002747EC"/>
    <w:rsid w:val="002855BF"/>
    <w:rsid w:val="002F0D22"/>
    <w:rsid w:val="002F6C38"/>
    <w:rsid w:val="00311B17"/>
    <w:rsid w:val="003172DC"/>
    <w:rsid w:val="00325AE3"/>
    <w:rsid w:val="00326069"/>
    <w:rsid w:val="00340CE8"/>
    <w:rsid w:val="0035462D"/>
    <w:rsid w:val="0036459E"/>
    <w:rsid w:val="00364B41"/>
    <w:rsid w:val="00372E13"/>
    <w:rsid w:val="003775A5"/>
    <w:rsid w:val="00383096"/>
    <w:rsid w:val="0039346C"/>
    <w:rsid w:val="003A0256"/>
    <w:rsid w:val="003A32D8"/>
    <w:rsid w:val="003A41EF"/>
    <w:rsid w:val="003B40AD"/>
    <w:rsid w:val="003C1694"/>
    <w:rsid w:val="003C4E37"/>
    <w:rsid w:val="003C7362"/>
    <w:rsid w:val="003D6EEE"/>
    <w:rsid w:val="003E16BE"/>
    <w:rsid w:val="003E7137"/>
    <w:rsid w:val="003F4E28"/>
    <w:rsid w:val="003F7903"/>
    <w:rsid w:val="004006E8"/>
    <w:rsid w:val="00401855"/>
    <w:rsid w:val="004267EF"/>
    <w:rsid w:val="0046023E"/>
    <w:rsid w:val="00465587"/>
    <w:rsid w:val="00477455"/>
    <w:rsid w:val="004A1F7B"/>
    <w:rsid w:val="004B19C7"/>
    <w:rsid w:val="004C44D2"/>
    <w:rsid w:val="004D0647"/>
    <w:rsid w:val="004D3578"/>
    <w:rsid w:val="004D380D"/>
    <w:rsid w:val="004E213A"/>
    <w:rsid w:val="004F4F01"/>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017"/>
    <w:rsid w:val="006D1E24"/>
    <w:rsid w:val="006D35DE"/>
    <w:rsid w:val="006E1417"/>
    <w:rsid w:val="006E2423"/>
    <w:rsid w:val="006F14ED"/>
    <w:rsid w:val="006F6A2C"/>
    <w:rsid w:val="006F7896"/>
    <w:rsid w:val="007069DC"/>
    <w:rsid w:val="00710201"/>
    <w:rsid w:val="0072073A"/>
    <w:rsid w:val="00734222"/>
    <w:rsid w:val="007342B5"/>
    <w:rsid w:val="00734A5B"/>
    <w:rsid w:val="00744E76"/>
    <w:rsid w:val="00747734"/>
    <w:rsid w:val="00757D40"/>
    <w:rsid w:val="007662B5"/>
    <w:rsid w:val="00781F0F"/>
    <w:rsid w:val="00785684"/>
    <w:rsid w:val="00786925"/>
    <w:rsid w:val="0078727C"/>
    <w:rsid w:val="0079049D"/>
    <w:rsid w:val="00793DC5"/>
    <w:rsid w:val="007B18D8"/>
    <w:rsid w:val="007C095F"/>
    <w:rsid w:val="007C2DD0"/>
    <w:rsid w:val="007E7FF5"/>
    <w:rsid w:val="007F2E08"/>
    <w:rsid w:val="00800752"/>
    <w:rsid w:val="008028A4"/>
    <w:rsid w:val="00813245"/>
    <w:rsid w:val="008206F9"/>
    <w:rsid w:val="00840DE0"/>
    <w:rsid w:val="0086354A"/>
    <w:rsid w:val="00874C80"/>
    <w:rsid w:val="008768CA"/>
    <w:rsid w:val="00877EF9"/>
    <w:rsid w:val="00880559"/>
    <w:rsid w:val="008A293C"/>
    <w:rsid w:val="008B0AC7"/>
    <w:rsid w:val="008B5306"/>
    <w:rsid w:val="008C2E2A"/>
    <w:rsid w:val="008C3057"/>
    <w:rsid w:val="008D2E4D"/>
    <w:rsid w:val="008D6CFE"/>
    <w:rsid w:val="008E7298"/>
    <w:rsid w:val="008F396F"/>
    <w:rsid w:val="008F3DCD"/>
    <w:rsid w:val="008F694A"/>
    <w:rsid w:val="0090271F"/>
    <w:rsid w:val="00902DB9"/>
    <w:rsid w:val="0090466A"/>
    <w:rsid w:val="00923655"/>
    <w:rsid w:val="00936071"/>
    <w:rsid w:val="009376CD"/>
    <w:rsid w:val="00940212"/>
    <w:rsid w:val="00942EC2"/>
    <w:rsid w:val="0095521F"/>
    <w:rsid w:val="00961B32"/>
    <w:rsid w:val="00962509"/>
    <w:rsid w:val="00970DB3"/>
    <w:rsid w:val="00974BB0"/>
    <w:rsid w:val="00975BCD"/>
    <w:rsid w:val="009928A9"/>
    <w:rsid w:val="009A0AF3"/>
    <w:rsid w:val="009A1130"/>
    <w:rsid w:val="009B07CD"/>
    <w:rsid w:val="009C19E9"/>
    <w:rsid w:val="009D74A6"/>
    <w:rsid w:val="009E0E87"/>
    <w:rsid w:val="00A10F02"/>
    <w:rsid w:val="00A204CA"/>
    <w:rsid w:val="00A209D6"/>
    <w:rsid w:val="00A22738"/>
    <w:rsid w:val="00A32B7F"/>
    <w:rsid w:val="00A53724"/>
    <w:rsid w:val="00A54B2B"/>
    <w:rsid w:val="00A82346"/>
    <w:rsid w:val="00A91573"/>
    <w:rsid w:val="00A9671C"/>
    <w:rsid w:val="00AA1553"/>
    <w:rsid w:val="00B05380"/>
    <w:rsid w:val="00B05962"/>
    <w:rsid w:val="00B15449"/>
    <w:rsid w:val="00B16C2F"/>
    <w:rsid w:val="00B20A21"/>
    <w:rsid w:val="00B27303"/>
    <w:rsid w:val="00B47FD1"/>
    <w:rsid w:val="00B516BB"/>
    <w:rsid w:val="00B8403B"/>
    <w:rsid w:val="00B84DB2"/>
    <w:rsid w:val="00BC1A92"/>
    <w:rsid w:val="00BC3555"/>
    <w:rsid w:val="00BD5BE8"/>
    <w:rsid w:val="00BE1DB1"/>
    <w:rsid w:val="00C12B51"/>
    <w:rsid w:val="00C24650"/>
    <w:rsid w:val="00C25465"/>
    <w:rsid w:val="00C33079"/>
    <w:rsid w:val="00C55A12"/>
    <w:rsid w:val="00C6553E"/>
    <w:rsid w:val="00C72E8C"/>
    <w:rsid w:val="00C83A13"/>
    <w:rsid w:val="00C9068C"/>
    <w:rsid w:val="00C92967"/>
    <w:rsid w:val="00CA3D0C"/>
    <w:rsid w:val="00CA4332"/>
    <w:rsid w:val="00CA654B"/>
    <w:rsid w:val="00CB0C90"/>
    <w:rsid w:val="00CB72B8"/>
    <w:rsid w:val="00CD4C7B"/>
    <w:rsid w:val="00CD58FE"/>
    <w:rsid w:val="00CE4DA3"/>
    <w:rsid w:val="00D107C3"/>
    <w:rsid w:val="00D20496"/>
    <w:rsid w:val="00D23D8C"/>
    <w:rsid w:val="00D33BE3"/>
    <w:rsid w:val="00D36AE3"/>
    <w:rsid w:val="00D3792D"/>
    <w:rsid w:val="00D44B6F"/>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D024E"/>
    <w:rsid w:val="00DE25D2"/>
    <w:rsid w:val="00DE6761"/>
    <w:rsid w:val="00E06368"/>
    <w:rsid w:val="00E46C08"/>
    <w:rsid w:val="00E471CF"/>
    <w:rsid w:val="00E62835"/>
    <w:rsid w:val="00E655F5"/>
    <w:rsid w:val="00E77645"/>
    <w:rsid w:val="00E83697"/>
    <w:rsid w:val="00E86664"/>
    <w:rsid w:val="00EA66C9"/>
    <w:rsid w:val="00EC4A25"/>
    <w:rsid w:val="00EF612C"/>
    <w:rsid w:val="00F025A2"/>
    <w:rsid w:val="00F036E9"/>
    <w:rsid w:val="00F07388"/>
    <w:rsid w:val="00F15E8E"/>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D3F47"/>
    <w:rsid w:val="00FD4F5A"/>
    <w:rsid w:val="00FE106D"/>
    <w:rsid w:val="00FE251B"/>
    <w:rsid w:val="00FE26DF"/>
    <w:rsid w:val="00FE33D4"/>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FollowedHyperlink">
    <w:name w:val="FollowedHyperlink"/>
    <w:basedOn w:val="DefaultParagraphFont"/>
    <w:rsid w:val="0042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33.zip" TargetMode="External"/><Relationship Id="rId18" Type="http://schemas.openxmlformats.org/officeDocument/2006/relationships/hyperlink" Target="https://www.3gpp.org/ftp/TSG_RAN/WG2_RL2/TSGR2_118-e/Docs/R2-2205434.zip" TargetMode="Externa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4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34.zip" TargetMode="External"/><Relationship Id="rId20" Type="http://schemas.openxmlformats.org/officeDocument/2006/relationships/hyperlink" Target="https://www.3gpp.org/ftp/tsg_ran/WG2_RL2/TSGR2_AHs/2022_04_ASN1_Review/Docs/R2-22043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33.zip" TargetMode="External"/><Relationship Id="rId23" Type="http://schemas.openxmlformats.org/officeDocument/2006/relationships/hyperlink" Target="https://www.3gpp.org/ftp/TSG_RAN/WG2_RL2/TSGR2_118-e/Docs/R2-2205434.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34.zip" TargetMode="External"/><Relationship Id="rId22" Type="http://schemas.openxmlformats.org/officeDocument/2006/relationships/hyperlink" Target="https://www.3gpp.org/ftp/tsg_ran/WG2_RL2/TSGR2_AHs/2022_04_ASN1_Review/Docs/R2-2204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1610</Words>
  <Characters>10793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12379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4</cp:revision>
  <dcterms:created xsi:type="dcterms:W3CDTF">2022-05-10T22:48:00Z</dcterms:created>
  <dcterms:modified xsi:type="dcterms:W3CDTF">2022-05-10T22:53:00Z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