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72A3D" w14:textId="77777777" w:rsidR="006C5483" w:rsidRDefault="00490EC6">
      <w:pPr>
        <w:pStyle w:val="a7"/>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05EC2D32" w14:textId="77777777" w:rsidR="006C5483" w:rsidRDefault="00490EC6">
      <w:pPr>
        <w:pStyle w:val="a7"/>
        <w:tabs>
          <w:tab w:val="right" w:pos="9639"/>
        </w:tabs>
        <w:rPr>
          <w:sz w:val="24"/>
          <w:lang w:val="de-DE"/>
        </w:rPr>
      </w:pPr>
      <w:r>
        <w:rPr>
          <w:sz w:val="24"/>
          <w:lang w:val="de-DE"/>
        </w:rPr>
        <w:t>Online, May, 2022</w:t>
      </w:r>
    </w:p>
    <w:p w14:paraId="508E9222" w14:textId="77777777" w:rsidR="006C5483" w:rsidRDefault="006C5483">
      <w:pPr>
        <w:pStyle w:val="a7"/>
        <w:rPr>
          <w:bCs/>
          <w:sz w:val="24"/>
        </w:rPr>
      </w:pPr>
    </w:p>
    <w:p w14:paraId="0888FA52" w14:textId="77777777" w:rsidR="006C5483" w:rsidRDefault="006C5483">
      <w:pPr>
        <w:pStyle w:val="a7"/>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t>NR_newRAT-Core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14:paraId="5F167F2E" w14:textId="77777777" w:rsidR="006C5483" w:rsidRDefault="00490EC6">
      <w:pPr>
        <w:pStyle w:val="Doc-text2"/>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14:paraId="7D19F0E8" w14:textId="77777777"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Malgun Gothic"/>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88035C">
            <w:pPr>
              <w:pStyle w:val="TAC"/>
              <w:spacing w:before="20" w:after="20"/>
              <w:ind w:left="57" w:right="57"/>
              <w:jc w:val="left"/>
              <w:rPr>
                <w:rFonts w:eastAsia="Malgun Gothic"/>
                <w:lang w:eastAsia="ko-KR"/>
              </w:rPr>
            </w:pPr>
            <w:hyperlink r:id="rId13" w:history="1">
              <w:r w:rsidR="00490EC6">
                <w:rPr>
                  <w:rStyle w:val="aa"/>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bl>
    <w:p w14:paraId="1D64E6CD" w14:textId="77777777" w:rsidR="006C5483" w:rsidRDefault="006C5483"/>
    <w:p w14:paraId="42F70A95" w14:textId="77777777" w:rsidR="006C5483" w:rsidRDefault="00490EC6">
      <w:pPr>
        <w:pStyle w:val="1"/>
      </w:pPr>
      <w:r>
        <w:t>3</w:t>
      </w:r>
      <w:r>
        <w:tab/>
        <w:t xml:space="preserve">Discussion </w:t>
      </w:r>
    </w:p>
    <w:p w14:paraId="1A5DD43E" w14:textId="77777777" w:rsidR="006C5483" w:rsidRDefault="00490EC6">
      <w:pPr>
        <w:pStyle w:val="2"/>
        <w:rPr>
          <w:lang w:val="en-US"/>
        </w:rPr>
      </w:pPr>
      <w:r>
        <w:t>3.1</w:t>
      </w:r>
      <w:r>
        <w:tab/>
        <w:t>L3 Filter</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Pr="00684C81" w:rsidRDefault="00490EC6">
            <w:pPr>
              <w:pStyle w:val="Doc-title"/>
              <w:rPr>
                <w:b/>
                <w:sz w:val="16"/>
                <w:szCs w:val="28"/>
                <w:lang w:val="en-US"/>
              </w:rPr>
            </w:pPr>
            <w:r w:rsidRPr="00684C81">
              <w:rPr>
                <w:b/>
                <w:sz w:val="16"/>
                <w:szCs w:val="28"/>
                <w:lang w:val="en-US"/>
              </w:rPr>
              <w:t>L3 filter</w:t>
            </w:r>
          </w:p>
          <w:p w14:paraId="5BBC825C" w14:textId="77777777" w:rsidR="006C5483" w:rsidRDefault="00490EC6">
            <w:pPr>
              <w:pStyle w:val="Doc-title"/>
              <w:rPr>
                <w:sz w:val="16"/>
                <w:szCs w:val="28"/>
              </w:rPr>
            </w:pPr>
            <w:r>
              <w:rPr>
                <w:sz w:val="16"/>
                <w:szCs w:val="28"/>
              </w:rPr>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t>NR_newRAT-Core</w:t>
            </w:r>
            <w:r>
              <w:rPr>
                <w:sz w:val="16"/>
                <w:szCs w:val="28"/>
              </w:rPr>
              <w:tab/>
              <w:t>To:RAN2</w:t>
            </w:r>
          </w:p>
          <w:p w14:paraId="69E1E700" w14:textId="77777777" w:rsidR="006C5483" w:rsidRDefault="00490EC6">
            <w:pPr>
              <w:pStyle w:val="Doc-title"/>
              <w:rPr>
                <w:sz w:val="16"/>
                <w:szCs w:val="28"/>
              </w:rPr>
            </w:pPr>
            <w:r>
              <w:rPr>
                <w:sz w:val="16"/>
                <w:szCs w:val="28"/>
              </w:rPr>
              <w:lastRenderedPageBreak/>
              <w:t>R2-2205678</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t>NR_newRAT-Core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t>NR_newRAT-Core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t>NR_newRAT-Core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Huawei, HiSilicon</w:t>
            </w:r>
            <w:r>
              <w:rPr>
                <w:sz w:val="16"/>
                <w:szCs w:val="28"/>
              </w:rPr>
              <w:tab/>
              <w:t>discussion</w:t>
            </w:r>
            <w:r>
              <w:rPr>
                <w:sz w:val="16"/>
                <w:szCs w:val="28"/>
              </w:rPr>
              <w:tab/>
              <w:t>Rel-15</w:t>
            </w:r>
            <w:r>
              <w:rPr>
                <w:sz w:val="16"/>
                <w:szCs w:val="28"/>
              </w:rPr>
              <w:tab/>
              <w:t>NR_newRAT-Core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Huawei, HiSilicon</w:t>
            </w:r>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t>NR_newRAT-Core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Huawei, HiSilicon</w:t>
            </w:r>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t>NR_newRAT-Core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Huawei, HiSilicon</w:t>
            </w:r>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t>NR_newRAT-Core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zh-CN"/>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gNB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a9"/>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zh-CN"/>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9"/>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zh-CN"/>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ab"/>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ab"/>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9"/>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We would like hear more views from companies,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zh-CN"/>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zh-CN"/>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lastRenderedPageBreak/>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r>
              <w:rPr>
                <w:i/>
                <w:lang w:eastAsia="ja-JP"/>
              </w:rPr>
              <w:t>filterCoefficient k</w:t>
            </w:r>
            <w:r>
              <w:rPr>
                <w:lang w:eastAsia="ja-JP"/>
              </w:rPr>
              <w:t xml:space="preserve"> assumes a sample rate equal to X ms; The value of X is </w:t>
            </w:r>
            <w:r>
              <w:rPr>
                <w:rFonts w:eastAsia="宋体"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the define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r w:rsidR="00B006B8">
              <w:rPr>
                <w:lang w:eastAsia="zh-CN"/>
              </w:rPr>
              <w:t>option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lang w:eastAsia="zh-CN"/>
              </w:rPr>
            </w:pPr>
          </w:p>
        </w:tc>
      </w:tr>
    </w:tbl>
    <w:p w14:paraId="74F90C8F" w14:textId="77777777" w:rsidR="006C5483" w:rsidRDefault="006C5483"/>
    <w:p w14:paraId="1163CF1A" w14:textId="77777777" w:rsidR="006C5483" w:rsidRDefault="00490EC6">
      <w:pPr>
        <w:pStyle w:val="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bl>
    <w:p w14:paraId="36DF107B" w14:textId="77777777" w:rsidR="006C5483" w:rsidRDefault="006C5483"/>
    <w:p w14:paraId="26880FFC" w14:textId="77777777" w:rsidR="006C5483" w:rsidRDefault="006C5483"/>
    <w:p w14:paraId="4CD9ED18" w14:textId="77777777" w:rsidR="006C5483" w:rsidRDefault="00490EC6">
      <w:pPr>
        <w:pStyle w:val="2"/>
      </w:pPr>
      <w:r>
        <w:t>3.2 Correction on quantity configuration (R2-2205313/14)</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t>NR_newRAT-Core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t>NR_newRAT-Core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zh-CN"/>
        </w:rPr>
        <w:lastRenderedPageBreak/>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NTT DCM indicates that we agreed yesterday that the quanity config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Nokia thinks it is a bit more clearer.</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This is a change of UE behaviour. We dont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bl>
    <w:p w14:paraId="68C0FB4E" w14:textId="77777777" w:rsidR="006C5483" w:rsidRDefault="006C5483"/>
    <w:p w14:paraId="4E75D353" w14:textId="77777777" w:rsidR="006C5483" w:rsidRDefault="006C5483"/>
    <w:p w14:paraId="1938F7E3" w14:textId="77777777" w:rsidR="006C5483" w:rsidRDefault="00490EC6">
      <w:pPr>
        <w:pStyle w:val="2"/>
      </w:pPr>
      <w:r>
        <w:t>3.3. Corrections on T321&amp;T322 timer start (R2-2204611/12/13)</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t>NR_newRAT-Core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t>NR_newRAT-Core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t>NR_newRAT-Core</w:t>
            </w:r>
          </w:p>
        </w:tc>
      </w:tr>
    </w:tbl>
    <w:p w14:paraId="5771A38B" w14:textId="77777777" w:rsidR="006C5483" w:rsidRDefault="006C5483"/>
    <w:p w14:paraId="3D9BFF69" w14:textId="77777777" w:rsidR="006C5483" w:rsidRDefault="00490EC6">
      <w:pPr>
        <w:jc w:val="center"/>
      </w:pPr>
      <w:r>
        <w:rPr>
          <w:noProof/>
          <w:lang w:eastAsia="zh-CN"/>
        </w:rPr>
        <w:lastRenderedPageBreak/>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The change looks like a cleanup.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reconfigures measId when reportConfig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r>
              <w:rPr>
                <w:rFonts w:hint="eastAsia"/>
                <w:i/>
                <w:iCs/>
                <w:lang w:val="en-US" w:eastAsia="ko-KR"/>
              </w:rPr>
              <w:t>measId</w:t>
            </w:r>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r>
              <w:rPr>
                <w:rFonts w:hint="eastAsia"/>
                <w:i/>
                <w:iCs/>
                <w:lang w:val="en-US" w:eastAsia="ko-KR"/>
              </w:rPr>
              <w:t>reportConfig</w:t>
            </w:r>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r w:rsidR="00684C81" w14:paraId="407AE4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6FB1AE" w14:textId="1F2DF264" w:rsidR="00684C81" w:rsidRDefault="00684C81">
            <w:pPr>
              <w:pStyle w:val="TAC"/>
              <w:spacing w:before="20" w:after="20"/>
              <w:ind w:left="57" w:right="57"/>
              <w:jc w:val="left"/>
              <w:rPr>
                <w:rFonts w:hint="eastAsia"/>
                <w:lang w:val="en-US" w:eastAsia="zh-CN"/>
              </w:rPr>
            </w:pPr>
            <w:r>
              <w:rPr>
                <w:rFonts w:hint="eastAsia"/>
                <w:lang w:val="en-US" w:eastAsia="zh-CN"/>
              </w:rPr>
              <w:t>H</w:t>
            </w:r>
            <w:r>
              <w:rPr>
                <w:lang w:val="en-US"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3004EBA" w14:textId="05BD5C54" w:rsidR="00684C81" w:rsidRDefault="00684C81">
            <w:pPr>
              <w:pStyle w:val="TAC"/>
              <w:spacing w:before="20" w:after="20"/>
              <w:ind w:left="57" w:right="57"/>
              <w:jc w:val="left"/>
              <w:rPr>
                <w:rFonts w:hint="eastAsia"/>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6DD932B3" w14:textId="3DAFD363" w:rsidR="00684C81" w:rsidRDefault="00684C81">
            <w:pPr>
              <w:pStyle w:val="TAC"/>
              <w:spacing w:before="20" w:after="20"/>
              <w:ind w:right="57"/>
              <w:jc w:val="left"/>
              <w:rPr>
                <w:lang w:val="en-US" w:eastAsia="zh-CN"/>
              </w:rPr>
            </w:pPr>
            <w:r>
              <w:rPr>
                <w:rFonts w:hint="eastAsia"/>
                <w:lang w:val="en-US" w:eastAsia="zh-CN"/>
              </w:rPr>
              <w:t xml:space="preserve"> </w:t>
            </w:r>
            <w:r>
              <w:rPr>
                <w:lang w:val="en-US" w:eastAsia="zh-CN"/>
              </w:rPr>
              <w:t>From our perspective, the sensible implementation is to configure a measId together with a reportConfig for CGI reporting.</w:t>
            </w:r>
            <w:bookmarkStart w:id="3" w:name="_GoBack"/>
            <w:bookmarkEnd w:id="3"/>
          </w:p>
        </w:tc>
      </w:tr>
    </w:tbl>
    <w:p w14:paraId="735237B7" w14:textId="77777777" w:rsidR="006C5483" w:rsidRDefault="006C5483"/>
    <w:p w14:paraId="34306583" w14:textId="77777777" w:rsidR="006C5483" w:rsidRDefault="006C5483"/>
    <w:p w14:paraId="3FB31A26" w14:textId="77777777" w:rsidR="006C5483" w:rsidRDefault="00490EC6">
      <w:pPr>
        <w:pStyle w:val="1"/>
      </w:pPr>
      <w:r>
        <w:t>4</w:t>
      </w:r>
      <w:r>
        <w:tab/>
        <w:t>Conclusion</w:t>
      </w:r>
    </w:p>
    <w:p w14:paraId="54FEE930" w14:textId="77777777" w:rsidR="006C5483" w:rsidRDefault="00490EC6">
      <w:r>
        <w:t>TBD.</w:t>
      </w:r>
    </w:p>
    <w:sectPr w:rsidR="006C548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A29C9" w14:textId="77777777" w:rsidR="0088035C" w:rsidRDefault="0088035C" w:rsidP="00866F7A">
      <w:r>
        <w:separator/>
      </w:r>
    </w:p>
  </w:endnote>
  <w:endnote w:type="continuationSeparator" w:id="0">
    <w:p w14:paraId="29B451C3" w14:textId="77777777" w:rsidR="0088035C" w:rsidRDefault="0088035C"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C9765" w14:textId="77777777" w:rsidR="0088035C" w:rsidRDefault="0088035C" w:rsidP="00866F7A">
      <w:r>
        <w:separator/>
      </w:r>
    </w:p>
  </w:footnote>
  <w:footnote w:type="continuationSeparator" w:id="0">
    <w:p w14:paraId="7AC67068" w14:textId="77777777" w:rsidR="0088035C" w:rsidRDefault="0088035C" w:rsidP="00866F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5" w15:restartNumberingAfterBreak="0">
    <w:nsid w:val="65EA1FD0"/>
    <w:multiLevelType w:val="multilevel"/>
    <w:tmpl w:val="65EA1FD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9D4"/>
    <w:rsid w:val="00147B94"/>
    <w:rsid w:val="00150312"/>
    <w:rsid w:val="00153EF4"/>
    <w:rsid w:val="00156E09"/>
    <w:rsid w:val="00157B26"/>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0EC6"/>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4C81"/>
    <w:rsid w:val="00685507"/>
    <w:rsid w:val="00687402"/>
    <w:rsid w:val="00692441"/>
    <w:rsid w:val="00692E9B"/>
    <w:rsid w:val="00696821"/>
    <w:rsid w:val="006A02F4"/>
    <w:rsid w:val="006B20B6"/>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44B3"/>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6F7A"/>
    <w:rsid w:val="00871323"/>
    <w:rsid w:val="008731FF"/>
    <w:rsid w:val="008759F4"/>
    <w:rsid w:val="008768CA"/>
    <w:rsid w:val="00877EF9"/>
    <w:rsid w:val="0088035C"/>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4E3E9"/>
  <w15:docId w15:val="{FDA54C4F-A48F-4C2F-A074-BFCFCDCB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0"/>
    <w:next w:val="a"/>
    <w:semiHidden/>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Char"/>
    <w:rPr>
      <w:rFonts w:eastAsia="宋体"/>
      <w:lang w:val="en-GB"/>
    </w:rPr>
  </w:style>
  <w:style w:type="paragraph" w:styleId="a4">
    <w:name w:val="Body Text"/>
    <w:basedOn w:val="a"/>
    <w:link w:val="Char0"/>
    <w:pPr>
      <w:overflowPunct w:val="0"/>
      <w:autoSpaceDE w:val="0"/>
      <w:autoSpaceDN w:val="0"/>
      <w:adjustRightInd w:val="0"/>
      <w:spacing w:after="120"/>
      <w:jc w:val="both"/>
      <w:textAlignment w:val="baseline"/>
    </w:pPr>
    <w:rPr>
      <w:rFonts w:ascii="Arial" w:eastAsia="宋体" w:hAnsi="Arial"/>
      <w:sz w:val="20"/>
      <w:szCs w:val="20"/>
      <w:lang w:val="en-GB" w:eastAsia="zh-CN"/>
    </w:rPr>
  </w:style>
  <w:style w:type="paragraph" w:styleId="80">
    <w:name w:val="toc 8"/>
    <w:basedOn w:val="10"/>
    <w:next w:val="a"/>
    <w:semiHidden/>
    <w:qFormat/>
    <w:pPr>
      <w:spacing w:before="180"/>
      <w:ind w:left="2693" w:hanging="2693"/>
    </w:pPr>
    <w:rPr>
      <w:b/>
    </w:rPr>
  </w:style>
  <w:style w:type="paragraph" w:styleId="a5">
    <w:name w:val="Balloon Text"/>
    <w:basedOn w:val="a"/>
    <w:link w:val="Char1"/>
    <w:rPr>
      <w:rFonts w:ascii="Helvetica" w:eastAsia="宋体" w:hAnsi="Helvetica"/>
      <w:sz w:val="18"/>
      <w:szCs w:val="18"/>
      <w:lang w:val="en-GB"/>
    </w:rPr>
  </w:style>
  <w:style w:type="paragraph" w:styleId="a6">
    <w:name w:val="footer"/>
    <w:basedOn w:val="a7"/>
    <w:qFormat/>
    <w:pPr>
      <w:jc w:val="center"/>
    </w:pPr>
    <w:rPr>
      <w:i/>
    </w:rPr>
  </w:style>
  <w:style w:type="paragraph" w:styleId="a7">
    <w:name w:val="header"/>
    <w:link w:val="Char2"/>
    <w:qFormat/>
    <w:pPr>
      <w:widowControl w:val="0"/>
      <w:overflowPunct w:val="0"/>
      <w:autoSpaceDE w:val="0"/>
      <w:autoSpaceDN w:val="0"/>
      <w:adjustRightInd w:val="0"/>
      <w:textAlignment w:val="baseline"/>
    </w:pPr>
    <w:rPr>
      <w:rFonts w:ascii="Arial" w:hAnsi="Arial"/>
      <w:b/>
      <w:sz w:val="18"/>
      <w:lang w:val="en-GB" w:eastAsia="ja-JP"/>
    </w:rPr>
  </w:style>
  <w:style w:type="paragraph" w:styleId="a8">
    <w:name w:val="table of figures"/>
    <w:basedOn w:val="a4"/>
    <w:next w:val="a"/>
    <w:uiPriority w:val="99"/>
    <w:pPr>
      <w:ind w:left="1701" w:hanging="1701"/>
      <w:jc w:val="left"/>
    </w:pPr>
    <w:rPr>
      <w:b/>
    </w:rPr>
  </w:style>
  <w:style w:type="paragraph" w:styleId="90">
    <w:name w:val="toc 9"/>
    <w:basedOn w:val="80"/>
    <w:next w:val="a"/>
    <w:semiHidden/>
    <w:qFormat/>
    <w:pPr>
      <w:ind w:left="1418" w:hanging="1418"/>
    </w:p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customStyle="1" w:styleId="EQ">
    <w:name w:val="EQ"/>
    <w:basedOn w:val="a"/>
    <w:next w:val="a"/>
    <w:qFormat/>
    <w:pPr>
      <w:keepLines/>
      <w:tabs>
        <w:tab w:val="center" w:pos="4536"/>
        <w:tab w:val="right" w:pos="9072"/>
      </w:tabs>
      <w:spacing w:after="180"/>
    </w:pPr>
    <w:rPr>
      <w:rFonts w:eastAsia="宋体"/>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spacing w:after="180"/>
      <w:ind w:left="1135" w:hanging="851"/>
    </w:pPr>
    <w:rPr>
      <w:rFonts w:eastAsia="宋体"/>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qFormat/>
    <w:pPr>
      <w:keepNext/>
      <w:keepLines/>
    </w:pPr>
    <w:rPr>
      <w:rFonts w:ascii="Arial" w:eastAsia="宋体"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spacing w:after="180"/>
      <w:ind w:left="1702" w:hanging="1418"/>
    </w:pPr>
    <w:rPr>
      <w:rFonts w:eastAsia="宋体"/>
      <w:sz w:val="20"/>
      <w:szCs w:val="20"/>
      <w:lang w:val="en-GB"/>
    </w:rPr>
  </w:style>
  <w:style w:type="paragraph" w:customStyle="1" w:styleId="FP">
    <w:name w:val="FP"/>
    <w:basedOn w:val="a"/>
    <w:rPr>
      <w:rFonts w:eastAsia="宋体"/>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qFormat/>
    <w:pPr>
      <w:spacing w:after="180"/>
      <w:ind w:left="568" w:hanging="284"/>
    </w:pPr>
    <w:rPr>
      <w:rFonts w:eastAsia="宋体"/>
      <w:sz w:val="20"/>
      <w:szCs w:val="20"/>
      <w:lang w:val="en-GB"/>
    </w:rPr>
  </w:style>
  <w:style w:type="paragraph" w:customStyle="1" w:styleId="EditorsNote">
    <w:name w:val="Editor's Note"/>
    <w:basedOn w:val="NO"/>
    <w:qFormat/>
    <w:rPr>
      <w:color w:val="FF0000"/>
    </w:rPr>
  </w:style>
  <w:style w:type="paragraph" w:customStyle="1" w:styleId="TH">
    <w:name w:val="TH"/>
    <w:basedOn w:val="a"/>
    <w:pPr>
      <w:keepNext/>
      <w:keepLines/>
      <w:spacing w:before="60" w:after="180"/>
      <w:jc w:val="center"/>
    </w:pPr>
    <w:rPr>
      <w:rFonts w:ascii="Arial" w:eastAsia="宋体"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a"/>
    <w:pPr>
      <w:spacing w:after="180"/>
      <w:ind w:left="851" w:hanging="284"/>
    </w:pPr>
    <w:rPr>
      <w:rFonts w:eastAsia="宋体"/>
      <w:sz w:val="20"/>
      <w:szCs w:val="20"/>
      <w:lang w:val="en-GB"/>
    </w:rPr>
  </w:style>
  <w:style w:type="paragraph" w:customStyle="1" w:styleId="B3">
    <w:name w:val="B3"/>
    <w:basedOn w:val="a"/>
    <w:pPr>
      <w:spacing w:after="180"/>
      <w:ind w:left="1135" w:hanging="284"/>
    </w:pPr>
    <w:rPr>
      <w:rFonts w:eastAsia="宋体"/>
      <w:sz w:val="20"/>
      <w:szCs w:val="20"/>
      <w:lang w:val="en-GB"/>
    </w:rPr>
  </w:style>
  <w:style w:type="paragraph" w:customStyle="1" w:styleId="B4">
    <w:name w:val="B4"/>
    <w:basedOn w:val="a"/>
    <w:pPr>
      <w:spacing w:after="180"/>
      <w:ind w:left="1418" w:hanging="284"/>
    </w:pPr>
    <w:rPr>
      <w:rFonts w:eastAsia="宋体"/>
      <w:sz w:val="20"/>
      <w:szCs w:val="20"/>
      <w:lang w:val="en-GB"/>
    </w:rPr>
  </w:style>
  <w:style w:type="paragraph" w:customStyle="1" w:styleId="B5">
    <w:name w:val="B5"/>
    <w:basedOn w:val="a"/>
    <w:pPr>
      <w:spacing w:after="180"/>
      <w:ind w:left="1702" w:hanging="284"/>
    </w:pPr>
    <w:rPr>
      <w:rFonts w:eastAsia="宋体"/>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宋体"/>
      <w:i/>
      <w:color w:val="0000FF"/>
      <w:sz w:val="20"/>
      <w:szCs w:val="20"/>
      <w:lang w:val="en-GB"/>
    </w:rPr>
  </w:style>
  <w:style w:type="character" w:customStyle="1" w:styleId="Char2">
    <w:name w:val="页眉 Char"/>
    <w:link w:val="a7"/>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har">
    <w:name w:val="文档结构图 Char"/>
    <w:basedOn w:val="a0"/>
    <w:link w:val="a3"/>
    <w:rPr>
      <w:sz w:val="24"/>
      <w:szCs w:val="24"/>
      <w:lang w:eastAsia="en-US"/>
    </w:rPr>
  </w:style>
  <w:style w:type="character" w:customStyle="1" w:styleId="Char1">
    <w:name w:val="批注框文本 Char"/>
    <w:basedOn w:val="a0"/>
    <w:link w:val="a5"/>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a"/>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a"/>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Char0">
    <w:name w:val="正文文本 Char"/>
    <w:basedOn w:val="a0"/>
    <w:link w:val="a4"/>
    <w:rPr>
      <w:rFonts w:ascii="Arial" w:hAnsi="Arial"/>
      <w:lang w:eastAsia="zh-CN"/>
    </w:rPr>
  </w:style>
  <w:style w:type="paragraph" w:styleId="ab">
    <w:name w:val="List Paragraph"/>
    <w:basedOn w:val="a"/>
    <w:uiPriority w:val="34"/>
    <w:qFormat/>
    <w:pPr>
      <w:spacing w:after="180"/>
      <w:ind w:left="720"/>
      <w:contextualSpacing/>
    </w:pPr>
    <w:rPr>
      <w:rFonts w:eastAsia="宋体"/>
      <w:sz w:val="20"/>
      <w:szCs w:val="20"/>
      <w:lang w:val="en-GB"/>
    </w:rPr>
  </w:style>
  <w:style w:type="paragraph" w:customStyle="1" w:styleId="Agreement">
    <w:name w:val="Agreement"/>
    <w:basedOn w:val="a"/>
    <w:next w:val="a"/>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a4"/>
    <w:pPr>
      <w:numPr>
        <w:numId w:val="3"/>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18697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Huawei</cp:lastModifiedBy>
  <cp:revision>13</cp:revision>
  <dcterms:created xsi:type="dcterms:W3CDTF">2022-05-10T13:52:00Z</dcterms:created>
  <dcterms:modified xsi:type="dcterms:W3CDTF">2022-05-12T05:02:00Z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KSOProductBuildVer">
    <vt:lpwstr>2052-11.1.0.11194</vt:lpwstr>
  </property>
  <property fmtid="{D5CDD505-2E9C-101B-9397-08002B2CF9AE}" pid="7" name="ICV">
    <vt:lpwstr>3278B7D1EBD14186A257B28DA41BFECD</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1652275561</vt:lpwstr>
  </property>
</Properties>
</file>