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0E3E0E1" w:rsidR="00E82073" w:rsidRDefault="00E82073" w:rsidP="00E82073">
      <w:pPr>
        <w:pStyle w:val="Header"/>
      </w:pPr>
      <w:r>
        <w:t>3GPP TSG-RAN WG2 Meeting #118 electronic</w:t>
      </w:r>
      <w:r>
        <w:tab/>
      </w:r>
      <w:hyperlink r:id="rId8" w:history="1">
        <w:r w:rsidR="00EF3A2A" w:rsidRPr="00401965">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 xml:space="preserve">Report </w:t>
      </w:r>
      <w:proofErr w:type="spellStart"/>
      <w:r w:rsidR="00EF3A2A" w:rsidRPr="00EF3A2A">
        <w:t>for</w:t>
      </w:r>
      <w:proofErr w:type="spellEnd"/>
      <w:r w:rsidR="00EF3A2A" w:rsidRPr="00EF3A2A">
        <w:t xml:space="preserve"> Rel-17 Small </w:t>
      </w:r>
      <w:proofErr w:type="spellStart"/>
      <w:r w:rsidR="00EF3A2A" w:rsidRPr="00EF3A2A">
        <w:t>data</w:t>
      </w:r>
      <w:proofErr w:type="spellEnd"/>
      <w:r w:rsidR="00EF3A2A" w:rsidRPr="00EF3A2A">
        <w:t xml:space="preserve"> and URLLC/</w:t>
      </w:r>
      <w:proofErr w:type="spellStart"/>
      <w:r w:rsidR="00EF3A2A" w:rsidRPr="00EF3A2A">
        <w:t>IIoT</w:t>
      </w:r>
      <w:proofErr w:type="spellEnd"/>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[AT118-e][500] Organizational Diana – URLLC/</w:t>
      </w:r>
      <w:proofErr w:type="spellStart"/>
      <w:r>
        <w:t>IIoT</w:t>
      </w:r>
      <w:proofErr w:type="spellEnd"/>
      <w:r>
        <w: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w:t>
      </w:r>
      <w:proofErr w:type="gramStart"/>
      <w:r w:rsidR="00EE55B0" w:rsidRPr="00B71A4B">
        <w:rPr>
          <w:lang w:val="en-US"/>
        </w:rPr>
        <w:t>5</w:t>
      </w:r>
      <w:r w:rsidR="00B71A4B" w:rsidRPr="00B71A4B">
        <w:rPr>
          <w:lang w:val="en-US"/>
        </w:rPr>
        <w:t>01</w:t>
      </w:r>
      <w:r w:rsidR="00EE55B0" w:rsidRPr="00B71A4B">
        <w:rPr>
          <w:lang w:val="en-US"/>
        </w:rPr>
        <w:t>][</w:t>
      </w:r>
      <w:proofErr w:type="spellStart"/>
      <w:proofErr w:type="gramEnd"/>
      <w:r w:rsidR="00EE55B0" w:rsidRPr="00B71A4B">
        <w:rPr>
          <w:lang w:val="en-US"/>
        </w:rPr>
        <w:t>Sdata</w:t>
      </w:r>
      <w:proofErr w:type="spellEnd"/>
      <w:r w:rsidR="00EE55B0" w:rsidRPr="00B71A4B">
        <w:rPr>
          <w:lang w:val="en-US"/>
        </w:rPr>
        <w:t xml:space="preserve">]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w:t>
      </w:r>
      <w:proofErr w:type="gramStart"/>
      <w:r w:rsidRPr="00B71A4B">
        <w:rPr>
          <w:lang w:val="en-US"/>
        </w:rPr>
        <w:t>50</w:t>
      </w:r>
      <w:r>
        <w:rPr>
          <w:lang w:val="en-US"/>
        </w:rPr>
        <w:t>2</w:t>
      </w:r>
      <w:r w:rsidRPr="00B71A4B">
        <w:rPr>
          <w:lang w:val="en-US"/>
        </w:rPr>
        <w:t>][</w:t>
      </w:r>
      <w:proofErr w:type="spellStart"/>
      <w:proofErr w:type="gramEnd"/>
      <w:r w:rsidR="00EE55B0">
        <w:t>Sdata</w:t>
      </w:r>
      <w:proofErr w:type="spellEnd"/>
      <w:r w:rsidR="00EE55B0">
        <w:t>]</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[AT118-e][</w:t>
      </w:r>
      <w:proofErr w:type="gramStart"/>
      <w:r>
        <w:t>503][</w:t>
      </w:r>
      <w:proofErr w:type="spellStart"/>
      <w:proofErr w:type="gramEnd"/>
      <w:r>
        <w:t>Sdata</w:t>
      </w:r>
      <w:proofErr w:type="spellEnd"/>
      <w:r>
        <w:t>]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w:t>
      </w:r>
      <w:proofErr w:type="gramStart"/>
      <w:r>
        <w:t>5</w:t>
      </w:r>
      <w:r w:rsidR="00B5235A">
        <w:t>04</w:t>
      </w:r>
      <w:r>
        <w:t>][</w:t>
      </w:r>
      <w:proofErr w:type="spellStart"/>
      <w:proofErr w:type="gramEnd"/>
      <w:r>
        <w:t>IIoT</w:t>
      </w:r>
      <w:proofErr w:type="spellEnd"/>
      <w:r>
        <w: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w:t>
      </w:r>
      <w:proofErr w:type="gramStart"/>
      <w:r>
        <w:t>505</w:t>
      </w:r>
      <w:r w:rsidR="00EE55B0">
        <w:t>][</w:t>
      </w:r>
      <w:proofErr w:type="spellStart"/>
      <w:proofErr w:type="gramEnd"/>
      <w:r w:rsidR="00EE55B0">
        <w:t>IIoT</w:t>
      </w:r>
      <w:proofErr w:type="spellEnd"/>
      <w:r w:rsidR="00EE55B0">
        <w:t xml:space="preserve">] </w:t>
      </w:r>
      <w:r>
        <w:t xml:space="preserve">CP open issues and </w:t>
      </w:r>
      <w:r w:rsidR="00EE55B0">
        <w:t>CR 38.331 (Ericsson)</w:t>
      </w:r>
    </w:p>
    <w:p w14:paraId="1C85DD09" w14:textId="60DCF0B9" w:rsidR="00587BCE" w:rsidRDefault="00587BCE" w:rsidP="00587BCE">
      <w:pPr>
        <w:pStyle w:val="EmailDiscussion2"/>
        <w:ind w:left="1619"/>
      </w:pPr>
      <w:r>
        <w:tab/>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w:t>
      </w:r>
      <w:proofErr w:type="gramStart"/>
      <w:r>
        <w:t>506</w:t>
      </w:r>
      <w:r w:rsidR="00EE55B0">
        <w:t>][</w:t>
      </w:r>
      <w:proofErr w:type="spellStart"/>
      <w:proofErr w:type="gramEnd"/>
      <w:r w:rsidR="00EE55B0">
        <w:t>IIoT</w:t>
      </w:r>
      <w:proofErr w:type="spellEnd"/>
      <w:r w:rsidR="00EE55B0">
        <w:t xml:space="preserve">] </w:t>
      </w:r>
      <w:r>
        <w:t xml:space="preserve">UP open issues and </w:t>
      </w:r>
      <w:r w:rsidR="00EE55B0">
        <w:t>CR 38.321 (Samsung)</w:t>
      </w:r>
    </w:p>
    <w:p w14:paraId="06C970C6" w14:textId="5ACD8C35" w:rsidR="00B5235A" w:rsidRDefault="00B5235A" w:rsidP="00B5235A">
      <w:pPr>
        <w:pStyle w:val="EmailDiscussion2"/>
        <w:ind w:left="1619"/>
      </w:pPr>
      <w:r>
        <w:tab/>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w:t>
      </w:r>
      <w:proofErr w:type="gramStart"/>
      <w:r>
        <w:t>507</w:t>
      </w:r>
      <w:r w:rsidR="00EE55B0">
        <w:t>][</w:t>
      </w:r>
      <w:proofErr w:type="gramEnd"/>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w:t>
      </w:r>
      <w:proofErr w:type="gramStart"/>
      <w:r>
        <w:t>508</w:t>
      </w:r>
      <w:r w:rsidR="00EE55B0" w:rsidRPr="00B5235A">
        <w:rPr>
          <w:lang w:val="en-US"/>
        </w:rPr>
        <w:t>][</w:t>
      </w:r>
      <w:proofErr w:type="gramEnd"/>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1C0AF28A" w:rsidR="00E82073" w:rsidRDefault="00E82073" w:rsidP="00E82073">
      <w:pPr>
        <w:pStyle w:val="Comments"/>
      </w:pPr>
    </w:p>
    <w:p w14:paraId="11C71307" w14:textId="497A9BE1" w:rsidR="00327DBF" w:rsidRDefault="00327DBF" w:rsidP="00327DBF">
      <w:pPr>
        <w:pStyle w:val="EmailDiscussion"/>
        <w:rPr>
          <w:lang w:val="en-US"/>
        </w:rPr>
      </w:pPr>
      <w:r>
        <w:t>[AT118-e][</w:t>
      </w:r>
      <w:proofErr w:type="gramStart"/>
      <w:r>
        <w:t>509</w:t>
      </w:r>
      <w:r w:rsidRPr="00B5235A">
        <w:rPr>
          <w:lang w:val="en-US"/>
        </w:rPr>
        <w:t>][</w:t>
      </w:r>
      <w:proofErr w:type="spellStart"/>
      <w:proofErr w:type="gramEnd"/>
      <w:r>
        <w:rPr>
          <w:lang w:val="en-US"/>
        </w:rPr>
        <w:t>SData</w:t>
      </w:r>
      <w:proofErr w:type="spellEnd"/>
      <w:r w:rsidRPr="00B5235A">
        <w:rPr>
          <w:lang w:val="en-US"/>
        </w:rPr>
        <w:t xml:space="preserve">] CR </w:t>
      </w:r>
      <w:r>
        <w:rPr>
          <w:lang w:val="en-US"/>
        </w:rPr>
        <w:t xml:space="preserve">to </w:t>
      </w:r>
      <w:r w:rsidRPr="00B5235A">
        <w:rPr>
          <w:lang w:val="en-US"/>
        </w:rPr>
        <w:t>38.3</w:t>
      </w:r>
      <w:r>
        <w:rPr>
          <w:lang w:val="en-US"/>
        </w:rPr>
        <w:t>04</w:t>
      </w:r>
      <w:r w:rsidRPr="00B5235A">
        <w:rPr>
          <w:lang w:val="en-US"/>
        </w:rPr>
        <w:t xml:space="preserve"> (</w:t>
      </w:r>
      <w:r w:rsidR="001B3291">
        <w:rPr>
          <w:lang w:val="en-US"/>
        </w:rPr>
        <w:t>Vivo</w:t>
      </w:r>
      <w:r w:rsidRPr="00B5235A">
        <w:rPr>
          <w:lang w:val="en-US"/>
        </w:rPr>
        <w:t>)</w:t>
      </w:r>
    </w:p>
    <w:p w14:paraId="7FBAE7C4" w14:textId="405A5306" w:rsidR="00D73EF1" w:rsidRDefault="00D73EF1" w:rsidP="00D73EF1">
      <w:pPr>
        <w:pStyle w:val="EmailDiscussion2"/>
        <w:rPr>
          <w:lang w:val="en-US"/>
        </w:rPr>
      </w:pPr>
    </w:p>
    <w:p w14:paraId="1AE711B3" w14:textId="0E66838D" w:rsidR="00D73EF1" w:rsidRDefault="00D73EF1" w:rsidP="00D73EF1">
      <w:pPr>
        <w:pStyle w:val="EmailDiscussion"/>
        <w:rPr>
          <w:lang w:val="en-US"/>
        </w:rPr>
      </w:pPr>
      <w:r>
        <w:t>[AT118-e][</w:t>
      </w:r>
      <w:proofErr w:type="gramStart"/>
      <w:r>
        <w:t>510</w:t>
      </w:r>
      <w:r w:rsidRPr="00B5235A">
        <w:rPr>
          <w:lang w:val="en-US"/>
        </w:rPr>
        <w:t>][</w:t>
      </w:r>
      <w:proofErr w:type="gramEnd"/>
      <w:r w:rsidR="00972419">
        <w:rPr>
          <w:lang w:val="en-US"/>
        </w:rPr>
        <w:t>RA Part</w:t>
      </w:r>
      <w:r w:rsidRPr="00B5235A">
        <w:rPr>
          <w:lang w:val="en-US"/>
        </w:rPr>
        <w:t xml:space="preserve">] CR </w:t>
      </w:r>
      <w:r>
        <w:rPr>
          <w:lang w:val="en-US"/>
        </w:rPr>
        <w:t xml:space="preserve">to </w:t>
      </w:r>
      <w:r w:rsidRPr="00B5235A">
        <w:rPr>
          <w:lang w:val="en-US"/>
        </w:rPr>
        <w:t>38.3</w:t>
      </w:r>
      <w:r>
        <w:rPr>
          <w:lang w:val="en-US"/>
        </w:rPr>
        <w:t>0</w:t>
      </w:r>
      <w:r w:rsidR="00972419">
        <w:rPr>
          <w:lang w:val="en-US"/>
        </w:rPr>
        <w:t>0</w:t>
      </w:r>
      <w:r w:rsidRPr="00B5235A">
        <w:rPr>
          <w:lang w:val="en-US"/>
        </w:rPr>
        <w:t xml:space="preserve"> (</w:t>
      </w:r>
      <w:r w:rsidR="00972419">
        <w:rPr>
          <w:lang w:val="en-US"/>
        </w:rPr>
        <w:t>Nokia</w:t>
      </w:r>
      <w:r w:rsidRPr="00B5235A">
        <w:rPr>
          <w:lang w:val="en-US"/>
        </w:rPr>
        <w:t>)</w:t>
      </w:r>
    </w:p>
    <w:p w14:paraId="0DD164E2" w14:textId="3517EF78" w:rsidR="00F61835" w:rsidRDefault="00F61835" w:rsidP="00F61835">
      <w:pPr>
        <w:pStyle w:val="EmailDiscussion2"/>
        <w:rPr>
          <w:lang w:val="en-US"/>
        </w:rPr>
      </w:pPr>
    </w:p>
    <w:p w14:paraId="5DA7351A" w14:textId="4A5004F4" w:rsidR="00F61835" w:rsidRDefault="00F61835" w:rsidP="00F61835">
      <w:pPr>
        <w:pStyle w:val="EmailDiscussion"/>
        <w:rPr>
          <w:lang w:val="en-US"/>
        </w:rPr>
      </w:pPr>
      <w:r>
        <w:t>[AT118-e][</w:t>
      </w:r>
      <w:proofErr w:type="gramStart"/>
      <w:r>
        <w:t>51</w:t>
      </w:r>
      <w:r>
        <w:t>1</w:t>
      </w:r>
      <w:r w:rsidRPr="00B5235A">
        <w:rPr>
          <w:lang w:val="en-US"/>
        </w:rPr>
        <w:t>][</w:t>
      </w:r>
      <w:proofErr w:type="spellStart"/>
      <w:proofErr w:type="gramEnd"/>
      <w:r>
        <w:rPr>
          <w:lang w:val="en-US"/>
        </w:rPr>
        <w:t>SData</w:t>
      </w:r>
      <w:proofErr w:type="spellEnd"/>
      <w:r>
        <w:rPr>
          <w:lang w:val="en-US"/>
        </w:rPr>
        <w:t>] LS to RAN3 (CATT)</w:t>
      </w:r>
    </w:p>
    <w:p w14:paraId="3BAF6E2C" w14:textId="52EDA5FB" w:rsidR="008B4ACE" w:rsidRDefault="008B4ACE" w:rsidP="008B4ACE">
      <w:pPr>
        <w:pStyle w:val="EmailDiscussion"/>
        <w:rPr>
          <w:lang w:val="en-US"/>
        </w:rPr>
      </w:pPr>
      <w:r>
        <w:t>[AT118-e][51</w:t>
      </w:r>
      <w:r>
        <w:t>2</w:t>
      </w:r>
      <w:r w:rsidRPr="00B5235A">
        <w:rPr>
          <w:lang w:val="en-US"/>
        </w:rPr>
        <w:t>][</w:t>
      </w:r>
      <w:proofErr w:type="spellStart"/>
      <w:r>
        <w:rPr>
          <w:lang w:val="en-US"/>
        </w:rPr>
        <w:t>SData</w:t>
      </w:r>
      <w:proofErr w:type="spellEnd"/>
      <w:r>
        <w:rPr>
          <w:lang w:val="en-US"/>
        </w:rPr>
        <w:t>] LS to RAN</w:t>
      </w:r>
      <w:r>
        <w:rPr>
          <w:lang w:val="en-US"/>
        </w:rPr>
        <w:t>1</w:t>
      </w:r>
      <w:r>
        <w:rPr>
          <w:lang w:val="en-US"/>
        </w:rPr>
        <w:t xml:space="preserve"> (</w:t>
      </w:r>
      <w:r w:rsidR="00136937">
        <w:rPr>
          <w:lang w:val="en-US"/>
        </w:rPr>
        <w:t>ZTE</w:t>
      </w:r>
      <w:r>
        <w:rPr>
          <w:lang w:val="en-US"/>
        </w:rPr>
        <w:t>)</w:t>
      </w:r>
    </w:p>
    <w:p w14:paraId="7ADAEC7D" w14:textId="77777777" w:rsidR="008B4ACE" w:rsidRPr="008B4ACE" w:rsidRDefault="008B4ACE" w:rsidP="008B4ACE">
      <w:pPr>
        <w:pStyle w:val="EmailDiscussion2"/>
        <w:rPr>
          <w:lang w:val="en-US"/>
        </w:rPr>
      </w:pPr>
    </w:p>
    <w:p w14:paraId="724A9F5D" w14:textId="77777777" w:rsidR="00F61835" w:rsidRPr="00F61835" w:rsidRDefault="00F61835" w:rsidP="00F61835">
      <w:pPr>
        <w:pStyle w:val="EmailDiscussion2"/>
        <w:rPr>
          <w:lang w:val="en-US"/>
        </w:rPr>
      </w:pPr>
    </w:p>
    <w:p w14:paraId="642FDABB" w14:textId="77777777" w:rsidR="00D73EF1" w:rsidRPr="00D73EF1" w:rsidRDefault="00D73EF1" w:rsidP="00D73EF1">
      <w:pPr>
        <w:pStyle w:val="EmailDiscussion2"/>
        <w:rPr>
          <w:lang w:val="en-US"/>
        </w:rPr>
      </w:pPr>
    </w:p>
    <w:p w14:paraId="48D90DB5" w14:textId="0C0ABE3D" w:rsidR="001B3291" w:rsidRPr="001B3291" w:rsidRDefault="001B3291" w:rsidP="001B3291">
      <w:pPr>
        <w:pStyle w:val="EmailDiscussion2"/>
        <w:rPr>
          <w:lang w:val="en-US"/>
        </w:rPr>
      </w:pPr>
    </w:p>
    <w:p w14:paraId="6B074AA2" w14:textId="77777777" w:rsidR="00327DBF" w:rsidRPr="00327DBF" w:rsidRDefault="00327DBF" w:rsidP="00E82073">
      <w:pPr>
        <w:pStyle w:val="Comments"/>
        <w:rPr>
          <w:lang w:val="en-US"/>
        </w:rPr>
      </w:pPr>
    </w:p>
    <w:p w14:paraId="2AA5C2DE" w14:textId="5610AA0D"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2EB3572D" w:rsidR="00053A07" w:rsidRDefault="002E18E9" w:rsidP="00053A07">
      <w:pPr>
        <w:pStyle w:val="Doc-title"/>
      </w:pPr>
      <w:hyperlink r:id="rId9" w:history="1">
        <w:r w:rsidR="00053A07" w:rsidRPr="00401965">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0948A74F" w:rsidR="008F2C57" w:rsidRPr="008F2C57" w:rsidRDefault="008F2C57" w:rsidP="00D71EDB">
      <w:pPr>
        <w:pStyle w:val="Doc-text2"/>
      </w:pPr>
      <w:r>
        <w:t xml:space="preserve">=&gt; Withdrawn (replaced by </w:t>
      </w:r>
      <w:hyperlink r:id="rId10" w:history="1">
        <w:r w:rsidRPr="00401965">
          <w:rPr>
            <w:rStyle w:val="Hyperlink"/>
          </w:rPr>
          <w:t>R2-2206117</w:t>
        </w:r>
      </w:hyperlink>
      <w:r>
        <w:t>)</w:t>
      </w:r>
    </w:p>
    <w:p w14:paraId="079291FF" w14:textId="7939AB34" w:rsidR="00A7208F" w:rsidRDefault="002E18E9" w:rsidP="00A7208F">
      <w:pPr>
        <w:pStyle w:val="Doc-title"/>
      </w:pPr>
      <w:hyperlink r:id="rId11" w:history="1">
        <w:r w:rsidR="00A7208F" w:rsidRPr="00401965">
          <w:rPr>
            <w:rStyle w:val="Hyperlink"/>
          </w:rPr>
          <w:t>R2-2206117</w:t>
        </w:r>
      </w:hyperlink>
      <w:r w:rsidR="00A7208F">
        <w:tab/>
        <w:t>RE: LS on Time Synchronization</w:t>
      </w:r>
      <w:r w:rsidR="00A7208F">
        <w:tab/>
        <w:t>IEEE 1588 WG</w:t>
      </w:r>
      <w:r w:rsidR="00A7208F">
        <w:tab/>
        <w:t>LS in</w:t>
      </w:r>
    </w:p>
    <w:p w14:paraId="0BD41555" w14:textId="1DA3151A" w:rsidR="008A719E" w:rsidRPr="008A719E" w:rsidRDefault="008A719E" w:rsidP="008A719E">
      <w:pPr>
        <w:pStyle w:val="Doc-text2"/>
      </w:pPr>
      <w:r>
        <w:t>=&gt;</w:t>
      </w:r>
      <w:r>
        <w:tab/>
        <w:t>Noted</w:t>
      </w:r>
    </w:p>
    <w:p w14:paraId="129A01F7" w14:textId="77777777" w:rsidR="00A7208F" w:rsidRDefault="00A7208F" w:rsidP="00053A07">
      <w:pPr>
        <w:pStyle w:val="Doc-title"/>
      </w:pPr>
    </w:p>
    <w:p w14:paraId="17F78037" w14:textId="17AD8001" w:rsidR="00053A07" w:rsidRDefault="002E18E9" w:rsidP="00053A07">
      <w:pPr>
        <w:pStyle w:val="Doc-title"/>
      </w:pPr>
      <w:hyperlink r:id="rId12" w:history="1">
        <w:r w:rsidR="00053A07" w:rsidRPr="00401965">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6B4FE623" w14:textId="4283F952" w:rsidR="008A719E" w:rsidRDefault="008A719E" w:rsidP="008A719E">
      <w:pPr>
        <w:pStyle w:val="Doc-text2"/>
      </w:pPr>
      <w:r>
        <w:t>=&gt;</w:t>
      </w:r>
      <w:r>
        <w:tab/>
        <w:t>Noted</w:t>
      </w:r>
    </w:p>
    <w:p w14:paraId="5C009508" w14:textId="77777777" w:rsidR="008A719E" w:rsidRPr="008A719E" w:rsidRDefault="008A719E" w:rsidP="008A719E">
      <w:pPr>
        <w:pStyle w:val="Doc-text2"/>
      </w:pPr>
    </w:p>
    <w:p w14:paraId="03ABA59F" w14:textId="2BDBFF32" w:rsidR="00053A07" w:rsidRDefault="002E18E9" w:rsidP="00053A07">
      <w:pPr>
        <w:pStyle w:val="Doc-title"/>
      </w:pPr>
      <w:hyperlink r:id="rId13" w:history="1">
        <w:r w:rsidR="00053A07" w:rsidRPr="00401965">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1BF3E541" w14:textId="1246B62C" w:rsidR="008A719E" w:rsidRPr="008A719E" w:rsidRDefault="008A719E" w:rsidP="008A719E">
      <w:pPr>
        <w:pStyle w:val="Doc-text2"/>
      </w:pPr>
      <w:r>
        <w:t>=&gt;</w:t>
      </w:r>
      <w:r>
        <w:tab/>
        <w:t>Noted</w:t>
      </w:r>
    </w:p>
    <w:p w14:paraId="474B29DB" w14:textId="77777777" w:rsidR="00A7208F" w:rsidRDefault="00A7208F" w:rsidP="00053A07">
      <w:pPr>
        <w:pStyle w:val="Doc-title"/>
      </w:pPr>
    </w:p>
    <w:p w14:paraId="1839F680" w14:textId="615C3A71" w:rsidR="00053A07" w:rsidRDefault="002E18E9" w:rsidP="00053A07">
      <w:pPr>
        <w:pStyle w:val="Doc-title"/>
      </w:pPr>
      <w:hyperlink r:id="rId14" w:history="1">
        <w:r w:rsidR="00053A07" w:rsidRPr="00401965">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362B336A" w14:textId="09BA78F3" w:rsidR="008A719E" w:rsidRPr="008A719E" w:rsidRDefault="008A719E" w:rsidP="008A719E">
      <w:pPr>
        <w:pStyle w:val="Doc-text2"/>
      </w:pPr>
      <w:r>
        <w:t>=&gt;</w:t>
      </w:r>
      <w:r>
        <w:tab/>
        <w:t>Noted</w:t>
      </w:r>
    </w:p>
    <w:p w14:paraId="04F20FAC" w14:textId="3B3BB000" w:rsidR="00053A07" w:rsidRDefault="002E18E9" w:rsidP="00053A07">
      <w:pPr>
        <w:pStyle w:val="Doc-title"/>
      </w:pPr>
      <w:hyperlink r:id="rId15" w:history="1">
        <w:r w:rsidR="00053A07" w:rsidRPr="00401965">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1EA843C2" w14:textId="7BC9DDBF" w:rsidR="008A719E" w:rsidRDefault="008A719E" w:rsidP="008A719E">
      <w:pPr>
        <w:pStyle w:val="Doc-text2"/>
      </w:pPr>
      <w:r>
        <w:t>=&gt;</w:t>
      </w:r>
      <w:r>
        <w:tab/>
        <w:t xml:space="preserve">take this as a baseline for further updates </w:t>
      </w:r>
    </w:p>
    <w:p w14:paraId="0A4CE200" w14:textId="01B76946" w:rsidR="008A719E" w:rsidRPr="008A719E" w:rsidRDefault="008A719E" w:rsidP="008A719E">
      <w:pPr>
        <w:pStyle w:val="Doc-text2"/>
      </w:pPr>
      <w:r>
        <w:t>[email discussion]</w:t>
      </w:r>
    </w:p>
    <w:p w14:paraId="77197F0F" w14:textId="77777777" w:rsidR="00A7208F" w:rsidRPr="00A7208F" w:rsidRDefault="00A7208F" w:rsidP="00A7208F">
      <w:pPr>
        <w:pStyle w:val="Doc-text2"/>
      </w:pPr>
    </w:p>
    <w:p w14:paraId="779AFF88" w14:textId="1D7A3457" w:rsidR="00053A07" w:rsidRDefault="002E18E9" w:rsidP="00053A07">
      <w:pPr>
        <w:pStyle w:val="Doc-title"/>
      </w:pPr>
      <w:hyperlink r:id="rId16" w:history="1">
        <w:r w:rsidR="00053A07" w:rsidRPr="00401965">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498523AA" w:rsidR="00053A07" w:rsidRDefault="002E18E9" w:rsidP="00053A07">
      <w:pPr>
        <w:pStyle w:val="Doc-title"/>
      </w:pPr>
      <w:hyperlink r:id="rId17" w:history="1">
        <w:r w:rsidR="00053A07" w:rsidRPr="00401965">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336E6A6B" w:rsidR="00A7208F" w:rsidRDefault="002E18E9" w:rsidP="00A7208F">
      <w:pPr>
        <w:pStyle w:val="Doc-title"/>
      </w:pPr>
      <w:hyperlink r:id="rId18" w:history="1">
        <w:r w:rsidR="00A7208F" w:rsidRPr="00401965">
          <w:rPr>
            <w:rStyle w:val="Hyperlink"/>
          </w:rPr>
          <w:t>R2-2205509</w:t>
        </w:r>
      </w:hyperlink>
      <w:r w:rsidR="00A7208F">
        <w:tab/>
        <w:t>On unresolved RIL issues</w:t>
      </w:r>
      <w:r w:rsidR="00A7208F">
        <w:tab/>
        <w:t>Ericsson</w:t>
      </w:r>
      <w:r w:rsidR="00A7208F">
        <w:tab/>
        <w:t>discussion</w:t>
      </w:r>
    </w:p>
    <w:p w14:paraId="0EBDA409" w14:textId="558E2BF1" w:rsidR="005811FA" w:rsidRDefault="005811FA" w:rsidP="005811FA">
      <w:pPr>
        <w:pStyle w:val="Doc-text2"/>
        <w:rPr>
          <w:i/>
          <w:iCs/>
        </w:rPr>
      </w:pPr>
      <w:r w:rsidRPr="005811FA">
        <w:rPr>
          <w:i/>
          <w:iCs/>
        </w:rPr>
        <w:t>Proposal 1</w:t>
      </w:r>
      <w:r w:rsidRPr="005811FA">
        <w:rPr>
          <w:i/>
          <w:iCs/>
        </w:rPr>
        <w:tab/>
        <w:t xml:space="preserve">[E039] Only the latest measurement is included in the UE Rx-Tx time difference measurement.  No spec </w:t>
      </w:r>
      <w:proofErr w:type="gramStart"/>
      <w:r w:rsidRPr="005811FA">
        <w:rPr>
          <w:i/>
          <w:iCs/>
        </w:rPr>
        <w:t>change</w:t>
      </w:r>
      <w:proofErr w:type="gramEnd"/>
    </w:p>
    <w:p w14:paraId="4A38B26A" w14:textId="72A6C852" w:rsidR="005811FA" w:rsidRDefault="005811FA" w:rsidP="005811FA">
      <w:pPr>
        <w:pStyle w:val="Doc-text2"/>
      </w:pPr>
      <w:r>
        <w:t>-</w:t>
      </w:r>
      <w:r>
        <w:tab/>
        <w:t>Huawei has an alternative approach to add the time stamp described in 4866</w:t>
      </w:r>
    </w:p>
    <w:p w14:paraId="035FF631" w14:textId="2B7C15BD" w:rsidR="005811FA" w:rsidRDefault="005811FA" w:rsidP="005811FA">
      <w:pPr>
        <w:pStyle w:val="Doc-text2"/>
      </w:pPr>
      <w:r>
        <w:t>-</w:t>
      </w:r>
      <w:r>
        <w:tab/>
        <w:t xml:space="preserve">Nokia, thinks nothing is needed and it was discussed in RAN1.  Oppo agreed to not add the time stamp for this </w:t>
      </w:r>
      <w:proofErr w:type="gramStart"/>
      <w:r>
        <w:t>issue</w:t>
      </w:r>
      <w:proofErr w:type="gramEnd"/>
      <w:r>
        <w:t xml:space="preserve"> and this reverts RAN1 agreement.  </w:t>
      </w:r>
    </w:p>
    <w:p w14:paraId="42B75271" w14:textId="22A50CFA" w:rsidR="005811FA" w:rsidRPr="005811FA" w:rsidRDefault="005811FA" w:rsidP="005811FA">
      <w:pPr>
        <w:pStyle w:val="Doc-text2"/>
      </w:pPr>
      <w:r>
        <w:t>-</w:t>
      </w:r>
      <w:r>
        <w:tab/>
        <w:t xml:space="preserve">Apple, Samsung, </w:t>
      </w:r>
      <w:proofErr w:type="spellStart"/>
      <w:r>
        <w:t>catt</w:t>
      </w:r>
      <w:proofErr w:type="spellEnd"/>
      <w:r>
        <w:t xml:space="preserve">, Lenovo, </w:t>
      </w:r>
      <w:proofErr w:type="spellStart"/>
      <w:r>
        <w:t>sequans</w:t>
      </w:r>
      <w:proofErr w:type="spellEnd"/>
      <w:r>
        <w:t xml:space="preserve"> agree with Ericssons view.   </w:t>
      </w:r>
    </w:p>
    <w:p w14:paraId="1C4AB68D" w14:textId="12E91495" w:rsidR="005811FA" w:rsidRDefault="005811FA" w:rsidP="005811FA">
      <w:pPr>
        <w:pStyle w:val="Doc-text2"/>
        <w:rPr>
          <w:i/>
          <w:iCs/>
        </w:rPr>
      </w:pPr>
      <w:r w:rsidRPr="005811FA">
        <w:rPr>
          <w:i/>
          <w:iCs/>
        </w:rPr>
        <w:t>Proposal 2</w:t>
      </w:r>
      <w:r w:rsidRPr="005811FA">
        <w:rPr>
          <w:i/>
          <w:iCs/>
        </w:rPr>
        <w:tab/>
        <w:t xml:space="preserve">[O501] </w:t>
      </w:r>
      <w:proofErr w:type="spellStart"/>
      <w:r w:rsidRPr="005811FA">
        <w:rPr>
          <w:i/>
          <w:iCs/>
        </w:rPr>
        <w:t>PropAgree</w:t>
      </w:r>
      <w:proofErr w:type="spellEnd"/>
      <w:r w:rsidRPr="005811FA">
        <w:rPr>
          <w:i/>
          <w:iCs/>
        </w:rPr>
        <w:t xml:space="preserve"> with modification: “If sib9Fallback is included, then UE fallbacks to apply </w:t>
      </w:r>
      <w:proofErr w:type="spellStart"/>
      <w:r w:rsidRPr="005811FA">
        <w:rPr>
          <w:i/>
          <w:iCs/>
        </w:rPr>
        <w:t>referenceTimeInfo</w:t>
      </w:r>
      <w:proofErr w:type="spellEnd"/>
      <w:r w:rsidRPr="005811FA">
        <w:rPr>
          <w:i/>
          <w:iCs/>
        </w:rPr>
        <w:t xml:space="preserve"> received in SIB9, if </w:t>
      </w:r>
      <w:proofErr w:type="gramStart"/>
      <w:r w:rsidRPr="005811FA">
        <w:rPr>
          <w:i/>
          <w:iCs/>
        </w:rPr>
        <w:t>any.“</w:t>
      </w:r>
      <w:proofErr w:type="gramEnd"/>
    </w:p>
    <w:p w14:paraId="14F2798F" w14:textId="073DA8F6" w:rsidR="00350796" w:rsidRDefault="005811FA" w:rsidP="00350796">
      <w:pPr>
        <w:pStyle w:val="Doc-text2"/>
      </w:pPr>
      <w:r>
        <w:t>-</w:t>
      </w:r>
      <w:r>
        <w:tab/>
      </w:r>
      <w:r w:rsidR="00350796">
        <w:t>Nokia wonders if it is indicated, then why is the UE not reading SIB9, what’s the intention</w:t>
      </w:r>
    </w:p>
    <w:p w14:paraId="638791B9" w14:textId="24523EFC" w:rsidR="00350796" w:rsidRDefault="00350796" w:rsidP="00350796">
      <w:pPr>
        <w:pStyle w:val="Doc-text2"/>
      </w:pPr>
      <w:r>
        <w:t>-</w:t>
      </w:r>
      <w:r>
        <w:tab/>
        <w:t>CATT provides alternative wording “</w:t>
      </w:r>
      <w:r w:rsidRPr="00350796">
        <w:t xml:space="preserve">stop ignoring </w:t>
      </w:r>
      <w:proofErr w:type="spellStart"/>
      <w:r w:rsidRPr="00350796">
        <w:t>referenceTimeInfo</w:t>
      </w:r>
      <w:proofErr w:type="spellEnd"/>
      <w:r w:rsidRPr="00350796">
        <w:t xml:space="preserve"> from SIB9</w:t>
      </w:r>
      <w:r>
        <w:t>”</w:t>
      </w:r>
    </w:p>
    <w:p w14:paraId="2D2864CC" w14:textId="0BCC374D" w:rsidR="006E74D1" w:rsidRPr="006E74D1" w:rsidRDefault="005811FA" w:rsidP="006E74D1">
      <w:pPr>
        <w:pStyle w:val="Doc-text2"/>
        <w:rPr>
          <w:i/>
          <w:iCs/>
        </w:rPr>
      </w:pPr>
      <w:r w:rsidRPr="005811FA">
        <w:rPr>
          <w:i/>
          <w:iCs/>
        </w:rPr>
        <w:t>Proposal 3</w:t>
      </w:r>
      <w:r w:rsidRPr="005811FA">
        <w:rPr>
          <w:i/>
          <w:iCs/>
        </w:rPr>
        <w:tab/>
        <w:t xml:space="preserve">[O500]. </w:t>
      </w:r>
      <w:proofErr w:type="spellStart"/>
      <w:r w:rsidRPr="005811FA">
        <w:rPr>
          <w:i/>
          <w:iCs/>
        </w:rPr>
        <w:t>ProReject</w:t>
      </w:r>
      <w:proofErr w:type="spellEnd"/>
      <w:r w:rsidRPr="005811FA">
        <w:rPr>
          <w:i/>
          <w:iCs/>
        </w:rPr>
        <w:t xml:space="preserve">. It is up-to network </w:t>
      </w:r>
      <w:proofErr w:type="spellStart"/>
      <w:r w:rsidRPr="005811FA">
        <w:rPr>
          <w:i/>
          <w:iCs/>
        </w:rPr>
        <w:t>implemenation</w:t>
      </w:r>
      <w:proofErr w:type="spellEnd"/>
      <w:r w:rsidRPr="005811FA">
        <w:rPr>
          <w:i/>
          <w:iCs/>
        </w:rPr>
        <w:t xml:space="preserve"> when/if to configure sib9Fallback.</w:t>
      </w:r>
    </w:p>
    <w:p w14:paraId="28A52406" w14:textId="34722D49" w:rsidR="005811FA" w:rsidRDefault="005811FA" w:rsidP="005811FA">
      <w:pPr>
        <w:pStyle w:val="Doc-text2"/>
        <w:rPr>
          <w:i/>
          <w:iCs/>
        </w:rPr>
      </w:pPr>
      <w:r w:rsidRPr="005811FA">
        <w:rPr>
          <w:i/>
          <w:iCs/>
        </w:rPr>
        <w:t>Proposal 4</w:t>
      </w:r>
      <w:r w:rsidRPr="005811FA">
        <w:rPr>
          <w:i/>
          <w:iCs/>
        </w:rPr>
        <w:tab/>
        <w:t xml:space="preserve">[H703]. </w:t>
      </w:r>
      <w:proofErr w:type="spellStart"/>
      <w:r w:rsidRPr="005811FA">
        <w:rPr>
          <w:i/>
          <w:iCs/>
        </w:rPr>
        <w:t>ProReject</w:t>
      </w:r>
      <w:proofErr w:type="spellEnd"/>
      <w:r w:rsidRPr="005811FA">
        <w:rPr>
          <w:i/>
          <w:iCs/>
        </w:rPr>
        <w:t xml:space="preserve">.  </w:t>
      </w:r>
      <w:proofErr w:type="spellStart"/>
      <w:r w:rsidRPr="005811FA">
        <w:rPr>
          <w:i/>
          <w:iCs/>
        </w:rPr>
        <w:t>survivalTimeStateSupport</w:t>
      </w:r>
      <w:proofErr w:type="spellEnd"/>
      <w:r w:rsidRPr="005811FA">
        <w:rPr>
          <w:i/>
          <w:iCs/>
        </w:rPr>
        <w:t xml:space="preserve"> can be configured for a split bearer without duplication. No spec </w:t>
      </w:r>
      <w:proofErr w:type="gramStart"/>
      <w:r w:rsidRPr="005811FA">
        <w:rPr>
          <w:i/>
          <w:iCs/>
        </w:rPr>
        <w:t>change</w:t>
      </w:r>
      <w:proofErr w:type="gramEnd"/>
      <w:r w:rsidRPr="005811FA">
        <w:rPr>
          <w:i/>
          <w:iCs/>
        </w:rPr>
        <w:t>.</w:t>
      </w:r>
    </w:p>
    <w:p w14:paraId="1B4018B9" w14:textId="7E47DFF7" w:rsidR="006E74D1" w:rsidRDefault="006E74D1" w:rsidP="005811FA">
      <w:pPr>
        <w:pStyle w:val="Doc-text2"/>
      </w:pPr>
      <w:r>
        <w:t>-</w:t>
      </w:r>
      <w:r>
        <w:tab/>
        <w:t xml:space="preserve">Huawei explains that the </w:t>
      </w:r>
      <w:proofErr w:type="spellStart"/>
      <w:r>
        <w:t>intetion</w:t>
      </w:r>
      <w:proofErr w:type="spellEnd"/>
      <w:r>
        <w:t xml:space="preserve"> was not to forbid the split bearer. When split bearer has multiple RLC entities associated to different cell </w:t>
      </w:r>
      <w:proofErr w:type="gramStart"/>
      <w:r>
        <w:t>groups</w:t>
      </w:r>
      <w:proofErr w:type="gramEnd"/>
      <w:r>
        <w:t xml:space="preserve"> but PDCP duplication is not configured </w:t>
      </w:r>
      <w:r>
        <w:lastRenderedPageBreak/>
        <w:t xml:space="preserve">then the field should be absent.   CATT thinks it is already covered by current spec, as survival time is only configured if duplication is configured.  </w:t>
      </w:r>
    </w:p>
    <w:p w14:paraId="2667F3C1" w14:textId="1A551FB0" w:rsidR="006E74D1" w:rsidRDefault="006E74D1" w:rsidP="005811FA">
      <w:pPr>
        <w:pStyle w:val="Doc-text2"/>
      </w:pPr>
      <w:r>
        <w:t>-</w:t>
      </w:r>
      <w:r>
        <w:tab/>
        <w:t xml:space="preserve">LG thinks it is already obvious and clear in the spec. </w:t>
      </w:r>
    </w:p>
    <w:p w14:paraId="4EAD5F41" w14:textId="356D3611" w:rsidR="006E74D1" w:rsidRDefault="006E74D1" w:rsidP="005811FA">
      <w:pPr>
        <w:pStyle w:val="Doc-text2"/>
      </w:pPr>
      <w:r>
        <w:t>-</w:t>
      </w:r>
      <w:r>
        <w:tab/>
        <w:t xml:space="preserve">Nokia thinks Huawei has a point as there is a coupling and there is a scenario.   Intel, Apple, Samsung agree as well.  </w:t>
      </w:r>
    </w:p>
    <w:p w14:paraId="39BFE7D8" w14:textId="4D527C4F" w:rsidR="006E74D1" w:rsidRPr="006E74D1" w:rsidRDefault="006E74D1" w:rsidP="005811FA">
      <w:pPr>
        <w:pStyle w:val="Doc-text2"/>
      </w:pPr>
      <w:r>
        <w:t>=&gt;</w:t>
      </w:r>
      <w:r>
        <w:tab/>
        <w:t xml:space="preserve">simplify the description </w:t>
      </w:r>
      <w:proofErr w:type="gramStart"/>
      <w:r>
        <w:t>-  that</w:t>
      </w:r>
      <w:proofErr w:type="gramEnd"/>
      <w:r>
        <w:t xml:space="preserve"> field is absent if duplication is not configured</w:t>
      </w:r>
    </w:p>
    <w:p w14:paraId="6263C255" w14:textId="77777777" w:rsidR="005811FA" w:rsidRPr="005811FA" w:rsidRDefault="005811FA" w:rsidP="005811FA">
      <w:pPr>
        <w:pStyle w:val="Doc-text2"/>
        <w:rPr>
          <w:i/>
          <w:iCs/>
        </w:rPr>
      </w:pPr>
      <w:r w:rsidRPr="005811FA">
        <w:rPr>
          <w:i/>
          <w:iCs/>
        </w:rPr>
        <w:t>Proposal 5</w:t>
      </w:r>
      <w:r w:rsidRPr="005811FA">
        <w:rPr>
          <w:i/>
          <w:iCs/>
        </w:rPr>
        <w:tab/>
        <w:t>[E038]. Remove “the UE ignores the field channelAccessPriority-r16” from the field description of cg-COT-</w:t>
      </w:r>
      <w:proofErr w:type="spellStart"/>
      <w:r w:rsidRPr="005811FA">
        <w:rPr>
          <w:i/>
          <w:iCs/>
        </w:rPr>
        <w:t>SharingList</w:t>
      </w:r>
      <w:proofErr w:type="spellEnd"/>
      <w:r w:rsidRPr="005811FA">
        <w:rPr>
          <w:i/>
          <w:iCs/>
        </w:rPr>
        <w:t>.</w:t>
      </w:r>
    </w:p>
    <w:p w14:paraId="26146651" w14:textId="28233403" w:rsidR="008A719E" w:rsidRDefault="008A719E" w:rsidP="008A719E">
      <w:pPr>
        <w:pStyle w:val="Doc-text2"/>
      </w:pPr>
    </w:p>
    <w:p w14:paraId="698F179A" w14:textId="1F8304F3" w:rsidR="005811FA" w:rsidRPr="00350796" w:rsidRDefault="005811FA" w:rsidP="006E74D1">
      <w:pPr>
        <w:pStyle w:val="Doc-text2"/>
        <w:pBdr>
          <w:top w:val="single" w:sz="4" w:space="1" w:color="auto"/>
          <w:left w:val="single" w:sz="4" w:space="4" w:color="auto"/>
          <w:bottom w:val="single" w:sz="4" w:space="1" w:color="auto"/>
          <w:right w:val="single" w:sz="4" w:space="4" w:color="auto"/>
        </w:pBdr>
        <w:rPr>
          <w:b/>
          <w:bCs/>
        </w:rPr>
      </w:pPr>
      <w:r w:rsidRPr="00350796">
        <w:rPr>
          <w:b/>
          <w:bCs/>
        </w:rPr>
        <w:t>Agreements</w:t>
      </w:r>
    </w:p>
    <w:p w14:paraId="0061A05E" w14:textId="2A9EC9E6" w:rsidR="005811FA" w:rsidRDefault="005811FA" w:rsidP="006E74D1">
      <w:pPr>
        <w:pStyle w:val="Doc-text2"/>
        <w:numPr>
          <w:ilvl w:val="0"/>
          <w:numId w:val="26"/>
        </w:numPr>
        <w:pBdr>
          <w:top w:val="single" w:sz="4" w:space="1" w:color="auto"/>
          <w:left w:val="single" w:sz="4" w:space="4" w:color="auto"/>
          <w:bottom w:val="single" w:sz="4" w:space="1" w:color="auto"/>
          <w:right w:val="single" w:sz="4" w:space="4" w:color="auto"/>
        </w:pBdr>
      </w:pPr>
      <w:r w:rsidRPr="005811FA">
        <w:t xml:space="preserve">Only the latest measurement is included in the UE Rx-Tx time difference measurement.  No spec </w:t>
      </w:r>
      <w:proofErr w:type="gramStart"/>
      <w:r w:rsidRPr="005811FA">
        <w:t>change</w:t>
      </w:r>
      <w:proofErr w:type="gramEnd"/>
    </w:p>
    <w:p w14:paraId="753919C6" w14:textId="3A505693" w:rsidR="00350796"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Update to </w:t>
      </w:r>
      <w:r w:rsidRPr="005811FA">
        <w:rPr>
          <w:i/>
          <w:iCs/>
        </w:rPr>
        <w:t>“If sib9Fallback is included</w:t>
      </w:r>
      <w:r>
        <w:rPr>
          <w:i/>
          <w:iCs/>
        </w:rPr>
        <w:t xml:space="preserve">, 2&gt; apply </w:t>
      </w:r>
      <w:proofErr w:type="spellStart"/>
      <w:r>
        <w:rPr>
          <w:i/>
          <w:iCs/>
        </w:rPr>
        <w:t>referenceTimeInfo</w:t>
      </w:r>
      <w:proofErr w:type="spellEnd"/>
      <w:r>
        <w:rPr>
          <w:i/>
          <w:iCs/>
        </w:rPr>
        <w:t xml:space="preserve"> </w:t>
      </w:r>
      <w:r>
        <w:t>in SIB9</w:t>
      </w:r>
    </w:p>
    <w:p w14:paraId="109F97C5" w14:textId="41480FB3" w:rsidR="005811FA"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rPr>
          <w:i/>
          <w:iCs/>
          <w:noProof/>
          <w:lang w:val="en-US"/>
        </w:rPr>
      </w:pPr>
      <w:r>
        <w:rPr>
          <w:noProof/>
          <w:lang w:val="en-US"/>
        </w:rPr>
        <w:t xml:space="preserve">It is up-to network implemenation when/if to configure </w:t>
      </w:r>
      <w:r>
        <w:rPr>
          <w:i/>
          <w:iCs/>
          <w:noProof/>
          <w:lang w:val="en-US"/>
        </w:rPr>
        <w:t>sib9Fallback</w:t>
      </w:r>
    </w:p>
    <w:p w14:paraId="7E9E9DA8" w14:textId="18A5F0D7"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simplify the description </w:t>
      </w:r>
      <w:proofErr w:type="gramStart"/>
      <w:r>
        <w:t>-  that</w:t>
      </w:r>
      <w:proofErr w:type="gramEnd"/>
      <w:r>
        <w:t xml:space="preserve"> survival time field is absent if duplication is not configured</w:t>
      </w:r>
    </w:p>
    <w:p w14:paraId="048F0AD1" w14:textId="1FBE6BBC"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rPr>
          <w:noProof/>
          <w:lang w:val="en-US"/>
        </w:rPr>
      </w:pPr>
      <w:r w:rsidRPr="006E74D1">
        <w:rPr>
          <w:noProof/>
          <w:lang w:val="en-US"/>
        </w:rPr>
        <w:t>Remove “the UE ignores the field channelAccessPriority-r16” from the field description of cg-COT-SharingList.</w:t>
      </w:r>
    </w:p>
    <w:p w14:paraId="30219E1E" w14:textId="176929FF" w:rsidR="006E74D1" w:rsidRDefault="006E74D1" w:rsidP="006E74D1">
      <w:pPr>
        <w:pStyle w:val="Doc-text2"/>
        <w:rPr>
          <w:i/>
          <w:iCs/>
          <w:noProof/>
          <w:lang w:val="en-US"/>
        </w:rPr>
      </w:pPr>
    </w:p>
    <w:p w14:paraId="387CD808" w14:textId="1A99D3A8" w:rsidR="006E74D1" w:rsidRDefault="002E18E9" w:rsidP="00701E0A">
      <w:pPr>
        <w:pStyle w:val="Doc-text2"/>
        <w:ind w:left="0" w:firstLine="0"/>
      </w:pPr>
      <w:hyperlink r:id="rId19" w:history="1">
        <w:r w:rsidR="00701E0A" w:rsidRPr="00401965">
          <w:rPr>
            <w:rStyle w:val="Hyperlink"/>
          </w:rPr>
          <w:t>R2-2206223</w:t>
        </w:r>
      </w:hyperlink>
      <w:r w:rsidR="00701E0A">
        <w:tab/>
      </w:r>
      <w:r w:rsidR="003B1BD2" w:rsidRPr="003B1BD2">
        <w:t>Summary of [AT118-e][</w:t>
      </w:r>
      <w:proofErr w:type="gramStart"/>
      <w:r w:rsidR="003B1BD2" w:rsidRPr="003B1BD2">
        <w:t>505][</w:t>
      </w:r>
      <w:proofErr w:type="spellStart"/>
      <w:proofErr w:type="gramEnd"/>
      <w:r w:rsidR="003B1BD2" w:rsidRPr="003B1BD2">
        <w:t>IIoT</w:t>
      </w:r>
      <w:proofErr w:type="spellEnd"/>
      <w:r w:rsidR="003B1BD2" w:rsidRPr="003B1BD2">
        <w:t>] CP open issues and CR 38.331 (Ericsson)</w:t>
      </w:r>
      <w:r w:rsidR="003B1BD2">
        <w:tab/>
        <w:t xml:space="preserve"> Ericsson</w:t>
      </w:r>
    </w:p>
    <w:p w14:paraId="1A598616" w14:textId="51131BFE" w:rsidR="00962222" w:rsidRDefault="00962222" w:rsidP="00962222">
      <w:pPr>
        <w:pStyle w:val="Doc-text2"/>
        <w:numPr>
          <w:ilvl w:val="0"/>
          <w:numId w:val="27"/>
        </w:numPr>
      </w:pPr>
      <w:r>
        <w:t xml:space="preserve">Nokia is concerned with the handover scenario with proposal 1.  Ericsson explains that while they agree it was initially discussed and agreed to not consider </w:t>
      </w:r>
      <w:proofErr w:type="gramStart"/>
      <w:r>
        <w:t>this optimizations</w:t>
      </w:r>
      <w:proofErr w:type="gramEnd"/>
    </w:p>
    <w:p w14:paraId="6525AF4B" w14:textId="208951AF" w:rsidR="00B75EC4" w:rsidRDefault="00B75EC4" w:rsidP="00B75EC4">
      <w:pPr>
        <w:pStyle w:val="Doc-text2"/>
        <w:ind w:left="1259" w:firstLine="0"/>
      </w:pPr>
      <w:r>
        <w:t>=&gt;</w:t>
      </w:r>
      <w:r>
        <w:tab/>
      </w:r>
      <w:r w:rsidR="00934B32">
        <w:t>Noted</w:t>
      </w:r>
    </w:p>
    <w:p w14:paraId="3A4A01BB" w14:textId="78CCA7D7" w:rsidR="009B116C" w:rsidRDefault="009B116C" w:rsidP="00701E0A">
      <w:pPr>
        <w:pStyle w:val="Doc-text2"/>
        <w:ind w:left="0" w:firstLine="0"/>
      </w:pPr>
    </w:p>
    <w:p w14:paraId="5E4FCFDD" w14:textId="5A60B73A" w:rsidR="009B116C" w:rsidRPr="00934B32" w:rsidRDefault="00D97B19" w:rsidP="00495B9D">
      <w:pPr>
        <w:pStyle w:val="Doc-comment"/>
        <w:pBdr>
          <w:top w:val="single" w:sz="4" w:space="1" w:color="auto"/>
          <w:left w:val="single" w:sz="4" w:space="4" w:color="auto"/>
          <w:bottom w:val="single" w:sz="4" w:space="1" w:color="auto"/>
          <w:right w:val="single" w:sz="4" w:space="4" w:color="auto"/>
        </w:pBdr>
        <w:rPr>
          <w:b/>
          <w:bCs/>
          <w:i w:val="0"/>
          <w:iCs/>
        </w:rPr>
      </w:pPr>
      <w:r w:rsidRPr="00934B32">
        <w:rPr>
          <w:b/>
          <w:bCs/>
          <w:i w:val="0"/>
          <w:iCs/>
        </w:rPr>
        <w:t>Agreements</w:t>
      </w:r>
    </w:p>
    <w:p w14:paraId="031FDF78" w14:textId="4B620349" w:rsidR="009B116C" w:rsidRP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1.</w:t>
      </w:r>
      <w:r w:rsidRPr="009B116C">
        <w:rPr>
          <w:i w:val="0"/>
          <w:iCs/>
        </w:rPr>
        <w:tab/>
        <w:t xml:space="preserve">RAN2 confirms that the fields ta-PDC and sib9Fallback are kept in the RRC message </w:t>
      </w:r>
      <w:proofErr w:type="spellStart"/>
      <w:r w:rsidRPr="009B116C">
        <w:rPr>
          <w:i w:val="0"/>
          <w:iCs/>
        </w:rPr>
        <w:t>DLInformationTransfer</w:t>
      </w:r>
      <w:proofErr w:type="spellEnd"/>
      <w:r w:rsidRPr="009B116C">
        <w:rPr>
          <w:i w:val="0"/>
          <w:iCs/>
        </w:rPr>
        <w:t xml:space="preserve">. </w:t>
      </w:r>
    </w:p>
    <w:p w14:paraId="314E3A15" w14:textId="0A24F1D9" w:rsid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2.</w:t>
      </w:r>
      <w:r w:rsidRPr="009B116C">
        <w:rPr>
          <w:i w:val="0"/>
          <w:iCs/>
        </w:rPr>
        <w:tab/>
        <w:t>Multi-TB scheduling in CG is not supported when cg-</w:t>
      </w:r>
      <w:proofErr w:type="spellStart"/>
      <w:r w:rsidRPr="009B116C">
        <w:rPr>
          <w:i w:val="0"/>
          <w:iCs/>
        </w:rPr>
        <w:t>retransmissionTimer</w:t>
      </w:r>
      <w:proofErr w:type="spellEnd"/>
      <w:r w:rsidRPr="009B116C">
        <w:rPr>
          <w:i w:val="0"/>
          <w:iCs/>
        </w:rPr>
        <w:t xml:space="preserve"> is not configured for unlicensed band in Rel-17. Adopt the TP in </w:t>
      </w:r>
      <w:hyperlink r:id="rId20" w:history="1">
        <w:r w:rsidRPr="00401965">
          <w:rPr>
            <w:rStyle w:val="Hyperlink"/>
            <w:i w:val="0"/>
            <w:iCs/>
          </w:rPr>
          <w:t>R2-2205508</w:t>
        </w:r>
      </w:hyperlink>
      <w:r w:rsidRPr="009B116C">
        <w:rPr>
          <w:i w:val="0"/>
          <w:iCs/>
        </w:rPr>
        <w:t xml:space="preserve">. </w:t>
      </w:r>
    </w:p>
    <w:p w14:paraId="70C27F74" w14:textId="77777777" w:rsidR="00495B9D" w:rsidRPr="00495B9D" w:rsidRDefault="00495B9D" w:rsidP="00495B9D">
      <w:pPr>
        <w:pStyle w:val="Doc-text2"/>
      </w:pPr>
    </w:p>
    <w:p w14:paraId="65309475" w14:textId="5B39694B" w:rsidR="00E100DE" w:rsidRDefault="002E18E9" w:rsidP="00E100DE">
      <w:pPr>
        <w:pStyle w:val="Doc-title"/>
      </w:pPr>
      <w:hyperlink r:id="rId21" w:history="1">
        <w:r w:rsidR="00E100DE" w:rsidRPr="00401965">
          <w:rPr>
            <w:rStyle w:val="Hyperlink"/>
          </w:rPr>
          <w:t>R2-2204866</w:t>
        </w:r>
      </w:hyperlink>
      <w:r w:rsidR="00E100DE">
        <w:tab/>
        <w:t>Remaining issue of PDC calculation based on measurements for single pair of RSs</w:t>
      </w:r>
      <w:r w:rsidR="00E100DE">
        <w:tab/>
        <w:t>Huawei, HiSilicon</w:t>
      </w:r>
      <w:r w:rsidR="00E100DE">
        <w:tab/>
        <w:t>discussion</w:t>
      </w:r>
      <w:r w:rsidR="00E100DE">
        <w:tab/>
        <w:t>Rel-17</w:t>
      </w:r>
      <w:r w:rsidR="00E100DE">
        <w:tab/>
        <w:t>38.331</w:t>
      </w:r>
      <w:r w:rsidR="00E100DE">
        <w:tab/>
        <w:t>NR_IIOT_URLLC_enh-Core</w:t>
      </w:r>
    </w:p>
    <w:p w14:paraId="6FE60471" w14:textId="7BB322B1" w:rsidR="005811FA" w:rsidRDefault="005811FA" w:rsidP="005811FA">
      <w:pPr>
        <w:pStyle w:val="Doc-text2"/>
      </w:pPr>
      <w:r>
        <w:t>=&gt;</w:t>
      </w:r>
      <w:r>
        <w:tab/>
        <w:t>Noted</w:t>
      </w:r>
    </w:p>
    <w:p w14:paraId="2246D86A" w14:textId="77777777" w:rsidR="005811FA" w:rsidRPr="005811FA" w:rsidRDefault="005811FA" w:rsidP="005811FA">
      <w:pPr>
        <w:pStyle w:val="Doc-text2"/>
      </w:pPr>
    </w:p>
    <w:p w14:paraId="38959BE9" w14:textId="7E691D98" w:rsidR="00E100DE" w:rsidRDefault="002E18E9" w:rsidP="00E100DE">
      <w:pPr>
        <w:pStyle w:val="Doc-title"/>
      </w:pPr>
      <w:hyperlink r:id="rId22" w:history="1">
        <w:r w:rsidR="00E100DE" w:rsidRPr="00401965">
          <w:rPr>
            <w:rStyle w:val="Hyperlink"/>
          </w:rPr>
          <w:t>R2-2206006</w:t>
        </w:r>
      </w:hyperlink>
      <w:r w:rsidR="00E100DE">
        <w:tab/>
        <w:t>Discussion on ta-PDC and sib9Fallback for IIoT</w:t>
      </w:r>
      <w:r w:rsidR="00E100DE">
        <w:tab/>
        <w:t>ZTE Corporation, Sanechips</w:t>
      </w:r>
      <w:r w:rsidR="00E100DE">
        <w:tab/>
        <w:t>discussion</w:t>
      </w:r>
      <w:r w:rsidR="00E100DE">
        <w:tab/>
        <w:t>Rel-17</w:t>
      </w:r>
      <w:r w:rsidR="00E100DE">
        <w:tab/>
        <w:t>NR_IIOT_URLLC_enh-Core</w:t>
      </w:r>
    </w:p>
    <w:p w14:paraId="4FB3A3FD" w14:textId="77777777" w:rsidR="007B0ED2" w:rsidRPr="007B0ED2" w:rsidRDefault="007B0ED2" w:rsidP="007B0ED2">
      <w:pPr>
        <w:pStyle w:val="Doc-text2"/>
        <w:rPr>
          <w:lang w:val="en-US"/>
        </w:rPr>
      </w:pPr>
      <w:r w:rsidRPr="007B0ED2">
        <w:rPr>
          <w:lang w:val="en-US"/>
        </w:rPr>
        <w:t>Proposal 1: It’s suggested to modify sib9Fallback as below:</w:t>
      </w:r>
    </w:p>
    <w:p w14:paraId="39A6F295" w14:textId="77777777" w:rsidR="007B0ED2" w:rsidRPr="007B0ED2" w:rsidRDefault="007B0ED2" w:rsidP="007B0ED2">
      <w:pPr>
        <w:pStyle w:val="Doc-text2"/>
        <w:rPr>
          <w:lang w:val="en-US"/>
        </w:rPr>
      </w:pPr>
      <w:r w:rsidRPr="007B0ED2">
        <w:rPr>
          <w:lang w:val="en-US"/>
        </w:rPr>
        <w:t xml:space="preserve">sib9Fallback-r17                      </w:t>
      </w:r>
      <w:r w:rsidRPr="007B0ED2">
        <w:rPr>
          <w:strike/>
          <w:lang w:val="en-US"/>
        </w:rPr>
        <w:t>ENUMERATED {true}</w:t>
      </w:r>
      <w:r w:rsidRPr="007B0ED2">
        <w:rPr>
          <w:lang w:val="en-US"/>
        </w:rPr>
        <w:t xml:space="preserve">BOOLEAN                   </w:t>
      </w:r>
      <w:proofErr w:type="gramStart"/>
      <w:r w:rsidRPr="007B0ED2">
        <w:rPr>
          <w:lang w:val="en-US"/>
        </w:rPr>
        <w:t xml:space="preserve">OPTIONAL,   </w:t>
      </w:r>
      <w:proofErr w:type="gramEnd"/>
      <w:r w:rsidRPr="007B0ED2">
        <w:rPr>
          <w:lang w:val="en-US"/>
        </w:rPr>
        <w:t xml:space="preserve">-- Need </w:t>
      </w:r>
      <w:r w:rsidRPr="007B0ED2">
        <w:rPr>
          <w:strike/>
          <w:lang w:val="en-US"/>
        </w:rPr>
        <w:t>RN</w:t>
      </w:r>
      <w:r w:rsidRPr="007B0ED2">
        <w:rPr>
          <w:lang w:val="en-US"/>
        </w:rPr>
        <w:t>M</w:t>
      </w:r>
    </w:p>
    <w:p w14:paraId="54B51784" w14:textId="117B04FA" w:rsidR="007B0ED2" w:rsidRDefault="007B0ED2" w:rsidP="007B0ED2">
      <w:pPr>
        <w:pStyle w:val="Doc-text2"/>
        <w:rPr>
          <w:lang w:val="en-US"/>
        </w:rPr>
      </w:pPr>
      <w:r>
        <w:rPr>
          <w:lang w:val="en-US"/>
        </w:rPr>
        <w:t>-</w:t>
      </w:r>
      <w:r>
        <w:rPr>
          <w:lang w:val="en-US"/>
        </w:rPr>
        <w:tab/>
        <w:t xml:space="preserve">Ericsson thinks that this was discussed in </w:t>
      </w:r>
      <w:proofErr w:type="spellStart"/>
      <w:r>
        <w:rPr>
          <w:lang w:val="en-US"/>
        </w:rPr>
        <w:t>adhoc</w:t>
      </w:r>
      <w:proofErr w:type="spellEnd"/>
      <w:r>
        <w:rPr>
          <w:lang w:val="en-US"/>
        </w:rPr>
        <w:t xml:space="preserve"> and at </w:t>
      </w:r>
      <w:proofErr w:type="spellStart"/>
      <w:r>
        <w:rPr>
          <w:lang w:val="en-US"/>
        </w:rPr>
        <w:t>lest</w:t>
      </w:r>
      <w:proofErr w:type="spellEnd"/>
      <w:r>
        <w:rPr>
          <w:lang w:val="en-US"/>
        </w:rPr>
        <w:t xml:space="preserve"> it shouldn’t be need M.  Not sure about Boolean. </w:t>
      </w:r>
    </w:p>
    <w:p w14:paraId="377AB2FA" w14:textId="227C6094" w:rsidR="007B0ED2" w:rsidRDefault="007B0ED2" w:rsidP="007B0ED2">
      <w:pPr>
        <w:pStyle w:val="Doc-text2"/>
        <w:rPr>
          <w:lang w:val="en-US"/>
        </w:rPr>
      </w:pPr>
      <w:r>
        <w:rPr>
          <w:lang w:val="en-US"/>
        </w:rPr>
        <w:t>-</w:t>
      </w:r>
      <w:r>
        <w:rPr>
          <w:lang w:val="en-US"/>
        </w:rPr>
        <w:tab/>
        <w:t xml:space="preserve">CATT doesn’t think anything is needed.  Nokia, Samsung, oppo, </w:t>
      </w:r>
      <w:proofErr w:type="spellStart"/>
      <w:r>
        <w:rPr>
          <w:lang w:val="en-US"/>
        </w:rPr>
        <w:t>sequans</w:t>
      </w:r>
      <w:proofErr w:type="spellEnd"/>
      <w:r>
        <w:rPr>
          <w:lang w:val="en-US"/>
        </w:rPr>
        <w:t xml:space="preserve"> agrees.    </w:t>
      </w:r>
    </w:p>
    <w:p w14:paraId="1891DF71" w14:textId="48075E14" w:rsidR="007B0ED2" w:rsidRPr="007B0ED2" w:rsidRDefault="007B0ED2" w:rsidP="007B0ED2">
      <w:pPr>
        <w:pStyle w:val="Doc-text2"/>
        <w:rPr>
          <w:lang w:val="en-US"/>
        </w:rPr>
      </w:pPr>
      <w:r>
        <w:rPr>
          <w:lang w:val="en-US"/>
        </w:rPr>
        <w:t>=&gt;</w:t>
      </w:r>
      <w:r>
        <w:rPr>
          <w:lang w:val="en-US"/>
        </w:rPr>
        <w:tab/>
        <w:t>Not needed</w:t>
      </w:r>
    </w:p>
    <w:p w14:paraId="4254178B" w14:textId="77777777" w:rsidR="007B0ED2" w:rsidRPr="007B0ED2" w:rsidRDefault="007B0ED2" w:rsidP="007B0ED2">
      <w:pPr>
        <w:pStyle w:val="Doc-text2"/>
        <w:rPr>
          <w:lang w:val="en-US"/>
        </w:rPr>
      </w:pPr>
      <w:r w:rsidRPr="007B0ED2">
        <w:rPr>
          <w:lang w:val="en-US"/>
        </w:rPr>
        <w:t>Proposal 2: It’s suggested to modify ta-PDC as below:</w:t>
      </w:r>
    </w:p>
    <w:p w14:paraId="46852346" w14:textId="5DB0EE65" w:rsidR="007B0ED2" w:rsidRDefault="007B0ED2" w:rsidP="007B0ED2">
      <w:pPr>
        <w:pStyle w:val="Doc-text2"/>
        <w:rPr>
          <w:lang w:val="en-US"/>
        </w:rPr>
      </w:pPr>
      <w:r w:rsidRPr="007B0ED2">
        <w:rPr>
          <w:lang w:val="en-US"/>
        </w:rPr>
        <w:t>ta-PDC-r17                        ENUMERATED {</w:t>
      </w:r>
      <w:proofErr w:type="spellStart"/>
      <w:proofErr w:type="gramStart"/>
      <w:r w:rsidRPr="007B0ED2">
        <w:rPr>
          <w:lang w:val="en-US"/>
        </w:rPr>
        <w:t>activate,deactivate</w:t>
      </w:r>
      <w:proofErr w:type="spellEnd"/>
      <w:proofErr w:type="gramEnd"/>
      <w:r w:rsidRPr="007B0ED2">
        <w:rPr>
          <w:lang w:val="en-US"/>
        </w:rPr>
        <w:t>}               OPTIONAL,   -- Need RNM</w:t>
      </w:r>
    </w:p>
    <w:p w14:paraId="67B67D51" w14:textId="56E05103" w:rsidR="007B0ED2" w:rsidRPr="007B0ED2" w:rsidRDefault="007B0ED2" w:rsidP="007B0ED2">
      <w:pPr>
        <w:pStyle w:val="Doc-text2"/>
        <w:rPr>
          <w:lang w:val="en-US"/>
        </w:rPr>
      </w:pPr>
      <w:r>
        <w:rPr>
          <w:lang w:val="en-US"/>
        </w:rPr>
        <w:t>=&gt;</w:t>
      </w:r>
      <w:r>
        <w:rPr>
          <w:lang w:val="en-US"/>
        </w:rPr>
        <w:tab/>
        <w:t xml:space="preserve">Not needed </w:t>
      </w:r>
    </w:p>
    <w:p w14:paraId="46E4F323" w14:textId="7690B1AF" w:rsidR="007B0ED2" w:rsidRDefault="007B0ED2" w:rsidP="007B0ED2">
      <w:pPr>
        <w:pStyle w:val="Doc-text2"/>
        <w:rPr>
          <w:lang w:val="en-US"/>
        </w:rPr>
      </w:pPr>
      <w:r w:rsidRPr="007B0ED2">
        <w:rPr>
          <w:lang w:val="en-US"/>
        </w:rPr>
        <w:t xml:space="preserve">Proposal 3: RAN2 is suggested to further discuss whether it’s better to move ta-PDC and sib9Fallback to </w:t>
      </w:r>
      <w:proofErr w:type="spellStart"/>
      <w:r w:rsidRPr="007B0ED2">
        <w:rPr>
          <w:lang w:val="en-US"/>
        </w:rPr>
        <w:t>RRCReconfiguration</w:t>
      </w:r>
      <w:proofErr w:type="spellEnd"/>
      <w:r w:rsidRPr="007B0ED2">
        <w:rPr>
          <w:lang w:val="en-US"/>
        </w:rPr>
        <w:t xml:space="preserve"> message</w:t>
      </w:r>
    </w:p>
    <w:p w14:paraId="27FD7F5C" w14:textId="21171FAF" w:rsidR="007B0ED2" w:rsidRDefault="007B0ED2" w:rsidP="007B0ED2">
      <w:pPr>
        <w:pStyle w:val="Doc-text2"/>
        <w:rPr>
          <w:lang w:val="en-US"/>
        </w:rPr>
      </w:pPr>
      <w:r>
        <w:rPr>
          <w:lang w:val="en-US"/>
        </w:rPr>
        <w:t>-</w:t>
      </w:r>
      <w:r>
        <w:rPr>
          <w:lang w:val="en-US"/>
        </w:rPr>
        <w:tab/>
        <w:t xml:space="preserve">Nokia thinks that this has nothing to do with the NAS message so no need to have in DL transfer message, so there may be some point.  </w:t>
      </w:r>
    </w:p>
    <w:p w14:paraId="6FD9515B" w14:textId="5F24E0FD" w:rsidR="007B0ED2" w:rsidRDefault="007B0ED2" w:rsidP="007B0ED2">
      <w:pPr>
        <w:pStyle w:val="Doc-text2"/>
        <w:rPr>
          <w:lang w:val="en-US"/>
        </w:rPr>
      </w:pPr>
      <w:r>
        <w:rPr>
          <w:lang w:val="en-US"/>
        </w:rPr>
        <w:t>-</w:t>
      </w:r>
      <w:r>
        <w:rPr>
          <w:lang w:val="en-US"/>
        </w:rPr>
        <w:tab/>
        <w:t xml:space="preserve">Ericsson points out that this was discussed in previous </w:t>
      </w:r>
      <w:proofErr w:type="gramStart"/>
      <w:r>
        <w:rPr>
          <w:lang w:val="en-US"/>
        </w:rPr>
        <w:t>releases</w:t>
      </w:r>
      <w:proofErr w:type="gramEnd"/>
      <w:r>
        <w:rPr>
          <w:lang w:val="en-US"/>
        </w:rPr>
        <w:t xml:space="preserve"> and it ended up where it is now.  </w:t>
      </w:r>
    </w:p>
    <w:p w14:paraId="24D843E5" w14:textId="3CCF37C5" w:rsidR="007B0ED2" w:rsidRDefault="007B0ED2" w:rsidP="007B0ED2">
      <w:pPr>
        <w:pStyle w:val="Doc-text2"/>
        <w:rPr>
          <w:lang w:val="en-US"/>
        </w:rPr>
      </w:pPr>
      <w:r>
        <w:rPr>
          <w:lang w:val="en-US"/>
        </w:rPr>
        <w:t>-</w:t>
      </w:r>
      <w:r>
        <w:rPr>
          <w:lang w:val="en-US"/>
        </w:rPr>
        <w:tab/>
        <w:t xml:space="preserve">Qualcomm thinks that Nokia is </w:t>
      </w:r>
      <w:proofErr w:type="gramStart"/>
      <w:r>
        <w:rPr>
          <w:lang w:val="en-US"/>
        </w:rPr>
        <w:t>correct</w:t>
      </w:r>
      <w:proofErr w:type="gramEnd"/>
      <w:r>
        <w:rPr>
          <w:lang w:val="en-US"/>
        </w:rPr>
        <w:t xml:space="preserve"> but this may create more problems with the sib9fallback</w:t>
      </w:r>
    </w:p>
    <w:p w14:paraId="25D323AA" w14:textId="182A1BE2" w:rsidR="007B0ED2" w:rsidRPr="007B0ED2" w:rsidRDefault="007B0ED2" w:rsidP="007B0ED2">
      <w:pPr>
        <w:pStyle w:val="Doc-text2"/>
        <w:rPr>
          <w:lang w:val="en-US"/>
        </w:rPr>
      </w:pPr>
      <w:r>
        <w:rPr>
          <w:lang w:val="en-US"/>
        </w:rPr>
        <w:t>=&gt;</w:t>
      </w:r>
      <w:r>
        <w:rPr>
          <w:lang w:val="en-US"/>
        </w:rPr>
        <w:tab/>
        <w:t>Noted</w:t>
      </w:r>
    </w:p>
    <w:p w14:paraId="695ADA56" w14:textId="5C194546" w:rsidR="00053A07" w:rsidRDefault="002E18E9" w:rsidP="00053A07">
      <w:pPr>
        <w:pStyle w:val="Doc-title"/>
      </w:pPr>
      <w:hyperlink r:id="rId23" w:history="1">
        <w:r w:rsidR="00053A07" w:rsidRPr="00401965">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226465CF" w14:textId="2F052137" w:rsidR="00053A07" w:rsidRDefault="002E18E9" w:rsidP="00053A07">
      <w:pPr>
        <w:pStyle w:val="Doc-title"/>
      </w:pPr>
      <w:hyperlink r:id="rId24" w:history="1">
        <w:r w:rsidR="00053A07" w:rsidRPr="00401965">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063D3444" w:rsidR="00053A07" w:rsidRDefault="002E18E9" w:rsidP="00053A07">
      <w:pPr>
        <w:pStyle w:val="Doc-title"/>
      </w:pPr>
      <w:hyperlink r:id="rId25" w:history="1">
        <w:r w:rsidR="00053A07" w:rsidRPr="00401965">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0D60C076" w:rsidR="00053A07" w:rsidRDefault="002E18E9" w:rsidP="00053A07">
      <w:pPr>
        <w:pStyle w:val="Doc-title"/>
      </w:pPr>
      <w:hyperlink r:id="rId26" w:history="1">
        <w:r w:rsidR="00053A07" w:rsidRPr="00401965">
          <w:rPr>
            <w:rStyle w:val="Hyperlink"/>
          </w:rPr>
          <w:t>R2-2205508</w:t>
        </w:r>
      </w:hyperlink>
      <w:r w:rsidR="00053A07">
        <w:tab/>
        <w:t>Multi-TB scheduling in UCE</w:t>
      </w:r>
      <w:r w:rsidR="00053A07">
        <w:tab/>
        <w:t>Ericsson</w:t>
      </w:r>
      <w:r w:rsidR="00053A07">
        <w:tab/>
        <w:t>discussion</w:t>
      </w:r>
    </w:p>
    <w:p w14:paraId="711DD766" w14:textId="20DD4743" w:rsidR="005811FA" w:rsidRDefault="005811FA" w:rsidP="005811FA">
      <w:pPr>
        <w:pStyle w:val="Doc-text2"/>
        <w:ind w:left="0" w:firstLine="0"/>
      </w:pPr>
    </w:p>
    <w:p w14:paraId="64039BB2" w14:textId="6CA9B966" w:rsidR="005811FA" w:rsidRPr="005811FA" w:rsidRDefault="005811FA" w:rsidP="005811FA">
      <w:pPr>
        <w:pStyle w:val="Doc-text2"/>
        <w:ind w:left="0" w:firstLine="0"/>
      </w:pPr>
      <w:r>
        <w:lastRenderedPageBreak/>
        <w:t xml:space="preserve">This is Rel-18 and should maybe treated in main session </w:t>
      </w:r>
    </w:p>
    <w:p w14:paraId="34B3A9E7" w14:textId="14890F11" w:rsidR="005811FA" w:rsidRDefault="002E18E9" w:rsidP="005811FA">
      <w:pPr>
        <w:pStyle w:val="Doc-title"/>
      </w:pPr>
      <w:hyperlink r:id="rId27" w:history="1">
        <w:r w:rsidR="005811FA" w:rsidRPr="00401965">
          <w:rPr>
            <w:rStyle w:val="Hyperlink"/>
          </w:rPr>
          <w:t>R2-2205732</w:t>
        </w:r>
      </w:hyperlink>
      <w:r w:rsidR="005811FA">
        <w:tab/>
        <w:t>Consideration on meeting very low latency requirement in TDD</w:t>
      </w:r>
      <w:r w:rsidR="005811FA">
        <w:tab/>
        <w:t>ZTE Corporation, Sanechips, China Southern Power Grid Co., Ltd</w:t>
      </w:r>
      <w:r w:rsidR="005811FA">
        <w:tab/>
        <w:t>discussion</w:t>
      </w:r>
      <w:r w:rsidR="005811FA">
        <w:tab/>
        <w:t>Rel-17</w:t>
      </w:r>
      <w:r w:rsidR="005811FA">
        <w:tab/>
        <w:t>NR_IIOT_URLLC_enh-Core</w:t>
      </w:r>
    </w:p>
    <w:p w14:paraId="6B89CF6B" w14:textId="62A44A44" w:rsidR="005811FA" w:rsidRDefault="002E18E9" w:rsidP="005811FA">
      <w:pPr>
        <w:pStyle w:val="Doc-title"/>
      </w:pPr>
      <w:hyperlink r:id="rId28" w:history="1">
        <w:r w:rsidR="005811FA" w:rsidRPr="00401965">
          <w:rPr>
            <w:rStyle w:val="Hyperlink"/>
          </w:rPr>
          <w:t>R2-2205734</w:t>
        </w:r>
      </w:hyperlink>
      <w:r w:rsidR="005811FA">
        <w:tab/>
        <w:t>[DRAFT] Reply LS on RAN feedback for low latency</w:t>
      </w:r>
      <w:r w:rsidR="005811FA">
        <w:tab/>
        <w:t>ZTE Corporation, Sanechips</w:t>
      </w:r>
      <w:r w:rsidR="005811FA">
        <w:tab/>
        <w:t>LS out</w:t>
      </w:r>
      <w:r w:rsidR="005811FA">
        <w:tab/>
        <w:t>Rel-17</w:t>
      </w:r>
      <w:r w:rsidR="005811FA">
        <w:tab/>
        <w:t>NR_IIOT_URLLC_enh-Core</w:t>
      </w:r>
      <w:r w:rsidR="005811FA">
        <w:tab/>
        <w:t>To:SA2</w:t>
      </w:r>
      <w:r w:rsidR="005811FA">
        <w:tab/>
        <w:t>Cc:RAN3</w:t>
      </w:r>
    </w:p>
    <w:p w14:paraId="7EDB0DF7" w14:textId="77777777" w:rsidR="005811FA" w:rsidRPr="005811FA" w:rsidRDefault="005811FA" w:rsidP="005811FA">
      <w:pPr>
        <w:pStyle w:val="Doc-text2"/>
      </w:pPr>
    </w:p>
    <w:p w14:paraId="77D726D7" w14:textId="77777777" w:rsidR="00053A07" w:rsidRPr="00053A07" w:rsidRDefault="00053A07" w:rsidP="00053A07">
      <w:pPr>
        <w:pStyle w:val="Doc-text2"/>
      </w:pPr>
    </w:p>
    <w:p w14:paraId="453261E0" w14:textId="15445491"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6C610812" w:rsidR="00335484" w:rsidRDefault="00401965"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401965">
        <w:rPr>
          <w:rStyle w:val="Hyperlink"/>
        </w:rPr>
        <w:t>R2-2206222</w:t>
      </w:r>
      <w:bookmarkEnd w:id="1"/>
      <w:r>
        <w:fldChar w:fldCharType="end"/>
      </w:r>
      <w:r w:rsidR="00335484">
        <w:tab/>
      </w:r>
      <w:r w:rsidR="00335484" w:rsidRPr="00335484">
        <w:t>Summary of IIOT/URLLC User Plane</w:t>
      </w:r>
      <w:r w:rsidR="00335484">
        <w:tab/>
        <w:t>Samsung</w:t>
      </w:r>
    </w:p>
    <w:p w14:paraId="393525F5" w14:textId="685FD310" w:rsidR="00CD5877" w:rsidRDefault="002E18E9" w:rsidP="00CD5877">
      <w:pPr>
        <w:pStyle w:val="Doc-title"/>
      </w:pPr>
      <w:hyperlink r:id="rId29" w:history="1">
        <w:r w:rsidR="00CD5877" w:rsidRPr="00401965">
          <w:rPr>
            <w:rStyle w:val="Hyperlink"/>
          </w:rPr>
          <w:t>R2-2206467</w:t>
        </w:r>
      </w:hyperlink>
      <w:r w:rsidR="007E560E">
        <w:tab/>
      </w:r>
      <w:r w:rsidR="007E560E" w:rsidRPr="007E560E">
        <w:t>Summary of Offline 506: IIOT UP Open Issues</w:t>
      </w:r>
      <w:r w:rsidR="007E560E">
        <w:tab/>
        <w:t>Samsung</w:t>
      </w:r>
    </w:p>
    <w:p w14:paraId="6E1A907C" w14:textId="0FFCB49F" w:rsidR="00C031E6" w:rsidRDefault="009B5925" w:rsidP="00495B9D">
      <w:pPr>
        <w:pStyle w:val="Doc-text2"/>
        <w:pBdr>
          <w:top w:val="single" w:sz="4" w:space="1" w:color="auto"/>
          <w:left w:val="single" w:sz="4" w:space="4" w:color="auto"/>
          <w:bottom w:val="single" w:sz="4" w:space="1" w:color="auto"/>
          <w:right w:val="single" w:sz="4" w:space="4" w:color="auto"/>
        </w:pBdr>
      </w:pPr>
      <w:r>
        <w:t>Agreements</w:t>
      </w:r>
    </w:p>
    <w:p w14:paraId="1D1AEE08" w14:textId="0CBD7EEF" w:rsidR="004A3CA6" w:rsidRDefault="004A3CA6" w:rsidP="00495B9D">
      <w:pPr>
        <w:pStyle w:val="Doc-text2"/>
        <w:pBdr>
          <w:top w:val="single" w:sz="4" w:space="1" w:color="auto"/>
          <w:left w:val="single" w:sz="4" w:space="4" w:color="auto"/>
          <w:bottom w:val="single" w:sz="4" w:space="1" w:color="auto"/>
          <w:right w:val="single" w:sz="4" w:space="4" w:color="auto"/>
        </w:pBdr>
      </w:pPr>
      <w:r>
        <w:t>1</w:t>
      </w:r>
      <w:r>
        <w:tab/>
        <w:t>Upon survival time state entry, all RLC entities configured for the DRB are activated for duplication (no specification change).</w:t>
      </w:r>
    </w:p>
    <w:p w14:paraId="4CB64BF6" w14:textId="5BF52969" w:rsidR="00C031E6" w:rsidRDefault="0049009D" w:rsidP="00495B9D">
      <w:pPr>
        <w:pStyle w:val="Doc-text2"/>
        <w:pBdr>
          <w:top w:val="single" w:sz="4" w:space="1" w:color="auto"/>
          <w:left w:val="single" w:sz="4" w:space="4" w:color="auto"/>
          <w:bottom w:val="single" w:sz="4" w:space="1" w:color="auto"/>
          <w:right w:val="single" w:sz="4" w:space="4" w:color="auto"/>
        </w:pBdr>
      </w:pPr>
      <w:r>
        <w:t>2</w:t>
      </w:r>
      <w:r>
        <w:tab/>
      </w:r>
      <w:r w:rsidR="00C031E6">
        <w:t>When both cg-</w:t>
      </w:r>
      <w:proofErr w:type="spellStart"/>
      <w:r w:rsidR="00C031E6">
        <w:t>RetransmissionTimer</w:t>
      </w:r>
      <w:proofErr w:type="spellEnd"/>
      <w:r w:rsidR="00C031E6">
        <w:t xml:space="preserve"> and </w:t>
      </w:r>
      <w:proofErr w:type="spellStart"/>
      <w:r w:rsidR="00C031E6">
        <w:t>autonomousTx</w:t>
      </w:r>
      <w:proofErr w:type="spellEnd"/>
      <w:r w:rsidR="00C031E6">
        <w:t xml:space="preserve"> are configured and HP is not pending, CGT for de-prioritized CG used for autonomous retransmission is stopped. (</w:t>
      </w:r>
      <w:proofErr w:type="gramStart"/>
      <w:r w:rsidR="00C031E6">
        <w:t>no</w:t>
      </w:r>
      <w:proofErr w:type="gramEnd"/>
      <w:r w:rsidR="00C031E6">
        <w:t xml:space="preserve"> specification change)</w:t>
      </w:r>
    </w:p>
    <w:p w14:paraId="088CEB92" w14:textId="5030B666" w:rsidR="00C031E6" w:rsidRDefault="0049009D" w:rsidP="00495B9D">
      <w:pPr>
        <w:pStyle w:val="Doc-text2"/>
        <w:pBdr>
          <w:top w:val="single" w:sz="4" w:space="1" w:color="auto"/>
          <w:left w:val="single" w:sz="4" w:space="4" w:color="auto"/>
          <w:bottom w:val="single" w:sz="4" w:space="1" w:color="auto"/>
          <w:right w:val="single" w:sz="4" w:space="4" w:color="auto"/>
        </w:pBdr>
      </w:pPr>
      <w:r>
        <w:t>3</w:t>
      </w:r>
      <w:r>
        <w:tab/>
      </w:r>
      <w:r w:rsidR="00C031E6">
        <w:t xml:space="preserve">RAN2 confirms that when PHY prioritization is enabled for overlapping DG/CG in Rel-17 and </w:t>
      </w:r>
      <w:proofErr w:type="spellStart"/>
      <w:r w:rsidR="00C031E6">
        <w:t>lch-basedPrioritization</w:t>
      </w:r>
      <w:proofErr w:type="spellEnd"/>
      <w:r w:rsidR="00C031E6">
        <w:t xml:space="preserve"> is not configured, MAC procedures fall back to Rel-15 behaviour, </w:t>
      </w:r>
      <w:proofErr w:type="gramStart"/>
      <w:r w:rsidR="00C031E6">
        <w:t>i.e.</w:t>
      </w:r>
      <w:proofErr w:type="gramEnd"/>
      <w:r w:rsidR="00C031E6">
        <w:t xml:space="preserve"> DG is always chosen. (</w:t>
      </w:r>
      <w:proofErr w:type="gramStart"/>
      <w:r w:rsidR="00C031E6">
        <w:t>no</w:t>
      </w:r>
      <w:proofErr w:type="gramEnd"/>
      <w:r w:rsidR="00C031E6">
        <w:t xml:space="preserve"> specification change)</w:t>
      </w:r>
    </w:p>
    <w:p w14:paraId="2135F34B" w14:textId="77D24F21" w:rsidR="00C031E6" w:rsidRDefault="0049009D" w:rsidP="00495B9D">
      <w:pPr>
        <w:pStyle w:val="Doc-text2"/>
        <w:pBdr>
          <w:top w:val="single" w:sz="4" w:space="1" w:color="auto"/>
          <w:left w:val="single" w:sz="4" w:space="4" w:color="auto"/>
          <w:bottom w:val="single" w:sz="4" w:space="1" w:color="auto"/>
          <w:right w:val="single" w:sz="4" w:space="4" w:color="auto"/>
        </w:pBdr>
      </w:pPr>
      <w:r>
        <w:t>4</w:t>
      </w:r>
      <w:r>
        <w:tab/>
      </w:r>
      <w:r w:rsidR="00C031E6">
        <w:t>When a CG-PUSCH transmission is cancelled by a DG-PUSCH with UL-SCH (</w:t>
      </w:r>
      <w:proofErr w:type="gramStart"/>
      <w:r w:rsidR="00C031E6">
        <w:t>i.e.</w:t>
      </w:r>
      <w:proofErr w:type="gramEnd"/>
      <w:r w:rsidR="00C031E6">
        <w:t xml:space="preserve"> MAC PDU is delivered to PHY) in Rel-17, de-prioritization relies on existing Rel-16 LCH-based Prioritization. (</w:t>
      </w:r>
      <w:proofErr w:type="gramStart"/>
      <w:r w:rsidR="00C031E6">
        <w:t>no</w:t>
      </w:r>
      <w:proofErr w:type="gramEnd"/>
      <w:r w:rsidR="00C031E6">
        <w:t xml:space="preserve"> specification change)</w:t>
      </w:r>
    </w:p>
    <w:p w14:paraId="2DC34104" w14:textId="752EC85F" w:rsidR="00C031E6" w:rsidRDefault="0049009D" w:rsidP="00495B9D">
      <w:pPr>
        <w:pStyle w:val="Doc-text2"/>
        <w:pBdr>
          <w:top w:val="single" w:sz="4" w:space="1" w:color="auto"/>
          <w:left w:val="single" w:sz="4" w:space="4" w:color="auto"/>
          <w:bottom w:val="single" w:sz="4" w:space="1" w:color="auto"/>
          <w:right w:val="single" w:sz="4" w:space="4" w:color="auto"/>
        </w:pBdr>
      </w:pPr>
      <w:r>
        <w:t>5</w:t>
      </w:r>
      <w:r>
        <w:tab/>
      </w:r>
      <w:r w:rsidR="001712D7">
        <w:t xml:space="preserve">FFS </w:t>
      </w:r>
      <w:r w:rsidR="00C031E6">
        <w:t>When a CG-PUSCH transmission is cancelled by a DG-PUSCH without UL-SCH (</w:t>
      </w:r>
      <w:proofErr w:type="gramStart"/>
      <w:r w:rsidR="00C031E6">
        <w:t>i.e.</w:t>
      </w:r>
      <w:proofErr w:type="gramEnd"/>
      <w:r w:rsidR="00C031E6">
        <w:t xml:space="preserve"> MAC PDU is not delivered to PHY) in Rel-17, de-prioritization relies on existing Rel-16 LCH-based Prioritization. The CG is not considered as a de-prioritized uplink grant. (</w:t>
      </w:r>
      <w:proofErr w:type="gramStart"/>
      <w:r w:rsidR="00C031E6">
        <w:t>no</w:t>
      </w:r>
      <w:proofErr w:type="gramEnd"/>
      <w:r w:rsidR="00C031E6">
        <w:t xml:space="preserve"> specification change)</w:t>
      </w:r>
      <w:r w:rsidR="001712D7">
        <w:t>.  Check issue described for UCI only case</w:t>
      </w:r>
    </w:p>
    <w:p w14:paraId="36A1F5D8" w14:textId="1EC9CDDD" w:rsidR="00C031E6" w:rsidRDefault="0049009D" w:rsidP="00495B9D">
      <w:pPr>
        <w:pStyle w:val="Doc-text2"/>
        <w:pBdr>
          <w:top w:val="single" w:sz="4" w:space="1" w:color="auto"/>
          <w:left w:val="single" w:sz="4" w:space="4" w:color="auto"/>
          <w:bottom w:val="single" w:sz="4" w:space="1" w:color="auto"/>
          <w:right w:val="single" w:sz="4" w:space="4" w:color="auto"/>
        </w:pBdr>
      </w:pPr>
      <w:r>
        <w:t>6</w:t>
      </w:r>
      <w:r>
        <w:tab/>
      </w:r>
      <w:r w:rsidR="00C031E6">
        <w:t>Condition of simultaneous transmission in CG vs DG collision is relocated to SR vs UL-SCH collision.</w:t>
      </w:r>
    </w:p>
    <w:p w14:paraId="7E612C91" w14:textId="308AFC52" w:rsidR="00C031E6" w:rsidRDefault="0049009D" w:rsidP="00495B9D">
      <w:pPr>
        <w:pStyle w:val="Doc-text2"/>
        <w:pBdr>
          <w:top w:val="single" w:sz="4" w:space="1" w:color="auto"/>
          <w:left w:val="single" w:sz="4" w:space="4" w:color="auto"/>
          <w:bottom w:val="single" w:sz="4" w:space="1" w:color="auto"/>
          <w:right w:val="single" w:sz="4" w:space="4" w:color="auto"/>
        </w:pBdr>
      </w:pPr>
      <w:r>
        <w:t>7</w:t>
      </w:r>
      <w:r>
        <w:tab/>
      </w:r>
      <w:r w:rsidR="00C031E6">
        <w:t xml:space="preserve">TP of </w:t>
      </w:r>
      <w:hyperlink r:id="rId30" w:history="1">
        <w:r w:rsidR="00C031E6" w:rsidRPr="00401965">
          <w:rPr>
            <w:rStyle w:val="Hyperlink"/>
          </w:rPr>
          <w:t>R2-2204665</w:t>
        </w:r>
      </w:hyperlink>
      <w:r w:rsidR="00C031E6">
        <w:t xml:space="preserve"> is agreed as a baseline. RAN2 will further refine the final wording during the CR review.</w:t>
      </w:r>
    </w:p>
    <w:p w14:paraId="70F7B35B" w14:textId="7929508F" w:rsidR="00C031E6" w:rsidRDefault="0049009D" w:rsidP="00495B9D">
      <w:pPr>
        <w:pStyle w:val="Doc-text2"/>
        <w:pBdr>
          <w:top w:val="single" w:sz="4" w:space="1" w:color="auto"/>
          <w:left w:val="single" w:sz="4" w:space="4" w:color="auto"/>
          <w:bottom w:val="single" w:sz="4" w:space="1" w:color="auto"/>
          <w:right w:val="single" w:sz="4" w:space="4" w:color="auto"/>
        </w:pBdr>
      </w:pPr>
      <w:r>
        <w:t>8</w:t>
      </w:r>
      <w:r>
        <w:tab/>
      </w:r>
      <w:r w:rsidR="00C031E6">
        <w:t xml:space="preserve">NOTE on SPS HARQ feedback deferral proposed by </w:t>
      </w:r>
      <w:hyperlink r:id="rId31" w:history="1">
        <w:r w:rsidR="00C031E6" w:rsidRPr="00401965">
          <w:rPr>
            <w:rStyle w:val="Hyperlink"/>
          </w:rPr>
          <w:t>R2-2206028</w:t>
        </w:r>
      </w:hyperlink>
      <w:r w:rsidR="00C031E6">
        <w:t xml:space="preserve"> is not pursued.</w:t>
      </w:r>
    </w:p>
    <w:p w14:paraId="41046D71" w14:textId="249E9AF0" w:rsidR="00D00CE5" w:rsidRDefault="00D00CE5" w:rsidP="00F61B53">
      <w:pPr>
        <w:pStyle w:val="Doc-text2"/>
        <w:pBdr>
          <w:top w:val="single" w:sz="4" w:space="1" w:color="auto"/>
          <w:left w:val="single" w:sz="4" w:space="4" w:color="auto"/>
          <w:bottom w:val="single" w:sz="4" w:space="1" w:color="auto"/>
          <w:right w:val="single" w:sz="4" w:space="4" w:color="auto"/>
        </w:pBdr>
      </w:pPr>
      <w:r>
        <w:t>9</w:t>
      </w:r>
      <w:r>
        <w:tab/>
      </w:r>
      <w:r w:rsidR="00F61B53">
        <w:t xml:space="preserve">When the maximum allowed deferral time of HARQ feedback is reached </w:t>
      </w:r>
      <w:proofErr w:type="spellStart"/>
      <w:r w:rsidR="00F61B53">
        <w:t>drx-RetransmissionTimerDL</w:t>
      </w:r>
      <w:proofErr w:type="spellEnd"/>
      <w:r w:rsidR="00F61B53">
        <w:t xml:space="preserve"> is not started. (</w:t>
      </w:r>
      <w:proofErr w:type="gramStart"/>
      <w:r w:rsidR="00F61B53">
        <w:t>no</w:t>
      </w:r>
      <w:proofErr w:type="gramEnd"/>
      <w:r w:rsidR="00F61B53">
        <w:t xml:space="preserve"> specification change)</w:t>
      </w:r>
    </w:p>
    <w:p w14:paraId="5490F605" w14:textId="77777777" w:rsidR="001E2419" w:rsidRDefault="008D4B42" w:rsidP="00F61B53">
      <w:pPr>
        <w:pStyle w:val="Doc-text2"/>
        <w:pBdr>
          <w:top w:val="single" w:sz="4" w:space="1" w:color="auto"/>
          <w:left w:val="single" w:sz="4" w:space="4" w:color="auto"/>
          <w:bottom w:val="single" w:sz="4" w:space="1" w:color="auto"/>
          <w:right w:val="single" w:sz="4" w:space="4" w:color="auto"/>
        </w:pBdr>
      </w:pPr>
      <w:r>
        <w:t>10</w:t>
      </w:r>
      <w:r>
        <w:tab/>
        <w:t xml:space="preserve">“by configuration of </w:t>
      </w:r>
      <w:proofErr w:type="spellStart"/>
      <w:r>
        <w:t>simultaneousPUCCH</w:t>
      </w:r>
      <w:proofErr w:type="spellEnd"/>
      <w:r>
        <w:t xml:space="preserve">-PUSCH” is replaced by “by configuration of </w:t>
      </w:r>
      <w:proofErr w:type="spellStart"/>
      <w:r>
        <w:t>simultaneousPUCCH</w:t>
      </w:r>
      <w:proofErr w:type="spellEnd"/>
      <w:r>
        <w:t xml:space="preserve">-PUSCH or </w:t>
      </w:r>
      <w:proofErr w:type="spellStart"/>
      <w:r>
        <w:t>simultaneousPUCCH</w:t>
      </w:r>
      <w:proofErr w:type="spellEnd"/>
      <w:r>
        <w:t>-PUSCH-</w:t>
      </w:r>
      <w:proofErr w:type="spellStart"/>
      <w:r>
        <w:t>SecondaryPUCCHgroup</w:t>
      </w:r>
      <w:proofErr w:type="spellEnd"/>
      <w:r>
        <w:t>”</w:t>
      </w:r>
    </w:p>
    <w:p w14:paraId="73AA9F5C" w14:textId="583B0691" w:rsidR="008D4B42" w:rsidRDefault="001E2419" w:rsidP="00F61B53">
      <w:pPr>
        <w:pStyle w:val="Doc-text2"/>
        <w:pBdr>
          <w:top w:val="single" w:sz="4" w:space="1" w:color="auto"/>
          <w:left w:val="single" w:sz="4" w:space="4" w:color="auto"/>
          <w:bottom w:val="single" w:sz="4" w:space="1" w:color="auto"/>
          <w:right w:val="single" w:sz="4" w:space="4" w:color="auto"/>
        </w:pBdr>
      </w:pPr>
      <w:r>
        <w:t>11</w:t>
      </w:r>
      <w:r>
        <w:tab/>
        <w:t xml:space="preserve">TP of </w:t>
      </w:r>
      <w:hyperlink r:id="rId32" w:history="1">
        <w:r w:rsidRPr="00401965">
          <w:rPr>
            <w:rStyle w:val="Hyperlink"/>
          </w:rPr>
          <w:t>R2-2205710</w:t>
        </w:r>
      </w:hyperlink>
      <w:r>
        <w:t xml:space="preserve"> is not pursued</w:t>
      </w:r>
    </w:p>
    <w:p w14:paraId="48281CD1" w14:textId="22CCC2C9" w:rsidR="00C031E6" w:rsidRDefault="00C031E6" w:rsidP="00C031E6">
      <w:pPr>
        <w:pStyle w:val="Doc-text2"/>
      </w:pPr>
    </w:p>
    <w:p w14:paraId="3ADECA2F" w14:textId="77777777" w:rsidR="00C70DC9" w:rsidRDefault="00C70DC9" w:rsidP="00C70DC9">
      <w:pPr>
        <w:pStyle w:val="Doc-text2"/>
      </w:pPr>
      <w:r>
        <w:t>For online discussion</w:t>
      </w:r>
    </w:p>
    <w:p w14:paraId="14EF7B61" w14:textId="13CCFEF7" w:rsidR="009B5925" w:rsidRDefault="009B5925" w:rsidP="009B5925">
      <w:pPr>
        <w:pStyle w:val="Doc-text2"/>
      </w:pPr>
      <w:r>
        <w:t>Proposal 1 (12/15). Upon survival time state entry, all RLC entities configured for the DRB are activated for duplication (no specification change).</w:t>
      </w:r>
    </w:p>
    <w:p w14:paraId="24596A18" w14:textId="0D5C07BB" w:rsidR="009B5925" w:rsidRDefault="009B5925" w:rsidP="009B5925">
      <w:pPr>
        <w:pStyle w:val="Doc-text2"/>
      </w:pPr>
      <w:r>
        <w:t xml:space="preserve">Proposal 1a. RAN2 to discuss whether the </w:t>
      </w:r>
      <w:proofErr w:type="spellStart"/>
      <w:r>
        <w:t>gNB</w:t>
      </w:r>
      <w:proofErr w:type="spellEnd"/>
      <w:r>
        <w:t xml:space="preserve"> should keep at least one serving cell for all the RLC entities (</w:t>
      </w:r>
      <w:proofErr w:type="gramStart"/>
      <w:r>
        <w:t>i.e.</w:t>
      </w:r>
      <w:proofErr w:type="gramEnd"/>
      <w:r>
        <w:t xml:space="preserve"> an RLC entity can be activated without any active cell)</w:t>
      </w:r>
    </w:p>
    <w:p w14:paraId="66AC0943" w14:textId="73ABF6AD" w:rsidR="00D20B19" w:rsidRPr="00D20B19" w:rsidRDefault="00D20B19" w:rsidP="00D20B19">
      <w:pPr>
        <w:pStyle w:val="Doc-text2"/>
        <w:rPr>
          <w:i/>
          <w:iCs/>
          <w:lang w:val="en-US"/>
        </w:rPr>
      </w:pPr>
      <w:r w:rsidRPr="00D20B19">
        <w:rPr>
          <w:i/>
          <w:iCs/>
          <w:lang w:val="en-US"/>
        </w:rPr>
        <w:t>Option 1: all RLC entities configured for the DRB with at least one serving cell activated are activated for duplication (TPs of R2-2205019 and R2-2205020 are baselines).</w:t>
      </w:r>
    </w:p>
    <w:p w14:paraId="1EA13FD7" w14:textId="0DE0DC0B" w:rsidR="00D20B19" w:rsidRPr="00D20B19" w:rsidRDefault="00D20B19" w:rsidP="00D20B19">
      <w:pPr>
        <w:pStyle w:val="Doc-text2"/>
        <w:rPr>
          <w:i/>
          <w:iCs/>
          <w:lang w:val="en-US"/>
        </w:rPr>
      </w:pPr>
      <w:r w:rsidRPr="00D20B19">
        <w:rPr>
          <w:i/>
          <w:iCs/>
          <w:lang w:val="en-US"/>
        </w:rPr>
        <w:t>Option 2: all RLC entities configured for the DRB are activated for duplication (no specification change).</w:t>
      </w:r>
    </w:p>
    <w:p w14:paraId="0DB56C63" w14:textId="5295C258" w:rsidR="007F1CFF" w:rsidRDefault="007F1CFF" w:rsidP="007F1CFF">
      <w:pPr>
        <w:pStyle w:val="Doc-text2"/>
        <w:numPr>
          <w:ilvl w:val="0"/>
          <w:numId w:val="27"/>
        </w:numPr>
      </w:pPr>
      <w:r>
        <w:t>Samsung explains that according to stage 2 specs at least one RLC entity should be configured.</w:t>
      </w:r>
      <w:r w:rsidR="001026B8">
        <w:t xml:space="preserve">  Nokia </w:t>
      </w:r>
      <w:r w:rsidR="00E57265">
        <w:t xml:space="preserve">thinks that rel-17 is a bit </w:t>
      </w:r>
      <w:proofErr w:type="gramStart"/>
      <w:r w:rsidR="00E57265">
        <w:t>different</w:t>
      </w:r>
      <w:proofErr w:type="gramEnd"/>
      <w:r w:rsidR="00E57265">
        <w:t xml:space="preserve"> and it is better that the UE ensure that when there is no serving cell activated then it doesn’t activate duplication otherwise we will have a problem. </w:t>
      </w:r>
      <w:r w:rsidR="000D45B3">
        <w:t xml:space="preserve"> Apple has the same understanding as </w:t>
      </w:r>
      <w:proofErr w:type="gramStart"/>
      <w:r w:rsidR="000D45B3">
        <w:t>Nokia</w:t>
      </w:r>
      <w:proofErr w:type="gramEnd"/>
      <w:r w:rsidR="00114FC9">
        <w:t xml:space="preserve"> and this helps with power consumption and network flexibility.  </w:t>
      </w:r>
      <w:r w:rsidR="00893802">
        <w:t>LG also supports option 1</w:t>
      </w:r>
      <w:r w:rsidR="005D0E76">
        <w:t>, c</w:t>
      </w:r>
      <w:r w:rsidR="005D0E76" w:rsidRPr="005D0E76">
        <w:t xml:space="preserve">onsidering that more than two cells can be configured, it may not be always ensured that all </w:t>
      </w:r>
      <w:proofErr w:type="spellStart"/>
      <w:r w:rsidR="005D0E76" w:rsidRPr="005D0E76">
        <w:t>SCells</w:t>
      </w:r>
      <w:proofErr w:type="spellEnd"/>
      <w:r w:rsidR="005D0E76" w:rsidRPr="005D0E76">
        <w:t xml:space="preserve"> are activated.</w:t>
      </w:r>
      <w:r w:rsidR="005D0E76">
        <w:t xml:space="preserve"> </w:t>
      </w:r>
      <w:r w:rsidR="00B40955">
        <w:t xml:space="preserve"> Ericsson thinks that it is possible for the network to activate and ensure that </w:t>
      </w:r>
      <w:r w:rsidR="004F472F">
        <w:t>cells are activated and if it cannot then it’s not a problem.</w:t>
      </w:r>
    </w:p>
    <w:p w14:paraId="1FD9BE39" w14:textId="28046084" w:rsidR="00D20B19" w:rsidRDefault="00D20B19" w:rsidP="007F1CFF">
      <w:pPr>
        <w:pStyle w:val="Doc-text2"/>
        <w:numPr>
          <w:ilvl w:val="0"/>
          <w:numId w:val="27"/>
        </w:numPr>
      </w:pPr>
      <w:r>
        <w:t>CATT doesn’t see what the problem is.</w:t>
      </w:r>
      <w:r w:rsidR="00C93FAD">
        <w:t xml:space="preserve">  Samsung thinks that anyways the PDCP PDU will be discar</w:t>
      </w:r>
      <w:r w:rsidR="005D0E76">
        <w:t>ded</w:t>
      </w:r>
      <w:r w:rsidR="00B569D8">
        <w:t xml:space="preserve">.  Huawei agrees with </w:t>
      </w:r>
      <w:proofErr w:type="gramStart"/>
      <w:r w:rsidR="00B569D8">
        <w:t>CATT</w:t>
      </w:r>
      <w:proofErr w:type="gramEnd"/>
      <w:r w:rsidR="00B569D8">
        <w:t xml:space="preserve"> and we shouldn’t re-have the discussions.  </w:t>
      </w:r>
      <w:r w:rsidR="004A3CA6">
        <w:t xml:space="preserve">Qualcomm also agrees Ericsson, non-issue as it is a misconfiguration from the network and even if it </w:t>
      </w:r>
      <w:r w:rsidR="004A3CA6">
        <w:lastRenderedPageBreak/>
        <w:t xml:space="preserve">happens a UE implementation should see that the RLC doesn’t have a serving cell activated. </w:t>
      </w:r>
      <w:r w:rsidR="0049009D">
        <w:t xml:space="preserve">  Nokia doesn’t think we can leave it to implementation.  </w:t>
      </w:r>
    </w:p>
    <w:p w14:paraId="4DE09991" w14:textId="0AB8C46F" w:rsidR="00E059BC" w:rsidRDefault="00E059BC" w:rsidP="007F1CFF">
      <w:pPr>
        <w:pStyle w:val="Doc-text2"/>
        <w:numPr>
          <w:ilvl w:val="0"/>
          <w:numId w:val="27"/>
        </w:numPr>
      </w:pPr>
      <w:r>
        <w:t xml:space="preserve">Nokia thinks </w:t>
      </w:r>
      <w:r w:rsidR="00702373">
        <w:t xml:space="preserve">that we shouldn’t rely on PDCP discard and we should have a common understanding that </w:t>
      </w:r>
      <w:r w:rsidR="006F5DBA">
        <w:t xml:space="preserve">an RLC entity shouldn’t be activated without an active serving cell.  </w:t>
      </w:r>
    </w:p>
    <w:p w14:paraId="6D549B7B" w14:textId="343FC858" w:rsidR="006F5DBA" w:rsidRDefault="006F5DBA" w:rsidP="007F1CFF">
      <w:pPr>
        <w:pStyle w:val="Doc-text2"/>
        <w:numPr>
          <w:ilvl w:val="0"/>
          <w:numId w:val="27"/>
        </w:numPr>
      </w:pPr>
      <w:r>
        <w:t xml:space="preserve">ZTE </w:t>
      </w:r>
      <w:r w:rsidR="00B569D8">
        <w:t xml:space="preserve">supports option 1 as well.  </w:t>
      </w:r>
    </w:p>
    <w:p w14:paraId="0DF5AC6B" w14:textId="24E42D2F" w:rsidR="009C1964" w:rsidRDefault="009C1964" w:rsidP="009C1964">
      <w:pPr>
        <w:pStyle w:val="Doc-text2"/>
      </w:pPr>
    </w:p>
    <w:p w14:paraId="11196B8B" w14:textId="2ABD819B" w:rsidR="00087B30" w:rsidRDefault="00087B30" w:rsidP="00087B30">
      <w:pPr>
        <w:pStyle w:val="Doc-text2"/>
        <w:rPr>
          <w:i/>
          <w:iCs/>
        </w:rPr>
      </w:pPr>
      <w:r w:rsidRPr="00087B30">
        <w:rPr>
          <w:i/>
          <w:iCs/>
        </w:rPr>
        <w:t>When a CG-PUSCH transmission is cancelled by a DG-PUSCH without UL-SCH (</w:t>
      </w:r>
      <w:proofErr w:type="gramStart"/>
      <w:r w:rsidRPr="00087B30">
        <w:rPr>
          <w:i/>
          <w:iCs/>
        </w:rPr>
        <w:t>i.e.</w:t>
      </w:r>
      <w:proofErr w:type="gramEnd"/>
      <w:r w:rsidRPr="00087B30">
        <w:rPr>
          <w:i/>
          <w:iCs/>
        </w:rPr>
        <w:t xml:space="preserve"> MAC PDU is</w:t>
      </w:r>
      <w:r w:rsidR="00B2492B">
        <w:rPr>
          <w:i/>
          <w:iCs/>
        </w:rPr>
        <w:t xml:space="preserve"> </w:t>
      </w:r>
      <w:r w:rsidRPr="00087B30">
        <w:rPr>
          <w:i/>
          <w:iCs/>
        </w:rPr>
        <w:t>not delivered to PHY) in Rel-17, de-prioritization relies on existing Rel-16 LCH-based Prioritization. The CG is not considered as a de-prioritized uplink grant. (</w:t>
      </w:r>
      <w:proofErr w:type="gramStart"/>
      <w:r w:rsidRPr="00087B30">
        <w:rPr>
          <w:i/>
          <w:iCs/>
        </w:rPr>
        <w:t>no</w:t>
      </w:r>
      <w:proofErr w:type="gramEnd"/>
      <w:r w:rsidRPr="00087B30">
        <w:rPr>
          <w:i/>
          <w:iCs/>
        </w:rPr>
        <w:t xml:space="preserve"> specification change)</w:t>
      </w:r>
    </w:p>
    <w:p w14:paraId="4554C461" w14:textId="100578D4" w:rsidR="009C1964" w:rsidRDefault="009C1964" w:rsidP="00087B30">
      <w:pPr>
        <w:pStyle w:val="Doc-text2"/>
        <w:numPr>
          <w:ilvl w:val="0"/>
          <w:numId w:val="27"/>
        </w:numPr>
      </w:pPr>
      <w:r>
        <w:t xml:space="preserve">Apple is concerned that a CG PUSCH may be cancelled by a DC </w:t>
      </w:r>
      <w:proofErr w:type="gramStart"/>
      <w:r>
        <w:t>PUSCH</w:t>
      </w:r>
      <w:proofErr w:type="gramEnd"/>
      <w:r>
        <w:t xml:space="preserve"> and we should stop the timer</w:t>
      </w:r>
    </w:p>
    <w:p w14:paraId="3CF9125D" w14:textId="5EFD16C7" w:rsidR="00087B30" w:rsidRDefault="00CC6E4B" w:rsidP="00087B30">
      <w:pPr>
        <w:pStyle w:val="Doc-text2"/>
        <w:numPr>
          <w:ilvl w:val="0"/>
          <w:numId w:val="27"/>
        </w:numPr>
      </w:pPr>
      <w:r>
        <w:t xml:space="preserve">Samsung explains that according to the spec the CG PUSCH will not be </w:t>
      </w:r>
      <w:proofErr w:type="gramStart"/>
      <w:r>
        <w:t>cancelled</w:t>
      </w:r>
      <w:proofErr w:type="gramEnd"/>
      <w:r>
        <w:t xml:space="preserve"> and this is more of a RAN1 issue.  If we leave </w:t>
      </w:r>
      <w:r w:rsidR="00B2492B">
        <w:t xml:space="preserve">as is CSI reporting will not be transmitting and have a preference to down-prioritize the CG.  </w:t>
      </w:r>
    </w:p>
    <w:p w14:paraId="5529EAAD" w14:textId="2EDB3F06" w:rsidR="00B569D8" w:rsidRDefault="00B17EB8" w:rsidP="00B17EB8">
      <w:pPr>
        <w:pStyle w:val="Doc-text2"/>
        <w:numPr>
          <w:ilvl w:val="0"/>
          <w:numId w:val="27"/>
        </w:numPr>
      </w:pPr>
      <w:r>
        <w:t xml:space="preserve">CATT doesn’t see the </w:t>
      </w:r>
      <w:proofErr w:type="gramStart"/>
      <w:r>
        <w:t>problem</w:t>
      </w:r>
      <w:r w:rsidR="001C411F">
        <w:t>,</w:t>
      </w:r>
      <w:proofErr w:type="gramEnd"/>
      <w:r w:rsidR="001C411F">
        <w:t xml:space="preserve"> the MAC sees all the UL grant and even if empty they will go through intra-UE prioritization so they will still be treated by MAC</w:t>
      </w:r>
      <w:r w:rsidR="00787CFD">
        <w:t xml:space="preserve">.  </w:t>
      </w:r>
    </w:p>
    <w:p w14:paraId="239DBEA3" w14:textId="213E5869" w:rsidR="007F1CFF" w:rsidRDefault="001A257B" w:rsidP="001A257B">
      <w:pPr>
        <w:pStyle w:val="Doc-text2"/>
        <w:numPr>
          <w:ilvl w:val="0"/>
          <w:numId w:val="27"/>
        </w:numPr>
      </w:pPr>
      <w:r>
        <w:t xml:space="preserve">Lenovo </w:t>
      </w:r>
      <w:r w:rsidR="005855B2">
        <w:t>thinks that Apple’s understanding is correct for autonomous transmission</w:t>
      </w:r>
      <w:r w:rsidR="00A839CD">
        <w:t xml:space="preserve">.  Apple explains that this also happens when there is no data too.  </w:t>
      </w:r>
      <w:r w:rsidR="00B8435F">
        <w:t>Nokia see some point now after the expla</w:t>
      </w:r>
      <w:r w:rsidR="007A6A42">
        <w:t xml:space="preserve">nation.  </w:t>
      </w:r>
    </w:p>
    <w:p w14:paraId="4C7159D3" w14:textId="2D648BC8" w:rsidR="002D46F0" w:rsidRDefault="005B1EB1" w:rsidP="001A257B">
      <w:pPr>
        <w:pStyle w:val="Doc-text2"/>
        <w:numPr>
          <w:ilvl w:val="0"/>
          <w:numId w:val="27"/>
        </w:numPr>
      </w:pPr>
      <w:r>
        <w:t xml:space="preserve">LG </w:t>
      </w:r>
      <w:r w:rsidR="00C648C6">
        <w:t xml:space="preserve">explains that there may be some contradiction between PHY and MAC, when MAC performs </w:t>
      </w:r>
      <w:proofErr w:type="gramStart"/>
      <w:r w:rsidR="00C648C6">
        <w:t>prioritization</w:t>
      </w:r>
      <w:proofErr w:type="gramEnd"/>
      <w:r w:rsidR="00C648C6">
        <w:t xml:space="preserve"> it should consider all scenarios </w:t>
      </w:r>
      <w:r w:rsidR="009F4C78">
        <w:t>of PHY prioritization</w:t>
      </w:r>
      <w:r w:rsidR="002D7721">
        <w:t xml:space="preserve"> and there is no problem</w:t>
      </w:r>
      <w:r w:rsidR="009F4C78">
        <w:t>.</w:t>
      </w:r>
      <w:r w:rsidR="002D7721">
        <w:t xml:space="preserve">  </w:t>
      </w:r>
      <w:r w:rsidR="002D46F0">
        <w:t>Samsung explains that this is the UCI only case.</w:t>
      </w:r>
      <w:r w:rsidR="0017076F">
        <w:t xml:space="preserve">  Apple explains t</w:t>
      </w:r>
      <w:r w:rsidR="0017076F" w:rsidRPr="0017076F">
        <w:t xml:space="preserve">his is a new </w:t>
      </w:r>
      <w:proofErr w:type="spellStart"/>
      <w:r w:rsidR="0017076F" w:rsidRPr="0017076F">
        <w:t>behavior</w:t>
      </w:r>
      <w:proofErr w:type="spellEnd"/>
      <w:r w:rsidR="0017076F" w:rsidRPr="0017076F">
        <w:t xml:space="preserve"> in R17, the PHY prioritization and LCH based prioritization are independent</w:t>
      </w:r>
    </w:p>
    <w:p w14:paraId="6FD266DF" w14:textId="10BAD20F" w:rsidR="00D4014A" w:rsidRDefault="002D46F0" w:rsidP="002D46F0">
      <w:pPr>
        <w:pStyle w:val="Doc-text2"/>
        <w:ind w:left="1259" w:firstLine="0"/>
      </w:pPr>
      <w:r>
        <w:t>=&gt;</w:t>
      </w:r>
      <w:r>
        <w:tab/>
      </w:r>
      <w:r w:rsidR="001712D7">
        <w:t xml:space="preserve">postponed to next meeting </w:t>
      </w:r>
    </w:p>
    <w:p w14:paraId="24D05889" w14:textId="136BAAD1" w:rsidR="00AC0098" w:rsidRDefault="00AC0098" w:rsidP="002D7721">
      <w:pPr>
        <w:pStyle w:val="Doc-text2"/>
        <w:ind w:left="1259" w:firstLine="0"/>
      </w:pPr>
    </w:p>
    <w:p w14:paraId="67D75D7D" w14:textId="77777777" w:rsidR="009B5925" w:rsidRDefault="009B5925" w:rsidP="009B5925">
      <w:pPr>
        <w:pStyle w:val="Doc-text2"/>
      </w:pPr>
    </w:p>
    <w:p w14:paraId="0248CFC0" w14:textId="14F65864" w:rsidR="00C031E6" w:rsidRDefault="00C031E6" w:rsidP="00C031E6">
      <w:pPr>
        <w:pStyle w:val="Doc-text2"/>
      </w:pPr>
      <w:r>
        <w:t xml:space="preserve">Proposal 5 (5/11). RAN2 to </w:t>
      </w:r>
      <w:proofErr w:type="gramStart"/>
      <w:r>
        <w:t>discuss:</w:t>
      </w:r>
      <w:proofErr w:type="gramEnd"/>
      <w:r>
        <w:t xml:space="preserve"> when the maximum allowed deferral time of HARQ feedback is reached, </w:t>
      </w:r>
      <w:proofErr w:type="spellStart"/>
      <w:r>
        <w:t>drx-RetransmissionTimerDL</w:t>
      </w:r>
      <w:proofErr w:type="spellEnd"/>
      <w:r>
        <w:t xml:space="preserve"> is started.</w:t>
      </w:r>
    </w:p>
    <w:p w14:paraId="64176292" w14:textId="0199E5C8" w:rsidR="003C359C" w:rsidRDefault="003C359C" w:rsidP="003C359C">
      <w:pPr>
        <w:pStyle w:val="Doc-text2"/>
        <w:numPr>
          <w:ilvl w:val="0"/>
          <w:numId w:val="27"/>
        </w:numPr>
      </w:pPr>
      <w:r>
        <w:t xml:space="preserve">Nokia points out that all network vendors prefer to start the timer.  </w:t>
      </w:r>
      <w:r w:rsidR="00840045">
        <w:t xml:space="preserve">Qualcomm thinks this is going to complicate the UE </w:t>
      </w:r>
      <w:proofErr w:type="spellStart"/>
      <w:r w:rsidR="00840045">
        <w:t>behavior</w:t>
      </w:r>
      <w:proofErr w:type="spellEnd"/>
      <w:r w:rsidR="00840045">
        <w:t xml:space="preserve">.  </w:t>
      </w:r>
      <w:r w:rsidR="00281CE5">
        <w:t xml:space="preserve">Oppo agrees with </w:t>
      </w:r>
      <w:r w:rsidR="00180233">
        <w:t>Qualcomm</w:t>
      </w:r>
      <w:r w:rsidR="00443261">
        <w:t>.  Samsung thinks that this doesn’t happen very often</w:t>
      </w:r>
      <w:r w:rsidR="00E076B6">
        <w:t xml:space="preserve">.  LG thinks that this is to send HARQ feedback, but intention is to send it as early as possible and why does the network need to wait until timer expires.  </w:t>
      </w:r>
      <w:r w:rsidR="003B4DF3">
        <w:t xml:space="preserve">Intel agrees with LG. </w:t>
      </w:r>
    </w:p>
    <w:p w14:paraId="0810DB56" w14:textId="40D5FE77" w:rsidR="00A26326" w:rsidRDefault="00F61B53" w:rsidP="003C359C">
      <w:pPr>
        <w:pStyle w:val="Doc-text2"/>
        <w:numPr>
          <w:ilvl w:val="0"/>
          <w:numId w:val="27"/>
        </w:numPr>
      </w:pPr>
      <w:r>
        <w:t xml:space="preserve">Ericsson thinks that the HARQ feedback may be dropped due to the TDD </w:t>
      </w:r>
      <w:proofErr w:type="gramStart"/>
      <w:r>
        <w:t>pattern</w:t>
      </w:r>
      <w:proofErr w:type="gramEnd"/>
      <w:r>
        <w:t xml:space="preserve"> so they want to send it as soon as possible</w:t>
      </w:r>
      <w:r w:rsidR="008C0172">
        <w:t>.  Minimal RRC parameter of deferral is 2 slots</w:t>
      </w:r>
      <w:r w:rsidR="007E5255">
        <w:t xml:space="preserve">.  And after 2 slots the network may want to schedule the </w:t>
      </w:r>
      <w:proofErr w:type="gramStart"/>
      <w:r w:rsidR="007E5255">
        <w:t>retransmission</w:t>
      </w:r>
      <w:proofErr w:type="gramEnd"/>
      <w:r w:rsidR="007E5255">
        <w:t xml:space="preserve"> so the intention is to ensure the UE is listening to the scheduling.  </w:t>
      </w:r>
    </w:p>
    <w:p w14:paraId="2DC19758" w14:textId="44C6D97E" w:rsidR="00AA0F36" w:rsidRDefault="00AA0F36" w:rsidP="003B4DF3">
      <w:pPr>
        <w:pStyle w:val="Doc-text2"/>
        <w:ind w:left="1259" w:firstLine="0"/>
      </w:pPr>
    </w:p>
    <w:p w14:paraId="3E56BC56" w14:textId="4D59CE7A" w:rsidR="00C031E6" w:rsidRPr="00D10C62" w:rsidRDefault="00C031E6" w:rsidP="00C031E6">
      <w:pPr>
        <w:pStyle w:val="Doc-text2"/>
        <w:rPr>
          <w:i/>
          <w:iCs/>
        </w:rPr>
      </w:pPr>
      <w:r w:rsidRPr="00D10C62">
        <w:rPr>
          <w:i/>
          <w:iCs/>
        </w:rPr>
        <w:t xml:space="preserve">Proposal 7. (compromise) “by configuration of </w:t>
      </w:r>
      <w:proofErr w:type="spellStart"/>
      <w:r w:rsidRPr="00D10C62">
        <w:rPr>
          <w:i/>
          <w:iCs/>
        </w:rPr>
        <w:t>simultaneousPUCCH</w:t>
      </w:r>
      <w:proofErr w:type="spellEnd"/>
      <w:r w:rsidRPr="00D10C62">
        <w:rPr>
          <w:i/>
          <w:iCs/>
        </w:rPr>
        <w:t xml:space="preserve">-PUSCH” is replaced by “by configuration of </w:t>
      </w:r>
      <w:proofErr w:type="spellStart"/>
      <w:r w:rsidRPr="00D10C62">
        <w:rPr>
          <w:i/>
          <w:iCs/>
        </w:rPr>
        <w:t>simultaneousPUCCH</w:t>
      </w:r>
      <w:proofErr w:type="spellEnd"/>
      <w:r w:rsidRPr="00D10C62">
        <w:rPr>
          <w:i/>
          <w:iCs/>
        </w:rPr>
        <w:t xml:space="preserve">-PUSCH or </w:t>
      </w:r>
      <w:proofErr w:type="spellStart"/>
      <w:r w:rsidRPr="00D10C62">
        <w:rPr>
          <w:i/>
          <w:iCs/>
        </w:rPr>
        <w:t>simultaneousPUCCH</w:t>
      </w:r>
      <w:proofErr w:type="spellEnd"/>
      <w:r w:rsidRPr="00D10C62">
        <w:rPr>
          <w:i/>
          <w:iCs/>
        </w:rPr>
        <w:t>-PUSCH-</w:t>
      </w:r>
      <w:proofErr w:type="spellStart"/>
      <w:r w:rsidRPr="00D10C62">
        <w:rPr>
          <w:i/>
          <w:iCs/>
        </w:rPr>
        <w:t>SecondaryPUCCHgroup</w:t>
      </w:r>
      <w:proofErr w:type="spellEnd"/>
      <w:r w:rsidRPr="00D10C62">
        <w:rPr>
          <w:i/>
          <w:iCs/>
        </w:rPr>
        <w:t>”</w:t>
      </w:r>
    </w:p>
    <w:p w14:paraId="095302E1" w14:textId="5227B934" w:rsidR="00D10C62" w:rsidRDefault="00D10C62" w:rsidP="00D10C62">
      <w:pPr>
        <w:pStyle w:val="Doc-text2"/>
        <w:numPr>
          <w:ilvl w:val="0"/>
          <w:numId w:val="27"/>
        </w:numPr>
      </w:pPr>
      <w:r>
        <w:t xml:space="preserve">CATT explains that this reduces the </w:t>
      </w:r>
      <w:proofErr w:type="gramStart"/>
      <w:r>
        <w:t>scope</w:t>
      </w:r>
      <w:proofErr w:type="gramEnd"/>
      <w:r>
        <w:t xml:space="preserve"> </w:t>
      </w:r>
      <w:r w:rsidR="007B5800">
        <w:t>and we take into account the possibility of SR and PUSCH, but intention was to reference to PHY specification to also cover when this happens to multiple PUSCH</w:t>
      </w:r>
      <w:r w:rsidR="00FB64BF">
        <w:t>.  Replace the text by “as specified in 38.213”</w:t>
      </w:r>
    </w:p>
    <w:p w14:paraId="58F8EE55" w14:textId="240940E7" w:rsidR="000B2631" w:rsidRDefault="000B2631" w:rsidP="00D10C62">
      <w:pPr>
        <w:pStyle w:val="Doc-text2"/>
        <w:numPr>
          <w:ilvl w:val="0"/>
          <w:numId w:val="27"/>
        </w:numPr>
      </w:pPr>
      <w:r>
        <w:t xml:space="preserve">Nokia thinks that it is better to describe directly in MAC spec.  </w:t>
      </w:r>
      <w:r w:rsidR="00714F11">
        <w:t xml:space="preserve">Apple also thinks it is clearer </w:t>
      </w:r>
      <w:r w:rsidR="00403D1B">
        <w:t>to specify.</w:t>
      </w:r>
    </w:p>
    <w:p w14:paraId="208402F1" w14:textId="675E893C" w:rsidR="00C031E6" w:rsidRDefault="00C031E6" w:rsidP="00C031E6">
      <w:pPr>
        <w:pStyle w:val="Doc-text2"/>
      </w:pPr>
      <w:r>
        <w:t xml:space="preserve">Proposal 10. (6/11), TP of </w:t>
      </w:r>
      <w:hyperlink r:id="rId33" w:history="1">
        <w:r w:rsidRPr="00401965">
          <w:rPr>
            <w:rStyle w:val="Hyperlink"/>
          </w:rPr>
          <w:t>R2-2205510</w:t>
        </w:r>
      </w:hyperlink>
      <w:r>
        <w:t xml:space="preserve"> is agreed as a baseline. Further refinement may be needed according to Proposal 1.</w:t>
      </w:r>
    </w:p>
    <w:p w14:paraId="1FE16E17" w14:textId="483448EC" w:rsidR="00C031E6" w:rsidRPr="00C031E6" w:rsidRDefault="00C031E6" w:rsidP="00C031E6">
      <w:pPr>
        <w:pStyle w:val="Doc-text2"/>
      </w:pPr>
      <w:r>
        <w:t xml:space="preserve">Proposal 11. (diverged view) TP of </w:t>
      </w:r>
      <w:hyperlink r:id="rId34" w:history="1">
        <w:r w:rsidRPr="00401965">
          <w:rPr>
            <w:rStyle w:val="Hyperlink"/>
          </w:rPr>
          <w:t>R2-2205710</w:t>
        </w:r>
      </w:hyperlink>
      <w:r>
        <w:t xml:space="preserve"> is not pursued.</w:t>
      </w:r>
    </w:p>
    <w:p w14:paraId="179BCA3A" w14:textId="77777777" w:rsidR="00335484" w:rsidRPr="00335484" w:rsidRDefault="00335484" w:rsidP="00335484">
      <w:pPr>
        <w:pStyle w:val="Doc-text2"/>
      </w:pPr>
    </w:p>
    <w:p w14:paraId="65F75E2D" w14:textId="60F13739" w:rsidR="00053A07" w:rsidRDefault="002E18E9" w:rsidP="00053A07">
      <w:pPr>
        <w:pStyle w:val="Doc-title"/>
      </w:pPr>
      <w:hyperlink r:id="rId35" w:history="1">
        <w:r w:rsidR="00053A07" w:rsidRPr="00401965">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6240F5E4" w:rsidR="00053A07" w:rsidRDefault="002E18E9" w:rsidP="00053A07">
      <w:pPr>
        <w:pStyle w:val="Doc-title"/>
      </w:pPr>
      <w:hyperlink r:id="rId36" w:history="1">
        <w:r w:rsidR="00053A07" w:rsidRPr="00401965">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217CAC36" w:rsidR="00053A07" w:rsidRDefault="002E18E9" w:rsidP="00053A07">
      <w:pPr>
        <w:pStyle w:val="Doc-title"/>
      </w:pPr>
      <w:hyperlink r:id="rId37" w:history="1">
        <w:r w:rsidR="00053A07" w:rsidRPr="00401965">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20FD01F4" w:rsidR="00053A07" w:rsidRDefault="002E18E9" w:rsidP="00053A07">
      <w:pPr>
        <w:pStyle w:val="Doc-title"/>
      </w:pPr>
      <w:hyperlink r:id="rId38" w:history="1">
        <w:r w:rsidR="00053A07" w:rsidRPr="00401965">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408B1FD5" w:rsidR="00053A07" w:rsidRDefault="002E18E9" w:rsidP="00053A07">
      <w:pPr>
        <w:pStyle w:val="Doc-title"/>
      </w:pPr>
      <w:hyperlink r:id="rId39" w:history="1">
        <w:r w:rsidR="00053A07" w:rsidRPr="00401965">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F2CF939" w:rsidR="00053A07" w:rsidRDefault="002E18E9" w:rsidP="00053A07">
      <w:pPr>
        <w:pStyle w:val="Doc-title"/>
      </w:pPr>
      <w:hyperlink r:id="rId40" w:history="1">
        <w:r w:rsidR="00053A07" w:rsidRPr="00401965">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227C3B16" w:rsidR="00053A07" w:rsidRDefault="002E18E9" w:rsidP="00053A07">
      <w:pPr>
        <w:pStyle w:val="Doc-title"/>
      </w:pPr>
      <w:hyperlink r:id="rId41" w:history="1">
        <w:r w:rsidR="00053A07" w:rsidRPr="00401965">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A46840B" w:rsidR="00053A07" w:rsidRDefault="002E18E9" w:rsidP="00053A07">
      <w:pPr>
        <w:pStyle w:val="Doc-title"/>
      </w:pPr>
      <w:hyperlink r:id="rId42" w:history="1">
        <w:r w:rsidR="00053A07" w:rsidRPr="00401965">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50F12E3" w:rsidR="00053A07" w:rsidRDefault="002E18E9" w:rsidP="00053A07">
      <w:pPr>
        <w:pStyle w:val="Doc-title"/>
      </w:pPr>
      <w:hyperlink r:id="rId43" w:history="1">
        <w:r w:rsidR="00053A07" w:rsidRPr="00401965">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6D580BEE" w:rsidR="00053A07" w:rsidRDefault="002E18E9" w:rsidP="00053A07">
      <w:pPr>
        <w:pStyle w:val="Doc-title"/>
      </w:pPr>
      <w:hyperlink r:id="rId44" w:history="1">
        <w:r w:rsidR="00053A07" w:rsidRPr="00401965">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2ACD90FB" w:rsidR="00053A07" w:rsidRDefault="002E18E9" w:rsidP="00053A07">
      <w:pPr>
        <w:pStyle w:val="Doc-title"/>
      </w:pPr>
      <w:hyperlink r:id="rId45" w:history="1">
        <w:r w:rsidR="00053A07" w:rsidRPr="00401965">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64A18F92" w:rsidR="00053A07" w:rsidRDefault="002E18E9" w:rsidP="00053A07">
      <w:pPr>
        <w:pStyle w:val="Doc-title"/>
      </w:pPr>
      <w:hyperlink r:id="rId46" w:history="1">
        <w:r w:rsidR="00053A07" w:rsidRPr="00401965">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7CF7ADCD" w:rsidR="00053A07" w:rsidRDefault="002E18E9" w:rsidP="00053A07">
      <w:pPr>
        <w:pStyle w:val="Doc-title"/>
      </w:pPr>
      <w:hyperlink r:id="rId47" w:history="1">
        <w:r w:rsidR="00053A07" w:rsidRPr="00401965">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8" w:history="1">
        <w:r w:rsidR="00053A07" w:rsidRPr="00401965">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4656E0C3" w:rsidR="00053A07" w:rsidRDefault="002E18E9" w:rsidP="00053A07">
      <w:pPr>
        <w:pStyle w:val="Doc-title"/>
      </w:pPr>
      <w:hyperlink r:id="rId49" w:history="1">
        <w:r w:rsidR="00053A07" w:rsidRPr="00401965">
          <w:rPr>
            <w:rStyle w:val="Hyperlink"/>
          </w:rPr>
          <w:t>R2-2204431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1A9EEFF5" w14:textId="480075D5" w:rsidR="00F536DA" w:rsidRDefault="00DE340B" w:rsidP="00F536DA">
      <w:pPr>
        <w:pStyle w:val="Doc-text2"/>
      </w:pPr>
      <w:r>
        <w:t>=&gt;</w:t>
      </w:r>
      <w:r>
        <w:tab/>
        <w:t>Noted</w:t>
      </w:r>
    </w:p>
    <w:p w14:paraId="54B551E8" w14:textId="77777777" w:rsidR="00DE340B" w:rsidRPr="00F536DA" w:rsidRDefault="00DE340B" w:rsidP="00F536DA">
      <w:pPr>
        <w:pStyle w:val="Doc-text2"/>
      </w:pPr>
    </w:p>
    <w:p w14:paraId="324D6D59" w14:textId="5E621BA9" w:rsidR="00053A07" w:rsidRDefault="002E18E9" w:rsidP="00053A07">
      <w:pPr>
        <w:pStyle w:val="Doc-title"/>
      </w:pPr>
      <w:hyperlink r:id="rId50" w:history="1">
        <w:r w:rsidR="00053A07" w:rsidRPr="00401965">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5BB08DC9" w14:textId="4DFCD1BA" w:rsidR="00DE340B" w:rsidRDefault="00DE340B" w:rsidP="00DE340B">
      <w:pPr>
        <w:pStyle w:val="Doc-text2"/>
      </w:pPr>
      <w:r>
        <w:t>=&gt;</w:t>
      </w:r>
      <w:r>
        <w:tab/>
        <w:t xml:space="preserve">Noted </w:t>
      </w:r>
    </w:p>
    <w:p w14:paraId="77069BEB" w14:textId="77777777" w:rsidR="00DE340B" w:rsidRPr="00DE340B" w:rsidRDefault="00DE340B" w:rsidP="00DE340B">
      <w:pPr>
        <w:pStyle w:val="Doc-text2"/>
      </w:pPr>
    </w:p>
    <w:p w14:paraId="3D052E7E" w14:textId="26D7964E" w:rsidR="00053A07" w:rsidRDefault="002E18E9" w:rsidP="00053A07">
      <w:pPr>
        <w:pStyle w:val="Doc-title"/>
      </w:pPr>
      <w:hyperlink r:id="rId51" w:history="1">
        <w:r w:rsidR="00053A07" w:rsidRPr="00401965">
          <w:rPr>
            <w:rStyle w:val="Hyperlink"/>
          </w:rPr>
          <w:t>R2-2204455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6AE4AC23" w14:textId="21DCF8D7" w:rsidR="004F5208" w:rsidRPr="004F5208" w:rsidRDefault="004F5208" w:rsidP="004F5208">
      <w:pPr>
        <w:pStyle w:val="Doc-text2"/>
      </w:pPr>
      <w:r>
        <w:t>-</w:t>
      </w:r>
      <w:r>
        <w:tab/>
        <w:t>Treated last meeting and given that RAN2 agreed to DCCH solution there is no impact SA3</w:t>
      </w:r>
      <w:r w:rsidR="00BE44ED">
        <w:t xml:space="preserve"> and no need for </w:t>
      </w:r>
      <w:proofErr w:type="gramStart"/>
      <w:r w:rsidR="00BE44ED">
        <w:t>reply</w:t>
      </w:r>
      <w:proofErr w:type="gramEnd"/>
      <w:r w:rsidR="00BE44ED">
        <w:t xml:space="preserve"> LS</w:t>
      </w:r>
    </w:p>
    <w:p w14:paraId="046E0EB0" w14:textId="69824411" w:rsidR="00253B77" w:rsidRDefault="00253B77" w:rsidP="00253B77">
      <w:pPr>
        <w:pStyle w:val="Doc-text2"/>
      </w:pPr>
      <w:r>
        <w:t>=&gt;</w:t>
      </w:r>
      <w:r>
        <w:tab/>
        <w:t>Noted</w:t>
      </w:r>
    </w:p>
    <w:p w14:paraId="457A29AD" w14:textId="77777777" w:rsidR="00253B77" w:rsidRPr="00253B77" w:rsidRDefault="00253B77" w:rsidP="00253B77">
      <w:pPr>
        <w:pStyle w:val="Doc-text2"/>
      </w:pPr>
    </w:p>
    <w:p w14:paraId="3AF59461" w14:textId="40282F3F" w:rsidR="00053A07" w:rsidRDefault="002E18E9" w:rsidP="00053A07">
      <w:pPr>
        <w:pStyle w:val="Doc-title"/>
      </w:pPr>
      <w:hyperlink r:id="rId52" w:history="1">
        <w:r w:rsidR="00053A07" w:rsidRPr="00401965">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5BAE1870" w14:textId="6C2242CC" w:rsidR="00EA0B60" w:rsidRDefault="00EA0B60" w:rsidP="001308E8">
      <w:pPr>
        <w:pStyle w:val="Doc-text2"/>
      </w:pPr>
      <w:r>
        <w:t>-</w:t>
      </w:r>
      <w:r>
        <w:tab/>
        <w:t>Nokia thinks there is no need to send the LS at this point</w:t>
      </w:r>
    </w:p>
    <w:p w14:paraId="7B23A0E3" w14:textId="26DE7AB0" w:rsidR="001308E8" w:rsidRPr="001308E8" w:rsidRDefault="00EA0B60" w:rsidP="001308E8">
      <w:pPr>
        <w:pStyle w:val="Doc-text2"/>
      </w:pPr>
      <w:r>
        <w:t xml:space="preserve">[CB </w:t>
      </w:r>
      <w:r w:rsidR="003E597B">
        <w:t>based on other agreements</w:t>
      </w:r>
      <w:r>
        <w:t>]</w:t>
      </w:r>
    </w:p>
    <w:p w14:paraId="0550BBD4" w14:textId="77777777" w:rsidR="00253B77" w:rsidRPr="00253B77" w:rsidRDefault="00253B77" w:rsidP="00253B77">
      <w:pPr>
        <w:pStyle w:val="Doc-text2"/>
      </w:pPr>
    </w:p>
    <w:p w14:paraId="0B9CF679" w14:textId="3B1F10CF" w:rsidR="00053A07" w:rsidRDefault="002E18E9" w:rsidP="00053A07">
      <w:pPr>
        <w:pStyle w:val="Doc-title"/>
      </w:pPr>
      <w:hyperlink r:id="rId53" w:history="1">
        <w:r w:rsidR="00053A07" w:rsidRPr="00401965">
          <w:rPr>
            <w:rStyle w:val="Hyperlink"/>
          </w:rPr>
          <w:t>R2-2205834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30599135" w14:textId="756278D2" w:rsidR="00C43BE2" w:rsidRDefault="00C43BE2" w:rsidP="00C43BE2">
      <w:pPr>
        <w:pStyle w:val="Doc-text2"/>
      </w:pPr>
      <w:r>
        <w:t>=&gt;</w:t>
      </w:r>
      <w:r>
        <w:tab/>
        <w:t xml:space="preserve">The changes are </w:t>
      </w:r>
      <w:proofErr w:type="spellStart"/>
      <w:r>
        <w:t>agreable</w:t>
      </w:r>
      <w:proofErr w:type="spellEnd"/>
      <w:r>
        <w:t xml:space="preserve"> </w:t>
      </w:r>
    </w:p>
    <w:p w14:paraId="5DC1FD75" w14:textId="1ADEC665" w:rsidR="00C43BE2" w:rsidRPr="00C43BE2" w:rsidRDefault="00C43BE2" w:rsidP="00C43BE2">
      <w:pPr>
        <w:pStyle w:val="Doc-text2"/>
      </w:pPr>
      <w:r>
        <w:t>=&gt;</w:t>
      </w:r>
      <w:r>
        <w:tab/>
        <w:t xml:space="preserve">Wait for other agreements and continue by email </w:t>
      </w:r>
    </w:p>
    <w:p w14:paraId="09B9BBA4" w14:textId="393A254E" w:rsidR="00821ED8" w:rsidRDefault="00821ED8" w:rsidP="00821ED8">
      <w:pPr>
        <w:pStyle w:val="Doc-text2"/>
        <w:ind w:left="0" w:firstLine="0"/>
      </w:pPr>
    </w:p>
    <w:p w14:paraId="06B6060B" w14:textId="488A8C4F" w:rsidR="00821ED8" w:rsidRDefault="00821ED8" w:rsidP="00821ED8">
      <w:pPr>
        <w:pStyle w:val="Doc-text2"/>
        <w:ind w:left="0" w:firstLine="0"/>
      </w:pPr>
      <w:r w:rsidRPr="00821ED8">
        <w:t>R2-2206475</w:t>
      </w:r>
      <w:r>
        <w:tab/>
        <w:t xml:space="preserve">LS from RAN1 </w:t>
      </w:r>
    </w:p>
    <w:p w14:paraId="0635A09F" w14:textId="4991C4CD" w:rsidR="00441899" w:rsidRDefault="00441899" w:rsidP="00441899">
      <w:pPr>
        <w:pStyle w:val="Doc-text2"/>
      </w:pPr>
      <w:r>
        <w:t>=&gt;</w:t>
      </w:r>
      <w:r>
        <w:tab/>
        <w:t>Noted and will be updated in specs</w:t>
      </w:r>
    </w:p>
    <w:p w14:paraId="7837B839" w14:textId="77777777" w:rsidR="00441899" w:rsidRPr="00441899" w:rsidRDefault="00441899" w:rsidP="00441899">
      <w:pPr>
        <w:pStyle w:val="Doc-text2"/>
        <w:ind w:left="0" w:firstLine="0"/>
      </w:pPr>
    </w:p>
    <w:p w14:paraId="00F1801F" w14:textId="4BCCC4F5" w:rsidR="00664531" w:rsidRDefault="00664531" w:rsidP="00821ED8">
      <w:pPr>
        <w:pStyle w:val="Doc-text2"/>
        <w:ind w:left="0" w:firstLine="0"/>
      </w:pPr>
    </w:p>
    <w:p w14:paraId="5A0EC53D" w14:textId="214F680C" w:rsidR="00441899" w:rsidRPr="00441899" w:rsidRDefault="00664531" w:rsidP="0083554A">
      <w:pPr>
        <w:pStyle w:val="Doc-text2"/>
        <w:ind w:left="0" w:firstLine="0"/>
      </w:pPr>
      <w:r w:rsidRPr="00821ED8">
        <w:t>R2-22064</w:t>
      </w:r>
      <w:r>
        <w:t>97</w:t>
      </w:r>
      <w:r w:rsidR="00441899">
        <w:tab/>
      </w:r>
      <w:r w:rsidR="00441899">
        <w:t>LS from RAN</w:t>
      </w:r>
      <w:r w:rsidR="00441899">
        <w:t>3</w:t>
      </w:r>
    </w:p>
    <w:p w14:paraId="696F8066" w14:textId="70793FA3" w:rsidR="00441899" w:rsidRPr="00441899" w:rsidRDefault="00441899" w:rsidP="00441899">
      <w:pPr>
        <w:pStyle w:val="Doc-text2"/>
      </w:pPr>
      <w:r>
        <w:t>=&gt;</w:t>
      </w:r>
      <w:r>
        <w:tab/>
        <w:t xml:space="preserve">Noted </w:t>
      </w:r>
    </w:p>
    <w:p w14:paraId="0A1D74CA" w14:textId="77777777" w:rsidR="00441899" w:rsidRPr="00053A07" w:rsidRDefault="00441899" w:rsidP="00821ED8">
      <w:pPr>
        <w:pStyle w:val="Doc-text2"/>
        <w:ind w:left="0" w:firstLine="0"/>
      </w:pP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619C1D5" w:rsidR="00974B1E" w:rsidRDefault="002E18E9" w:rsidP="00974B1E">
      <w:pPr>
        <w:pStyle w:val="Doc-title"/>
      </w:pPr>
      <w:hyperlink r:id="rId54" w:history="1">
        <w:r w:rsidR="00974B1E" w:rsidRPr="00401965">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7B11E792" w:rsidR="00974B1E" w:rsidRDefault="002E18E9" w:rsidP="00974B1E">
      <w:pPr>
        <w:pStyle w:val="Doc-title"/>
      </w:pPr>
      <w:hyperlink r:id="rId55" w:history="1">
        <w:r w:rsidR="00974B1E" w:rsidRPr="00401965">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6296C133" w14:textId="61F0DFE1" w:rsidR="00E01B87" w:rsidRDefault="00E01B87" w:rsidP="00E01B87">
      <w:pPr>
        <w:pStyle w:val="Doc-text2"/>
      </w:pPr>
      <w:r>
        <w:t>Proposals need further discussion</w:t>
      </w:r>
    </w:p>
    <w:p w14:paraId="02A0290F" w14:textId="77777777" w:rsidR="00C41B79" w:rsidRDefault="00C41B79" w:rsidP="00C41B79">
      <w:pPr>
        <w:pStyle w:val="Doc-text2"/>
      </w:pPr>
      <w:r>
        <w:t xml:space="preserve">Proposal14: UE doesn’t need to update </w:t>
      </w:r>
      <w:proofErr w:type="spellStart"/>
      <w:r>
        <w:t>Bj</w:t>
      </w:r>
      <w:proofErr w:type="spellEnd"/>
      <w:r>
        <w:t xml:space="preserve"> once being released to RRC_INACTIVE and no change is needed for SDT. (18/20 support it)</w:t>
      </w:r>
    </w:p>
    <w:p w14:paraId="5553DAEC" w14:textId="6AEFC226" w:rsidR="00C41B79" w:rsidRDefault="00C41B79" w:rsidP="00C41B79">
      <w:pPr>
        <w:pStyle w:val="Doc-text2"/>
        <w:numPr>
          <w:ilvl w:val="0"/>
          <w:numId w:val="27"/>
        </w:numPr>
      </w:pPr>
      <w:r>
        <w:t>Lenovo would like to check whether “no change is correct”</w:t>
      </w:r>
      <w:r w:rsidR="00910E3D">
        <w:t xml:space="preserve">.  Intel doesn’t think that there is a need a change.  </w:t>
      </w:r>
    </w:p>
    <w:p w14:paraId="70C9A3DC" w14:textId="77777777" w:rsidR="00C41B79" w:rsidRDefault="00C41B79" w:rsidP="00E01B87">
      <w:pPr>
        <w:pStyle w:val="Doc-text2"/>
      </w:pPr>
    </w:p>
    <w:p w14:paraId="6AE2FABA" w14:textId="0B763241" w:rsidR="00897052" w:rsidRDefault="00897052" w:rsidP="00E01B87">
      <w:pPr>
        <w:pStyle w:val="Doc-text2"/>
      </w:pPr>
      <w:r>
        <w:t>Proposal2: MAC spec should cite a reference to R4 spec for the validity of RSRP and take it as a condition for TA-validation.</w:t>
      </w:r>
    </w:p>
    <w:p w14:paraId="50729CA9" w14:textId="4DDC7FFA" w:rsidR="00897052" w:rsidRDefault="00897052" w:rsidP="00897052">
      <w:pPr>
        <w:pStyle w:val="Doc-text2"/>
        <w:numPr>
          <w:ilvl w:val="0"/>
          <w:numId w:val="27"/>
        </w:numPr>
      </w:pPr>
      <w:r>
        <w:t xml:space="preserve">LG thinks that we should wait for RAN4.  Huawei thinks that we need to check RAN4 spec </w:t>
      </w:r>
      <w:proofErr w:type="gramStart"/>
      <w:r>
        <w:t>anyways</w:t>
      </w:r>
      <w:proofErr w:type="gramEnd"/>
      <w:r>
        <w:t xml:space="preserve"> so we don’t need to repeat.  </w:t>
      </w:r>
    </w:p>
    <w:p w14:paraId="0B223E9F" w14:textId="77777777" w:rsidR="00821ED8" w:rsidRDefault="00821ED8" w:rsidP="00EC2517">
      <w:pPr>
        <w:pStyle w:val="Doc-text2"/>
      </w:pPr>
    </w:p>
    <w:p w14:paraId="7F12D419" w14:textId="19A33A5E" w:rsidR="007E3727" w:rsidRDefault="007E3727" w:rsidP="007E3727">
      <w:pPr>
        <w:pStyle w:val="Doc-text2"/>
      </w:pPr>
      <w:r>
        <w:t xml:space="preserve">[flagged]Proposal17: A CG PUSCH occasion which collides with a PRACH or a </w:t>
      </w:r>
      <w:proofErr w:type="spellStart"/>
      <w:r>
        <w:t>MsgA</w:t>
      </w:r>
      <w:proofErr w:type="spellEnd"/>
      <w:r>
        <w:t xml:space="preserve"> PUSCH occasion should not be used, but the current spec already covers this, hence no change is needed. (18/20 support it)</w:t>
      </w:r>
    </w:p>
    <w:p w14:paraId="2602D688" w14:textId="756C827E" w:rsidR="002560BA" w:rsidRDefault="002560BA" w:rsidP="002560BA">
      <w:pPr>
        <w:pStyle w:val="Doc-text2"/>
        <w:numPr>
          <w:ilvl w:val="0"/>
          <w:numId w:val="27"/>
        </w:numPr>
      </w:pPr>
      <w:r>
        <w:t xml:space="preserve">Apple would like to align with RAN1 – there is no consensus on this.  </w:t>
      </w:r>
      <w:r w:rsidR="00164C8F">
        <w:t>Huawei explains that RAN1 has already made a conclusion</w:t>
      </w:r>
      <w:r w:rsidR="00A60E1E">
        <w:t xml:space="preserve"> on this.  Ericsson explains that PRACH is agreed but not </w:t>
      </w:r>
      <w:proofErr w:type="spellStart"/>
      <w:r w:rsidR="00A60E1E">
        <w:t>msgA</w:t>
      </w:r>
      <w:proofErr w:type="spellEnd"/>
      <w:r w:rsidR="00A60E1E">
        <w:t xml:space="preserve"> and the impact is the same to us so we can agree to this here.  </w:t>
      </w:r>
    </w:p>
    <w:p w14:paraId="2BF33374" w14:textId="77777777" w:rsidR="007E3727" w:rsidRDefault="007E3727" w:rsidP="00E01B87">
      <w:pPr>
        <w:pStyle w:val="Doc-text2"/>
      </w:pPr>
    </w:p>
    <w:p w14:paraId="4C7EA1F6" w14:textId="2A58A5DA" w:rsidR="00E01B87" w:rsidRDefault="00E01B87" w:rsidP="00E01B87">
      <w:pPr>
        <w:pStyle w:val="Doc-text2"/>
        <w:rPr>
          <w:i/>
          <w:iCs/>
        </w:rPr>
      </w:pPr>
      <w:r w:rsidRPr="00086F0C">
        <w:rPr>
          <w:i/>
          <w:iCs/>
        </w:rPr>
        <w:t>Proposal1: RAN2 to discuss whether to capture the following pathloss reference derivation procedure in the MAC spec: (8/20 support to capture it)</w:t>
      </w:r>
    </w:p>
    <w:p w14:paraId="0A2992E3" w14:textId="37FA4843" w:rsidR="00233479" w:rsidRDefault="005C7328" w:rsidP="00555180">
      <w:pPr>
        <w:pStyle w:val="Doc-text2"/>
        <w:numPr>
          <w:ilvl w:val="0"/>
          <w:numId w:val="27"/>
        </w:numPr>
      </w:pPr>
      <w:r>
        <w:t xml:space="preserve">LG explains this issue </w:t>
      </w:r>
      <w:r w:rsidR="00DD3F13">
        <w:t>was discussed several times and that’s why we sent an LS to R4 so there is nothing to do now.</w:t>
      </w:r>
      <w:r w:rsidR="00233479">
        <w:t xml:space="preserve">  Huawei explains that R4 will not specify how it is derived but just requirements. </w:t>
      </w:r>
      <w:r w:rsidR="00F82E71">
        <w:t xml:space="preserve"> ZTE understood that there is something already reading in R4.  </w:t>
      </w:r>
    </w:p>
    <w:p w14:paraId="0A022BB0" w14:textId="14EA6BE6" w:rsidR="00DD3F13" w:rsidRDefault="00233479" w:rsidP="00233479">
      <w:pPr>
        <w:pStyle w:val="Doc-text2"/>
        <w:ind w:left="1259" w:firstLine="0"/>
      </w:pPr>
      <w:r>
        <w:t>=&gt;</w:t>
      </w:r>
      <w:r>
        <w:tab/>
      </w:r>
      <w:r w:rsidR="00DD3F13">
        <w:t xml:space="preserve">Nothing will be specified </w:t>
      </w:r>
      <w:r w:rsidR="00555180">
        <w:t>for now</w:t>
      </w:r>
    </w:p>
    <w:p w14:paraId="57267A7E" w14:textId="77777777" w:rsidR="00DD3F13" w:rsidRPr="00E03B49" w:rsidRDefault="00DD3F13" w:rsidP="00DD3F13">
      <w:pPr>
        <w:pStyle w:val="Doc-text2"/>
        <w:ind w:left="1619" w:firstLine="0"/>
      </w:pPr>
    </w:p>
    <w:p w14:paraId="31182B71" w14:textId="77777777" w:rsidR="00E01B87" w:rsidRPr="00086F0C" w:rsidRDefault="00E01B87" w:rsidP="00E01B87">
      <w:pPr>
        <w:pStyle w:val="Doc-text2"/>
        <w:rPr>
          <w:i/>
          <w:iCs/>
        </w:rPr>
      </w:pPr>
      <w:r w:rsidRPr="00086F0C">
        <w:rPr>
          <w:i/>
          <w:iCs/>
        </w:rPr>
        <w:t>Proposal3: R2 to further discuss:</w:t>
      </w:r>
    </w:p>
    <w:p w14:paraId="07475610" w14:textId="4D4D235B" w:rsidR="00E01B87" w:rsidRDefault="00E01B87" w:rsidP="00456A18">
      <w:pPr>
        <w:pStyle w:val="Doc-text2"/>
        <w:numPr>
          <w:ilvl w:val="0"/>
          <w:numId w:val="37"/>
        </w:numPr>
        <w:rPr>
          <w:i/>
          <w:iCs/>
        </w:rPr>
      </w:pPr>
      <w:r w:rsidRPr="00086F0C">
        <w:rPr>
          <w:i/>
          <w:iCs/>
        </w:rPr>
        <w:t xml:space="preserve">UE should derive and store the RSRP for pathloss reference when </w:t>
      </w:r>
      <w:proofErr w:type="spellStart"/>
      <w:r w:rsidRPr="00086F0C">
        <w:rPr>
          <w:i/>
          <w:iCs/>
        </w:rPr>
        <w:t>measObject</w:t>
      </w:r>
      <w:proofErr w:type="spellEnd"/>
      <w:r w:rsidRPr="00086F0C">
        <w:rPr>
          <w:i/>
          <w:iCs/>
        </w:rPr>
        <w:t xml:space="preserve"> is configured for the </w:t>
      </w:r>
      <w:proofErr w:type="spellStart"/>
      <w:r w:rsidRPr="00086F0C">
        <w:rPr>
          <w:i/>
          <w:iCs/>
        </w:rPr>
        <w:t>servingCell</w:t>
      </w:r>
      <w:proofErr w:type="spellEnd"/>
      <w:r w:rsidRPr="00086F0C">
        <w:rPr>
          <w:i/>
          <w:iCs/>
        </w:rPr>
        <w:t xml:space="preserve"> when the UE moves from RRC_CONNECTED to RRC_INACTIVE receiving CG-SDT configuration, even if the UE chooses RA-SDT. (In this way, no spec change is required) (8/20 supports it)</w:t>
      </w:r>
    </w:p>
    <w:p w14:paraId="4A7620F4" w14:textId="3D83571D" w:rsidR="0085617A" w:rsidRPr="00456A18" w:rsidRDefault="00456A18" w:rsidP="0085617A">
      <w:pPr>
        <w:pStyle w:val="Doc-text2"/>
        <w:ind w:left="1259" w:firstLine="0"/>
      </w:pPr>
      <w:r>
        <w:t>-</w:t>
      </w:r>
      <w:r>
        <w:tab/>
        <w:t xml:space="preserve">LG explains that the majority view is that we should remove </w:t>
      </w:r>
      <w:proofErr w:type="spellStart"/>
      <w:r>
        <w:t>measObject</w:t>
      </w:r>
      <w:proofErr w:type="spellEnd"/>
      <w:r>
        <w:t>.</w:t>
      </w:r>
      <w:r w:rsidR="00E2380F">
        <w:t xml:space="preserve"> </w:t>
      </w:r>
      <w:r>
        <w:t xml:space="preserve">  </w:t>
      </w:r>
    </w:p>
    <w:p w14:paraId="56BD4647" w14:textId="548C02D1" w:rsidR="00E01B87" w:rsidRDefault="00E01B87" w:rsidP="00E01B87">
      <w:pPr>
        <w:pStyle w:val="Doc-text2"/>
        <w:rPr>
          <w:i/>
          <w:iCs/>
        </w:rPr>
      </w:pPr>
      <w:r w:rsidRPr="00086F0C">
        <w:rPr>
          <w:i/>
          <w:iCs/>
        </w:rPr>
        <w:t>(b)</w:t>
      </w:r>
      <w:r w:rsidRPr="00086F0C">
        <w:rPr>
          <w:i/>
          <w:iCs/>
        </w:rPr>
        <w:tab/>
        <w:t>The pathloss reference for CG-SDT can be updated by any TAC received when CG-SDT is configured, even for the TAC received during RA-SDT procedure. (5/20 supports it)</w:t>
      </w:r>
    </w:p>
    <w:p w14:paraId="1A54FC8C" w14:textId="51977DB1" w:rsidR="00691975" w:rsidRDefault="00691975" w:rsidP="00E01B87">
      <w:pPr>
        <w:pStyle w:val="Doc-text2"/>
      </w:pPr>
      <w:r w:rsidRPr="00691975">
        <w:t>=&gt;</w:t>
      </w:r>
      <w:r w:rsidRPr="00691975">
        <w:tab/>
        <w:t>Not support it</w:t>
      </w:r>
    </w:p>
    <w:p w14:paraId="3BBDC9BD" w14:textId="77777777" w:rsidR="00691975" w:rsidRPr="00691975" w:rsidRDefault="00691975" w:rsidP="00E01B87">
      <w:pPr>
        <w:pStyle w:val="Doc-text2"/>
      </w:pPr>
    </w:p>
    <w:p w14:paraId="363E00EA" w14:textId="77777777" w:rsidR="00E01B87" w:rsidRPr="00086F0C" w:rsidRDefault="00E01B87" w:rsidP="00E01B87">
      <w:pPr>
        <w:pStyle w:val="Doc-text2"/>
        <w:rPr>
          <w:i/>
          <w:iCs/>
        </w:rPr>
      </w:pPr>
      <w:r w:rsidRPr="00086F0C">
        <w:rPr>
          <w:i/>
          <w:iCs/>
        </w:rPr>
        <w:t>Proposal5: The BWP procedures for REDCAP UE is captured in the MAC spec for both CG-SDT and RA-SDT (11/20 support it)</w:t>
      </w:r>
    </w:p>
    <w:p w14:paraId="1BE73E40" w14:textId="2DA0C535" w:rsidR="003C377C" w:rsidRDefault="00E01B87" w:rsidP="003C377C">
      <w:pPr>
        <w:pStyle w:val="Doc-text2"/>
        <w:rPr>
          <w:i/>
          <w:iCs/>
        </w:rPr>
      </w:pPr>
      <w:r w:rsidRPr="00086F0C">
        <w:rPr>
          <w:i/>
          <w:iCs/>
        </w:rPr>
        <w:t>Proposal7a: Leave the procedure text for SSB selection for CG-SDT to the MAC CR email discussion.</w:t>
      </w:r>
    </w:p>
    <w:p w14:paraId="0BBA453E" w14:textId="07974472" w:rsidR="006D6541" w:rsidRDefault="00364148" w:rsidP="006D6541">
      <w:pPr>
        <w:pStyle w:val="Doc-text2"/>
      </w:pPr>
      <w:r>
        <w:t>-</w:t>
      </w:r>
      <w:r>
        <w:tab/>
        <w:t>Nokia has a TP and Intel is ok with Nokia TP.  Nokia explains that there is a problem with second bullet as there is an ‘or’</w:t>
      </w:r>
    </w:p>
    <w:p w14:paraId="512982C5" w14:textId="5FD6C314" w:rsidR="000F2B30" w:rsidRPr="00364148" w:rsidRDefault="000F2B30" w:rsidP="006D6541">
      <w:pPr>
        <w:pStyle w:val="Doc-text2"/>
      </w:pPr>
      <w:r>
        <w:t>=&gt;</w:t>
      </w:r>
      <w:r>
        <w:tab/>
        <w:t>Nokia’s TP is used as a baseline and continue reviewing offline</w:t>
      </w:r>
    </w:p>
    <w:p w14:paraId="322FD5D3" w14:textId="77777777" w:rsidR="003C377C" w:rsidRPr="00360686" w:rsidRDefault="003C377C" w:rsidP="003C377C">
      <w:pPr>
        <w:pStyle w:val="Doc-title"/>
        <w:rPr>
          <w:b/>
          <w:bCs/>
        </w:rPr>
      </w:pPr>
    </w:p>
    <w:p w14:paraId="702ADB36" w14:textId="77777777" w:rsidR="003C377C" w:rsidRPr="00360686" w:rsidRDefault="003C377C" w:rsidP="003C377C">
      <w:pPr>
        <w:pStyle w:val="Doc-text2"/>
        <w:pBdr>
          <w:top w:val="single" w:sz="4" w:space="1" w:color="auto"/>
          <w:left w:val="single" w:sz="4" w:space="4" w:color="auto"/>
          <w:bottom w:val="single" w:sz="4" w:space="1" w:color="auto"/>
          <w:right w:val="single" w:sz="4" w:space="4" w:color="auto"/>
        </w:pBdr>
        <w:rPr>
          <w:b/>
          <w:bCs/>
        </w:rPr>
      </w:pPr>
      <w:r w:rsidRPr="00360686">
        <w:rPr>
          <w:b/>
          <w:bCs/>
        </w:rPr>
        <w:t>Agreements</w:t>
      </w:r>
    </w:p>
    <w:p w14:paraId="3728A579"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MAC spec should cite a reference to R4 spec for the validity of RSRP and take it as a condition for TA-validation (review MAC spec). No spec duplication between RAN2 and RAN4.  </w:t>
      </w:r>
    </w:p>
    <w:p w14:paraId="2D60DA5D"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Stop CGT for the HARQ process corresponding to initial CG-SDT when DL acknowledgement is received. </w:t>
      </w:r>
    </w:p>
    <w:p w14:paraId="77A5FF98"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RA procedure can be only initiated during subsequent SDT phase after the NW has received the CCCH message during CG-SDT. </w:t>
      </w:r>
    </w:p>
    <w:p w14:paraId="364B53F2"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PDCCH monitoring for CG-SDT and RA-SDT should be explicitly captured in the MAC spec. </w:t>
      </w:r>
    </w:p>
    <w:p w14:paraId="02E029C8"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CG resource cannot be used for </w:t>
      </w:r>
      <w:proofErr w:type="spellStart"/>
      <w:r>
        <w:t>RRCResumeRequest</w:t>
      </w:r>
      <w:proofErr w:type="spellEnd"/>
      <w:r>
        <w:t xml:space="preserve"> transmission for RNAU purpose if there is not ongoing SDT. (19/20 support it)</w:t>
      </w:r>
    </w:p>
    <w:p w14:paraId="6CAFA057"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Do not support </w:t>
      </w:r>
      <w:proofErr w:type="spellStart"/>
      <w:r>
        <w:t>support</w:t>
      </w:r>
      <w:proofErr w:type="spellEnd"/>
      <w:r>
        <w:t xml:space="preserve"> </w:t>
      </w:r>
      <w:proofErr w:type="spellStart"/>
      <w:r>
        <w:t>uci-onPUSCH</w:t>
      </w:r>
      <w:proofErr w:type="spellEnd"/>
      <w:r>
        <w:t xml:space="preserve"> for SDT. Inform RAN1 this and any other agreements.</w:t>
      </w:r>
    </w:p>
    <w:p w14:paraId="28A71CC6"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lastRenderedPageBreak/>
        <w:t xml:space="preserve">R2 confirms on the following. </w:t>
      </w:r>
      <w:proofErr w:type="gramStart"/>
      <w:r>
        <w:t>But,</w:t>
      </w:r>
      <w:proofErr w:type="gramEnd"/>
      <w:r>
        <w:t xml:space="preserve"> No change is required (20/20)</w:t>
      </w:r>
    </w:p>
    <w:p w14:paraId="2E07A961" w14:textId="77777777" w:rsidR="003C377C" w:rsidRDefault="003C377C" w:rsidP="003C377C">
      <w:pPr>
        <w:pStyle w:val="Doc-text2"/>
        <w:pBdr>
          <w:top w:val="single" w:sz="4" w:space="1" w:color="auto"/>
          <w:left w:val="single" w:sz="4" w:space="4" w:color="auto"/>
          <w:bottom w:val="single" w:sz="4" w:space="1" w:color="auto"/>
          <w:right w:val="single" w:sz="4" w:space="4" w:color="auto"/>
        </w:pBdr>
        <w:ind w:left="1619" w:firstLine="0"/>
      </w:pPr>
      <w:r>
        <w:t></w:t>
      </w:r>
      <w:r>
        <w:tab/>
        <w:t>When CG-SDT-TAT expires while the UE has not received ack for the initial CG-SDT, UE shall trigger SDT failure and go to RRC_IDLE</w:t>
      </w:r>
    </w:p>
    <w:p w14:paraId="76F9B2B8" w14:textId="77777777" w:rsidR="003C377C" w:rsidRDefault="003C377C" w:rsidP="003C377C">
      <w:pPr>
        <w:pStyle w:val="Doc-text2"/>
        <w:pBdr>
          <w:top w:val="single" w:sz="4" w:space="1" w:color="auto"/>
          <w:left w:val="single" w:sz="4" w:space="4" w:color="auto"/>
          <w:bottom w:val="single" w:sz="4" w:space="1" w:color="auto"/>
          <w:right w:val="single" w:sz="4" w:space="4" w:color="auto"/>
        </w:pBdr>
        <w:ind w:left="1619" w:firstLine="0"/>
      </w:pPr>
      <w:r>
        <w:t></w:t>
      </w:r>
      <w:r>
        <w:tab/>
        <w:t>If cg-SDT-</w:t>
      </w:r>
      <w:proofErr w:type="spellStart"/>
      <w:r>
        <w:t>TimeAlignmentTimer</w:t>
      </w:r>
      <w:proofErr w:type="spellEnd"/>
      <w:r>
        <w:t xml:space="preserve"> expires while the CG-SDT procedure is ongoing and the confirmation of the first uplink transmission has been received successfully, UE should not perform any uplink transmission on CG resource except RACH procedure.</w:t>
      </w:r>
    </w:p>
    <w:p w14:paraId="644A3DCB"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R2 confirms the following for RSRP threshold for UL carrier selection. </w:t>
      </w:r>
      <w:proofErr w:type="gramStart"/>
      <w:r>
        <w:t>But,</w:t>
      </w:r>
      <w:proofErr w:type="gramEnd"/>
      <w:r>
        <w:t xml:space="preserve"> no change is required. </w:t>
      </w:r>
    </w:p>
    <w:p w14:paraId="0F3185D1" w14:textId="77777777" w:rsidR="003C377C" w:rsidRDefault="003C377C" w:rsidP="003C377C">
      <w:pPr>
        <w:pStyle w:val="Doc-text2"/>
        <w:pBdr>
          <w:top w:val="single" w:sz="4" w:space="1" w:color="auto"/>
          <w:left w:val="single" w:sz="4" w:space="4" w:color="auto"/>
          <w:bottom w:val="single" w:sz="4" w:space="1" w:color="auto"/>
          <w:right w:val="single" w:sz="4" w:space="4" w:color="auto"/>
        </w:pBdr>
        <w:ind w:left="1619" w:firstLine="0"/>
      </w:pPr>
      <w:r>
        <w:t></w:t>
      </w:r>
      <w:r>
        <w:tab/>
        <w:t>Common threshold RSRP-</w:t>
      </w:r>
      <w:proofErr w:type="spellStart"/>
      <w:r>
        <w:t>ThresholdSSB</w:t>
      </w:r>
      <w:proofErr w:type="spellEnd"/>
      <w:r>
        <w:t>-SUL is used for UL carrier selection for RA-SDT and CG-SDT.</w:t>
      </w:r>
    </w:p>
    <w:p w14:paraId="79E75A12" w14:textId="77777777" w:rsidR="003C377C" w:rsidRDefault="003C377C" w:rsidP="003C377C">
      <w:pPr>
        <w:pStyle w:val="Doc-text2"/>
        <w:pBdr>
          <w:top w:val="single" w:sz="4" w:space="1" w:color="auto"/>
          <w:left w:val="single" w:sz="4" w:space="4" w:color="auto"/>
          <w:bottom w:val="single" w:sz="4" w:space="1" w:color="auto"/>
          <w:right w:val="single" w:sz="4" w:space="4" w:color="auto"/>
        </w:pBdr>
        <w:ind w:left="1619" w:firstLine="0"/>
      </w:pPr>
      <w:r>
        <w:t></w:t>
      </w:r>
      <w:r>
        <w:tab/>
        <w:t>Don’t introduce a common RSRP threshold for UL carrier for a feature combination.</w:t>
      </w:r>
    </w:p>
    <w:p w14:paraId="3B7758C1"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R2 confirms that UE does not perform UL carrier reselection for subsequent CG-SDT transmission over CG-SDT resources within one CG-SDT procedure. No change is required. </w:t>
      </w:r>
    </w:p>
    <w:p w14:paraId="6C94B376"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R2 can confirm that it is up to the network how to configure the </w:t>
      </w:r>
      <w:proofErr w:type="spellStart"/>
      <w:r>
        <w:t>logicalChannelSR</w:t>
      </w:r>
      <w:proofErr w:type="spellEnd"/>
      <w:r>
        <w:t>-Mask value for LCHs of DRBs configured for SDT. (20/20)</w:t>
      </w:r>
    </w:p>
    <w:p w14:paraId="1FB59D6C"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UE doesn’t need to update </w:t>
      </w:r>
      <w:proofErr w:type="spellStart"/>
      <w:r>
        <w:t>Bj</w:t>
      </w:r>
      <w:proofErr w:type="spellEnd"/>
      <w:r>
        <w:t xml:space="preserve"> once being released to RRC_INACTIVE.  FFS whether a change is needed for </w:t>
      </w:r>
      <w:proofErr w:type="gramStart"/>
      <w:r>
        <w:t>SDT</w:t>
      </w:r>
      <w:proofErr w:type="gramEnd"/>
      <w:r>
        <w:t xml:space="preserve"> and Lenovo can give a TP.</w:t>
      </w:r>
    </w:p>
    <w:p w14:paraId="1564ECE9" w14:textId="77777777"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For RSRP-based TA validation that there is no need for a condition for “if </w:t>
      </w:r>
      <w:proofErr w:type="spellStart"/>
      <w:r>
        <w:t>measObject</w:t>
      </w:r>
      <w:proofErr w:type="spellEnd"/>
      <w:r>
        <w:t xml:space="preserve"> is configured”</w:t>
      </w:r>
    </w:p>
    <w:p w14:paraId="5BE174B8" w14:textId="6E8D4CA1" w:rsidR="003C377C" w:rsidRDefault="003C377C" w:rsidP="003C377C">
      <w:pPr>
        <w:pStyle w:val="Doc-text2"/>
        <w:numPr>
          <w:ilvl w:val="0"/>
          <w:numId w:val="35"/>
        </w:numPr>
        <w:pBdr>
          <w:top w:val="single" w:sz="4" w:space="1" w:color="auto"/>
          <w:left w:val="single" w:sz="4" w:space="4" w:color="auto"/>
          <w:bottom w:val="single" w:sz="4" w:space="1" w:color="auto"/>
          <w:right w:val="single" w:sz="4" w:space="4" w:color="auto"/>
        </w:pBdr>
      </w:pPr>
      <w:r>
        <w:t xml:space="preserve">When </w:t>
      </w:r>
      <w:proofErr w:type="spellStart"/>
      <w:r>
        <w:t>sdt-LogicalChannelSR-DelayTimer</w:t>
      </w:r>
      <w:proofErr w:type="spellEnd"/>
      <w:r>
        <w:t xml:space="preserve"> is configured, the </w:t>
      </w:r>
      <w:proofErr w:type="spellStart"/>
      <w:r>
        <w:t>logicalChannelSR-DelayTimer</w:t>
      </w:r>
      <w:proofErr w:type="spellEnd"/>
      <w:r>
        <w:t xml:space="preserve"> with the value set to </w:t>
      </w:r>
      <w:proofErr w:type="spellStart"/>
      <w:r>
        <w:t>sdt-LogicalChannelSR-DelayTimer</w:t>
      </w:r>
      <w:proofErr w:type="spellEnd"/>
      <w:r>
        <w:t xml:space="preserve"> for logical channel configured with valid </w:t>
      </w:r>
      <w:proofErr w:type="spellStart"/>
      <w:r>
        <w:t>logicalChannelSR-DelayTimerApplied</w:t>
      </w:r>
      <w:proofErr w:type="spellEnd"/>
      <w:r>
        <w:t xml:space="preserve"> (as captured in RRC) is started for regular BSR triggered during SDT procedure.  Align with RRC conclusion.</w:t>
      </w:r>
    </w:p>
    <w:p w14:paraId="3DC1A9A9" w14:textId="2DA0AEE6" w:rsidR="00AC40E9" w:rsidRDefault="00AC40E9" w:rsidP="003C377C">
      <w:pPr>
        <w:pStyle w:val="Doc-text2"/>
        <w:numPr>
          <w:ilvl w:val="0"/>
          <w:numId w:val="35"/>
        </w:numPr>
        <w:pBdr>
          <w:top w:val="single" w:sz="4" w:space="1" w:color="auto"/>
          <w:left w:val="single" w:sz="4" w:space="4" w:color="auto"/>
          <w:bottom w:val="single" w:sz="4" w:space="1" w:color="auto"/>
          <w:right w:val="single" w:sz="4" w:space="4" w:color="auto"/>
        </w:pBdr>
      </w:pPr>
      <w:r w:rsidRPr="003F1664">
        <w:t xml:space="preserve">During CG-SDT procedure, the UE does not need to select a CG resource corresponding to different SSB as used for the previous CG-SDT transmission if the previously selected SSB </w:t>
      </w:r>
      <w:r w:rsidR="000F4385" w:rsidRPr="003F1664">
        <w:t>is above the</w:t>
      </w:r>
      <w:r w:rsidRPr="003F1664">
        <w:t xml:space="preserve"> cg-SDT-RSRP-</w:t>
      </w:r>
      <w:proofErr w:type="spellStart"/>
      <w:r w:rsidRPr="003F1664">
        <w:t>ThresholdSSB</w:t>
      </w:r>
      <w:proofErr w:type="spellEnd"/>
      <w:r w:rsidRPr="003F1664">
        <w:t xml:space="preserve"> threshold</w:t>
      </w:r>
    </w:p>
    <w:p w14:paraId="08627D35" w14:textId="65C993E7" w:rsidR="003F1664" w:rsidRDefault="003F1664" w:rsidP="003C377C">
      <w:pPr>
        <w:pStyle w:val="Doc-text2"/>
        <w:numPr>
          <w:ilvl w:val="0"/>
          <w:numId w:val="35"/>
        </w:numPr>
        <w:pBdr>
          <w:top w:val="single" w:sz="4" w:space="1" w:color="auto"/>
          <w:left w:val="single" w:sz="4" w:space="4" w:color="auto"/>
          <w:bottom w:val="single" w:sz="4" w:space="1" w:color="auto"/>
          <w:right w:val="single" w:sz="4" w:space="4" w:color="auto"/>
        </w:pBdr>
      </w:pPr>
      <w:r w:rsidRPr="003F1664">
        <w:t>Triggering of RA-SDT is done in the RRC layer, hence no change is needed in the MAC spec</w:t>
      </w:r>
    </w:p>
    <w:p w14:paraId="013BEEA5" w14:textId="473AD4E7" w:rsidR="00966307" w:rsidRPr="003F1664" w:rsidRDefault="0084384A" w:rsidP="003C377C">
      <w:pPr>
        <w:pStyle w:val="Doc-text2"/>
        <w:numPr>
          <w:ilvl w:val="0"/>
          <w:numId w:val="35"/>
        </w:numPr>
        <w:pBdr>
          <w:top w:val="single" w:sz="4" w:space="1" w:color="auto"/>
          <w:left w:val="single" w:sz="4" w:space="4" w:color="auto"/>
          <w:bottom w:val="single" w:sz="4" w:space="1" w:color="auto"/>
          <w:right w:val="single" w:sz="4" w:space="4" w:color="auto"/>
        </w:pBdr>
      </w:pPr>
      <w:r w:rsidRPr="0084384A">
        <w:t>When none of the SSB is above the RSRP threshold for CG-SDT SSB selection, UE triggers legacy SR/RACH when there is UL data available</w:t>
      </w:r>
    </w:p>
    <w:p w14:paraId="73479B05" w14:textId="77777777" w:rsidR="003C377C" w:rsidRDefault="003C377C" w:rsidP="003C377C">
      <w:pPr>
        <w:pStyle w:val="Doc-text2"/>
      </w:pPr>
    </w:p>
    <w:p w14:paraId="261FEF66" w14:textId="77777777" w:rsidR="003C377C" w:rsidRPr="00086F0C" w:rsidRDefault="003C377C" w:rsidP="00E01B87">
      <w:pPr>
        <w:pStyle w:val="Doc-text2"/>
        <w:rPr>
          <w:i/>
          <w:iCs/>
        </w:rPr>
      </w:pPr>
    </w:p>
    <w:p w14:paraId="7164A204" w14:textId="618DF83D" w:rsidR="00E01B87" w:rsidRDefault="00E01B87" w:rsidP="00E01B87">
      <w:pPr>
        <w:pStyle w:val="Doc-text2"/>
        <w:rPr>
          <w:i/>
          <w:iCs/>
        </w:rPr>
      </w:pPr>
      <w:r w:rsidRPr="00086F0C">
        <w:rPr>
          <w:i/>
          <w:iCs/>
        </w:rPr>
        <w:t>Proposal8: During CG-SDT procedure, the UE does not need to select a CG resource corresponding to different SSB as used for the previous CG-SDT transmission only if the previously selected SSB falls below the cg-SDT-RSRP-</w:t>
      </w:r>
      <w:proofErr w:type="spellStart"/>
      <w:r w:rsidRPr="00086F0C">
        <w:rPr>
          <w:i/>
          <w:iCs/>
        </w:rPr>
        <w:t>ThresholdSSB</w:t>
      </w:r>
      <w:proofErr w:type="spellEnd"/>
      <w:r w:rsidRPr="00086F0C">
        <w:rPr>
          <w:i/>
          <w:iCs/>
        </w:rPr>
        <w:t xml:space="preserve"> threshold. (14/20 support it)</w:t>
      </w:r>
    </w:p>
    <w:p w14:paraId="1E79213E" w14:textId="61A0F53F" w:rsidR="00AA4DE4" w:rsidRDefault="00AA4DE4" w:rsidP="00E01B87">
      <w:pPr>
        <w:pStyle w:val="Doc-text2"/>
      </w:pPr>
      <w:r>
        <w:t>-</w:t>
      </w:r>
      <w:r>
        <w:tab/>
        <w:t xml:space="preserve">Even if current SSB is good there may be a mismatch between UE and network.  </w:t>
      </w:r>
      <w:proofErr w:type="gramStart"/>
      <w:r>
        <w:t>As long as</w:t>
      </w:r>
      <w:proofErr w:type="gramEnd"/>
      <w:r>
        <w:t xml:space="preserve"> the SSB is good </w:t>
      </w:r>
      <w:r w:rsidR="00E2393A">
        <w:t xml:space="preserve">the UE should keep it.  </w:t>
      </w:r>
      <w:r w:rsidR="00066E39">
        <w:t xml:space="preserve">Huawei thinks that there is no problem.  </w:t>
      </w:r>
    </w:p>
    <w:p w14:paraId="76ED6CFE" w14:textId="7841D3D8" w:rsidR="00C94B34" w:rsidRDefault="00C94B34" w:rsidP="00E01B87">
      <w:pPr>
        <w:pStyle w:val="Doc-text2"/>
      </w:pPr>
      <w:r>
        <w:t>-</w:t>
      </w:r>
      <w:r>
        <w:tab/>
        <w:t xml:space="preserve">Nokia doesn’t think the UE should be </w:t>
      </w:r>
      <w:r w:rsidR="0051634B">
        <w:t xml:space="preserve">bouncing.  </w:t>
      </w:r>
    </w:p>
    <w:p w14:paraId="10690BD2" w14:textId="52F29987" w:rsidR="00870D93" w:rsidRDefault="00870D93" w:rsidP="00E01B87">
      <w:pPr>
        <w:pStyle w:val="Doc-text2"/>
      </w:pPr>
      <w:r>
        <w:t>-</w:t>
      </w:r>
      <w:r>
        <w:tab/>
        <w:t xml:space="preserve">Samsung doesn’t understand </w:t>
      </w:r>
      <w:r w:rsidR="005979A7">
        <w:t xml:space="preserve">what </w:t>
      </w:r>
      <w:proofErr w:type="gramStart"/>
      <w:r w:rsidR="005979A7">
        <w:t>is the problem with re-selection</w:t>
      </w:r>
      <w:proofErr w:type="gramEnd"/>
      <w:r w:rsidR="005979A7">
        <w:t xml:space="preserve">.  </w:t>
      </w:r>
      <w:r w:rsidR="006F583E">
        <w:t>Lenovo also doesn’t understand as there is a mapping between CG and SSB.  In general</w:t>
      </w:r>
      <w:r w:rsidR="00350763">
        <w:t>,</w:t>
      </w:r>
      <w:r w:rsidR="006F583E">
        <w:t xml:space="preserve"> </w:t>
      </w:r>
      <w:r w:rsidR="00350763">
        <w:t xml:space="preserve">we agree that we shouldn’t reselect if not necessarily.  LG has compromise </w:t>
      </w:r>
    </w:p>
    <w:p w14:paraId="5A35FF2A" w14:textId="7C4E638E" w:rsidR="00350763" w:rsidRPr="00350763" w:rsidRDefault="00350763" w:rsidP="00350763">
      <w:pPr>
        <w:pStyle w:val="Doc-text2"/>
        <w:ind w:left="2160"/>
        <w:rPr>
          <w:i/>
          <w:iCs/>
        </w:rPr>
      </w:pPr>
      <w:r w:rsidRPr="00350763">
        <w:rPr>
          <w:i/>
          <w:iCs/>
        </w:rPr>
        <w:t>During CG-SDT procedure, the UE select a CG resource only if the previously selected SSB falls below the cg-SDT-RSRP-</w:t>
      </w:r>
      <w:proofErr w:type="spellStart"/>
      <w:r w:rsidRPr="00350763">
        <w:rPr>
          <w:i/>
          <w:iCs/>
        </w:rPr>
        <w:t>ThresholdSSB</w:t>
      </w:r>
      <w:proofErr w:type="spellEnd"/>
      <w:r w:rsidRPr="00350763">
        <w:rPr>
          <w:i/>
          <w:iCs/>
        </w:rPr>
        <w:t xml:space="preserve"> threshold.</w:t>
      </w:r>
    </w:p>
    <w:p w14:paraId="3CA85F5A" w14:textId="6B4B2C55" w:rsidR="00E01B87" w:rsidRDefault="00E01B87" w:rsidP="00E01B87">
      <w:pPr>
        <w:pStyle w:val="Doc-text2"/>
        <w:rPr>
          <w:i/>
          <w:iCs/>
        </w:rPr>
      </w:pPr>
      <w:r w:rsidRPr="00086F0C">
        <w:rPr>
          <w:i/>
          <w:iCs/>
        </w:rPr>
        <w:t>Proposal9: Triggering of RA-SDT is done in the RRC layer, hence no change is needed in the MAC spec. (13/20 support it)</w:t>
      </w:r>
    </w:p>
    <w:p w14:paraId="3DF097D0" w14:textId="77777777" w:rsidR="00DD32E3" w:rsidRPr="00086F0C" w:rsidRDefault="00DD32E3" w:rsidP="00E01B87">
      <w:pPr>
        <w:pStyle w:val="Doc-text2"/>
        <w:rPr>
          <w:i/>
          <w:iCs/>
        </w:rPr>
      </w:pPr>
    </w:p>
    <w:p w14:paraId="225EC8C1" w14:textId="543BC217" w:rsidR="00E01B87" w:rsidRDefault="00E01B87" w:rsidP="00E01B87">
      <w:pPr>
        <w:pStyle w:val="Doc-text2"/>
        <w:rPr>
          <w:i/>
          <w:iCs/>
        </w:rPr>
      </w:pPr>
      <w:r w:rsidRPr="00086F0C">
        <w:rPr>
          <w:i/>
          <w:iCs/>
        </w:rPr>
        <w:t>Proposal12: Do not change the cancellation of PHR from “shall” to “may” when there is no subsequent data transmission. (15/20 support it). FFS the alignment between BSR and PHR cancellation when there is no subsequent data.</w:t>
      </w:r>
    </w:p>
    <w:p w14:paraId="1391C9A5" w14:textId="77777777" w:rsidR="00966307" w:rsidRPr="00086F0C" w:rsidRDefault="00966307" w:rsidP="00E01B87">
      <w:pPr>
        <w:pStyle w:val="Doc-text2"/>
        <w:rPr>
          <w:i/>
          <w:iCs/>
        </w:rPr>
      </w:pPr>
    </w:p>
    <w:p w14:paraId="29484B69" w14:textId="4E159DAE" w:rsidR="00E01B87" w:rsidRDefault="00E01B87" w:rsidP="00E01B87">
      <w:pPr>
        <w:pStyle w:val="Doc-text2"/>
        <w:rPr>
          <w:i/>
          <w:iCs/>
        </w:rPr>
      </w:pPr>
      <w:r w:rsidRPr="00086F0C">
        <w:rPr>
          <w:i/>
          <w:iCs/>
        </w:rPr>
        <w:t>Proposal13: When none of the SSB is above the RSRP threshold for CG-SDT SSB selection, UE triggers legacy SR/RACH when there is UL data available. (14/20 support it)</w:t>
      </w:r>
    </w:p>
    <w:p w14:paraId="2E4EFC92" w14:textId="28C58A59" w:rsidR="0084384A" w:rsidRDefault="0084384A" w:rsidP="00E01B87">
      <w:pPr>
        <w:pStyle w:val="Doc-text2"/>
      </w:pPr>
      <w:r>
        <w:t>-</w:t>
      </w:r>
      <w:r>
        <w:tab/>
        <w:t xml:space="preserve">LG think the </w:t>
      </w:r>
      <w:r w:rsidR="00CD1C2E">
        <w:t>behaviour</w:t>
      </w:r>
      <w:r>
        <w:t xml:space="preserve"> is correct </w:t>
      </w:r>
      <w:r w:rsidR="00CD1C2E">
        <w:t xml:space="preserve">but specifying the trigger directly in spec is not needed, as we already can do this in current spec.  Huawei doesn’t think we can rely on legacy trigger.  Nokia too since there might not be new BSR trigger. </w:t>
      </w:r>
    </w:p>
    <w:p w14:paraId="3D594403" w14:textId="6DCA5A2F" w:rsidR="00A35D47" w:rsidRPr="0084384A" w:rsidRDefault="00A35D47" w:rsidP="00E01B87">
      <w:pPr>
        <w:pStyle w:val="Doc-text2"/>
      </w:pPr>
      <w:r>
        <w:t>-</w:t>
      </w:r>
      <w:r>
        <w:tab/>
        <w:t>Samsung thinks that we agreed to keep the legacy behaviour and the current CR doesn’t capture it</w:t>
      </w:r>
      <w:r w:rsidR="00467A7D">
        <w:t xml:space="preserve"> properly.  </w:t>
      </w:r>
    </w:p>
    <w:p w14:paraId="5581D6EE" w14:textId="370684AD" w:rsidR="00E01B87" w:rsidRDefault="00E01B87" w:rsidP="00E01B87">
      <w:pPr>
        <w:pStyle w:val="Doc-text2"/>
        <w:rPr>
          <w:i/>
          <w:iCs/>
        </w:rPr>
      </w:pPr>
      <w:r w:rsidRPr="00086F0C">
        <w:rPr>
          <w:i/>
          <w:iCs/>
        </w:rPr>
        <w:t xml:space="preserve">Proposal18: Capture the UE </w:t>
      </w:r>
      <w:proofErr w:type="spellStart"/>
      <w:r w:rsidRPr="00086F0C">
        <w:rPr>
          <w:i/>
          <w:iCs/>
        </w:rPr>
        <w:t>behavior</w:t>
      </w:r>
      <w:proofErr w:type="spellEnd"/>
      <w:r w:rsidRPr="00086F0C">
        <w:rPr>
          <w:i/>
          <w:iCs/>
        </w:rPr>
        <w:t xml:space="preserve"> for the reception of </w:t>
      </w:r>
      <w:proofErr w:type="spellStart"/>
      <w:r w:rsidRPr="00086F0C">
        <w:rPr>
          <w:i/>
          <w:iCs/>
        </w:rPr>
        <w:t>sdt</w:t>
      </w:r>
      <w:proofErr w:type="spellEnd"/>
      <w:r w:rsidRPr="00086F0C">
        <w:rPr>
          <w:i/>
          <w:iCs/>
        </w:rPr>
        <w:t>-DRB-</w:t>
      </w:r>
      <w:proofErr w:type="spellStart"/>
      <w:r w:rsidRPr="00086F0C">
        <w:rPr>
          <w:i/>
          <w:iCs/>
        </w:rPr>
        <w:t>ContinueROHC</w:t>
      </w:r>
      <w:proofErr w:type="spellEnd"/>
      <w:r w:rsidRPr="00086F0C">
        <w:rPr>
          <w:i/>
          <w:iCs/>
        </w:rPr>
        <w:t xml:space="preserve"> in the RRC spec (7/13)</w:t>
      </w:r>
    </w:p>
    <w:p w14:paraId="101CA3C3" w14:textId="37469323" w:rsidR="0084384A" w:rsidRDefault="0084384A" w:rsidP="00E01B87">
      <w:pPr>
        <w:pStyle w:val="Doc-text2"/>
        <w:rPr>
          <w:i/>
          <w:iCs/>
        </w:rPr>
      </w:pPr>
      <w:r>
        <w:rPr>
          <w:i/>
          <w:iCs/>
        </w:rPr>
        <w:t>=&gt;</w:t>
      </w:r>
      <w:r>
        <w:rPr>
          <w:i/>
          <w:iCs/>
        </w:rPr>
        <w:tab/>
        <w:t>Not agreed</w:t>
      </w:r>
    </w:p>
    <w:p w14:paraId="29877EBB" w14:textId="77777777" w:rsidR="0084384A" w:rsidRPr="00086F0C" w:rsidRDefault="0084384A" w:rsidP="00E01B87">
      <w:pPr>
        <w:pStyle w:val="Doc-text2"/>
        <w:rPr>
          <w:i/>
          <w:iCs/>
        </w:rPr>
      </w:pPr>
    </w:p>
    <w:p w14:paraId="77FB8CE2" w14:textId="338E84BB" w:rsidR="00E01B87" w:rsidRDefault="00E01B87" w:rsidP="00E01B87">
      <w:pPr>
        <w:pStyle w:val="Doc-text2"/>
        <w:rPr>
          <w:i/>
          <w:iCs/>
        </w:rPr>
      </w:pPr>
      <w:r w:rsidRPr="00086F0C">
        <w:rPr>
          <w:i/>
          <w:iCs/>
        </w:rPr>
        <w:t>Proposal19: Legacy TAT will be started/restarted when TAC MAC CE is received during CG-SDT procedure. (12/20 support it)</w:t>
      </w:r>
    </w:p>
    <w:p w14:paraId="7D86BBF1" w14:textId="2637CB4E" w:rsidR="003E4DC5" w:rsidRDefault="003E4DC5" w:rsidP="00E01B87">
      <w:pPr>
        <w:pStyle w:val="Doc-text2"/>
      </w:pPr>
      <w:r>
        <w:lastRenderedPageBreak/>
        <w:t>-</w:t>
      </w:r>
      <w:r>
        <w:tab/>
      </w:r>
      <w:r w:rsidR="00664531">
        <w:t>LG explains that this was already captured as agreed before.</w:t>
      </w:r>
    </w:p>
    <w:p w14:paraId="457F2FD9" w14:textId="4E5FAB1A" w:rsidR="00664531" w:rsidRPr="003E4DC5" w:rsidRDefault="00664531" w:rsidP="00E01B87">
      <w:pPr>
        <w:pStyle w:val="Doc-text2"/>
      </w:pPr>
      <w:r>
        <w:t>=&gt;</w:t>
      </w:r>
      <w:r>
        <w:tab/>
        <w:t xml:space="preserve">keep as is </w:t>
      </w:r>
    </w:p>
    <w:p w14:paraId="3F06C85C" w14:textId="14A630FC" w:rsidR="00053A07" w:rsidRDefault="002E18E9" w:rsidP="00053A07">
      <w:pPr>
        <w:pStyle w:val="Doc-title"/>
      </w:pPr>
      <w:hyperlink r:id="rId56" w:history="1">
        <w:r w:rsidR="00053A07" w:rsidRPr="00401965">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6C661257" w:rsidR="00053A07" w:rsidRDefault="002E18E9" w:rsidP="00053A07">
      <w:pPr>
        <w:pStyle w:val="Doc-title"/>
      </w:pPr>
      <w:hyperlink r:id="rId57" w:history="1">
        <w:r w:rsidR="00053A07" w:rsidRPr="00401965">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6D9E90AD" w:rsidR="00053A07" w:rsidRDefault="002E18E9" w:rsidP="00053A07">
      <w:pPr>
        <w:pStyle w:val="Doc-title"/>
      </w:pPr>
      <w:hyperlink r:id="rId58" w:history="1">
        <w:r w:rsidR="00053A07" w:rsidRPr="00401965">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621E73FE" w:rsidR="00053A07" w:rsidRDefault="002E18E9" w:rsidP="00053A07">
      <w:pPr>
        <w:pStyle w:val="Doc-title"/>
      </w:pPr>
      <w:hyperlink r:id="rId59" w:history="1">
        <w:r w:rsidR="00053A07" w:rsidRPr="00401965">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4B703F00" w:rsidR="00053A07" w:rsidRDefault="002E18E9" w:rsidP="00053A07">
      <w:pPr>
        <w:pStyle w:val="Doc-title"/>
      </w:pPr>
      <w:hyperlink r:id="rId60" w:history="1">
        <w:r w:rsidR="00053A07" w:rsidRPr="00401965">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5DC01D38" w:rsidR="00FE74BD" w:rsidRPr="00FE74BD" w:rsidRDefault="00FE74BD" w:rsidP="00D71EDB">
      <w:pPr>
        <w:pStyle w:val="Doc-text2"/>
      </w:pPr>
      <w:r>
        <w:t xml:space="preserve">=&gt; Revised in </w:t>
      </w:r>
      <w:hyperlink r:id="rId61" w:history="1">
        <w:r w:rsidRPr="00401965">
          <w:rPr>
            <w:rStyle w:val="Hyperlink"/>
          </w:rPr>
          <w:t>R2-2206066</w:t>
        </w:r>
      </w:hyperlink>
    </w:p>
    <w:p w14:paraId="6C728298" w14:textId="17BF6982" w:rsidR="00FE74BD" w:rsidRDefault="002E18E9" w:rsidP="00FE74BD">
      <w:pPr>
        <w:pStyle w:val="Doc-title"/>
      </w:pPr>
      <w:hyperlink r:id="rId62" w:history="1">
        <w:r w:rsidR="00FE74BD" w:rsidRPr="00401965">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64DD88B6" w:rsidR="00F35BC0" w:rsidRPr="00F35BC0" w:rsidRDefault="00F35BC0" w:rsidP="00D71EDB">
      <w:pPr>
        <w:pStyle w:val="Doc-text2"/>
      </w:pPr>
      <w:r>
        <w:t xml:space="preserve">=&gt; Revised in </w:t>
      </w:r>
      <w:hyperlink r:id="rId63" w:history="1">
        <w:r w:rsidRPr="00401965">
          <w:rPr>
            <w:rStyle w:val="Hyperlink"/>
          </w:rPr>
          <w:t>R2-2206343</w:t>
        </w:r>
      </w:hyperlink>
    </w:p>
    <w:p w14:paraId="6A8B257F" w14:textId="63AB51DA" w:rsidR="00F35BC0" w:rsidRDefault="002E18E9" w:rsidP="00F35BC0">
      <w:pPr>
        <w:pStyle w:val="Doc-title"/>
      </w:pPr>
      <w:hyperlink r:id="rId64" w:history="1">
        <w:r w:rsidR="00F35BC0" w:rsidRPr="00401965">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34841AC4" w:rsidR="00053A07" w:rsidRDefault="002E18E9" w:rsidP="00053A07">
      <w:pPr>
        <w:pStyle w:val="Doc-title"/>
      </w:pPr>
      <w:hyperlink r:id="rId65" w:history="1">
        <w:r w:rsidR="00053A07" w:rsidRPr="00401965">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21522BFB" w:rsidR="00053A07" w:rsidRDefault="002E18E9" w:rsidP="00053A07">
      <w:pPr>
        <w:pStyle w:val="Doc-title"/>
      </w:pPr>
      <w:hyperlink r:id="rId66" w:history="1">
        <w:r w:rsidR="00053A07" w:rsidRPr="00401965">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77955479" w:rsidR="00053A07" w:rsidRDefault="002E18E9" w:rsidP="00053A07">
      <w:pPr>
        <w:pStyle w:val="Doc-title"/>
      </w:pPr>
      <w:hyperlink r:id="rId67" w:history="1">
        <w:r w:rsidR="00053A07" w:rsidRPr="00401965">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552C140B" w:rsidR="00053A07" w:rsidRDefault="002E18E9" w:rsidP="00053A07">
      <w:pPr>
        <w:pStyle w:val="Doc-title"/>
      </w:pPr>
      <w:hyperlink r:id="rId68" w:history="1">
        <w:r w:rsidR="00053A07" w:rsidRPr="00401965">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00E34A7C" w:rsidR="00053A07" w:rsidRDefault="002E18E9" w:rsidP="00053A07">
      <w:pPr>
        <w:pStyle w:val="Doc-title"/>
      </w:pPr>
      <w:hyperlink r:id="rId69" w:history="1">
        <w:r w:rsidR="00053A07" w:rsidRPr="00401965">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289916C2" w:rsidR="00053A07" w:rsidRDefault="002E18E9" w:rsidP="00053A07">
      <w:pPr>
        <w:pStyle w:val="Doc-title"/>
      </w:pPr>
      <w:hyperlink r:id="rId70" w:history="1">
        <w:r w:rsidR="00053A07" w:rsidRPr="00401965">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5123938C" w:rsidR="00053A07" w:rsidRDefault="002E18E9" w:rsidP="00053A07">
      <w:pPr>
        <w:pStyle w:val="Doc-title"/>
      </w:pPr>
      <w:hyperlink r:id="rId71" w:history="1">
        <w:r w:rsidR="00053A07" w:rsidRPr="00401965">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07B3D7C5" w:rsidR="00053A07" w:rsidRDefault="002E18E9" w:rsidP="00053A07">
      <w:pPr>
        <w:pStyle w:val="Doc-title"/>
      </w:pPr>
      <w:hyperlink r:id="rId72" w:history="1">
        <w:r w:rsidR="00053A07" w:rsidRPr="00401965">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2749EDA5" w:rsidR="00053A07" w:rsidRDefault="002E18E9" w:rsidP="00053A07">
      <w:pPr>
        <w:pStyle w:val="Doc-title"/>
      </w:pPr>
      <w:hyperlink r:id="rId73" w:history="1">
        <w:r w:rsidR="00053A07" w:rsidRPr="00401965">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4F79281" w:rsidR="00053A07" w:rsidRDefault="002E18E9" w:rsidP="00053A07">
      <w:pPr>
        <w:pStyle w:val="Doc-title"/>
      </w:pPr>
      <w:hyperlink r:id="rId74" w:history="1">
        <w:r w:rsidR="00053A07" w:rsidRPr="00401965">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523D3881" w:rsidR="00053A07" w:rsidRDefault="002E18E9" w:rsidP="00053A07">
      <w:pPr>
        <w:pStyle w:val="Doc-title"/>
      </w:pPr>
      <w:hyperlink r:id="rId75" w:history="1">
        <w:r w:rsidR="00053A07" w:rsidRPr="00401965">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763D4945" w:rsidR="00053A07" w:rsidRDefault="002E18E9" w:rsidP="00053A07">
      <w:pPr>
        <w:pStyle w:val="Doc-title"/>
      </w:pPr>
      <w:hyperlink r:id="rId76" w:history="1">
        <w:r w:rsidR="00053A07" w:rsidRPr="00401965">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5EABD8FE" w:rsidR="00053A07" w:rsidRDefault="002E18E9" w:rsidP="00053A07">
      <w:pPr>
        <w:pStyle w:val="Doc-title"/>
      </w:pPr>
      <w:hyperlink r:id="rId77" w:history="1">
        <w:r w:rsidR="00053A07" w:rsidRPr="00401965">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2C6051C" w:rsidR="00053A07" w:rsidRDefault="002E18E9" w:rsidP="00053A07">
      <w:pPr>
        <w:pStyle w:val="Doc-title"/>
      </w:pPr>
      <w:hyperlink r:id="rId78" w:history="1">
        <w:r w:rsidR="00053A07" w:rsidRPr="00401965">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23861A63" w:rsidR="00053A07" w:rsidRDefault="002E18E9" w:rsidP="00053A07">
      <w:pPr>
        <w:pStyle w:val="Doc-title"/>
      </w:pPr>
      <w:hyperlink r:id="rId79" w:history="1">
        <w:r w:rsidR="00053A07" w:rsidRPr="00401965">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lastRenderedPageBreak/>
        <w:t>For quick online discussion on week1</w:t>
      </w:r>
    </w:p>
    <w:p w14:paraId="281724BA" w14:textId="6D77FBCF" w:rsidR="007F12AC" w:rsidRDefault="002E18E9" w:rsidP="007F12AC">
      <w:pPr>
        <w:pStyle w:val="Doc-title"/>
      </w:pPr>
      <w:hyperlink r:id="rId80" w:history="1">
        <w:r w:rsidR="007F12AC" w:rsidRPr="00401965">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177885BB" w14:textId="560B2D39" w:rsidR="00484F5E" w:rsidRDefault="00484F5E" w:rsidP="00484F5E">
      <w:pPr>
        <w:pStyle w:val="Doc-text2"/>
      </w:pPr>
      <w:r>
        <w:t>-</w:t>
      </w:r>
      <w:r>
        <w:tab/>
        <w:t>Vodafone is supportive of the CR</w:t>
      </w:r>
    </w:p>
    <w:p w14:paraId="05D2CBB6" w14:textId="375321D7" w:rsidR="00484F5E" w:rsidRDefault="00F14CC5" w:rsidP="00484F5E">
      <w:pPr>
        <w:pStyle w:val="Doc-text2"/>
        <w:rPr>
          <w:lang w:val="en-US" w:eastAsia="zh-CN"/>
        </w:rPr>
      </w:pPr>
      <w:r>
        <w:t>=&gt;</w:t>
      </w:r>
      <w:r>
        <w:tab/>
        <w:t xml:space="preserve">fix </w:t>
      </w:r>
      <w:r w:rsidR="007563FB">
        <w:t>editorials</w:t>
      </w:r>
    </w:p>
    <w:p w14:paraId="7D37DC92" w14:textId="173A5CA5" w:rsidR="00856B07" w:rsidRPr="00484F5E" w:rsidRDefault="00856B07" w:rsidP="00484F5E">
      <w:pPr>
        <w:pStyle w:val="Doc-text2"/>
      </w:pPr>
      <w:r>
        <w:rPr>
          <w:lang w:val="en-US" w:eastAsia="zh-CN"/>
        </w:rPr>
        <w:t>=&gt;</w:t>
      </w:r>
      <w:r>
        <w:rPr>
          <w:lang w:val="en-US" w:eastAsia="zh-CN"/>
        </w:rPr>
        <w:tab/>
      </w:r>
      <w:r w:rsidR="00AF5FD4">
        <w:rPr>
          <w:lang w:val="en-US" w:eastAsia="zh-CN"/>
        </w:rPr>
        <w:t>Agreeable</w:t>
      </w:r>
      <w:r>
        <w:rPr>
          <w:lang w:val="en-US" w:eastAsia="zh-CN"/>
        </w:rPr>
        <w:t xml:space="preserve"> with the change</w:t>
      </w:r>
      <w:r w:rsidR="007563FB">
        <w:rPr>
          <w:lang w:val="en-US" w:eastAsia="zh-CN"/>
        </w:rPr>
        <w:t>s above and merge in rapporteur CR</w:t>
      </w:r>
      <w:r w:rsidR="00AF5FD4">
        <w:rPr>
          <w:lang w:val="en-US" w:eastAsia="zh-CN"/>
        </w:rPr>
        <w:t xml:space="preserve"> </w:t>
      </w:r>
    </w:p>
    <w:p w14:paraId="0F8AEE8D" w14:textId="77777777" w:rsidR="007F12AC" w:rsidRDefault="007F12AC" w:rsidP="00E82073">
      <w:pPr>
        <w:pStyle w:val="Comments"/>
      </w:pPr>
    </w:p>
    <w:p w14:paraId="19519A8E" w14:textId="20EB50FA" w:rsidR="00D90000" w:rsidRDefault="002E18E9" w:rsidP="00D90000">
      <w:pPr>
        <w:pStyle w:val="Doc-title"/>
      </w:pPr>
      <w:hyperlink r:id="rId81" w:history="1">
        <w:r w:rsidR="00D90000" w:rsidRPr="00401965">
          <w:rPr>
            <w:rStyle w:val="Hyperlink"/>
          </w:rPr>
          <w:t>R2-2206017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02F2058" w:rsidR="00D90000" w:rsidRDefault="00D90000" w:rsidP="00D90000">
      <w:pPr>
        <w:pStyle w:val="Doc-text2"/>
      </w:pPr>
      <w:r>
        <w:t>=&gt;</w:t>
      </w:r>
      <w:r>
        <w:tab/>
        <w:t>moved from 6.6.1</w:t>
      </w:r>
    </w:p>
    <w:p w14:paraId="3AF8A430" w14:textId="4A8538F4" w:rsidR="003318FF" w:rsidRDefault="003318FF" w:rsidP="00D90000">
      <w:pPr>
        <w:pStyle w:val="Doc-text2"/>
      </w:pPr>
      <w:r>
        <w:t>=&gt;</w:t>
      </w:r>
      <w:r>
        <w:tab/>
        <w:t xml:space="preserve">The CR is revised in </w:t>
      </w:r>
      <w:hyperlink r:id="rId82" w:history="1">
        <w:r w:rsidRPr="00401965">
          <w:rPr>
            <w:rStyle w:val="Hyperlink"/>
          </w:rPr>
          <w:t>R2-2206065</w:t>
        </w:r>
      </w:hyperlink>
    </w:p>
    <w:p w14:paraId="6AA3033D" w14:textId="045951DD" w:rsidR="00D90000" w:rsidRDefault="002E18E9" w:rsidP="00D90000">
      <w:pPr>
        <w:pStyle w:val="Doc-title"/>
      </w:pPr>
      <w:hyperlink r:id="rId83" w:history="1">
        <w:r w:rsidR="00D90000" w:rsidRPr="00401965">
          <w:rPr>
            <w:rStyle w:val="Hyperlink"/>
          </w:rPr>
          <w:t>R2-2206065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4F173F4E" w:rsidR="00D90000" w:rsidRDefault="00D90000" w:rsidP="00D90000">
      <w:pPr>
        <w:pStyle w:val="Doc-text2"/>
      </w:pPr>
      <w:r>
        <w:t>=&gt;</w:t>
      </w:r>
      <w:r>
        <w:tab/>
        <w:t>moved from 6.6.1</w:t>
      </w:r>
    </w:p>
    <w:p w14:paraId="49E48407" w14:textId="08679740" w:rsidR="0030513E" w:rsidRDefault="0030513E" w:rsidP="00D90000">
      <w:pPr>
        <w:pStyle w:val="Doc-text2"/>
      </w:pPr>
      <w:r>
        <w:t>-</w:t>
      </w:r>
      <w:r>
        <w:tab/>
        <w:t xml:space="preserve">Intel would like to avoid impacting legacy </w:t>
      </w:r>
      <w:r w:rsidR="00F3498A">
        <w:t>behaviour text</w:t>
      </w:r>
    </w:p>
    <w:p w14:paraId="09222F9F" w14:textId="442B5155" w:rsidR="00F3498A" w:rsidRDefault="00F3498A" w:rsidP="00D90000">
      <w:pPr>
        <w:pStyle w:val="Doc-text2"/>
      </w:pPr>
      <w:r>
        <w:t>-</w:t>
      </w:r>
      <w:r>
        <w:tab/>
      </w:r>
      <w:r w:rsidR="00556A68">
        <w:t>ZTE thinks that the CR doesn’t need to clarify the behaviour but rather reference 38.331</w:t>
      </w:r>
      <w:r w:rsidR="00BD01B0">
        <w:t xml:space="preserve">. Ericsson also agrees that a reference is enough. </w:t>
      </w:r>
      <w:r w:rsidR="00E51100">
        <w:t xml:space="preserve"> Lenovo and </w:t>
      </w:r>
      <w:r w:rsidR="00431394">
        <w:t>Xiaomi are ok to reference to 38.331</w:t>
      </w:r>
    </w:p>
    <w:p w14:paraId="677801AC" w14:textId="4CDC0956" w:rsidR="00BD01B0" w:rsidRDefault="00BD01B0" w:rsidP="00D90000">
      <w:pPr>
        <w:pStyle w:val="Doc-text2"/>
      </w:pPr>
      <w:r>
        <w:t>-</w:t>
      </w:r>
      <w:r>
        <w:tab/>
        <w:t xml:space="preserve">Nokia is good with the </w:t>
      </w:r>
      <w:r w:rsidR="00E51100">
        <w:t xml:space="preserve">intention but doesn’t want to reference to a timer.  </w:t>
      </w:r>
    </w:p>
    <w:p w14:paraId="305F11D1" w14:textId="732E9DC5" w:rsidR="00431394" w:rsidRDefault="00431394" w:rsidP="00D90000">
      <w:pPr>
        <w:pStyle w:val="Doc-text2"/>
        <w:rPr>
          <w:u w:val="single"/>
        </w:rPr>
      </w:pPr>
      <w:r>
        <w:t>=&gt;</w:t>
      </w:r>
      <w:r>
        <w:tab/>
      </w:r>
      <w:r w:rsidR="00674380">
        <w:t>Reference 331 only and update wording accordingly</w:t>
      </w:r>
    </w:p>
    <w:p w14:paraId="49A08FC4" w14:textId="45077C79" w:rsidR="00674380" w:rsidRPr="00674380" w:rsidRDefault="00674380" w:rsidP="00D90000">
      <w:pPr>
        <w:pStyle w:val="Doc-text2"/>
      </w:pPr>
      <w:r>
        <w:t>=&gt;</w:t>
      </w:r>
      <w:r>
        <w:tab/>
        <w:t xml:space="preserve">The CR is updated in </w:t>
      </w:r>
      <w:hyperlink r:id="rId84" w:history="1">
        <w:r w:rsidRPr="00401965">
          <w:rPr>
            <w:rStyle w:val="Hyperlink"/>
          </w:rPr>
          <w:t>R2-2206224</w:t>
        </w:r>
      </w:hyperlink>
    </w:p>
    <w:p w14:paraId="4716E826" w14:textId="1509886A" w:rsidR="00674380" w:rsidRDefault="002E18E9" w:rsidP="00674380">
      <w:pPr>
        <w:pStyle w:val="Doc-title"/>
      </w:pPr>
      <w:hyperlink r:id="rId85" w:history="1">
        <w:r w:rsidR="00674380" w:rsidRPr="00401965">
          <w:rPr>
            <w:rStyle w:val="Hyperlink"/>
          </w:rPr>
          <w:t>R2-2206224</w:t>
        </w:r>
      </w:hyperlink>
      <w:r w:rsidR="00674380">
        <w:tab/>
        <w:t>Alignment of DRX for Paging with RRC for SDT</w:t>
      </w:r>
      <w:r w:rsidR="00674380">
        <w:tab/>
        <w:t>vivo</w:t>
      </w:r>
      <w:r w:rsidR="00674380">
        <w:tab/>
        <w:t>CR</w:t>
      </w:r>
      <w:r w:rsidR="00674380">
        <w:tab/>
        <w:t>Rel-17</w:t>
      </w:r>
      <w:r w:rsidR="00674380">
        <w:tab/>
        <w:t>38.304</w:t>
      </w:r>
      <w:r w:rsidR="00674380">
        <w:tab/>
        <w:t>17.0.0</w:t>
      </w:r>
      <w:r w:rsidR="00674380">
        <w:tab/>
        <w:t>0251</w:t>
      </w:r>
      <w:r w:rsidR="00674380">
        <w:tab/>
        <w:t>1</w:t>
      </w:r>
      <w:r w:rsidR="00674380">
        <w:tab/>
        <w:t>F</w:t>
      </w:r>
      <w:r w:rsidR="00674380">
        <w:tab/>
        <w:t>NR_SmallData_INACTIVE-Core</w:t>
      </w:r>
    </w:p>
    <w:p w14:paraId="06E071C2" w14:textId="3B7E8E13" w:rsidR="00327DBF" w:rsidRPr="00327DBF" w:rsidRDefault="00327DBF" w:rsidP="00327DBF">
      <w:pPr>
        <w:pStyle w:val="Doc-text2"/>
      </w:pPr>
      <w:r>
        <w:t>[email discussion</w:t>
      </w:r>
      <w:r w:rsidR="001B3291">
        <w:t xml:space="preserve">] </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5250B585" w:rsidR="00627E09" w:rsidRDefault="002E18E9" w:rsidP="00627E09">
      <w:pPr>
        <w:pStyle w:val="Doc-title"/>
      </w:pPr>
      <w:hyperlink r:id="rId86" w:history="1">
        <w:r w:rsidR="00627E09" w:rsidRPr="00401965">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 xml:space="preserve">Proposal 2: The longer value of T319a timer, </w:t>
      </w:r>
      <w:proofErr w:type="gramStart"/>
      <w:r>
        <w:rPr>
          <w:b/>
          <w:bCs/>
        </w:rPr>
        <w:t>i.e.</w:t>
      </w:r>
      <w:proofErr w:type="gramEnd"/>
      <w:r>
        <w:rPr>
          <w:b/>
          <w:bCs/>
        </w:rPr>
        <w:t xml:space="preserve"> 6s or above, is not supported.</w:t>
      </w:r>
    </w:p>
    <w:p w14:paraId="0BEFF6F4" w14:textId="29EDF8F6" w:rsidR="00627E09" w:rsidRDefault="00627E09" w:rsidP="00053A07">
      <w:pPr>
        <w:pStyle w:val="Doc-title"/>
      </w:pPr>
    </w:p>
    <w:p w14:paraId="0FBFCFC0" w14:textId="6D7DAB24" w:rsidR="000849FC" w:rsidRDefault="002E18E9" w:rsidP="000849FC">
      <w:pPr>
        <w:pStyle w:val="Doc-title"/>
      </w:pPr>
      <w:hyperlink r:id="rId87" w:history="1">
        <w:r w:rsidR="000849FC" w:rsidRPr="00401965">
          <w:rPr>
            <w:rStyle w:val="Hyperlink"/>
          </w:rPr>
          <w:t>R2-2205548</w:t>
        </w:r>
      </w:hyperlink>
      <w:r w:rsidR="000849FC">
        <w:tab/>
        <w:t>Control plane open issues for SDT</w:t>
      </w:r>
      <w:r w:rsidR="00CD3B9D">
        <w:t xml:space="preserve"> </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6CEAE72C" w:rsidR="00B53764" w:rsidRDefault="002E18E9" w:rsidP="00B53764">
      <w:pPr>
        <w:pStyle w:val="Doc-title"/>
      </w:pPr>
      <w:hyperlink r:id="rId88" w:history="1">
        <w:r w:rsidR="00B53764" w:rsidRPr="00401965">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t>Observation 2.</w:t>
      </w:r>
      <w:r w:rsidRPr="00E25400">
        <w:rPr>
          <w:i/>
          <w:iCs/>
        </w:rPr>
        <w:tab/>
        <w:t>Companies that prefer larger values of T319a (</w:t>
      </w:r>
      <w:proofErr w:type="gramStart"/>
      <w:r w:rsidRPr="00E25400">
        <w:rPr>
          <w:i/>
          <w:iCs/>
        </w:rPr>
        <w:t>e.g.</w:t>
      </w:r>
      <w:proofErr w:type="gramEnd"/>
      <w:r w:rsidRPr="00E25400">
        <w:rPr>
          <w:i/>
          <w:iCs/>
        </w:rPr>
        <w:t xml:space="preserve">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0D7199C9" w:rsidR="000849FC" w:rsidRDefault="000849FC" w:rsidP="000849FC">
      <w:pPr>
        <w:pStyle w:val="Doc-text2"/>
      </w:pPr>
    </w:p>
    <w:p w14:paraId="5A256146" w14:textId="3E3364A7" w:rsidR="00855C31" w:rsidRDefault="00855C31" w:rsidP="000849FC">
      <w:pPr>
        <w:pStyle w:val="Doc-text2"/>
      </w:pPr>
      <w:r>
        <w:t>Discussion</w:t>
      </w:r>
    </w:p>
    <w:p w14:paraId="54A91F3A" w14:textId="2014881F" w:rsidR="00855C31" w:rsidRDefault="00855C31" w:rsidP="000849FC">
      <w:pPr>
        <w:pStyle w:val="Doc-text2"/>
      </w:pPr>
      <w:r>
        <w:t>-</w:t>
      </w:r>
      <w:r>
        <w:tab/>
      </w:r>
      <w:r w:rsidR="00B80FD2">
        <w:t>Apple</w:t>
      </w:r>
      <w:r w:rsidR="00AA75AA">
        <w:t>, Lenovo</w:t>
      </w:r>
      <w:r w:rsidR="00B80FD2">
        <w:t xml:space="preserve"> agrees with QC</w:t>
      </w:r>
      <w:r w:rsidR="006D178C">
        <w:t>.  ZTE</w:t>
      </w:r>
      <w:r w:rsidR="006F3C17">
        <w:t xml:space="preserve">, </w:t>
      </w:r>
      <w:proofErr w:type="gramStart"/>
      <w:r w:rsidR="006F3C17">
        <w:t>Vivo</w:t>
      </w:r>
      <w:proofErr w:type="gramEnd"/>
      <w:r w:rsidR="006D178C">
        <w:t xml:space="preserve"> is ok with 4s.</w:t>
      </w:r>
    </w:p>
    <w:p w14:paraId="537289B3" w14:textId="322F6BBD" w:rsidR="00B80FD2" w:rsidRDefault="00B80FD2" w:rsidP="000849FC">
      <w:pPr>
        <w:pStyle w:val="Doc-text2"/>
      </w:pPr>
      <w:r>
        <w:t>-</w:t>
      </w:r>
      <w:r>
        <w:tab/>
        <w:t xml:space="preserve">Ericsson </w:t>
      </w:r>
      <w:r w:rsidR="00AA75AA">
        <w:t>thinks that it will help w</w:t>
      </w:r>
      <w:r w:rsidR="008B6805">
        <w:t>ith error cases</w:t>
      </w:r>
    </w:p>
    <w:p w14:paraId="5CD1379F" w14:textId="5AB93E93" w:rsidR="008B6805" w:rsidRDefault="008B6805" w:rsidP="008B6805">
      <w:pPr>
        <w:pStyle w:val="Doc-text2"/>
      </w:pPr>
      <w:r>
        <w:lastRenderedPageBreak/>
        <w:t>-</w:t>
      </w:r>
      <w:r>
        <w:tab/>
        <w:t xml:space="preserve">Vodafone sees the power saving benefit with 3s. ZTEs proposal doesn’t fix the problem and </w:t>
      </w:r>
      <w:proofErr w:type="spellStart"/>
      <w:r>
        <w:t>its</w:t>
      </w:r>
      <w:proofErr w:type="spellEnd"/>
      <w:r>
        <w:t xml:space="preserve"> better to keep the 6s.</w:t>
      </w:r>
    </w:p>
    <w:p w14:paraId="0FA273AF" w14:textId="4EB6C4B5" w:rsidR="00EA063C" w:rsidRDefault="003B6BF8" w:rsidP="008B6805">
      <w:pPr>
        <w:pStyle w:val="Doc-text2"/>
      </w:pPr>
      <w:r>
        <w:t>-</w:t>
      </w:r>
      <w:r>
        <w:tab/>
        <w:t>ZTE thinks that proposal 1 helps with the battery savings</w:t>
      </w:r>
    </w:p>
    <w:p w14:paraId="54A53D7A" w14:textId="4899708B" w:rsidR="006F3C17" w:rsidRDefault="000016B0" w:rsidP="008B6805">
      <w:pPr>
        <w:pStyle w:val="Doc-text2"/>
      </w:pPr>
      <w:r>
        <w:t>-</w:t>
      </w:r>
      <w:r>
        <w:tab/>
        <w:t>CATT thinks 6s is acceptable and proposal 1 from ZTE is not needed</w:t>
      </w:r>
    </w:p>
    <w:p w14:paraId="4EA6A0F1" w14:textId="5BEDF43F" w:rsidR="00C77261" w:rsidRDefault="00E8368F" w:rsidP="00C77261">
      <w:pPr>
        <w:pStyle w:val="Doc-text2"/>
      </w:pPr>
      <w:r>
        <w:t>-</w:t>
      </w:r>
      <w:r>
        <w:tab/>
        <w:t>Huawei thinks that the current timer is fine and doesn’t need to be extended.  Proposal 1 from ZTE is acceptabl</w:t>
      </w:r>
      <w:r w:rsidR="009B50E8">
        <w:t>e</w:t>
      </w:r>
      <w:r w:rsidR="00C77261">
        <w:t xml:space="preserve">.  QC also agrees with </w:t>
      </w:r>
      <w:proofErr w:type="gramStart"/>
      <w:r w:rsidR="00C77261">
        <w:t>P1</w:t>
      </w:r>
      <w:proofErr w:type="gramEnd"/>
      <w:r w:rsidR="00A659AE">
        <w:t xml:space="preserve"> and it is good to have such clarification. </w:t>
      </w:r>
    </w:p>
    <w:p w14:paraId="1F259652" w14:textId="2D5E007A" w:rsidR="009B50E8" w:rsidRDefault="009B50E8" w:rsidP="008B6805">
      <w:pPr>
        <w:pStyle w:val="Doc-text2"/>
      </w:pPr>
      <w:r>
        <w:t>-</w:t>
      </w:r>
      <w:r>
        <w:tab/>
        <w:t>LG prefers maximum of 6s</w:t>
      </w:r>
      <w:r w:rsidR="00C77261">
        <w:t>.  Xiaomi</w:t>
      </w:r>
      <w:r w:rsidR="00A659AE">
        <w:t>, InterDigital</w:t>
      </w:r>
      <w:r w:rsidR="0003188C">
        <w:t>, Samsung, Nokia</w:t>
      </w:r>
      <w:r w:rsidR="00C77261">
        <w:t xml:space="preserve"> is fine with 6s</w:t>
      </w:r>
      <w:r w:rsidR="00A659AE">
        <w:t xml:space="preserve">.  InterDigital explains that we have the </w:t>
      </w:r>
      <w:r w:rsidR="0003188C">
        <w:t xml:space="preserve">agreement to not restart the timer so we would need a larger timer.  </w:t>
      </w:r>
    </w:p>
    <w:p w14:paraId="507C9861" w14:textId="11759BE7" w:rsidR="009B50E8" w:rsidRDefault="009421EE" w:rsidP="008B6805">
      <w:pPr>
        <w:pStyle w:val="Doc-text2"/>
      </w:pPr>
      <w:r>
        <w:t>-</w:t>
      </w:r>
      <w:r>
        <w:tab/>
        <w:t xml:space="preserve">Nokia is not sure how P1 works as CCCH message </w:t>
      </w:r>
      <w:r w:rsidR="00283EAD">
        <w:t xml:space="preserve">can also be lost and network will be out of synch.  ZTE acknowledges that it can happen and then you would retransmit and T319a will </w:t>
      </w:r>
      <w:proofErr w:type="gramStart"/>
      <w:r w:rsidR="00283EAD">
        <w:t>expire</w:t>
      </w:r>
      <w:proofErr w:type="gramEnd"/>
      <w:r w:rsidR="00283EAD">
        <w:t xml:space="preserve"> and it is anyways an error case.  </w:t>
      </w:r>
    </w:p>
    <w:p w14:paraId="67EAB2AD" w14:textId="58B65C37" w:rsidR="004367F4" w:rsidRDefault="004367F4" w:rsidP="008B6805">
      <w:pPr>
        <w:pStyle w:val="Doc-text2"/>
      </w:pPr>
      <w:r>
        <w:t>-</w:t>
      </w:r>
      <w:r>
        <w:tab/>
        <w:t>LG</w:t>
      </w:r>
      <w:r w:rsidR="00F42593">
        <w:t>, InterDigital</w:t>
      </w:r>
      <w:r>
        <w:t xml:space="preserve"> is also fine with P1 and Intel is fine with the intention but wants to ensure that it will work with current RACH.  </w:t>
      </w:r>
    </w:p>
    <w:p w14:paraId="19E633C4" w14:textId="48EF6C89" w:rsidR="00F42593" w:rsidRDefault="00F42593" w:rsidP="008B6805">
      <w:pPr>
        <w:pStyle w:val="Doc-text2"/>
      </w:pPr>
      <w:r>
        <w:t>-</w:t>
      </w:r>
      <w:r>
        <w:tab/>
        <w:t>Samsung thinks that we can update P1 to apply this only for CG-SDT</w:t>
      </w:r>
      <w:r w:rsidR="00021271">
        <w:t xml:space="preserve">.  </w:t>
      </w:r>
      <w:r w:rsidR="00B055C0">
        <w:t xml:space="preserve">LG is not sure how RRC would differentiate between the two.  ZTE explains that it doesn’t know but it would be a note for UE implementation.  </w:t>
      </w:r>
    </w:p>
    <w:p w14:paraId="1234A047" w14:textId="298E8468" w:rsidR="00F42593" w:rsidRDefault="00F42593" w:rsidP="008B6805">
      <w:pPr>
        <w:pStyle w:val="Doc-text2"/>
      </w:pPr>
      <w:r>
        <w:t>-</w:t>
      </w:r>
      <w:r>
        <w:tab/>
        <w:t xml:space="preserve">Apple thinks that P1 should be general to other timers </w:t>
      </w:r>
    </w:p>
    <w:p w14:paraId="5B7A6258" w14:textId="401D3265" w:rsidR="009161DA" w:rsidRDefault="009161DA" w:rsidP="008B6805">
      <w:pPr>
        <w:pStyle w:val="Doc-text2"/>
      </w:pPr>
      <w:r>
        <w:t>-</w:t>
      </w:r>
      <w:r>
        <w:tab/>
        <w:t>Vivo thinks P1 can be left to UE implementation</w:t>
      </w:r>
    </w:p>
    <w:p w14:paraId="3B231B4B" w14:textId="2C3B742E" w:rsidR="005F522D" w:rsidRDefault="005F522D" w:rsidP="008B6805">
      <w:pPr>
        <w:pStyle w:val="Doc-text2"/>
      </w:pPr>
      <w:r>
        <w:t>-</w:t>
      </w:r>
      <w:r>
        <w:tab/>
        <w:t xml:space="preserve">Huawei thinks that if we go to larger </w:t>
      </w:r>
      <w:proofErr w:type="gramStart"/>
      <w:r>
        <w:t>timers</w:t>
      </w:r>
      <w:proofErr w:type="gramEnd"/>
      <w:r>
        <w:t xml:space="preserve"> we would need to rediscuss how we use the timer.  </w:t>
      </w:r>
    </w:p>
    <w:p w14:paraId="7FE4D609" w14:textId="2AFF2115" w:rsidR="002010CD" w:rsidRDefault="002010CD" w:rsidP="008B6805">
      <w:pPr>
        <w:pStyle w:val="Doc-text2"/>
      </w:pPr>
      <w:r>
        <w:t>-</w:t>
      </w:r>
      <w:r>
        <w:tab/>
        <w:t>Ericsson</w:t>
      </w:r>
      <w:r w:rsidR="004A600E">
        <w:t>, InterDigital</w:t>
      </w:r>
      <w:r>
        <w:t xml:space="preserve"> and LG really think that 6s is important for </w:t>
      </w:r>
      <w:r w:rsidR="0037115E">
        <w:t xml:space="preserve">error cases and difference between 4s and 6s is negligible for battery savings.  Nokia </w:t>
      </w:r>
      <w:r w:rsidR="00796061">
        <w:t xml:space="preserve">agrees.  </w:t>
      </w:r>
      <w:r w:rsidR="004A600E">
        <w:t xml:space="preserve">InterDigital thinks that operator can chose smaller value anyways.  </w:t>
      </w:r>
    </w:p>
    <w:p w14:paraId="5D3133CC" w14:textId="50B6BB2E" w:rsidR="00C3253F" w:rsidRDefault="00C3253F" w:rsidP="008B6805">
      <w:pPr>
        <w:pStyle w:val="Doc-text2"/>
      </w:pPr>
      <w:r>
        <w:t>-</w:t>
      </w:r>
      <w:r>
        <w:tab/>
      </w:r>
      <w:r w:rsidR="00C2607F">
        <w:t>Apple thinks that if we go to 6s we should introduce a UE capability</w:t>
      </w:r>
      <w:r w:rsidR="001E385D">
        <w:t>, as UE power is a concern.</w:t>
      </w:r>
      <w:r w:rsidR="00C2607F">
        <w:t xml:space="preserve"> </w:t>
      </w:r>
      <w:r w:rsidR="004A600E">
        <w:t xml:space="preserve">ZTE thinks that it could work.  </w:t>
      </w:r>
      <w:r w:rsidR="001E385D">
        <w:t>Qualcomm thinks that we already compromised to a large value</w:t>
      </w:r>
      <w:r w:rsidR="007F0833">
        <w:t xml:space="preserve">.  They would be ok with UE </w:t>
      </w:r>
      <w:proofErr w:type="gramStart"/>
      <w:r w:rsidR="007F0833">
        <w:t>capabilities</w:t>
      </w:r>
      <w:proofErr w:type="gramEnd"/>
      <w:r w:rsidR="007F0833">
        <w:t xml:space="preserve"> but </w:t>
      </w:r>
      <w:r w:rsidR="0089290D">
        <w:t xml:space="preserve">we should revisit the short values.  </w:t>
      </w:r>
    </w:p>
    <w:p w14:paraId="5A25437D" w14:textId="77777777" w:rsidR="00F81F8D" w:rsidRDefault="00E71734" w:rsidP="008B6805">
      <w:pPr>
        <w:pStyle w:val="Doc-text2"/>
      </w:pPr>
      <w:r>
        <w:t>-</w:t>
      </w:r>
      <w:r>
        <w:tab/>
        <w:t xml:space="preserve">Intel thinks that UE can also be moving during the </w:t>
      </w:r>
      <w:proofErr w:type="gramStart"/>
      <w:r>
        <w:t>6s</w:t>
      </w:r>
      <w:proofErr w:type="gramEnd"/>
      <w:r>
        <w:t xml:space="preserve"> and we would have more failures for SD</w:t>
      </w:r>
      <w:r w:rsidR="00F81F8D">
        <w:t>T</w:t>
      </w:r>
      <w:r>
        <w:t>.</w:t>
      </w:r>
    </w:p>
    <w:p w14:paraId="0D37A204" w14:textId="0E7DC66A" w:rsidR="00E71734" w:rsidRDefault="00E71734" w:rsidP="008B6805">
      <w:pPr>
        <w:pStyle w:val="Doc-text2"/>
      </w:pPr>
    </w:p>
    <w:p w14:paraId="3C91C02C" w14:textId="77777777" w:rsidR="0084759C" w:rsidRDefault="0084759C" w:rsidP="008B6805">
      <w:pPr>
        <w:pStyle w:val="Doc-text2"/>
      </w:pPr>
    </w:p>
    <w:p w14:paraId="4AA5A55B" w14:textId="5BBFFBEE" w:rsidR="0084759C" w:rsidRPr="0084759C" w:rsidRDefault="0084759C" w:rsidP="009B09DD">
      <w:pPr>
        <w:pStyle w:val="Doc-text2"/>
        <w:pBdr>
          <w:top w:val="single" w:sz="4" w:space="1" w:color="auto"/>
          <w:left w:val="single" w:sz="4" w:space="4" w:color="auto"/>
          <w:bottom w:val="single" w:sz="4" w:space="1" w:color="auto"/>
          <w:right w:val="single" w:sz="4" w:space="4" w:color="auto"/>
        </w:pBdr>
        <w:rPr>
          <w:b/>
          <w:bCs/>
        </w:rPr>
      </w:pPr>
      <w:r w:rsidRPr="0084759C">
        <w:rPr>
          <w:b/>
          <w:bCs/>
        </w:rPr>
        <w:t>Agreements</w:t>
      </w:r>
    </w:p>
    <w:p w14:paraId="1EBF314B" w14:textId="68E98F88" w:rsidR="004367F4" w:rsidRDefault="0070449E" w:rsidP="009B09DD">
      <w:pPr>
        <w:pStyle w:val="Doc-text2"/>
        <w:pBdr>
          <w:top w:val="single" w:sz="4" w:space="1" w:color="auto"/>
          <w:left w:val="single" w:sz="4" w:space="4" w:color="auto"/>
          <w:bottom w:val="single" w:sz="4" w:space="1" w:color="auto"/>
          <w:right w:val="single" w:sz="4" w:space="4" w:color="auto"/>
        </w:pBdr>
      </w:pPr>
      <w:r>
        <w:t>1</w:t>
      </w:r>
      <w:r w:rsidR="004367F4">
        <w:tab/>
      </w:r>
      <w:r w:rsidR="0084759C">
        <w:t>C</w:t>
      </w:r>
      <w:r w:rsidR="00484C9A" w:rsidRPr="00484C9A">
        <w:t>aptured in RRC to clarify that UE can delay the start of the T319a until the lower layers transmit the message including the CCCH payload</w:t>
      </w:r>
      <w:r w:rsidR="0084759C">
        <w:t xml:space="preserve">.  FFS how it is captured </w:t>
      </w:r>
      <w:r w:rsidR="0037115E">
        <w:t>and whether/how it is limited to CG-SDT</w:t>
      </w:r>
    </w:p>
    <w:p w14:paraId="75D190FD" w14:textId="058B1398" w:rsidR="00E00899" w:rsidRDefault="0070449E" w:rsidP="009B09DD">
      <w:pPr>
        <w:pStyle w:val="Doc-text2"/>
        <w:pBdr>
          <w:top w:val="single" w:sz="4" w:space="1" w:color="auto"/>
          <w:left w:val="single" w:sz="4" w:space="4" w:color="auto"/>
          <w:bottom w:val="single" w:sz="4" w:space="1" w:color="auto"/>
          <w:right w:val="single" w:sz="4" w:space="4" w:color="auto"/>
        </w:pBdr>
      </w:pPr>
      <w:r>
        <w:t>2</w:t>
      </w:r>
      <w:r w:rsidR="00E00899">
        <w:tab/>
      </w:r>
      <w:r w:rsidR="002F12E1">
        <w:t>Baseline, m</w:t>
      </w:r>
      <w:r w:rsidR="00BD5258">
        <w:t xml:space="preserve">ax timer value </w:t>
      </w:r>
      <w:r w:rsidR="007F0833">
        <w:t xml:space="preserve">is </w:t>
      </w:r>
      <w:r w:rsidR="008B7A38">
        <w:t xml:space="preserve">4s.  FFS </w:t>
      </w:r>
      <w:r w:rsidR="00905B39">
        <w:t xml:space="preserve">if there is a compromise </w:t>
      </w:r>
      <w:r w:rsidR="00444C27">
        <w:t>for 6s (</w:t>
      </w:r>
      <w:proofErr w:type="gramStart"/>
      <w:r w:rsidR="00444C27">
        <w:t>i.e.</w:t>
      </w:r>
      <w:proofErr w:type="gramEnd"/>
      <w:r w:rsidR="00444C27">
        <w:t xml:space="preserve"> have the restart mechanism</w:t>
      </w:r>
      <w:r w:rsidR="002F12E1">
        <w:t xml:space="preserve"> or UE capability</w:t>
      </w:r>
      <w:r w:rsidR="00444C27">
        <w:t>)</w:t>
      </w:r>
    </w:p>
    <w:p w14:paraId="437B6F2F" w14:textId="67E8B859" w:rsidR="00C47396" w:rsidRDefault="00C47396" w:rsidP="009B09DD">
      <w:pPr>
        <w:pStyle w:val="Doc-text2"/>
        <w:pBdr>
          <w:top w:val="single" w:sz="4" w:space="1" w:color="auto"/>
          <w:left w:val="single" w:sz="4" w:space="4" w:color="auto"/>
          <w:bottom w:val="single" w:sz="4" w:space="1" w:color="auto"/>
          <w:right w:val="single" w:sz="4" w:space="4" w:color="auto"/>
        </w:pBdr>
      </w:pPr>
      <w:r>
        <w:t>3</w:t>
      </w:r>
      <w:r>
        <w:tab/>
        <w:t xml:space="preserve">The UE doesn’t skip the UAC procedure </w:t>
      </w:r>
    </w:p>
    <w:p w14:paraId="6054AD88" w14:textId="77777777" w:rsidR="009B09DD" w:rsidRPr="000849FC" w:rsidRDefault="009B09DD" w:rsidP="008B6805">
      <w:pPr>
        <w:pStyle w:val="Doc-text2"/>
      </w:pPr>
    </w:p>
    <w:p w14:paraId="48CF7413" w14:textId="61C7D184" w:rsidR="00CB5A11" w:rsidRDefault="00CB5A11" w:rsidP="00CB5A11">
      <w:pPr>
        <w:pStyle w:val="Doc-title"/>
      </w:pPr>
      <w:r>
        <w:t>NAS issues</w:t>
      </w:r>
    </w:p>
    <w:p w14:paraId="49BDA6EB" w14:textId="7F9693F7" w:rsidR="00CB5A11" w:rsidRDefault="00CB5A11" w:rsidP="00CB5A11">
      <w:pPr>
        <w:pStyle w:val="Doc-text2"/>
        <w:ind w:left="0" w:firstLine="0"/>
      </w:pPr>
      <w:r>
        <w:t>UAC skipping</w:t>
      </w:r>
    </w:p>
    <w:p w14:paraId="08EBBF6A" w14:textId="32E98C94" w:rsidR="00166A0C" w:rsidRDefault="002E18E9" w:rsidP="00166A0C">
      <w:pPr>
        <w:pStyle w:val="Doc-title"/>
      </w:pPr>
      <w:hyperlink r:id="rId89" w:history="1">
        <w:r w:rsidR="00166A0C" w:rsidRPr="00401965">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650A0A2F"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D35AAE1" w14:textId="37DEA1C3" w:rsidR="00C24EE1" w:rsidRDefault="00C24EE1" w:rsidP="000D4DD6">
      <w:pPr>
        <w:pStyle w:val="Doc-text2"/>
      </w:pPr>
      <w:r>
        <w:t>=&gt;</w:t>
      </w:r>
      <w:r>
        <w:tab/>
        <w:t>Noted</w:t>
      </w:r>
    </w:p>
    <w:p w14:paraId="4EB7610B" w14:textId="43A3703F" w:rsidR="00CB5A11" w:rsidRDefault="00CB5A11" w:rsidP="00CB5A11">
      <w:pPr>
        <w:pStyle w:val="Doc-text2"/>
        <w:ind w:left="0" w:firstLine="0"/>
      </w:pPr>
    </w:p>
    <w:p w14:paraId="7436BEA4" w14:textId="04794D0F" w:rsidR="000D4DD6" w:rsidRDefault="002E18E9" w:rsidP="000D4DD6">
      <w:pPr>
        <w:pStyle w:val="Doc-title"/>
      </w:pPr>
      <w:hyperlink r:id="rId90" w:history="1">
        <w:r w:rsidR="000D4DD6" w:rsidRPr="00401965">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64B2AD21" w:rsidR="00BA7C86" w:rsidRDefault="00BA7C86" w:rsidP="00BA7C86">
      <w:pPr>
        <w:pStyle w:val="Doc-title"/>
        <w:ind w:firstLine="0"/>
      </w:pPr>
      <w:r>
        <w:t>Proposal: Skip the UAC procedure if the RRC resume procedure is initiated for CG-SDT.</w:t>
      </w:r>
    </w:p>
    <w:p w14:paraId="35A8C8CB" w14:textId="272BEC9D" w:rsidR="00311A66" w:rsidRDefault="00311A66" w:rsidP="00311A66">
      <w:pPr>
        <w:pStyle w:val="Doc-text2"/>
      </w:pPr>
    </w:p>
    <w:p w14:paraId="5B2106D8" w14:textId="36FA7C9B" w:rsidR="00311A66" w:rsidRDefault="00311A66" w:rsidP="00311A66">
      <w:pPr>
        <w:pStyle w:val="Doc-text2"/>
      </w:pPr>
      <w:r>
        <w:t>Discussion</w:t>
      </w:r>
    </w:p>
    <w:p w14:paraId="14175535" w14:textId="7D3F46EA" w:rsidR="00271245" w:rsidRDefault="00311A66" w:rsidP="009F4A71">
      <w:pPr>
        <w:pStyle w:val="Doc-text2"/>
      </w:pPr>
      <w:r>
        <w:t>-</w:t>
      </w:r>
      <w:r>
        <w:tab/>
        <w:t xml:space="preserve">ZTE thinks that we shouldn’t skip as it is not only for radio conditions and there could be congestion in the network.  </w:t>
      </w:r>
      <w:r w:rsidR="00271245">
        <w:t xml:space="preserve"> NEC</w:t>
      </w:r>
      <w:r w:rsidR="00983B08">
        <w:t xml:space="preserve"> and large number of companies</w:t>
      </w:r>
      <w:r w:rsidR="00271245">
        <w:t xml:space="preserve"> also agree with ZTE </w:t>
      </w:r>
    </w:p>
    <w:p w14:paraId="10D9227E" w14:textId="7FFA17B3" w:rsidR="00C24EE1" w:rsidRPr="00311A66" w:rsidRDefault="00C24EE1" w:rsidP="009F4A71">
      <w:pPr>
        <w:pStyle w:val="Doc-text2"/>
      </w:pPr>
      <w:r>
        <w:t>=&gt;</w:t>
      </w:r>
      <w:r>
        <w:tab/>
        <w:t>Noted</w:t>
      </w:r>
    </w:p>
    <w:p w14:paraId="7015FED8" w14:textId="411E2021" w:rsidR="000D4DD6" w:rsidRDefault="000D4DD6" w:rsidP="00CB5A11">
      <w:pPr>
        <w:pStyle w:val="Doc-text2"/>
        <w:ind w:left="0" w:firstLine="0"/>
      </w:pPr>
    </w:p>
    <w:p w14:paraId="3BC36443" w14:textId="3CA36DA8" w:rsidR="0020368F" w:rsidRDefault="00311A66" w:rsidP="00CB5A11">
      <w:pPr>
        <w:pStyle w:val="Doc-text2"/>
        <w:ind w:left="0" w:firstLine="0"/>
      </w:pPr>
      <w:r>
        <w:tab/>
      </w:r>
    </w:p>
    <w:p w14:paraId="6782FC4D" w14:textId="7CF39E60" w:rsidR="0021624A" w:rsidRDefault="0021624A" w:rsidP="00CB5A11">
      <w:pPr>
        <w:pStyle w:val="Doc-text2"/>
        <w:ind w:left="0" w:firstLine="0"/>
      </w:pPr>
      <w:r>
        <w:t>Other NAS issues</w:t>
      </w:r>
    </w:p>
    <w:p w14:paraId="1C2DF0FC" w14:textId="1275DF41" w:rsidR="0021624A" w:rsidRDefault="002E18E9" w:rsidP="0021624A">
      <w:pPr>
        <w:pStyle w:val="Doc-title"/>
      </w:pPr>
      <w:hyperlink r:id="rId91" w:history="1">
        <w:r w:rsidR="0021624A" w:rsidRPr="00401965">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08CC8556" w:rsidR="00622F7E" w:rsidRDefault="00622F7E" w:rsidP="00622F7E">
      <w:pPr>
        <w:pStyle w:val="Doc-text2"/>
      </w:pPr>
      <w:r>
        <w:t>Proposal 1: Upon arrival of non-SDT data, if requested by NAS layer, UAC procedure should be performed.</w:t>
      </w:r>
    </w:p>
    <w:p w14:paraId="2923F74E" w14:textId="2F1B76CF" w:rsidR="00827AFD" w:rsidRDefault="00827AFD" w:rsidP="00622F7E">
      <w:pPr>
        <w:pStyle w:val="Doc-text2"/>
      </w:pPr>
      <w:r>
        <w:t>-</w:t>
      </w:r>
      <w:r>
        <w:tab/>
      </w:r>
      <w:r w:rsidR="00FE3895">
        <w:t>Intel thinks that we with the current spec the UE wouldn’t do UAC and no agreement is needed</w:t>
      </w:r>
    </w:p>
    <w:p w14:paraId="4BA9A596" w14:textId="3624FBCC" w:rsidR="00D6280A" w:rsidRDefault="00D6280A" w:rsidP="00622F7E">
      <w:pPr>
        <w:pStyle w:val="Doc-text2"/>
      </w:pPr>
      <w:r>
        <w:t>=&gt;</w:t>
      </w:r>
      <w:r>
        <w:tab/>
      </w:r>
      <w:r w:rsidR="00670B8C">
        <w:t>N</w:t>
      </w:r>
      <w:r>
        <w:t xml:space="preserve">o change to existing spec is needed </w:t>
      </w:r>
    </w:p>
    <w:p w14:paraId="66D73C11" w14:textId="77777777" w:rsidR="00983B08" w:rsidRDefault="00983B08" w:rsidP="00622F7E">
      <w:pPr>
        <w:pStyle w:val="Doc-text2"/>
      </w:pPr>
    </w:p>
    <w:p w14:paraId="006715DE" w14:textId="21ADD360" w:rsidR="00622F7E" w:rsidRDefault="00622F7E" w:rsidP="00622F7E">
      <w:pPr>
        <w:pStyle w:val="Doc-text2"/>
      </w:pPr>
      <w:r>
        <w:lastRenderedPageBreak/>
        <w:t>Proposal 2: If the access attempt of the new non-SDT data is barred, the UE does not send UAI indicating arrival of non-SDT data to the network.</w:t>
      </w:r>
    </w:p>
    <w:p w14:paraId="2ECCDC78" w14:textId="7D265C81" w:rsidR="00670B8C" w:rsidRDefault="00670B8C" w:rsidP="00670B8C">
      <w:pPr>
        <w:pStyle w:val="Doc-text2"/>
      </w:pPr>
      <w:r>
        <w:t>=&gt;</w:t>
      </w:r>
      <w:r>
        <w:tab/>
        <w:t xml:space="preserve">No change to existing spec is needed </w:t>
      </w:r>
    </w:p>
    <w:p w14:paraId="290FCA5A" w14:textId="380D49AE" w:rsidR="0021624A" w:rsidRDefault="0021624A" w:rsidP="00CB5A11">
      <w:pPr>
        <w:pStyle w:val="Doc-text2"/>
        <w:ind w:left="0" w:firstLine="0"/>
      </w:pPr>
    </w:p>
    <w:p w14:paraId="08BB9E7E" w14:textId="620E8C78" w:rsidR="001E43D8" w:rsidRDefault="002E18E9" w:rsidP="001E43D8">
      <w:pPr>
        <w:pStyle w:val="Doc-title"/>
      </w:pPr>
      <w:hyperlink r:id="rId92" w:history="1">
        <w:r w:rsidR="001E43D8" w:rsidRPr="00401965">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B467971"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 xml:space="preserve">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w:t>
      </w:r>
      <w:proofErr w:type="spellStart"/>
      <w:r>
        <w:t>RRCReconfiguration</w:t>
      </w:r>
      <w:proofErr w:type="spellEnd"/>
      <w:r>
        <w:t xml:space="preserve"> procedure which will cause additional delay that will not be acceptable for time critical call such as an emergency call</w:t>
      </w:r>
    </w:p>
    <w:p w14:paraId="2874BDEC" w14:textId="10AFD598" w:rsidR="00EB7098" w:rsidRDefault="00EB7098" w:rsidP="00EB7098">
      <w:pPr>
        <w:pStyle w:val="Doc-text2"/>
      </w:pPr>
      <w:r>
        <w:t>Proposal 4:  RAN 2 to inform CT1 about the need of such indication as discussed in proposal above through a LS</w:t>
      </w:r>
    </w:p>
    <w:p w14:paraId="44A1F50F" w14:textId="14431190" w:rsidR="00DE3C2B" w:rsidRDefault="00DE3C2B" w:rsidP="00EB7098">
      <w:pPr>
        <w:pStyle w:val="Doc-text2"/>
      </w:pPr>
    </w:p>
    <w:p w14:paraId="6C0579A8" w14:textId="78626FCB" w:rsidR="00DE3C2B" w:rsidRPr="00DF344F" w:rsidRDefault="00DE3C2B" w:rsidP="00EB7098">
      <w:pPr>
        <w:pStyle w:val="Doc-text2"/>
        <w:rPr>
          <w:i/>
          <w:iCs/>
        </w:rPr>
      </w:pPr>
      <w:r w:rsidRPr="00DF344F">
        <w:rPr>
          <w:i/>
          <w:iCs/>
        </w:rPr>
        <w:t>Discussion</w:t>
      </w:r>
    </w:p>
    <w:p w14:paraId="7367A459" w14:textId="1708A76B" w:rsidR="00DE3C2B" w:rsidRDefault="00DE3C2B" w:rsidP="00EB7098">
      <w:pPr>
        <w:pStyle w:val="Doc-text2"/>
      </w:pPr>
      <w:r>
        <w:t>-</w:t>
      </w:r>
      <w:r>
        <w:tab/>
        <w:t xml:space="preserve">Intel remembers that the discussion in the past it was concluded that we don’t specify the interaction and if there is a need it has to come from CT1.  There was </w:t>
      </w:r>
      <w:r w:rsidR="00D37F5D">
        <w:t xml:space="preserve">a lot of divergence in CT1 and conclusion that it was up to UE implementation.  </w:t>
      </w:r>
      <w:r w:rsidR="00193F27">
        <w:t xml:space="preserve">Huawei </w:t>
      </w:r>
      <w:r w:rsidR="00D37F5D">
        <w:t xml:space="preserve">thinks that they thought that RAN2 should discuss any issues. </w:t>
      </w:r>
    </w:p>
    <w:p w14:paraId="448436A8" w14:textId="238107AF" w:rsidR="00D37F5D" w:rsidRDefault="00D37F5D" w:rsidP="00EB7098">
      <w:pPr>
        <w:pStyle w:val="Doc-text2"/>
      </w:pPr>
      <w:r>
        <w:t>-</w:t>
      </w:r>
      <w:r>
        <w:tab/>
        <w:t xml:space="preserve">Apple thinks that this is very difficult for RAN2 to </w:t>
      </w:r>
      <w:proofErr w:type="spellStart"/>
      <w:r>
        <w:t>discus</w:t>
      </w:r>
      <w:proofErr w:type="spellEnd"/>
      <w:r>
        <w:t xml:space="preserve"> it.  </w:t>
      </w:r>
      <w:r w:rsidR="00D21AF8">
        <w:t xml:space="preserve">Vivo also thinks that </w:t>
      </w:r>
      <w:r w:rsidR="00887525">
        <w:t xml:space="preserve">there was no consensus in CT1 so we should leave it </w:t>
      </w:r>
      <w:proofErr w:type="gramStart"/>
      <w:r w:rsidR="00887525">
        <w:t>to</w:t>
      </w:r>
      <w:proofErr w:type="gramEnd"/>
      <w:r w:rsidR="00887525">
        <w:t xml:space="preserve"> there.  Vodafone agrees</w:t>
      </w:r>
    </w:p>
    <w:p w14:paraId="43A031EE" w14:textId="1F1EC200" w:rsidR="001436FB" w:rsidRDefault="00887525" w:rsidP="00EB7098">
      <w:pPr>
        <w:pStyle w:val="Doc-text2"/>
      </w:pPr>
      <w:r>
        <w:t>-</w:t>
      </w:r>
      <w:r>
        <w:tab/>
        <w:t xml:space="preserve">ZTE thinks that it is late at this stage to agree.  Maybe we can have a little note that the UE is </w:t>
      </w:r>
      <w:proofErr w:type="gramStart"/>
      <w:r>
        <w:t>allow</w:t>
      </w:r>
      <w:proofErr w:type="gramEnd"/>
      <w:r>
        <w:t xml:space="preserve"> to not initiate </w:t>
      </w:r>
      <w:r w:rsidR="006161F3">
        <w:t>an SDT in case there is emergency</w:t>
      </w:r>
      <w:r w:rsidR="007C5055">
        <w:t xml:space="preserve">.  </w:t>
      </w:r>
      <w:r w:rsidR="001436FB">
        <w:t>ZTE explains that if emergency is configured in SRB2 then it may trigger</w:t>
      </w:r>
      <w:r w:rsidR="00A41398">
        <w:t xml:space="preserve"> SDT. </w:t>
      </w:r>
      <w:r w:rsidR="00240CF2">
        <w:t xml:space="preserve">Intel thinks that it is up to the UE to initiate SD.  Nokia is ok with the note.   Intel thinks that the initiation of SDT is </w:t>
      </w:r>
      <w:proofErr w:type="gramStart"/>
      <w:r w:rsidR="00240CF2">
        <w:t>relaxed</w:t>
      </w:r>
      <w:proofErr w:type="gramEnd"/>
      <w:r w:rsidR="00240CF2">
        <w:t xml:space="preserve"> and it can always decide what it does.   Ericsson is </w:t>
      </w:r>
      <w:r w:rsidR="00DF344F">
        <w:t xml:space="preserve">ok with the note if srb2 configured for srb2. </w:t>
      </w:r>
    </w:p>
    <w:p w14:paraId="1990CC48" w14:textId="14358BDC" w:rsidR="00BF5175" w:rsidRDefault="001436FB" w:rsidP="00EB7098">
      <w:pPr>
        <w:pStyle w:val="Doc-text2"/>
      </w:pPr>
      <w:r>
        <w:t>-</w:t>
      </w:r>
      <w:r>
        <w:tab/>
      </w:r>
      <w:r w:rsidR="00967916">
        <w:t>Huawei</w:t>
      </w:r>
      <w:r w:rsidR="007C5055">
        <w:t xml:space="preserve"> asks if we can send an LS to identify this scenario to </w:t>
      </w:r>
      <w:r w:rsidR="00BF5175">
        <w:t>CT1.  Intel explains that we have send already 2 LSs to CT1</w:t>
      </w:r>
    </w:p>
    <w:p w14:paraId="38B3592F" w14:textId="420B6FD0" w:rsidR="00DF344F" w:rsidRDefault="00DF344F" w:rsidP="00EB7098">
      <w:pPr>
        <w:pStyle w:val="Doc-text2"/>
      </w:pPr>
      <w:r>
        <w:t>-</w:t>
      </w:r>
      <w:r>
        <w:tab/>
        <w:t xml:space="preserve">LG asks if it is allowed for the UE to </w:t>
      </w:r>
      <w:r w:rsidR="007D1CCE">
        <w:t xml:space="preserve">terminate the ongoing SDT procedure.  ZTE confirms. </w:t>
      </w:r>
      <w:r w:rsidR="00193F27">
        <w:t xml:space="preserve">Huawei </w:t>
      </w:r>
      <w:r w:rsidR="007D1CCE">
        <w:t xml:space="preserve">explains that there is a penalty associated to it anchor relocation. </w:t>
      </w:r>
    </w:p>
    <w:p w14:paraId="5C6260DD" w14:textId="7B161B4C" w:rsidR="00967916" w:rsidRDefault="00967916" w:rsidP="00EB7098">
      <w:pPr>
        <w:pStyle w:val="Doc-text2"/>
      </w:pPr>
      <w:r>
        <w:t>=&gt;</w:t>
      </w:r>
      <w:r>
        <w:tab/>
        <w:t xml:space="preserve">Noted </w:t>
      </w:r>
    </w:p>
    <w:p w14:paraId="79A682E5" w14:textId="53723518" w:rsidR="00887525" w:rsidRDefault="006161F3" w:rsidP="00EB7098">
      <w:pPr>
        <w:pStyle w:val="Doc-text2"/>
      </w:pPr>
      <w:r>
        <w:t xml:space="preserve"> </w:t>
      </w:r>
    </w:p>
    <w:p w14:paraId="70D07259" w14:textId="38B96669" w:rsidR="001E43D8" w:rsidRDefault="001E43D8" w:rsidP="00CB5A11">
      <w:pPr>
        <w:pStyle w:val="Doc-text2"/>
        <w:ind w:left="0" w:firstLine="0"/>
      </w:pPr>
    </w:p>
    <w:p w14:paraId="3B9A979F" w14:textId="6DCF413D" w:rsidR="00BA0CA1" w:rsidRDefault="002E18E9" w:rsidP="00CB5A11">
      <w:pPr>
        <w:pStyle w:val="Doc-text2"/>
        <w:ind w:left="0" w:firstLine="0"/>
        <w:rPr>
          <w:shd w:val="clear" w:color="auto" w:fill="FFFFFF"/>
        </w:rPr>
      </w:pPr>
      <w:hyperlink r:id="rId93" w:history="1">
        <w:r w:rsidR="00BA0CA1" w:rsidRPr="00401965">
          <w:rPr>
            <w:rStyle w:val="Hyperlink"/>
            <w:shd w:val="clear" w:color="auto" w:fill="FFFFFF"/>
          </w:rPr>
          <w:t>R2-2206481</w:t>
        </w:r>
      </w:hyperlink>
      <w:r w:rsidR="00BA0CA1">
        <w:rPr>
          <w:shd w:val="clear" w:color="auto" w:fill="FFFFFF"/>
        </w:rPr>
        <w:tab/>
        <w:t xml:space="preserve">Report of summary 501 </w:t>
      </w:r>
      <w:r w:rsidR="00BA0CA1">
        <w:rPr>
          <w:shd w:val="clear" w:color="auto" w:fill="FFFFFF"/>
        </w:rPr>
        <w:tab/>
        <w:t xml:space="preserve">ZTE </w:t>
      </w:r>
    </w:p>
    <w:p w14:paraId="787B6588" w14:textId="77777777" w:rsidR="002B0375" w:rsidRPr="002B0375" w:rsidRDefault="002B0375" w:rsidP="002B0375">
      <w:pPr>
        <w:pStyle w:val="Doc-text2"/>
        <w:rPr>
          <w:shd w:val="clear" w:color="auto" w:fill="FFFFFF"/>
        </w:rPr>
      </w:pPr>
      <w:r w:rsidRPr="002B0375">
        <w:rPr>
          <w:shd w:val="clear" w:color="auto" w:fill="FFFFFF"/>
        </w:rPr>
        <w:t>Proposals that may need further discussion</w:t>
      </w:r>
    </w:p>
    <w:p w14:paraId="30F3142F" w14:textId="77777777" w:rsidR="002B0375" w:rsidRPr="002B0375" w:rsidRDefault="002B0375" w:rsidP="002B0375">
      <w:pPr>
        <w:pStyle w:val="Doc-text2"/>
        <w:rPr>
          <w:shd w:val="clear" w:color="auto" w:fill="FFFFFF"/>
        </w:rPr>
      </w:pPr>
      <w:r w:rsidRPr="002B0375">
        <w:rPr>
          <w:shd w:val="clear" w:color="auto" w:fill="FFFFFF"/>
        </w:rPr>
        <w:t>Proposal 1: For the start of T319a, capture the following note (10/19)</w:t>
      </w:r>
    </w:p>
    <w:p w14:paraId="785A19A0" w14:textId="1291B74E" w:rsidR="002B0375" w:rsidRDefault="002B0375" w:rsidP="002B0375">
      <w:pPr>
        <w:pStyle w:val="Doc-text2"/>
        <w:rPr>
          <w:shd w:val="clear" w:color="auto" w:fill="FFFFFF"/>
        </w:rPr>
      </w:pPr>
      <w:r w:rsidRPr="002B0375">
        <w:rPr>
          <w:shd w:val="clear" w:color="auto" w:fill="FFFFFF"/>
        </w:rPr>
        <w:t>Note: The UE, in case of CG-SDT, delays the start of the timer T319a until lower layers transmit the CCCH message</w:t>
      </w:r>
    </w:p>
    <w:p w14:paraId="2F1D9509" w14:textId="36B4486D" w:rsidR="00F408A1" w:rsidRDefault="00862298" w:rsidP="00F408A1">
      <w:pPr>
        <w:pStyle w:val="Doc-text2"/>
        <w:rPr>
          <w:shd w:val="clear" w:color="auto" w:fill="FFFFFF"/>
        </w:rPr>
      </w:pPr>
      <w:r>
        <w:rPr>
          <w:shd w:val="clear" w:color="auto" w:fill="FFFFFF"/>
        </w:rPr>
        <w:t>-</w:t>
      </w:r>
      <w:r>
        <w:rPr>
          <w:shd w:val="clear" w:color="auto" w:fill="FFFFFF"/>
        </w:rPr>
        <w:tab/>
        <w:t xml:space="preserve">Nokia thinks that the note should be </w:t>
      </w:r>
      <w:proofErr w:type="gramStart"/>
      <w:r>
        <w:rPr>
          <w:shd w:val="clear" w:color="auto" w:fill="FFFFFF"/>
        </w:rPr>
        <w:t>normative</w:t>
      </w:r>
      <w:proofErr w:type="gramEnd"/>
      <w:r>
        <w:rPr>
          <w:shd w:val="clear" w:color="auto" w:fill="FFFFFF"/>
        </w:rPr>
        <w:t xml:space="preserve"> and it should </w:t>
      </w:r>
      <w:r w:rsidR="003B46AD">
        <w:rPr>
          <w:shd w:val="clear" w:color="auto" w:fill="FFFFFF"/>
        </w:rPr>
        <w:t xml:space="preserve">be the same for RACH. </w:t>
      </w:r>
      <w:r w:rsidR="00C32507">
        <w:rPr>
          <w:shd w:val="clear" w:color="auto" w:fill="FFFFFF"/>
        </w:rPr>
        <w:t xml:space="preserve"> </w:t>
      </w:r>
      <w:r w:rsidR="00F408A1">
        <w:rPr>
          <w:shd w:val="clear" w:color="auto" w:fill="FFFFFF"/>
        </w:rPr>
        <w:t xml:space="preserve">Nokia thinks that we may have synchronization issues.  </w:t>
      </w:r>
    </w:p>
    <w:p w14:paraId="3D4B4FA5" w14:textId="19482D41" w:rsidR="00CC055B" w:rsidRPr="002B0375" w:rsidRDefault="00CC055B" w:rsidP="00F408A1">
      <w:pPr>
        <w:pStyle w:val="Doc-text2"/>
        <w:rPr>
          <w:shd w:val="clear" w:color="auto" w:fill="FFFFFF"/>
        </w:rPr>
      </w:pPr>
      <w:r>
        <w:rPr>
          <w:shd w:val="clear" w:color="auto" w:fill="FFFFFF"/>
        </w:rPr>
        <w:t>-</w:t>
      </w:r>
      <w:r>
        <w:rPr>
          <w:shd w:val="clear" w:color="auto" w:fill="FFFFFF"/>
        </w:rPr>
        <w:tab/>
        <w:t xml:space="preserve">Apple doesn’t see the need the need for RA SDT </w:t>
      </w:r>
      <w:r w:rsidR="00DD7F4A">
        <w:rPr>
          <w:shd w:val="clear" w:color="auto" w:fill="FFFFFF"/>
        </w:rPr>
        <w:t>and wants to align with T319.  Apple explains that the procedure</w:t>
      </w:r>
      <w:r w:rsidR="00FA49AE">
        <w:rPr>
          <w:shd w:val="clear" w:color="auto" w:fill="FFFFFF"/>
        </w:rPr>
        <w:t xml:space="preserve"> is different from legacy. </w:t>
      </w:r>
    </w:p>
    <w:p w14:paraId="33960510" w14:textId="2A702A49" w:rsidR="002B0375" w:rsidRDefault="002B0375" w:rsidP="002B0375">
      <w:pPr>
        <w:pStyle w:val="Doc-text2"/>
        <w:rPr>
          <w:shd w:val="clear" w:color="auto" w:fill="FFFFFF"/>
        </w:rPr>
      </w:pPr>
      <w:r w:rsidRPr="002B0375">
        <w:rPr>
          <w:shd w:val="clear" w:color="auto" w:fill="FFFFFF"/>
        </w:rPr>
        <w:t>Proposal 2: Extend the T319a value to 6 s and add a UE Capability for this new code point (9/19 prefer, 17/19 can accept)</w:t>
      </w:r>
    </w:p>
    <w:p w14:paraId="2C130218" w14:textId="4684DA26" w:rsidR="00CD1C6F" w:rsidRDefault="00CD1C6F" w:rsidP="002B0375">
      <w:pPr>
        <w:pStyle w:val="Doc-text2"/>
        <w:rPr>
          <w:shd w:val="clear" w:color="auto" w:fill="FFFFFF"/>
        </w:rPr>
      </w:pPr>
      <w:r>
        <w:rPr>
          <w:shd w:val="clear" w:color="auto" w:fill="FFFFFF"/>
        </w:rPr>
        <w:t>-</w:t>
      </w:r>
      <w:r>
        <w:rPr>
          <w:shd w:val="clear" w:color="auto" w:fill="FFFFFF"/>
        </w:rPr>
        <w:tab/>
        <w:t xml:space="preserve">Nokia is concerned with the UE capability </w:t>
      </w:r>
      <w:r w:rsidR="0048589A">
        <w:rPr>
          <w:shd w:val="clear" w:color="auto" w:fill="FFFFFF"/>
        </w:rPr>
        <w:t xml:space="preserve">as the network need to handle the different </w:t>
      </w:r>
      <w:proofErr w:type="spellStart"/>
      <w:r w:rsidR="0048589A">
        <w:rPr>
          <w:shd w:val="clear" w:color="auto" w:fill="FFFFFF"/>
        </w:rPr>
        <w:t>behaviors</w:t>
      </w:r>
      <w:proofErr w:type="spellEnd"/>
      <w:r w:rsidR="0048589A">
        <w:rPr>
          <w:shd w:val="clear" w:color="auto" w:fill="FFFFFF"/>
        </w:rPr>
        <w:t xml:space="preserve">.  Ericsson indicates the capability makes it unusable in practice.  </w:t>
      </w:r>
    </w:p>
    <w:p w14:paraId="71B1B6BF" w14:textId="4999E00A" w:rsidR="0048589A" w:rsidRDefault="0048589A" w:rsidP="002B0375">
      <w:pPr>
        <w:pStyle w:val="Doc-text2"/>
        <w:rPr>
          <w:shd w:val="clear" w:color="auto" w:fill="FFFFFF"/>
        </w:rPr>
      </w:pPr>
      <w:r>
        <w:rPr>
          <w:shd w:val="clear" w:color="auto" w:fill="FFFFFF"/>
        </w:rPr>
        <w:t>-</w:t>
      </w:r>
      <w:r>
        <w:rPr>
          <w:shd w:val="clear" w:color="auto" w:fill="FFFFFF"/>
        </w:rPr>
        <w:tab/>
        <w:t xml:space="preserve">Apple thinks that the capability is needed.  Qualcomm and Huawei as well.  </w:t>
      </w:r>
    </w:p>
    <w:p w14:paraId="2F34C1A4" w14:textId="069B48E1" w:rsidR="00DC38DA" w:rsidRPr="002B0375" w:rsidRDefault="00DC38DA" w:rsidP="002B0375">
      <w:pPr>
        <w:pStyle w:val="Doc-text2"/>
        <w:rPr>
          <w:shd w:val="clear" w:color="auto" w:fill="FFFFFF"/>
        </w:rPr>
      </w:pPr>
      <w:r>
        <w:rPr>
          <w:shd w:val="clear" w:color="auto" w:fill="FFFFFF"/>
        </w:rPr>
        <w:t>=&gt;</w:t>
      </w:r>
      <w:r>
        <w:rPr>
          <w:shd w:val="clear" w:color="auto" w:fill="FFFFFF"/>
        </w:rPr>
        <w:tab/>
        <w:t>No agreement to extend to 6s (keep to 4s)</w:t>
      </w:r>
    </w:p>
    <w:p w14:paraId="1D4D0D0F" w14:textId="77777777" w:rsidR="002B0375" w:rsidRPr="002B0375" w:rsidRDefault="002B0375" w:rsidP="002B0375">
      <w:pPr>
        <w:pStyle w:val="Doc-text2"/>
        <w:rPr>
          <w:shd w:val="clear" w:color="auto" w:fill="FFFFFF"/>
        </w:rPr>
      </w:pPr>
      <w:r w:rsidRPr="002B0375">
        <w:rPr>
          <w:shd w:val="clear" w:color="auto" w:fill="FFFFFF"/>
        </w:rPr>
        <w:t xml:space="preserve">Proposal 3:  Update the following note in section 5.2.2.3.1 as below: </w:t>
      </w:r>
    </w:p>
    <w:p w14:paraId="483B5954" w14:textId="0E47A068" w:rsidR="00563372" w:rsidRDefault="00563372" w:rsidP="00563372">
      <w:pPr>
        <w:pStyle w:val="NO"/>
        <w:ind w:left="2291"/>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Pr="00AC5FD9">
        <w:rPr>
          <w:color w:val="FF0000"/>
          <w:u w:val="single"/>
        </w:rPr>
        <w:t xml:space="preserve"> While the T319a is running, UE is only required to acquire broadcasted </w:t>
      </w:r>
      <w:r w:rsidRPr="00AC5FD9">
        <w:rPr>
          <w:i/>
          <w:color w:val="FF0000"/>
          <w:u w:val="single"/>
        </w:rPr>
        <w:t>SIB1 and MIB</w:t>
      </w:r>
      <w:r w:rsidRPr="00AC5FD9">
        <w:rPr>
          <w:color w:val="FF0000"/>
          <w:u w:val="single"/>
        </w:rPr>
        <w:t xml:space="preserve"> if the UE can acquire it without disrupting unicast or MBS multicast data reception, </w:t>
      </w:r>
      <w:proofErr w:type="gramStart"/>
      <w:r w:rsidRPr="00AC5FD9">
        <w:rPr>
          <w:color w:val="FF0000"/>
          <w:u w:val="single"/>
        </w:rPr>
        <w:t>i.e.</w:t>
      </w:r>
      <w:proofErr w:type="gramEnd"/>
      <w:r w:rsidRPr="00AC5FD9">
        <w:rPr>
          <w:color w:val="FF0000"/>
          <w:u w:val="single"/>
        </w:rPr>
        <w:t xml:space="preserve"> the broadcast and unicast/MBS multicast beams are quasi co-located.</w:t>
      </w:r>
    </w:p>
    <w:p w14:paraId="6CE15FE3" w14:textId="7DC4F482" w:rsidR="00DC38DA" w:rsidRDefault="00DC38DA" w:rsidP="00DC38DA">
      <w:pPr>
        <w:pStyle w:val="Doc-title"/>
        <w:ind w:firstLine="0"/>
      </w:pPr>
      <w:r>
        <w:lastRenderedPageBreak/>
        <w:t>=&gt;</w:t>
      </w:r>
      <w:r>
        <w:tab/>
        <w:t>Agreed with multicast removed</w:t>
      </w:r>
    </w:p>
    <w:p w14:paraId="07E52A4D" w14:textId="77777777" w:rsidR="00DC38DA" w:rsidRPr="00DC38DA" w:rsidRDefault="00DC38DA" w:rsidP="00DC38DA">
      <w:pPr>
        <w:pStyle w:val="Doc-text2"/>
      </w:pPr>
    </w:p>
    <w:p w14:paraId="27DED624" w14:textId="77777777" w:rsidR="00563372" w:rsidRPr="00801DBE" w:rsidRDefault="00563372" w:rsidP="00563372">
      <w:pPr>
        <w:ind w:left="1156"/>
      </w:pPr>
      <w:r w:rsidRPr="00801DBE">
        <w:t>Proposal 4: For I507 the following modification is made (9/15)</w:t>
      </w:r>
    </w:p>
    <w:p w14:paraId="2AC9E8C3" w14:textId="77777777" w:rsidR="00563372" w:rsidRPr="007B1F70" w:rsidRDefault="00563372" w:rsidP="00563372">
      <w:pPr>
        <w:pStyle w:val="B3"/>
        <w:spacing w:after="120"/>
        <w:ind w:left="2294"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1EF357D5" w14:textId="77777777" w:rsidR="00563372" w:rsidRDefault="00563372" w:rsidP="00563372">
      <w:pPr>
        <w:pStyle w:val="B4"/>
        <w:ind w:left="2574"/>
        <w:rPr>
          <w:i/>
          <w:iCs/>
          <w:sz w:val="22"/>
          <w:szCs w:val="22"/>
        </w:rPr>
      </w:pPr>
      <w:r w:rsidRPr="007B1F70">
        <w:rPr>
          <w:i/>
          <w:iCs/>
          <w:sz w:val="22"/>
          <w:szCs w:val="22"/>
        </w:rPr>
        <w:t>4&gt;</w:t>
      </w:r>
      <w:r w:rsidRPr="007B1F70">
        <w:rPr>
          <w:i/>
          <w:iCs/>
          <w:sz w:val="22"/>
          <w:szCs w:val="22"/>
        </w:rPr>
        <w:tab/>
        <w:t>re-establish the RLC entity as specified in TS 38.322 [4</w:t>
      </w:r>
      <w:proofErr w:type="gramStart"/>
      <w:r w:rsidRPr="007B1F70">
        <w:rPr>
          <w:i/>
          <w:iCs/>
          <w:sz w:val="22"/>
          <w:szCs w:val="22"/>
        </w:rPr>
        <w:t>];</w:t>
      </w:r>
      <w:proofErr w:type="gramEnd"/>
    </w:p>
    <w:p w14:paraId="4357C28E" w14:textId="625CE4B6" w:rsidR="00DC38DA" w:rsidRDefault="00DC38DA" w:rsidP="002B0375">
      <w:pPr>
        <w:pStyle w:val="Doc-text2"/>
        <w:rPr>
          <w:shd w:val="clear" w:color="auto" w:fill="FFFFFF"/>
        </w:rPr>
      </w:pPr>
      <w:r>
        <w:rPr>
          <w:shd w:val="clear" w:color="auto" w:fill="FFFFFF"/>
        </w:rPr>
        <w:t>=&gt;</w:t>
      </w:r>
      <w:r>
        <w:rPr>
          <w:shd w:val="clear" w:color="auto" w:fill="FFFFFF"/>
        </w:rPr>
        <w:tab/>
        <w:t xml:space="preserve">Agreed </w:t>
      </w:r>
    </w:p>
    <w:p w14:paraId="20BF13BA" w14:textId="77777777" w:rsidR="00DC38DA" w:rsidRDefault="00DC38DA" w:rsidP="002B0375">
      <w:pPr>
        <w:pStyle w:val="Doc-text2"/>
        <w:rPr>
          <w:shd w:val="clear" w:color="auto" w:fill="FFFFFF"/>
        </w:rPr>
      </w:pPr>
    </w:p>
    <w:p w14:paraId="7294F409" w14:textId="5D6498D7" w:rsidR="002B0375" w:rsidRDefault="002B0375" w:rsidP="002B0375">
      <w:pPr>
        <w:pStyle w:val="Doc-text2"/>
        <w:rPr>
          <w:shd w:val="clear" w:color="auto" w:fill="FFFFFF"/>
        </w:rPr>
      </w:pPr>
      <w:r w:rsidRPr="002B0375">
        <w:rPr>
          <w:shd w:val="clear" w:color="auto" w:fill="FFFFFF"/>
        </w:rPr>
        <w:t xml:space="preserve">Proposal 6: Add the notes to clarify that it is up to UE implementation to determine whether the pending data in UL is mapped to SDT radio </w:t>
      </w:r>
      <w:proofErr w:type="spellStart"/>
      <w:proofErr w:type="gramStart"/>
      <w:r w:rsidRPr="002B0375">
        <w:rPr>
          <w:shd w:val="clear" w:color="auto" w:fill="FFFFFF"/>
        </w:rPr>
        <w:t>bearers.Similar</w:t>
      </w:r>
      <w:proofErr w:type="spellEnd"/>
      <w:proofErr w:type="gramEnd"/>
      <w:r w:rsidRPr="002B0375">
        <w:rPr>
          <w:shd w:val="clear" w:color="auto" w:fill="FFFFFF"/>
        </w:rPr>
        <w:t xml:space="preserve"> note also added for non-SDT data arrival indication</w:t>
      </w:r>
    </w:p>
    <w:p w14:paraId="77485AE0" w14:textId="1B83C2A6" w:rsidR="00DC38DA" w:rsidRDefault="00DC38DA" w:rsidP="002B0375">
      <w:pPr>
        <w:pStyle w:val="Doc-text2"/>
        <w:rPr>
          <w:shd w:val="clear" w:color="auto" w:fill="FFFFFF"/>
        </w:rPr>
      </w:pPr>
    </w:p>
    <w:p w14:paraId="5FF3B39A" w14:textId="77777777" w:rsidR="00545EA3" w:rsidRDefault="00545EA3" w:rsidP="00545EA3">
      <w:pPr>
        <w:pStyle w:val="Doc-text2"/>
        <w:rPr>
          <w:shd w:val="clear" w:color="auto" w:fill="FFFFFF"/>
        </w:rPr>
      </w:pPr>
    </w:p>
    <w:p w14:paraId="233E07F8" w14:textId="77777777" w:rsidR="00545EA3" w:rsidRPr="00664531" w:rsidRDefault="00545EA3" w:rsidP="00545EA3">
      <w:pPr>
        <w:pStyle w:val="Doc-text2"/>
        <w:pBdr>
          <w:top w:val="single" w:sz="4" w:space="1" w:color="auto"/>
          <w:left w:val="single" w:sz="4" w:space="4" w:color="auto"/>
          <w:bottom w:val="single" w:sz="4" w:space="1" w:color="auto"/>
          <w:right w:val="single" w:sz="4" w:space="4" w:color="auto"/>
        </w:pBdr>
        <w:rPr>
          <w:b/>
          <w:bCs/>
          <w:shd w:val="clear" w:color="auto" w:fill="FFFFFF"/>
        </w:rPr>
      </w:pPr>
      <w:r w:rsidRPr="00664531">
        <w:rPr>
          <w:b/>
          <w:bCs/>
          <w:shd w:val="clear" w:color="auto" w:fill="FFFFFF"/>
        </w:rPr>
        <w:t>Agreements</w:t>
      </w:r>
    </w:p>
    <w:p w14:paraId="1DC47396" w14:textId="77777777" w:rsidR="00545EA3" w:rsidRPr="002B0375"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Make the change such that SRB1 uses stored configuration</w:t>
      </w:r>
    </w:p>
    <w:p w14:paraId="149307B4" w14:textId="77777777" w:rsidR="00545EA3" w:rsidRPr="002B0375"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Updates to SRS-</w:t>
      </w:r>
      <w:proofErr w:type="spellStart"/>
      <w:r w:rsidRPr="002B0375">
        <w:rPr>
          <w:shd w:val="clear" w:color="auto" w:fill="FFFFFF"/>
        </w:rPr>
        <w:t>PosRRC</w:t>
      </w:r>
      <w:proofErr w:type="spellEnd"/>
      <w:r w:rsidRPr="002B0375">
        <w:rPr>
          <w:shd w:val="clear" w:color="auto" w:fill="FFFFFF"/>
        </w:rPr>
        <w:t>-</w:t>
      </w:r>
      <w:proofErr w:type="spellStart"/>
      <w:r w:rsidRPr="002B0375">
        <w:rPr>
          <w:shd w:val="clear" w:color="auto" w:fill="FFFFFF"/>
        </w:rPr>
        <w:t>InactiveConfig</w:t>
      </w:r>
      <w:proofErr w:type="spellEnd"/>
      <w:r w:rsidRPr="002B0375">
        <w:rPr>
          <w:shd w:val="clear" w:color="auto" w:fill="FFFFFF"/>
        </w:rPr>
        <w:t xml:space="preserve"> (</w:t>
      </w:r>
      <w:proofErr w:type="gramStart"/>
      <w:r w:rsidRPr="002B0375">
        <w:rPr>
          <w:shd w:val="clear" w:color="auto" w:fill="FFFFFF"/>
        </w:rPr>
        <w:t>see  I</w:t>
      </w:r>
      <w:proofErr w:type="gramEnd"/>
      <w:r w:rsidRPr="002B0375">
        <w:rPr>
          <w:shd w:val="clear" w:color="auto" w:fill="FFFFFF"/>
        </w:rPr>
        <w:t>512) should be discussed as part of CB in positioning session considering the comments made about the RAN3 impacts</w:t>
      </w:r>
    </w:p>
    <w:p w14:paraId="679B3F6F" w14:textId="77777777" w:rsidR="00545EA3" w:rsidRPr="002B0375"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Inform RAN1 that the sdt-CG-SearchSpace-r17 doesn’t exist in RRC and instead we configure the new search space using the </w:t>
      </w:r>
      <w:proofErr w:type="spellStart"/>
      <w:r w:rsidRPr="002B0375">
        <w:rPr>
          <w:shd w:val="clear" w:color="auto" w:fill="FFFFFF"/>
        </w:rPr>
        <w:t>RRCRelease</w:t>
      </w:r>
      <w:proofErr w:type="spellEnd"/>
      <w:r w:rsidRPr="002B0375">
        <w:rPr>
          <w:shd w:val="clear" w:color="auto" w:fill="FFFFFF"/>
        </w:rPr>
        <w:t xml:space="preserve"> message (but no new name is introduced) – (8/9)</w:t>
      </w:r>
    </w:p>
    <w:p w14:paraId="49DD6442" w14:textId="77777777" w:rsidR="00545EA3"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No choice structure is introduced for the separate search space configuration for SDT we can inform RAN1 about this</w:t>
      </w:r>
    </w:p>
    <w:p w14:paraId="4D5C1723" w14:textId="77777777" w:rsidR="00545EA3"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Pr>
          <w:shd w:val="clear" w:color="auto" w:fill="FFFFFF"/>
        </w:rPr>
        <w:t>Capture the following in normative text “</w:t>
      </w:r>
      <w:r w:rsidRPr="002B0375">
        <w:rPr>
          <w:shd w:val="clear" w:color="auto" w:fill="FFFFFF"/>
        </w:rPr>
        <w:t xml:space="preserve">The UE, in case of SDT, the </w:t>
      </w:r>
      <w:r>
        <w:rPr>
          <w:shd w:val="clear" w:color="auto" w:fill="FFFFFF"/>
        </w:rPr>
        <w:t xml:space="preserve">UE </w:t>
      </w:r>
      <w:r w:rsidRPr="002B0375">
        <w:rPr>
          <w:shd w:val="clear" w:color="auto" w:fill="FFFFFF"/>
        </w:rPr>
        <w:t>start</w:t>
      </w:r>
      <w:r>
        <w:rPr>
          <w:shd w:val="clear" w:color="auto" w:fill="FFFFFF"/>
        </w:rPr>
        <w:t>s</w:t>
      </w:r>
      <w:r w:rsidRPr="002B0375">
        <w:rPr>
          <w:shd w:val="clear" w:color="auto" w:fill="FFFFFF"/>
        </w:rPr>
        <w:t xml:space="preserve"> the timer T319a </w:t>
      </w:r>
      <w:r>
        <w:rPr>
          <w:shd w:val="clear" w:color="auto" w:fill="FFFFFF"/>
        </w:rPr>
        <w:t xml:space="preserve">when </w:t>
      </w:r>
      <w:r w:rsidRPr="002B0375">
        <w:rPr>
          <w:shd w:val="clear" w:color="auto" w:fill="FFFFFF"/>
        </w:rPr>
        <w:t>lower layers transmit the CCCH message</w:t>
      </w:r>
      <w:r>
        <w:rPr>
          <w:shd w:val="clear" w:color="auto" w:fill="FFFFFF"/>
        </w:rPr>
        <w:t xml:space="preserve">”.  FFS if there </w:t>
      </w:r>
      <w:proofErr w:type="gramStart"/>
      <w:r>
        <w:rPr>
          <w:shd w:val="clear" w:color="auto" w:fill="FFFFFF"/>
        </w:rPr>
        <w:t>is</w:t>
      </w:r>
      <w:proofErr w:type="gramEnd"/>
      <w:r>
        <w:rPr>
          <w:shd w:val="clear" w:color="auto" w:fill="FFFFFF"/>
        </w:rPr>
        <w:t xml:space="preserve"> synchronization issues</w:t>
      </w:r>
    </w:p>
    <w:p w14:paraId="60F0676A" w14:textId="7AA22C50" w:rsidR="00545EA3"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Add the notes to clarify that it is up to UE implementation to determine whether the pending data in UL is mapped to SDT radio </w:t>
      </w:r>
      <w:proofErr w:type="spellStart"/>
      <w:proofErr w:type="gramStart"/>
      <w:r w:rsidRPr="002B0375">
        <w:rPr>
          <w:shd w:val="clear" w:color="auto" w:fill="FFFFFF"/>
        </w:rPr>
        <w:t>bearers.Similar</w:t>
      </w:r>
      <w:proofErr w:type="spellEnd"/>
      <w:proofErr w:type="gramEnd"/>
      <w:r w:rsidRPr="002B0375">
        <w:rPr>
          <w:shd w:val="clear" w:color="auto" w:fill="FFFFFF"/>
        </w:rPr>
        <w:t xml:space="preserve"> note also added for non-SDT data arrival indication</w:t>
      </w:r>
    </w:p>
    <w:p w14:paraId="3A8AFB97" w14:textId="5824B6D1" w:rsidR="00545EA3" w:rsidRDefault="00545EA3"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UE starts legacy TAT upon moving to </w:t>
      </w:r>
      <w:proofErr w:type="spellStart"/>
      <w:r w:rsidRPr="002B0375">
        <w:rPr>
          <w:shd w:val="clear" w:color="auto" w:fill="FFFFFF"/>
        </w:rPr>
        <w:t>RRCResume</w:t>
      </w:r>
      <w:proofErr w:type="spellEnd"/>
      <w:r w:rsidRPr="002B0375">
        <w:rPr>
          <w:shd w:val="clear" w:color="auto" w:fill="FFFFFF"/>
        </w:rPr>
        <w:t xml:space="preserve"> if the TAT is not running (as implemented in R2-2205549)</w:t>
      </w:r>
    </w:p>
    <w:p w14:paraId="138648F2" w14:textId="1761BF3C" w:rsidR="00322C1F" w:rsidRDefault="00322C1F"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SDUs of SRB2 are discarded upon </w:t>
      </w:r>
      <w:proofErr w:type="spellStart"/>
      <w:r w:rsidRPr="002B0375">
        <w:rPr>
          <w:shd w:val="clear" w:color="auto" w:fill="FFFFFF"/>
        </w:rPr>
        <w:t>RRCReject</w:t>
      </w:r>
      <w:proofErr w:type="spellEnd"/>
    </w:p>
    <w:p w14:paraId="1BF2152D" w14:textId="1248DBBF" w:rsidR="00F61835" w:rsidRDefault="00F61835"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(For H562) </w:t>
      </w:r>
      <w:r>
        <w:rPr>
          <w:shd w:val="clear" w:color="auto" w:fill="FFFFFF"/>
        </w:rPr>
        <w:t xml:space="preserve">implement </w:t>
      </w:r>
      <w:r w:rsidR="00F4289E">
        <w:rPr>
          <w:shd w:val="clear" w:color="auto" w:fill="FFFFFF"/>
        </w:rPr>
        <w:t>it in RAN2 container – inform RAN3</w:t>
      </w:r>
    </w:p>
    <w:p w14:paraId="1022F592" w14:textId="4FDDB23E" w:rsidR="00F4289E" w:rsidRDefault="00F4289E" w:rsidP="00545EA3">
      <w:pPr>
        <w:pStyle w:val="Doc-text2"/>
        <w:numPr>
          <w:ilvl w:val="1"/>
          <w:numId w:val="42"/>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 xml:space="preserve">Clarify that the RLC configuration (including the </w:t>
      </w:r>
      <w:proofErr w:type="spellStart"/>
      <w:r w:rsidRPr="002B0375">
        <w:rPr>
          <w:shd w:val="clear" w:color="auto" w:fill="FFFFFF"/>
        </w:rPr>
        <w:t>logicalChannelGroup</w:t>
      </w:r>
      <w:proofErr w:type="spellEnd"/>
      <w:r w:rsidRPr="002B0375">
        <w:rPr>
          <w:shd w:val="clear" w:color="auto" w:fill="FFFFFF"/>
        </w:rPr>
        <w:t xml:space="preserve">, </w:t>
      </w:r>
      <w:proofErr w:type="spellStart"/>
      <w:r w:rsidRPr="002B0375">
        <w:rPr>
          <w:shd w:val="clear" w:color="auto" w:fill="FFFFFF"/>
        </w:rPr>
        <w:t>logicalChannelSR-DelayTimerApplied</w:t>
      </w:r>
      <w:proofErr w:type="spellEnd"/>
      <w:r w:rsidRPr="002B0375">
        <w:rPr>
          <w:shd w:val="clear" w:color="auto" w:fill="FFFFFF"/>
        </w:rPr>
        <w:t xml:space="preserve">, </w:t>
      </w:r>
      <w:proofErr w:type="spellStart"/>
      <w:r w:rsidRPr="002B0375">
        <w:rPr>
          <w:shd w:val="clear" w:color="auto" w:fill="FFFFFF"/>
        </w:rPr>
        <w:t>logicalChannelSR</w:t>
      </w:r>
      <w:proofErr w:type="spellEnd"/>
      <w:r w:rsidRPr="002B0375">
        <w:rPr>
          <w:shd w:val="clear" w:color="auto" w:fill="FFFFFF"/>
        </w:rPr>
        <w:t>-Mask) is restored from the UE Inactive AS context – detailed wording can be discussed as part of CR review.</w:t>
      </w:r>
    </w:p>
    <w:p w14:paraId="01BC3536" w14:textId="77777777" w:rsidR="00545EA3" w:rsidRPr="002B0375" w:rsidRDefault="00545EA3" w:rsidP="00545EA3">
      <w:pPr>
        <w:pStyle w:val="Doc-text2"/>
        <w:rPr>
          <w:shd w:val="clear" w:color="auto" w:fill="FFFFFF"/>
        </w:rPr>
      </w:pPr>
    </w:p>
    <w:p w14:paraId="28CF20AA" w14:textId="77777777" w:rsidR="00545EA3" w:rsidRPr="002B0375" w:rsidRDefault="00545EA3" w:rsidP="002B0375">
      <w:pPr>
        <w:pStyle w:val="Doc-text2"/>
        <w:rPr>
          <w:shd w:val="clear" w:color="auto" w:fill="FFFFFF"/>
        </w:rPr>
      </w:pPr>
    </w:p>
    <w:p w14:paraId="5762F142" w14:textId="77777777" w:rsidR="002B0375" w:rsidRPr="002B0375" w:rsidRDefault="002B0375" w:rsidP="002B0375">
      <w:pPr>
        <w:pStyle w:val="Doc-text2"/>
        <w:rPr>
          <w:shd w:val="clear" w:color="auto" w:fill="FFFFFF"/>
        </w:rPr>
      </w:pPr>
      <w:r w:rsidRPr="002B0375">
        <w:rPr>
          <w:shd w:val="clear" w:color="auto" w:fill="FFFFFF"/>
        </w:rPr>
        <w:t xml:space="preserve">Proposal 8: UE starts legacy TAT upon moving to </w:t>
      </w:r>
      <w:proofErr w:type="spellStart"/>
      <w:r w:rsidRPr="002B0375">
        <w:rPr>
          <w:shd w:val="clear" w:color="auto" w:fill="FFFFFF"/>
        </w:rPr>
        <w:t>RRCResume</w:t>
      </w:r>
      <w:proofErr w:type="spellEnd"/>
      <w:r w:rsidRPr="002B0375">
        <w:rPr>
          <w:shd w:val="clear" w:color="auto" w:fill="FFFFFF"/>
        </w:rPr>
        <w:t xml:space="preserve"> if the TAT is not running (as implemented in R2-2205549) – 14/16</w:t>
      </w:r>
    </w:p>
    <w:p w14:paraId="09CE51B6" w14:textId="77777777" w:rsidR="002B0375" w:rsidRPr="002B0375" w:rsidRDefault="002B0375" w:rsidP="002B0375">
      <w:pPr>
        <w:pStyle w:val="Doc-text2"/>
        <w:rPr>
          <w:shd w:val="clear" w:color="auto" w:fill="FFFFFF"/>
        </w:rPr>
      </w:pPr>
      <w:r w:rsidRPr="002B0375">
        <w:rPr>
          <w:shd w:val="clear" w:color="auto" w:fill="FFFFFF"/>
        </w:rPr>
        <w:t xml:space="preserve">Proposal 9: SDUs of SRB2 are discarded upon </w:t>
      </w:r>
      <w:proofErr w:type="spellStart"/>
      <w:r w:rsidRPr="002B0375">
        <w:rPr>
          <w:shd w:val="clear" w:color="auto" w:fill="FFFFFF"/>
        </w:rPr>
        <w:t>RRCReject</w:t>
      </w:r>
      <w:proofErr w:type="spellEnd"/>
      <w:r w:rsidRPr="002B0375">
        <w:rPr>
          <w:shd w:val="clear" w:color="auto" w:fill="FFFFFF"/>
        </w:rPr>
        <w:t xml:space="preserve"> (9/15)</w:t>
      </w:r>
    </w:p>
    <w:p w14:paraId="4B2179B3" w14:textId="77777777" w:rsidR="002B0375" w:rsidRPr="002B0375" w:rsidRDefault="002B0375" w:rsidP="002B0375">
      <w:pPr>
        <w:pStyle w:val="Doc-text2"/>
        <w:rPr>
          <w:shd w:val="clear" w:color="auto" w:fill="FFFFFF"/>
        </w:rPr>
      </w:pPr>
      <w:r w:rsidRPr="002B0375">
        <w:rPr>
          <w:shd w:val="clear" w:color="auto" w:fill="FFFFFF"/>
        </w:rPr>
        <w:t xml:space="preserve">Proposal 13: (For H562) RAN2 waits for RAN3 discussion to conclude regarding the separate container vs </w:t>
      </w:r>
      <w:proofErr w:type="spellStart"/>
      <w:r w:rsidRPr="002B0375">
        <w:rPr>
          <w:shd w:val="clear" w:color="auto" w:fill="FFFFFF"/>
        </w:rPr>
        <w:t>Xn</w:t>
      </w:r>
      <w:proofErr w:type="spellEnd"/>
      <w:r w:rsidRPr="002B0375">
        <w:rPr>
          <w:shd w:val="clear" w:color="auto" w:fill="FFFFFF"/>
        </w:rPr>
        <w:t xml:space="preserve"> signalling for the missing SDT-Config</w:t>
      </w:r>
    </w:p>
    <w:p w14:paraId="5E46A5E9" w14:textId="3F6AEC01" w:rsidR="002B0375" w:rsidRDefault="00322C1F" w:rsidP="002B0375">
      <w:pPr>
        <w:pStyle w:val="Doc-text2"/>
        <w:rPr>
          <w:shd w:val="clear" w:color="auto" w:fill="FFFFFF"/>
        </w:rPr>
      </w:pPr>
      <w:r>
        <w:rPr>
          <w:shd w:val="clear" w:color="auto" w:fill="FFFFFF"/>
        </w:rPr>
        <w:t>-</w:t>
      </w:r>
      <w:r>
        <w:rPr>
          <w:shd w:val="clear" w:color="auto" w:fill="FFFFFF"/>
        </w:rPr>
        <w:tab/>
      </w:r>
      <w:r w:rsidR="001B5853">
        <w:rPr>
          <w:shd w:val="clear" w:color="auto" w:fill="FFFFFF"/>
        </w:rPr>
        <w:t xml:space="preserve">Intel has a different understanding than ZTE.  RAN3 created a field but the final decision is up to RAN2.  </w:t>
      </w:r>
      <w:r w:rsidR="00F22A3B">
        <w:rPr>
          <w:shd w:val="clear" w:color="auto" w:fill="FFFFFF"/>
        </w:rPr>
        <w:t xml:space="preserve">Intel thinks that it is better to be defined as part of the handover preparation and it better to be under RRC control.  </w:t>
      </w:r>
      <w:r w:rsidR="00457BEB">
        <w:rPr>
          <w:shd w:val="clear" w:color="auto" w:fill="FFFFFF"/>
        </w:rPr>
        <w:t xml:space="preserve">Huawei has same view as Intel and RAN3 didn’t consider that we are using this for delta </w:t>
      </w:r>
      <w:proofErr w:type="spellStart"/>
      <w:r w:rsidR="00457BEB">
        <w:rPr>
          <w:shd w:val="clear" w:color="auto" w:fill="FFFFFF"/>
        </w:rPr>
        <w:t>signaling</w:t>
      </w:r>
      <w:proofErr w:type="spellEnd"/>
      <w:r w:rsidR="00457BEB">
        <w:rPr>
          <w:shd w:val="clear" w:color="auto" w:fill="FFFFFF"/>
        </w:rPr>
        <w:t xml:space="preserve">.  </w:t>
      </w:r>
      <w:r w:rsidR="00D93FF5">
        <w:rPr>
          <w:shd w:val="clear" w:color="auto" w:fill="FFFFFF"/>
        </w:rPr>
        <w:t xml:space="preserve">RRC internal message is better for delta </w:t>
      </w:r>
      <w:proofErr w:type="spellStart"/>
      <w:r w:rsidR="00D93FF5">
        <w:rPr>
          <w:shd w:val="clear" w:color="auto" w:fill="FFFFFF"/>
        </w:rPr>
        <w:t>signaling</w:t>
      </w:r>
      <w:proofErr w:type="spellEnd"/>
      <w:r w:rsidR="00D93FF5">
        <w:rPr>
          <w:shd w:val="clear" w:color="auto" w:fill="FFFFFF"/>
        </w:rPr>
        <w:t xml:space="preserve">. </w:t>
      </w:r>
      <w:r w:rsidR="00141D0D">
        <w:rPr>
          <w:shd w:val="clear" w:color="auto" w:fill="FFFFFF"/>
        </w:rPr>
        <w:t xml:space="preserve"> ZTE indicates that delta </w:t>
      </w:r>
      <w:proofErr w:type="spellStart"/>
      <w:r w:rsidR="00141D0D">
        <w:rPr>
          <w:shd w:val="clear" w:color="auto" w:fill="FFFFFF"/>
        </w:rPr>
        <w:t>signaling</w:t>
      </w:r>
      <w:proofErr w:type="spellEnd"/>
      <w:r w:rsidR="00141D0D">
        <w:rPr>
          <w:shd w:val="clear" w:color="auto" w:fill="FFFFFF"/>
        </w:rPr>
        <w:t xml:space="preserve"> is possible for both options.  </w:t>
      </w:r>
      <w:r w:rsidR="00060968">
        <w:rPr>
          <w:shd w:val="clear" w:color="auto" w:fill="FFFFFF"/>
        </w:rPr>
        <w:t>Huawei</w:t>
      </w:r>
      <w:r w:rsidR="00C01FDA">
        <w:rPr>
          <w:shd w:val="clear" w:color="auto" w:fill="FFFFFF"/>
        </w:rPr>
        <w:t xml:space="preserve"> and Intel</w:t>
      </w:r>
      <w:r w:rsidR="00060968">
        <w:rPr>
          <w:shd w:val="clear" w:color="auto" w:fill="FFFFFF"/>
        </w:rPr>
        <w:t xml:space="preserve"> </w:t>
      </w:r>
      <w:proofErr w:type="gramStart"/>
      <w:r w:rsidR="00060968">
        <w:rPr>
          <w:shd w:val="clear" w:color="auto" w:fill="FFFFFF"/>
        </w:rPr>
        <w:t>agrees</w:t>
      </w:r>
      <w:proofErr w:type="gramEnd"/>
      <w:r w:rsidR="00C01FDA">
        <w:rPr>
          <w:shd w:val="clear" w:color="auto" w:fill="FFFFFF"/>
        </w:rPr>
        <w:t xml:space="preserve"> that it can be done in both places</w:t>
      </w:r>
      <w:r w:rsidR="00060968">
        <w:rPr>
          <w:shd w:val="clear" w:color="auto" w:fill="FFFFFF"/>
        </w:rPr>
        <w:t xml:space="preserve"> but it makes </w:t>
      </w:r>
      <w:proofErr w:type="spellStart"/>
      <w:r w:rsidR="00060968">
        <w:rPr>
          <w:shd w:val="clear" w:color="auto" w:fill="FFFFFF"/>
        </w:rPr>
        <w:t>basestation</w:t>
      </w:r>
      <w:proofErr w:type="spellEnd"/>
      <w:r w:rsidR="00060968">
        <w:rPr>
          <w:shd w:val="clear" w:color="auto" w:fill="FFFFFF"/>
        </w:rPr>
        <w:t xml:space="preserve"> implementation difficult.  </w:t>
      </w:r>
      <w:r w:rsidR="00A37569">
        <w:rPr>
          <w:shd w:val="clear" w:color="auto" w:fill="FFFFFF"/>
        </w:rPr>
        <w:t xml:space="preserve">Ericsson indicates that both work but sympathizes with Intel and Huawei.  </w:t>
      </w:r>
    </w:p>
    <w:p w14:paraId="03ECAB46" w14:textId="1D0731BB" w:rsidR="00820674" w:rsidRPr="002B0375" w:rsidRDefault="00820674" w:rsidP="002B0375">
      <w:pPr>
        <w:pStyle w:val="Doc-text2"/>
        <w:rPr>
          <w:shd w:val="clear" w:color="auto" w:fill="FFFFFF"/>
        </w:rPr>
      </w:pPr>
      <w:r>
        <w:rPr>
          <w:shd w:val="clear" w:color="auto" w:fill="FFFFFF"/>
        </w:rPr>
        <w:t>=&gt;</w:t>
      </w:r>
      <w:r>
        <w:rPr>
          <w:shd w:val="clear" w:color="auto" w:fill="FFFFFF"/>
        </w:rPr>
        <w:tab/>
      </w:r>
      <w:r w:rsidR="000132FC">
        <w:rPr>
          <w:shd w:val="clear" w:color="auto" w:fill="FFFFFF"/>
        </w:rPr>
        <w:t xml:space="preserve">Implement this in RAN2 container and indicate to RAN3 that we are doing it this way.  </w:t>
      </w:r>
    </w:p>
    <w:p w14:paraId="5757CC56" w14:textId="77777777" w:rsidR="002B0375" w:rsidRPr="002B0375" w:rsidRDefault="002B0375" w:rsidP="002B0375">
      <w:pPr>
        <w:pStyle w:val="Doc-text2"/>
        <w:rPr>
          <w:shd w:val="clear" w:color="auto" w:fill="FFFFFF"/>
        </w:rPr>
      </w:pPr>
      <w:r w:rsidRPr="002B0375">
        <w:rPr>
          <w:shd w:val="clear" w:color="auto" w:fill="FFFFFF"/>
        </w:rPr>
        <w:t xml:space="preserve">Proposal 15: Clarify that the RLC configuration (including the </w:t>
      </w:r>
      <w:proofErr w:type="spellStart"/>
      <w:r w:rsidRPr="002B0375">
        <w:rPr>
          <w:shd w:val="clear" w:color="auto" w:fill="FFFFFF"/>
        </w:rPr>
        <w:t>logicalChannelGroup</w:t>
      </w:r>
      <w:proofErr w:type="spellEnd"/>
      <w:r w:rsidRPr="002B0375">
        <w:rPr>
          <w:shd w:val="clear" w:color="auto" w:fill="FFFFFF"/>
        </w:rPr>
        <w:t xml:space="preserve">, </w:t>
      </w:r>
      <w:proofErr w:type="spellStart"/>
      <w:r w:rsidRPr="002B0375">
        <w:rPr>
          <w:shd w:val="clear" w:color="auto" w:fill="FFFFFF"/>
        </w:rPr>
        <w:t>logicalChannelSR-DelayTimerApplied</w:t>
      </w:r>
      <w:proofErr w:type="spellEnd"/>
      <w:r w:rsidRPr="002B0375">
        <w:rPr>
          <w:shd w:val="clear" w:color="auto" w:fill="FFFFFF"/>
        </w:rPr>
        <w:t xml:space="preserve">, </w:t>
      </w:r>
      <w:proofErr w:type="spellStart"/>
      <w:r w:rsidRPr="002B0375">
        <w:rPr>
          <w:shd w:val="clear" w:color="auto" w:fill="FFFFFF"/>
        </w:rPr>
        <w:t>logicalChannelSR</w:t>
      </w:r>
      <w:proofErr w:type="spellEnd"/>
      <w:r w:rsidRPr="002B0375">
        <w:rPr>
          <w:shd w:val="clear" w:color="auto" w:fill="FFFFFF"/>
        </w:rPr>
        <w:t xml:space="preserve">-Mask) is restored from the UE Inactive AS context – detailed wording can be discussed as part of CR review. </w:t>
      </w:r>
    </w:p>
    <w:p w14:paraId="5E46E046" w14:textId="59A8DF83" w:rsidR="002B0375" w:rsidRDefault="002B0375" w:rsidP="002B0375">
      <w:pPr>
        <w:pStyle w:val="Doc-text2"/>
        <w:rPr>
          <w:shd w:val="clear" w:color="auto" w:fill="FFFFFF"/>
        </w:rPr>
      </w:pPr>
      <w:r w:rsidRPr="002B0375">
        <w:rPr>
          <w:shd w:val="clear" w:color="auto" w:fill="FFFFFF"/>
        </w:rPr>
        <w:t xml:space="preserve">Proposal 16: Discuss need R (6/8) vs need S (2/8) for </w:t>
      </w:r>
      <w:proofErr w:type="spellStart"/>
      <w:r w:rsidRPr="002B0375">
        <w:rPr>
          <w:shd w:val="clear" w:color="auto" w:fill="FFFFFF"/>
        </w:rPr>
        <w:t>sdt</w:t>
      </w:r>
      <w:proofErr w:type="spellEnd"/>
      <w:r w:rsidRPr="002B0375">
        <w:rPr>
          <w:shd w:val="clear" w:color="auto" w:fill="FFFFFF"/>
        </w:rPr>
        <w:t>-DRB-</w:t>
      </w:r>
      <w:proofErr w:type="spellStart"/>
      <w:r w:rsidRPr="002B0375">
        <w:rPr>
          <w:shd w:val="clear" w:color="auto" w:fill="FFFFFF"/>
        </w:rPr>
        <w:t>ContinueROHC</w:t>
      </w:r>
      <w:proofErr w:type="spellEnd"/>
      <w:r w:rsidRPr="002B0375">
        <w:rPr>
          <w:shd w:val="clear" w:color="auto" w:fill="FFFFFF"/>
        </w:rPr>
        <w:t xml:space="preserve"> and </w:t>
      </w:r>
      <w:proofErr w:type="spellStart"/>
      <w:r w:rsidRPr="002B0375">
        <w:rPr>
          <w:shd w:val="clear" w:color="auto" w:fill="FFFFFF"/>
        </w:rPr>
        <w:t>sdt-LogicalChannelSR-DelayTimer</w:t>
      </w:r>
      <w:proofErr w:type="spellEnd"/>
    </w:p>
    <w:p w14:paraId="177725F4" w14:textId="294BFFAC" w:rsidR="00752E89" w:rsidRDefault="00C031E5" w:rsidP="00516D53">
      <w:pPr>
        <w:pStyle w:val="Doc-text2"/>
        <w:rPr>
          <w:shd w:val="clear" w:color="auto" w:fill="FFFFFF"/>
        </w:rPr>
      </w:pPr>
      <w:r>
        <w:rPr>
          <w:shd w:val="clear" w:color="auto" w:fill="FFFFFF"/>
        </w:rPr>
        <w:t>-</w:t>
      </w:r>
      <w:r>
        <w:rPr>
          <w:shd w:val="clear" w:color="auto" w:fill="FFFFFF"/>
        </w:rPr>
        <w:tab/>
        <w:t xml:space="preserve">Huawei thinks that the only difference is that for need S we just need to describe UE </w:t>
      </w:r>
      <w:r w:rsidR="00C54A30">
        <w:rPr>
          <w:shd w:val="clear" w:color="auto" w:fill="FFFFFF"/>
        </w:rPr>
        <w:t>behaviour</w:t>
      </w:r>
      <w:r w:rsidR="007108B5">
        <w:rPr>
          <w:shd w:val="clear" w:color="auto" w:fill="FFFFFF"/>
        </w:rPr>
        <w:t xml:space="preserve">.  InterDigital also agrees that Need S is correct as long we describe UE </w:t>
      </w:r>
      <w:r w:rsidR="00C54A30">
        <w:rPr>
          <w:shd w:val="clear" w:color="auto" w:fill="FFFFFF"/>
        </w:rPr>
        <w:t>behaviour</w:t>
      </w:r>
      <w:r w:rsidR="007108B5">
        <w:rPr>
          <w:shd w:val="clear" w:color="auto" w:fill="FFFFFF"/>
        </w:rPr>
        <w:t xml:space="preserve">.  </w:t>
      </w:r>
      <w:r w:rsidR="00C54A30">
        <w:rPr>
          <w:shd w:val="clear" w:color="auto" w:fill="FFFFFF"/>
        </w:rPr>
        <w:t xml:space="preserve">If we use Need </w:t>
      </w:r>
      <w:proofErr w:type="gramStart"/>
      <w:r w:rsidR="00C54A30">
        <w:rPr>
          <w:shd w:val="clear" w:color="auto" w:fill="FFFFFF"/>
        </w:rPr>
        <w:t>R</w:t>
      </w:r>
      <w:proofErr w:type="gramEnd"/>
      <w:r w:rsidR="00C54A30">
        <w:rPr>
          <w:shd w:val="clear" w:color="auto" w:fill="FFFFFF"/>
        </w:rPr>
        <w:t xml:space="preserve"> we should remove the UE behaviour.  </w:t>
      </w:r>
      <w:r w:rsidR="00752E89">
        <w:rPr>
          <w:shd w:val="clear" w:color="auto" w:fill="FFFFFF"/>
        </w:rPr>
        <w:t xml:space="preserve">ZTE explains that it is for the absence case. </w:t>
      </w:r>
      <w:r w:rsidR="00F25815">
        <w:rPr>
          <w:shd w:val="clear" w:color="auto" w:fill="FFFFFF"/>
        </w:rPr>
        <w:t xml:space="preserve"> Huawei explains that </w:t>
      </w:r>
      <w:r w:rsidR="00516D53">
        <w:rPr>
          <w:shd w:val="clear" w:color="auto" w:fill="FFFFFF"/>
        </w:rPr>
        <w:t>a</w:t>
      </w:r>
      <w:r w:rsidR="00516D53" w:rsidRPr="00516D53">
        <w:rPr>
          <w:shd w:val="clear" w:color="auto" w:fill="FFFFFF"/>
        </w:rPr>
        <w:t>bsence and not configured is the same for Need S and Need R fields, only difference is for Need M fields</w:t>
      </w:r>
    </w:p>
    <w:p w14:paraId="611A8E4F" w14:textId="2A58B643" w:rsidR="00F4289E" w:rsidRDefault="0034242A" w:rsidP="002B0375">
      <w:pPr>
        <w:pStyle w:val="Doc-text2"/>
        <w:rPr>
          <w:shd w:val="clear" w:color="auto" w:fill="FFFFFF"/>
        </w:rPr>
      </w:pPr>
      <w:r>
        <w:rPr>
          <w:shd w:val="clear" w:color="auto" w:fill="FFFFFF"/>
        </w:rPr>
        <w:t>=&gt;</w:t>
      </w:r>
      <w:r>
        <w:rPr>
          <w:shd w:val="clear" w:color="auto" w:fill="FFFFFF"/>
        </w:rPr>
        <w:tab/>
      </w:r>
      <w:r w:rsidR="00516D53">
        <w:rPr>
          <w:shd w:val="clear" w:color="auto" w:fill="FFFFFF"/>
        </w:rPr>
        <w:t>highlight to overall RRC rapporteur</w:t>
      </w:r>
    </w:p>
    <w:p w14:paraId="6DCA16FE" w14:textId="77777777" w:rsidR="00F4289E" w:rsidRPr="002B0375" w:rsidRDefault="00F4289E" w:rsidP="002B0375">
      <w:pPr>
        <w:pStyle w:val="Doc-text2"/>
        <w:rPr>
          <w:shd w:val="clear" w:color="auto" w:fill="FFFFFF"/>
        </w:rPr>
      </w:pPr>
    </w:p>
    <w:p w14:paraId="5306E2B5" w14:textId="54020FEB" w:rsidR="00053A07" w:rsidRDefault="002E18E9" w:rsidP="00053A07">
      <w:pPr>
        <w:pStyle w:val="Doc-title"/>
      </w:pPr>
      <w:hyperlink r:id="rId94" w:history="1">
        <w:r w:rsidR="00053A07" w:rsidRPr="00401965">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119EC220" w:rsidR="00053A07" w:rsidRDefault="002E18E9" w:rsidP="00053A07">
      <w:pPr>
        <w:pStyle w:val="Doc-title"/>
      </w:pPr>
      <w:hyperlink r:id="rId95" w:history="1">
        <w:r w:rsidR="00053A07" w:rsidRPr="00401965">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73364BFE" w:rsidR="00053A07" w:rsidRDefault="002E18E9" w:rsidP="00053A07">
      <w:pPr>
        <w:pStyle w:val="Doc-title"/>
      </w:pPr>
      <w:hyperlink r:id="rId96" w:history="1">
        <w:r w:rsidR="00053A07" w:rsidRPr="00401965">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79E7C84E" w:rsidR="00053A07" w:rsidRDefault="002E18E9" w:rsidP="00053A07">
      <w:pPr>
        <w:pStyle w:val="Doc-title"/>
      </w:pPr>
      <w:hyperlink r:id="rId97" w:history="1">
        <w:r w:rsidR="00053A07" w:rsidRPr="00401965">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0AE9DEBC" w:rsidR="00053A07" w:rsidRDefault="002E18E9" w:rsidP="00053A07">
      <w:pPr>
        <w:pStyle w:val="Doc-title"/>
      </w:pPr>
      <w:hyperlink r:id="rId98" w:history="1">
        <w:r w:rsidR="00053A07" w:rsidRPr="00401965">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6F122A1" w:rsidR="00053A07" w:rsidRDefault="002E18E9" w:rsidP="00053A07">
      <w:pPr>
        <w:pStyle w:val="Doc-title"/>
      </w:pPr>
      <w:hyperlink r:id="rId99" w:history="1">
        <w:r w:rsidR="00053A07" w:rsidRPr="00401965">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339F3ABE" w:rsidR="00053A07" w:rsidRDefault="002E18E9" w:rsidP="00053A07">
      <w:pPr>
        <w:pStyle w:val="Doc-title"/>
      </w:pPr>
      <w:hyperlink r:id="rId100" w:history="1">
        <w:r w:rsidR="00053A07" w:rsidRPr="00401965">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677BB6CF" w:rsidR="00053A07" w:rsidRDefault="002E18E9" w:rsidP="00053A07">
      <w:pPr>
        <w:pStyle w:val="Doc-title"/>
      </w:pPr>
      <w:hyperlink r:id="rId101" w:history="1">
        <w:r w:rsidR="00053A07" w:rsidRPr="00401965">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500678E3" w:rsidR="00053A07" w:rsidRDefault="002E18E9" w:rsidP="00053A07">
      <w:pPr>
        <w:pStyle w:val="Doc-title"/>
      </w:pPr>
      <w:hyperlink r:id="rId102" w:history="1">
        <w:r w:rsidR="00053A07" w:rsidRPr="00401965">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A703B12" w:rsidR="00053A07" w:rsidRDefault="002E18E9" w:rsidP="00053A07">
      <w:pPr>
        <w:pStyle w:val="Doc-title"/>
      </w:pPr>
      <w:hyperlink r:id="rId103" w:history="1">
        <w:r w:rsidR="00053A07" w:rsidRPr="00401965">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5D3CCD90" w:rsidR="00053A07" w:rsidRDefault="002E18E9" w:rsidP="00053A07">
      <w:pPr>
        <w:pStyle w:val="Doc-title"/>
      </w:pPr>
      <w:hyperlink r:id="rId104" w:history="1">
        <w:r w:rsidR="00053A07" w:rsidRPr="00401965">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91C6ADA" w:rsidR="00053A07" w:rsidRDefault="002E18E9" w:rsidP="00053A07">
      <w:pPr>
        <w:pStyle w:val="Doc-title"/>
      </w:pPr>
      <w:hyperlink r:id="rId105" w:history="1">
        <w:r w:rsidR="00053A07" w:rsidRPr="00401965">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00B4802C" w:rsidR="00053A07" w:rsidRDefault="002E18E9" w:rsidP="00053A07">
      <w:pPr>
        <w:pStyle w:val="Doc-title"/>
      </w:pPr>
      <w:hyperlink r:id="rId106" w:history="1">
        <w:r w:rsidR="00053A07" w:rsidRPr="00401965">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600B0A20" w:rsidR="00053A07" w:rsidRDefault="002E18E9" w:rsidP="00053A07">
      <w:pPr>
        <w:pStyle w:val="Doc-title"/>
      </w:pPr>
      <w:hyperlink r:id="rId107" w:history="1">
        <w:r w:rsidR="00053A07" w:rsidRPr="00401965">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C6A66CA" w:rsidR="00053A07" w:rsidRDefault="002E18E9" w:rsidP="00053A07">
      <w:pPr>
        <w:pStyle w:val="Doc-title"/>
      </w:pPr>
      <w:hyperlink r:id="rId108" w:history="1">
        <w:r w:rsidR="00053A07" w:rsidRPr="00401965">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1754DBCB" w:rsidR="00053A07" w:rsidRDefault="002E18E9" w:rsidP="00053A07">
      <w:pPr>
        <w:pStyle w:val="Doc-title"/>
      </w:pPr>
      <w:hyperlink r:id="rId109" w:history="1">
        <w:r w:rsidR="00053A07" w:rsidRPr="00401965">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0915255A" w:rsidR="00053A07" w:rsidRDefault="002E18E9" w:rsidP="00053A07">
      <w:pPr>
        <w:pStyle w:val="Doc-title"/>
      </w:pPr>
      <w:hyperlink r:id="rId110" w:history="1">
        <w:r w:rsidR="00053A07" w:rsidRPr="00401965">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410D21E" w:rsidR="00053A07" w:rsidRDefault="002E18E9" w:rsidP="00053A07">
      <w:pPr>
        <w:pStyle w:val="Doc-title"/>
      </w:pPr>
      <w:hyperlink r:id="rId111" w:history="1">
        <w:r w:rsidR="00053A07" w:rsidRPr="00401965">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7CF5AC7E" w:rsidR="00053A07" w:rsidRDefault="002E18E9" w:rsidP="00053A07">
      <w:pPr>
        <w:pStyle w:val="Doc-title"/>
      </w:pPr>
      <w:hyperlink r:id="rId112" w:history="1">
        <w:r w:rsidR="00053A07" w:rsidRPr="00401965">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58D3ADDD" w:rsidR="00053A07" w:rsidRDefault="002E18E9" w:rsidP="00053A07">
      <w:pPr>
        <w:pStyle w:val="Doc-title"/>
      </w:pPr>
      <w:hyperlink r:id="rId113" w:history="1">
        <w:r w:rsidR="00053A07" w:rsidRPr="00401965">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70C2D08A" w:rsidR="00893A08" w:rsidRDefault="002E18E9" w:rsidP="00893A08">
      <w:pPr>
        <w:pStyle w:val="Doc-title"/>
      </w:pPr>
      <w:hyperlink r:id="rId114" w:history="1">
        <w:r w:rsidR="00893A08" w:rsidRPr="00401965">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6A5C02F0" w:rsidR="008D5827" w:rsidRDefault="002E18E9" w:rsidP="008D5827">
      <w:pPr>
        <w:pStyle w:val="Doc-title"/>
      </w:pPr>
      <w:hyperlink r:id="rId115" w:history="1">
        <w:r w:rsidR="008D5827" w:rsidRPr="00401965">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2" w:name="_Hlk102937644"/>
    <w:p w14:paraId="73D2D2F7" w14:textId="7AA4AD53" w:rsidR="00335484" w:rsidRDefault="00401965" w:rsidP="00053A07">
      <w:pPr>
        <w:pStyle w:val="Doc-title"/>
      </w:pPr>
      <w:r>
        <w:fldChar w:fldCharType="begin"/>
      </w:r>
      <w:r>
        <w:instrText xml:space="preserve"> HYPERLINK "C:\\Users\\panidx\\OneDrive - InterDigital Communications, Inc\\Documents\\3GPP RAN\\TSGR2_118-e\\Docs\\R2-2206221.zip" </w:instrText>
      </w:r>
      <w:r>
        <w:fldChar w:fldCharType="separate"/>
      </w:r>
      <w:r w:rsidR="00335484" w:rsidRPr="00401965">
        <w:rPr>
          <w:rStyle w:val="Hyperlink"/>
        </w:rPr>
        <w:t>R2-2206221</w:t>
      </w:r>
      <w:bookmarkEnd w:id="2"/>
      <w:r>
        <w:fldChar w:fldCharType="end"/>
      </w:r>
      <w:r w:rsidR="00335484">
        <w:tab/>
        <w:t>Summary of control plane issues   Ericsson</w:t>
      </w:r>
    </w:p>
    <w:p w14:paraId="3CD91BE3" w14:textId="68DF3A7B" w:rsidR="009254A0" w:rsidRPr="00524347" w:rsidRDefault="001351E3" w:rsidP="00335484">
      <w:pPr>
        <w:pStyle w:val="Doc-text2"/>
        <w:rPr>
          <w:i/>
          <w:iCs/>
        </w:rPr>
      </w:pPr>
      <w:r w:rsidRPr="00524347">
        <w:rPr>
          <w:i/>
          <w:iCs/>
        </w:rPr>
        <w:t>Proposal 1</w:t>
      </w:r>
    </w:p>
    <w:p w14:paraId="56D36516" w14:textId="0C739FF5" w:rsidR="001351E3" w:rsidRDefault="001351E3" w:rsidP="00335484">
      <w:pPr>
        <w:pStyle w:val="Doc-text2"/>
      </w:pPr>
      <w:r>
        <w:lastRenderedPageBreak/>
        <w:t>-</w:t>
      </w:r>
      <w:r>
        <w:tab/>
        <w:t xml:space="preserve">Huawei thinks we shouldn’t call it RACH common and change the name to something more appropriate.  Ericsson proposes additional RACH </w:t>
      </w:r>
      <w:proofErr w:type="gramStart"/>
      <w:r>
        <w:t>config?</w:t>
      </w:r>
      <w:proofErr w:type="gramEnd"/>
    </w:p>
    <w:p w14:paraId="4ACC35B9" w14:textId="2844C3A1" w:rsidR="001351E3" w:rsidRPr="00524347" w:rsidRDefault="009A68B7" w:rsidP="00335484">
      <w:pPr>
        <w:pStyle w:val="Doc-text2"/>
        <w:rPr>
          <w:i/>
          <w:iCs/>
        </w:rPr>
      </w:pPr>
      <w:r w:rsidRPr="00524347">
        <w:rPr>
          <w:i/>
          <w:iCs/>
        </w:rPr>
        <w:t>Proposal 2</w:t>
      </w:r>
      <w:r w:rsidRPr="00524347">
        <w:rPr>
          <w:i/>
          <w:iCs/>
        </w:rPr>
        <w:tab/>
        <w:t xml:space="preserve">Delete the extension marker and the field laterThanRel17Features from </w:t>
      </w:r>
      <w:proofErr w:type="spellStart"/>
      <w:r w:rsidRPr="00524347">
        <w:rPr>
          <w:i/>
          <w:iCs/>
        </w:rPr>
        <w:t>FeatureCombination</w:t>
      </w:r>
      <w:proofErr w:type="spellEnd"/>
      <w:r w:rsidRPr="00524347">
        <w:rPr>
          <w:i/>
          <w:iCs/>
        </w:rPr>
        <w:t xml:space="preserve"> IE and use spare fields for future extendibility.</w:t>
      </w:r>
    </w:p>
    <w:p w14:paraId="7111BAC5" w14:textId="14644CF3" w:rsidR="002C046B" w:rsidRDefault="002C046B" w:rsidP="00335484">
      <w:pPr>
        <w:pStyle w:val="Doc-text2"/>
      </w:pPr>
      <w:r>
        <w:t>-</w:t>
      </w:r>
      <w:r>
        <w:tab/>
        <w:t>Nokia asks if we would somehow define how we use the spares for future</w:t>
      </w:r>
      <w:r w:rsidR="00283322">
        <w:t xml:space="preserve">.  Ericsson confirms that we just put them as spares and have possibility to extend in the future. </w:t>
      </w:r>
      <w:r w:rsidR="0017237E">
        <w:t xml:space="preserve"> Xiaomi prefers not to use any extension marker to the spare value. </w:t>
      </w:r>
      <w:r w:rsidR="006404FE">
        <w:t xml:space="preserve">CATT explains that we need to discuss the number of spare values.  </w:t>
      </w:r>
      <w:r w:rsidR="00283322">
        <w:t xml:space="preserve"> </w:t>
      </w:r>
      <w:r w:rsidR="000B3395">
        <w:t xml:space="preserve">Ericsson explains that the extension markers one IE above it makes it more complex.  </w:t>
      </w:r>
    </w:p>
    <w:p w14:paraId="713CB549" w14:textId="5359C34A" w:rsidR="00F25C01" w:rsidRPr="00524347" w:rsidRDefault="00F25C01" w:rsidP="00335484">
      <w:pPr>
        <w:pStyle w:val="Doc-text2"/>
        <w:rPr>
          <w:i/>
          <w:iCs/>
        </w:rPr>
      </w:pPr>
      <w:r w:rsidRPr="00524347">
        <w:rPr>
          <w:i/>
          <w:iCs/>
        </w:rPr>
        <w:t>Proposal 3</w:t>
      </w:r>
      <w:r w:rsidRPr="00524347">
        <w:rPr>
          <w:i/>
          <w:iCs/>
        </w:rPr>
        <w:tab/>
        <w:t xml:space="preserve">Add a non-critical extension (i.e., extension marker) in the </w:t>
      </w:r>
      <w:proofErr w:type="spellStart"/>
      <w:r w:rsidRPr="00524347">
        <w:rPr>
          <w:i/>
          <w:iCs/>
        </w:rPr>
        <w:t>FeatureCombinationPreambles</w:t>
      </w:r>
      <w:proofErr w:type="spellEnd"/>
      <w:r w:rsidRPr="00524347">
        <w:rPr>
          <w:i/>
          <w:iCs/>
        </w:rPr>
        <w:t xml:space="preserve"> IE.</w:t>
      </w:r>
    </w:p>
    <w:p w14:paraId="35A5BD28" w14:textId="5AF93B20" w:rsidR="009F26F3" w:rsidRPr="00524347" w:rsidRDefault="009F26F3" w:rsidP="00335484">
      <w:pPr>
        <w:pStyle w:val="Doc-text2"/>
        <w:rPr>
          <w:i/>
          <w:iCs/>
        </w:rPr>
      </w:pPr>
      <w:r w:rsidRPr="00524347">
        <w:rPr>
          <w:i/>
          <w:iCs/>
        </w:rPr>
        <w:t>Proposal 4</w:t>
      </w:r>
      <w:r w:rsidRPr="00524347">
        <w:rPr>
          <w:i/>
          <w:iCs/>
        </w:rPr>
        <w:tab/>
        <w:t xml:space="preserve">RAN2 to discuss whether to add </w:t>
      </w:r>
      <w:proofErr w:type="spellStart"/>
      <w:r w:rsidRPr="00524347">
        <w:rPr>
          <w:i/>
          <w:iCs/>
        </w:rPr>
        <w:t>msgA</w:t>
      </w:r>
      <w:proofErr w:type="spellEnd"/>
      <w:r w:rsidRPr="00524347">
        <w:rPr>
          <w:i/>
          <w:iCs/>
        </w:rPr>
        <w:t>-RSRP-Threshold (without SSB suffix).</w:t>
      </w:r>
    </w:p>
    <w:p w14:paraId="265E3030" w14:textId="19242C89" w:rsidR="00F301F1" w:rsidRDefault="00F301F1" w:rsidP="00335484">
      <w:pPr>
        <w:pStyle w:val="Doc-text2"/>
      </w:pPr>
      <w:r>
        <w:t>-</w:t>
      </w:r>
      <w:r>
        <w:tab/>
        <w:t xml:space="preserve">Huawei explains that this is based on the SDT agreement that the threshold can be different. </w:t>
      </w:r>
      <w:r w:rsidR="00281548">
        <w:t xml:space="preserve"> Vivo agrees with Huawei and if configured the UE should use this threshold.  Maybe we need to also include the</w:t>
      </w:r>
      <w:r w:rsidR="000C65F2">
        <w:t xml:space="preserve"> threshold for CE.</w:t>
      </w:r>
      <w:r w:rsidR="0066683E">
        <w:t xml:space="preserve">  </w:t>
      </w:r>
    </w:p>
    <w:p w14:paraId="3B03FB41" w14:textId="7C3C19DE" w:rsidR="009A68B7" w:rsidRPr="00524347" w:rsidRDefault="002A7E93" w:rsidP="00335484">
      <w:pPr>
        <w:pStyle w:val="Doc-text2"/>
        <w:rPr>
          <w:i/>
          <w:iCs/>
        </w:rPr>
      </w:pPr>
      <w:r w:rsidRPr="00524347">
        <w:rPr>
          <w:i/>
          <w:iCs/>
        </w:rPr>
        <w:t>Proposal 5</w:t>
      </w:r>
      <w:r w:rsidRPr="00524347">
        <w:rPr>
          <w:i/>
          <w:iCs/>
        </w:rPr>
        <w:tab/>
        <w:t xml:space="preserve">RAN2 to discuss whether to allow </w:t>
      </w:r>
      <w:proofErr w:type="gramStart"/>
      <w:r w:rsidRPr="00524347">
        <w:rPr>
          <w:i/>
          <w:iCs/>
        </w:rPr>
        <w:t>partition-specific</w:t>
      </w:r>
      <w:proofErr w:type="gramEnd"/>
      <w:r w:rsidRPr="00524347">
        <w:rPr>
          <w:i/>
          <w:iCs/>
        </w:rPr>
        <w:t xml:space="preserve"> PUSCH resources.</w:t>
      </w:r>
    </w:p>
    <w:p w14:paraId="28B96325" w14:textId="0A8FECA4" w:rsidR="002A7E93" w:rsidRDefault="00566537" w:rsidP="00335484">
      <w:pPr>
        <w:pStyle w:val="Doc-text2"/>
      </w:pPr>
      <w:r>
        <w:t>-</w:t>
      </w:r>
      <w:r>
        <w:tab/>
        <w:t>Huawei explains that this would be beneficial for SDT</w:t>
      </w:r>
      <w:r w:rsidR="004B41D7">
        <w:t>.  Vivo and LG also agrees</w:t>
      </w:r>
      <w:r w:rsidR="00D81138">
        <w:t xml:space="preserve">. </w:t>
      </w:r>
      <w:r w:rsidR="00C34C8B">
        <w:t>Ericsson has a clarification that we can decided not to provide then we can use the general one provided</w:t>
      </w:r>
    </w:p>
    <w:p w14:paraId="4E760CB8" w14:textId="5E586EDF" w:rsidR="00C66EA6" w:rsidRPr="00524347" w:rsidRDefault="00C66EA6" w:rsidP="00335484">
      <w:pPr>
        <w:pStyle w:val="Doc-text2"/>
        <w:rPr>
          <w:i/>
          <w:iCs/>
        </w:rPr>
      </w:pPr>
      <w:r w:rsidRPr="00524347">
        <w:rPr>
          <w:i/>
          <w:iCs/>
        </w:rPr>
        <w:t>Proposal 6</w:t>
      </w:r>
      <w:r w:rsidRPr="00524347">
        <w:rPr>
          <w:i/>
          <w:iCs/>
        </w:rPr>
        <w:tab/>
        <w:t xml:space="preserve">Adopt the proposal in L019 but add an extension marker in IE </w:t>
      </w:r>
      <w:proofErr w:type="spellStart"/>
      <w:r w:rsidRPr="00524347">
        <w:rPr>
          <w:i/>
          <w:iCs/>
        </w:rPr>
        <w:t>FeatureSpecificParameters</w:t>
      </w:r>
      <w:proofErr w:type="spellEnd"/>
      <w:r w:rsidRPr="00524347">
        <w:rPr>
          <w:i/>
          <w:iCs/>
        </w:rPr>
        <w:t xml:space="preserve">, rather than in the </w:t>
      </w:r>
      <w:proofErr w:type="spellStart"/>
      <w:r w:rsidRPr="00524347">
        <w:rPr>
          <w:i/>
          <w:iCs/>
        </w:rPr>
        <w:t>featureSpecificParameters</w:t>
      </w:r>
      <w:proofErr w:type="spellEnd"/>
      <w:r w:rsidRPr="00524347">
        <w:rPr>
          <w:i/>
          <w:iCs/>
        </w:rPr>
        <w:t>-wrapper in this IE.</w:t>
      </w:r>
    </w:p>
    <w:p w14:paraId="01A2589A" w14:textId="330E5EC8" w:rsidR="003B3BEB" w:rsidRDefault="003B3BEB" w:rsidP="00335484">
      <w:pPr>
        <w:pStyle w:val="Doc-text2"/>
      </w:pPr>
      <w:r>
        <w:t>-</w:t>
      </w:r>
      <w:r>
        <w:tab/>
        <w:t>LG doesn’t think we need 6</w:t>
      </w:r>
    </w:p>
    <w:p w14:paraId="58AD64EB" w14:textId="281FA433" w:rsidR="00C34C8B" w:rsidRDefault="00C34C8B" w:rsidP="00335484">
      <w:pPr>
        <w:pStyle w:val="Doc-text2"/>
      </w:pPr>
    </w:p>
    <w:p w14:paraId="60EB0DCC" w14:textId="7745CB39" w:rsidR="002D76F9" w:rsidRPr="00524347" w:rsidRDefault="002D76F9" w:rsidP="00335484">
      <w:pPr>
        <w:pStyle w:val="Doc-text2"/>
        <w:rPr>
          <w:i/>
          <w:iCs/>
        </w:rPr>
      </w:pPr>
      <w:r w:rsidRPr="00524347">
        <w:rPr>
          <w:i/>
          <w:iCs/>
        </w:rPr>
        <w:t>Proposal 8</w:t>
      </w:r>
      <w:r w:rsidRPr="00524347">
        <w:rPr>
          <w:i/>
          <w:iCs/>
        </w:rPr>
        <w:tab/>
        <w:t>Discuss addition of the fields feature-RA-PrioritizationForAccessIdentity-r17 and ra-PrioritizationForAccessIdentity-r16 and verify if it is clear how the UE selects.</w:t>
      </w:r>
    </w:p>
    <w:p w14:paraId="4B9248C9" w14:textId="31DE1127" w:rsidR="00D72914" w:rsidRDefault="00D72914" w:rsidP="00335484">
      <w:pPr>
        <w:pStyle w:val="Doc-text2"/>
      </w:pPr>
      <w:r>
        <w:t>-</w:t>
      </w:r>
      <w:r>
        <w:tab/>
        <w:t xml:space="preserve">LG is not sure we need specific parameters for slicing and there </w:t>
      </w:r>
      <w:proofErr w:type="gramStart"/>
      <w:r>
        <w:t>is</w:t>
      </w:r>
      <w:proofErr w:type="gramEnd"/>
      <w:r>
        <w:t xml:space="preserve"> still discussions, prefer to come back after slicing discussion. </w:t>
      </w:r>
    </w:p>
    <w:p w14:paraId="2F44D5B8" w14:textId="67F9909B" w:rsidR="00D72914" w:rsidRDefault="00D72914" w:rsidP="00335484">
      <w:pPr>
        <w:pStyle w:val="Doc-text2"/>
      </w:pPr>
      <w:r>
        <w:t>-</w:t>
      </w:r>
      <w:r>
        <w:tab/>
        <w:t xml:space="preserve">Nokia indicates that </w:t>
      </w:r>
      <w:r w:rsidR="004A7092">
        <w:t>RA prioritization can work independently without RA partition</w:t>
      </w:r>
      <w:r w:rsidR="00475732">
        <w:t xml:space="preserve">ing and will be configure for slice group ID and it is different from legacy prioritization.  </w:t>
      </w:r>
      <w:r w:rsidR="00CF69F8">
        <w:t xml:space="preserve">If we further introduce </w:t>
      </w:r>
      <w:proofErr w:type="gramStart"/>
      <w:r w:rsidR="00CF69F8">
        <w:t>this</w:t>
      </w:r>
      <w:proofErr w:type="gramEnd"/>
      <w:r w:rsidR="00CF69F8">
        <w:t xml:space="preserve"> then we have a clash.  </w:t>
      </w:r>
    </w:p>
    <w:p w14:paraId="5D1F39A1" w14:textId="053C883E" w:rsidR="002D76F9" w:rsidRDefault="002D76F9" w:rsidP="00335484">
      <w:pPr>
        <w:pStyle w:val="Doc-text2"/>
      </w:pPr>
    </w:p>
    <w:p w14:paraId="7E435570" w14:textId="250DBD59" w:rsidR="009D4CA6" w:rsidRPr="00524347" w:rsidRDefault="009D4CA6" w:rsidP="00335484">
      <w:pPr>
        <w:pStyle w:val="Doc-text2"/>
        <w:rPr>
          <w:i/>
          <w:iCs/>
        </w:rPr>
      </w:pPr>
      <w:r w:rsidRPr="00524347">
        <w:rPr>
          <w:i/>
          <w:iCs/>
        </w:rPr>
        <w:t>Proposal 10</w:t>
      </w:r>
      <w:r w:rsidRPr="00524347">
        <w:rPr>
          <w:i/>
          <w:iCs/>
        </w:rPr>
        <w:tab/>
        <w:t xml:space="preserve">RAN2 to discuss RIL Z379 </w:t>
      </w:r>
      <w:proofErr w:type="spellStart"/>
      <w:r w:rsidRPr="00524347">
        <w:rPr>
          <w:i/>
          <w:iCs/>
        </w:rPr>
        <w:t>futher</w:t>
      </w:r>
      <w:proofErr w:type="spellEnd"/>
      <w:r w:rsidRPr="00524347">
        <w:rPr>
          <w:i/>
          <w:iCs/>
        </w:rPr>
        <w:t>.</w:t>
      </w:r>
    </w:p>
    <w:p w14:paraId="1B25C611" w14:textId="07CFC87B" w:rsidR="009D4CA6" w:rsidRDefault="009D4CA6" w:rsidP="00335484">
      <w:pPr>
        <w:pStyle w:val="Doc-text2"/>
      </w:pPr>
      <w:r>
        <w:t>-</w:t>
      </w:r>
      <w:r>
        <w:tab/>
        <w:t>ZTE questions the need for new IE</w:t>
      </w:r>
      <w:r w:rsidR="003E68D1">
        <w:t xml:space="preserve">, feature agnostic RACH resources that are not available for legacy UEs.  </w:t>
      </w:r>
      <w:r w:rsidR="00554380">
        <w:t xml:space="preserve"> Ericsson explains that this is needed anyways.  </w:t>
      </w:r>
    </w:p>
    <w:p w14:paraId="494AB9C0" w14:textId="0F55981E" w:rsidR="007058CD" w:rsidRDefault="007058CD" w:rsidP="00335484">
      <w:pPr>
        <w:pStyle w:val="Doc-text2"/>
      </w:pPr>
      <w:r>
        <w:t>=&gt;</w:t>
      </w:r>
      <w:r>
        <w:tab/>
        <w:t>Noted</w:t>
      </w:r>
    </w:p>
    <w:p w14:paraId="4E3302AB" w14:textId="77777777" w:rsidR="000A1FBD" w:rsidRDefault="000A1FBD" w:rsidP="00335484">
      <w:pPr>
        <w:pStyle w:val="Doc-text2"/>
      </w:pPr>
    </w:p>
    <w:p w14:paraId="25A06DB0" w14:textId="3AE83643" w:rsidR="009254A0" w:rsidRDefault="009254A0" w:rsidP="000B3395">
      <w:pPr>
        <w:pStyle w:val="Doc-text2"/>
        <w:pBdr>
          <w:top w:val="single" w:sz="4" w:space="1" w:color="auto"/>
          <w:left w:val="single" w:sz="4" w:space="4" w:color="auto"/>
          <w:bottom w:val="single" w:sz="4" w:space="1" w:color="auto"/>
          <w:right w:val="single" w:sz="4" w:space="4" w:color="auto"/>
        </w:pBdr>
      </w:pPr>
      <w:r>
        <w:t>Agreement</w:t>
      </w:r>
    </w:p>
    <w:p w14:paraId="23B9625B" w14:textId="749694D9" w:rsidR="00335484" w:rsidRDefault="00374D75" w:rsidP="000B3395">
      <w:pPr>
        <w:pStyle w:val="Doc-text2"/>
        <w:numPr>
          <w:ilvl w:val="0"/>
          <w:numId w:val="23"/>
        </w:numPr>
        <w:pBdr>
          <w:top w:val="single" w:sz="4" w:space="1" w:color="auto"/>
          <w:left w:val="single" w:sz="4" w:space="4" w:color="auto"/>
          <w:bottom w:val="single" w:sz="4" w:space="1" w:color="auto"/>
          <w:right w:val="single" w:sz="4" w:space="4" w:color="auto"/>
        </w:pBdr>
      </w:pPr>
      <w:r w:rsidRPr="00374D75">
        <w:t xml:space="preserve">Use </w:t>
      </w:r>
      <w:proofErr w:type="spellStart"/>
      <w:r w:rsidRPr="00374D75">
        <w:t>SetupRelease</w:t>
      </w:r>
      <w:proofErr w:type="spellEnd"/>
      <w:r w:rsidRPr="00374D75">
        <w:t xml:space="preserve">-structure, </w:t>
      </w:r>
      <w:proofErr w:type="gramStart"/>
      <w:r w:rsidRPr="00374D75">
        <w:t>similar to</w:t>
      </w:r>
      <w:proofErr w:type="gramEnd"/>
      <w:r w:rsidRPr="00374D75">
        <w:t xml:space="preserve"> the legacy RACH config. And call the field/IEs "list" as they provide a list of additional RACH configurations.</w:t>
      </w:r>
      <w:r w:rsidR="001351E3">
        <w:t xml:space="preserve">  Update IE name accordingly</w:t>
      </w:r>
    </w:p>
    <w:p w14:paraId="1C72A0FC" w14:textId="5AF765D1" w:rsidR="00B723FD" w:rsidRDefault="00283322" w:rsidP="000B3395">
      <w:pPr>
        <w:pStyle w:val="Doc-text2"/>
        <w:numPr>
          <w:ilvl w:val="0"/>
          <w:numId w:val="23"/>
        </w:numPr>
        <w:pBdr>
          <w:top w:val="single" w:sz="4" w:space="1" w:color="auto"/>
          <w:left w:val="single" w:sz="4" w:space="4" w:color="auto"/>
          <w:bottom w:val="single" w:sz="4" w:space="1" w:color="auto"/>
          <w:right w:val="single" w:sz="4" w:space="4" w:color="auto"/>
        </w:pBdr>
      </w:pPr>
      <w:r w:rsidRPr="009A68B7">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r>
        <w:t xml:space="preserve">.  </w:t>
      </w:r>
      <w:r w:rsidR="00724B49">
        <w:t>FFS the number of spare values</w:t>
      </w:r>
    </w:p>
    <w:p w14:paraId="6009F916" w14:textId="572620D2" w:rsidR="00724B49" w:rsidRDefault="00724B49" w:rsidP="000B3395">
      <w:pPr>
        <w:pStyle w:val="Doc-text2"/>
        <w:numPr>
          <w:ilvl w:val="0"/>
          <w:numId w:val="23"/>
        </w:numPr>
        <w:pBdr>
          <w:top w:val="single" w:sz="4" w:space="1" w:color="auto"/>
          <w:left w:val="single" w:sz="4" w:space="4" w:color="auto"/>
          <w:bottom w:val="single" w:sz="4" w:space="1" w:color="auto"/>
          <w:right w:val="single" w:sz="4" w:space="4" w:color="auto"/>
        </w:pBdr>
      </w:pPr>
      <w:r w:rsidRPr="00F25C01">
        <w:t xml:space="preserve">Add a non-critical extension (i.e., extension marker) in the </w:t>
      </w:r>
      <w:proofErr w:type="spellStart"/>
      <w:r w:rsidRPr="00F25C01">
        <w:t>FeatureCombinationPreambles</w:t>
      </w:r>
      <w:proofErr w:type="spellEnd"/>
      <w:r w:rsidRPr="00F25C01">
        <w:t xml:space="preserve"> IE</w:t>
      </w:r>
    </w:p>
    <w:p w14:paraId="6CC5FD24" w14:textId="33339DB8" w:rsidR="000C65F2" w:rsidRDefault="000C65F2" w:rsidP="000B3395">
      <w:pPr>
        <w:pStyle w:val="Doc-text2"/>
        <w:numPr>
          <w:ilvl w:val="0"/>
          <w:numId w:val="23"/>
        </w:numPr>
        <w:pBdr>
          <w:top w:val="single" w:sz="4" w:space="1" w:color="auto"/>
          <w:left w:val="single" w:sz="4" w:space="4" w:color="auto"/>
          <w:bottom w:val="single" w:sz="4" w:space="1" w:color="auto"/>
          <w:right w:val="single" w:sz="4" w:space="4" w:color="auto"/>
        </w:pBdr>
      </w:pPr>
      <w:r>
        <w:t>A</w:t>
      </w:r>
      <w:r w:rsidRPr="009F26F3">
        <w:t xml:space="preserve">dd </w:t>
      </w:r>
      <w:proofErr w:type="spellStart"/>
      <w:r w:rsidRPr="009F26F3">
        <w:t>msgA</w:t>
      </w:r>
      <w:proofErr w:type="spellEnd"/>
      <w:r w:rsidRPr="009F26F3">
        <w:t>-RSRP-Threshold (without SSB suffix)</w:t>
      </w:r>
      <w:r w:rsidR="00C418C3">
        <w:t xml:space="preserve"> in partition</w:t>
      </w:r>
    </w:p>
    <w:p w14:paraId="7312DC63" w14:textId="1D86988A" w:rsidR="00EF579F" w:rsidRDefault="00D81138" w:rsidP="00DE1114">
      <w:pPr>
        <w:pStyle w:val="Doc-text2"/>
        <w:numPr>
          <w:ilvl w:val="0"/>
          <w:numId w:val="23"/>
        </w:numPr>
        <w:pBdr>
          <w:top w:val="single" w:sz="4" w:space="1" w:color="auto"/>
          <w:left w:val="single" w:sz="4" w:space="4" w:color="auto"/>
          <w:bottom w:val="single" w:sz="4" w:space="1" w:color="auto"/>
          <w:right w:val="single" w:sz="4" w:space="4" w:color="auto"/>
        </w:pBdr>
      </w:pPr>
      <w:r>
        <w:t>A</w:t>
      </w:r>
      <w:r w:rsidRPr="002A7E93">
        <w:t xml:space="preserve">llow partition-specific </w:t>
      </w:r>
      <w:proofErr w:type="spellStart"/>
      <w:r w:rsidR="00E61603">
        <w:t>msgA</w:t>
      </w:r>
      <w:proofErr w:type="spellEnd"/>
      <w:r w:rsidR="00E61603">
        <w:t xml:space="preserve"> </w:t>
      </w:r>
      <w:r w:rsidRPr="002A7E93">
        <w:t>PUSCH resources</w:t>
      </w:r>
      <w:r w:rsidR="00C34C8B">
        <w:t xml:space="preserve">.  If not provided </w:t>
      </w:r>
      <w:r w:rsidR="006E5015">
        <w:t>we use the general PUSCH</w:t>
      </w:r>
    </w:p>
    <w:p w14:paraId="125AC92E" w14:textId="6A344A4A" w:rsidR="00EF579F" w:rsidRPr="00EF579F" w:rsidRDefault="00EF579F" w:rsidP="00DE1114">
      <w:pPr>
        <w:pStyle w:val="Doc-text2"/>
        <w:numPr>
          <w:ilvl w:val="0"/>
          <w:numId w:val="23"/>
        </w:numPr>
        <w:pBdr>
          <w:top w:val="single" w:sz="4" w:space="1" w:color="auto"/>
          <w:left w:val="single" w:sz="4" w:space="4" w:color="auto"/>
          <w:bottom w:val="single" w:sz="4" w:space="1" w:color="auto"/>
          <w:right w:val="single" w:sz="4" w:space="4" w:color="auto"/>
        </w:pBdr>
      </w:pPr>
      <w:r w:rsidRPr="00EF579F">
        <w:t>rsrp-ThresholdMsg3 is put in BWP-</w:t>
      </w:r>
      <w:proofErr w:type="spellStart"/>
      <w:r w:rsidRPr="00EF579F">
        <w:t>UplinkCommon</w:t>
      </w:r>
      <w:proofErr w:type="spellEnd"/>
      <w:r w:rsidRPr="00EF579F">
        <w:t>, editor’s note is removed, and field description is added.</w:t>
      </w:r>
    </w:p>
    <w:p w14:paraId="30BD3F4B" w14:textId="77777777" w:rsidR="00B17B3E" w:rsidRDefault="006A7F32" w:rsidP="00F557B0">
      <w:pPr>
        <w:pStyle w:val="Doc-text2"/>
        <w:numPr>
          <w:ilvl w:val="0"/>
          <w:numId w:val="23"/>
        </w:numPr>
        <w:pBdr>
          <w:top w:val="single" w:sz="4" w:space="1" w:color="auto"/>
          <w:left w:val="single" w:sz="4" w:space="4" w:color="auto"/>
          <w:bottom w:val="single" w:sz="4" w:space="1" w:color="auto"/>
          <w:right w:val="single" w:sz="4" w:space="4" w:color="auto"/>
        </w:pBdr>
      </w:pPr>
      <w:r>
        <w:t xml:space="preserve">FFS </w:t>
      </w:r>
      <w:r w:rsidR="004E29F3">
        <w:t xml:space="preserve">pending slicing discussion </w:t>
      </w:r>
      <w:r>
        <w:t xml:space="preserve">- </w:t>
      </w:r>
      <w:r w:rsidR="00D72914">
        <w:t>add</w:t>
      </w:r>
      <w:r w:rsidR="00D72914" w:rsidRPr="002D76F9">
        <w:t xml:space="preserve"> fields feature-RA-PrioritizationForAccessIdentity-r17 and ra-PrioritizationForAccessIdentity-r16 and verify if it is clear how the UE selects</w:t>
      </w:r>
      <w:r w:rsidR="00186202">
        <w:t>.  Ask question in email discussion for other non-slicing features</w:t>
      </w:r>
      <w:r w:rsidR="00B17B3E">
        <w:t xml:space="preserve"> </w:t>
      </w:r>
    </w:p>
    <w:p w14:paraId="4BDF6DB0" w14:textId="6E2F8990" w:rsidR="00B17B3E" w:rsidRPr="00B17B3E" w:rsidRDefault="00B17B3E" w:rsidP="00F557B0">
      <w:pPr>
        <w:pStyle w:val="Doc-text2"/>
        <w:numPr>
          <w:ilvl w:val="0"/>
          <w:numId w:val="23"/>
        </w:numPr>
        <w:pBdr>
          <w:top w:val="single" w:sz="4" w:space="1" w:color="auto"/>
          <w:left w:val="single" w:sz="4" w:space="4" w:color="auto"/>
          <w:bottom w:val="single" w:sz="4" w:space="1" w:color="auto"/>
          <w:right w:val="single" w:sz="4" w:space="4" w:color="auto"/>
        </w:pBdr>
      </w:pPr>
      <w:r w:rsidRPr="00B17B3E">
        <w:t>Change the name of the field "</w:t>
      </w:r>
      <w:proofErr w:type="spellStart"/>
      <w:r w:rsidRPr="00B17B3E">
        <w:t>featureCombinationPreambles</w:t>
      </w:r>
      <w:proofErr w:type="spellEnd"/>
      <w:r w:rsidRPr="00B17B3E">
        <w:t>" to "</w:t>
      </w:r>
      <w:proofErr w:type="spellStart"/>
      <w:r w:rsidRPr="00B17B3E">
        <w:t>featureCombinationPreamblesList</w:t>
      </w:r>
      <w:proofErr w:type="spellEnd"/>
      <w:r w:rsidRPr="00B17B3E">
        <w:t>"</w:t>
      </w:r>
    </w:p>
    <w:p w14:paraId="1F44EF3D" w14:textId="0BE086C6" w:rsidR="004A4B1F" w:rsidRDefault="004A4B1F" w:rsidP="004A4B1F">
      <w:pPr>
        <w:pStyle w:val="Doc-text2"/>
        <w:ind w:left="0" w:firstLine="0"/>
      </w:pPr>
    </w:p>
    <w:p w14:paraId="6C05415A" w14:textId="63C646B2" w:rsidR="003145B5" w:rsidRDefault="002E18E9" w:rsidP="003145B5">
      <w:pPr>
        <w:pStyle w:val="Doc-text2"/>
        <w:ind w:left="0" w:firstLine="0"/>
      </w:pPr>
      <w:hyperlink r:id="rId116" w:history="1">
        <w:r w:rsidR="004A4B1F" w:rsidRPr="00401965">
          <w:rPr>
            <w:rStyle w:val="Hyperlink"/>
          </w:rPr>
          <w:t>R2-2206432</w:t>
        </w:r>
      </w:hyperlink>
      <w:r w:rsidR="004A4B1F">
        <w:tab/>
      </w:r>
      <w:r w:rsidR="004A4B1F" w:rsidRPr="004A4B1F">
        <w:t>Report of [AT118-e][</w:t>
      </w:r>
      <w:proofErr w:type="gramStart"/>
      <w:r w:rsidR="004A4B1F" w:rsidRPr="004A4B1F">
        <w:t>507][</w:t>
      </w:r>
      <w:proofErr w:type="gramEnd"/>
      <w:r w:rsidR="004A4B1F" w:rsidRPr="004A4B1F">
        <w:t>RA Part] CP open issues (Ericsson)</w:t>
      </w:r>
    </w:p>
    <w:p w14:paraId="48931984" w14:textId="503207A9" w:rsidR="00684F07" w:rsidRPr="00684F07" w:rsidRDefault="00684F07" w:rsidP="00684F07">
      <w:pPr>
        <w:pStyle w:val="Doc-text2"/>
      </w:pPr>
      <w:r>
        <w:t>=&gt;</w:t>
      </w:r>
      <w:r>
        <w:tab/>
        <w:t>Noted</w:t>
      </w:r>
    </w:p>
    <w:p w14:paraId="6C588EF0" w14:textId="1C707C9C" w:rsidR="00CD4D05" w:rsidRDefault="00CD4D05" w:rsidP="004A4B1F">
      <w:pPr>
        <w:pStyle w:val="Doc-text2"/>
        <w:ind w:left="0" w:firstLine="0"/>
      </w:pPr>
    </w:p>
    <w:p w14:paraId="16CE4B8B" w14:textId="55C0F15F"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rFonts w:ascii="Calibri" w:eastAsiaTheme="minorHAnsi" w:hAnsi="Calibri"/>
          <w:i w:val="0"/>
          <w:iCs/>
        </w:rPr>
      </w:pPr>
      <w:r>
        <w:rPr>
          <w:i w:val="0"/>
          <w:iCs/>
        </w:rPr>
        <w:t>Agreements</w:t>
      </w:r>
    </w:p>
    <w:p w14:paraId="1DB32E3F" w14:textId="60A3C27F"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1</w:t>
      </w:r>
      <w:r w:rsidR="00CD4D05" w:rsidRPr="0015009B">
        <w:rPr>
          <w:i w:val="0"/>
          <w:iCs/>
        </w:rPr>
        <w:t>   Adopt H537 with the additional correction.</w:t>
      </w:r>
    </w:p>
    <w:p w14:paraId="2CFCD298" w14:textId="331C52DD" w:rsidR="00CD4D05" w:rsidRPr="0015009B"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2</w:t>
      </w:r>
      <w:r w:rsidR="00CD4D05" w:rsidRPr="0015009B">
        <w:rPr>
          <w:i w:val="0"/>
          <w:iCs/>
        </w:rPr>
        <w:t>   Implement H902 with the addition of “and all RACH configurations” in field description.</w:t>
      </w:r>
    </w:p>
    <w:p w14:paraId="7A27D207" w14:textId="29D90DB4" w:rsidR="00CD4D05" w:rsidRDefault="000D1B15" w:rsidP="00684F07">
      <w:pPr>
        <w:pStyle w:val="Doc-comment"/>
        <w:pBdr>
          <w:top w:val="single" w:sz="4" w:space="1" w:color="auto"/>
          <w:left w:val="single" w:sz="4" w:space="4" w:color="auto"/>
          <w:bottom w:val="single" w:sz="4" w:space="1" w:color="auto"/>
          <w:right w:val="single" w:sz="4" w:space="4" w:color="auto"/>
        </w:pBdr>
        <w:rPr>
          <w:i w:val="0"/>
          <w:iCs/>
        </w:rPr>
      </w:pPr>
      <w:r>
        <w:rPr>
          <w:i w:val="0"/>
          <w:iCs/>
        </w:rPr>
        <w:t>3</w:t>
      </w:r>
      <w:r w:rsidR="00CD4D05" w:rsidRPr="0015009B">
        <w:rPr>
          <w:i w:val="0"/>
          <w:iCs/>
        </w:rPr>
        <w:t>   Implement H904 with the addition from HW. Discuss additional changes for legacy text with CR</w:t>
      </w:r>
    </w:p>
    <w:p w14:paraId="06EF7455" w14:textId="387FB8F7" w:rsidR="000D1B15" w:rsidRDefault="000D1B15" w:rsidP="00684F07">
      <w:pPr>
        <w:pStyle w:val="Doc-text2"/>
        <w:pBdr>
          <w:top w:val="single" w:sz="4" w:space="1" w:color="auto"/>
          <w:left w:val="single" w:sz="4" w:space="4" w:color="auto"/>
          <w:bottom w:val="single" w:sz="4" w:space="1" w:color="auto"/>
          <w:right w:val="single" w:sz="4" w:space="4" w:color="auto"/>
        </w:pBdr>
      </w:pPr>
      <w:proofErr w:type="gramStart"/>
      <w:r>
        <w:t>4  Adopt</w:t>
      </w:r>
      <w:proofErr w:type="gramEnd"/>
      <w:r>
        <w:t xml:space="preserve"> the text proposal using 4 spares in </w:t>
      </w:r>
      <w:proofErr w:type="spellStart"/>
      <w:r>
        <w:t>FeautureCombination</w:t>
      </w:r>
      <w:proofErr w:type="spellEnd"/>
      <w:r>
        <w:t xml:space="preserve"> IE.</w:t>
      </w:r>
    </w:p>
    <w:p w14:paraId="16E7B0DA" w14:textId="0ED3322C" w:rsidR="000A0989" w:rsidRPr="000D1B15" w:rsidRDefault="003145B5" w:rsidP="00684F07">
      <w:pPr>
        <w:pStyle w:val="Doc-text2"/>
        <w:pBdr>
          <w:top w:val="single" w:sz="4" w:space="1" w:color="auto"/>
          <w:left w:val="single" w:sz="4" w:space="4" w:color="auto"/>
          <w:bottom w:val="single" w:sz="4" w:space="1" w:color="auto"/>
          <w:right w:val="single" w:sz="4" w:space="4" w:color="auto"/>
        </w:pBdr>
      </w:pPr>
      <w:r>
        <w:t>5</w:t>
      </w:r>
      <w:r>
        <w:tab/>
      </w:r>
      <w:r w:rsidR="000A0989">
        <w:t xml:space="preserve">dd extension markers in </w:t>
      </w:r>
      <w:proofErr w:type="spellStart"/>
      <w:r w:rsidR="000A0989">
        <w:t>FeatureCombinationPreambles</w:t>
      </w:r>
      <w:proofErr w:type="spellEnd"/>
      <w:r w:rsidR="000A0989">
        <w:t xml:space="preserve"> (outside wrapper sequence of </w:t>
      </w:r>
      <w:proofErr w:type="spellStart"/>
      <w:r w:rsidR="000A0989">
        <w:t>featureSpecificParameters</w:t>
      </w:r>
      <w:proofErr w:type="spellEnd"/>
      <w:r w:rsidR="000A0989">
        <w:t>).</w:t>
      </w:r>
    </w:p>
    <w:p w14:paraId="77955AA5" w14:textId="049460E6" w:rsidR="000D1B15" w:rsidRPr="000D1B15" w:rsidRDefault="003145B5" w:rsidP="00684F07">
      <w:pPr>
        <w:pStyle w:val="Doc-text2"/>
        <w:pBdr>
          <w:top w:val="single" w:sz="4" w:space="1" w:color="auto"/>
          <w:left w:val="single" w:sz="4" w:space="4" w:color="auto"/>
          <w:bottom w:val="single" w:sz="4" w:space="1" w:color="auto"/>
          <w:right w:val="single" w:sz="4" w:space="4" w:color="auto"/>
        </w:pBdr>
      </w:pPr>
      <w:r>
        <w:lastRenderedPageBreak/>
        <w:t>6</w:t>
      </w:r>
      <w:r>
        <w:tab/>
        <w:t>Adopt the proposal in H904 to capture that the field is mandatory if there are both 2-step and 4-step RA resources for a particular feature combination in a BWP.</w:t>
      </w:r>
    </w:p>
    <w:p w14:paraId="13457B2A" w14:textId="1E6516B3" w:rsidR="000D1B15" w:rsidRDefault="003145B5" w:rsidP="00684F07">
      <w:pPr>
        <w:pStyle w:val="Doc-text2"/>
        <w:pBdr>
          <w:top w:val="single" w:sz="4" w:space="1" w:color="auto"/>
          <w:left w:val="single" w:sz="4" w:space="4" w:color="auto"/>
          <w:bottom w:val="single" w:sz="4" w:space="1" w:color="auto"/>
          <w:right w:val="single" w:sz="4" w:space="4" w:color="auto"/>
        </w:pBdr>
      </w:pPr>
      <w:r>
        <w:t>7</w:t>
      </w:r>
      <w:r>
        <w:tab/>
        <w:t xml:space="preserve">No additions or changes are introduced for </w:t>
      </w:r>
      <w:r w:rsidR="006824D5">
        <w:t xml:space="preserve">signalling which configuration to use when fallback from </w:t>
      </w:r>
      <w:r>
        <w:t>CFRA in 38.331</w:t>
      </w:r>
      <w:r w:rsidR="006824D5">
        <w:t>,</w:t>
      </w:r>
      <w:r>
        <w:t xml:space="preserve"> at this point based on the previous agreement. </w:t>
      </w:r>
      <w:r w:rsidR="00E853BB">
        <w:t xml:space="preserve"> </w:t>
      </w:r>
    </w:p>
    <w:p w14:paraId="2724A10D" w14:textId="3FFE2F7C" w:rsidR="00D75922" w:rsidRDefault="00D75922" w:rsidP="00684F07">
      <w:pPr>
        <w:pStyle w:val="Doc-text2"/>
        <w:pBdr>
          <w:top w:val="single" w:sz="4" w:space="1" w:color="auto"/>
          <w:left w:val="single" w:sz="4" w:space="4" w:color="auto"/>
          <w:bottom w:val="single" w:sz="4" w:space="1" w:color="auto"/>
          <w:right w:val="single" w:sz="4" w:space="4" w:color="auto"/>
        </w:pBdr>
      </w:pPr>
      <w:r>
        <w:t>8</w:t>
      </w:r>
      <w:r>
        <w:tab/>
        <w:t>Adopt the text proposals for rsrp-ThresholdMsg3 in BWP-</w:t>
      </w:r>
      <w:proofErr w:type="spellStart"/>
      <w:r>
        <w:t>UplinkCommon</w:t>
      </w:r>
      <w:proofErr w:type="spellEnd"/>
      <w:r>
        <w:t xml:space="preserve"> above with the editorial correction “The field is mandatory if both set(s) of </w:t>
      </w:r>
      <w:proofErr w:type="gramStart"/>
      <w:r>
        <w:t>Random Access</w:t>
      </w:r>
      <w:proofErr w:type="gramEnd"/>
      <w:r>
        <w:t xml:space="preserve"> resources with MSG3 repetition indication and set(s) of Random Access resources without MSG3 repetition indication are configured in the BWP. It is absent otherwise”.</w:t>
      </w:r>
    </w:p>
    <w:p w14:paraId="1570711B" w14:textId="28FD11EB" w:rsidR="009C5FAB" w:rsidRDefault="009C5FAB" w:rsidP="00684F07">
      <w:pPr>
        <w:pStyle w:val="Doc-text2"/>
        <w:pBdr>
          <w:top w:val="single" w:sz="4" w:space="1" w:color="auto"/>
          <w:left w:val="single" w:sz="4" w:space="4" w:color="auto"/>
          <w:bottom w:val="single" w:sz="4" w:space="1" w:color="auto"/>
          <w:right w:val="single" w:sz="4" w:space="4" w:color="auto"/>
        </w:pBdr>
      </w:pPr>
      <w:r>
        <w:t>9</w:t>
      </w:r>
      <w:r>
        <w:tab/>
        <w:t>The IE feature-RA-</w:t>
      </w:r>
      <w:proofErr w:type="spellStart"/>
      <w:r>
        <w:t>PrioritizationForAccessIdentity</w:t>
      </w:r>
      <w:proofErr w:type="spellEnd"/>
      <w:r>
        <w:t xml:space="preserve"> is not added </w:t>
      </w:r>
      <w:r w:rsidR="00BF4464">
        <w:t>for general RA partitioning</w:t>
      </w:r>
    </w:p>
    <w:p w14:paraId="0FA53A78" w14:textId="0899C256" w:rsidR="00684F07" w:rsidRPr="000D1B15" w:rsidRDefault="00684F07" w:rsidP="00684F07">
      <w:pPr>
        <w:pStyle w:val="Doc-text2"/>
        <w:pBdr>
          <w:top w:val="single" w:sz="4" w:space="1" w:color="auto"/>
          <w:left w:val="single" w:sz="4" w:space="4" w:color="auto"/>
          <w:bottom w:val="single" w:sz="4" w:space="1" w:color="auto"/>
          <w:right w:val="single" w:sz="4" w:space="4" w:color="auto"/>
        </w:pBdr>
      </w:pPr>
      <w:r>
        <w:t>10</w:t>
      </w:r>
      <w:r>
        <w:tab/>
        <w:t>As a baseline no RACH partitioning specific capability is defined</w:t>
      </w:r>
    </w:p>
    <w:p w14:paraId="64B15B50" w14:textId="77777777" w:rsidR="00CD4D05" w:rsidRDefault="00CD4D05" w:rsidP="0015009B">
      <w:pPr>
        <w:pStyle w:val="Doc-comment"/>
      </w:pPr>
      <w:r>
        <w:t> </w:t>
      </w:r>
    </w:p>
    <w:p w14:paraId="09DF9573" w14:textId="1F8ECAD1" w:rsidR="00CD4D05" w:rsidRDefault="003145B5" w:rsidP="0015009B">
      <w:pPr>
        <w:pStyle w:val="Doc-comment"/>
      </w:pPr>
      <w:r>
        <w:t>Discussions</w:t>
      </w:r>
    </w:p>
    <w:p w14:paraId="13E8268C" w14:textId="4F71536A" w:rsidR="00CD4D05" w:rsidRDefault="00CD4D05" w:rsidP="00BB6EF0">
      <w:pPr>
        <w:pStyle w:val="Doc-comment"/>
      </w:pPr>
      <w:r>
        <w:t> </w:t>
      </w:r>
    </w:p>
    <w:p w14:paraId="4C1B87E0" w14:textId="2A466DA1" w:rsidR="00CD4D05" w:rsidRDefault="00CD4D05" w:rsidP="0015009B">
      <w:pPr>
        <w:pStyle w:val="Doc-comment"/>
      </w:pPr>
      <w:r>
        <w:t>Proposal 4           Adopt the text proposals for rsrp-ThresholdMsg3 in BWP-</w:t>
      </w:r>
      <w:proofErr w:type="spellStart"/>
      <w:r>
        <w:t>UplinkCommon</w:t>
      </w:r>
      <w:proofErr w:type="spellEnd"/>
      <w:r>
        <w:t xml:space="preserve"> above with the editorial correction “The field is mandatory if both set(s) of </w:t>
      </w:r>
      <w:proofErr w:type="gramStart"/>
      <w:r>
        <w:t>Random Access</w:t>
      </w:r>
      <w:proofErr w:type="gramEnd"/>
      <w:r>
        <w:t xml:space="preserve"> resources with MSG3 repetition indication and set(s) of Random Access resources without MSG3 repetition indication are configured in the BWP. It is absent otherwise”.</w:t>
      </w:r>
    </w:p>
    <w:p w14:paraId="6AE87222" w14:textId="0C74EA9B" w:rsidR="009F4880" w:rsidRDefault="00182F8D" w:rsidP="009F4880">
      <w:pPr>
        <w:pStyle w:val="Doc-text2"/>
        <w:numPr>
          <w:ilvl w:val="0"/>
          <w:numId w:val="27"/>
        </w:numPr>
      </w:pPr>
      <w:r>
        <w:t xml:space="preserve">ZTE </w:t>
      </w:r>
      <w:r w:rsidR="00581A14">
        <w:t xml:space="preserve">and </w:t>
      </w:r>
      <w:proofErr w:type="gramStart"/>
      <w:r w:rsidR="00581A14">
        <w:t>Vivo</w:t>
      </w:r>
      <w:proofErr w:type="gramEnd"/>
      <w:r w:rsidR="00581A14">
        <w:t xml:space="preserve"> </w:t>
      </w:r>
      <w:r>
        <w:t>thinks this is reasonable</w:t>
      </w:r>
      <w:r w:rsidR="00581A14">
        <w:t xml:space="preserve">. LG prefers to set the value to infinity </w:t>
      </w:r>
      <w:r w:rsidR="007A7231">
        <w:t>to minimize the exceptional cases as much as possible.</w:t>
      </w:r>
      <w:r w:rsidR="00A3347D">
        <w:t xml:space="preserve">  ZTE also thought originally that it would have been nice and prevent MAC </w:t>
      </w:r>
      <w:proofErr w:type="gramStart"/>
      <w:r w:rsidR="00A3347D">
        <w:t>changes</w:t>
      </w:r>
      <w:proofErr w:type="gramEnd"/>
      <w:r w:rsidR="00A3347D">
        <w:t xml:space="preserve"> but it would be a bit risky as in some old</w:t>
      </w:r>
      <w:r w:rsidR="005F21BD">
        <w:t xml:space="preserve"> implementation there are problems where conditions still pass</w:t>
      </w:r>
      <w:r w:rsidR="0037664C">
        <w:t xml:space="preserve"> when we set values to infinity</w:t>
      </w:r>
      <w:r w:rsidR="005F21BD">
        <w:t xml:space="preserve">, so would like to avoid this. </w:t>
      </w:r>
      <w:r w:rsidR="007A7231">
        <w:t xml:space="preserve">  </w:t>
      </w:r>
      <w:r w:rsidR="0037664C">
        <w:t>Oppo wonders if we need to update the MAC specifications.  ZTE confirms</w:t>
      </w:r>
      <w:r w:rsidR="00F50196">
        <w:t xml:space="preserve"> and has already implemented it.  </w:t>
      </w:r>
    </w:p>
    <w:p w14:paraId="7F99A485" w14:textId="752652A3" w:rsidR="00D75922" w:rsidRPr="009F4880" w:rsidRDefault="00D75922" w:rsidP="00D75922">
      <w:pPr>
        <w:pStyle w:val="Doc-text2"/>
        <w:numPr>
          <w:ilvl w:val="0"/>
          <w:numId w:val="27"/>
        </w:numPr>
      </w:pPr>
      <w:r>
        <w:t xml:space="preserve">Huawei </w:t>
      </w:r>
      <w:proofErr w:type="gramStart"/>
      <w:r>
        <w:t>has a preference for</w:t>
      </w:r>
      <w:proofErr w:type="gramEnd"/>
      <w:r>
        <w:t xml:space="preserve"> proposal 4 as it adds less overhead</w:t>
      </w:r>
    </w:p>
    <w:p w14:paraId="57386CFF" w14:textId="4B91EC4E" w:rsidR="00CD4D05" w:rsidRDefault="00CD4D05" w:rsidP="0015009B">
      <w:pPr>
        <w:pStyle w:val="Doc-comment"/>
      </w:pPr>
      <w:r>
        <w:t>Proposal 5           Discuss addition of the fields feature-RA-PrioritizationForAccessIdentity-r17 and ra-PrioritizationForAccessIdentity-r16 and verify if it is clear how the UE selects.</w:t>
      </w:r>
    </w:p>
    <w:p w14:paraId="38234F51" w14:textId="25F1B424" w:rsidR="005E5ABA" w:rsidRPr="005E5ABA" w:rsidRDefault="00645D2D" w:rsidP="005E5ABA">
      <w:pPr>
        <w:pStyle w:val="Doc-text2"/>
        <w:numPr>
          <w:ilvl w:val="0"/>
          <w:numId w:val="27"/>
        </w:numPr>
      </w:pPr>
      <w:r>
        <w:t xml:space="preserve">Nokia explains that this is a newly agreed optimization that is bringing new issues.  </w:t>
      </w:r>
      <w:r w:rsidR="0073578F">
        <w:t xml:space="preserve">For slicing we have agreed that we will have prioritization for </w:t>
      </w:r>
      <w:proofErr w:type="spellStart"/>
      <w:r w:rsidR="0073578F">
        <w:t>slicegroupID</w:t>
      </w:r>
      <w:proofErr w:type="spellEnd"/>
      <w:r w:rsidR="0073578F">
        <w:t xml:space="preserve"> and now we have a clash.  It might be better to not have </w:t>
      </w:r>
      <w:proofErr w:type="gramStart"/>
      <w:r w:rsidR="0073578F">
        <w:t>this optimizations</w:t>
      </w:r>
      <w:proofErr w:type="gramEnd"/>
      <w:r w:rsidR="0073578F">
        <w:t xml:space="preserve"> for this feature and just keep it for slicing.   </w:t>
      </w:r>
      <w:r w:rsidR="009C5FAB">
        <w:t>Huawei and LG agree with Nokia.</w:t>
      </w:r>
    </w:p>
    <w:p w14:paraId="2ABA5D90" w14:textId="77777777" w:rsidR="00CD4D05" w:rsidRDefault="00CD4D05" w:rsidP="0015009B">
      <w:pPr>
        <w:pStyle w:val="Doc-comment"/>
      </w:pPr>
      <w:r>
        <w:t>Proposal 10         As a baseline no RACH partitioning specific capability is defined. RAN2 to discuss further if additional capabilities are needed in addition to the per feature capabilities.</w:t>
      </w:r>
    </w:p>
    <w:p w14:paraId="4AA41881" w14:textId="64186C39" w:rsidR="00CD4D05" w:rsidRDefault="00A25302" w:rsidP="00A25302">
      <w:pPr>
        <w:pStyle w:val="Doc-comment"/>
        <w:numPr>
          <w:ilvl w:val="0"/>
          <w:numId w:val="27"/>
        </w:numPr>
        <w:rPr>
          <w:i w:val="0"/>
          <w:iCs/>
        </w:rPr>
      </w:pPr>
      <w:r>
        <w:rPr>
          <w:i w:val="0"/>
          <w:iCs/>
        </w:rPr>
        <w:t xml:space="preserve">Ericsson explains that the majority feel that existing feature capabilities are </w:t>
      </w:r>
      <w:r w:rsidR="00E82EC9">
        <w:rPr>
          <w:i w:val="0"/>
          <w:iCs/>
        </w:rPr>
        <w:t xml:space="preserve">enough.  </w:t>
      </w:r>
    </w:p>
    <w:p w14:paraId="17FCBF7F" w14:textId="0AC15EEC" w:rsidR="00E82EC9" w:rsidRDefault="008E2811" w:rsidP="00E82EC9">
      <w:pPr>
        <w:pStyle w:val="Doc-text2"/>
        <w:numPr>
          <w:ilvl w:val="0"/>
          <w:numId w:val="27"/>
        </w:numPr>
      </w:pPr>
      <w:r>
        <w:t>Qualcomm thinks that a capability is required as</w:t>
      </w:r>
      <w:r w:rsidR="00837D02">
        <w:t xml:space="preserve"> for example for </w:t>
      </w:r>
      <w:proofErr w:type="spellStart"/>
      <w:r w:rsidR="00837D02">
        <w:t>RedCap</w:t>
      </w:r>
      <w:proofErr w:type="spellEnd"/>
      <w:r>
        <w:t xml:space="preserve"> </w:t>
      </w:r>
      <w:r w:rsidR="00837D02">
        <w:t xml:space="preserve">the UE can read the RA config in SIB1 and can perform access on common </w:t>
      </w:r>
      <w:r w:rsidR="00045B2F">
        <w:t xml:space="preserve">RA and doesn’t need RICS. </w:t>
      </w:r>
    </w:p>
    <w:p w14:paraId="37633C15" w14:textId="32BC6D2D" w:rsidR="003C17BB" w:rsidRDefault="003C17BB" w:rsidP="00E82EC9">
      <w:pPr>
        <w:pStyle w:val="Doc-text2"/>
        <w:numPr>
          <w:ilvl w:val="0"/>
          <w:numId w:val="27"/>
        </w:numPr>
      </w:pPr>
      <w:r>
        <w:t xml:space="preserve">ZTE had in mind that if the UE supports a feature that requires RA </w:t>
      </w:r>
      <w:proofErr w:type="gramStart"/>
      <w:r>
        <w:t>partitioning</w:t>
      </w:r>
      <w:proofErr w:type="gramEnd"/>
      <w:r>
        <w:t xml:space="preserve"> then the UE has to support RICS. </w:t>
      </w:r>
      <w:r w:rsidR="00860D78">
        <w:t xml:space="preserve"> C</w:t>
      </w:r>
    </w:p>
    <w:p w14:paraId="3F6EE4AB" w14:textId="59735CE8" w:rsidR="00ED36AC" w:rsidRPr="00E82EC9" w:rsidRDefault="00860D78" w:rsidP="00ED36AC">
      <w:pPr>
        <w:pStyle w:val="Doc-text2"/>
        <w:numPr>
          <w:ilvl w:val="0"/>
          <w:numId w:val="27"/>
        </w:numPr>
      </w:pPr>
      <w:r>
        <w:t xml:space="preserve">Huawei </w:t>
      </w:r>
      <w:r w:rsidR="00ED36AC">
        <w:t xml:space="preserve">agrees with ZTE and understands Qualcomm but not sure why we need the capability as the UE </w:t>
      </w:r>
      <w:proofErr w:type="gramStart"/>
      <w:r w:rsidR="00ED36AC">
        <w:t>would</w:t>
      </w:r>
      <w:proofErr w:type="gramEnd"/>
      <w:r w:rsidR="00ED36AC">
        <w:t xml:space="preserve"> have to support the indication if it supports the combination of features.  LG agrees with Huawei </w:t>
      </w:r>
      <w:r w:rsidR="00684F07">
        <w:t xml:space="preserve">and ZTE.  </w:t>
      </w:r>
    </w:p>
    <w:p w14:paraId="144CF9BD" w14:textId="14EC4B38" w:rsidR="00CD4D05" w:rsidRDefault="00CD4D05" w:rsidP="0015009B">
      <w:pPr>
        <w:pStyle w:val="Doc-comment"/>
      </w:pPr>
    </w:p>
    <w:p w14:paraId="2269240C" w14:textId="77777777" w:rsidR="00CD4D05" w:rsidRPr="004A4B1F" w:rsidRDefault="00CD4D05" w:rsidP="004A4B1F">
      <w:pPr>
        <w:pStyle w:val="Doc-text2"/>
        <w:ind w:left="0" w:firstLine="0"/>
      </w:pPr>
    </w:p>
    <w:p w14:paraId="352B77DA" w14:textId="44955254" w:rsidR="004A4B1F" w:rsidRPr="004A4B1F" w:rsidRDefault="002E18E9" w:rsidP="004A4B1F">
      <w:pPr>
        <w:pStyle w:val="Doc-text2"/>
        <w:ind w:left="0" w:firstLine="0"/>
      </w:pPr>
      <w:hyperlink r:id="rId117" w:history="1">
        <w:r w:rsidR="004A4B1F" w:rsidRPr="00401965">
          <w:rPr>
            <w:rStyle w:val="Hyperlink"/>
          </w:rPr>
          <w:t>R2-2206431</w:t>
        </w:r>
      </w:hyperlink>
      <w:r w:rsidR="004A4B1F">
        <w:tab/>
      </w:r>
      <w:r w:rsidR="004A4B1F" w:rsidRPr="004A4B1F">
        <w:t>CR#3177 38.331 Correction for features applicable for RACH Partitioning</w:t>
      </w:r>
    </w:p>
    <w:p w14:paraId="3F9F20D0" w14:textId="3DDD8693" w:rsidR="004A4B1F" w:rsidRDefault="002E18E9" w:rsidP="004A4B1F">
      <w:pPr>
        <w:pStyle w:val="Doc-text2"/>
        <w:ind w:left="0" w:firstLine="0"/>
      </w:pPr>
      <w:hyperlink r:id="rId118" w:history="1">
        <w:r w:rsidR="004A4B1F" w:rsidRPr="00401965">
          <w:rPr>
            <w:rStyle w:val="Hyperlink"/>
          </w:rPr>
          <w:t>R2-2206433</w:t>
        </w:r>
      </w:hyperlink>
      <w:r w:rsidR="004A4B1F">
        <w:tab/>
      </w:r>
      <w:r w:rsidR="004A4B1F" w:rsidRPr="004A4B1F">
        <w:t xml:space="preserve">RIL -list </w:t>
      </w:r>
    </w:p>
    <w:p w14:paraId="7E58540F" w14:textId="77777777" w:rsidR="004A4B1F" w:rsidRPr="004A4B1F" w:rsidRDefault="004A4B1F" w:rsidP="004A4B1F">
      <w:pPr>
        <w:pStyle w:val="Doc-text2"/>
        <w:ind w:left="0" w:firstLine="0"/>
      </w:pPr>
    </w:p>
    <w:p w14:paraId="08272B03" w14:textId="3FCB3001" w:rsidR="00053A07" w:rsidRDefault="002E18E9" w:rsidP="00053A07">
      <w:pPr>
        <w:pStyle w:val="Doc-title"/>
      </w:pPr>
      <w:hyperlink r:id="rId119" w:history="1">
        <w:r w:rsidR="00053A07" w:rsidRPr="00401965">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5EDDB8E1" w:rsidR="00053A07" w:rsidRDefault="002E18E9" w:rsidP="00053A07">
      <w:pPr>
        <w:pStyle w:val="Doc-title"/>
      </w:pPr>
      <w:hyperlink r:id="rId120" w:history="1">
        <w:r w:rsidR="00053A07" w:rsidRPr="00401965">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12E354A7" w:rsidR="00893A08" w:rsidRDefault="002E18E9" w:rsidP="00893A08">
      <w:pPr>
        <w:pStyle w:val="Doc-title"/>
      </w:pPr>
      <w:hyperlink r:id="rId121" w:history="1">
        <w:r w:rsidR="00893A08" w:rsidRPr="00401965">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427AA116" w:rsidR="00893A08" w:rsidRDefault="002E18E9" w:rsidP="00893A08">
      <w:pPr>
        <w:pStyle w:val="Doc-title"/>
      </w:pPr>
      <w:hyperlink r:id="rId122" w:history="1">
        <w:r w:rsidR="00893A08" w:rsidRPr="00401965">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0C5C97FC" w:rsidR="00893A08" w:rsidRDefault="002E18E9" w:rsidP="00893A08">
      <w:pPr>
        <w:pStyle w:val="Doc-title"/>
      </w:pPr>
      <w:hyperlink r:id="rId123" w:history="1">
        <w:r w:rsidR="00893A08" w:rsidRPr="00401965">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t>6.18.2</w:t>
      </w:r>
      <w:r>
        <w:tab/>
        <w:t xml:space="preserve">Common aspects of RACH procedure </w:t>
      </w:r>
    </w:p>
    <w:p w14:paraId="7EE07A1D" w14:textId="77777777" w:rsidR="00E82073" w:rsidRDefault="00E82073" w:rsidP="00E82073">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15BCE51A" w14:textId="5630B3B2" w:rsidR="00B05E8A" w:rsidRDefault="002E18E9" w:rsidP="00B05E8A">
      <w:pPr>
        <w:pStyle w:val="Doc-title"/>
      </w:pPr>
      <w:hyperlink r:id="rId124" w:history="1">
        <w:r w:rsidR="00B05E8A" w:rsidRPr="00401965">
          <w:rPr>
            <w:rStyle w:val="Hyperlink"/>
          </w:rPr>
          <w:t>R2-2206482</w:t>
        </w:r>
      </w:hyperlink>
      <w:r w:rsidR="00F52E3B">
        <w:tab/>
      </w:r>
      <w:r w:rsidR="00F52E3B" w:rsidRPr="00F52E3B">
        <w:t xml:space="preserve">[AT118-e][508][RA Part] UP open issues and CR 38.321 (ZTE) </w:t>
      </w:r>
      <w:r w:rsidR="00F52E3B">
        <w:t>–</w:t>
      </w:r>
      <w:r w:rsidR="00F52E3B" w:rsidRPr="00F52E3B">
        <w:t xml:space="preserve"> Report</w:t>
      </w:r>
      <w:r w:rsidR="00F52E3B">
        <w:tab/>
        <w:t>ZTE</w:t>
      </w:r>
    </w:p>
    <w:p w14:paraId="256A9D77" w14:textId="77777777" w:rsidR="00F52E3B" w:rsidRPr="00F52E3B" w:rsidRDefault="00F52E3B" w:rsidP="00F52E3B">
      <w:pPr>
        <w:pStyle w:val="Doc-text2"/>
      </w:pPr>
    </w:p>
    <w:p w14:paraId="3146513D" w14:textId="2AAB85B1"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Agreements </w:t>
      </w:r>
    </w:p>
    <w:p w14:paraId="71A76A66" w14:textId="501D1467" w:rsidR="00413C68" w:rsidRDefault="00524347" w:rsidP="00413C68">
      <w:pPr>
        <w:pStyle w:val="Doc-text2"/>
        <w:pBdr>
          <w:top w:val="single" w:sz="4" w:space="1" w:color="auto"/>
          <w:left w:val="single" w:sz="4" w:space="4" w:color="auto"/>
          <w:bottom w:val="single" w:sz="4" w:space="1" w:color="auto"/>
          <w:right w:val="single" w:sz="4" w:space="4" w:color="auto"/>
        </w:pBdr>
      </w:pPr>
      <w:r>
        <w:t>1</w:t>
      </w:r>
      <w:r>
        <w:tab/>
      </w:r>
      <w:r w:rsidR="00413C68">
        <w:t>Delete the following notes from MAC spec and incorporate corresponding text into RRC (</w:t>
      </w:r>
      <w:proofErr w:type="gramStart"/>
      <w:r w:rsidR="00413C68">
        <w:t>e.g.</w:t>
      </w:r>
      <w:proofErr w:type="gramEnd"/>
      <w:r w:rsidR="00413C68">
        <w:t xml:space="preserve"> field descriptions)</w:t>
      </w:r>
    </w:p>
    <w:p w14:paraId="3EA9B1B5"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NOTE 4: The network configures the same value for </w:t>
      </w:r>
      <w:proofErr w:type="spellStart"/>
      <w:r>
        <w:t>rsrp</w:t>
      </w:r>
      <w:proofErr w:type="spellEnd"/>
      <w:r>
        <w:t>-</w:t>
      </w:r>
      <w:proofErr w:type="spellStart"/>
      <w:r>
        <w:t>ThresholdSSB</w:t>
      </w:r>
      <w:proofErr w:type="spellEnd"/>
      <w:r>
        <w:t xml:space="preserve">-SUL in all BWPs. So, the UE can obtain this parameter from any </w:t>
      </w:r>
      <w:proofErr w:type="gramStart"/>
      <w:r>
        <w:t>Random Access</w:t>
      </w:r>
      <w:proofErr w:type="gramEnd"/>
      <w:r>
        <w:t xml:space="preserve"> configuration.</w:t>
      </w:r>
    </w:p>
    <w:p w14:paraId="0F1340E7"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NOTE:</w:t>
      </w:r>
      <w:r>
        <w:tab/>
        <w:t xml:space="preserve">On a given BWP, the network configures the same value for rsrp-ThresholdMsg3. So, the UE can obtain this parameter from any </w:t>
      </w:r>
      <w:proofErr w:type="gramStart"/>
      <w:r>
        <w:t>Random Access</w:t>
      </w:r>
      <w:proofErr w:type="gramEnd"/>
      <w:r>
        <w:t xml:space="preserve"> configuration within the BWP selected for the Random Access procedure.</w:t>
      </w:r>
    </w:p>
    <w:p w14:paraId="70AD90B7" w14:textId="21704ED1" w:rsidR="00413C68" w:rsidRDefault="00524347" w:rsidP="00413C68">
      <w:pPr>
        <w:pStyle w:val="Doc-text2"/>
        <w:pBdr>
          <w:top w:val="single" w:sz="4" w:space="1" w:color="auto"/>
          <w:left w:val="single" w:sz="4" w:space="4" w:color="auto"/>
          <w:bottom w:val="single" w:sz="4" w:space="1" w:color="auto"/>
          <w:right w:val="single" w:sz="4" w:space="4" w:color="auto"/>
        </w:pBdr>
      </w:pPr>
      <w:r>
        <w:t>2</w:t>
      </w:r>
      <w:r>
        <w:tab/>
      </w:r>
      <w:r w:rsidR="00413C68">
        <w:t>Indicating a non-triggered feature is not allowed (no changes to MAC spec)</w:t>
      </w:r>
    </w:p>
    <w:p w14:paraId="4D95C287" w14:textId="1B65B19D" w:rsidR="00413C68" w:rsidRDefault="00524347" w:rsidP="00413C68">
      <w:pPr>
        <w:pStyle w:val="Doc-text2"/>
        <w:pBdr>
          <w:top w:val="single" w:sz="4" w:space="1" w:color="auto"/>
          <w:left w:val="single" w:sz="4" w:space="4" w:color="auto"/>
          <w:bottom w:val="single" w:sz="4" w:space="1" w:color="auto"/>
          <w:right w:val="single" w:sz="4" w:space="4" w:color="auto"/>
        </w:pBdr>
      </w:pPr>
      <w:r>
        <w:t>3</w:t>
      </w:r>
      <w:r>
        <w:tab/>
      </w:r>
      <w:r w:rsidR="00413C68">
        <w:t xml:space="preserve">Merge other changes in R2-2205840 (except the Issue 7 and issues related to proposal 3) into the running CR </w:t>
      </w:r>
    </w:p>
    <w:p w14:paraId="17BB089F" w14:textId="5B583FB9" w:rsidR="00413C68" w:rsidRDefault="00524347" w:rsidP="00413C68">
      <w:pPr>
        <w:pStyle w:val="Doc-text2"/>
        <w:pBdr>
          <w:top w:val="single" w:sz="4" w:space="1" w:color="auto"/>
          <w:left w:val="single" w:sz="4" w:space="4" w:color="auto"/>
          <w:bottom w:val="single" w:sz="4" w:space="1" w:color="auto"/>
          <w:right w:val="single" w:sz="4" w:space="4" w:color="auto"/>
        </w:pBdr>
      </w:pPr>
      <w:r>
        <w:t>4</w:t>
      </w:r>
      <w:r>
        <w:tab/>
      </w:r>
      <w:r w:rsidR="00413C68">
        <w:t xml:space="preserve">Merge changes in R2-2205553 into the running CR </w:t>
      </w:r>
    </w:p>
    <w:p w14:paraId="7D467CB9" w14:textId="29DD21F7" w:rsidR="00413C68" w:rsidRDefault="00413C68" w:rsidP="00413C68">
      <w:pPr>
        <w:pStyle w:val="Doc-text2"/>
        <w:pBdr>
          <w:top w:val="single" w:sz="4" w:space="1" w:color="auto"/>
          <w:left w:val="single" w:sz="4" w:space="4" w:color="auto"/>
          <w:bottom w:val="single" w:sz="4" w:space="1" w:color="auto"/>
          <w:right w:val="single" w:sz="4" w:space="4" w:color="auto"/>
        </w:pBdr>
      </w:pPr>
      <w:r>
        <w:t>– Note that some alignment with other agreeable TPs is needed and will be done by rapporteur (for all the agreeable proposals)</w:t>
      </w:r>
    </w:p>
    <w:p w14:paraId="236CD195" w14:textId="3B2D755B" w:rsidR="00781036" w:rsidRDefault="00781036" w:rsidP="002B03C1">
      <w:pPr>
        <w:pStyle w:val="Doc-text2"/>
        <w:numPr>
          <w:ilvl w:val="0"/>
          <w:numId w:val="26"/>
        </w:numPr>
        <w:pBdr>
          <w:top w:val="single" w:sz="4" w:space="1" w:color="auto"/>
          <w:left w:val="single" w:sz="4" w:space="4" w:color="auto"/>
          <w:bottom w:val="single" w:sz="4" w:space="1" w:color="auto"/>
          <w:right w:val="single" w:sz="4" w:space="4" w:color="auto"/>
        </w:pBdr>
      </w:pPr>
      <w:r>
        <w:t>Merge changes in R2-2205941 into the running CR</w:t>
      </w:r>
    </w:p>
    <w:p w14:paraId="64D0D94E" w14:textId="23AD5A53" w:rsidR="002B03C1" w:rsidRDefault="002B03C1" w:rsidP="002B03C1">
      <w:pPr>
        <w:pStyle w:val="Doc-text2"/>
        <w:numPr>
          <w:ilvl w:val="0"/>
          <w:numId w:val="26"/>
        </w:numPr>
        <w:pBdr>
          <w:top w:val="single" w:sz="4" w:space="1" w:color="auto"/>
          <w:left w:val="single" w:sz="4" w:space="4" w:color="auto"/>
          <w:bottom w:val="single" w:sz="4" w:space="1" w:color="auto"/>
          <w:right w:val="single" w:sz="4" w:space="4" w:color="auto"/>
        </w:pBdr>
      </w:pPr>
      <w:r>
        <w:t>Changes in R2-2205470 and in R2-2205942 are not pursued.  Any further small clarification needed can be done during CR review phase.</w:t>
      </w:r>
    </w:p>
    <w:p w14:paraId="09C35FAF" w14:textId="612EEF28" w:rsidR="00781036" w:rsidRDefault="003858F2" w:rsidP="00413C68">
      <w:pPr>
        <w:pStyle w:val="Doc-text2"/>
        <w:pBdr>
          <w:top w:val="single" w:sz="4" w:space="1" w:color="auto"/>
          <w:left w:val="single" w:sz="4" w:space="4" w:color="auto"/>
          <w:bottom w:val="single" w:sz="4" w:space="1" w:color="auto"/>
          <w:right w:val="single" w:sz="4" w:space="4" w:color="auto"/>
        </w:pBdr>
      </w:pPr>
      <w:r>
        <w:t>8</w:t>
      </w:r>
      <w:r>
        <w:tab/>
      </w:r>
      <w:r w:rsidRPr="003858F2">
        <w:t xml:space="preserve">For the fallback cases from CFRA to CBRA, </w:t>
      </w:r>
      <w:proofErr w:type="spellStart"/>
      <w:r w:rsidRPr="003858F2">
        <w:t>RedCap</w:t>
      </w:r>
      <w:proofErr w:type="spellEnd"/>
      <w:r w:rsidRPr="003858F2">
        <w:t xml:space="preserve"> UE should select the </w:t>
      </w:r>
      <w:proofErr w:type="spellStart"/>
      <w:r w:rsidRPr="003858F2">
        <w:t>RedCap</w:t>
      </w:r>
      <w:proofErr w:type="spellEnd"/>
      <w:r w:rsidRPr="003858F2">
        <w:t xml:space="preserve"> specific RACH resource, if it is configured (adopt the text </w:t>
      </w:r>
      <w:proofErr w:type="gramStart"/>
      <w:r w:rsidRPr="003858F2">
        <w:t>similar to</w:t>
      </w:r>
      <w:proofErr w:type="gramEnd"/>
      <w:r w:rsidRPr="003858F2">
        <w:t xml:space="preserve"> the one in R2-2205941)</w:t>
      </w:r>
    </w:p>
    <w:p w14:paraId="1A15BEB9" w14:textId="17C7A943" w:rsidR="00413C68" w:rsidRDefault="00413C68" w:rsidP="00413C68">
      <w:pPr>
        <w:pStyle w:val="Doc-text2"/>
      </w:pPr>
    </w:p>
    <w:p w14:paraId="0FAABA6E" w14:textId="77777777" w:rsidR="00413C68" w:rsidRDefault="00413C68" w:rsidP="00413C68">
      <w:pPr>
        <w:pStyle w:val="Doc-text2"/>
      </w:pPr>
    </w:p>
    <w:p w14:paraId="142BB18E" w14:textId="77777777" w:rsidR="00413C68" w:rsidRDefault="00413C68" w:rsidP="00413C68">
      <w:pPr>
        <w:pStyle w:val="Doc-text2"/>
      </w:pPr>
      <w:r>
        <w:t>May need some online discussion but likely agreeable</w:t>
      </w:r>
    </w:p>
    <w:p w14:paraId="6B47613C" w14:textId="40A2FEA9" w:rsidR="00413C68" w:rsidRDefault="00413C68" w:rsidP="00413C68">
      <w:pPr>
        <w:pStyle w:val="Doc-text2"/>
      </w:pPr>
      <w:r>
        <w:t>Proposal 1: Changes in R2-2205470 and in R2-2205942 are not pursued</w:t>
      </w:r>
    </w:p>
    <w:p w14:paraId="48106153" w14:textId="1BF63072" w:rsidR="000D2DBF" w:rsidRDefault="000D2DBF" w:rsidP="000D2DBF">
      <w:pPr>
        <w:pStyle w:val="Doc-text2"/>
        <w:numPr>
          <w:ilvl w:val="0"/>
          <w:numId w:val="27"/>
        </w:numPr>
      </w:pPr>
      <w:r>
        <w:t xml:space="preserve">Huawei felt that the companies were quite ok with a potential clarification, but if we don’t want to change that </w:t>
      </w:r>
      <w:proofErr w:type="gramStart"/>
      <w:r>
        <w:t>much</w:t>
      </w:r>
      <w:proofErr w:type="gramEnd"/>
      <w:r>
        <w:t xml:space="preserve"> we should clarify th</w:t>
      </w:r>
      <w:r w:rsidR="006302FA">
        <w:t>a</w:t>
      </w:r>
      <w:r>
        <w:t xml:space="preserve">t the resources there are </w:t>
      </w:r>
      <w:r w:rsidR="006302FA">
        <w:t xml:space="preserve">selected and not available.  </w:t>
      </w:r>
      <w:r w:rsidR="002B03C1">
        <w:t xml:space="preserve">ZTE indicates that some updates were </w:t>
      </w:r>
      <w:proofErr w:type="gramStart"/>
      <w:r w:rsidR="002B03C1">
        <w:t>done</w:t>
      </w:r>
      <w:proofErr w:type="gramEnd"/>
      <w:r w:rsidR="002B03C1">
        <w:t xml:space="preserve"> and we can discuss in the CR.  </w:t>
      </w:r>
    </w:p>
    <w:p w14:paraId="2EC39EE1" w14:textId="2C6A3408" w:rsidR="004E4B07" w:rsidRPr="004E4B07" w:rsidRDefault="00413C68" w:rsidP="00413C68">
      <w:pPr>
        <w:pStyle w:val="Doc-text2"/>
      </w:pPr>
      <w:r>
        <w:t xml:space="preserve">Proposal 3: For the fallback cases from CFRA to CBRA, </w:t>
      </w:r>
      <w:proofErr w:type="spellStart"/>
      <w:r>
        <w:t>RedCap</w:t>
      </w:r>
      <w:proofErr w:type="spellEnd"/>
      <w:r>
        <w:t xml:space="preserve"> UE should select the </w:t>
      </w:r>
      <w:proofErr w:type="spellStart"/>
      <w:r>
        <w:t>RedCap</w:t>
      </w:r>
      <w:proofErr w:type="spellEnd"/>
      <w:r>
        <w:t xml:space="preserve"> specific RACH resource, if it is configured (adopt the text </w:t>
      </w:r>
      <w:proofErr w:type="gramStart"/>
      <w:r>
        <w:t>similar to</w:t>
      </w:r>
      <w:proofErr w:type="gramEnd"/>
      <w:r>
        <w:t xml:space="preserve"> the one in R2-2205941)</w:t>
      </w:r>
    </w:p>
    <w:p w14:paraId="10D5AEEF" w14:textId="77777777" w:rsidR="00B05E8A" w:rsidRPr="00B05E8A" w:rsidRDefault="00B05E8A" w:rsidP="00B05E8A">
      <w:pPr>
        <w:pStyle w:val="Doc-text2"/>
      </w:pPr>
    </w:p>
    <w:p w14:paraId="0C05965C" w14:textId="2D7C545B" w:rsidR="00773D59" w:rsidRPr="00773D59" w:rsidRDefault="00773D59" w:rsidP="00053A07">
      <w:pPr>
        <w:pStyle w:val="Doc-title"/>
        <w:rPr>
          <w:b/>
          <w:bCs/>
        </w:rPr>
      </w:pPr>
      <w:r w:rsidRPr="00773D59">
        <w:rPr>
          <w:b/>
          <w:bCs/>
        </w:rPr>
        <w:t>Relation between resource selection in RA and SDT</w:t>
      </w:r>
    </w:p>
    <w:p w14:paraId="7880F763" w14:textId="11828AAA" w:rsidR="00053A07" w:rsidRDefault="002E18E9" w:rsidP="00053A07">
      <w:pPr>
        <w:pStyle w:val="Doc-title"/>
      </w:pPr>
      <w:hyperlink r:id="rId125" w:history="1">
        <w:r w:rsidR="00053A07" w:rsidRPr="00401965">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6E05B66A" w:rsidR="008D6900" w:rsidRDefault="002E18E9" w:rsidP="008D6900">
      <w:pPr>
        <w:pStyle w:val="Doc-title"/>
      </w:pPr>
      <w:hyperlink r:id="rId126" w:history="1">
        <w:r w:rsidR="008D6900" w:rsidRPr="00401965">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CA2C613" w:rsidR="00053A07" w:rsidRDefault="002E18E9" w:rsidP="00053A07">
      <w:pPr>
        <w:pStyle w:val="Doc-title"/>
      </w:pPr>
      <w:hyperlink r:id="rId127" w:history="1">
        <w:r w:rsidR="00053A07" w:rsidRPr="00401965">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t xml:space="preserve">Proposal 1: Clarify in section 5.27.1 that UE selects Random Access resource according to 5.1.1b (instead of UE just checking the availability of RA-SDT resources), </w:t>
      </w:r>
      <w:proofErr w:type="gramStart"/>
      <w:r>
        <w:t>i.e.</w:t>
      </w:r>
      <w:proofErr w:type="gramEnd"/>
      <w:r>
        <w:t xml:space="preserve"> SDT is only initiated when the feature indication associated with the selected set of Random Access resources includes SDT.</w:t>
      </w:r>
    </w:p>
    <w:p w14:paraId="1489EB0B" w14:textId="609FCE9C" w:rsidR="00890A3C" w:rsidRDefault="00890A3C" w:rsidP="00890A3C">
      <w:pPr>
        <w:pStyle w:val="Doc-text2"/>
      </w:pPr>
      <w:r>
        <w:t xml:space="preserve">Proposal 2: In 5.1.1, clarify that the selection of the set of </w:t>
      </w:r>
      <w:proofErr w:type="gramStart"/>
      <w:r>
        <w:t>Random Access</w:t>
      </w:r>
      <w:proofErr w:type="gramEnd"/>
      <w:r>
        <w:t xml:space="preserve">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1D771470" w:rsidR="00596F74" w:rsidRDefault="002E18E9" w:rsidP="00596F74">
      <w:pPr>
        <w:pStyle w:val="Doc-title"/>
      </w:pPr>
      <w:hyperlink r:id="rId128" w:history="1">
        <w:r w:rsidR="00596F74" w:rsidRPr="00401965">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660AC0A5" w:rsidR="00053A07" w:rsidRDefault="002E18E9" w:rsidP="00053A07">
      <w:pPr>
        <w:pStyle w:val="Doc-title"/>
      </w:pPr>
      <w:hyperlink r:id="rId129" w:history="1">
        <w:r w:rsidR="00053A07" w:rsidRPr="00401965">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0EE1A404" w:rsidR="00053A07" w:rsidRDefault="002E18E9" w:rsidP="00053A07">
      <w:pPr>
        <w:pStyle w:val="Doc-title"/>
      </w:pPr>
      <w:hyperlink r:id="rId130" w:history="1">
        <w:r w:rsidR="00053A07" w:rsidRPr="00401965">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6D9232FA" w:rsidR="00053A07" w:rsidRDefault="002E18E9" w:rsidP="00053A07">
      <w:pPr>
        <w:pStyle w:val="Doc-title"/>
      </w:pPr>
      <w:hyperlink r:id="rId131" w:history="1">
        <w:r w:rsidR="00053A07" w:rsidRPr="00401965">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5C6B2D3C" w:rsidR="00053A07" w:rsidRDefault="002E18E9" w:rsidP="00053A07">
      <w:pPr>
        <w:pStyle w:val="Doc-title"/>
      </w:pPr>
      <w:hyperlink r:id="rId132" w:history="1">
        <w:r w:rsidR="00053A07" w:rsidRPr="00401965">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6A3739DF" w:rsidR="00053A07" w:rsidRPr="00053A07" w:rsidRDefault="00053A07" w:rsidP="00053A07">
      <w:pPr>
        <w:pStyle w:val="Doc-text2"/>
      </w:pPr>
    </w:p>
    <w:sectPr w:rsidR="00053A07" w:rsidRPr="00053A07" w:rsidSect="006D4187">
      <w:footerReference w:type="default" r:id="rId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1CC7" w14:textId="77777777" w:rsidR="00630706" w:rsidRDefault="00630706">
      <w:r>
        <w:separator/>
      </w:r>
    </w:p>
    <w:p w14:paraId="63ABC16D" w14:textId="77777777" w:rsidR="00630706" w:rsidRDefault="00630706"/>
  </w:endnote>
  <w:endnote w:type="continuationSeparator" w:id="0">
    <w:p w14:paraId="5C5904B2" w14:textId="77777777" w:rsidR="00630706" w:rsidRDefault="00630706">
      <w:r>
        <w:continuationSeparator/>
      </w:r>
    </w:p>
    <w:p w14:paraId="5E1616D3" w14:textId="77777777" w:rsidR="00630706" w:rsidRDefault="00630706"/>
  </w:endnote>
  <w:endnote w:type="continuationNotice" w:id="1">
    <w:p w14:paraId="2E3ED3D5" w14:textId="77777777" w:rsidR="00630706" w:rsidRDefault="006307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1DC" w14:textId="77777777" w:rsidR="00630706" w:rsidRDefault="00630706">
      <w:r>
        <w:separator/>
      </w:r>
    </w:p>
    <w:p w14:paraId="07345823" w14:textId="77777777" w:rsidR="00630706" w:rsidRDefault="00630706"/>
  </w:footnote>
  <w:footnote w:type="continuationSeparator" w:id="0">
    <w:p w14:paraId="0F319001" w14:textId="77777777" w:rsidR="00630706" w:rsidRDefault="00630706">
      <w:r>
        <w:continuationSeparator/>
      </w:r>
    </w:p>
    <w:p w14:paraId="7B6E203F" w14:textId="77777777" w:rsidR="00630706" w:rsidRDefault="00630706"/>
  </w:footnote>
  <w:footnote w:type="continuationNotice" w:id="1">
    <w:p w14:paraId="5B6B2FD3" w14:textId="77777777" w:rsidR="00630706" w:rsidRDefault="006307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FC4"/>
    <w:multiLevelType w:val="hybridMultilevel"/>
    <w:tmpl w:val="3ED628E6"/>
    <w:lvl w:ilvl="0" w:tplc="B7AE311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F362A"/>
    <w:multiLevelType w:val="hybridMultilevel"/>
    <w:tmpl w:val="578622DC"/>
    <w:lvl w:ilvl="0" w:tplc="CC0202C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AB4133"/>
    <w:multiLevelType w:val="hybridMultilevel"/>
    <w:tmpl w:val="503ED1D0"/>
    <w:lvl w:ilvl="0" w:tplc="6AD4B542">
      <w:start w:val="1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299C"/>
    <w:multiLevelType w:val="hybridMultilevel"/>
    <w:tmpl w:val="4F72283A"/>
    <w:lvl w:ilvl="0" w:tplc="CC0202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C6135C7"/>
    <w:multiLevelType w:val="hybridMultilevel"/>
    <w:tmpl w:val="DE46CADC"/>
    <w:lvl w:ilvl="0" w:tplc="02DE3F9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FD7182"/>
    <w:multiLevelType w:val="hybridMultilevel"/>
    <w:tmpl w:val="D08E5B52"/>
    <w:lvl w:ilvl="0" w:tplc="4E7EC9A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3FF43C13"/>
    <w:multiLevelType w:val="hybridMultilevel"/>
    <w:tmpl w:val="BECC17D2"/>
    <w:lvl w:ilvl="0" w:tplc="CC0202C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3BD7763"/>
    <w:multiLevelType w:val="hybridMultilevel"/>
    <w:tmpl w:val="6B0E61D6"/>
    <w:lvl w:ilvl="0" w:tplc="57388038">
      <w:start w:val="1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A554202"/>
    <w:multiLevelType w:val="hybridMultilevel"/>
    <w:tmpl w:val="6BC4DEF0"/>
    <w:lvl w:ilvl="0" w:tplc="4176DC34">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D58C2"/>
    <w:multiLevelType w:val="hybridMultilevel"/>
    <w:tmpl w:val="D29EB848"/>
    <w:lvl w:ilvl="0" w:tplc="FFFFFFFF">
      <w:start w:val="1"/>
      <w:numFmt w:val="decimal"/>
      <w:lvlText w:val="%1"/>
      <w:lvlJc w:val="left"/>
      <w:pPr>
        <w:ind w:left="720" w:hanging="360"/>
      </w:pPr>
      <w:rPr>
        <w:rFonts w:hint="default"/>
      </w:rPr>
    </w:lvl>
    <w:lvl w:ilvl="1" w:tplc="CC0202CA">
      <w:start w:val="1"/>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883271"/>
    <w:multiLevelType w:val="hybridMultilevel"/>
    <w:tmpl w:val="FDF064CC"/>
    <w:lvl w:ilvl="0" w:tplc="59DEFE14">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EF39CC"/>
    <w:multiLevelType w:val="hybridMultilevel"/>
    <w:tmpl w:val="287A3196"/>
    <w:lvl w:ilvl="0" w:tplc="CC020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80008"/>
    <w:multiLevelType w:val="hybridMultilevel"/>
    <w:tmpl w:val="7548DAA2"/>
    <w:lvl w:ilvl="0" w:tplc="532E9616">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E6443"/>
    <w:multiLevelType w:val="hybridMultilevel"/>
    <w:tmpl w:val="4E4E5A4A"/>
    <w:lvl w:ilvl="0" w:tplc="711E1C9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9C44C9B"/>
    <w:multiLevelType w:val="hybridMultilevel"/>
    <w:tmpl w:val="59800718"/>
    <w:lvl w:ilvl="0" w:tplc="CC0202C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A2256"/>
    <w:multiLevelType w:val="hybridMultilevel"/>
    <w:tmpl w:val="2DB8669C"/>
    <w:lvl w:ilvl="0" w:tplc="2D74213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C0E6C42"/>
    <w:multiLevelType w:val="hybridMultilevel"/>
    <w:tmpl w:val="E488C386"/>
    <w:lvl w:ilvl="0" w:tplc="03FC19E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255484346">
    <w:abstractNumId w:val="33"/>
  </w:num>
  <w:num w:numId="2" w16cid:durableId="544219772">
    <w:abstractNumId w:val="38"/>
  </w:num>
  <w:num w:numId="3" w16cid:durableId="919173192">
    <w:abstractNumId w:val="9"/>
  </w:num>
  <w:num w:numId="4" w16cid:durableId="1507548655">
    <w:abstractNumId w:val="39"/>
  </w:num>
  <w:num w:numId="5" w16cid:durableId="1272473301">
    <w:abstractNumId w:val="21"/>
  </w:num>
  <w:num w:numId="6" w16cid:durableId="885525176">
    <w:abstractNumId w:val="0"/>
  </w:num>
  <w:num w:numId="7" w16cid:durableId="1785877501">
    <w:abstractNumId w:val="22"/>
  </w:num>
  <w:num w:numId="8" w16cid:durableId="1525365088">
    <w:abstractNumId w:val="19"/>
  </w:num>
  <w:num w:numId="9" w16cid:durableId="1204906169">
    <w:abstractNumId w:val="8"/>
  </w:num>
  <w:num w:numId="10" w16cid:durableId="492844155">
    <w:abstractNumId w:val="6"/>
  </w:num>
  <w:num w:numId="11" w16cid:durableId="545991669">
    <w:abstractNumId w:val="5"/>
  </w:num>
  <w:num w:numId="12" w16cid:durableId="2104758151">
    <w:abstractNumId w:val="2"/>
  </w:num>
  <w:num w:numId="13" w16cid:durableId="411466397">
    <w:abstractNumId w:val="24"/>
  </w:num>
  <w:num w:numId="14" w16cid:durableId="711731989">
    <w:abstractNumId w:val="30"/>
  </w:num>
  <w:num w:numId="15" w16cid:durableId="1870218834">
    <w:abstractNumId w:val="16"/>
  </w:num>
  <w:num w:numId="16" w16cid:durableId="331416289">
    <w:abstractNumId w:val="23"/>
  </w:num>
  <w:num w:numId="17" w16cid:durableId="923496853">
    <w:abstractNumId w:val="13"/>
  </w:num>
  <w:num w:numId="18" w16cid:durableId="669916997">
    <w:abstractNumId w:val="15"/>
  </w:num>
  <w:num w:numId="19" w16cid:durableId="1263302732">
    <w:abstractNumId w:val="4"/>
  </w:num>
  <w:num w:numId="20" w16cid:durableId="1140270369">
    <w:abstractNumId w:val="10"/>
  </w:num>
  <w:num w:numId="21" w16cid:durableId="1232041932">
    <w:abstractNumId w:val="36"/>
  </w:num>
  <w:num w:numId="22" w16cid:durableId="1512601548">
    <w:abstractNumId w:val="17"/>
  </w:num>
  <w:num w:numId="23" w16cid:durableId="196891353">
    <w:abstractNumId w:val="40"/>
  </w:num>
  <w:num w:numId="24" w16cid:durableId="1821537477">
    <w:abstractNumId w:val="1"/>
  </w:num>
  <w:num w:numId="25" w16cid:durableId="7413617">
    <w:abstractNumId w:val="29"/>
  </w:num>
  <w:num w:numId="26" w16cid:durableId="1842307988">
    <w:abstractNumId w:val="11"/>
  </w:num>
  <w:num w:numId="27" w16cid:durableId="1537307845">
    <w:abstractNumId w:val="12"/>
  </w:num>
  <w:num w:numId="28" w16cid:durableId="1204371172">
    <w:abstractNumId w:val="41"/>
  </w:num>
  <w:num w:numId="29" w16cid:durableId="566375635">
    <w:abstractNumId w:val="34"/>
  </w:num>
  <w:num w:numId="30" w16cid:durableId="204101251">
    <w:abstractNumId w:val="26"/>
  </w:num>
  <w:num w:numId="31" w16cid:durableId="519853963">
    <w:abstractNumId w:val="7"/>
  </w:num>
  <w:num w:numId="32" w16cid:durableId="2058628536">
    <w:abstractNumId w:val="20"/>
  </w:num>
  <w:num w:numId="33" w16cid:durableId="322440710">
    <w:abstractNumId w:val="18"/>
  </w:num>
  <w:num w:numId="34" w16cid:durableId="960763861">
    <w:abstractNumId w:val="35"/>
  </w:num>
  <w:num w:numId="35" w16cid:durableId="38937897">
    <w:abstractNumId w:val="25"/>
  </w:num>
  <w:num w:numId="36" w16cid:durableId="1197043450">
    <w:abstractNumId w:val="28"/>
  </w:num>
  <w:num w:numId="37" w16cid:durableId="924798581">
    <w:abstractNumId w:val="32"/>
  </w:num>
  <w:num w:numId="38" w16cid:durableId="941962330">
    <w:abstractNumId w:val="37"/>
  </w:num>
  <w:num w:numId="39" w16cid:durableId="1155301115">
    <w:abstractNumId w:val="14"/>
  </w:num>
  <w:num w:numId="40" w16cid:durableId="626425274">
    <w:abstractNumId w:val="3"/>
  </w:num>
  <w:num w:numId="41" w16cid:durableId="1691294680">
    <w:abstractNumId w:val="31"/>
  </w:num>
  <w:num w:numId="42" w16cid:durableId="1523857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6B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7B"/>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2FC"/>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71"/>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8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6B2"/>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2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68"/>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39"/>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0C"/>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30"/>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89"/>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1FBD"/>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31"/>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95"/>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5F2"/>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15"/>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B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B3"/>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73"/>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30"/>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85"/>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B8"/>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4FC9"/>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8E8"/>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1E3"/>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37"/>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0D"/>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6FB"/>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8F"/>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6F"/>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7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33"/>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8D"/>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02"/>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27"/>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7B"/>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51"/>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9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53"/>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F"/>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19"/>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5D"/>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0CD"/>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8F"/>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479"/>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CF2"/>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7"/>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BA"/>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59"/>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45"/>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548"/>
    <w:rsid w:val="0028165C"/>
    <w:rsid w:val="00281686"/>
    <w:rsid w:val="002818AB"/>
    <w:rsid w:val="002818AC"/>
    <w:rsid w:val="002818E2"/>
    <w:rsid w:val="00281925"/>
    <w:rsid w:val="00281998"/>
    <w:rsid w:val="002819BA"/>
    <w:rsid w:val="00281A1F"/>
    <w:rsid w:val="00281A43"/>
    <w:rsid w:val="00281A54"/>
    <w:rsid w:val="00281AB0"/>
    <w:rsid w:val="00281C9A"/>
    <w:rsid w:val="00281CE5"/>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2"/>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EAD"/>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93"/>
    <w:rsid w:val="002B00F7"/>
    <w:rsid w:val="002B0141"/>
    <w:rsid w:val="002B023A"/>
    <w:rsid w:val="002B02EF"/>
    <w:rsid w:val="002B0343"/>
    <w:rsid w:val="002B0375"/>
    <w:rsid w:val="002B03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6B"/>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6F0"/>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6F9"/>
    <w:rsid w:val="002D7721"/>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2E1"/>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3E"/>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66"/>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B5"/>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1F"/>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DBF"/>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F"/>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28"/>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2A"/>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63"/>
    <w:rsid w:val="0035079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686"/>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48"/>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15E"/>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75"/>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4C"/>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2"/>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BD2"/>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BEB"/>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6AD"/>
    <w:rsid w:val="003B477A"/>
    <w:rsid w:val="003B4860"/>
    <w:rsid w:val="003B4930"/>
    <w:rsid w:val="003B49FD"/>
    <w:rsid w:val="003B4A8B"/>
    <w:rsid w:val="003B4B53"/>
    <w:rsid w:val="003B4BE7"/>
    <w:rsid w:val="003B4BF0"/>
    <w:rsid w:val="003B4DF3"/>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BF8"/>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7BB"/>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C"/>
    <w:rsid w:val="003C359F"/>
    <w:rsid w:val="003C3655"/>
    <w:rsid w:val="003C3664"/>
    <w:rsid w:val="003C36F6"/>
    <w:rsid w:val="003C3701"/>
    <w:rsid w:val="003C3757"/>
    <w:rsid w:val="003C377C"/>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C5"/>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B"/>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D1"/>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64"/>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65"/>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1B"/>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68"/>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94"/>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F4"/>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99"/>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61"/>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27"/>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18"/>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BE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D"/>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32"/>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0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C9A"/>
    <w:rsid w:val="00484E05"/>
    <w:rsid w:val="00484F32"/>
    <w:rsid w:val="00484F57"/>
    <w:rsid w:val="00484F5E"/>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89A"/>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9D"/>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D"/>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A6"/>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B1F"/>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0E"/>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92"/>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D7"/>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9F3"/>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07"/>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2F"/>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08"/>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4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B6"/>
    <w:rsid w:val="00516D53"/>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47"/>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18"/>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A3"/>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66"/>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8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80"/>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8"/>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72"/>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7"/>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1FA"/>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14"/>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5B2"/>
    <w:rsid w:val="005856F0"/>
    <w:rsid w:val="00585833"/>
    <w:rsid w:val="00585886"/>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9A7"/>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B1"/>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28"/>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6"/>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BA"/>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BD"/>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2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1F3"/>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2FA"/>
    <w:rsid w:val="00630329"/>
    <w:rsid w:val="006303B9"/>
    <w:rsid w:val="00630409"/>
    <w:rsid w:val="00630538"/>
    <w:rsid w:val="00630590"/>
    <w:rsid w:val="0063059A"/>
    <w:rsid w:val="006305B4"/>
    <w:rsid w:val="006305D2"/>
    <w:rsid w:val="006306DC"/>
    <w:rsid w:val="00630706"/>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FE"/>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2D"/>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53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3E"/>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8C"/>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80"/>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5"/>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07"/>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75"/>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32"/>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07"/>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C"/>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41"/>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015"/>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4D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17"/>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3E"/>
    <w:rsid w:val="006F58AC"/>
    <w:rsid w:val="006F58DC"/>
    <w:rsid w:val="006F5A2E"/>
    <w:rsid w:val="006F5A3C"/>
    <w:rsid w:val="006F5B06"/>
    <w:rsid w:val="006F5B95"/>
    <w:rsid w:val="006F5C6C"/>
    <w:rsid w:val="006F5D08"/>
    <w:rsid w:val="006F5D6F"/>
    <w:rsid w:val="006F5D73"/>
    <w:rsid w:val="006F5DBA"/>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0A"/>
    <w:rsid w:val="00701F16"/>
    <w:rsid w:val="00701F24"/>
    <w:rsid w:val="00701F79"/>
    <w:rsid w:val="0070206C"/>
    <w:rsid w:val="0070214F"/>
    <w:rsid w:val="00702183"/>
    <w:rsid w:val="0070232A"/>
    <w:rsid w:val="00702373"/>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49E"/>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8CD"/>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B4"/>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B5"/>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11"/>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9"/>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90"/>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4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78F"/>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89"/>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3F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36"/>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CFD"/>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1"/>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42"/>
    <w:rsid w:val="007A6A66"/>
    <w:rsid w:val="007A6A91"/>
    <w:rsid w:val="007A6B88"/>
    <w:rsid w:val="007A6C8E"/>
    <w:rsid w:val="007A6DBD"/>
    <w:rsid w:val="007A6DC9"/>
    <w:rsid w:val="007A6E01"/>
    <w:rsid w:val="007A6FB6"/>
    <w:rsid w:val="007A6FFC"/>
    <w:rsid w:val="007A7056"/>
    <w:rsid w:val="007A7231"/>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D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00"/>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2E"/>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CCE"/>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2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5"/>
    <w:rsid w:val="007E53DF"/>
    <w:rsid w:val="007E53F1"/>
    <w:rsid w:val="007E5513"/>
    <w:rsid w:val="007E55BC"/>
    <w:rsid w:val="007E55E5"/>
    <w:rsid w:val="007E560E"/>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3F"/>
    <w:rsid w:val="007F0441"/>
    <w:rsid w:val="007F0491"/>
    <w:rsid w:val="007F0580"/>
    <w:rsid w:val="007F058B"/>
    <w:rsid w:val="007F05BF"/>
    <w:rsid w:val="007F0600"/>
    <w:rsid w:val="007F060C"/>
    <w:rsid w:val="007F070E"/>
    <w:rsid w:val="007F0765"/>
    <w:rsid w:val="007F07C9"/>
    <w:rsid w:val="007F082B"/>
    <w:rsid w:val="007F0833"/>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CF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74"/>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FD"/>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4A"/>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02"/>
    <w:rsid w:val="00837D7D"/>
    <w:rsid w:val="00837E29"/>
    <w:rsid w:val="00837FB8"/>
    <w:rsid w:val="00837FD2"/>
    <w:rsid w:val="00837FF3"/>
    <w:rsid w:val="00837FFD"/>
    <w:rsid w:val="0084000D"/>
    <w:rsid w:val="00840045"/>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4A"/>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9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31"/>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17A"/>
    <w:rsid w:val="0085631E"/>
    <w:rsid w:val="00856476"/>
    <w:rsid w:val="0085651B"/>
    <w:rsid w:val="008566EF"/>
    <w:rsid w:val="00856758"/>
    <w:rsid w:val="00856770"/>
    <w:rsid w:val="00856972"/>
    <w:rsid w:val="00856A9D"/>
    <w:rsid w:val="00856AD3"/>
    <w:rsid w:val="00856B0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78"/>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98"/>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93"/>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25"/>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0D"/>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02"/>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52"/>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19E"/>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E"/>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05"/>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8"/>
    <w:rsid w:val="008B7A3E"/>
    <w:rsid w:val="008B7B04"/>
    <w:rsid w:val="008B7CB9"/>
    <w:rsid w:val="008B7DA6"/>
    <w:rsid w:val="008B7DAF"/>
    <w:rsid w:val="008B7E2F"/>
    <w:rsid w:val="008B7F6C"/>
    <w:rsid w:val="008B7FC6"/>
    <w:rsid w:val="008C00C2"/>
    <w:rsid w:val="008C0102"/>
    <w:rsid w:val="008C014D"/>
    <w:rsid w:val="008C0172"/>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2"/>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11"/>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5"/>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1C"/>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39"/>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3D"/>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1DA"/>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A0"/>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32"/>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E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AEF"/>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22"/>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07"/>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16"/>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9"/>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08"/>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B7"/>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DD"/>
    <w:rsid w:val="009B0A18"/>
    <w:rsid w:val="009B0A1F"/>
    <w:rsid w:val="009B0A57"/>
    <w:rsid w:val="009B0A7B"/>
    <w:rsid w:val="009B0AB3"/>
    <w:rsid w:val="009B0BA2"/>
    <w:rsid w:val="009B0C5C"/>
    <w:rsid w:val="009B0E26"/>
    <w:rsid w:val="009B0E78"/>
    <w:rsid w:val="009B111A"/>
    <w:rsid w:val="009B116C"/>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2"/>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5"/>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A5"/>
    <w:rsid w:val="009C14D5"/>
    <w:rsid w:val="009C15B6"/>
    <w:rsid w:val="009C168C"/>
    <w:rsid w:val="009C16EC"/>
    <w:rsid w:val="009C16FE"/>
    <w:rsid w:val="009C171E"/>
    <w:rsid w:val="009C174D"/>
    <w:rsid w:val="009C1758"/>
    <w:rsid w:val="009C17EF"/>
    <w:rsid w:val="009C190F"/>
    <w:rsid w:val="009C1964"/>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5FAB"/>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A6"/>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6F3"/>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80"/>
    <w:rsid w:val="009F4913"/>
    <w:rsid w:val="009F4A71"/>
    <w:rsid w:val="009F4A72"/>
    <w:rsid w:val="009F4B63"/>
    <w:rsid w:val="009F4BCB"/>
    <w:rsid w:val="009F4C78"/>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02"/>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26"/>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7D"/>
    <w:rsid w:val="00A33542"/>
    <w:rsid w:val="00A336E8"/>
    <w:rsid w:val="00A33733"/>
    <w:rsid w:val="00A33849"/>
    <w:rsid w:val="00A3395B"/>
    <w:rsid w:val="00A33B84"/>
    <w:rsid w:val="00A33C39"/>
    <w:rsid w:val="00A33C4E"/>
    <w:rsid w:val="00A33CDD"/>
    <w:rsid w:val="00A33CE3"/>
    <w:rsid w:val="00A33E3B"/>
    <w:rsid w:val="00A34104"/>
    <w:rsid w:val="00A34328"/>
    <w:rsid w:val="00A3446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47"/>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69"/>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8"/>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0C"/>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7DB"/>
    <w:rsid w:val="00A608B8"/>
    <w:rsid w:val="00A60963"/>
    <w:rsid w:val="00A60974"/>
    <w:rsid w:val="00A60997"/>
    <w:rsid w:val="00A60A19"/>
    <w:rsid w:val="00A60A26"/>
    <w:rsid w:val="00A60AC8"/>
    <w:rsid w:val="00A60B18"/>
    <w:rsid w:val="00A60DBF"/>
    <w:rsid w:val="00A60E1E"/>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0"/>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AE"/>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CD"/>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9B"/>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36"/>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DE4"/>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5AA"/>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9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E9"/>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D4"/>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C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E8A"/>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3E"/>
    <w:rsid w:val="00B17B78"/>
    <w:rsid w:val="00B17BAA"/>
    <w:rsid w:val="00B17C6B"/>
    <w:rsid w:val="00B17EB8"/>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5E"/>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2B"/>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5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D8"/>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3C"/>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FD"/>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7"/>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C4"/>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D2"/>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5F"/>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CA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F0"/>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0"/>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58"/>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4ED"/>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64"/>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5"/>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1FDA"/>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1E5"/>
    <w:rsid w:val="00C031E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EE1"/>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7F"/>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16"/>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07"/>
    <w:rsid w:val="00C3253F"/>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8B"/>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C3"/>
    <w:rsid w:val="00C419AC"/>
    <w:rsid w:val="00C41A38"/>
    <w:rsid w:val="00C41B2F"/>
    <w:rsid w:val="00C41B79"/>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BE2"/>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96"/>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30"/>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8C6"/>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A6"/>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C9"/>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6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D"/>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3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5B"/>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4B"/>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2E"/>
    <w:rsid w:val="00CD1C6F"/>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0E"/>
    <w:rsid w:val="00CD335D"/>
    <w:rsid w:val="00CD33E5"/>
    <w:rsid w:val="00CD3515"/>
    <w:rsid w:val="00CD376A"/>
    <w:rsid w:val="00CD3776"/>
    <w:rsid w:val="00CD37BA"/>
    <w:rsid w:val="00CD383B"/>
    <w:rsid w:val="00CD38A7"/>
    <w:rsid w:val="00CD3AE3"/>
    <w:rsid w:val="00CD3B59"/>
    <w:rsid w:val="00CD3B85"/>
    <w:rsid w:val="00CD3B9D"/>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05"/>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77"/>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F8"/>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E5"/>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62"/>
    <w:rsid w:val="00D10D63"/>
    <w:rsid w:val="00D10D74"/>
    <w:rsid w:val="00D10DD6"/>
    <w:rsid w:val="00D10E1E"/>
    <w:rsid w:val="00D10EA5"/>
    <w:rsid w:val="00D10F25"/>
    <w:rsid w:val="00D10FF3"/>
    <w:rsid w:val="00D10FF8"/>
    <w:rsid w:val="00D11005"/>
    <w:rsid w:val="00D11197"/>
    <w:rsid w:val="00D11230"/>
    <w:rsid w:val="00D11258"/>
    <w:rsid w:val="00D112F3"/>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19"/>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AF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5D"/>
    <w:rsid w:val="00D37F60"/>
    <w:rsid w:val="00D37F71"/>
    <w:rsid w:val="00D37F94"/>
    <w:rsid w:val="00D40095"/>
    <w:rsid w:val="00D4014A"/>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0A"/>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4"/>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EF1"/>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2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8"/>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3FF5"/>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19"/>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AD"/>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DA"/>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E3"/>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13"/>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4A"/>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0B"/>
    <w:rsid w:val="00DE3446"/>
    <w:rsid w:val="00DE3524"/>
    <w:rsid w:val="00DE3613"/>
    <w:rsid w:val="00DE36EF"/>
    <w:rsid w:val="00DE3716"/>
    <w:rsid w:val="00DE373C"/>
    <w:rsid w:val="00DE37A9"/>
    <w:rsid w:val="00DE37D5"/>
    <w:rsid w:val="00DE37E2"/>
    <w:rsid w:val="00DE38A0"/>
    <w:rsid w:val="00DE390B"/>
    <w:rsid w:val="00DE39F9"/>
    <w:rsid w:val="00DE3BE6"/>
    <w:rsid w:val="00DE3C2B"/>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5FE1"/>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44F"/>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99"/>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87"/>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49"/>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BC"/>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6B6"/>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DE"/>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0F"/>
    <w:rsid w:val="00E238BA"/>
    <w:rsid w:val="00E23922"/>
    <w:rsid w:val="00E2393A"/>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BC"/>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4"/>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00"/>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265"/>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03"/>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5A"/>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34"/>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EC9"/>
    <w:rsid w:val="00E83087"/>
    <w:rsid w:val="00E8320A"/>
    <w:rsid w:val="00E8329B"/>
    <w:rsid w:val="00E83311"/>
    <w:rsid w:val="00E83317"/>
    <w:rsid w:val="00E83364"/>
    <w:rsid w:val="00E8343C"/>
    <w:rsid w:val="00E83496"/>
    <w:rsid w:val="00E834C6"/>
    <w:rsid w:val="00E83507"/>
    <w:rsid w:val="00E83581"/>
    <w:rsid w:val="00E83648"/>
    <w:rsid w:val="00E8368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BB"/>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53"/>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3C"/>
    <w:rsid w:val="00EA06F3"/>
    <w:rsid w:val="00EA0743"/>
    <w:rsid w:val="00EA0791"/>
    <w:rsid w:val="00EA09A2"/>
    <w:rsid w:val="00EA09E9"/>
    <w:rsid w:val="00EA0A1E"/>
    <w:rsid w:val="00EA0ABF"/>
    <w:rsid w:val="00EA0B60"/>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62"/>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97"/>
    <w:rsid w:val="00EC210E"/>
    <w:rsid w:val="00EC21CF"/>
    <w:rsid w:val="00EC21EB"/>
    <w:rsid w:val="00EC222E"/>
    <w:rsid w:val="00EC2241"/>
    <w:rsid w:val="00EC2285"/>
    <w:rsid w:val="00EC22DA"/>
    <w:rsid w:val="00EC241D"/>
    <w:rsid w:val="00EC2488"/>
    <w:rsid w:val="00EC24D7"/>
    <w:rsid w:val="00EC251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AC"/>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2C"/>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9F"/>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C5"/>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3B"/>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5"/>
    <w:rsid w:val="00F25879"/>
    <w:rsid w:val="00F258A0"/>
    <w:rsid w:val="00F258A6"/>
    <w:rsid w:val="00F25961"/>
    <w:rsid w:val="00F259B1"/>
    <w:rsid w:val="00F259BA"/>
    <w:rsid w:val="00F25A17"/>
    <w:rsid w:val="00F25AB7"/>
    <w:rsid w:val="00F25B74"/>
    <w:rsid w:val="00F25BA9"/>
    <w:rsid w:val="00F25C01"/>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F1"/>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98A"/>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1"/>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93"/>
    <w:rsid w:val="00F425FF"/>
    <w:rsid w:val="00F42662"/>
    <w:rsid w:val="00F42736"/>
    <w:rsid w:val="00F427DD"/>
    <w:rsid w:val="00F4289E"/>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96"/>
    <w:rsid w:val="00F50221"/>
    <w:rsid w:val="00F50273"/>
    <w:rsid w:val="00F50336"/>
    <w:rsid w:val="00F5036A"/>
    <w:rsid w:val="00F503BD"/>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3B"/>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6D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8D"/>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35"/>
    <w:rsid w:val="00F6191B"/>
    <w:rsid w:val="00F6191F"/>
    <w:rsid w:val="00F61921"/>
    <w:rsid w:val="00F61A1F"/>
    <w:rsid w:val="00F61A5B"/>
    <w:rsid w:val="00F61A6E"/>
    <w:rsid w:val="00F61A9A"/>
    <w:rsid w:val="00F61B02"/>
    <w:rsid w:val="00F61B4A"/>
    <w:rsid w:val="00F61B53"/>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E71"/>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AE"/>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63"/>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BF"/>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4"/>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8C"/>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5"/>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 w:type="character" w:customStyle="1" w:styleId="CommentTextChar">
    <w:name w:val="Comment Text Char"/>
    <w:link w:val="CommentText"/>
    <w:uiPriority w:val="99"/>
    <w:qFormat/>
    <w:rsid w:val="00350796"/>
    <w:rPr>
      <w:rFonts w:ascii="Arial" w:eastAsia="MS Mincho" w:hAnsi="Arial"/>
    </w:rPr>
  </w:style>
  <w:style w:type="paragraph" w:customStyle="1" w:styleId="B4">
    <w:name w:val="B4"/>
    <w:basedOn w:val="List4"/>
    <w:link w:val="B4Char"/>
    <w:qFormat/>
    <w:rsid w:val="00563372"/>
    <w:pPr>
      <w:overflowPunct w:val="0"/>
      <w:autoSpaceDE w:val="0"/>
      <w:autoSpaceDN w:val="0"/>
      <w:adjustRightInd w:val="0"/>
      <w:spacing w:before="0" w:after="180" w:line="259" w:lineRule="auto"/>
      <w:ind w:left="1418" w:hanging="284"/>
      <w:textAlignment w:val="baseline"/>
    </w:pPr>
    <w:rPr>
      <w:rFonts w:ascii="Times New Roman" w:hAnsi="Times New Roman"/>
      <w:szCs w:val="20"/>
      <w:lang w:eastAsia="en-US"/>
    </w:rPr>
  </w:style>
  <w:style w:type="paragraph" w:customStyle="1" w:styleId="NO">
    <w:name w:val="NO"/>
    <w:basedOn w:val="Normal"/>
    <w:link w:val="NOZchn"/>
    <w:qFormat/>
    <w:rsid w:val="00563372"/>
    <w:pPr>
      <w:keepLines/>
      <w:overflowPunct w:val="0"/>
      <w:autoSpaceDE w:val="0"/>
      <w:autoSpaceDN w:val="0"/>
      <w:adjustRightInd w:val="0"/>
      <w:spacing w:before="0" w:after="180" w:line="259" w:lineRule="auto"/>
      <w:ind w:left="1135" w:hanging="851"/>
      <w:textAlignment w:val="baseline"/>
    </w:pPr>
    <w:rPr>
      <w:rFonts w:eastAsiaTheme="minorEastAsia"/>
      <w:szCs w:val="20"/>
      <w:lang w:eastAsia="ja-JP"/>
    </w:rPr>
  </w:style>
  <w:style w:type="character" w:customStyle="1" w:styleId="B4Char">
    <w:name w:val="B4 Char"/>
    <w:link w:val="B4"/>
    <w:qFormat/>
    <w:rsid w:val="00563372"/>
    <w:rPr>
      <w:rFonts w:eastAsia="MS Mincho"/>
      <w:lang w:eastAsia="en-US"/>
    </w:rPr>
  </w:style>
  <w:style w:type="character" w:customStyle="1" w:styleId="NOZchn">
    <w:name w:val="NO Zchn"/>
    <w:link w:val="NO"/>
    <w:qFormat/>
    <w:rsid w:val="00563372"/>
    <w:rPr>
      <w:rFonts w:ascii="Arial" w:eastAsiaTheme="minorEastAsia" w:hAnsi="Arial"/>
      <w:lang w:eastAsia="ja-JP"/>
    </w:rPr>
  </w:style>
  <w:style w:type="paragraph" w:styleId="List4">
    <w:name w:val="List 4"/>
    <w:basedOn w:val="Normal"/>
    <w:rsid w:val="00563372"/>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185241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85959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346081">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800954">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94362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5508.zip" TargetMode="External"/><Relationship Id="rId117" Type="http://schemas.openxmlformats.org/officeDocument/2006/relationships/hyperlink" Target="file:///C:\Users\panidx\OneDrive%20-%20InterDigital%20Communications,%20Inc\Documents\3GPP%20RAN\TSGR2_118-e\Docs\R2-2206431.zip" TargetMode="External"/><Relationship Id="rId21" Type="http://schemas.openxmlformats.org/officeDocument/2006/relationships/hyperlink" Target="file:///C:\Users\panidx\OneDrive%20-%20InterDigital%20Communications,%20Inc\Documents\3GPP%20RAN\TSGR2_118-e\Docs\R2-2204866.zip" TargetMode="External"/><Relationship Id="rId42" Type="http://schemas.openxmlformats.org/officeDocument/2006/relationships/hyperlink" Target="file:///C:\Users\panidx\OneDrive%20-%20InterDigital%20Communications,%20Inc\Documents\3GPP%20RAN\TSGR2_118-e\Docs\R2-2205460.zip" TargetMode="External"/><Relationship Id="rId47" Type="http://schemas.openxmlformats.org/officeDocument/2006/relationships/hyperlink" Target="file:///C:\Users\panidx\OneDrive%20-%20InterDigital%20Communications,%20Inc\Documents\3GPP%20RAN\TSGR2_118-e\Docs\R2-2206028.zip" TargetMode="External"/><Relationship Id="rId63" Type="http://schemas.openxmlformats.org/officeDocument/2006/relationships/hyperlink" Target="file:///C:\Users\panidx\OneDrive%20-%20InterDigital%20Communications,%20Inc\Documents\3GPP%20RAN\TSGR2_118-e\Docs\R2-2206343.zip" TargetMode="External"/><Relationship Id="rId68" Type="http://schemas.openxmlformats.org/officeDocument/2006/relationships/hyperlink" Target="file:///C:\Users\panidx\OneDrive%20-%20InterDigital%20Communications,%20Inc\Documents\3GPP%20RAN\TSGR2_118-e\Docs\R2-2205217.zip" TargetMode="External"/><Relationship Id="rId84" Type="http://schemas.openxmlformats.org/officeDocument/2006/relationships/hyperlink" Target="file:///C:\Users\panidx\OneDrive%20-%20InterDigital%20Communications,%20Inc\Documents\3GPP%20RAN\TSGR2_118-e\Docs\R2-2206224.zip" TargetMode="External"/><Relationship Id="rId89" Type="http://schemas.openxmlformats.org/officeDocument/2006/relationships/hyperlink" Target="file:///C:\Users\panidx\OneDrive%20-%20InterDigital%20Communications,%20Inc\Documents\3GPP%20RAN\TSGR2_118-e\Docs\R2-2205221.zip" TargetMode="External"/><Relationship Id="rId112" Type="http://schemas.openxmlformats.org/officeDocument/2006/relationships/hyperlink" Target="file:///C:\Users\panidx\OneDrive%20-%20InterDigital%20Communications,%20Inc\Documents\3GPP%20RAN\TSGR2_118-e\Docs\R2-2205824.zip" TargetMode="External"/><Relationship Id="rId133" Type="http://schemas.openxmlformats.org/officeDocument/2006/relationships/footer" Target="footer1.xm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5818.zip" TargetMode="External"/><Relationship Id="rId11" Type="http://schemas.openxmlformats.org/officeDocument/2006/relationships/hyperlink" Target="file:///C:\Users\panidx\OneDrive%20-%20InterDigital%20Communications,%20Inc\Documents\3GPP%20RAN\TSGR2_118-e\Docs\R2-2206117.zip" TargetMode="External"/><Relationship Id="rId32" Type="http://schemas.openxmlformats.org/officeDocument/2006/relationships/hyperlink" Target="file:///C:\Users\panidx\OneDrive%20-%20InterDigital%20Communications,%20Inc\Documents\3GPP%20RAN\TSGR2_118-e\Docs\R2-2205710.zip" TargetMode="External"/><Relationship Id="rId37" Type="http://schemas.openxmlformats.org/officeDocument/2006/relationships/hyperlink" Target="file:///C:\Users\panidx\OneDrive%20-%20InterDigital%20Communications,%20Inc\Documents\3GPP%20RAN\TSGR2_118-e\Docs\R2-2204759.zip" TargetMode="External"/><Relationship Id="rId53" Type="http://schemas.openxmlformats.org/officeDocument/2006/relationships/hyperlink" Target="file:///C:\Users\panidx\OneDrive%20-%20InterDigital%20Communications,%20Inc\Documents\3GPP%20RAN\TSGR2_118-e\Docs\R2-2205834.zip" TargetMode="External"/><Relationship Id="rId58" Type="http://schemas.openxmlformats.org/officeDocument/2006/relationships/hyperlink" Target="file:///C:\Users\panidx\OneDrive%20-%20InterDigital%20Communications,%20Inc\Documents\3GPP%20RAN\TSGR2_118-e\Docs\R2-2204836.zip" TargetMode="External"/><Relationship Id="rId74" Type="http://schemas.openxmlformats.org/officeDocument/2006/relationships/hyperlink" Target="file:///C:\Users\panidx\OneDrive%20-%20InterDigital%20Communications,%20Inc\Documents\3GPP%20RAN\TSGR2_118-e\Docs\R2-2205550.zip" TargetMode="External"/><Relationship Id="rId79" Type="http://schemas.openxmlformats.org/officeDocument/2006/relationships/hyperlink" Target="file:///C:\Users\panidx\OneDrive%20-%20InterDigital%20Communications,%20Inc\Documents\3GPP%20RAN\TSGR2_118-e\Docs\R2-2205940.zip" TargetMode="External"/><Relationship Id="rId102" Type="http://schemas.openxmlformats.org/officeDocument/2006/relationships/hyperlink" Target="file:///C:\Users\panidx\OneDrive%20-%20InterDigital%20Communications,%20Inc\Documents\3GPP%20RAN\TSGR2_118-e\Docs\R2-2205551.zip" TargetMode="External"/><Relationship Id="rId123" Type="http://schemas.openxmlformats.org/officeDocument/2006/relationships/hyperlink" Target="file:///C:\Users\panidx\OneDrive%20-%20InterDigital%20Communications,%20Inc\Documents\3GPP%20RAN\TSGR2_118-e\Docs\R2-2206127.zip" TargetMode="External"/><Relationship Id="rId128" Type="http://schemas.openxmlformats.org/officeDocument/2006/relationships/hyperlink" Target="file:///C:\Users\panidx\OneDrive%20-%20InterDigital%20Communications,%20Inc\Documents\3GPP%20RAN\TSGR2_118-e\Docs\R2-2205876.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8-e\Docs\R2-2205670.zip" TargetMode="External"/><Relationship Id="rId95" Type="http://schemas.openxmlformats.org/officeDocument/2006/relationships/hyperlink" Target="file:///C:\Users\panidx\OneDrive%20-%20InterDigital%20Communications,%20Inc\Documents\3GPP%20RAN\TSGR2_118-e\Docs\R2-2204972.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6006.zip" TargetMode="External"/><Relationship Id="rId27" Type="http://schemas.openxmlformats.org/officeDocument/2006/relationships/hyperlink" Target="file:///C:\Users\panidx\OneDrive%20-%20InterDigital%20Communications,%20Inc\Documents\3GPP%20RAN\TSGR2_118-e\Docs\R2-2205732.zip" TargetMode="External"/><Relationship Id="rId30" Type="http://schemas.openxmlformats.org/officeDocument/2006/relationships/hyperlink" Target="file:///C:\Users\panidx\OneDrive%20-%20InterDigital%20Communications,%20Inc\Documents\3GPP%20RAN\TSGR2_118-e\Docs\R2-2204665.zip" TargetMode="External"/><Relationship Id="rId35" Type="http://schemas.openxmlformats.org/officeDocument/2006/relationships/hyperlink" Target="file:///C:\Users\panidx\OneDrive%20-%20InterDigital%20Communications,%20Inc\Documents\3GPP%20RAN\TSGR2_118-e\Docs\R2-2204665.zip" TargetMode="External"/><Relationship Id="rId43" Type="http://schemas.openxmlformats.org/officeDocument/2006/relationships/hyperlink" Target="file:///C:\Users\panidx\OneDrive%20-%20InterDigital%20Communications,%20Inc\Documents\3GPP%20RAN\TSGR2_118-e\Docs\R2-2205510.zip" TargetMode="External"/><Relationship Id="rId48" Type="http://schemas.openxmlformats.org/officeDocument/2006/relationships/hyperlink" Target="file:///C:\Users\panidx\OneDrive%20-%20InterDigital%20Communications,%20Inc\Documents\3GPP%20RAN\TSGR2_118-e\Docs\R2-2205460.zip" TargetMode="External"/><Relationship Id="rId56" Type="http://schemas.openxmlformats.org/officeDocument/2006/relationships/hyperlink" Target="file:///C:\Users\panidx\OneDrive%20-%20InterDigital%20Communications,%20Inc\Documents\3GPP%20RAN\TSGR2_118-e\Docs\R2-2204533.zip" TargetMode="External"/><Relationship Id="rId64" Type="http://schemas.openxmlformats.org/officeDocument/2006/relationships/hyperlink" Target="file:///C:\Users\panidx\OneDrive%20-%20InterDigital%20Communications,%20Inc\Documents\3GPP%20RAN\TSGR2_118-e\Docs\R2-2206343.zip" TargetMode="External"/><Relationship Id="rId69" Type="http://schemas.openxmlformats.org/officeDocument/2006/relationships/hyperlink" Target="file:///C:\Users\panidx\OneDrive%20-%20InterDigital%20Communications,%20Inc\Documents\3GPP%20RAN\TSGR2_118-e\Docs\R2-2205243.zip" TargetMode="External"/><Relationship Id="rId77" Type="http://schemas.openxmlformats.org/officeDocument/2006/relationships/hyperlink" Target="file:///C:\Users\panidx\OneDrive%20-%20InterDigital%20Communications,%20Inc\Documents\3GPP%20RAN\TSGR2_118-e\Docs\R2-2205835.zip" TargetMode="External"/><Relationship Id="rId100" Type="http://schemas.openxmlformats.org/officeDocument/2006/relationships/hyperlink" Target="file:///C:\Users\panidx\OneDrive%20-%20InterDigital%20Communications,%20Inc\Documents\3GPP%20RAN\TSGR2_118-e\Docs\R2-2205459.zip" TargetMode="External"/><Relationship Id="rId105" Type="http://schemas.openxmlformats.org/officeDocument/2006/relationships/hyperlink" Target="file:///C:\Users\panidx\OneDrive%20-%20InterDigital%20Communications,%20Inc\Documents\3GPP%20RAN\TSGR2_118-e\Docs\R2-2205669.zip" TargetMode="External"/><Relationship Id="rId113" Type="http://schemas.openxmlformats.org/officeDocument/2006/relationships/hyperlink" Target="file:///C:\Users\panidx\OneDrive%20-%20InterDigital%20Communications,%20Inc\Documents\3GPP%20RAN\TSGR2_118-e\Docs\R2-2205825.zip" TargetMode="External"/><Relationship Id="rId118" Type="http://schemas.openxmlformats.org/officeDocument/2006/relationships/hyperlink" Target="file:///C:\Users\panidx\OneDrive%20-%20InterDigital%20Communications,%20Inc\Documents\3GPP%20RAN\TSGR2_118-e\Docs\R2-2206433.zip" TargetMode="External"/><Relationship Id="rId126" Type="http://schemas.openxmlformats.org/officeDocument/2006/relationships/hyperlink" Target="file:///C:\Users\panidx\OneDrive%20-%20InterDigital%20Communications,%20Inc\Documents\3GPP%20RAN\TSGR2_118-e\Docs\R2-2205942.zip" TargetMode="External"/><Relationship Id="rId134" Type="http://schemas.openxmlformats.org/officeDocument/2006/relationships/fontTable" Target="fontTable.xm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4455.zip" TargetMode="External"/><Relationship Id="rId72" Type="http://schemas.openxmlformats.org/officeDocument/2006/relationships/hyperlink" Target="file:///C:\Users\panidx\OneDrive%20-%20InterDigital%20Communications,%20Inc\Documents\3GPP%20RAN\TSGR2_118-e\Docs\R2-2205289.zip" TargetMode="External"/><Relationship Id="rId80" Type="http://schemas.openxmlformats.org/officeDocument/2006/relationships/hyperlink" Target="file:///C:\Users\panidx\OneDrive%20-%20InterDigital%20Communications,%20Inc\Documents\3GPP%20RAN\TSGR2_118-e\Docs\R2-2204532.zip" TargetMode="External"/><Relationship Id="rId85" Type="http://schemas.openxmlformats.org/officeDocument/2006/relationships/hyperlink" Target="file:///C:\Users\panidx\OneDrive%20-%20InterDigital%20Communications,%20Inc\Documents\3GPP%20RAN\TSGR2_118-e\Docs\R2-2206224.zip" TargetMode="External"/><Relationship Id="rId93" Type="http://schemas.openxmlformats.org/officeDocument/2006/relationships/hyperlink" Target="file:///C:\Users\panidx\OneDrive%20-%20InterDigital%20Communications,%20Inc\Documents\3GPP%20RAN\TSGR2_118-e\Docs\R2-2206481.zip" TargetMode="External"/><Relationship Id="rId98" Type="http://schemas.openxmlformats.org/officeDocument/2006/relationships/hyperlink" Target="file:///C:\Users\panidx\OneDrive%20-%20InterDigital%20Communications,%20Inc\Documents\3GPP%20RAN\TSGR2_118-e\Docs\R2-2205044.zip" TargetMode="External"/><Relationship Id="rId121" Type="http://schemas.openxmlformats.org/officeDocument/2006/relationships/hyperlink" Target="file:///C:\Users\panidx\OneDrive%20-%20InterDigital%20Communications,%20Inc\Documents\3GPP%20RAN\TSGR2_118-e\Docs\R2-2206105.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4868.zip" TargetMode="External"/><Relationship Id="rId33" Type="http://schemas.openxmlformats.org/officeDocument/2006/relationships/hyperlink" Target="file:///C:\Users\panidx\OneDrive%20-%20InterDigital%20Communications,%20Inc\Documents\3GPP%20RAN\TSGR2_118-e\Docs\R2-2205510.zip" TargetMode="External"/><Relationship Id="rId38" Type="http://schemas.openxmlformats.org/officeDocument/2006/relationships/hyperlink" Target="file:///C:\Users\panidx\OneDrive%20-%20InterDigital%20Communications,%20Inc\Documents\3GPP%20RAN\TSGR2_118-e\Docs\R2-2204760.zip" TargetMode="External"/><Relationship Id="rId46" Type="http://schemas.openxmlformats.org/officeDocument/2006/relationships/hyperlink" Target="file:///C:\Users\panidx\OneDrive%20-%20InterDigital%20Communications,%20Inc\Documents\3GPP%20RAN\TSGR2_118-e\Docs\R2-2205711.zip" TargetMode="External"/><Relationship Id="rId59" Type="http://schemas.openxmlformats.org/officeDocument/2006/relationships/hyperlink" Target="file:///C:\Users\panidx\OneDrive%20-%20InterDigital%20Communications,%20Inc\Documents\3GPP%20RAN\TSGR2_118-e\Docs\R2-2204973.zip" TargetMode="External"/><Relationship Id="rId67" Type="http://schemas.openxmlformats.org/officeDocument/2006/relationships/hyperlink" Target="file:///C:\Users\panidx\OneDrive%20-%20InterDigital%20Communications,%20Inc\Documents\3GPP%20RAN\TSGR2_118-e\Docs\R2-2205214.zip" TargetMode="External"/><Relationship Id="rId103" Type="http://schemas.openxmlformats.org/officeDocument/2006/relationships/hyperlink" Target="file:///C:\Users\panidx\OneDrive%20-%20InterDigital%20Communications,%20Inc\Documents\3GPP%20RAN\TSGR2_118-e\Docs\R2-2205590.zip" TargetMode="External"/><Relationship Id="rId108" Type="http://schemas.openxmlformats.org/officeDocument/2006/relationships/hyperlink" Target="file:///C:\Users\panidx\OneDrive%20-%20InterDigital%20Communications,%20Inc\Documents\3GPP%20RAN\TSGR2_118-e\Docs\R2-2205820.zip" TargetMode="External"/><Relationship Id="rId116" Type="http://schemas.openxmlformats.org/officeDocument/2006/relationships/hyperlink" Target="file:///C:\Users\panidx\OneDrive%20-%20InterDigital%20Communications,%20Inc\Documents\3GPP%20RAN\TSGR2_118-e\Docs\R2-2206432.zip" TargetMode="External"/><Relationship Id="rId124" Type="http://schemas.openxmlformats.org/officeDocument/2006/relationships/hyperlink" Target="file:///C:\Users\panidx\OneDrive%20-%20InterDigital%20Communications,%20Inc\Documents\3GPP%20RAN\TSGR2_118-e\Docs\R2-2206482.zip" TargetMode="External"/><Relationship Id="rId129" Type="http://schemas.openxmlformats.org/officeDocument/2006/relationships/hyperlink" Target="file:///C:\Users\panidx\OneDrive%20-%20InterDigital%20Communications,%20Inc\Documents\3GPP%20RAN\TSGR2_118-e\Docs\R2-2205553.zip" TargetMode="External"/><Relationship Id="rId20" Type="http://schemas.openxmlformats.org/officeDocument/2006/relationships/hyperlink" Target="file:///C:\Users\panidx\OneDrive%20-%20InterDigital%20Communications,%20Inc\Documents\3GPP%20RAN\TSGR2_118-e\Docs\R2-2205508.zip" TargetMode="External"/><Relationship Id="rId41" Type="http://schemas.openxmlformats.org/officeDocument/2006/relationships/hyperlink" Target="file:///C:\Users\panidx\OneDrive%20-%20InterDigital%20Communications,%20Inc\Documents\3GPP%20RAN\TSGR2_118-e\Docs\R2-2205021.zip" TargetMode="External"/><Relationship Id="rId54" Type="http://schemas.openxmlformats.org/officeDocument/2006/relationships/hyperlink" Target="file:///C:\Users\panidx\OneDrive%20-%20InterDigital%20Communications,%20Inc\Documents\3GPP%20RAN\TSGR2_118-e\Docs\R2-2206341.zip" TargetMode="External"/><Relationship Id="rId62" Type="http://schemas.openxmlformats.org/officeDocument/2006/relationships/hyperlink" Target="file:///C:\Users\panidx\OneDrive%20-%20InterDigital%20Communications,%20Inc\Documents\3GPP%20RAN\TSGR2_118-e\Docs\R2-2206066.zip" TargetMode="External"/><Relationship Id="rId70" Type="http://schemas.openxmlformats.org/officeDocument/2006/relationships/hyperlink" Target="file:///C:\Users\panidx\OneDrive%20-%20InterDigital%20Communications,%20Inc\Documents\3GPP%20RAN\TSGR2_118-e\Docs\R2-2205270.zip" TargetMode="External"/><Relationship Id="rId75" Type="http://schemas.openxmlformats.org/officeDocument/2006/relationships/hyperlink" Target="file:///C:\Users\panidx\OneDrive%20-%20InterDigital%20Communications,%20Inc\Documents\3GPP%20RAN\TSGR2_118-e\Docs\R2-2205588.zip" TargetMode="External"/><Relationship Id="rId83" Type="http://schemas.openxmlformats.org/officeDocument/2006/relationships/hyperlink" Target="file:///C:\Users\panidx\OneDrive%20-%20InterDigital%20Communications,%20Inc\Documents\3GPP%20RAN\TSGR2_118-e\Docs\R2-2206065.zip" TargetMode="External"/><Relationship Id="rId88" Type="http://schemas.openxmlformats.org/officeDocument/2006/relationships/hyperlink" Target="file:///C:\Users\panidx\OneDrive%20-%20InterDigital%20Communications,%20Inc\Documents\3GPP%20RAN\TSGR2_118-e\Docs\R2-2205819.zip" TargetMode="External"/><Relationship Id="rId91" Type="http://schemas.openxmlformats.org/officeDocument/2006/relationships/hyperlink" Target="file:///C:\Users\panidx\OneDrive%20-%20InterDigital%20Communications,%20Inc\Documents\3GPP%20RAN\TSGR2_118-e\Docs\R2-2205043.zip" TargetMode="External"/><Relationship Id="rId96" Type="http://schemas.openxmlformats.org/officeDocument/2006/relationships/hyperlink" Target="file:///C:\Users\panidx\OneDrive%20-%20InterDigital%20Communications,%20Inc\Documents\3GPP%20RAN\TSGR2_118-e\Docs\R2-2204984.zip" TargetMode="External"/><Relationship Id="rId111" Type="http://schemas.openxmlformats.org/officeDocument/2006/relationships/hyperlink" Target="file:///C:\Users\panidx\OneDrive%20-%20InterDigital%20Communications,%20Inc\Documents\3GPP%20RAN\TSGR2_118-e\Docs\R2-2205823.zip" TargetMode="External"/><Relationship Id="rId132" Type="http://schemas.openxmlformats.org/officeDocument/2006/relationships/hyperlink" Target="file:///C:\Users\panidx\OneDrive%20-%20InterDigital%20Communications,%20Inc\Documents\3GPP%20RAN\TSGR2_118-e\Docs\R2-220594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758.zip" TargetMode="External"/><Relationship Id="rId28" Type="http://schemas.openxmlformats.org/officeDocument/2006/relationships/hyperlink" Target="file:///C:\Users\panidx\OneDrive%20-%20InterDigital%20Communications,%20Inc\Documents\3GPP%20RAN\TSGR2_118-e\Docs\R2-2205734.zip" TargetMode="External"/><Relationship Id="rId36" Type="http://schemas.openxmlformats.org/officeDocument/2006/relationships/hyperlink" Target="file:///C:\Users\panidx\OneDrive%20-%20InterDigital%20Communications,%20Inc\Documents\3GPP%20RAN\TSGR2_118-e\Docs\R2-2204666.zip" TargetMode="External"/><Relationship Id="rId49" Type="http://schemas.openxmlformats.org/officeDocument/2006/relationships/hyperlink" Target="file:///C:\Users\panidx\OneDrive%20-%20InterDigital%20Communications,%20Inc\Documents\3GPP%20RAN\TSGR2_118-e\Docs\R2-2204431.zip" TargetMode="External"/><Relationship Id="rId57" Type="http://schemas.openxmlformats.org/officeDocument/2006/relationships/hyperlink" Target="file:///C:\Users\panidx\OneDrive%20-%20InterDigital%20Communications,%20Inc\Documents\3GPP%20RAN\TSGR2_118-e\Docs\R2-2204534.zip" TargetMode="External"/><Relationship Id="rId106" Type="http://schemas.openxmlformats.org/officeDocument/2006/relationships/hyperlink" Target="file:///C:\Users\panidx\OneDrive%20-%20InterDigital%20Communications,%20Inc\Documents\3GPP%20RAN\TSGR2_118-e\Docs\R2-2205788.zip" TargetMode="External"/><Relationship Id="rId114" Type="http://schemas.openxmlformats.org/officeDocument/2006/relationships/hyperlink" Target="file:///C:\Users\panidx\OneDrive%20-%20InterDigital%20Communications,%20Inc\Documents\3GPP%20RAN\TSGR2_118-e\Docs\R2-2206125.zip" TargetMode="External"/><Relationship Id="rId119" Type="http://schemas.openxmlformats.org/officeDocument/2006/relationships/hyperlink" Target="file:///C:\Users\panidx\OneDrive%20-%20InterDigital%20Communications,%20Inc\Documents\3GPP%20RAN\TSGR2_118-e\Docs\R2-2205469.zip" TargetMode="External"/><Relationship Id="rId127" Type="http://schemas.openxmlformats.org/officeDocument/2006/relationships/hyperlink" Target="file:///C:\Users\panidx\OneDrive%20-%20InterDigital%20Communications,%20Inc\Documents\3GPP%20RAN\TSGR2_118-e\Docs\R2-2205486.zip" TargetMode="Externa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6028.zip" TargetMode="External"/><Relationship Id="rId44" Type="http://schemas.openxmlformats.org/officeDocument/2006/relationships/hyperlink" Target="file:///C:\Users\panidx\OneDrive%20-%20InterDigital%20Communications,%20Inc\Documents\3GPP%20RAN\TSGR2_118-e\Docs\R2-2205680.zip" TargetMode="External"/><Relationship Id="rId52" Type="http://schemas.openxmlformats.org/officeDocument/2006/relationships/hyperlink" Target="file:///C:\Users\panidx\OneDrive%20-%20InterDigital%20Communications,%20Inc\Documents\3GPP%20RAN\TSGR2_118-e\Docs\R2-2205552.zip" TargetMode="External"/><Relationship Id="rId60" Type="http://schemas.openxmlformats.org/officeDocument/2006/relationships/hyperlink" Target="file:///C:\Users\panidx\OneDrive%20-%20InterDigital%20Communications,%20Inc\Documents\3GPP%20RAN\TSGR2_118-e\Docs\R2-2204983.zip" TargetMode="External"/><Relationship Id="rId65" Type="http://schemas.openxmlformats.org/officeDocument/2006/relationships/hyperlink" Target="file:///C:\Users\panidx\OneDrive%20-%20InterDigital%20Communications,%20Inc\Documents\3GPP%20RAN\TSGR2_118-e\Docs\R2-2205045.zip" TargetMode="External"/><Relationship Id="rId73" Type="http://schemas.openxmlformats.org/officeDocument/2006/relationships/hyperlink" Target="file:///C:\Users\panidx\OneDrive%20-%20InterDigital%20Communications,%20Inc\Documents\3GPP%20RAN\TSGR2_118-e\Docs\R2-2205343.zip" TargetMode="External"/><Relationship Id="rId78" Type="http://schemas.openxmlformats.org/officeDocument/2006/relationships/hyperlink" Target="file:///C:\Users\panidx\OneDrive%20-%20InterDigital%20Communications,%20Inc\Documents\3GPP%20RAN\TSGR2_118-e\Docs\R2-2205836.zip" TargetMode="External"/><Relationship Id="rId81" Type="http://schemas.openxmlformats.org/officeDocument/2006/relationships/hyperlink" Target="file:///C:\Users\panidx\OneDrive%20-%20InterDigital%20Communications,%20Inc\Documents\3GPP%20RAN\TSGR2_118-e\Docs\R2-2206017.zip" TargetMode="External"/><Relationship Id="rId86" Type="http://schemas.openxmlformats.org/officeDocument/2006/relationships/hyperlink" Target="file:///C:\Users\panidx\OneDrive%20-%20InterDigital%20Communications,%20Inc\Documents\3GPP%20RAN\TSGR2_118-e\Docs\R2-2205244.zip" TargetMode="External"/><Relationship Id="rId94" Type="http://schemas.openxmlformats.org/officeDocument/2006/relationships/hyperlink" Target="file:///C:\Users\panidx\OneDrive%20-%20InterDigital%20Communications,%20Inc\Documents\3GPP%20RAN\TSGR2_118-e\Docs\R2-2204835.zip" TargetMode="External"/><Relationship Id="rId99" Type="http://schemas.openxmlformats.org/officeDocument/2006/relationships/hyperlink" Target="file:///C:\Users\panidx\OneDrive%20-%20InterDigital%20Communications,%20Inc\Documents\3GPP%20RAN\TSGR2_118-e\Docs\R2-2205355.zip" TargetMode="External"/><Relationship Id="rId101" Type="http://schemas.openxmlformats.org/officeDocument/2006/relationships/hyperlink" Target="file:///C:\Users\panidx\OneDrive%20-%20InterDigital%20Communications,%20Inc\Documents\3GPP%20RAN\TSGR2_118-e\Docs\R2-2205549.zip" TargetMode="External"/><Relationship Id="rId122" Type="http://schemas.openxmlformats.org/officeDocument/2006/relationships/hyperlink" Target="file:///C:\Users\panidx\OneDrive%20-%20InterDigital%20Communications,%20Inc\Documents\3GPP%20RAN\TSGR2_118-e\Docs\R2-2206126.zip" TargetMode="External"/><Relationship Id="rId130" Type="http://schemas.openxmlformats.org/officeDocument/2006/relationships/hyperlink" Target="file:///C:\Users\panidx\OneDrive%20-%20InterDigital%20Communications,%20Inc\Documents\3GPP%20RAN\TSGR2_118-e\Docs\R2-2205839.zip"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509.zip" TargetMode="External"/><Relationship Id="rId39" Type="http://schemas.openxmlformats.org/officeDocument/2006/relationships/hyperlink" Target="file:///C:\Users\panidx\OneDrive%20-%20InterDigital%20Communications,%20Inc\Documents\3GPP%20RAN\TSGR2_118-e\Docs\R2-2205019.zip" TargetMode="External"/><Relationship Id="rId109" Type="http://schemas.openxmlformats.org/officeDocument/2006/relationships/hyperlink" Target="file:///C:\Users\panidx\OneDrive%20-%20InterDigital%20Communications,%20Inc\Documents\3GPP%20RAN\TSGR2_118-e\Docs\R2-2205821.zip" TargetMode="External"/><Relationship Id="rId34" Type="http://schemas.openxmlformats.org/officeDocument/2006/relationships/hyperlink" Target="file:///C:\Users\panidx\OneDrive%20-%20InterDigital%20Communications,%20Inc\Documents\3GPP%20RAN\TSGR2_118-e\Docs\R2-2205710.zip" TargetMode="External"/><Relationship Id="rId50" Type="http://schemas.openxmlformats.org/officeDocument/2006/relationships/hyperlink" Target="file:///C:\Users\panidx\OneDrive%20-%20InterDigital%20Communications,%20Inc\Documents\3GPP%20RAN\TSGR2_118-e\Docs\R2-2204445.zip" TargetMode="External"/><Relationship Id="rId55" Type="http://schemas.openxmlformats.org/officeDocument/2006/relationships/hyperlink" Target="file:///C:\Users\panidx\OneDrive%20-%20InterDigital%20Communications,%20Inc\Documents\3GPP%20RAN\TSGR2_118-e\Docs\R2-2206342.zip" TargetMode="External"/><Relationship Id="rId76" Type="http://schemas.openxmlformats.org/officeDocument/2006/relationships/hyperlink" Target="file:///C:\Users\panidx\OneDrive%20-%20InterDigital%20Communications,%20Inc\Documents\3GPP%20RAN\TSGR2_118-e\Docs\R2-2205597.zip" TargetMode="External"/><Relationship Id="rId97" Type="http://schemas.openxmlformats.org/officeDocument/2006/relationships/hyperlink" Target="file:///C:\Users\panidx\OneDrive%20-%20InterDigital%20Communications,%20Inc\Documents\3GPP%20RAN\TSGR2_118-e\Docs\R2-2204985.zip" TargetMode="External"/><Relationship Id="rId104" Type="http://schemas.openxmlformats.org/officeDocument/2006/relationships/hyperlink" Target="file:///C:\Users\panidx\OneDrive%20-%20InterDigital%20Communications,%20Inc\Documents\3GPP%20RAN\TSGR2_118-e\Docs\R2-2205668.zip" TargetMode="External"/><Relationship Id="rId120" Type="http://schemas.openxmlformats.org/officeDocument/2006/relationships/hyperlink" Target="file:///C:\Users\panidx\OneDrive%20-%20InterDigital%20Communications,%20Inc\Documents\3GPP%20RAN\TSGR2_118-e\Docs\R2-2205677.zip" TargetMode="External"/><Relationship Id="rId125" Type="http://schemas.openxmlformats.org/officeDocument/2006/relationships/hyperlink" Target="file:///C:\Users\panidx\OneDrive%20-%20InterDigital%20Communications,%20Inc\Documents\3GPP%20RAN\TSGR2_118-e\Docs\R2-2205470.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271.zip" TargetMode="External"/><Relationship Id="rId92" Type="http://schemas.openxmlformats.org/officeDocument/2006/relationships/hyperlink" Target="file:///C:\Users\panidx\OneDrive%20-%20InterDigital%20Communications,%20Inc\Documents\3GPP%20RAN\TSGR2_118-e\Docs\R2-2205354.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6467.zip" TargetMode="External"/><Relationship Id="rId24" Type="http://schemas.openxmlformats.org/officeDocument/2006/relationships/hyperlink" Target="file:///C:\Users\panidx\OneDrive%20-%20InterDigital%20Communications,%20Inc\Documents\3GPP%20RAN\TSGR2_118-e\Docs\R2-2204867.zip" TargetMode="External"/><Relationship Id="rId40" Type="http://schemas.openxmlformats.org/officeDocument/2006/relationships/hyperlink" Target="file:///C:\Users\panidx\OneDrive%20-%20InterDigital%20Communications,%20Inc\Documents\3GPP%20RAN\TSGR2_118-e\Docs\R2-2205020.zip" TargetMode="External"/><Relationship Id="rId45" Type="http://schemas.openxmlformats.org/officeDocument/2006/relationships/hyperlink" Target="file:///C:\Users\panidx\OneDrive%20-%20InterDigital%20Communications,%20Inc\Documents\3GPP%20RAN\TSGR2_118-e\Docs\R2-2205681.zip" TargetMode="External"/><Relationship Id="rId66" Type="http://schemas.openxmlformats.org/officeDocument/2006/relationships/hyperlink" Target="file:///C:\Users\panidx\OneDrive%20-%20InterDigital%20Communications,%20Inc\Documents\3GPP%20RAN\TSGR2_118-e\Docs\R2-2205152.zip" TargetMode="External"/><Relationship Id="rId87" Type="http://schemas.openxmlformats.org/officeDocument/2006/relationships/hyperlink" Target="file:///C:\Users\panidx\OneDrive%20-%20InterDigital%20Communications,%20Inc\Documents\3GPP%20RAN\TSGR2_118-e\Docs\R2-2205548.zip" TargetMode="External"/><Relationship Id="rId110" Type="http://schemas.openxmlformats.org/officeDocument/2006/relationships/hyperlink" Target="file:///C:\Users\panidx\OneDrive%20-%20InterDigital%20Communications,%20Inc\Documents\3GPP%20RAN\TSGR2_118-e\Docs\R2-2205822.zip" TargetMode="External"/><Relationship Id="rId115" Type="http://schemas.openxmlformats.org/officeDocument/2006/relationships/hyperlink" Target="file:///C:\Users\panidx\OneDrive%20-%20InterDigital%20Communications,%20Inc\Documents\3GPP%20RAN\TSGR2_118-e\Docs\R2-2206335.zip" TargetMode="External"/><Relationship Id="rId131" Type="http://schemas.openxmlformats.org/officeDocument/2006/relationships/hyperlink" Target="file:///C:\Users\panidx\OneDrive%20-%20InterDigital%20Communications,%20Inc\Documents\3GPP%20RAN\TSGR2_118-e\Docs\R2-2205840.zip" TargetMode="External"/><Relationship Id="rId61" Type="http://schemas.openxmlformats.org/officeDocument/2006/relationships/hyperlink" Target="file:///C:\Users\panidx\OneDrive%20-%20InterDigital%20Communications,%20Inc\Documents\3GPP%20RAN\TSGR2_118-e\Docs\R2-2206066.zip" TargetMode="External"/><Relationship Id="rId82" Type="http://schemas.openxmlformats.org/officeDocument/2006/relationships/hyperlink" Target="file:///C:\Users\panidx\OneDrive%20-%20InterDigital%20Communications,%20Inc\Documents\3GPP%20RAN\TSGR2_118-e\Docs\R2-2206065.zip" TargetMode="External"/><Relationship Id="rId19" Type="http://schemas.openxmlformats.org/officeDocument/2006/relationships/hyperlink" Target="file:///C:\Users\panidx\OneDrive%20-%20InterDigital%20Communications,%20Inc\Documents\3GPP%20RAN\TSGR2_118-e\Docs\R2-22062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11694</Words>
  <Characters>66660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78198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2022-05-17T15:16:00Z</dcterms:created>
  <dcterms:modified xsi:type="dcterms:W3CDTF">2022-05-17T15:16:00Z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