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1E01" w14:textId="77777777" w:rsidR="00B039E3" w:rsidRDefault="00046273">
      <w:pPr>
        <w:pStyle w:val="Header"/>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Header"/>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Header"/>
        <w:rPr>
          <w:bCs/>
          <w:sz w:val="24"/>
        </w:rPr>
      </w:pPr>
    </w:p>
    <w:p w14:paraId="30E9A7A3" w14:textId="77777777" w:rsidR="00B039E3" w:rsidRDefault="00B039E3">
      <w:pPr>
        <w:pStyle w:val="Header"/>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Heading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Heading1"/>
      </w:pPr>
      <w:r>
        <w:t>2</w:t>
      </w:r>
      <w:r>
        <w:tab/>
        <w:t>Contact information</w:t>
      </w:r>
    </w:p>
    <w:tbl>
      <w:tblPr>
        <w:tblStyle w:val="TableGrid"/>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JunWei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854369"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iaomi</w:t>
            </w:r>
          </w:p>
        </w:tc>
        <w:tc>
          <w:tcPr>
            <w:tcW w:w="5794" w:type="dxa"/>
          </w:tcPr>
          <w:p w14:paraId="76BAD8F2" w14:textId="1540318A" w:rsidR="00B039E3" w:rsidRPr="00854369" w:rsidRDefault="00854369">
            <w:pPr>
              <w:pStyle w:val="TAC"/>
              <w:rPr>
                <w:rFonts w:eastAsia="SimSun"/>
                <w:lang w:val="fi-FI" w:eastAsia="zh-CN"/>
              </w:rPr>
            </w:pPr>
            <w:r>
              <w:rPr>
                <w:rFonts w:eastAsia="SimSun" w:hint="eastAsia"/>
                <w:lang w:val="fi-FI" w:eastAsia="zh-CN"/>
              </w:rPr>
              <w:t>X</w:t>
            </w:r>
            <w:r>
              <w:rPr>
                <w:rFonts w:eastAsia="SimSun"/>
                <w:lang w:val="fi-FI" w:eastAsia="zh-CN"/>
              </w:rPr>
              <w:t>iaolong Li (lixiaolong1@xiaomi.com)</w:t>
            </w:r>
          </w:p>
        </w:tc>
      </w:tr>
      <w:tr w:rsidR="00B039E3"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14:paraId="2C1B49B1" w14:textId="77777777">
        <w:tc>
          <w:tcPr>
            <w:tcW w:w="3835" w:type="dxa"/>
          </w:tcPr>
          <w:p w14:paraId="4C72C904" w14:textId="77777777" w:rsidR="00B039E3" w:rsidRDefault="00B039E3">
            <w:pPr>
              <w:pStyle w:val="TAC"/>
              <w:rPr>
                <w:lang w:val="fi-FI" w:eastAsia="ko-KR"/>
              </w:rPr>
            </w:pPr>
          </w:p>
        </w:tc>
        <w:tc>
          <w:tcPr>
            <w:tcW w:w="5794" w:type="dxa"/>
          </w:tcPr>
          <w:p w14:paraId="6A968939" w14:textId="77777777" w:rsidR="00B039E3" w:rsidRDefault="00B039E3">
            <w:pPr>
              <w:pStyle w:val="TAC"/>
              <w:rPr>
                <w:lang w:val="fi-FI" w:eastAsia="ko-KR"/>
              </w:rPr>
            </w:pPr>
          </w:p>
        </w:tc>
      </w:tr>
    </w:tbl>
    <w:p w14:paraId="2DE6DA0D" w14:textId="77777777" w:rsidR="00B039E3" w:rsidRDefault="00B039E3">
      <w:pPr>
        <w:rPr>
          <w:lang w:val="fi-FI"/>
        </w:rPr>
      </w:pPr>
    </w:p>
    <w:p w14:paraId="0C47FAE5" w14:textId="77777777" w:rsidR="00B039E3" w:rsidRDefault="00046273">
      <w:pPr>
        <w:pStyle w:val="Heading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Strong"/>
          <w:rFonts w:ascii="Arial" w:hAnsi="Arial" w:cs="Arial"/>
          <w:color w:val="000000"/>
          <w:sz w:val="18"/>
          <w:szCs w:val="18"/>
          <w:u w:val="single"/>
        </w:rPr>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Heading1"/>
      </w:pPr>
      <w:r>
        <w:t>3</w:t>
      </w:r>
      <w:r>
        <w:tab/>
        <w:t>Discussion</w:t>
      </w:r>
    </w:p>
    <w:p w14:paraId="24A97EDA" w14:textId="77777777" w:rsidR="00B039E3" w:rsidRDefault="00046273">
      <w:pPr>
        <w:pStyle w:val="Heading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SimSun"/>
                <w:lang w:val="en-US" w:eastAsia="zh-CN"/>
              </w:rPr>
            </w:pPr>
            <w:r>
              <w:rPr>
                <w:rFonts w:eastAsia="SimSun" w:hint="eastAsia"/>
                <w:lang w:val="en-US" w:eastAsia="zh-CN"/>
              </w:rPr>
              <w:t>O</w:t>
            </w:r>
            <w:r>
              <w:rPr>
                <w:rFonts w:eastAsia="SimSun"/>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SimSun"/>
                <w:lang w:val="en-US" w:eastAsia="zh-CN"/>
              </w:rPr>
            </w:pPr>
            <w:r>
              <w:rPr>
                <w:rFonts w:eastAsia="DengXian"/>
                <w:lang w:val="en-US"/>
              </w:rPr>
              <w:t xml:space="preserve">Based on option 1, </w:t>
            </w:r>
            <w:r w:rsidRPr="005225A4">
              <w:rPr>
                <w:rFonts w:eastAsia="DengXian"/>
                <w:lang w:val="en-US"/>
              </w:rPr>
              <w:t>UE may only select to the satellite with the lowest altitude and can’t reselect to the high altitude such as GEO.</w:t>
            </w:r>
            <w:r>
              <w:rPr>
                <w:rFonts w:eastAsia="DengXian"/>
                <w:lang w:val="en-US"/>
              </w:rPr>
              <w:t xml:space="preserve"> </w:t>
            </w:r>
            <w:r w:rsidRPr="005225A4">
              <w:rPr>
                <w:rFonts w:eastAsia="DengXian"/>
                <w:lang w:val="en-US"/>
              </w:rPr>
              <w:t>So how to define the distance between UE and satellite should be considered</w:t>
            </w:r>
            <w:r>
              <w:rPr>
                <w:rFonts w:eastAsia="DengXian"/>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rFonts w:hint="eastAsia"/>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rFonts w:hint="eastAsia"/>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DengXian"/>
                <w:lang w:val="en-US"/>
              </w:rPr>
            </w:pPr>
          </w:p>
        </w:tc>
      </w:tr>
    </w:tbl>
    <w:p w14:paraId="39B501CF" w14:textId="77777777" w:rsidR="00B039E3" w:rsidRDefault="00046273">
      <w:pPr>
        <w:pStyle w:val="Heading2"/>
        <w:rPr>
          <w:b/>
          <w:sz w:val="20"/>
        </w:rPr>
      </w:pPr>
      <w:r>
        <w:rPr>
          <w:rFonts w:eastAsia="Yu Mincho"/>
          <w:b/>
          <w:sz w:val="20"/>
        </w:rPr>
        <w:lastRenderedPageBreak/>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TableGrid"/>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neighbour cell measurement triggering, </w:t>
            </w:r>
          </w:p>
          <w:p w14:paraId="426ED457" w14:textId="77777777" w:rsidR="00B039E3" w:rsidRDefault="00046273">
            <w:pPr>
              <w:pStyle w:val="TAL"/>
              <w:keepNext w:val="0"/>
              <w:keepLines w:val="0"/>
              <w:widowControl w:val="0"/>
              <w:rPr>
                <w:lang w:val="en-US" w:eastAsia="ko-KR"/>
              </w:rPr>
            </w:pPr>
            <w:r>
              <w:rPr>
                <w:lang w:val="en-US" w:eastAsia="ko-KR"/>
              </w:rPr>
              <w:t>distance-based neighbour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lastRenderedPageBreak/>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SimSun"/>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We also think “Satellite/HAPS ephemeris based 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rFonts w:hint="eastAsia"/>
                <w:lang w:val="en-US" w:eastAsia="zh-CN"/>
              </w:rPr>
            </w:pPr>
            <w:r>
              <w:rPr>
                <w:lang w:val="en-US" w:eastAsia="zh-CN"/>
              </w:rPr>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Heading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lastRenderedPageBreak/>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lastRenderedPageBreak/>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lastRenderedPageBreak/>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SimSun"/>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SimSun"/>
                <w:lang w:val="en-US" w:eastAsia="zh-CN"/>
              </w:rPr>
              <w:t xml:space="preserve">Agree with </w:t>
            </w:r>
            <w:r>
              <w:rPr>
                <w:lang w:val="en-US" w:eastAsia="zh-CN"/>
              </w:rPr>
              <w:t>Lenovo, Motorola Mobility</w:t>
            </w:r>
            <w:r>
              <w:rPr>
                <w:rFonts w:eastAsia="SimSun"/>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1F0C9A13" w14:textId="3031E01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rFonts w:hint="eastAsia"/>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rFonts w:hint="eastAsia"/>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rFonts w:hint="eastAsia"/>
                <w:lang w:val="en-US" w:eastAsia="zh-CN"/>
              </w:rPr>
            </w:pP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Heading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SimSun"/>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SimSun"/>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rFonts w:hint="eastAsia"/>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rFonts w:hint="eastAsia"/>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bl>
    <w:p w14:paraId="6E5635B7" w14:textId="77777777" w:rsidR="00B039E3" w:rsidRDefault="00046273">
      <w:pPr>
        <w:pStyle w:val="Heading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TableGrid"/>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or fixed cell, will there be a large gap between the stop time of serving cell and the start time of upcoming cell? We think the stop time is enough,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 xml:space="preserve">However, we are not sure whether this has any spec impact. The network </w:t>
            </w:r>
            <w:r>
              <w:rPr>
                <w:lang w:val="en-US" w:eastAsia="zh-CN"/>
              </w:rPr>
              <w:lastRenderedPageBreak/>
              <w:t>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lastRenderedPageBreak/>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SimSun"/>
                <w:lang w:val="en-US" w:eastAsia="zh-CN"/>
              </w:rPr>
            </w:pPr>
            <w:r>
              <w:rPr>
                <w:rFonts w:eastAsia="SimSun"/>
                <w:lang w:val="en-US" w:eastAsia="zh-CN"/>
              </w:rPr>
              <w:t>Xiaomi</w:t>
            </w:r>
          </w:p>
        </w:tc>
        <w:tc>
          <w:tcPr>
            <w:tcW w:w="1047" w:type="dxa"/>
          </w:tcPr>
          <w:p w14:paraId="3BA32FD1" w14:textId="09472F89"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993" w:type="dxa"/>
          </w:tcPr>
          <w:p w14:paraId="7E6E31CC" w14:textId="4CDD946B" w:rsidR="00617059" w:rsidRPr="00617059" w:rsidRDefault="00617059">
            <w:pPr>
              <w:pStyle w:val="TAL"/>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rFonts w:hint="eastAsia"/>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rFonts w:hint="eastAsia"/>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TableGrid"/>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B039E3" w14:paraId="28776B5C" w14:textId="77777777">
        <w:tc>
          <w:tcPr>
            <w:tcW w:w="1445" w:type="dxa"/>
          </w:tcPr>
          <w:p w14:paraId="5A32096B" w14:textId="77777777"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Heading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already agreed that the feederlink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rFonts w:hint="eastAsia"/>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rFonts w:hint="eastAsia"/>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r>
              <w:rPr>
                <w:lang w:val="en-US" w:eastAsia="zh-CN"/>
              </w:rPr>
              <w:t>neighbour cell list associated to this satellite, and common TA.</w:t>
            </w: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Heading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lastRenderedPageBreak/>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SimSun"/>
                <w:lang w:val="en-US" w:eastAsia="zh-CN"/>
              </w:rPr>
            </w:pPr>
            <w:r>
              <w:rPr>
                <w:rFonts w:eastAsia="SimSun"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rFonts w:hint="eastAsia"/>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rFonts w:hint="eastAsia"/>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bl>
    <w:p w14:paraId="07EF425A" w14:textId="77777777" w:rsidR="00B039E3" w:rsidRDefault="00B039E3">
      <w:pPr>
        <w:rPr>
          <w:lang w:eastAsia="zh-CN"/>
        </w:rPr>
      </w:pPr>
    </w:p>
    <w:p w14:paraId="00D13B7C" w14:textId="77777777" w:rsidR="00B039E3" w:rsidRDefault="00046273">
      <w:pPr>
        <w:pStyle w:val="Heading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lastRenderedPageBreak/>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SimSun"/>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Xi</w:t>
            </w:r>
            <w:r>
              <w:rPr>
                <w:rFonts w:eastAsia="SimSun"/>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rFonts w:hint="eastAsia"/>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rFonts w:hint="eastAsia"/>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Heading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w:t>
            </w:r>
            <w:r>
              <w:rPr>
                <w:lang w:eastAsia="ko-KR"/>
              </w:rPr>
              <w:lastRenderedPageBreak/>
              <w:t>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lastRenderedPageBreak/>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SimSun"/>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SimSun"/>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SimSun"/>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can address it in the future release if there is a problem due to band 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rFonts w:hint="eastAsia"/>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rFonts w:hint="eastAsia"/>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Heading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w:t>
            </w:r>
            <w:r w:rsidR="00072B10">
              <w:rPr>
                <w:lang w:val="en-US" w:eastAsia="ko-KR"/>
              </w:rPr>
              <w:lastRenderedPageBreak/>
              <w:t>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SimSun"/>
                <w:lang w:val="en-US" w:eastAsia="zh-CN"/>
              </w:rPr>
              <w:lastRenderedPageBreak/>
              <w:t>CATT</w:t>
            </w:r>
          </w:p>
        </w:tc>
        <w:tc>
          <w:tcPr>
            <w:tcW w:w="1527" w:type="dxa"/>
          </w:tcPr>
          <w:p w14:paraId="5F877647" w14:textId="3DFF4998" w:rsidR="000D561D" w:rsidRDefault="000D561D">
            <w:pPr>
              <w:pStyle w:val="TAC"/>
              <w:keepNext w:val="0"/>
              <w:keepLines w:val="0"/>
              <w:widowControl w:val="0"/>
              <w:rPr>
                <w:lang w:val="en-US" w:eastAsia="ko-KR"/>
              </w:rPr>
            </w:pPr>
            <w:r>
              <w:rPr>
                <w:rFonts w:eastAsia="SimSun"/>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SimSun"/>
                <w:lang w:val="en-US" w:eastAsia="zh-CN"/>
              </w:rPr>
              <w:t>We wonder if there are some priority problems between earth fixed cell and earth moving cell, for earth fixed cell tends to provide a longer serving time. But the above mentioned problem seems can be solved by frequency priority and Qoffset.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SimSun"/>
                <w:lang w:val="en-US" w:eastAsia="zh-CN"/>
              </w:rPr>
            </w:pPr>
            <w:r>
              <w:rPr>
                <w:rFonts w:eastAsia="SimSun" w:hint="eastAsia"/>
                <w:lang w:val="en-US" w:eastAsia="zh-CN"/>
              </w:rPr>
              <w:t>X</w:t>
            </w:r>
            <w:r>
              <w:rPr>
                <w:rFonts w:eastAsia="SimSun"/>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SimSun"/>
                <w:lang w:val="en-US" w:eastAsia="zh-CN"/>
              </w:rPr>
            </w:pPr>
            <w:r>
              <w:rPr>
                <w:rFonts w:eastAsia="SimSun" w:hint="eastAsia"/>
                <w:lang w:val="en-US" w:eastAsia="zh-CN"/>
              </w:rPr>
              <w:t>N</w:t>
            </w:r>
            <w:r>
              <w:rPr>
                <w:rFonts w:eastAsia="SimSun"/>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rFonts w:hint="eastAsia"/>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rFonts w:hint="eastAsia"/>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77777777" w:rsidR="00B039E3" w:rsidRDefault="00B039E3">
            <w:pPr>
              <w:pStyle w:val="TAC"/>
              <w:keepNext w:val="0"/>
              <w:keepLines w:val="0"/>
              <w:widowControl w:val="0"/>
              <w:rPr>
                <w:lang w:val="en-US" w:eastAsia="ko-KR"/>
              </w:rPr>
            </w:pPr>
          </w:p>
        </w:tc>
        <w:tc>
          <w:tcPr>
            <w:tcW w:w="8189" w:type="dxa"/>
          </w:tcPr>
          <w:p w14:paraId="6F230F65" w14:textId="77777777" w:rsidR="00B039E3" w:rsidRDefault="00B039E3">
            <w:pPr>
              <w:pStyle w:val="TAL"/>
              <w:keepNext w:val="0"/>
              <w:keepLines w:val="0"/>
              <w:widowControl w:val="0"/>
              <w:rPr>
                <w:lang w:val="en-US" w:eastAsia="ko-KR"/>
              </w:rPr>
            </w:pPr>
          </w:p>
        </w:tc>
      </w:tr>
      <w:tr w:rsidR="00B039E3" w14:paraId="21C1C8A3" w14:textId="77777777">
        <w:tc>
          <w:tcPr>
            <w:tcW w:w="1445" w:type="dxa"/>
          </w:tcPr>
          <w:p w14:paraId="765DEBE6" w14:textId="77777777" w:rsidR="00B039E3" w:rsidRDefault="00B039E3">
            <w:pPr>
              <w:pStyle w:val="TAC"/>
              <w:keepNext w:val="0"/>
              <w:keepLines w:val="0"/>
              <w:widowControl w:val="0"/>
              <w:rPr>
                <w:lang w:val="en-US" w:eastAsia="ko-KR"/>
              </w:rPr>
            </w:pPr>
          </w:p>
        </w:tc>
        <w:tc>
          <w:tcPr>
            <w:tcW w:w="8189" w:type="dxa"/>
          </w:tcPr>
          <w:p w14:paraId="0C2FD317" w14:textId="77777777" w:rsidR="00B039E3" w:rsidRDefault="00B039E3">
            <w:pPr>
              <w:pStyle w:val="TAL"/>
              <w:keepNext w:val="0"/>
              <w:keepLines w:val="0"/>
              <w:widowControl w:val="0"/>
              <w:rPr>
                <w:lang w:val="en-US" w:eastAsia="ko-KR"/>
              </w:rPr>
            </w:pPr>
          </w:p>
        </w:tc>
      </w:tr>
      <w:tr w:rsidR="00B039E3" w14:paraId="7DDA1867" w14:textId="77777777">
        <w:tc>
          <w:tcPr>
            <w:tcW w:w="1445" w:type="dxa"/>
          </w:tcPr>
          <w:p w14:paraId="223AE04C" w14:textId="77777777" w:rsidR="00B039E3" w:rsidRDefault="00B039E3">
            <w:pPr>
              <w:pStyle w:val="TAC"/>
              <w:keepNext w:val="0"/>
              <w:keepLines w:val="0"/>
              <w:widowControl w:val="0"/>
              <w:rPr>
                <w:lang w:val="en-US" w:eastAsia="ko-KR"/>
              </w:rPr>
            </w:pPr>
          </w:p>
        </w:tc>
        <w:tc>
          <w:tcPr>
            <w:tcW w:w="8189" w:type="dxa"/>
          </w:tcPr>
          <w:p w14:paraId="47BB773C" w14:textId="77777777" w:rsidR="00B039E3" w:rsidRDefault="00B039E3">
            <w:pPr>
              <w:pStyle w:val="TAL"/>
              <w:keepNext w:val="0"/>
              <w:keepLines w:val="0"/>
              <w:widowControl w:val="0"/>
              <w:rPr>
                <w:lang w:val="en-US" w:eastAsia="ko-KR"/>
              </w:rPr>
            </w:pPr>
          </w:p>
        </w:tc>
      </w:tr>
      <w:tr w:rsidR="00B039E3" w14:paraId="284EF045" w14:textId="77777777">
        <w:tc>
          <w:tcPr>
            <w:tcW w:w="1445" w:type="dxa"/>
          </w:tcPr>
          <w:p w14:paraId="32E71EEE" w14:textId="77777777" w:rsidR="00B039E3" w:rsidRDefault="00B039E3">
            <w:pPr>
              <w:pStyle w:val="TAC"/>
              <w:keepNext w:val="0"/>
              <w:keepLines w:val="0"/>
              <w:widowControl w:val="0"/>
              <w:rPr>
                <w:lang w:val="en-US" w:eastAsia="ko-KR"/>
              </w:rPr>
            </w:pPr>
          </w:p>
        </w:tc>
        <w:tc>
          <w:tcPr>
            <w:tcW w:w="8189" w:type="dxa"/>
          </w:tcPr>
          <w:p w14:paraId="679A5F82" w14:textId="77777777" w:rsidR="00B039E3" w:rsidRDefault="00B039E3">
            <w:pPr>
              <w:pStyle w:val="TAL"/>
              <w:keepNext w:val="0"/>
              <w:keepLines w:val="0"/>
              <w:widowControl w:val="0"/>
              <w:rPr>
                <w:lang w:val="en-US" w:eastAsia="ko-KR"/>
              </w:rPr>
            </w:pPr>
          </w:p>
        </w:tc>
      </w:tr>
      <w:tr w:rsidR="00B039E3" w14:paraId="43D0ED6D" w14:textId="77777777">
        <w:tc>
          <w:tcPr>
            <w:tcW w:w="1445" w:type="dxa"/>
          </w:tcPr>
          <w:p w14:paraId="77644C13" w14:textId="77777777" w:rsidR="00B039E3" w:rsidRDefault="00B039E3">
            <w:pPr>
              <w:pStyle w:val="TAC"/>
              <w:keepNext w:val="0"/>
              <w:keepLines w:val="0"/>
              <w:widowControl w:val="0"/>
              <w:rPr>
                <w:lang w:val="en-US" w:eastAsia="ko-KR"/>
              </w:rPr>
            </w:pPr>
          </w:p>
        </w:tc>
        <w:tc>
          <w:tcPr>
            <w:tcW w:w="8189" w:type="dxa"/>
          </w:tcPr>
          <w:p w14:paraId="5DC759E7" w14:textId="77777777" w:rsidR="00B039E3" w:rsidRDefault="00B039E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Heading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Heading1"/>
      </w:pPr>
      <w:r>
        <w:t>Annex – Agreements for idle/inactive mode in NTN</w:t>
      </w:r>
    </w:p>
    <w:p w14:paraId="380DEFD1" w14:textId="77777777" w:rsidR="00B039E3" w:rsidRDefault="00046273">
      <w:pPr>
        <w:pStyle w:val="Heading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lastRenderedPageBreak/>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Heading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Heading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85A0" w14:textId="77777777" w:rsidR="00655AB0" w:rsidRDefault="00655AB0" w:rsidP="006350B4">
      <w:pPr>
        <w:spacing w:after="0"/>
      </w:pPr>
      <w:r>
        <w:separator/>
      </w:r>
    </w:p>
  </w:endnote>
  <w:endnote w:type="continuationSeparator" w:id="0">
    <w:p w14:paraId="26293E5B" w14:textId="77777777" w:rsidR="00655AB0" w:rsidRDefault="00655AB0"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990C" w14:textId="77777777" w:rsidR="00655AB0" w:rsidRDefault="00655AB0" w:rsidP="006350B4">
      <w:pPr>
        <w:spacing w:after="0"/>
      </w:pPr>
      <w:r>
        <w:separator/>
      </w:r>
    </w:p>
  </w:footnote>
  <w:footnote w:type="continuationSeparator" w:id="0">
    <w:p w14:paraId="20CDB485" w14:textId="77777777" w:rsidR="00655AB0" w:rsidRDefault="00655AB0"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D4EAF"/>
    <w:rsid w:val="000D561D"/>
    <w:rsid w:val="000D58AB"/>
    <w:rsid w:val="000D6741"/>
    <w:rsid w:val="000D7D43"/>
    <w:rsid w:val="000E2153"/>
    <w:rsid w:val="000E3D14"/>
    <w:rsid w:val="000E74E5"/>
    <w:rsid w:val="000F1D2C"/>
    <w:rsid w:val="000F22C2"/>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3707"/>
    <w:rsid w:val="004277C5"/>
    <w:rsid w:val="00431A27"/>
    <w:rsid w:val="0044086B"/>
    <w:rsid w:val="0045417B"/>
    <w:rsid w:val="00454AEC"/>
    <w:rsid w:val="00465587"/>
    <w:rsid w:val="00470C8E"/>
    <w:rsid w:val="00473D91"/>
    <w:rsid w:val="004765F8"/>
    <w:rsid w:val="00476E6E"/>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46D99"/>
    <w:rsid w:val="00655AB0"/>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C73E8"/>
    <w:rsid w:val="006D1E24"/>
    <w:rsid w:val="006D35DE"/>
    <w:rsid w:val="006D4FB7"/>
    <w:rsid w:val="006E1417"/>
    <w:rsid w:val="006E7011"/>
    <w:rsid w:val="006F590B"/>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7CCA"/>
    <w:rsid w:val="007C0199"/>
    <w:rsid w:val="007C095F"/>
    <w:rsid w:val="007C2DD0"/>
    <w:rsid w:val="007C3294"/>
    <w:rsid w:val="007D3712"/>
    <w:rsid w:val="007D66A5"/>
    <w:rsid w:val="007E324D"/>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4D16"/>
    <w:rsid w:val="009E50D7"/>
    <w:rsid w:val="009F3D11"/>
    <w:rsid w:val="009F51DF"/>
    <w:rsid w:val="009F7BC9"/>
    <w:rsid w:val="00A0324C"/>
    <w:rsid w:val="00A0736E"/>
    <w:rsid w:val="00A10F02"/>
    <w:rsid w:val="00A204CA"/>
    <w:rsid w:val="00A20846"/>
    <w:rsid w:val="00A209D6"/>
    <w:rsid w:val="00A20EA4"/>
    <w:rsid w:val="00A22738"/>
    <w:rsid w:val="00A35E09"/>
    <w:rsid w:val="00A402A1"/>
    <w:rsid w:val="00A531C3"/>
    <w:rsid w:val="00A53724"/>
    <w:rsid w:val="00A54B2B"/>
    <w:rsid w:val="00A553B1"/>
    <w:rsid w:val="00A60658"/>
    <w:rsid w:val="00A63D2A"/>
    <w:rsid w:val="00A804A8"/>
    <w:rsid w:val="00A82346"/>
    <w:rsid w:val="00A86A41"/>
    <w:rsid w:val="00A87774"/>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69D8"/>
    <w:rsid w:val="00E04BCC"/>
    <w:rsid w:val="00E179E0"/>
    <w:rsid w:val="00E354FE"/>
    <w:rsid w:val="00E42E30"/>
    <w:rsid w:val="00E46C08"/>
    <w:rsid w:val="00E47175"/>
    <w:rsid w:val="00E47180"/>
    <w:rsid w:val="00E471CF"/>
    <w:rsid w:val="00E521BF"/>
    <w:rsid w:val="00E5488B"/>
    <w:rsid w:val="00E62835"/>
    <w:rsid w:val="00E6516A"/>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2781"/>
    <w:rsid w:val="00EE2DC9"/>
    <w:rsid w:val="00EE6B14"/>
    <w:rsid w:val="00EF060B"/>
    <w:rsid w:val="00EF548B"/>
    <w:rsid w:val="00EF612C"/>
    <w:rsid w:val="00F025A2"/>
    <w:rsid w:val="00F0280C"/>
    <w:rsid w:val="00F036E9"/>
    <w:rsid w:val="00F049B7"/>
    <w:rsid w:val="00F07388"/>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CAB"/>
    <w:rsid w:val="00F76F8F"/>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BA62A-D7AE-4425-9950-667FEF9FA35B}">
  <ds:schemaRefs>
    <ds:schemaRef ds:uri="http://schemas.openxmlformats.org/officeDocument/2006/bibliography"/>
  </ds:schemaRefs>
</ds:datastoreItem>
</file>

<file path=customXml/itemProps4.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5.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3102BC1-37AC-4359-83FA-C34EB0039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7486</Words>
  <Characters>42674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Tangxun</cp:lastModifiedBy>
  <cp:revision>6</cp:revision>
  <dcterms:created xsi:type="dcterms:W3CDTF">2022-02-12T01:59:00Z</dcterms:created>
  <dcterms:modified xsi:type="dcterms:W3CDTF">2022-02-13T05:41:00Z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