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rPr>
          <w:rFonts w:cs="Arial" w:eastAsiaTheme="minorEastAsia"/>
          <w:bCs/>
          <w:sz w:val="22"/>
          <w:szCs w:val="22"/>
          <w:lang w:eastAsia="zh-CN"/>
        </w:rPr>
      </w:pPr>
      <w:bookmarkStart w:id="0" w:name="OLE_LINK39"/>
      <w:r>
        <w:rPr>
          <w:rFonts w:eastAsia="宋体" w:cs="Arial"/>
          <w:sz w:val="22"/>
          <w:szCs w:val="22"/>
          <w:lang w:eastAsia="zh-CN"/>
        </w:rPr>
        <w:t>3GPP TSG-RAN WG2 Meeting #117 electronic</w:t>
      </w:r>
      <w:r>
        <w:rPr>
          <w:rFonts w:cs="Arial"/>
          <w:bCs/>
          <w:sz w:val="22"/>
          <w:szCs w:val="22"/>
        </w:rPr>
        <w:tab/>
      </w:r>
      <w:r>
        <w:rPr>
          <w:rFonts w:hint="eastAsia" w:cs="Arial"/>
          <w:bCs/>
          <w:sz w:val="22"/>
          <w:szCs w:val="22"/>
        </w:rPr>
        <w:t>R2-2</w:t>
      </w:r>
      <w:r>
        <w:rPr>
          <w:rFonts w:cs="Arial"/>
          <w:bCs/>
          <w:sz w:val="22"/>
          <w:szCs w:val="22"/>
        </w:rPr>
        <w:t>202567</w:t>
      </w:r>
    </w:p>
    <w:bookmarkEnd w:id="0"/>
    <w:p>
      <w:pPr>
        <w:pStyle w:val="23"/>
        <w:rPr>
          <w:rFonts w:cs="Arial"/>
          <w:bCs/>
          <w:sz w:val="22"/>
          <w:szCs w:val="22"/>
        </w:rPr>
      </w:pPr>
      <w:r>
        <w:rPr>
          <w:rFonts w:cs="Arial"/>
          <w:bCs/>
          <w:sz w:val="22"/>
          <w:szCs w:val="22"/>
        </w:rPr>
        <w:t>E-Meeting, 21</w:t>
      </w:r>
      <w:r>
        <w:rPr>
          <w:rFonts w:cs="Arial"/>
          <w:bCs/>
          <w:sz w:val="22"/>
          <w:szCs w:val="22"/>
          <w:vertAlign w:val="superscript"/>
        </w:rPr>
        <w:t>st</w:t>
      </w:r>
      <w:r>
        <w:rPr>
          <w:rFonts w:cs="Arial"/>
          <w:bCs/>
          <w:sz w:val="22"/>
          <w:szCs w:val="22"/>
        </w:rPr>
        <w:t xml:space="preserve"> February– 3</w:t>
      </w:r>
      <w:r>
        <w:rPr>
          <w:rFonts w:cs="Arial"/>
          <w:bCs/>
          <w:sz w:val="22"/>
          <w:szCs w:val="22"/>
          <w:vertAlign w:val="superscript"/>
        </w:rPr>
        <w:t>rd</w:t>
      </w:r>
      <w:r>
        <w:rPr>
          <w:rFonts w:cs="Arial"/>
          <w:bCs/>
          <w:sz w:val="22"/>
          <w:szCs w:val="22"/>
        </w:rPr>
        <w:t xml:space="preserve"> March, 2022</w:t>
      </w:r>
    </w:p>
    <w:p>
      <w:pPr>
        <w:pStyle w:val="23"/>
        <w:tabs>
          <w:tab w:val="left" w:pos="3531"/>
          <w:tab w:val="clear" w:pos="4536"/>
          <w:tab w:val="clear" w:pos="9072"/>
        </w:tabs>
        <w:rPr>
          <w:rFonts w:eastAsia="宋体" w:cs="Arial"/>
          <w:bCs/>
          <w:sz w:val="22"/>
          <w:szCs w:val="22"/>
          <w:lang w:eastAsia="zh-CN"/>
        </w:rPr>
      </w:pPr>
      <w:r>
        <w:rPr>
          <w:rFonts w:eastAsia="宋体" w:cs="Arial"/>
          <w:bCs/>
          <w:sz w:val="22"/>
          <w:szCs w:val="22"/>
          <w:lang w:eastAsia="zh-CN"/>
        </w:rPr>
        <w:tab/>
      </w:r>
    </w:p>
    <w:p>
      <w:pPr>
        <w:pStyle w:val="23"/>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3"/>
        <w:tabs>
          <w:tab w:val="left" w:pos="1800"/>
          <w:tab w:val="clear" w:pos="4536"/>
        </w:tabs>
        <w:ind w:left="1798" w:hanging="1798" w:hangingChars="814"/>
        <w:rPr>
          <w:rFonts w:eastAsia="宋体"/>
          <w:sz w:val="22"/>
          <w:lang w:eastAsia="zh-CN"/>
        </w:rPr>
      </w:pPr>
      <w:r>
        <w:rPr>
          <w:rFonts w:eastAsia="宋体"/>
          <w:sz w:val="22"/>
          <w:lang w:eastAsia="zh-CN"/>
        </w:rPr>
        <w:t>Title:</w:t>
      </w:r>
      <w:bookmarkStart w:id="1" w:name="Title"/>
      <w:bookmarkEnd w:id="1"/>
      <w:r>
        <w:rPr>
          <w:rFonts w:eastAsia="宋体"/>
          <w:sz w:val="22"/>
          <w:lang w:eastAsia="zh-CN"/>
        </w:rPr>
        <w:tab/>
      </w:r>
      <w:bookmarkStart w:id="2" w:name="OLE_LINK11"/>
      <w:bookmarkStart w:id="3" w:name="OLE_LINK5"/>
      <w:r>
        <w:rPr>
          <w:rFonts w:hint="eastAsia" w:eastAsia="宋体"/>
          <w:sz w:val="22"/>
          <w:lang w:eastAsia="zh-CN"/>
        </w:rPr>
        <w:t>Further Discussion on L2 CP Issue O6.03</w:t>
      </w:r>
      <w:bookmarkEnd w:id="2"/>
      <w:bookmarkEnd w:id="3"/>
    </w:p>
    <w:p>
      <w:pPr>
        <w:pStyle w:val="23"/>
        <w:tabs>
          <w:tab w:val="left" w:pos="1800"/>
          <w:tab w:val="clear" w:pos="4536"/>
        </w:tabs>
        <w:ind w:left="1798" w:hanging="1798" w:hangingChars="814"/>
        <w:rPr>
          <w:rFonts w:eastAsia="宋体"/>
          <w:sz w:val="22"/>
          <w:lang w:eastAsia="zh-CN"/>
        </w:rPr>
      </w:pPr>
      <w:r>
        <w:rPr>
          <w:rFonts w:eastAsia="宋体"/>
          <w:sz w:val="22"/>
          <w:lang w:eastAsia="zh-CN"/>
        </w:rPr>
        <w:t>Agenda Item:</w:t>
      </w:r>
      <w:bookmarkStart w:id="4" w:name="Source"/>
      <w:bookmarkEnd w:id="4"/>
      <w:r>
        <w:rPr>
          <w:rFonts w:eastAsia="宋体"/>
          <w:sz w:val="22"/>
          <w:lang w:eastAsia="zh-CN"/>
        </w:rPr>
        <w:tab/>
      </w:r>
      <w:r>
        <w:rPr>
          <w:rFonts w:eastAsia="宋体"/>
          <w:sz w:val="22"/>
          <w:lang w:eastAsia="zh-CN"/>
        </w:rPr>
        <w:t>8.7.2.1</w:t>
      </w:r>
    </w:p>
    <w:p>
      <w:pPr>
        <w:pStyle w:val="23"/>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pPr>
        <w:pStyle w:val="2"/>
        <w:keepLines/>
        <w:numPr>
          <w:ilvl w:val="0"/>
          <w:numId w:val="5"/>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bookmarkStart w:id="6" w:name="OLE_LINK14"/>
      <w:bookmarkStart w:id="7" w:name="OLE_LINK13"/>
      <w:r>
        <w:rPr>
          <w:rFonts w:hint="eastAsia" w:cs="Times New Roman"/>
          <w:b w:val="0"/>
          <w:bCs w:val="0"/>
          <w:kern w:val="0"/>
          <w:sz w:val="36"/>
          <w:szCs w:val="20"/>
          <w:lang w:val="en-GB" w:eastAsia="en-GB"/>
        </w:rPr>
        <w:t>Introduction</w:t>
      </w:r>
    </w:p>
    <w:p>
      <w:pPr>
        <w:jc w:val="both"/>
        <w:rPr>
          <w:szCs w:val="21"/>
        </w:rPr>
      </w:pPr>
      <w:r>
        <w:rPr>
          <w:rFonts w:hint="eastAsia"/>
          <w:szCs w:val="21"/>
          <w:lang w:eastAsia="zh-CN"/>
        </w:rPr>
        <w:t>In</w:t>
      </w:r>
      <w:r>
        <w:rPr>
          <w:szCs w:val="21"/>
        </w:rPr>
        <w:t xml:space="preserve"> this contribution, we </w:t>
      </w:r>
      <w:r>
        <w:rPr>
          <w:rFonts w:hint="eastAsia"/>
          <w:szCs w:val="21"/>
          <w:lang w:eastAsia="zh-CN"/>
        </w:rPr>
        <w:t>will further discuss details on</w:t>
      </w:r>
      <w:r>
        <w:rPr>
          <w:szCs w:val="21"/>
        </w:rPr>
        <w:t xml:space="preserve"> </w:t>
      </w:r>
      <w:r>
        <w:rPr>
          <w:rFonts w:hint="eastAsia"/>
          <w:szCs w:val="21"/>
          <w:lang w:eastAsia="zh-CN"/>
        </w:rPr>
        <w:t>the L2 CP issue O6.03 (as shown in below table)</w:t>
      </w:r>
      <w:r>
        <w:rPr>
          <w:szCs w:val="21"/>
          <w:lang w:eastAsia="zh-CN"/>
        </w:rPr>
        <w:t xml:space="preserve"> </w:t>
      </w:r>
      <w:r>
        <w:rPr>
          <w:szCs w:val="21"/>
          <w:lang w:eastAsia="zh-CN"/>
        </w:rPr>
        <w:fldChar w:fldCharType="begin"/>
      </w:r>
      <w:r>
        <w:rPr>
          <w:szCs w:val="21"/>
          <w:lang w:eastAsia="zh-CN"/>
        </w:rPr>
        <w:instrText xml:space="preserve"> REF _Ref95580042 \r \h </w:instrText>
      </w:r>
      <w:r>
        <w:rPr>
          <w:szCs w:val="21"/>
          <w:lang w:eastAsia="zh-CN"/>
        </w:rPr>
        <w:fldChar w:fldCharType="separate"/>
      </w:r>
      <w:r>
        <w:rPr>
          <w:szCs w:val="21"/>
          <w:lang w:eastAsia="zh-CN"/>
        </w:rPr>
        <w:t>[1]</w:t>
      </w:r>
      <w:r>
        <w:rPr>
          <w:szCs w:val="21"/>
          <w:lang w:eastAsia="zh-CN"/>
        </w:rPr>
        <w:fldChar w:fldCharType="end"/>
      </w:r>
      <w:r>
        <w:rPr>
          <w:szCs w:val="21"/>
        </w:rPr>
        <w:t xml:space="preserv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2411"/>
        <w:gridCol w:w="1869"/>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shd w:val="clear" w:color="auto" w:fill="BEBEBE" w:themeFill="background1" w:themeFillShade="BF"/>
          </w:tcPr>
          <w:p>
            <w:pPr>
              <w:spacing w:after="0"/>
              <w:rPr>
                <w:b/>
                <w:szCs w:val="20"/>
              </w:rPr>
            </w:pPr>
            <w:r>
              <w:rPr>
                <w:b/>
                <w:szCs w:val="20"/>
              </w:rPr>
              <w:t>Issue Index</w:t>
            </w:r>
          </w:p>
        </w:tc>
        <w:tc>
          <w:tcPr>
            <w:tcW w:w="3673" w:type="dxa"/>
            <w:shd w:val="clear" w:color="auto" w:fill="BEBEBE" w:themeFill="background1" w:themeFillShade="BF"/>
          </w:tcPr>
          <w:p>
            <w:pPr>
              <w:spacing w:after="0"/>
              <w:rPr>
                <w:b/>
                <w:szCs w:val="20"/>
              </w:rPr>
            </w:pPr>
            <w:r>
              <w:rPr>
                <w:b/>
                <w:szCs w:val="20"/>
              </w:rPr>
              <w:t>Description</w:t>
            </w:r>
          </w:p>
        </w:tc>
        <w:tc>
          <w:tcPr>
            <w:tcW w:w="2726" w:type="dxa"/>
            <w:shd w:val="clear" w:color="auto" w:fill="BEBEBE" w:themeFill="background1" w:themeFillShade="BF"/>
          </w:tcPr>
          <w:p>
            <w:pPr>
              <w:spacing w:after="0"/>
              <w:rPr>
                <w:b/>
                <w:szCs w:val="20"/>
              </w:rPr>
            </w:pPr>
            <w:r>
              <w:rPr>
                <w:b/>
                <w:szCs w:val="20"/>
              </w:rPr>
              <w:t>Suggested handling</w:t>
            </w:r>
          </w:p>
        </w:tc>
        <w:tc>
          <w:tcPr>
            <w:tcW w:w="6345" w:type="dxa"/>
            <w:shd w:val="clear" w:color="auto" w:fill="BEBEBE" w:themeFill="background1" w:themeFillShade="BF"/>
          </w:tcPr>
          <w:p>
            <w:pPr>
              <w:spacing w:after="0"/>
              <w:rPr>
                <w:b/>
                <w:szCs w:val="20"/>
              </w:rPr>
            </w:pPr>
            <w:r>
              <w:rPr>
                <w:b/>
                <w:szCs w:val="20"/>
              </w:rPr>
              <w:t>Reason for add/remove this open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shd w:val="clear" w:color="auto" w:fill="FFFF00"/>
          </w:tcPr>
          <w:p>
            <w:pPr>
              <w:spacing w:after="0"/>
              <w:rPr>
                <w:szCs w:val="20"/>
              </w:rPr>
            </w:pPr>
            <w:r>
              <w:rPr>
                <w:szCs w:val="20"/>
              </w:rPr>
              <w:t>O6.03</w:t>
            </w:r>
          </w:p>
          <w:p>
            <w:pPr>
              <w:spacing w:after="0"/>
              <w:rPr>
                <w:szCs w:val="20"/>
              </w:rPr>
            </w:pPr>
          </w:p>
        </w:tc>
        <w:tc>
          <w:tcPr>
            <w:tcW w:w="3673" w:type="dxa"/>
            <w:shd w:val="clear" w:color="auto" w:fill="FFFF00"/>
          </w:tcPr>
          <w:p>
            <w:pPr>
              <w:spacing w:after="0"/>
              <w:rPr>
                <w:szCs w:val="20"/>
                <w:lang w:eastAsia="zh-CN"/>
              </w:rPr>
            </w:pPr>
            <w:r>
              <w:rPr>
                <w:szCs w:val="20"/>
              </w:rPr>
              <w:t xml:space="preserve">[Unhandled issue from RAN2#116b summary] </w:t>
            </w:r>
            <w:r>
              <w:rPr>
                <w:color w:val="FF0000"/>
                <w:szCs w:val="20"/>
              </w:rPr>
              <w:t>Cause value setting for relay UE access due to remote UE traffic</w:t>
            </w:r>
          </w:p>
        </w:tc>
        <w:tc>
          <w:tcPr>
            <w:tcW w:w="2726" w:type="dxa"/>
            <w:shd w:val="clear" w:color="auto" w:fill="FFFF00"/>
          </w:tcPr>
          <w:p>
            <w:pPr>
              <w:spacing w:after="0"/>
              <w:rPr>
                <w:szCs w:val="20"/>
              </w:rPr>
            </w:pPr>
            <w:bookmarkStart w:id="8" w:name="_Hlk95579428"/>
            <w:r>
              <w:rPr>
                <w:szCs w:val="20"/>
              </w:rPr>
              <w:t>Pre-117-e-offline</w:t>
            </w:r>
            <w:bookmarkEnd w:id="8"/>
          </w:p>
        </w:tc>
        <w:tc>
          <w:tcPr>
            <w:tcW w:w="6345" w:type="dxa"/>
            <w:shd w:val="clear" w:color="auto" w:fill="FFFF00"/>
          </w:tcPr>
          <w:p>
            <w:pPr>
              <w:spacing w:after="0"/>
              <w:rPr>
                <w:szCs w:val="20"/>
              </w:rPr>
            </w:pPr>
            <w:r>
              <w:rPr>
                <w:szCs w:val="20"/>
              </w:rPr>
              <w:t>Due to the proposal made in CP A.I. summary:</w:t>
            </w:r>
          </w:p>
          <w:p>
            <w:pPr>
              <w:spacing w:after="0"/>
              <w:rPr>
                <w:szCs w:val="20"/>
              </w:rPr>
            </w:pPr>
            <w:r>
              <w:rPr>
                <w:szCs w:val="20"/>
              </w:rPr>
              <w:t>Recommendation 3-1: RAN2 further discuss to select between using existing or new cause value for relay UE to establish/resume an RRC connection due to a connection of remote UE, without introducing new AS-layer signalling from remote UE to relay UE.</w:t>
            </w:r>
          </w:p>
          <w:p>
            <w:pPr>
              <w:spacing w:after="0"/>
              <w:rPr>
                <w:szCs w:val="20"/>
              </w:rPr>
            </w:pPr>
            <w:r>
              <w:rPr>
                <w:szCs w:val="20"/>
              </w:rPr>
              <w:t>We have the corresponding open issue</w:t>
            </w:r>
          </w:p>
        </w:tc>
      </w:tr>
    </w:tbl>
    <w:p>
      <w:pPr>
        <w:jc w:val="both"/>
        <w:rPr>
          <w:szCs w:val="21"/>
        </w:rPr>
      </w:pPr>
    </w:p>
    <w:p>
      <w:pPr>
        <w:jc w:val="both"/>
        <w:rPr>
          <w:szCs w:val="21"/>
          <w:lang w:eastAsia="zh-CN"/>
        </w:rPr>
      </w:pPr>
      <w:r>
        <w:rPr>
          <w:szCs w:val="21"/>
          <w:lang w:eastAsia="zh-CN"/>
        </w:rPr>
        <w:t xml:space="preserve">According to the Pre-117-e-offline email discussion </w:t>
      </w:r>
      <w:r>
        <w:rPr>
          <w:szCs w:val="21"/>
          <w:lang w:eastAsia="zh-CN"/>
        </w:rPr>
        <w:fldChar w:fldCharType="begin"/>
      </w:r>
      <w:r>
        <w:rPr>
          <w:szCs w:val="21"/>
          <w:lang w:eastAsia="zh-CN"/>
        </w:rPr>
        <w:instrText xml:space="preserve"> REF _Ref95668843 \r \h </w:instrText>
      </w:r>
      <w:r>
        <w:rPr>
          <w:szCs w:val="21"/>
          <w:lang w:eastAsia="zh-CN"/>
        </w:rPr>
        <w:fldChar w:fldCharType="separate"/>
      </w:r>
      <w:r>
        <w:rPr>
          <w:szCs w:val="21"/>
          <w:lang w:eastAsia="zh-CN"/>
        </w:rPr>
        <w:t>[2]</w:t>
      </w:r>
      <w:r>
        <w:rPr>
          <w:szCs w:val="21"/>
          <w:lang w:eastAsia="zh-CN"/>
        </w:rPr>
        <w:fldChar w:fldCharType="end"/>
      </w:r>
      <w:r>
        <w:rPr>
          <w:szCs w:val="21"/>
          <w:lang w:eastAsia="zh-CN"/>
        </w:rPr>
        <w:t xml:space="preserve">, we observe that it is mainly focused on the Scenario 1 as described below. </w:t>
      </w:r>
    </w:p>
    <w:p>
      <w:pPr>
        <w:pStyle w:val="3"/>
        <w:numPr>
          <w:ilvl w:val="0"/>
          <w:numId w:val="6"/>
        </w:numPr>
        <w:rPr>
          <w:rFonts w:eastAsiaTheme="minorEastAsia"/>
          <w:lang w:val="en-GB" w:eastAsia="zh-CN"/>
        </w:rPr>
      </w:pPr>
      <w:r>
        <w:rPr>
          <w:rFonts w:eastAsiaTheme="minorEastAsia"/>
          <w:b/>
          <w:lang w:val="en-GB" w:eastAsia="zh-CN"/>
        </w:rPr>
        <w:t>Scenario 1</w:t>
      </w:r>
      <w:r>
        <w:rPr>
          <w:rFonts w:eastAsiaTheme="minorEastAsia"/>
          <w:lang w:val="en-GB" w:eastAsia="zh-CN"/>
        </w:rPr>
        <w:t xml:space="preserve">: Relay UE intends to access the NW </w:t>
      </w:r>
      <w:r>
        <w:rPr>
          <w:rFonts w:eastAsiaTheme="minorEastAsia"/>
          <w:color w:val="FF0000"/>
          <w:lang w:val="en-GB" w:eastAsia="zh-CN"/>
        </w:rPr>
        <w:t xml:space="preserve">only </w:t>
      </w:r>
      <w:r>
        <w:rPr>
          <w:rFonts w:eastAsiaTheme="minorEastAsia"/>
          <w:lang w:val="en-GB" w:eastAsia="zh-CN"/>
        </w:rPr>
        <w:t>for relaying Remote UE’s signaling/traffic.</w:t>
      </w:r>
    </w:p>
    <w:p>
      <w:pPr>
        <w:jc w:val="both"/>
        <w:rPr>
          <w:szCs w:val="21"/>
          <w:lang w:eastAsia="zh-CN"/>
        </w:rPr>
      </w:pPr>
      <w:r>
        <w:rPr>
          <w:szCs w:val="21"/>
          <w:lang w:eastAsia="zh-CN"/>
        </w:rPr>
        <w:t xml:space="preserve">However, we believe that the following Scenario 2 is also valid and would be more common than Scenario 1 in the real deployment. </w:t>
      </w:r>
    </w:p>
    <w:p>
      <w:pPr>
        <w:pStyle w:val="3"/>
        <w:numPr>
          <w:ilvl w:val="0"/>
          <w:numId w:val="6"/>
        </w:numPr>
        <w:rPr>
          <w:rFonts w:eastAsiaTheme="minorEastAsia"/>
          <w:lang w:val="en-GB" w:eastAsia="zh-CN"/>
        </w:rPr>
      </w:pPr>
      <w:r>
        <w:rPr>
          <w:rFonts w:eastAsiaTheme="minorEastAsia"/>
          <w:b/>
          <w:lang w:val="en-GB" w:eastAsia="zh-CN"/>
        </w:rPr>
        <w:t>Scenario 2</w:t>
      </w:r>
      <w:r>
        <w:rPr>
          <w:rFonts w:eastAsiaTheme="minorEastAsia"/>
          <w:lang w:val="en-GB" w:eastAsia="zh-CN"/>
        </w:rPr>
        <w:t xml:space="preserve">: Relay UE intends to access the NW for relaying Remote UE’s signaling/traffic </w:t>
      </w:r>
      <w:r>
        <w:rPr>
          <w:rFonts w:eastAsiaTheme="minorEastAsia"/>
          <w:color w:val="FF0000"/>
          <w:lang w:val="en-GB" w:eastAsia="zh-CN"/>
        </w:rPr>
        <w:t>together with</w:t>
      </w:r>
      <w:r>
        <w:rPr>
          <w:rFonts w:eastAsiaTheme="minorEastAsia"/>
          <w:lang w:val="en-GB" w:eastAsia="zh-CN"/>
        </w:rPr>
        <w:t xml:space="preserve"> its own signaling/traffic.</w:t>
      </w:r>
    </w:p>
    <w:p>
      <w:pPr>
        <w:jc w:val="both"/>
        <w:rPr>
          <w:szCs w:val="21"/>
          <w:lang w:eastAsia="zh-CN"/>
        </w:rPr>
      </w:pPr>
      <w:r>
        <w:rPr>
          <w:szCs w:val="21"/>
          <w:lang w:eastAsia="zh-CN"/>
        </w:rPr>
        <w:t>Therefore, the potential specification impacts for both Scenarios are analyzed. And we are t</w:t>
      </w:r>
      <w:r>
        <w:rPr>
          <w:rFonts w:hint="eastAsia"/>
          <w:szCs w:val="21"/>
          <w:lang w:eastAsia="zh-CN"/>
        </w:rPr>
        <w:t>rying</w:t>
      </w:r>
      <w:r>
        <w:rPr>
          <w:szCs w:val="21"/>
          <w:lang w:eastAsia="zh-CN"/>
        </w:rPr>
        <w:t xml:space="preserve"> to make proposals to achieve </w:t>
      </w:r>
      <w:r>
        <w:rPr>
          <w:lang w:val="en-GB" w:eastAsia="zh-CN"/>
        </w:rPr>
        <w:t xml:space="preserve">a complete solution.  </w:t>
      </w:r>
    </w:p>
    <w:p>
      <w:pPr>
        <w:jc w:val="both"/>
        <w:rPr>
          <w:szCs w:val="21"/>
          <w:lang w:eastAsia="zh-CN"/>
        </w:rPr>
      </w:pPr>
    </w:p>
    <w:p>
      <w:pPr>
        <w:pStyle w:val="2"/>
        <w:keepLines/>
        <w:numPr>
          <w:ilvl w:val="0"/>
          <w:numId w:val="5"/>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r>
        <w:rPr>
          <w:rFonts w:hint="eastAsia" w:cs="Times New Roman"/>
          <w:b w:val="0"/>
          <w:bCs w:val="0"/>
          <w:kern w:val="0"/>
          <w:sz w:val="36"/>
          <w:szCs w:val="20"/>
          <w:lang w:val="en-GB" w:eastAsia="en-GB"/>
        </w:rPr>
        <w:t>Discussion</w:t>
      </w:r>
    </w:p>
    <w:p>
      <w:pPr>
        <w:pStyle w:val="4"/>
        <w:keepLines/>
        <w:numPr>
          <w:ilvl w:val="1"/>
          <w:numId w:val="5"/>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Scenario 1: Relay UE intends to access the NW </w:t>
      </w:r>
      <w:r>
        <w:rPr>
          <w:rFonts w:eastAsia="宋体" w:cs="Times New Roman"/>
          <w:b w:val="0"/>
          <w:color w:val="FF0000"/>
          <w:sz w:val="28"/>
          <w:szCs w:val="18"/>
          <w:lang w:val="en-GB"/>
        </w:rPr>
        <w:t xml:space="preserve">only </w:t>
      </w:r>
      <w:r>
        <w:rPr>
          <w:rFonts w:eastAsia="宋体" w:cs="Times New Roman"/>
          <w:b w:val="0"/>
          <w:sz w:val="28"/>
          <w:szCs w:val="18"/>
          <w:lang w:val="en-GB"/>
        </w:rPr>
        <w:t>for relaying Remote UE’s signaling/traffic.</w:t>
      </w:r>
    </w:p>
    <w:p>
      <w:pPr>
        <w:pStyle w:val="3"/>
        <w:rPr>
          <w:rFonts w:eastAsiaTheme="minorEastAsia"/>
          <w:lang w:val="en-GB" w:eastAsia="zh-CN"/>
        </w:rPr>
      </w:pPr>
      <w:r>
        <w:rPr>
          <w:rFonts w:eastAsiaTheme="minorEastAsia"/>
          <w:lang w:val="en-GB" w:eastAsia="zh-CN"/>
        </w:rPr>
        <w:t xml:space="preserve">It is worth noting that that the candidate Options (listed as below) for the cause value setting issue has been discussed over and over since the first RAN2 meeting in the SL relay WI phase. </w:t>
      </w:r>
    </w:p>
    <w:p>
      <w:pPr>
        <w:pStyle w:val="3"/>
        <w:numPr>
          <w:ilvl w:val="0"/>
          <w:numId w:val="7"/>
        </w:numPr>
        <w:rPr>
          <w:rFonts w:eastAsiaTheme="minorEastAsia"/>
          <w:lang w:eastAsia="zh-CN"/>
        </w:rPr>
      </w:pPr>
      <w:r>
        <w:rPr>
          <w:rFonts w:eastAsiaTheme="minorEastAsia"/>
          <w:b/>
          <w:lang w:eastAsia="zh-CN"/>
        </w:rPr>
        <w:t>Option 1</w:t>
      </w:r>
      <w:r>
        <w:rPr>
          <w:rFonts w:eastAsiaTheme="minorEastAsia"/>
          <w:lang w:eastAsia="zh-CN"/>
        </w:rPr>
        <w:t>: define a</w:t>
      </w:r>
      <w:r>
        <w:rPr>
          <w:rFonts w:eastAsiaTheme="minorEastAsia"/>
          <w:color w:val="FF0000"/>
          <w:lang w:eastAsia="zh-CN"/>
        </w:rPr>
        <w:t xml:space="preserve"> new </w:t>
      </w:r>
      <w:r>
        <w:rPr>
          <w:rFonts w:eastAsiaTheme="minorEastAsia"/>
          <w:lang w:eastAsia="zh-CN"/>
        </w:rPr>
        <w:t xml:space="preserve">establishment/resume cause value </w:t>
      </w:r>
      <w:r>
        <w:rPr>
          <w:rFonts w:eastAsiaTheme="minorEastAsia"/>
          <w:color w:val="FF0000"/>
          <w:lang w:eastAsia="zh-CN"/>
        </w:rPr>
        <w:t xml:space="preserve">for all cases </w:t>
      </w:r>
      <w:r>
        <w:rPr>
          <w:rFonts w:eastAsiaTheme="minorEastAsia"/>
          <w:lang w:eastAsia="zh-CN"/>
        </w:rPr>
        <w:t>when a Relay UE establish/resume an RRC connection due to Remote UE’s signaling/traffic;</w:t>
      </w:r>
    </w:p>
    <w:p>
      <w:pPr>
        <w:pStyle w:val="3"/>
        <w:numPr>
          <w:ilvl w:val="0"/>
          <w:numId w:val="7"/>
        </w:numPr>
        <w:rPr>
          <w:rFonts w:eastAsiaTheme="minorEastAsia"/>
          <w:lang w:eastAsia="zh-CN"/>
        </w:rPr>
      </w:pPr>
      <w:r>
        <w:rPr>
          <w:rFonts w:eastAsiaTheme="minorEastAsia"/>
          <w:b/>
          <w:lang w:eastAsia="zh-CN"/>
        </w:rPr>
        <w:t>Option 2</w:t>
      </w:r>
      <w:r>
        <w:rPr>
          <w:rFonts w:eastAsiaTheme="minorEastAsia"/>
          <w:lang w:eastAsia="zh-CN"/>
        </w:rPr>
        <w:t xml:space="preserve">: reuse </w:t>
      </w:r>
      <w:r>
        <w:rPr>
          <w:rFonts w:eastAsiaTheme="minorEastAsia"/>
          <w:color w:val="FF0000"/>
          <w:lang w:eastAsia="zh-CN"/>
        </w:rPr>
        <w:t>existing</w:t>
      </w:r>
      <w:r>
        <w:rPr>
          <w:rFonts w:eastAsiaTheme="minorEastAsia"/>
          <w:lang w:eastAsia="zh-CN"/>
        </w:rPr>
        <w:t xml:space="preserve"> establishment/resume cause values.</w:t>
      </w:r>
    </w:p>
    <w:p>
      <w:pPr>
        <w:pStyle w:val="3"/>
        <w:rPr>
          <w:rFonts w:eastAsiaTheme="minorEastAsia"/>
          <w:lang w:eastAsia="zh-CN"/>
        </w:rPr>
      </w:pPr>
      <w:r>
        <w:rPr>
          <w:rFonts w:eastAsiaTheme="minorEastAsia"/>
          <w:lang w:eastAsia="zh-CN"/>
        </w:rPr>
        <w:t xml:space="preserve">Regarding down-selection between Option 1 and Option 2, until now the most controversial point is on the importance of </w:t>
      </w:r>
      <w:r>
        <w:rPr>
          <w:rFonts w:eastAsiaTheme="minorEastAsia"/>
          <w:lang w:val="en-GB" w:eastAsia="zh-CN"/>
        </w:rPr>
        <w:t xml:space="preserve">reflecting </w:t>
      </w:r>
      <w:r>
        <w:t>Remote UE’s access cause</w:t>
      </w:r>
      <w:r>
        <w:rPr>
          <w:rFonts w:eastAsiaTheme="minorEastAsia"/>
          <w:lang w:val="en-GB" w:eastAsia="zh-CN"/>
        </w:rPr>
        <w:t xml:space="preserve"> during Relay UE’s access </w:t>
      </w:r>
      <w:r>
        <w:rPr>
          <w:rFonts w:eastAsiaTheme="minorEastAsia"/>
          <w:lang w:val="en-GB" w:eastAsia="zh-CN"/>
        </w:rPr>
        <w:fldChar w:fldCharType="begin"/>
      </w:r>
      <w:r>
        <w:rPr>
          <w:rFonts w:eastAsiaTheme="minorEastAsia"/>
          <w:lang w:val="en-GB" w:eastAsia="zh-CN"/>
        </w:rPr>
        <w:instrText xml:space="preserve"> REF _Ref95668843 \r \h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lang w:val="en-GB" w:eastAsia="zh-CN"/>
        </w:rPr>
        <w:t xml:space="preserve">. If RAN2 could get convergence on this point, then the down-selection would be much easier. In other words, if reflecting Remote UE’s access cause during Relay UE’s access is the most important, then Option 1 is not feasible because Remote UE still uses the existing cause values while Relay UE uses a new cause value </w:t>
      </w:r>
      <w:r>
        <w:rPr>
          <w:rFonts w:hint="eastAsia" w:eastAsiaTheme="minorEastAsia"/>
          <w:lang w:val="en-GB" w:eastAsia="zh-CN"/>
        </w:rPr>
        <w:t>by</w:t>
      </w:r>
      <w:r>
        <w:rPr>
          <w:rFonts w:eastAsiaTheme="minorEastAsia"/>
          <w:lang w:val="en-GB" w:eastAsia="zh-CN"/>
        </w:rPr>
        <w:t xml:space="preserve"> Option 1. To fulfil such requirement, Option 2 should be adopted instead. However, if the consequence of concealing </w:t>
      </w:r>
      <w:r>
        <w:t>remote UE’s access cause</w:t>
      </w:r>
      <w:r>
        <w:rPr>
          <w:rFonts w:eastAsiaTheme="minorEastAsia"/>
          <w:lang w:val="en-GB" w:eastAsia="zh-CN"/>
        </w:rPr>
        <w:t xml:space="preserve"> during relay UE’s access is acceptable, then both Options can work i.e., either Option 1 or Option 2 could be used.</w:t>
      </w:r>
    </w:p>
    <w:p>
      <w:pPr>
        <w:pStyle w:val="13"/>
        <w:ind w:left="1440" w:hanging="1440"/>
        <w:jc w:val="both"/>
        <w:rPr>
          <w:rFonts w:eastAsiaTheme="minorEastAsia"/>
          <w:b/>
          <w:lang w:eastAsia="zh-CN"/>
        </w:rPr>
      </w:pPr>
      <w:bookmarkStart w:id="9" w:name="_Ref95750945"/>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ab/>
      </w:r>
      <w:r>
        <w:rPr>
          <w:b/>
        </w:rPr>
        <w:t>I</w:t>
      </w:r>
      <w:r>
        <w:rPr>
          <w:rFonts w:eastAsiaTheme="minorEastAsia"/>
          <w:b/>
          <w:lang w:eastAsia="zh-CN"/>
        </w:rPr>
        <w:t xml:space="preserve">f reflecting </w:t>
      </w:r>
      <w:r>
        <w:rPr>
          <w:b/>
        </w:rPr>
        <w:t>Remote UE’s access cause</w:t>
      </w:r>
      <w:r>
        <w:rPr>
          <w:rFonts w:eastAsiaTheme="minorEastAsia"/>
          <w:b/>
          <w:lang w:eastAsia="zh-CN"/>
        </w:rPr>
        <w:t xml:space="preserve"> during Relay UE’s access is the most important, Option 2 should be </w:t>
      </w:r>
      <w:r>
        <w:rPr>
          <w:rFonts w:hint="eastAsia" w:eastAsiaTheme="minorEastAsia"/>
          <w:b/>
          <w:lang w:eastAsia="zh-CN"/>
        </w:rPr>
        <w:t>adopted</w:t>
      </w:r>
      <w:r>
        <w:rPr>
          <w:rFonts w:eastAsiaTheme="minorEastAsia"/>
          <w:b/>
          <w:lang w:eastAsia="zh-CN"/>
        </w:rPr>
        <w:t>.</w:t>
      </w:r>
      <w:bookmarkEnd w:id="9"/>
    </w:p>
    <w:p>
      <w:pPr>
        <w:pStyle w:val="13"/>
        <w:ind w:left="1440" w:hanging="1440"/>
        <w:jc w:val="both"/>
        <w:rPr>
          <w:rFonts w:eastAsiaTheme="minorEastAsia"/>
          <w:b/>
          <w:lang w:eastAsia="zh-CN"/>
        </w:rPr>
      </w:pPr>
      <w:bookmarkStart w:id="10" w:name="_Ref95750946"/>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ab/>
      </w:r>
      <w:r>
        <w:rPr>
          <w:rFonts w:eastAsiaTheme="minorEastAsia"/>
          <w:b/>
          <w:lang w:eastAsia="zh-CN"/>
        </w:rPr>
        <w:t xml:space="preserve">If the consequence of concealing </w:t>
      </w:r>
      <w:r>
        <w:rPr>
          <w:b/>
        </w:rPr>
        <w:t>Remote UE’s access cause</w:t>
      </w:r>
      <w:r>
        <w:rPr>
          <w:rFonts w:eastAsiaTheme="minorEastAsia"/>
          <w:b/>
          <w:lang w:eastAsia="zh-CN"/>
        </w:rPr>
        <w:t xml:space="preserve"> during Relay UE’s access is acceptable, either Option 1 or Option 2 could be used.</w:t>
      </w:r>
      <w:bookmarkEnd w:id="10"/>
    </w:p>
    <w:p>
      <w:pPr>
        <w:jc w:val="both"/>
        <w:rPr>
          <w:lang w:val="en-GB" w:eastAsia="zh-CN"/>
        </w:rPr>
      </w:pPr>
      <w:r>
        <w:rPr>
          <w:rFonts w:hint="eastAsia"/>
          <w:lang w:val="en-GB" w:eastAsia="zh-CN"/>
        </w:rPr>
        <w:t>T</w:t>
      </w:r>
      <w:r>
        <w:rPr>
          <w:lang w:val="en-GB" w:eastAsia="zh-CN"/>
        </w:rPr>
        <w:t>o further look into the details on Remote UE’s access which will trigger the Relay UE’s access to the NW, we categorize 4 cases as summarized below:</w:t>
      </w:r>
    </w:p>
    <w:p>
      <w:pPr>
        <w:pStyle w:val="3"/>
        <w:numPr>
          <w:ilvl w:val="0"/>
          <w:numId w:val="8"/>
        </w:numPr>
        <w:tabs>
          <w:tab w:val="left" w:pos="420"/>
        </w:tabs>
        <w:snapToGrid w:val="0"/>
        <w:spacing w:line="268" w:lineRule="auto"/>
        <w:contextualSpacing/>
        <w:rPr>
          <w:rFonts w:eastAsiaTheme="minorEastAsia"/>
          <w:lang w:eastAsia="zh-CN"/>
        </w:rPr>
      </w:pPr>
      <w:r>
        <w:rPr>
          <w:rFonts w:eastAsiaTheme="minorEastAsia"/>
          <w:b/>
          <w:lang w:eastAsia="zh-CN"/>
        </w:rPr>
        <w:t>C</w:t>
      </w:r>
      <w:r>
        <w:rPr>
          <w:rFonts w:hint="eastAsia" w:eastAsiaTheme="minorEastAsia"/>
          <w:b/>
          <w:lang w:eastAsia="zh-CN"/>
        </w:rPr>
        <w:t>ase</w:t>
      </w:r>
      <w:r>
        <w:rPr>
          <w:rFonts w:eastAsiaTheme="minorEastAsia"/>
          <w:b/>
          <w:lang w:eastAsia="zh-CN"/>
        </w:rPr>
        <w:t xml:space="preserve"> 1:</w:t>
      </w:r>
      <w:r>
        <w:rPr>
          <w:rFonts w:eastAsiaTheme="minorEastAsia"/>
          <w:lang w:eastAsia="zh-CN"/>
        </w:rPr>
        <w:t xml:space="preserve"> receiving Remote UE’s </w:t>
      </w:r>
      <w:r>
        <w:rPr>
          <w:rFonts w:eastAsiaTheme="minorEastAsia"/>
          <w:i/>
          <w:lang w:eastAsia="zh-CN"/>
        </w:rPr>
        <w:t>RRCSetupRequest</w:t>
      </w:r>
      <w:r>
        <w:rPr>
          <w:rFonts w:eastAsiaTheme="minorEastAsia"/>
          <w:lang w:eastAsia="zh-CN"/>
        </w:rPr>
        <w:t xml:space="preserve"> when </w:t>
      </w:r>
      <w:r>
        <w:rPr>
          <w:rFonts w:hint="eastAsia" w:eastAsiaTheme="minorEastAsia"/>
          <w:lang w:eastAsia="zh-CN"/>
        </w:rPr>
        <w:t>R</w:t>
      </w:r>
      <w:r>
        <w:rPr>
          <w:rFonts w:eastAsiaTheme="minorEastAsia"/>
          <w:lang w:eastAsia="zh-CN"/>
        </w:rPr>
        <w:t>elay UE is in RRC IDLE</w:t>
      </w:r>
      <w:r>
        <w:rPr>
          <w:rFonts w:hint="eastAsia" w:eastAsiaTheme="minorEastAsia"/>
          <w:lang w:eastAsia="zh-CN"/>
        </w:rPr>
        <w:t>/</w:t>
      </w:r>
      <w:r>
        <w:rPr>
          <w:rFonts w:eastAsiaTheme="minorEastAsia"/>
          <w:lang w:eastAsia="zh-CN"/>
        </w:rPr>
        <w:t>INACTIVE state;</w:t>
      </w:r>
    </w:p>
    <w:p>
      <w:pPr>
        <w:pStyle w:val="3"/>
        <w:numPr>
          <w:ilvl w:val="0"/>
          <w:numId w:val="8"/>
        </w:numPr>
        <w:tabs>
          <w:tab w:val="left" w:pos="420"/>
        </w:tabs>
        <w:snapToGrid w:val="0"/>
        <w:spacing w:line="268" w:lineRule="auto"/>
        <w:contextualSpacing/>
        <w:rPr>
          <w:rFonts w:eastAsiaTheme="minorEastAsia"/>
          <w:lang w:eastAsia="zh-CN"/>
        </w:rPr>
      </w:pPr>
      <w:r>
        <w:rPr>
          <w:rFonts w:eastAsiaTheme="minorEastAsia"/>
          <w:b/>
          <w:lang w:eastAsia="zh-CN"/>
        </w:rPr>
        <w:t>C</w:t>
      </w:r>
      <w:r>
        <w:rPr>
          <w:rFonts w:hint="eastAsia" w:eastAsiaTheme="minorEastAsia"/>
          <w:b/>
          <w:lang w:eastAsia="zh-CN"/>
        </w:rPr>
        <w:t>ase</w:t>
      </w:r>
      <w:r>
        <w:rPr>
          <w:rFonts w:eastAsiaTheme="minorEastAsia"/>
          <w:b/>
          <w:lang w:eastAsia="zh-CN"/>
        </w:rPr>
        <w:t xml:space="preserve"> 2: </w:t>
      </w:r>
      <w:r>
        <w:rPr>
          <w:rFonts w:eastAsiaTheme="minorEastAsia"/>
          <w:lang w:eastAsia="zh-CN"/>
        </w:rPr>
        <w:t xml:space="preserve">receiving Remote UE’s </w:t>
      </w:r>
      <w:r>
        <w:rPr>
          <w:rFonts w:eastAsiaTheme="minorEastAsia"/>
          <w:i/>
          <w:lang w:eastAsia="zh-CN"/>
        </w:rPr>
        <w:t>RRCResumeRequest</w:t>
      </w:r>
      <w:r>
        <w:rPr>
          <w:rFonts w:eastAsiaTheme="minorEastAsia"/>
          <w:lang w:eastAsia="zh-CN"/>
        </w:rPr>
        <w:t xml:space="preserve"> when Relay UE is in RRC IDLE</w:t>
      </w:r>
      <w:r>
        <w:rPr>
          <w:rFonts w:hint="eastAsia" w:eastAsiaTheme="minorEastAsia"/>
          <w:lang w:eastAsia="zh-CN"/>
        </w:rPr>
        <w:t>/</w:t>
      </w:r>
      <w:r>
        <w:rPr>
          <w:rFonts w:eastAsiaTheme="minorEastAsia"/>
          <w:lang w:eastAsia="zh-CN"/>
        </w:rPr>
        <w:t>INACTIVE state;</w:t>
      </w:r>
    </w:p>
    <w:p>
      <w:pPr>
        <w:pStyle w:val="3"/>
        <w:numPr>
          <w:ilvl w:val="0"/>
          <w:numId w:val="8"/>
        </w:numPr>
        <w:tabs>
          <w:tab w:val="left" w:pos="420"/>
        </w:tabs>
        <w:snapToGrid w:val="0"/>
        <w:spacing w:line="268" w:lineRule="auto"/>
        <w:contextualSpacing/>
        <w:rPr>
          <w:rFonts w:eastAsiaTheme="minorEastAsia"/>
          <w:lang w:eastAsia="zh-CN"/>
        </w:rPr>
      </w:pPr>
      <w:r>
        <w:rPr>
          <w:rFonts w:eastAsiaTheme="minorEastAsia"/>
          <w:b/>
          <w:lang w:eastAsia="zh-CN"/>
        </w:rPr>
        <w:t>C</w:t>
      </w:r>
      <w:r>
        <w:rPr>
          <w:rFonts w:hint="eastAsia" w:eastAsiaTheme="minorEastAsia"/>
          <w:b/>
          <w:lang w:eastAsia="zh-CN"/>
        </w:rPr>
        <w:t>ase</w:t>
      </w:r>
      <w:r>
        <w:rPr>
          <w:rFonts w:eastAsiaTheme="minorEastAsia"/>
          <w:b/>
          <w:lang w:eastAsia="zh-CN"/>
        </w:rPr>
        <w:t xml:space="preserve"> 3: </w:t>
      </w:r>
      <w:r>
        <w:rPr>
          <w:rFonts w:eastAsiaTheme="minorEastAsia"/>
          <w:lang w:eastAsia="zh-CN"/>
        </w:rPr>
        <w:t xml:space="preserve">receiving Remote UE’s </w:t>
      </w:r>
      <w:r>
        <w:rPr>
          <w:rFonts w:eastAsiaTheme="minorEastAsia"/>
          <w:i/>
          <w:lang w:eastAsia="zh-CN"/>
        </w:rPr>
        <w:t>RRCReestablishmentRequest</w:t>
      </w:r>
      <w:r>
        <w:rPr>
          <w:rFonts w:eastAsiaTheme="minorEastAsia"/>
          <w:lang w:eastAsia="zh-CN"/>
        </w:rPr>
        <w:t xml:space="preserve"> when Relay UE is in RRC IDLE</w:t>
      </w:r>
      <w:r>
        <w:rPr>
          <w:rFonts w:hint="eastAsia" w:eastAsiaTheme="minorEastAsia"/>
          <w:lang w:eastAsia="zh-CN"/>
        </w:rPr>
        <w:t>/</w:t>
      </w:r>
      <w:r>
        <w:rPr>
          <w:rFonts w:eastAsiaTheme="minorEastAsia"/>
          <w:lang w:eastAsia="zh-CN"/>
        </w:rPr>
        <w:t>INACTIVE state;</w:t>
      </w:r>
    </w:p>
    <w:p>
      <w:pPr>
        <w:pStyle w:val="3"/>
        <w:numPr>
          <w:ilvl w:val="0"/>
          <w:numId w:val="8"/>
        </w:numPr>
        <w:tabs>
          <w:tab w:val="left" w:pos="420"/>
        </w:tabs>
        <w:snapToGrid w:val="0"/>
        <w:spacing w:line="268" w:lineRule="auto"/>
        <w:contextualSpacing/>
        <w:rPr>
          <w:rFonts w:eastAsiaTheme="minorEastAsia"/>
          <w:lang w:eastAsia="zh-CN"/>
        </w:rPr>
      </w:pPr>
      <w:r>
        <w:rPr>
          <w:rFonts w:eastAsiaTheme="minorEastAsia"/>
          <w:b/>
          <w:lang w:eastAsia="zh-CN"/>
        </w:rPr>
        <w:t>C</w:t>
      </w:r>
      <w:r>
        <w:rPr>
          <w:rFonts w:hint="eastAsia" w:eastAsiaTheme="minorEastAsia"/>
          <w:b/>
          <w:lang w:eastAsia="zh-CN"/>
        </w:rPr>
        <w:t>ase</w:t>
      </w:r>
      <w:r>
        <w:rPr>
          <w:rFonts w:eastAsiaTheme="minorEastAsia"/>
          <w:b/>
          <w:lang w:eastAsia="zh-CN"/>
        </w:rPr>
        <w:t xml:space="preserve"> 4: </w:t>
      </w:r>
      <w:r>
        <w:rPr>
          <w:rFonts w:eastAsiaTheme="minorEastAsia"/>
          <w:lang w:eastAsia="zh-CN"/>
        </w:rPr>
        <w:t xml:space="preserve">receiving Remote UE’s </w:t>
      </w:r>
      <w:r>
        <w:rPr>
          <w:rFonts w:eastAsiaTheme="minorEastAsia"/>
          <w:i/>
          <w:lang w:eastAsia="zh-CN"/>
        </w:rPr>
        <w:t>RRC</w:t>
      </w:r>
      <w:r>
        <w:rPr>
          <w:rFonts w:hint="eastAsia" w:eastAsiaTheme="minorEastAsia"/>
          <w:i/>
          <w:lang w:eastAsia="zh-CN"/>
        </w:rPr>
        <w:t>R</w:t>
      </w:r>
      <w:r>
        <w:rPr>
          <w:rFonts w:eastAsiaTheme="minorEastAsia"/>
          <w:i/>
          <w:lang w:eastAsia="zh-CN"/>
        </w:rPr>
        <w:t>econfigurationComplete</w:t>
      </w:r>
      <w:r>
        <w:rPr>
          <w:rFonts w:eastAsiaTheme="minorEastAsia"/>
          <w:lang w:eastAsia="zh-CN"/>
        </w:rPr>
        <w:t xml:space="preserve"> when Relay UE is in RRC IDLE</w:t>
      </w:r>
      <w:r>
        <w:rPr>
          <w:rFonts w:hint="eastAsia" w:eastAsiaTheme="minorEastAsia"/>
          <w:lang w:eastAsia="zh-CN"/>
        </w:rPr>
        <w:t>/</w:t>
      </w:r>
      <w:r>
        <w:rPr>
          <w:rFonts w:eastAsiaTheme="minorEastAsia"/>
          <w:lang w:eastAsia="zh-CN"/>
        </w:rPr>
        <w:t>INACTIVE state.</w:t>
      </w:r>
    </w:p>
    <w:p>
      <w:pPr>
        <w:jc w:val="both"/>
        <w:rPr>
          <w:lang w:eastAsia="zh-CN"/>
        </w:rPr>
      </w:pPr>
      <w:r>
        <w:rPr>
          <w:rFonts w:hint="eastAsia"/>
          <w:lang w:eastAsia="zh-CN"/>
        </w:rPr>
        <w:t>E</w:t>
      </w:r>
      <w:r>
        <w:rPr>
          <w:lang w:eastAsia="zh-CN"/>
        </w:rPr>
        <w:t xml:space="preserve">ach Case is analyzed in the following subsections. </w:t>
      </w:r>
    </w:p>
    <w:p>
      <w:pPr>
        <w:pStyle w:val="4"/>
        <w:keepLines/>
        <w:numPr>
          <w:ilvl w:val="2"/>
          <w:numId w:val="5"/>
        </w:numPr>
        <w:tabs>
          <w:tab w:val="left" w:pos="567"/>
        </w:tabs>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Case 1: receiving Remote UE’s </w:t>
      </w:r>
      <w:r>
        <w:rPr>
          <w:rFonts w:eastAsia="宋体" w:cs="Times New Roman"/>
          <w:b w:val="0"/>
          <w:i/>
          <w:sz w:val="28"/>
          <w:szCs w:val="18"/>
          <w:lang w:val="en-GB"/>
        </w:rPr>
        <w:t>RRCSetupRequest</w:t>
      </w:r>
      <w:r>
        <w:rPr>
          <w:rFonts w:eastAsia="宋体" w:cs="Times New Roman"/>
          <w:b w:val="0"/>
          <w:sz w:val="28"/>
          <w:szCs w:val="18"/>
          <w:lang w:val="en-GB"/>
        </w:rPr>
        <w:t xml:space="preserve"> when Relay UE is in RRC IDLE/ INACTIVE state.</w:t>
      </w:r>
    </w:p>
    <w:p>
      <w:pPr>
        <w:jc w:val="both"/>
        <w:rPr>
          <w:lang w:val="en-GB" w:eastAsia="zh-CN"/>
        </w:rPr>
      </w:pPr>
      <w:bookmarkStart w:id="11" w:name="_Hlk95647140"/>
      <w:r>
        <w:rPr>
          <w:rFonts w:eastAsiaTheme="minorEastAsia"/>
          <w:lang w:eastAsia="zh-CN"/>
        </w:rPr>
        <w:t>In the</w:t>
      </w:r>
      <w:r>
        <w:rPr>
          <w:rFonts w:eastAsiaTheme="minorEastAsia"/>
          <w:b/>
          <w:lang w:eastAsia="zh-CN"/>
        </w:rPr>
        <w:t xml:space="preserve"> Case 1</w:t>
      </w:r>
      <w:r>
        <w:rPr>
          <w:rFonts w:eastAsiaTheme="minorEastAsia"/>
          <w:lang w:eastAsia="zh-CN"/>
        </w:rPr>
        <w:t xml:space="preserve">, the </w:t>
      </w:r>
      <w:r>
        <w:rPr>
          <w:lang w:val="en-GB" w:eastAsia="zh-CN"/>
        </w:rPr>
        <w:t>Remote UE’s access has a determined establishment cause value that can be referred to, i.e., one among the list of {</w:t>
      </w:r>
      <w:r>
        <w:rPr>
          <w:i/>
          <w:color w:val="FF0000"/>
          <w:lang w:val="en-GB" w:eastAsia="zh-CN"/>
        </w:rPr>
        <w:t>emergency</w:t>
      </w:r>
      <w:r>
        <w:rPr>
          <w:lang w:val="en-GB" w:eastAsia="zh-CN"/>
        </w:rPr>
        <w:t xml:space="preserve">, </w:t>
      </w:r>
      <w:r>
        <w:rPr>
          <w:i/>
          <w:lang w:val="en-GB" w:eastAsia="zh-CN"/>
        </w:rPr>
        <w:t>highPriorityAccess</w:t>
      </w:r>
      <w:r>
        <w:rPr>
          <w:lang w:val="en-GB" w:eastAsia="zh-CN"/>
        </w:rPr>
        <w:t xml:space="preserve">, </w:t>
      </w:r>
      <w:r>
        <w:rPr>
          <w:i/>
          <w:lang w:val="en-GB" w:eastAsia="zh-CN"/>
        </w:rPr>
        <w:t>mt-Access</w:t>
      </w:r>
      <w:r>
        <w:rPr>
          <w:lang w:val="en-GB" w:eastAsia="zh-CN"/>
        </w:rPr>
        <w:t xml:space="preserve">, </w:t>
      </w:r>
      <w:r>
        <w:rPr>
          <w:i/>
          <w:lang w:val="en-GB" w:eastAsia="zh-CN"/>
        </w:rPr>
        <w:t>mo-Signalling</w:t>
      </w:r>
      <w:r>
        <w:rPr>
          <w:lang w:val="en-GB" w:eastAsia="zh-CN"/>
        </w:rPr>
        <w:t>,</w:t>
      </w:r>
      <w:r>
        <w:rPr>
          <w:rFonts w:hint="eastAsia" w:eastAsiaTheme="minorEastAsia"/>
          <w:lang w:val="en-GB" w:eastAsia="zh-CN"/>
        </w:rPr>
        <w:t xml:space="preserve"> </w:t>
      </w:r>
      <w:r>
        <w:rPr>
          <w:i/>
          <w:lang w:val="en-GB" w:eastAsia="zh-CN"/>
        </w:rPr>
        <w:t>mo-Data</w:t>
      </w:r>
      <w:r>
        <w:rPr>
          <w:lang w:val="en-GB" w:eastAsia="zh-CN"/>
        </w:rPr>
        <w:t xml:space="preserve">, </w:t>
      </w:r>
      <w:r>
        <w:rPr>
          <w:i/>
          <w:lang w:val="en-GB" w:eastAsia="zh-CN"/>
        </w:rPr>
        <w:t>mo-VoiceCall</w:t>
      </w:r>
      <w:r>
        <w:rPr>
          <w:lang w:val="en-GB" w:eastAsia="zh-CN"/>
        </w:rPr>
        <w:t xml:space="preserve">, </w:t>
      </w:r>
      <w:r>
        <w:rPr>
          <w:i/>
          <w:lang w:val="en-GB" w:eastAsia="zh-CN"/>
        </w:rPr>
        <w:t>mo-VideoCall</w:t>
      </w:r>
      <w:r>
        <w:rPr>
          <w:lang w:val="en-GB" w:eastAsia="zh-CN"/>
        </w:rPr>
        <w:t xml:space="preserve">, </w:t>
      </w:r>
      <w:r>
        <w:rPr>
          <w:i/>
          <w:lang w:val="en-GB" w:eastAsia="zh-CN"/>
        </w:rPr>
        <w:t>mo-SMS</w:t>
      </w:r>
      <w:r>
        <w:rPr>
          <w:lang w:val="en-GB" w:eastAsia="zh-CN"/>
        </w:rPr>
        <w:t xml:space="preserve">, </w:t>
      </w:r>
      <w:r>
        <w:rPr>
          <w:i/>
          <w:lang w:val="en-GB" w:eastAsia="zh-CN"/>
        </w:rPr>
        <w:t>mps-PriorityAccess</w:t>
      </w:r>
      <w:r>
        <w:rPr>
          <w:lang w:val="en-GB" w:eastAsia="zh-CN"/>
        </w:rPr>
        <w:t xml:space="preserve">, </w:t>
      </w:r>
      <w:r>
        <w:rPr>
          <w:i/>
          <w:lang w:val="en-GB" w:eastAsia="zh-CN"/>
        </w:rPr>
        <w:t>mcs-PriorityAccess</w:t>
      </w:r>
      <w:r>
        <w:rPr>
          <w:lang w:val="en-GB" w:eastAsia="zh-CN"/>
        </w:rPr>
        <w:t xml:space="preserve">}. </w:t>
      </w:r>
    </w:p>
    <w:p>
      <w:pPr>
        <w:jc w:val="both"/>
        <w:rPr>
          <w:color w:val="000000"/>
        </w:rPr>
      </w:pPr>
      <w:r>
        <w:rPr>
          <w:lang w:val="en-GB" w:eastAsia="zh-CN"/>
        </w:rPr>
        <w:t xml:space="preserve">On one hand, for emergency service (i.e., cause value = </w:t>
      </w:r>
      <w:r>
        <w:rPr>
          <w:i/>
          <w:lang w:val="en-GB" w:eastAsia="zh-CN"/>
        </w:rPr>
        <w:t>emergency</w:t>
      </w:r>
      <w:r>
        <w:rPr>
          <w:lang w:val="en-GB" w:eastAsia="zh-CN"/>
        </w:rPr>
        <w:t xml:space="preserve">) from the Remote UE, we think it is very important to </w:t>
      </w:r>
      <w:r>
        <w:rPr>
          <w:color w:val="000000"/>
        </w:rPr>
        <w:t xml:space="preserve">reveal the cause value of the Remote UE during Relay UE’s access so that the NW can prioritize certain Relay UE’s access in case of Remote UE’s emergency service. Otherwise, the Remote UE’s </w:t>
      </w:r>
      <w:r>
        <w:rPr>
          <w:lang w:val="en-GB" w:eastAsia="zh-CN"/>
        </w:rPr>
        <w:t>emergency service may fail</w:t>
      </w:r>
      <w:r>
        <w:rPr>
          <w:color w:val="000000"/>
        </w:rPr>
        <w:t>. One could argue that NW can differentiate relay UE based on the new cause value in Option 1. However, we think Option 1 cannot work well in case of congestion (e.g., when there is more than one Relay UE). Typically, the cause value is used for congestion control by the NW. In congested environment, the same new cause value from all the Relay UEs cannot help. Consequently, the network implementation may randomly choose to access certain Relay UE. If the Remote UE’s service of the accepted Relay UE is not that critical while the Remote UE’s service of the rejected Relay UE is more urgent, this would lead to bad congestion control performance of the NW.</w:t>
      </w:r>
    </w:p>
    <w:p>
      <w:pPr>
        <w:jc w:val="both"/>
        <w:rPr>
          <w:lang w:val="en-GB" w:eastAsia="zh-CN"/>
        </w:rPr>
      </w:pPr>
      <w:r>
        <w:rPr>
          <w:color w:val="000000"/>
        </w:rPr>
        <w:t>On the other hand, for other service</w:t>
      </w:r>
      <w:r>
        <w:rPr>
          <w:rFonts w:hint="eastAsia"/>
          <w:color w:val="000000"/>
          <w:lang w:val="en-US" w:eastAsia="zh-CN"/>
        </w:rPr>
        <w:t>s</w:t>
      </w:r>
      <w:r>
        <w:rPr>
          <w:color w:val="000000"/>
        </w:rPr>
        <w:t xml:space="preserve"> and upper layer signaling arrival from Remote UE </w:t>
      </w:r>
      <w:r>
        <w:rPr>
          <w:lang w:val="en-GB" w:eastAsia="zh-CN"/>
        </w:rPr>
        <w:t xml:space="preserve">(i.e., any establishment cause value except </w:t>
      </w:r>
      <w:r>
        <w:rPr>
          <w:i/>
          <w:lang w:val="en-GB" w:eastAsia="zh-CN"/>
        </w:rPr>
        <w:t>emergency</w:t>
      </w:r>
      <w:r>
        <w:rPr>
          <w:lang w:val="en-GB" w:eastAsia="zh-CN"/>
        </w:rPr>
        <w:t>)</w:t>
      </w:r>
      <w:r>
        <w:rPr>
          <w:color w:val="000000"/>
        </w:rPr>
        <w:t xml:space="preserve">, </w:t>
      </w:r>
      <w:r>
        <w:rPr>
          <w:rFonts w:eastAsiaTheme="minorEastAsia"/>
          <w:lang w:eastAsia="zh-CN"/>
        </w:rPr>
        <w:t xml:space="preserve">concealing </w:t>
      </w:r>
      <w:r>
        <w:t xml:space="preserve">Remote UE’s access cause is acceptable. For simplicity, for the latter we suggest to leave it to </w:t>
      </w:r>
      <w:bookmarkStart w:id="12" w:name="_Hlk95655788"/>
      <w:r>
        <w:t xml:space="preserve">Relay UE implementation </w:t>
      </w:r>
      <w:bookmarkEnd w:id="12"/>
      <w:r>
        <w:t xml:space="preserve">on how to set an appropriate cause value e.g., </w:t>
      </w:r>
      <w:bookmarkStart w:id="13" w:name="OLE_LINK7"/>
      <w:r>
        <w:t xml:space="preserve">by taking the existing cause values applicable </w:t>
      </w:r>
      <w:r>
        <w:rPr>
          <w:rFonts w:hint="eastAsia"/>
          <w:lang w:val="en-US" w:eastAsia="zh-CN"/>
        </w:rPr>
        <w:t xml:space="preserve">to </w:t>
      </w:r>
      <w:r>
        <w:t>the Relay UE based on its RRC state</w:t>
      </w:r>
      <w:r>
        <w:rPr>
          <w:rFonts w:hint="eastAsia"/>
          <w:lang w:val="en-US" w:eastAsia="zh-CN"/>
        </w:rPr>
        <w:t xml:space="preserve"> </w:t>
      </w:r>
      <w:r>
        <w:t>into account</w:t>
      </w:r>
      <w:bookmarkEnd w:id="13"/>
      <w:r>
        <w:t xml:space="preserve">. </w:t>
      </w:r>
    </w:p>
    <w:p>
      <w:pPr>
        <w:pStyle w:val="13"/>
        <w:ind w:left="1440" w:hanging="1440"/>
        <w:jc w:val="both"/>
        <w:rPr>
          <w:rFonts w:eastAsiaTheme="minorEastAsia"/>
          <w:b/>
          <w:lang w:eastAsia="zh-CN"/>
        </w:rPr>
      </w:pPr>
      <w:bookmarkStart w:id="14" w:name="_Ref95750948"/>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b/>
        </w:rPr>
        <w:tab/>
      </w:r>
      <w:r>
        <w:rPr>
          <w:rFonts w:eastAsiaTheme="minorEastAsia"/>
          <w:b/>
          <w:lang w:eastAsia="zh-CN"/>
        </w:rPr>
        <w:t xml:space="preserve">In the Case 1 i.e., receiving Remote UE’s </w:t>
      </w:r>
      <w:r>
        <w:rPr>
          <w:rFonts w:eastAsiaTheme="minorEastAsia"/>
          <w:b/>
          <w:i/>
          <w:iCs/>
          <w:lang w:eastAsia="zh-CN"/>
        </w:rPr>
        <w:t>RRCSetupRequest</w:t>
      </w:r>
      <w:r>
        <w:rPr>
          <w:rFonts w:eastAsiaTheme="minorEastAsia"/>
          <w:b/>
          <w:lang w:eastAsia="zh-CN"/>
        </w:rPr>
        <w:t xml:space="preserve"> when Relay UE is in RRC IDLE/ INACTIVE state:</w:t>
      </w:r>
      <w:bookmarkEnd w:id="14"/>
    </w:p>
    <w:p>
      <w:pPr>
        <w:pStyle w:val="13"/>
        <w:numPr>
          <w:ilvl w:val="3"/>
          <w:numId w:val="8"/>
        </w:numPr>
        <w:jc w:val="both"/>
        <w:rPr>
          <w:rFonts w:eastAsiaTheme="minorEastAsia"/>
          <w:b/>
          <w:lang w:eastAsia="zh-CN"/>
        </w:rPr>
      </w:pPr>
      <w:r>
        <w:rPr>
          <w:rFonts w:eastAsiaTheme="minorEastAsia"/>
          <w:b/>
          <w:lang w:eastAsia="zh-CN"/>
        </w:rPr>
        <w:t xml:space="preserve">For Remote UE’s </w:t>
      </w:r>
      <w:r>
        <w:rPr>
          <w:rFonts w:eastAsiaTheme="minorEastAsia"/>
          <w:b/>
          <w:i/>
          <w:lang w:eastAsia="zh-CN"/>
        </w:rPr>
        <w:t>RRCSetupRequest</w:t>
      </w:r>
      <w:r>
        <w:rPr>
          <w:rFonts w:eastAsiaTheme="minorEastAsia"/>
          <w:b/>
          <w:lang w:eastAsia="zh-CN"/>
        </w:rPr>
        <w:t xml:space="preserve"> with </w:t>
      </w:r>
      <w:r>
        <w:rPr>
          <w:b/>
          <w:i/>
        </w:rPr>
        <w:t>EstablishmentCause</w:t>
      </w:r>
      <w:r>
        <w:rPr>
          <w:b/>
          <w:lang w:eastAsia="zh-CN"/>
        </w:rPr>
        <w:t xml:space="preserve"> = </w:t>
      </w:r>
      <w:r>
        <w:rPr>
          <w:b/>
          <w:i/>
          <w:lang w:eastAsia="zh-CN"/>
        </w:rPr>
        <w:t>emergency</w:t>
      </w:r>
      <w:r>
        <w:rPr>
          <w:b/>
          <w:lang w:eastAsia="zh-CN"/>
        </w:rPr>
        <w:t xml:space="preserve">, it is beneficial to </w:t>
      </w:r>
      <w:r>
        <w:rPr>
          <w:b/>
          <w:color w:val="000000"/>
        </w:rPr>
        <w:t xml:space="preserve">reveal the cause value of the Remote UE during Relay UE’s access. </w:t>
      </w:r>
    </w:p>
    <w:p>
      <w:pPr>
        <w:pStyle w:val="13"/>
        <w:numPr>
          <w:ilvl w:val="3"/>
          <w:numId w:val="8"/>
        </w:numPr>
        <w:jc w:val="both"/>
        <w:rPr>
          <w:rFonts w:eastAsiaTheme="minorEastAsia"/>
          <w:b/>
          <w:lang w:eastAsia="zh-CN"/>
        </w:rPr>
      </w:pPr>
      <w:r>
        <w:rPr>
          <w:b/>
          <w:color w:val="000000"/>
        </w:rPr>
        <w:t xml:space="preserve">For </w:t>
      </w:r>
      <w:r>
        <w:rPr>
          <w:rFonts w:eastAsiaTheme="minorEastAsia"/>
          <w:b/>
          <w:lang w:eastAsia="zh-CN"/>
        </w:rPr>
        <w:t xml:space="preserve">Remote UE’s </w:t>
      </w:r>
      <w:r>
        <w:rPr>
          <w:rFonts w:eastAsiaTheme="minorEastAsia"/>
          <w:b/>
          <w:i/>
          <w:lang w:eastAsia="zh-CN"/>
        </w:rPr>
        <w:t>RRCSetupRequest</w:t>
      </w:r>
      <w:r>
        <w:rPr>
          <w:rFonts w:eastAsiaTheme="minorEastAsia"/>
          <w:b/>
          <w:lang w:eastAsia="zh-CN"/>
        </w:rPr>
        <w:t xml:space="preserve"> with </w:t>
      </w:r>
      <w:r>
        <w:rPr>
          <w:b/>
          <w:i/>
        </w:rPr>
        <w:t>EstablishmentCause</w:t>
      </w:r>
      <w:r>
        <w:rPr>
          <w:b/>
          <w:lang w:eastAsia="zh-CN"/>
        </w:rPr>
        <w:t xml:space="preserve"> = any establishment cause value except </w:t>
      </w:r>
      <w:r>
        <w:rPr>
          <w:b/>
          <w:i/>
          <w:lang w:eastAsia="zh-CN"/>
        </w:rPr>
        <w:t>emergency</w:t>
      </w:r>
      <w:r>
        <w:rPr>
          <w:b/>
          <w:lang w:eastAsia="zh-CN"/>
        </w:rPr>
        <w:t xml:space="preserve">, </w:t>
      </w:r>
      <w:r>
        <w:rPr>
          <w:rFonts w:eastAsiaTheme="minorEastAsia"/>
          <w:b/>
          <w:lang w:eastAsia="zh-CN"/>
        </w:rPr>
        <w:t xml:space="preserve">concealing </w:t>
      </w:r>
      <w:r>
        <w:rPr>
          <w:b/>
        </w:rPr>
        <w:t xml:space="preserve">Remote UE’s access cause is acceptable. </w:t>
      </w:r>
    </w:p>
    <w:p>
      <w:pPr>
        <w:pStyle w:val="4"/>
        <w:keepLines/>
        <w:numPr>
          <w:ilvl w:val="2"/>
          <w:numId w:val="5"/>
        </w:numPr>
        <w:tabs>
          <w:tab w:val="left" w:pos="567"/>
        </w:tabs>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Case 2: receiving Remote UE’s </w:t>
      </w:r>
      <w:r>
        <w:rPr>
          <w:rFonts w:eastAsia="宋体" w:cs="Times New Roman"/>
          <w:b w:val="0"/>
          <w:i/>
          <w:sz w:val="28"/>
          <w:szCs w:val="18"/>
          <w:lang w:val="en-GB"/>
        </w:rPr>
        <w:t>RRCResumeRequest</w:t>
      </w:r>
      <w:r>
        <w:rPr>
          <w:rFonts w:eastAsia="宋体" w:cs="Times New Roman"/>
          <w:b w:val="0"/>
          <w:sz w:val="28"/>
          <w:szCs w:val="18"/>
          <w:lang w:val="en-GB"/>
        </w:rPr>
        <w:t xml:space="preserve"> when Relay UE is in RRC IDLE/ INACTIVE state.</w:t>
      </w:r>
    </w:p>
    <w:p>
      <w:pPr>
        <w:jc w:val="both"/>
        <w:rPr>
          <w:lang w:val="en-GB"/>
        </w:rPr>
      </w:pPr>
      <w:r>
        <w:rPr>
          <w:rFonts w:eastAsiaTheme="minorEastAsia"/>
          <w:lang w:val="en-GB" w:eastAsia="zh-CN"/>
        </w:rPr>
        <w:t>I</w:t>
      </w:r>
      <w:r>
        <w:rPr>
          <w:rFonts w:eastAsiaTheme="minorEastAsia"/>
        </w:rPr>
        <w:t xml:space="preserve">n the </w:t>
      </w:r>
      <w:r>
        <w:rPr>
          <w:rFonts w:eastAsiaTheme="minorEastAsia"/>
          <w:b/>
        </w:rPr>
        <w:t>Case 2</w:t>
      </w:r>
      <w:r>
        <w:rPr>
          <w:rFonts w:eastAsiaTheme="minorEastAsia"/>
        </w:rPr>
        <w:t xml:space="preserve">, the </w:t>
      </w:r>
      <w:r>
        <w:rPr>
          <w:lang w:val="en-GB"/>
        </w:rPr>
        <w:t>Remote UE’s access has a determined resume cause value that can be referred to, i.e., one among the list of {</w:t>
      </w:r>
      <w:r>
        <w:rPr>
          <w:i/>
          <w:color w:val="FF0000"/>
          <w:lang w:val="en-GB"/>
        </w:rPr>
        <w:t>emergency</w:t>
      </w:r>
      <w:r>
        <w:rPr>
          <w:lang w:val="en-GB"/>
        </w:rPr>
        <w:t xml:space="preserve">, </w:t>
      </w:r>
      <w:r>
        <w:rPr>
          <w:i/>
          <w:lang w:val="en-GB"/>
        </w:rPr>
        <w:t>highPriorityAccess</w:t>
      </w:r>
      <w:r>
        <w:rPr>
          <w:lang w:val="en-GB"/>
        </w:rPr>
        <w:t xml:space="preserve">, </w:t>
      </w:r>
      <w:r>
        <w:rPr>
          <w:i/>
          <w:lang w:val="en-GB"/>
        </w:rPr>
        <w:t>mt-Access</w:t>
      </w:r>
      <w:r>
        <w:rPr>
          <w:lang w:val="en-GB"/>
        </w:rPr>
        <w:t xml:space="preserve">, </w:t>
      </w:r>
      <w:r>
        <w:rPr>
          <w:i/>
          <w:lang w:val="en-GB"/>
        </w:rPr>
        <w:t>mo-Signalling</w:t>
      </w:r>
      <w:r>
        <w:rPr>
          <w:lang w:val="en-GB"/>
        </w:rPr>
        <w:t>,</w:t>
      </w:r>
      <w:r>
        <w:rPr>
          <w:rFonts w:hint="eastAsia" w:eastAsiaTheme="minorEastAsia"/>
          <w:lang w:val="en-GB"/>
        </w:rPr>
        <w:t xml:space="preserve"> </w:t>
      </w:r>
      <w:r>
        <w:rPr>
          <w:i/>
          <w:lang w:val="en-GB"/>
        </w:rPr>
        <w:t>mo-Data</w:t>
      </w:r>
      <w:r>
        <w:rPr>
          <w:lang w:val="en-GB"/>
        </w:rPr>
        <w:t xml:space="preserve">, </w:t>
      </w:r>
      <w:r>
        <w:rPr>
          <w:i/>
          <w:lang w:val="en-GB"/>
        </w:rPr>
        <w:t>mo-VoiceCall</w:t>
      </w:r>
      <w:r>
        <w:rPr>
          <w:lang w:val="en-GB"/>
        </w:rPr>
        <w:t xml:space="preserve">, </w:t>
      </w:r>
      <w:r>
        <w:rPr>
          <w:i/>
          <w:lang w:val="en-GB"/>
        </w:rPr>
        <w:t>mo-VideoCall</w:t>
      </w:r>
      <w:r>
        <w:rPr>
          <w:lang w:val="en-GB"/>
        </w:rPr>
        <w:t xml:space="preserve">, </w:t>
      </w:r>
      <w:r>
        <w:rPr>
          <w:i/>
          <w:lang w:val="en-GB"/>
        </w:rPr>
        <w:t>mo-SMS</w:t>
      </w:r>
      <w:r>
        <w:rPr>
          <w:lang w:val="en-GB"/>
        </w:rPr>
        <w:t xml:space="preserve">, </w:t>
      </w:r>
      <w:r>
        <w:rPr>
          <w:i/>
          <w:color w:val="FF0000"/>
          <w:lang w:val="en-GB"/>
        </w:rPr>
        <w:t>rna-Update</w:t>
      </w:r>
      <w:r>
        <w:rPr>
          <w:lang w:val="en-GB"/>
        </w:rPr>
        <w:t xml:space="preserve">, </w:t>
      </w:r>
      <w:r>
        <w:rPr>
          <w:i/>
          <w:lang w:val="en-GB"/>
        </w:rPr>
        <w:t>mcs-PriorityAccess</w:t>
      </w:r>
      <w:r>
        <w:rPr>
          <w:lang w:val="en-GB"/>
        </w:rPr>
        <w:t xml:space="preserve">, </w:t>
      </w:r>
      <w:r>
        <w:rPr>
          <w:i/>
          <w:lang w:val="en-GB"/>
        </w:rPr>
        <w:t>mps-PriorityAccess</w:t>
      </w:r>
      <w:r>
        <w:rPr>
          <w:lang w:val="en-GB"/>
        </w:rPr>
        <w:t xml:space="preserve">, </w:t>
      </w:r>
      <w:r>
        <w:rPr>
          <w:i/>
          <w:lang w:val="en-GB"/>
        </w:rPr>
        <w:t>mcs-PriorityAccess</w:t>
      </w:r>
      <w:r>
        <w:rPr>
          <w:lang w:val="en-GB"/>
        </w:rPr>
        <w:t xml:space="preserve">}. </w:t>
      </w:r>
    </w:p>
    <w:p>
      <w:pPr>
        <w:jc w:val="both"/>
        <w:rPr>
          <w:lang w:val="en-GB"/>
        </w:rPr>
      </w:pPr>
      <w:r>
        <w:rPr>
          <w:lang w:val="en-GB"/>
        </w:rPr>
        <w:t xml:space="preserve">For emergency service (i.e., cause value = </w:t>
      </w:r>
      <w:r>
        <w:rPr>
          <w:i/>
          <w:lang w:val="en-GB"/>
        </w:rPr>
        <w:t>emergency</w:t>
      </w:r>
      <w:r>
        <w:rPr>
          <w:lang w:val="en-GB"/>
        </w:rPr>
        <w:t xml:space="preserve">) from the Remote UE, the situations are similar to the </w:t>
      </w:r>
      <w:r>
        <w:rPr>
          <w:b/>
          <w:lang w:val="en-GB"/>
        </w:rPr>
        <w:t>Case 1</w:t>
      </w:r>
      <w:r>
        <w:rPr>
          <w:lang w:val="en-GB"/>
        </w:rPr>
        <w:t>. Here duplicated argument and discussion are skipped.</w:t>
      </w:r>
    </w:p>
    <w:p>
      <w:pPr>
        <w:jc w:val="both"/>
        <w:rPr>
          <w:lang w:val="en-GB"/>
        </w:rPr>
      </w:pPr>
      <w:r>
        <w:rPr>
          <w:color w:val="000000"/>
        </w:rPr>
        <w:t>For other service</w:t>
      </w:r>
      <w:r>
        <w:rPr>
          <w:rFonts w:hint="eastAsia"/>
          <w:color w:val="000000"/>
          <w:lang w:val="en-US" w:eastAsia="zh-CN"/>
        </w:rPr>
        <w:t>s</w:t>
      </w:r>
      <w:r>
        <w:rPr>
          <w:color w:val="000000"/>
        </w:rPr>
        <w:t xml:space="preserve"> and upper layer signaling arrival from Remote UE </w:t>
      </w:r>
      <w:r>
        <w:rPr>
          <w:lang w:val="en-GB"/>
        </w:rPr>
        <w:t xml:space="preserve">(i.e., any establishment cause value except </w:t>
      </w:r>
      <w:r>
        <w:rPr>
          <w:i/>
          <w:lang w:val="en-GB"/>
        </w:rPr>
        <w:t>emergency</w:t>
      </w:r>
      <w:r>
        <w:rPr>
          <w:lang w:val="en-GB"/>
        </w:rPr>
        <w:t xml:space="preserve"> and </w:t>
      </w:r>
      <w:r>
        <w:rPr>
          <w:i/>
          <w:lang w:val="en-GB"/>
        </w:rPr>
        <w:t>rna-Update</w:t>
      </w:r>
      <w:r>
        <w:rPr>
          <w:lang w:val="en-GB"/>
        </w:rPr>
        <w:t xml:space="preserve">) from the Remote UE, the situations are also similar to the </w:t>
      </w:r>
      <w:r>
        <w:rPr>
          <w:b/>
          <w:lang w:val="en-GB"/>
        </w:rPr>
        <w:t>Case 1</w:t>
      </w:r>
      <w:r>
        <w:rPr>
          <w:lang w:val="en-GB"/>
        </w:rPr>
        <w:t>. Here duplicated argument and discussion are also skipped.</w:t>
      </w:r>
    </w:p>
    <w:p>
      <w:pPr>
        <w:jc w:val="both"/>
        <w:rPr>
          <w:lang w:val="en-GB"/>
        </w:rPr>
      </w:pPr>
      <w:r>
        <w:rPr>
          <w:lang w:val="en-GB" w:eastAsia="zh-CN"/>
        </w:rPr>
        <w:t xml:space="preserve">However, </w:t>
      </w:r>
      <w:r>
        <w:rPr>
          <w:color w:val="000000"/>
        </w:rPr>
        <w:t>for RNA update from Remote UE</w:t>
      </w:r>
      <w:r>
        <w:rPr>
          <w:lang w:val="en-GB" w:eastAsia="zh-CN"/>
        </w:rPr>
        <w:t xml:space="preserve"> </w:t>
      </w:r>
      <w:r>
        <w:rPr>
          <w:lang w:val="en-GB"/>
        </w:rPr>
        <w:t xml:space="preserve">(i.e., cause value = </w:t>
      </w:r>
      <w:r>
        <w:rPr>
          <w:i/>
          <w:lang w:val="en-GB"/>
        </w:rPr>
        <w:t>rna-Update</w:t>
      </w:r>
      <w:r>
        <w:rPr>
          <w:lang w:val="en-GB"/>
        </w:rPr>
        <w:t>), further consideration is needed and illustrated as below:</w:t>
      </w:r>
    </w:p>
    <w:p>
      <w:pPr>
        <w:pStyle w:val="59"/>
        <w:numPr>
          <w:ilvl w:val="0"/>
          <w:numId w:val="8"/>
        </w:numPr>
        <w:ind w:firstLineChars="0"/>
        <w:rPr>
          <w:rFonts w:ascii="Times New Roman" w:hAnsi="Times New Roman"/>
          <w:sz w:val="20"/>
          <w:lang w:val="en-GB"/>
        </w:rPr>
      </w:pPr>
      <w:r>
        <w:rPr>
          <w:rFonts w:ascii="Times New Roman" w:hAnsi="Times New Roman"/>
          <w:sz w:val="20"/>
          <w:lang w:val="en-GB"/>
        </w:rPr>
        <w:t xml:space="preserve">If the Relay UE is in RRC IDLE, it is natural that the RNAU procedure is not applicable to the Relay UE. Thus, the cause value </w:t>
      </w:r>
      <w:r>
        <w:rPr>
          <w:rFonts w:ascii="Times New Roman" w:hAnsi="Times New Roman"/>
          <w:i/>
          <w:sz w:val="20"/>
          <w:lang w:val="en-GB"/>
        </w:rPr>
        <w:t>rna-Update</w:t>
      </w:r>
      <w:r>
        <w:rPr>
          <w:rFonts w:ascii="Times New Roman" w:hAnsi="Times New Roman"/>
          <w:sz w:val="20"/>
          <w:lang w:val="en-GB"/>
        </w:rPr>
        <w:t xml:space="preserve"> from the Rem</w:t>
      </w:r>
      <w:r>
        <w:rPr>
          <w:rFonts w:hint="eastAsia" w:ascii="Times New Roman" w:hAnsi="Times New Roman"/>
          <w:sz w:val="20"/>
          <w:lang w:val="en-GB"/>
        </w:rPr>
        <w:t>ote</w:t>
      </w:r>
      <w:r>
        <w:rPr>
          <w:rFonts w:ascii="Times New Roman" w:hAnsi="Times New Roman"/>
          <w:sz w:val="20"/>
          <w:lang w:val="en-GB"/>
        </w:rPr>
        <w:t xml:space="preserve"> UE should not be used by the Relay UE.</w:t>
      </w:r>
    </w:p>
    <w:p>
      <w:pPr>
        <w:pStyle w:val="59"/>
        <w:numPr>
          <w:ilvl w:val="0"/>
          <w:numId w:val="8"/>
        </w:numPr>
        <w:ind w:firstLineChars="0"/>
        <w:rPr>
          <w:rFonts w:ascii="Times New Roman" w:hAnsi="Times New Roman"/>
          <w:sz w:val="20"/>
          <w:lang w:val="en-GB"/>
        </w:rPr>
      </w:pPr>
      <w:r>
        <w:rPr>
          <w:rFonts w:ascii="Times New Roman" w:hAnsi="Times New Roman"/>
          <w:sz w:val="20"/>
          <w:lang w:val="en-GB"/>
        </w:rPr>
        <w:t xml:space="preserve">If the Relay UE is in RRC INACTIVE state, since RAN2 agreed that Relay UE and Remote UE perform its own RNAU procedure independently. Certainly, it’s also not appropriate to set the cause value of the Relay UE based on the cause value of the Remote UE. Some companies propose to use new cause value in this particular case. However, we think it’s not necessary as the existing cause value (e.g., </w:t>
      </w:r>
      <w:r>
        <w:rPr>
          <w:rFonts w:ascii="Times New Roman" w:hAnsi="Times New Roman"/>
          <w:i/>
          <w:sz w:val="20"/>
          <w:lang w:val="en-GB"/>
        </w:rPr>
        <w:t>mo-signalling</w:t>
      </w:r>
      <w:r>
        <w:rPr>
          <w:rFonts w:ascii="Times New Roman" w:hAnsi="Times New Roman"/>
          <w:sz w:val="20"/>
          <w:lang w:val="en-GB"/>
        </w:rPr>
        <w:t xml:space="preserve">) is enough to address the concern. </w:t>
      </w:r>
    </w:p>
    <w:p>
      <w:pPr>
        <w:pStyle w:val="59"/>
        <w:numPr>
          <w:ilvl w:val="0"/>
          <w:numId w:val="8"/>
        </w:numPr>
        <w:ind w:firstLineChars="0"/>
        <w:rPr>
          <w:rFonts w:ascii="Times New Roman" w:hAnsi="Times New Roman"/>
          <w:sz w:val="20"/>
          <w:lang w:val="en-GB"/>
        </w:rPr>
      </w:pPr>
      <w:r>
        <w:rPr>
          <w:rFonts w:ascii="Times New Roman" w:hAnsi="Times New Roman"/>
          <w:sz w:val="20"/>
          <w:lang w:val="en-GB"/>
        </w:rPr>
        <w:t>As above, the complexity of the RNA update case of Remote UE are foreseen. To avid over specify the cause value setting issue, we suggest to use the same handling as the other service</w:t>
      </w:r>
      <w:r>
        <w:rPr>
          <w:rFonts w:hint="eastAsia" w:ascii="Times New Roman" w:hAnsi="Times New Roman"/>
          <w:sz w:val="20"/>
          <w:lang w:val="en-US" w:eastAsia="zh-CN"/>
        </w:rPr>
        <w:t>s</w:t>
      </w:r>
      <w:r>
        <w:rPr>
          <w:rFonts w:ascii="Times New Roman" w:hAnsi="Times New Roman"/>
          <w:sz w:val="20"/>
          <w:lang w:val="en-GB"/>
        </w:rPr>
        <w:t xml:space="preserve"> and upper layer signaling arrival from Remote UE, i.e., leave it to Relay UE implementation on how to set an appropriate cause value e.g., </w:t>
      </w:r>
      <w:r>
        <w:rPr>
          <w:rFonts w:hint="eastAsia" w:ascii="Times New Roman" w:hAnsi="Times New Roman"/>
          <w:sz w:val="20"/>
          <w:lang w:val="en-GB"/>
        </w:rPr>
        <w:t xml:space="preserve">by taking the existing cause values applicable to the Relay UE based on its RRC state into account </w:t>
      </w:r>
      <w:r>
        <w:rPr>
          <w:rFonts w:ascii="Times New Roman" w:hAnsi="Times New Roman"/>
          <w:sz w:val="20"/>
          <w:lang w:val="en-GB"/>
        </w:rPr>
        <w:t>.</w:t>
      </w:r>
    </w:p>
    <w:p>
      <w:pPr>
        <w:pStyle w:val="13"/>
        <w:ind w:left="1440" w:hanging="1440"/>
        <w:jc w:val="both"/>
        <w:rPr>
          <w:rFonts w:eastAsiaTheme="minorEastAsia"/>
          <w:b/>
          <w:lang w:eastAsia="zh-CN"/>
        </w:rPr>
      </w:pPr>
      <w:bookmarkStart w:id="15" w:name="_Ref95750949"/>
      <w:r>
        <w:rPr>
          <w:b/>
        </w:rPr>
        <w:t xml:space="preserve">Observation </w:t>
      </w:r>
      <w:r>
        <w:rPr>
          <w:b/>
        </w:rPr>
        <w:fldChar w:fldCharType="begin"/>
      </w:r>
      <w:r>
        <w:rPr>
          <w:b/>
        </w:rPr>
        <w:instrText xml:space="preserve"> SEQ Observation \* ARABIC </w:instrText>
      </w:r>
      <w:r>
        <w:rPr>
          <w:b/>
        </w:rPr>
        <w:fldChar w:fldCharType="separate"/>
      </w:r>
      <w:r>
        <w:rPr>
          <w:b/>
        </w:rPr>
        <w:t>4</w:t>
      </w:r>
      <w:r>
        <w:rPr>
          <w:b/>
        </w:rPr>
        <w:fldChar w:fldCharType="end"/>
      </w:r>
      <w:r>
        <w:rPr>
          <w:b/>
        </w:rPr>
        <w:tab/>
      </w:r>
      <w:r>
        <w:rPr>
          <w:rFonts w:eastAsiaTheme="minorEastAsia"/>
          <w:b/>
          <w:lang w:eastAsia="zh-CN"/>
        </w:rPr>
        <w:t xml:space="preserve">In the Case 2 i.e., receiving Remote UE’s </w:t>
      </w:r>
      <w:r>
        <w:rPr>
          <w:rFonts w:eastAsiaTheme="minorEastAsia"/>
          <w:b/>
          <w:i/>
          <w:lang w:eastAsia="zh-CN"/>
        </w:rPr>
        <w:t>RRCResumeRequest</w:t>
      </w:r>
      <w:r>
        <w:rPr>
          <w:rFonts w:eastAsiaTheme="minorEastAsia"/>
          <w:b/>
          <w:lang w:eastAsia="zh-CN"/>
        </w:rPr>
        <w:t xml:space="preserve"> when Relay UE is in RRC IDLE/ INACTIVE state:</w:t>
      </w:r>
      <w:bookmarkEnd w:id="15"/>
    </w:p>
    <w:p>
      <w:pPr>
        <w:pStyle w:val="13"/>
        <w:numPr>
          <w:ilvl w:val="0"/>
          <w:numId w:val="9"/>
        </w:numPr>
        <w:jc w:val="both"/>
        <w:rPr>
          <w:b/>
          <w:color w:val="000000"/>
        </w:rPr>
      </w:pPr>
      <w:r>
        <w:rPr>
          <w:rFonts w:eastAsiaTheme="minorEastAsia"/>
          <w:b/>
          <w:lang w:eastAsia="zh-CN"/>
        </w:rPr>
        <w:t xml:space="preserve">For Remote UE’s </w:t>
      </w:r>
      <w:r>
        <w:rPr>
          <w:rFonts w:eastAsiaTheme="minorEastAsia"/>
          <w:b/>
          <w:i/>
          <w:lang w:eastAsia="zh-CN"/>
        </w:rPr>
        <w:t>RRCResumeRequest</w:t>
      </w:r>
      <w:r>
        <w:rPr>
          <w:rFonts w:eastAsiaTheme="minorEastAsia"/>
          <w:b/>
          <w:lang w:eastAsia="zh-CN"/>
        </w:rPr>
        <w:t xml:space="preserve"> with </w:t>
      </w:r>
      <w:r>
        <w:rPr>
          <w:b/>
          <w:i/>
        </w:rPr>
        <w:t xml:space="preserve">ResumeCause </w:t>
      </w:r>
      <w:r>
        <w:rPr>
          <w:b/>
          <w:lang w:eastAsia="zh-CN"/>
        </w:rPr>
        <w:t xml:space="preserve">= </w:t>
      </w:r>
      <w:r>
        <w:rPr>
          <w:b/>
          <w:i/>
          <w:lang w:eastAsia="zh-CN"/>
        </w:rPr>
        <w:t>emergency</w:t>
      </w:r>
      <w:r>
        <w:rPr>
          <w:b/>
          <w:lang w:eastAsia="zh-CN"/>
        </w:rPr>
        <w:t xml:space="preserve">, it is beneficial to </w:t>
      </w:r>
      <w:r>
        <w:rPr>
          <w:b/>
          <w:color w:val="000000"/>
        </w:rPr>
        <w:t xml:space="preserve">reveal the cause value of the Remote UE during Relay UE’s access. </w:t>
      </w:r>
    </w:p>
    <w:p>
      <w:pPr>
        <w:pStyle w:val="13"/>
        <w:numPr>
          <w:ilvl w:val="0"/>
          <w:numId w:val="9"/>
        </w:numPr>
        <w:jc w:val="both"/>
        <w:rPr>
          <w:b/>
        </w:rPr>
      </w:pPr>
      <w:r>
        <w:rPr>
          <w:b/>
          <w:color w:val="000000"/>
        </w:rPr>
        <w:t xml:space="preserve">For </w:t>
      </w:r>
      <w:r>
        <w:rPr>
          <w:rFonts w:eastAsiaTheme="minorEastAsia"/>
          <w:b/>
          <w:lang w:eastAsia="zh-CN"/>
        </w:rPr>
        <w:t xml:space="preserve">Remote UE’s </w:t>
      </w:r>
      <w:r>
        <w:rPr>
          <w:rFonts w:eastAsiaTheme="minorEastAsia"/>
          <w:b/>
          <w:i/>
          <w:lang w:eastAsia="zh-CN"/>
        </w:rPr>
        <w:t>RRCResumeRequest</w:t>
      </w:r>
      <w:r>
        <w:rPr>
          <w:rFonts w:eastAsiaTheme="minorEastAsia"/>
          <w:b/>
          <w:lang w:eastAsia="zh-CN"/>
        </w:rPr>
        <w:t xml:space="preserve"> with </w:t>
      </w:r>
      <w:r>
        <w:rPr>
          <w:b/>
          <w:i/>
        </w:rPr>
        <w:t xml:space="preserve">ResumeCause </w:t>
      </w:r>
      <w:r>
        <w:rPr>
          <w:b/>
          <w:lang w:eastAsia="zh-CN"/>
        </w:rPr>
        <w:t xml:space="preserve">= any resume cause value except </w:t>
      </w:r>
      <w:r>
        <w:rPr>
          <w:b/>
          <w:i/>
          <w:lang w:eastAsia="zh-CN"/>
        </w:rPr>
        <w:t>emergency</w:t>
      </w:r>
      <w:r>
        <w:t xml:space="preserve"> </w:t>
      </w:r>
      <w:r>
        <w:rPr>
          <w:b/>
        </w:rPr>
        <w:t xml:space="preserve">and </w:t>
      </w:r>
      <w:r>
        <w:rPr>
          <w:b/>
          <w:i/>
        </w:rPr>
        <w:t>rna-Update</w:t>
      </w:r>
      <w:r>
        <w:rPr>
          <w:b/>
          <w:lang w:eastAsia="zh-CN"/>
        </w:rPr>
        <w:t xml:space="preserve">, </w:t>
      </w:r>
      <w:r>
        <w:rPr>
          <w:rFonts w:eastAsiaTheme="minorEastAsia"/>
          <w:b/>
          <w:lang w:eastAsia="zh-CN"/>
        </w:rPr>
        <w:t xml:space="preserve">concealing </w:t>
      </w:r>
      <w:r>
        <w:rPr>
          <w:b/>
        </w:rPr>
        <w:t xml:space="preserve">Remote UE’s access cause is acceptable. </w:t>
      </w:r>
    </w:p>
    <w:p>
      <w:pPr>
        <w:pStyle w:val="13"/>
        <w:numPr>
          <w:ilvl w:val="0"/>
          <w:numId w:val="9"/>
        </w:numPr>
        <w:jc w:val="both"/>
        <w:rPr>
          <w:b/>
        </w:rPr>
      </w:pPr>
      <w:r>
        <w:rPr>
          <w:b/>
          <w:color w:val="000000"/>
        </w:rPr>
        <w:t xml:space="preserve">For </w:t>
      </w:r>
      <w:r>
        <w:rPr>
          <w:rFonts w:eastAsiaTheme="minorEastAsia"/>
          <w:b/>
          <w:lang w:eastAsia="zh-CN"/>
        </w:rPr>
        <w:t xml:space="preserve">Remote UE’s </w:t>
      </w:r>
      <w:r>
        <w:rPr>
          <w:rFonts w:eastAsiaTheme="minorEastAsia"/>
          <w:b/>
          <w:i/>
          <w:lang w:eastAsia="zh-CN"/>
        </w:rPr>
        <w:t>RRCResumeRequest</w:t>
      </w:r>
      <w:r>
        <w:rPr>
          <w:rFonts w:eastAsiaTheme="minorEastAsia"/>
          <w:b/>
          <w:lang w:eastAsia="zh-CN"/>
        </w:rPr>
        <w:t xml:space="preserve"> with </w:t>
      </w:r>
      <w:r>
        <w:rPr>
          <w:b/>
          <w:i/>
        </w:rPr>
        <w:t xml:space="preserve">ResumeCause </w:t>
      </w:r>
      <w:r>
        <w:rPr>
          <w:b/>
          <w:lang w:eastAsia="zh-CN"/>
        </w:rPr>
        <w:t xml:space="preserve">= </w:t>
      </w:r>
      <w:r>
        <w:rPr>
          <w:b/>
          <w:i/>
        </w:rPr>
        <w:t>rna-Update</w:t>
      </w:r>
      <w:r>
        <w:rPr>
          <w:b/>
          <w:lang w:eastAsia="zh-CN"/>
        </w:rPr>
        <w:t xml:space="preserve">, </w:t>
      </w:r>
      <w:r>
        <w:rPr>
          <w:rFonts w:eastAsiaTheme="minorEastAsia"/>
          <w:b/>
          <w:lang w:eastAsia="zh-CN"/>
        </w:rPr>
        <w:t xml:space="preserve">concealing </w:t>
      </w:r>
      <w:r>
        <w:rPr>
          <w:b/>
        </w:rPr>
        <w:t>Remote UE’s access cause is the only way.</w:t>
      </w:r>
    </w:p>
    <w:p>
      <w:pPr>
        <w:pStyle w:val="4"/>
        <w:keepLines/>
        <w:numPr>
          <w:ilvl w:val="2"/>
          <w:numId w:val="5"/>
        </w:numPr>
        <w:tabs>
          <w:tab w:val="left" w:pos="567"/>
        </w:tabs>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Case 3: receiving Remote UE’s </w:t>
      </w:r>
      <w:r>
        <w:rPr>
          <w:rFonts w:eastAsia="宋体" w:cs="Times New Roman"/>
          <w:b w:val="0"/>
          <w:i/>
          <w:sz w:val="28"/>
          <w:szCs w:val="18"/>
          <w:lang w:val="en-GB"/>
        </w:rPr>
        <w:t>RRCReestablishmentRequest</w:t>
      </w:r>
      <w:r>
        <w:rPr>
          <w:rFonts w:eastAsia="宋体" w:cs="Times New Roman"/>
          <w:b w:val="0"/>
          <w:sz w:val="28"/>
          <w:szCs w:val="18"/>
          <w:lang w:val="en-GB"/>
        </w:rPr>
        <w:t xml:space="preserve"> when Relay UE is in RRC IDLE/ INACTIVE state.</w:t>
      </w:r>
    </w:p>
    <w:p>
      <w:pPr>
        <w:jc w:val="both"/>
        <w:rPr>
          <w:lang w:val="en-GB" w:eastAsia="zh-CN"/>
        </w:rPr>
      </w:pPr>
      <w:r>
        <w:rPr>
          <w:lang w:val="en-GB" w:eastAsia="zh-CN"/>
        </w:rPr>
        <w:t xml:space="preserve">When Uu RLF or PC5 RLF is detected by the Remote UE, the Remote UE can either select a suitable Cell or a suitable Relay UE to perform the subsequent RRC reestablishment procedure. If a suitable Relay UE is selected, such Relay UE can be in any RRC state. And when the Relay UE is in RRC IDLE or INACTIVE state, then the </w:t>
      </w:r>
      <w:r>
        <w:rPr>
          <w:b/>
          <w:lang w:val="en-GB" w:eastAsia="zh-CN"/>
        </w:rPr>
        <w:t xml:space="preserve">Case 3 </w:t>
      </w:r>
      <w:r>
        <w:rPr>
          <w:lang w:val="en-GB" w:eastAsia="zh-CN"/>
        </w:rPr>
        <w:t xml:space="preserve">happens. </w:t>
      </w:r>
    </w:p>
    <w:p>
      <w:pPr>
        <w:jc w:val="both"/>
      </w:pPr>
      <w:r>
        <w:rPr>
          <w:lang w:val="en-GB" w:eastAsia="zh-CN"/>
        </w:rPr>
        <w:t xml:space="preserve">In the </w:t>
      </w:r>
      <w:r>
        <w:rPr>
          <w:b/>
          <w:lang w:val="en-GB" w:eastAsia="zh-CN"/>
        </w:rPr>
        <w:t>Case 3</w:t>
      </w:r>
      <w:r>
        <w:rPr>
          <w:lang w:val="en-GB" w:eastAsia="zh-CN"/>
        </w:rPr>
        <w:t>, the Remote UE’s access has a determined reestablishment cause value, i.e., one among the list of {</w:t>
      </w:r>
      <w:r>
        <w:rPr>
          <w:i/>
          <w:color w:val="FF0000"/>
          <w:lang w:val="en-GB" w:eastAsia="zh-CN"/>
        </w:rPr>
        <w:t>reconfigurationFailure</w:t>
      </w:r>
      <w:r>
        <w:rPr>
          <w:color w:val="FF0000"/>
          <w:lang w:val="en-GB" w:eastAsia="zh-CN"/>
        </w:rPr>
        <w:t xml:space="preserve">, </w:t>
      </w:r>
      <w:r>
        <w:rPr>
          <w:i/>
          <w:color w:val="FF0000"/>
          <w:lang w:val="en-GB" w:eastAsia="zh-CN"/>
        </w:rPr>
        <w:t>handoverFailure</w:t>
      </w:r>
      <w:r>
        <w:rPr>
          <w:color w:val="FF0000"/>
          <w:lang w:val="en-GB" w:eastAsia="zh-CN"/>
        </w:rPr>
        <w:t xml:space="preserve">, </w:t>
      </w:r>
      <w:r>
        <w:rPr>
          <w:i/>
          <w:color w:val="FF0000"/>
          <w:lang w:val="en-GB" w:eastAsia="zh-CN"/>
        </w:rPr>
        <w:t>otherFailure</w:t>
      </w:r>
      <w:r>
        <w:rPr>
          <w:lang w:val="en-GB" w:eastAsia="zh-CN"/>
        </w:rPr>
        <w:t xml:space="preserve">}, but it cannot be referred to by the Relay UE. Because the Relay UE is in RRC IDLE/ INACTIVE state, technically it is not feasible for an RRC IDLE/ INACTIVE UE to use a cause value that are specified </w:t>
      </w:r>
      <w:r>
        <w:rPr>
          <w:rFonts w:hint="eastAsia"/>
          <w:lang w:val="en-US" w:eastAsia="zh-CN"/>
        </w:rPr>
        <w:t xml:space="preserve">dedicated </w:t>
      </w:r>
      <w:r>
        <w:rPr>
          <w:lang w:val="en-GB" w:eastAsia="zh-CN"/>
        </w:rPr>
        <w:t xml:space="preserve">for RRC CONNECTED state. </w:t>
      </w:r>
      <w:r>
        <w:rPr>
          <w:color w:val="000000"/>
        </w:rPr>
        <w:t xml:space="preserve">Some companies propose to use new cause value in this particular case. However, we think it’s not necessary as the existing cause value (e.g., </w:t>
      </w:r>
      <w:r>
        <w:rPr>
          <w:i/>
          <w:color w:val="000000"/>
        </w:rPr>
        <w:t>mo-signalling</w:t>
      </w:r>
      <w:r>
        <w:rPr>
          <w:color w:val="000000"/>
        </w:rPr>
        <w:t xml:space="preserve">) is enough to address the concern. To avoid over specify </w:t>
      </w:r>
      <w:r>
        <w:rPr>
          <w:b/>
          <w:color w:val="000000"/>
        </w:rPr>
        <w:t>Case 3</w:t>
      </w:r>
      <w:r>
        <w:rPr>
          <w:color w:val="000000"/>
        </w:rPr>
        <w:t xml:space="preserve">, we suggest to use the same handling as the other service and upper layer signaling arrival from Remote UE, i.e., </w:t>
      </w:r>
      <w:r>
        <w:t xml:space="preserve">leave it to Relay UE implementation on how to set an appropriate cause value e.g., </w:t>
      </w:r>
      <w:r>
        <w:rPr>
          <w:rFonts w:hint="eastAsia"/>
        </w:rPr>
        <w:t>by taking the existing cause values applicable to the Relay UE based on its RRC state into account</w:t>
      </w:r>
      <w:r>
        <w:t xml:space="preserve">. </w:t>
      </w:r>
    </w:p>
    <w:p>
      <w:pPr>
        <w:pStyle w:val="13"/>
        <w:ind w:left="1440" w:hanging="1440"/>
        <w:jc w:val="both"/>
        <w:rPr>
          <w:rFonts w:eastAsiaTheme="minorEastAsia"/>
          <w:b/>
          <w:lang w:eastAsia="zh-CN"/>
        </w:rPr>
      </w:pPr>
      <w:bookmarkStart w:id="16" w:name="_Ref95750951"/>
      <w:r>
        <w:rPr>
          <w:b/>
        </w:rPr>
        <w:t xml:space="preserve">Observation </w:t>
      </w:r>
      <w:r>
        <w:rPr>
          <w:b/>
        </w:rPr>
        <w:fldChar w:fldCharType="begin"/>
      </w:r>
      <w:r>
        <w:rPr>
          <w:b/>
        </w:rPr>
        <w:instrText xml:space="preserve"> SEQ Observation \* ARABIC </w:instrText>
      </w:r>
      <w:r>
        <w:rPr>
          <w:b/>
        </w:rPr>
        <w:fldChar w:fldCharType="separate"/>
      </w:r>
      <w:r>
        <w:rPr>
          <w:b/>
        </w:rPr>
        <w:t>5</w:t>
      </w:r>
      <w:r>
        <w:rPr>
          <w:b/>
        </w:rPr>
        <w:fldChar w:fldCharType="end"/>
      </w:r>
      <w:r>
        <w:rPr>
          <w:b/>
        </w:rPr>
        <w:tab/>
      </w:r>
      <w:r>
        <w:rPr>
          <w:rFonts w:eastAsiaTheme="minorEastAsia"/>
          <w:b/>
          <w:lang w:eastAsia="zh-CN"/>
        </w:rPr>
        <w:t xml:space="preserve">In the Case 3 i.e., receiving Remote UE’s </w:t>
      </w:r>
      <w:r>
        <w:rPr>
          <w:rFonts w:eastAsiaTheme="minorEastAsia"/>
          <w:b/>
          <w:i/>
          <w:lang w:eastAsia="zh-CN"/>
        </w:rPr>
        <w:t>RRCReestablishmentRequest</w:t>
      </w:r>
      <w:r>
        <w:rPr>
          <w:rFonts w:eastAsiaTheme="minorEastAsia"/>
          <w:b/>
          <w:lang w:eastAsia="zh-CN"/>
        </w:rPr>
        <w:t xml:space="preserve"> when Relay UE is in RRC IDLE/ INACTIVE state:</w:t>
      </w:r>
      <w:bookmarkEnd w:id="16"/>
    </w:p>
    <w:p>
      <w:pPr>
        <w:pStyle w:val="13"/>
        <w:numPr>
          <w:ilvl w:val="0"/>
          <w:numId w:val="9"/>
        </w:numPr>
        <w:jc w:val="both"/>
        <w:rPr>
          <w:rFonts w:eastAsiaTheme="minorEastAsia"/>
          <w:b/>
          <w:lang w:eastAsia="zh-CN"/>
        </w:rPr>
      </w:pPr>
      <w:r>
        <w:rPr>
          <w:b/>
          <w:color w:val="000000"/>
        </w:rPr>
        <w:t xml:space="preserve">For </w:t>
      </w:r>
      <w:r>
        <w:rPr>
          <w:rFonts w:eastAsiaTheme="minorEastAsia"/>
          <w:b/>
          <w:lang w:eastAsia="zh-CN"/>
        </w:rPr>
        <w:t xml:space="preserve">Remote UE’s </w:t>
      </w:r>
      <w:r>
        <w:rPr>
          <w:rFonts w:eastAsiaTheme="minorEastAsia"/>
          <w:b/>
          <w:i/>
          <w:lang w:eastAsia="zh-CN"/>
        </w:rPr>
        <w:t>RRCReestablishmentRequest</w:t>
      </w:r>
      <w:r>
        <w:rPr>
          <w:rFonts w:eastAsiaTheme="minorEastAsia"/>
          <w:b/>
          <w:lang w:eastAsia="zh-CN"/>
        </w:rPr>
        <w:t xml:space="preserve"> with </w:t>
      </w:r>
      <w:r>
        <w:rPr>
          <w:rFonts w:eastAsiaTheme="minorEastAsia"/>
          <w:b/>
          <w:i/>
          <w:lang w:eastAsia="zh-CN"/>
        </w:rPr>
        <w:t>Reestablishment</w:t>
      </w:r>
      <w:r>
        <w:rPr>
          <w:b/>
          <w:i/>
        </w:rPr>
        <w:t xml:space="preserve">Cause </w:t>
      </w:r>
      <w:r>
        <w:rPr>
          <w:b/>
          <w:lang w:eastAsia="zh-CN"/>
        </w:rPr>
        <w:t>= any re</w:t>
      </w:r>
      <w:r>
        <w:rPr>
          <w:rFonts w:hint="eastAsia"/>
          <w:b/>
          <w:lang w:val="en-US" w:eastAsia="zh-CN"/>
        </w:rPr>
        <w:t>establishment</w:t>
      </w:r>
      <w:r>
        <w:rPr>
          <w:b/>
          <w:lang w:eastAsia="zh-CN"/>
        </w:rPr>
        <w:t xml:space="preserve"> cause value, </w:t>
      </w:r>
      <w:r>
        <w:rPr>
          <w:rFonts w:eastAsiaTheme="minorEastAsia"/>
          <w:b/>
          <w:lang w:eastAsia="zh-CN"/>
        </w:rPr>
        <w:t xml:space="preserve">concealing </w:t>
      </w:r>
      <w:r>
        <w:rPr>
          <w:b/>
        </w:rPr>
        <w:t>Remote UE’s access cause is the only way.</w:t>
      </w:r>
    </w:p>
    <w:p>
      <w:pPr>
        <w:pStyle w:val="4"/>
        <w:keepLines/>
        <w:numPr>
          <w:ilvl w:val="2"/>
          <w:numId w:val="5"/>
        </w:numPr>
        <w:tabs>
          <w:tab w:val="left" w:pos="567"/>
        </w:tabs>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Case 4: receiving Remote UE’s </w:t>
      </w:r>
      <w:r>
        <w:rPr>
          <w:rFonts w:eastAsia="宋体" w:cs="Times New Roman"/>
          <w:b w:val="0"/>
          <w:i/>
          <w:sz w:val="28"/>
          <w:szCs w:val="18"/>
          <w:lang w:val="en-GB"/>
        </w:rPr>
        <w:t>RRCReconfigurationComplete</w:t>
      </w:r>
      <w:r>
        <w:rPr>
          <w:rFonts w:eastAsia="宋体" w:cs="Times New Roman"/>
          <w:b w:val="0"/>
          <w:sz w:val="28"/>
          <w:szCs w:val="18"/>
          <w:lang w:val="en-GB"/>
        </w:rPr>
        <w:t xml:space="preserve"> when Relay UE is in RRC IDLE/ INACTIVE state.</w:t>
      </w:r>
    </w:p>
    <w:p>
      <w:pPr>
        <w:pStyle w:val="3"/>
        <w:rPr>
          <w:rFonts w:eastAsiaTheme="minorEastAsia"/>
          <w:lang w:val="en-GB" w:eastAsia="zh-CN"/>
        </w:rPr>
      </w:pPr>
      <w:r>
        <w:rPr>
          <w:rFonts w:eastAsiaTheme="minorEastAsia"/>
          <w:lang w:val="en-GB" w:eastAsia="zh-CN"/>
        </w:rPr>
        <w:t>In the service continuity scenario from direct path to indirect path switch, if RAN2 finally agree</w:t>
      </w:r>
      <w:r>
        <w:rPr>
          <w:rFonts w:hint="eastAsia" w:eastAsiaTheme="minorEastAsia"/>
          <w:lang w:val="en-US" w:eastAsia="zh-CN"/>
        </w:rPr>
        <w:t>s</w:t>
      </w:r>
      <w:r>
        <w:rPr>
          <w:rFonts w:eastAsiaTheme="minorEastAsia"/>
          <w:lang w:val="en-GB" w:eastAsia="zh-CN"/>
        </w:rPr>
        <w:t xml:space="preserve"> to support path switch to a target Relay UE in RRC IDLE/ INACTIVE state. Then </w:t>
      </w:r>
      <w:r>
        <w:rPr>
          <w:rFonts w:eastAsiaTheme="minorEastAsia"/>
          <w:b/>
          <w:lang w:val="en-GB" w:eastAsia="zh-CN"/>
        </w:rPr>
        <w:t>Case 4</w:t>
      </w:r>
      <w:r>
        <w:rPr>
          <w:rFonts w:eastAsiaTheme="minorEastAsia"/>
          <w:lang w:val="en-GB" w:eastAsia="zh-CN"/>
        </w:rPr>
        <w:t xml:space="preserve"> is a valid scenario. The problem with </w:t>
      </w:r>
      <w:r>
        <w:rPr>
          <w:rFonts w:eastAsiaTheme="minorEastAsia"/>
          <w:b/>
          <w:lang w:val="en-GB" w:eastAsia="zh-CN"/>
        </w:rPr>
        <w:t>Case 4</w:t>
      </w:r>
      <w:r>
        <w:rPr>
          <w:rFonts w:eastAsiaTheme="minorEastAsia"/>
          <w:lang w:val="en-GB" w:eastAsia="zh-CN"/>
        </w:rPr>
        <w:t xml:space="preserve"> is that there is </w:t>
      </w:r>
      <w:r>
        <w:rPr>
          <w:rFonts w:eastAsiaTheme="minorEastAsia"/>
          <w:color w:val="FF0000"/>
          <w:lang w:val="en-GB" w:eastAsia="zh-CN"/>
        </w:rPr>
        <w:t xml:space="preserve">no available cause value </w:t>
      </w:r>
      <w:r>
        <w:rPr>
          <w:rFonts w:eastAsiaTheme="minorEastAsia"/>
          <w:lang w:val="en-GB" w:eastAsia="zh-CN"/>
        </w:rPr>
        <w:t xml:space="preserve">information from Remote UE’s </w:t>
      </w:r>
      <w:r>
        <w:rPr>
          <w:rFonts w:eastAsiaTheme="minorEastAsia"/>
          <w:i/>
          <w:lang w:val="en-GB" w:eastAsia="zh-CN"/>
        </w:rPr>
        <w:t>RRCReconfigurationComplete</w:t>
      </w:r>
      <w:r>
        <w:rPr>
          <w:rFonts w:eastAsiaTheme="minorEastAsia"/>
          <w:lang w:val="en-GB" w:eastAsia="zh-CN"/>
        </w:rPr>
        <w:t xml:space="preserve">. How to handle it remains unclear for now. Generally, we prefer the </w:t>
      </w:r>
      <w:r>
        <w:rPr>
          <w:rFonts w:eastAsiaTheme="minorEastAsia"/>
          <w:b/>
          <w:lang w:val="en-GB" w:eastAsia="zh-CN"/>
        </w:rPr>
        <w:t>Case 4</w:t>
      </w:r>
      <w:r>
        <w:rPr>
          <w:rFonts w:eastAsiaTheme="minorEastAsia"/>
          <w:lang w:val="en-GB" w:eastAsia="zh-CN"/>
        </w:rPr>
        <w:t xml:space="preserve"> to be handle as if concealing Remote UE’s access cause is acceptable or necessary so that a unified solution with the </w:t>
      </w:r>
      <w:r>
        <w:rPr>
          <w:rFonts w:eastAsiaTheme="minorEastAsia"/>
          <w:b/>
          <w:lang w:val="en-GB" w:eastAsia="zh-CN"/>
        </w:rPr>
        <w:t>Case 1-3</w:t>
      </w:r>
      <w:r>
        <w:rPr>
          <w:rFonts w:eastAsiaTheme="minorEastAsia"/>
          <w:lang w:val="en-GB" w:eastAsia="zh-CN"/>
        </w:rPr>
        <w:t xml:space="preserve"> can be achieved and the specification can be simplified a lot.</w:t>
      </w:r>
      <w:r>
        <w:rPr>
          <w:color w:val="000000"/>
        </w:rPr>
        <w:t xml:space="preserve"> For example, just </w:t>
      </w:r>
      <w:r>
        <w:t xml:space="preserve">leave it to Relay UE implementation on how to set an appropriate cause value e.g., </w:t>
      </w:r>
      <w:r>
        <w:rPr>
          <w:rFonts w:hint="eastAsia"/>
        </w:rPr>
        <w:t xml:space="preserve">by taking the existing cause values applicable to the Relay UE based on its RRC state into account </w:t>
      </w:r>
      <w:r>
        <w:t>.</w:t>
      </w:r>
    </w:p>
    <w:p>
      <w:pPr>
        <w:pStyle w:val="13"/>
        <w:ind w:left="1440" w:hanging="1440"/>
        <w:jc w:val="both"/>
        <w:rPr>
          <w:rFonts w:eastAsiaTheme="minorEastAsia"/>
          <w:b/>
          <w:lang w:eastAsia="zh-CN"/>
        </w:rPr>
      </w:pPr>
      <w:bookmarkStart w:id="17" w:name="_Ref95750952"/>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rPr>
          <w:b/>
        </w:rPr>
        <w:tab/>
      </w:r>
      <w:r>
        <w:rPr>
          <w:rFonts w:eastAsiaTheme="minorEastAsia"/>
          <w:b/>
          <w:lang w:eastAsia="zh-CN"/>
        </w:rPr>
        <w:t xml:space="preserve">In the Case 4 i.e., receiving Remote UE’s </w:t>
      </w:r>
      <w:r>
        <w:rPr>
          <w:rFonts w:eastAsiaTheme="minorEastAsia"/>
          <w:b/>
          <w:i/>
          <w:lang w:eastAsia="zh-CN"/>
        </w:rPr>
        <w:t>RRCReconfigurationComplete</w:t>
      </w:r>
      <w:r>
        <w:rPr>
          <w:rFonts w:eastAsiaTheme="minorEastAsia"/>
          <w:b/>
          <w:lang w:eastAsia="zh-CN"/>
        </w:rPr>
        <w:t xml:space="preserve"> when Relay UE is in RRC IDLE/ INACTIVE state:</w:t>
      </w:r>
      <w:bookmarkEnd w:id="17"/>
    </w:p>
    <w:p>
      <w:pPr>
        <w:pStyle w:val="13"/>
        <w:numPr>
          <w:ilvl w:val="0"/>
          <w:numId w:val="9"/>
        </w:numPr>
        <w:jc w:val="both"/>
        <w:rPr>
          <w:rFonts w:eastAsiaTheme="minorEastAsia"/>
          <w:b/>
          <w:lang w:eastAsia="zh-CN"/>
        </w:rPr>
      </w:pPr>
      <w:r>
        <w:rPr>
          <w:b/>
          <w:color w:val="000000"/>
        </w:rPr>
        <w:t xml:space="preserve">For </w:t>
      </w:r>
      <w:r>
        <w:rPr>
          <w:rFonts w:eastAsiaTheme="minorEastAsia"/>
          <w:b/>
          <w:lang w:eastAsia="zh-CN"/>
        </w:rPr>
        <w:t xml:space="preserve">Remote UE’s </w:t>
      </w:r>
      <w:r>
        <w:rPr>
          <w:rFonts w:eastAsiaTheme="minorEastAsia"/>
          <w:b/>
          <w:i/>
          <w:lang w:eastAsia="zh-CN"/>
        </w:rPr>
        <w:t>RRCReconfigurationComplete</w:t>
      </w:r>
      <w:r>
        <w:rPr>
          <w:rFonts w:eastAsiaTheme="minorEastAsia"/>
          <w:b/>
          <w:lang w:eastAsia="zh-CN"/>
        </w:rPr>
        <w:t xml:space="preserve"> without available </w:t>
      </w:r>
      <w:r>
        <w:rPr>
          <w:b/>
          <w:lang w:eastAsia="zh-CN"/>
        </w:rPr>
        <w:t xml:space="preserve">cause value, </w:t>
      </w:r>
      <w:bookmarkStart w:id="18" w:name="_Hlk95663818"/>
      <w:r>
        <w:rPr>
          <w:rFonts w:eastAsiaTheme="minorEastAsia"/>
          <w:b/>
          <w:lang w:eastAsia="zh-CN"/>
        </w:rPr>
        <w:t xml:space="preserve">concealing </w:t>
      </w:r>
      <w:r>
        <w:rPr>
          <w:b/>
        </w:rPr>
        <w:t>Remote UE’s access cause is the only way</w:t>
      </w:r>
      <w:bookmarkEnd w:id="18"/>
      <w:r>
        <w:rPr>
          <w:b/>
        </w:rPr>
        <w:t>.</w:t>
      </w:r>
    </w:p>
    <w:p>
      <w:pPr>
        <w:pStyle w:val="13"/>
        <w:jc w:val="both"/>
        <w:rPr>
          <w:rFonts w:eastAsiaTheme="minorEastAsia"/>
          <w:b/>
          <w:lang w:eastAsia="zh-CN"/>
        </w:rPr>
      </w:pPr>
      <w:r>
        <w:rPr>
          <w:rFonts w:hint="eastAsia"/>
        </w:rPr>
        <w:t>A</w:t>
      </w:r>
      <w:r>
        <w:t>s above, we propose some way forward as below:</w:t>
      </w:r>
    </w:p>
    <w:p>
      <w:pPr>
        <w:pStyle w:val="13"/>
        <w:numPr>
          <w:ilvl w:val="0"/>
          <w:numId w:val="10"/>
        </w:numPr>
        <w:jc w:val="both"/>
        <w:rPr>
          <w:rFonts w:eastAsiaTheme="minorEastAsia"/>
          <w:lang w:eastAsia="zh-CN"/>
        </w:rPr>
      </w:pPr>
      <w:r>
        <w:rPr>
          <w:rFonts w:eastAsiaTheme="minorEastAsia"/>
          <w:lang w:eastAsia="zh-CN"/>
        </w:rPr>
        <w:t xml:space="preserve">If revealing the cause value of the Remote UE (e.g., </w:t>
      </w:r>
      <w:r>
        <w:rPr>
          <w:rFonts w:eastAsiaTheme="minorEastAsia"/>
          <w:i/>
          <w:lang w:eastAsia="zh-CN"/>
        </w:rPr>
        <w:t>EstablishmentCause/ResumeCause</w:t>
      </w:r>
      <w:r>
        <w:rPr>
          <w:rFonts w:eastAsiaTheme="minorEastAsia"/>
          <w:lang w:eastAsia="zh-CN"/>
        </w:rPr>
        <w:t xml:space="preserve"> = </w:t>
      </w:r>
      <w:r>
        <w:rPr>
          <w:rFonts w:eastAsiaTheme="minorEastAsia"/>
          <w:i/>
          <w:lang w:eastAsia="zh-CN"/>
        </w:rPr>
        <w:t>emergency</w:t>
      </w:r>
      <w:r>
        <w:rPr>
          <w:rFonts w:eastAsiaTheme="minorEastAsia"/>
          <w:lang w:eastAsia="zh-CN"/>
        </w:rPr>
        <w:t xml:space="preserve">) is beneficial during Relay UE’s access, RAN2 to agree the </w:t>
      </w:r>
      <w:r>
        <w:rPr>
          <w:rFonts w:eastAsiaTheme="minorEastAsia"/>
          <w:b/>
          <w:lang w:eastAsia="zh-CN"/>
        </w:rPr>
        <w:t>Principle 1</w:t>
      </w:r>
      <w:r>
        <w:rPr>
          <w:rFonts w:eastAsiaTheme="minorEastAsia"/>
          <w:lang w:eastAsia="zh-CN"/>
        </w:rPr>
        <w:t>:</w:t>
      </w:r>
    </w:p>
    <w:p>
      <w:pPr>
        <w:pStyle w:val="13"/>
        <w:numPr>
          <w:ilvl w:val="1"/>
          <w:numId w:val="10"/>
        </w:numPr>
        <w:jc w:val="both"/>
        <w:rPr>
          <w:rFonts w:eastAsiaTheme="minorEastAsia"/>
          <w:lang w:eastAsia="zh-CN"/>
        </w:rPr>
      </w:pPr>
      <w:r>
        <w:rPr>
          <w:rFonts w:eastAsiaTheme="minorEastAsia"/>
          <w:b/>
          <w:lang w:eastAsia="zh-CN"/>
        </w:rPr>
        <w:t xml:space="preserve">Principle 1: </w:t>
      </w:r>
      <w:r>
        <w:rPr>
          <w:rFonts w:eastAsiaTheme="minorEastAsia"/>
          <w:lang w:eastAsia="zh-CN"/>
        </w:rPr>
        <w:t xml:space="preserve">Relay UE should set the same cause value as Remote UE during its access to the NW. </w:t>
      </w:r>
    </w:p>
    <w:p>
      <w:pPr>
        <w:pStyle w:val="13"/>
        <w:numPr>
          <w:ilvl w:val="0"/>
          <w:numId w:val="10"/>
        </w:numPr>
        <w:jc w:val="both"/>
        <w:rPr>
          <w:rFonts w:eastAsiaTheme="minorEastAsia"/>
          <w:lang w:eastAsia="zh-CN"/>
        </w:rPr>
      </w:pPr>
      <w:r>
        <w:rPr>
          <w:rFonts w:eastAsiaTheme="minorEastAsia"/>
          <w:lang w:eastAsia="zh-CN"/>
        </w:rPr>
        <w:t xml:space="preserve">If concealing Remote UE’s access cause is acceptable or the only way, RAN2 to agree the </w:t>
      </w:r>
      <w:r>
        <w:rPr>
          <w:rFonts w:eastAsiaTheme="minorEastAsia"/>
          <w:b/>
          <w:lang w:eastAsia="zh-CN"/>
        </w:rPr>
        <w:t>Principle 2</w:t>
      </w:r>
      <w:r>
        <w:rPr>
          <w:rFonts w:eastAsiaTheme="minorEastAsia"/>
          <w:lang w:eastAsia="zh-CN"/>
        </w:rPr>
        <w:t>:</w:t>
      </w:r>
    </w:p>
    <w:p>
      <w:pPr>
        <w:pStyle w:val="13"/>
        <w:numPr>
          <w:ilvl w:val="1"/>
          <w:numId w:val="10"/>
        </w:numPr>
        <w:jc w:val="both"/>
        <w:rPr>
          <w:rFonts w:eastAsiaTheme="minorEastAsia"/>
          <w:lang w:eastAsia="zh-CN"/>
        </w:rPr>
      </w:pPr>
      <w:r>
        <w:rPr>
          <w:rFonts w:eastAsiaTheme="minorEastAsia"/>
          <w:b/>
          <w:lang w:eastAsia="zh-CN"/>
        </w:rPr>
        <w:t xml:space="preserve">Principle 2: </w:t>
      </w:r>
      <w:r>
        <w:rPr>
          <w:rFonts w:eastAsiaTheme="minorEastAsia"/>
          <w:lang w:eastAsia="zh-CN"/>
        </w:rPr>
        <w:t xml:space="preserve">Leave it to Relay UE implementation on how to set an appropriate cause value e.g., </w:t>
      </w:r>
      <w:r>
        <w:rPr>
          <w:rFonts w:hint="eastAsia" w:eastAsiaTheme="minorEastAsia"/>
          <w:lang w:eastAsia="zh-CN"/>
        </w:rPr>
        <w:t>by taking the existing cause values applicable to the Relay UE based on its RRC state into account</w:t>
      </w:r>
      <w:r>
        <w:rPr>
          <w:rFonts w:eastAsiaTheme="minorEastAsia"/>
          <w:lang w:eastAsia="zh-CN"/>
        </w:rPr>
        <w:t>.</w:t>
      </w:r>
      <w:bookmarkEnd w:id="11"/>
    </w:p>
    <w:p>
      <w:pPr>
        <w:pStyle w:val="13"/>
        <w:ind w:left="1440" w:hanging="1440"/>
        <w:jc w:val="both"/>
        <w:rPr>
          <w:b/>
        </w:rPr>
      </w:pPr>
      <w:bookmarkStart w:id="19" w:name="_Ref95750957"/>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ab/>
      </w:r>
      <w:r>
        <w:rPr>
          <w:b/>
        </w:rPr>
        <w:t>Confirm that the feasibility to reveal remote UE’s access cause during relay UE’s access is the most important and agree Option 2 (i.e., existing cause values).</w:t>
      </w:r>
      <w:bookmarkEnd w:id="19"/>
    </w:p>
    <w:p>
      <w:pPr>
        <w:pStyle w:val="13"/>
        <w:ind w:left="1440" w:hanging="1440"/>
        <w:jc w:val="both"/>
        <w:rPr>
          <w:b/>
        </w:rPr>
      </w:pPr>
      <w:bookmarkStart w:id="20" w:name="_Ref95750959"/>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ab/>
      </w:r>
      <w:r>
        <w:rPr>
          <w:rFonts w:eastAsiaTheme="minorEastAsia"/>
          <w:b/>
          <w:lang w:eastAsia="zh-CN"/>
        </w:rPr>
        <w:t>For the cases that revealing remote UE’s access cause during relay UE’s access is beneficial (based on Observation 3,4), RAN2 to agree the Principle 1:</w:t>
      </w:r>
      <w:bookmarkEnd w:id="20"/>
    </w:p>
    <w:p>
      <w:pPr>
        <w:pStyle w:val="13"/>
        <w:numPr>
          <w:ilvl w:val="4"/>
          <w:numId w:val="10"/>
        </w:numPr>
        <w:jc w:val="both"/>
        <w:rPr>
          <w:rFonts w:eastAsiaTheme="minorEastAsia"/>
          <w:b/>
          <w:lang w:eastAsia="zh-CN"/>
        </w:rPr>
      </w:pPr>
      <w:r>
        <w:rPr>
          <w:rFonts w:eastAsiaTheme="minorEastAsia"/>
          <w:b/>
          <w:lang w:eastAsia="zh-CN"/>
        </w:rPr>
        <w:t xml:space="preserve">Principle 1: Relay UE should set the same cause value as Remote UE during its access to the NW. </w:t>
      </w:r>
    </w:p>
    <w:p>
      <w:pPr>
        <w:pStyle w:val="13"/>
        <w:ind w:left="1440" w:hanging="1440"/>
        <w:jc w:val="both"/>
        <w:rPr>
          <w:b/>
          <w:lang w:eastAsia="zh-CN"/>
        </w:rPr>
      </w:pPr>
      <w:bookmarkStart w:id="21" w:name="_Ref95750960"/>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ab/>
      </w:r>
      <w:r>
        <w:rPr>
          <w:rFonts w:eastAsiaTheme="minorEastAsia"/>
          <w:b/>
          <w:lang w:eastAsia="zh-CN"/>
        </w:rPr>
        <w:t>For the cases that concealing Remote UE’s access cause is acceptable (based on Observation 3,4) or the only way (based on Observation 4,5,6), RAN2 to agree the Principle 2:</w:t>
      </w:r>
      <w:bookmarkEnd w:id="21"/>
    </w:p>
    <w:p>
      <w:pPr>
        <w:pStyle w:val="13"/>
        <w:numPr>
          <w:ilvl w:val="4"/>
          <w:numId w:val="10"/>
        </w:numPr>
        <w:jc w:val="both"/>
        <w:rPr>
          <w:rFonts w:eastAsiaTheme="minorEastAsia"/>
          <w:b/>
          <w:lang w:eastAsia="zh-CN"/>
        </w:rPr>
      </w:pPr>
      <w:r>
        <w:rPr>
          <w:rFonts w:eastAsiaTheme="minorEastAsia"/>
          <w:b/>
          <w:lang w:eastAsia="zh-CN"/>
        </w:rPr>
        <w:t xml:space="preserve">Principle 2: Leave it to Relay UE implementation on how to set an appropriate cause value </w:t>
      </w:r>
      <w:r>
        <w:rPr>
          <w:rFonts w:hint="eastAsia" w:eastAsiaTheme="minorEastAsia"/>
          <w:b/>
          <w:lang w:val="en-US" w:eastAsia="zh-CN"/>
        </w:rPr>
        <w:t>(</w:t>
      </w:r>
      <w:r>
        <w:rPr>
          <w:rFonts w:hint="eastAsia" w:eastAsiaTheme="minorEastAsia"/>
          <w:b/>
          <w:lang w:eastAsia="zh-CN"/>
        </w:rPr>
        <w:t>e.g., by taking the existing cause values applicable to the Relay UE based on its RRC state into account</w:t>
      </w:r>
      <w:r>
        <w:rPr>
          <w:rFonts w:hint="eastAsia" w:eastAsiaTheme="minorEastAsia"/>
          <w:b/>
          <w:lang w:val="en-US" w:eastAsia="zh-CN"/>
        </w:rPr>
        <w:t>)</w:t>
      </w:r>
      <w:r>
        <w:rPr>
          <w:rFonts w:eastAsiaTheme="minorEastAsia"/>
          <w:b/>
          <w:lang w:eastAsia="zh-CN"/>
        </w:rPr>
        <w:t>.</w:t>
      </w:r>
    </w:p>
    <w:p>
      <w:pPr>
        <w:jc w:val="both"/>
        <w:rPr>
          <w:lang w:val="en-GB" w:eastAsia="zh-CN"/>
        </w:rPr>
      </w:pPr>
      <w:r>
        <w:rPr>
          <w:lang w:val="en-GB" w:eastAsia="zh-CN"/>
        </w:rPr>
        <w:t xml:space="preserve">Last but not the least, it is not clear for now which layer (RRC or NAS) of the Relay UE should be responsible for the cause value setting. As in Scenario 1, the Relay UE’s access to the NW is only for relaying Remote UE’s signaling/traffic (i.e. without considering its own traffic), all the information that can be referred to are coming from the Remote UE. The Relay UE’s RRC layer has enough information to decide an appropriate cause value. Moreover, it is also preferred that </w:t>
      </w:r>
      <w:r>
        <w:rPr>
          <w:rFonts w:hint="eastAsia"/>
          <w:lang w:val="en-GB" w:eastAsia="zh-CN"/>
        </w:rPr>
        <w:t>we</w:t>
      </w:r>
      <w:r>
        <w:rPr>
          <w:lang w:val="en-GB" w:eastAsia="zh-CN"/>
        </w:rPr>
        <w:t xml:space="preserve"> can avoid further SA2/CT1 work at this late stage. Therefore, </w:t>
      </w:r>
    </w:p>
    <w:p>
      <w:pPr>
        <w:pStyle w:val="13"/>
        <w:ind w:left="1440" w:hanging="1440"/>
        <w:jc w:val="both"/>
        <w:rPr>
          <w:rFonts w:eastAsiaTheme="minorEastAsia"/>
          <w:b/>
          <w:lang w:eastAsia="zh-CN"/>
        </w:rPr>
      </w:pPr>
      <w:bookmarkStart w:id="22" w:name="_Ref95750962"/>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ab/>
      </w:r>
      <w:r>
        <w:rPr>
          <w:rFonts w:eastAsiaTheme="minorEastAsia"/>
          <w:b/>
          <w:lang w:eastAsia="zh-CN"/>
        </w:rPr>
        <w:t>RRC layer of the Relay UE is responsible for the cause value setting when the Relay UE intends to access the NW only for relaying Remote UE’s signaling/traffic.</w:t>
      </w:r>
      <w:bookmarkEnd w:id="22"/>
    </w:p>
    <w:p>
      <w:pPr>
        <w:pStyle w:val="4"/>
        <w:keepLines/>
        <w:numPr>
          <w:ilvl w:val="1"/>
          <w:numId w:val="5"/>
        </w:numPr>
        <w:tabs>
          <w:tab w:val="left" w:pos="709"/>
        </w:tabs>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Scenario 2: Relay UE </w:t>
      </w:r>
      <w:bookmarkStart w:id="23" w:name="_Hlk95668497"/>
      <w:r>
        <w:rPr>
          <w:rFonts w:eastAsia="宋体" w:cs="Times New Roman"/>
          <w:b w:val="0"/>
          <w:sz w:val="28"/>
          <w:szCs w:val="18"/>
          <w:lang w:val="en-GB"/>
        </w:rPr>
        <w:t xml:space="preserve">intends to access the NW for relaying Remote UE’s signaling/traffic </w:t>
      </w:r>
      <w:r>
        <w:rPr>
          <w:rFonts w:eastAsia="宋体" w:cs="Times New Roman"/>
          <w:b w:val="0"/>
          <w:color w:val="FF0000"/>
          <w:sz w:val="28"/>
          <w:szCs w:val="18"/>
          <w:lang w:val="en-GB"/>
        </w:rPr>
        <w:t>together with</w:t>
      </w:r>
      <w:r>
        <w:rPr>
          <w:rFonts w:eastAsia="宋体" w:cs="Times New Roman"/>
          <w:b w:val="0"/>
          <w:sz w:val="28"/>
          <w:szCs w:val="18"/>
          <w:lang w:val="en-GB"/>
        </w:rPr>
        <w:t xml:space="preserve"> its own signaling/traffic</w:t>
      </w:r>
      <w:bookmarkEnd w:id="23"/>
      <w:r>
        <w:rPr>
          <w:rFonts w:eastAsia="宋体" w:cs="Times New Roman"/>
          <w:b w:val="0"/>
          <w:sz w:val="28"/>
          <w:szCs w:val="18"/>
          <w:lang w:val="en-GB"/>
        </w:rPr>
        <w:t>.</w:t>
      </w:r>
    </w:p>
    <w:p>
      <w:pPr>
        <w:jc w:val="both"/>
        <w:rPr>
          <w:lang w:eastAsia="zh-CN"/>
        </w:rPr>
      </w:pPr>
      <w:r>
        <w:rPr>
          <w:lang w:eastAsia="zh-CN"/>
        </w:rPr>
        <w:t xml:space="preserve">Given that there is on-going signaling/traffic within the Relay UE by itself in </w:t>
      </w:r>
      <w:r>
        <w:rPr>
          <w:b/>
          <w:lang w:eastAsia="zh-CN"/>
        </w:rPr>
        <w:t>Scenario 2</w:t>
      </w:r>
      <w:r>
        <w:rPr>
          <w:lang w:eastAsia="zh-CN"/>
        </w:rPr>
        <w:t>, It is likely that some events would happen co-currently as described as below:</w:t>
      </w:r>
    </w:p>
    <w:p>
      <w:pPr>
        <w:pStyle w:val="59"/>
        <w:numPr>
          <w:ilvl w:val="0"/>
          <w:numId w:val="10"/>
        </w:numPr>
        <w:ind w:firstLineChars="0"/>
        <w:rPr>
          <w:rFonts w:ascii="Times New Roman" w:hAnsi="Times New Roman"/>
          <w:sz w:val="20"/>
          <w:szCs w:val="20"/>
        </w:rPr>
      </w:pPr>
      <w:r>
        <w:rPr>
          <w:rFonts w:ascii="Times New Roman" w:hAnsi="Times New Roman"/>
          <w:b/>
          <w:sz w:val="20"/>
          <w:szCs w:val="20"/>
        </w:rPr>
        <w:t>Two AS events</w:t>
      </w:r>
      <w:r>
        <w:rPr>
          <w:rFonts w:ascii="Times New Roman" w:hAnsi="Times New Roman"/>
          <w:sz w:val="20"/>
          <w:szCs w:val="20"/>
        </w:rPr>
        <w:t xml:space="preserve">: When Relay UE’s RNA update condition is fulfilled, two AS events are triggered simultaneously. One AS event is for Relay UE’s RNA update, and the other AS event is for relaying Remote UE’s signaling/traffic. Given that the two events are both under Relay UE’s RRC layer control, we think the solution can be aligned with Scenario 1. Therefore, either following Proposal </w:t>
      </w:r>
      <w:r>
        <w:rPr>
          <w:rFonts w:hint="eastAsia" w:ascii="Times New Roman" w:hAnsi="Times New Roman"/>
          <w:sz w:val="20"/>
          <w:szCs w:val="20"/>
          <w:lang w:val="en-US" w:eastAsia="zh-CN"/>
        </w:rPr>
        <w:t>2</w:t>
      </w:r>
      <w:r>
        <w:rPr>
          <w:rFonts w:ascii="Times New Roman" w:hAnsi="Times New Roman"/>
          <w:sz w:val="20"/>
          <w:szCs w:val="20"/>
        </w:rPr>
        <w:t xml:space="preserve"> or Proposal </w:t>
      </w:r>
      <w:r>
        <w:rPr>
          <w:rFonts w:hint="eastAsia" w:ascii="Times New Roman" w:hAnsi="Times New Roman"/>
          <w:sz w:val="20"/>
          <w:szCs w:val="20"/>
          <w:lang w:val="en-US" w:eastAsia="zh-CN"/>
        </w:rPr>
        <w:t>3</w:t>
      </w:r>
      <w:r>
        <w:rPr>
          <w:rFonts w:ascii="Times New Roman" w:hAnsi="Times New Roman"/>
          <w:sz w:val="20"/>
          <w:szCs w:val="20"/>
        </w:rPr>
        <w:t xml:space="preserve"> is fine. No extra specification impact is anticipated on top of above Proposal</w:t>
      </w:r>
      <w:r>
        <w:rPr>
          <w:rFonts w:hint="eastAsia" w:ascii="Times New Roman" w:hAnsi="Times New Roman"/>
          <w:sz w:val="20"/>
          <w:szCs w:val="20"/>
          <w:lang w:val="en-US" w:eastAsia="zh-CN"/>
        </w:rPr>
        <w:t>s</w:t>
      </w:r>
      <w:r>
        <w:rPr>
          <w:rFonts w:ascii="Times New Roman" w:hAnsi="Times New Roman"/>
          <w:sz w:val="20"/>
          <w:szCs w:val="20"/>
        </w:rPr>
        <w:t>.</w:t>
      </w:r>
    </w:p>
    <w:p>
      <w:pPr>
        <w:pStyle w:val="59"/>
        <w:numPr>
          <w:ilvl w:val="0"/>
          <w:numId w:val="10"/>
        </w:numPr>
        <w:ind w:firstLineChars="0"/>
        <w:rPr>
          <w:rFonts w:ascii="Times New Roman" w:hAnsi="Times New Roman"/>
          <w:sz w:val="20"/>
          <w:szCs w:val="20"/>
        </w:rPr>
      </w:pPr>
      <w:r>
        <w:rPr>
          <w:rFonts w:ascii="Times New Roman" w:hAnsi="Times New Roman"/>
          <w:b/>
          <w:sz w:val="20"/>
          <w:szCs w:val="20"/>
        </w:rPr>
        <w:t>One NAS and one AS event</w:t>
      </w:r>
      <w:r>
        <w:rPr>
          <w:rFonts w:ascii="Times New Roman" w:hAnsi="Times New Roman"/>
          <w:sz w:val="20"/>
          <w:szCs w:val="20"/>
        </w:rPr>
        <w:t xml:space="preserve">: When there is signaling transmission by Relay UE’s upper layers, NAS event and AS event are triggered simultaneously. The NAS event is for Relay UE’s upper layer signaling procedure, and the AS event is for relaying Remote UE’s signaling/traffic. In such case, it is not clear whether the Relay UE will follow the upper layer or the RRC layer to decide the final cause value. According to the legacy Uu mechanism (shown in below box), the RNAU procedure is performed only when there is no upper layer signalling message transmission. In other words, the NAS event is prioritized over the AS event. And in such case, the RRC layer sets the final cause value provided from the upper layers. For the L2 </w:t>
      </w:r>
      <w:r>
        <w:rPr>
          <w:rFonts w:hint="eastAsia" w:ascii="Times New Roman" w:hAnsi="Times New Roman"/>
          <w:sz w:val="20"/>
          <w:szCs w:val="20"/>
        </w:rPr>
        <w:t>SL</w:t>
      </w:r>
      <w:r>
        <w:rPr>
          <w:rFonts w:ascii="Times New Roman" w:hAnsi="Times New Roman"/>
          <w:sz w:val="20"/>
          <w:szCs w:val="20"/>
        </w:rPr>
        <w:t xml:space="preserve"> </w:t>
      </w:r>
      <w:r>
        <w:rPr>
          <w:rFonts w:hint="eastAsia" w:ascii="Times New Roman" w:hAnsi="Times New Roman"/>
          <w:sz w:val="20"/>
          <w:szCs w:val="20"/>
        </w:rPr>
        <w:t>relay</w:t>
      </w:r>
      <w:r>
        <w:rPr>
          <w:rFonts w:ascii="Times New Roman" w:hAnsi="Times New Roman"/>
          <w:sz w:val="20"/>
          <w:szCs w:val="20"/>
        </w:rPr>
        <w:t xml:space="preserve"> scenario, we suggest a similar handling as legacy can be adopted.</w:t>
      </w:r>
    </w:p>
    <w:tbl>
      <w:tblPr>
        <w:tblStyle w:val="2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5" w:type="dxa"/>
          </w:tcPr>
          <w:p>
            <w:pPr>
              <w:rPr>
                <w:color w:val="FF0000"/>
                <w:szCs w:val="20"/>
                <w:lang w:eastAsia="zh-CN"/>
              </w:rPr>
            </w:pPr>
            <w:r>
              <w:rPr>
                <w:color w:val="FF0000"/>
                <w:szCs w:val="20"/>
                <w:lang w:eastAsia="zh-CN"/>
              </w:rPr>
              <w:t>Procedural Text from TS 38.331</w:t>
            </w:r>
          </w:p>
          <w:p>
            <w:pPr>
              <w:pStyle w:val="7"/>
              <w:rPr>
                <w:rFonts w:eastAsia="MS Mincho"/>
              </w:rPr>
            </w:pPr>
            <w:bookmarkStart w:id="24" w:name="_Toc60776719"/>
            <w:bookmarkStart w:id="25" w:name="_Toc83739674"/>
            <w:r>
              <w:rPr>
                <w:rFonts w:eastAsia="MS Mincho"/>
              </w:rPr>
              <w:t>5.2.2.4.2</w:t>
            </w:r>
            <w:r>
              <w:rPr>
                <w:rFonts w:eastAsia="MS Mincho"/>
              </w:rPr>
              <w:tab/>
            </w:r>
            <w:r>
              <w:rPr>
                <w:rFonts w:eastAsia="MS Mincho"/>
              </w:rPr>
              <w:t xml:space="preserve">Actions upon reception of the </w:t>
            </w:r>
            <w:r>
              <w:rPr>
                <w:rFonts w:eastAsia="MS Mincho"/>
                <w:i/>
              </w:rPr>
              <w:t>SIB1</w:t>
            </w:r>
            <w:bookmarkEnd w:id="24"/>
            <w:bookmarkEnd w:id="25"/>
          </w:p>
          <w:p>
            <w:pPr>
              <w:rPr>
                <w:rFonts w:eastAsia="MS Mincho"/>
              </w:rPr>
            </w:pPr>
            <w:r>
              <w:t xml:space="preserve">Upon receiving the </w:t>
            </w:r>
            <w:r>
              <w:rPr>
                <w:i/>
              </w:rPr>
              <w:t>SIB1</w:t>
            </w:r>
            <w:r>
              <w:t xml:space="preserve"> the UE shall:</w:t>
            </w:r>
          </w:p>
          <w:p>
            <w:pPr>
              <w:rPr>
                <w:i/>
                <w:color w:val="FF0000"/>
                <w:szCs w:val="20"/>
                <w:lang w:eastAsia="zh-CN"/>
              </w:rPr>
            </w:pPr>
            <w:r>
              <w:rPr>
                <w:i/>
                <w:color w:val="FF0000"/>
                <w:szCs w:val="20"/>
                <w:lang w:eastAsia="zh-CN"/>
              </w:rPr>
              <w:t>[some text skipped]</w:t>
            </w:r>
          </w:p>
          <w:p>
            <w:pPr>
              <w:pStyle w:val="72"/>
            </w:pPr>
            <w:r>
              <w:t>4&gt;</w:t>
            </w:r>
            <w:r>
              <w:tab/>
            </w:r>
            <w:r>
              <w:t xml:space="preserve">if in RRC_INACTIVE and </w:t>
            </w:r>
            <w:r>
              <w:rPr>
                <w:highlight w:val="yellow"/>
              </w:rPr>
              <w:t>the forwarded information does not trigger message transmission by upper layers</w:t>
            </w:r>
            <w:r>
              <w:t>:</w:t>
            </w:r>
          </w:p>
          <w:p>
            <w:pPr>
              <w:pStyle w:val="93"/>
            </w:pPr>
            <w:r>
              <w:t>5&gt;</w:t>
            </w:r>
            <w:r>
              <w:tab/>
            </w:r>
            <w:r>
              <w:t xml:space="preserve">if the serving cell does not belong to the configured </w:t>
            </w:r>
            <w:r>
              <w:rPr>
                <w:i/>
              </w:rPr>
              <w:t>ran-NotificationAreaInfo</w:t>
            </w:r>
            <w:r>
              <w:t>:</w:t>
            </w:r>
          </w:p>
          <w:p>
            <w:pPr>
              <w:ind w:left="1800" w:leftChars="900"/>
              <w:rPr>
                <w:lang w:val="en-GB"/>
              </w:rPr>
            </w:pPr>
            <w:r>
              <w:rPr>
                <w:lang w:val="en-GB"/>
              </w:rPr>
              <w:t>6&gt;</w:t>
            </w:r>
            <w:r>
              <w:rPr>
                <w:lang w:val="en-GB"/>
              </w:rPr>
              <w:tab/>
            </w:r>
            <w:r>
              <w:rPr>
                <w:highlight w:val="yellow"/>
                <w:lang w:val="en-GB"/>
              </w:rPr>
              <w:t>initiate an RNA update</w:t>
            </w:r>
            <w:r>
              <w:rPr>
                <w:lang w:val="en-GB"/>
              </w:rPr>
              <w:t xml:space="preserve"> as specified in 5.3.13.8;</w:t>
            </w:r>
          </w:p>
          <w:p>
            <w:pPr>
              <w:rPr>
                <w:i/>
                <w:color w:val="FF0000"/>
                <w:szCs w:val="20"/>
                <w:lang w:eastAsia="zh-CN"/>
              </w:rPr>
            </w:pPr>
            <w:r>
              <w:rPr>
                <w:i/>
                <w:color w:val="FF0000"/>
                <w:szCs w:val="20"/>
                <w:lang w:eastAsia="zh-CN"/>
              </w:rPr>
              <w:t>[some text skipped]</w:t>
            </w:r>
          </w:p>
        </w:tc>
      </w:tr>
    </w:tbl>
    <w:p>
      <w:pPr>
        <w:rPr>
          <w:szCs w:val="20"/>
          <w:lang w:val="en-GB" w:eastAsia="zh-CN"/>
        </w:rPr>
      </w:pPr>
    </w:p>
    <w:p>
      <w:pPr>
        <w:pStyle w:val="13"/>
        <w:ind w:left="1440" w:hanging="1440"/>
        <w:jc w:val="both"/>
        <w:rPr>
          <w:rFonts w:eastAsiaTheme="minorEastAsia"/>
          <w:b/>
          <w:color w:val="000000" w:themeColor="text1"/>
          <w:lang w:eastAsia="zh-CN"/>
          <w14:textFill>
            <w14:solidFill>
              <w14:schemeClr w14:val="tx1"/>
            </w14:solidFill>
          </w14:textFill>
        </w:rPr>
      </w:pPr>
      <w:bookmarkStart w:id="26" w:name="_Ref95750963"/>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ab/>
      </w:r>
      <w:r>
        <w:rPr>
          <w:rFonts w:eastAsiaTheme="minorEastAsia"/>
          <w:b/>
          <w:lang w:eastAsia="zh-CN"/>
        </w:rPr>
        <w:t>RRC layer of the Relay UE should set final the cause value provided by upper layers when receiving Remote UE’s signaling/traffic and upper layers’ signaling/traffic simultaneously.</w:t>
      </w:r>
      <w:bookmarkEnd w:id="26"/>
    </w:p>
    <w:p>
      <w:pPr>
        <w:jc w:val="both"/>
        <w:rPr>
          <w:lang w:eastAsia="zh-CN"/>
        </w:rPr>
      </w:pPr>
      <w:r>
        <w:t xml:space="preserve">Besides, in previous RAN2 meeting, CT1 sent a reply LS on establishment/resume cause value and UAC on L2 SL Relay </w:t>
      </w:r>
      <w:r>
        <w:fldChar w:fldCharType="begin"/>
      </w:r>
      <w:r>
        <w:instrText xml:space="preserve"> REF _Ref95580088 \r \h </w:instrText>
      </w:r>
      <w:r>
        <w:fldChar w:fldCharType="separate"/>
      </w:r>
      <w:r>
        <w:t>[3]</w:t>
      </w:r>
      <w:r>
        <w:fldChar w:fldCharType="end"/>
      </w:r>
      <w:r>
        <w:t xml:space="preserve">, and their </w:t>
      </w:r>
      <w:r>
        <w:rPr>
          <w:b/>
        </w:rPr>
        <w:t>Answer1</w:t>
      </w:r>
      <w:r>
        <w:t xml:space="preserve"> is that it is up to RAN2 to decide which option is preferred for RRC establishment/resume cause value of Relay UE. The LS details are shown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Borders>
              <w:top w:val="single" w:color="auto" w:sz="4" w:space="0"/>
              <w:left w:val="single" w:color="auto" w:sz="4" w:space="0"/>
              <w:bottom w:val="single" w:color="auto" w:sz="4" w:space="0"/>
              <w:right w:val="single" w:color="auto" w:sz="4" w:space="0"/>
            </w:tcBorders>
          </w:tcPr>
          <w:p>
            <w:pPr>
              <w:rPr>
                <w:color w:val="FF0000"/>
                <w:szCs w:val="20"/>
                <w:lang w:eastAsia="zh-CN"/>
              </w:rPr>
            </w:pPr>
            <w:r>
              <w:rPr>
                <w:color w:val="FF0000"/>
                <w:szCs w:val="20"/>
                <w:lang w:eastAsia="zh-CN"/>
              </w:rPr>
              <w:t>CT1 Reply LS on establishment/resume cause value</w:t>
            </w:r>
          </w:p>
          <w:p>
            <w:pPr>
              <w:spacing w:after="275" w:afterLines="100"/>
              <w:rPr>
                <w:szCs w:val="20"/>
              </w:rPr>
            </w:pPr>
            <w:r>
              <w:rPr>
                <w:szCs w:val="20"/>
              </w:rPr>
              <w:t>Option 1: define a new establishment/resume cause value that is used for all cases when a relay UE establish/resume an RRC connection due to a connection of remote UE;</w:t>
            </w:r>
          </w:p>
          <w:p>
            <w:pPr>
              <w:spacing w:after="275" w:afterLines="100"/>
              <w:rPr>
                <w:szCs w:val="20"/>
              </w:rPr>
            </w:pPr>
            <w:r>
              <w:rPr>
                <w:szCs w:val="20"/>
              </w:rPr>
              <w:t>Option 2: reuse existing establishment/resume cause values.</w:t>
            </w:r>
          </w:p>
          <w:p>
            <w:pPr>
              <w:spacing w:before="240" w:after="275" w:afterLines="100"/>
              <w:jc w:val="both"/>
              <w:rPr>
                <w:b/>
                <w:bCs/>
                <w:szCs w:val="20"/>
              </w:rPr>
            </w:pPr>
            <w:r>
              <w:rPr>
                <w:b/>
                <w:bCs/>
                <w:i/>
                <w:iCs/>
                <w:szCs w:val="20"/>
              </w:rPr>
              <w:t xml:space="preserve">Question 1: </w:t>
            </w:r>
            <w:r>
              <w:rPr>
                <w:i/>
                <w:iCs/>
                <w:color w:val="000000"/>
                <w:szCs w:val="20"/>
              </w:rPr>
              <w:t>Which option does CT1 prefer?</w:t>
            </w:r>
            <w:r>
              <w:rPr>
                <w:b/>
                <w:bCs/>
                <w:szCs w:val="20"/>
              </w:rPr>
              <w:t xml:space="preserve"> </w:t>
            </w:r>
          </w:p>
          <w:p>
            <w:pPr>
              <w:spacing w:before="240" w:after="275" w:afterLines="100"/>
              <w:jc w:val="both"/>
              <w:rPr>
                <w:rFonts w:ascii="宋体" w:hAnsi="宋体"/>
                <w:color w:val="000000"/>
                <w:sz w:val="24"/>
              </w:rPr>
            </w:pPr>
            <w:r>
              <w:rPr>
                <w:b/>
                <w:bCs/>
                <w:szCs w:val="20"/>
              </w:rPr>
              <w:t xml:space="preserve">Answer 1: </w:t>
            </w:r>
            <w:r>
              <w:rPr>
                <w:color w:val="000000"/>
                <w:szCs w:val="20"/>
              </w:rPr>
              <w:t xml:space="preserve">CT1 cannot reach the consensus on which option is preferred. It is up to RAN2 to progress Option 1 or Option 2. </w:t>
            </w:r>
          </w:p>
        </w:tc>
      </w:tr>
    </w:tbl>
    <w:p>
      <w:pPr>
        <w:pStyle w:val="3"/>
        <w:rPr>
          <w:rFonts w:eastAsiaTheme="minorEastAsia"/>
          <w:lang w:eastAsia="zh-CN"/>
        </w:rPr>
      </w:pPr>
      <w:r>
        <w:rPr>
          <w:rFonts w:eastAsiaTheme="minorEastAsia"/>
          <w:lang w:eastAsia="zh-CN"/>
        </w:rPr>
        <w:t xml:space="preserve">Since it is the last RAN2 meeting to finalize all the critical L2 CP issues, we think RAN2 should be able to make the final decision and </w:t>
      </w:r>
      <w:r>
        <w:rPr>
          <w:rFonts w:hint="eastAsia" w:eastAsiaTheme="minorEastAsia"/>
          <w:lang w:eastAsia="zh-CN"/>
        </w:rPr>
        <w:t>send</w:t>
      </w:r>
      <w:r>
        <w:rPr>
          <w:rFonts w:eastAsiaTheme="minorEastAsia"/>
          <w:lang w:eastAsia="zh-CN"/>
        </w:rPr>
        <w:t xml:space="preserve"> LS response to CT1 to inform RAN2 agreements on how to set the cause value of Relay UE on L2 U2N relay. </w:t>
      </w:r>
    </w:p>
    <w:p>
      <w:pPr>
        <w:pStyle w:val="13"/>
        <w:ind w:left="1440" w:hanging="1440"/>
        <w:jc w:val="both"/>
        <w:rPr>
          <w:rFonts w:hint="eastAsia" w:eastAsiaTheme="minorEastAsia"/>
          <w:b/>
          <w:color w:val="000000" w:themeColor="text1"/>
          <w:lang w:eastAsia="zh-CN"/>
          <w14:textFill>
            <w14:solidFill>
              <w14:schemeClr w14:val="tx1"/>
            </w14:solidFill>
          </w14:textFill>
        </w:rPr>
      </w:pPr>
      <w:bookmarkStart w:id="27" w:name="_Ref95750964"/>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ab/>
      </w:r>
      <w:r>
        <w:rPr>
          <w:b/>
        </w:rPr>
        <w:t xml:space="preserve">RAN2 to </w:t>
      </w:r>
      <w:r>
        <w:rPr>
          <w:rFonts w:eastAsiaTheme="minorEastAsia"/>
          <w:b/>
          <w:lang w:eastAsia="zh-CN"/>
        </w:rPr>
        <w:t>send an LS response to CT1 on establishment/resume cause value on L2 SL Relay</w:t>
      </w:r>
      <w:r>
        <w:rPr>
          <w:b/>
        </w:rPr>
        <w:t xml:space="preserve"> </w:t>
      </w:r>
      <w:r>
        <w:rPr>
          <w:rFonts w:eastAsiaTheme="minorEastAsia"/>
          <w:b/>
          <w:lang w:eastAsia="zh-CN"/>
        </w:rPr>
        <w:t>and confirm with them if there is any concern. Take draft LS in R2-2202569 as baseline.</w:t>
      </w:r>
      <w:bookmarkEnd w:id="27"/>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pStyle w:val="3"/>
        <w:rPr>
          <w:szCs w:val="21"/>
        </w:rPr>
      </w:pPr>
      <w:r>
        <w:rPr>
          <w:szCs w:val="21"/>
        </w:rPr>
        <w:t xml:space="preserve">This paper further discussed remaining L2 CP issue </w:t>
      </w:r>
      <w:r>
        <w:rPr>
          <w:rFonts w:hint="eastAsia"/>
          <w:szCs w:val="21"/>
          <w:lang w:eastAsia="zh-CN"/>
        </w:rPr>
        <w:t>O6.03</w:t>
      </w:r>
      <w:r>
        <w:rPr>
          <w:szCs w:val="21"/>
          <w:lang w:eastAsia="zh-CN"/>
        </w:rPr>
        <w:t xml:space="preserve"> in </w:t>
      </w:r>
      <w:r>
        <w:rPr>
          <w:szCs w:val="21"/>
          <w:lang w:eastAsia="zh-CN"/>
        </w:rPr>
        <w:fldChar w:fldCharType="begin"/>
      </w:r>
      <w:r>
        <w:rPr>
          <w:szCs w:val="21"/>
          <w:lang w:eastAsia="zh-CN"/>
        </w:rPr>
        <w:instrText xml:space="preserve"> REF _Ref95580042 \r \h </w:instrText>
      </w:r>
      <w:r>
        <w:rPr>
          <w:szCs w:val="21"/>
          <w:lang w:eastAsia="zh-CN"/>
        </w:rPr>
        <w:fldChar w:fldCharType="separate"/>
      </w:r>
      <w:r>
        <w:rPr>
          <w:szCs w:val="21"/>
          <w:lang w:eastAsia="zh-CN"/>
        </w:rPr>
        <w:t>[1]</w:t>
      </w:r>
      <w:r>
        <w:rPr>
          <w:szCs w:val="21"/>
          <w:lang w:eastAsia="zh-CN"/>
        </w:rPr>
        <w:fldChar w:fldCharType="end"/>
      </w:r>
      <w:r>
        <w:rPr>
          <w:szCs w:val="21"/>
        </w:rPr>
        <w:t>. The paper concludes with:</w:t>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_Ref95750945 \h </w:instrText>
      </w:r>
      <w:r>
        <w:rPr>
          <w:rFonts w:eastAsia="宋体"/>
          <w:szCs w:val="21"/>
          <w:highlight w:val="yellow"/>
          <w:lang w:eastAsia="zh-CN"/>
        </w:rPr>
        <w:fldChar w:fldCharType="separate"/>
      </w:r>
      <w:r>
        <w:rPr>
          <w:b/>
        </w:rPr>
        <w:t>Observation 1</w:t>
      </w:r>
      <w:r>
        <w:rPr>
          <w:b/>
        </w:rPr>
        <w:tab/>
      </w:r>
      <w:r>
        <w:rPr>
          <w:b/>
        </w:rPr>
        <w:t>I</w:t>
      </w:r>
      <w:r>
        <w:rPr>
          <w:rFonts w:eastAsiaTheme="minorEastAsia"/>
          <w:b/>
          <w:lang w:eastAsia="zh-CN"/>
        </w:rPr>
        <w:t xml:space="preserve">f reflecting </w:t>
      </w:r>
      <w:r>
        <w:rPr>
          <w:b/>
        </w:rPr>
        <w:t>Remote UE’s access cause</w:t>
      </w:r>
      <w:r>
        <w:rPr>
          <w:rFonts w:eastAsiaTheme="minorEastAsia"/>
          <w:b/>
          <w:lang w:eastAsia="zh-CN"/>
        </w:rPr>
        <w:t xml:space="preserve"> during Relay UE’s access is the most important, Option 2 should be </w:t>
      </w:r>
      <w:r>
        <w:rPr>
          <w:rFonts w:hint="eastAsia" w:eastAsiaTheme="minorEastAsia"/>
          <w:b/>
          <w:lang w:eastAsia="zh-CN"/>
        </w:rPr>
        <w:t>adopted</w:t>
      </w:r>
      <w:r>
        <w:rPr>
          <w:rFonts w:eastAsiaTheme="minorEastAsia"/>
          <w:b/>
          <w:lang w:eastAsia="zh-CN"/>
        </w:rPr>
        <w:t>.</w:t>
      </w:r>
      <w:r>
        <w:rPr>
          <w:rFonts w:eastAsia="宋体"/>
          <w:szCs w:val="21"/>
          <w:highlight w:val="yellow"/>
          <w:lang w:eastAsia="zh-CN"/>
        </w:rPr>
        <w:fldChar w:fldCharType="end"/>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_Ref95750946 \h </w:instrText>
      </w:r>
      <w:r>
        <w:rPr>
          <w:rFonts w:eastAsia="宋体"/>
          <w:szCs w:val="21"/>
          <w:highlight w:val="yellow"/>
          <w:lang w:eastAsia="zh-CN"/>
        </w:rPr>
        <w:fldChar w:fldCharType="separate"/>
      </w:r>
      <w:r>
        <w:rPr>
          <w:b/>
        </w:rPr>
        <w:t>Observation 2</w:t>
      </w:r>
      <w:r>
        <w:rPr>
          <w:b/>
        </w:rPr>
        <w:tab/>
      </w:r>
      <w:r>
        <w:rPr>
          <w:rFonts w:eastAsiaTheme="minorEastAsia"/>
          <w:b/>
          <w:lang w:eastAsia="zh-CN"/>
        </w:rPr>
        <w:t xml:space="preserve">If the consequence of concealing </w:t>
      </w:r>
      <w:r>
        <w:rPr>
          <w:b/>
        </w:rPr>
        <w:t>Remote UE’s access cause</w:t>
      </w:r>
      <w:r>
        <w:rPr>
          <w:rFonts w:eastAsiaTheme="minorEastAsia"/>
          <w:b/>
          <w:lang w:eastAsia="zh-CN"/>
        </w:rPr>
        <w:t xml:space="preserve"> during Relay UE’s access is acceptable, either Option 1 or Option 2 could be used.</w:t>
      </w:r>
      <w:r>
        <w:rPr>
          <w:rFonts w:eastAsia="宋体"/>
          <w:szCs w:val="21"/>
          <w:highlight w:val="yellow"/>
          <w:lang w:eastAsia="zh-CN"/>
        </w:rPr>
        <w:fldChar w:fldCharType="end"/>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_Ref95750948 \h </w:instrText>
      </w:r>
      <w:r>
        <w:rPr>
          <w:rFonts w:eastAsia="宋体"/>
          <w:szCs w:val="21"/>
          <w:highlight w:val="yellow"/>
          <w:lang w:eastAsia="zh-CN"/>
        </w:rPr>
        <w:fldChar w:fldCharType="separate"/>
      </w:r>
      <w:r>
        <w:rPr>
          <w:b/>
        </w:rPr>
        <w:t>Observation 3</w:t>
      </w:r>
      <w:r>
        <w:rPr>
          <w:b/>
        </w:rPr>
        <w:tab/>
      </w:r>
      <w:r>
        <w:rPr>
          <w:rFonts w:eastAsiaTheme="minorEastAsia"/>
          <w:b/>
          <w:lang w:eastAsia="zh-CN"/>
        </w:rPr>
        <w:t xml:space="preserve">In the Case 1 i.e., receiving Remote UE’s </w:t>
      </w:r>
      <w:r>
        <w:rPr>
          <w:rFonts w:eastAsiaTheme="minorEastAsia"/>
          <w:b/>
          <w:i/>
          <w:iCs/>
          <w:lang w:eastAsia="zh-CN"/>
        </w:rPr>
        <w:t>RRCSetupRequest</w:t>
      </w:r>
      <w:r>
        <w:rPr>
          <w:rFonts w:eastAsiaTheme="minorEastAsia"/>
          <w:b/>
          <w:lang w:eastAsia="zh-CN"/>
        </w:rPr>
        <w:t xml:space="preserve"> when Relay UE is in RRC IDLE/ INACTIVE state:</w:t>
      </w:r>
      <w:r>
        <w:rPr>
          <w:rFonts w:eastAsia="宋体"/>
          <w:szCs w:val="21"/>
          <w:highlight w:val="yellow"/>
          <w:lang w:eastAsia="zh-CN"/>
        </w:rPr>
        <w:fldChar w:fldCharType="end"/>
      </w:r>
    </w:p>
    <w:p>
      <w:pPr>
        <w:pStyle w:val="13"/>
        <w:numPr>
          <w:ilvl w:val="3"/>
          <w:numId w:val="8"/>
        </w:numPr>
        <w:jc w:val="both"/>
        <w:rPr>
          <w:rFonts w:eastAsiaTheme="minorEastAsia"/>
          <w:b/>
          <w:lang w:eastAsia="zh-CN"/>
        </w:rPr>
      </w:pPr>
      <w:r>
        <w:rPr>
          <w:rFonts w:eastAsiaTheme="minorEastAsia"/>
          <w:b/>
          <w:lang w:eastAsia="zh-CN"/>
        </w:rPr>
        <w:t xml:space="preserve">For Remote UE’s </w:t>
      </w:r>
      <w:r>
        <w:rPr>
          <w:rFonts w:eastAsiaTheme="minorEastAsia"/>
          <w:b/>
          <w:i/>
          <w:lang w:eastAsia="zh-CN"/>
        </w:rPr>
        <w:t>RRCSetupRequest</w:t>
      </w:r>
      <w:r>
        <w:rPr>
          <w:rFonts w:eastAsiaTheme="minorEastAsia"/>
          <w:b/>
          <w:lang w:eastAsia="zh-CN"/>
        </w:rPr>
        <w:t xml:space="preserve"> with </w:t>
      </w:r>
      <w:r>
        <w:rPr>
          <w:b/>
          <w:i/>
        </w:rPr>
        <w:t>EstablishmentCause</w:t>
      </w:r>
      <w:r>
        <w:rPr>
          <w:b/>
          <w:lang w:eastAsia="zh-CN"/>
        </w:rPr>
        <w:t xml:space="preserve"> = </w:t>
      </w:r>
      <w:r>
        <w:rPr>
          <w:b/>
          <w:i/>
          <w:lang w:eastAsia="zh-CN"/>
        </w:rPr>
        <w:t>emergency</w:t>
      </w:r>
      <w:r>
        <w:rPr>
          <w:b/>
          <w:lang w:eastAsia="zh-CN"/>
        </w:rPr>
        <w:t xml:space="preserve">, it is beneficial to </w:t>
      </w:r>
      <w:r>
        <w:rPr>
          <w:b/>
          <w:color w:val="000000"/>
        </w:rPr>
        <w:t xml:space="preserve">reveal the cause value of the Remote UE during Relay UE’s access. </w:t>
      </w:r>
    </w:p>
    <w:p>
      <w:pPr>
        <w:pStyle w:val="13"/>
        <w:numPr>
          <w:ilvl w:val="3"/>
          <w:numId w:val="8"/>
        </w:numPr>
        <w:jc w:val="both"/>
        <w:rPr>
          <w:rFonts w:hint="eastAsia" w:eastAsiaTheme="minorEastAsia"/>
          <w:b/>
          <w:lang w:eastAsia="zh-CN"/>
        </w:rPr>
      </w:pPr>
      <w:r>
        <w:rPr>
          <w:b/>
          <w:color w:val="000000"/>
        </w:rPr>
        <w:t xml:space="preserve">For </w:t>
      </w:r>
      <w:r>
        <w:rPr>
          <w:rFonts w:eastAsiaTheme="minorEastAsia"/>
          <w:b/>
          <w:lang w:eastAsia="zh-CN"/>
        </w:rPr>
        <w:t xml:space="preserve">Remote UE’s </w:t>
      </w:r>
      <w:r>
        <w:rPr>
          <w:rFonts w:eastAsiaTheme="minorEastAsia"/>
          <w:b/>
          <w:i/>
          <w:lang w:eastAsia="zh-CN"/>
        </w:rPr>
        <w:t>RRCSetupRequest</w:t>
      </w:r>
      <w:r>
        <w:rPr>
          <w:rFonts w:eastAsiaTheme="minorEastAsia"/>
          <w:b/>
          <w:lang w:eastAsia="zh-CN"/>
        </w:rPr>
        <w:t xml:space="preserve"> with </w:t>
      </w:r>
      <w:r>
        <w:rPr>
          <w:b/>
          <w:i/>
        </w:rPr>
        <w:t>EstablishmentCause</w:t>
      </w:r>
      <w:r>
        <w:rPr>
          <w:b/>
          <w:lang w:eastAsia="zh-CN"/>
        </w:rPr>
        <w:t xml:space="preserve"> = any establishment cause value except </w:t>
      </w:r>
      <w:r>
        <w:rPr>
          <w:b/>
          <w:i/>
          <w:lang w:eastAsia="zh-CN"/>
        </w:rPr>
        <w:t>emergency</w:t>
      </w:r>
      <w:r>
        <w:rPr>
          <w:b/>
          <w:lang w:eastAsia="zh-CN"/>
        </w:rPr>
        <w:t xml:space="preserve">, </w:t>
      </w:r>
      <w:r>
        <w:rPr>
          <w:rFonts w:eastAsiaTheme="minorEastAsia"/>
          <w:b/>
          <w:lang w:eastAsia="zh-CN"/>
        </w:rPr>
        <w:t xml:space="preserve">concealing </w:t>
      </w:r>
      <w:r>
        <w:rPr>
          <w:b/>
        </w:rPr>
        <w:t xml:space="preserve">Remote UE’s access cause is acceptable. </w:t>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_Ref95750949 \h </w:instrText>
      </w:r>
      <w:r>
        <w:rPr>
          <w:rFonts w:eastAsia="宋体"/>
          <w:szCs w:val="21"/>
          <w:highlight w:val="yellow"/>
          <w:lang w:eastAsia="zh-CN"/>
        </w:rPr>
        <w:fldChar w:fldCharType="separate"/>
      </w:r>
      <w:r>
        <w:rPr>
          <w:b/>
        </w:rPr>
        <w:t>Observation 4</w:t>
      </w:r>
      <w:r>
        <w:rPr>
          <w:b/>
        </w:rPr>
        <w:tab/>
      </w:r>
      <w:r>
        <w:rPr>
          <w:rFonts w:eastAsiaTheme="minorEastAsia"/>
          <w:b/>
          <w:lang w:eastAsia="zh-CN"/>
        </w:rPr>
        <w:t xml:space="preserve">In the Case 2 i.e., receiving Remote UE’s </w:t>
      </w:r>
      <w:r>
        <w:rPr>
          <w:rFonts w:eastAsiaTheme="minorEastAsia"/>
          <w:b/>
          <w:i/>
          <w:lang w:eastAsia="zh-CN"/>
        </w:rPr>
        <w:t>RRCResumeRequest</w:t>
      </w:r>
      <w:r>
        <w:rPr>
          <w:rFonts w:eastAsiaTheme="minorEastAsia"/>
          <w:b/>
          <w:lang w:eastAsia="zh-CN"/>
        </w:rPr>
        <w:t xml:space="preserve"> when Relay UE is in RRC IDLE/ INACTIVE state:</w:t>
      </w:r>
      <w:r>
        <w:rPr>
          <w:rFonts w:eastAsia="宋体"/>
          <w:szCs w:val="21"/>
          <w:highlight w:val="yellow"/>
          <w:lang w:eastAsia="zh-CN"/>
        </w:rPr>
        <w:fldChar w:fldCharType="end"/>
      </w:r>
    </w:p>
    <w:p>
      <w:pPr>
        <w:pStyle w:val="13"/>
        <w:numPr>
          <w:ilvl w:val="0"/>
          <w:numId w:val="9"/>
        </w:numPr>
        <w:jc w:val="both"/>
        <w:rPr>
          <w:b/>
          <w:color w:val="000000"/>
        </w:rPr>
      </w:pPr>
      <w:r>
        <w:rPr>
          <w:rFonts w:eastAsiaTheme="minorEastAsia"/>
          <w:b/>
          <w:lang w:eastAsia="zh-CN"/>
        </w:rPr>
        <w:t xml:space="preserve">For Remote UE’s </w:t>
      </w:r>
      <w:r>
        <w:rPr>
          <w:rFonts w:eastAsiaTheme="minorEastAsia"/>
          <w:b/>
          <w:i/>
          <w:lang w:eastAsia="zh-CN"/>
        </w:rPr>
        <w:t>RRCResumeRequest</w:t>
      </w:r>
      <w:r>
        <w:rPr>
          <w:rFonts w:eastAsiaTheme="minorEastAsia"/>
          <w:b/>
          <w:lang w:eastAsia="zh-CN"/>
        </w:rPr>
        <w:t xml:space="preserve"> with </w:t>
      </w:r>
      <w:r>
        <w:rPr>
          <w:b/>
          <w:i/>
        </w:rPr>
        <w:t xml:space="preserve">ResumeCause </w:t>
      </w:r>
      <w:r>
        <w:rPr>
          <w:b/>
          <w:lang w:eastAsia="zh-CN"/>
        </w:rPr>
        <w:t xml:space="preserve">= </w:t>
      </w:r>
      <w:r>
        <w:rPr>
          <w:b/>
          <w:i/>
          <w:lang w:eastAsia="zh-CN"/>
        </w:rPr>
        <w:t>emergency</w:t>
      </w:r>
      <w:r>
        <w:rPr>
          <w:b/>
          <w:lang w:eastAsia="zh-CN"/>
        </w:rPr>
        <w:t xml:space="preserve">, it is beneficial to </w:t>
      </w:r>
      <w:r>
        <w:rPr>
          <w:b/>
          <w:color w:val="000000"/>
        </w:rPr>
        <w:t xml:space="preserve">reveal the cause value of the Remote UE during Relay UE’s access. </w:t>
      </w:r>
    </w:p>
    <w:p>
      <w:pPr>
        <w:pStyle w:val="13"/>
        <w:numPr>
          <w:ilvl w:val="0"/>
          <w:numId w:val="9"/>
        </w:numPr>
        <w:jc w:val="both"/>
        <w:rPr>
          <w:b/>
        </w:rPr>
      </w:pPr>
      <w:r>
        <w:rPr>
          <w:b/>
          <w:color w:val="000000"/>
        </w:rPr>
        <w:t xml:space="preserve">For </w:t>
      </w:r>
      <w:r>
        <w:rPr>
          <w:rFonts w:eastAsiaTheme="minorEastAsia"/>
          <w:b/>
          <w:lang w:eastAsia="zh-CN"/>
        </w:rPr>
        <w:t xml:space="preserve">Remote UE’s </w:t>
      </w:r>
      <w:r>
        <w:rPr>
          <w:rFonts w:eastAsiaTheme="minorEastAsia"/>
          <w:b/>
          <w:i/>
          <w:lang w:eastAsia="zh-CN"/>
        </w:rPr>
        <w:t>RRCResumeRequest</w:t>
      </w:r>
      <w:r>
        <w:rPr>
          <w:rFonts w:eastAsiaTheme="minorEastAsia"/>
          <w:b/>
          <w:lang w:eastAsia="zh-CN"/>
        </w:rPr>
        <w:t xml:space="preserve"> with </w:t>
      </w:r>
      <w:r>
        <w:rPr>
          <w:b/>
          <w:i/>
        </w:rPr>
        <w:t xml:space="preserve">ResumeCause </w:t>
      </w:r>
      <w:r>
        <w:rPr>
          <w:b/>
          <w:lang w:eastAsia="zh-CN"/>
        </w:rPr>
        <w:t xml:space="preserve">= any resume cause value except </w:t>
      </w:r>
      <w:r>
        <w:rPr>
          <w:b/>
          <w:i/>
          <w:lang w:eastAsia="zh-CN"/>
        </w:rPr>
        <w:t>emergency</w:t>
      </w:r>
      <w:r>
        <w:t xml:space="preserve"> </w:t>
      </w:r>
      <w:r>
        <w:rPr>
          <w:b/>
        </w:rPr>
        <w:t xml:space="preserve">and </w:t>
      </w:r>
      <w:r>
        <w:rPr>
          <w:b/>
          <w:i/>
        </w:rPr>
        <w:t>rna-Update</w:t>
      </w:r>
      <w:r>
        <w:rPr>
          <w:b/>
          <w:lang w:eastAsia="zh-CN"/>
        </w:rPr>
        <w:t xml:space="preserve">, </w:t>
      </w:r>
      <w:r>
        <w:rPr>
          <w:rFonts w:eastAsiaTheme="minorEastAsia"/>
          <w:b/>
          <w:lang w:eastAsia="zh-CN"/>
        </w:rPr>
        <w:t xml:space="preserve">concealing </w:t>
      </w:r>
      <w:r>
        <w:rPr>
          <w:b/>
        </w:rPr>
        <w:t xml:space="preserve">Remote UE’s access cause is acceptable. </w:t>
      </w:r>
    </w:p>
    <w:p>
      <w:pPr>
        <w:pStyle w:val="13"/>
        <w:numPr>
          <w:ilvl w:val="0"/>
          <w:numId w:val="9"/>
        </w:numPr>
        <w:jc w:val="both"/>
        <w:rPr>
          <w:rFonts w:hint="eastAsia"/>
          <w:b/>
        </w:rPr>
      </w:pPr>
      <w:r>
        <w:rPr>
          <w:b/>
          <w:color w:val="000000"/>
        </w:rPr>
        <w:t xml:space="preserve">For </w:t>
      </w:r>
      <w:r>
        <w:rPr>
          <w:rFonts w:eastAsiaTheme="minorEastAsia"/>
          <w:b/>
          <w:lang w:eastAsia="zh-CN"/>
        </w:rPr>
        <w:t xml:space="preserve">Remote UE’s </w:t>
      </w:r>
      <w:r>
        <w:rPr>
          <w:rFonts w:eastAsiaTheme="minorEastAsia"/>
          <w:b/>
          <w:i/>
          <w:lang w:eastAsia="zh-CN"/>
        </w:rPr>
        <w:t>RRCResumeRequest</w:t>
      </w:r>
      <w:r>
        <w:rPr>
          <w:rFonts w:eastAsiaTheme="minorEastAsia"/>
          <w:b/>
          <w:lang w:eastAsia="zh-CN"/>
        </w:rPr>
        <w:t xml:space="preserve"> with </w:t>
      </w:r>
      <w:r>
        <w:rPr>
          <w:b/>
          <w:i/>
        </w:rPr>
        <w:t xml:space="preserve">ResumeCause </w:t>
      </w:r>
      <w:r>
        <w:rPr>
          <w:b/>
          <w:lang w:eastAsia="zh-CN"/>
        </w:rPr>
        <w:t xml:space="preserve">= </w:t>
      </w:r>
      <w:r>
        <w:rPr>
          <w:b/>
          <w:i/>
        </w:rPr>
        <w:t>rna-Update</w:t>
      </w:r>
      <w:r>
        <w:rPr>
          <w:b/>
          <w:lang w:eastAsia="zh-CN"/>
        </w:rPr>
        <w:t xml:space="preserve">, </w:t>
      </w:r>
      <w:r>
        <w:rPr>
          <w:rFonts w:eastAsiaTheme="minorEastAsia"/>
          <w:b/>
          <w:lang w:eastAsia="zh-CN"/>
        </w:rPr>
        <w:t xml:space="preserve">concealing </w:t>
      </w:r>
      <w:r>
        <w:rPr>
          <w:b/>
        </w:rPr>
        <w:t>Remote UE’s access cause is the only way.</w:t>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_Ref95750951 \h </w:instrText>
      </w:r>
      <w:r>
        <w:rPr>
          <w:rFonts w:eastAsia="宋体"/>
          <w:szCs w:val="21"/>
          <w:highlight w:val="yellow"/>
          <w:lang w:eastAsia="zh-CN"/>
        </w:rPr>
        <w:fldChar w:fldCharType="separate"/>
      </w:r>
      <w:r>
        <w:rPr>
          <w:b/>
        </w:rPr>
        <w:t>Observation 5</w:t>
      </w:r>
      <w:r>
        <w:rPr>
          <w:b/>
        </w:rPr>
        <w:tab/>
      </w:r>
      <w:r>
        <w:rPr>
          <w:rFonts w:eastAsiaTheme="minorEastAsia"/>
          <w:b/>
          <w:lang w:eastAsia="zh-CN"/>
        </w:rPr>
        <w:t xml:space="preserve">In the Case 3 i.e., receiving Remote UE’s </w:t>
      </w:r>
      <w:r>
        <w:rPr>
          <w:rFonts w:eastAsiaTheme="minorEastAsia"/>
          <w:b/>
          <w:i/>
          <w:lang w:eastAsia="zh-CN"/>
        </w:rPr>
        <w:t>RRCReestablishmentRequest</w:t>
      </w:r>
      <w:r>
        <w:rPr>
          <w:rFonts w:eastAsiaTheme="minorEastAsia"/>
          <w:b/>
          <w:lang w:eastAsia="zh-CN"/>
        </w:rPr>
        <w:t xml:space="preserve"> when Relay UE is in RRC IDLE/ INACTIVE state:</w:t>
      </w:r>
      <w:r>
        <w:rPr>
          <w:rFonts w:eastAsia="宋体"/>
          <w:szCs w:val="21"/>
          <w:highlight w:val="yellow"/>
          <w:lang w:eastAsia="zh-CN"/>
        </w:rPr>
        <w:fldChar w:fldCharType="end"/>
      </w:r>
    </w:p>
    <w:p>
      <w:pPr>
        <w:pStyle w:val="13"/>
        <w:numPr>
          <w:ilvl w:val="0"/>
          <w:numId w:val="9"/>
        </w:numPr>
        <w:jc w:val="both"/>
        <w:rPr>
          <w:rFonts w:hint="eastAsia" w:eastAsiaTheme="minorEastAsia"/>
          <w:b/>
          <w:lang w:eastAsia="zh-CN"/>
        </w:rPr>
      </w:pPr>
      <w:r>
        <w:rPr>
          <w:b/>
          <w:color w:val="000000"/>
        </w:rPr>
        <w:t xml:space="preserve">For </w:t>
      </w:r>
      <w:r>
        <w:rPr>
          <w:rFonts w:eastAsiaTheme="minorEastAsia"/>
          <w:b/>
          <w:lang w:eastAsia="zh-CN"/>
        </w:rPr>
        <w:t xml:space="preserve">Remote UE’s </w:t>
      </w:r>
      <w:r>
        <w:rPr>
          <w:rFonts w:eastAsiaTheme="minorEastAsia"/>
          <w:b/>
          <w:i/>
          <w:lang w:eastAsia="zh-CN"/>
        </w:rPr>
        <w:t>RRCReestablishmentRequest</w:t>
      </w:r>
      <w:r>
        <w:rPr>
          <w:rFonts w:eastAsiaTheme="minorEastAsia"/>
          <w:b/>
          <w:lang w:eastAsia="zh-CN"/>
        </w:rPr>
        <w:t xml:space="preserve"> with </w:t>
      </w:r>
      <w:r>
        <w:rPr>
          <w:rFonts w:eastAsiaTheme="minorEastAsia"/>
          <w:b/>
          <w:i/>
          <w:lang w:eastAsia="zh-CN"/>
        </w:rPr>
        <w:t>Reestablishment</w:t>
      </w:r>
      <w:r>
        <w:rPr>
          <w:b/>
          <w:i/>
        </w:rPr>
        <w:t xml:space="preserve">Cause </w:t>
      </w:r>
      <w:r>
        <w:rPr>
          <w:b/>
          <w:lang w:eastAsia="zh-CN"/>
        </w:rPr>
        <w:t xml:space="preserve">= any </w:t>
      </w:r>
      <w:r>
        <w:rPr>
          <w:rFonts w:hint="eastAsia"/>
          <w:b/>
          <w:lang w:val="en-US" w:eastAsia="zh-CN"/>
        </w:rPr>
        <w:t xml:space="preserve">reestablishment </w:t>
      </w:r>
      <w:r>
        <w:rPr>
          <w:b/>
          <w:lang w:eastAsia="zh-CN"/>
        </w:rPr>
        <w:t xml:space="preserve">cause value, </w:t>
      </w:r>
      <w:r>
        <w:rPr>
          <w:rFonts w:eastAsiaTheme="minorEastAsia"/>
          <w:b/>
          <w:lang w:eastAsia="zh-CN"/>
        </w:rPr>
        <w:t xml:space="preserve">concealing </w:t>
      </w:r>
      <w:r>
        <w:rPr>
          <w:b/>
        </w:rPr>
        <w:t>Remote UE’s access cause is the only way.</w:t>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_Ref95750952 \h </w:instrText>
      </w:r>
      <w:r>
        <w:rPr>
          <w:rFonts w:eastAsia="宋体"/>
          <w:szCs w:val="21"/>
          <w:highlight w:val="yellow"/>
          <w:lang w:eastAsia="zh-CN"/>
        </w:rPr>
        <w:fldChar w:fldCharType="separate"/>
      </w:r>
      <w:r>
        <w:rPr>
          <w:b/>
        </w:rPr>
        <w:t>Observation 6</w:t>
      </w:r>
      <w:r>
        <w:rPr>
          <w:b/>
        </w:rPr>
        <w:tab/>
      </w:r>
      <w:r>
        <w:rPr>
          <w:rFonts w:eastAsiaTheme="minorEastAsia"/>
          <w:b/>
          <w:lang w:eastAsia="zh-CN"/>
        </w:rPr>
        <w:t xml:space="preserve">In the Case 4 i.e., receiving Remote UE’s </w:t>
      </w:r>
      <w:r>
        <w:rPr>
          <w:rFonts w:eastAsiaTheme="minorEastAsia"/>
          <w:b/>
          <w:i/>
          <w:lang w:eastAsia="zh-CN"/>
        </w:rPr>
        <w:t>RRCReconfigurationComplete</w:t>
      </w:r>
      <w:r>
        <w:rPr>
          <w:rFonts w:eastAsiaTheme="minorEastAsia"/>
          <w:b/>
          <w:lang w:eastAsia="zh-CN"/>
        </w:rPr>
        <w:t xml:space="preserve"> when Relay UE is in RRC IDLE/ INACTIVE state:</w:t>
      </w:r>
      <w:r>
        <w:rPr>
          <w:rFonts w:eastAsia="宋体"/>
          <w:szCs w:val="21"/>
          <w:highlight w:val="yellow"/>
          <w:lang w:eastAsia="zh-CN"/>
        </w:rPr>
        <w:fldChar w:fldCharType="end"/>
      </w:r>
    </w:p>
    <w:p>
      <w:pPr>
        <w:pStyle w:val="13"/>
        <w:numPr>
          <w:ilvl w:val="0"/>
          <w:numId w:val="9"/>
        </w:numPr>
        <w:jc w:val="both"/>
        <w:rPr>
          <w:rFonts w:hint="eastAsia" w:eastAsiaTheme="minorEastAsia"/>
          <w:b/>
          <w:lang w:eastAsia="zh-CN"/>
        </w:rPr>
      </w:pPr>
      <w:r>
        <w:rPr>
          <w:b/>
          <w:color w:val="000000"/>
        </w:rPr>
        <w:t xml:space="preserve">For </w:t>
      </w:r>
      <w:r>
        <w:rPr>
          <w:rFonts w:eastAsiaTheme="minorEastAsia"/>
          <w:b/>
          <w:lang w:eastAsia="zh-CN"/>
        </w:rPr>
        <w:t xml:space="preserve">Remote UE’s </w:t>
      </w:r>
      <w:r>
        <w:rPr>
          <w:rFonts w:eastAsiaTheme="minorEastAsia"/>
          <w:b/>
          <w:i/>
          <w:lang w:eastAsia="zh-CN"/>
        </w:rPr>
        <w:t>RRCReconfigurationComplete</w:t>
      </w:r>
      <w:r>
        <w:rPr>
          <w:rFonts w:eastAsiaTheme="minorEastAsia"/>
          <w:b/>
          <w:lang w:eastAsia="zh-CN"/>
        </w:rPr>
        <w:t xml:space="preserve"> without available </w:t>
      </w:r>
      <w:r>
        <w:rPr>
          <w:b/>
          <w:lang w:eastAsia="zh-CN"/>
        </w:rPr>
        <w:t xml:space="preserve">cause value, </w:t>
      </w:r>
      <w:r>
        <w:rPr>
          <w:rFonts w:eastAsiaTheme="minorEastAsia"/>
          <w:b/>
          <w:lang w:eastAsia="zh-CN"/>
        </w:rPr>
        <w:t xml:space="preserve">concealing </w:t>
      </w:r>
      <w:r>
        <w:rPr>
          <w:b/>
        </w:rPr>
        <w:t>Remote UE’s access cause is the only way.</w:t>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_Ref95750957 \h </w:instrText>
      </w:r>
      <w:r>
        <w:rPr>
          <w:rFonts w:eastAsia="宋体"/>
          <w:szCs w:val="21"/>
          <w:highlight w:val="yellow"/>
          <w:lang w:eastAsia="zh-CN"/>
        </w:rPr>
        <w:fldChar w:fldCharType="separate"/>
      </w:r>
      <w:r>
        <w:rPr>
          <w:b/>
        </w:rPr>
        <w:t>Proposal 1</w:t>
      </w:r>
      <w:r>
        <w:rPr>
          <w:b/>
        </w:rPr>
        <w:tab/>
      </w:r>
      <w:r>
        <w:rPr>
          <w:b/>
        </w:rPr>
        <w:t>Confirm that the feasibility to reveal remote UE’s access cause during relay UE’s access is the most important and agree Option 2 (i.e., existing cause values).</w:t>
      </w:r>
      <w:r>
        <w:rPr>
          <w:rFonts w:eastAsia="宋体"/>
          <w:szCs w:val="21"/>
          <w:highlight w:val="yellow"/>
          <w:lang w:eastAsia="zh-CN"/>
        </w:rPr>
        <w:fldChar w:fldCharType="end"/>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_Ref95750959 \h </w:instrText>
      </w:r>
      <w:r>
        <w:rPr>
          <w:rFonts w:eastAsia="宋体"/>
          <w:szCs w:val="21"/>
          <w:highlight w:val="yellow"/>
          <w:lang w:eastAsia="zh-CN"/>
        </w:rPr>
        <w:fldChar w:fldCharType="separate"/>
      </w:r>
      <w:r>
        <w:rPr>
          <w:b/>
        </w:rPr>
        <w:t>Proposal 2</w:t>
      </w:r>
      <w:r>
        <w:rPr>
          <w:b/>
        </w:rPr>
        <w:tab/>
      </w:r>
      <w:r>
        <w:rPr>
          <w:rFonts w:eastAsiaTheme="minorEastAsia"/>
          <w:b/>
          <w:lang w:eastAsia="zh-CN"/>
        </w:rPr>
        <w:t>For the cases that revealing remote UE’s access cause during relay UE’s access is beneficial (based on Observation 3,4), RAN2 to agree the Principle 1:</w:t>
      </w:r>
      <w:r>
        <w:rPr>
          <w:rFonts w:eastAsia="宋体"/>
          <w:szCs w:val="21"/>
          <w:highlight w:val="yellow"/>
          <w:lang w:eastAsia="zh-CN"/>
        </w:rPr>
        <w:fldChar w:fldCharType="end"/>
      </w:r>
    </w:p>
    <w:p>
      <w:pPr>
        <w:pStyle w:val="13"/>
        <w:numPr>
          <w:ilvl w:val="4"/>
          <w:numId w:val="10"/>
        </w:numPr>
        <w:jc w:val="both"/>
        <w:rPr>
          <w:rFonts w:hint="eastAsia" w:eastAsiaTheme="minorEastAsia"/>
          <w:b/>
          <w:lang w:eastAsia="zh-CN"/>
        </w:rPr>
      </w:pPr>
      <w:r>
        <w:rPr>
          <w:rFonts w:eastAsiaTheme="minorEastAsia"/>
          <w:b/>
          <w:lang w:eastAsia="zh-CN"/>
        </w:rPr>
        <w:t xml:space="preserve">Principle 1: Relay UE should set the same cause value as Remote UE during its access to the NW. </w:t>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_Ref95750960 \h </w:instrText>
      </w:r>
      <w:r>
        <w:rPr>
          <w:rFonts w:eastAsia="宋体"/>
          <w:szCs w:val="21"/>
          <w:highlight w:val="yellow"/>
          <w:lang w:eastAsia="zh-CN"/>
        </w:rPr>
        <w:fldChar w:fldCharType="separate"/>
      </w:r>
      <w:r>
        <w:rPr>
          <w:b/>
        </w:rPr>
        <w:t>Proposal 3</w:t>
      </w:r>
      <w:r>
        <w:rPr>
          <w:b/>
        </w:rPr>
        <w:tab/>
      </w:r>
      <w:r>
        <w:rPr>
          <w:rFonts w:eastAsiaTheme="minorEastAsia"/>
          <w:b/>
          <w:lang w:eastAsia="zh-CN"/>
        </w:rPr>
        <w:t>For the cases that concealing Remote UE’s access cause is acceptable (based on Observation 3,4) or the only way (based on Observation 4,5,6), RAN2 to agree the Principle 2:</w:t>
      </w:r>
      <w:r>
        <w:rPr>
          <w:rFonts w:eastAsia="宋体"/>
          <w:szCs w:val="21"/>
          <w:highlight w:val="yellow"/>
          <w:lang w:eastAsia="zh-CN"/>
        </w:rPr>
        <w:fldChar w:fldCharType="end"/>
      </w:r>
    </w:p>
    <w:p>
      <w:pPr>
        <w:pStyle w:val="13"/>
        <w:numPr>
          <w:ilvl w:val="4"/>
          <w:numId w:val="10"/>
        </w:numPr>
        <w:jc w:val="both"/>
        <w:rPr>
          <w:rFonts w:eastAsiaTheme="minorEastAsia"/>
          <w:b/>
          <w:lang w:eastAsia="zh-CN"/>
        </w:rPr>
      </w:pPr>
      <w:r>
        <w:rPr>
          <w:rFonts w:eastAsiaTheme="minorEastAsia"/>
          <w:b/>
          <w:lang w:eastAsia="zh-CN"/>
        </w:rPr>
        <w:t xml:space="preserve">Principle 2: Leave it to Relay UE implementation on how to set an appropriate cause value </w:t>
      </w:r>
      <w:r>
        <w:rPr>
          <w:rFonts w:hint="eastAsia" w:eastAsiaTheme="minorEastAsia"/>
          <w:b/>
          <w:lang w:val="en-US" w:eastAsia="zh-CN"/>
        </w:rPr>
        <w:t>(</w:t>
      </w:r>
      <w:r>
        <w:rPr>
          <w:rFonts w:hint="eastAsia" w:eastAsiaTheme="minorEastAsia"/>
          <w:b/>
          <w:lang w:eastAsia="zh-CN"/>
        </w:rPr>
        <w:t>e.g., by taking the existing cause values applicable to the Relay UE based on its RRC state into account</w:t>
      </w:r>
      <w:r>
        <w:rPr>
          <w:rFonts w:hint="eastAsia" w:eastAsiaTheme="minorEastAsia"/>
          <w:b/>
          <w:lang w:val="en-US" w:eastAsia="zh-CN"/>
        </w:rPr>
        <w:t>)</w:t>
      </w:r>
      <w:r>
        <w:rPr>
          <w:rFonts w:eastAsiaTheme="minorEastAsia"/>
          <w:b/>
          <w:lang w:eastAsia="zh-CN"/>
        </w:rPr>
        <w:t>.</w:t>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_Ref95750962 \h </w:instrText>
      </w:r>
      <w:r>
        <w:rPr>
          <w:rFonts w:eastAsia="宋体"/>
          <w:szCs w:val="21"/>
          <w:highlight w:val="yellow"/>
          <w:lang w:eastAsia="zh-CN"/>
        </w:rPr>
        <w:fldChar w:fldCharType="separate"/>
      </w:r>
      <w:r>
        <w:rPr>
          <w:b/>
        </w:rPr>
        <w:t>Proposal 4</w:t>
      </w:r>
      <w:r>
        <w:rPr>
          <w:b/>
        </w:rPr>
        <w:tab/>
      </w:r>
      <w:r>
        <w:rPr>
          <w:rFonts w:eastAsiaTheme="minorEastAsia"/>
          <w:b/>
          <w:lang w:eastAsia="zh-CN"/>
        </w:rPr>
        <w:t>RRC layer of the Relay UE is responsible for the cause value setting when the Relay UE intends to access the NW only for relaying Remote UE’s signaling/traffic.</w:t>
      </w:r>
      <w:r>
        <w:rPr>
          <w:rFonts w:eastAsia="宋体"/>
          <w:szCs w:val="21"/>
          <w:highlight w:val="yellow"/>
          <w:lang w:eastAsia="zh-CN"/>
        </w:rPr>
        <w:fldChar w:fldCharType="end"/>
      </w:r>
    </w:p>
    <w:p>
      <w:pPr>
        <w:pStyle w:val="3"/>
        <w:rPr>
          <w:rFonts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_Ref95750963 \h </w:instrText>
      </w:r>
      <w:r>
        <w:rPr>
          <w:rFonts w:eastAsia="宋体"/>
          <w:szCs w:val="21"/>
          <w:highlight w:val="yellow"/>
          <w:lang w:eastAsia="zh-CN"/>
        </w:rPr>
        <w:fldChar w:fldCharType="separate"/>
      </w:r>
      <w:r>
        <w:rPr>
          <w:b/>
        </w:rPr>
        <w:t>Proposal 5</w:t>
      </w:r>
      <w:r>
        <w:rPr>
          <w:b/>
        </w:rPr>
        <w:tab/>
      </w:r>
      <w:r>
        <w:rPr>
          <w:rFonts w:eastAsiaTheme="minorEastAsia"/>
          <w:b/>
          <w:lang w:eastAsia="zh-CN"/>
        </w:rPr>
        <w:t>RRC layer of the Relay UE should set final the cause value provided by upper layers when receiving Remote UE’s signaling/traffic and upper layers’ signaling/traffic simultaneously.</w:t>
      </w:r>
      <w:r>
        <w:rPr>
          <w:rFonts w:eastAsia="宋体"/>
          <w:szCs w:val="21"/>
          <w:highlight w:val="yellow"/>
          <w:lang w:eastAsia="zh-CN"/>
        </w:rPr>
        <w:fldChar w:fldCharType="end"/>
      </w:r>
    </w:p>
    <w:p>
      <w:pPr>
        <w:pStyle w:val="3"/>
        <w:rPr>
          <w:rFonts w:hint="eastAsia" w:eastAsia="宋体"/>
          <w:szCs w:val="21"/>
          <w:highlight w:val="yellow"/>
          <w:lang w:eastAsia="zh-CN"/>
        </w:rPr>
      </w:pPr>
      <w:r>
        <w:rPr>
          <w:rFonts w:eastAsia="宋体"/>
          <w:szCs w:val="21"/>
          <w:highlight w:val="yellow"/>
          <w:lang w:eastAsia="zh-CN"/>
        </w:rPr>
        <w:fldChar w:fldCharType="begin"/>
      </w:r>
      <w:r>
        <w:rPr>
          <w:rFonts w:eastAsia="宋体"/>
          <w:szCs w:val="21"/>
          <w:highlight w:val="yellow"/>
          <w:lang w:eastAsia="zh-CN"/>
        </w:rPr>
        <w:instrText xml:space="preserve"> REF _Ref95750964 \h </w:instrText>
      </w:r>
      <w:r>
        <w:rPr>
          <w:rFonts w:eastAsia="宋体"/>
          <w:szCs w:val="21"/>
          <w:highlight w:val="yellow"/>
          <w:lang w:eastAsia="zh-CN"/>
        </w:rPr>
        <w:fldChar w:fldCharType="separate"/>
      </w:r>
      <w:r>
        <w:rPr>
          <w:b/>
        </w:rPr>
        <w:t>Proposal 6</w:t>
      </w:r>
      <w:r>
        <w:rPr>
          <w:b/>
        </w:rPr>
        <w:tab/>
      </w:r>
      <w:r>
        <w:rPr>
          <w:b/>
        </w:rPr>
        <w:t xml:space="preserve">RAN2 to </w:t>
      </w:r>
      <w:r>
        <w:rPr>
          <w:rFonts w:eastAsiaTheme="minorEastAsia"/>
          <w:b/>
          <w:lang w:eastAsia="zh-CN"/>
        </w:rPr>
        <w:t>send an LS response to CT1 on establishment/resume cause value on L2 SL Relay</w:t>
      </w:r>
      <w:r>
        <w:rPr>
          <w:b/>
        </w:rPr>
        <w:t xml:space="preserve"> </w:t>
      </w:r>
      <w:r>
        <w:rPr>
          <w:rFonts w:eastAsiaTheme="minorEastAsia"/>
          <w:b/>
          <w:lang w:eastAsia="zh-CN"/>
        </w:rPr>
        <w:t>and confirm with them if there is any concern. Take draft LS in R2-2202569 as baseline.</w:t>
      </w:r>
      <w:r>
        <w:rPr>
          <w:rFonts w:eastAsia="宋体"/>
          <w:szCs w:val="21"/>
          <w:highlight w:val="yellow"/>
          <w:lang w:eastAsia="zh-CN"/>
        </w:rPr>
        <w:fldChar w:fldCharType="end"/>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6"/>
    <w:bookmarkEnd w:id="7"/>
    <w:p>
      <w:pPr>
        <w:pStyle w:val="3"/>
        <w:numPr>
          <w:ilvl w:val="0"/>
          <w:numId w:val="11"/>
        </w:numPr>
        <w:snapToGrid w:val="0"/>
        <w:spacing w:line="268" w:lineRule="auto"/>
        <w:contextualSpacing/>
        <w:rPr>
          <w:szCs w:val="21"/>
        </w:rPr>
      </w:pPr>
      <w:bookmarkStart w:id="28" w:name="_Ref95580042"/>
      <w:bookmarkStart w:id="29" w:name="_Ref85725779"/>
      <w:r>
        <w:rPr>
          <w:rFonts w:hint="eastAsia" w:eastAsia="宋体"/>
          <w:szCs w:val="21"/>
          <w:lang w:eastAsia="zh-CN"/>
        </w:rPr>
        <w:t>R2-2201721, Remaining Open issue list of R17 Sidelink Relay WI, OP</w:t>
      </w:r>
      <w:bookmarkStart w:id="39" w:name="_GoBack"/>
      <w:bookmarkEnd w:id="39"/>
      <w:r>
        <w:rPr>
          <w:rFonts w:hint="eastAsia" w:eastAsia="宋体"/>
          <w:szCs w:val="21"/>
          <w:lang w:eastAsia="zh-CN"/>
        </w:rPr>
        <w:t>PO.</w:t>
      </w:r>
      <w:bookmarkEnd w:id="28"/>
    </w:p>
    <w:p>
      <w:pPr>
        <w:pStyle w:val="3"/>
        <w:numPr>
          <w:ilvl w:val="0"/>
          <w:numId w:val="11"/>
        </w:numPr>
        <w:snapToGrid w:val="0"/>
        <w:spacing w:line="268" w:lineRule="auto"/>
        <w:contextualSpacing/>
        <w:rPr>
          <w:szCs w:val="21"/>
        </w:rPr>
      </w:pPr>
      <w:bookmarkStart w:id="30" w:name="_Ref95668843"/>
      <w:r>
        <w:rPr>
          <w:szCs w:val="21"/>
        </w:rPr>
        <w:t>R2-2202822, Summary of [Pre117-e][605][Relay] Open issues on relay control plane procedures (Huawei).</w:t>
      </w:r>
      <w:bookmarkEnd w:id="30"/>
    </w:p>
    <w:p>
      <w:pPr>
        <w:pStyle w:val="3"/>
        <w:numPr>
          <w:ilvl w:val="0"/>
          <w:numId w:val="11"/>
        </w:numPr>
        <w:snapToGrid w:val="0"/>
        <w:spacing w:line="268" w:lineRule="auto"/>
        <w:contextualSpacing/>
        <w:rPr>
          <w:szCs w:val="21"/>
        </w:rPr>
      </w:pPr>
      <w:bookmarkStart w:id="31" w:name="OLE_LINK6"/>
      <w:bookmarkStart w:id="32" w:name="_Ref95580088"/>
      <w:r>
        <w:rPr>
          <w:szCs w:val="21"/>
        </w:rPr>
        <w:t>R2-2109303</w:t>
      </w:r>
      <w:bookmarkEnd w:id="31"/>
      <w:r>
        <w:rPr>
          <w:szCs w:val="21"/>
        </w:rPr>
        <w:t>,</w:t>
      </w:r>
      <w:bookmarkStart w:id="33" w:name="OLE_LINK9"/>
      <w:bookmarkStart w:id="34" w:name="OLE_LINK10"/>
      <w:r>
        <w:rPr>
          <w:szCs w:val="21"/>
        </w:rPr>
        <w:t xml:space="preserve"> </w:t>
      </w:r>
      <w:bookmarkStart w:id="35" w:name="OLE_LINK1"/>
      <w:bookmarkStart w:id="36" w:name="OLE_LINK2"/>
      <w:r>
        <w:rPr>
          <w:szCs w:val="21"/>
        </w:rPr>
        <w:t>Reply LS</w:t>
      </w:r>
      <w:bookmarkStart w:id="37" w:name="OLE_LINK4"/>
      <w:bookmarkStart w:id="38" w:name="OLE_LINK3"/>
      <w:r>
        <w:rPr>
          <w:szCs w:val="21"/>
        </w:rPr>
        <w:t xml:space="preserve"> on establishment/resume cause value </w:t>
      </w:r>
      <w:bookmarkEnd w:id="33"/>
      <w:bookmarkEnd w:id="34"/>
      <w:r>
        <w:rPr>
          <w:szCs w:val="21"/>
        </w:rPr>
        <w:t>and UAC on L2 SL Relay</w:t>
      </w:r>
      <w:bookmarkEnd w:id="35"/>
      <w:bookmarkEnd w:id="36"/>
      <w:bookmarkEnd w:id="37"/>
      <w:bookmarkEnd w:id="38"/>
      <w:r>
        <w:rPr>
          <w:szCs w:val="21"/>
        </w:rPr>
        <w:t xml:space="preserve"> (C1-214795; contact: OPPO), CT1.</w:t>
      </w:r>
      <w:bookmarkEnd w:id="29"/>
      <w:bookmarkEnd w:id="32"/>
    </w:p>
    <w:p>
      <w:pPr>
        <w:pStyle w:val="3"/>
        <w:numPr>
          <w:ilvl w:val="0"/>
          <w:numId w:val="11"/>
        </w:numPr>
        <w:snapToGrid w:val="0"/>
        <w:spacing w:line="268" w:lineRule="auto"/>
        <w:contextualSpacing/>
        <w:rPr>
          <w:szCs w:val="21"/>
        </w:rPr>
      </w:pPr>
      <w:r>
        <w:rPr>
          <w:szCs w:val="21"/>
        </w:rPr>
        <w:t>R2-2202569, Draft reply LS on establishment/resume cause value on L2 SL Relay, vivo.</w:t>
      </w:r>
    </w:p>
    <w:sectPr>
      <w:pgSz w:w="11906" w:h="16838"/>
      <w:pgMar w:top="284" w:right="1418" w:bottom="1418" w:left="1418" w:header="709" w:footer="709" w:gutter="0"/>
      <w:cols w:space="708" w:num="1"/>
      <w:docGrid w:type="lines" w:linePitch="27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4"/>
      <w:lvlText w:val=""/>
      <w:lvlJc w:val="left"/>
      <w:pPr>
        <w:tabs>
          <w:tab w:val="left" w:pos="360"/>
        </w:tabs>
        <w:ind w:left="360" w:hanging="360"/>
      </w:pPr>
      <w:rPr>
        <w:rFonts w:hint="default" w:ascii="Symbol" w:hAnsi="Symbol"/>
      </w:rPr>
    </w:lvl>
  </w:abstractNum>
  <w:abstractNum w:abstractNumId="1">
    <w:nsid w:val="3249646D"/>
    <w:multiLevelType w:val="multilevel"/>
    <w:tmpl w:val="3249646D"/>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0DE34BC"/>
    <w:multiLevelType w:val="singleLevel"/>
    <w:tmpl w:val="40DE34BC"/>
    <w:lvl w:ilvl="0" w:tentative="0">
      <w:start w:val="1"/>
      <w:numFmt w:val="decimal"/>
      <w:pStyle w:val="42"/>
      <w:lvlText w:val="%1."/>
      <w:lvlJc w:val="left"/>
      <w:pPr>
        <w:tabs>
          <w:tab w:val="left" w:pos="360"/>
        </w:tabs>
        <w:ind w:left="360" w:hanging="360"/>
      </w:pPr>
    </w:lvl>
  </w:abstractNum>
  <w:abstractNum w:abstractNumId="3">
    <w:nsid w:val="48A11BA4"/>
    <w:multiLevelType w:val="multilevel"/>
    <w:tmpl w:val="48A11BA4"/>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FA94483"/>
    <w:multiLevelType w:val="multilevel"/>
    <w:tmpl w:val="4FA94483"/>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3E5134D"/>
    <w:multiLevelType w:val="multilevel"/>
    <w:tmpl w:val="63E5134D"/>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C973A4F"/>
    <w:multiLevelType w:val="multilevel"/>
    <w:tmpl w:val="6C973A4F"/>
    <w:lvl w:ilvl="0" w:tentative="0">
      <w:start w:val="1"/>
      <w:numFmt w:val="bullet"/>
      <w:lvlText w:val=""/>
      <w:lvlJc w:val="left"/>
      <w:pPr>
        <w:ind w:left="1860" w:hanging="420"/>
      </w:pPr>
      <w:rPr>
        <w:rFonts w:hint="default" w:ascii="Wingdings" w:hAnsi="Wingdings"/>
      </w:rPr>
    </w:lvl>
    <w:lvl w:ilvl="1" w:tentative="0">
      <w:start w:val="1"/>
      <w:numFmt w:val="bullet"/>
      <w:lvlText w:val=""/>
      <w:lvlJc w:val="left"/>
      <w:pPr>
        <w:ind w:left="2280" w:hanging="420"/>
      </w:pPr>
      <w:rPr>
        <w:rFonts w:hint="default" w:ascii="Wingdings" w:hAnsi="Wingdings"/>
      </w:rPr>
    </w:lvl>
    <w:lvl w:ilvl="2" w:tentative="0">
      <w:start w:val="1"/>
      <w:numFmt w:val="bullet"/>
      <w:lvlText w:val=""/>
      <w:lvlJc w:val="left"/>
      <w:pPr>
        <w:ind w:left="2700" w:hanging="420"/>
      </w:pPr>
      <w:rPr>
        <w:rFonts w:hint="default" w:ascii="Wingdings" w:hAnsi="Wingdings"/>
      </w:rPr>
    </w:lvl>
    <w:lvl w:ilvl="3" w:tentative="0">
      <w:start w:val="1"/>
      <w:numFmt w:val="bullet"/>
      <w:lvlText w:val=""/>
      <w:lvlJc w:val="left"/>
      <w:pPr>
        <w:ind w:left="3120" w:hanging="420"/>
      </w:pPr>
      <w:rPr>
        <w:rFonts w:hint="default" w:ascii="Wingdings" w:hAnsi="Wingdings"/>
      </w:rPr>
    </w:lvl>
    <w:lvl w:ilvl="4" w:tentative="0">
      <w:start w:val="1"/>
      <w:numFmt w:val="bullet"/>
      <w:lvlText w:val=""/>
      <w:lvlJc w:val="left"/>
      <w:pPr>
        <w:ind w:left="3540" w:hanging="420"/>
      </w:pPr>
      <w:rPr>
        <w:rFonts w:hint="default" w:ascii="Wingdings" w:hAnsi="Wingdings"/>
      </w:rPr>
    </w:lvl>
    <w:lvl w:ilvl="5" w:tentative="0">
      <w:start w:val="1"/>
      <w:numFmt w:val="bullet"/>
      <w:lvlText w:val=""/>
      <w:lvlJc w:val="left"/>
      <w:pPr>
        <w:ind w:left="3960" w:hanging="420"/>
      </w:pPr>
      <w:rPr>
        <w:rFonts w:hint="default" w:ascii="Wingdings" w:hAnsi="Wingdings"/>
      </w:rPr>
    </w:lvl>
    <w:lvl w:ilvl="6" w:tentative="0">
      <w:start w:val="1"/>
      <w:numFmt w:val="bullet"/>
      <w:lvlText w:val=""/>
      <w:lvlJc w:val="left"/>
      <w:pPr>
        <w:ind w:left="4380" w:hanging="420"/>
      </w:pPr>
      <w:rPr>
        <w:rFonts w:hint="default" w:ascii="Wingdings" w:hAnsi="Wingdings"/>
      </w:rPr>
    </w:lvl>
    <w:lvl w:ilvl="7" w:tentative="0">
      <w:start w:val="1"/>
      <w:numFmt w:val="bullet"/>
      <w:lvlText w:val=""/>
      <w:lvlJc w:val="left"/>
      <w:pPr>
        <w:ind w:left="4800" w:hanging="420"/>
      </w:pPr>
      <w:rPr>
        <w:rFonts w:hint="default" w:ascii="Wingdings" w:hAnsi="Wingdings"/>
      </w:rPr>
    </w:lvl>
    <w:lvl w:ilvl="8" w:tentative="0">
      <w:start w:val="1"/>
      <w:numFmt w:val="bullet"/>
      <w:lvlText w:val=""/>
      <w:lvlJc w:val="left"/>
      <w:pPr>
        <w:ind w:left="5220" w:hanging="420"/>
      </w:pPr>
      <w:rPr>
        <w:rFonts w:hint="default" w:ascii="Wingdings" w:hAnsi="Wingdings"/>
      </w:rPr>
    </w:lvl>
  </w:abstractNum>
  <w:abstractNum w:abstractNumId="7">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0146DC0"/>
    <w:multiLevelType w:val="multilevel"/>
    <w:tmpl w:val="70146DC0"/>
    <w:lvl w:ilvl="0" w:tentative="0">
      <w:start w:val="1"/>
      <w:numFmt w:val="bullet"/>
      <w:pStyle w:val="85"/>
      <w:lvlText w:val=""/>
      <w:lvlJc w:val="left"/>
      <w:pPr>
        <w:tabs>
          <w:tab w:val="left" w:pos="1435"/>
        </w:tabs>
        <w:ind w:left="1435" w:hanging="360"/>
      </w:pPr>
      <w:rPr>
        <w:rFonts w:hint="default" w:ascii="Symbol" w:hAnsi="Symbol"/>
        <w:b/>
        <w:i w:val="0"/>
        <w:color w:val="auto"/>
        <w:sz w:val="22"/>
      </w:rPr>
    </w:lvl>
    <w:lvl w:ilvl="1" w:tentative="0">
      <w:start w:val="1"/>
      <w:numFmt w:val="bullet"/>
      <w:lvlText w:val="o"/>
      <w:lvlJc w:val="left"/>
      <w:pPr>
        <w:tabs>
          <w:tab w:val="left" w:pos="1256"/>
        </w:tabs>
        <w:ind w:left="1256" w:hanging="360"/>
      </w:pPr>
      <w:rPr>
        <w:rFonts w:hint="default" w:ascii="Courier New" w:hAnsi="Courier New" w:cs="Courier New"/>
      </w:rPr>
    </w:lvl>
    <w:lvl w:ilvl="2" w:tentative="0">
      <w:start w:val="1"/>
      <w:numFmt w:val="bullet"/>
      <w:lvlText w:val=""/>
      <w:lvlJc w:val="left"/>
      <w:pPr>
        <w:tabs>
          <w:tab w:val="left" w:pos="1976"/>
        </w:tabs>
        <w:ind w:left="1976" w:hanging="360"/>
      </w:pPr>
      <w:rPr>
        <w:rFonts w:hint="default" w:ascii="Wingdings" w:hAnsi="Wingdings"/>
      </w:rPr>
    </w:lvl>
    <w:lvl w:ilvl="3" w:tentative="0">
      <w:start w:val="1"/>
      <w:numFmt w:val="bullet"/>
      <w:lvlText w:val=""/>
      <w:lvlJc w:val="left"/>
      <w:pPr>
        <w:tabs>
          <w:tab w:val="left" w:pos="2696"/>
        </w:tabs>
        <w:ind w:left="2696" w:hanging="360"/>
      </w:pPr>
      <w:rPr>
        <w:rFonts w:hint="default" w:ascii="Symbol" w:hAnsi="Symbol"/>
      </w:rPr>
    </w:lvl>
    <w:lvl w:ilvl="4" w:tentative="0">
      <w:start w:val="1"/>
      <w:numFmt w:val="bullet"/>
      <w:lvlText w:val="o"/>
      <w:lvlJc w:val="left"/>
      <w:pPr>
        <w:tabs>
          <w:tab w:val="left" w:pos="3416"/>
        </w:tabs>
        <w:ind w:left="3416" w:hanging="360"/>
      </w:pPr>
      <w:rPr>
        <w:rFonts w:hint="default" w:ascii="Courier New" w:hAnsi="Courier New" w:cs="Courier New"/>
      </w:rPr>
    </w:lvl>
    <w:lvl w:ilvl="5" w:tentative="0">
      <w:start w:val="1"/>
      <w:numFmt w:val="bullet"/>
      <w:lvlText w:val=""/>
      <w:lvlJc w:val="left"/>
      <w:pPr>
        <w:tabs>
          <w:tab w:val="left" w:pos="4136"/>
        </w:tabs>
        <w:ind w:left="4136" w:hanging="360"/>
      </w:pPr>
      <w:rPr>
        <w:rFonts w:hint="default" w:ascii="Wingdings" w:hAnsi="Wingdings"/>
      </w:rPr>
    </w:lvl>
    <w:lvl w:ilvl="6" w:tentative="0">
      <w:start w:val="1"/>
      <w:numFmt w:val="bullet"/>
      <w:lvlText w:val=""/>
      <w:lvlJc w:val="left"/>
      <w:pPr>
        <w:tabs>
          <w:tab w:val="left" w:pos="4856"/>
        </w:tabs>
        <w:ind w:left="4856" w:hanging="360"/>
      </w:pPr>
      <w:rPr>
        <w:rFonts w:hint="default" w:ascii="Symbol" w:hAnsi="Symbol"/>
      </w:rPr>
    </w:lvl>
    <w:lvl w:ilvl="7" w:tentative="0">
      <w:start w:val="1"/>
      <w:numFmt w:val="bullet"/>
      <w:lvlText w:val="o"/>
      <w:lvlJc w:val="left"/>
      <w:pPr>
        <w:tabs>
          <w:tab w:val="left" w:pos="5576"/>
        </w:tabs>
        <w:ind w:left="5576" w:hanging="360"/>
      </w:pPr>
      <w:rPr>
        <w:rFonts w:hint="default" w:ascii="Courier New" w:hAnsi="Courier New" w:cs="Courier New"/>
      </w:rPr>
    </w:lvl>
    <w:lvl w:ilvl="8" w:tentative="0">
      <w:start w:val="1"/>
      <w:numFmt w:val="bullet"/>
      <w:lvlText w:val=""/>
      <w:lvlJc w:val="left"/>
      <w:pPr>
        <w:tabs>
          <w:tab w:val="left" w:pos="6296"/>
        </w:tabs>
        <w:ind w:left="6296" w:hanging="360"/>
      </w:pPr>
      <w:rPr>
        <w:rFonts w:hint="default" w:ascii="Wingdings" w:hAnsi="Wingdings"/>
      </w:rPr>
    </w:lvl>
  </w:abstractNum>
  <w:abstractNum w:abstractNumId="9">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9"/>
  </w:num>
  <w:num w:numId="3">
    <w:abstractNumId w:val="2"/>
  </w:num>
  <w:num w:numId="4">
    <w:abstractNumId w:val="8"/>
  </w:num>
  <w:num w:numId="5">
    <w:abstractNumId w:val="7"/>
  </w:num>
  <w:num w:numId="6">
    <w:abstractNumId w:val="1"/>
  </w:num>
  <w:num w:numId="7">
    <w:abstractNumId w:val="3"/>
  </w:num>
  <w:num w:numId="8">
    <w:abstractNumId w:val="5"/>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275"/>
  <w:noPunctuationKerning w:val="1"/>
  <w:characterSpacingControl w:val="doNotCompress"/>
  <w:footnotePr>
    <w:footnote w:id="0"/>
    <w:footnote w:id="1"/>
  </w:foot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2939"/>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26"/>
    <w:rsid w:val="00006E9D"/>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042"/>
    <w:rsid w:val="00014662"/>
    <w:rsid w:val="00014D04"/>
    <w:rsid w:val="00014F8D"/>
    <w:rsid w:val="00015445"/>
    <w:rsid w:val="000157B2"/>
    <w:rsid w:val="000159ED"/>
    <w:rsid w:val="00015A28"/>
    <w:rsid w:val="00015A87"/>
    <w:rsid w:val="00015BB4"/>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8C0"/>
    <w:rsid w:val="000228F1"/>
    <w:rsid w:val="00022A7D"/>
    <w:rsid w:val="00023140"/>
    <w:rsid w:val="00023973"/>
    <w:rsid w:val="00023AA0"/>
    <w:rsid w:val="00023CFB"/>
    <w:rsid w:val="00023DDC"/>
    <w:rsid w:val="0002405C"/>
    <w:rsid w:val="000241CB"/>
    <w:rsid w:val="00024245"/>
    <w:rsid w:val="0002425E"/>
    <w:rsid w:val="000248D2"/>
    <w:rsid w:val="00024A62"/>
    <w:rsid w:val="00024B3B"/>
    <w:rsid w:val="00025058"/>
    <w:rsid w:val="00025066"/>
    <w:rsid w:val="000250AB"/>
    <w:rsid w:val="00025140"/>
    <w:rsid w:val="0002518A"/>
    <w:rsid w:val="0002552A"/>
    <w:rsid w:val="0002559F"/>
    <w:rsid w:val="00025A64"/>
    <w:rsid w:val="00025BF3"/>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C65"/>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1954"/>
    <w:rsid w:val="00061C41"/>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472"/>
    <w:rsid w:val="000816D8"/>
    <w:rsid w:val="000817D8"/>
    <w:rsid w:val="0008210E"/>
    <w:rsid w:val="00082333"/>
    <w:rsid w:val="00082927"/>
    <w:rsid w:val="00082AB1"/>
    <w:rsid w:val="0008308B"/>
    <w:rsid w:val="000831D2"/>
    <w:rsid w:val="000835E6"/>
    <w:rsid w:val="00083719"/>
    <w:rsid w:val="000838E0"/>
    <w:rsid w:val="000839A5"/>
    <w:rsid w:val="000839A8"/>
    <w:rsid w:val="00083BC2"/>
    <w:rsid w:val="00083C3C"/>
    <w:rsid w:val="00084132"/>
    <w:rsid w:val="000841C4"/>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4041"/>
    <w:rsid w:val="000B40D1"/>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D012F"/>
    <w:rsid w:val="000D01B4"/>
    <w:rsid w:val="000D07EA"/>
    <w:rsid w:val="000D0817"/>
    <w:rsid w:val="000D0901"/>
    <w:rsid w:val="000D0CCD"/>
    <w:rsid w:val="000D10F0"/>
    <w:rsid w:val="000D1109"/>
    <w:rsid w:val="000D12E2"/>
    <w:rsid w:val="000D134A"/>
    <w:rsid w:val="000D13DE"/>
    <w:rsid w:val="000D13EC"/>
    <w:rsid w:val="000D1E97"/>
    <w:rsid w:val="000D2002"/>
    <w:rsid w:val="000D2167"/>
    <w:rsid w:val="000D21C5"/>
    <w:rsid w:val="000D2554"/>
    <w:rsid w:val="000D284E"/>
    <w:rsid w:val="000D2C0C"/>
    <w:rsid w:val="000D30E4"/>
    <w:rsid w:val="000D3112"/>
    <w:rsid w:val="000D360C"/>
    <w:rsid w:val="000D3A33"/>
    <w:rsid w:val="000D3A53"/>
    <w:rsid w:val="000D3C4D"/>
    <w:rsid w:val="000D3DBB"/>
    <w:rsid w:val="000D3F2D"/>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8A8"/>
    <w:rsid w:val="000E38CF"/>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C3A"/>
    <w:rsid w:val="001013FA"/>
    <w:rsid w:val="001017CA"/>
    <w:rsid w:val="001018E0"/>
    <w:rsid w:val="0010199B"/>
    <w:rsid w:val="001019C9"/>
    <w:rsid w:val="00101F11"/>
    <w:rsid w:val="00102899"/>
    <w:rsid w:val="00102C00"/>
    <w:rsid w:val="00102EAE"/>
    <w:rsid w:val="001032FB"/>
    <w:rsid w:val="001036EF"/>
    <w:rsid w:val="0010384E"/>
    <w:rsid w:val="00103937"/>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E9"/>
    <w:rsid w:val="00114BD9"/>
    <w:rsid w:val="00114C78"/>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206"/>
    <w:rsid w:val="001275E8"/>
    <w:rsid w:val="001279D0"/>
    <w:rsid w:val="00127CAD"/>
    <w:rsid w:val="00127E90"/>
    <w:rsid w:val="00127EA2"/>
    <w:rsid w:val="00130200"/>
    <w:rsid w:val="00130753"/>
    <w:rsid w:val="00130B3A"/>
    <w:rsid w:val="00130B83"/>
    <w:rsid w:val="00130BA8"/>
    <w:rsid w:val="00130EAE"/>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713"/>
    <w:rsid w:val="00174A6D"/>
    <w:rsid w:val="00175564"/>
    <w:rsid w:val="00175768"/>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9FA"/>
    <w:rsid w:val="00182A07"/>
    <w:rsid w:val="00182A78"/>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3EC"/>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2B9"/>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AF4"/>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284"/>
    <w:rsid w:val="001F3709"/>
    <w:rsid w:val="001F3BAB"/>
    <w:rsid w:val="001F3C10"/>
    <w:rsid w:val="001F3CF7"/>
    <w:rsid w:val="001F3CFA"/>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E3"/>
    <w:rsid w:val="001F7C6D"/>
    <w:rsid w:val="002001AB"/>
    <w:rsid w:val="0020066D"/>
    <w:rsid w:val="002007F1"/>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C34"/>
    <w:rsid w:val="00251038"/>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91"/>
    <w:rsid w:val="0029351C"/>
    <w:rsid w:val="0029379E"/>
    <w:rsid w:val="00293DC0"/>
    <w:rsid w:val="00293E17"/>
    <w:rsid w:val="00293F4E"/>
    <w:rsid w:val="002941E1"/>
    <w:rsid w:val="002947C2"/>
    <w:rsid w:val="002947D5"/>
    <w:rsid w:val="00294AEB"/>
    <w:rsid w:val="00294F47"/>
    <w:rsid w:val="002950BC"/>
    <w:rsid w:val="00295560"/>
    <w:rsid w:val="0029567A"/>
    <w:rsid w:val="00295936"/>
    <w:rsid w:val="00295940"/>
    <w:rsid w:val="00295B15"/>
    <w:rsid w:val="00295E2B"/>
    <w:rsid w:val="00296077"/>
    <w:rsid w:val="002964CB"/>
    <w:rsid w:val="00296A5C"/>
    <w:rsid w:val="00296B0E"/>
    <w:rsid w:val="00296FAD"/>
    <w:rsid w:val="00297314"/>
    <w:rsid w:val="002974BF"/>
    <w:rsid w:val="00297565"/>
    <w:rsid w:val="0029784B"/>
    <w:rsid w:val="002979E8"/>
    <w:rsid w:val="00297C64"/>
    <w:rsid w:val="00297D26"/>
    <w:rsid w:val="002A04D2"/>
    <w:rsid w:val="002A0762"/>
    <w:rsid w:val="002A0D8D"/>
    <w:rsid w:val="002A0E29"/>
    <w:rsid w:val="002A10D4"/>
    <w:rsid w:val="002A1340"/>
    <w:rsid w:val="002A19F1"/>
    <w:rsid w:val="002A1C7D"/>
    <w:rsid w:val="002A1CAD"/>
    <w:rsid w:val="002A1D71"/>
    <w:rsid w:val="002A22A1"/>
    <w:rsid w:val="002A2461"/>
    <w:rsid w:val="002A2637"/>
    <w:rsid w:val="002A267E"/>
    <w:rsid w:val="002A2CC8"/>
    <w:rsid w:val="002A2E50"/>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8"/>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9C7"/>
    <w:rsid w:val="002C4DB8"/>
    <w:rsid w:val="002C4FF8"/>
    <w:rsid w:val="002C5132"/>
    <w:rsid w:val="002C516B"/>
    <w:rsid w:val="002C51ED"/>
    <w:rsid w:val="002C528E"/>
    <w:rsid w:val="002C58CA"/>
    <w:rsid w:val="002C5BBA"/>
    <w:rsid w:val="002C5D62"/>
    <w:rsid w:val="002C60E9"/>
    <w:rsid w:val="002C6268"/>
    <w:rsid w:val="002C6318"/>
    <w:rsid w:val="002C6675"/>
    <w:rsid w:val="002C6EB3"/>
    <w:rsid w:val="002C7118"/>
    <w:rsid w:val="002C7649"/>
    <w:rsid w:val="002C774A"/>
    <w:rsid w:val="002C78B2"/>
    <w:rsid w:val="002C7AEE"/>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66B"/>
    <w:rsid w:val="002D3E90"/>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B6"/>
    <w:rsid w:val="002D701D"/>
    <w:rsid w:val="002D7187"/>
    <w:rsid w:val="002D727A"/>
    <w:rsid w:val="002D72CC"/>
    <w:rsid w:val="002D745B"/>
    <w:rsid w:val="002D7775"/>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361"/>
    <w:rsid w:val="002E25B6"/>
    <w:rsid w:val="002E2A32"/>
    <w:rsid w:val="002E3263"/>
    <w:rsid w:val="002E3825"/>
    <w:rsid w:val="002E46AB"/>
    <w:rsid w:val="002E47C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70"/>
    <w:rsid w:val="002F488D"/>
    <w:rsid w:val="002F48D6"/>
    <w:rsid w:val="002F49AC"/>
    <w:rsid w:val="002F4C5D"/>
    <w:rsid w:val="002F4CC1"/>
    <w:rsid w:val="002F5058"/>
    <w:rsid w:val="002F5E47"/>
    <w:rsid w:val="002F5F86"/>
    <w:rsid w:val="002F5FED"/>
    <w:rsid w:val="002F60B0"/>
    <w:rsid w:val="002F6272"/>
    <w:rsid w:val="002F6278"/>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1B7E"/>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C1"/>
    <w:rsid w:val="00363E06"/>
    <w:rsid w:val="0036442F"/>
    <w:rsid w:val="00364611"/>
    <w:rsid w:val="003647DD"/>
    <w:rsid w:val="00364A9B"/>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B20"/>
    <w:rsid w:val="00377CA8"/>
    <w:rsid w:val="00377CDF"/>
    <w:rsid w:val="00380176"/>
    <w:rsid w:val="00380287"/>
    <w:rsid w:val="00380B7F"/>
    <w:rsid w:val="00380E74"/>
    <w:rsid w:val="00380EB4"/>
    <w:rsid w:val="0038128E"/>
    <w:rsid w:val="0038142E"/>
    <w:rsid w:val="003816C4"/>
    <w:rsid w:val="003817C3"/>
    <w:rsid w:val="00381A87"/>
    <w:rsid w:val="00381BFC"/>
    <w:rsid w:val="00381C8B"/>
    <w:rsid w:val="00381DA1"/>
    <w:rsid w:val="00382699"/>
    <w:rsid w:val="00382772"/>
    <w:rsid w:val="00382B53"/>
    <w:rsid w:val="00382B57"/>
    <w:rsid w:val="00382D71"/>
    <w:rsid w:val="00383056"/>
    <w:rsid w:val="003835BD"/>
    <w:rsid w:val="003835FA"/>
    <w:rsid w:val="00384637"/>
    <w:rsid w:val="00384688"/>
    <w:rsid w:val="00384CFE"/>
    <w:rsid w:val="00384E25"/>
    <w:rsid w:val="00385099"/>
    <w:rsid w:val="003852AB"/>
    <w:rsid w:val="0038534D"/>
    <w:rsid w:val="0038578E"/>
    <w:rsid w:val="00385FD4"/>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11"/>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A7F24"/>
    <w:rsid w:val="003B013E"/>
    <w:rsid w:val="003B04F1"/>
    <w:rsid w:val="003B0679"/>
    <w:rsid w:val="003B0E30"/>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DE4"/>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FE8"/>
    <w:rsid w:val="00496313"/>
    <w:rsid w:val="00496656"/>
    <w:rsid w:val="0049676F"/>
    <w:rsid w:val="004969CE"/>
    <w:rsid w:val="004973C4"/>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2DA3"/>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70"/>
    <w:rsid w:val="004C34DF"/>
    <w:rsid w:val="004C3C3B"/>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73E2"/>
    <w:rsid w:val="004C7421"/>
    <w:rsid w:val="004C7570"/>
    <w:rsid w:val="004C790A"/>
    <w:rsid w:val="004C7A62"/>
    <w:rsid w:val="004C7C29"/>
    <w:rsid w:val="004C7C5D"/>
    <w:rsid w:val="004D0083"/>
    <w:rsid w:val="004D0DCB"/>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7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7D0"/>
    <w:rsid w:val="005317F6"/>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79E"/>
    <w:rsid w:val="00544E21"/>
    <w:rsid w:val="00544E55"/>
    <w:rsid w:val="00544F2D"/>
    <w:rsid w:val="00544FDD"/>
    <w:rsid w:val="0054526E"/>
    <w:rsid w:val="005454B1"/>
    <w:rsid w:val="00545A8C"/>
    <w:rsid w:val="00545B33"/>
    <w:rsid w:val="00545EC5"/>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6"/>
    <w:rsid w:val="0056254F"/>
    <w:rsid w:val="005625E7"/>
    <w:rsid w:val="00562620"/>
    <w:rsid w:val="005632DE"/>
    <w:rsid w:val="0056368D"/>
    <w:rsid w:val="005639C1"/>
    <w:rsid w:val="0056408F"/>
    <w:rsid w:val="005640DE"/>
    <w:rsid w:val="005641D9"/>
    <w:rsid w:val="0056459C"/>
    <w:rsid w:val="0056487E"/>
    <w:rsid w:val="00564964"/>
    <w:rsid w:val="00564A33"/>
    <w:rsid w:val="00564E77"/>
    <w:rsid w:val="0056528C"/>
    <w:rsid w:val="00565741"/>
    <w:rsid w:val="00565CBB"/>
    <w:rsid w:val="00566422"/>
    <w:rsid w:val="0056689A"/>
    <w:rsid w:val="00566A86"/>
    <w:rsid w:val="00566D1B"/>
    <w:rsid w:val="00566D6D"/>
    <w:rsid w:val="005676C6"/>
    <w:rsid w:val="005676F4"/>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EE9"/>
    <w:rsid w:val="00577F7D"/>
    <w:rsid w:val="00577FF5"/>
    <w:rsid w:val="005800F8"/>
    <w:rsid w:val="005801AA"/>
    <w:rsid w:val="005802AB"/>
    <w:rsid w:val="00580A07"/>
    <w:rsid w:val="00580F9F"/>
    <w:rsid w:val="005810DB"/>
    <w:rsid w:val="00581328"/>
    <w:rsid w:val="0058156A"/>
    <w:rsid w:val="005819C0"/>
    <w:rsid w:val="00581E0B"/>
    <w:rsid w:val="00582002"/>
    <w:rsid w:val="005822F6"/>
    <w:rsid w:val="00582693"/>
    <w:rsid w:val="00582E0D"/>
    <w:rsid w:val="00582E4B"/>
    <w:rsid w:val="0058324B"/>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42E1"/>
    <w:rsid w:val="005A44B3"/>
    <w:rsid w:val="005A452B"/>
    <w:rsid w:val="005A46B2"/>
    <w:rsid w:val="005A4FA9"/>
    <w:rsid w:val="005A52C7"/>
    <w:rsid w:val="005A52DF"/>
    <w:rsid w:val="005A5427"/>
    <w:rsid w:val="005A54DB"/>
    <w:rsid w:val="005A5675"/>
    <w:rsid w:val="005A606D"/>
    <w:rsid w:val="005A61D1"/>
    <w:rsid w:val="005A629B"/>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325"/>
    <w:rsid w:val="005B77F0"/>
    <w:rsid w:val="005B787B"/>
    <w:rsid w:val="005B7EC5"/>
    <w:rsid w:val="005B7F87"/>
    <w:rsid w:val="005C023E"/>
    <w:rsid w:val="005C0FEA"/>
    <w:rsid w:val="005C10C3"/>
    <w:rsid w:val="005C1190"/>
    <w:rsid w:val="005C14B2"/>
    <w:rsid w:val="005C14E3"/>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4EC"/>
    <w:rsid w:val="005C5858"/>
    <w:rsid w:val="005C5ACE"/>
    <w:rsid w:val="005C5C85"/>
    <w:rsid w:val="005C5D22"/>
    <w:rsid w:val="005C60C4"/>
    <w:rsid w:val="005C658F"/>
    <w:rsid w:val="005C6715"/>
    <w:rsid w:val="005C68E9"/>
    <w:rsid w:val="005C6BF8"/>
    <w:rsid w:val="005C6C10"/>
    <w:rsid w:val="005C6F3E"/>
    <w:rsid w:val="005C6F4B"/>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DDA"/>
    <w:rsid w:val="005D4E67"/>
    <w:rsid w:val="005D50F4"/>
    <w:rsid w:val="005D519C"/>
    <w:rsid w:val="005D588C"/>
    <w:rsid w:val="005D5D2B"/>
    <w:rsid w:val="005D5D88"/>
    <w:rsid w:val="005D604F"/>
    <w:rsid w:val="005D64D0"/>
    <w:rsid w:val="005D64E2"/>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1F1E"/>
    <w:rsid w:val="005E2346"/>
    <w:rsid w:val="005E241E"/>
    <w:rsid w:val="005E2675"/>
    <w:rsid w:val="005E2793"/>
    <w:rsid w:val="005E2A5C"/>
    <w:rsid w:val="005E2A6F"/>
    <w:rsid w:val="005E2FB4"/>
    <w:rsid w:val="005E38D0"/>
    <w:rsid w:val="005E555E"/>
    <w:rsid w:val="005E56B6"/>
    <w:rsid w:val="005E56F4"/>
    <w:rsid w:val="005E646D"/>
    <w:rsid w:val="005E6549"/>
    <w:rsid w:val="005E679F"/>
    <w:rsid w:val="005E6D56"/>
    <w:rsid w:val="005E6E34"/>
    <w:rsid w:val="005E6E5D"/>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5D9"/>
    <w:rsid w:val="005F2673"/>
    <w:rsid w:val="005F26FD"/>
    <w:rsid w:val="005F2D82"/>
    <w:rsid w:val="005F2EA8"/>
    <w:rsid w:val="005F2F80"/>
    <w:rsid w:val="005F2FEF"/>
    <w:rsid w:val="005F3109"/>
    <w:rsid w:val="005F3802"/>
    <w:rsid w:val="005F3C48"/>
    <w:rsid w:val="005F3C78"/>
    <w:rsid w:val="005F3EE3"/>
    <w:rsid w:val="005F4005"/>
    <w:rsid w:val="005F40F9"/>
    <w:rsid w:val="005F4202"/>
    <w:rsid w:val="005F430A"/>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4E06"/>
    <w:rsid w:val="006054AD"/>
    <w:rsid w:val="006058F2"/>
    <w:rsid w:val="00605B8C"/>
    <w:rsid w:val="00605CE1"/>
    <w:rsid w:val="00605D44"/>
    <w:rsid w:val="00605E80"/>
    <w:rsid w:val="006064E4"/>
    <w:rsid w:val="006066BB"/>
    <w:rsid w:val="006068C1"/>
    <w:rsid w:val="006068F7"/>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3E5"/>
    <w:rsid w:val="00624965"/>
    <w:rsid w:val="00624BC7"/>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86"/>
    <w:rsid w:val="00674B9E"/>
    <w:rsid w:val="00675144"/>
    <w:rsid w:val="00676749"/>
    <w:rsid w:val="00676906"/>
    <w:rsid w:val="00676A9A"/>
    <w:rsid w:val="00676BDE"/>
    <w:rsid w:val="00676C88"/>
    <w:rsid w:val="00676DA6"/>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CA8"/>
    <w:rsid w:val="00685F16"/>
    <w:rsid w:val="006866BB"/>
    <w:rsid w:val="0068686B"/>
    <w:rsid w:val="00686B3D"/>
    <w:rsid w:val="00687096"/>
    <w:rsid w:val="00687330"/>
    <w:rsid w:val="006873B6"/>
    <w:rsid w:val="00687FD5"/>
    <w:rsid w:val="006900F5"/>
    <w:rsid w:val="0069050E"/>
    <w:rsid w:val="006905D2"/>
    <w:rsid w:val="0069066D"/>
    <w:rsid w:val="0069083E"/>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7AA"/>
    <w:rsid w:val="006A4A44"/>
    <w:rsid w:val="006A4B54"/>
    <w:rsid w:val="006A4E24"/>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546B"/>
    <w:rsid w:val="006D5711"/>
    <w:rsid w:val="006D5D95"/>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2F23"/>
    <w:rsid w:val="006E2F65"/>
    <w:rsid w:val="006E31DE"/>
    <w:rsid w:val="006E328A"/>
    <w:rsid w:val="006E3530"/>
    <w:rsid w:val="006E3552"/>
    <w:rsid w:val="006E3739"/>
    <w:rsid w:val="006E3A6F"/>
    <w:rsid w:val="006E3BD2"/>
    <w:rsid w:val="006E411F"/>
    <w:rsid w:val="006E424F"/>
    <w:rsid w:val="006E47B6"/>
    <w:rsid w:val="006E49F2"/>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3FAC"/>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936"/>
    <w:rsid w:val="006F79BF"/>
    <w:rsid w:val="006F7B60"/>
    <w:rsid w:val="006F7BFD"/>
    <w:rsid w:val="006F7C70"/>
    <w:rsid w:val="006F7E05"/>
    <w:rsid w:val="007003A4"/>
    <w:rsid w:val="00700ACF"/>
    <w:rsid w:val="00700C5F"/>
    <w:rsid w:val="00700F1E"/>
    <w:rsid w:val="007010F1"/>
    <w:rsid w:val="00701174"/>
    <w:rsid w:val="007017BF"/>
    <w:rsid w:val="00701A1E"/>
    <w:rsid w:val="00701F65"/>
    <w:rsid w:val="007021F0"/>
    <w:rsid w:val="007022B6"/>
    <w:rsid w:val="00702473"/>
    <w:rsid w:val="0070285E"/>
    <w:rsid w:val="00702A7C"/>
    <w:rsid w:val="00702BBF"/>
    <w:rsid w:val="00702EF2"/>
    <w:rsid w:val="00702F01"/>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851"/>
    <w:rsid w:val="00710916"/>
    <w:rsid w:val="00711060"/>
    <w:rsid w:val="00711419"/>
    <w:rsid w:val="007118B9"/>
    <w:rsid w:val="00711E14"/>
    <w:rsid w:val="00711F9B"/>
    <w:rsid w:val="00711FBC"/>
    <w:rsid w:val="00712013"/>
    <w:rsid w:val="0071266C"/>
    <w:rsid w:val="0071288C"/>
    <w:rsid w:val="00712D17"/>
    <w:rsid w:val="00712D82"/>
    <w:rsid w:val="00712FC6"/>
    <w:rsid w:val="0071331F"/>
    <w:rsid w:val="007133CE"/>
    <w:rsid w:val="00713845"/>
    <w:rsid w:val="00713D36"/>
    <w:rsid w:val="00713FCD"/>
    <w:rsid w:val="0071413D"/>
    <w:rsid w:val="007144C1"/>
    <w:rsid w:val="0071452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4018"/>
    <w:rsid w:val="00724A52"/>
    <w:rsid w:val="00724B06"/>
    <w:rsid w:val="007252AC"/>
    <w:rsid w:val="00725667"/>
    <w:rsid w:val="0072567B"/>
    <w:rsid w:val="00725B10"/>
    <w:rsid w:val="00726066"/>
    <w:rsid w:val="00726807"/>
    <w:rsid w:val="007268EB"/>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7FE"/>
    <w:rsid w:val="00734B6D"/>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11FF"/>
    <w:rsid w:val="007418DC"/>
    <w:rsid w:val="0074192E"/>
    <w:rsid w:val="00741A05"/>
    <w:rsid w:val="00741EB0"/>
    <w:rsid w:val="00741F43"/>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12C"/>
    <w:rsid w:val="00744292"/>
    <w:rsid w:val="00744372"/>
    <w:rsid w:val="007443C9"/>
    <w:rsid w:val="00744883"/>
    <w:rsid w:val="007452F4"/>
    <w:rsid w:val="007453EF"/>
    <w:rsid w:val="00745B0C"/>
    <w:rsid w:val="00745D03"/>
    <w:rsid w:val="00745DA0"/>
    <w:rsid w:val="00746562"/>
    <w:rsid w:val="007465F9"/>
    <w:rsid w:val="00746B1D"/>
    <w:rsid w:val="00747099"/>
    <w:rsid w:val="007470BB"/>
    <w:rsid w:val="00747755"/>
    <w:rsid w:val="00747816"/>
    <w:rsid w:val="00747A4B"/>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C02"/>
    <w:rsid w:val="00753E22"/>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DC4"/>
    <w:rsid w:val="00780E00"/>
    <w:rsid w:val="0078109D"/>
    <w:rsid w:val="00781666"/>
    <w:rsid w:val="007818F8"/>
    <w:rsid w:val="0078190D"/>
    <w:rsid w:val="00781AAB"/>
    <w:rsid w:val="00781CB6"/>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EF1"/>
    <w:rsid w:val="00793F2A"/>
    <w:rsid w:val="0079416C"/>
    <w:rsid w:val="007942DD"/>
    <w:rsid w:val="00794372"/>
    <w:rsid w:val="00794508"/>
    <w:rsid w:val="00794598"/>
    <w:rsid w:val="00794B2C"/>
    <w:rsid w:val="00794D52"/>
    <w:rsid w:val="00794EF9"/>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2AD"/>
    <w:rsid w:val="007A12FE"/>
    <w:rsid w:val="007A153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DBC"/>
    <w:rsid w:val="007A7EFF"/>
    <w:rsid w:val="007B044A"/>
    <w:rsid w:val="007B0BA0"/>
    <w:rsid w:val="007B0DEC"/>
    <w:rsid w:val="007B10EE"/>
    <w:rsid w:val="007B11DA"/>
    <w:rsid w:val="007B173E"/>
    <w:rsid w:val="007B1C8B"/>
    <w:rsid w:val="007B1C98"/>
    <w:rsid w:val="007B1DF7"/>
    <w:rsid w:val="007B1F8C"/>
    <w:rsid w:val="007B247E"/>
    <w:rsid w:val="007B2A40"/>
    <w:rsid w:val="007B2A6C"/>
    <w:rsid w:val="007B2D2B"/>
    <w:rsid w:val="007B2D87"/>
    <w:rsid w:val="007B31F4"/>
    <w:rsid w:val="007B3827"/>
    <w:rsid w:val="007B3B9D"/>
    <w:rsid w:val="007B3E8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49C"/>
    <w:rsid w:val="007C07FC"/>
    <w:rsid w:val="007C0B17"/>
    <w:rsid w:val="007C0EA0"/>
    <w:rsid w:val="007C0ECD"/>
    <w:rsid w:val="007C0F84"/>
    <w:rsid w:val="007C0F92"/>
    <w:rsid w:val="007C109C"/>
    <w:rsid w:val="007C13FC"/>
    <w:rsid w:val="007C1712"/>
    <w:rsid w:val="007C17C3"/>
    <w:rsid w:val="007C207E"/>
    <w:rsid w:val="007C2860"/>
    <w:rsid w:val="007C2A93"/>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6F"/>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3A5"/>
    <w:rsid w:val="007D242C"/>
    <w:rsid w:val="007D25F4"/>
    <w:rsid w:val="007D2874"/>
    <w:rsid w:val="007D2CEA"/>
    <w:rsid w:val="007D2FA2"/>
    <w:rsid w:val="007D3278"/>
    <w:rsid w:val="007D3355"/>
    <w:rsid w:val="007D3373"/>
    <w:rsid w:val="007D357A"/>
    <w:rsid w:val="007D3ACF"/>
    <w:rsid w:val="007D3CC6"/>
    <w:rsid w:val="007D3ECE"/>
    <w:rsid w:val="007D43F8"/>
    <w:rsid w:val="007D4739"/>
    <w:rsid w:val="007D49DA"/>
    <w:rsid w:val="007D4BA0"/>
    <w:rsid w:val="007D4D87"/>
    <w:rsid w:val="007D4F66"/>
    <w:rsid w:val="007D501C"/>
    <w:rsid w:val="007D516D"/>
    <w:rsid w:val="007D5A29"/>
    <w:rsid w:val="007D5BAE"/>
    <w:rsid w:val="007D63C3"/>
    <w:rsid w:val="007D640D"/>
    <w:rsid w:val="007D65A2"/>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AC8"/>
    <w:rsid w:val="00816B8E"/>
    <w:rsid w:val="00816B9F"/>
    <w:rsid w:val="00816E5C"/>
    <w:rsid w:val="00817409"/>
    <w:rsid w:val="008177BE"/>
    <w:rsid w:val="0082052E"/>
    <w:rsid w:val="008205B8"/>
    <w:rsid w:val="00820FAD"/>
    <w:rsid w:val="00821352"/>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8DC"/>
    <w:rsid w:val="00827941"/>
    <w:rsid w:val="00827D39"/>
    <w:rsid w:val="00827DF7"/>
    <w:rsid w:val="008306D9"/>
    <w:rsid w:val="00830702"/>
    <w:rsid w:val="0083072B"/>
    <w:rsid w:val="00830763"/>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83"/>
    <w:rsid w:val="00850998"/>
    <w:rsid w:val="00850B7F"/>
    <w:rsid w:val="00850C80"/>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4BE"/>
    <w:rsid w:val="008714E3"/>
    <w:rsid w:val="00871717"/>
    <w:rsid w:val="0087173A"/>
    <w:rsid w:val="00871AAF"/>
    <w:rsid w:val="00871B4D"/>
    <w:rsid w:val="00871D1E"/>
    <w:rsid w:val="008722B4"/>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C6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2256"/>
    <w:rsid w:val="00892818"/>
    <w:rsid w:val="008929BE"/>
    <w:rsid w:val="00892C2F"/>
    <w:rsid w:val="00892C3E"/>
    <w:rsid w:val="00892C7D"/>
    <w:rsid w:val="00892F75"/>
    <w:rsid w:val="0089355D"/>
    <w:rsid w:val="00893965"/>
    <w:rsid w:val="00893C03"/>
    <w:rsid w:val="00893E9F"/>
    <w:rsid w:val="00894060"/>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BE0"/>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3F9"/>
    <w:rsid w:val="008C141E"/>
    <w:rsid w:val="008C186F"/>
    <w:rsid w:val="008C1968"/>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F10"/>
    <w:rsid w:val="008C7F4D"/>
    <w:rsid w:val="008D009B"/>
    <w:rsid w:val="008D05EA"/>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8A"/>
    <w:rsid w:val="008E01AC"/>
    <w:rsid w:val="008E0217"/>
    <w:rsid w:val="008E024B"/>
    <w:rsid w:val="008E0421"/>
    <w:rsid w:val="008E06B9"/>
    <w:rsid w:val="008E074A"/>
    <w:rsid w:val="008E10FD"/>
    <w:rsid w:val="008E1423"/>
    <w:rsid w:val="008E1538"/>
    <w:rsid w:val="008E16DC"/>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0A2"/>
    <w:rsid w:val="008F522D"/>
    <w:rsid w:val="008F53D3"/>
    <w:rsid w:val="008F5605"/>
    <w:rsid w:val="008F563E"/>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65D"/>
    <w:rsid w:val="00900839"/>
    <w:rsid w:val="009008FD"/>
    <w:rsid w:val="00900E05"/>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2CC"/>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0EA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7340"/>
    <w:rsid w:val="009473EE"/>
    <w:rsid w:val="00947CA3"/>
    <w:rsid w:val="00947F34"/>
    <w:rsid w:val="009505EB"/>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BB4"/>
    <w:rsid w:val="00973D15"/>
    <w:rsid w:val="00973E36"/>
    <w:rsid w:val="00974C70"/>
    <w:rsid w:val="009753DE"/>
    <w:rsid w:val="009755A8"/>
    <w:rsid w:val="00975ABD"/>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3C00"/>
    <w:rsid w:val="00983F36"/>
    <w:rsid w:val="009843B7"/>
    <w:rsid w:val="00984586"/>
    <w:rsid w:val="0098459A"/>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720E"/>
    <w:rsid w:val="0098734F"/>
    <w:rsid w:val="0098755D"/>
    <w:rsid w:val="00987613"/>
    <w:rsid w:val="00987AE8"/>
    <w:rsid w:val="00987B81"/>
    <w:rsid w:val="00990339"/>
    <w:rsid w:val="0099046B"/>
    <w:rsid w:val="00990B65"/>
    <w:rsid w:val="00990C29"/>
    <w:rsid w:val="0099113E"/>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FBA"/>
    <w:rsid w:val="009A71A4"/>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FB"/>
    <w:rsid w:val="009C637F"/>
    <w:rsid w:val="009C68C4"/>
    <w:rsid w:val="009C6A3A"/>
    <w:rsid w:val="009C6C34"/>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08F"/>
    <w:rsid w:val="00A0568E"/>
    <w:rsid w:val="00A05A3A"/>
    <w:rsid w:val="00A05CA3"/>
    <w:rsid w:val="00A05D15"/>
    <w:rsid w:val="00A05DFB"/>
    <w:rsid w:val="00A06460"/>
    <w:rsid w:val="00A06C22"/>
    <w:rsid w:val="00A06F37"/>
    <w:rsid w:val="00A06F64"/>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5D35"/>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EBB"/>
    <w:rsid w:val="00A5643D"/>
    <w:rsid w:val="00A5659A"/>
    <w:rsid w:val="00A5679F"/>
    <w:rsid w:val="00A56A10"/>
    <w:rsid w:val="00A57FF7"/>
    <w:rsid w:val="00A6011D"/>
    <w:rsid w:val="00A601E7"/>
    <w:rsid w:val="00A60957"/>
    <w:rsid w:val="00A60B6E"/>
    <w:rsid w:val="00A60CB7"/>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71C5"/>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7CB"/>
    <w:rsid w:val="00A82C6F"/>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0FAB"/>
    <w:rsid w:val="00AA11EA"/>
    <w:rsid w:val="00AA15DF"/>
    <w:rsid w:val="00AA19D0"/>
    <w:rsid w:val="00AA1EEE"/>
    <w:rsid w:val="00AA20D6"/>
    <w:rsid w:val="00AA2228"/>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81C"/>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DFF"/>
    <w:rsid w:val="00AC0E24"/>
    <w:rsid w:val="00AC1BF2"/>
    <w:rsid w:val="00AC1C2A"/>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11"/>
    <w:rsid w:val="00AC6D33"/>
    <w:rsid w:val="00AC6F95"/>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F52"/>
    <w:rsid w:val="00AD203E"/>
    <w:rsid w:val="00AD2100"/>
    <w:rsid w:val="00AD2430"/>
    <w:rsid w:val="00AD2835"/>
    <w:rsid w:val="00AD2B53"/>
    <w:rsid w:val="00AD2C71"/>
    <w:rsid w:val="00AD300B"/>
    <w:rsid w:val="00AD31CF"/>
    <w:rsid w:val="00AD33E7"/>
    <w:rsid w:val="00AD3408"/>
    <w:rsid w:val="00AD3D6A"/>
    <w:rsid w:val="00AD404A"/>
    <w:rsid w:val="00AD4968"/>
    <w:rsid w:val="00AD49A3"/>
    <w:rsid w:val="00AD4A68"/>
    <w:rsid w:val="00AD4A8F"/>
    <w:rsid w:val="00AD545D"/>
    <w:rsid w:val="00AD57C1"/>
    <w:rsid w:val="00AD5A35"/>
    <w:rsid w:val="00AD68B9"/>
    <w:rsid w:val="00AD69E0"/>
    <w:rsid w:val="00AD6A79"/>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98F"/>
    <w:rsid w:val="00AF4D25"/>
    <w:rsid w:val="00AF4DCA"/>
    <w:rsid w:val="00AF53B4"/>
    <w:rsid w:val="00AF5616"/>
    <w:rsid w:val="00AF582A"/>
    <w:rsid w:val="00AF5850"/>
    <w:rsid w:val="00AF5C98"/>
    <w:rsid w:val="00AF5E1D"/>
    <w:rsid w:val="00AF5FAF"/>
    <w:rsid w:val="00AF6060"/>
    <w:rsid w:val="00AF623E"/>
    <w:rsid w:val="00AF62D2"/>
    <w:rsid w:val="00AF62F1"/>
    <w:rsid w:val="00AF6482"/>
    <w:rsid w:val="00AF6703"/>
    <w:rsid w:val="00AF764A"/>
    <w:rsid w:val="00AF7969"/>
    <w:rsid w:val="00AF7CC1"/>
    <w:rsid w:val="00B0018F"/>
    <w:rsid w:val="00B006E8"/>
    <w:rsid w:val="00B007C0"/>
    <w:rsid w:val="00B00AEA"/>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54A"/>
    <w:rsid w:val="00B247AB"/>
    <w:rsid w:val="00B24926"/>
    <w:rsid w:val="00B24B84"/>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60563"/>
    <w:rsid w:val="00B611C0"/>
    <w:rsid w:val="00B6126F"/>
    <w:rsid w:val="00B614B0"/>
    <w:rsid w:val="00B61864"/>
    <w:rsid w:val="00B61958"/>
    <w:rsid w:val="00B61ADA"/>
    <w:rsid w:val="00B61DE8"/>
    <w:rsid w:val="00B621D1"/>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3E92"/>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42"/>
    <w:rsid w:val="00B76674"/>
    <w:rsid w:val="00B76977"/>
    <w:rsid w:val="00B76C7F"/>
    <w:rsid w:val="00B77162"/>
    <w:rsid w:val="00B7718E"/>
    <w:rsid w:val="00B774D2"/>
    <w:rsid w:val="00B77702"/>
    <w:rsid w:val="00B777F0"/>
    <w:rsid w:val="00B77832"/>
    <w:rsid w:val="00B7787B"/>
    <w:rsid w:val="00B77894"/>
    <w:rsid w:val="00B77944"/>
    <w:rsid w:val="00B7798E"/>
    <w:rsid w:val="00B77F22"/>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5091"/>
    <w:rsid w:val="00B852F1"/>
    <w:rsid w:val="00B85466"/>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37F"/>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DDD"/>
    <w:rsid w:val="00BB2269"/>
    <w:rsid w:val="00BB23C2"/>
    <w:rsid w:val="00BB23D1"/>
    <w:rsid w:val="00BB2C46"/>
    <w:rsid w:val="00BB2ED8"/>
    <w:rsid w:val="00BB301D"/>
    <w:rsid w:val="00BB30DB"/>
    <w:rsid w:val="00BB3151"/>
    <w:rsid w:val="00BB316D"/>
    <w:rsid w:val="00BB3389"/>
    <w:rsid w:val="00BB3445"/>
    <w:rsid w:val="00BB368B"/>
    <w:rsid w:val="00BB3916"/>
    <w:rsid w:val="00BB3B54"/>
    <w:rsid w:val="00BB3B88"/>
    <w:rsid w:val="00BB3D7A"/>
    <w:rsid w:val="00BB41BC"/>
    <w:rsid w:val="00BB434C"/>
    <w:rsid w:val="00BB455F"/>
    <w:rsid w:val="00BB4873"/>
    <w:rsid w:val="00BB4E7D"/>
    <w:rsid w:val="00BB512A"/>
    <w:rsid w:val="00BB53F4"/>
    <w:rsid w:val="00BB567D"/>
    <w:rsid w:val="00BB56B7"/>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6D8B"/>
    <w:rsid w:val="00BC7208"/>
    <w:rsid w:val="00BC73AE"/>
    <w:rsid w:val="00BC75A9"/>
    <w:rsid w:val="00BC75D7"/>
    <w:rsid w:val="00BC7799"/>
    <w:rsid w:val="00BC77E1"/>
    <w:rsid w:val="00BC7A4C"/>
    <w:rsid w:val="00BC7C69"/>
    <w:rsid w:val="00BD0020"/>
    <w:rsid w:val="00BD0132"/>
    <w:rsid w:val="00BD0239"/>
    <w:rsid w:val="00BD03EB"/>
    <w:rsid w:val="00BD04FE"/>
    <w:rsid w:val="00BD06C8"/>
    <w:rsid w:val="00BD0D89"/>
    <w:rsid w:val="00BD0D8A"/>
    <w:rsid w:val="00BD12B3"/>
    <w:rsid w:val="00BD14F7"/>
    <w:rsid w:val="00BD183D"/>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883"/>
    <w:rsid w:val="00C109C4"/>
    <w:rsid w:val="00C10A7D"/>
    <w:rsid w:val="00C10D5D"/>
    <w:rsid w:val="00C10F75"/>
    <w:rsid w:val="00C1103B"/>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44C9"/>
    <w:rsid w:val="00C2455D"/>
    <w:rsid w:val="00C245A7"/>
    <w:rsid w:val="00C245A9"/>
    <w:rsid w:val="00C24667"/>
    <w:rsid w:val="00C24B6C"/>
    <w:rsid w:val="00C24B71"/>
    <w:rsid w:val="00C24BA2"/>
    <w:rsid w:val="00C24DEA"/>
    <w:rsid w:val="00C25111"/>
    <w:rsid w:val="00C25517"/>
    <w:rsid w:val="00C259D5"/>
    <w:rsid w:val="00C260C7"/>
    <w:rsid w:val="00C263FA"/>
    <w:rsid w:val="00C26576"/>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5001B"/>
    <w:rsid w:val="00C50148"/>
    <w:rsid w:val="00C5033A"/>
    <w:rsid w:val="00C503C3"/>
    <w:rsid w:val="00C512D2"/>
    <w:rsid w:val="00C517B4"/>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CB"/>
    <w:rsid w:val="00C81439"/>
    <w:rsid w:val="00C81461"/>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22A"/>
    <w:rsid w:val="00C872EA"/>
    <w:rsid w:val="00C87CCB"/>
    <w:rsid w:val="00C90341"/>
    <w:rsid w:val="00C9048E"/>
    <w:rsid w:val="00C9078B"/>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450"/>
    <w:rsid w:val="00C95771"/>
    <w:rsid w:val="00C9591C"/>
    <w:rsid w:val="00C95AF3"/>
    <w:rsid w:val="00C95B3D"/>
    <w:rsid w:val="00C95F4E"/>
    <w:rsid w:val="00C96004"/>
    <w:rsid w:val="00C965CD"/>
    <w:rsid w:val="00C96C4A"/>
    <w:rsid w:val="00C96C6B"/>
    <w:rsid w:val="00C96D47"/>
    <w:rsid w:val="00C96DBE"/>
    <w:rsid w:val="00C97426"/>
    <w:rsid w:val="00C97C98"/>
    <w:rsid w:val="00C97D8E"/>
    <w:rsid w:val="00C97EAE"/>
    <w:rsid w:val="00C97EC1"/>
    <w:rsid w:val="00CA053D"/>
    <w:rsid w:val="00CA058C"/>
    <w:rsid w:val="00CA069D"/>
    <w:rsid w:val="00CA07EA"/>
    <w:rsid w:val="00CA0AB5"/>
    <w:rsid w:val="00CA0CEA"/>
    <w:rsid w:val="00CA0EDE"/>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ABE"/>
    <w:rsid w:val="00CB7492"/>
    <w:rsid w:val="00CB75C8"/>
    <w:rsid w:val="00CB7F96"/>
    <w:rsid w:val="00CC0375"/>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A47"/>
    <w:rsid w:val="00CE3B85"/>
    <w:rsid w:val="00CE3CD1"/>
    <w:rsid w:val="00CE417C"/>
    <w:rsid w:val="00CE4262"/>
    <w:rsid w:val="00CE42C3"/>
    <w:rsid w:val="00CE430A"/>
    <w:rsid w:val="00CE4C9A"/>
    <w:rsid w:val="00CE4D0E"/>
    <w:rsid w:val="00CE4D60"/>
    <w:rsid w:val="00CE4E07"/>
    <w:rsid w:val="00CE4E52"/>
    <w:rsid w:val="00CE4FF0"/>
    <w:rsid w:val="00CE51BE"/>
    <w:rsid w:val="00CE5D29"/>
    <w:rsid w:val="00CE5F02"/>
    <w:rsid w:val="00CE5F66"/>
    <w:rsid w:val="00CE5FB9"/>
    <w:rsid w:val="00CE61C1"/>
    <w:rsid w:val="00CE6251"/>
    <w:rsid w:val="00CE6D51"/>
    <w:rsid w:val="00CE702D"/>
    <w:rsid w:val="00CE7308"/>
    <w:rsid w:val="00CE768B"/>
    <w:rsid w:val="00CE76CB"/>
    <w:rsid w:val="00CE7A51"/>
    <w:rsid w:val="00CE7D75"/>
    <w:rsid w:val="00CF0562"/>
    <w:rsid w:val="00CF0A8E"/>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4B2"/>
    <w:rsid w:val="00D30583"/>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A6A"/>
    <w:rsid w:val="00D3611C"/>
    <w:rsid w:val="00D362C8"/>
    <w:rsid w:val="00D36D7B"/>
    <w:rsid w:val="00D375B4"/>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5EC0"/>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9E6"/>
    <w:rsid w:val="00D83AAF"/>
    <w:rsid w:val="00D83DF7"/>
    <w:rsid w:val="00D840D8"/>
    <w:rsid w:val="00D84139"/>
    <w:rsid w:val="00D84543"/>
    <w:rsid w:val="00D845D4"/>
    <w:rsid w:val="00D84A48"/>
    <w:rsid w:val="00D84E4A"/>
    <w:rsid w:val="00D8506F"/>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1641"/>
    <w:rsid w:val="00D91A54"/>
    <w:rsid w:val="00D92207"/>
    <w:rsid w:val="00D922D0"/>
    <w:rsid w:val="00D9244C"/>
    <w:rsid w:val="00D924BB"/>
    <w:rsid w:val="00D92575"/>
    <w:rsid w:val="00D92616"/>
    <w:rsid w:val="00D927FE"/>
    <w:rsid w:val="00D92CAF"/>
    <w:rsid w:val="00D9340C"/>
    <w:rsid w:val="00D936AE"/>
    <w:rsid w:val="00D936D3"/>
    <w:rsid w:val="00D938B7"/>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BA5"/>
    <w:rsid w:val="00DB569C"/>
    <w:rsid w:val="00DB599E"/>
    <w:rsid w:val="00DB6483"/>
    <w:rsid w:val="00DB653A"/>
    <w:rsid w:val="00DB694B"/>
    <w:rsid w:val="00DB70A8"/>
    <w:rsid w:val="00DB75AB"/>
    <w:rsid w:val="00DB7960"/>
    <w:rsid w:val="00DB7F30"/>
    <w:rsid w:val="00DC02A3"/>
    <w:rsid w:val="00DC0473"/>
    <w:rsid w:val="00DC0ED8"/>
    <w:rsid w:val="00DC0EEE"/>
    <w:rsid w:val="00DC0F1D"/>
    <w:rsid w:val="00DC1A47"/>
    <w:rsid w:val="00DC1C9C"/>
    <w:rsid w:val="00DC1F36"/>
    <w:rsid w:val="00DC2036"/>
    <w:rsid w:val="00DC235B"/>
    <w:rsid w:val="00DC24A3"/>
    <w:rsid w:val="00DC2623"/>
    <w:rsid w:val="00DC2AAB"/>
    <w:rsid w:val="00DC2D73"/>
    <w:rsid w:val="00DC2F23"/>
    <w:rsid w:val="00DC2F3C"/>
    <w:rsid w:val="00DC33DE"/>
    <w:rsid w:val="00DC3493"/>
    <w:rsid w:val="00DC37CD"/>
    <w:rsid w:val="00DC3DEA"/>
    <w:rsid w:val="00DC44EA"/>
    <w:rsid w:val="00DC468A"/>
    <w:rsid w:val="00DC4941"/>
    <w:rsid w:val="00DC4CB9"/>
    <w:rsid w:val="00DC509B"/>
    <w:rsid w:val="00DC560F"/>
    <w:rsid w:val="00DC5BE4"/>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2016"/>
    <w:rsid w:val="00DD255D"/>
    <w:rsid w:val="00DD2F3B"/>
    <w:rsid w:val="00DD35A1"/>
    <w:rsid w:val="00DD3770"/>
    <w:rsid w:val="00DD39B8"/>
    <w:rsid w:val="00DD3A46"/>
    <w:rsid w:val="00DD3DB2"/>
    <w:rsid w:val="00DD3DB9"/>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90F"/>
    <w:rsid w:val="00E037AB"/>
    <w:rsid w:val="00E0382E"/>
    <w:rsid w:val="00E039C2"/>
    <w:rsid w:val="00E03F22"/>
    <w:rsid w:val="00E040F8"/>
    <w:rsid w:val="00E0415D"/>
    <w:rsid w:val="00E0451F"/>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06"/>
    <w:rsid w:val="00E206FB"/>
    <w:rsid w:val="00E20A83"/>
    <w:rsid w:val="00E20D74"/>
    <w:rsid w:val="00E20E61"/>
    <w:rsid w:val="00E21315"/>
    <w:rsid w:val="00E22626"/>
    <w:rsid w:val="00E228B3"/>
    <w:rsid w:val="00E22B61"/>
    <w:rsid w:val="00E22F56"/>
    <w:rsid w:val="00E22F60"/>
    <w:rsid w:val="00E234BA"/>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8F2"/>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41E"/>
    <w:rsid w:val="00E62CB2"/>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F18"/>
    <w:rsid w:val="00E8469C"/>
    <w:rsid w:val="00E8470B"/>
    <w:rsid w:val="00E84A8F"/>
    <w:rsid w:val="00E84CDC"/>
    <w:rsid w:val="00E84D95"/>
    <w:rsid w:val="00E85042"/>
    <w:rsid w:val="00E850A3"/>
    <w:rsid w:val="00E855E1"/>
    <w:rsid w:val="00E8562A"/>
    <w:rsid w:val="00E85704"/>
    <w:rsid w:val="00E857C0"/>
    <w:rsid w:val="00E863B3"/>
    <w:rsid w:val="00E8643C"/>
    <w:rsid w:val="00E86AE6"/>
    <w:rsid w:val="00E86CC0"/>
    <w:rsid w:val="00E86DB0"/>
    <w:rsid w:val="00E86FAA"/>
    <w:rsid w:val="00E8727B"/>
    <w:rsid w:val="00E87D16"/>
    <w:rsid w:val="00E87DD1"/>
    <w:rsid w:val="00E904A2"/>
    <w:rsid w:val="00E9064F"/>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2C7"/>
    <w:rsid w:val="00E97321"/>
    <w:rsid w:val="00E97809"/>
    <w:rsid w:val="00E97A51"/>
    <w:rsid w:val="00E97AED"/>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3BA8"/>
    <w:rsid w:val="00EA459C"/>
    <w:rsid w:val="00EA4C57"/>
    <w:rsid w:val="00EA4D3E"/>
    <w:rsid w:val="00EA4EB5"/>
    <w:rsid w:val="00EA518E"/>
    <w:rsid w:val="00EA5343"/>
    <w:rsid w:val="00EA5588"/>
    <w:rsid w:val="00EA5E84"/>
    <w:rsid w:val="00EA5F96"/>
    <w:rsid w:val="00EA661F"/>
    <w:rsid w:val="00EA6F38"/>
    <w:rsid w:val="00EA7294"/>
    <w:rsid w:val="00EA73CD"/>
    <w:rsid w:val="00EA749F"/>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6B0"/>
    <w:rsid w:val="00EC4697"/>
    <w:rsid w:val="00EC4948"/>
    <w:rsid w:val="00EC4CD5"/>
    <w:rsid w:val="00EC5343"/>
    <w:rsid w:val="00EC56F3"/>
    <w:rsid w:val="00EC57D0"/>
    <w:rsid w:val="00EC5933"/>
    <w:rsid w:val="00EC5A5D"/>
    <w:rsid w:val="00EC65FE"/>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798"/>
    <w:rsid w:val="00ED19A9"/>
    <w:rsid w:val="00ED203C"/>
    <w:rsid w:val="00ED2255"/>
    <w:rsid w:val="00ED254D"/>
    <w:rsid w:val="00ED2668"/>
    <w:rsid w:val="00ED2681"/>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8B4"/>
    <w:rsid w:val="00ED59A1"/>
    <w:rsid w:val="00ED5C4B"/>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98A"/>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600"/>
    <w:rsid w:val="00F3372A"/>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37F9D"/>
    <w:rsid w:val="00F4006F"/>
    <w:rsid w:val="00F40176"/>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D1E"/>
    <w:rsid w:val="00F64EDB"/>
    <w:rsid w:val="00F651AC"/>
    <w:rsid w:val="00F658EE"/>
    <w:rsid w:val="00F65982"/>
    <w:rsid w:val="00F65A2D"/>
    <w:rsid w:val="00F65CDC"/>
    <w:rsid w:val="00F660A7"/>
    <w:rsid w:val="00F660E2"/>
    <w:rsid w:val="00F6624F"/>
    <w:rsid w:val="00F663D9"/>
    <w:rsid w:val="00F66717"/>
    <w:rsid w:val="00F6747A"/>
    <w:rsid w:val="00F67B59"/>
    <w:rsid w:val="00F67E6F"/>
    <w:rsid w:val="00F67FA3"/>
    <w:rsid w:val="00F70006"/>
    <w:rsid w:val="00F703CB"/>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82E"/>
    <w:rsid w:val="00F749D8"/>
    <w:rsid w:val="00F749EC"/>
    <w:rsid w:val="00F75274"/>
    <w:rsid w:val="00F75843"/>
    <w:rsid w:val="00F75EFF"/>
    <w:rsid w:val="00F75FBF"/>
    <w:rsid w:val="00F760A9"/>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37E"/>
    <w:rsid w:val="00FA63AB"/>
    <w:rsid w:val="00FA6501"/>
    <w:rsid w:val="00FA65A1"/>
    <w:rsid w:val="00FA6781"/>
    <w:rsid w:val="00FA681C"/>
    <w:rsid w:val="00FA687A"/>
    <w:rsid w:val="00FA6BE0"/>
    <w:rsid w:val="00FA6CE3"/>
    <w:rsid w:val="00FA6D9C"/>
    <w:rsid w:val="00FA70C5"/>
    <w:rsid w:val="00FB00C9"/>
    <w:rsid w:val="00FB054C"/>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65F"/>
    <w:rsid w:val="00FC19E0"/>
    <w:rsid w:val="00FC1CEA"/>
    <w:rsid w:val="00FC27AF"/>
    <w:rsid w:val="00FC2D0E"/>
    <w:rsid w:val="00FC3A9A"/>
    <w:rsid w:val="00FC3F07"/>
    <w:rsid w:val="00FC4186"/>
    <w:rsid w:val="00FC4187"/>
    <w:rsid w:val="00FC45A0"/>
    <w:rsid w:val="00FC488D"/>
    <w:rsid w:val="00FC4DF0"/>
    <w:rsid w:val="00FC4F42"/>
    <w:rsid w:val="00FC50CD"/>
    <w:rsid w:val="00FC54C0"/>
    <w:rsid w:val="00FC565F"/>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0B64"/>
    <w:rsid w:val="00FD1360"/>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5BB"/>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8EE20B2"/>
    <w:rsid w:val="0D7E1BA9"/>
    <w:rsid w:val="10850F45"/>
    <w:rsid w:val="118456E3"/>
    <w:rsid w:val="118D4618"/>
    <w:rsid w:val="11FD02D9"/>
    <w:rsid w:val="13B91B3A"/>
    <w:rsid w:val="15CE3C1D"/>
    <w:rsid w:val="17FB6578"/>
    <w:rsid w:val="18AF5374"/>
    <w:rsid w:val="18F70D16"/>
    <w:rsid w:val="19DE426E"/>
    <w:rsid w:val="19E8773C"/>
    <w:rsid w:val="1B74182F"/>
    <w:rsid w:val="1C2877FF"/>
    <w:rsid w:val="1CAF43BA"/>
    <w:rsid w:val="1F7F630E"/>
    <w:rsid w:val="21DB6197"/>
    <w:rsid w:val="2D164DC4"/>
    <w:rsid w:val="2F814C2C"/>
    <w:rsid w:val="2F9246A7"/>
    <w:rsid w:val="37FE56B3"/>
    <w:rsid w:val="39965918"/>
    <w:rsid w:val="3C03053D"/>
    <w:rsid w:val="42264642"/>
    <w:rsid w:val="42EA71AA"/>
    <w:rsid w:val="448846ED"/>
    <w:rsid w:val="44B32A16"/>
    <w:rsid w:val="454F3D08"/>
    <w:rsid w:val="4A284C3E"/>
    <w:rsid w:val="4BB52F61"/>
    <w:rsid w:val="4C5E16E2"/>
    <w:rsid w:val="50BB62AC"/>
    <w:rsid w:val="52366432"/>
    <w:rsid w:val="53A05F90"/>
    <w:rsid w:val="53BA4B3E"/>
    <w:rsid w:val="54294012"/>
    <w:rsid w:val="55314161"/>
    <w:rsid w:val="58461814"/>
    <w:rsid w:val="587000CC"/>
    <w:rsid w:val="598E7B9F"/>
    <w:rsid w:val="5B3F0447"/>
    <w:rsid w:val="5DC16670"/>
    <w:rsid w:val="5DFA5890"/>
    <w:rsid w:val="600F22BB"/>
    <w:rsid w:val="66E30988"/>
    <w:rsid w:val="67A22248"/>
    <w:rsid w:val="6A3D66DE"/>
    <w:rsid w:val="6B291ABB"/>
    <w:rsid w:val="6BCA36F5"/>
    <w:rsid w:val="6C91521C"/>
    <w:rsid w:val="6D4B25BA"/>
    <w:rsid w:val="6EDB04FA"/>
    <w:rsid w:val="6EF503FC"/>
    <w:rsid w:val="6F7A46D8"/>
    <w:rsid w:val="70724970"/>
    <w:rsid w:val="70F2296E"/>
    <w:rsid w:val="724827F3"/>
    <w:rsid w:val="726618FC"/>
    <w:rsid w:val="746022D3"/>
    <w:rsid w:val="75A037AF"/>
    <w:rsid w:val="77447C7E"/>
    <w:rsid w:val="77661FF3"/>
    <w:rsid w:val="7ADE533C"/>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Cs w:val="24"/>
      <w:lang w:val="en-US" w:eastAsia="en-US" w:bidi="ar-SA"/>
    </w:rPr>
  </w:style>
  <w:style w:type="paragraph" w:styleId="2">
    <w:name w:val="heading 1"/>
    <w:basedOn w:val="1"/>
    <w:next w:val="3"/>
    <w:link w:val="83"/>
    <w:qFormat/>
    <w:uiPriority w:val="0"/>
    <w:pPr>
      <w:keepNext/>
      <w:spacing w:before="120"/>
      <w:outlineLvl w:val="0"/>
    </w:pPr>
    <w:rPr>
      <w:rFonts w:ascii="Arial" w:hAnsi="Arial" w:cs="Arial"/>
      <w:b/>
      <w:bCs/>
      <w:kern w:val="32"/>
      <w:sz w:val="28"/>
      <w:szCs w:val="32"/>
      <w:lang w:eastAsia="zh-CN"/>
    </w:rPr>
  </w:style>
  <w:style w:type="paragraph" w:styleId="4">
    <w:name w:val="heading 2"/>
    <w:basedOn w:val="1"/>
    <w:next w:val="3"/>
    <w:link w:val="7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6"/>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3">
    <w:name w:val="Body Text"/>
    <w:basedOn w:val="1"/>
    <w:link w:val="47"/>
    <w:qFormat/>
    <w:uiPriority w:val="0"/>
    <w:pPr>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caption"/>
    <w:basedOn w:val="1"/>
    <w:next w:val="1"/>
    <w:link w:val="33"/>
    <w:qFormat/>
    <w:uiPriority w:val="99"/>
    <w:pPr>
      <w:overflowPunct w:val="0"/>
      <w:autoSpaceDE w:val="0"/>
      <w:autoSpaceDN w:val="0"/>
      <w:adjustRightInd w:val="0"/>
      <w:spacing w:before="120"/>
      <w:textAlignment w:val="baseline"/>
    </w:pPr>
    <w:rPr>
      <w:szCs w:val="20"/>
      <w:lang w:val="en-GB"/>
    </w:rPr>
  </w:style>
  <w:style w:type="paragraph" w:styleId="14">
    <w:name w:val="List Bullet"/>
    <w:basedOn w:val="1"/>
    <w:qFormat/>
    <w:uiPriority w:val="0"/>
    <w:pPr>
      <w:numPr>
        <w:ilvl w:val="0"/>
        <w:numId w:val="1"/>
      </w:numPr>
      <w:spacing w:before="40" w:after="0"/>
    </w:pPr>
    <w:rPr>
      <w:rFonts w:ascii="Arial" w:hAnsi="Arial" w:eastAsia="MS Mincho"/>
      <w:lang w:val="en-GB" w:eastAsia="en-GB"/>
    </w:rPr>
  </w:style>
  <w:style w:type="paragraph" w:styleId="15">
    <w:name w:val="Document Map"/>
    <w:basedOn w:val="1"/>
    <w:semiHidden/>
    <w:qFormat/>
    <w:uiPriority w:val="0"/>
    <w:pPr>
      <w:shd w:val="clear" w:color="auto" w:fill="000080"/>
    </w:pPr>
  </w:style>
  <w:style w:type="paragraph" w:styleId="16">
    <w:name w:val="annotation text"/>
    <w:basedOn w:val="1"/>
    <w:link w:val="91"/>
    <w:qFormat/>
    <w:uiPriority w:val="99"/>
  </w:style>
  <w:style w:type="paragraph" w:styleId="17">
    <w:name w:val="List 2"/>
    <w:basedOn w:val="18"/>
    <w:qFormat/>
    <w:uiPriority w:val="0"/>
    <w:pPr>
      <w:numPr>
        <w:ilvl w:val="0"/>
        <w:numId w:val="2"/>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3"/>
    <w:qFormat/>
    <w:uiPriority w:val="0"/>
    <w:pPr>
      <w:tabs>
        <w:tab w:val="center" w:pos="4536"/>
        <w:tab w:val="right" w:pos="9072"/>
      </w:tabs>
    </w:pPr>
    <w:rPr>
      <w:rFonts w:ascii="Arial" w:hAnsi="Arial" w:eastAsia="MS Mincho"/>
      <w:b/>
    </w:rPr>
  </w:style>
  <w:style w:type="paragraph" w:styleId="24">
    <w:name w:val="List 5"/>
    <w:basedOn w:val="1"/>
    <w:qFormat/>
    <w:uiPriority w:val="0"/>
    <w:pPr>
      <w:ind w:left="100" w:leftChars="800" w:hanging="200" w:hangingChars="200"/>
      <w:contextualSpacing/>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0"/>
    <w:pPr>
      <w:spacing w:before="100" w:beforeAutospacing="1" w:after="100" w:afterAutospacing="1"/>
    </w:pPr>
    <w:rPr>
      <w:rFonts w:ascii="宋体" w:hAnsi="宋体" w:cs="宋体"/>
      <w:sz w:val="24"/>
      <w:lang w:eastAsia="zh-CN"/>
    </w:rPr>
  </w:style>
  <w:style w:type="paragraph" w:styleId="27">
    <w:name w:val="annotation subject"/>
    <w:basedOn w:val="16"/>
    <w:next w:val="16"/>
    <w:semiHidden/>
    <w:qFormat/>
    <w:uiPriority w:val="0"/>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99"/>
    <w:rPr>
      <w:color w:val="0000FF"/>
      <w:u w:val="single"/>
    </w:rPr>
  </w:style>
  <w:style w:type="character" w:styleId="32">
    <w:name w:val="annotation reference"/>
    <w:qFormat/>
    <w:uiPriority w:val="0"/>
    <w:rPr>
      <w:sz w:val="21"/>
      <w:szCs w:val="21"/>
    </w:rPr>
  </w:style>
  <w:style w:type="character" w:customStyle="1" w:styleId="33">
    <w:name w:val="题注 字符"/>
    <w:link w:val="13"/>
    <w:qFormat/>
    <w:uiPriority w:val="99"/>
    <w:rPr>
      <w:lang w:val="en-GB" w:eastAsia="en-US" w:bidi="ar-SA"/>
    </w:rPr>
  </w:style>
  <w:style w:type="paragraph" w:customStyle="1" w:styleId="34">
    <w:name w:val="TAC"/>
    <w:basedOn w:val="1"/>
    <w:link w:val="104"/>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5">
    <w:name w:val="TAL"/>
    <w:basedOn w:val="1"/>
    <w:link w:val="89"/>
    <w:qFormat/>
    <w:uiPriority w:val="0"/>
    <w:pPr>
      <w:keepNext/>
      <w:keepLines/>
    </w:pPr>
    <w:rPr>
      <w:rFonts w:ascii="Arial" w:hAnsi="Arial"/>
      <w:sz w:val="18"/>
      <w:szCs w:val="20"/>
      <w:lang w:val="en-GB"/>
    </w:rPr>
  </w:style>
  <w:style w:type="paragraph" w:customStyle="1" w:styleId="36">
    <w:name w:val="TAH"/>
    <w:basedOn w:val="1"/>
    <w:link w:val="102"/>
    <w:qFormat/>
    <w:uiPriority w:val="0"/>
    <w:pPr>
      <w:keepNext/>
      <w:keepLines/>
      <w:jc w:val="center"/>
    </w:pPr>
    <w:rPr>
      <w:rFonts w:ascii="Arial" w:hAnsi="Arial"/>
      <w:b/>
      <w:sz w:val="18"/>
      <w:szCs w:val="20"/>
      <w:lang w:val="en-GB"/>
    </w:rPr>
  </w:style>
  <w:style w:type="paragraph" w:customStyle="1" w:styleId="37">
    <w:name w:val="TH"/>
    <w:basedOn w:val="1"/>
    <w:link w:val="64"/>
    <w:qFormat/>
    <w:uiPriority w:val="0"/>
    <w:pPr>
      <w:keepNext/>
      <w:keepLines/>
      <w:spacing w:before="60" w:after="180"/>
      <w:jc w:val="center"/>
    </w:pPr>
    <w:rPr>
      <w:rFonts w:ascii="Arial" w:hAnsi="Arial"/>
      <w:b/>
      <w:szCs w:val="20"/>
      <w:lang w:val="en-GB"/>
    </w:rPr>
  </w:style>
  <w:style w:type="paragraph" w:customStyle="1" w:styleId="38">
    <w:name w:val="TF"/>
    <w:basedOn w:val="37"/>
    <w:link w:val="105"/>
    <w:qFormat/>
    <w:uiPriority w:val="0"/>
    <w:pPr>
      <w:keepNext w:val="0"/>
      <w:spacing w:before="0" w:after="240"/>
    </w:pPr>
  </w:style>
  <w:style w:type="paragraph" w:customStyle="1" w:styleId="39">
    <w:name w:val="Char Char Char 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0">
    <w:name w:val="Char Char1 Char Char"/>
    <w:basedOn w:val="1"/>
    <w:qFormat/>
    <w:uiPriority w:val="0"/>
    <w:rPr>
      <w:rFonts w:ascii="Times" w:hAnsi="Times"/>
      <w:sz w:val="22"/>
      <w:szCs w:val="20"/>
    </w:rPr>
  </w:style>
  <w:style w:type="paragraph" w:customStyle="1" w:styleId="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4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
    <w:name w:val="标题 3 字符"/>
    <w:link w:val="5"/>
    <w:qFormat/>
    <w:uiPriority w:val="0"/>
    <w:rPr>
      <w:rFonts w:ascii="Arial" w:hAnsi="Arial" w:eastAsia="MS Mincho" w:cs="Arial"/>
      <w:b/>
      <w:bCs/>
      <w:sz w:val="26"/>
      <w:szCs w:val="26"/>
      <w:lang w:eastAsia="en-US"/>
    </w:rPr>
  </w:style>
  <w:style w:type="character" w:customStyle="1" w:styleId="47">
    <w:name w:val="正文文本 字符"/>
    <w:link w:val="3"/>
    <w:qFormat/>
    <w:uiPriority w:val="0"/>
    <w:rPr>
      <w:rFonts w:eastAsia="MS Mincho"/>
      <w:szCs w:val="24"/>
      <w:lang w:val="en-US" w:eastAsia="en-US" w:bidi="ar-SA"/>
    </w:rPr>
  </w:style>
  <w:style w:type="paragraph" w:customStyle="1" w:styleId="48">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9">
    <w:name w:val="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0">
    <w:name w:val="LGTdoc_본문"/>
    <w:basedOn w:val="1"/>
    <w:link w:val="5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1">
    <w:name w:val="LGTdoc_본문 Char"/>
    <w:link w:val="50"/>
    <w:qFormat/>
    <w:uiPriority w:val="0"/>
    <w:rPr>
      <w:rFonts w:eastAsia="Batang"/>
      <w:kern w:val="2"/>
      <w:sz w:val="22"/>
      <w:szCs w:val="24"/>
      <w:lang w:val="en-GB" w:eastAsia="ko-KR" w:bidi="ar-SA"/>
    </w:rPr>
  </w:style>
  <w:style w:type="paragraph" w:customStyle="1" w:styleId="5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3">
    <w:name w:val="页眉 字符"/>
    <w:link w:val="23"/>
    <w:qFormat/>
    <w:uiPriority w:val="0"/>
    <w:rPr>
      <w:rFonts w:ascii="Arial" w:hAnsi="Arial" w:eastAsia="MS Mincho"/>
      <w:b/>
      <w:szCs w:val="24"/>
      <w:lang w:val="en-US" w:eastAsia="en-US" w:bidi="ar-SA"/>
    </w:rPr>
  </w:style>
  <w:style w:type="character" w:customStyle="1" w:styleId="54">
    <w:name w:val="bt Char"/>
    <w:qFormat/>
    <w:uiPriority w:val="0"/>
    <w:rPr>
      <w:rFonts w:ascii="Arial" w:hAnsi="Arial" w:eastAsia="MS Mincho" w:cs="Arial"/>
      <w:color w:val="0000FF"/>
      <w:kern w:val="2"/>
      <w:szCs w:val="24"/>
      <w:lang w:val="en-US" w:eastAsia="en-US" w:bidi="ar-SA"/>
    </w:rPr>
  </w:style>
  <w:style w:type="paragraph" w:customStyle="1" w:styleId="55">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6">
    <w:name w:val="apple-converted-space"/>
    <w:basedOn w:val="30"/>
    <w:qFormat/>
    <w:uiPriority w:val="0"/>
  </w:style>
  <w:style w:type="paragraph" w:customStyle="1" w:styleId="57">
    <w:name w:val="ecxmsobodytext"/>
    <w:basedOn w:val="1"/>
    <w:qFormat/>
    <w:uiPriority w:val="0"/>
    <w:pPr>
      <w:spacing w:before="100" w:beforeAutospacing="1" w:after="100" w:afterAutospacing="1"/>
    </w:pPr>
    <w:rPr>
      <w:rFonts w:ascii="宋体" w:hAnsi="宋体" w:cs="宋体"/>
      <w:sz w:val="24"/>
      <w:lang w:eastAsia="zh-CN"/>
    </w:rPr>
  </w:style>
  <w:style w:type="paragraph" w:customStyle="1" w:styleId="58">
    <w:name w:val="ecxmsonormal"/>
    <w:basedOn w:val="1"/>
    <w:qFormat/>
    <w:uiPriority w:val="0"/>
    <w:pPr>
      <w:spacing w:before="100" w:beforeAutospacing="1" w:after="100" w:afterAutospacing="1"/>
    </w:pPr>
    <w:rPr>
      <w:rFonts w:ascii="宋体" w:hAnsi="宋体" w:cs="宋体"/>
      <w:sz w:val="24"/>
      <w:lang w:eastAsia="zh-CN"/>
    </w:rPr>
  </w:style>
  <w:style w:type="paragraph" w:styleId="59">
    <w:name w:val="List Paragraph"/>
    <w:basedOn w:val="1"/>
    <w:link w:val="84"/>
    <w:qFormat/>
    <w:uiPriority w:val="99"/>
    <w:pPr>
      <w:widowControl w:val="0"/>
      <w:ind w:firstLine="420" w:firstLineChars="200"/>
      <w:jc w:val="both"/>
    </w:pPr>
    <w:rPr>
      <w:rFonts w:ascii="Calibri" w:hAnsi="Calibri"/>
      <w:kern w:val="2"/>
      <w:sz w:val="21"/>
      <w:szCs w:val="22"/>
      <w:lang w:eastAsia="zh-CN"/>
    </w:rPr>
  </w:style>
  <w:style w:type="paragraph" w:customStyle="1" w:styleId="60">
    <w:name w:val="H6"/>
    <w:basedOn w:val="7"/>
    <w:next w:val="1"/>
    <w:qFormat/>
    <w:uiPriority w:val="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61">
    <w:name w:val="B1"/>
    <w:basedOn w:val="18"/>
    <w:link w:val="63"/>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2">
    <w:name w:val="B2"/>
    <w:basedOn w:val="17"/>
    <w:link w:val="81"/>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3">
    <w:name w:val="B1 (文字)"/>
    <w:link w:val="61"/>
    <w:qFormat/>
    <w:uiPriority w:val="0"/>
    <w:rPr>
      <w:rFonts w:eastAsia="Times New Roman"/>
      <w:lang w:val="en-GB" w:eastAsia="en-GB"/>
    </w:rPr>
  </w:style>
  <w:style w:type="character" w:customStyle="1" w:styleId="64">
    <w:name w:val="TH Char"/>
    <w:link w:val="37"/>
    <w:qFormat/>
    <w:uiPriority w:val="0"/>
    <w:rPr>
      <w:rFonts w:ascii="Arial" w:hAnsi="Arial" w:eastAsia="Times New Roman"/>
      <w:b/>
      <w:lang w:val="en-GB" w:eastAsia="en-US"/>
    </w:rPr>
  </w:style>
  <w:style w:type="paragraph" w:customStyle="1" w:styleId="65">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6">
    <w:name w:val="Doc-text2"/>
    <w:basedOn w:val="1"/>
    <w:link w:val="67"/>
    <w:qFormat/>
    <w:uiPriority w:val="0"/>
    <w:pPr>
      <w:tabs>
        <w:tab w:val="left" w:pos="1622"/>
      </w:tabs>
      <w:ind w:left="1622" w:hanging="363"/>
    </w:pPr>
    <w:rPr>
      <w:rFonts w:ascii="Arial" w:hAnsi="Arial" w:eastAsia="MS Mincho"/>
      <w:lang w:val="en-GB" w:eastAsia="en-GB"/>
    </w:rPr>
  </w:style>
  <w:style w:type="character" w:customStyle="1" w:styleId="67">
    <w:name w:val="Doc-text2 Char"/>
    <w:link w:val="66"/>
    <w:qFormat/>
    <w:uiPriority w:val="0"/>
    <w:rPr>
      <w:rFonts w:ascii="Arial" w:hAnsi="Arial" w:eastAsia="MS Mincho"/>
      <w:szCs w:val="24"/>
      <w:lang w:val="en-GB" w:eastAsia="en-GB"/>
    </w:rPr>
  </w:style>
  <w:style w:type="paragraph" w:customStyle="1" w:styleId="68">
    <w:name w:val="修订1"/>
    <w:hidden/>
    <w:semiHidden/>
    <w:qFormat/>
    <w:uiPriority w:val="99"/>
    <w:rPr>
      <w:rFonts w:ascii="Times New Roman" w:hAnsi="Times New Roman" w:eastAsia="Times New Roman" w:cs="Times New Roman"/>
      <w:szCs w:val="24"/>
      <w:lang w:val="en-US" w:eastAsia="en-US" w:bidi="ar-SA"/>
    </w:rPr>
  </w:style>
  <w:style w:type="paragraph" w:customStyle="1" w:styleId="69">
    <w:name w:val="Proposal"/>
    <w:basedOn w:val="1"/>
    <w:link w:val="90"/>
    <w:qFormat/>
    <w:uiPriority w:val="0"/>
    <w:pPr>
      <w:tabs>
        <w:tab w:val="left" w:pos="1701"/>
      </w:tabs>
      <w:overflowPunct w:val="0"/>
      <w:autoSpaceDE w:val="0"/>
      <w:autoSpaceDN w:val="0"/>
      <w:adjustRightInd w:val="0"/>
      <w:jc w:val="both"/>
      <w:textAlignment w:val="baseline"/>
    </w:pPr>
    <w:rPr>
      <w:rFonts w:ascii="Arial" w:hAnsi="Arial" w:eastAsiaTheme="minorEastAsia"/>
      <w:b/>
      <w:bCs/>
      <w:szCs w:val="20"/>
      <w:lang w:val="en-GB" w:eastAsia="zh-CN"/>
    </w:rPr>
  </w:style>
  <w:style w:type="character" w:customStyle="1" w:styleId="70">
    <w:name w:val="标题 2 字符"/>
    <w:link w:val="4"/>
    <w:qFormat/>
    <w:uiPriority w:val="0"/>
    <w:rPr>
      <w:rFonts w:ascii="Arial" w:hAnsi="Arial" w:eastAsia="MS Mincho" w:cs="Arial"/>
      <w:b/>
      <w:bCs/>
      <w:iCs/>
      <w:szCs w:val="28"/>
    </w:rPr>
  </w:style>
  <w:style w:type="paragraph" w:customStyle="1" w:styleId="71">
    <w:name w:val="B3"/>
    <w:basedOn w:val="12"/>
    <w:link w:val="73"/>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72">
    <w:name w:val="B4"/>
    <w:basedOn w:val="25"/>
    <w:link w:val="74"/>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3">
    <w:name w:val="B3 Char"/>
    <w:link w:val="71"/>
    <w:qFormat/>
    <w:uiPriority w:val="0"/>
    <w:rPr>
      <w:rFonts w:eastAsiaTheme="minorEastAsia"/>
      <w:lang w:val="en-GB" w:eastAsia="ja-JP"/>
    </w:rPr>
  </w:style>
  <w:style w:type="character" w:customStyle="1" w:styleId="74">
    <w:name w:val="B4 Char"/>
    <w:link w:val="72"/>
    <w:qFormat/>
    <w:uiPriority w:val="0"/>
    <w:rPr>
      <w:rFonts w:eastAsiaTheme="minorEastAsia"/>
      <w:lang w:val="en-GB" w:eastAsia="ja-JP"/>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76">
    <w:name w:val="main text Char"/>
    <w:link w:val="75"/>
    <w:qFormat/>
    <w:uiPriority w:val="0"/>
    <w:rPr>
      <w:rFonts w:eastAsia="Malgun Gothic" w:cs="Batang"/>
      <w:lang w:val="en-GB" w:eastAsia="ko-KR"/>
    </w:rPr>
  </w:style>
  <w:style w:type="paragraph" w:customStyle="1" w:styleId="7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78">
    <w:name w:val="NO"/>
    <w:basedOn w:val="1"/>
    <w:link w:val="80"/>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79">
    <w:name w:val="B1 Char"/>
    <w:qFormat/>
    <w:uiPriority w:val="0"/>
  </w:style>
  <w:style w:type="character" w:customStyle="1" w:styleId="80">
    <w:name w:val="NO Char"/>
    <w:link w:val="78"/>
    <w:qFormat/>
    <w:uiPriority w:val="0"/>
    <w:rPr>
      <w:rFonts w:eastAsiaTheme="minorEastAsia"/>
      <w:lang w:val="en-GB" w:eastAsia="ja-JP"/>
    </w:rPr>
  </w:style>
  <w:style w:type="character" w:customStyle="1" w:styleId="81">
    <w:name w:val="B2 Char"/>
    <w:link w:val="62"/>
    <w:qFormat/>
    <w:uiPriority w:val="0"/>
    <w:rPr>
      <w:rFonts w:eastAsia="Times New Roman"/>
      <w:lang w:val="en-GB" w:eastAsia="en-GB"/>
    </w:rPr>
  </w:style>
  <w:style w:type="character" w:customStyle="1" w:styleId="82">
    <w:name w:val="B1 Char1"/>
    <w:qFormat/>
    <w:uiPriority w:val="0"/>
    <w:rPr>
      <w:rFonts w:eastAsia="Times New Roman"/>
    </w:rPr>
  </w:style>
  <w:style w:type="character" w:customStyle="1" w:styleId="83">
    <w:name w:val="标题 1 字符"/>
    <w:link w:val="2"/>
    <w:qFormat/>
    <w:uiPriority w:val="0"/>
    <w:rPr>
      <w:rFonts w:ascii="Arial" w:hAnsi="Arial" w:cs="Arial"/>
      <w:b/>
      <w:bCs/>
      <w:kern w:val="32"/>
      <w:sz w:val="28"/>
      <w:szCs w:val="32"/>
    </w:rPr>
  </w:style>
  <w:style w:type="character" w:customStyle="1" w:styleId="84">
    <w:name w:val="列表段落 字符"/>
    <w:link w:val="59"/>
    <w:qFormat/>
    <w:uiPriority w:val="34"/>
    <w:rPr>
      <w:rFonts w:ascii="Calibri" w:hAnsi="Calibri"/>
      <w:kern w:val="2"/>
      <w:sz w:val="21"/>
      <w:szCs w:val="22"/>
    </w:rPr>
  </w:style>
  <w:style w:type="paragraph" w:customStyle="1" w:styleId="85">
    <w:name w:val="Agreement"/>
    <w:basedOn w:val="1"/>
    <w:next w:val="66"/>
    <w:qFormat/>
    <w:uiPriority w:val="0"/>
    <w:pPr>
      <w:numPr>
        <w:ilvl w:val="0"/>
        <w:numId w:val="4"/>
      </w:numPr>
      <w:spacing w:before="60"/>
    </w:pPr>
    <w:rPr>
      <w:rFonts w:ascii="Arial" w:hAnsi="Arial" w:eastAsia="Yu Gothic" w:cs="Calibri"/>
      <w:b/>
      <w:szCs w:val="22"/>
      <w:lang w:val="en-GB" w:eastAsia="ja-JP"/>
    </w:rPr>
  </w:style>
  <w:style w:type="character" w:customStyle="1" w:styleId="86">
    <w:name w:val="B1 Zchn"/>
    <w:qFormat/>
    <w:locked/>
    <w:uiPriority w:val="0"/>
    <w:rPr>
      <w:rFonts w:ascii="Times New Roman" w:hAnsi="Times New Roman" w:eastAsia="Times New Roman"/>
      <w:lang w:val="zh-CN" w:eastAsia="zh-CN"/>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8">
    <w:name w:val="PL Char"/>
    <w:link w:val="87"/>
    <w:qFormat/>
    <w:uiPriority w:val="0"/>
    <w:rPr>
      <w:rFonts w:ascii="Courier New" w:hAnsi="Courier New" w:eastAsia="Times New Roman"/>
      <w:sz w:val="16"/>
    </w:rPr>
  </w:style>
  <w:style w:type="character" w:customStyle="1" w:styleId="89">
    <w:name w:val="TAL Car"/>
    <w:link w:val="35"/>
    <w:qFormat/>
    <w:uiPriority w:val="0"/>
    <w:rPr>
      <w:rFonts w:ascii="Arial" w:hAnsi="Arial" w:eastAsia="Times New Roman"/>
      <w:sz w:val="18"/>
      <w:lang w:val="en-GB" w:eastAsia="en-US"/>
    </w:rPr>
  </w:style>
  <w:style w:type="character" w:customStyle="1" w:styleId="90">
    <w:name w:val="Proposal Char"/>
    <w:link w:val="69"/>
    <w:qFormat/>
    <w:uiPriority w:val="0"/>
    <w:rPr>
      <w:rFonts w:ascii="Arial" w:hAnsi="Arial" w:eastAsiaTheme="minorEastAsia"/>
      <w:b/>
      <w:bCs/>
      <w:lang w:val="en-GB"/>
    </w:rPr>
  </w:style>
  <w:style w:type="character" w:customStyle="1" w:styleId="91">
    <w:name w:val="批注文字 字符"/>
    <w:basedOn w:val="30"/>
    <w:link w:val="16"/>
    <w:qFormat/>
    <w:uiPriority w:val="99"/>
    <w:rPr>
      <w:rFonts w:eastAsia="Times New Roman"/>
      <w:szCs w:val="24"/>
      <w:lang w:eastAsia="en-US"/>
    </w:rPr>
  </w:style>
  <w:style w:type="character" w:customStyle="1" w:styleId="92">
    <w:name w:val="B3 Char2"/>
    <w:qFormat/>
    <w:uiPriority w:val="0"/>
    <w:rPr>
      <w:rFonts w:eastAsia="Times New Roman"/>
      <w:lang w:val="en-GB" w:eastAsia="ja-JP"/>
    </w:rPr>
  </w:style>
  <w:style w:type="paragraph" w:customStyle="1" w:styleId="93">
    <w:name w:val="B5"/>
    <w:basedOn w:val="24"/>
    <w:link w:val="94"/>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4">
    <w:name w:val="B5 Char"/>
    <w:link w:val="93"/>
    <w:qFormat/>
    <w:uiPriority w:val="0"/>
    <w:rPr>
      <w:rFonts w:eastAsia="Times New Roman"/>
      <w:lang w:val="en-GB" w:eastAsia="ja-JP"/>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96">
    <w:name w:val="明显强调1"/>
    <w:qFormat/>
    <w:uiPriority w:val="21"/>
    <w:rPr>
      <w:i/>
      <w:iCs/>
      <w:color w:val="4472C4"/>
    </w:rPr>
  </w:style>
  <w:style w:type="paragraph" w:customStyle="1" w:styleId="97">
    <w:name w:val="Observation"/>
    <w:basedOn w:val="1"/>
    <w:qFormat/>
    <w:uiPriority w:val="0"/>
    <w:pPr>
      <w:tabs>
        <w:tab w:val="left" w:pos="1701"/>
      </w:tabs>
      <w:overflowPunct w:val="0"/>
      <w:autoSpaceDE w:val="0"/>
      <w:autoSpaceDN w:val="0"/>
      <w:adjustRightInd w:val="0"/>
      <w:ind w:left="1701" w:hanging="1701"/>
      <w:jc w:val="both"/>
      <w:textAlignment w:val="baseline"/>
    </w:pPr>
    <w:rPr>
      <w:rFonts w:ascii="Arial" w:hAnsi="Arial" w:eastAsia="Times New Roman"/>
      <w:b/>
      <w:bCs/>
      <w:szCs w:val="20"/>
      <w:lang w:val="en-GB" w:eastAsia="ja-JP"/>
    </w:rPr>
  </w:style>
  <w:style w:type="table" w:customStyle="1" w:styleId="98">
    <w:name w:val="网格型浅色1"/>
    <w:basedOn w:val="2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99">
    <w:name w:val="无格式表格 41"/>
    <w:basedOn w:val="2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0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01">
    <w:name w:val="15"/>
    <w:basedOn w:val="30"/>
    <w:qFormat/>
    <w:uiPriority w:val="0"/>
    <w:rPr>
      <w:rFonts w:hint="default" w:ascii="Times New Roman" w:hAnsi="Times New Roman" w:cs="Times New Roman"/>
      <w:sz w:val="21"/>
      <w:szCs w:val="21"/>
    </w:rPr>
  </w:style>
  <w:style w:type="character" w:customStyle="1" w:styleId="102">
    <w:name w:val="TAH Car"/>
    <w:link w:val="36"/>
    <w:qFormat/>
    <w:locked/>
    <w:uiPriority w:val="0"/>
    <w:rPr>
      <w:rFonts w:ascii="Arial" w:hAnsi="Arial"/>
      <w:b/>
      <w:sz w:val="18"/>
      <w:lang w:val="en-GB" w:eastAsia="en-US"/>
    </w:rPr>
  </w:style>
  <w:style w:type="character" w:customStyle="1" w:styleId="103">
    <w:name w:val="TAL Char"/>
    <w:qFormat/>
    <w:uiPriority w:val="0"/>
    <w:rPr>
      <w:rFonts w:ascii="Arial" w:hAnsi="Arial"/>
      <w:sz w:val="18"/>
      <w:lang w:val="en-GB" w:eastAsia="zh-CN"/>
    </w:rPr>
  </w:style>
  <w:style w:type="character" w:customStyle="1" w:styleId="104">
    <w:name w:val="TAC Char"/>
    <w:link w:val="34"/>
    <w:qFormat/>
    <w:locked/>
    <w:uiPriority w:val="0"/>
    <w:rPr>
      <w:rFonts w:ascii="Arial" w:hAnsi="Arial"/>
      <w:sz w:val="18"/>
      <w:lang w:val="en-GB" w:eastAsia="en-GB"/>
    </w:rPr>
  </w:style>
  <w:style w:type="character" w:customStyle="1" w:styleId="105">
    <w:name w:val="TF Char"/>
    <w:link w:val="38"/>
    <w:qFormat/>
    <w:uiPriority w:val="0"/>
    <w:rPr>
      <w:rFonts w:ascii="Arial" w:hAnsi="Arial"/>
      <w:b/>
      <w:lang w:val="en-GB" w:eastAsia="en-US"/>
    </w:rPr>
  </w:style>
  <w:style w:type="character" w:customStyle="1" w:styleId="106">
    <w:name w:val="NO Zchn"/>
    <w:qFormat/>
    <w:uiPriority w:val="0"/>
    <w:rPr>
      <w:lang w:val="en-GB" w:eastAsia="zh-CN"/>
    </w:rPr>
  </w:style>
  <w:style w:type="paragraph" w:customStyle="1" w:styleId="10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8">
    <w:name w:val="Comments"/>
    <w:basedOn w:val="1"/>
    <w:qFormat/>
    <w:uiPriority w:val="0"/>
    <w:pPr>
      <w:spacing w:before="40" w:after="100" w:afterAutospacing="1"/>
    </w:pPr>
    <w:rPr>
      <w:rFonts w:ascii="Arial" w:hAnsi="Arial" w:eastAsia="MS Mincho"/>
      <w:i/>
      <w:iCs/>
      <w:sz w:val="18"/>
      <w:szCs w:val="18"/>
      <w:lang w:eastAsia="zh-CN"/>
    </w:rPr>
  </w:style>
  <w:style w:type="paragraph" w:customStyle="1" w:styleId="109">
    <w:name w:val="列表段落1"/>
    <w:basedOn w:val="1"/>
    <w:qFormat/>
    <w:uiPriority w:val="0"/>
    <w:pPr>
      <w:spacing w:after="100" w:afterAutospacing="1"/>
      <w:ind w:left="720"/>
    </w:pPr>
    <w:rPr>
      <w:rFonts w:ascii="Calibri" w:hAnsi="Calibri"/>
      <w:sz w:val="22"/>
      <w:szCs w:val="22"/>
      <w:lang w:eastAsia="zh-CN"/>
    </w:rPr>
  </w:style>
  <w:style w:type="paragraph" w:customStyle="1" w:styleId="110">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11">
    <w:name w:val="B6"/>
    <w:basedOn w:val="93"/>
    <w:link w:val="112"/>
    <w:qFormat/>
    <w:uiPriority w:val="0"/>
    <w:pPr>
      <w:ind w:left="1985"/>
    </w:pPr>
    <w:rPr>
      <w:rFonts w:eastAsia="Times New Roman"/>
      <w:lang w:val="en-US"/>
    </w:rPr>
  </w:style>
  <w:style w:type="character" w:customStyle="1" w:styleId="112">
    <w:name w:val="B6 Char"/>
    <w:link w:val="111"/>
    <w:qFormat/>
    <w:uiPriority w:val="0"/>
    <w:rPr>
      <w:rFonts w:eastAsia="Times New Roman"/>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325164-C357-4DB1-BFE0-D8E28EDE9A5A}">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7</Pages>
  <Words>3157</Words>
  <Characters>17995</Characters>
  <Lines>149</Lines>
  <Paragraphs>42</Paragraphs>
  <TotalTime>0</TotalTime>
  <ScaleCrop>false</ScaleCrop>
  <LinksUpToDate>false</LinksUpToDate>
  <CharactersWithSpaces>21110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2020-10-21T06:49:00Z</dcterms:created>
  <dc:creator>vivo</dc:creator>
  <cp:lastModifiedBy>ZhengQian</cp:lastModifiedBy>
  <cp:lastPrinted>2020-07-22T11:45:00Z</cp:lastPrinted>
  <dcterms:modified xsi:type="dcterms:W3CDTF">2022-02-14T10:58:12Z</dcterms:modified>
  <dc:title>3GPP contribution</dc:title>
  <cp:revision>1528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1831283FFB4343098FE9649FA6AD66AB</vt:lpwstr>
  </property>
</Properties>
</file>