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14526" w14:textId="29CF9B40" w:rsidR="002C5AD6" w:rsidRDefault="00276560">
      <w:pPr>
        <w:pStyle w:val="3GPPHeader"/>
        <w:spacing w:after="60"/>
        <w:rPr>
          <w:sz w:val="32"/>
          <w:szCs w:val="32"/>
          <w:highlight w:val="yellow"/>
        </w:rPr>
      </w:pPr>
      <w:r>
        <w:t>3GPP TSG-RAN WG2 Meeting #116-e</w:t>
      </w:r>
      <w:r>
        <w:tab/>
      </w:r>
      <w:r>
        <w:rPr>
          <w:sz w:val="32"/>
          <w:szCs w:val="32"/>
        </w:rPr>
        <w:t>R2-</w:t>
      </w:r>
      <w:r w:rsidR="0010319E">
        <w:rPr>
          <w:sz w:val="32"/>
          <w:szCs w:val="32"/>
        </w:rPr>
        <w:t>21</w:t>
      </w:r>
      <w:r w:rsidR="00231F29">
        <w:rPr>
          <w:sz w:val="32"/>
          <w:szCs w:val="32"/>
        </w:rPr>
        <w:t>1xxxx</w:t>
      </w:r>
    </w:p>
    <w:p w14:paraId="28F67A07" w14:textId="77777777" w:rsidR="002C5AD6" w:rsidRDefault="00276560">
      <w:pPr>
        <w:pStyle w:val="3GPPHeader"/>
      </w:pPr>
      <w:r>
        <w:t>Electronic Meeting, November 1 – 12, 2021</w:t>
      </w: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t>InterDigital</w:t>
      </w:r>
    </w:p>
    <w:p w14:paraId="338BE7EE" w14:textId="64FA6CD3" w:rsidR="002C5AD6" w:rsidRDefault="00276560">
      <w:pPr>
        <w:pStyle w:val="3GPPHeader"/>
        <w:ind w:left="1134" w:hanging="1134"/>
        <w:rPr>
          <w:sz w:val="22"/>
          <w:szCs w:val="22"/>
        </w:rPr>
      </w:pPr>
      <w:r>
        <w:t>Title:</w:t>
      </w:r>
      <w:r>
        <w:tab/>
      </w:r>
      <w:r w:rsidR="007C7207">
        <w:t xml:space="preserve">Summary of </w:t>
      </w:r>
      <w:r>
        <w:t>[</w:t>
      </w:r>
      <w:r w:rsidR="00231F29">
        <w:t>AT116-e</w:t>
      </w:r>
      <w:r>
        <w:t>][6</w:t>
      </w:r>
      <w:r w:rsidR="00231F29">
        <w:t>22</w:t>
      </w:r>
      <w:r>
        <w:t xml:space="preserve">][Relay] </w:t>
      </w:r>
      <w:r w:rsidR="00231F29">
        <w:t>Remaining proposals from relay control plane</w:t>
      </w:r>
      <w:r>
        <w:t xml:space="preserve"> (InterDigital)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Heading1"/>
      </w:pPr>
      <w:r>
        <w:t>1</w:t>
      </w:r>
      <w:r>
        <w:tab/>
        <w:t>Introduction</w:t>
      </w:r>
    </w:p>
    <w:p w14:paraId="19B7DF78" w14:textId="784D6A2B" w:rsidR="002C5AD6" w:rsidRDefault="00276560">
      <w:pPr>
        <w:pStyle w:val="BodyText"/>
      </w:pPr>
      <w:r>
        <w:t>The following email discussion was triggered at RAN2#11</w:t>
      </w:r>
      <w:r w:rsidR="00231F29">
        <w:t>6</w:t>
      </w:r>
      <w:r>
        <w:t>-e</w:t>
      </w:r>
      <w:r w:rsidR="00231F29">
        <w:t>, and the results are summarized in this discussion</w:t>
      </w:r>
    </w:p>
    <w:p w14:paraId="3E04C999" w14:textId="77777777" w:rsidR="002C5AD6" w:rsidRDefault="002C5AD6">
      <w:pPr>
        <w:pStyle w:val="Doc-text2"/>
        <w:ind w:left="0" w:firstLine="0"/>
        <w:rPr>
          <w:lang w:val="en-US"/>
        </w:rPr>
      </w:pPr>
    </w:p>
    <w:p w14:paraId="092C4A16" w14:textId="77777777" w:rsidR="00231F29" w:rsidRDefault="00231F29" w:rsidP="00231F29">
      <w:pPr>
        <w:pStyle w:val="EmailDiscussion"/>
        <w:tabs>
          <w:tab w:val="num" w:pos="1619"/>
        </w:tabs>
        <w:overflowPunct/>
        <w:autoSpaceDE/>
        <w:autoSpaceDN/>
        <w:adjustRightInd/>
        <w:spacing w:line="240" w:lineRule="auto"/>
        <w:textAlignment w:val="auto"/>
      </w:pPr>
      <w:r>
        <w:t>[AT116-e][622][Relay] Remaining proposals from relay control plane (InterDigital)</w:t>
      </w:r>
    </w:p>
    <w:p w14:paraId="0322D722" w14:textId="77777777" w:rsidR="00231F29" w:rsidRDefault="00231F29" w:rsidP="00231F29">
      <w:pPr>
        <w:pStyle w:val="EmailDiscussion2"/>
      </w:pPr>
      <w:r>
        <w:tab/>
        <w:t>Scope: Attempt to converge the proposals for discussion from R2-2109928 and the proposals from R2-2111368.</w:t>
      </w:r>
    </w:p>
    <w:p w14:paraId="6AA3DC1C" w14:textId="77777777" w:rsidR="00231F29" w:rsidRDefault="00231F29" w:rsidP="00231F29">
      <w:pPr>
        <w:pStyle w:val="EmailDiscussion2"/>
      </w:pPr>
      <w:r>
        <w:tab/>
        <w:t>Intended outcome: Report to CB session</w:t>
      </w:r>
    </w:p>
    <w:p w14:paraId="2B40172F" w14:textId="77777777" w:rsidR="00231F29" w:rsidRDefault="00231F29" w:rsidP="00231F29">
      <w:pPr>
        <w:pStyle w:val="EmailDiscussion2"/>
      </w:pPr>
      <w:r>
        <w:tab/>
        <w:t>Deadline:  Tuesday 2021-11-09 0800 UTC (can be extended to Thursday if needed)</w:t>
      </w:r>
    </w:p>
    <w:p w14:paraId="11E03B8E" w14:textId="77777777" w:rsidR="002C5AD6" w:rsidRDefault="002C5AD6">
      <w:pPr>
        <w:pStyle w:val="BodyText"/>
      </w:pPr>
    </w:p>
    <w:p w14:paraId="6259699C" w14:textId="77777777" w:rsidR="002C5AD6" w:rsidRDefault="00276560">
      <w:pPr>
        <w:pStyle w:val="Heading1"/>
      </w:pPr>
      <w:bookmarkStart w:id="0" w:name="_Ref178064866"/>
      <w:r>
        <w:t>2</w:t>
      </w:r>
      <w:r>
        <w:tab/>
      </w:r>
      <w:bookmarkEnd w:id="0"/>
      <w:r>
        <w:t>Discussion</w:t>
      </w:r>
    </w:p>
    <w:p w14:paraId="1B357A43" w14:textId="62D87D2B" w:rsidR="002C5AD6" w:rsidRDefault="00276560" w:rsidP="00DE1B43">
      <w:pPr>
        <w:pStyle w:val="Heading2"/>
      </w:pPr>
      <w:bookmarkStart w:id="1" w:name="_Hlk65525046"/>
      <w:r>
        <w:t xml:space="preserve">2.1 </w:t>
      </w:r>
      <w:r w:rsidR="00231F29">
        <w:t>Proposals from R2-2109928</w:t>
      </w:r>
    </w:p>
    <w:p w14:paraId="1EB92675" w14:textId="5DDDDE37" w:rsidR="00231F29" w:rsidRDefault="00231F29">
      <w:pPr>
        <w:rPr>
          <w:rFonts w:ascii="Arial" w:hAnsi="Arial" w:cs="Arial"/>
          <w:sz w:val="22"/>
          <w:szCs w:val="22"/>
        </w:rPr>
      </w:pPr>
      <w:r>
        <w:rPr>
          <w:rFonts w:ascii="Arial" w:hAnsi="Arial" w:cs="Arial"/>
          <w:sz w:val="22"/>
          <w:szCs w:val="22"/>
        </w:rPr>
        <w:t>For the remaining proposals from R2-2109928</w:t>
      </w:r>
      <w:r w:rsidR="00E6713F">
        <w:rPr>
          <w:rFonts w:ascii="Arial" w:hAnsi="Arial" w:cs="Arial"/>
          <w:sz w:val="22"/>
          <w:szCs w:val="22"/>
        </w:rPr>
        <w:t xml:space="preserve"> </w:t>
      </w:r>
      <w:r w:rsidR="00E6713F">
        <w:rPr>
          <w:rFonts w:ascii="Arial" w:hAnsi="Arial" w:cs="Arial"/>
          <w:sz w:val="22"/>
          <w:szCs w:val="22"/>
        </w:rPr>
        <w:fldChar w:fldCharType="begin"/>
      </w:r>
      <w:r w:rsidR="00E6713F">
        <w:rPr>
          <w:rFonts w:ascii="Arial" w:hAnsi="Arial" w:cs="Arial"/>
          <w:sz w:val="22"/>
          <w:szCs w:val="22"/>
        </w:rPr>
        <w:instrText xml:space="preserve"> REF _Ref75945087 \r \h </w:instrText>
      </w:r>
      <w:r w:rsidR="00E6713F">
        <w:rPr>
          <w:rFonts w:ascii="Arial" w:hAnsi="Arial" w:cs="Arial"/>
          <w:sz w:val="22"/>
          <w:szCs w:val="22"/>
        </w:rPr>
      </w:r>
      <w:r w:rsidR="00E6713F">
        <w:rPr>
          <w:rFonts w:ascii="Arial" w:hAnsi="Arial" w:cs="Arial"/>
          <w:sz w:val="22"/>
          <w:szCs w:val="22"/>
        </w:rPr>
        <w:fldChar w:fldCharType="separate"/>
      </w:r>
      <w:r w:rsidR="00E6713F">
        <w:rPr>
          <w:rFonts w:ascii="Arial" w:hAnsi="Arial" w:cs="Arial"/>
          <w:sz w:val="22"/>
          <w:szCs w:val="22"/>
        </w:rPr>
        <w:t>[1]</w:t>
      </w:r>
      <w:r w:rsidR="00E6713F">
        <w:rPr>
          <w:rFonts w:ascii="Arial" w:hAnsi="Arial" w:cs="Arial"/>
          <w:sz w:val="22"/>
          <w:szCs w:val="22"/>
        </w:rPr>
        <w:fldChar w:fldCharType="end"/>
      </w:r>
      <w:r>
        <w:rPr>
          <w:rFonts w:ascii="Arial" w:hAnsi="Arial" w:cs="Arial"/>
          <w:sz w:val="22"/>
          <w:szCs w:val="22"/>
        </w:rPr>
        <w:t xml:space="preserve">, </w:t>
      </w:r>
      <w:r w:rsidR="00E6713F">
        <w:rPr>
          <w:rFonts w:ascii="Arial" w:hAnsi="Arial" w:cs="Arial"/>
          <w:sz w:val="22"/>
          <w:szCs w:val="22"/>
        </w:rPr>
        <w:t xml:space="preserve">rapporteur suggests to focus on the “easy proposals on UAC and timers” and the “more difficult agreements and aspects to be discussed with high priority” and to skip the “agreements/aspects that can be down-prioritized” for the purposes of this email discussion. </w:t>
      </w:r>
    </w:p>
    <w:p w14:paraId="369C125A" w14:textId="6C1AAC2C" w:rsidR="00231F29" w:rsidRPr="009B33ED" w:rsidRDefault="00231F29" w:rsidP="00DE1B43">
      <w:pPr>
        <w:pStyle w:val="Heading3"/>
      </w:pPr>
      <w:r w:rsidRPr="009B33ED">
        <w:t xml:space="preserve">2.1.1 </w:t>
      </w:r>
      <w:r w:rsidR="00E6713F" w:rsidRPr="009B33ED">
        <w:t>Proposals on UAC and Timers</w:t>
      </w:r>
    </w:p>
    <w:p w14:paraId="6EF0B5E9" w14:textId="1851A1A6" w:rsidR="00EC4453" w:rsidRDefault="00EC4453">
      <w:pPr>
        <w:rPr>
          <w:rFonts w:ascii="Arial" w:hAnsi="Arial" w:cs="Arial"/>
          <w:sz w:val="22"/>
          <w:szCs w:val="22"/>
        </w:rPr>
      </w:pPr>
      <w:r>
        <w:rPr>
          <w:rFonts w:ascii="Arial" w:hAnsi="Arial" w:cs="Arial"/>
          <w:sz w:val="22"/>
          <w:szCs w:val="22"/>
        </w:rPr>
        <w:t xml:space="preserve">Proposals </w:t>
      </w:r>
      <w:r w:rsidR="00EA34B3">
        <w:rPr>
          <w:rFonts w:ascii="Arial" w:hAnsi="Arial" w:cs="Arial"/>
          <w:sz w:val="22"/>
          <w:szCs w:val="22"/>
        </w:rPr>
        <w:t xml:space="preserve">16, 17, and 18 had significant support in the email discussion </w:t>
      </w:r>
      <w:r w:rsidR="00EA34B3">
        <w:rPr>
          <w:rFonts w:ascii="Arial" w:hAnsi="Arial" w:cs="Arial"/>
          <w:sz w:val="22"/>
          <w:szCs w:val="22"/>
        </w:rPr>
        <w:fldChar w:fldCharType="begin"/>
      </w:r>
      <w:r w:rsidR="00EA34B3">
        <w:rPr>
          <w:rFonts w:ascii="Arial" w:hAnsi="Arial" w:cs="Arial"/>
          <w:sz w:val="22"/>
          <w:szCs w:val="22"/>
        </w:rPr>
        <w:instrText xml:space="preserve"> REF _Ref75945087 \r \h </w:instrText>
      </w:r>
      <w:r w:rsidR="00EA34B3">
        <w:rPr>
          <w:rFonts w:ascii="Arial" w:hAnsi="Arial" w:cs="Arial"/>
          <w:sz w:val="22"/>
          <w:szCs w:val="22"/>
        </w:rPr>
      </w:r>
      <w:r w:rsidR="00EA34B3">
        <w:rPr>
          <w:rFonts w:ascii="Arial" w:hAnsi="Arial" w:cs="Arial"/>
          <w:sz w:val="22"/>
          <w:szCs w:val="22"/>
        </w:rPr>
        <w:fldChar w:fldCharType="separate"/>
      </w:r>
      <w:r w:rsidR="00EA34B3">
        <w:rPr>
          <w:rFonts w:ascii="Arial" w:hAnsi="Arial" w:cs="Arial"/>
          <w:sz w:val="22"/>
          <w:szCs w:val="22"/>
        </w:rPr>
        <w:t>[1]</w:t>
      </w:r>
      <w:r w:rsidR="00EA34B3">
        <w:rPr>
          <w:rFonts w:ascii="Arial" w:hAnsi="Arial" w:cs="Arial"/>
          <w:sz w:val="22"/>
          <w:szCs w:val="22"/>
        </w:rPr>
        <w:fldChar w:fldCharType="end"/>
      </w:r>
      <w:r w:rsidR="00EA34B3">
        <w:rPr>
          <w:rFonts w:ascii="Arial" w:hAnsi="Arial" w:cs="Arial"/>
          <w:sz w:val="22"/>
          <w:szCs w:val="22"/>
        </w:rPr>
        <w:t xml:space="preserve">, and were marked as easy agreements.  Rapporteur therefore suggest that for the sake of progress we agree to these unless there are significant concerns on them. </w:t>
      </w:r>
    </w:p>
    <w:p w14:paraId="7DD5E7AC" w14:textId="1139BC12" w:rsidR="00E6713F" w:rsidRDefault="00E6713F">
      <w:pPr>
        <w:rPr>
          <w:rFonts w:ascii="Arial" w:hAnsi="Arial" w:cs="Arial"/>
          <w:sz w:val="22"/>
          <w:szCs w:val="22"/>
        </w:rPr>
      </w:pPr>
      <w:r>
        <w:rPr>
          <w:rFonts w:ascii="Arial" w:hAnsi="Arial" w:cs="Arial"/>
          <w:sz w:val="22"/>
          <w:szCs w:val="22"/>
        </w:rPr>
        <w:t xml:space="preserve">Proposal 16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0804B61D" w14:textId="71FB0A32" w:rsidR="00E6713F" w:rsidRPr="00E6713F" w:rsidRDefault="00E6713F" w:rsidP="001842EF">
      <w:pPr>
        <w:pStyle w:val="Doc-text2"/>
        <w:numPr>
          <w:ilvl w:val="0"/>
          <w:numId w:val="14"/>
        </w:numPr>
        <w:rPr>
          <w:i/>
          <w:iCs/>
        </w:rPr>
      </w:pPr>
      <w:r w:rsidRPr="00E6713F">
        <w:rPr>
          <w:i/>
          <w:iCs/>
        </w:rPr>
        <w:t>Proposal 16: Relay UE does not perform UAC check for the remote UE’s data. [20/23]</w:t>
      </w:r>
    </w:p>
    <w:p w14:paraId="52C8B356" w14:textId="6FC1EE0A" w:rsidR="00231F29" w:rsidRDefault="00E6713F">
      <w:pPr>
        <w:rPr>
          <w:rFonts w:ascii="Arial" w:hAnsi="Arial" w:cs="Arial"/>
          <w:sz w:val="22"/>
          <w:szCs w:val="22"/>
        </w:rPr>
      </w:pPr>
      <w:r>
        <w:rPr>
          <w:rFonts w:ascii="Arial" w:hAnsi="Arial" w:cs="Arial"/>
          <w:sz w:val="22"/>
          <w:szCs w:val="22"/>
        </w:rPr>
        <w:t xml:space="preserve"> </w:t>
      </w:r>
    </w:p>
    <w:p w14:paraId="61765A08" w14:textId="442513EC" w:rsidR="00231F29" w:rsidRDefault="00E6713F">
      <w:pPr>
        <w:rPr>
          <w:rFonts w:ascii="Arial" w:hAnsi="Arial" w:cs="Arial"/>
          <w:sz w:val="22"/>
          <w:szCs w:val="22"/>
        </w:rPr>
      </w:pPr>
      <w:r>
        <w:rPr>
          <w:rFonts w:ascii="Arial" w:hAnsi="Arial" w:cs="Arial"/>
          <w:sz w:val="22"/>
          <w:szCs w:val="22"/>
        </w:rPr>
        <w:t xml:space="preserve">The proposal </w:t>
      </w:r>
      <w:r w:rsidR="009B33ED">
        <w:rPr>
          <w:rFonts w:ascii="Arial" w:hAnsi="Arial" w:cs="Arial"/>
          <w:sz w:val="22"/>
          <w:szCs w:val="22"/>
        </w:rPr>
        <w:t xml:space="preserve">had majority support </w:t>
      </w:r>
      <w:r w:rsidR="00EA34B3">
        <w:rPr>
          <w:rFonts w:ascii="Arial" w:hAnsi="Arial" w:cs="Arial"/>
          <w:sz w:val="22"/>
          <w:szCs w:val="22"/>
        </w:rPr>
        <w:t xml:space="preserve">and </w:t>
      </w:r>
      <w:r>
        <w:rPr>
          <w:rFonts w:ascii="Arial" w:hAnsi="Arial" w:cs="Arial"/>
          <w:sz w:val="22"/>
          <w:szCs w:val="22"/>
        </w:rPr>
        <w:t>align</w:t>
      </w:r>
      <w:r w:rsidR="00EA34B3">
        <w:rPr>
          <w:rFonts w:ascii="Arial" w:hAnsi="Arial" w:cs="Arial"/>
          <w:sz w:val="22"/>
          <w:szCs w:val="22"/>
        </w:rPr>
        <w:t>s</w:t>
      </w:r>
      <w:r>
        <w:rPr>
          <w:rFonts w:ascii="Arial" w:hAnsi="Arial" w:cs="Arial"/>
          <w:sz w:val="22"/>
          <w:szCs w:val="22"/>
        </w:rPr>
        <w:t xml:space="preserve"> with the </w:t>
      </w:r>
      <w:r w:rsidR="009B33ED">
        <w:rPr>
          <w:rFonts w:ascii="Arial" w:hAnsi="Arial" w:cs="Arial"/>
          <w:sz w:val="22"/>
          <w:szCs w:val="22"/>
        </w:rPr>
        <w:t xml:space="preserve">preference from </w:t>
      </w:r>
      <w:r>
        <w:rPr>
          <w:rFonts w:ascii="Arial" w:hAnsi="Arial" w:cs="Arial"/>
          <w:sz w:val="22"/>
          <w:szCs w:val="22"/>
        </w:rPr>
        <w:t>CT1</w:t>
      </w:r>
      <w:r w:rsidR="009B33ED">
        <w:rPr>
          <w:rFonts w:ascii="Arial" w:hAnsi="Arial" w:cs="Arial"/>
          <w:sz w:val="22"/>
          <w:szCs w:val="22"/>
        </w:rPr>
        <w:t>.  Rapporteur suggests we can agree with the proposal in its current form</w:t>
      </w:r>
      <w:r w:rsidR="00EC4453">
        <w:rPr>
          <w:rFonts w:ascii="Arial" w:hAnsi="Arial" w:cs="Arial"/>
          <w:sz w:val="22"/>
          <w:szCs w:val="22"/>
        </w:rPr>
        <w:t>, and comments are invited only if companies have significant concerns with the proposal</w:t>
      </w:r>
      <w:r w:rsidR="009B33ED">
        <w:rPr>
          <w:rFonts w:ascii="Arial" w:hAnsi="Arial" w:cs="Arial"/>
          <w:sz w:val="22"/>
          <w:szCs w:val="22"/>
        </w:rPr>
        <w:t>.</w:t>
      </w:r>
    </w:p>
    <w:p w14:paraId="5F72942B" w14:textId="4D813C53" w:rsidR="009B33ED" w:rsidRDefault="00276560" w:rsidP="009B33ED">
      <w:pPr>
        <w:rPr>
          <w:rFonts w:ascii="Arial" w:hAnsi="Arial" w:cs="Arial"/>
          <w:b/>
          <w:bCs/>
          <w:sz w:val="22"/>
          <w:szCs w:val="22"/>
        </w:rPr>
      </w:pPr>
      <w:r>
        <w:rPr>
          <w:rFonts w:ascii="Arial" w:hAnsi="Arial" w:cs="Arial"/>
          <w:b/>
          <w:bCs/>
          <w:sz w:val="22"/>
          <w:szCs w:val="22"/>
        </w:rPr>
        <w:t xml:space="preserve">Q1.1) </w:t>
      </w:r>
      <w:r w:rsidR="00EC4453">
        <w:rPr>
          <w:rFonts w:ascii="Arial" w:hAnsi="Arial" w:cs="Arial"/>
          <w:b/>
          <w:bCs/>
          <w:sz w:val="22"/>
          <w:szCs w:val="22"/>
        </w:rPr>
        <w:t xml:space="preserve">Can we agree </w:t>
      </w:r>
      <w:r w:rsidR="009B33ED">
        <w:rPr>
          <w:rFonts w:ascii="Arial" w:hAnsi="Arial" w:cs="Arial"/>
          <w:b/>
          <w:bCs/>
          <w:sz w:val="22"/>
          <w:szCs w:val="22"/>
        </w:rPr>
        <w:t>with proposal 16 from R2-2109928</w:t>
      </w:r>
      <w:r w:rsidR="00041F2F">
        <w:rPr>
          <w:rFonts w:ascii="Arial" w:hAnsi="Arial" w:cs="Arial"/>
          <w:b/>
          <w:bCs/>
          <w:sz w:val="22"/>
          <w:szCs w:val="22"/>
        </w:rPr>
        <w:t xml:space="preserve">: </w:t>
      </w:r>
      <w:r w:rsidR="009B33ED">
        <w:rPr>
          <w:rFonts w:ascii="Arial" w:hAnsi="Arial" w:cs="Arial"/>
          <w:b/>
          <w:bCs/>
          <w:sz w:val="22"/>
          <w:szCs w:val="22"/>
        </w:rPr>
        <w:t xml:space="preserve">The relay UE does not perform UAC check for the remote UE’s data. </w:t>
      </w:r>
    </w:p>
    <w:p w14:paraId="4D42134E" w14:textId="49AB0E56" w:rsidR="002C5AD6" w:rsidRPr="009B33ED" w:rsidRDefault="00276560" w:rsidP="009B33ED">
      <w:pPr>
        <w:rPr>
          <w:rFonts w:ascii="Arial" w:hAnsi="Arial" w:cs="Arial"/>
          <w:b/>
          <w:bCs/>
          <w:lang w:val="en-US"/>
        </w:rPr>
      </w:pPr>
      <w:r w:rsidRPr="009B33ED">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0B684E91" w:rsidR="002C5AD6" w:rsidRDefault="00276560">
            <w:pPr>
              <w:rPr>
                <w:lang w:val="de-DE"/>
              </w:rPr>
            </w:pPr>
            <w:r>
              <w:rPr>
                <w:lang w:val="en-US"/>
              </w:rPr>
              <w:t>Comments</w:t>
            </w:r>
            <w:r w:rsidR="00EC4453">
              <w:rPr>
                <w:lang w:val="en-US"/>
              </w:rPr>
              <w:t xml:space="preserve"> (if company answered No due to significant concerns)</w:t>
            </w:r>
          </w:p>
        </w:tc>
      </w:tr>
      <w:tr w:rsidR="002C5AD6" w14:paraId="15993FA8" w14:textId="77777777">
        <w:tc>
          <w:tcPr>
            <w:tcW w:w="1358" w:type="dxa"/>
          </w:tcPr>
          <w:p w14:paraId="11EFE34A" w14:textId="29E4CBCC" w:rsidR="002C5AD6" w:rsidRDefault="002C5AD6">
            <w:pPr>
              <w:rPr>
                <w:lang w:val="de-DE"/>
              </w:rPr>
            </w:pPr>
          </w:p>
        </w:tc>
        <w:tc>
          <w:tcPr>
            <w:tcW w:w="1337" w:type="dxa"/>
          </w:tcPr>
          <w:p w14:paraId="3AEF3C30" w14:textId="1A96E53B" w:rsidR="002C5AD6" w:rsidRDefault="002C5AD6">
            <w:pPr>
              <w:ind w:leftChars="-1" w:left="-2" w:firstLine="2"/>
              <w:rPr>
                <w:lang w:val="en-US"/>
              </w:rPr>
            </w:pPr>
          </w:p>
        </w:tc>
        <w:tc>
          <w:tcPr>
            <w:tcW w:w="6934" w:type="dxa"/>
          </w:tcPr>
          <w:p w14:paraId="06E4E105" w14:textId="6D8B7866" w:rsidR="002C5AD6" w:rsidRDefault="002C5AD6">
            <w:pPr>
              <w:pStyle w:val="ListParagraph"/>
              <w:ind w:left="0"/>
              <w:rPr>
                <w:rFonts w:eastAsiaTheme="minorEastAsia"/>
                <w:lang w:val="en-US" w:eastAsia="zh-CN"/>
              </w:rPr>
            </w:pPr>
          </w:p>
        </w:tc>
      </w:tr>
      <w:tr w:rsidR="002C5AD6" w14:paraId="6A7F5F92" w14:textId="77777777">
        <w:tc>
          <w:tcPr>
            <w:tcW w:w="1358" w:type="dxa"/>
          </w:tcPr>
          <w:p w14:paraId="332BC468" w14:textId="4286008F" w:rsidR="002C5AD6" w:rsidRDefault="002C5AD6">
            <w:pPr>
              <w:rPr>
                <w:lang w:val="de-DE"/>
              </w:rPr>
            </w:pPr>
          </w:p>
        </w:tc>
        <w:tc>
          <w:tcPr>
            <w:tcW w:w="1337" w:type="dxa"/>
          </w:tcPr>
          <w:p w14:paraId="311AA259" w14:textId="69D59A1B" w:rsidR="002C5AD6" w:rsidRPr="00DC0985" w:rsidRDefault="002C5AD6">
            <w:pPr>
              <w:rPr>
                <w:lang w:val="en-US"/>
              </w:rPr>
            </w:pPr>
          </w:p>
        </w:tc>
        <w:tc>
          <w:tcPr>
            <w:tcW w:w="6934" w:type="dxa"/>
          </w:tcPr>
          <w:p w14:paraId="65D2FEA1" w14:textId="342E2887" w:rsidR="002C5AD6" w:rsidRDefault="002C5AD6">
            <w:pPr>
              <w:rPr>
                <w:rFonts w:eastAsiaTheme="minorEastAsia"/>
                <w:lang w:val="en-US" w:eastAsia="zh-CN"/>
              </w:rPr>
            </w:pPr>
          </w:p>
        </w:tc>
      </w:tr>
      <w:tr w:rsidR="002C5AD6" w14:paraId="25987026" w14:textId="77777777">
        <w:tc>
          <w:tcPr>
            <w:tcW w:w="1358" w:type="dxa"/>
          </w:tcPr>
          <w:p w14:paraId="33825242" w14:textId="36284483" w:rsidR="002C5AD6" w:rsidRDefault="002C5AD6">
            <w:pPr>
              <w:rPr>
                <w:lang w:val="de-DE"/>
              </w:rPr>
            </w:pPr>
          </w:p>
        </w:tc>
        <w:tc>
          <w:tcPr>
            <w:tcW w:w="1337" w:type="dxa"/>
          </w:tcPr>
          <w:p w14:paraId="299A8F3C" w14:textId="29D0465E" w:rsidR="002C5AD6" w:rsidRDefault="002C5AD6">
            <w:pPr>
              <w:rPr>
                <w:lang w:val="de-DE"/>
              </w:rPr>
            </w:pPr>
          </w:p>
        </w:tc>
        <w:tc>
          <w:tcPr>
            <w:tcW w:w="6934" w:type="dxa"/>
          </w:tcPr>
          <w:p w14:paraId="2975C1CC" w14:textId="77777777" w:rsidR="002C5AD6" w:rsidRDefault="002C5AD6">
            <w:pPr>
              <w:rPr>
                <w:lang w:val="en-US"/>
              </w:rPr>
            </w:pPr>
          </w:p>
        </w:tc>
      </w:tr>
    </w:tbl>
    <w:p w14:paraId="6F5CBB00" w14:textId="496B0FE6" w:rsidR="002C5AD6" w:rsidRDefault="002C5AD6"/>
    <w:p w14:paraId="3F83CEF9" w14:textId="4B1AF812" w:rsidR="009B33ED" w:rsidRDefault="009B33ED" w:rsidP="009B33ED">
      <w:pPr>
        <w:rPr>
          <w:rFonts w:ascii="Arial" w:hAnsi="Arial" w:cs="Arial"/>
          <w:sz w:val="22"/>
          <w:szCs w:val="22"/>
        </w:rPr>
      </w:pPr>
      <w:r>
        <w:rPr>
          <w:rFonts w:ascii="Arial" w:hAnsi="Arial" w:cs="Arial"/>
          <w:sz w:val="22"/>
          <w:szCs w:val="22"/>
        </w:rPr>
        <w:t xml:space="preserve">Proposal 17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2724568B" w14:textId="4AC19C9B" w:rsidR="009B33ED" w:rsidRPr="009B33ED" w:rsidRDefault="009B33ED" w:rsidP="001842EF">
      <w:pPr>
        <w:pStyle w:val="Doc-text2"/>
        <w:numPr>
          <w:ilvl w:val="0"/>
          <w:numId w:val="14"/>
        </w:numPr>
        <w:rPr>
          <w:i/>
          <w:iCs/>
        </w:rPr>
      </w:pPr>
      <w:r w:rsidRPr="009B33ED">
        <w:rPr>
          <w:i/>
          <w:iCs/>
        </w:rPr>
        <w:t xml:space="preserve">Proposal 17: Remote UE uses different timers (FFS: value and/or name) for access (T300-like), resume (T319-like) and re-establishment (T301-like) compared to those for legacy Uu procedures [23/23] </w:t>
      </w:r>
    </w:p>
    <w:p w14:paraId="2B4DCCA3" w14:textId="3516BBF1" w:rsidR="009B33ED" w:rsidRDefault="009B33ED"/>
    <w:p w14:paraId="4434E6B1" w14:textId="49DE6599" w:rsidR="009B33ED" w:rsidRDefault="009B33ED">
      <w:pPr>
        <w:rPr>
          <w:rFonts w:ascii="Arial" w:hAnsi="Arial" w:cs="Arial"/>
          <w:sz w:val="22"/>
          <w:szCs w:val="22"/>
        </w:rPr>
      </w:pPr>
      <w:r>
        <w:rPr>
          <w:rFonts w:ascii="Arial" w:hAnsi="Arial" w:cs="Arial"/>
          <w:sz w:val="22"/>
          <w:szCs w:val="22"/>
        </w:rPr>
        <w:t xml:space="preserve">While all companies agreed that </w:t>
      </w:r>
      <w:r w:rsidR="00EC4453">
        <w:rPr>
          <w:rFonts w:ascii="Arial" w:hAnsi="Arial" w:cs="Arial"/>
          <w:sz w:val="22"/>
          <w:szCs w:val="22"/>
        </w:rPr>
        <w:t xml:space="preserve">different times for access, resume, and re-establishment compared to legacy are needed for relay, a few companies indicated that this could be done by configuring a different value of the existing timer to the UE, rather than having a new timer.  For this reason, the FFS in the proposal was included.  Since then, it was noted by several companies by email, as well as in company contributions, that these timers are configured in SIB, and a separate IE </w:t>
      </w:r>
      <w:r w:rsidR="006024A9">
        <w:rPr>
          <w:rFonts w:ascii="Arial" w:hAnsi="Arial" w:cs="Arial"/>
          <w:sz w:val="22"/>
          <w:szCs w:val="22"/>
        </w:rPr>
        <w:t xml:space="preserve">would be needed </w:t>
      </w:r>
      <w:r w:rsidR="00EC4453">
        <w:rPr>
          <w:rFonts w:ascii="Arial" w:hAnsi="Arial" w:cs="Arial"/>
          <w:sz w:val="22"/>
          <w:szCs w:val="22"/>
        </w:rPr>
        <w:t xml:space="preserve">to </w:t>
      </w:r>
      <w:r w:rsidR="006024A9">
        <w:rPr>
          <w:rFonts w:ascii="Arial" w:hAnsi="Arial" w:cs="Arial"/>
          <w:sz w:val="22"/>
          <w:szCs w:val="22"/>
        </w:rPr>
        <w:t>configure</w:t>
      </w:r>
      <w:r w:rsidR="00EC4453">
        <w:rPr>
          <w:rFonts w:ascii="Arial" w:hAnsi="Arial" w:cs="Arial"/>
          <w:sz w:val="22"/>
          <w:szCs w:val="22"/>
        </w:rPr>
        <w:t xml:space="preserve"> a different value of each timer for relay and non-relay connection.  In addition, the conclusion of the service continuity discussion (where T304 is discussed) propose</w:t>
      </w:r>
      <w:r w:rsidR="006024A9">
        <w:rPr>
          <w:rFonts w:ascii="Arial" w:hAnsi="Arial" w:cs="Arial"/>
          <w:sz w:val="22"/>
          <w:szCs w:val="22"/>
        </w:rPr>
        <w:t>s</w:t>
      </w:r>
      <w:r w:rsidR="00EC4453">
        <w:rPr>
          <w:rFonts w:ascii="Arial" w:hAnsi="Arial" w:cs="Arial"/>
          <w:sz w:val="22"/>
          <w:szCs w:val="22"/>
        </w:rPr>
        <w:t xml:space="preserve"> a new timer.  To align with that discussion, rapporteur suggests agre</w:t>
      </w:r>
      <w:r w:rsidR="006024A9">
        <w:rPr>
          <w:rFonts w:ascii="Arial" w:hAnsi="Arial" w:cs="Arial"/>
          <w:sz w:val="22"/>
          <w:szCs w:val="22"/>
        </w:rPr>
        <w:t>ing</w:t>
      </w:r>
      <w:r w:rsidR="00EC4453">
        <w:rPr>
          <w:rFonts w:ascii="Arial" w:hAnsi="Arial" w:cs="Arial"/>
          <w:sz w:val="22"/>
          <w:szCs w:val="22"/>
        </w:rPr>
        <w:t xml:space="preserve"> to proposal 17 without the FFS.</w:t>
      </w:r>
    </w:p>
    <w:p w14:paraId="3E96E0A5" w14:textId="7FA03803" w:rsidR="00EC4453" w:rsidRDefault="00EC4453" w:rsidP="00EC4453">
      <w:pPr>
        <w:rPr>
          <w:rFonts w:ascii="Arial" w:hAnsi="Arial" w:cs="Arial"/>
          <w:b/>
          <w:bCs/>
          <w:sz w:val="22"/>
          <w:szCs w:val="22"/>
        </w:rPr>
      </w:pPr>
      <w:r>
        <w:rPr>
          <w:rFonts w:ascii="Arial" w:hAnsi="Arial" w:cs="Arial"/>
          <w:b/>
          <w:bCs/>
          <w:sz w:val="22"/>
          <w:szCs w:val="22"/>
        </w:rPr>
        <w:t>Q1.</w:t>
      </w:r>
      <w:r w:rsidR="00EA34B3">
        <w:rPr>
          <w:rFonts w:ascii="Arial" w:hAnsi="Arial" w:cs="Arial"/>
          <w:b/>
          <w:bCs/>
          <w:sz w:val="22"/>
          <w:szCs w:val="22"/>
        </w:rPr>
        <w:t>2</w:t>
      </w:r>
      <w:r>
        <w:rPr>
          <w:rFonts w:ascii="Arial" w:hAnsi="Arial" w:cs="Arial"/>
          <w:b/>
          <w:bCs/>
          <w:sz w:val="22"/>
          <w:szCs w:val="22"/>
        </w:rPr>
        <w:t xml:space="preserve">) Can we agree that remote UE uses different timers for access (T300-like), resume (T319-like) and re-establishment (T301-like) compared to those for legacy Uu procedures? </w:t>
      </w:r>
    </w:p>
    <w:tbl>
      <w:tblPr>
        <w:tblStyle w:val="TableGrid"/>
        <w:tblW w:w="9629" w:type="dxa"/>
        <w:tblLayout w:type="fixed"/>
        <w:tblLook w:val="04A0" w:firstRow="1" w:lastRow="0" w:firstColumn="1" w:lastColumn="0" w:noHBand="0" w:noVBand="1"/>
      </w:tblPr>
      <w:tblGrid>
        <w:gridCol w:w="1358"/>
        <w:gridCol w:w="1337"/>
        <w:gridCol w:w="6934"/>
      </w:tblGrid>
      <w:tr w:rsidR="00EC4453" w14:paraId="5F422708" w14:textId="77777777" w:rsidTr="00DF3BD5">
        <w:tc>
          <w:tcPr>
            <w:tcW w:w="1358" w:type="dxa"/>
            <w:shd w:val="clear" w:color="auto" w:fill="D9E2F3" w:themeFill="accent1" w:themeFillTint="33"/>
          </w:tcPr>
          <w:p w14:paraId="35255E0F" w14:textId="5DE70E62" w:rsidR="00EC4453" w:rsidRDefault="00EC4453"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75963E9C" w14:textId="77777777" w:rsidR="00EC4453" w:rsidRDefault="00EC4453" w:rsidP="00DF3BD5">
            <w:pPr>
              <w:rPr>
                <w:lang w:val="de-DE"/>
              </w:rPr>
            </w:pPr>
            <w:r>
              <w:rPr>
                <w:lang w:val="en-US"/>
              </w:rPr>
              <w:t>Response (Y/N)</w:t>
            </w:r>
          </w:p>
        </w:tc>
        <w:tc>
          <w:tcPr>
            <w:tcW w:w="6934" w:type="dxa"/>
            <w:shd w:val="clear" w:color="auto" w:fill="D9E2F3" w:themeFill="accent1" w:themeFillTint="33"/>
          </w:tcPr>
          <w:p w14:paraId="1FECECB9" w14:textId="757128DE" w:rsidR="00EC4453" w:rsidRDefault="00EC4453" w:rsidP="00DF3BD5">
            <w:pPr>
              <w:rPr>
                <w:lang w:val="de-DE"/>
              </w:rPr>
            </w:pPr>
            <w:r>
              <w:rPr>
                <w:lang w:val="en-US"/>
              </w:rPr>
              <w:t>Comments (if company answered No due to significant concerns)</w:t>
            </w:r>
          </w:p>
        </w:tc>
      </w:tr>
      <w:tr w:rsidR="00EC4453" w14:paraId="47436C73" w14:textId="77777777" w:rsidTr="00DF3BD5">
        <w:tc>
          <w:tcPr>
            <w:tcW w:w="1358" w:type="dxa"/>
          </w:tcPr>
          <w:p w14:paraId="07E05618" w14:textId="77777777" w:rsidR="00EC4453" w:rsidRDefault="00EC4453" w:rsidP="00DF3BD5">
            <w:pPr>
              <w:rPr>
                <w:lang w:val="de-DE"/>
              </w:rPr>
            </w:pPr>
          </w:p>
        </w:tc>
        <w:tc>
          <w:tcPr>
            <w:tcW w:w="1337" w:type="dxa"/>
          </w:tcPr>
          <w:p w14:paraId="445397AF" w14:textId="77777777" w:rsidR="00EC4453" w:rsidRDefault="00EC4453" w:rsidP="00DF3BD5">
            <w:pPr>
              <w:ind w:leftChars="-1" w:left="-2" w:firstLine="2"/>
              <w:rPr>
                <w:lang w:val="en-US"/>
              </w:rPr>
            </w:pPr>
          </w:p>
        </w:tc>
        <w:tc>
          <w:tcPr>
            <w:tcW w:w="6934" w:type="dxa"/>
          </w:tcPr>
          <w:p w14:paraId="55EEDA8E" w14:textId="77777777" w:rsidR="00EC4453" w:rsidRDefault="00EC4453" w:rsidP="00DF3BD5">
            <w:pPr>
              <w:pStyle w:val="ListParagraph"/>
              <w:ind w:left="0"/>
              <w:rPr>
                <w:rFonts w:eastAsiaTheme="minorEastAsia"/>
                <w:lang w:val="en-US" w:eastAsia="zh-CN"/>
              </w:rPr>
            </w:pPr>
          </w:p>
        </w:tc>
      </w:tr>
      <w:tr w:rsidR="00EC4453" w14:paraId="66D54E65" w14:textId="77777777" w:rsidTr="00DF3BD5">
        <w:tc>
          <w:tcPr>
            <w:tcW w:w="1358" w:type="dxa"/>
          </w:tcPr>
          <w:p w14:paraId="00A46314" w14:textId="77777777" w:rsidR="00EC4453" w:rsidRDefault="00EC4453" w:rsidP="00DF3BD5">
            <w:pPr>
              <w:rPr>
                <w:lang w:val="de-DE"/>
              </w:rPr>
            </w:pPr>
          </w:p>
        </w:tc>
        <w:tc>
          <w:tcPr>
            <w:tcW w:w="1337" w:type="dxa"/>
          </w:tcPr>
          <w:p w14:paraId="3D79ADF0" w14:textId="77777777" w:rsidR="00EC4453" w:rsidRPr="00DC0985" w:rsidRDefault="00EC4453" w:rsidP="00DF3BD5">
            <w:pPr>
              <w:rPr>
                <w:lang w:val="en-US"/>
              </w:rPr>
            </w:pPr>
          </w:p>
        </w:tc>
        <w:tc>
          <w:tcPr>
            <w:tcW w:w="6934" w:type="dxa"/>
          </w:tcPr>
          <w:p w14:paraId="0012A875" w14:textId="77777777" w:rsidR="00EC4453" w:rsidRDefault="00EC4453" w:rsidP="00DF3BD5">
            <w:pPr>
              <w:rPr>
                <w:rFonts w:eastAsiaTheme="minorEastAsia"/>
                <w:lang w:val="en-US" w:eastAsia="zh-CN"/>
              </w:rPr>
            </w:pPr>
          </w:p>
        </w:tc>
      </w:tr>
      <w:tr w:rsidR="00EC4453" w14:paraId="670F0401" w14:textId="77777777" w:rsidTr="00DF3BD5">
        <w:tc>
          <w:tcPr>
            <w:tcW w:w="1358" w:type="dxa"/>
          </w:tcPr>
          <w:p w14:paraId="202D53E2" w14:textId="77777777" w:rsidR="00EC4453" w:rsidRDefault="00EC4453" w:rsidP="00DF3BD5">
            <w:pPr>
              <w:rPr>
                <w:lang w:val="de-DE"/>
              </w:rPr>
            </w:pPr>
          </w:p>
        </w:tc>
        <w:tc>
          <w:tcPr>
            <w:tcW w:w="1337" w:type="dxa"/>
          </w:tcPr>
          <w:p w14:paraId="05F7C864" w14:textId="77777777" w:rsidR="00EC4453" w:rsidRDefault="00EC4453" w:rsidP="00DF3BD5">
            <w:pPr>
              <w:rPr>
                <w:lang w:val="de-DE"/>
              </w:rPr>
            </w:pPr>
          </w:p>
        </w:tc>
        <w:tc>
          <w:tcPr>
            <w:tcW w:w="6934" w:type="dxa"/>
          </w:tcPr>
          <w:p w14:paraId="0DCF5C27" w14:textId="77777777" w:rsidR="00EC4453" w:rsidRDefault="00EC4453" w:rsidP="00DF3BD5">
            <w:pPr>
              <w:rPr>
                <w:lang w:val="en-US"/>
              </w:rPr>
            </w:pPr>
          </w:p>
        </w:tc>
      </w:tr>
    </w:tbl>
    <w:p w14:paraId="46199146" w14:textId="77777777" w:rsidR="00EC4453" w:rsidRDefault="00EC4453" w:rsidP="00EC4453"/>
    <w:p w14:paraId="1068E4FB" w14:textId="611F0E88" w:rsidR="00041F2F" w:rsidRDefault="00041F2F" w:rsidP="00041F2F">
      <w:pPr>
        <w:rPr>
          <w:rFonts w:ascii="Arial" w:hAnsi="Arial" w:cs="Arial"/>
          <w:sz w:val="22"/>
          <w:szCs w:val="22"/>
        </w:rPr>
      </w:pPr>
      <w:r>
        <w:rPr>
          <w:rFonts w:ascii="Arial" w:hAnsi="Arial" w:cs="Arial"/>
          <w:sz w:val="22"/>
          <w:szCs w:val="22"/>
        </w:rPr>
        <w:t xml:space="preserve">Proposal 18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0A59F93F" w14:textId="561B1702" w:rsidR="00041F2F" w:rsidRPr="00041F2F" w:rsidRDefault="00041F2F" w:rsidP="001842EF">
      <w:pPr>
        <w:pStyle w:val="Doc-text2"/>
        <w:numPr>
          <w:ilvl w:val="0"/>
          <w:numId w:val="14"/>
        </w:numPr>
        <w:rPr>
          <w:i/>
          <w:iCs/>
        </w:rPr>
      </w:pPr>
      <w:r w:rsidRPr="00041F2F">
        <w:rPr>
          <w:i/>
          <w:iCs/>
        </w:rPr>
        <w:t xml:space="preserve">Proposal 18: Basing RRC timers (T300-like, etc) on the RRC state of the relay UE is not supported in this release. [19/23]  </w:t>
      </w:r>
    </w:p>
    <w:p w14:paraId="440E02BF" w14:textId="19557432" w:rsidR="00EC4453" w:rsidRDefault="00041F2F">
      <w:r>
        <w:rPr>
          <w:rFonts w:ascii="Arial" w:hAnsi="Arial" w:cs="Arial"/>
          <w:sz w:val="22"/>
          <w:szCs w:val="22"/>
        </w:rPr>
        <w:t>There was clear majority to not support this enhancement in this release.  Rapporteur suggests that we agree with proposal 18 and invites companies to express comments only if there are significant concerns</w:t>
      </w:r>
      <w:r w:rsidR="006024A9">
        <w:rPr>
          <w:rFonts w:ascii="Arial" w:hAnsi="Arial" w:cs="Arial"/>
          <w:sz w:val="22"/>
          <w:szCs w:val="22"/>
        </w:rPr>
        <w:t xml:space="preserve"> on such agreement</w:t>
      </w:r>
      <w:r>
        <w:rPr>
          <w:rFonts w:ascii="Arial" w:hAnsi="Arial" w:cs="Arial"/>
          <w:sz w:val="22"/>
          <w:szCs w:val="22"/>
        </w:rPr>
        <w:t>.</w:t>
      </w:r>
    </w:p>
    <w:p w14:paraId="26E46851" w14:textId="2382A3D9" w:rsidR="00041F2F" w:rsidRDefault="00041F2F"/>
    <w:p w14:paraId="77235AA0" w14:textId="196B0D91" w:rsidR="00041F2F" w:rsidRDefault="00041F2F" w:rsidP="00041F2F">
      <w:pPr>
        <w:rPr>
          <w:rFonts w:ascii="Arial" w:hAnsi="Arial" w:cs="Arial"/>
          <w:b/>
          <w:bCs/>
          <w:sz w:val="22"/>
          <w:szCs w:val="22"/>
        </w:rPr>
      </w:pPr>
      <w:r>
        <w:rPr>
          <w:rFonts w:ascii="Arial" w:hAnsi="Arial" w:cs="Arial"/>
          <w:b/>
          <w:bCs/>
          <w:sz w:val="22"/>
          <w:szCs w:val="22"/>
        </w:rPr>
        <w:t xml:space="preserve">Q1.3) Can we agree with proposal 18 from R2-2109928: Basing RRC timers (T300-like, etc) on the RRC state of the relay UE is not supported in this release. </w:t>
      </w:r>
    </w:p>
    <w:tbl>
      <w:tblPr>
        <w:tblStyle w:val="TableGrid"/>
        <w:tblW w:w="9629" w:type="dxa"/>
        <w:tblLayout w:type="fixed"/>
        <w:tblLook w:val="04A0" w:firstRow="1" w:lastRow="0" w:firstColumn="1" w:lastColumn="0" w:noHBand="0" w:noVBand="1"/>
      </w:tblPr>
      <w:tblGrid>
        <w:gridCol w:w="1358"/>
        <w:gridCol w:w="1337"/>
        <w:gridCol w:w="6934"/>
      </w:tblGrid>
      <w:tr w:rsidR="00041F2F" w14:paraId="36D07C33" w14:textId="77777777" w:rsidTr="00DF3BD5">
        <w:tc>
          <w:tcPr>
            <w:tcW w:w="1358" w:type="dxa"/>
            <w:shd w:val="clear" w:color="auto" w:fill="D9E2F3" w:themeFill="accent1" w:themeFillTint="33"/>
          </w:tcPr>
          <w:p w14:paraId="22589DF1" w14:textId="77777777" w:rsidR="00041F2F" w:rsidRDefault="00041F2F"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CAFFD18" w14:textId="77777777" w:rsidR="00041F2F" w:rsidRDefault="00041F2F" w:rsidP="00DF3BD5">
            <w:pPr>
              <w:rPr>
                <w:lang w:val="de-DE"/>
              </w:rPr>
            </w:pPr>
            <w:r>
              <w:rPr>
                <w:lang w:val="en-US"/>
              </w:rPr>
              <w:t>Response (Y/N)</w:t>
            </w:r>
          </w:p>
        </w:tc>
        <w:tc>
          <w:tcPr>
            <w:tcW w:w="6934" w:type="dxa"/>
            <w:shd w:val="clear" w:color="auto" w:fill="D9E2F3" w:themeFill="accent1" w:themeFillTint="33"/>
          </w:tcPr>
          <w:p w14:paraId="468D53B1" w14:textId="77777777" w:rsidR="00041F2F" w:rsidRDefault="00041F2F" w:rsidP="00DF3BD5">
            <w:pPr>
              <w:rPr>
                <w:lang w:val="de-DE"/>
              </w:rPr>
            </w:pPr>
            <w:r>
              <w:rPr>
                <w:lang w:val="en-US"/>
              </w:rPr>
              <w:t>Comments (if company answered No due to significant concerns)</w:t>
            </w:r>
          </w:p>
        </w:tc>
      </w:tr>
      <w:tr w:rsidR="00041F2F" w14:paraId="55BA2B29" w14:textId="77777777" w:rsidTr="00DF3BD5">
        <w:tc>
          <w:tcPr>
            <w:tcW w:w="1358" w:type="dxa"/>
          </w:tcPr>
          <w:p w14:paraId="773994A1" w14:textId="77777777" w:rsidR="00041F2F" w:rsidRDefault="00041F2F" w:rsidP="00DF3BD5">
            <w:pPr>
              <w:rPr>
                <w:lang w:val="de-DE"/>
              </w:rPr>
            </w:pPr>
          </w:p>
        </w:tc>
        <w:tc>
          <w:tcPr>
            <w:tcW w:w="1337" w:type="dxa"/>
          </w:tcPr>
          <w:p w14:paraId="7707D819" w14:textId="77777777" w:rsidR="00041F2F" w:rsidRDefault="00041F2F" w:rsidP="00DF3BD5">
            <w:pPr>
              <w:ind w:leftChars="-1" w:left="-2" w:firstLine="2"/>
              <w:rPr>
                <w:lang w:val="en-US"/>
              </w:rPr>
            </w:pPr>
          </w:p>
        </w:tc>
        <w:tc>
          <w:tcPr>
            <w:tcW w:w="6934" w:type="dxa"/>
          </w:tcPr>
          <w:p w14:paraId="02FA41C7" w14:textId="77777777" w:rsidR="00041F2F" w:rsidRDefault="00041F2F" w:rsidP="00DF3BD5">
            <w:pPr>
              <w:pStyle w:val="ListParagraph"/>
              <w:ind w:left="0"/>
              <w:rPr>
                <w:rFonts w:eastAsiaTheme="minorEastAsia"/>
                <w:lang w:val="en-US" w:eastAsia="zh-CN"/>
              </w:rPr>
            </w:pPr>
          </w:p>
        </w:tc>
      </w:tr>
      <w:tr w:rsidR="00041F2F" w14:paraId="59372A4A" w14:textId="77777777" w:rsidTr="00DF3BD5">
        <w:tc>
          <w:tcPr>
            <w:tcW w:w="1358" w:type="dxa"/>
          </w:tcPr>
          <w:p w14:paraId="6216A2C1" w14:textId="77777777" w:rsidR="00041F2F" w:rsidRDefault="00041F2F" w:rsidP="00DF3BD5">
            <w:pPr>
              <w:rPr>
                <w:lang w:val="de-DE"/>
              </w:rPr>
            </w:pPr>
          </w:p>
        </w:tc>
        <w:tc>
          <w:tcPr>
            <w:tcW w:w="1337" w:type="dxa"/>
          </w:tcPr>
          <w:p w14:paraId="196EB54F" w14:textId="77777777" w:rsidR="00041F2F" w:rsidRPr="00DC0985" w:rsidRDefault="00041F2F" w:rsidP="00DF3BD5">
            <w:pPr>
              <w:rPr>
                <w:lang w:val="en-US"/>
              </w:rPr>
            </w:pPr>
          </w:p>
        </w:tc>
        <w:tc>
          <w:tcPr>
            <w:tcW w:w="6934" w:type="dxa"/>
          </w:tcPr>
          <w:p w14:paraId="472E6074" w14:textId="77777777" w:rsidR="00041F2F" w:rsidRDefault="00041F2F" w:rsidP="00DF3BD5">
            <w:pPr>
              <w:rPr>
                <w:rFonts w:eastAsiaTheme="minorEastAsia"/>
                <w:lang w:val="en-US" w:eastAsia="zh-CN"/>
              </w:rPr>
            </w:pPr>
          </w:p>
        </w:tc>
      </w:tr>
      <w:tr w:rsidR="00041F2F" w14:paraId="1974D319" w14:textId="77777777" w:rsidTr="00DF3BD5">
        <w:tc>
          <w:tcPr>
            <w:tcW w:w="1358" w:type="dxa"/>
          </w:tcPr>
          <w:p w14:paraId="345E4528" w14:textId="77777777" w:rsidR="00041F2F" w:rsidRDefault="00041F2F" w:rsidP="00DF3BD5">
            <w:pPr>
              <w:rPr>
                <w:lang w:val="de-DE"/>
              </w:rPr>
            </w:pPr>
          </w:p>
        </w:tc>
        <w:tc>
          <w:tcPr>
            <w:tcW w:w="1337" w:type="dxa"/>
          </w:tcPr>
          <w:p w14:paraId="1F8FD511" w14:textId="77777777" w:rsidR="00041F2F" w:rsidRDefault="00041F2F" w:rsidP="00DF3BD5">
            <w:pPr>
              <w:rPr>
                <w:lang w:val="de-DE"/>
              </w:rPr>
            </w:pPr>
          </w:p>
        </w:tc>
        <w:tc>
          <w:tcPr>
            <w:tcW w:w="6934" w:type="dxa"/>
          </w:tcPr>
          <w:p w14:paraId="6BEDB63A" w14:textId="77777777" w:rsidR="00041F2F" w:rsidRDefault="00041F2F" w:rsidP="00DF3BD5">
            <w:pPr>
              <w:rPr>
                <w:lang w:val="en-US"/>
              </w:rPr>
            </w:pPr>
          </w:p>
        </w:tc>
      </w:tr>
    </w:tbl>
    <w:p w14:paraId="31D31BA8" w14:textId="77777777" w:rsidR="00041F2F" w:rsidRDefault="00041F2F" w:rsidP="00041F2F"/>
    <w:p w14:paraId="227ED126" w14:textId="3CD4F152" w:rsidR="009B33ED" w:rsidRDefault="009B33ED"/>
    <w:p w14:paraId="601087C3" w14:textId="171FD12F" w:rsidR="0023477D" w:rsidRPr="009B33ED" w:rsidRDefault="0023477D" w:rsidP="00DE1B43">
      <w:pPr>
        <w:pStyle w:val="Heading3"/>
      </w:pPr>
      <w:r w:rsidRPr="009B33ED">
        <w:t>2.1.</w:t>
      </w:r>
      <w:r>
        <w:t>2</w:t>
      </w:r>
      <w:r w:rsidRPr="009B33ED">
        <w:t xml:space="preserve"> Proposals on </w:t>
      </w:r>
      <w:r>
        <w:t>Short Message</w:t>
      </w:r>
      <w:r w:rsidR="00064140">
        <w:t xml:space="preserve"> and SI</w:t>
      </w:r>
      <w:r>
        <w:t xml:space="preserve"> Forwarding</w:t>
      </w:r>
    </w:p>
    <w:p w14:paraId="503AA9A9" w14:textId="488CD913" w:rsidR="0023477D" w:rsidRDefault="00977169" w:rsidP="00977169">
      <w:pPr>
        <w:rPr>
          <w:rFonts w:ascii="Arial" w:hAnsi="Arial" w:cs="Arial"/>
          <w:sz w:val="22"/>
          <w:szCs w:val="22"/>
        </w:rPr>
      </w:pPr>
      <w:r>
        <w:rPr>
          <w:rFonts w:ascii="Arial" w:hAnsi="Arial" w:cs="Arial"/>
          <w:sz w:val="22"/>
          <w:szCs w:val="22"/>
        </w:rPr>
        <w:t xml:space="preserve">The discussion on short message and SI forwarding in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resulted in </w:t>
      </w:r>
      <w:r w:rsidR="001F6ADC">
        <w:rPr>
          <w:rFonts w:ascii="Arial" w:hAnsi="Arial" w:cs="Arial"/>
          <w:sz w:val="22"/>
          <w:szCs w:val="22"/>
        </w:rPr>
        <w:t xml:space="preserve">a set of </w:t>
      </w:r>
      <w:r>
        <w:rPr>
          <w:rFonts w:ascii="Arial" w:hAnsi="Arial" w:cs="Arial"/>
          <w:sz w:val="22"/>
          <w:szCs w:val="22"/>
        </w:rPr>
        <w:t xml:space="preserve">proposals </w:t>
      </w:r>
      <w:r w:rsidR="001F6ADC">
        <w:rPr>
          <w:rFonts w:ascii="Arial" w:hAnsi="Arial" w:cs="Arial"/>
          <w:sz w:val="22"/>
          <w:szCs w:val="22"/>
        </w:rPr>
        <w:t xml:space="preserve">requiring </w:t>
      </w:r>
      <w:r>
        <w:rPr>
          <w:rFonts w:ascii="Arial" w:hAnsi="Arial" w:cs="Arial"/>
          <w:sz w:val="22"/>
          <w:szCs w:val="22"/>
        </w:rPr>
        <w:t>further discussion</w:t>
      </w:r>
      <w:r w:rsidR="001F6ADC">
        <w:rPr>
          <w:rFonts w:ascii="Arial" w:hAnsi="Arial" w:cs="Arial"/>
          <w:sz w:val="22"/>
          <w:szCs w:val="22"/>
        </w:rPr>
        <w:t>.  Firstly, for a remote UE in RRC_CONNECTED, the following is proposed.</w:t>
      </w:r>
    </w:p>
    <w:p w14:paraId="2BB717A4" w14:textId="55190A06" w:rsidR="0006263E" w:rsidRPr="0006263E" w:rsidRDefault="0006263E" w:rsidP="001842EF">
      <w:pPr>
        <w:pStyle w:val="Doc-text2"/>
        <w:numPr>
          <w:ilvl w:val="0"/>
          <w:numId w:val="14"/>
        </w:numPr>
        <w:rPr>
          <w:i/>
          <w:iCs/>
        </w:rPr>
      </w:pPr>
      <w:r w:rsidRPr="0006263E">
        <w:rPr>
          <w:i/>
          <w:iCs/>
        </w:rPr>
        <w:t xml:space="preserve">Proposal 8: </w:t>
      </w:r>
      <w:r w:rsidRPr="0006263E">
        <w:rPr>
          <w:i/>
          <w:iCs/>
        </w:rPr>
        <w:tab/>
        <w:t>RAN2 further discusses whether, for an RRC_CONNECTED remote UE, a) the relay UE forwards short message to the remote UE for the remote UE to perform dedicatedSIBRequest [12/23] b) the network forwards SIB to each remote UE when the SIB changes; [5/23] or c) the relay UE, following reception of the short message, forwards only the SI that the remote UE requires (based on prior knowledge) [6/23]</w:t>
      </w:r>
    </w:p>
    <w:p w14:paraId="2F331258" w14:textId="3CA25AC0" w:rsidR="00977169" w:rsidRDefault="00977169" w:rsidP="00977169"/>
    <w:p w14:paraId="3B805809" w14:textId="367AE4D0" w:rsidR="0006263E" w:rsidRDefault="0006263E" w:rsidP="00977169">
      <w:r>
        <w:rPr>
          <w:rFonts w:ascii="Arial" w:hAnsi="Arial" w:cs="Arial"/>
          <w:sz w:val="22"/>
          <w:szCs w:val="22"/>
        </w:rPr>
        <w:t xml:space="preserve">From the three options in the proposal, the one with the smallest support (5/23 companies) is that the network forwards SIB to each remote UE when SIB changes.  It was commented by a few companies in the email discussion and in contributions </w:t>
      </w:r>
      <w:r w:rsidR="006024A9">
        <w:rPr>
          <w:rFonts w:ascii="Arial" w:hAnsi="Arial" w:cs="Arial"/>
          <w:sz w:val="22"/>
          <w:szCs w:val="22"/>
        </w:rPr>
        <w:t xml:space="preserve">to this meeting </w:t>
      </w:r>
      <w:r>
        <w:rPr>
          <w:rFonts w:ascii="Arial" w:hAnsi="Arial" w:cs="Arial"/>
          <w:sz w:val="22"/>
          <w:szCs w:val="22"/>
        </w:rPr>
        <w:t xml:space="preserve">that the network may not be able to know all of the SIBs required by a remote UE (e.g., when a remote UE first enters RRC_CONNECTED).  Furthermore, in Uu, despite the remote UE being able to receive SIB from dedicated signalling from the network, the UE can still know about SI changes and request SIB.  Rapporteur therefore suggests that option b) is removed, keeping in mind that </w:t>
      </w:r>
      <w:r w:rsidR="006024A9">
        <w:rPr>
          <w:rFonts w:ascii="Arial" w:hAnsi="Arial" w:cs="Arial"/>
          <w:sz w:val="22"/>
          <w:szCs w:val="22"/>
        </w:rPr>
        <w:t xml:space="preserve">this option </w:t>
      </w:r>
      <w:r>
        <w:rPr>
          <w:rFonts w:ascii="Arial" w:hAnsi="Arial" w:cs="Arial"/>
          <w:sz w:val="22"/>
          <w:szCs w:val="22"/>
        </w:rPr>
        <w:t xml:space="preserve">is </w:t>
      </w:r>
      <w:r w:rsidR="00893856">
        <w:rPr>
          <w:rFonts w:ascii="Arial" w:hAnsi="Arial" w:cs="Arial"/>
          <w:sz w:val="22"/>
          <w:szCs w:val="22"/>
        </w:rPr>
        <w:t xml:space="preserve">always possible by network implementation, but that it should not be relied on exclusively if we want to be consistent with Uu. </w:t>
      </w:r>
      <w:r>
        <w:rPr>
          <w:rFonts w:ascii="Arial" w:hAnsi="Arial" w:cs="Arial"/>
          <w:sz w:val="22"/>
          <w:szCs w:val="22"/>
        </w:rPr>
        <w:t xml:space="preserve">    </w:t>
      </w:r>
    </w:p>
    <w:p w14:paraId="4117EB30" w14:textId="12BD3882" w:rsidR="001C3FD7" w:rsidRDefault="001C3FD7" w:rsidP="001C3FD7">
      <w:pPr>
        <w:rPr>
          <w:rFonts w:ascii="Arial" w:hAnsi="Arial" w:cs="Arial"/>
          <w:b/>
          <w:bCs/>
          <w:sz w:val="22"/>
          <w:szCs w:val="22"/>
        </w:rPr>
      </w:pPr>
      <w:r>
        <w:rPr>
          <w:rFonts w:ascii="Arial" w:hAnsi="Arial" w:cs="Arial"/>
          <w:b/>
          <w:bCs/>
          <w:sz w:val="22"/>
          <w:szCs w:val="22"/>
        </w:rPr>
        <w:t xml:space="preserve">Q2.1) When the remote UE is in RRC_CONNECTED, and the relay UE receives a short message, which of the following is preferred relay UE behaviour.  Companies are asked to comment on the reason(s) why one </w:t>
      </w:r>
      <w:r w:rsidR="00977169">
        <w:rPr>
          <w:rFonts w:ascii="Arial" w:hAnsi="Arial" w:cs="Arial"/>
          <w:b/>
          <w:bCs/>
          <w:sz w:val="22"/>
          <w:szCs w:val="22"/>
        </w:rPr>
        <w:t xml:space="preserve">or more </w:t>
      </w:r>
      <w:r>
        <w:rPr>
          <w:rFonts w:ascii="Arial" w:hAnsi="Arial" w:cs="Arial"/>
          <w:b/>
          <w:bCs/>
          <w:sz w:val="22"/>
          <w:szCs w:val="22"/>
        </w:rPr>
        <w:t xml:space="preserve">approach is preferred and/or if any approach </w:t>
      </w:r>
      <w:r w:rsidR="006024A9">
        <w:rPr>
          <w:rFonts w:ascii="Arial" w:hAnsi="Arial" w:cs="Arial"/>
          <w:b/>
          <w:bCs/>
          <w:sz w:val="22"/>
          <w:szCs w:val="22"/>
        </w:rPr>
        <w:t xml:space="preserve">is </w:t>
      </w:r>
      <w:r>
        <w:rPr>
          <w:rFonts w:ascii="Arial" w:hAnsi="Arial" w:cs="Arial"/>
          <w:b/>
          <w:bCs/>
          <w:sz w:val="22"/>
          <w:szCs w:val="22"/>
        </w:rPr>
        <w:t>not feasible</w:t>
      </w:r>
      <w:r w:rsidR="00211FF6">
        <w:rPr>
          <w:rFonts w:ascii="Arial" w:hAnsi="Arial" w:cs="Arial"/>
          <w:b/>
          <w:bCs/>
          <w:sz w:val="22"/>
          <w:szCs w:val="22"/>
        </w:rPr>
        <w:t>/acceptable</w:t>
      </w:r>
      <w:r>
        <w:rPr>
          <w:rFonts w:ascii="Arial" w:hAnsi="Arial" w:cs="Arial"/>
          <w:b/>
          <w:bCs/>
          <w:sz w:val="22"/>
          <w:szCs w:val="22"/>
        </w:rPr>
        <w:t xml:space="preserve">. </w:t>
      </w:r>
    </w:p>
    <w:p w14:paraId="124FF824" w14:textId="5588A30B" w:rsidR="001C3FD7" w:rsidRPr="001C3FD7" w:rsidRDefault="001C3FD7" w:rsidP="001842EF">
      <w:pPr>
        <w:pStyle w:val="ListParagraph"/>
        <w:numPr>
          <w:ilvl w:val="0"/>
          <w:numId w:val="16"/>
        </w:numPr>
        <w:rPr>
          <w:rFonts w:ascii="Arial" w:hAnsi="Arial" w:cs="Arial"/>
          <w:b/>
          <w:bCs/>
        </w:rPr>
      </w:pPr>
      <w:r>
        <w:rPr>
          <w:rFonts w:ascii="Arial" w:hAnsi="Arial" w:cs="Arial"/>
          <w:b/>
          <w:bCs/>
          <w:lang w:val="en-US"/>
        </w:rPr>
        <w:t xml:space="preserve">Relay UE forwards short message to the remote UE </w:t>
      </w:r>
      <w:r w:rsidR="001F6ADC">
        <w:rPr>
          <w:rFonts w:ascii="Arial" w:hAnsi="Arial" w:cs="Arial"/>
          <w:b/>
          <w:bCs/>
          <w:lang w:val="en-US"/>
        </w:rPr>
        <w:t xml:space="preserve">with the understanding that </w:t>
      </w:r>
      <w:r>
        <w:rPr>
          <w:rFonts w:ascii="Arial" w:hAnsi="Arial" w:cs="Arial"/>
          <w:b/>
          <w:bCs/>
          <w:lang w:val="en-US"/>
        </w:rPr>
        <w:t xml:space="preserve">the remote UE </w:t>
      </w:r>
      <w:r w:rsidR="001F6ADC">
        <w:rPr>
          <w:rFonts w:ascii="Arial" w:hAnsi="Arial" w:cs="Arial"/>
          <w:b/>
          <w:bCs/>
          <w:lang w:val="en-US"/>
        </w:rPr>
        <w:t xml:space="preserve">then </w:t>
      </w:r>
      <w:r>
        <w:rPr>
          <w:rFonts w:ascii="Arial" w:hAnsi="Arial" w:cs="Arial"/>
          <w:b/>
          <w:bCs/>
          <w:lang w:val="en-US"/>
        </w:rPr>
        <w:t>perform</w:t>
      </w:r>
      <w:r w:rsidR="001F6ADC">
        <w:rPr>
          <w:rFonts w:ascii="Arial" w:hAnsi="Arial" w:cs="Arial"/>
          <w:b/>
          <w:bCs/>
          <w:lang w:val="en-US"/>
        </w:rPr>
        <w:t>s</w:t>
      </w:r>
      <w:r>
        <w:rPr>
          <w:rFonts w:ascii="Arial" w:hAnsi="Arial" w:cs="Arial"/>
          <w:b/>
          <w:bCs/>
          <w:lang w:val="en-US"/>
        </w:rPr>
        <w:t xml:space="preserve"> dedicatedSIBRequest</w:t>
      </w:r>
      <w:r w:rsidR="00211FF6">
        <w:rPr>
          <w:rFonts w:ascii="Arial" w:hAnsi="Arial" w:cs="Arial"/>
          <w:b/>
          <w:bCs/>
          <w:lang w:val="en-US"/>
        </w:rPr>
        <w:t xml:space="preserve"> to the gNB</w:t>
      </w:r>
    </w:p>
    <w:p w14:paraId="642F862B" w14:textId="18DA51D1" w:rsidR="001C3FD7" w:rsidRPr="001C3FD7" w:rsidRDefault="001C3FD7" w:rsidP="001842EF">
      <w:pPr>
        <w:pStyle w:val="ListParagraph"/>
        <w:numPr>
          <w:ilvl w:val="0"/>
          <w:numId w:val="16"/>
        </w:numPr>
        <w:rPr>
          <w:rFonts w:ascii="Arial" w:hAnsi="Arial" w:cs="Arial"/>
          <w:b/>
          <w:bCs/>
        </w:rPr>
      </w:pPr>
      <w:r>
        <w:rPr>
          <w:rFonts w:ascii="Arial" w:hAnsi="Arial" w:cs="Arial"/>
          <w:b/>
          <w:bCs/>
          <w:lang w:val="en-US"/>
        </w:rPr>
        <w:t>Relay UE forwards SI to the remote UE without forwarding the short message</w:t>
      </w:r>
    </w:p>
    <w:tbl>
      <w:tblPr>
        <w:tblStyle w:val="TableGrid"/>
        <w:tblW w:w="9629" w:type="dxa"/>
        <w:tblLayout w:type="fixed"/>
        <w:tblLook w:val="04A0" w:firstRow="1" w:lastRow="0" w:firstColumn="1" w:lastColumn="0" w:noHBand="0" w:noVBand="1"/>
      </w:tblPr>
      <w:tblGrid>
        <w:gridCol w:w="1358"/>
        <w:gridCol w:w="1337"/>
        <w:gridCol w:w="6934"/>
      </w:tblGrid>
      <w:tr w:rsidR="001C3FD7" w14:paraId="4B3A36CD" w14:textId="77777777" w:rsidTr="00DF3BD5">
        <w:tc>
          <w:tcPr>
            <w:tcW w:w="1358" w:type="dxa"/>
            <w:shd w:val="clear" w:color="auto" w:fill="D9E2F3" w:themeFill="accent1" w:themeFillTint="33"/>
          </w:tcPr>
          <w:p w14:paraId="4DA6701F" w14:textId="77777777" w:rsidR="001C3FD7" w:rsidRDefault="001C3FD7"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05282D62" w14:textId="4CE2BF8C" w:rsidR="001C3FD7" w:rsidRDefault="001C3FD7" w:rsidP="00DF3BD5">
            <w:pPr>
              <w:rPr>
                <w:lang w:val="de-DE"/>
              </w:rPr>
            </w:pPr>
            <w:r>
              <w:rPr>
                <w:lang w:val="en-US"/>
              </w:rPr>
              <w:t xml:space="preserve">Response </w:t>
            </w:r>
          </w:p>
        </w:tc>
        <w:tc>
          <w:tcPr>
            <w:tcW w:w="6934" w:type="dxa"/>
            <w:shd w:val="clear" w:color="auto" w:fill="D9E2F3" w:themeFill="accent1" w:themeFillTint="33"/>
          </w:tcPr>
          <w:p w14:paraId="7161AD17" w14:textId="33ED446A" w:rsidR="001C3FD7" w:rsidRDefault="001C3FD7" w:rsidP="00DF3BD5">
            <w:pPr>
              <w:rPr>
                <w:lang w:val="de-DE"/>
              </w:rPr>
            </w:pPr>
            <w:r>
              <w:rPr>
                <w:lang w:val="en-US"/>
              </w:rPr>
              <w:t>Comments (</w:t>
            </w:r>
            <w:r w:rsidR="00B91BE8">
              <w:rPr>
                <w:lang w:val="en-US"/>
              </w:rPr>
              <w:t>please explain why an option is preferred, or at least why an option is not feasible</w:t>
            </w:r>
            <w:r w:rsidR="00211FF6">
              <w:rPr>
                <w:lang w:val="en-US"/>
              </w:rPr>
              <w:t>/acceptable</w:t>
            </w:r>
            <w:r>
              <w:rPr>
                <w:lang w:val="en-US"/>
              </w:rPr>
              <w:t>)</w:t>
            </w:r>
          </w:p>
        </w:tc>
      </w:tr>
      <w:tr w:rsidR="001C3FD7" w14:paraId="7B421EA2" w14:textId="77777777" w:rsidTr="00DF3BD5">
        <w:tc>
          <w:tcPr>
            <w:tcW w:w="1358" w:type="dxa"/>
          </w:tcPr>
          <w:p w14:paraId="13554299" w14:textId="77777777" w:rsidR="001C3FD7" w:rsidRDefault="001C3FD7" w:rsidP="00DF3BD5">
            <w:pPr>
              <w:rPr>
                <w:lang w:val="de-DE"/>
              </w:rPr>
            </w:pPr>
          </w:p>
        </w:tc>
        <w:tc>
          <w:tcPr>
            <w:tcW w:w="1337" w:type="dxa"/>
          </w:tcPr>
          <w:p w14:paraId="48E89F2E" w14:textId="77777777" w:rsidR="001C3FD7" w:rsidRDefault="001C3FD7" w:rsidP="00DF3BD5">
            <w:pPr>
              <w:ind w:leftChars="-1" w:left="-2" w:firstLine="2"/>
              <w:rPr>
                <w:lang w:val="en-US"/>
              </w:rPr>
            </w:pPr>
          </w:p>
        </w:tc>
        <w:tc>
          <w:tcPr>
            <w:tcW w:w="6934" w:type="dxa"/>
          </w:tcPr>
          <w:p w14:paraId="1F2F7903" w14:textId="77777777" w:rsidR="001C3FD7" w:rsidRDefault="001C3FD7" w:rsidP="00DF3BD5">
            <w:pPr>
              <w:pStyle w:val="ListParagraph"/>
              <w:ind w:left="0"/>
              <w:rPr>
                <w:rFonts w:eastAsiaTheme="minorEastAsia"/>
                <w:lang w:val="en-US" w:eastAsia="zh-CN"/>
              </w:rPr>
            </w:pPr>
          </w:p>
        </w:tc>
      </w:tr>
      <w:tr w:rsidR="001C3FD7" w14:paraId="2B0D0F3F" w14:textId="77777777" w:rsidTr="00DF3BD5">
        <w:tc>
          <w:tcPr>
            <w:tcW w:w="1358" w:type="dxa"/>
          </w:tcPr>
          <w:p w14:paraId="329E360C" w14:textId="77777777" w:rsidR="001C3FD7" w:rsidRDefault="001C3FD7" w:rsidP="00DF3BD5">
            <w:pPr>
              <w:rPr>
                <w:lang w:val="de-DE"/>
              </w:rPr>
            </w:pPr>
          </w:p>
        </w:tc>
        <w:tc>
          <w:tcPr>
            <w:tcW w:w="1337" w:type="dxa"/>
          </w:tcPr>
          <w:p w14:paraId="7A8C344F" w14:textId="77777777" w:rsidR="001C3FD7" w:rsidRPr="00DC0985" w:rsidRDefault="001C3FD7" w:rsidP="00DF3BD5">
            <w:pPr>
              <w:rPr>
                <w:lang w:val="en-US"/>
              </w:rPr>
            </w:pPr>
          </w:p>
        </w:tc>
        <w:tc>
          <w:tcPr>
            <w:tcW w:w="6934" w:type="dxa"/>
          </w:tcPr>
          <w:p w14:paraId="6FBFC59D" w14:textId="77777777" w:rsidR="001C3FD7" w:rsidRDefault="001C3FD7" w:rsidP="00DF3BD5">
            <w:pPr>
              <w:rPr>
                <w:rFonts w:eastAsiaTheme="minorEastAsia"/>
                <w:lang w:val="en-US" w:eastAsia="zh-CN"/>
              </w:rPr>
            </w:pPr>
          </w:p>
        </w:tc>
      </w:tr>
      <w:tr w:rsidR="001C3FD7" w14:paraId="50CCFF6C" w14:textId="77777777" w:rsidTr="00DF3BD5">
        <w:tc>
          <w:tcPr>
            <w:tcW w:w="1358" w:type="dxa"/>
          </w:tcPr>
          <w:p w14:paraId="2F0EBD6D" w14:textId="77777777" w:rsidR="001C3FD7" w:rsidRDefault="001C3FD7" w:rsidP="00DF3BD5">
            <w:pPr>
              <w:rPr>
                <w:lang w:val="de-DE"/>
              </w:rPr>
            </w:pPr>
          </w:p>
        </w:tc>
        <w:tc>
          <w:tcPr>
            <w:tcW w:w="1337" w:type="dxa"/>
          </w:tcPr>
          <w:p w14:paraId="6385DAC2" w14:textId="77777777" w:rsidR="001C3FD7" w:rsidRDefault="001C3FD7" w:rsidP="00DF3BD5">
            <w:pPr>
              <w:rPr>
                <w:lang w:val="de-DE"/>
              </w:rPr>
            </w:pPr>
          </w:p>
        </w:tc>
        <w:tc>
          <w:tcPr>
            <w:tcW w:w="6934" w:type="dxa"/>
          </w:tcPr>
          <w:p w14:paraId="21262E5A" w14:textId="77777777" w:rsidR="001C3FD7" w:rsidRDefault="001C3FD7" w:rsidP="00DF3BD5">
            <w:pPr>
              <w:rPr>
                <w:lang w:val="en-US"/>
              </w:rPr>
            </w:pPr>
          </w:p>
        </w:tc>
      </w:tr>
    </w:tbl>
    <w:p w14:paraId="636FAC12" w14:textId="77777777" w:rsidR="001C3FD7" w:rsidRDefault="001C3FD7" w:rsidP="001C3FD7"/>
    <w:p w14:paraId="05DAA075" w14:textId="2A459368" w:rsidR="0023477D" w:rsidRDefault="001F6ADC">
      <w:r>
        <w:rPr>
          <w:rFonts w:ascii="Arial" w:hAnsi="Arial" w:cs="Arial"/>
          <w:sz w:val="22"/>
          <w:szCs w:val="22"/>
        </w:rPr>
        <w:t xml:space="preserve">For a remote UE in RRC_IDLE/RRC_INACTIVE, there seems to be a majority support for the relay UE forwarding the SI itself upon reception of the short message.    </w:t>
      </w:r>
    </w:p>
    <w:p w14:paraId="1D8CE56B" w14:textId="10DC719A" w:rsidR="001F6ADC" w:rsidRDefault="001F6ADC" w:rsidP="001842EF">
      <w:pPr>
        <w:pStyle w:val="Doc-text2"/>
        <w:numPr>
          <w:ilvl w:val="0"/>
          <w:numId w:val="14"/>
        </w:numPr>
      </w:pPr>
      <w:r>
        <w:t xml:space="preserve">Proposal 9: </w:t>
      </w:r>
      <w:r>
        <w:tab/>
        <w:t>For the remote UE in RRC_IDLE/RRC_INACTIVE, short message is not forwarded by the relay UE to the remote UE [15/23]</w:t>
      </w:r>
    </w:p>
    <w:p w14:paraId="321DF975" w14:textId="7049F7FF" w:rsidR="001F6ADC" w:rsidRDefault="001F6ADC">
      <w:r>
        <w:rPr>
          <w:rFonts w:ascii="Arial" w:hAnsi="Arial" w:cs="Arial"/>
          <w:sz w:val="22"/>
          <w:szCs w:val="22"/>
        </w:rPr>
        <w:t xml:space="preserve">Rapporteur suggests we try to go with the majority in this case, unless there is significant technical issues.  </w:t>
      </w:r>
    </w:p>
    <w:p w14:paraId="6A7A7B05" w14:textId="29E69201" w:rsidR="00FA4A20" w:rsidRPr="001C3FD7" w:rsidRDefault="00FA4A20" w:rsidP="001F6ADC">
      <w:pPr>
        <w:rPr>
          <w:rFonts w:ascii="Arial" w:hAnsi="Arial" w:cs="Arial"/>
          <w:b/>
          <w:bCs/>
          <w:lang w:val="zh-CN"/>
        </w:rPr>
      </w:pPr>
      <w:r>
        <w:rPr>
          <w:rFonts w:ascii="Arial" w:hAnsi="Arial" w:cs="Arial"/>
          <w:b/>
          <w:bCs/>
          <w:sz w:val="22"/>
          <w:szCs w:val="22"/>
        </w:rPr>
        <w:t xml:space="preserve">Q2.2) When the remote UE is in RRC_IDLE/RRC_INACTIVE, and the relay UE receives a short message, </w:t>
      </w:r>
      <w:r w:rsidR="001F6ADC">
        <w:rPr>
          <w:rFonts w:ascii="Arial" w:hAnsi="Arial" w:cs="Arial"/>
          <w:b/>
          <w:bCs/>
          <w:sz w:val="22"/>
          <w:szCs w:val="22"/>
        </w:rPr>
        <w:t xml:space="preserve">do you agree that the </w:t>
      </w:r>
      <w:r>
        <w:rPr>
          <w:rFonts w:ascii="Arial" w:hAnsi="Arial" w:cs="Arial"/>
          <w:b/>
          <w:bCs/>
          <w:lang w:val="en-US"/>
        </w:rPr>
        <w:t>Relay forwards SI to the remote UE without forwarding the short message</w:t>
      </w:r>
      <w:r w:rsidR="001F6ADC">
        <w:rPr>
          <w:rFonts w:ascii="Arial" w:hAnsi="Arial" w:cs="Arial"/>
          <w:b/>
          <w:bCs/>
          <w:lang w:val="en-US"/>
        </w:rPr>
        <w:t>?</w:t>
      </w:r>
    </w:p>
    <w:tbl>
      <w:tblPr>
        <w:tblStyle w:val="TableGrid"/>
        <w:tblW w:w="9629" w:type="dxa"/>
        <w:tblLayout w:type="fixed"/>
        <w:tblLook w:val="04A0" w:firstRow="1" w:lastRow="0" w:firstColumn="1" w:lastColumn="0" w:noHBand="0" w:noVBand="1"/>
      </w:tblPr>
      <w:tblGrid>
        <w:gridCol w:w="1358"/>
        <w:gridCol w:w="1337"/>
        <w:gridCol w:w="6934"/>
      </w:tblGrid>
      <w:tr w:rsidR="00FA4A20" w14:paraId="6363484D" w14:textId="77777777" w:rsidTr="00DF3BD5">
        <w:tc>
          <w:tcPr>
            <w:tcW w:w="1358" w:type="dxa"/>
            <w:shd w:val="clear" w:color="auto" w:fill="D9E2F3" w:themeFill="accent1" w:themeFillTint="33"/>
          </w:tcPr>
          <w:p w14:paraId="4055E03D" w14:textId="77777777" w:rsidR="00FA4A20" w:rsidRDefault="00FA4A20"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6AC6C15" w14:textId="77777777" w:rsidR="00FA4A20" w:rsidRDefault="00FA4A20" w:rsidP="00DF3BD5">
            <w:pPr>
              <w:rPr>
                <w:lang w:val="en-US"/>
              </w:rPr>
            </w:pPr>
            <w:r>
              <w:rPr>
                <w:lang w:val="en-US"/>
              </w:rPr>
              <w:t xml:space="preserve">Response </w:t>
            </w:r>
          </w:p>
          <w:p w14:paraId="39884F50" w14:textId="45B610F4" w:rsidR="001F6ADC" w:rsidRDefault="001F6ADC" w:rsidP="00DF3BD5">
            <w:pPr>
              <w:rPr>
                <w:lang w:val="de-DE"/>
              </w:rPr>
            </w:pPr>
            <w:r>
              <w:rPr>
                <w:lang w:val="en-US"/>
              </w:rPr>
              <w:t>(Y/N)</w:t>
            </w:r>
          </w:p>
        </w:tc>
        <w:tc>
          <w:tcPr>
            <w:tcW w:w="6934" w:type="dxa"/>
            <w:shd w:val="clear" w:color="auto" w:fill="D9E2F3" w:themeFill="accent1" w:themeFillTint="33"/>
          </w:tcPr>
          <w:p w14:paraId="3D579105" w14:textId="767B53DF" w:rsidR="00FA4A20" w:rsidRDefault="00FA4A20" w:rsidP="00DF3BD5">
            <w:pPr>
              <w:rPr>
                <w:lang w:val="de-DE"/>
              </w:rPr>
            </w:pPr>
            <w:r>
              <w:rPr>
                <w:lang w:val="en-US"/>
              </w:rPr>
              <w:t xml:space="preserve">Comments </w:t>
            </w:r>
            <w:r w:rsidR="001F6ADC">
              <w:rPr>
                <w:lang w:val="en-US"/>
              </w:rPr>
              <w:t>(if company answered No due to significant concerns)</w:t>
            </w:r>
          </w:p>
        </w:tc>
      </w:tr>
      <w:tr w:rsidR="00FA4A20" w14:paraId="30A3F7D8" w14:textId="77777777" w:rsidTr="00DF3BD5">
        <w:tc>
          <w:tcPr>
            <w:tcW w:w="1358" w:type="dxa"/>
          </w:tcPr>
          <w:p w14:paraId="72D9A9DB" w14:textId="77777777" w:rsidR="00FA4A20" w:rsidRDefault="00FA4A20" w:rsidP="00DF3BD5">
            <w:pPr>
              <w:rPr>
                <w:lang w:val="de-DE"/>
              </w:rPr>
            </w:pPr>
          </w:p>
        </w:tc>
        <w:tc>
          <w:tcPr>
            <w:tcW w:w="1337" w:type="dxa"/>
          </w:tcPr>
          <w:p w14:paraId="23562860" w14:textId="77777777" w:rsidR="00FA4A20" w:rsidRDefault="00FA4A20" w:rsidP="00DF3BD5">
            <w:pPr>
              <w:ind w:leftChars="-1" w:left="-2" w:firstLine="2"/>
              <w:rPr>
                <w:lang w:val="en-US"/>
              </w:rPr>
            </w:pPr>
          </w:p>
        </w:tc>
        <w:tc>
          <w:tcPr>
            <w:tcW w:w="6934" w:type="dxa"/>
          </w:tcPr>
          <w:p w14:paraId="3B57C16B" w14:textId="77777777" w:rsidR="00FA4A20" w:rsidRDefault="00FA4A20" w:rsidP="00DF3BD5">
            <w:pPr>
              <w:pStyle w:val="ListParagraph"/>
              <w:ind w:left="0"/>
              <w:rPr>
                <w:rFonts w:eastAsiaTheme="minorEastAsia"/>
                <w:lang w:val="en-US" w:eastAsia="zh-CN"/>
              </w:rPr>
            </w:pPr>
          </w:p>
        </w:tc>
      </w:tr>
      <w:tr w:rsidR="00FA4A20" w14:paraId="7BE1F689" w14:textId="77777777" w:rsidTr="00DF3BD5">
        <w:tc>
          <w:tcPr>
            <w:tcW w:w="1358" w:type="dxa"/>
          </w:tcPr>
          <w:p w14:paraId="1D67E85F" w14:textId="77777777" w:rsidR="00FA4A20" w:rsidRDefault="00FA4A20" w:rsidP="00DF3BD5">
            <w:pPr>
              <w:rPr>
                <w:lang w:val="de-DE"/>
              </w:rPr>
            </w:pPr>
          </w:p>
        </w:tc>
        <w:tc>
          <w:tcPr>
            <w:tcW w:w="1337" w:type="dxa"/>
          </w:tcPr>
          <w:p w14:paraId="364A4241" w14:textId="77777777" w:rsidR="00FA4A20" w:rsidRPr="00DC0985" w:rsidRDefault="00FA4A20" w:rsidP="00DF3BD5">
            <w:pPr>
              <w:rPr>
                <w:lang w:val="en-US"/>
              </w:rPr>
            </w:pPr>
          </w:p>
        </w:tc>
        <w:tc>
          <w:tcPr>
            <w:tcW w:w="6934" w:type="dxa"/>
          </w:tcPr>
          <w:p w14:paraId="59DC84DD" w14:textId="77777777" w:rsidR="00FA4A20" w:rsidRDefault="00FA4A20" w:rsidP="00DF3BD5">
            <w:pPr>
              <w:rPr>
                <w:rFonts w:eastAsiaTheme="minorEastAsia"/>
                <w:lang w:val="en-US" w:eastAsia="zh-CN"/>
              </w:rPr>
            </w:pPr>
          </w:p>
        </w:tc>
      </w:tr>
      <w:tr w:rsidR="00FA4A20" w14:paraId="45624F01" w14:textId="77777777" w:rsidTr="00DF3BD5">
        <w:tc>
          <w:tcPr>
            <w:tcW w:w="1358" w:type="dxa"/>
          </w:tcPr>
          <w:p w14:paraId="26BBE753" w14:textId="77777777" w:rsidR="00FA4A20" w:rsidRDefault="00FA4A20" w:rsidP="00DF3BD5">
            <w:pPr>
              <w:rPr>
                <w:lang w:val="de-DE"/>
              </w:rPr>
            </w:pPr>
          </w:p>
        </w:tc>
        <w:tc>
          <w:tcPr>
            <w:tcW w:w="1337" w:type="dxa"/>
          </w:tcPr>
          <w:p w14:paraId="11A610E1" w14:textId="77777777" w:rsidR="00FA4A20" w:rsidRDefault="00FA4A20" w:rsidP="00DF3BD5">
            <w:pPr>
              <w:rPr>
                <w:lang w:val="de-DE"/>
              </w:rPr>
            </w:pPr>
          </w:p>
        </w:tc>
        <w:tc>
          <w:tcPr>
            <w:tcW w:w="6934" w:type="dxa"/>
          </w:tcPr>
          <w:p w14:paraId="2AE24448" w14:textId="77777777" w:rsidR="00FA4A20" w:rsidRDefault="00FA4A20" w:rsidP="00DF3BD5">
            <w:pPr>
              <w:rPr>
                <w:lang w:val="en-US"/>
              </w:rPr>
            </w:pPr>
          </w:p>
        </w:tc>
      </w:tr>
    </w:tbl>
    <w:p w14:paraId="6538ECD5" w14:textId="53E29380" w:rsidR="00FA4A20" w:rsidRDefault="00FA4A20"/>
    <w:p w14:paraId="23223D06" w14:textId="096FE475" w:rsidR="008678CC" w:rsidRDefault="008678CC">
      <w:r>
        <w:rPr>
          <w:rFonts w:ascii="Arial" w:hAnsi="Arial" w:cs="Arial"/>
          <w:sz w:val="22"/>
          <w:szCs w:val="22"/>
        </w:rPr>
        <w:t xml:space="preserve">Assuming there are cases (at least IDLE/INACTIVE) where the relay UE forwards the SI and not the short message, the email discussion tried to discuss which SI is forwarded.  For PWS, there was majority view that the relay UE forwards the PWS SIB after reception of the short message:      </w:t>
      </w:r>
    </w:p>
    <w:p w14:paraId="6286F842" w14:textId="59CB05E1" w:rsidR="008678CC" w:rsidRDefault="008678CC" w:rsidP="001842EF">
      <w:pPr>
        <w:pStyle w:val="Doc-text2"/>
        <w:numPr>
          <w:ilvl w:val="0"/>
          <w:numId w:val="14"/>
        </w:numPr>
      </w:pPr>
      <w:r>
        <w:t xml:space="preserve">Proposal 10: </w:t>
      </w:r>
      <w:r>
        <w:tab/>
        <w:t xml:space="preserve">When short message forwarding is not performed by the relay UE, the relay UE forwards the PWS SIBs being broadcast after receiving the PWS notification [19/23]. </w:t>
      </w:r>
    </w:p>
    <w:p w14:paraId="57916C58" w14:textId="5CAD7096" w:rsidR="008678CC" w:rsidRDefault="008678CC"/>
    <w:p w14:paraId="04C52142" w14:textId="06177EE4" w:rsidR="008678CC" w:rsidRDefault="008678CC">
      <w:r>
        <w:rPr>
          <w:rFonts w:ascii="Arial" w:hAnsi="Arial" w:cs="Arial"/>
          <w:sz w:val="22"/>
          <w:szCs w:val="22"/>
        </w:rPr>
        <w:t>Companies which did not agree with the proposal indicated that a remote UE may not support PWS (e.g. IOT UE).</w:t>
      </w:r>
    </w:p>
    <w:p w14:paraId="3969057B" w14:textId="2845B15F" w:rsidR="008678CC" w:rsidRPr="001C3FD7" w:rsidRDefault="008678CC" w:rsidP="008678CC">
      <w:pPr>
        <w:rPr>
          <w:rFonts w:ascii="Arial" w:hAnsi="Arial" w:cs="Arial"/>
          <w:b/>
          <w:bCs/>
          <w:lang w:val="zh-CN"/>
        </w:rPr>
      </w:pPr>
      <w:r>
        <w:rPr>
          <w:rFonts w:ascii="Arial" w:hAnsi="Arial" w:cs="Arial"/>
          <w:b/>
          <w:bCs/>
          <w:sz w:val="22"/>
          <w:szCs w:val="22"/>
        </w:rPr>
        <w:t>Q2.</w:t>
      </w:r>
      <w:r w:rsidR="00211FF6">
        <w:rPr>
          <w:rFonts w:ascii="Arial" w:hAnsi="Arial" w:cs="Arial"/>
          <w:b/>
          <w:bCs/>
          <w:sz w:val="22"/>
          <w:szCs w:val="22"/>
        </w:rPr>
        <w:t>3</w:t>
      </w:r>
      <w:r>
        <w:rPr>
          <w:rFonts w:ascii="Arial" w:hAnsi="Arial" w:cs="Arial"/>
          <w:b/>
          <w:bCs/>
          <w:sz w:val="22"/>
          <w:szCs w:val="22"/>
        </w:rPr>
        <w:t xml:space="preserve">) Can we agree that </w:t>
      </w:r>
      <w:r w:rsidR="00211FF6">
        <w:rPr>
          <w:rFonts w:ascii="Arial" w:hAnsi="Arial" w:cs="Arial"/>
          <w:b/>
          <w:bCs/>
          <w:sz w:val="22"/>
          <w:szCs w:val="22"/>
        </w:rPr>
        <w:t>assuming</w:t>
      </w:r>
      <w:r>
        <w:rPr>
          <w:rFonts w:ascii="Arial" w:hAnsi="Arial" w:cs="Arial"/>
          <w:b/>
          <w:bCs/>
          <w:sz w:val="22"/>
          <w:szCs w:val="22"/>
        </w:rPr>
        <w:t xml:space="preserve"> short message forwarding is not performed by the relay UE, the relay UE forwards the PWS SIBs to remote UEs </w:t>
      </w:r>
      <w:r w:rsidR="00211FF6">
        <w:rPr>
          <w:rFonts w:ascii="Arial" w:hAnsi="Arial" w:cs="Arial"/>
          <w:b/>
          <w:bCs/>
          <w:sz w:val="22"/>
          <w:szCs w:val="22"/>
        </w:rPr>
        <w:t xml:space="preserve">which support </w:t>
      </w:r>
      <w:r>
        <w:rPr>
          <w:rFonts w:ascii="Arial" w:hAnsi="Arial" w:cs="Arial"/>
          <w:b/>
          <w:bCs/>
          <w:sz w:val="22"/>
          <w:szCs w:val="22"/>
        </w:rPr>
        <w:t xml:space="preserve">PWS after reception of the PWS notification?  </w:t>
      </w:r>
    </w:p>
    <w:tbl>
      <w:tblPr>
        <w:tblStyle w:val="TableGrid"/>
        <w:tblW w:w="9629" w:type="dxa"/>
        <w:tblLayout w:type="fixed"/>
        <w:tblLook w:val="04A0" w:firstRow="1" w:lastRow="0" w:firstColumn="1" w:lastColumn="0" w:noHBand="0" w:noVBand="1"/>
      </w:tblPr>
      <w:tblGrid>
        <w:gridCol w:w="1358"/>
        <w:gridCol w:w="1337"/>
        <w:gridCol w:w="6934"/>
      </w:tblGrid>
      <w:tr w:rsidR="008678CC" w14:paraId="4BA0BE1C" w14:textId="77777777" w:rsidTr="00DF3BD5">
        <w:tc>
          <w:tcPr>
            <w:tcW w:w="1358" w:type="dxa"/>
            <w:shd w:val="clear" w:color="auto" w:fill="D9E2F3" w:themeFill="accent1" w:themeFillTint="33"/>
          </w:tcPr>
          <w:p w14:paraId="0D0417BA" w14:textId="77777777" w:rsidR="008678CC" w:rsidRDefault="008678CC"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710EFE74" w14:textId="77777777" w:rsidR="008678CC" w:rsidRDefault="008678CC" w:rsidP="00DF3BD5">
            <w:pPr>
              <w:rPr>
                <w:lang w:val="en-US"/>
              </w:rPr>
            </w:pPr>
            <w:r>
              <w:rPr>
                <w:lang w:val="en-US"/>
              </w:rPr>
              <w:t xml:space="preserve">Response </w:t>
            </w:r>
          </w:p>
          <w:p w14:paraId="674497B5" w14:textId="77777777" w:rsidR="008678CC" w:rsidRDefault="008678CC" w:rsidP="00DF3BD5">
            <w:pPr>
              <w:rPr>
                <w:lang w:val="de-DE"/>
              </w:rPr>
            </w:pPr>
            <w:r>
              <w:rPr>
                <w:lang w:val="en-US"/>
              </w:rPr>
              <w:t>(Y/N)</w:t>
            </w:r>
          </w:p>
        </w:tc>
        <w:tc>
          <w:tcPr>
            <w:tcW w:w="6934" w:type="dxa"/>
            <w:shd w:val="clear" w:color="auto" w:fill="D9E2F3" w:themeFill="accent1" w:themeFillTint="33"/>
          </w:tcPr>
          <w:p w14:paraId="4D7CE66D" w14:textId="77777777" w:rsidR="008678CC" w:rsidRDefault="008678CC" w:rsidP="00DF3BD5">
            <w:pPr>
              <w:rPr>
                <w:lang w:val="de-DE"/>
              </w:rPr>
            </w:pPr>
            <w:r>
              <w:rPr>
                <w:lang w:val="en-US"/>
              </w:rPr>
              <w:t>Comments (if company answered No due to significant concerns)</w:t>
            </w:r>
          </w:p>
        </w:tc>
      </w:tr>
      <w:tr w:rsidR="008678CC" w14:paraId="2C745933" w14:textId="77777777" w:rsidTr="00DF3BD5">
        <w:tc>
          <w:tcPr>
            <w:tcW w:w="1358" w:type="dxa"/>
          </w:tcPr>
          <w:p w14:paraId="70AA2231" w14:textId="77777777" w:rsidR="008678CC" w:rsidRDefault="008678CC" w:rsidP="00DF3BD5">
            <w:pPr>
              <w:rPr>
                <w:lang w:val="de-DE"/>
              </w:rPr>
            </w:pPr>
          </w:p>
        </w:tc>
        <w:tc>
          <w:tcPr>
            <w:tcW w:w="1337" w:type="dxa"/>
          </w:tcPr>
          <w:p w14:paraId="49EEB2D4" w14:textId="77777777" w:rsidR="008678CC" w:rsidRDefault="008678CC" w:rsidP="00DF3BD5">
            <w:pPr>
              <w:ind w:leftChars="-1" w:left="-2" w:firstLine="2"/>
              <w:rPr>
                <w:lang w:val="en-US"/>
              </w:rPr>
            </w:pPr>
          </w:p>
        </w:tc>
        <w:tc>
          <w:tcPr>
            <w:tcW w:w="6934" w:type="dxa"/>
          </w:tcPr>
          <w:p w14:paraId="654F40C3" w14:textId="77777777" w:rsidR="008678CC" w:rsidRDefault="008678CC" w:rsidP="00DF3BD5">
            <w:pPr>
              <w:pStyle w:val="ListParagraph"/>
              <w:ind w:left="0"/>
              <w:rPr>
                <w:rFonts w:eastAsiaTheme="minorEastAsia"/>
                <w:lang w:val="en-US" w:eastAsia="zh-CN"/>
              </w:rPr>
            </w:pPr>
          </w:p>
        </w:tc>
      </w:tr>
      <w:tr w:rsidR="008678CC" w14:paraId="75F901DA" w14:textId="77777777" w:rsidTr="00DF3BD5">
        <w:tc>
          <w:tcPr>
            <w:tcW w:w="1358" w:type="dxa"/>
          </w:tcPr>
          <w:p w14:paraId="068EC3A3" w14:textId="77777777" w:rsidR="008678CC" w:rsidRDefault="008678CC" w:rsidP="00DF3BD5">
            <w:pPr>
              <w:rPr>
                <w:lang w:val="de-DE"/>
              </w:rPr>
            </w:pPr>
          </w:p>
        </w:tc>
        <w:tc>
          <w:tcPr>
            <w:tcW w:w="1337" w:type="dxa"/>
          </w:tcPr>
          <w:p w14:paraId="2DF3E9FB" w14:textId="77777777" w:rsidR="008678CC" w:rsidRPr="00DC0985" w:rsidRDefault="008678CC" w:rsidP="00DF3BD5">
            <w:pPr>
              <w:rPr>
                <w:lang w:val="en-US"/>
              </w:rPr>
            </w:pPr>
          </w:p>
        </w:tc>
        <w:tc>
          <w:tcPr>
            <w:tcW w:w="6934" w:type="dxa"/>
          </w:tcPr>
          <w:p w14:paraId="01640AA5" w14:textId="77777777" w:rsidR="008678CC" w:rsidRDefault="008678CC" w:rsidP="00DF3BD5">
            <w:pPr>
              <w:rPr>
                <w:rFonts w:eastAsiaTheme="minorEastAsia"/>
                <w:lang w:val="en-US" w:eastAsia="zh-CN"/>
              </w:rPr>
            </w:pPr>
          </w:p>
        </w:tc>
      </w:tr>
      <w:tr w:rsidR="008678CC" w14:paraId="65AAA943" w14:textId="77777777" w:rsidTr="00DF3BD5">
        <w:tc>
          <w:tcPr>
            <w:tcW w:w="1358" w:type="dxa"/>
          </w:tcPr>
          <w:p w14:paraId="6CC904F3" w14:textId="77777777" w:rsidR="008678CC" w:rsidRDefault="008678CC" w:rsidP="00DF3BD5">
            <w:pPr>
              <w:rPr>
                <w:lang w:val="de-DE"/>
              </w:rPr>
            </w:pPr>
          </w:p>
        </w:tc>
        <w:tc>
          <w:tcPr>
            <w:tcW w:w="1337" w:type="dxa"/>
          </w:tcPr>
          <w:p w14:paraId="76CFD449" w14:textId="77777777" w:rsidR="008678CC" w:rsidRDefault="008678CC" w:rsidP="00DF3BD5">
            <w:pPr>
              <w:rPr>
                <w:lang w:val="de-DE"/>
              </w:rPr>
            </w:pPr>
          </w:p>
        </w:tc>
        <w:tc>
          <w:tcPr>
            <w:tcW w:w="6934" w:type="dxa"/>
          </w:tcPr>
          <w:p w14:paraId="1E0FF805" w14:textId="77777777" w:rsidR="008678CC" w:rsidRDefault="008678CC" w:rsidP="00DF3BD5">
            <w:pPr>
              <w:rPr>
                <w:lang w:val="en-US"/>
              </w:rPr>
            </w:pPr>
          </w:p>
        </w:tc>
      </w:tr>
    </w:tbl>
    <w:p w14:paraId="5F2C5A30" w14:textId="77777777" w:rsidR="008678CC" w:rsidRDefault="008678CC" w:rsidP="008678CC"/>
    <w:p w14:paraId="334E5E69" w14:textId="2252AF3D" w:rsidR="008678CC" w:rsidRDefault="008678CC">
      <w:pPr>
        <w:rPr>
          <w:rFonts w:ascii="Arial" w:hAnsi="Arial" w:cs="Arial"/>
          <w:sz w:val="22"/>
          <w:szCs w:val="22"/>
        </w:rPr>
      </w:pPr>
      <w:r>
        <w:rPr>
          <w:rFonts w:ascii="Arial" w:hAnsi="Arial" w:cs="Arial"/>
          <w:sz w:val="22"/>
          <w:szCs w:val="22"/>
        </w:rPr>
        <w:t>Finally, for non PWS SI</w:t>
      </w:r>
      <w:r w:rsidR="00211FF6">
        <w:rPr>
          <w:rFonts w:ascii="Arial" w:hAnsi="Arial" w:cs="Arial"/>
          <w:sz w:val="22"/>
          <w:szCs w:val="22"/>
        </w:rPr>
        <w:t>Bs</w:t>
      </w:r>
      <w:r>
        <w:rPr>
          <w:rFonts w:ascii="Arial" w:hAnsi="Arial" w:cs="Arial"/>
          <w:sz w:val="22"/>
          <w:szCs w:val="22"/>
        </w:rPr>
        <w:t>, it was not decided which SI is to be forwarded by the relay UE when the short message is received.</w:t>
      </w:r>
    </w:p>
    <w:p w14:paraId="52103790" w14:textId="03054964" w:rsidR="008678CC" w:rsidRDefault="008678CC" w:rsidP="008678CC">
      <w:pPr>
        <w:rPr>
          <w:rFonts w:ascii="Arial" w:hAnsi="Arial" w:cs="Arial"/>
          <w:b/>
          <w:bCs/>
          <w:sz w:val="22"/>
          <w:szCs w:val="22"/>
        </w:rPr>
      </w:pPr>
      <w:r>
        <w:rPr>
          <w:rFonts w:ascii="Arial" w:hAnsi="Arial" w:cs="Arial"/>
          <w:b/>
          <w:bCs/>
          <w:sz w:val="22"/>
          <w:szCs w:val="22"/>
        </w:rPr>
        <w:t>Q2.</w:t>
      </w:r>
      <w:r w:rsidR="00211FF6">
        <w:rPr>
          <w:rFonts w:ascii="Arial" w:hAnsi="Arial" w:cs="Arial"/>
          <w:b/>
          <w:bCs/>
          <w:sz w:val="22"/>
          <w:szCs w:val="22"/>
        </w:rPr>
        <w:t>4</w:t>
      </w:r>
      <w:r>
        <w:rPr>
          <w:rFonts w:ascii="Arial" w:hAnsi="Arial" w:cs="Arial"/>
          <w:b/>
          <w:bCs/>
          <w:sz w:val="22"/>
          <w:szCs w:val="22"/>
        </w:rPr>
        <w:t xml:space="preserve">) </w:t>
      </w:r>
      <w:r w:rsidR="00211FF6">
        <w:rPr>
          <w:rFonts w:ascii="Arial" w:hAnsi="Arial" w:cs="Arial"/>
          <w:b/>
          <w:bCs/>
          <w:sz w:val="22"/>
          <w:szCs w:val="22"/>
        </w:rPr>
        <w:t>Assuming</w:t>
      </w:r>
      <w:r>
        <w:rPr>
          <w:rFonts w:ascii="Arial" w:hAnsi="Arial" w:cs="Arial"/>
          <w:b/>
          <w:bCs/>
          <w:sz w:val="22"/>
          <w:szCs w:val="22"/>
        </w:rPr>
        <w:t xml:space="preserve"> short message forwarding is not performed by the relay UE, which non-PWS SI does the relay UE forward to the remote UE?</w:t>
      </w:r>
    </w:p>
    <w:p w14:paraId="7430A0D0" w14:textId="77777777" w:rsidR="008678CC" w:rsidRPr="008678CC" w:rsidRDefault="008678CC" w:rsidP="001842EF">
      <w:pPr>
        <w:pStyle w:val="ListParagraph"/>
        <w:numPr>
          <w:ilvl w:val="0"/>
          <w:numId w:val="17"/>
        </w:numPr>
        <w:rPr>
          <w:rFonts w:ascii="Arial" w:hAnsi="Arial" w:cs="Arial"/>
          <w:b/>
          <w:bCs/>
        </w:rPr>
      </w:pPr>
      <w:r>
        <w:rPr>
          <w:rFonts w:ascii="Arial" w:hAnsi="Arial" w:cs="Arial"/>
          <w:b/>
          <w:bCs/>
          <w:lang w:val="en-US"/>
        </w:rPr>
        <w:t>All changed SI</w:t>
      </w:r>
    </w:p>
    <w:p w14:paraId="441CC841" w14:textId="7C9CE86C" w:rsidR="008678CC" w:rsidRPr="008678CC" w:rsidRDefault="008678CC" w:rsidP="001842EF">
      <w:pPr>
        <w:pStyle w:val="ListParagraph"/>
        <w:numPr>
          <w:ilvl w:val="0"/>
          <w:numId w:val="17"/>
        </w:numPr>
        <w:rPr>
          <w:rFonts w:ascii="Arial" w:hAnsi="Arial" w:cs="Arial"/>
          <w:b/>
          <w:bCs/>
        </w:rPr>
      </w:pPr>
      <w:r>
        <w:rPr>
          <w:rFonts w:ascii="Arial" w:hAnsi="Arial" w:cs="Arial"/>
          <w:b/>
          <w:bCs/>
          <w:lang w:val="en-US"/>
        </w:rPr>
        <w:t>A subset of the changed SI that is applicable to the remote UE</w:t>
      </w:r>
      <w:r w:rsidRPr="008678CC">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678CC" w14:paraId="43133615" w14:textId="77777777" w:rsidTr="00DF3BD5">
        <w:tc>
          <w:tcPr>
            <w:tcW w:w="1358" w:type="dxa"/>
            <w:shd w:val="clear" w:color="auto" w:fill="D9E2F3" w:themeFill="accent1" w:themeFillTint="33"/>
          </w:tcPr>
          <w:p w14:paraId="1F3B3EC8" w14:textId="77777777" w:rsidR="008678CC" w:rsidRDefault="008678CC"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44449EF" w14:textId="49812286" w:rsidR="008678CC" w:rsidRDefault="008678CC" w:rsidP="008678CC">
            <w:pPr>
              <w:rPr>
                <w:lang w:val="de-DE"/>
              </w:rPr>
            </w:pPr>
            <w:r>
              <w:rPr>
                <w:lang w:val="en-US"/>
              </w:rPr>
              <w:t xml:space="preserve">Response </w:t>
            </w:r>
          </w:p>
        </w:tc>
        <w:tc>
          <w:tcPr>
            <w:tcW w:w="6934" w:type="dxa"/>
            <w:shd w:val="clear" w:color="auto" w:fill="D9E2F3" w:themeFill="accent1" w:themeFillTint="33"/>
          </w:tcPr>
          <w:p w14:paraId="5AD5470A" w14:textId="2A8D757D" w:rsidR="008678CC" w:rsidRDefault="008678CC" w:rsidP="00DF3BD5">
            <w:pPr>
              <w:rPr>
                <w:lang w:val="de-DE"/>
              </w:rPr>
            </w:pPr>
            <w:r>
              <w:rPr>
                <w:lang w:val="en-US"/>
              </w:rPr>
              <w:t xml:space="preserve">Comments </w:t>
            </w:r>
          </w:p>
        </w:tc>
      </w:tr>
      <w:tr w:rsidR="008678CC" w14:paraId="4FE77845" w14:textId="77777777" w:rsidTr="00DF3BD5">
        <w:tc>
          <w:tcPr>
            <w:tcW w:w="1358" w:type="dxa"/>
          </w:tcPr>
          <w:p w14:paraId="530E893D" w14:textId="77777777" w:rsidR="008678CC" w:rsidRDefault="008678CC" w:rsidP="00DF3BD5">
            <w:pPr>
              <w:rPr>
                <w:lang w:val="de-DE"/>
              </w:rPr>
            </w:pPr>
          </w:p>
        </w:tc>
        <w:tc>
          <w:tcPr>
            <w:tcW w:w="1337" w:type="dxa"/>
          </w:tcPr>
          <w:p w14:paraId="6FB3B92E" w14:textId="77777777" w:rsidR="008678CC" w:rsidRDefault="008678CC" w:rsidP="00DF3BD5">
            <w:pPr>
              <w:ind w:leftChars="-1" w:left="-2" w:firstLine="2"/>
              <w:rPr>
                <w:lang w:val="en-US"/>
              </w:rPr>
            </w:pPr>
          </w:p>
        </w:tc>
        <w:tc>
          <w:tcPr>
            <w:tcW w:w="6934" w:type="dxa"/>
          </w:tcPr>
          <w:p w14:paraId="5CD4199D" w14:textId="77777777" w:rsidR="008678CC" w:rsidRDefault="008678CC" w:rsidP="00DF3BD5">
            <w:pPr>
              <w:pStyle w:val="ListParagraph"/>
              <w:ind w:left="0"/>
              <w:rPr>
                <w:rFonts w:eastAsiaTheme="minorEastAsia"/>
                <w:lang w:val="en-US" w:eastAsia="zh-CN"/>
              </w:rPr>
            </w:pPr>
          </w:p>
        </w:tc>
      </w:tr>
      <w:tr w:rsidR="008678CC" w14:paraId="7CD6763F" w14:textId="77777777" w:rsidTr="00DF3BD5">
        <w:tc>
          <w:tcPr>
            <w:tcW w:w="1358" w:type="dxa"/>
          </w:tcPr>
          <w:p w14:paraId="7DFDDFE8" w14:textId="77777777" w:rsidR="008678CC" w:rsidRDefault="008678CC" w:rsidP="00DF3BD5">
            <w:pPr>
              <w:rPr>
                <w:lang w:val="de-DE"/>
              </w:rPr>
            </w:pPr>
          </w:p>
        </w:tc>
        <w:tc>
          <w:tcPr>
            <w:tcW w:w="1337" w:type="dxa"/>
          </w:tcPr>
          <w:p w14:paraId="0F83B641" w14:textId="77777777" w:rsidR="008678CC" w:rsidRPr="00DC0985" w:rsidRDefault="008678CC" w:rsidP="00DF3BD5">
            <w:pPr>
              <w:rPr>
                <w:lang w:val="en-US"/>
              </w:rPr>
            </w:pPr>
          </w:p>
        </w:tc>
        <w:tc>
          <w:tcPr>
            <w:tcW w:w="6934" w:type="dxa"/>
          </w:tcPr>
          <w:p w14:paraId="4AF38F8A" w14:textId="77777777" w:rsidR="008678CC" w:rsidRDefault="008678CC" w:rsidP="00DF3BD5">
            <w:pPr>
              <w:rPr>
                <w:rFonts w:eastAsiaTheme="minorEastAsia"/>
                <w:lang w:val="en-US" w:eastAsia="zh-CN"/>
              </w:rPr>
            </w:pPr>
          </w:p>
        </w:tc>
      </w:tr>
      <w:tr w:rsidR="008678CC" w14:paraId="573A4CA0" w14:textId="77777777" w:rsidTr="00DF3BD5">
        <w:tc>
          <w:tcPr>
            <w:tcW w:w="1358" w:type="dxa"/>
          </w:tcPr>
          <w:p w14:paraId="4A835C47" w14:textId="77777777" w:rsidR="008678CC" w:rsidRDefault="008678CC" w:rsidP="00DF3BD5">
            <w:pPr>
              <w:rPr>
                <w:lang w:val="de-DE"/>
              </w:rPr>
            </w:pPr>
          </w:p>
        </w:tc>
        <w:tc>
          <w:tcPr>
            <w:tcW w:w="1337" w:type="dxa"/>
          </w:tcPr>
          <w:p w14:paraId="2C77E058" w14:textId="77777777" w:rsidR="008678CC" w:rsidRDefault="008678CC" w:rsidP="00DF3BD5">
            <w:pPr>
              <w:rPr>
                <w:lang w:val="de-DE"/>
              </w:rPr>
            </w:pPr>
          </w:p>
        </w:tc>
        <w:tc>
          <w:tcPr>
            <w:tcW w:w="6934" w:type="dxa"/>
          </w:tcPr>
          <w:p w14:paraId="0DE64D90" w14:textId="77777777" w:rsidR="008678CC" w:rsidRDefault="008678CC" w:rsidP="00DF3BD5">
            <w:pPr>
              <w:rPr>
                <w:lang w:val="en-US"/>
              </w:rPr>
            </w:pPr>
          </w:p>
        </w:tc>
      </w:tr>
    </w:tbl>
    <w:p w14:paraId="729A829E" w14:textId="77777777" w:rsidR="008678CC" w:rsidRDefault="008678CC" w:rsidP="008678CC"/>
    <w:p w14:paraId="783C5EAE" w14:textId="255E1EDD" w:rsidR="00064140" w:rsidRPr="009B33ED" w:rsidRDefault="00064140" w:rsidP="00DE1B43">
      <w:pPr>
        <w:pStyle w:val="Heading3"/>
      </w:pPr>
      <w:r w:rsidRPr="009B33ED">
        <w:t>2.1.</w:t>
      </w:r>
      <w:r>
        <w:t>3</w:t>
      </w:r>
      <w:r w:rsidRPr="009B33ED">
        <w:t xml:space="preserve"> Proposals on </w:t>
      </w:r>
      <w:r>
        <w:t>Sending Remote UE Paging on PC5-RRC</w:t>
      </w:r>
    </w:p>
    <w:p w14:paraId="51810BD2" w14:textId="4EC73B3F" w:rsidR="0023477D" w:rsidRDefault="00064140">
      <w:r>
        <w:rPr>
          <w:rFonts w:ascii="Arial" w:hAnsi="Arial" w:cs="Arial"/>
          <w:sz w:val="22"/>
          <w:szCs w:val="22"/>
        </w:rPr>
        <w:t xml:space="preserve">Proposal 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indicated the need to further discuss how to deliver paging to the remote UE: </w:t>
      </w:r>
    </w:p>
    <w:p w14:paraId="25E18935" w14:textId="56B64512" w:rsidR="00064140" w:rsidRPr="00064140" w:rsidRDefault="00064140" w:rsidP="001842EF">
      <w:pPr>
        <w:pStyle w:val="Doc-text2"/>
        <w:numPr>
          <w:ilvl w:val="0"/>
          <w:numId w:val="14"/>
        </w:numPr>
        <w:rPr>
          <w:i/>
          <w:iCs/>
        </w:rPr>
      </w:pPr>
      <w:r w:rsidRPr="00064140">
        <w:rPr>
          <w:i/>
          <w:iCs/>
        </w:rPr>
        <w:t xml:space="preserve">Proposal 7: </w:t>
      </w:r>
      <w:r w:rsidRPr="00064140">
        <w:rPr>
          <w:i/>
          <w:iCs/>
        </w:rPr>
        <w:tab/>
        <w:t xml:space="preserve">RAN2 further discusses whether the PC5-RRC message delivering paging to the remote UE contains a) the entire paging record; b) the UE ID of the UE being paged only; c) the paging type only. </w:t>
      </w:r>
    </w:p>
    <w:p w14:paraId="5512D2BE" w14:textId="2984B679" w:rsidR="009B33ED" w:rsidRDefault="009B33ED"/>
    <w:p w14:paraId="6358FC92" w14:textId="551E1E70" w:rsidR="00064140" w:rsidRDefault="00064140">
      <w:pPr>
        <w:rPr>
          <w:rFonts w:ascii="Arial" w:hAnsi="Arial" w:cs="Arial"/>
          <w:sz w:val="22"/>
          <w:szCs w:val="22"/>
        </w:rPr>
      </w:pPr>
      <w:r>
        <w:rPr>
          <w:rFonts w:ascii="Arial" w:hAnsi="Arial" w:cs="Arial"/>
          <w:sz w:val="22"/>
          <w:szCs w:val="22"/>
        </w:rPr>
        <w:t>The outcome, in terms of preference of companies for each approach, was as follows:</w:t>
      </w:r>
    </w:p>
    <w:p w14:paraId="7F829137" w14:textId="2C53276C"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a) the </w:t>
      </w:r>
      <w:r w:rsidRPr="00064140">
        <w:rPr>
          <w:rFonts w:ascii="Arial" w:hAnsi="Arial" w:cs="Arial"/>
          <w:lang w:val="en-US"/>
        </w:rPr>
        <w:t>entire paging record</w:t>
      </w:r>
      <w:r>
        <w:rPr>
          <w:rFonts w:ascii="Arial" w:hAnsi="Arial" w:cs="Arial"/>
          <w:lang w:val="en-US"/>
        </w:rPr>
        <w:t xml:space="preserve"> </w:t>
      </w:r>
      <w:r w:rsidRPr="00064140">
        <w:rPr>
          <w:rFonts w:ascii="Arial" w:hAnsi="Arial" w:cs="Arial"/>
          <w:lang w:val="en-US"/>
        </w:rPr>
        <w:t>– 10 companies</w:t>
      </w:r>
    </w:p>
    <w:p w14:paraId="4F09E5B6" w14:textId="6BF0F441"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b) </w:t>
      </w:r>
      <w:r w:rsidRPr="00064140">
        <w:rPr>
          <w:rFonts w:ascii="Arial" w:hAnsi="Arial" w:cs="Arial"/>
          <w:lang w:val="en-US"/>
        </w:rPr>
        <w:t xml:space="preserve">UE ID of the remote UE </w:t>
      </w:r>
      <w:r>
        <w:rPr>
          <w:rFonts w:ascii="Arial" w:hAnsi="Arial" w:cs="Arial"/>
          <w:lang w:val="en-US"/>
        </w:rPr>
        <w:t xml:space="preserve">being paged </w:t>
      </w:r>
      <w:r w:rsidRPr="00064140">
        <w:rPr>
          <w:rFonts w:ascii="Arial" w:hAnsi="Arial" w:cs="Arial"/>
          <w:lang w:val="en-US"/>
        </w:rPr>
        <w:t>only – 7 companies</w:t>
      </w:r>
    </w:p>
    <w:p w14:paraId="49BE6556" w14:textId="1797021A"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c) </w:t>
      </w:r>
      <w:r w:rsidRPr="00064140">
        <w:rPr>
          <w:rFonts w:ascii="Arial" w:hAnsi="Arial" w:cs="Arial"/>
          <w:lang w:val="en-US"/>
        </w:rPr>
        <w:t xml:space="preserve">paging </w:t>
      </w:r>
      <w:r>
        <w:rPr>
          <w:rFonts w:ascii="Arial" w:hAnsi="Arial" w:cs="Arial"/>
          <w:lang w:val="en-US"/>
        </w:rPr>
        <w:t xml:space="preserve">type </w:t>
      </w:r>
      <w:r w:rsidRPr="00064140">
        <w:rPr>
          <w:rFonts w:ascii="Arial" w:hAnsi="Arial" w:cs="Arial"/>
          <w:lang w:val="en-US"/>
        </w:rPr>
        <w:t>only – 8 companies</w:t>
      </w:r>
    </w:p>
    <w:p w14:paraId="44AC89CD" w14:textId="1738662F" w:rsidR="00064140" w:rsidRDefault="00064140"/>
    <w:p w14:paraId="69B4CF2C" w14:textId="6B859E4B" w:rsidR="00064140" w:rsidRDefault="00C074BD">
      <w:pPr>
        <w:rPr>
          <w:rFonts w:ascii="Arial" w:hAnsi="Arial" w:cs="Arial"/>
          <w:sz w:val="22"/>
          <w:szCs w:val="22"/>
        </w:rPr>
      </w:pPr>
      <w:r>
        <w:rPr>
          <w:rFonts w:ascii="Arial" w:hAnsi="Arial" w:cs="Arial"/>
          <w:sz w:val="22"/>
          <w:szCs w:val="22"/>
        </w:rPr>
        <w:t>The main difference in opinion is based on whether we should prioritize resource efficiency versus whether we should prioritize simplicity of the relay:</w:t>
      </w:r>
    </w:p>
    <w:p w14:paraId="00169FC8" w14:textId="4F246D2B" w:rsidR="00C074BD" w:rsidRPr="00C074BD" w:rsidRDefault="00C074BD" w:rsidP="001842EF">
      <w:pPr>
        <w:pStyle w:val="ListParagraph"/>
        <w:numPr>
          <w:ilvl w:val="0"/>
          <w:numId w:val="14"/>
        </w:numPr>
      </w:pPr>
      <w:r>
        <w:rPr>
          <w:rFonts w:ascii="Arial" w:hAnsi="Arial" w:cs="Arial"/>
        </w:rPr>
        <w:t xml:space="preserve">The </w:t>
      </w:r>
      <w:r>
        <w:rPr>
          <w:rFonts w:ascii="Arial" w:hAnsi="Arial" w:cs="Arial"/>
          <w:lang w:val="en-US"/>
        </w:rPr>
        <w:t xml:space="preserve">companies preferring resource efficiency (7+8 = 15 companies) indicate that forwarding the entire paging record is not needed and would create unnecessary overhead on SL.  </w:t>
      </w:r>
    </w:p>
    <w:p w14:paraId="437CEF7A" w14:textId="2EE7ED72" w:rsidR="00C074BD" w:rsidRPr="0022265F" w:rsidRDefault="00C074BD" w:rsidP="001842EF">
      <w:pPr>
        <w:pStyle w:val="ListParagraph"/>
        <w:numPr>
          <w:ilvl w:val="0"/>
          <w:numId w:val="14"/>
        </w:numPr>
      </w:pPr>
      <w:r>
        <w:rPr>
          <w:rFonts w:ascii="Arial" w:hAnsi="Arial" w:cs="Arial"/>
          <w:lang w:val="en-US"/>
        </w:rPr>
        <w:t>The companies preferring simplicity (10 companies) indicate that it would be simpler to forward the entire paging record</w:t>
      </w:r>
      <w:r w:rsidR="0022265F">
        <w:rPr>
          <w:rFonts w:ascii="Arial" w:hAnsi="Arial" w:cs="Arial"/>
          <w:lang w:val="en-US"/>
        </w:rPr>
        <w:t xml:space="preserve"> to the remote UE rather than regenerating a new message</w:t>
      </w:r>
    </w:p>
    <w:p w14:paraId="128D04BC" w14:textId="0F435F56" w:rsidR="0022265F" w:rsidRDefault="0022265F" w:rsidP="0022265F"/>
    <w:p w14:paraId="7070C398" w14:textId="11EDEBED" w:rsidR="0022265F" w:rsidRDefault="0022265F" w:rsidP="0022265F">
      <w:pPr>
        <w:rPr>
          <w:rFonts w:ascii="Arial" w:hAnsi="Arial" w:cs="Arial"/>
          <w:sz w:val="22"/>
          <w:szCs w:val="22"/>
        </w:rPr>
      </w:pPr>
      <w:r>
        <w:rPr>
          <w:rFonts w:ascii="Arial" w:hAnsi="Arial" w:cs="Arial"/>
          <w:sz w:val="22"/>
          <w:szCs w:val="22"/>
        </w:rPr>
        <w:t xml:space="preserve">Rapporteur observes that </w:t>
      </w:r>
      <w:r w:rsidRPr="0022265F">
        <w:rPr>
          <w:rFonts w:ascii="Arial" w:hAnsi="Arial" w:cs="Arial"/>
          <w:sz w:val="22"/>
          <w:szCs w:val="22"/>
          <w:u w:val="single"/>
        </w:rPr>
        <w:t>for the efficiency argument</w:t>
      </w:r>
      <w:r>
        <w:rPr>
          <w:rFonts w:ascii="Arial" w:hAnsi="Arial" w:cs="Arial"/>
          <w:sz w:val="22"/>
          <w:szCs w:val="22"/>
        </w:rPr>
        <w:t xml:space="preserve">, the paging record can in fact contain the paging of multiple UEs (which are not necessarily connected to the same relay) and so may be a large message.  The main reason for paging multiple UEs with a single </w:t>
      </w:r>
    </w:p>
    <w:p w14:paraId="26AD2A81" w14:textId="572C21AA" w:rsidR="0022265F" w:rsidRPr="00C074BD" w:rsidRDefault="0022265F" w:rsidP="0022265F">
      <w:r>
        <w:rPr>
          <w:rFonts w:ascii="Arial" w:hAnsi="Arial" w:cs="Arial"/>
          <w:sz w:val="22"/>
          <w:szCs w:val="22"/>
        </w:rPr>
        <w:t xml:space="preserve">Rapporteur observes that </w:t>
      </w:r>
      <w:r w:rsidRPr="0022265F">
        <w:rPr>
          <w:rFonts w:ascii="Arial" w:hAnsi="Arial" w:cs="Arial"/>
          <w:sz w:val="22"/>
          <w:szCs w:val="22"/>
          <w:u w:val="single"/>
        </w:rPr>
        <w:t>for the simplicity argument</w:t>
      </w:r>
      <w:r>
        <w:rPr>
          <w:rFonts w:ascii="Arial" w:hAnsi="Arial" w:cs="Arial"/>
          <w:sz w:val="22"/>
          <w:szCs w:val="22"/>
        </w:rPr>
        <w:t>, the relay UE is sending the paging message in PC5-RRC and so is anyways creating a new message on PC5-RRC (different than the Uu paging message/record).  Furthermore, the transmission of the paging message to the remote UE is not transparent, as the relay still needs to determine which remote UE to send paging to by decoding the Uu paging message.</w:t>
      </w:r>
    </w:p>
    <w:p w14:paraId="6E61691A" w14:textId="77777777" w:rsidR="008D34D6" w:rsidRDefault="0022265F" w:rsidP="00C074BD">
      <w:pPr>
        <w:rPr>
          <w:rFonts w:ascii="Arial" w:hAnsi="Arial" w:cs="Arial"/>
          <w:sz w:val="22"/>
          <w:szCs w:val="22"/>
        </w:rPr>
      </w:pPr>
      <w:r>
        <w:rPr>
          <w:rFonts w:ascii="Arial" w:hAnsi="Arial" w:cs="Arial"/>
          <w:sz w:val="22"/>
          <w:szCs w:val="22"/>
        </w:rPr>
        <w:t>Rapporteur therefore sees more technical merit to the efficiency argument, and to make progress</w:t>
      </w:r>
      <w:r w:rsidR="008D34D6">
        <w:rPr>
          <w:rFonts w:ascii="Arial" w:hAnsi="Arial" w:cs="Arial"/>
          <w:sz w:val="22"/>
          <w:szCs w:val="22"/>
        </w:rPr>
        <w:t xml:space="preserve"> in this discussion</w:t>
      </w:r>
      <w:r>
        <w:rPr>
          <w:rFonts w:ascii="Arial" w:hAnsi="Arial" w:cs="Arial"/>
          <w:sz w:val="22"/>
          <w:szCs w:val="22"/>
        </w:rPr>
        <w:t xml:space="preserve">, suggests we agree that the relay only sends paging information relevant to </w:t>
      </w:r>
      <w:r w:rsidR="008D34D6">
        <w:rPr>
          <w:rFonts w:ascii="Arial" w:hAnsi="Arial" w:cs="Arial"/>
          <w:sz w:val="22"/>
          <w:szCs w:val="22"/>
        </w:rPr>
        <w:t>that specific remote UE, when paging is sent to a remote UE over PC5 (which is also aligned with the majority view).</w:t>
      </w:r>
    </w:p>
    <w:p w14:paraId="7BF715C3" w14:textId="4DE08D44" w:rsidR="008D34D6" w:rsidRDefault="008D34D6" w:rsidP="008D34D6">
      <w:pPr>
        <w:rPr>
          <w:rFonts w:ascii="Arial" w:hAnsi="Arial" w:cs="Arial"/>
          <w:b/>
          <w:bCs/>
          <w:sz w:val="22"/>
          <w:szCs w:val="22"/>
        </w:rPr>
      </w:pPr>
      <w:r>
        <w:rPr>
          <w:rFonts w:ascii="Arial" w:hAnsi="Arial" w:cs="Arial"/>
          <w:b/>
          <w:bCs/>
          <w:sz w:val="22"/>
          <w:szCs w:val="22"/>
        </w:rPr>
        <w:t xml:space="preserve">Q3.1) Can we agree that the PC5-RRC message delivering paging to the remote UE contains either the UE ID of the remote UE being paged, or the paging type, and that we will further select from one of these two options? </w:t>
      </w:r>
    </w:p>
    <w:tbl>
      <w:tblPr>
        <w:tblStyle w:val="TableGrid"/>
        <w:tblW w:w="9629" w:type="dxa"/>
        <w:tblLayout w:type="fixed"/>
        <w:tblLook w:val="04A0" w:firstRow="1" w:lastRow="0" w:firstColumn="1" w:lastColumn="0" w:noHBand="0" w:noVBand="1"/>
      </w:tblPr>
      <w:tblGrid>
        <w:gridCol w:w="1358"/>
        <w:gridCol w:w="1337"/>
        <w:gridCol w:w="6934"/>
      </w:tblGrid>
      <w:tr w:rsidR="008D34D6" w14:paraId="1496E8F6" w14:textId="77777777" w:rsidTr="00DF3BD5">
        <w:tc>
          <w:tcPr>
            <w:tcW w:w="1358" w:type="dxa"/>
            <w:shd w:val="clear" w:color="auto" w:fill="D9E2F3" w:themeFill="accent1" w:themeFillTint="33"/>
          </w:tcPr>
          <w:p w14:paraId="510AC5D0" w14:textId="77777777" w:rsidR="008D34D6" w:rsidRDefault="008D34D6"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5538CAA" w14:textId="77777777" w:rsidR="008D34D6" w:rsidRDefault="008D34D6" w:rsidP="00DF3BD5">
            <w:pPr>
              <w:rPr>
                <w:lang w:val="de-DE"/>
              </w:rPr>
            </w:pPr>
            <w:r>
              <w:rPr>
                <w:lang w:val="en-US"/>
              </w:rPr>
              <w:t>Response (Y/N)</w:t>
            </w:r>
          </w:p>
        </w:tc>
        <w:tc>
          <w:tcPr>
            <w:tcW w:w="6934" w:type="dxa"/>
            <w:shd w:val="clear" w:color="auto" w:fill="D9E2F3" w:themeFill="accent1" w:themeFillTint="33"/>
          </w:tcPr>
          <w:p w14:paraId="11480FE8" w14:textId="77777777" w:rsidR="008D34D6" w:rsidRDefault="008D34D6" w:rsidP="00DF3BD5">
            <w:pPr>
              <w:rPr>
                <w:lang w:val="de-DE"/>
              </w:rPr>
            </w:pPr>
            <w:r>
              <w:rPr>
                <w:lang w:val="en-US"/>
              </w:rPr>
              <w:t>Comments (if company answered No due to significant concerns)</w:t>
            </w:r>
          </w:p>
        </w:tc>
      </w:tr>
      <w:tr w:rsidR="008D34D6" w14:paraId="722CB418" w14:textId="77777777" w:rsidTr="00DF3BD5">
        <w:tc>
          <w:tcPr>
            <w:tcW w:w="1358" w:type="dxa"/>
          </w:tcPr>
          <w:p w14:paraId="7C73E940" w14:textId="77777777" w:rsidR="008D34D6" w:rsidRDefault="008D34D6" w:rsidP="00DF3BD5">
            <w:pPr>
              <w:rPr>
                <w:lang w:val="de-DE"/>
              </w:rPr>
            </w:pPr>
          </w:p>
        </w:tc>
        <w:tc>
          <w:tcPr>
            <w:tcW w:w="1337" w:type="dxa"/>
          </w:tcPr>
          <w:p w14:paraId="05C82BD2" w14:textId="77777777" w:rsidR="008D34D6" w:rsidRDefault="008D34D6" w:rsidP="00DF3BD5">
            <w:pPr>
              <w:ind w:leftChars="-1" w:left="-2" w:firstLine="2"/>
              <w:rPr>
                <w:lang w:val="en-US"/>
              </w:rPr>
            </w:pPr>
          </w:p>
        </w:tc>
        <w:tc>
          <w:tcPr>
            <w:tcW w:w="6934" w:type="dxa"/>
          </w:tcPr>
          <w:p w14:paraId="6B45DC98" w14:textId="77777777" w:rsidR="008D34D6" w:rsidRDefault="008D34D6" w:rsidP="00DF3BD5">
            <w:pPr>
              <w:pStyle w:val="ListParagraph"/>
              <w:ind w:left="0"/>
              <w:rPr>
                <w:rFonts w:eastAsiaTheme="minorEastAsia"/>
                <w:lang w:val="en-US" w:eastAsia="zh-CN"/>
              </w:rPr>
            </w:pPr>
          </w:p>
        </w:tc>
      </w:tr>
      <w:tr w:rsidR="008D34D6" w14:paraId="40713A15" w14:textId="77777777" w:rsidTr="00DF3BD5">
        <w:tc>
          <w:tcPr>
            <w:tcW w:w="1358" w:type="dxa"/>
          </w:tcPr>
          <w:p w14:paraId="3805E6BE" w14:textId="77777777" w:rsidR="008D34D6" w:rsidRDefault="008D34D6" w:rsidP="00DF3BD5">
            <w:pPr>
              <w:rPr>
                <w:lang w:val="de-DE"/>
              </w:rPr>
            </w:pPr>
          </w:p>
        </w:tc>
        <w:tc>
          <w:tcPr>
            <w:tcW w:w="1337" w:type="dxa"/>
          </w:tcPr>
          <w:p w14:paraId="5571E1C3" w14:textId="77777777" w:rsidR="008D34D6" w:rsidRPr="00DC0985" w:rsidRDefault="008D34D6" w:rsidP="00DF3BD5">
            <w:pPr>
              <w:rPr>
                <w:lang w:val="en-US"/>
              </w:rPr>
            </w:pPr>
          </w:p>
        </w:tc>
        <w:tc>
          <w:tcPr>
            <w:tcW w:w="6934" w:type="dxa"/>
          </w:tcPr>
          <w:p w14:paraId="0CEECE69" w14:textId="77777777" w:rsidR="008D34D6" w:rsidRDefault="008D34D6" w:rsidP="00DF3BD5">
            <w:pPr>
              <w:rPr>
                <w:rFonts w:eastAsiaTheme="minorEastAsia"/>
                <w:lang w:val="en-US" w:eastAsia="zh-CN"/>
              </w:rPr>
            </w:pPr>
          </w:p>
        </w:tc>
      </w:tr>
      <w:tr w:rsidR="008D34D6" w14:paraId="3E6F8FAE" w14:textId="77777777" w:rsidTr="00DF3BD5">
        <w:tc>
          <w:tcPr>
            <w:tcW w:w="1358" w:type="dxa"/>
          </w:tcPr>
          <w:p w14:paraId="52CE0A59" w14:textId="77777777" w:rsidR="008D34D6" w:rsidRDefault="008D34D6" w:rsidP="00DF3BD5">
            <w:pPr>
              <w:rPr>
                <w:lang w:val="de-DE"/>
              </w:rPr>
            </w:pPr>
          </w:p>
        </w:tc>
        <w:tc>
          <w:tcPr>
            <w:tcW w:w="1337" w:type="dxa"/>
          </w:tcPr>
          <w:p w14:paraId="456FE68D" w14:textId="77777777" w:rsidR="008D34D6" w:rsidRDefault="008D34D6" w:rsidP="00DF3BD5">
            <w:pPr>
              <w:rPr>
                <w:lang w:val="de-DE"/>
              </w:rPr>
            </w:pPr>
          </w:p>
        </w:tc>
        <w:tc>
          <w:tcPr>
            <w:tcW w:w="6934" w:type="dxa"/>
          </w:tcPr>
          <w:p w14:paraId="70EC907A" w14:textId="77777777" w:rsidR="008D34D6" w:rsidRDefault="008D34D6" w:rsidP="00DF3BD5">
            <w:pPr>
              <w:rPr>
                <w:lang w:val="en-US"/>
              </w:rPr>
            </w:pPr>
          </w:p>
        </w:tc>
      </w:tr>
    </w:tbl>
    <w:p w14:paraId="58E7EDB0" w14:textId="77777777" w:rsidR="008D34D6" w:rsidRDefault="008D34D6" w:rsidP="008D34D6"/>
    <w:p w14:paraId="2D076802" w14:textId="50E54E75" w:rsidR="00C074BD" w:rsidRDefault="008D34D6" w:rsidP="00C074BD">
      <w:pPr>
        <w:rPr>
          <w:rFonts w:ascii="Arial" w:hAnsi="Arial" w:cs="Arial"/>
          <w:sz w:val="22"/>
          <w:szCs w:val="22"/>
        </w:rPr>
      </w:pPr>
      <w:r>
        <w:rPr>
          <w:rFonts w:ascii="Arial" w:hAnsi="Arial" w:cs="Arial"/>
          <w:sz w:val="22"/>
          <w:szCs w:val="22"/>
        </w:rPr>
        <w:t>Assuming the statement in 3.1 is agreeable, companies are asked to give their preference between the approaches.</w:t>
      </w:r>
    </w:p>
    <w:p w14:paraId="1D38A6AF" w14:textId="77777777" w:rsidR="008D34D6" w:rsidRDefault="008D34D6" w:rsidP="008D34D6">
      <w:pPr>
        <w:rPr>
          <w:rFonts w:ascii="Arial" w:hAnsi="Arial" w:cs="Arial"/>
          <w:b/>
          <w:bCs/>
          <w:sz w:val="22"/>
          <w:szCs w:val="22"/>
        </w:rPr>
      </w:pPr>
      <w:r>
        <w:rPr>
          <w:rFonts w:ascii="Arial" w:hAnsi="Arial" w:cs="Arial"/>
          <w:b/>
          <w:bCs/>
          <w:sz w:val="22"/>
          <w:szCs w:val="22"/>
        </w:rPr>
        <w:t>Q3.2) Between the two options assumed in 3.1, which do companies prefer?</w:t>
      </w:r>
    </w:p>
    <w:p w14:paraId="60B08DA1" w14:textId="6C3C635E" w:rsidR="008D34D6" w:rsidRPr="008D34D6" w:rsidRDefault="008D34D6" w:rsidP="001842EF">
      <w:pPr>
        <w:pStyle w:val="ListParagraph"/>
        <w:numPr>
          <w:ilvl w:val="0"/>
          <w:numId w:val="15"/>
        </w:numPr>
        <w:rPr>
          <w:rFonts w:ascii="Arial" w:hAnsi="Arial" w:cs="Arial"/>
          <w:b/>
          <w:bCs/>
        </w:rPr>
      </w:pPr>
      <w:r>
        <w:rPr>
          <w:rFonts w:ascii="Arial" w:hAnsi="Arial" w:cs="Arial"/>
          <w:b/>
          <w:bCs/>
          <w:lang w:val="en-US"/>
        </w:rPr>
        <w:t>UE ID of the remote UE being paged only</w:t>
      </w:r>
    </w:p>
    <w:p w14:paraId="63BCEC75" w14:textId="05987CF4" w:rsidR="008D34D6" w:rsidRPr="008D34D6" w:rsidRDefault="008D34D6" w:rsidP="001842EF">
      <w:pPr>
        <w:pStyle w:val="ListParagraph"/>
        <w:numPr>
          <w:ilvl w:val="0"/>
          <w:numId w:val="15"/>
        </w:numPr>
        <w:rPr>
          <w:rFonts w:ascii="Arial" w:hAnsi="Arial" w:cs="Arial"/>
          <w:b/>
          <w:bCs/>
        </w:rPr>
      </w:pPr>
      <w:r>
        <w:rPr>
          <w:rFonts w:ascii="Arial" w:hAnsi="Arial" w:cs="Arial"/>
          <w:b/>
          <w:bCs/>
          <w:lang w:val="en-US"/>
        </w:rPr>
        <w:t>Paging type</w:t>
      </w:r>
    </w:p>
    <w:tbl>
      <w:tblPr>
        <w:tblStyle w:val="TableGrid"/>
        <w:tblW w:w="9629" w:type="dxa"/>
        <w:tblLayout w:type="fixed"/>
        <w:tblLook w:val="04A0" w:firstRow="1" w:lastRow="0" w:firstColumn="1" w:lastColumn="0" w:noHBand="0" w:noVBand="1"/>
      </w:tblPr>
      <w:tblGrid>
        <w:gridCol w:w="1358"/>
        <w:gridCol w:w="1337"/>
        <w:gridCol w:w="6934"/>
      </w:tblGrid>
      <w:tr w:rsidR="008D34D6" w14:paraId="44C7534C" w14:textId="77777777" w:rsidTr="00DF3BD5">
        <w:tc>
          <w:tcPr>
            <w:tcW w:w="1358" w:type="dxa"/>
            <w:shd w:val="clear" w:color="auto" w:fill="D9E2F3" w:themeFill="accent1" w:themeFillTint="33"/>
          </w:tcPr>
          <w:p w14:paraId="548E3E54" w14:textId="77777777" w:rsidR="008D34D6" w:rsidRDefault="008D34D6"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FFA0B08" w14:textId="4CAE72E4" w:rsidR="008D34D6" w:rsidRDefault="008D34D6" w:rsidP="00DF3BD5">
            <w:pPr>
              <w:rPr>
                <w:lang w:val="de-DE"/>
              </w:rPr>
            </w:pPr>
            <w:r>
              <w:rPr>
                <w:lang w:val="en-US"/>
              </w:rPr>
              <w:t xml:space="preserve">Response </w:t>
            </w:r>
          </w:p>
        </w:tc>
        <w:tc>
          <w:tcPr>
            <w:tcW w:w="6934" w:type="dxa"/>
            <w:shd w:val="clear" w:color="auto" w:fill="D9E2F3" w:themeFill="accent1" w:themeFillTint="33"/>
          </w:tcPr>
          <w:p w14:paraId="66862F09" w14:textId="470CAF50" w:rsidR="008D34D6" w:rsidRDefault="008D34D6" w:rsidP="00DF3BD5">
            <w:pPr>
              <w:rPr>
                <w:lang w:val="de-DE"/>
              </w:rPr>
            </w:pPr>
            <w:r>
              <w:rPr>
                <w:lang w:val="en-US"/>
              </w:rPr>
              <w:t xml:space="preserve">Comments </w:t>
            </w:r>
          </w:p>
        </w:tc>
      </w:tr>
      <w:tr w:rsidR="008D34D6" w14:paraId="744DE07F" w14:textId="77777777" w:rsidTr="00DF3BD5">
        <w:tc>
          <w:tcPr>
            <w:tcW w:w="1358" w:type="dxa"/>
          </w:tcPr>
          <w:p w14:paraId="2DD35B15" w14:textId="77777777" w:rsidR="008D34D6" w:rsidRDefault="008D34D6" w:rsidP="00DF3BD5">
            <w:pPr>
              <w:rPr>
                <w:lang w:val="de-DE"/>
              </w:rPr>
            </w:pPr>
          </w:p>
        </w:tc>
        <w:tc>
          <w:tcPr>
            <w:tcW w:w="1337" w:type="dxa"/>
          </w:tcPr>
          <w:p w14:paraId="205A119E" w14:textId="77777777" w:rsidR="008D34D6" w:rsidRDefault="008D34D6" w:rsidP="00DF3BD5">
            <w:pPr>
              <w:ind w:leftChars="-1" w:left="-2" w:firstLine="2"/>
              <w:rPr>
                <w:lang w:val="en-US"/>
              </w:rPr>
            </w:pPr>
          </w:p>
        </w:tc>
        <w:tc>
          <w:tcPr>
            <w:tcW w:w="6934" w:type="dxa"/>
          </w:tcPr>
          <w:p w14:paraId="3A629DD6" w14:textId="77777777" w:rsidR="008D34D6" w:rsidRDefault="008D34D6" w:rsidP="00DF3BD5">
            <w:pPr>
              <w:pStyle w:val="ListParagraph"/>
              <w:ind w:left="0"/>
              <w:rPr>
                <w:rFonts w:eastAsiaTheme="minorEastAsia"/>
                <w:lang w:val="en-US" w:eastAsia="zh-CN"/>
              </w:rPr>
            </w:pPr>
          </w:p>
        </w:tc>
      </w:tr>
      <w:tr w:rsidR="008D34D6" w14:paraId="32AC4C3C" w14:textId="77777777" w:rsidTr="00DF3BD5">
        <w:tc>
          <w:tcPr>
            <w:tcW w:w="1358" w:type="dxa"/>
          </w:tcPr>
          <w:p w14:paraId="6AAA6C75" w14:textId="77777777" w:rsidR="008D34D6" w:rsidRDefault="008D34D6" w:rsidP="00DF3BD5">
            <w:pPr>
              <w:rPr>
                <w:lang w:val="de-DE"/>
              </w:rPr>
            </w:pPr>
          </w:p>
        </w:tc>
        <w:tc>
          <w:tcPr>
            <w:tcW w:w="1337" w:type="dxa"/>
          </w:tcPr>
          <w:p w14:paraId="270FBC51" w14:textId="77777777" w:rsidR="008D34D6" w:rsidRPr="00DC0985" w:rsidRDefault="008D34D6" w:rsidP="00DF3BD5">
            <w:pPr>
              <w:rPr>
                <w:lang w:val="en-US"/>
              </w:rPr>
            </w:pPr>
          </w:p>
        </w:tc>
        <w:tc>
          <w:tcPr>
            <w:tcW w:w="6934" w:type="dxa"/>
          </w:tcPr>
          <w:p w14:paraId="21B833EA" w14:textId="77777777" w:rsidR="008D34D6" w:rsidRDefault="008D34D6" w:rsidP="00DF3BD5">
            <w:pPr>
              <w:rPr>
                <w:rFonts w:eastAsiaTheme="minorEastAsia"/>
                <w:lang w:val="en-US" w:eastAsia="zh-CN"/>
              </w:rPr>
            </w:pPr>
          </w:p>
        </w:tc>
      </w:tr>
      <w:tr w:rsidR="008D34D6" w14:paraId="61253C9F" w14:textId="77777777" w:rsidTr="00DF3BD5">
        <w:tc>
          <w:tcPr>
            <w:tcW w:w="1358" w:type="dxa"/>
          </w:tcPr>
          <w:p w14:paraId="16F5646E" w14:textId="77777777" w:rsidR="008D34D6" w:rsidRDefault="008D34D6" w:rsidP="00DF3BD5">
            <w:pPr>
              <w:rPr>
                <w:lang w:val="de-DE"/>
              </w:rPr>
            </w:pPr>
          </w:p>
        </w:tc>
        <w:tc>
          <w:tcPr>
            <w:tcW w:w="1337" w:type="dxa"/>
          </w:tcPr>
          <w:p w14:paraId="5F1A8023" w14:textId="77777777" w:rsidR="008D34D6" w:rsidRDefault="008D34D6" w:rsidP="00DF3BD5">
            <w:pPr>
              <w:rPr>
                <w:lang w:val="de-DE"/>
              </w:rPr>
            </w:pPr>
          </w:p>
        </w:tc>
        <w:tc>
          <w:tcPr>
            <w:tcW w:w="6934" w:type="dxa"/>
          </w:tcPr>
          <w:p w14:paraId="16B2B70D" w14:textId="77777777" w:rsidR="008D34D6" w:rsidRDefault="008D34D6" w:rsidP="00DF3BD5">
            <w:pPr>
              <w:rPr>
                <w:lang w:val="en-US"/>
              </w:rPr>
            </w:pPr>
          </w:p>
        </w:tc>
      </w:tr>
    </w:tbl>
    <w:p w14:paraId="6C9383DD" w14:textId="77777777" w:rsidR="008D34D6" w:rsidRDefault="008D34D6" w:rsidP="008D34D6"/>
    <w:p w14:paraId="3D9384CE" w14:textId="77777777" w:rsidR="00541FC7" w:rsidRDefault="00541FC7" w:rsidP="00541FC7">
      <w:pPr>
        <w:pStyle w:val="Heading2"/>
      </w:pPr>
      <w:r>
        <w:t>2.2 Proposals from R2-2111368</w:t>
      </w:r>
    </w:p>
    <w:p w14:paraId="431987C6" w14:textId="36C721B1" w:rsidR="00613BBA" w:rsidRPr="009B33ED" w:rsidRDefault="00613BBA" w:rsidP="00DE1B43">
      <w:pPr>
        <w:pStyle w:val="Heading3"/>
      </w:pPr>
      <w:r w:rsidRPr="009B33ED">
        <w:t>2.</w:t>
      </w:r>
      <w:r w:rsidR="00541FC7">
        <w:t>2</w:t>
      </w:r>
      <w:r w:rsidRPr="009B33ED">
        <w:t xml:space="preserve">.1 </w:t>
      </w:r>
      <w:r>
        <w:t>Proposals for Potential Agreement</w:t>
      </w:r>
    </w:p>
    <w:p w14:paraId="7F6E1A74" w14:textId="2EBD5799" w:rsidR="008D34D6" w:rsidRDefault="00613BBA" w:rsidP="00C074BD">
      <w:pPr>
        <w:rPr>
          <w:rFonts w:ascii="Arial" w:hAnsi="Arial" w:cs="Arial"/>
          <w:sz w:val="22"/>
          <w:szCs w:val="22"/>
        </w:rPr>
      </w:pPr>
      <w:r>
        <w:rPr>
          <w:rFonts w:ascii="Arial" w:hAnsi="Arial" w:cs="Arial"/>
          <w:sz w:val="22"/>
          <w:szCs w:val="22"/>
        </w:rPr>
        <w:t xml:space="preserve">In the summary of the control plane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a number of potential easy agreements were identified.  Apart from proposal 24, which simply confirms an existing agreement and may not be necessary to repeat, rapporteur would like to check that we can firstly agree to the following proposals</w:t>
      </w:r>
      <w:r w:rsidR="00A14DE0">
        <w:rPr>
          <w:rFonts w:ascii="Arial" w:hAnsi="Arial" w:cs="Arial"/>
          <w:sz w:val="22"/>
          <w:szCs w:val="22"/>
        </w:rPr>
        <w:t>, or whether there are any significant concerns</w:t>
      </w:r>
      <w:r>
        <w:rPr>
          <w:rFonts w:ascii="Arial" w:hAnsi="Arial" w:cs="Arial"/>
          <w:sz w:val="22"/>
          <w:szCs w:val="22"/>
        </w:rPr>
        <w:t>:</w:t>
      </w:r>
    </w:p>
    <w:p w14:paraId="0374FE07" w14:textId="4D874947" w:rsidR="00613BBA" w:rsidRPr="00A14DE0" w:rsidRDefault="00613BBA" w:rsidP="001842EF">
      <w:pPr>
        <w:pStyle w:val="Doc-text2"/>
        <w:numPr>
          <w:ilvl w:val="0"/>
          <w:numId w:val="14"/>
        </w:numPr>
        <w:rPr>
          <w:i/>
          <w:iCs/>
        </w:rPr>
      </w:pPr>
      <w:r w:rsidRPr="00A14DE0">
        <w:rPr>
          <w:i/>
          <w:iCs/>
        </w:rPr>
        <w:t xml:space="preserve">Proposal 12. As a baseline, in-coverage Remote UE is allowed to acquire some necessary SIB over Uu irrespective of its PC5 connection to Relay UE. </w:t>
      </w:r>
    </w:p>
    <w:p w14:paraId="3A420977" w14:textId="1EA0802C" w:rsidR="00613BBA" w:rsidRPr="00A14DE0" w:rsidRDefault="00613BBA" w:rsidP="001842EF">
      <w:pPr>
        <w:pStyle w:val="Doc-text2"/>
        <w:numPr>
          <w:ilvl w:val="0"/>
          <w:numId w:val="14"/>
        </w:numPr>
        <w:rPr>
          <w:i/>
          <w:iCs/>
        </w:rPr>
      </w:pPr>
      <w:r w:rsidRPr="00A14DE0">
        <w:rPr>
          <w:i/>
          <w:iCs/>
        </w:rPr>
        <w:t xml:space="preserve">Proposal 22. Agree that Remote UE needs to know the PCI of Relay UE’s serving cell. FFS how Remote UE obtains the PCI of relay UE’s serving cell. </w:t>
      </w:r>
    </w:p>
    <w:p w14:paraId="397EFEC5" w14:textId="1BB3EDF5" w:rsidR="00613BBA" w:rsidRPr="00A14DE0" w:rsidRDefault="00613BBA" w:rsidP="001842EF">
      <w:pPr>
        <w:pStyle w:val="Doc-text2"/>
        <w:numPr>
          <w:ilvl w:val="0"/>
          <w:numId w:val="14"/>
        </w:numPr>
        <w:rPr>
          <w:i/>
          <w:iCs/>
        </w:rPr>
      </w:pPr>
      <w:r w:rsidRPr="00A14DE0">
        <w:rPr>
          <w:i/>
          <w:iCs/>
        </w:rPr>
        <w:t>Proposal 25. Agree that Relay UE can notify Remote UE ID (i.e. 5G-S-TMSI/I-RNTI) information to the gNB via dedicated RRC message for paging delivery purpose.</w:t>
      </w:r>
    </w:p>
    <w:p w14:paraId="272A94CC" w14:textId="77777777" w:rsidR="00613BBA" w:rsidRDefault="00613BBA" w:rsidP="00C074BD">
      <w:pPr>
        <w:rPr>
          <w:rFonts w:ascii="Arial" w:hAnsi="Arial" w:cs="Arial"/>
          <w:sz w:val="22"/>
          <w:szCs w:val="22"/>
        </w:rPr>
      </w:pPr>
    </w:p>
    <w:p w14:paraId="47971544" w14:textId="3603E37B" w:rsidR="00613BBA" w:rsidRPr="008D34D6" w:rsidRDefault="00613BBA" w:rsidP="00613BBA">
      <w:pPr>
        <w:rPr>
          <w:rFonts w:ascii="Arial" w:hAnsi="Arial" w:cs="Arial"/>
          <w:b/>
          <w:bCs/>
        </w:rPr>
      </w:pPr>
      <w:r>
        <w:rPr>
          <w:rFonts w:ascii="Arial" w:hAnsi="Arial" w:cs="Arial"/>
          <w:b/>
          <w:bCs/>
          <w:sz w:val="22"/>
          <w:szCs w:val="22"/>
        </w:rPr>
        <w:t>Q4.1) Can we agree to proposals 12, 22, and 25</w:t>
      </w:r>
      <w:r w:rsidR="006361F6">
        <w:rPr>
          <w:rFonts w:ascii="Arial" w:hAnsi="Arial" w:cs="Arial"/>
          <w:b/>
          <w:bCs/>
          <w:sz w:val="22"/>
          <w:szCs w:val="22"/>
        </w:rPr>
        <w:t xml:space="preserve"> above</w:t>
      </w:r>
      <w:r>
        <w:rPr>
          <w:rFonts w:ascii="Arial" w:hAnsi="Arial" w:cs="Arial"/>
          <w:b/>
          <w:bCs/>
          <w:sz w:val="22"/>
          <w:szCs w:val="22"/>
        </w:rPr>
        <w:t xml:space="preserve"> from the control plane summary</w:t>
      </w:r>
      <w:r w:rsidR="00A14DE0">
        <w:rPr>
          <w:rFonts w:ascii="Arial" w:hAnsi="Arial" w:cs="Arial"/>
          <w:b/>
          <w:bCs/>
          <w:sz w:val="22"/>
          <w:szCs w:val="22"/>
        </w:rPr>
        <w:t xml:space="preserve"> (please respond no if there are significant concerns</w:t>
      </w:r>
      <w:r w:rsidR="006361F6">
        <w:rPr>
          <w:rFonts w:ascii="Arial" w:hAnsi="Arial" w:cs="Arial"/>
          <w:b/>
          <w:bCs/>
          <w:sz w:val="22"/>
          <w:szCs w:val="22"/>
        </w:rPr>
        <w:t xml:space="preserve"> with any of these proposals)</w:t>
      </w:r>
      <w:r>
        <w:rPr>
          <w:rFonts w:ascii="Arial" w:hAnsi="Arial" w:cs="Arial"/>
          <w:b/>
          <w:bCs/>
          <w:sz w:val="22"/>
          <w:szCs w:val="22"/>
        </w:rPr>
        <w:t>?</w:t>
      </w:r>
    </w:p>
    <w:p w14:paraId="0A179D76" w14:textId="0F68899F" w:rsidR="00613BBA" w:rsidRPr="008D34D6" w:rsidRDefault="00613BBA" w:rsidP="00613BBA">
      <w:pPr>
        <w:pStyle w:val="ListParagraph"/>
        <w:rPr>
          <w:rFonts w:ascii="Arial" w:hAnsi="Arial" w:cs="Arial" w:hint="eastAsia"/>
          <w:b/>
          <w:bCs/>
        </w:rPr>
      </w:pPr>
    </w:p>
    <w:tbl>
      <w:tblPr>
        <w:tblStyle w:val="TableGrid"/>
        <w:tblW w:w="9629" w:type="dxa"/>
        <w:tblLayout w:type="fixed"/>
        <w:tblLook w:val="04A0" w:firstRow="1" w:lastRow="0" w:firstColumn="1" w:lastColumn="0" w:noHBand="0" w:noVBand="1"/>
      </w:tblPr>
      <w:tblGrid>
        <w:gridCol w:w="1358"/>
        <w:gridCol w:w="1337"/>
        <w:gridCol w:w="6934"/>
      </w:tblGrid>
      <w:tr w:rsidR="00613BBA" w14:paraId="446E1ECF" w14:textId="77777777" w:rsidTr="00DF3BD5">
        <w:tc>
          <w:tcPr>
            <w:tcW w:w="1358" w:type="dxa"/>
            <w:shd w:val="clear" w:color="auto" w:fill="D9E2F3" w:themeFill="accent1" w:themeFillTint="33"/>
          </w:tcPr>
          <w:p w14:paraId="47005D7B" w14:textId="77777777" w:rsidR="00613BBA" w:rsidRDefault="00613BBA"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0E74203" w14:textId="77777777" w:rsidR="00A14DE0" w:rsidRDefault="00613BBA" w:rsidP="00A14DE0">
            <w:pPr>
              <w:rPr>
                <w:lang w:val="en-US"/>
              </w:rPr>
            </w:pPr>
            <w:r>
              <w:rPr>
                <w:lang w:val="en-US"/>
              </w:rPr>
              <w:t>Response</w:t>
            </w:r>
          </w:p>
          <w:p w14:paraId="740F1890" w14:textId="445FF92E" w:rsidR="00613BBA" w:rsidRDefault="00A14DE0" w:rsidP="00A14DE0">
            <w:pPr>
              <w:rPr>
                <w:lang w:val="de-DE"/>
              </w:rPr>
            </w:pPr>
            <w:r>
              <w:rPr>
                <w:lang w:val="en-US"/>
              </w:rPr>
              <w:t>(Y/N)</w:t>
            </w:r>
            <w:r w:rsidR="00613BBA">
              <w:rPr>
                <w:lang w:val="en-US"/>
              </w:rPr>
              <w:t xml:space="preserve"> </w:t>
            </w:r>
          </w:p>
        </w:tc>
        <w:tc>
          <w:tcPr>
            <w:tcW w:w="6934" w:type="dxa"/>
            <w:shd w:val="clear" w:color="auto" w:fill="D9E2F3" w:themeFill="accent1" w:themeFillTint="33"/>
          </w:tcPr>
          <w:p w14:paraId="022E4733" w14:textId="3BC6DCF0" w:rsidR="00613BBA" w:rsidRDefault="00613BBA" w:rsidP="00DF3BD5">
            <w:pPr>
              <w:rPr>
                <w:lang w:val="de-DE"/>
              </w:rPr>
            </w:pPr>
            <w:r>
              <w:rPr>
                <w:lang w:val="en-US"/>
              </w:rPr>
              <w:t xml:space="preserve">Comments </w:t>
            </w:r>
            <w:r w:rsidR="00A14DE0">
              <w:rPr>
                <w:lang w:val="en-US"/>
              </w:rPr>
              <w:t>(if company answered No due to significant concerns)</w:t>
            </w:r>
          </w:p>
        </w:tc>
      </w:tr>
      <w:tr w:rsidR="00613BBA" w14:paraId="1236294A" w14:textId="77777777" w:rsidTr="00DF3BD5">
        <w:tc>
          <w:tcPr>
            <w:tcW w:w="1358" w:type="dxa"/>
          </w:tcPr>
          <w:p w14:paraId="4FA0B647" w14:textId="77777777" w:rsidR="00613BBA" w:rsidRDefault="00613BBA" w:rsidP="00DF3BD5">
            <w:pPr>
              <w:rPr>
                <w:lang w:val="de-DE"/>
              </w:rPr>
            </w:pPr>
          </w:p>
        </w:tc>
        <w:tc>
          <w:tcPr>
            <w:tcW w:w="1337" w:type="dxa"/>
          </w:tcPr>
          <w:p w14:paraId="637DB2C8" w14:textId="77777777" w:rsidR="00613BBA" w:rsidRDefault="00613BBA" w:rsidP="00DF3BD5">
            <w:pPr>
              <w:ind w:leftChars="-1" w:left="-2" w:firstLine="2"/>
              <w:rPr>
                <w:lang w:val="en-US"/>
              </w:rPr>
            </w:pPr>
          </w:p>
        </w:tc>
        <w:tc>
          <w:tcPr>
            <w:tcW w:w="6934" w:type="dxa"/>
          </w:tcPr>
          <w:p w14:paraId="68409F8F" w14:textId="77777777" w:rsidR="00613BBA" w:rsidRDefault="00613BBA" w:rsidP="00DF3BD5">
            <w:pPr>
              <w:pStyle w:val="ListParagraph"/>
              <w:ind w:left="0"/>
              <w:rPr>
                <w:rFonts w:eastAsiaTheme="minorEastAsia"/>
                <w:lang w:val="en-US" w:eastAsia="zh-CN"/>
              </w:rPr>
            </w:pPr>
          </w:p>
        </w:tc>
      </w:tr>
      <w:tr w:rsidR="00613BBA" w14:paraId="74C0CACA" w14:textId="77777777" w:rsidTr="00DF3BD5">
        <w:tc>
          <w:tcPr>
            <w:tcW w:w="1358" w:type="dxa"/>
          </w:tcPr>
          <w:p w14:paraId="42DAA46B" w14:textId="77777777" w:rsidR="00613BBA" w:rsidRDefault="00613BBA" w:rsidP="00DF3BD5">
            <w:pPr>
              <w:rPr>
                <w:lang w:val="de-DE"/>
              </w:rPr>
            </w:pPr>
          </w:p>
        </w:tc>
        <w:tc>
          <w:tcPr>
            <w:tcW w:w="1337" w:type="dxa"/>
          </w:tcPr>
          <w:p w14:paraId="58E280F9" w14:textId="77777777" w:rsidR="00613BBA" w:rsidRPr="00DC0985" w:rsidRDefault="00613BBA" w:rsidP="00DF3BD5">
            <w:pPr>
              <w:rPr>
                <w:lang w:val="en-US"/>
              </w:rPr>
            </w:pPr>
          </w:p>
        </w:tc>
        <w:tc>
          <w:tcPr>
            <w:tcW w:w="6934" w:type="dxa"/>
          </w:tcPr>
          <w:p w14:paraId="047AC413" w14:textId="77777777" w:rsidR="00613BBA" w:rsidRDefault="00613BBA" w:rsidP="00DF3BD5">
            <w:pPr>
              <w:rPr>
                <w:rFonts w:eastAsiaTheme="minorEastAsia"/>
                <w:lang w:val="en-US" w:eastAsia="zh-CN"/>
              </w:rPr>
            </w:pPr>
          </w:p>
        </w:tc>
      </w:tr>
      <w:tr w:rsidR="00613BBA" w14:paraId="5B53BF12" w14:textId="77777777" w:rsidTr="00DF3BD5">
        <w:tc>
          <w:tcPr>
            <w:tcW w:w="1358" w:type="dxa"/>
          </w:tcPr>
          <w:p w14:paraId="2330A8F0" w14:textId="77777777" w:rsidR="00613BBA" w:rsidRDefault="00613BBA" w:rsidP="00DF3BD5">
            <w:pPr>
              <w:rPr>
                <w:lang w:val="de-DE"/>
              </w:rPr>
            </w:pPr>
          </w:p>
        </w:tc>
        <w:tc>
          <w:tcPr>
            <w:tcW w:w="1337" w:type="dxa"/>
          </w:tcPr>
          <w:p w14:paraId="1CCDB4EA" w14:textId="77777777" w:rsidR="00613BBA" w:rsidRDefault="00613BBA" w:rsidP="00DF3BD5">
            <w:pPr>
              <w:rPr>
                <w:lang w:val="de-DE"/>
              </w:rPr>
            </w:pPr>
          </w:p>
        </w:tc>
        <w:tc>
          <w:tcPr>
            <w:tcW w:w="6934" w:type="dxa"/>
          </w:tcPr>
          <w:p w14:paraId="1AA2318D" w14:textId="77777777" w:rsidR="00613BBA" w:rsidRDefault="00613BBA" w:rsidP="00DF3BD5">
            <w:pPr>
              <w:rPr>
                <w:lang w:val="en-US"/>
              </w:rPr>
            </w:pPr>
          </w:p>
        </w:tc>
      </w:tr>
    </w:tbl>
    <w:p w14:paraId="36D5EF01" w14:textId="77777777" w:rsidR="00613BBA" w:rsidRDefault="00613BBA" w:rsidP="00613BBA"/>
    <w:p w14:paraId="71ACE9E8" w14:textId="2BBD0386" w:rsidR="00541FC7" w:rsidRPr="009B33ED" w:rsidRDefault="00541FC7" w:rsidP="00DE1B43">
      <w:pPr>
        <w:pStyle w:val="Heading3"/>
      </w:pPr>
      <w:r w:rsidRPr="009B33ED">
        <w:t>2.</w:t>
      </w:r>
      <w:r>
        <w:t>2</w:t>
      </w:r>
      <w:r w:rsidRPr="009B33ED">
        <w:t>.</w:t>
      </w:r>
      <w:r>
        <w:t>2</w:t>
      </w:r>
      <w:r w:rsidRPr="009B33ED">
        <w:t xml:space="preserve"> </w:t>
      </w:r>
      <w:r>
        <w:t>Proposals with Majority View</w:t>
      </w:r>
    </w:p>
    <w:p w14:paraId="16683225" w14:textId="0924763F" w:rsidR="00613BBA" w:rsidRDefault="00541FC7" w:rsidP="00C074BD">
      <w:pPr>
        <w:rPr>
          <w:rFonts w:ascii="Arial" w:hAnsi="Arial" w:cs="Arial"/>
          <w:sz w:val="22"/>
          <w:szCs w:val="22"/>
        </w:rPr>
      </w:pPr>
      <w:r>
        <w:rPr>
          <w:rFonts w:ascii="Arial" w:hAnsi="Arial" w:cs="Arial"/>
          <w:sz w:val="22"/>
          <w:szCs w:val="22"/>
        </w:rPr>
        <w:t>Regarding which SIB can be requested, majority view from the contributions is that the remote UE can request any SIB.  Some companies indicated that some SIBs (e.g. SIB1) should not be possible to request.</w:t>
      </w:r>
    </w:p>
    <w:p w14:paraId="5FAC6AE7" w14:textId="59A0E719" w:rsidR="00DF3BD5" w:rsidRDefault="00DF3BD5" w:rsidP="001842EF">
      <w:pPr>
        <w:pStyle w:val="Doc-text2"/>
        <w:numPr>
          <w:ilvl w:val="0"/>
          <w:numId w:val="14"/>
        </w:numPr>
      </w:pPr>
      <w:r>
        <w:t>Proposal 1. [Majority view, 6(any), 1(except SIB1), specific SIBs(2), updated SIB only (1)] The Remote UE could request any SIB to be forwarded from Relay UE in an on-demand manner. FFS whether request of any specific SIBs is not allowed.</w:t>
      </w:r>
    </w:p>
    <w:p w14:paraId="01B11726" w14:textId="77777777" w:rsidR="00211FF6" w:rsidRDefault="00211FF6" w:rsidP="00541FC7">
      <w:pPr>
        <w:rPr>
          <w:rFonts w:ascii="Arial" w:hAnsi="Arial" w:cs="Arial"/>
          <w:b/>
          <w:bCs/>
          <w:sz w:val="22"/>
          <w:szCs w:val="22"/>
        </w:rPr>
      </w:pPr>
    </w:p>
    <w:p w14:paraId="0E83E680" w14:textId="3A985992" w:rsidR="00541FC7" w:rsidRPr="008D34D6" w:rsidRDefault="00541FC7" w:rsidP="00541FC7">
      <w:pPr>
        <w:rPr>
          <w:rFonts w:ascii="Arial" w:hAnsi="Arial" w:cs="Arial"/>
          <w:b/>
          <w:bCs/>
        </w:rPr>
      </w:pPr>
      <w:r>
        <w:rPr>
          <w:rFonts w:ascii="Arial" w:hAnsi="Arial" w:cs="Arial"/>
          <w:b/>
          <w:bCs/>
          <w:sz w:val="22"/>
          <w:szCs w:val="22"/>
        </w:rPr>
        <w:t>Q5.1) Which SIB can the remote UE request from the relay UE?</w:t>
      </w:r>
    </w:p>
    <w:p w14:paraId="752E645C" w14:textId="0E28DE3B" w:rsidR="00541FC7" w:rsidRDefault="00541FC7" w:rsidP="001842EF">
      <w:pPr>
        <w:pStyle w:val="ListParagraph"/>
        <w:numPr>
          <w:ilvl w:val="0"/>
          <w:numId w:val="18"/>
        </w:numPr>
        <w:rPr>
          <w:rFonts w:ascii="Arial" w:eastAsiaTheme="minorEastAsia" w:hAnsi="Arial" w:cs="Arial"/>
          <w:b/>
          <w:bCs/>
          <w:lang w:val="en-US" w:eastAsia="zh-CN"/>
        </w:rPr>
      </w:pPr>
      <w:r>
        <w:rPr>
          <w:rFonts w:ascii="Arial" w:eastAsiaTheme="minorEastAsia" w:hAnsi="Arial" w:cs="Arial"/>
          <w:b/>
          <w:bCs/>
          <w:lang w:val="en-US" w:eastAsia="zh-CN"/>
        </w:rPr>
        <w:t>Any SIB</w:t>
      </w:r>
    </w:p>
    <w:p w14:paraId="50E23FE5" w14:textId="4986203C" w:rsidR="00541FC7" w:rsidRDefault="00541FC7" w:rsidP="001842EF">
      <w:pPr>
        <w:pStyle w:val="ListParagraph"/>
        <w:numPr>
          <w:ilvl w:val="0"/>
          <w:numId w:val="18"/>
        </w:numPr>
        <w:rPr>
          <w:rFonts w:ascii="Arial" w:eastAsiaTheme="minorEastAsia" w:hAnsi="Arial" w:cs="Arial"/>
          <w:b/>
          <w:bCs/>
          <w:lang w:val="en-US" w:eastAsia="zh-CN"/>
        </w:rPr>
      </w:pPr>
      <w:r>
        <w:rPr>
          <w:rFonts w:ascii="Arial" w:eastAsiaTheme="minorEastAsia" w:hAnsi="Arial" w:cs="Arial"/>
          <w:b/>
          <w:bCs/>
          <w:lang w:val="en-US" w:eastAsia="zh-CN"/>
        </w:rPr>
        <w:t>Any SIB except some specific SIBs (please indicate which ones)</w:t>
      </w:r>
    </w:p>
    <w:p w14:paraId="7EC034E3" w14:textId="77777777" w:rsidR="00541FC7" w:rsidRPr="00541FC7" w:rsidRDefault="00541FC7" w:rsidP="00541FC7">
      <w:pPr>
        <w:pStyle w:val="ListParagraph"/>
        <w:rPr>
          <w:rFonts w:ascii="Arial" w:eastAsiaTheme="minorEastAsia" w:hAnsi="Arial" w:cs="Arial" w:hint="eastAsia"/>
          <w:b/>
          <w:bCs/>
          <w:lang w:eastAsia="zh-CN"/>
        </w:rPr>
      </w:pPr>
    </w:p>
    <w:tbl>
      <w:tblPr>
        <w:tblStyle w:val="TableGrid"/>
        <w:tblW w:w="9629" w:type="dxa"/>
        <w:tblLayout w:type="fixed"/>
        <w:tblLook w:val="04A0" w:firstRow="1" w:lastRow="0" w:firstColumn="1" w:lastColumn="0" w:noHBand="0" w:noVBand="1"/>
      </w:tblPr>
      <w:tblGrid>
        <w:gridCol w:w="1358"/>
        <w:gridCol w:w="1337"/>
        <w:gridCol w:w="6934"/>
      </w:tblGrid>
      <w:tr w:rsidR="00541FC7" w14:paraId="36E3053B" w14:textId="77777777" w:rsidTr="00DF3BD5">
        <w:tc>
          <w:tcPr>
            <w:tcW w:w="1358" w:type="dxa"/>
            <w:shd w:val="clear" w:color="auto" w:fill="D9E2F3" w:themeFill="accent1" w:themeFillTint="33"/>
          </w:tcPr>
          <w:p w14:paraId="0FCD0F8A" w14:textId="77777777" w:rsidR="00541FC7" w:rsidRDefault="00541FC7"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B6D0BEC" w14:textId="4FCDDB4F" w:rsidR="00541FC7" w:rsidRPr="00541FC7" w:rsidRDefault="00541FC7" w:rsidP="00DF3BD5">
            <w:pPr>
              <w:rPr>
                <w:lang w:val="en-US"/>
              </w:rPr>
            </w:pPr>
            <w:r>
              <w:rPr>
                <w:lang w:val="en-US"/>
              </w:rPr>
              <w:t>Response</w:t>
            </w:r>
          </w:p>
        </w:tc>
        <w:tc>
          <w:tcPr>
            <w:tcW w:w="6934" w:type="dxa"/>
            <w:shd w:val="clear" w:color="auto" w:fill="D9E2F3" w:themeFill="accent1" w:themeFillTint="33"/>
          </w:tcPr>
          <w:p w14:paraId="516F537F" w14:textId="2763460F" w:rsidR="00541FC7" w:rsidRDefault="00541FC7" w:rsidP="00DF3BD5">
            <w:pPr>
              <w:rPr>
                <w:lang w:val="de-DE"/>
              </w:rPr>
            </w:pPr>
            <w:r>
              <w:rPr>
                <w:lang w:val="en-US"/>
              </w:rPr>
              <w:t xml:space="preserve">Comments </w:t>
            </w:r>
          </w:p>
        </w:tc>
      </w:tr>
      <w:tr w:rsidR="00541FC7" w14:paraId="0921285A" w14:textId="77777777" w:rsidTr="00DF3BD5">
        <w:tc>
          <w:tcPr>
            <w:tcW w:w="1358" w:type="dxa"/>
          </w:tcPr>
          <w:p w14:paraId="3E4C76F5" w14:textId="77777777" w:rsidR="00541FC7" w:rsidRDefault="00541FC7" w:rsidP="00DF3BD5">
            <w:pPr>
              <w:rPr>
                <w:lang w:val="de-DE"/>
              </w:rPr>
            </w:pPr>
          </w:p>
        </w:tc>
        <w:tc>
          <w:tcPr>
            <w:tcW w:w="1337" w:type="dxa"/>
          </w:tcPr>
          <w:p w14:paraId="167C7CA2" w14:textId="77777777" w:rsidR="00541FC7" w:rsidRDefault="00541FC7" w:rsidP="00DF3BD5">
            <w:pPr>
              <w:ind w:leftChars="-1" w:left="-2" w:firstLine="2"/>
              <w:rPr>
                <w:lang w:val="en-US"/>
              </w:rPr>
            </w:pPr>
          </w:p>
        </w:tc>
        <w:tc>
          <w:tcPr>
            <w:tcW w:w="6934" w:type="dxa"/>
          </w:tcPr>
          <w:p w14:paraId="40C60E58" w14:textId="77777777" w:rsidR="00541FC7" w:rsidRDefault="00541FC7" w:rsidP="00DF3BD5">
            <w:pPr>
              <w:pStyle w:val="ListParagraph"/>
              <w:ind w:left="0"/>
              <w:rPr>
                <w:rFonts w:eastAsiaTheme="minorEastAsia"/>
                <w:lang w:val="en-US" w:eastAsia="zh-CN"/>
              </w:rPr>
            </w:pPr>
          </w:p>
        </w:tc>
      </w:tr>
      <w:tr w:rsidR="00541FC7" w14:paraId="252B77C3" w14:textId="77777777" w:rsidTr="00DF3BD5">
        <w:tc>
          <w:tcPr>
            <w:tcW w:w="1358" w:type="dxa"/>
          </w:tcPr>
          <w:p w14:paraId="5815CB20" w14:textId="77777777" w:rsidR="00541FC7" w:rsidRDefault="00541FC7" w:rsidP="00DF3BD5">
            <w:pPr>
              <w:rPr>
                <w:lang w:val="de-DE"/>
              </w:rPr>
            </w:pPr>
          </w:p>
        </w:tc>
        <w:tc>
          <w:tcPr>
            <w:tcW w:w="1337" w:type="dxa"/>
          </w:tcPr>
          <w:p w14:paraId="571E80F0" w14:textId="77777777" w:rsidR="00541FC7" w:rsidRPr="00DC0985" w:rsidRDefault="00541FC7" w:rsidP="00DF3BD5">
            <w:pPr>
              <w:rPr>
                <w:lang w:val="en-US"/>
              </w:rPr>
            </w:pPr>
          </w:p>
        </w:tc>
        <w:tc>
          <w:tcPr>
            <w:tcW w:w="6934" w:type="dxa"/>
          </w:tcPr>
          <w:p w14:paraId="484549C2" w14:textId="77777777" w:rsidR="00541FC7" w:rsidRDefault="00541FC7" w:rsidP="00DF3BD5">
            <w:pPr>
              <w:rPr>
                <w:rFonts w:eastAsiaTheme="minorEastAsia"/>
                <w:lang w:val="en-US" w:eastAsia="zh-CN"/>
              </w:rPr>
            </w:pPr>
          </w:p>
        </w:tc>
      </w:tr>
      <w:tr w:rsidR="00541FC7" w14:paraId="180BC290" w14:textId="77777777" w:rsidTr="00DF3BD5">
        <w:tc>
          <w:tcPr>
            <w:tcW w:w="1358" w:type="dxa"/>
          </w:tcPr>
          <w:p w14:paraId="0F9E36FB" w14:textId="77777777" w:rsidR="00541FC7" w:rsidRDefault="00541FC7" w:rsidP="00DF3BD5">
            <w:pPr>
              <w:rPr>
                <w:lang w:val="de-DE"/>
              </w:rPr>
            </w:pPr>
          </w:p>
        </w:tc>
        <w:tc>
          <w:tcPr>
            <w:tcW w:w="1337" w:type="dxa"/>
          </w:tcPr>
          <w:p w14:paraId="43AFE512" w14:textId="77777777" w:rsidR="00541FC7" w:rsidRDefault="00541FC7" w:rsidP="00DF3BD5">
            <w:pPr>
              <w:rPr>
                <w:lang w:val="de-DE"/>
              </w:rPr>
            </w:pPr>
          </w:p>
        </w:tc>
        <w:tc>
          <w:tcPr>
            <w:tcW w:w="6934" w:type="dxa"/>
          </w:tcPr>
          <w:p w14:paraId="4DF3AB9F" w14:textId="77777777" w:rsidR="00541FC7" w:rsidRDefault="00541FC7" w:rsidP="00DF3BD5">
            <w:pPr>
              <w:rPr>
                <w:lang w:val="en-US"/>
              </w:rPr>
            </w:pPr>
          </w:p>
        </w:tc>
      </w:tr>
    </w:tbl>
    <w:p w14:paraId="6AB9EECE" w14:textId="5F412819" w:rsidR="00541FC7" w:rsidRDefault="00541FC7" w:rsidP="00C074BD"/>
    <w:p w14:paraId="61AC29E9" w14:textId="5F3BC49A" w:rsidR="00DF3BD5" w:rsidRDefault="00DF3BD5" w:rsidP="00C074BD">
      <w:r>
        <w:rPr>
          <w:rFonts w:ascii="Arial" w:hAnsi="Arial" w:cs="Arial"/>
          <w:sz w:val="22"/>
          <w:szCs w:val="22"/>
        </w:rPr>
        <w:t>Regarding establishment cause value, the majority view from company contributions was to not introduce a new establishment cause value:</w:t>
      </w:r>
    </w:p>
    <w:p w14:paraId="0064804A" w14:textId="77777777" w:rsidR="00DF3BD5" w:rsidRDefault="00DF3BD5" w:rsidP="001842EF">
      <w:pPr>
        <w:pStyle w:val="Doc-text2"/>
        <w:numPr>
          <w:ilvl w:val="0"/>
          <w:numId w:val="14"/>
        </w:numPr>
      </w:pPr>
      <w:r>
        <w:t>Proposal 15. [Majority view, 8-1] Agree that the Relay UE reuses existing establishment/resume cause value when Relay UE enters RRC_CONNECTED only for relaying purpose.</w:t>
      </w:r>
    </w:p>
    <w:p w14:paraId="79396B7B" w14:textId="74C80AC4" w:rsidR="00613BBA" w:rsidRDefault="00613BBA" w:rsidP="00DF3BD5">
      <w:pPr>
        <w:pStyle w:val="ListParagraph"/>
        <w:rPr>
          <w:rFonts w:hint="eastAsia"/>
        </w:rPr>
      </w:pPr>
    </w:p>
    <w:p w14:paraId="4DF6515F" w14:textId="57DE4A3F" w:rsidR="00DF3BD5" w:rsidRPr="008D34D6" w:rsidRDefault="00DF3BD5" w:rsidP="00DF3BD5">
      <w:pPr>
        <w:rPr>
          <w:rFonts w:ascii="Arial" w:hAnsi="Arial" w:cs="Arial"/>
          <w:b/>
          <w:bCs/>
        </w:rPr>
      </w:pPr>
      <w:r>
        <w:rPr>
          <w:rFonts w:ascii="Arial" w:hAnsi="Arial" w:cs="Arial"/>
          <w:b/>
          <w:bCs/>
          <w:sz w:val="22"/>
          <w:szCs w:val="22"/>
        </w:rPr>
        <w:t>Q5.2) Should a new establishment cause for relay UE entering RRC_CONNECTED only for relaying purposes be introduced?</w:t>
      </w:r>
    </w:p>
    <w:tbl>
      <w:tblPr>
        <w:tblStyle w:val="TableGrid"/>
        <w:tblW w:w="9629" w:type="dxa"/>
        <w:tblLayout w:type="fixed"/>
        <w:tblLook w:val="04A0" w:firstRow="1" w:lastRow="0" w:firstColumn="1" w:lastColumn="0" w:noHBand="0" w:noVBand="1"/>
      </w:tblPr>
      <w:tblGrid>
        <w:gridCol w:w="1358"/>
        <w:gridCol w:w="1337"/>
        <w:gridCol w:w="6934"/>
      </w:tblGrid>
      <w:tr w:rsidR="00DF3BD5" w14:paraId="6F33E068" w14:textId="77777777" w:rsidTr="00DF3BD5">
        <w:tc>
          <w:tcPr>
            <w:tcW w:w="1358" w:type="dxa"/>
            <w:shd w:val="clear" w:color="auto" w:fill="D9E2F3" w:themeFill="accent1" w:themeFillTint="33"/>
          </w:tcPr>
          <w:p w14:paraId="54C7F94C" w14:textId="77777777" w:rsidR="00DF3BD5" w:rsidRDefault="00DF3BD5"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6B3C15D" w14:textId="70FB2EE8" w:rsidR="00DF3BD5" w:rsidRPr="00541FC7" w:rsidRDefault="00DF3BD5" w:rsidP="00DF3BD5">
            <w:pPr>
              <w:rPr>
                <w:lang w:val="en-US"/>
              </w:rPr>
            </w:pPr>
            <w:r>
              <w:rPr>
                <w:lang w:val="en-US"/>
              </w:rPr>
              <w:t>Response (Y/N)</w:t>
            </w:r>
          </w:p>
        </w:tc>
        <w:tc>
          <w:tcPr>
            <w:tcW w:w="6934" w:type="dxa"/>
            <w:shd w:val="clear" w:color="auto" w:fill="D9E2F3" w:themeFill="accent1" w:themeFillTint="33"/>
          </w:tcPr>
          <w:p w14:paraId="090DBDB8" w14:textId="77777777" w:rsidR="00DF3BD5" w:rsidRDefault="00DF3BD5" w:rsidP="00DF3BD5">
            <w:pPr>
              <w:rPr>
                <w:lang w:val="de-DE"/>
              </w:rPr>
            </w:pPr>
            <w:r>
              <w:rPr>
                <w:lang w:val="en-US"/>
              </w:rPr>
              <w:t xml:space="preserve">Comments </w:t>
            </w:r>
          </w:p>
        </w:tc>
      </w:tr>
      <w:tr w:rsidR="00DF3BD5" w14:paraId="5983AE41" w14:textId="77777777" w:rsidTr="00DF3BD5">
        <w:tc>
          <w:tcPr>
            <w:tcW w:w="1358" w:type="dxa"/>
          </w:tcPr>
          <w:p w14:paraId="3434E833" w14:textId="77777777" w:rsidR="00DF3BD5" w:rsidRDefault="00DF3BD5" w:rsidP="00DF3BD5">
            <w:pPr>
              <w:rPr>
                <w:lang w:val="de-DE"/>
              </w:rPr>
            </w:pPr>
          </w:p>
        </w:tc>
        <w:tc>
          <w:tcPr>
            <w:tcW w:w="1337" w:type="dxa"/>
          </w:tcPr>
          <w:p w14:paraId="6CBCAE16" w14:textId="77777777" w:rsidR="00DF3BD5" w:rsidRDefault="00DF3BD5" w:rsidP="00DF3BD5">
            <w:pPr>
              <w:ind w:leftChars="-1" w:left="-2" w:firstLine="2"/>
              <w:rPr>
                <w:lang w:val="en-US"/>
              </w:rPr>
            </w:pPr>
          </w:p>
        </w:tc>
        <w:tc>
          <w:tcPr>
            <w:tcW w:w="6934" w:type="dxa"/>
          </w:tcPr>
          <w:p w14:paraId="1D6F7FB9" w14:textId="77777777" w:rsidR="00DF3BD5" w:rsidRDefault="00DF3BD5" w:rsidP="00DF3BD5">
            <w:pPr>
              <w:pStyle w:val="ListParagraph"/>
              <w:ind w:left="0"/>
              <w:rPr>
                <w:rFonts w:eastAsiaTheme="minorEastAsia"/>
                <w:lang w:val="en-US" w:eastAsia="zh-CN"/>
              </w:rPr>
            </w:pPr>
          </w:p>
        </w:tc>
      </w:tr>
      <w:tr w:rsidR="00DF3BD5" w14:paraId="6943441E" w14:textId="77777777" w:rsidTr="00DF3BD5">
        <w:tc>
          <w:tcPr>
            <w:tcW w:w="1358" w:type="dxa"/>
          </w:tcPr>
          <w:p w14:paraId="2BC0C97C" w14:textId="77777777" w:rsidR="00DF3BD5" w:rsidRDefault="00DF3BD5" w:rsidP="00DF3BD5">
            <w:pPr>
              <w:rPr>
                <w:lang w:val="de-DE"/>
              </w:rPr>
            </w:pPr>
          </w:p>
        </w:tc>
        <w:tc>
          <w:tcPr>
            <w:tcW w:w="1337" w:type="dxa"/>
          </w:tcPr>
          <w:p w14:paraId="1DFE53AB" w14:textId="77777777" w:rsidR="00DF3BD5" w:rsidRPr="00DC0985" w:rsidRDefault="00DF3BD5" w:rsidP="00DF3BD5">
            <w:pPr>
              <w:rPr>
                <w:lang w:val="en-US"/>
              </w:rPr>
            </w:pPr>
          </w:p>
        </w:tc>
        <w:tc>
          <w:tcPr>
            <w:tcW w:w="6934" w:type="dxa"/>
          </w:tcPr>
          <w:p w14:paraId="40DC94BF" w14:textId="77777777" w:rsidR="00DF3BD5" w:rsidRDefault="00DF3BD5" w:rsidP="00DF3BD5">
            <w:pPr>
              <w:rPr>
                <w:rFonts w:eastAsiaTheme="minorEastAsia"/>
                <w:lang w:val="en-US" w:eastAsia="zh-CN"/>
              </w:rPr>
            </w:pPr>
          </w:p>
        </w:tc>
      </w:tr>
      <w:tr w:rsidR="00DF3BD5" w14:paraId="33E906FF" w14:textId="77777777" w:rsidTr="00DF3BD5">
        <w:tc>
          <w:tcPr>
            <w:tcW w:w="1358" w:type="dxa"/>
          </w:tcPr>
          <w:p w14:paraId="54991FD8" w14:textId="77777777" w:rsidR="00DF3BD5" w:rsidRDefault="00DF3BD5" w:rsidP="00DF3BD5">
            <w:pPr>
              <w:rPr>
                <w:lang w:val="de-DE"/>
              </w:rPr>
            </w:pPr>
          </w:p>
        </w:tc>
        <w:tc>
          <w:tcPr>
            <w:tcW w:w="1337" w:type="dxa"/>
          </w:tcPr>
          <w:p w14:paraId="11677F5B" w14:textId="77777777" w:rsidR="00DF3BD5" w:rsidRDefault="00DF3BD5" w:rsidP="00DF3BD5">
            <w:pPr>
              <w:rPr>
                <w:lang w:val="de-DE"/>
              </w:rPr>
            </w:pPr>
          </w:p>
        </w:tc>
        <w:tc>
          <w:tcPr>
            <w:tcW w:w="6934" w:type="dxa"/>
          </w:tcPr>
          <w:p w14:paraId="4A8D9063" w14:textId="77777777" w:rsidR="00DF3BD5" w:rsidRDefault="00DF3BD5" w:rsidP="00DF3BD5">
            <w:pPr>
              <w:rPr>
                <w:lang w:val="en-US"/>
              </w:rPr>
            </w:pPr>
          </w:p>
        </w:tc>
      </w:tr>
    </w:tbl>
    <w:p w14:paraId="0DBE4719" w14:textId="77777777" w:rsidR="00DF3BD5" w:rsidRDefault="00DF3BD5" w:rsidP="00DF3BD5"/>
    <w:p w14:paraId="0494BE13" w14:textId="77777777" w:rsidR="00DF3BD5" w:rsidRDefault="00DF3BD5" w:rsidP="00DF3BD5"/>
    <w:p w14:paraId="594C9081" w14:textId="7EFCDDF3" w:rsidR="00DF3BD5" w:rsidRPr="009B33ED" w:rsidRDefault="00DF3BD5" w:rsidP="00DE1B43">
      <w:pPr>
        <w:pStyle w:val="Heading3"/>
      </w:pPr>
      <w:r w:rsidRPr="009B33ED">
        <w:t>2.</w:t>
      </w:r>
      <w:r>
        <w:t>2</w:t>
      </w:r>
      <w:r w:rsidRPr="009B33ED">
        <w:t>.</w:t>
      </w:r>
      <w:r>
        <w:t>3</w:t>
      </w:r>
      <w:r w:rsidRPr="009B33ED">
        <w:t xml:space="preserve"> </w:t>
      </w:r>
      <w:r>
        <w:t>Proposals for further discussion</w:t>
      </w:r>
    </w:p>
    <w:p w14:paraId="42B02650" w14:textId="44610393" w:rsidR="00DF3BD5" w:rsidRDefault="00DF3BD5" w:rsidP="00C074BD">
      <w:pPr>
        <w:rPr>
          <w:rFonts w:ascii="Arial" w:hAnsi="Arial" w:cs="Arial"/>
          <w:sz w:val="22"/>
          <w:szCs w:val="22"/>
        </w:rPr>
      </w:pPr>
      <w:r>
        <w:rPr>
          <w:rFonts w:ascii="Arial" w:hAnsi="Arial" w:cs="Arial"/>
          <w:sz w:val="22"/>
          <w:szCs w:val="22"/>
        </w:rPr>
        <w:t xml:space="preserve">Regarding proposals requiring further discussion, rapporteur would like to collect company opinion on the proposals where options were suggested by the rapporteur of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w:t>
      </w:r>
    </w:p>
    <w:p w14:paraId="58D30547" w14:textId="2AE4185A" w:rsidR="005B25D8" w:rsidRPr="005B25D8" w:rsidRDefault="005B25D8" w:rsidP="00C074BD">
      <w:pPr>
        <w:rPr>
          <w:rFonts w:ascii="Arial" w:hAnsi="Arial" w:cs="Arial"/>
          <w:sz w:val="22"/>
          <w:szCs w:val="22"/>
          <w:u w:val="single"/>
        </w:rPr>
      </w:pPr>
      <w:r w:rsidRPr="005B25D8">
        <w:rPr>
          <w:rFonts w:ascii="Arial" w:hAnsi="Arial" w:cs="Arial"/>
          <w:sz w:val="22"/>
          <w:szCs w:val="22"/>
          <w:u w:val="single"/>
        </w:rPr>
        <w:t>a) PC5-RRC signaling for SI</w:t>
      </w:r>
    </w:p>
    <w:p w14:paraId="3C5FE82D" w14:textId="3407F1B1" w:rsidR="00DF3BD5" w:rsidRPr="00DF3BD5" w:rsidRDefault="00DF3BD5" w:rsidP="001842EF">
      <w:pPr>
        <w:pStyle w:val="Doc-text2"/>
        <w:numPr>
          <w:ilvl w:val="0"/>
          <w:numId w:val="14"/>
        </w:numPr>
        <w:rPr>
          <w:i/>
          <w:iCs/>
        </w:rPr>
      </w:pPr>
      <w:r w:rsidRPr="00DF3BD5">
        <w:rPr>
          <w:i/>
          <w:iCs/>
        </w:rPr>
        <w:t xml:space="preserve">Proposal 9. Discuss which option is preferable for the PC5-RRC message when Relay UE forwards SIB to Remote UE after PC5 connection establishment for SI request and response: </w:t>
      </w:r>
    </w:p>
    <w:p w14:paraId="465ACC8E" w14:textId="5B8D912B" w:rsidR="00DF3BD5" w:rsidRPr="00DF3BD5" w:rsidRDefault="00DF3BD5" w:rsidP="001842EF">
      <w:pPr>
        <w:pStyle w:val="Doc-text2"/>
        <w:numPr>
          <w:ilvl w:val="1"/>
          <w:numId w:val="14"/>
        </w:numPr>
        <w:rPr>
          <w:i/>
          <w:iCs/>
        </w:rPr>
      </w:pPr>
      <w:r w:rsidRPr="00DF3BD5">
        <w:rPr>
          <w:i/>
          <w:iCs/>
        </w:rPr>
        <w:t>Option a) New PC5-RRC messages; FFS message content/details (3)</w:t>
      </w:r>
    </w:p>
    <w:p w14:paraId="246644FF" w14:textId="61070FE9" w:rsidR="00DF3BD5" w:rsidRPr="00DF3BD5" w:rsidRDefault="00DF3BD5" w:rsidP="001842EF">
      <w:pPr>
        <w:pStyle w:val="Doc-text2"/>
        <w:numPr>
          <w:ilvl w:val="1"/>
          <w:numId w:val="14"/>
        </w:numPr>
        <w:rPr>
          <w:i/>
          <w:iCs/>
        </w:rPr>
      </w:pPr>
      <w:r w:rsidRPr="00DF3BD5">
        <w:rPr>
          <w:i/>
          <w:iCs/>
        </w:rPr>
        <w:t>Option b) Existing RRCReconfigurationSidelink message (1)</w:t>
      </w:r>
    </w:p>
    <w:p w14:paraId="716D1140" w14:textId="66FA500F" w:rsidR="00C074BD" w:rsidRDefault="00C074BD" w:rsidP="00DF3BD5">
      <w:pPr>
        <w:ind w:firstLine="105"/>
      </w:pPr>
    </w:p>
    <w:p w14:paraId="79E05F70" w14:textId="4A49B179" w:rsidR="00243184" w:rsidRDefault="00DF3BD5" w:rsidP="00DF3BD5">
      <w:pPr>
        <w:rPr>
          <w:rFonts w:ascii="Arial" w:hAnsi="Arial" w:cs="Arial"/>
          <w:b/>
          <w:bCs/>
          <w:sz w:val="22"/>
          <w:szCs w:val="22"/>
        </w:rPr>
      </w:pPr>
      <w:r>
        <w:rPr>
          <w:rFonts w:ascii="Arial" w:hAnsi="Arial" w:cs="Arial"/>
          <w:b/>
          <w:bCs/>
          <w:sz w:val="22"/>
          <w:szCs w:val="22"/>
        </w:rPr>
        <w:t xml:space="preserve">Q6.1) Which PC5-RRC message </w:t>
      </w:r>
      <w:r w:rsidR="00211FF6">
        <w:rPr>
          <w:rFonts w:ascii="Arial" w:hAnsi="Arial" w:cs="Arial"/>
          <w:b/>
          <w:bCs/>
          <w:sz w:val="22"/>
          <w:szCs w:val="22"/>
        </w:rPr>
        <w:t xml:space="preserve">is </w:t>
      </w:r>
      <w:r w:rsidR="00243184">
        <w:rPr>
          <w:rFonts w:ascii="Arial" w:hAnsi="Arial" w:cs="Arial"/>
          <w:b/>
          <w:bCs/>
          <w:sz w:val="22"/>
          <w:szCs w:val="22"/>
        </w:rPr>
        <w:t xml:space="preserve">used by </w:t>
      </w:r>
      <w:r>
        <w:rPr>
          <w:rFonts w:ascii="Arial" w:hAnsi="Arial" w:cs="Arial"/>
          <w:b/>
          <w:bCs/>
          <w:sz w:val="22"/>
          <w:szCs w:val="22"/>
        </w:rPr>
        <w:t xml:space="preserve">the </w:t>
      </w:r>
      <w:r w:rsidR="00243184">
        <w:rPr>
          <w:rFonts w:ascii="Arial" w:hAnsi="Arial" w:cs="Arial"/>
          <w:b/>
          <w:bCs/>
          <w:sz w:val="22"/>
          <w:szCs w:val="22"/>
        </w:rPr>
        <w:t>remote UE to request SI from the relay UE after PC5 connection establishment?</w:t>
      </w:r>
    </w:p>
    <w:p w14:paraId="7F1AC4CB" w14:textId="77777777" w:rsidR="00243184" w:rsidRPr="00243184" w:rsidRDefault="00243184" w:rsidP="001842EF">
      <w:pPr>
        <w:pStyle w:val="ListParagraph"/>
        <w:numPr>
          <w:ilvl w:val="0"/>
          <w:numId w:val="19"/>
        </w:numPr>
        <w:rPr>
          <w:rFonts w:ascii="Arial" w:hAnsi="Arial" w:cs="Arial"/>
          <w:b/>
          <w:bCs/>
        </w:rPr>
      </w:pPr>
      <w:r>
        <w:rPr>
          <w:rFonts w:ascii="Arial" w:hAnsi="Arial" w:cs="Arial"/>
          <w:b/>
          <w:bCs/>
          <w:lang w:val="en-US"/>
        </w:rPr>
        <w:t>New PC5-RRC message</w:t>
      </w:r>
    </w:p>
    <w:p w14:paraId="0000D232" w14:textId="454C6171" w:rsidR="00DF3BD5" w:rsidRPr="00243184" w:rsidRDefault="00243184" w:rsidP="001842EF">
      <w:pPr>
        <w:pStyle w:val="ListParagraph"/>
        <w:numPr>
          <w:ilvl w:val="0"/>
          <w:numId w:val="19"/>
        </w:numPr>
        <w:rPr>
          <w:rFonts w:ascii="Arial" w:hAnsi="Arial" w:cs="Arial"/>
          <w:b/>
          <w:bCs/>
        </w:rPr>
      </w:pPr>
      <w:r>
        <w:rPr>
          <w:rFonts w:ascii="Arial" w:hAnsi="Arial" w:cs="Arial"/>
          <w:b/>
          <w:bCs/>
          <w:lang w:val="en-US"/>
        </w:rPr>
        <w:t>RRCReconfigurationSidelink</w:t>
      </w:r>
      <w:r w:rsidRPr="00243184">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F3BD5" w14:paraId="0A85B141" w14:textId="77777777" w:rsidTr="00DF3BD5">
        <w:tc>
          <w:tcPr>
            <w:tcW w:w="1358" w:type="dxa"/>
            <w:shd w:val="clear" w:color="auto" w:fill="D9E2F3" w:themeFill="accent1" w:themeFillTint="33"/>
          </w:tcPr>
          <w:p w14:paraId="3A8C7CD7" w14:textId="77777777" w:rsidR="00DF3BD5" w:rsidRDefault="00DF3BD5"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A9E122F" w14:textId="5E521E84" w:rsidR="00DF3BD5" w:rsidRPr="00541FC7" w:rsidRDefault="00DF3BD5" w:rsidP="00DF3BD5">
            <w:pPr>
              <w:rPr>
                <w:lang w:val="en-US"/>
              </w:rPr>
            </w:pPr>
            <w:r>
              <w:rPr>
                <w:lang w:val="en-US"/>
              </w:rPr>
              <w:t xml:space="preserve">Response </w:t>
            </w:r>
          </w:p>
        </w:tc>
        <w:tc>
          <w:tcPr>
            <w:tcW w:w="6934" w:type="dxa"/>
            <w:shd w:val="clear" w:color="auto" w:fill="D9E2F3" w:themeFill="accent1" w:themeFillTint="33"/>
          </w:tcPr>
          <w:p w14:paraId="5D2C60AD" w14:textId="77777777" w:rsidR="00DF3BD5" w:rsidRDefault="00DF3BD5" w:rsidP="00DF3BD5">
            <w:pPr>
              <w:rPr>
                <w:lang w:val="de-DE"/>
              </w:rPr>
            </w:pPr>
            <w:r>
              <w:rPr>
                <w:lang w:val="en-US"/>
              </w:rPr>
              <w:t xml:space="preserve">Comments </w:t>
            </w:r>
          </w:p>
        </w:tc>
      </w:tr>
      <w:tr w:rsidR="00DF3BD5" w14:paraId="5218D36A" w14:textId="77777777" w:rsidTr="00DF3BD5">
        <w:tc>
          <w:tcPr>
            <w:tcW w:w="1358" w:type="dxa"/>
          </w:tcPr>
          <w:p w14:paraId="45EDCD60" w14:textId="77777777" w:rsidR="00DF3BD5" w:rsidRDefault="00DF3BD5" w:rsidP="00DF3BD5">
            <w:pPr>
              <w:rPr>
                <w:lang w:val="de-DE"/>
              </w:rPr>
            </w:pPr>
          </w:p>
        </w:tc>
        <w:tc>
          <w:tcPr>
            <w:tcW w:w="1337" w:type="dxa"/>
          </w:tcPr>
          <w:p w14:paraId="4EECAFA5" w14:textId="77777777" w:rsidR="00DF3BD5" w:rsidRDefault="00DF3BD5" w:rsidP="00DF3BD5">
            <w:pPr>
              <w:ind w:leftChars="-1" w:left="-2" w:firstLine="2"/>
              <w:rPr>
                <w:lang w:val="en-US"/>
              </w:rPr>
            </w:pPr>
          </w:p>
        </w:tc>
        <w:tc>
          <w:tcPr>
            <w:tcW w:w="6934" w:type="dxa"/>
          </w:tcPr>
          <w:p w14:paraId="691B29A0" w14:textId="77777777" w:rsidR="00DF3BD5" w:rsidRDefault="00DF3BD5" w:rsidP="00DF3BD5">
            <w:pPr>
              <w:pStyle w:val="ListParagraph"/>
              <w:ind w:left="0"/>
              <w:rPr>
                <w:rFonts w:eastAsiaTheme="minorEastAsia"/>
                <w:lang w:val="en-US" w:eastAsia="zh-CN"/>
              </w:rPr>
            </w:pPr>
          </w:p>
        </w:tc>
      </w:tr>
      <w:tr w:rsidR="00DF3BD5" w14:paraId="7F17AAAD" w14:textId="77777777" w:rsidTr="00DF3BD5">
        <w:tc>
          <w:tcPr>
            <w:tcW w:w="1358" w:type="dxa"/>
          </w:tcPr>
          <w:p w14:paraId="1D735FC1" w14:textId="77777777" w:rsidR="00DF3BD5" w:rsidRDefault="00DF3BD5" w:rsidP="00DF3BD5">
            <w:pPr>
              <w:rPr>
                <w:lang w:val="de-DE"/>
              </w:rPr>
            </w:pPr>
          </w:p>
        </w:tc>
        <w:tc>
          <w:tcPr>
            <w:tcW w:w="1337" w:type="dxa"/>
          </w:tcPr>
          <w:p w14:paraId="6E2D2536" w14:textId="77777777" w:rsidR="00DF3BD5" w:rsidRPr="00DC0985" w:rsidRDefault="00DF3BD5" w:rsidP="00DF3BD5">
            <w:pPr>
              <w:rPr>
                <w:lang w:val="en-US"/>
              </w:rPr>
            </w:pPr>
          </w:p>
        </w:tc>
        <w:tc>
          <w:tcPr>
            <w:tcW w:w="6934" w:type="dxa"/>
          </w:tcPr>
          <w:p w14:paraId="54F96800" w14:textId="77777777" w:rsidR="00DF3BD5" w:rsidRDefault="00DF3BD5" w:rsidP="00DF3BD5">
            <w:pPr>
              <w:rPr>
                <w:rFonts w:eastAsiaTheme="minorEastAsia"/>
                <w:lang w:val="en-US" w:eastAsia="zh-CN"/>
              </w:rPr>
            </w:pPr>
          </w:p>
        </w:tc>
      </w:tr>
      <w:tr w:rsidR="00DF3BD5" w14:paraId="414035C4" w14:textId="77777777" w:rsidTr="00DF3BD5">
        <w:tc>
          <w:tcPr>
            <w:tcW w:w="1358" w:type="dxa"/>
          </w:tcPr>
          <w:p w14:paraId="49FBB784" w14:textId="77777777" w:rsidR="00DF3BD5" w:rsidRDefault="00DF3BD5" w:rsidP="00DF3BD5">
            <w:pPr>
              <w:rPr>
                <w:lang w:val="de-DE"/>
              </w:rPr>
            </w:pPr>
          </w:p>
        </w:tc>
        <w:tc>
          <w:tcPr>
            <w:tcW w:w="1337" w:type="dxa"/>
          </w:tcPr>
          <w:p w14:paraId="58BC28C8" w14:textId="77777777" w:rsidR="00DF3BD5" w:rsidRDefault="00DF3BD5" w:rsidP="00DF3BD5">
            <w:pPr>
              <w:rPr>
                <w:lang w:val="de-DE"/>
              </w:rPr>
            </w:pPr>
          </w:p>
        </w:tc>
        <w:tc>
          <w:tcPr>
            <w:tcW w:w="6934" w:type="dxa"/>
          </w:tcPr>
          <w:p w14:paraId="457554BA" w14:textId="77777777" w:rsidR="00DF3BD5" w:rsidRDefault="00DF3BD5" w:rsidP="00DF3BD5">
            <w:pPr>
              <w:rPr>
                <w:lang w:val="en-US"/>
              </w:rPr>
            </w:pPr>
          </w:p>
        </w:tc>
      </w:tr>
    </w:tbl>
    <w:p w14:paraId="575B8402" w14:textId="1F4CE8B9" w:rsidR="00DF3BD5" w:rsidRDefault="00DF3BD5" w:rsidP="00DF3BD5"/>
    <w:p w14:paraId="6CD5E03E" w14:textId="50155B08" w:rsidR="00243184" w:rsidRDefault="00243184" w:rsidP="00243184">
      <w:pPr>
        <w:rPr>
          <w:rFonts w:ascii="Arial" w:hAnsi="Arial" w:cs="Arial"/>
          <w:b/>
          <w:bCs/>
          <w:sz w:val="22"/>
          <w:szCs w:val="22"/>
        </w:rPr>
      </w:pPr>
      <w:r>
        <w:rPr>
          <w:rFonts w:ascii="Arial" w:hAnsi="Arial" w:cs="Arial"/>
          <w:b/>
          <w:bCs/>
          <w:sz w:val="22"/>
          <w:szCs w:val="22"/>
        </w:rPr>
        <w:t>Q6.</w:t>
      </w:r>
      <w:r>
        <w:rPr>
          <w:rFonts w:ascii="Arial" w:hAnsi="Arial" w:cs="Arial"/>
          <w:b/>
          <w:bCs/>
          <w:sz w:val="22"/>
          <w:szCs w:val="22"/>
        </w:rPr>
        <w:t>2</w:t>
      </w:r>
      <w:r>
        <w:rPr>
          <w:rFonts w:ascii="Arial" w:hAnsi="Arial" w:cs="Arial"/>
          <w:b/>
          <w:bCs/>
          <w:sz w:val="22"/>
          <w:szCs w:val="22"/>
        </w:rPr>
        <w:t xml:space="preserve">) Which PC5-RRC message </w:t>
      </w:r>
      <w:r w:rsidR="00211FF6">
        <w:rPr>
          <w:rFonts w:ascii="Arial" w:hAnsi="Arial" w:cs="Arial"/>
          <w:b/>
          <w:bCs/>
          <w:sz w:val="22"/>
          <w:szCs w:val="22"/>
        </w:rPr>
        <w:t xml:space="preserve">is </w:t>
      </w:r>
      <w:r>
        <w:rPr>
          <w:rFonts w:ascii="Arial" w:hAnsi="Arial" w:cs="Arial"/>
          <w:b/>
          <w:bCs/>
          <w:sz w:val="22"/>
          <w:szCs w:val="22"/>
        </w:rPr>
        <w:t xml:space="preserve">used by the </w:t>
      </w:r>
      <w:r>
        <w:rPr>
          <w:rFonts w:ascii="Arial" w:hAnsi="Arial" w:cs="Arial"/>
          <w:b/>
          <w:bCs/>
          <w:sz w:val="22"/>
          <w:szCs w:val="22"/>
        </w:rPr>
        <w:t xml:space="preserve">relay </w:t>
      </w:r>
      <w:r>
        <w:rPr>
          <w:rFonts w:ascii="Arial" w:hAnsi="Arial" w:cs="Arial"/>
          <w:b/>
          <w:bCs/>
          <w:sz w:val="22"/>
          <w:szCs w:val="22"/>
        </w:rPr>
        <w:t xml:space="preserve">UE to </w:t>
      </w:r>
      <w:r>
        <w:rPr>
          <w:rFonts w:ascii="Arial" w:hAnsi="Arial" w:cs="Arial"/>
          <w:b/>
          <w:bCs/>
          <w:sz w:val="22"/>
          <w:szCs w:val="22"/>
        </w:rPr>
        <w:t xml:space="preserve">send SI to the remote UE </w:t>
      </w:r>
      <w:r>
        <w:rPr>
          <w:rFonts w:ascii="Arial" w:hAnsi="Arial" w:cs="Arial"/>
          <w:b/>
          <w:bCs/>
          <w:sz w:val="22"/>
          <w:szCs w:val="22"/>
        </w:rPr>
        <w:t>after PC5 connection establishment?</w:t>
      </w:r>
    </w:p>
    <w:p w14:paraId="64089897" w14:textId="77777777" w:rsidR="00243184" w:rsidRPr="00243184" w:rsidRDefault="00243184" w:rsidP="001842EF">
      <w:pPr>
        <w:pStyle w:val="ListParagraph"/>
        <w:numPr>
          <w:ilvl w:val="0"/>
          <w:numId w:val="20"/>
        </w:numPr>
        <w:rPr>
          <w:rFonts w:ascii="Arial" w:hAnsi="Arial" w:cs="Arial"/>
          <w:b/>
          <w:bCs/>
        </w:rPr>
      </w:pPr>
      <w:r>
        <w:rPr>
          <w:rFonts w:ascii="Arial" w:hAnsi="Arial" w:cs="Arial"/>
          <w:b/>
          <w:bCs/>
          <w:lang w:val="en-US"/>
        </w:rPr>
        <w:t>New PC5-RRC message</w:t>
      </w:r>
    </w:p>
    <w:p w14:paraId="38D2D29D" w14:textId="77777777" w:rsidR="00243184" w:rsidRPr="00243184" w:rsidRDefault="00243184" w:rsidP="001842EF">
      <w:pPr>
        <w:pStyle w:val="ListParagraph"/>
        <w:numPr>
          <w:ilvl w:val="0"/>
          <w:numId w:val="20"/>
        </w:numPr>
        <w:rPr>
          <w:rFonts w:ascii="Arial" w:hAnsi="Arial" w:cs="Arial"/>
          <w:b/>
          <w:bCs/>
        </w:rPr>
      </w:pPr>
      <w:r>
        <w:rPr>
          <w:rFonts w:ascii="Arial" w:hAnsi="Arial" w:cs="Arial"/>
          <w:b/>
          <w:bCs/>
          <w:lang w:val="en-US"/>
        </w:rPr>
        <w:t>RRCReconfigurationSidelink</w:t>
      </w:r>
      <w:r w:rsidRPr="00243184">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43184" w14:paraId="31243336" w14:textId="77777777" w:rsidTr="007E2E47">
        <w:tc>
          <w:tcPr>
            <w:tcW w:w="1358" w:type="dxa"/>
            <w:shd w:val="clear" w:color="auto" w:fill="D9E2F3" w:themeFill="accent1" w:themeFillTint="33"/>
          </w:tcPr>
          <w:p w14:paraId="0AE6B13F" w14:textId="77777777" w:rsidR="00243184" w:rsidRDefault="00243184"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4F2A7A0E" w14:textId="0F699B47" w:rsidR="00243184" w:rsidRPr="00541FC7" w:rsidRDefault="00243184" w:rsidP="007E2E47">
            <w:pPr>
              <w:rPr>
                <w:lang w:val="en-US"/>
              </w:rPr>
            </w:pPr>
            <w:r>
              <w:rPr>
                <w:lang w:val="en-US"/>
              </w:rPr>
              <w:t xml:space="preserve">Response </w:t>
            </w:r>
          </w:p>
        </w:tc>
        <w:tc>
          <w:tcPr>
            <w:tcW w:w="6934" w:type="dxa"/>
            <w:shd w:val="clear" w:color="auto" w:fill="D9E2F3" w:themeFill="accent1" w:themeFillTint="33"/>
          </w:tcPr>
          <w:p w14:paraId="2B993F75" w14:textId="77777777" w:rsidR="00243184" w:rsidRDefault="00243184" w:rsidP="007E2E47">
            <w:pPr>
              <w:rPr>
                <w:lang w:val="de-DE"/>
              </w:rPr>
            </w:pPr>
            <w:r>
              <w:rPr>
                <w:lang w:val="en-US"/>
              </w:rPr>
              <w:t xml:space="preserve">Comments </w:t>
            </w:r>
          </w:p>
        </w:tc>
      </w:tr>
      <w:tr w:rsidR="00243184" w14:paraId="29CBBC3F" w14:textId="77777777" w:rsidTr="007E2E47">
        <w:tc>
          <w:tcPr>
            <w:tcW w:w="1358" w:type="dxa"/>
          </w:tcPr>
          <w:p w14:paraId="54CD71F0" w14:textId="77777777" w:rsidR="00243184" w:rsidRDefault="00243184" w:rsidP="007E2E47">
            <w:pPr>
              <w:rPr>
                <w:lang w:val="de-DE"/>
              </w:rPr>
            </w:pPr>
          </w:p>
        </w:tc>
        <w:tc>
          <w:tcPr>
            <w:tcW w:w="1337" w:type="dxa"/>
          </w:tcPr>
          <w:p w14:paraId="6898DD6D" w14:textId="77777777" w:rsidR="00243184" w:rsidRDefault="00243184" w:rsidP="007E2E47">
            <w:pPr>
              <w:ind w:leftChars="-1" w:left="-2" w:firstLine="2"/>
              <w:rPr>
                <w:lang w:val="en-US"/>
              </w:rPr>
            </w:pPr>
          </w:p>
        </w:tc>
        <w:tc>
          <w:tcPr>
            <w:tcW w:w="6934" w:type="dxa"/>
          </w:tcPr>
          <w:p w14:paraId="4B738540" w14:textId="77777777" w:rsidR="00243184" w:rsidRDefault="00243184" w:rsidP="007E2E47">
            <w:pPr>
              <w:pStyle w:val="ListParagraph"/>
              <w:ind w:left="0"/>
              <w:rPr>
                <w:rFonts w:eastAsiaTheme="minorEastAsia"/>
                <w:lang w:val="en-US" w:eastAsia="zh-CN"/>
              </w:rPr>
            </w:pPr>
          </w:p>
        </w:tc>
      </w:tr>
      <w:tr w:rsidR="00243184" w14:paraId="2C2365B2" w14:textId="77777777" w:rsidTr="007E2E47">
        <w:tc>
          <w:tcPr>
            <w:tcW w:w="1358" w:type="dxa"/>
          </w:tcPr>
          <w:p w14:paraId="0801881E" w14:textId="77777777" w:rsidR="00243184" w:rsidRDefault="00243184" w:rsidP="007E2E47">
            <w:pPr>
              <w:rPr>
                <w:lang w:val="de-DE"/>
              </w:rPr>
            </w:pPr>
          </w:p>
        </w:tc>
        <w:tc>
          <w:tcPr>
            <w:tcW w:w="1337" w:type="dxa"/>
          </w:tcPr>
          <w:p w14:paraId="3DCFA876" w14:textId="77777777" w:rsidR="00243184" w:rsidRPr="00DC0985" w:rsidRDefault="00243184" w:rsidP="007E2E47">
            <w:pPr>
              <w:rPr>
                <w:lang w:val="en-US"/>
              </w:rPr>
            </w:pPr>
          </w:p>
        </w:tc>
        <w:tc>
          <w:tcPr>
            <w:tcW w:w="6934" w:type="dxa"/>
          </w:tcPr>
          <w:p w14:paraId="627E8E3B" w14:textId="77777777" w:rsidR="00243184" w:rsidRDefault="00243184" w:rsidP="007E2E47">
            <w:pPr>
              <w:rPr>
                <w:rFonts w:eastAsiaTheme="minorEastAsia"/>
                <w:lang w:val="en-US" w:eastAsia="zh-CN"/>
              </w:rPr>
            </w:pPr>
          </w:p>
        </w:tc>
      </w:tr>
      <w:tr w:rsidR="00243184" w14:paraId="79A438CE" w14:textId="77777777" w:rsidTr="007E2E47">
        <w:tc>
          <w:tcPr>
            <w:tcW w:w="1358" w:type="dxa"/>
          </w:tcPr>
          <w:p w14:paraId="65012598" w14:textId="77777777" w:rsidR="00243184" w:rsidRDefault="00243184" w:rsidP="007E2E47">
            <w:pPr>
              <w:rPr>
                <w:lang w:val="de-DE"/>
              </w:rPr>
            </w:pPr>
          </w:p>
        </w:tc>
        <w:tc>
          <w:tcPr>
            <w:tcW w:w="1337" w:type="dxa"/>
          </w:tcPr>
          <w:p w14:paraId="780C2071" w14:textId="77777777" w:rsidR="00243184" w:rsidRDefault="00243184" w:rsidP="007E2E47">
            <w:pPr>
              <w:rPr>
                <w:lang w:val="de-DE"/>
              </w:rPr>
            </w:pPr>
          </w:p>
        </w:tc>
        <w:tc>
          <w:tcPr>
            <w:tcW w:w="6934" w:type="dxa"/>
          </w:tcPr>
          <w:p w14:paraId="0445824B" w14:textId="77777777" w:rsidR="00243184" w:rsidRDefault="00243184" w:rsidP="007E2E47">
            <w:pPr>
              <w:rPr>
                <w:lang w:val="en-US"/>
              </w:rPr>
            </w:pPr>
          </w:p>
        </w:tc>
      </w:tr>
    </w:tbl>
    <w:p w14:paraId="2C243491" w14:textId="499A868E" w:rsidR="00243184" w:rsidRDefault="00243184" w:rsidP="00243184"/>
    <w:p w14:paraId="623FA808" w14:textId="113A1953" w:rsidR="005B25D8" w:rsidRPr="005B25D8" w:rsidRDefault="005B25D8" w:rsidP="005B25D8">
      <w:pPr>
        <w:rPr>
          <w:rFonts w:ascii="Arial" w:hAnsi="Arial" w:cs="Arial"/>
          <w:sz w:val="22"/>
          <w:szCs w:val="22"/>
          <w:u w:val="single"/>
        </w:rPr>
      </w:pPr>
      <w:r>
        <w:rPr>
          <w:rFonts w:ascii="Arial" w:hAnsi="Arial" w:cs="Arial"/>
          <w:sz w:val="22"/>
          <w:szCs w:val="22"/>
          <w:u w:val="single"/>
        </w:rPr>
        <w:t>b</w:t>
      </w:r>
      <w:r w:rsidRPr="005B25D8">
        <w:rPr>
          <w:rFonts w:ascii="Arial" w:hAnsi="Arial" w:cs="Arial"/>
          <w:sz w:val="22"/>
          <w:szCs w:val="22"/>
          <w:u w:val="single"/>
        </w:rPr>
        <w:t xml:space="preserve">) </w:t>
      </w:r>
      <w:r>
        <w:rPr>
          <w:rFonts w:ascii="Arial" w:hAnsi="Arial" w:cs="Arial"/>
          <w:sz w:val="22"/>
          <w:szCs w:val="22"/>
          <w:u w:val="single"/>
        </w:rPr>
        <w:t>Voluntary forwarding of SI</w:t>
      </w:r>
    </w:p>
    <w:p w14:paraId="75B6BF93" w14:textId="77777777" w:rsidR="004C7BF0" w:rsidRDefault="00243184" w:rsidP="00DF3BD5">
      <w:pPr>
        <w:rPr>
          <w:rFonts w:ascii="Arial" w:hAnsi="Arial" w:cs="Arial"/>
          <w:sz w:val="22"/>
          <w:szCs w:val="22"/>
        </w:rPr>
      </w:pPr>
      <w:r>
        <w:rPr>
          <w:rFonts w:ascii="Arial" w:hAnsi="Arial" w:cs="Arial"/>
          <w:sz w:val="22"/>
          <w:szCs w:val="22"/>
        </w:rPr>
        <w:t>Regarding proposal</w:t>
      </w:r>
      <w:r>
        <w:rPr>
          <w:rFonts w:ascii="Arial" w:hAnsi="Arial" w:cs="Arial"/>
          <w:sz w:val="22"/>
          <w:szCs w:val="22"/>
        </w:rPr>
        <w:t xml:space="preserve"> 5, it seems related to the discussion on short message, in the sense that if short message forwarding is not supported, then voluntary forwarding of SIBs is supported for the case of updated SIBs.  </w:t>
      </w:r>
    </w:p>
    <w:p w14:paraId="4EDBF44A" w14:textId="3EA94B82" w:rsidR="004C7BF0" w:rsidRDefault="004C7BF0" w:rsidP="001842EF">
      <w:pPr>
        <w:pStyle w:val="Doc-text2"/>
        <w:numPr>
          <w:ilvl w:val="0"/>
          <w:numId w:val="14"/>
        </w:numPr>
      </w:pPr>
      <w:r>
        <w:t>Proposal 5. Discuss which option is preferable for the Relay UE to voluntarily forward SIBs to the Remote UE:</w:t>
      </w:r>
    </w:p>
    <w:p w14:paraId="6737A26F" w14:textId="77777777" w:rsidR="004C7BF0" w:rsidRDefault="004C7BF0" w:rsidP="004C7BF0">
      <w:pPr>
        <w:pStyle w:val="Doc-text2"/>
      </w:pPr>
      <w:r>
        <w:t>Option a) Relay UE can voluntarily forward without a request any SIB (4)</w:t>
      </w:r>
    </w:p>
    <w:p w14:paraId="5C5F6E37" w14:textId="77777777" w:rsidR="004C7BF0" w:rsidRDefault="004C7BF0" w:rsidP="004C7BF0">
      <w:pPr>
        <w:pStyle w:val="Doc-text2"/>
      </w:pPr>
      <w:r>
        <w:t>Option b) Relay UE should voluntarily forward without a request only specific SIBs, such as SIB1, SIB6, SIB7, SIB8 (4) and updated SIB(s) considering Remote UE’s prior request (9)</w:t>
      </w:r>
    </w:p>
    <w:p w14:paraId="02F367A6" w14:textId="77777777" w:rsidR="004C7BF0" w:rsidRDefault="004C7BF0" w:rsidP="00DF3BD5">
      <w:pPr>
        <w:rPr>
          <w:rFonts w:ascii="Arial" w:hAnsi="Arial" w:cs="Arial"/>
          <w:sz w:val="22"/>
          <w:szCs w:val="22"/>
        </w:rPr>
      </w:pPr>
    </w:p>
    <w:p w14:paraId="364DFDAE" w14:textId="7EE06E46" w:rsidR="00243184" w:rsidRDefault="004C7BF0" w:rsidP="00DF3BD5">
      <w:r>
        <w:rPr>
          <w:rFonts w:ascii="Arial" w:hAnsi="Arial" w:cs="Arial"/>
          <w:sz w:val="22"/>
          <w:szCs w:val="22"/>
        </w:rPr>
        <w:t>The remaining question is whether voluntary forwarding is supported for other cases.</w:t>
      </w:r>
    </w:p>
    <w:p w14:paraId="7FA70A8B" w14:textId="54B4BABA" w:rsidR="004C7BF0" w:rsidRDefault="004C7BF0" w:rsidP="004C7BF0">
      <w:pPr>
        <w:rPr>
          <w:rFonts w:ascii="Arial" w:hAnsi="Arial" w:cs="Arial"/>
          <w:b/>
          <w:bCs/>
          <w:sz w:val="22"/>
          <w:szCs w:val="22"/>
        </w:rPr>
      </w:pPr>
      <w:r>
        <w:rPr>
          <w:rFonts w:ascii="Arial" w:hAnsi="Arial" w:cs="Arial"/>
          <w:b/>
          <w:bCs/>
          <w:sz w:val="22"/>
          <w:szCs w:val="22"/>
        </w:rPr>
        <w:t>Q6.</w:t>
      </w:r>
      <w:r>
        <w:rPr>
          <w:rFonts w:ascii="Arial" w:hAnsi="Arial" w:cs="Arial"/>
          <w:b/>
          <w:bCs/>
          <w:sz w:val="22"/>
          <w:szCs w:val="22"/>
        </w:rPr>
        <w:t>3</w:t>
      </w:r>
      <w:r>
        <w:rPr>
          <w:rFonts w:ascii="Arial" w:hAnsi="Arial" w:cs="Arial"/>
          <w:b/>
          <w:bCs/>
          <w:sz w:val="22"/>
          <w:szCs w:val="22"/>
        </w:rPr>
        <w:t>)</w:t>
      </w:r>
      <w:r>
        <w:rPr>
          <w:rFonts w:ascii="Arial" w:hAnsi="Arial" w:cs="Arial"/>
          <w:b/>
          <w:bCs/>
          <w:sz w:val="22"/>
          <w:szCs w:val="22"/>
        </w:rPr>
        <w:t xml:space="preserve"> Are there any cases, other than the case SIB</w:t>
      </w:r>
      <w:r w:rsidR="00211FF6">
        <w:rPr>
          <w:rFonts w:ascii="Arial" w:hAnsi="Arial" w:cs="Arial"/>
          <w:b/>
          <w:bCs/>
          <w:sz w:val="22"/>
          <w:szCs w:val="22"/>
        </w:rPr>
        <w:t xml:space="preserve"> update determined by the relay UE</w:t>
      </w:r>
      <w:r>
        <w:rPr>
          <w:rFonts w:ascii="Arial" w:hAnsi="Arial" w:cs="Arial"/>
          <w:b/>
          <w:bCs/>
          <w:sz w:val="22"/>
          <w:szCs w:val="22"/>
        </w:rPr>
        <w:t xml:space="preserve">, where the relay UE can voluntarily forward SIBs to the remote UE without request?  If yes, please specify the case, and which SIB(s). </w:t>
      </w:r>
    </w:p>
    <w:tbl>
      <w:tblPr>
        <w:tblStyle w:val="TableGrid"/>
        <w:tblW w:w="9629" w:type="dxa"/>
        <w:tblLayout w:type="fixed"/>
        <w:tblLook w:val="04A0" w:firstRow="1" w:lastRow="0" w:firstColumn="1" w:lastColumn="0" w:noHBand="0" w:noVBand="1"/>
      </w:tblPr>
      <w:tblGrid>
        <w:gridCol w:w="1358"/>
        <w:gridCol w:w="1337"/>
        <w:gridCol w:w="6934"/>
      </w:tblGrid>
      <w:tr w:rsidR="004C7BF0" w14:paraId="26D84C77" w14:textId="77777777" w:rsidTr="007E2E47">
        <w:tc>
          <w:tcPr>
            <w:tcW w:w="1358" w:type="dxa"/>
            <w:shd w:val="clear" w:color="auto" w:fill="D9E2F3" w:themeFill="accent1" w:themeFillTint="33"/>
          </w:tcPr>
          <w:p w14:paraId="74A78528" w14:textId="77777777" w:rsidR="004C7BF0" w:rsidRDefault="004C7BF0"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9AC338F" w14:textId="77777777" w:rsidR="004C7BF0" w:rsidRPr="00541FC7" w:rsidRDefault="004C7BF0" w:rsidP="007E2E47">
            <w:pPr>
              <w:rPr>
                <w:lang w:val="en-US"/>
              </w:rPr>
            </w:pPr>
            <w:r>
              <w:rPr>
                <w:lang w:val="en-US"/>
              </w:rPr>
              <w:t>Response (Y/N)</w:t>
            </w:r>
          </w:p>
        </w:tc>
        <w:tc>
          <w:tcPr>
            <w:tcW w:w="6934" w:type="dxa"/>
            <w:shd w:val="clear" w:color="auto" w:fill="D9E2F3" w:themeFill="accent1" w:themeFillTint="33"/>
          </w:tcPr>
          <w:p w14:paraId="3E42E1AC" w14:textId="77777777" w:rsidR="004C7BF0" w:rsidRDefault="004C7BF0" w:rsidP="007E2E47">
            <w:pPr>
              <w:rPr>
                <w:lang w:val="de-DE"/>
              </w:rPr>
            </w:pPr>
            <w:r>
              <w:rPr>
                <w:lang w:val="en-US"/>
              </w:rPr>
              <w:t xml:space="preserve">Comments </w:t>
            </w:r>
          </w:p>
        </w:tc>
      </w:tr>
      <w:tr w:rsidR="004C7BF0" w14:paraId="2D079A70" w14:textId="77777777" w:rsidTr="007E2E47">
        <w:tc>
          <w:tcPr>
            <w:tcW w:w="1358" w:type="dxa"/>
          </w:tcPr>
          <w:p w14:paraId="52FA47EC" w14:textId="77777777" w:rsidR="004C7BF0" w:rsidRDefault="004C7BF0" w:rsidP="007E2E47">
            <w:pPr>
              <w:rPr>
                <w:lang w:val="de-DE"/>
              </w:rPr>
            </w:pPr>
          </w:p>
        </w:tc>
        <w:tc>
          <w:tcPr>
            <w:tcW w:w="1337" w:type="dxa"/>
          </w:tcPr>
          <w:p w14:paraId="66A608A4" w14:textId="77777777" w:rsidR="004C7BF0" w:rsidRDefault="004C7BF0" w:rsidP="007E2E47">
            <w:pPr>
              <w:ind w:leftChars="-1" w:left="-2" w:firstLine="2"/>
              <w:rPr>
                <w:lang w:val="en-US"/>
              </w:rPr>
            </w:pPr>
          </w:p>
        </w:tc>
        <w:tc>
          <w:tcPr>
            <w:tcW w:w="6934" w:type="dxa"/>
          </w:tcPr>
          <w:p w14:paraId="0AA6689A" w14:textId="77777777" w:rsidR="004C7BF0" w:rsidRDefault="004C7BF0" w:rsidP="007E2E47">
            <w:pPr>
              <w:pStyle w:val="ListParagraph"/>
              <w:ind w:left="0"/>
              <w:rPr>
                <w:rFonts w:eastAsiaTheme="minorEastAsia"/>
                <w:lang w:val="en-US" w:eastAsia="zh-CN"/>
              </w:rPr>
            </w:pPr>
          </w:p>
        </w:tc>
      </w:tr>
      <w:tr w:rsidR="004C7BF0" w14:paraId="0010851E" w14:textId="77777777" w:rsidTr="007E2E47">
        <w:tc>
          <w:tcPr>
            <w:tcW w:w="1358" w:type="dxa"/>
          </w:tcPr>
          <w:p w14:paraId="17BC80E6" w14:textId="77777777" w:rsidR="004C7BF0" w:rsidRDefault="004C7BF0" w:rsidP="007E2E47">
            <w:pPr>
              <w:rPr>
                <w:lang w:val="de-DE"/>
              </w:rPr>
            </w:pPr>
          </w:p>
        </w:tc>
        <w:tc>
          <w:tcPr>
            <w:tcW w:w="1337" w:type="dxa"/>
          </w:tcPr>
          <w:p w14:paraId="35A9B299" w14:textId="77777777" w:rsidR="004C7BF0" w:rsidRPr="00DC0985" w:rsidRDefault="004C7BF0" w:rsidP="007E2E47">
            <w:pPr>
              <w:rPr>
                <w:lang w:val="en-US"/>
              </w:rPr>
            </w:pPr>
          </w:p>
        </w:tc>
        <w:tc>
          <w:tcPr>
            <w:tcW w:w="6934" w:type="dxa"/>
          </w:tcPr>
          <w:p w14:paraId="4A357684" w14:textId="77777777" w:rsidR="004C7BF0" w:rsidRDefault="004C7BF0" w:rsidP="007E2E47">
            <w:pPr>
              <w:rPr>
                <w:rFonts w:eastAsiaTheme="minorEastAsia"/>
                <w:lang w:val="en-US" w:eastAsia="zh-CN"/>
              </w:rPr>
            </w:pPr>
          </w:p>
        </w:tc>
      </w:tr>
      <w:tr w:rsidR="004C7BF0" w14:paraId="10BEEC31" w14:textId="77777777" w:rsidTr="007E2E47">
        <w:tc>
          <w:tcPr>
            <w:tcW w:w="1358" w:type="dxa"/>
          </w:tcPr>
          <w:p w14:paraId="14CF773D" w14:textId="77777777" w:rsidR="004C7BF0" w:rsidRDefault="004C7BF0" w:rsidP="007E2E47">
            <w:pPr>
              <w:rPr>
                <w:lang w:val="de-DE"/>
              </w:rPr>
            </w:pPr>
          </w:p>
        </w:tc>
        <w:tc>
          <w:tcPr>
            <w:tcW w:w="1337" w:type="dxa"/>
          </w:tcPr>
          <w:p w14:paraId="761E207F" w14:textId="77777777" w:rsidR="004C7BF0" w:rsidRDefault="004C7BF0" w:rsidP="007E2E47">
            <w:pPr>
              <w:rPr>
                <w:lang w:val="de-DE"/>
              </w:rPr>
            </w:pPr>
          </w:p>
        </w:tc>
        <w:tc>
          <w:tcPr>
            <w:tcW w:w="6934" w:type="dxa"/>
          </w:tcPr>
          <w:p w14:paraId="7CD19E9D" w14:textId="77777777" w:rsidR="004C7BF0" w:rsidRDefault="004C7BF0" w:rsidP="007E2E47">
            <w:pPr>
              <w:rPr>
                <w:lang w:val="en-US"/>
              </w:rPr>
            </w:pPr>
          </w:p>
        </w:tc>
      </w:tr>
    </w:tbl>
    <w:p w14:paraId="0777D0B9" w14:textId="7ABEDE34" w:rsidR="004C7BF0" w:rsidRDefault="004C7BF0" w:rsidP="004C7BF0"/>
    <w:p w14:paraId="75187E56" w14:textId="3B924C2B" w:rsidR="005B25D8" w:rsidRPr="005B25D8" w:rsidRDefault="005473FF" w:rsidP="005B25D8">
      <w:pPr>
        <w:rPr>
          <w:rFonts w:ascii="Arial" w:hAnsi="Arial" w:cs="Arial"/>
          <w:sz w:val="22"/>
          <w:szCs w:val="22"/>
          <w:u w:val="single"/>
        </w:rPr>
      </w:pPr>
      <w:r>
        <w:rPr>
          <w:rFonts w:ascii="Arial" w:hAnsi="Arial" w:cs="Arial"/>
          <w:sz w:val="22"/>
          <w:szCs w:val="22"/>
          <w:u w:val="single"/>
        </w:rPr>
        <w:t>c</w:t>
      </w:r>
      <w:r w:rsidR="005B25D8" w:rsidRPr="005B25D8">
        <w:rPr>
          <w:rFonts w:ascii="Arial" w:hAnsi="Arial" w:cs="Arial"/>
          <w:sz w:val="22"/>
          <w:szCs w:val="22"/>
          <w:u w:val="single"/>
        </w:rPr>
        <w:t xml:space="preserve">) </w:t>
      </w:r>
      <w:r w:rsidR="005B25D8">
        <w:rPr>
          <w:rFonts w:ascii="Arial" w:hAnsi="Arial" w:cs="Arial"/>
          <w:sz w:val="22"/>
          <w:szCs w:val="22"/>
          <w:u w:val="single"/>
        </w:rPr>
        <w:t>SI forwarding before PC5-RRC Connection</w:t>
      </w:r>
    </w:p>
    <w:p w14:paraId="3F7FFE22" w14:textId="18EEC80E" w:rsidR="005B25D8" w:rsidRDefault="005B25D8" w:rsidP="001842EF">
      <w:pPr>
        <w:pStyle w:val="Doc-text2"/>
        <w:numPr>
          <w:ilvl w:val="0"/>
          <w:numId w:val="14"/>
        </w:numPr>
      </w:pPr>
      <w:bookmarkStart w:id="2" w:name="_Hlk86938910"/>
      <w:r>
        <w:t>Proposal 6.  Discuss based on SA2 recent LS [R2-2111236], how to enable Remote UE to receive the list of non-serving PLMN IDs before PC5 connection establishment.</w:t>
      </w:r>
    </w:p>
    <w:bookmarkEnd w:id="2"/>
    <w:p w14:paraId="2C452C5A" w14:textId="65B21652" w:rsidR="005B25D8" w:rsidRDefault="005B25D8" w:rsidP="001842EF">
      <w:pPr>
        <w:pStyle w:val="Doc-text2"/>
        <w:numPr>
          <w:ilvl w:val="0"/>
          <w:numId w:val="14"/>
        </w:numPr>
      </w:pPr>
      <w:r>
        <w:t>Proposal 7a. Discuss whether Relay UE could support forwarding of some essential bits of system information besides agreed PLMN ID and cell ID to Remote UE before PC5 connection establishment.</w:t>
      </w:r>
    </w:p>
    <w:p w14:paraId="74C355E7" w14:textId="6BE51BB5" w:rsidR="005B25D8" w:rsidRDefault="005B25D8" w:rsidP="001842EF">
      <w:pPr>
        <w:pStyle w:val="Doc-text2"/>
        <w:numPr>
          <w:ilvl w:val="0"/>
          <w:numId w:val="14"/>
        </w:numPr>
      </w:pPr>
      <w:r>
        <w:t>Proposal 7b. Discuss which options are preferable for the essential bits of system information besides list of non-serving PLMN IDs to be forwarded toward Remote UE before PC5 connection establishment:</w:t>
      </w:r>
    </w:p>
    <w:p w14:paraId="04C37DA0" w14:textId="4A86EDC5" w:rsidR="005B25D8" w:rsidRDefault="005B25D8" w:rsidP="001842EF">
      <w:pPr>
        <w:pStyle w:val="Doc-text2"/>
        <w:numPr>
          <w:ilvl w:val="1"/>
          <w:numId w:val="21"/>
        </w:numPr>
      </w:pPr>
      <w:r>
        <w:t>cellBarred from MIB</w:t>
      </w:r>
    </w:p>
    <w:p w14:paraId="5AB71C98" w14:textId="42B0FAF2" w:rsidR="005B25D8" w:rsidRDefault="005B25D8" w:rsidP="001842EF">
      <w:pPr>
        <w:pStyle w:val="Doc-text2"/>
        <w:numPr>
          <w:ilvl w:val="1"/>
          <w:numId w:val="21"/>
        </w:numPr>
      </w:pPr>
      <w:r>
        <w:t>intraFreqReselection from MIB</w:t>
      </w:r>
    </w:p>
    <w:p w14:paraId="3DD0D946" w14:textId="1A97DB00" w:rsidR="005B25D8" w:rsidRDefault="005B25D8" w:rsidP="001842EF">
      <w:pPr>
        <w:pStyle w:val="Doc-text2"/>
        <w:numPr>
          <w:ilvl w:val="1"/>
          <w:numId w:val="21"/>
        </w:numPr>
      </w:pPr>
      <w:r>
        <w:t>cellAccessRelatedInfo from SIB1 (includes PLMN ID list)</w:t>
      </w:r>
    </w:p>
    <w:p w14:paraId="102C150B" w14:textId="4EB9549C" w:rsidR="005B25D8" w:rsidRDefault="005B25D8" w:rsidP="001842EF">
      <w:pPr>
        <w:pStyle w:val="Doc-text2"/>
        <w:numPr>
          <w:ilvl w:val="1"/>
          <w:numId w:val="21"/>
        </w:numPr>
      </w:pPr>
      <w:r>
        <w:t>t300 (3bit), t319 (3bit), useFullResumeID (1bit) from SIB1</w:t>
      </w:r>
    </w:p>
    <w:p w14:paraId="06300CD5" w14:textId="36EFB4B2" w:rsidR="005B25D8" w:rsidRDefault="005B25D8" w:rsidP="001842EF">
      <w:pPr>
        <w:pStyle w:val="Doc-text2"/>
        <w:numPr>
          <w:ilvl w:val="1"/>
          <w:numId w:val="21"/>
        </w:numPr>
      </w:pPr>
      <w:r>
        <w:t>UAC configuration (~217bit), optionally.</w:t>
      </w:r>
    </w:p>
    <w:p w14:paraId="7C6905F1" w14:textId="77777777" w:rsidR="005B25D8" w:rsidRDefault="005B25D8" w:rsidP="001842EF">
      <w:pPr>
        <w:pStyle w:val="Doc-text2"/>
        <w:numPr>
          <w:ilvl w:val="0"/>
          <w:numId w:val="14"/>
        </w:numPr>
      </w:pPr>
      <w:r>
        <w:t xml:space="preserve">Proposal 8. If proposal 7a is agreed, discuss which option is preferable to enable forwarding of system information before PC5 connection establishment: </w:t>
      </w:r>
    </w:p>
    <w:p w14:paraId="6415E217" w14:textId="77777777" w:rsidR="005B25D8" w:rsidRDefault="005B25D8" w:rsidP="001842EF">
      <w:pPr>
        <w:pStyle w:val="Doc-text2"/>
        <w:numPr>
          <w:ilvl w:val="1"/>
          <w:numId w:val="14"/>
        </w:numPr>
      </w:pPr>
      <w:r>
        <w:t>Option a) PC5 broadcast (2 + 2(either option) or 4)</w:t>
      </w:r>
    </w:p>
    <w:p w14:paraId="368F69CB" w14:textId="77777777" w:rsidR="005B25D8" w:rsidRDefault="005B25D8" w:rsidP="001842EF">
      <w:pPr>
        <w:pStyle w:val="Doc-text2"/>
        <w:numPr>
          <w:ilvl w:val="1"/>
          <w:numId w:val="14"/>
        </w:numPr>
      </w:pPr>
      <w:r>
        <w:t>Option b) Relay discovery message (3+2 (either option) or 5)</w:t>
      </w:r>
    </w:p>
    <w:p w14:paraId="7451DF91" w14:textId="03FAB7D0" w:rsidR="005B25D8" w:rsidRDefault="005B25D8" w:rsidP="004C7BF0">
      <w:pPr>
        <w:rPr>
          <w:rFonts w:ascii="Arial" w:hAnsi="Arial" w:cs="Arial"/>
          <w:sz w:val="22"/>
          <w:szCs w:val="22"/>
        </w:rPr>
      </w:pPr>
    </w:p>
    <w:p w14:paraId="45F36AB8" w14:textId="4973AFAC" w:rsidR="005B25D8" w:rsidRDefault="005B25D8" w:rsidP="005B25D8">
      <w:pPr>
        <w:rPr>
          <w:rFonts w:ascii="Arial" w:hAnsi="Arial" w:cs="Arial"/>
          <w:b/>
          <w:bCs/>
          <w:sz w:val="22"/>
          <w:szCs w:val="22"/>
        </w:rPr>
      </w:pPr>
      <w:r>
        <w:rPr>
          <w:rFonts w:ascii="Arial" w:hAnsi="Arial" w:cs="Arial"/>
          <w:b/>
          <w:bCs/>
          <w:sz w:val="22"/>
          <w:szCs w:val="22"/>
        </w:rPr>
        <w:t>Q6.</w:t>
      </w:r>
      <w:r>
        <w:rPr>
          <w:rFonts w:ascii="Arial" w:hAnsi="Arial" w:cs="Arial"/>
          <w:b/>
          <w:bCs/>
          <w:sz w:val="22"/>
          <w:szCs w:val="22"/>
        </w:rPr>
        <w:t>4</w:t>
      </w:r>
      <w:r>
        <w:rPr>
          <w:rFonts w:ascii="Arial" w:hAnsi="Arial" w:cs="Arial"/>
          <w:b/>
          <w:bCs/>
          <w:sz w:val="22"/>
          <w:szCs w:val="22"/>
        </w:rPr>
        <w:t xml:space="preserve">) </w:t>
      </w:r>
      <w:r>
        <w:rPr>
          <w:rFonts w:ascii="Arial" w:hAnsi="Arial" w:cs="Arial"/>
          <w:b/>
          <w:bCs/>
          <w:sz w:val="22"/>
          <w:szCs w:val="22"/>
        </w:rPr>
        <w:t>Can RAN2 confirm, based on SA2 LS</w:t>
      </w:r>
      <w:r w:rsidR="00133A76">
        <w:rPr>
          <w:rFonts w:ascii="Arial" w:hAnsi="Arial" w:cs="Arial"/>
          <w:b/>
          <w:bCs/>
          <w:sz w:val="22"/>
          <w:szCs w:val="22"/>
        </w:rPr>
        <w:t xml:space="preserve"> </w:t>
      </w:r>
      <w:r w:rsidR="00133A76" w:rsidRPr="00133A76">
        <w:rPr>
          <w:rFonts w:ascii="Arial" w:hAnsi="Arial" w:cs="Arial"/>
          <w:b/>
          <w:bCs/>
          <w:sz w:val="22"/>
          <w:szCs w:val="22"/>
        </w:rPr>
        <w:t>R2-2111236</w:t>
      </w:r>
      <w:r>
        <w:rPr>
          <w:rFonts w:ascii="Arial" w:hAnsi="Arial" w:cs="Arial"/>
          <w:b/>
          <w:bCs/>
          <w:sz w:val="22"/>
          <w:szCs w:val="22"/>
        </w:rPr>
        <w:t>, that the list of non-serving PLMN IDs need to be provided by the relay UE to the remote UE before PC5 connection establishment?</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5B25D8" w14:paraId="08887D69" w14:textId="77777777" w:rsidTr="007E2E47">
        <w:tc>
          <w:tcPr>
            <w:tcW w:w="1358" w:type="dxa"/>
            <w:shd w:val="clear" w:color="auto" w:fill="D9E2F3" w:themeFill="accent1" w:themeFillTint="33"/>
          </w:tcPr>
          <w:p w14:paraId="2651E8EA" w14:textId="77777777" w:rsidR="005B25D8" w:rsidRDefault="005B25D8"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F612B35" w14:textId="77777777" w:rsidR="005B25D8" w:rsidRPr="00541FC7" w:rsidRDefault="005B25D8" w:rsidP="007E2E47">
            <w:pPr>
              <w:rPr>
                <w:lang w:val="en-US"/>
              </w:rPr>
            </w:pPr>
            <w:r>
              <w:rPr>
                <w:lang w:val="en-US"/>
              </w:rPr>
              <w:t>Response (Y/N)</w:t>
            </w:r>
          </w:p>
        </w:tc>
        <w:tc>
          <w:tcPr>
            <w:tcW w:w="6934" w:type="dxa"/>
            <w:shd w:val="clear" w:color="auto" w:fill="D9E2F3" w:themeFill="accent1" w:themeFillTint="33"/>
          </w:tcPr>
          <w:p w14:paraId="3DC34DB2" w14:textId="77777777" w:rsidR="005B25D8" w:rsidRDefault="005B25D8" w:rsidP="007E2E47">
            <w:pPr>
              <w:rPr>
                <w:lang w:val="de-DE"/>
              </w:rPr>
            </w:pPr>
            <w:r>
              <w:rPr>
                <w:lang w:val="en-US"/>
              </w:rPr>
              <w:t xml:space="preserve">Comments </w:t>
            </w:r>
          </w:p>
        </w:tc>
      </w:tr>
      <w:tr w:rsidR="005B25D8" w14:paraId="121C9F8E" w14:textId="77777777" w:rsidTr="007E2E47">
        <w:tc>
          <w:tcPr>
            <w:tcW w:w="1358" w:type="dxa"/>
          </w:tcPr>
          <w:p w14:paraId="773FCD27" w14:textId="77777777" w:rsidR="005B25D8" w:rsidRDefault="005B25D8" w:rsidP="007E2E47">
            <w:pPr>
              <w:rPr>
                <w:lang w:val="de-DE"/>
              </w:rPr>
            </w:pPr>
          </w:p>
        </w:tc>
        <w:tc>
          <w:tcPr>
            <w:tcW w:w="1337" w:type="dxa"/>
          </w:tcPr>
          <w:p w14:paraId="65AE5138" w14:textId="77777777" w:rsidR="005B25D8" w:rsidRDefault="005B25D8" w:rsidP="007E2E47">
            <w:pPr>
              <w:ind w:leftChars="-1" w:left="-2" w:firstLine="2"/>
              <w:rPr>
                <w:lang w:val="en-US"/>
              </w:rPr>
            </w:pPr>
          </w:p>
        </w:tc>
        <w:tc>
          <w:tcPr>
            <w:tcW w:w="6934" w:type="dxa"/>
          </w:tcPr>
          <w:p w14:paraId="6B6EBB84" w14:textId="77777777" w:rsidR="005B25D8" w:rsidRDefault="005B25D8" w:rsidP="007E2E47">
            <w:pPr>
              <w:pStyle w:val="ListParagraph"/>
              <w:ind w:left="0"/>
              <w:rPr>
                <w:rFonts w:eastAsiaTheme="minorEastAsia"/>
                <w:lang w:val="en-US" w:eastAsia="zh-CN"/>
              </w:rPr>
            </w:pPr>
          </w:p>
        </w:tc>
      </w:tr>
      <w:tr w:rsidR="005B25D8" w14:paraId="0893ACF1" w14:textId="77777777" w:rsidTr="007E2E47">
        <w:tc>
          <w:tcPr>
            <w:tcW w:w="1358" w:type="dxa"/>
          </w:tcPr>
          <w:p w14:paraId="6F21D3F0" w14:textId="77777777" w:rsidR="005B25D8" w:rsidRDefault="005B25D8" w:rsidP="007E2E47">
            <w:pPr>
              <w:rPr>
                <w:lang w:val="de-DE"/>
              </w:rPr>
            </w:pPr>
          </w:p>
        </w:tc>
        <w:tc>
          <w:tcPr>
            <w:tcW w:w="1337" w:type="dxa"/>
          </w:tcPr>
          <w:p w14:paraId="7FCC97B8" w14:textId="77777777" w:rsidR="005B25D8" w:rsidRPr="00DC0985" w:rsidRDefault="005B25D8" w:rsidP="007E2E47">
            <w:pPr>
              <w:rPr>
                <w:lang w:val="en-US"/>
              </w:rPr>
            </w:pPr>
          </w:p>
        </w:tc>
        <w:tc>
          <w:tcPr>
            <w:tcW w:w="6934" w:type="dxa"/>
          </w:tcPr>
          <w:p w14:paraId="66E55FA8" w14:textId="77777777" w:rsidR="005B25D8" w:rsidRDefault="005B25D8" w:rsidP="007E2E47">
            <w:pPr>
              <w:rPr>
                <w:rFonts w:eastAsiaTheme="minorEastAsia"/>
                <w:lang w:val="en-US" w:eastAsia="zh-CN"/>
              </w:rPr>
            </w:pPr>
          </w:p>
        </w:tc>
      </w:tr>
      <w:tr w:rsidR="005B25D8" w14:paraId="2EAA4F73" w14:textId="77777777" w:rsidTr="007E2E47">
        <w:tc>
          <w:tcPr>
            <w:tcW w:w="1358" w:type="dxa"/>
          </w:tcPr>
          <w:p w14:paraId="245E4529" w14:textId="77777777" w:rsidR="005B25D8" w:rsidRDefault="005B25D8" w:rsidP="007E2E47">
            <w:pPr>
              <w:rPr>
                <w:lang w:val="de-DE"/>
              </w:rPr>
            </w:pPr>
          </w:p>
        </w:tc>
        <w:tc>
          <w:tcPr>
            <w:tcW w:w="1337" w:type="dxa"/>
          </w:tcPr>
          <w:p w14:paraId="4F9004CB" w14:textId="77777777" w:rsidR="005B25D8" w:rsidRDefault="005B25D8" w:rsidP="007E2E47">
            <w:pPr>
              <w:rPr>
                <w:lang w:val="de-DE"/>
              </w:rPr>
            </w:pPr>
          </w:p>
        </w:tc>
        <w:tc>
          <w:tcPr>
            <w:tcW w:w="6934" w:type="dxa"/>
          </w:tcPr>
          <w:p w14:paraId="6314C3D9" w14:textId="77777777" w:rsidR="005B25D8" w:rsidRDefault="005B25D8" w:rsidP="007E2E47">
            <w:pPr>
              <w:rPr>
                <w:lang w:val="en-US"/>
              </w:rPr>
            </w:pPr>
          </w:p>
        </w:tc>
      </w:tr>
    </w:tbl>
    <w:p w14:paraId="56B6ACAB" w14:textId="77777777" w:rsidR="005B25D8" w:rsidRDefault="005B25D8" w:rsidP="005B25D8"/>
    <w:p w14:paraId="6F67D18D" w14:textId="7E3B7256" w:rsidR="005B25D8" w:rsidRDefault="005B25D8" w:rsidP="005B25D8">
      <w:pPr>
        <w:rPr>
          <w:rFonts w:ascii="Arial" w:hAnsi="Arial" w:cs="Arial"/>
          <w:b/>
          <w:bCs/>
          <w:sz w:val="22"/>
          <w:szCs w:val="22"/>
        </w:rPr>
      </w:pPr>
      <w:r>
        <w:rPr>
          <w:rFonts w:ascii="Arial" w:hAnsi="Arial" w:cs="Arial"/>
          <w:b/>
          <w:bCs/>
          <w:sz w:val="22"/>
          <w:szCs w:val="22"/>
        </w:rPr>
        <w:t>Q6.</w:t>
      </w:r>
      <w:r>
        <w:rPr>
          <w:rFonts w:ascii="Arial" w:hAnsi="Arial" w:cs="Arial"/>
          <w:b/>
          <w:bCs/>
          <w:sz w:val="22"/>
          <w:szCs w:val="22"/>
        </w:rPr>
        <w:t>5</w:t>
      </w:r>
      <w:r>
        <w:rPr>
          <w:rFonts w:ascii="Arial" w:hAnsi="Arial" w:cs="Arial"/>
          <w:b/>
          <w:bCs/>
          <w:sz w:val="22"/>
          <w:szCs w:val="22"/>
        </w:rPr>
        <w:t xml:space="preserve">) </w:t>
      </w:r>
      <w:r>
        <w:rPr>
          <w:rFonts w:ascii="Arial" w:hAnsi="Arial" w:cs="Arial"/>
          <w:b/>
          <w:bCs/>
          <w:sz w:val="22"/>
          <w:szCs w:val="22"/>
        </w:rPr>
        <w:t>What other system information (in addition to list of non-serving PLMN IDs) should be provided by the relay UE to the remote UE before PC5 connection establishment</w:t>
      </w:r>
      <w:r>
        <w:rPr>
          <w:rFonts w:ascii="Arial" w:hAnsi="Arial" w:cs="Arial"/>
          <w:b/>
          <w:bCs/>
          <w:sz w:val="22"/>
          <w:szCs w:val="22"/>
        </w:rPr>
        <w:t xml:space="preserve">? </w:t>
      </w:r>
    </w:p>
    <w:p w14:paraId="499E5816" w14:textId="200CA6D9" w:rsidR="005B25D8" w:rsidRPr="005B25D8" w:rsidRDefault="005B25D8" w:rsidP="001842EF">
      <w:pPr>
        <w:pStyle w:val="ListParagraph"/>
        <w:numPr>
          <w:ilvl w:val="0"/>
          <w:numId w:val="22"/>
        </w:numPr>
        <w:rPr>
          <w:rFonts w:ascii="Arial" w:hAnsi="Arial" w:cs="Arial"/>
          <w:b/>
          <w:bCs/>
        </w:rPr>
      </w:pPr>
      <w:r>
        <w:rPr>
          <w:rFonts w:ascii="Arial" w:hAnsi="Arial" w:cs="Arial"/>
          <w:b/>
          <w:bCs/>
          <w:lang w:val="en-US"/>
        </w:rPr>
        <w:t>cellBarred from MIB</w:t>
      </w:r>
    </w:p>
    <w:p w14:paraId="20698F9A" w14:textId="54E84489" w:rsidR="005B25D8" w:rsidRPr="005B25D8" w:rsidRDefault="005B25D8" w:rsidP="001842EF">
      <w:pPr>
        <w:pStyle w:val="ListParagraph"/>
        <w:numPr>
          <w:ilvl w:val="0"/>
          <w:numId w:val="22"/>
        </w:numPr>
        <w:rPr>
          <w:rFonts w:ascii="Arial" w:hAnsi="Arial" w:cs="Arial"/>
          <w:b/>
          <w:bCs/>
        </w:rPr>
      </w:pPr>
      <w:r>
        <w:rPr>
          <w:rFonts w:ascii="Arial" w:hAnsi="Arial" w:cs="Arial"/>
          <w:b/>
          <w:bCs/>
          <w:lang w:val="en-US"/>
        </w:rPr>
        <w:t>intraFreqReselection from MIB</w:t>
      </w:r>
    </w:p>
    <w:p w14:paraId="6D9A0C3D" w14:textId="13950BBF" w:rsidR="005B25D8" w:rsidRPr="005473FF" w:rsidRDefault="005B25D8" w:rsidP="001842EF">
      <w:pPr>
        <w:pStyle w:val="ListParagraph"/>
        <w:numPr>
          <w:ilvl w:val="0"/>
          <w:numId w:val="22"/>
        </w:numPr>
        <w:rPr>
          <w:rFonts w:ascii="Arial" w:hAnsi="Arial" w:cs="Arial"/>
          <w:b/>
          <w:bCs/>
        </w:rPr>
      </w:pPr>
      <w:r>
        <w:rPr>
          <w:rFonts w:ascii="Arial" w:hAnsi="Arial" w:cs="Arial"/>
          <w:b/>
          <w:bCs/>
          <w:lang w:val="en-US"/>
        </w:rPr>
        <w:t>cellAccessRelatedInfo from SIB1</w:t>
      </w:r>
      <w:r w:rsidR="005473FF">
        <w:rPr>
          <w:rFonts w:ascii="Arial" w:hAnsi="Arial" w:cs="Arial"/>
          <w:b/>
          <w:bCs/>
          <w:lang w:val="en-US"/>
        </w:rPr>
        <w:t xml:space="preserve"> (includes PLMN ID list)</w:t>
      </w:r>
    </w:p>
    <w:p w14:paraId="3D3B1F9F" w14:textId="0ACCE657" w:rsidR="005473FF" w:rsidRPr="005473FF" w:rsidRDefault="005473FF" w:rsidP="001842EF">
      <w:pPr>
        <w:pStyle w:val="ListParagraph"/>
        <w:numPr>
          <w:ilvl w:val="0"/>
          <w:numId w:val="22"/>
        </w:numPr>
        <w:rPr>
          <w:rFonts w:ascii="Arial" w:hAnsi="Arial" w:cs="Arial"/>
          <w:b/>
          <w:bCs/>
        </w:rPr>
      </w:pPr>
      <w:r>
        <w:rPr>
          <w:rFonts w:ascii="Arial" w:hAnsi="Arial" w:cs="Arial"/>
          <w:b/>
          <w:bCs/>
          <w:lang w:val="en-US"/>
        </w:rPr>
        <w:t>t300, t319</w:t>
      </w:r>
    </w:p>
    <w:p w14:paraId="71AD58A4" w14:textId="57F04FEA" w:rsidR="005473FF" w:rsidRPr="005473FF" w:rsidRDefault="005473FF" w:rsidP="001842EF">
      <w:pPr>
        <w:pStyle w:val="ListParagraph"/>
        <w:numPr>
          <w:ilvl w:val="0"/>
          <w:numId w:val="22"/>
        </w:numPr>
        <w:rPr>
          <w:rFonts w:ascii="Arial" w:hAnsi="Arial" w:cs="Arial"/>
          <w:b/>
          <w:bCs/>
        </w:rPr>
      </w:pPr>
      <w:r>
        <w:rPr>
          <w:rFonts w:ascii="Arial" w:hAnsi="Arial" w:cs="Arial"/>
          <w:b/>
          <w:bCs/>
          <w:lang w:val="en-US"/>
        </w:rPr>
        <w:t>useFullResumeID</w:t>
      </w:r>
    </w:p>
    <w:p w14:paraId="3936A052" w14:textId="537214AA" w:rsidR="005473FF" w:rsidRPr="005473FF" w:rsidRDefault="005473FF" w:rsidP="001842EF">
      <w:pPr>
        <w:pStyle w:val="ListParagraph"/>
        <w:numPr>
          <w:ilvl w:val="0"/>
          <w:numId w:val="22"/>
        </w:numPr>
        <w:rPr>
          <w:rFonts w:ascii="Arial" w:hAnsi="Arial" w:cs="Arial"/>
          <w:b/>
          <w:bCs/>
        </w:rPr>
      </w:pPr>
      <w:r>
        <w:rPr>
          <w:rFonts w:ascii="Arial" w:hAnsi="Arial" w:cs="Arial"/>
          <w:b/>
          <w:bCs/>
          <w:lang w:val="en-US"/>
        </w:rPr>
        <w:t>UAC configuration</w:t>
      </w:r>
    </w:p>
    <w:p w14:paraId="5A8FA622" w14:textId="681C5D7F" w:rsidR="005473FF" w:rsidRPr="005B25D8" w:rsidRDefault="005473FF" w:rsidP="001842EF">
      <w:pPr>
        <w:pStyle w:val="ListParagraph"/>
        <w:numPr>
          <w:ilvl w:val="0"/>
          <w:numId w:val="22"/>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5B25D8" w14:paraId="74016D60" w14:textId="77777777" w:rsidTr="007E2E47">
        <w:tc>
          <w:tcPr>
            <w:tcW w:w="1358" w:type="dxa"/>
            <w:shd w:val="clear" w:color="auto" w:fill="D9E2F3" w:themeFill="accent1" w:themeFillTint="33"/>
          </w:tcPr>
          <w:p w14:paraId="7CDF0B6D" w14:textId="77777777" w:rsidR="005B25D8" w:rsidRDefault="005B25D8"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3C64285" w14:textId="3AA61B2B" w:rsidR="005B25D8" w:rsidRPr="00541FC7" w:rsidRDefault="005B25D8" w:rsidP="007E2E47">
            <w:pPr>
              <w:rPr>
                <w:lang w:val="en-US"/>
              </w:rPr>
            </w:pPr>
            <w:r>
              <w:rPr>
                <w:lang w:val="en-US"/>
              </w:rPr>
              <w:t xml:space="preserve">Response </w:t>
            </w:r>
          </w:p>
        </w:tc>
        <w:tc>
          <w:tcPr>
            <w:tcW w:w="6934" w:type="dxa"/>
            <w:shd w:val="clear" w:color="auto" w:fill="D9E2F3" w:themeFill="accent1" w:themeFillTint="33"/>
          </w:tcPr>
          <w:p w14:paraId="37F2ADC7" w14:textId="77777777" w:rsidR="005B25D8" w:rsidRDefault="005B25D8" w:rsidP="007E2E47">
            <w:pPr>
              <w:rPr>
                <w:lang w:val="de-DE"/>
              </w:rPr>
            </w:pPr>
            <w:r>
              <w:rPr>
                <w:lang w:val="en-US"/>
              </w:rPr>
              <w:t xml:space="preserve">Comments </w:t>
            </w:r>
          </w:p>
        </w:tc>
      </w:tr>
      <w:tr w:rsidR="005B25D8" w14:paraId="10814753" w14:textId="77777777" w:rsidTr="007E2E47">
        <w:tc>
          <w:tcPr>
            <w:tcW w:w="1358" w:type="dxa"/>
          </w:tcPr>
          <w:p w14:paraId="75CE0404" w14:textId="77777777" w:rsidR="005B25D8" w:rsidRDefault="005B25D8" w:rsidP="007E2E47">
            <w:pPr>
              <w:rPr>
                <w:lang w:val="de-DE"/>
              </w:rPr>
            </w:pPr>
          </w:p>
        </w:tc>
        <w:tc>
          <w:tcPr>
            <w:tcW w:w="1337" w:type="dxa"/>
          </w:tcPr>
          <w:p w14:paraId="7B7D0F4D" w14:textId="77777777" w:rsidR="005B25D8" w:rsidRDefault="005B25D8" w:rsidP="007E2E47">
            <w:pPr>
              <w:ind w:leftChars="-1" w:left="-2" w:firstLine="2"/>
              <w:rPr>
                <w:lang w:val="en-US"/>
              </w:rPr>
            </w:pPr>
          </w:p>
        </w:tc>
        <w:tc>
          <w:tcPr>
            <w:tcW w:w="6934" w:type="dxa"/>
          </w:tcPr>
          <w:p w14:paraId="07C0F4F0" w14:textId="77777777" w:rsidR="005B25D8" w:rsidRDefault="005B25D8" w:rsidP="007E2E47">
            <w:pPr>
              <w:pStyle w:val="ListParagraph"/>
              <w:ind w:left="0"/>
              <w:rPr>
                <w:rFonts w:eastAsiaTheme="minorEastAsia"/>
                <w:lang w:val="en-US" w:eastAsia="zh-CN"/>
              </w:rPr>
            </w:pPr>
          </w:p>
        </w:tc>
      </w:tr>
      <w:tr w:rsidR="005B25D8" w14:paraId="31397B54" w14:textId="77777777" w:rsidTr="007E2E47">
        <w:tc>
          <w:tcPr>
            <w:tcW w:w="1358" w:type="dxa"/>
          </w:tcPr>
          <w:p w14:paraId="4A99EE1A" w14:textId="77777777" w:rsidR="005B25D8" w:rsidRDefault="005B25D8" w:rsidP="007E2E47">
            <w:pPr>
              <w:rPr>
                <w:lang w:val="de-DE"/>
              </w:rPr>
            </w:pPr>
          </w:p>
        </w:tc>
        <w:tc>
          <w:tcPr>
            <w:tcW w:w="1337" w:type="dxa"/>
          </w:tcPr>
          <w:p w14:paraId="0E504912" w14:textId="77777777" w:rsidR="005B25D8" w:rsidRPr="00DC0985" w:rsidRDefault="005B25D8" w:rsidP="007E2E47">
            <w:pPr>
              <w:rPr>
                <w:lang w:val="en-US"/>
              </w:rPr>
            </w:pPr>
          </w:p>
        </w:tc>
        <w:tc>
          <w:tcPr>
            <w:tcW w:w="6934" w:type="dxa"/>
          </w:tcPr>
          <w:p w14:paraId="390FE10D" w14:textId="77777777" w:rsidR="005B25D8" w:rsidRDefault="005B25D8" w:rsidP="007E2E47">
            <w:pPr>
              <w:rPr>
                <w:rFonts w:eastAsiaTheme="minorEastAsia"/>
                <w:lang w:val="en-US" w:eastAsia="zh-CN"/>
              </w:rPr>
            </w:pPr>
          </w:p>
        </w:tc>
      </w:tr>
      <w:tr w:rsidR="005B25D8" w14:paraId="0546B528" w14:textId="77777777" w:rsidTr="007E2E47">
        <w:tc>
          <w:tcPr>
            <w:tcW w:w="1358" w:type="dxa"/>
          </w:tcPr>
          <w:p w14:paraId="053D038F" w14:textId="77777777" w:rsidR="005B25D8" w:rsidRDefault="005B25D8" w:rsidP="007E2E47">
            <w:pPr>
              <w:rPr>
                <w:lang w:val="de-DE"/>
              </w:rPr>
            </w:pPr>
          </w:p>
        </w:tc>
        <w:tc>
          <w:tcPr>
            <w:tcW w:w="1337" w:type="dxa"/>
          </w:tcPr>
          <w:p w14:paraId="10BE47B7" w14:textId="77777777" w:rsidR="005B25D8" w:rsidRDefault="005B25D8" w:rsidP="007E2E47">
            <w:pPr>
              <w:rPr>
                <w:lang w:val="de-DE"/>
              </w:rPr>
            </w:pPr>
          </w:p>
        </w:tc>
        <w:tc>
          <w:tcPr>
            <w:tcW w:w="6934" w:type="dxa"/>
          </w:tcPr>
          <w:p w14:paraId="6ED1E4E2" w14:textId="77777777" w:rsidR="005B25D8" w:rsidRDefault="005B25D8" w:rsidP="007E2E47">
            <w:pPr>
              <w:rPr>
                <w:lang w:val="en-US"/>
              </w:rPr>
            </w:pPr>
          </w:p>
        </w:tc>
      </w:tr>
    </w:tbl>
    <w:p w14:paraId="0B3E8B18" w14:textId="77777777" w:rsidR="005473FF" w:rsidRDefault="005473FF" w:rsidP="005473FF">
      <w:pPr>
        <w:rPr>
          <w:rFonts w:ascii="Arial" w:hAnsi="Arial" w:cs="Arial"/>
          <w:b/>
          <w:bCs/>
          <w:sz w:val="22"/>
          <w:szCs w:val="22"/>
        </w:rPr>
      </w:pPr>
    </w:p>
    <w:p w14:paraId="74BD63CC" w14:textId="35DF79D6" w:rsidR="005473FF" w:rsidRDefault="005473FF" w:rsidP="005473FF">
      <w:pPr>
        <w:rPr>
          <w:rFonts w:ascii="Arial" w:hAnsi="Arial" w:cs="Arial"/>
          <w:b/>
          <w:bCs/>
          <w:sz w:val="22"/>
          <w:szCs w:val="22"/>
        </w:rPr>
      </w:pPr>
      <w:r>
        <w:rPr>
          <w:rFonts w:ascii="Arial" w:hAnsi="Arial" w:cs="Arial"/>
          <w:b/>
          <w:bCs/>
          <w:sz w:val="22"/>
          <w:szCs w:val="22"/>
        </w:rPr>
        <w:t>Q6.</w:t>
      </w:r>
      <w:r>
        <w:rPr>
          <w:rFonts w:ascii="Arial" w:hAnsi="Arial" w:cs="Arial"/>
          <w:b/>
          <w:bCs/>
          <w:sz w:val="22"/>
          <w:szCs w:val="22"/>
        </w:rPr>
        <w:t>6</w:t>
      </w:r>
      <w:r>
        <w:rPr>
          <w:rFonts w:ascii="Arial" w:hAnsi="Arial" w:cs="Arial"/>
          <w:b/>
          <w:bCs/>
          <w:sz w:val="22"/>
          <w:szCs w:val="22"/>
        </w:rPr>
        <w:t xml:space="preserve">) </w:t>
      </w:r>
      <w:r>
        <w:rPr>
          <w:rFonts w:ascii="Arial" w:hAnsi="Arial" w:cs="Arial"/>
          <w:b/>
          <w:bCs/>
          <w:sz w:val="22"/>
          <w:szCs w:val="22"/>
        </w:rPr>
        <w:t>Which option is preferrable for forwarding of system information before PC5 connection establishment</w:t>
      </w:r>
      <w:r>
        <w:rPr>
          <w:rFonts w:ascii="Arial" w:hAnsi="Arial" w:cs="Arial"/>
          <w:b/>
          <w:bCs/>
          <w:sz w:val="22"/>
          <w:szCs w:val="22"/>
        </w:rPr>
        <w:t xml:space="preserve">? </w:t>
      </w:r>
    </w:p>
    <w:p w14:paraId="20AA6C64" w14:textId="6D8E6F4A" w:rsidR="005473FF" w:rsidRPr="005B25D8" w:rsidRDefault="005473FF" w:rsidP="001842EF">
      <w:pPr>
        <w:pStyle w:val="ListParagraph"/>
        <w:numPr>
          <w:ilvl w:val="0"/>
          <w:numId w:val="23"/>
        </w:numPr>
        <w:rPr>
          <w:rFonts w:ascii="Arial" w:hAnsi="Arial" w:cs="Arial"/>
          <w:b/>
          <w:bCs/>
        </w:rPr>
      </w:pPr>
      <w:r>
        <w:rPr>
          <w:rFonts w:ascii="Arial" w:hAnsi="Arial" w:cs="Arial"/>
          <w:b/>
          <w:bCs/>
          <w:lang w:val="en-US"/>
        </w:rPr>
        <w:t>Broadcast PC5-RRC message</w:t>
      </w:r>
    </w:p>
    <w:p w14:paraId="450D05BB" w14:textId="2A9C13B1" w:rsidR="005473FF" w:rsidRPr="005B25D8" w:rsidRDefault="005473FF" w:rsidP="001842EF">
      <w:pPr>
        <w:pStyle w:val="ListParagraph"/>
        <w:numPr>
          <w:ilvl w:val="0"/>
          <w:numId w:val="23"/>
        </w:numPr>
        <w:rPr>
          <w:rFonts w:ascii="Arial" w:hAnsi="Arial" w:cs="Arial"/>
          <w:b/>
          <w:bCs/>
        </w:rPr>
      </w:pPr>
      <w:r>
        <w:rPr>
          <w:rFonts w:ascii="Arial" w:hAnsi="Arial" w:cs="Arial"/>
          <w:b/>
          <w:bCs/>
          <w:lang w:val="en-US"/>
        </w:rPr>
        <w:t>Relay Discovery Message</w:t>
      </w:r>
    </w:p>
    <w:p w14:paraId="35B7F858" w14:textId="40AC286B" w:rsidR="005473FF" w:rsidRPr="005B25D8" w:rsidRDefault="005473FF" w:rsidP="005473FF">
      <w:pPr>
        <w:pStyle w:val="ListParagraph"/>
        <w:rPr>
          <w:rFonts w:ascii="Arial" w:hAnsi="Arial" w:cs="Arial" w:hint="eastAsia"/>
          <w:b/>
          <w:bCs/>
        </w:rPr>
      </w:pPr>
    </w:p>
    <w:tbl>
      <w:tblPr>
        <w:tblStyle w:val="TableGrid"/>
        <w:tblW w:w="9629" w:type="dxa"/>
        <w:tblLayout w:type="fixed"/>
        <w:tblLook w:val="04A0" w:firstRow="1" w:lastRow="0" w:firstColumn="1" w:lastColumn="0" w:noHBand="0" w:noVBand="1"/>
      </w:tblPr>
      <w:tblGrid>
        <w:gridCol w:w="1358"/>
        <w:gridCol w:w="1337"/>
        <w:gridCol w:w="6934"/>
      </w:tblGrid>
      <w:tr w:rsidR="005473FF" w14:paraId="62E1E47E" w14:textId="77777777" w:rsidTr="007E2E47">
        <w:tc>
          <w:tcPr>
            <w:tcW w:w="1358" w:type="dxa"/>
            <w:shd w:val="clear" w:color="auto" w:fill="D9E2F3" w:themeFill="accent1" w:themeFillTint="33"/>
          </w:tcPr>
          <w:p w14:paraId="6DBF24CD" w14:textId="77777777" w:rsidR="005473FF" w:rsidRDefault="005473FF"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8F3CEB2" w14:textId="279776C6" w:rsidR="005473FF" w:rsidRPr="00541FC7" w:rsidRDefault="005473FF" w:rsidP="007E2E47">
            <w:pPr>
              <w:rPr>
                <w:lang w:val="en-US"/>
              </w:rPr>
            </w:pPr>
            <w:r>
              <w:rPr>
                <w:lang w:val="en-US"/>
              </w:rPr>
              <w:t xml:space="preserve">Response </w:t>
            </w:r>
          </w:p>
        </w:tc>
        <w:tc>
          <w:tcPr>
            <w:tcW w:w="6934" w:type="dxa"/>
            <w:shd w:val="clear" w:color="auto" w:fill="D9E2F3" w:themeFill="accent1" w:themeFillTint="33"/>
          </w:tcPr>
          <w:p w14:paraId="1C4D772E" w14:textId="77777777" w:rsidR="005473FF" w:rsidRDefault="005473FF" w:rsidP="007E2E47">
            <w:pPr>
              <w:rPr>
                <w:lang w:val="de-DE"/>
              </w:rPr>
            </w:pPr>
            <w:r>
              <w:rPr>
                <w:lang w:val="en-US"/>
              </w:rPr>
              <w:t xml:space="preserve">Comments </w:t>
            </w:r>
          </w:p>
        </w:tc>
      </w:tr>
      <w:tr w:rsidR="005473FF" w14:paraId="2FCC5F20" w14:textId="77777777" w:rsidTr="007E2E47">
        <w:tc>
          <w:tcPr>
            <w:tcW w:w="1358" w:type="dxa"/>
          </w:tcPr>
          <w:p w14:paraId="0F07AC3D" w14:textId="77777777" w:rsidR="005473FF" w:rsidRDefault="005473FF" w:rsidP="007E2E47">
            <w:pPr>
              <w:rPr>
                <w:lang w:val="de-DE"/>
              </w:rPr>
            </w:pPr>
          </w:p>
        </w:tc>
        <w:tc>
          <w:tcPr>
            <w:tcW w:w="1337" w:type="dxa"/>
          </w:tcPr>
          <w:p w14:paraId="34675A4E" w14:textId="77777777" w:rsidR="005473FF" w:rsidRDefault="005473FF" w:rsidP="007E2E47">
            <w:pPr>
              <w:ind w:leftChars="-1" w:left="-2" w:firstLine="2"/>
              <w:rPr>
                <w:lang w:val="en-US"/>
              </w:rPr>
            </w:pPr>
          </w:p>
        </w:tc>
        <w:tc>
          <w:tcPr>
            <w:tcW w:w="6934" w:type="dxa"/>
          </w:tcPr>
          <w:p w14:paraId="7C003A60" w14:textId="77777777" w:rsidR="005473FF" w:rsidRDefault="005473FF" w:rsidP="007E2E47">
            <w:pPr>
              <w:pStyle w:val="ListParagraph"/>
              <w:ind w:left="0"/>
              <w:rPr>
                <w:rFonts w:eastAsiaTheme="minorEastAsia"/>
                <w:lang w:val="en-US" w:eastAsia="zh-CN"/>
              </w:rPr>
            </w:pPr>
          </w:p>
        </w:tc>
      </w:tr>
      <w:tr w:rsidR="005473FF" w14:paraId="665D1150" w14:textId="77777777" w:rsidTr="007E2E47">
        <w:tc>
          <w:tcPr>
            <w:tcW w:w="1358" w:type="dxa"/>
          </w:tcPr>
          <w:p w14:paraId="4E6A17FB" w14:textId="77777777" w:rsidR="005473FF" w:rsidRDefault="005473FF" w:rsidP="007E2E47">
            <w:pPr>
              <w:rPr>
                <w:lang w:val="de-DE"/>
              </w:rPr>
            </w:pPr>
          </w:p>
        </w:tc>
        <w:tc>
          <w:tcPr>
            <w:tcW w:w="1337" w:type="dxa"/>
          </w:tcPr>
          <w:p w14:paraId="5726CB5A" w14:textId="77777777" w:rsidR="005473FF" w:rsidRPr="00DC0985" w:rsidRDefault="005473FF" w:rsidP="007E2E47">
            <w:pPr>
              <w:rPr>
                <w:lang w:val="en-US"/>
              </w:rPr>
            </w:pPr>
          </w:p>
        </w:tc>
        <w:tc>
          <w:tcPr>
            <w:tcW w:w="6934" w:type="dxa"/>
          </w:tcPr>
          <w:p w14:paraId="06542D5E" w14:textId="77777777" w:rsidR="005473FF" w:rsidRDefault="005473FF" w:rsidP="007E2E47">
            <w:pPr>
              <w:rPr>
                <w:rFonts w:eastAsiaTheme="minorEastAsia"/>
                <w:lang w:val="en-US" w:eastAsia="zh-CN"/>
              </w:rPr>
            </w:pPr>
          </w:p>
        </w:tc>
      </w:tr>
      <w:tr w:rsidR="005473FF" w14:paraId="54299D29" w14:textId="77777777" w:rsidTr="007E2E47">
        <w:tc>
          <w:tcPr>
            <w:tcW w:w="1358" w:type="dxa"/>
          </w:tcPr>
          <w:p w14:paraId="1B6E23AC" w14:textId="77777777" w:rsidR="005473FF" w:rsidRDefault="005473FF" w:rsidP="007E2E47">
            <w:pPr>
              <w:rPr>
                <w:lang w:val="de-DE"/>
              </w:rPr>
            </w:pPr>
          </w:p>
        </w:tc>
        <w:tc>
          <w:tcPr>
            <w:tcW w:w="1337" w:type="dxa"/>
          </w:tcPr>
          <w:p w14:paraId="6B5B4FC1" w14:textId="77777777" w:rsidR="005473FF" w:rsidRDefault="005473FF" w:rsidP="007E2E47">
            <w:pPr>
              <w:rPr>
                <w:lang w:val="de-DE"/>
              </w:rPr>
            </w:pPr>
          </w:p>
        </w:tc>
        <w:tc>
          <w:tcPr>
            <w:tcW w:w="6934" w:type="dxa"/>
          </w:tcPr>
          <w:p w14:paraId="290F89E3" w14:textId="77777777" w:rsidR="005473FF" w:rsidRDefault="005473FF" w:rsidP="007E2E47">
            <w:pPr>
              <w:rPr>
                <w:lang w:val="en-US"/>
              </w:rPr>
            </w:pPr>
          </w:p>
        </w:tc>
      </w:tr>
    </w:tbl>
    <w:p w14:paraId="5B7F039C" w14:textId="77777777" w:rsidR="005473FF" w:rsidRDefault="005473FF" w:rsidP="005473FF"/>
    <w:p w14:paraId="4BCED96F" w14:textId="0B1CCEF8" w:rsidR="005473FF" w:rsidRPr="005B25D8" w:rsidRDefault="005473FF" w:rsidP="005473FF">
      <w:pPr>
        <w:rPr>
          <w:rFonts w:ascii="Arial" w:hAnsi="Arial" w:cs="Arial"/>
          <w:sz w:val="22"/>
          <w:szCs w:val="22"/>
          <w:u w:val="single"/>
        </w:rPr>
      </w:pPr>
      <w:r>
        <w:rPr>
          <w:rFonts w:ascii="Arial" w:hAnsi="Arial" w:cs="Arial"/>
          <w:sz w:val="22"/>
          <w:szCs w:val="22"/>
          <w:u w:val="single"/>
        </w:rPr>
        <w:t>d</w:t>
      </w:r>
      <w:r w:rsidRPr="005B25D8">
        <w:rPr>
          <w:rFonts w:ascii="Arial" w:hAnsi="Arial" w:cs="Arial"/>
          <w:sz w:val="22"/>
          <w:szCs w:val="22"/>
          <w:u w:val="single"/>
        </w:rPr>
        <w:t xml:space="preserve">) </w:t>
      </w:r>
      <w:r>
        <w:rPr>
          <w:rFonts w:ascii="Arial" w:hAnsi="Arial" w:cs="Arial"/>
          <w:sz w:val="22"/>
          <w:szCs w:val="22"/>
          <w:u w:val="single"/>
        </w:rPr>
        <w:t xml:space="preserve">SI forwarding </w:t>
      </w:r>
      <w:r>
        <w:rPr>
          <w:rFonts w:ascii="Arial" w:hAnsi="Arial" w:cs="Arial"/>
          <w:sz w:val="22"/>
          <w:szCs w:val="22"/>
          <w:u w:val="single"/>
        </w:rPr>
        <w:t xml:space="preserve">after </w:t>
      </w:r>
      <w:r>
        <w:rPr>
          <w:rFonts w:ascii="Arial" w:hAnsi="Arial" w:cs="Arial"/>
          <w:sz w:val="22"/>
          <w:szCs w:val="22"/>
          <w:u w:val="single"/>
        </w:rPr>
        <w:t>PC5-RRC Connection</w:t>
      </w:r>
    </w:p>
    <w:p w14:paraId="144B87FF" w14:textId="0E628ED4" w:rsidR="005473FF" w:rsidRDefault="005473FF" w:rsidP="001842EF">
      <w:pPr>
        <w:pStyle w:val="Doc-text2"/>
        <w:numPr>
          <w:ilvl w:val="0"/>
          <w:numId w:val="14"/>
        </w:numPr>
      </w:pPr>
      <w:r>
        <w:t xml:space="preserve">Proposal 10. Further discuss if SIB forwarding using broadcast [and groupcast] from Relay UE is allowed after PC5 connection establishment. </w:t>
      </w:r>
    </w:p>
    <w:p w14:paraId="446A5D09" w14:textId="77777777" w:rsidR="005B25D8" w:rsidRDefault="005B25D8" w:rsidP="004C7BF0">
      <w:pPr>
        <w:rPr>
          <w:rFonts w:ascii="Arial" w:hAnsi="Arial" w:cs="Arial"/>
          <w:sz w:val="22"/>
          <w:szCs w:val="22"/>
        </w:rPr>
      </w:pPr>
    </w:p>
    <w:p w14:paraId="1337F8A2" w14:textId="3736E4AF" w:rsidR="005473FF" w:rsidRDefault="005473FF" w:rsidP="005473FF">
      <w:pPr>
        <w:rPr>
          <w:rFonts w:ascii="Arial" w:hAnsi="Arial" w:cs="Arial"/>
          <w:b/>
          <w:bCs/>
          <w:sz w:val="22"/>
          <w:szCs w:val="22"/>
        </w:rPr>
      </w:pPr>
      <w:r>
        <w:rPr>
          <w:rFonts w:ascii="Arial" w:hAnsi="Arial" w:cs="Arial"/>
          <w:b/>
          <w:bCs/>
          <w:sz w:val="22"/>
          <w:szCs w:val="22"/>
        </w:rPr>
        <w:t>Q6.</w:t>
      </w:r>
      <w:r>
        <w:rPr>
          <w:rFonts w:ascii="Arial" w:hAnsi="Arial" w:cs="Arial"/>
          <w:b/>
          <w:bCs/>
          <w:sz w:val="22"/>
          <w:szCs w:val="22"/>
        </w:rPr>
        <w:t>7</w:t>
      </w:r>
      <w:r>
        <w:rPr>
          <w:rFonts w:ascii="Arial" w:hAnsi="Arial" w:cs="Arial"/>
          <w:b/>
          <w:bCs/>
          <w:sz w:val="22"/>
          <w:szCs w:val="22"/>
        </w:rPr>
        <w:t xml:space="preserve">) </w:t>
      </w:r>
      <w:r>
        <w:rPr>
          <w:rFonts w:ascii="Arial" w:hAnsi="Arial" w:cs="Arial"/>
          <w:b/>
          <w:bCs/>
          <w:sz w:val="22"/>
          <w:szCs w:val="22"/>
        </w:rPr>
        <w:t>Should SIB forwarding using groupcast/broadcast from the relay UE to remote UE(s) be allowed after PC5 connection establishment</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5473FF" w14:paraId="625D8947" w14:textId="77777777" w:rsidTr="007E2E47">
        <w:tc>
          <w:tcPr>
            <w:tcW w:w="1358" w:type="dxa"/>
            <w:shd w:val="clear" w:color="auto" w:fill="D9E2F3" w:themeFill="accent1" w:themeFillTint="33"/>
          </w:tcPr>
          <w:p w14:paraId="4D006F39" w14:textId="77777777" w:rsidR="005473FF" w:rsidRDefault="005473FF"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4B7B945" w14:textId="672666B6" w:rsidR="005473FF" w:rsidRPr="00541FC7" w:rsidRDefault="005473FF" w:rsidP="007E2E47">
            <w:pPr>
              <w:rPr>
                <w:lang w:val="en-US"/>
              </w:rPr>
            </w:pPr>
            <w:r>
              <w:rPr>
                <w:lang w:val="en-US"/>
              </w:rPr>
              <w:t xml:space="preserve">Response </w:t>
            </w:r>
            <w:r>
              <w:rPr>
                <w:lang w:val="en-US"/>
              </w:rPr>
              <w:t>(Y/N)</w:t>
            </w:r>
          </w:p>
        </w:tc>
        <w:tc>
          <w:tcPr>
            <w:tcW w:w="6934" w:type="dxa"/>
            <w:shd w:val="clear" w:color="auto" w:fill="D9E2F3" w:themeFill="accent1" w:themeFillTint="33"/>
          </w:tcPr>
          <w:p w14:paraId="374B648F" w14:textId="77777777" w:rsidR="005473FF" w:rsidRDefault="005473FF" w:rsidP="007E2E47">
            <w:pPr>
              <w:rPr>
                <w:lang w:val="de-DE"/>
              </w:rPr>
            </w:pPr>
            <w:r>
              <w:rPr>
                <w:lang w:val="en-US"/>
              </w:rPr>
              <w:t xml:space="preserve">Comments </w:t>
            </w:r>
          </w:p>
        </w:tc>
      </w:tr>
      <w:tr w:rsidR="005473FF" w14:paraId="017EF88D" w14:textId="77777777" w:rsidTr="007E2E47">
        <w:tc>
          <w:tcPr>
            <w:tcW w:w="1358" w:type="dxa"/>
          </w:tcPr>
          <w:p w14:paraId="39686600" w14:textId="77777777" w:rsidR="005473FF" w:rsidRDefault="005473FF" w:rsidP="007E2E47">
            <w:pPr>
              <w:rPr>
                <w:lang w:val="de-DE"/>
              </w:rPr>
            </w:pPr>
          </w:p>
        </w:tc>
        <w:tc>
          <w:tcPr>
            <w:tcW w:w="1337" w:type="dxa"/>
          </w:tcPr>
          <w:p w14:paraId="751DD57B" w14:textId="77777777" w:rsidR="005473FF" w:rsidRDefault="005473FF" w:rsidP="007E2E47">
            <w:pPr>
              <w:ind w:leftChars="-1" w:left="-2" w:firstLine="2"/>
              <w:rPr>
                <w:lang w:val="en-US"/>
              </w:rPr>
            </w:pPr>
          </w:p>
        </w:tc>
        <w:tc>
          <w:tcPr>
            <w:tcW w:w="6934" w:type="dxa"/>
          </w:tcPr>
          <w:p w14:paraId="1493B477" w14:textId="77777777" w:rsidR="005473FF" w:rsidRDefault="005473FF" w:rsidP="007E2E47">
            <w:pPr>
              <w:pStyle w:val="ListParagraph"/>
              <w:ind w:left="0"/>
              <w:rPr>
                <w:rFonts w:eastAsiaTheme="minorEastAsia"/>
                <w:lang w:val="en-US" w:eastAsia="zh-CN"/>
              </w:rPr>
            </w:pPr>
          </w:p>
        </w:tc>
      </w:tr>
      <w:tr w:rsidR="005473FF" w14:paraId="6C52D9B9" w14:textId="77777777" w:rsidTr="007E2E47">
        <w:tc>
          <w:tcPr>
            <w:tcW w:w="1358" w:type="dxa"/>
          </w:tcPr>
          <w:p w14:paraId="7F11D8FD" w14:textId="77777777" w:rsidR="005473FF" w:rsidRDefault="005473FF" w:rsidP="007E2E47">
            <w:pPr>
              <w:rPr>
                <w:lang w:val="de-DE"/>
              </w:rPr>
            </w:pPr>
          </w:p>
        </w:tc>
        <w:tc>
          <w:tcPr>
            <w:tcW w:w="1337" w:type="dxa"/>
          </w:tcPr>
          <w:p w14:paraId="6ABE62B6" w14:textId="77777777" w:rsidR="005473FF" w:rsidRPr="00DC0985" w:rsidRDefault="005473FF" w:rsidP="007E2E47">
            <w:pPr>
              <w:rPr>
                <w:lang w:val="en-US"/>
              </w:rPr>
            </w:pPr>
          </w:p>
        </w:tc>
        <w:tc>
          <w:tcPr>
            <w:tcW w:w="6934" w:type="dxa"/>
          </w:tcPr>
          <w:p w14:paraId="24DDCECA" w14:textId="77777777" w:rsidR="005473FF" w:rsidRDefault="005473FF" w:rsidP="007E2E47">
            <w:pPr>
              <w:rPr>
                <w:rFonts w:eastAsiaTheme="minorEastAsia"/>
                <w:lang w:val="en-US" w:eastAsia="zh-CN"/>
              </w:rPr>
            </w:pPr>
          </w:p>
        </w:tc>
      </w:tr>
      <w:tr w:rsidR="005473FF" w14:paraId="7A0A1AB3" w14:textId="77777777" w:rsidTr="007E2E47">
        <w:tc>
          <w:tcPr>
            <w:tcW w:w="1358" w:type="dxa"/>
          </w:tcPr>
          <w:p w14:paraId="41776CD7" w14:textId="77777777" w:rsidR="005473FF" w:rsidRDefault="005473FF" w:rsidP="007E2E47">
            <w:pPr>
              <w:rPr>
                <w:lang w:val="de-DE"/>
              </w:rPr>
            </w:pPr>
          </w:p>
        </w:tc>
        <w:tc>
          <w:tcPr>
            <w:tcW w:w="1337" w:type="dxa"/>
          </w:tcPr>
          <w:p w14:paraId="1D975DD5" w14:textId="77777777" w:rsidR="005473FF" w:rsidRDefault="005473FF" w:rsidP="007E2E47">
            <w:pPr>
              <w:rPr>
                <w:lang w:val="de-DE"/>
              </w:rPr>
            </w:pPr>
          </w:p>
        </w:tc>
        <w:tc>
          <w:tcPr>
            <w:tcW w:w="6934" w:type="dxa"/>
          </w:tcPr>
          <w:p w14:paraId="52F7732B" w14:textId="77777777" w:rsidR="005473FF" w:rsidRDefault="005473FF" w:rsidP="007E2E47">
            <w:pPr>
              <w:rPr>
                <w:lang w:val="en-US"/>
              </w:rPr>
            </w:pPr>
          </w:p>
        </w:tc>
      </w:tr>
    </w:tbl>
    <w:p w14:paraId="70AF3C4F" w14:textId="77777777" w:rsidR="005473FF" w:rsidRDefault="005473FF" w:rsidP="005473FF"/>
    <w:p w14:paraId="636A6145" w14:textId="6E2B8C05" w:rsidR="005473FF" w:rsidRPr="005B25D8" w:rsidRDefault="005473FF" w:rsidP="005473FF">
      <w:pPr>
        <w:rPr>
          <w:rFonts w:ascii="Arial" w:hAnsi="Arial" w:cs="Arial"/>
          <w:sz w:val="22"/>
          <w:szCs w:val="22"/>
          <w:u w:val="single"/>
        </w:rPr>
      </w:pPr>
      <w:r>
        <w:rPr>
          <w:rFonts w:ascii="Arial" w:hAnsi="Arial" w:cs="Arial"/>
          <w:sz w:val="22"/>
          <w:szCs w:val="22"/>
          <w:u w:val="single"/>
        </w:rPr>
        <w:t>e</w:t>
      </w:r>
      <w:r w:rsidRPr="005B25D8">
        <w:rPr>
          <w:rFonts w:ascii="Arial" w:hAnsi="Arial" w:cs="Arial"/>
          <w:sz w:val="22"/>
          <w:szCs w:val="22"/>
          <w:u w:val="single"/>
        </w:rPr>
        <w:t xml:space="preserve">) </w:t>
      </w:r>
      <w:r w:rsidR="00133A76">
        <w:rPr>
          <w:rFonts w:ascii="Arial" w:hAnsi="Arial" w:cs="Arial"/>
          <w:sz w:val="22"/>
          <w:szCs w:val="22"/>
          <w:u w:val="single"/>
        </w:rPr>
        <w:t>Informing gNB of connected remote UE information</w:t>
      </w:r>
    </w:p>
    <w:p w14:paraId="09F5A493" w14:textId="77777777" w:rsidR="005473FF" w:rsidRDefault="005473FF" w:rsidP="001842EF">
      <w:pPr>
        <w:pStyle w:val="Doc-text2"/>
        <w:numPr>
          <w:ilvl w:val="0"/>
          <w:numId w:val="14"/>
        </w:numPr>
      </w:pPr>
      <w:r>
        <w:t>Proposal 13. If P25 is agreed, discuss which one of the following options is preferable to be used by Relay UE to notify Remote UE ID (i.e. 5G-S-TMSI/I-RNTI) information to the gNB via dedicated RRC message for paging delivery purpose:</w:t>
      </w:r>
    </w:p>
    <w:p w14:paraId="2FB7567C" w14:textId="77777777" w:rsidR="005473FF" w:rsidRDefault="005473FF" w:rsidP="001842EF">
      <w:pPr>
        <w:pStyle w:val="Doc-text2"/>
        <w:numPr>
          <w:ilvl w:val="1"/>
          <w:numId w:val="14"/>
        </w:numPr>
      </w:pPr>
      <w:r>
        <w:t>Option a) UE Assistance information (1)</w:t>
      </w:r>
    </w:p>
    <w:p w14:paraId="277DA249" w14:textId="77777777" w:rsidR="005473FF" w:rsidRDefault="005473FF" w:rsidP="001842EF">
      <w:pPr>
        <w:pStyle w:val="Doc-text2"/>
        <w:numPr>
          <w:ilvl w:val="1"/>
          <w:numId w:val="14"/>
        </w:numPr>
      </w:pPr>
      <w:r>
        <w:t>Option b) SidelinkUEInformation (2)</w:t>
      </w:r>
    </w:p>
    <w:p w14:paraId="19C79470" w14:textId="77777777" w:rsidR="005473FF" w:rsidRDefault="005473FF" w:rsidP="001842EF">
      <w:pPr>
        <w:pStyle w:val="Doc-text2"/>
        <w:numPr>
          <w:ilvl w:val="1"/>
          <w:numId w:val="14"/>
        </w:numPr>
      </w:pPr>
      <w:r>
        <w:t>Option c) New RRC message (1)</w:t>
      </w:r>
    </w:p>
    <w:p w14:paraId="5AC418B0" w14:textId="5DDD7D83" w:rsidR="00064140" w:rsidRDefault="00064140"/>
    <w:p w14:paraId="7ED4FC90" w14:textId="4B92A18D" w:rsidR="005473FF" w:rsidRDefault="005473FF" w:rsidP="005473FF">
      <w:pPr>
        <w:rPr>
          <w:rFonts w:ascii="Arial" w:hAnsi="Arial" w:cs="Arial"/>
          <w:b/>
          <w:bCs/>
          <w:sz w:val="22"/>
          <w:szCs w:val="22"/>
        </w:rPr>
      </w:pPr>
      <w:r>
        <w:rPr>
          <w:rFonts w:ascii="Arial" w:hAnsi="Arial" w:cs="Arial"/>
          <w:b/>
          <w:bCs/>
          <w:sz w:val="22"/>
          <w:szCs w:val="22"/>
        </w:rPr>
        <w:t>Q6.</w:t>
      </w:r>
      <w:r>
        <w:rPr>
          <w:rFonts w:ascii="Arial" w:hAnsi="Arial" w:cs="Arial"/>
          <w:b/>
          <w:bCs/>
          <w:sz w:val="22"/>
          <w:szCs w:val="22"/>
        </w:rPr>
        <w:t>8</w:t>
      </w:r>
      <w:r>
        <w:rPr>
          <w:rFonts w:ascii="Arial" w:hAnsi="Arial" w:cs="Arial"/>
          <w:b/>
          <w:bCs/>
          <w:sz w:val="22"/>
          <w:szCs w:val="22"/>
        </w:rPr>
        <w:t xml:space="preserve">) </w:t>
      </w:r>
      <w:r>
        <w:rPr>
          <w:rFonts w:ascii="Arial" w:hAnsi="Arial" w:cs="Arial"/>
          <w:b/>
          <w:bCs/>
          <w:sz w:val="22"/>
          <w:szCs w:val="22"/>
        </w:rPr>
        <w:t>If the relay UE notifies the gNB of remote UE information (i.e. 5G-S-TMSI/I-RNTI), which RRC message should be used</w:t>
      </w:r>
      <w:r>
        <w:rPr>
          <w:rFonts w:ascii="Arial" w:hAnsi="Arial" w:cs="Arial"/>
          <w:b/>
          <w:bCs/>
          <w:sz w:val="22"/>
          <w:szCs w:val="22"/>
        </w:rPr>
        <w:t xml:space="preserve">? </w:t>
      </w:r>
    </w:p>
    <w:p w14:paraId="534C8E8A" w14:textId="7989ECB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UE Assistance Information</w:t>
      </w:r>
    </w:p>
    <w:p w14:paraId="3B4A091C" w14:textId="3844F26F"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SidelinkUEInformation</w:t>
      </w:r>
    </w:p>
    <w:p w14:paraId="481563C4" w14:textId="0333306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New RRC Message</w:t>
      </w:r>
    </w:p>
    <w:p w14:paraId="5DD373EB" w14:textId="3820411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Other</w:t>
      </w:r>
    </w:p>
    <w:p w14:paraId="4BEA2D2D" w14:textId="77777777" w:rsidR="005473FF" w:rsidRPr="005B25D8" w:rsidRDefault="005473FF" w:rsidP="005473FF">
      <w:pPr>
        <w:pStyle w:val="ListParagraph"/>
        <w:rPr>
          <w:rFonts w:ascii="Arial" w:hAnsi="Arial" w:cs="Arial" w:hint="eastAsia"/>
          <w:b/>
          <w:bCs/>
        </w:rPr>
      </w:pPr>
    </w:p>
    <w:tbl>
      <w:tblPr>
        <w:tblStyle w:val="TableGrid"/>
        <w:tblW w:w="9629" w:type="dxa"/>
        <w:tblLayout w:type="fixed"/>
        <w:tblLook w:val="04A0" w:firstRow="1" w:lastRow="0" w:firstColumn="1" w:lastColumn="0" w:noHBand="0" w:noVBand="1"/>
      </w:tblPr>
      <w:tblGrid>
        <w:gridCol w:w="1358"/>
        <w:gridCol w:w="1337"/>
        <w:gridCol w:w="6934"/>
      </w:tblGrid>
      <w:tr w:rsidR="005473FF" w14:paraId="6041E3A3" w14:textId="77777777" w:rsidTr="007E2E47">
        <w:tc>
          <w:tcPr>
            <w:tcW w:w="1358" w:type="dxa"/>
            <w:shd w:val="clear" w:color="auto" w:fill="D9E2F3" w:themeFill="accent1" w:themeFillTint="33"/>
          </w:tcPr>
          <w:p w14:paraId="71D403C4" w14:textId="77777777" w:rsidR="005473FF" w:rsidRDefault="005473FF"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DA17009" w14:textId="531ECCD7" w:rsidR="005473FF" w:rsidRPr="00541FC7" w:rsidRDefault="005473FF" w:rsidP="007E2E47">
            <w:pPr>
              <w:rPr>
                <w:lang w:val="en-US"/>
              </w:rPr>
            </w:pPr>
            <w:r>
              <w:rPr>
                <w:lang w:val="en-US"/>
              </w:rPr>
              <w:t xml:space="preserve">Response </w:t>
            </w:r>
          </w:p>
        </w:tc>
        <w:tc>
          <w:tcPr>
            <w:tcW w:w="6934" w:type="dxa"/>
            <w:shd w:val="clear" w:color="auto" w:fill="D9E2F3" w:themeFill="accent1" w:themeFillTint="33"/>
          </w:tcPr>
          <w:p w14:paraId="6553F098" w14:textId="77777777" w:rsidR="005473FF" w:rsidRDefault="005473FF" w:rsidP="007E2E47">
            <w:pPr>
              <w:rPr>
                <w:lang w:val="de-DE"/>
              </w:rPr>
            </w:pPr>
            <w:r>
              <w:rPr>
                <w:lang w:val="en-US"/>
              </w:rPr>
              <w:t xml:space="preserve">Comments </w:t>
            </w:r>
          </w:p>
        </w:tc>
      </w:tr>
      <w:tr w:rsidR="005473FF" w14:paraId="2E5DA875" w14:textId="77777777" w:rsidTr="007E2E47">
        <w:tc>
          <w:tcPr>
            <w:tcW w:w="1358" w:type="dxa"/>
          </w:tcPr>
          <w:p w14:paraId="5AC6DE0C" w14:textId="77777777" w:rsidR="005473FF" w:rsidRDefault="005473FF" w:rsidP="007E2E47">
            <w:pPr>
              <w:rPr>
                <w:lang w:val="de-DE"/>
              </w:rPr>
            </w:pPr>
          </w:p>
        </w:tc>
        <w:tc>
          <w:tcPr>
            <w:tcW w:w="1337" w:type="dxa"/>
          </w:tcPr>
          <w:p w14:paraId="1A41598A" w14:textId="77777777" w:rsidR="005473FF" w:rsidRDefault="005473FF" w:rsidP="007E2E47">
            <w:pPr>
              <w:ind w:leftChars="-1" w:left="-2" w:firstLine="2"/>
              <w:rPr>
                <w:lang w:val="en-US"/>
              </w:rPr>
            </w:pPr>
          </w:p>
        </w:tc>
        <w:tc>
          <w:tcPr>
            <w:tcW w:w="6934" w:type="dxa"/>
          </w:tcPr>
          <w:p w14:paraId="5814BB2E" w14:textId="77777777" w:rsidR="005473FF" w:rsidRDefault="005473FF" w:rsidP="007E2E47">
            <w:pPr>
              <w:pStyle w:val="ListParagraph"/>
              <w:ind w:left="0"/>
              <w:rPr>
                <w:rFonts w:eastAsiaTheme="minorEastAsia"/>
                <w:lang w:val="en-US" w:eastAsia="zh-CN"/>
              </w:rPr>
            </w:pPr>
          </w:p>
        </w:tc>
      </w:tr>
      <w:tr w:rsidR="005473FF" w14:paraId="190984B9" w14:textId="77777777" w:rsidTr="007E2E47">
        <w:tc>
          <w:tcPr>
            <w:tcW w:w="1358" w:type="dxa"/>
          </w:tcPr>
          <w:p w14:paraId="5A1454B0" w14:textId="77777777" w:rsidR="005473FF" w:rsidRDefault="005473FF" w:rsidP="007E2E47">
            <w:pPr>
              <w:rPr>
                <w:lang w:val="de-DE"/>
              </w:rPr>
            </w:pPr>
          </w:p>
        </w:tc>
        <w:tc>
          <w:tcPr>
            <w:tcW w:w="1337" w:type="dxa"/>
          </w:tcPr>
          <w:p w14:paraId="5901C904" w14:textId="77777777" w:rsidR="005473FF" w:rsidRPr="00DC0985" w:rsidRDefault="005473FF" w:rsidP="007E2E47">
            <w:pPr>
              <w:rPr>
                <w:lang w:val="en-US"/>
              </w:rPr>
            </w:pPr>
          </w:p>
        </w:tc>
        <w:tc>
          <w:tcPr>
            <w:tcW w:w="6934" w:type="dxa"/>
          </w:tcPr>
          <w:p w14:paraId="34897991" w14:textId="77777777" w:rsidR="005473FF" w:rsidRDefault="005473FF" w:rsidP="007E2E47">
            <w:pPr>
              <w:rPr>
                <w:rFonts w:eastAsiaTheme="minorEastAsia"/>
                <w:lang w:val="en-US" w:eastAsia="zh-CN"/>
              </w:rPr>
            </w:pPr>
          </w:p>
        </w:tc>
      </w:tr>
      <w:tr w:rsidR="005473FF" w14:paraId="11BBD7DA" w14:textId="77777777" w:rsidTr="007E2E47">
        <w:tc>
          <w:tcPr>
            <w:tcW w:w="1358" w:type="dxa"/>
          </w:tcPr>
          <w:p w14:paraId="1D3566E7" w14:textId="77777777" w:rsidR="005473FF" w:rsidRDefault="005473FF" w:rsidP="007E2E47">
            <w:pPr>
              <w:rPr>
                <w:lang w:val="de-DE"/>
              </w:rPr>
            </w:pPr>
          </w:p>
        </w:tc>
        <w:tc>
          <w:tcPr>
            <w:tcW w:w="1337" w:type="dxa"/>
          </w:tcPr>
          <w:p w14:paraId="24B98084" w14:textId="77777777" w:rsidR="005473FF" w:rsidRDefault="005473FF" w:rsidP="007E2E47">
            <w:pPr>
              <w:rPr>
                <w:lang w:val="de-DE"/>
              </w:rPr>
            </w:pPr>
          </w:p>
        </w:tc>
        <w:tc>
          <w:tcPr>
            <w:tcW w:w="6934" w:type="dxa"/>
          </w:tcPr>
          <w:p w14:paraId="7B83FE33" w14:textId="77777777" w:rsidR="005473FF" w:rsidRDefault="005473FF" w:rsidP="007E2E47">
            <w:pPr>
              <w:rPr>
                <w:lang w:val="en-US"/>
              </w:rPr>
            </w:pPr>
          </w:p>
        </w:tc>
      </w:tr>
    </w:tbl>
    <w:p w14:paraId="6E547A45" w14:textId="77777777" w:rsidR="005473FF" w:rsidRDefault="005473FF" w:rsidP="005473FF"/>
    <w:p w14:paraId="1525004E" w14:textId="75C7EC74" w:rsidR="00243102" w:rsidRDefault="00243102">
      <w:pPr>
        <w:overflowPunct/>
        <w:autoSpaceDE/>
        <w:autoSpaceDN/>
        <w:adjustRightInd/>
        <w:spacing w:after="160"/>
        <w:textAlignment w:val="auto"/>
      </w:pPr>
    </w:p>
    <w:p w14:paraId="3C53CC0D" w14:textId="0F2C1D09" w:rsidR="00243102" w:rsidRPr="005B25D8" w:rsidRDefault="00243102" w:rsidP="00243102">
      <w:pPr>
        <w:rPr>
          <w:rFonts w:ascii="Arial" w:hAnsi="Arial" w:cs="Arial"/>
          <w:sz w:val="22"/>
          <w:szCs w:val="22"/>
          <w:u w:val="single"/>
        </w:rPr>
      </w:pPr>
      <w:r>
        <w:rPr>
          <w:rFonts w:ascii="Arial" w:hAnsi="Arial" w:cs="Arial"/>
          <w:sz w:val="22"/>
          <w:szCs w:val="22"/>
          <w:u w:val="single"/>
        </w:rPr>
        <w:t>f</w:t>
      </w:r>
      <w:r w:rsidRPr="005B25D8">
        <w:rPr>
          <w:rFonts w:ascii="Arial" w:hAnsi="Arial" w:cs="Arial"/>
          <w:sz w:val="22"/>
          <w:szCs w:val="22"/>
          <w:u w:val="single"/>
        </w:rPr>
        <w:t xml:space="preserve">) </w:t>
      </w:r>
      <w:r w:rsidR="00133A76">
        <w:rPr>
          <w:rFonts w:ascii="Arial" w:hAnsi="Arial" w:cs="Arial"/>
          <w:sz w:val="22"/>
          <w:szCs w:val="22"/>
          <w:u w:val="single"/>
        </w:rPr>
        <w:t>Establishment Cause Determination</w:t>
      </w:r>
    </w:p>
    <w:p w14:paraId="2ED4F9D8" w14:textId="77777777" w:rsidR="00243102" w:rsidRPr="00243102" w:rsidRDefault="00243102" w:rsidP="001842EF">
      <w:pPr>
        <w:pStyle w:val="Doc-text2"/>
        <w:numPr>
          <w:ilvl w:val="0"/>
          <w:numId w:val="14"/>
        </w:numPr>
        <w:rPr>
          <w:i/>
          <w:iCs/>
        </w:rPr>
      </w:pPr>
      <w:r w:rsidRPr="00243102">
        <w:rPr>
          <w:i/>
          <w:iCs/>
        </w:rPr>
        <w:t>Proposal 16. If proposal 15 is agreed, discuss which one of the following options is preferable for Relay UE to use for establishment/resume cause value when Relay UE enters RRC_CONNECTED only for relaying purpose:</w:t>
      </w:r>
    </w:p>
    <w:p w14:paraId="3B81AA9C" w14:textId="77777777" w:rsidR="00243102" w:rsidRPr="00243102" w:rsidRDefault="00243102" w:rsidP="001842EF">
      <w:pPr>
        <w:pStyle w:val="Doc-text2"/>
        <w:numPr>
          <w:ilvl w:val="1"/>
          <w:numId w:val="14"/>
        </w:numPr>
        <w:rPr>
          <w:i/>
          <w:iCs/>
        </w:rPr>
      </w:pPr>
      <w:r w:rsidRPr="00243102">
        <w:rPr>
          <w:i/>
          <w:iCs/>
        </w:rPr>
        <w:t>Option a) Provided by its upper layer</w:t>
      </w:r>
    </w:p>
    <w:p w14:paraId="787B0606" w14:textId="77777777" w:rsidR="00243102" w:rsidRPr="00243102" w:rsidRDefault="00243102" w:rsidP="001842EF">
      <w:pPr>
        <w:pStyle w:val="Doc-text2"/>
        <w:numPr>
          <w:ilvl w:val="1"/>
          <w:numId w:val="14"/>
        </w:numPr>
        <w:rPr>
          <w:i/>
          <w:iCs/>
        </w:rPr>
      </w:pPr>
      <w:r w:rsidRPr="00243102">
        <w:rPr>
          <w:i/>
          <w:iCs/>
        </w:rPr>
        <w:t xml:space="preserve">Option b) Received from Remote UE </w:t>
      </w:r>
    </w:p>
    <w:p w14:paraId="7D63B6F7" w14:textId="4A01EE35" w:rsidR="009B33ED" w:rsidRDefault="009B33ED"/>
    <w:p w14:paraId="61443B6A" w14:textId="3A2170B3" w:rsidR="00243102" w:rsidRDefault="00243102" w:rsidP="00243102">
      <w:pPr>
        <w:rPr>
          <w:rFonts w:ascii="Arial" w:hAnsi="Arial" w:cs="Arial"/>
          <w:b/>
          <w:bCs/>
          <w:sz w:val="22"/>
          <w:szCs w:val="22"/>
        </w:rPr>
      </w:pPr>
      <w:r>
        <w:rPr>
          <w:rFonts w:ascii="Arial" w:hAnsi="Arial" w:cs="Arial"/>
          <w:b/>
          <w:bCs/>
          <w:sz w:val="22"/>
          <w:szCs w:val="22"/>
        </w:rPr>
        <w:t>Q6.</w:t>
      </w:r>
      <w:r>
        <w:rPr>
          <w:rFonts w:ascii="Arial" w:hAnsi="Arial" w:cs="Arial"/>
          <w:b/>
          <w:bCs/>
          <w:sz w:val="22"/>
          <w:szCs w:val="22"/>
        </w:rPr>
        <w:t>9</w:t>
      </w:r>
      <w:r>
        <w:rPr>
          <w:rFonts w:ascii="Arial" w:hAnsi="Arial" w:cs="Arial"/>
          <w:b/>
          <w:bCs/>
          <w:sz w:val="22"/>
          <w:szCs w:val="22"/>
        </w:rPr>
        <w:t xml:space="preserve">) </w:t>
      </w:r>
      <w:r>
        <w:rPr>
          <w:rFonts w:ascii="Arial" w:hAnsi="Arial" w:cs="Arial"/>
          <w:b/>
          <w:bCs/>
          <w:sz w:val="22"/>
          <w:szCs w:val="22"/>
        </w:rPr>
        <w:t>How does the relay UE determine the establishment/resume cause value when the relay UE enters RRC_CONNECTED for relaying purposes only</w:t>
      </w:r>
      <w:r>
        <w:rPr>
          <w:rFonts w:ascii="Arial" w:hAnsi="Arial" w:cs="Arial"/>
          <w:b/>
          <w:bCs/>
          <w:sz w:val="22"/>
          <w:szCs w:val="22"/>
        </w:rPr>
        <w:t xml:space="preserve">? </w:t>
      </w:r>
    </w:p>
    <w:p w14:paraId="11A82C2D" w14:textId="1A19B808" w:rsidR="00243102" w:rsidRPr="005473FF" w:rsidRDefault="00243102" w:rsidP="001842EF">
      <w:pPr>
        <w:pStyle w:val="ListParagraph"/>
        <w:numPr>
          <w:ilvl w:val="0"/>
          <w:numId w:val="25"/>
        </w:numPr>
        <w:rPr>
          <w:rFonts w:ascii="Arial" w:hAnsi="Arial" w:cs="Arial"/>
          <w:b/>
          <w:bCs/>
        </w:rPr>
      </w:pPr>
      <w:r>
        <w:rPr>
          <w:rFonts w:ascii="Arial" w:hAnsi="Arial" w:cs="Arial"/>
          <w:b/>
          <w:bCs/>
          <w:lang w:val="en-US"/>
        </w:rPr>
        <w:t>Provided by upper layers</w:t>
      </w:r>
    </w:p>
    <w:p w14:paraId="7BB36594" w14:textId="5950730C" w:rsidR="00243102" w:rsidRPr="005473FF" w:rsidRDefault="00243102" w:rsidP="001842EF">
      <w:pPr>
        <w:pStyle w:val="ListParagraph"/>
        <w:numPr>
          <w:ilvl w:val="0"/>
          <w:numId w:val="25"/>
        </w:numPr>
        <w:rPr>
          <w:rFonts w:ascii="Arial" w:hAnsi="Arial" w:cs="Arial"/>
          <w:b/>
          <w:bCs/>
        </w:rPr>
      </w:pPr>
      <w:r>
        <w:rPr>
          <w:rFonts w:ascii="Arial" w:hAnsi="Arial" w:cs="Arial"/>
          <w:b/>
          <w:bCs/>
          <w:lang w:val="en-US"/>
        </w:rPr>
        <w:t>Received from the remote UE</w:t>
      </w:r>
    </w:p>
    <w:p w14:paraId="6C99C26A" w14:textId="77777777" w:rsidR="00243102" w:rsidRPr="005B25D8" w:rsidRDefault="00243102" w:rsidP="00243102">
      <w:pPr>
        <w:pStyle w:val="ListParagraph"/>
        <w:rPr>
          <w:rFonts w:ascii="Arial" w:hAnsi="Arial" w:cs="Arial" w:hint="eastAsia"/>
          <w:b/>
          <w:bCs/>
        </w:rPr>
      </w:pPr>
    </w:p>
    <w:tbl>
      <w:tblPr>
        <w:tblStyle w:val="TableGrid"/>
        <w:tblW w:w="9629" w:type="dxa"/>
        <w:tblLayout w:type="fixed"/>
        <w:tblLook w:val="04A0" w:firstRow="1" w:lastRow="0" w:firstColumn="1" w:lastColumn="0" w:noHBand="0" w:noVBand="1"/>
      </w:tblPr>
      <w:tblGrid>
        <w:gridCol w:w="1358"/>
        <w:gridCol w:w="1337"/>
        <w:gridCol w:w="6934"/>
      </w:tblGrid>
      <w:tr w:rsidR="00243102" w14:paraId="40966910" w14:textId="77777777" w:rsidTr="007E2E47">
        <w:tc>
          <w:tcPr>
            <w:tcW w:w="1358" w:type="dxa"/>
            <w:shd w:val="clear" w:color="auto" w:fill="D9E2F3" w:themeFill="accent1" w:themeFillTint="33"/>
          </w:tcPr>
          <w:p w14:paraId="61C4525E" w14:textId="77777777" w:rsidR="00243102" w:rsidRDefault="00243102"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4398D5B6" w14:textId="77777777" w:rsidR="00243102" w:rsidRPr="00541FC7" w:rsidRDefault="00243102" w:rsidP="007E2E47">
            <w:pPr>
              <w:rPr>
                <w:lang w:val="en-US"/>
              </w:rPr>
            </w:pPr>
            <w:r>
              <w:rPr>
                <w:lang w:val="en-US"/>
              </w:rPr>
              <w:t xml:space="preserve">Response </w:t>
            </w:r>
          </w:p>
        </w:tc>
        <w:tc>
          <w:tcPr>
            <w:tcW w:w="6934" w:type="dxa"/>
            <w:shd w:val="clear" w:color="auto" w:fill="D9E2F3" w:themeFill="accent1" w:themeFillTint="33"/>
          </w:tcPr>
          <w:p w14:paraId="594B80BB" w14:textId="77777777" w:rsidR="00243102" w:rsidRDefault="00243102" w:rsidP="007E2E47">
            <w:pPr>
              <w:rPr>
                <w:lang w:val="de-DE"/>
              </w:rPr>
            </w:pPr>
            <w:r>
              <w:rPr>
                <w:lang w:val="en-US"/>
              </w:rPr>
              <w:t xml:space="preserve">Comments </w:t>
            </w:r>
          </w:p>
        </w:tc>
      </w:tr>
      <w:tr w:rsidR="00243102" w14:paraId="7D497B19" w14:textId="77777777" w:rsidTr="007E2E47">
        <w:tc>
          <w:tcPr>
            <w:tcW w:w="1358" w:type="dxa"/>
          </w:tcPr>
          <w:p w14:paraId="65497090" w14:textId="77777777" w:rsidR="00243102" w:rsidRDefault="00243102" w:rsidP="007E2E47">
            <w:pPr>
              <w:rPr>
                <w:lang w:val="de-DE"/>
              </w:rPr>
            </w:pPr>
          </w:p>
        </w:tc>
        <w:tc>
          <w:tcPr>
            <w:tcW w:w="1337" w:type="dxa"/>
          </w:tcPr>
          <w:p w14:paraId="4D7037C7" w14:textId="77777777" w:rsidR="00243102" w:rsidRDefault="00243102" w:rsidP="007E2E47">
            <w:pPr>
              <w:ind w:leftChars="-1" w:left="-2" w:firstLine="2"/>
              <w:rPr>
                <w:lang w:val="en-US"/>
              </w:rPr>
            </w:pPr>
          </w:p>
        </w:tc>
        <w:tc>
          <w:tcPr>
            <w:tcW w:w="6934" w:type="dxa"/>
          </w:tcPr>
          <w:p w14:paraId="6518A39C" w14:textId="77777777" w:rsidR="00243102" w:rsidRDefault="00243102" w:rsidP="007E2E47">
            <w:pPr>
              <w:pStyle w:val="ListParagraph"/>
              <w:ind w:left="0"/>
              <w:rPr>
                <w:rFonts w:eastAsiaTheme="minorEastAsia"/>
                <w:lang w:val="en-US" w:eastAsia="zh-CN"/>
              </w:rPr>
            </w:pPr>
          </w:p>
        </w:tc>
      </w:tr>
      <w:tr w:rsidR="00243102" w14:paraId="5CCE32A9" w14:textId="77777777" w:rsidTr="007E2E47">
        <w:tc>
          <w:tcPr>
            <w:tcW w:w="1358" w:type="dxa"/>
          </w:tcPr>
          <w:p w14:paraId="07046FB6" w14:textId="77777777" w:rsidR="00243102" w:rsidRDefault="00243102" w:rsidP="007E2E47">
            <w:pPr>
              <w:rPr>
                <w:lang w:val="de-DE"/>
              </w:rPr>
            </w:pPr>
          </w:p>
        </w:tc>
        <w:tc>
          <w:tcPr>
            <w:tcW w:w="1337" w:type="dxa"/>
          </w:tcPr>
          <w:p w14:paraId="503E55E2" w14:textId="77777777" w:rsidR="00243102" w:rsidRPr="00DC0985" w:rsidRDefault="00243102" w:rsidP="007E2E47">
            <w:pPr>
              <w:rPr>
                <w:lang w:val="en-US"/>
              </w:rPr>
            </w:pPr>
          </w:p>
        </w:tc>
        <w:tc>
          <w:tcPr>
            <w:tcW w:w="6934" w:type="dxa"/>
          </w:tcPr>
          <w:p w14:paraId="0271A4DC" w14:textId="77777777" w:rsidR="00243102" w:rsidRDefault="00243102" w:rsidP="007E2E47">
            <w:pPr>
              <w:rPr>
                <w:rFonts w:eastAsiaTheme="minorEastAsia"/>
                <w:lang w:val="en-US" w:eastAsia="zh-CN"/>
              </w:rPr>
            </w:pPr>
          </w:p>
        </w:tc>
      </w:tr>
      <w:tr w:rsidR="00243102" w14:paraId="679FD26A" w14:textId="77777777" w:rsidTr="007E2E47">
        <w:tc>
          <w:tcPr>
            <w:tcW w:w="1358" w:type="dxa"/>
          </w:tcPr>
          <w:p w14:paraId="6D7A53B6" w14:textId="77777777" w:rsidR="00243102" w:rsidRDefault="00243102" w:rsidP="007E2E47">
            <w:pPr>
              <w:rPr>
                <w:lang w:val="de-DE"/>
              </w:rPr>
            </w:pPr>
          </w:p>
        </w:tc>
        <w:tc>
          <w:tcPr>
            <w:tcW w:w="1337" w:type="dxa"/>
          </w:tcPr>
          <w:p w14:paraId="08EA678E" w14:textId="77777777" w:rsidR="00243102" w:rsidRDefault="00243102" w:rsidP="007E2E47">
            <w:pPr>
              <w:rPr>
                <w:lang w:val="de-DE"/>
              </w:rPr>
            </w:pPr>
          </w:p>
        </w:tc>
        <w:tc>
          <w:tcPr>
            <w:tcW w:w="6934" w:type="dxa"/>
          </w:tcPr>
          <w:p w14:paraId="23935E92" w14:textId="77777777" w:rsidR="00243102" w:rsidRDefault="00243102" w:rsidP="007E2E47">
            <w:pPr>
              <w:rPr>
                <w:lang w:val="en-US"/>
              </w:rPr>
            </w:pPr>
          </w:p>
        </w:tc>
      </w:tr>
    </w:tbl>
    <w:p w14:paraId="471C5613" w14:textId="5553AE5B" w:rsidR="00243102" w:rsidRDefault="00243102"/>
    <w:p w14:paraId="7B00EBFB" w14:textId="77777777" w:rsidR="0016479D" w:rsidRDefault="0016479D" w:rsidP="0016479D">
      <w:pPr>
        <w:overflowPunct/>
        <w:autoSpaceDE/>
        <w:autoSpaceDN/>
        <w:adjustRightInd/>
        <w:spacing w:after="160"/>
        <w:textAlignment w:val="auto"/>
      </w:pPr>
    </w:p>
    <w:p w14:paraId="6D69FB56" w14:textId="43066FCF" w:rsidR="0016479D" w:rsidRPr="005B25D8" w:rsidRDefault="0016479D" w:rsidP="0016479D">
      <w:pPr>
        <w:rPr>
          <w:rFonts w:ascii="Arial" w:hAnsi="Arial" w:cs="Arial"/>
          <w:sz w:val="22"/>
          <w:szCs w:val="22"/>
          <w:u w:val="single"/>
        </w:rPr>
      </w:pPr>
      <w:r>
        <w:rPr>
          <w:rFonts w:ascii="Arial" w:hAnsi="Arial" w:cs="Arial"/>
          <w:sz w:val="22"/>
          <w:szCs w:val="22"/>
          <w:u w:val="single"/>
        </w:rPr>
        <w:t>g</w:t>
      </w:r>
      <w:r w:rsidRPr="005B25D8">
        <w:rPr>
          <w:rFonts w:ascii="Arial" w:hAnsi="Arial" w:cs="Arial"/>
          <w:sz w:val="22"/>
          <w:szCs w:val="22"/>
          <w:u w:val="single"/>
        </w:rPr>
        <w:t xml:space="preserve">) </w:t>
      </w:r>
      <w:r>
        <w:rPr>
          <w:rFonts w:ascii="Arial" w:hAnsi="Arial" w:cs="Arial"/>
          <w:sz w:val="22"/>
          <w:szCs w:val="22"/>
          <w:u w:val="single"/>
        </w:rPr>
        <w:t>Inter-gNB re-establishment and resume</w:t>
      </w:r>
    </w:p>
    <w:p w14:paraId="4072CF8A" w14:textId="2409AF3F" w:rsidR="0016479D" w:rsidRPr="0016479D" w:rsidRDefault="0016479D" w:rsidP="001842EF">
      <w:pPr>
        <w:pStyle w:val="Doc-text2"/>
        <w:numPr>
          <w:ilvl w:val="0"/>
          <w:numId w:val="14"/>
        </w:numPr>
        <w:rPr>
          <w:i/>
          <w:iCs/>
        </w:rPr>
      </w:pPr>
      <w:r w:rsidRPr="0016479D">
        <w:rPr>
          <w:i/>
          <w:iCs/>
        </w:rPr>
        <w:t>Proposal 17. Discuss whether Inter-gNB RRC Re-establishment for the Remote UE is allowed.</w:t>
      </w:r>
    </w:p>
    <w:p w14:paraId="0F90B608" w14:textId="2294CFCB" w:rsidR="0016479D" w:rsidRPr="0016479D" w:rsidRDefault="0016479D" w:rsidP="001842EF">
      <w:pPr>
        <w:pStyle w:val="Doc-text2"/>
        <w:numPr>
          <w:ilvl w:val="0"/>
          <w:numId w:val="14"/>
        </w:numPr>
        <w:rPr>
          <w:i/>
          <w:iCs/>
        </w:rPr>
      </w:pPr>
      <w:r w:rsidRPr="0016479D">
        <w:rPr>
          <w:i/>
          <w:iCs/>
        </w:rPr>
        <w:t>Proposal 23. RAN2 discuss whether INACTIVE remote UE can Resume via Relay UE served by a different gNB or via a different gNB directly, i.e., inter-gNB resume is allowed.</w:t>
      </w:r>
    </w:p>
    <w:p w14:paraId="461EAAA4" w14:textId="77777777" w:rsidR="0016479D" w:rsidRDefault="0016479D" w:rsidP="0016479D">
      <w:pPr>
        <w:rPr>
          <w:rFonts w:ascii="Arial" w:hAnsi="Arial" w:cs="Arial"/>
          <w:b/>
          <w:bCs/>
          <w:sz w:val="22"/>
          <w:szCs w:val="22"/>
        </w:rPr>
      </w:pPr>
    </w:p>
    <w:p w14:paraId="31356B27" w14:textId="43785C0A" w:rsidR="0016479D" w:rsidRDefault="0016479D" w:rsidP="0016479D">
      <w:pPr>
        <w:rPr>
          <w:rFonts w:ascii="Arial" w:hAnsi="Arial" w:cs="Arial"/>
          <w:b/>
          <w:bCs/>
          <w:sz w:val="22"/>
          <w:szCs w:val="22"/>
        </w:rPr>
      </w:pPr>
      <w:r>
        <w:rPr>
          <w:rFonts w:ascii="Arial" w:hAnsi="Arial" w:cs="Arial"/>
          <w:b/>
          <w:bCs/>
          <w:sz w:val="22"/>
          <w:szCs w:val="22"/>
        </w:rPr>
        <w:t>Q6.</w:t>
      </w:r>
      <w:r>
        <w:rPr>
          <w:rFonts w:ascii="Arial" w:hAnsi="Arial" w:cs="Arial"/>
          <w:b/>
          <w:bCs/>
          <w:sz w:val="22"/>
          <w:szCs w:val="22"/>
        </w:rPr>
        <w:t>10</w:t>
      </w:r>
      <w:r>
        <w:rPr>
          <w:rFonts w:ascii="Arial" w:hAnsi="Arial" w:cs="Arial"/>
          <w:b/>
          <w:bCs/>
          <w:sz w:val="22"/>
          <w:szCs w:val="22"/>
        </w:rPr>
        <w:t xml:space="preserve">) </w:t>
      </w:r>
      <w:r>
        <w:rPr>
          <w:rFonts w:ascii="Arial" w:hAnsi="Arial" w:cs="Arial"/>
          <w:b/>
          <w:bCs/>
          <w:sz w:val="22"/>
          <w:szCs w:val="22"/>
        </w:rPr>
        <w:t>Should inter-gNB RRC Re-establishment for remote UE be supported</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16479D" w14:paraId="2C3724A6" w14:textId="77777777" w:rsidTr="007E2E47">
        <w:tc>
          <w:tcPr>
            <w:tcW w:w="1358" w:type="dxa"/>
            <w:shd w:val="clear" w:color="auto" w:fill="D9E2F3" w:themeFill="accent1" w:themeFillTint="33"/>
          </w:tcPr>
          <w:p w14:paraId="1678C5D7" w14:textId="77777777" w:rsidR="0016479D" w:rsidRDefault="0016479D"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24A8653" w14:textId="7FC8B65D" w:rsidR="0016479D" w:rsidRPr="00541FC7" w:rsidRDefault="0016479D" w:rsidP="007E2E47">
            <w:pPr>
              <w:rPr>
                <w:lang w:val="en-US"/>
              </w:rPr>
            </w:pPr>
            <w:r>
              <w:rPr>
                <w:lang w:val="en-US"/>
              </w:rPr>
              <w:t xml:space="preserve">Response </w:t>
            </w:r>
            <w:r>
              <w:rPr>
                <w:lang w:val="en-US"/>
              </w:rPr>
              <w:t>(Y/N)</w:t>
            </w:r>
          </w:p>
        </w:tc>
        <w:tc>
          <w:tcPr>
            <w:tcW w:w="6934" w:type="dxa"/>
            <w:shd w:val="clear" w:color="auto" w:fill="D9E2F3" w:themeFill="accent1" w:themeFillTint="33"/>
          </w:tcPr>
          <w:p w14:paraId="700FE0FC" w14:textId="77777777" w:rsidR="0016479D" w:rsidRDefault="0016479D" w:rsidP="007E2E47">
            <w:pPr>
              <w:rPr>
                <w:lang w:val="de-DE"/>
              </w:rPr>
            </w:pPr>
            <w:r>
              <w:rPr>
                <w:lang w:val="en-US"/>
              </w:rPr>
              <w:t xml:space="preserve">Comments </w:t>
            </w:r>
          </w:p>
        </w:tc>
      </w:tr>
      <w:tr w:rsidR="0016479D" w14:paraId="13912715" w14:textId="77777777" w:rsidTr="007E2E47">
        <w:tc>
          <w:tcPr>
            <w:tcW w:w="1358" w:type="dxa"/>
          </w:tcPr>
          <w:p w14:paraId="5A85CCF2" w14:textId="77777777" w:rsidR="0016479D" w:rsidRDefault="0016479D" w:rsidP="007E2E47">
            <w:pPr>
              <w:rPr>
                <w:lang w:val="de-DE"/>
              </w:rPr>
            </w:pPr>
          </w:p>
        </w:tc>
        <w:tc>
          <w:tcPr>
            <w:tcW w:w="1337" w:type="dxa"/>
          </w:tcPr>
          <w:p w14:paraId="5A14352E" w14:textId="77777777" w:rsidR="0016479D" w:rsidRDefault="0016479D" w:rsidP="007E2E47">
            <w:pPr>
              <w:ind w:leftChars="-1" w:left="-2" w:firstLine="2"/>
              <w:rPr>
                <w:lang w:val="en-US"/>
              </w:rPr>
            </w:pPr>
          </w:p>
        </w:tc>
        <w:tc>
          <w:tcPr>
            <w:tcW w:w="6934" w:type="dxa"/>
          </w:tcPr>
          <w:p w14:paraId="54491AAC" w14:textId="77777777" w:rsidR="0016479D" w:rsidRDefault="0016479D" w:rsidP="007E2E47">
            <w:pPr>
              <w:pStyle w:val="ListParagraph"/>
              <w:ind w:left="0"/>
              <w:rPr>
                <w:rFonts w:eastAsiaTheme="minorEastAsia"/>
                <w:lang w:val="en-US" w:eastAsia="zh-CN"/>
              </w:rPr>
            </w:pPr>
          </w:p>
        </w:tc>
      </w:tr>
      <w:tr w:rsidR="0016479D" w14:paraId="600CB2AB" w14:textId="77777777" w:rsidTr="007E2E47">
        <w:tc>
          <w:tcPr>
            <w:tcW w:w="1358" w:type="dxa"/>
          </w:tcPr>
          <w:p w14:paraId="42950800" w14:textId="77777777" w:rsidR="0016479D" w:rsidRDefault="0016479D" w:rsidP="007E2E47">
            <w:pPr>
              <w:rPr>
                <w:lang w:val="de-DE"/>
              </w:rPr>
            </w:pPr>
          </w:p>
        </w:tc>
        <w:tc>
          <w:tcPr>
            <w:tcW w:w="1337" w:type="dxa"/>
          </w:tcPr>
          <w:p w14:paraId="6A60CAC1" w14:textId="77777777" w:rsidR="0016479D" w:rsidRPr="00DC0985" w:rsidRDefault="0016479D" w:rsidP="007E2E47">
            <w:pPr>
              <w:rPr>
                <w:lang w:val="en-US"/>
              </w:rPr>
            </w:pPr>
          </w:p>
        </w:tc>
        <w:tc>
          <w:tcPr>
            <w:tcW w:w="6934" w:type="dxa"/>
          </w:tcPr>
          <w:p w14:paraId="1E4F3764" w14:textId="77777777" w:rsidR="0016479D" w:rsidRDefault="0016479D" w:rsidP="007E2E47">
            <w:pPr>
              <w:rPr>
                <w:rFonts w:eastAsiaTheme="minorEastAsia"/>
                <w:lang w:val="en-US" w:eastAsia="zh-CN"/>
              </w:rPr>
            </w:pPr>
          </w:p>
        </w:tc>
      </w:tr>
      <w:tr w:rsidR="0016479D" w14:paraId="6C1CF89F" w14:textId="77777777" w:rsidTr="007E2E47">
        <w:tc>
          <w:tcPr>
            <w:tcW w:w="1358" w:type="dxa"/>
          </w:tcPr>
          <w:p w14:paraId="622F44ED" w14:textId="77777777" w:rsidR="0016479D" w:rsidRDefault="0016479D" w:rsidP="007E2E47">
            <w:pPr>
              <w:rPr>
                <w:lang w:val="de-DE"/>
              </w:rPr>
            </w:pPr>
          </w:p>
        </w:tc>
        <w:tc>
          <w:tcPr>
            <w:tcW w:w="1337" w:type="dxa"/>
          </w:tcPr>
          <w:p w14:paraId="4A742D23" w14:textId="77777777" w:rsidR="0016479D" w:rsidRDefault="0016479D" w:rsidP="007E2E47">
            <w:pPr>
              <w:rPr>
                <w:lang w:val="de-DE"/>
              </w:rPr>
            </w:pPr>
          </w:p>
        </w:tc>
        <w:tc>
          <w:tcPr>
            <w:tcW w:w="6934" w:type="dxa"/>
          </w:tcPr>
          <w:p w14:paraId="65F466E9" w14:textId="77777777" w:rsidR="0016479D" w:rsidRDefault="0016479D" w:rsidP="007E2E47">
            <w:pPr>
              <w:rPr>
                <w:lang w:val="en-US"/>
              </w:rPr>
            </w:pPr>
          </w:p>
        </w:tc>
      </w:tr>
    </w:tbl>
    <w:p w14:paraId="0654B719" w14:textId="117DB090" w:rsidR="0016479D" w:rsidRDefault="0016479D"/>
    <w:p w14:paraId="6355173A" w14:textId="6985E0A8" w:rsidR="0016479D" w:rsidRDefault="0016479D" w:rsidP="0016479D">
      <w:pPr>
        <w:rPr>
          <w:rFonts w:ascii="Arial" w:hAnsi="Arial" w:cs="Arial"/>
          <w:b/>
          <w:bCs/>
          <w:sz w:val="22"/>
          <w:szCs w:val="22"/>
        </w:rPr>
      </w:pPr>
      <w:r>
        <w:rPr>
          <w:rFonts w:ascii="Arial" w:hAnsi="Arial" w:cs="Arial"/>
          <w:b/>
          <w:bCs/>
          <w:sz w:val="22"/>
          <w:szCs w:val="22"/>
        </w:rPr>
        <w:t>Q6.1</w:t>
      </w:r>
      <w:r>
        <w:rPr>
          <w:rFonts w:ascii="Arial" w:hAnsi="Arial" w:cs="Arial"/>
          <w:b/>
          <w:bCs/>
          <w:sz w:val="22"/>
          <w:szCs w:val="22"/>
        </w:rPr>
        <w:t>1</w:t>
      </w:r>
      <w:r>
        <w:rPr>
          <w:rFonts w:ascii="Arial" w:hAnsi="Arial" w:cs="Arial"/>
          <w:b/>
          <w:bCs/>
          <w:sz w:val="22"/>
          <w:szCs w:val="22"/>
        </w:rPr>
        <w:t xml:space="preserve">) </w:t>
      </w:r>
      <w:r>
        <w:rPr>
          <w:rFonts w:ascii="Arial" w:hAnsi="Arial" w:cs="Arial"/>
          <w:b/>
          <w:bCs/>
          <w:sz w:val="22"/>
          <w:szCs w:val="22"/>
        </w:rPr>
        <w:t>Should</w:t>
      </w:r>
      <w:r>
        <w:rPr>
          <w:rFonts w:ascii="Arial" w:hAnsi="Arial" w:cs="Arial"/>
          <w:b/>
          <w:bCs/>
          <w:sz w:val="22"/>
          <w:szCs w:val="22"/>
        </w:rPr>
        <w:t xml:space="preserve"> </w:t>
      </w:r>
      <w:r>
        <w:rPr>
          <w:rFonts w:ascii="Arial" w:hAnsi="Arial" w:cs="Arial"/>
          <w:b/>
          <w:bCs/>
          <w:sz w:val="22"/>
          <w:szCs w:val="22"/>
        </w:rPr>
        <w:t xml:space="preserve">resume by an INACTIVE remote UE to a relay </w:t>
      </w:r>
      <w:r w:rsidR="001F0C16">
        <w:rPr>
          <w:rFonts w:ascii="Arial" w:hAnsi="Arial" w:cs="Arial"/>
          <w:b/>
          <w:bCs/>
          <w:sz w:val="22"/>
          <w:szCs w:val="22"/>
        </w:rPr>
        <w:t xml:space="preserve">served by a different </w:t>
      </w:r>
      <w:r>
        <w:rPr>
          <w:rFonts w:ascii="Arial" w:hAnsi="Arial" w:cs="Arial"/>
          <w:b/>
          <w:bCs/>
          <w:sz w:val="22"/>
          <w:szCs w:val="22"/>
        </w:rPr>
        <w:t>gNB</w:t>
      </w:r>
      <w:r w:rsidR="001F0C16">
        <w:rPr>
          <w:rFonts w:ascii="Arial" w:hAnsi="Arial" w:cs="Arial"/>
          <w:b/>
          <w:bCs/>
          <w:sz w:val="22"/>
          <w:szCs w:val="22"/>
        </w:rPr>
        <w:t xml:space="preserve"> or a different gNB directly be supported (i.e. inter-gNB resume allowed)</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16479D" w14:paraId="32687EC2" w14:textId="77777777" w:rsidTr="007E2E47">
        <w:tc>
          <w:tcPr>
            <w:tcW w:w="1358" w:type="dxa"/>
            <w:shd w:val="clear" w:color="auto" w:fill="D9E2F3" w:themeFill="accent1" w:themeFillTint="33"/>
          </w:tcPr>
          <w:p w14:paraId="5268F0D9" w14:textId="77777777" w:rsidR="0016479D" w:rsidRDefault="0016479D"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EEC9A70" w14:textId="77777777" w:rsidR="0016479D" w:rsidRPr="00541FC7" w:rsidRDefault="0016479D" w:rsidP="007E2E47">
            <w:pPr>
              <w:rPr>
                <w:lang w:val="en-US"/>
              </w:rPr>
            </w:pPr>
            <w:r>
              <w:rPr>
                <w:lang w:val="en-US"/>
              </w:rPr>
              <w:t>Response (Y/N)</w:t>
            </w:r>
          </w:p>
        </w:tc>
        <w:tc>
          <w:tcPr>
            <w:tcW w:w="6934" w:type="dxa"/>
            <w:shd w:val="clear" w:color="auto" w:fill="D9E2F3" w:themeFill="accent1" w:themeFillTint="33"/>
          </w:tcPr>
          <w:p w14:paraId="75ED79D9" w14:textId="77777777" w:rsidR="0016479D" w:rsidRDefault="0016479D" w:rsidP="007E2E47">
            <w:pPr>
              <w:rPr>
                <w:lang w:val="de-DE"/>
              </w:rPr>
            </w:pPr>
            <w:r>
              <w:rPr>
                <w:lang w:val="en-US"/>
              </w:rPr>
              <w:t xml:space="preserve">Comments </w:t>
            </w:r>
          </w:p>
        </w:tc>
      </w:tr>
      <w:tr w:rsidR="0016479D" w14:paraId="168CEF71" w14:textId="77777777" w:rsidTr="007E2E47">
        <w:tc>
          <w:tcPr>
            <w:tcW w:w="1358" w:type="dxa"/>
          </w:tcPr>
          <w:p w14:paraId="6DD394F1" w14:textId="77777777" w:rsidR="0016479D" w:rsidRDefault="0016479D" w:rsidP="007E2E47">
            <w:pPr>
              <w:rPr>
                <w:lang w:val="de-DE"/>
              </w:rPr>
            </w:pPr>
          </w:p>
        </w:tc>
        <w:tc>
          <w:tcPr>
            <w:tcW w:w="1337" w:type="dxa"/>
          </w:tcPr>
          <w:p w14:paraId="6905D1CB" w14:textId="77777777" w:rsidR="0016479D" w:rsidRDefault="0016479D" w:rsidP="007E2E47">
            <w:pPr>
              <w:ind w:leftChars="-1" w:left="-2" w:firstLine="2"/>
              <w:rPr>
                <w:lang w:val="en-US"/>
              </w:rPr>
            </w:pPr>
          </w:p>
        </w:tc>
        <w:tc>
          <w:tcPr>
            <w:tcW w:w="6934" w:type="dxa"/>
          </w:tcPr>
          <w:p w14:paraId="1F4E367C" w14:textId="77777777" w:rsidR="0016479D" w:rsidRDefault="0016479D" w:rsidP="007E2E47">
            <w:pPr>
              <w:pStyle w:val="ListParagraph"/>
              <w:ind w:left="0"/>
              <w:rPr>
                <w:rFonts w:eastAsiaTheme="minorEastAsia"/>
                <w:lang w:val="en-US" w:eastAsia="zh-CN"/>
              </w:rPr>
            </w:pPr>
          </w:p>
        </w:tc>
      </w:tr>
      <w:tr w:rsidR="0016479D" w14:paraId="72A08914" w14:textId="77777777" w:rsidTr="007E2E47">
        <w:tc>
          <w:tcPr>
            <w:tcW w:w="1358" w:type="dxa"/>
          </w:tcPr>
          <w:p w14:paraId="37CA84F6" w14:textId="77777777" w:rsidR="0016479D" w:rsidRDefault="0016479D" w:rsidP="007E2E47">
            <w:pPr>
              <w:rPr>
                <w:lang w:val="de-DE"/>
              </w:rPr>
            </w:pPr>
          </w:p>
        </w:tc>
        <w:tc>
          <w:tcPr>
            <w:tcW w:w="1337" w:type="dxa"/>
          </w:tcPr>
          <w:p w14:paraId="6F5BB312" w14:textId="77777777" w:rsidR="0016479D" w:rsidRPr="00DC0985" w:rsidRDefault="0016479D" w:rsidP="007E2E47">
            <w:pPr>
              <w:rPr>
                <w:lang w:val="en-US"/>
              </w:rPr>
            </w:pPr>
          </w:p>
        </w:tc>
        <w:tc>
          <w:tcPr>
            <w:tcW w:w="6934" w:type="dxa"/>
          </w:tcPr>
          <w:p w14:paraId="2BF1B459" w14:textId="77777777" w:rsidR="0016479D" w:rsidRDefault="0016479D" w:rsidP="007E2E47">
            <w:pPr>
              <w:rPr>
                <w:rFonts w:eastAsiaTheme="minorEastAsia"/>
                <w:lang w:val="en-US" w:eastAsia="zh-CN"/>
              </w:rPr>
            </w:pPr>
          </w:p>
        </w:tc>
      </w:tr>
      <w:tr w:rsidR="0016479D" w14:paraId="141B4BCB" w14:textId="77777777" w:rsidTr="007E2E47">
        <w:tc>
          <w:tcPr>
            <w:tcW w:w="1358" w:type="dxa"/>
          </w:tcPr>
          <w:p w14:paraId="13B7C0CD" w14:textId="77777777" w:rsidR="0016479D" w:rsidRDefault="0016479D" w:rsidP="007E2E47">
            <w:pPr>
              <w:rPr>
                <w:lang w:val="de-DE"/>
              </w:rPr>
            </w:pPr>
          </w:p>
        </w:tc>
        <w:tc>
          <w:tcPr>
            <w:tcW w:w="1337" w:type="dxa"/>
          </w:tcPr>
          <w:p w14:paraId="0B6C27C2" w14:textId="77777777" w:rsidR="0016479D" w:rsidRDefault="0016479D" w:rsidP="007E2E47">
            <w:pPr>
              <w:rPr>
                <w:lang w:val="de-DE"/>
              </w:rPr>
            </w:pPr>
          </w:p>
        </w:tc>
        <w:tc>
          <w:tcPr>
            <w:tcW w:w="6934" w:type="dxa"/>
          </w:tcPr>
          <w:p w14:paraId="4F3DE231" w14:textId="77777777" w:rsidR="0016479D" w:rsidRDefault="0016479D" w:rsidP="007E2E47">
            <w:pPr>
              <w:rPr>
                <w:lang w:val="en-US"/>
              </w:rPr>
            </w:pPr>
          </w:p>
        </w:tc>
      </w:tr>
    </w:tbl>
    <w:p w14:paraId="763763FD" w14:textId="77777777" w:rsidR="0016479D" w:rsidRDefault="0016479D" w:rsidP="0016479D"/>
    <w:p w14:paraId="70EBA1D0" w14:textId="4645EB24" w:rsidR="001F0C16" w:rsidRPr="005B25D8" w:rsidRDefault="001F0C16" w:rsidP="001F0C16">
      <w:pPr>
        <w:rPr>
          <w:rFonts w:ascii="Arial" w:hAnsi="Arial" w:cs="Arial"/>
          <w:sz w:val="22"/>
          <w:szCs w:val="22"/>
          <w:u w:val="single"/>
        </w:rPr>
      </w:pPr>
      <w:r>
        <w:rPr>
          <w:rFonts w:ascii="Arial" w:hAnsi="Arial" w:cs="Arial"/>
          <w:sz w:val="22"/>
          <w:szCs w:val="22"/>
          <w:u w:val="single"/>
        </w:rPr>
        <w:t>h</w:t>
      </w:r>
      <w:r w:rsidRPr="005B25D8">
        <w:rPr>
          <w:rFonts w:ascii="Arial" w:hAnsi="Arial" w:cs="Arial"/>
          <w:sz w:val="22"/>
          <w:szCs w:val="22"/>
          <w:u w:val="single"/>
        </w:rPr>
        <w:t xml:space="preserve">) </w:t>
      </w:r>
      <w:r>
        <w:rPr>
          <w:rFonts w:ascii="Arial" w:hAnsi="Arial" w:cs="Arial"/>
          <w:sz w:val="22"/>
          <w:szCs w:val="22"/>
          <w:u w:val="single"/>
        </w:rPr>
        <w:t>Default configuration for Uu SRB0</w:t>
      </w:r>
    </w:p>
    <w:p w14:paraId="77C1F5C7" w14:textId="78520F5B" w:rsidR="001F0C16" w:rsidRPr="001F0C16" w:rsidRDefault="001F0C16" w:rsidP="001842EF">
      <w:pPr>
        <w:pStyle w:val="Doc-text2"/>
        <w:numPr>
          <w:ilvl w:val="0"/>
          <w:numId w:val="14"/>
        </w:numPr>
        <w:rPr>
          <w:i/>
          <w:iCs/>
        </w:rPr>
      </w:pPr>
      <w:r w:rsidRPr="001F0C16">
        <w:rPr>
          <w:i/>
          <w:iCs/>
        </w:rPr>
        <w:t>Proposal 18. RAN2 discuss whether gNB should configure Relay UE’s Uu RLC carrying Remote UE’s SRB0 while sending Remote UE’s local/temporary ID towards the Relay UE i.e. default configuration is not needed for Uu RLC for SRB0.</w:t>
      </w:r>
    </w:p>
    <w:p w14:paraId="1DEB34CB" w14:textId="752435C6" w:rsidR="0016479D" w:rsidRDefault="0016479D"/>
    <w:p w14:paraId="0F529B8C" w14:textId="358A497C" w:rsidR="001F0C16" w:rsidRDefault="001F0C16" w:rsidP="001F0C16">
      <w:pPr>
        <w:rPr>
          <w:rFonts w:ascii="Arial" w:hAnsi="Arial" w:cs="Arial"/>
          <w:b/>
          <w:bCs/>
          <w:sz w:val="22"/>
          <w:szCs w:val="22"/>
        </w:rPr>
      </w:pPr>
      <w:r>
        <w:rPr>
          <w:rFonts w:ascii="Arial" w:hAnsi="Arial" w:cs="Arial"/>
          <w:b/>
          <w:bCs/>
          <w:sz w:val="22"/>
          <w:szCs w:val="22"/>
        </w:rPr>
        <w:t>Q6.1</w:t>
      </w:r>
      <w:r>
        <w:rPr>
          <w:rFonts w:ascii="Arial" w:hAnsi="Arial" w:cs="Arial"/>
          <w:b/>
          <w:bCs/>
          <w:sz w:val="22"/>
          <w:szCs w:val="22"/>
        </w:rPr>
        <w:t>2</w:t>
      </w:r>
      <w:r>
        <w:rPr>
          <w:rFonts w:ascii="Arial" w:hAnsi="Arial" w:cs="Arial"/>
          <w:b/>
          <w:bCs/>
          <w:sz w:val="22"/>
          <w:szCs w:val="22"/>
        </w:rPr>
        <w:t>)</w:t>
      </w:r>
      <w:r>
        <w:rPr>
          <w:rFonts w:ascii="Arial" w:hAnsi="Arial" w:cs="Arial"/>
          <w:b/>
          <w:bCs/>
          <w:sz w:val="22"/>
          <w:szCs w:val="22"/>
        </w:rPr>
        <w:t xml:space="preserve"> Should default configuration for Uu RLC carrying SRB0 be specified?</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1F0C16" w14:paraId="1CD16F93" w14:textId="77777777" w:rsidTr="007E2E47">
        <w:tc>
          <w:tcPr>
            <w:tcW w:w="1358" w:type="dxa"/>
            <w:shd w:val="clear" w:color="auto" w:fill="D9E2F3" w:themeFill="accent1" w:themeFillTint="33"/>
          </w:tcPr>
          <w:p w14:paraId="6F25FDDB" w14:textId="77777777" w:rsidR="001F0C16" w:rsidRDefault="001F0C16"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F88BD03" w14:textId="77777777" w:rsidR="001F0C16" w:rsidRPr="00541FC7" w:rsidRDefault="001F0C16" w:rsidP="007E2E47">
            <w:pPr>
              <w:rPr>
                <w:lang w:val="en-US"/>
              </w:rPr>
            </w:pPr>
            <w:r>
              <w:rPr>
                <w:lang w:val="en-US"/>
              </w:rPr>
              <w:t>Response (Y/N)</w:t>
            </w:r>
          </w:p>
        </w:tc>
        <w:tc>
          <w:tcPr>
            <w:tcW w:w="6934" w:type="dxa"/>
            <w:shd w:val="clear" w:color="auto" w:fill="D9E2F3" w:themeFill="accent1" w:themeFillTint="33"/>
          </w:tcPr>
          <w:p w14:paraId="5BC7D8B5" w14:textId="77777777" w:rsidR="001F0C16" w:rsidRDefault="001F0C16" w:rsidP="007E2E47">
            <w:pPr>
              <w:rPr>
                <w:lang w:val="de-DE"/>
              </w:rPr>
            </w:pPr>
            <w:r>
              <w:rPr>
                <w:lang w:val="en-US"/>
              </w:rPr>
              <w:t xml:space="preserve">Comments </w:t>
            </w:r>
          </w:p>
        </w:tc>
      </w:tr>
      <w:tr w:rsidR="001F0C16" w14:paraId="780F7CD3" w14:textId="77777777" w:rsidTr="007E2E47">
        <w:tc>
          <w:tcPr>
            <w:tcW w:w="1358" w:type="dxa"/>
          </w:tcPr>
          <w:p w14:paraId="29B20962" w14:textId="77777777" w:rsidR="001F0C16" w:rsidRDefault="001F0C16" w:rsidP="007E2E47">
            <w:pPr>
              <w:rPr>
                <w:lang w:val="de-DE"/>
              </w:rPr>
            </w:pPr>
          </w:p>
        </w:tc>
        <w:tc>
          <w:tcPr>
            <w:tcW w:w="1337" w:type="dxa"/>
          </w:tcPr>
          <w:p w14:paraId="2E1ECA2C" w14:textId="77777777" w:rsidR="001F0C16" w:rsidRDefault="001F0C16" w:rsidP="007E2E47">
            <w:pPr>
              <w:ind w:leftChars="-1" w:left="-2" w:firstLine="2"/>
              <w:rPr>
                <w:lang w:val="en-US"/>
              </w:rPr>
            </w:pPr>
          </w:p>
        </w:tc>
        <w:tc>
          <w:tcPr>
            <w:tcW w:w="6934" w:type="dxa"/>
          </w:tcPr>
          <w:p w14:paraId="6E3EBE17" w14:textId="77777777" w:rsidR="001F0C16" w:rsidRDefault="001F0C16" w:rsidP="007E2E47">
            <w:pPr>
              <w:pStyle w:val="ListParagraph"/>
              <w:ind w:left="0"/>
              <w:rPr>
                <w:rFonts w:eastAsiaTheme="minorEastAsia"/>
                <w:lang w:val="en-US" w:eastAsia="zh-CN"/>
              </w:rPr>
            </w:pPr>
          </w:p>
        </w:tc>
      </w:tr>
      <w:tr w:rsidR="001F0C16" w14:paraId="07EDA25F" w14:textId="77777777" w:rsidTr="007E2E47">
        <w:tc>
          <w:tcPr>
            <w:tcW w:w="1358" w:type="dxa"/>
          </w:tcPr>
          <w:p w14:paraId="0534B041" w14:textId="77777777" w:rsidR="001F0C16" w:rsidRDefault="001F0C16" w:rsidP="007E2E47">
            <w:pPr>
              <w:rPr>
                <w:lang w:val="de-DE"/>
              </w:rPr>
            </w:pPr>
          </w:p>
        </w:tc>
        <w:tc>
          <w:tcPr>
            <w:tcW w:w="1337" w:type="dxa"/>
          </w:tcPr>
          <w:p w14:paraId="515A5BFE" w14:textId="77777777" w:rsidR="001F0C16" w:rsidRPr="00DC0985" w:rsidRDefault="001F0C16" w:rsidP="007E2E47">
            <w:pPr>
              <w:rPr>
                <w:lang w:val="en-US"/>
              </w:rPr>
            </w:pPr>
          </w:p>
        </w:tc>
        <w:tc>
          <w:tcPr>
            <w:tcW w:w="6934" w:type="dxa"/>
          </w:tcPr>
          <w:p w14:paraId="128809D3" w14:textId="77777777" w:rsidR="001F0C16" w:rsidRDefault="001F0C16" w:rsidP="007E2E47">
            <w:pPr>
              <w:rPr>
                <w:rFonts w:eastAsiaTheme="minorEastAsia"/>
                <w:lang w:val="en-US" w:eastAsia="zh-CN"/>
              </w:rPr>
            </w:pPr>
          </w:p>
        </w:tc>
      </w:tr>
      <w:tr w:rsidR="001F0C16" w14:paraId="1FF92924" w14:textId="77777777" w:rsidTr="007E2E47">
        <w:tc>
          <w:tcPr>
            <w:tcW w:w="1358" w:type="dxa"/>
          </w:tcPr>
          <w:p w14:paraId="427ACB43" w14:textId="77777777" w:rsidR="001F0C16" w:rsidRDefault="001F0C16" w:rsidP="007E2E47">
            <w:pPr>
              <w:rPr>
                <w:lang w:val="de-DE"/>
              </w:rPr>
            </w:pPr>
          </w:p>
        </w:tc>
        <w:tc>
          <w:tcPr>
            <w:tcW w:w="1337" w:type="dxa"/>
          </w:tcPr>
          <w:p w14:paraId="7BD49E61" w14:textId="77777777" w:rsidR="001F0C16" w:rsidRDefault="001F0C16" w:rsidP="007E2E47">
            <w:pPr>
              <w:rPr>
                <w:lang w:val="de-DE"/>
              </w:rPr>
            </w:pPr>
          </w:p>
        </w:tc>
        <w:tc>
          <w:tcPr>
            <w:tcW w:w="6934" w:type="dxa"/>
          </w:tcPr>
          <w:p w14:paraId="26CCF5A9" w14:textId="77777777" w:rsidR="001F0C16" w:rsidRDefault="001F0C16" w:rsidP="007E2E47">
            <w:pPr>
              <w:rPr>
                <w:lang w:val="en-US"/>
              </w:rPr>
            </w:pPr>
          </w:p>
        </w:tc>
      </w:tr>
    </w:tbl>
    <w:p w14:paraId="092FF18E" w14:textId="77777777" w:rsidR="001F0C16" w:rsidRDefault="001F0C16"/>
    <w:p w14:paraId="47D9017D" w14:textId="1AE8A203" w:rsidR="001F0C16" w:rsidRPr="005B25D8" w:rsidRDefault="001F0C16" w:rsidP="001F0C16">
      <w:pPr>
        <w:rPr>
          <w:rFonts w:ascii="Arial" w:hAnsi="Arial" w:cs="Arial"/>
          <w:sz w:val="22"/>
          <w:szCs w:val="22"/>
          <w:u w:val="single"/>
        </w:rPr>
      </w:pPr>
      <w:r>
        <w:rPr>
          <w:rFonts w:ascii="Arial" w:hAnsi="Arial" w:cs="Arial"/>
          <w:sz w:val="22"/>
          <w:szCs w:val="22"/>
          <w:u w:val="single"/>
        </w:rPr>
        <w:t>i</w:t>
      </w:r>
      <w:r w:rsidRPr="005B25D8">
        <w:rPr>
          <w:rFonts w:ascii="Arial" w:hAnsi="Arial" w:cs="Arial"/>
          <w:sz w:val="22"/>
          <w:szCs w:val="22"/>
          <w:u w:val="single"/>
        </w:rPr>
        <w:t xml:space="preserve">) </w:t>
      </w:r>
      <w:r>
        <w:rPr>
          <w:rFonts w:ascii="Arial" w:hAnsi="Arial" w:cs="Arial"/>
          <w:sz w:val="22"/>
          <w:szCs w:val="22"/>
          <w:u w:val="single"/>
        </w:rPr>
        <w:t>Uu RLF</w:t>
      </w:r>
    </w:p>
    <w:p w14:paraId="231BD1D7" w14:textId="77777777" w:rsidR="001F0C16" w:rsidRPr="001F0C16" w:rsidRDefault="001F0C16" w:rsidP="001842EF">
      <w:pPr>
        <w:pStyle w:val="Doc-text2"/>
        <w:numPr>
          <w:ilvl w:val="0"/>
          <w:numId w:val="14"/>
        </w:numPr>
        <w:rPr>
          <w:i/>
          <w:iCs/>
        </w:rPr>
      </w:pPr>
      <w:r w:rsidRPr="001F0C16">
        <w:rPr>
          <w:i/>
          <w:iCs/>
        </w:rPr>
        <w:t>Proposal 20. Upon Uu RLF, RAN2 discuss whether Relay UE sends new PC5-RRC message based indication to Remote UE.</w:t>
      </w:r>
    </w:p>
    <w:p w14:paraId="25BC0292" w14:textId="294FE3D0" w:rsidR="001F0C16" w:rsidRDefault="001F0C16"/>
    <w:p w14:paraId="477C2BDF" w14:textId="715C0DD1" w:rsidR="001F0C16" w:rsidRDefault="001F0C16" w:rsidP="001F0C16">
      <w:pPr>
        <w:rPr>
          <w:rFonts w:ascii="Arial" w:hAnsi="Arial" w:cs="Arial"/>
          <w:b/>
          <w:bCs/>
          <w:sz w:val="22"/>
          <w:szCs w:val="22"/>
        </w:rPr>
      </w:pPr>
      <w:r>
        <w:rPr>
          <w:rFonts w:ascii="Arial" w:hAnsi="Arial" w:cs="Arial"/>
          <w:b/>
          <w:bCs/>
          <w:sz w:val="22"/>
          <w:szCs w:val="22"/>
        </w:rPr>
        <w:t>Q6.1</w:t>
      </w:r>
      <w:r>
        <w:rPr>
          <w:rFonts w:ascii="Arial" w:hAnsi="Arial" w:cs="Arial"/>
          <w:b/>
          <w:bCs/>
          <w:sz w:val="22"/>
          <w:szCs w:val="22"/>
        </w:rPr>
        <w:t>3</w:t>
      </w:r>
      <w:r>
        <w:rPr>
          <w:rFonts w:ascii="Arial" w:hAnsi="Arial" w:cs="Arial"/>
          <w:b/>
          <w:bCs/>
          <w:sz w:val="22"/>
          <w:szCs w:val="22"/>
        </w:rPr>
        <w:t xml:space="preserve">) Should </w:t>
      </w:r>
      <w:r>
        <w:rPr>
          <w:rFonts w:ascii="Arial" w:hAnsi="Arial" w:cs="Arial"/>
          <w:b/>
          <w:bCs/>
          <w:sz w:val="22"/>
          <w:szCs w:val="22"/>
        </w:rPr>
        <w:t>a new PC5 RRC message be used for send</w:t>
      </w:r>
      <w:r w:rsidR="00133A76">
        <w:rPr>
          <w:rFonts w:ascii="Arial" w:hAnsi="Arial" w:cs="Arial"/>
          <w:b/>
          <w:bCs/>
          <w:sz w:val="22"/>
          <w:szCs w:val="22"/>
        </w:rPr>
        <w:t>ing</w:t>
      </w:r>
      <w:r>
        <w:rPr>
          <w:rFonts w:ascii="Arial" w:hAnsi="Arial" w:cs="Arial"/>
          <w:b/>
          <w:bCs/>
          <w:sz w:val="22"/>
          <w:szCs w:val="22"/>
        </w:rPr>
        <w:t xml:space="preserve"> indication to the remote UE upon Uu RLF at the relay UE</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1F0C16" w14:paraId="3D41A7A1" w14:textId="77777777" w:rsidTr="007E2E47">
        <w:tc>
          <w:tcPr>
            <w:tcW w:w="1358" w:type="dxa"/>
            <w:shd w:val="clear" w:color="auto" w:fill="D9E2F3" w:themeFill="accent1" w:themeFillTint="33"/>
          </w:tcPr>
          <w:p w14:paraId="01ABD2C5" w14:textId="77777777" w:rsidR="001F0C16" w:rsidRDefault="001F0C16"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7C1915B" w14:textId="77777777" w:rsidR="001F0C16" w:rsidRPr="00541FC7" w:rsidRDefault="001F0C16" w:rsidP="007E2E47">
            <w:pPr>
              <w:rPr>
                <w:lang w:val="en-US"/>
              </w:rPr>
            </w:pPr>
            <w:r>
              <w:rPr>
                <w:lang w:val="en-US"/>
              </w:rPr>
              <w:t>Response (Y/N)</w:t>
            </w:r>
          </w:p>
        </w:tc>
        <w:tc>
          <w:tcPr>
            <w:tcW w:w="6934" w:type="dxa"/>
            <w:shd w:val="clear" w:color="auto" w:fill="D9E2F3" w:themeFill="accent1" w:themeFillTint="33"/>
          </w:tcPr>
          <w:p w14:paraId="17F215F9" w14:textId="77777777" w:rsidR="001F0C16" w:rsidRDefault="001F0C16" w:rsidP="007E2E47">
            <w:pPr>
              <w:rPr>
                <w:lang w:val="de-DE"/>
              </w:rPr>
            </w:pPr>
            <w:r>
              <w:rPr>
                <w:lang w:val="en-US"/>
              </w:rPr>
              <w:t xml:space="preserve">Comments </w:t>
            </w:r>
          </w:p>
        </w:tc>
      </w:tr>
      <w:tr w:rsidR="001F0C16" w14:paraId="7846681A" w14:textId="77777777" w:rsidTr="007E2E47">
        <w:tc>
          <w:tcPr>
            <w:tcW w:w="1358" w:type="dxa"/>
          </w:tcPr>
          <w:p w14:paraId="1AC8B1D8" w14:textId="77777777" w:rsidR="001F0C16" w:rsidRDefault="001F0C16" w:rsidP="007E2E47">
            <w:pPr>
              <w:rPr>
                <w:lang w:val="de-DE"/>
              </w:rPr>
            </w:pPr>
          </w:p>
        </w:tc>
        <w:tc>
          <w:tcPr>
            <w:tcW w:w="1337" w:type="dxa"/>
          </w:tcPr>
          <w:p w14:paraId="205B6398" w14:textId="77777777" w:rsidR="001F0C16" w:rsidRDefault="001F0C16" w:rsidP="007E2E47">
            <w:pPr>
              <w:ind w:leftChars="-1" w:left="-2" w:firstLine="2"/>
              <w:rPr>
                <w:lang w:val="en-US"/>
              </w:rPr>
            </w:pPr>
          </w:p>
        </w:tc>
        <w:tc>
          <w:tcPr>
            <w:tcW w:w="6934" w:type="dxa"/>
          </w:tcPr>
          <w:p w14:paraId="6D087391" w14:textId="77777777" w:rsidR="001F0C16" w:rsidRDefault="001F0C16" w:rsidP="007E2E47">
            <w:pPr>
              <w:pStyle w:val="ListParagraph"/>
              <w:ind w:left="0"/>
              <w:rPr>
                <w:rFonts w:eastAsiaTheme="minorEastAsia"/>
                <w:lang w:val="en-US" w:eastAsia="zh-CN"/>
              </w:rPr>
            </w:pPr>
          </w:p>
        </w:tc>
      </w:tr>
      <w:tr w:rsidR="001F0C16" w14:paraId="7E3731B2" w14:textId="77777777" w:rsidTr="007E2E47">
        <w:tc>
          <w:tcPr>
            <w:tcW w:w="1358" w:type="dxa"/>
          </w:tcPr>
          <w:p w14:paraId="401492F9" w14:textId="77777777" w:rsidR="001F0C16" w:rsidRDefault="001F0C16" w:rsidP="007E2E47">
            <w:pPr>
              <w:rPr>
                <w:lang w:val="de-DE"/>
              </w:rPr>
            </w:pPr>
          </w:p>
        </w:tc>
        <w:tc>
          <w:tcPr>
            <w:tcW w:w="1337" w:type="dxa"/>
          </w:tcPr>
          <w:p w14:paraId="70573917" w14:textId="77777777" w:rsidR="001F0C16" w:rsidRPr="00DC0985" w:rsidRDefault="001F0C16" w:rsidP="007E2E47">
            <w:pPr>
              <w:rPr>
                <w:lang w:val="en-US"/>
              </w:rPr>
            </w:pPr>
          </w:p>
        </w:tc>
        <w:tc>
          <w:tcPr>
            <w:tcW w:w="6934" w:type="dxa"/>
          </w:tcPr>
          <w:p w14:paraId="5D361101" w14:textId="77777777" w:rsidR="001F0C16" w:rsidRDefault="001F0C16" w:rsidP="007E2E47">
            <w:pPr>
              <w:rPr>
                <w:rFonts w:eastAsiaTheme="minorEastAsia"/>
                <w:lang w:val="en-US" w:eastAsia="zh-CN"/>
              </w:rPr>
            </w:pPr>
          </w:p>
        </w:tc>
      </w:tr>
      <w:tr w:rsidR="001F0C16" w14:paraId="694F7012" w14:textId="77777777" w:rsidTr="007E2E47">
        <w:tc>
          <w:tcPr>
            <w:tcW w:w="1358" w:type="dxa"/>
          </w:tcPr>
          <w:p w14:paraId="267A6DCE" w14:textId="77777777" w:rsidR="001F0C16" w:rsidRDefault="001F0C16" w:rsidP="007E2E47">
            <w:pPr>
              <w:rPr>
                <w:lang w:val="de-DE"/>
              </w:rPr>
            </w:pPr>
          </w:p>
        </w:tc>
        <w:tc>
          <w:tcPr>
            <w:tcW w:w="1337" w:type="dxa"/>
          </w:tcPr>
          <w:p w14:paraId="41D3404B" w14:textId="77777777" w:rsidR="001F0C16" w:rsidRDefault="001F0C16" w:rsidP="007E2E47">
            <w:pPr>
              <w:rPr>
                <w:lang w:val="de-DE"/>
              </w:rPr>
            </w:pPr>
          </w:p>
        </w:tc>
        <w:tc>
          <w:tcPr>
            <w:tcW w:w="6934" w:type="dxa"/>
          </w:tcPr>
          <w:p w14:paraId="60564985" w14:textId="77777777" w:rsidR="001F0C16" w:rsidRDefault="001F0C16" w:rsidP="007E2E47">
            <w:pPr>
              <w:rPr>
                <w:lang w:val="en-US"/>
              </w:rPr>
            </w:pPr>
          </w:p>
        </w:tc>
      </w:tr>
    </w:tbl>
    <w:p w14:paraId="78E36A91" w14:textId="77777777" w:rsidR="001F0C16" w:rsidRDefault="001F0C16"/>
    <w:bookmarkEnd w:id="1"/>
    <w:p w14:paraId="42207AEB" w14:textId="5BA9F6D3" w:rsidR="000412E5" w:rsidRDefault="000412E5" w:rsidP="000412E5">
      <w:pPr>
        <w:pStyle w:val="Heading1"/>
      </w:pPr>
      <w:r>
        <w:t>3</w:t>
      </w:r>
      <w:r>
        <w:tab/>
        <w:t>Conclusion</w:t>
      </w:r>
    </w:p>
    <w:p w14:paraId="4CD5D385" w14:textId="77777777" w:rsidR="000412E5" w:rsidRDefault="000412E5">
      <w:pPr>
        <w:rPr>
          <w:rFonts w:ascii="Arial" w:hAnsi="Arial" w:cs="Arial"/>
        </w:rPr>
      </w:pPr>
    </w:p>
    <w:p w14:paraId="16874BDE" w14:textId="12F94714" w:rsidR="002C5AD6" w:rsidRDefault="00DE1B43">
      <w:pPr>
        <w:pStyle w:val="Heading1"/>
      </w:pPr>
      <w:r>
        <w:t>4</w:t>
      </w:r>
      <w:r w:rsidR="00276560">
        <w:tab/>
        <w:t>References</w:t>
      </w:r>
    </w:p>
    <w:p w14:paraId="5F76455C" w14:textId="3A21EE6E" w:rsidR="002C5AD6" w:rsidRDefault="00DE1B43">
      <w:pPr>
        <w:pStyle w:val="Reference"/>
      </w:pPr>
      <w:bookmarkStart w:id="3" w:name="_Ref75945087"/>
      <w:r>
        <w:t xml:space="preserve">R2-2109928 </w:t>
      </w:r>
      <w:r>
        <w:t>Summary of [POST115-e][610][Relay] Control Plane Procedures (InterDigital</w:t>
      </w:r>
      <w:r>
        <w:t>) - InterDigital</w:t>
      </w:r>
      <w:bookmarkEnd w:id="3"/>
    </w:p>
    <w:p w14:paraId="7581A44D" w14:textId="69077C2B" w:rsidR="00DE1B43" w:rsidRDefault="00DE1B43">
      <w:pPr>
        <w:pStyle w:val="Reference"/>
      </w:pPr>
      <w:r>
        <w:t>R2-2111368 – Summary of agenda item 8.7.2.1: Control Plane Procedures – Intel Corporation</w:t>
      </w:r>
    </w:p>
    <w:p w14:paraId="7F6507EE" w14:textId="77777777" w:rsidR="002C5AD6" w:rsidRDefault="002C5AD6">
      <w:pPr>
        <w:pStyle w:val="Reference"/>
        <w:numPr>
          <w:ilvl w:val="0"/>
          <w:numId w:val="0"/>
        </w:numPr>
        <w:ind w:left="567" w:hanging="567"/>
      </w:pPr>
    </w:p>
    <w:sectPr w:rsidR="002C5AD6">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001EA" w14:textId="77777777" w:rsidR="001842EF" w:rsidRDefault="001842EF">
      <w:pPr>
        <w:spacing w:after="0" w:line="240" w:lineRule="auto"/>
      </w:pPr>
      <w:r>
        <w:separator/>
      </w:r>
    </w:p>
  </w:endnote>
  <w:endnote w:type="continuationSeparator" w:id="0">
    <w:p w14:paraId="39A18F66" w14:textId="77777777" w:rsidR="001842EF" w:rsidRDefault="0018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A0800" w14:textId="53EF6156" w:rsidR="00DF3BD5" w:rsidRDefault="00DF3BD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B4F91" w14:textId="77777777" w:rsidR="001842EF" w:rsidRDefault="001842EF">
      <w:pPr>
        <w:spacing w:after="0" w:line="240" w:lineRule="auto"/>
      </w:pPr>
      <w:r>
        <w:separator/>
      </w:r>
    </w:p>
  </w:footnote>
  <w:footnote w:type="continuationSeparator" w:id="0">
    <w:p w14:paraId="222B8CFA" w14:textId="77777777" w:rsidR="001842EF" w:rsidRDefault="00184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BAC5B" w14:textId="77777777" w:rsidR="00DF3BD5" w:rsidRDefault="00DF3BD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401464D"/>
    <w:multiLevelType w:val="hybridMultilevel"/>
    <w:tmpl w:val="37228FF8"/>
    <w:lvl w:ilvl="0" w:tplc="F3CED30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F1D57"/>
    <w:multiLevelType w:val="hybridMultilevel"/>
    <w:tmpl w:val="DB420D72"/>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23597"/>
    <w:multiLevelType w:val="hybridMultilevel"/>
    <w:tmpl w:val="37228FF8"/>
    <w:lvl w:ilvl="0" w:tplc="F3CED30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6084C78"/>
    <w:multiLevelType w:val="hybridMultilevel"/>
    <w:tmpl w:val="18028D46"/>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2BA356A"/>
    <w:multiLevelType w:val="hybridMultilevel"/>
    <w:tmpl w:val="DB420D72"/>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8821A0"/>
    <w:multiLevelType w:val="hybridMultilevel"/>
    <w:tmpl w:val="96DE298E"/>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7826EE"/>
    <w:multiLevelType w:val="hybridMultilevel"/>
    <w:tmpl w:val="8C16C286"/>
    <w:lvl w:ilvl="0" w:tplc="4726CF6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244B4"/>
    <w:multiLevelType w:val="hybridMultilevel"/>
    <w:tmpl w:val="4970D86E"/>
    <w:lvl w:ilvl="0" w:tplc="928ECD40">
      <w:start w:val="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C4F02"/>
    <w:multiLevelType w:val="hybridMultilevel"/>
    <w:tmpl w:val="92BE288C"/>
    <w:lvl w:ilvl="0" w:tplc="928ECD40">
      <w:start w:val="2"/>
      <w:numFmt w:val="bullet"/>
      <w:lvlText w:val="-"/>
      <w:lvlJc w:val="left"/>
      <w:pPr>
        <w:ind w:left="720" w:hanging="360"/>
      </w:pPr>
      <w:rPr>
        <w:rFonts w:ascii="Arial" w:eastAsia="MS Mincho" w:hAnsi="Arial" w:cs="Aria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C926A9E"/>
    <w:multiLevelType w:val="hybridMultilevel"/>
    <w:tmpl w:val="8508F510"/>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957452A"/>
    <w:multiLevelType w:val="hybridMultilevel"/>
    <w:tmpl w:val="18028D46"/>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6D2A70"/>
    <w:multiLevelType w:val="hybridMultilevel"/>
    <w:tmpl w:val="D0C81C94"/>
    <w:lvl w:ilvl="0" w:tplc="C67AD2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9"/>
  </w:num>
  <w:num w:numId="3">
    <w:abstractNumId w:val="4"/>
  </w:num>
  <w:num w:numId="4">
    <w:abstractNumId w:val="7"/>
  </w:num>
  <w:num w:numId="5">
    <w:abstractNumId w:val="5"/>
  </w:num>
  <w:num w:numId="6">
    <w:abstractNumId w:val="18"/>
  </w:num>
  <w:num w:numId="7">
    <w:abstractNumId w:val="0"/>
  </w:num>
  <w:num w:numId="8">
    <w:abstractNumId w:val="22"/>
  </w:num>
  <w:num w:numId="9">
    <w:abstractNumId w:val="14"/>
  </w:num>
  <w:num w:numId="10">
    <w:abstractNumId w:val="10"/>
  </w:num>
  <w:num w:numId="11">
    <w:abstractNumId w:val="15"/>
  </w:num>
  <w:num w:numId="12">
    <w:abstractNumId w:val="17"/>
  </w:num>
  <w:num w:numId="13">
    <w:abstractNumId w:val="21"/>
  </w:num>
  <w:num w:numId="14">
    <w:abstractNumId w:val="13"/>
  </w:num>
  <w:num w:numId="15">
    <w:abstractNumId w:val="11"/>
  </w:num>
  <w:num w:numId="16">
    <w:abstractNumId w:val="19"/>
  </w:num>
  <w:num w:numId="17">
    <w:abstractNumId w:val="12"/>
  </w:num>
  <w:num w:numId="18">
    <w:abstractNumId w:val="24"/>
  </w:num>
  <w:num w:numId="19">
    <w:abstractNumId w:val="3"/>
  </w:num>
  <w:num w:numId="20">
    <w:abstractNumId w:val="1"/>
  </w:num>
  <w:num w:numId="21">
    <w:abstractNumId w:val="16"/>
  </w:num>
  <w:num w:numId="22">
    <w:abstractNumId w:val="2"/>
  </w:num>
  <w:num w:numId="23">
    <w:abstractNumId w:val="8"/>
  </w:num>
  <w:num w:numId="24">
    <w:abstractNumId w:val="6"/>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4886"/>
    <w:rsid w:val="00015D15"/>
    <w:rsid w:val="00015E11"/>
    <w:rsid w:val="00017B2E"/>
    <w:rsid w:val="00017C0C"/>
    <w:rsid w:val="00020F0C"/>
    <w:rsid w:val="000214AC"/>
    <w:rsid w:val="0002536F"/>
    <w:rsid w:val="0002564D"/>
    <w:rsid w:val="00025ECA"/>
    <w:rsid w:val="000265CD"/>
    <w:rsid w:val="00026D65"/>
    <w:rsid w:val="00031B5B"/>
    <w:rsid w:val="000325B8"/>
    <w:rsid w:val="00032ED4"/>
    <w:rsid w:val="00034AD4"/>
    <w:rsid w:val="00034C15"/>
    <w:rsid w:val="00034D48"/>
    <w:rsid w:val="00035BFE"/>
    <w:rsid w:val="000366D5"/>
    <w:rsid w:val="000369F5"/>
    <w:rsid w:val="00036BA1"/>
    <w:rsid w:val="00037E1B"/>
    <w:rsid w:val="000401F5"/>
    <w:rsid w:val="000412E5"/>
    <w:rsid w:val="000413B5"/>
    <w:rsid w:val="00041F2F"/>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263E"/>
    <w:rsid w:val="00064140"/>
    <w:rsid w:val="0006487E"/>
    <w:rsid w:val="00065AA9"/>
    <w:rsid w:val="00065E1A"/>
    <w:rsid w:val="0006614E"/>
    <w:rsid w:val="00066CBD"/>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0C9"/>
    <w:rsid w:val="000924C1"/>
    <w:rsid w:val="000924F0"/>
    <w:rsid w:val="000926E1"/>
    <w:rsid w:val="000933A0"/>
    <w:rsid w:val="00093474"/>
    <w:rsid w:val="00093609"/>
    <w:rsid w:val="0009510F"/>
    <w:rsid w:val="0009537F"/>
    <w:rsid w:val="000962C7"/>
    <w:rsid w:val="000A13F4"/>
    <w:rsid w:val="000A1B7B"/>
    <w:rsid w:val="000A3C30"/>
    <w:rsid w:val="000A3DAB"/>
    <w:rsid w:val="000A4506"/>
    <w:rsid w:val="000A4C79"/>
    <w:rsid w:val="000A4CA7"/>
    <w:rsid w:val="000A4EFE"/>
    <w:rsid w:val="000A51B8"/>
    <w:rsid w:val="000A524A"/>
    <w:rsid w:val="000A56F2"/>
    <w:rsid w:val="000B1050"/>
    <w:rsid w:val="000B1821"/>
    <w:rsid w:val="000B22CD"/>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138"/>
    <w:rsid w:val="000F55E5"/>
    <w:rsid w:val="000F5D38"/>
    <w:rsid w:val="000F64DA"/>
    <w:rsid w:val="000F6DF3"/>
    <w:rsid w:val="000F6FB6"/>
    <w:rsid w:val="000F7025"/>
    <w:rsid w:val="000F7FC6"/>
    <w:rsid w:val="001005FF"/>
    <w:rsid w:val="001008A9"/>
    <w:rsid w:val="00101A8D"/>
    <w:rsid w:val="00101B46"/>
    <w:rsid w:val="00102222"/>
    <w:rsid w:val="00102FD9"/>
    <w:rsid w:val="0010319E"/>
    <w:rsid w:val="00105297"/>
    <w:rsid w:val="00105B5C"/>
    <w:rsid w:val="00105BD5"/>
    <w:rsid w:val="00105DAD"/>
    <w:rsid w:val="0010601A"/>
    <w:rsid w:val="001062FB"/>
    <w:rsid w:val="001063E6"/>
    <w:rsid w:val="00106DF8"/>
    <w:rsid w:val="00107097"/>
    <w:rsid w:val="00107E14"/>
    <w:rsid w:val="00110DD4"/>
    <w:rsid w:val="00110EEC"/>
    <w:rsid w:val="00111C17"/>
    <w:rsid w:val="00111D04"/>
    <w:rsid w:val="00111F26"/>
    <w:rsid w:val="0011333D"/>
    <w:rsid w:val="001138D6"/>
    <w:rsid w:val="00113CF4"/>
    <w:rsid w:val="001144E5"/>
    <w:rsid w:val="00115085"/>
    <w:rsid w:val="001153EA"/>
    <w:rsid w:val="00115643"/>
    <w:rsid w:val="001158BD"/>
    <w:rsid w:val="0011630F"/>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3A76"/>
    <w:rsid w:val="001341BA"/>
    <w:rsid w:val="00134344"/>
    <w:rsid w:val="001344C0"/>
    <w:rsid w:val="001346FA"/>
    <w:rsid w:val="00135252"/>
    <w:rsid w:val="0013574B"/>
    <w:rsid w:val="00135FDA"/>
    <w:rsid w:val="001364B5"/>
    <w:rsid w:val="00136503"/>
    <w:rsid w:val="001372AF"/>
    <w:rsid w:val="001377C0"/>
    <w:rsid w:val="00137AB5"/>
    <w:rsid w:val="00137F0B"/>
    <w:rsid w:val="0014061E"/>
    <w:rsid w:val="00142308"/>
    <w:rsid w:val="00146090"/>
    <w:rsid w:val="001501EA"/>
    <w:rsid w:val="00151E23"/>
    <w:rsid w:val="001526E0"/>
    <w:rsid w:val="0015270B"/>
    <w:rsid w:val="00153AEE"/>
    <w:rsid w:val="00154D33"/>
    <w:rsid w:val="001551B5"/>
    <w:rsid w:val="001561A9"/>
    <w:rsid w:val="00156B84"/>
    <w:rsid w:val="00156CDF"/>
    <w:rsid w:val="00160D65"/>
    <w:rsid w:val="00161E57"/>
    <w:rsid w:val="00162B39"/>
    <w:rsid w:val="00163EDB"/>
    <w:rsid w:val="00164525"/>
    <w:rsid w:val="0016479D"/>
    <w:rsid w:val="001659C1"/>
    <w:rsid w:val="00165B94"/>
    <w:rsid w:val="001663CC"/>
    <w:rsid w:val="00170D96"/>
    <w:rsid w:val="00171C8E"/>
    <w:rsid w:val="00171EDF"/>
    <w:rsid w:val="00172159"/>
    <w:rsid w:val="00172848"/>
    <w:rsid w:val="00172D8F"/>
    <w:rsid w:val="00173703"/>
    <w:rsid w:val="00173A8E"/>
    <w:rsid w:val="00174277"/>
    <w:rsid w:val="0017502C"/>
    <w:rsid w:val="00175417"/>
    <w:rsid w:val="00181177"/>
    <w:rsid w:val="0018143F"/>
    <w:rsid w:val="00181FF8"/>
    <w:rsid w:val="001842EF"/>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1B0A"/>
    <w:rsid w:val="001B3942"/>
    <w:rsid w:val="001B54B7"/>
    <w:rsid w:val="001B5A5D"/>
    <w:rsid w:val="001B60FB"/>
    <w:rsid w:val="001C1211"/>
    <w:rsid w:val="001C1889"/>
    <w:rsid w:val="001C1CE5"/>
    <w:rsid w:val="001C2CE1"/>
    <w:rsid w:val="001C3977"/>
    <w:rsid w:val="001C3D2A"/>
    <w:rsid w:val="001C3FD7"/>
    <w:rsid w:val="001C4A78"/>
    <w:rsid w:val="001C4FE5"/>
    <w:rsid w:val="001C5077"/>
    <w:rsid w:val="001D1872"/>
    <w:rsid w:val="001D41A2"/>
    <w:rsid w:val="001D51BA"/>
    <w:rsid w:val="001D53E7"/>
    <w:rsid w:val="001D575E"/>
    <w:rsid w:val="001D6342"/>
    <w:rsid w:val="001D69F8"/>
    <w:rsid w:val="001D6BCB"/>
    <w:rsid w:val="001D6D53"/>
    <w:rsid w:val="001D741C"/>
    <w:rsid w:val="001D7B86"/>
    <w:rsid w:val="001E0051"/>
    <w:rsid w:val="001E58E2"/>
    <w:rsid w:val="001E7AED"/>
    <w:rsid w:val="001F0AA8"/>
    <w:rsid w:val="001F0C16"/>
    <w:rsid w:val="001F150F"/>
    <w:rsid w:val="001F2995"/>
    <w:rsid w:val="001F3916"/>
    <w:rsid w:val="001F421E"/>
    <w:rsid w:val="001F46B9"/>
    <w:rsid w:val="001F4EA2"/>
    <w:rsid w:val="001F54C5"/>
    <w:rsid w:val="001F662C"/>
    <w:rsid w:val="001F6ADC"/>
    <w:rsid w:val="001F7074"/>
    <w:rsid w:val="001F74D7"/>
    <w:rsid w:val="00200490"/>
    <w:rsid w:val="002004A6"/>
    <w:rsid w:val="00200D3A"/>
    <w:rsid w:val="00201876"/>
    <w:rsid w:val="00201F3A"/>
    <w:rsid w:val="00201F7D"/>
    <w:rsid w:val="00203557"/>
    <w:rsid w:val="00203F96"/>
    <w:rsid w:val="0020635A"/>
    <w:rsid w:val="002069B2"/>
    <w:rsid w:val="00207027"/>
    <w:rsid w:val="0020743D"/>
    <w:rsid w:val="00207FA3"/>
    <w:rsid w:val="00210A28"/>
    <w:rsid w:val="002110BF"/>
    <w:rsid w:val="00211FF6"/>
    <w:rsid w:val="00212D65"/>
    <w:rsid w:val="002144AD"/>
    <w:rsid w:val="00214982"/>
    <w:rsid w:val="00214BCE"/>
    <w:rsid w:val="00214DA8"/>
    <w:rsid w:val="00215423"/>
    <w:rsid w:val="002158FA"/>
    <w:rsid w:val="00216809"/>
    <w:rsid w:val="0021688F"/>
    <w:rsid w:val="00216D43"/>
    <w:rsid w:val="00220600"/>
    <w:rsid w:val="00221340"/>
    <w:rsid w:val="002224DB"/>
    <w:rsid w:val="0022265F"/>
    <w:rsid w:val="00222B7F"/>
    <w:rsid w:val="00223FCB"/>
    <w:rsid w:val="002252C3"/>
    <w:rsid w:val="00225C54"/>
    <w:rsid w:val="0023033C"/>
    <w:rsid w:val="00230765"/>
    <w:rsid w:val="00230D18"/>
    <w:rsid w:val="00231340"/>
    <w:rsid w:val="00231352"/>
    <w:rsid w:val="002319E4"/>
    <w:rsid w:val="00231F29"/>
    <w:rsid w:val="00232191"/>
    <w:rsid w:val="002322E5"/>
    <w:rsid w:val="00232ABB"/>
    <w:rsid w:val="0023468E"/>
    <w:rsid w:val="0023477D"/>
    <w:rsid w:val="002349E7"/>
    <w:rsid w:val="00234C52"/>
    <w:rsid w:val="00234D9C"/>
    <w:rsid w:val="00235632"/>
    <w:rsid w:val="00235872"/>
    <w:rsid w:val="002371C7"/>
    <w:rsid w:val="00237C91"/>
    <w:rsid w:val="00241559"/>
    <w:rsid w:val="00243102"/>
    <w:rsid w:val="00243184"/>
    <w:rsid w:val="002435B3"/>
    <w:rsid w:val="0024362D"/>
    <w:rsid w:val="0024369B"/>
    <w:rsid w:val="00245042"/>
    <w:rsid w:val="002458EB"/>
    <w:rsid w:val="00246DAE"/>
    <w:rsid w:val="002500C8"/>
    <w:rsid w:val="00250787"/>
    <w:rsid w:val="00251465"/>
    <w:rsid w:val="00252AD5"/>
    <w:rsid w:val="00254E8E"/>
    <w:rsid w:val="00256B71"/>
    <w:rsid w:val="00256D78"/>
    <w:rsid w:val="00257543"/>
    <w:rsid w:val="00257747"/>
    <w:rsid w:val="00257D53"/>
    <w:rsid w:val="002605C1"/>
    <w:rsid w:val="00260D86"/>
    <w:rsid w:val="002617E7"/>
    <w:rsid w:val="00262D78"/>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0A1D"/>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CD4"/>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4A5"/>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5D7F"/>
    <w:rsid w:val="00366E3A"/>
    <w:rsid w:val="00367357"/>
    <w:rsid w:val="00367927"/>
    <w:rsid w:val="00367EAA"/>
    <w:rsid w:val="00370E47"/>
    <w:rsid w:val="00371CAF"/>
    <w:rsid w:val="00373D33"/>
    <w:rsid w:val="003742AC"/>
    <w:rsid w:val="00374B14"/>
    <w:rsid w:val="00375785"/>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37F"/>
    <w:rsid w:val="003A45A1"/>
    <w:rsid w:val="003A5765"/>
    <w:rsid w:val="003A57EA"/>
    <w:rsid w:val="003A5B0A"/>
    <w:rsid w:val="003A67C8"/>
    <w:rsid w:val="003A67FF"/>
    <w:rsid w:val="003A6BAC"/>
    <w:rsid w:val="003A70A4"/>
    <w:rsid w:val="003A7D7D"/>
    <w:rsid w:val="003A7E7C"/>
    <w:rsid w:val="003A7EF3"/>
    <w:rsid w:val="003B0978"/>
    <w:rsid w:val="003B159C"/>
    <w:rsid w:val="003B2A1A"/>
    <w:rsid w:val="003B369F"/>
    <w:rsid w:val="003B36A3"/>
    <w:rsid w:val="003B38DC"/>
    <w:rsid w:val="003B3CC6"/>
    <w:rsid w:val="003B3D70"/>
    <w:rsid w:val="003B408A"/>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4CBD"/>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C9A"/>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37DD8"/>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A6AE7"/>
    <w:rsid w:val="004B1337"/>
    <w:rsid w:val="004B24ED"/>
    <w:rsid w:val="004B6F6A"/>
    <w:rsid w:val="004B7C0C"/>
    <w:rsid w:val="004C1F81"/>
    <w:rsid w:val="004C3898"/>
    <w:rsid w:val="004C44FF"/>
    <w:rsid w:val="004C7BF0"/>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3DA3"/>
    <w:rsid w:val="004F4DA3"/>
    <w:rsid w:val="004F7F87"/>
    <w:rsid w:val="00500F04"/>
    <w:rsid w:val="005029B9"/>
    <w:rsid w:val="00506557"/>
    <w:rsid w:val="0050677A"/>
    <w:rsid w:val="0050727A"/>
    <w:rsid w:val="00507FA2"/>
    <w:rsid w:val="005108D8"/>
    <w:rsid w:val="00510A0C"/>
    <w:rsid w:val="00510E5C"/>
    <w:rsid w:val="005116F9"/>
    <w:rsid w:val="0051254A"/>
    <w:rsid w:val="005153A7"/>
    <w:rsid w:val="00515778"/>
    <w:rsid w:val="005157E0"/>
    <w:rsid w:val="00515F81"/>
    <w:rsid w:val="005162F3"/>
    <w:rsid w:val="00516D3C"/>
    <w:rsid w:val="00516FA5"/>
    <w:rsid w:val="00517B93"/>
    <w:rsid w:val="005201E3"/>
    <w:rsid w:val="00520C96"/>
    <w:rsid w:val="00521711"/>
    <w:rsid w:val="005219CF"/>
    <w:rsid w:val="00522688"/>
    <w:rsid w:val="00522A02"/>
    <w:rsid w:val="00522EF9"/>
    <w:rsid w:val="00523C2C"/>
    <w:rsid w:val="005253CB"/>
    <w:rsid w:val="00526279"/>
    <w:rsid w:val="005273C1"/>
    <w:rsid w:val="0052764E"/>
    <w:rsid w:val="00531429"/>
    <w:rsid w:val="005323D8"/>
    <w:rsid w:val="0053262C"/>
    <w:rsid w:val="00533CD8"/>
    <w:rsid w:val="00534B59"/>
    <w:rsid w:val="00536759"/>
    <w:rsid w:val="00537C62"/>
    <w:rsid w:val="00541EEA"/>
    <w:rsid w:val="00541FC7"/>
    <w:rsid w:val="00542553"/>
    <w:rsid w:val="00546970"/>
    <w:rsid w:val="005473B6"/>
    <w:rsid w:val="005473FF"/>
    <w:rsid w:val="005507E3"/>
    <w:rsid w:val="00554E19"/>
    <w:rsid w:val="0055727C"/>
    <w:rsid w:val="0056056F"/>
    <w:rsid w:val="0056121F"/>
    <w:rsid w:val="005635FC"/>
    <w:rsid w:val="005665B2"/>
    <w:rsid w:val="00567B99"/>
    <w:rsid w:val="00567F78"/>
    <w:rsid w:val="00571273"/>
    <w:rsid w:val="00571589"/>
    <w:rsid w:val="00571F26"/>
    <w:rsid w:val="005723F6"/>
    <w:rsid w:val="00572505"/>
    <w:rsid w:val="0057390B"/>
    <w:rsid w:val="00573E16"/>
    <w:rsid w:val="00573F98"/>
    <w:rsid w:val="005743DD"/>
    <w:rsid w:val="00575407"/>
    <w:rsid w:val="00575D76"/>
    <w:rsid w:val="005812A3"/>
    <w:rsid w:val="005813BD"/>
    <w:rsid w:val="00582809"/>
    <w:rsid w:val="005849D4"/>
    <w:rsid w:val="0058798C"/>
    <w:rsid w:val="005900FA"/>
    <w:rsid w:val="005913D0"/>
    <w:rsid w:val="00593367"/>
    <w:rsid w:val="005935A4"/>
    <w:rsid w:val="005948C2"/>
    <w:rsid w:val="005955CB"/>
    <w:rsid w:val="0059564A"/>
    <w:rsid w:val="00595A9F"/>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5D8"/>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09A7"/>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289"/>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4A9"/>
    <w:rsid w:val="0060283C"/>
    <w:rsid w:val="006028AF"/>
    <w:rsid w:val="00604F14"/>
    <w:rsid w:val="00605100"/>
    <w:rsid w:val="006064DE"/>
    <w:rsid w:val="00611B83"/>
    <w:rsid w:val="00612C73"/>
    <w:rsid w:val="00613257"/>
    <w:rsid w:val="00613BBA"/>
    <w:rsid w:val="00616E85"/>
    <w:rsid w:val="0061761D"/>
    <w:rsid w:val="00620A71"/>
    <w:rsid w:val="00620D80"/>
    <w:rsid w:val="0062189C"/>
    <w:rsid w:val="00623114"/>
    <w:rsid w:val="006234A6"/>
    <w:rsid w:val="00624920"/>
    <w:rsid w:val="00626039"/>
    <w:rsid w:val="00626883"/>
    <w:rsid w:val="00630001"/>
    <w:rsid w:val="006311B3"/>
    <w:rsid w:val="00631354"/>
    <w:rsid w:val="0063284C"/>
    <w:rsid w:val="00633799"/>
    <w:rsid w:val="00634043"/>
    <w:rsid w:val="006361F6"/>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A9F"/>
    <w:rsid w:val="00682FA9"/>
    <w:rsid w:val="00683109"/>
    <w:rsid w:val="00683266"/>
    <w:rsid w:val="00683ECE"/>
    <w:rsid w:val="00685E4B"/>
    <w:rsid w:val="0068777A"/>
    <w:rsid w:val="00687B1C"/>
    <w:rsid w:val="00687B88"/>
    <w:rsid w:val="00690BC1"/>
    <w:rsid w:val="00694073"/>
    <w:rsid w:val="006959BD"/>
    <w:rsid w:val="00695DE9"/>
    <w:rsid w:val="00695FC2"/>
    <w:rsid w:val="0069642A"/>
    <w:rsid w:val="00696949"/>
    <w:rsid w:val="00697052"/>
    <w:rsid w:val="006A0B6E"/>
    <w:rsid w:val="006A1119"/>
    <w:rsid w:val="006A2367"/>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2919"/>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A9B"/>
    <w:rsid w:val="007228A4"/>
    <w:rsid w:val="00722AC3"/>
    <w:rsid w:val="007238D9"/>
    <w:rsid w:val="007257D0"/>
    <w:rsid w:val="0072608A"/>
    <w:rsid w:val="00726EA6"/>
    <w:rsid w:val="00727208"/>
    <w:rsid w:val="00727680"/>
    <w:rsid w:val="00727CC7"/>
    <w:rsid w:val="007304E1"/>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097"/>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8F9"/>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A6E8B"/>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57F0"/>
    <w:rsid w:val="007C60BF"/>
    <w:rsid w:val="007C6A07"/>
    <w:rsid w:val="007C72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2FCA"/>
    <w:rsid w:val="008131D8"/>
    <w:rsid w:val="00813777"/>
    <w:rsid w:val="008151FD"/>
    <w:rsid w:val="008158D6"/>
    <w:rsid w:val="00815B7E"/>
    <w:rsid w:val="00817196"/>
    <w:rsid w:val="00820811"/>
    <w:rsid w:val="00820DCE"/>
    <w:rsid w:val="0082224C"/>
    <w:rsid w:val="008235DB"/>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4A86"/>
    <w:rsid w:val="00836245"/>
    <w:rsid w:val="00836560"/>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8CC"/>
    <w:rsid w:val="00867907"/>
    <w:rsid w:val="008706D4"/>
    <w:rsid w:val="008709B7"/>
    <w:rsid w:val="00870F8A"/>
    <w:rsid w:val="008715E5"/>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3856"/>
    <w:rsid w:val="008941E3"/>
    <w:rsid w:val="00894A88"/>
    <w:rsid w:val="00894CD9"/>
    <w:rsid w:val="00895386"/>
    <w:rsid w:val="008A1306"/>
    <w:rsid w:val="008A21FF"/>
    <w:rsid w:val="008A22A2"/>
    <w:rsid w:val="008A2CE2"/>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D6"/>
    <w:rsid w:val="008D34F1"/>
    <w:rsid w:val="008D39D8"/>
    <w:rsid w:val="008D4ED8"/>
    <w:rsid w:val="008D5CE8"/>
    <w:rsid w:val="008D6D1A"/>
    <w:rsid w:val="008D742D"/>
    <w:rsid w:val="008D74F9"/>
    <w:rsid w:val="008E065E"/>
    <w:rsid w:val="008E0927"/>
    <w:rsid w:val="008E1909"/>
    <w:rsid w:val="008E4E73"/>
    <w:rsid w:val="008E5D71"/>
    <w:rsid w:val="008F1982"/>
    <w:rsid w:val="008F1C4E"/>
    <w:rsid w:val="008F1EAB"/>
    <w:rsid w:val="008F2C4D"/>
    <w:rsid w:val="008F33DC"/>
    <w:rsid w:val="008F3CDA"/>
    <w:rsid w:val="008F3E1F"/>
    <w:rsid w:val="008F477F"/>
    <w:rsid w:val="008F48BA"/>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CE9"/>
    <w:rsid w:val="00935DCD"/>
    <w:rsid w:val="00936691"/>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27D"/>
    <w:rsid w:val="009633CA"/>
    <w:rsid w:val="009635DA"/>
    <w:rsid w:val="0096430A"/>
    <w:rsid w:val="0096492B"/>
    <w:rsid w:val="009651BC"/>
    <w:rsid w:val="0096554B"/>
    <w:rsid w:val="0096584A"/>
    <w:rsid w:val="00965EA8"/>
    <w:rsid w:val="009717F2"/>
    <w:rsid w:val="00971F08"/>
    <w:rsid w:val="0097238B"/>
    <w:rsid w:val="0097372A"/>
    <w:rsid w:val="009743E2"/>
    <w:rsid w:val="0097603D"/>
    <w:rsid w:val="00976949"/>
    <w:rsid w:val="00977169"/>
    <w:rsid w:val="00980477"/>
    <w:rsid w:val="009805F8"/>
    <w:rsid w:val="00983554"/>
    <w:rsid w:val="0098467B"/>
    <w:rsid w:val="00985253"/>
    <w:rsid w:val="009853B3"/>
    <w:rsid w:val="00986185"/>
    <w:rsid w:val="009867F4"/>
    <w:rsid w:val="00987A9E"/>
    <w:rsid w:val="00990630"/>
    <w:rsid w:val="00991761"/>
    <w:rsid w:val="00991F1F"/>
    <w:rsid w:val="009923E6"/>
    <w:rsid w:val="00993065"/>
    <w:rsid w:val="00994542"/>
    <w:rsid w:val="00994DCA"/>
    <w:rsid w:val="00995339"/>
    <w:rsid w:val="009953F6"/>
    <w:rsid w:val="00995C71"/>
    <w:rsid w:val="00995DF7"/>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3ED"/>
    <w:rsid w:val="009B3AC2"/>
    <w:rsid w:val="009B4DF4"/>
    <w:rsid w:val="009B564E"/>
    <w:rsid w:val="009B5F21"/>
    <w:rsid w:val="009B7E87"/>
    <w:rsid w:val="009C0169"/>
    <w:rsid w:val="009C16EC"/>
    <w:rsid w:val="009C2CBB"/>
    <w:rsid w:val="009C403E"/>
    <w:rsid w:val="009C65A4"/>
    <w:rsid w:val="009D1139"/>
    <w:rsid w:val="009D31EB"/>
    <w:rsid w:val="009D3C34"/>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4DE0"/>
    <w:rsid w:val="00A1523A"/>
    <w:rsid w:val="00A15444"/>
    <w:rsid w:val="00A16FBC"/>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031"/>
    <w:rsid w:val="00A314FE"/>
    <w:rsid w:val="00A31C91"/>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86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683"/>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759"/>
    <w:rsid w:val="00A94C87"/>
    <w:rsid w:val="00AA016F"/>
    <w:rsid w:val="00AA1704"/>
    <w:rsid w:val="00AA1936"/>
    <w:rsid w:val="00AA1ED6"/>
    <w:rsid w:val="00AA4DF2"/>
    <w:rsid w:val="00AA514E"/>
    <w:rsid w:val="00AA51D6"/>
    <w:rsid w:val="00AA5581"/>
    <w:rsid w:val="00AA6551"/>
    <w:rsid w:val="00AA6FC6"/>
    <w:rsid w:val="00AA710F"/>
    <w:rsid w:val="00AB0BC8"/>
    <w:rsid w:val="00AB11CA"/>
    <w:rsid w:val="00AB14D9"/>
    <w:rsid w:val="00AB3529"/>
    <w:rsid w:val="00AB4AB8"/>
    <w:rsid w:val="00AB655E"/>
    <w:rsid w:val="00AB69FA"/>
    <w:rsid w:val="00AB74A9"/>
    <w:rsid w:val="00AC007F"/>
    <w:rsid w:val="00AC044A"/>
    <w:rsid w:val="00AC2ECD"/>
    <w:rsid w:val="00AC3119"/>
    <w:rsid w:val="00AC3F87"/>
    <w:rsid w:val="00AC46AE"/>
    <w:rsid w:val="00AC49FB"/>
    <w:rsid w:val="00AC590A"/>
    <w:rsid w:val="00AC5A10"/>
    <w:rsid w:val="00AC664B"/>
    <w:rsid w:val="00AC67BB"/>
    <w:rsid w:val="00AD0AA3"/>
    <w:rsid w:val="00AD2E30"/>
    <w:rsid w:val="00AD2ED0"/>
    <w:rsid w:val="00AD38B1"/>
    <w:rsid w:val="00AD3924"/>
    <w:rsid w:val="00AD3F94"/>
    <w:rsid w:val="00AD40FD"/>
    <w:rsid w:val="00AD4A5A"/>
    <w:rsid w:val="00AE0185"/>
    <w:rsid w:val="00AE07C3"/>
    <w:rsid w:val="00AE1374"/>
    <w:rsid w:val="00AE27AC"/>
    <w:rsid w:val="00AE40E0"/>
    <w:rsid w:val="00AE4BDE"/>
    <w:rsid w:val="00AE4DBA"/>
    <w:rsid w:val="00AE4F07"/>
    <w:rsid w:val="00AE55D7"/>
    <w:rsid w:val="00AF0A9A"/>
    <w:rsid w:val="00AF1C5D"/>
    <w:rsid w:val="00AF1C7D"/>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01F"/>
    <w:rsid w:val="00B43D8A"/>
    <w:rsid w:val="00B45A52"/>
    <w:rsid w:val="00B46175"/>
    <w:rsid w:val="00B47F00"/>
    <w:rsid w:val="00B50106"/>
    <w:rsid w:val="00B50915"/>
    <w:rsid w:val="00B5099B"/>
    <w:rsid w:val="00B50C96"/>
    <w:rsid w:val="00B533E3"/>
    <w:rsid w:val="00B548B7"/>
    <w:rsid w:val="00B54F34"/>
    <w:rsid w:val="00B55345"/>
    <w:rsid w:val="00B55E21"/>
    <w:rsid w:val="00B561AB"/>
    <w:rsid w:val="00B56E23"/>
    <w:rsid w:val="00B5722F"/>
    <w:rsid w:val="00B57A72"/>
    <w:rsid w:val="00B608B3"/>
    <w:rsid w:val="00B6186D"/>
    <w:rsid w:val="00B61C61"/>
    <w:rsid w:val="00B64CA2"/>
    <w:rsid w:val="00B658AA"/>
    <w:rsid w:val="00B65FF8"/>
    <w:rsid w:val="00B664C7"/>
    <w:rsid w:val="00B670C1"/>
    <w:rsid w:val="00B71DC5"/>
    <w:rsid w:val="00B72150"/>
    <w:rsid w:val="00B739AF"/>
    <w:rsid w:val="00B739F6"/>
    <w:rsid w:val="00B74A65"/>
    <w:rsid w:val="00B76FD8"/>
    <w:rsid w:val="00B77601"/>
    <w:rsid w:val="00B81A6C"/>
    <w:rsid w:val="00B832BD"/>
    <w:rsid w:val="00B84901"/>
    <w:rsid w:val="00B85867"/>
    <w:rsid w:val="00B85DE5"/>
    <w:rsid w:val="00B90F73"/>
    <w:rsid w:val="00B91BE8"/>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074BD"/>
    <w:rsid w:val="00C10478"/>
    <w:rsid w:val="00C107E0"/>
    <w:rsid w:val="00C12107"/>
    <w:rsid w:val="00C12DF1"/>
    <w:rsid w:val="00C13187"/>
    <w:rsid w:val="00C13869"/>
    <w:rsid w:val="00C14D4B"/>
    <w:rsid w:val="00C154BB"/>
    <w:rsid w:val="00C157AE"/>
    <w:rsid w:val="00C1584F"/>
    <w:rsid w:val="00C2024F"/>
    <w:rsid w:val="00C2371C"/>
    <w:rsid w:val="00C238B0"/>
    <w:rsid w:val="00C23BED"/>
    <w:rsid w:val="00C24344"/>
    <w:rsid w:val="00C24873"/>
    <w:rsid w:val="00C2570F"/>
    <w:rsid w:val="00C260E1"/>
    <w:rsid w:val="00C26751"/>
    <w:rsid w:val="00C27441"/>
    <w:rsid w:val="00C279B5"/>
    <w:rsid w:val="00C279D6"/>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3D23"/>
    <w:rsid w:val="00C744FE"/>
    <w:rsid w:val="00C75D2F"/>
    <w:rsid w:val="00C767BE"/>
    <w:rsid w:val="00C76E3C"/>
    <w:rsid w:val="00C779EC"/>
    <w:rsid w:val="00C81568"/>
    <w:rsid w:val="00C81866"/>
    <w:rsid w:val="00C81E1A"/>
    <w:rsid w:val="00C8231B"/>
    <w:rsid w:val="00C84B39"/>
    <w:rsid w:val="00C84C87"/>
    <w:rsid w:val="00C85777"/>
    <w:rsid w:val="00C85DE1"/>
    <w:rsid w:val="00C86400"/>
    <w:rsid w:val="00C86E51"/>
    <w:rsid w:val="00C871A9"/>
    <w:rsid w:val="00C9027A"/>
    <w:rsid w:val="00C9068E"/>
    <w:rsid w:val="00C925A0"/>
    <w:rsid w:val="00C93814"/>
    <w:rsid w:val="00C93943"/>
    <w:rsid w:val="00C93C4B"/>
    <w:rsid w:val="00C944AB"/>
    <w:rsid w:val="00C95265"/>
    <w:rsid w:val="00C95B1D"/>
    <w:rsid w:val="00C95B40"/>
    <w:rsid w:val="00CA06E9"/>
    <w:rsid w:val="00CA160D"/>
    <w:rsid w:val="00CA1ED8"/>
    <w:rsid w:val="00CA2580"/>
    <w:rsid w:val="00CA2AF6"/>
    <w:rsid w:val="00CA4B61"/>
    <w:rsid w:val="00CA4EAA"/>
    <w:rsid w:val="00CA61EA"/>
    <w:rsid w:val="00CA666B"/>
    <w:rsid w:val="00CA6A09"/>
    <w:rsid w:val="00CB022A"/>
    <w:rsid w:val="00CB0F1F"/>
    <w:rsid w:val="00CB1F63"/>
    <w:rsid w:val="00CB3032"/>
    <w:rsid w:val="00CB43DE"/>
    <w:rsid w:val="00CB4792"/>
    <w:rsid w:val="00CB4BE6"/>
    <w:rsid w:val="00CB7170"/>
    <w:rsid w:val="00CC040E"/>
    <w:rsid w:val="00CC111F"/>
    <w:rsid w:val="00CC18BA"/>
    <w:rsid w:val="00CC2011"/>
    <w:rsid w:val="00CC2384"/>
    <w:rsid w:val="00CC3EA0"/>
    <w:rsid w:val="00CC5191"/>
    <w:rsid w:val="00CC7B45"/>
    <w:rsid w:val="00CC7D86"/>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625B"/>
    <w:rsid w:val="00CF64CF"/>
    <w:rsid w:val="00CF67FA"/>
    <w:rsid w:val="00CF687E"/>
    <w:rsid w:val="00D00FFC"/>
    <w:rsid w:val="00D014AD"/>
    <w:rsid w:val="00D02652"/>
    <w:rsid w:val="00D033FA"/>
    <w:rsid w:val="00D0349B"/>
    <w:rsid w:val="00D040F7"/>
    <w:rsid w:val="00D05DDD"/>
    <w:rsid w:val="00D10249"/>
    <w:rsid w:val="00D10401"/>
    <w:rsid w:val="00D10828"/>
    <w:rsid w:val="00D115C3"/>
    <w:rsid w:val="00D11897"/>
    <w:rsid w:val="00D13135"/>
    <w:rsid w:val="00D139F3"/>
    <w:rsid w:val="00D13E4E"/>
    <w:rsid w:val="00D14E4F"/>
    <w:rsid w:val="00D16731"/>
    <w:rsid w:val="00D239A7"/>
    <w:rsid w:val="00D239C1"/>
    <w:rsid w:val="00D23F47"/>
    <w:rsid w:val="00D24F44"/>
    <w:rsid w:val="00D256FF"/>
    <w:rsid w:val="00D308AB"/>
    <w:rsid w:val="00D3227B"/>
    <w:rsid w:val="00D325E7"/>
    <w:rsid w:val="00D33C95"/>
    <w:rsid w:val="00D36E71"/>
    <w:rsid w:val="00D3706A"/>
    <w:rsid w:val="00D37D87"/>
    <w:rsid w:val="00D40B33"/>
    <w:rsid w:val="00D4175E"/>
    <w:rsid w:val="00D418E7"/>
    <w:rsid w:val="00D42EF7"/>
    <w:rsid w:val="00D4318F"/>
    <w:rsid w:val="00D438BF"/>
    <w:rsid w:val="00D43978"/>
    <w:rsid w:val="00D440F8"/>
    <w:rsid w:val="00D4562C"/>
    <w:rsid w:val="00D462C4"/>
    <w:rsid w:val="00D46FC9"/>
    <w:rsid w:val="00D475D6"/>
    <w:rsid w:val="00D51C39"/>
    <w:rsid w:val="00D52FB5"/>
    <w:rsid w:val="00D546FF"/>
    <w:rsid w:val="00D55243"/>
    <w:rsid w:val="00D55AD5"/>
    <w:rsid w:val="00D55B2F"/>
    <w:rsid w:val="00D576CA"/>
    <w:rsid w:val="00D61AF5"/>
    <w:rsid w:val="00D63494"/>
    <w:rsid w:val="00D65291"/>
    <w:rsid w:val="00D652B5"/>
    <w:rsid w:val="00D66155"/>
    <w:rsid w:val="00D66C44"/>
    <w:rsid w:val="00D67E4D"/>
    <w:rsid w:val="00D708B0"/>
    <w:rsid w:val="00D7106A"/>
    <w:rsid w:val="00D71497"/>
    <w:rsid w:val="00D72799"/>
    <w:rsid w:val="00D728E5"/>
    <w:rsid w:val="00D76E89"/>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490E"/>
    <w:rsid w:val="00D9545A"/>
    <w:rsid w:val="00D95611"/>
    <w:rsid w:val="00D968CF"/>
    <w:rsid w:val="00D96D72"/>
    <w:rsid w:val="00DA01AA"/>
    <w:rsid w:val="00DA038B"/>
    <w:rsid w:val="00DA08C4"/>
    <w:rsid w:val="00DA1223"/>
    <w:rsid w:val="00DA139F"/>
    <w:rsid w:val="00DA167B"/>
    <w:rsid w:val="00DA2308"/>
    <w:rsid w:val="00DA305E"/>
    <w:rsid w:val="00DA3127"/>
    <w:rsid w:val="00DA3C03"/>
    <w:rsid w:val="00DA4DF1"/>
    <w:rsid w:val="00DA4E8C"/>
    <w:rsid w:val="00DA5417"/>
    <w:rsid w:val="00DA56E8"/>
    <w:rsid w:val="00DA6CDA"/>
    <w:rsid w:val="00DA6ECB"/>
    <w:rsid w:val="00DA7B1A"/>
    <w:rsid w:val="00DB0542"/>
    <w:rsid w:val="00DB0A9F"/>
    <w:rsid w:val="00DB1BFF"/>
    <w:rsid w:val="00DB1FE7"/>
    <w:rsid w:val="00DB25D3"/>
    <w:rsid w:val="00DB2AF6"/>
    <w:rsid w:val="00DB377D"/>
    <w:rsid w:val="00DB59CD"/>
    <w:rsid w:val="00DB6A81"/>
    <w:rsid w:val="00DB7008"/>
    <w:rsid w:val="00DC0985"/>
    <w:rsid w:val="00DC0D4F"/>
    <w:rsid w:val="00DC18D8"/>
    <w:rsid w:val="00DC2147"/>
    <w:rsid w:val="00DC2315"/>
    <w:rsid w:val="00DC2503"/>
    <w:rsid w:val="00DC2B61"/>
    <w:rsid w:val="00DC2D36"/>
    <w:rsid w:val="00DC4F05"/>
    <w:rsid w:val="00DC53EF"/>
    <w:rsid w:val="00DD0B92"/>
    <w:rsid w:val="00DD0C1D"/>
    <w:rsid w:val="00DD115F"/>
    <w:rsid w:val="00DD13D7"/>
    <w:rsid w:val="00DD18CD"/>
    <w:rsid w:val="00DD1CEA"/>
    <w:rsid w:val="00DD220E"/>
    <w:rsid w:val="00DD26DE"/>
    <w:rsid w:val="00DD437E"/>
    <w:rsid w:val="00DD60AE"/>
    <w:rsid w:val="00DE1B43"/>
    <w:rsid w:val="00DE2A86"/>
    <w:rsid w:val="00DE3313"/>
    <w:rsid w:val="00DE5447"/>
    <w:rsid w:val="00DE5608"/>
    <w:rsid w:val="00DE58D0"/>
    <w:rsid w:val="00DE5EBB"/>
    <w:rsid w:val="00DE654F"/>
    <w:rsid w:val="00DE6F7B"/>
    <w:rsid w:val="00DE73B3"/>
    <w:rsid w:val="00DF0080"/>
    <w:rsid w:val="00DF0AAD"/>
    <w:rsid w:val="00DF0B6E"/>
    <w:rsid w:val="00DF15E0"/>
    <w:rsid w:val="00DF37A0"/>
    <w:rsid w:val="00DF3BD5"/>
    <w:rsid w:val="00E012B4"/>
    <w:rsid w:val="00E014D8"/>
    <w:rsid w:val="00E03D33"/>
    <w:rsid w:val="00E0401C"/>
    <w:rsid w:val="00E063AB"/>
    <w:rsid w:val="00E0742E"/>
    <w:rsid w:val="00E07CFA"/>
    <w:rsid w:val="00E100BB"/>
    <w:rsid w:val="00E105BE"/>
    <w:rsid w:val="00E110E7"/>
    <w:rsid w:val="00E11953"/>
    <w:rsid w:val="00E11B20"/>
    <w:rsid w:val="00E128B1"/>
    <w:rsid w:val="00E12B33"/>
    <w:rsid w:val="00E13957"/>
    <w:rsid w:val="00E14482"/>
    <w:rsid w:val="00E14E48"/>
    <w:rsid w:val="00E16F1F"/>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44D"/>
    <w:rsid w:val="00E6077D"/>
    <w:rsid w:val="00E62F96"/>
    <w:rsid w:val="00E63838"/>
    <w:rsid w:val="00E63854"/>
    <w:rsid w:val="00E64434"/>
    <w:rsid w:val="00E64AAC"/>
    <w:rsid w:val="00E656E0"/>
    <w:rsid w:val="00E65C36"/>
    <w:rsid w:val="00E66399"/>
    <w:rsid w:val="00E6691E"/>
    <w:rsid w:val="00E6711D"/>
    <w:rsid w:val="00E6713F"/>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1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2161"/>
    <w:rsid w:val="00EA34B3"/>
    <w:rsid w:val="00EA42CD"/>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4453"/>
    <w:rsid w:val="00EC5653"/>
    <w:rsid w:val="00EC71CE"/>
    <w:rsid w:val="00ED089B"/>
    <w:rsid w:val="00ED0F87"/>
    <w:rsid w:val="00ED1006"/>
    <w:rsid w:val="00ED117B"/>
    <w:rsid w:val="00ED300E"/>
    <w:rsid w:val="00ED3284"/>
    <w:rsid w:val="00ED6EB1"/>
    <w:rsid w:val="00ED7E6C"/>
    <w:rsid w:val="00EE0049"/>
    <w:rsid w:val="00EE07B0"/>
    <w:rsid w:val="00EE1302"/>
    <w:rsid w:val="00EE1407"/>
    <w:rsid w:val="00EE232F"/>
    <w:rsid w:val="00EE38C2"/>
    <w:rsid w:val="00EE4D7D"/>
    <w:rsid w:val="00EE572D"/>
    <w:rsid w:val="00EE5791"/>
    <w:rsid w:val="00EE5E39"/>
    <w:rsid w:val="00EE67CD"/>
    <w:rsid w:val="00EE6B8F"/>
    <w:rsid w:val="00EE6FE9"/>
    <w:rsid w:val="00EE7BFC"/>
    <w:rsid w:val="00EF0684"/>
    <w:rsid w:val="00EF116D"/>
    <w:rsid w:val="00EF18FE"/>
    <w:rsid w:val="00EF1A23"/>
    <w:rsid w:val="00EF236C"/>
    <w:rsid w:val="00EF47F8"/>
    <w:rsid w:val="00EF5787"/>
    <w:rsid w:val="00EF60D0"/>
    <w:rsid w:val="00EF71A7"/>
    <w:rsid w:val="00EF7A51"/>
    <w:rsid w:val="00F00721"/>
    <w:rsid w:val="00F046D0"/>
    <w:rsid w:val="00F048F7"/>
    <w:rsid w:val="00F04FB6"/>
    <w:rsid w:val="00F0512B"/>
    <w:rsid w:val="00F0528D"/>
    <w:rsid w:val="00F060F3"/>
    <w:rsid w:val="00F06C67"/>
    <w:rsid w:val="00F06DFD"/>
    <w:rsid w:val="00F071D1"/>
    <w:rsid w:val="00F07243"/>
    <w:rsid w:val="00F07533"/>
    <w:rsid w:val="00F07C1B"/>
    <w:rsid w:val="00F10629"/>
    <w:rsid w:val="00F115A0"/>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4571"/>
    <w:rsid w:val="00F5512C"/>
    <w:rsid w:val="00F55607"/>
    <w:rsid w:val="00F55B7D"/>
    <w:rsid w:val="00F560A0"/>
    <w:rsid w:val="00F564FE"/>
    <w:rsid w:val="00F5739C"/>
    <w:rsid w:val="00F5751E"/>
    <w:rsid w:val="00F578C7"/>
    <w:rsid w:val="00F57C7E"/>
    <w:rsid w:val="00F60203"/>
    <w:rsid w:val="00F607C5"/>
    <w:rsid w:val="00F60C22"/>
    <w:rsid w:val="00F60DEA"/>
    <w:rsid w:val="00F613D6"/>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24A"/>
    <w:rsid w:val="00F72B72"/>
    <w:rsid w:val="00F72F4F"/>
    <w:rsid w:val="00F73F56"/>
    <w:rsid w:val="00F74B09"/>
    <w:rsid w:val="00F74BB9"/>
    <w:rsid w:val="00F74DFE"/>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4A20"/>
    <w:rsid w:val="00FA5504"/>
    <w:rsid w:val="00FA6DAD"/>
    <w:rsid w:val="00FA7E4C"/>
    <w:rsid w:val="00FB4158"/>
    <w:rsid w:val="00FB45D1"/>
    <w:rsid w:val="00FB4C80"/>
    <w:rsid w:val="00FB63A4"/>
    <w:rsid w:val="00FB66C0"/>
    <w:rsid w:val="00FB6A6A"/>
    <w:rsid w:val="00FB6DBF"/>
    <w:rsid w:val="00FB7130"/>
    <w:rsid w:val="00FB7743"/>
    <w:rsid w:val="00FB7DFC"/>
    <w:rsid w:val="00FC1790"/>
    <w:rsid w:val="00FC39F3"/>
    <w:rsid w:val="00FC60B2"/>
    <w:rsid w:val="00FC66D5"/>
    <w:rsid w:val="00FC6710"/>
    <w:rsid w:val="00FC7429"/>
    <w:rsid w:val="00FD05DE"/>
    <w:rsid w:val="00FD07F6"/>
    <w:rsid w:val="00FD1EC8"/>
    <w:rsid w:val="00FD2055"/>
    <w:rsid w:val="00FD26CB"/>
    <w:rsid w:val="00FD2D73"/>
    <w:rsid w:val="00FD3DDB"/>
    <w:rsid w:val="00FD3DFE"/>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8EDE8"/>
  <w15:docId w15:val="{245119EE-BB8B-41A3-B82F-67E8B990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rPr>
      <w:color w:val="2B579A"/>
      <w:shd w:val="clear" w:color="auto" w:fill="E1DFDD"/>
    </w:rPr>
  </w:style>
  <w:style w:type="character" w:customStyle="1" w:styleId="fontstyle01">
    <w:name w:val="fontstyle01"/>
    <w:basedOn w:val="DefaultParagraphFont"/>
    <w:rPr>
      <w:rFonts w:ascii="TimesNewRomanPS-ItalicMT" w:hAnsi="TimesNewRomanPS-ItalicMT" w:hint="default"/>
      <w:i/>
      <w:iCs/>
      <w:color w:val="000000"/>
      <w:sz w:val="20"/>
      <w:szCs w:val="20"/>
    </w:rPr>
  </w:style>
  <w:style w:type="paragraph" w:styleId="NormalWeb">
    <w:name w:val="Normal (Web)"/>
    <w:basedOn w:val="Normal"/>
    <w:semiHidden/>
    <w:unhideWhenUsed/>
    <w:qFormat/>
    <w:rsid w:val="004761DB"/>
    <w:rPr>
      <w:sz w:val="24"/>
    </w:rPr>
  </w:style>
  <w:style w:type="table" w:customStyle="1" w:styleId="1">
    <w:name w:val="표 구분선1"/>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9312">
      <w:bodyDiv w:val="1"/>
      <w:marLeft w:val="0"/>
      <w:marRight w:val="0"/>
      <w:marTop w:val="0"/>
      <w:marBottom w:val="0"/>
      <w:divBdr>
        <w:top w:val="none" w:sz="0" w:space="0" w:color="auto"/>
        <w:left w:val="none" w:sz="0" w:space="0" w:color="auto"/>
        <w:bottom w:val="none" w:sz="0" w:space="0" w:color="auto"/>
        <w:right w:val="none" w:sz="0" w:space="0" w:color="auto"/>
      </w:divBdr>
    </w:div>
    <w:div w:id="193349174">
      <w:bodyDiv w:val="1"/>
      <w:marLeft w:val="0"/>
      <w:marRight w:val="0"/>
      <w:marTop w:val="0"/>
      <w:marBottom w:val="0"/>
      <w:divBdr>
        <w:top w:val="none" w:sz="0" w:space="0" w:color="auto"/>
        <w:left w:val="none" w:sz="0" w:space="0" w:color="auto"/>
        <w:bottom w:val="none" w:sz="0" w:space="0" w:color="auto"/>
        <w:right w:val="none" w:sz="0" w:space="0" w:color="auto"/>
      </w:divBdr>
    </w:div>
    <w:div w:id="510147472">
      <w:bodyDiv w:val="1"/>
      <w:marLeft w:val="0"/>
      <w:marRight w:val="0"/>
      <w:marTop w:val="0"/>
      <w:marBottom w:val="0"/>
      <w:divBdr>
        <w:top w:val="none" w:sz="0" w:space="0" w:color="auto"/>
        <w:left w:val="none" w:sz="0" w:space="0" w:color="auto"/>
        <w:bottom w:val="none" w:sz="0" w:space="0" w:color="auto"/>
        <w:right w:val="none" w:sz="0" w:space="0" w:color="auto"/>
      </w:divBdr>
    </w:div>
    <w:div w:id="632057326">
      <w:bodyDiv w:val="1"/>
      <w:marLeft w:val="0"/>
      <w:marRight w:val="0"/>
      <w:marTop w:val="0"/>
      <w:marBottom w:val="0"/>
      <w:divBdr>
        <w:top w:val="none" w:sz="0" w:space="0" w:color="auto"/>
        <w:left w:val="none" w:sz="0" w:space="0" w:color="auto"/>
        <w:bottom w:val="none" w:sz="0" w:space="0" w:color="auto"/>
        <w:right w:val="none" w:sz="0" w:space="0" w:color="auto"/>
      </w:divBdr>
    </w:div>
    <w:div w:id="703024339">
      <w:bodyDiv w:val="1"/>
      <w:marLeft w:val="0"/>
      <w:marRight w:val="0"/>
      <w:marTop w:val="0"/>
      <w:marBottom w:val="0"/>
      <w:divBdr>
        <w:top w:val="none" w:sz="0" w:space="0" w:color="auto"/>
        <w:left w:val="none" w:sz="0" w:space="0" w:color="auto"/>
        <w:bottom w:val="none" w:sz="0" w:space="0" w:color="auto"/>
        <w:right w:val="none" w:sz="0" w:space="0" w:color="auto"/>
      </w:divBdr>
    </w:div>
    <w:div w:id="1035276322">
      <w:bodyDiv w:val="1"/>
      <w:marLeft w:val="0"/>
      <w:marRight w:val="0"/>
      <w:marTop w:val="0"/>
      <w:marBottom w:val="0"/>
      <w:divBdr>
        <w:top w:val="none" w:sz="0" w:space="0" w:color="auto"/>
        <w:left w:val="none" w:sz="0" w:space="0" w:color="auto"/>
        <w:bottom w:val="none" w:sz="0" w:space="0" w:color="auto"/>
        <w:right w:val="none" w:sz="0" w:space="0" w:color="auto"/>
      </w:divBdr>
    </w:div>
    <w:div w:id="1100493288">
      <w:bodyDiv w:val="1"/>
      <w:marLeft w:val="0"/>
      <w:marRight w:val="0"/>
      <w:marTop w:val="0"/>
      <w:marBottom w:val="0"/>
      <w:divBdr>
        <w:top w:val="none" w:sz="0" w:space="0" w:color="auto"/>
        <w:left w:val="none" w:sz="0" w:space="0" w:color="auto"/>
        <w:bottom w:val="none" w:sz="0" w:space="0" w:color="auto"/>
        <w:right w:val="none" w:sz="0" w:space="0" w:color="auto"/>
      </w:divBdr>
    </w:div>
    <w:div w:id="1481573937">
      <w:bodyDiv w:val="1"/>
      <w:marLeft w:val="0"/>
      <w:marRight w:val="0"/>
      <w:marTop w:val="0"/>
      <w:marBottom w:val="0"/>
      <w:divBdr>
        <w:top w:val="none" w:sz="0" w:space="0" w:color="auto"/>
        <w:left w:val="none" w:sz="0" w:space="0" w:color="auto"/>
        <w:bottom w:val="none" w:sz="0" w:space="0" w:color="auto"/>
        <w:right w:val="none" w:sz="0" w:space="0" w:color="auto"/>
      </w:divBdr>
    </w:div>
    <w:div w:id="1608926053">
      <w:bodyDiv w:val="1"/>
      <w:marLeft w:val="0"/>
      <w:marRight w:val="0"/>
      <w:marTop w:val="0"/>
      <w:marBottom w:val="0"/>
      <w:divBdr>
        <w:top w:val="none" w:sz="0" w:space="0" w:color="auto"/>
        <w:left w:val="none" w:sz="0" w:space="0" w:color="auto"/>
        <w:bottom w:val="none" w:sz="0" w:space="0" w:color="auto"/>
        <w:right w:val="none" w:sz="0" w:space="0" w:color="auto"/>
      </w:divBdr>
    </w:div>
    <w:div w:id="1687947568">
      <w:bodyDiv w:val="1"/>
      <w:marLeft w:val="0"/>
      <w:marRight w:val="0"/>
      <w:marTop w:val="0"/>
      <w:marBottom w:val="0"/>
      <w:divBdr>
        <w:top w:val="none" w:sz="0" w:space="0" w:color="auto"/>
        <w:left w:val="none" w:sz="0" w:space="0" w:color="auto"/>
        <w:bottom w:val="none" w:sz="0" w:space="0" w:color="auto"/>
        <w:right w:val="none" w:sz="0" w:space="0" w:color="auto"/>
      </w:divBdr>
    </w:div>
    <w:div w:id="1979260897">
      <w:bodyDiv w:val="1"/>
      <w:marLeft w:val="0"/>
      <w:marRight w:val="0"/>
      <w:marTop w:val="0"/>
      <w:marBottom w:val="0"/>
      <w:divBdr>
        <w:top w:val="none" w:sz="0" w:space="0" w:color="auto"/>
        <w:left w:val="none" w:sz="0" w:space="0" w:color="auto"/>
        <w:bottom w:val="none" w:sz="0" w:space="0" w:color="auto"/>
        <w:right w:val="none" w:sz="0" w:space="0" w:color="auto"/>
      </w:divBdr>
    </w:div>
    <w:div w:id="202200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FA54D2-BBF6-4A9A-9DFA-D10B8A89DA9B}">
  <ds:schemaRefs>
    <ds:schemaRef ds:uri="http://schemas.openxmlformats.org/officeDocument/2006/bibliography"/>
  </ds:schemaRefs>
</ds:datastoreItem>
</file>

<file path=customXml/itemProps5.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789</TotalTime>
  <Pages>12</Pages>
  <Words>2977</Words>
  <Characters>16970</Characters>
  <Application>Microsoft Office Word</Application>
  <DocSecurity>0</DocSecurity>
  <Lines>141</Lines>
  <Paragraphs>39</Paragraphs>
  <ScaleCrop>false</ScaleCrop>
  <HeadingPairs>
    <vt:vector size="6" baseType="variant">
      <vt:variant>
        <vt:lpstr>Title</vt:lpstr>
      </vt:variant>
      <vt:variant>
        <vt:i4>1</vt:i4>
      </vt:variant>
      <vt:variant>
        <vt:lpstr>Headings</vt:lpstr>
      </vt:variant>
      <vt:variant>
        <vt:i4>12</vt:i4>
      </vt:variant>
      <vt:variant>
        <vt:lpstr>제목</vt:lpstr>
      </vt:variant>
      <vt:variant>
        <vt:i4>1</vt:i4>
      </vt:variant>
    </vt:vector>
  </HeadingPairs>
  <TitlesOfParts>
    <vt:vector size="14" baseType="lpstr">
      <vt:lpstr>Ericsson</vt:lpstr>
      <vt:lpstr>1	Introduction</vt:lpstr>
      <vt:lpstr>2	Discussion</vt:lpstr>
      <vt:lpstr>    2.1 Proposals from R2-2109928</vt:lpstr>
      <vt:lpstr>        2.1.1 Proposals on UAC and Timers</vt:lpstr>
      <vt:lpstr>        2.1.2 Proposals on Short Message and SI Forwarding</vt:lpstr>
      <vt:lpstr>        2.1.3 Proposals on Sending Remote UE Paging on PC5-RRC</vt:lpstr>
      <vt:lpstr>    2.2 Proposals from R2-2111368</vt:lpstr>
      <vt:lpstr>        2.2.1 Proposals for Potential Agreement</vt:lpstr>
      <vt:lpstr>        2.2.2 Proposals with Majority View</vt:lpstr>
      <vt:lpstr>        2.2.3 Proposals for further discussion</vt:lpstr>
      <vt:lpstr>3	Conclusion</vt:lpstr>
      <vt:lpstr>4	References</vt:lpstr>
      <vt:lpstr>Ericsson</vt:lpstr>
    </vt:vector>
  </TitlesOfParts>
  <Company>Ericsson</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 (Martino)</cp:lastModifiedBy>
  <cp:revision>21</cp:revision>
  <cp:lastPrinted>2008-01-31T07:09:00Z</cp:lastPrinted>
  <dcterms:created xsi:type="dcterms:W3CDTF">2021-11-03T21:20:00Z</dcterms:created>
  <dcterms:modified xsi:type="dcterms:W3CDTF">2021-11-04T22:26:00Z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