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proofErr w:type="gramStart"/>
      <w:r>
        <w:rPr>
          <w:rFonts w:ascii="Calibri" w:hAnsi="Calibri" w:cs="Calibri"/>
          <w:szCs w:val="24"/>
        </w:rPr>
        <w:t>,1</w:t>
      </w:r>
      <w:r>
        <w:rPr>
          <w:rFonts w:ascii="Calibri" w:hAnsi="Calibri" w:cs="Calibri"/>
          <w:szCs w:val="24"/>
          <w:vertAlign w:val="superscript"/>
        </w:rPr>
        <w:t>st</w:t>
      </w:r>
      <w:proofErr w:type="gramEnd"/>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1]. However, the principle is to take the agreement for relay-based discovery achieved as baseline, which is specified in a detailed way in the following:</w:t>
      </w:r>
    </w:p>
    <w:tbl>
      <w:tblPr>
        <w:tblStyle w:val="a9"/>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1AB524C4" w14:textId="77777777" w:rsidR="002521F4" w:rsidRDefault="009B7CB8">
            <w:pPr>
              <w:pStyle w:val="ac"/>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428F095E" w14:textId="77777777" w:rsidR="002521F4" w:rsidRDefault="009B7CB8">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14:paraId="04673644" w14:textId="77777777" w:rsidR="002521F4" w:rsidRDefault="009B7CB8">
            <w:pPr>
              <w:pStyle w:val="NO"/>
            </w:pPr>
            <w:r>
              <w:t>NOTE 4:</w:t>
            </w:r>
            <w:r>
              <w:tab/>
              <w:t xml:space="preserve">Work specific to the mobility scenario of “between indirect (via a first Relay UE) and indirect (via a second Relay </w:t>
            </w:r>
            <w:proofErr w:type="gramStart"/>
            <w:r>
              <w:t>UE)”,</w:t>
            </w:r>
            <w:proofErr w:type="gramEnd"/>
            <w:r>
              <w:t xml:space="preserve"> and the group mobility is not supported in this release.</w:t>
            </w:r>
          </w:p>
          <w:p w14:paraId="06997D63" w14:textId="77777777" w:rsidR="002521F4" w:rsidRDefault="009B7CB8">
            <w:pPr>
              <w:pStyle w:val="NO"/>
            </w:pPr>
            <w:r>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lastRenderedPageBreak/>
              <w:t>ProSe</w:t>
            </w:r>
            <w:proofErr w:type="spellEnd"/>
            <w:r>
              <w:t xml:space="preserv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28A7F92F" w14:textId="77777777" w:rsidR="002521F4" w:rsidRDefault="009B7CB8">
      <w:pPr>
        <w:pStyle w:val="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L2 relay UE will always use the discovery configuration provided by </w:t>
            </w:r>
            <w:proofErr w:type="spellStart"/>
            <w:r>
              <w:rPr>
                <w:rFonts w:ascii="Calibri" w:eastAsia="微软雅黑" w:hAnsi="Calibri" w:cs="Calibri"/>
                <w:lang w:val="en-US" w:eastAsia="zh-CN"/>
              </w:rPr>
              <w:t>gNB</w:t>
            </w:r>
            <w:proofErr w:type="spellEnd"/>
            <w:r>
              <w:rPr>
                <w:rFonts w:ascii="Calibri" w:eastAsia="微软雅黑" w:hAnsi="Calibri" w:cs="Calibri"/>
                <w:lang w:val="en-US" w:eastAsia="zh-CN"/>
              </w:rPr>
              <w:t xml:space="preserve"> (either via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xml:space="preserve">- If there is no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The same PDCP data PDU format as SL-SRB0 is used for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 configuration is absent, UE shall enter RRC CONNECTED state to acquire dedicated configuration on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configuration provided by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73C92ED5" w14:textId="77777777" w:rsidR="002521F4" w:rsidRDefault="009B7CB8">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a9"/>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lastRenderedPageBreak/>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lastRenderedPageBreak/>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28D6194" w14:textId="188401E2" w:rsidR="00584EF0" w:rsidRDefault="00584EF0"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584EF0">
            <w:pPr>
              <w:rPr>
                <w:rFonts w:ascii="Calibri" w:hAnsi="Calibri" w:cs="Calibri" w:hint="eastAsia"/>
                <w:lang w:eastAsia="zh-CN"/>
              </w:rPr>
            </w:pPr>
            <w:r>
              <w:rPr>
                <w:rFonts w:ascii="Calibri" w:hAnsi="Calibri" w:cs="Calibri" w:hint="eastAsia"/>
                <w:lang w:eastAsia="zh-CN"/>
              </w:rPr>
              <w:t>CATT</w:t>
            </w:r>
          </w:p>
        </w:tc>
        <w:tc>
          <w:tcPr>
            <w:tcW w:w="1980" w:type="dxa"/>
          </w:tcPr>
          <w:p w14:paraId="0917F194" w14:textId="376CB045" w:rsidR="00C43972" w:rsidRDefault="00C43972" w:rsidP="00584EF0">
            <w:pPr>
              <w:rPr>
                <w:rFonts w:ascii="Calibri" w:hAnsi="Calibri" w:cs="Calibri" w:hint="eastAsia"/>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584EF0">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w:t>
      </w:r>
      <w:proofErr w:type="spellStart"/>
      <w:r>
        <w:rPr>
          <w:rFonts w:ascii="Calibri" w:hAnsi="Calibri" w:cs="Calibri"/>
          <w:lang w:eastAsia="zh-CN"/>
        </w:rPr>
        <w:t>Uu</w:t>
      </w:r>
      <w:proofErr w:type="spellEnd"/>
      <w:r>
        <w:rPr>
          <w:rFonts w:ascii="Calibri" w:hAnsi="Calibri" w:cs="Calibri"/>
          <w:lang w:eastAsia="zh-CN"/>
        </w:rPr>
        <w:t xml:space="preserve"> </w:t>
      </w:r>
      <w:proofErr w:type="gramStart"/>
      <w:r>
        <w:rPr>
          <w:rFonts w:ascii="Calibri" w:hAnsi="Calibri" w:cs="Calibri"/>
          <w:lang w:eastAsia="zh-CN"/>
        </w:rPr>
        <w:t>interface,</w:t>
      </w:r>
      <w:proofErr w:type="gramEnd"/>
      <w:r>
        <w:rPr>
          <w:rFonts w:ascii="Calibri" w:hAnsi="Calibri" w:cs="Calibri"/>
          <w:lang w:eastAsia="zh-CN"/>
        </w:rPr>
        <w:t xml:space="preserv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w:t>
            </w:r>
            <w:r>
              <w:rPr>
                <w:rFonts w:ascii="Calibri" w:eastAsia="等线" w:hAnsi="Calibri" w:cs="Calibri"/>
                <w:lang w:val="en-US" w:eastAsia="zh-CN"/>
              </w:rPr>
              <w:lastRenderedPageBreak/>
              <w:t>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remote UE is able to perform discovery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9"/>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66173648" w14:textId="7DF68D3F" w:rsidR="00584EF0" w:rsidRDefault="00584EF0" w:rsidP="00584EF0">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r w:rsidR="00D1355B" w14:paraId="672BB26D" w14:textId="77777777">
        <w:tc>
          <w:tcPr>
            <w:tcW w:w="1555" w:type="dxa"/>
          </w:tcPr>
          <w:p w14:paraId="6AF58F34" w14:textId="1268DCBD" w:rsidR="00D1355B" w:rsidRDefault="00D1355B" w:rsidP="00584EF0">
            <w:pPr>
              <w:rPr>
                <w:rFonts w:ascii="Calibri" w:hAnsi="Calibri" w:cs="Calibri" w:hint="eastAsia"/>
                <w:lang w:eastAsia="zh-CN"/>
              </w:rPr>
            </w:pPr>
            <w:r>
              <w:rPr>
                <w:rFonts w:ascii="Calibri" w:hAnsi="Calibri" w:cs="Calibri" w:hint="eastAsia"/>
                <w:lang w:eastAsia="zh-CN"/>
              </w:rPr>
              <w:lastRenderedPageBreak/>
              <w:t>CATT</w:t>
            </w:r>
          </w:p>
        </w:tc>
        <w:tc>
          <w:tcPr>
            <w:tcW w:w="1984" w:type="dxa"/>
          </w:tcPr>
          <w:p w14:paraId="6983B28D" w14:textId="5BE8E9AB" w:rsidR="00D1355B" w:rsidRDefault="00D1355B" w:rsidP="00584EF0">
            <w:pPr>
              <w:rPr>
                <w:rFonts w:ascii="Calibri" w:hAnsi="Calibri" w:cs="Calibri" w:hint="eastAsia"/>
                <w:lang w:eastAsia="zh-CN"/>
              </w:rPr>
            </w:pPr>
            <w:r>
              <w:rPr>
                <w:rFonts w:ascii="Calibri" w:hAnsi="Calibri" w:cs="Calibri" w:hint="eastAsia"/>
                <w:lang w:eastAsia="zh-CN"/>
              </w:rPr>
              <w:t>1-4</w:t>
            </w:r>
          </w:p>
        </w:tc>
        <w:tc>
          <w:tcPr>
            <w:tcW w:w="4757" w:type="dxa"/>
          </w:tcPr>
          <w:p w14:paraId="7C65C461" w14:textId="77777777" w:rsidR="00D1355B" w:rsidRDefault="00D1355B"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9"/>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D1355B">
            <w:pPr>
              <w:jc w:val="both"/>
              <w:rPr>
                <w:rFonts w:ascii="Calibri" w:hAnsi="Calibri" w:cs="Calibri" w:hint="eastAsia"/>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a9"/>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 xml:space="preserve">In addition, if the UE needs to have both unicast and </w:t>
            </w:r>
            <w:proofErr w:type="spellStart"/>
            <w:r>
              <w:rPr>
                <w:rFonts w:ascii="Calibri" w:hAnsi="Calibri" w:cs="Calibri"/>
                <w:lang w:eastAsia="zh-CN"/>
              </w:rPr>
              <w:t>groupcast</w:t>
            </w:r>
            <w:proofErr w:type="spellEnd"/>
            <w:r>
              <w:rPr>
                <w:rFonts w:ascii="Calibri" w:hAnsi="Calibri" w:cs="Calibri"/>
                <w:lang w:eastAsia="zh-CN"/>
              </w:rPr>
              <w:t xml:space="preserve"> discovery, our understanding is that the UE will establish two PC5 links with different L2 destination ID:</w:t>
            </w:r>
          </w:p>
          <w:p w14:paraId="64AAC906"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 xml:space="preserve">In the PC5 link with L2 destination ID corresponding to unicast, SL-SRB4 is </w:t>
            </w:r>
            <w:r>
              <w:rPr>
                <w:rFonts w:ascii="Calibri" w:hAnsi="Calibri" w:cs="Calibri"/>
                <w:lang w:eastAsia="zh-CN"/>
              </w:rPr>
              <w:lastRenderedPageBreak/>
              <w:t>established with cast-type of unicast.</w:t>
            </w:r>
          </w:p>
          <w:p w14:paraId="06EEE5C4"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 xml:space="preserve">In the PC5 link with L2 destination ID corresponding to </w:t>
            </w:r>
            <w:proofErr w:type="spellStart"/>
            <w:r>
              <w:rPr>
                <w:rFonts w:ascii="Calibri" w:hAnsi="Calibri" w:cs="Calibri"/>
                <w:lang w:eastAsia="zh-CN"/>
              </w:rPr>
              <w:t>groupcast</w:t>
            </w:r>
            <w:proofErr w:type="spellEnd"/>
            <w:r>
              <w:rPr>
                <w:rFonts w:ascii="Calibri" w:hAnsi="Calibri" w:cs="Calibri"/>
                <w:lang w:eastAsia="zh-CN"/>
              </w:rPr>
              <w:t xml:space="preserve">, SL-SRB4 is established with cast-type of </w:t>
            </w:r>
            <w:proofErr w:type="spellStart"/>
            <w:r>
              <w:rPr>
                <w:rFonts w:ascii="Calibri" w:hAnsi="Calibri" w:cs="Calibri"/>
                <w:lang w:eastAsia="zh-CN"/>
              </w:rPr>
              <w:t>groupcast</w:t>
            </w:r>
            <w:proofErr w:type="spellEnd"/>
            <w:r>
              <w:rPr>
                <w:rFonts w:ascii="Calibri" w:hAnsi="Calibri" w:cs="Calibri"/>
                <w:lang w:eastAsia="zh-CN"/>
              </w:rPr>
              <w:t>.</w:t>
            </w:r>
          </w:p>
          <w:p w14:paraId="15F149FA" w14:textId="77777777" w:rsidR="002521F4" w:rsidRDefault="009B7CB8">
            <w:pPr>
              <w:rPr>
                <w:rFonts w:ascii="Calibri" w:hAnsi="Calibri" w:cs="Calibri"/>
                <w:lang w:eastAsia="zh-CN"/>
              </w:rPr>
            </w:pPr>
            <w:r>
              <w:rPr>
                <w:rFonts w:ascii="Calibri" w:hAnsi="Calibri" w:cs="Calibri"/>
                <w:lang w:eastAsia="zh-CN"/>
              </w:rPr>
              <w:t xml:space="preserve">In all, we don’t see any AS spec impact to support </w:t>
            </w:r>
            <w:proofErr w:type="spellStart"/>
            <w:r>
              <w:rPr>
                <w:rFonts w:ascii="Calibri" w:hAnsi="Calibri" w:cs="Calibri"/>
                <w:lang w:eastAsia="zh-CN"/>
              </w:rPr>
              <w:t>groupcast</w:t>
            </w:r>
            <w:proofErr w:type="spellEnd"/>
            <w:r>
              <w:rPr>
                <w:rFonts w:ascii="Calibri" w:hAnsi="Calibri" w:cs="Calibri"/>
                <w:lang w:eastAsia="zh-CN"/>
              </w:rPr>
              <w:t xml:space="preserve">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lang w:eastAsia="zh-CN"/>
              </w:rPr>
            </w:pPr>
            <w:proofErr w:type="spellStart"/>
            <w:r w:rsidRPr="00183021">
              <w:rPr>
                <w:rFonts w:ascii="Calibri" w:hAnsi="Calibri" w:cs="Calibri"/>
                <w:lang w:eastAsia="zh-CN"/>
              </w:rPr>
              <w:t>Spreadtrum</w:t>
            </w:r>
            <w:proofErr w:type="spellEnd"/>
          </w:p>
        </w:tc>
        <w:tc>
          <w:tcPr>
            <w:tcW w:w="1984" w:type="dxa"/>
          </w:tcPr>
          <w:p w14:paraId="5AC3700C" w14:textId="68904C96" w:rsidR="00584EF0" w:rsidRDefault="00584EF0" w:rsidP="00584EF0">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584EF0">
            <w:pPr>
              <w:rPr>
                <w:rFonts w:ascii="Calibri" w:hAnsi="Calibri" w:cs="Calibri"/>
                <w:lang w:eastAsia="zh-CN"/>
              </w:rPr>
            </w:pPr>
            <w:r>
              <w:rPr>
                <w:rFonts w:ascii="Calibri" w:hAnsi="Calibri" w:cs="Calibri" w:hint="eastAsia"/>
                <w:lang w:eastAsia="zh-CN"/>
              </w:rPr>
              <w:t>CATT</w:t>
            </w:r>
          </w:p>
        </w:tc>
        <w:tc>
          <w:tcPr>
            <w:tcW w:w="1984" w:type="dxa"/>
          </w:tcPr>
          <w:p w14:paraId="163E7BA8" w14:textId="26501E28" w:rsidR="001233F5" w:rsidRDefault="001233F5" w:rsidP="00584EF0">
            <w:pPr>
              <w:rPr>
                <w:rFonts w:ascii="Calibri" w:hAnsi="Calibri" w:cs="Calibri" w:hint="eastAsia"/>
                <w:lang w:eastAsia="zh-CN"/>
              </w:rPr>
            </w:pPr>
            <w:r>
              <w:rPr>
                <w:rFonts w:ascii="Calibri" w:hAnsi="Calibri" w:cs="Calibri" w:hint="eastAsia"/>
                <w:lang w:eastAsia="zh-CN"/>
              </w:rPr>
              <w:t>Yes</w:t>
            </w:r>
          </w:p>
        </w:tc>
        <w:tc>
          <w:tcPr>
            <w:tcW w:w="4757" w:type="dxa"/>
          </w:tcPr>
          <w:p w14:paraId="761AA8FB" w14:textId="234CF21E" w:rsidR="001233F5" w:rsidRDefault="00561731" w:rsidP="00561731">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w:t>
            </w:r>
            <w:proofErr w:type="spellStart"/>
            <w:r>
              <w:rPr>
                <w:rFonts w:ascii="Calibri" w:hAnsi="Calibri" w:cs="Calibri" w:hint="eastAsia"/>
                <w:lang w:eastAsia="zh-CN"/>
              </w:rPr>
              <w:t>groupcast</w:t>
            </w:r>
            <w:proofErr w:type="spellEnd"/>
            <w:r>
              <w:rPr>
                <w:rFonts w:ascii="Calibri" w:hAnsi="Calibri" w:cs="Calibri" w:hint="eastAsia"/>
                <w:lang w:eastAsia="zh-CN"/>
              </w:rPr>
              <w:t>. Because there has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9"/>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 xml:space="preserve">For the </w:t>
            </w:r>
            <w:proofErr w:type="spellStart"/>
            <w:r>
              <w:rPr>
                <w:rFonts w:ascii="Calibri" w:hAnsi="Calibri" w:cs="Calibri" w:hint="eastAsia"/>
                <w:lang w:val="en-US" w:eastAsia="zh-CN"/>
              </w:rPr>
              <w:t>groupcast</w:t>
            </w:r>
            <w:proofErr w:type="spellEnd"/>
            <w:r>
              <w:rPr>
                <w:rFonts w:ascii="Calibri" w:hAnsi="Calibri" w:cs="Calibri" w:hint="eastAsia"/>
                <w:lang w:val="en-US" w:eastAsia="zh-CN"/>
              </w:rPr>
              <w:t xml:space="preserve"> based discovery, it is not clear whether the HARQ feedback </w:t>
            </w:r>
            <w:r>
              <w:rPr>
                <w:rFonts w:ascii="Calibri" w:hAnsi="Calibri" w:cs="Calibri" w:hint="eastAsia"/>
                <w:lang w:val="en-US" w:eastAsia="zh-CN"/>
              </w:rPr>
              <w:lastRenderedPageBreak/>
              <w:t>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w:t>
      </w:r>
      <w:proofErr w:type="gramStart"/>
      <w:r>
        <w:rPr>
          <w:rFonts w:ascii="Calibri" w:hAnsi="Calibri" w:cs="Calibri"/>
          <w:lang w:eastAsia="zh-CN"/>
        </w:rPr>
        <w:t>that range-based discovery message need</w:t>
      </w:r>
      <w:proofErr w:type="gramEnd"/>
      <w:r>
        <w:rPr>
          <w:rFonts w:ascii="Calibri" w:hAnsi="Calibri" w:cs="Calibri"/>
          <w:lang w:eastAsia="zh-CN"/>
        </w:rPr>
        <w:t xml:space="preserve">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9"/>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w:t>
            </w:r>
            <w:proofErr w:type="gramStart"/>
            <w:r>
              <w:rPr>
                <w:rFonts w:ascii="Calibri" w:hAnsi="Calibri" w:cs="Calibri"/>
                <w:lang w:eastAsia="zh-CN"/>
              </w:rPr>
              <w:t>consider</w:t>
            </w:r>
            <w:proofErr w:type="gramEnd"/>
            <w:r>
              <w:rPr>
                <w:rFonts w:ascii="Calibri" w:hAnsi="Calibri" w:cs="Calibri"/>
                <w:lang w:eastAsia="zh-CN"/>
              </w:rPr>
              <w:t xml:space="preserve">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w:t>
            </w:r>
            <w:proofErr w:type="spellStart"/>
            <w:r>
              <w:rPr>
                <w:rFonts w:ascii="Calibri" w:hAnsi="Calibri" w:cs="Calibri"/>
                <w:lang w:eastAsia="zh-CN"/>
              </w:rPr>
              <w:t>groupcast</w:t>
            </w:r>
            <w:proofErr w:type="spellEnd"/>
            <w:r>
              <w:rPr>
                <w:rFonts w:ascii="Calibri" w:hAnsi="Calibri" w:cs="Calibri"/>
                <w:lang w:eastAsia="zh-CN"/>
              </w:rPr>
              <w:t xml:space="preserve">,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w:t>
            </w:r>
            <w:r>
              <w:rPr>
                <w:rFonts w:ascii="Calibri" w:hAnsi="Calibri" w:cs="Calibri"/>
                <w:lang w:eastAsia="zh-CN"/>
              </w:rPr>
              <w:lastRenderedPageBreak/>
              <w:t>agreed in stage 2 or SI for discovery.</w:t>
            </w:r>
          </w:p>
          <w:p w14:paraId="01FF8910"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 xml:space="preserve">/how </w:t>
            </w:r>
            <w:proofErr w:type="gramStart"/>
            <w:r>
              <w:rPr>
                <w:rFonts w:ascii="Calibri" w:hAnsi="Calibri" w:cs="Calibri"/>
                <w:lang w:eastAsia="zh-CN"/>
              </w:rPr>
              <w:t>to support</w:t>
            </w:r>
            <w:proofErr w:type="gramEnd"/>
            <w:r>
              <w:rPr>
                <w:rFonts w:ascii="Calibri" w:hAnsi="Calibri" w:cs="Calibri"/>
                <w:lang w:eastAsia="zh-CN"/>
              </w:rPr>
              <w:t xml:space="preserve">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lastRenderedPageBreak/>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proofErr w:type="spellStart"/>
            <w:r w:rsidRPr="00E24A7A">
              <w:rPr>
                <w:rFonts w:ascii="Calibri" w:hAnsi="Calibri" w:cs="Calibri"/>
                <w:lang w:eastAsia="zh-CN"/>
              </w:rPr>
              <w:t>Spreadtrum</w:t>
            </w:r>
            <w:proofErr w:type="spellEnd"/>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t>CATT</w:t>
            </w:r>
          </w:p>
        </w:tc>
        <w:tc>
          <w:tcPr>
            <w:tcW w:w="1984" w:type="dxa"/>
          </w:tcPr>
          <w:p w14:paraId="06CE7A6B" w14:textId="7FA1E1FD" w:rsidR="00561731" w:rsidRDefault="00561731" w:rsidP="00584EF0">
            <w:pPr>
              <w:rPr>
                <w:rFonts w:ascii="Calibri" w:hAnsi="Calibri" w:cs="Calibri" w:hint="eastAsia"/>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bl>
    <w:p w14:paraId="2586397D" w14:textId="77777777" w:rsidR="002521F4" w:rsidRDefault="002521F4">
      <w:pPr>
        <w:jc w:val="both"/>
        <w:rPr>
          <w:rFonts w:ascii="Calibri" w:hAnsi="Calibri" w:cs="Calibri"/>
          <w:lang w:eastAsia="zh-CN"/>
        </w:rPr>
      </w:pPr>
      <w:bookmarkStart w:id="22" w:name="_GoBack"/>
      <w:bookmarkEnd w:id="22"/>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roofErr w:type="gramStart"/>
      <w:r>
        <w:rPr>
          <w:rFonts w:ascii="Calibri" w:hAnsi="Calibri" w:cs="Calibri"/>
          <w:lang w:eastAsia="zh-CN"/>
        </w:rPr>
        <w:t>.,</w:t>
      </w:r>
      <w:proofErr w:type="gramEnd"/>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a9"/>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lastRenderedPageBreak/>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851AA" w14:textId="77777777" w:rsidR="00C83EDB" w:rsidRDefault="00C83EDB" w:rsidP="00FC35D6">
      <w:pPr>
        <w:spacing w:after="0" w:line="240" w:lineRule="auto"/>
      </w:pPr>
      <w:r>
        <w:separator/>
      </w:r>
    </w:p>
  </w:endnote>
  <w:endnote w:type="continuationSeparator" w:id="0">
    <w:p w14:paraId="2894B319" w14:textId="77777777" w:rsidR="00C83EDB" w:rsidRDefault="00C83EDB"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8CF3C52" w:usb2="00000016" w:usb3="00000000" w:csb0="0004001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70706" w14:textId="77777777" w:rsidR="00C83EDB" w:rsidRDefault="00C83EDB" w:rsidP="00FC35D6">
      <w:pPr>
        <w:spacing w:after="0" w:line="240" w:lineRule="auto"/>
      </w:pPr>
      <w:r>
        <w:separator/>
      </w:r>
    </w:p>
  </w:footnote>
  <w:footnote w:type="continuationSeparator" w:id="0">
    <w:p w14:paraId="340AD37B" w14:textId="77777777" w:rsidR="00C83EDB" w:rsidRDefault="00C83EDB" w:rsidP="00FC3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33F5"/>
    <w:rsid w:val="00124B62"/>
    <w:rsid w:val="001421FB"/>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61D7F"/>
    <w:rsid w:val="00464183"/>
    <w:rsid w:val="00467D6F"/>
    <w:rsid w:val="00487691"/>
    <w:rsid w:val="004E7A3E"/>
    <w:rsid w:val="0050029A"/>
    <w:rsid w:val="00500C6C"/>
    <w:rsid w:val="00503F97"/>
    <w:rsid w:val="0051202B"/>
    <w:rsid w:val="005250B1"/>
    <w:rsid w:val="00561731"/>
    <w:rsid w:val="005707AD"/>
    <w:rsid w:val="00584EF0"/>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D2F32"/>
    <w:rsid w:val="008E1963"/>
    <w:rsid w:val="008E36FC"/>
    <w:rsid w:val="00913E40"/>
    <w:rsid w:val="00934331"/>
    <w:rsid w:val="00951658"/>
    <w:rsid w:val="00982341"/>
    <w:rsid w:val="009B1C1A"/>
    <w:rsid w:val="009B7CB8"/>
    <w:rsid w:val="009D01BD"/>
    <w:rsid w:val="009E0CB5"/>
    <w:rsid w:val="009E1E03"/>
    <w:rsid w:val="009E5C79"/>
    <w:rsid w:val="00A003A4"/>
    <w:rsid w:val="00A00808"/>
    <w:rsid w:val="00A113C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3972"/>
    <w:rsid w:val="00C460C2"/>
    <w:rsid w:val="00C83EDB"/>
    <w:rsid w:val="00CB0EA7"/>
    <w:rsid w:val="00CB557E"/>
    <w:rsid w:val="00CB6ADD"/>
    <w:rsid w:val="00CB7D27"/>
    <w:rsid w:val="00CD1A84"/>
    <w:rsid w:val="00CE1D5D"/>
    <w:rsid w:val="00D1355B"/>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rPr>
      <w:rFonts w:ascii="Arial" w:eastAsia="宋体" w:hAnsi="Arial" w:cs="Times New Roman"/>
      <w:kern w:val="0"/>
      <w:sz w:val="32"/>
      <w:szCs w:val="20"/>
      <w:lang w:val="en-GB" w:eastAsia="ja-JP"/>
    </w:rPr>
  </w:style>
  <w:style w:type="character" w:customStyle="1" w:styleId="Char0">
    <w:name w:val="正文文本 Char"/>
    <w:basedOn w:val="a0"/>
    <w:link w:val="a4"/>
    <w:qFormat/>
    <w:rPr>
      <w:rFonts w:ascii="Arial" w:eastAsia="宋体"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标题 3 Char"/>
    <w:basedOn w:val="a0"/>
    <w:link w:val="3"/>
    <w:uiPriority w:val="9"/>
    <w:qFormat/>
    <w:rPr>
      <w:rFonts w:ascii="Times New Roman" w:eastAsia="宋体" w:hAnsi="Times New Roman" w:cs="Times New Roman"/>
      <w:b/>
      <w:bCs/>
      <w:kern w:val="0"/>
      <w:sz w:val="32"/>
      <w:szCs w:val="32"/>
      <w:lang w:val="en-GB" w:eastAsia="ja-JP"/>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目录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等线"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列出段落 Char"/>
    <w:basedOn w:val="a0"/>
    <w:link w:val="ac"/>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页眉 Char"/>
    <w:basedOn w:val="a0"/>
    <w:link w:val="a7"/>
    <w:uiPriority w:val="99"/>
    <w:qFormat/>
    <w:rPr>
      <w:rFonts w:ascii="Times New Roman" w:eastAsia="宋体" w:hAnsi="Times New Roman" w:cs="Times New Roman"/>
      <w:kern w:val="0"/>
      <w:sz w:val="18"/>
      <w:szCs w:val="18"/>
      <w:lang w:val="en-GB" w:eastAsia="ja-JP"/>
    </w:rPr>
  </w:style>
  <w:style w:type="character" w:customStyle="1" w:styleId="Char2">
    <w:name w:val="页脚 Char"/>
    <w:basedOn w:val="a0"/>
    <w:link w:val="a6"/>
    <w:uiPriority w:val="99"/>
    <w:qFormat/>
    <w:rPr>
      <w:rFonts w:ascii="Times New Roman" w:eastAsia="宋体" w:hAnsi="Times New Roman" w:cs="Times New Roman"/>
      <w:kern w:val="0"/>
      <w:sz w:val="18"/>
      <w:szCs w:val="18"/>
      <w:lang w:val="en-GB" w:eastAsia="ja-JP"/>
    </w:rPr>
  </w:style>
  <w:style w:type="character" w:customStyle="1" w:styleId="Char">
    <w:name w:val="批注文字 Char"/>
    <w:basedOn w:val="a0"/>
    <w:link w:val="a3"/>
    <w:uiPriority w:val="99"/>
    <w:semiHidden/>
    <w:rPr>
      <w:rFonts w:ascii="Times New Roman" w:eastAsia="宋体" w:hAnsi="Times New Roman" w:cs="Times New Roman"/>
      <w:kern w:val="0"/>
      <w:sz w:val="20"/>
      <w:szCs w:val="20"/>
      <w:lang w:val="en-GB" w:eastAsia="ja-JP"/>
    </w:rPr>
  </w:style>
  <w:style w:type="character" w:customStyle="1" w:styleId="Char4">
    <w:name w:val="批注主题 Char"/>
    <w:basedOn w:val="Char"/>
    <w:link w:val="a8"/>
    <w:uiPriority w:val="99"/>
    <w:semiHidden/>
    <w:qFormat/>
    <w:rPr>
      <w:rFonts w:ascii="Times New Roman" w:eastAsia="宋体" w:hAnsi="Times New Roman" w:cs="Times New Roman"/>
      <w:b/>
      <w:bCs/>
      <w:kern w:val="0"/>
      <w:sz w:val="20"/>
      <w:szCs w:val="20"/>
      <w:lang w:val="en-GB" w:eastAsia="ja-JP"/>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rPr>
      <w:rFonts w:ascii="Arial" w:eastAsia="宋体" w:hAnsi="Arial" w:cs="Times New Roman"/>
      <w:kern w:val="0"/>
      <w:sz w:val="32"/>
      <w:szCs w:val="20"/>
      <w:lang w:val="en-GB" w:eastAsia="ja-JP"/>
    </w:rPr>
  </w:style>
  <w:style w:type="character" w:customStyle="1" w:styleId="Char0">
    <w:name w:val="正文文本 Char"/>
    <w:basedOn w:val="a0"/>
    <w:link w:val="a4"/>
    <w:qFormat/>
    <w:rPr>
      <w:rFonts w:ascii="Arial" w:eastAsia="宋体"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标题 3 Char"/>
    <w:basedOn w:val="a0"/>
    <w:link w:val="3"/>
    <w:uiPriority w:val="9"/>
    <w:qFormat/>
    <w:rPr>
      <w:rFonts w:ascii="Times New Roman" w:eastAsia="宋体" w:hAnsi="Times New Roman" w:cs="Times New Roman"/>
      <w:b/>
      <w:bCs/>
      <w:kern w:val="0"/>
      <w:sz w:val="32"/>
      <w:szCs w:val="32"/>
      <w:lang w:val="en-GB" w:eastAsia="ja-JP"/>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目录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等线"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列出段落 Char"/>
    <w:basedOn w:val="a0"/>
    <w:link w:val="ac"/>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页眉 Char"/>
    <w:basedOn w:val="a0"/>
    <w:link w:val="a7"/>
    <w:uiPriority w:val="99"/>
    <w:qFormat/>
    <w:rPr>
      <w:rFonts w:ascii="Times New Roman" w:eastAsia="宋体" w:hAnsi="Times New Roman" w:cs="Times New Roman"/>
      <w:kern w:val="0"/>
      <w:sz w:val="18"/>
      <w:szCs w:val="18"/>
      <w:lang w:val="en-GB" w:eastAsia="ja-JP"/>
    </w:rPr>
  </w:style>
  <w:style w:type="character" w:customStyle="1" w:styleId="Char2">
    <w:name w:val="页脚 Char"/>
    <w:basedOn w:val="a0"/>
    <w:link w:val="a6"/>
    <w:uiPriority w:val="99"/>
    <w:qFormat/>
    <w:rPr>
      <w:rFonts w:ascii="Times New Roman" w:eastAsia="宋体" w:hAnsi="Times New Roman" w:cs="Times New Roman"/>
      <w:kern w:val="0"/>
      <w:sz w:val="18"/>
      <w:szCs w:val="18"/>
      <w:lang w:val="en-GB" w:eastAsia="ja-JP"/>
    </w:rPr>
  </w:style>
  <w:style w:type="character" w:customStyle="1" w:styleId="Char">
    <w:name w:val="批注文字 Char"/>
    <w:basedOn w:val="a0"/>
    <w:link w:val="a3"/>
    <w:uiPriority w:val="99"/>
    <w:semiHidden/>
    <w:rPr>
      <w:rFonts w:ascii="Times New Roman" w:eastAsia="宋体" w:hAnsi="Times New Roman" w:cs="Times New Roman"/>
      <w:kern w:val="0"/>
      <w:sz w:val="20"/>
      <w:szCs w:val="20"/>
      <w:lang w:val="en-GB" w:eastAsia="ja-JP"/>
    </w:rPr>
  </w:style>
  <w:style w:type="character" w:customStyle="1" w:styleId="Char4">
    <w:name w:val="批注主题 Char"/>
    <w:basedOn w:val="Char"/>
    <w:link w:val="a8"/>
    <w:uiPriority w:val="99"/>
    <w:semiHidden/>
    <w:qFormat/>
    <w:rPr>
      <w:rFonts w:ascii="Times New Roman" w:eastAsia="宋体" w:hAnsi="Times New Roman" w:cs="Times New Roman"/>
      <w:b/>
      <w:bCs/>
      <w:kern w:val="0"/>
      <w:sz w:val="20"/>
      <w:szCs w:val="20"/>
      <w:lang w:val="en-GB" w:eastAsia="ja-JP"/>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44E3F-2FE7-47D5-B998-41B51CD3E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CATT-hao</cp:lastModifiedBy>
  <cp:revision>6</cp:revision>
  <dcterms:created xsi:type="dcterms:W3CDTF">2021-11-04T05:44:00Z</dcterms:created>
  <dcterms:modified xsi:type="dcterms:W3CDTF">2021-11-04T14:23:00Z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