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lastRenderedPageBreak/>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Pr="00C1096D" w:rsidRDefault="002217B5" w:rsidP="000C77F8">
            <w:pPr>
              <w:pStyle w:val="TAC"/>
              <w:spacing w:after="0" w:line="252" w:lineRule="auto"/>
              <w:ind w:left="57" w:firstLine="0"/>
              <w:jc w:val="left"/>
              <w:rPr>
                <w:rFonts w:eastAsia="SimSun"/>
                <w:lang w:val="en-US" w:eastAsia="zh-CN"/>
              </w:rPr>
            </w:pPr>
            <w:r w:rsidRPr="00C1096D">
              <w:rPr>
                <w:rFonts w:eastAsia="SimSun" w:hint="eastAsia"/>
                <w:lang w:val="en-US" w:eastAsia="zh-CN"/>
              </w:rPr>
              <w:t>H</w:t>
            </w:r>
            <w:r w:rsidRPr="00C1096D">
              <w:rPr>
                <w:rFonts w:eastAsia="SimSun"/>
                <w:lang w:val="en-US"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Pr="00C1096D" w:rsidRDefault="001A2CE3" w:rsidP="000C77F8">
            <w:pPr>
              <w:pStyle w:val="TAC"/>
              <w:spacing w:after="0" w:line="252" w:lineRule="auto"/>
              <w:ind w:left="57" w:firstLine="0"/>
              <w:jc w:val="left"/>
              <w:rPr>
                <w:lang w:val="en-US" w:eastAsia="ko-KR"/>
              </w:rPr>
            </w:pPr>
            <w:r w:rsidRPr="00C1096D">
              <w:rPr>
                <w:lang w:val="en-US" w:eastAsia="ko-KR"/>
              </w:rPr>
              <w:t>LiuJing (liu.jing30@zte.com.cn)</w:t>
            </w:r>
          </w:p>
        </w:tc>
      </w:tr>
      <w:tr w:rsidR="00914D03" w:rsidRPr="00E87DD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Pr="00C1096D" w:rsidRDefault="008E5AE8" w:rsidP="000C77F8">
            <w:pPr>
              <w:pStyle w:val="TAC"/>
              <w:spacing w:after="0" w:line="252" w:lineRule="auto"/>
              <w:ind w:left="57" w:firstLine="0"/>
              <w:jc w:val="left"/>
              <w:rPr>
                <w:lang w:val="en-US" w:eastAsia="ko-KR"/>
              </w:rPr>
            </w:pPr>
            <w:r w:rsidRPr="00C1096D">
              <w:rPr>
                <w:lang w:val="en-US"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Pr="00C1096D" w:rsidRDefault="00576AC1" w:rsidP="000C77F8">
            <w:pPr>
              <w:pStyle w:val="TAC"/>
              <w:spacing w:after="0" w:line="252" w:lineRule="auto"/>
              <w:ind w:left="57" w:firstLine="0"/>
              <w:jc w:val="left"/>
              <w:rPr>
                <w:lang w:val="en-US" w:eastAsia="ko-KR"/>
              </w:rPr>
            </w:pPr>
            <w:r w:rsidRPr="00C1096D">
              <w:rPr>
                <w:lang w:val="en-US" w:eastAsia="ko-KR"/>
              </w:rPr>
              <w:t>Pradeep Jose (pradeep[dot]jose[at]mediatek[dot]com)</w:t>
            </w:r>
          </w:p>
        </w:tc>
      </w:tr>
      <w:tr w:rsidR="00C82460" w:rsidRPr="00CB0386"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rsidRPr="00E87DD3"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Pr="00C1096D" w:rsidRDefault="003B0E6B" w:rsidP="003B0E6B">
            <w:pPr>
              <w:pStyle w:val="TAC"/>
              <w:spacing w:after="0" w:line="252" w:lineRule="auto"/>
              <w:ind w:left="57" w:firstLine="0"/>
              <w:jc w:val="left"/>
              <w:rPr>
                <w:lang w:val="en-US" w:eastAsia="ko-KR"/>
              </w:rPr>
            </w:pPr>
            <w:r w:rsidRPr="00C1096D">
              <w:rPr>
                <w:lang w:val="en-US"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Pr="00C1096D" w:rsidRDefault="004018A9" w:rsidP="004018A9">
            <w:pPr>
              <w:pStyle w:val="TAC"/>
              <w:spacing w:after="0" w:line="252" w:lineRule="auto"/>
              <w:ind w:left="57" w:firstLine="0"/>
              <w:jc w:val="left"/>
              <w:rPr>
                <w:lang w:val="en-US" w:eastAsia="ko-KR"/>
              </w:rPr>
            </w:pPr>
            <w:r w:rsidRPr="00C1096D">
              <w:rPr>
                <w:rFonts w:eastAsia="SimSun"/>
                <w:lang w:val="en-US" w:eastAsia="zh-CN"/>
              </w:rPr>
              <w:t>Yi. Guo (yi.guo@intel.com)</w:t>
            </w:r>
          </w:p>
        </w:tc>
      </w:tr>
      <w:tr w:rsidR="004018A9" w:rsidRPr="00CB0386"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rsidRPr="00CB0386"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C1096D" w:rsidRDefault="00191D5F" w:rsidP="00191D5F">
            <w:pPr>
              <w:pStyle w:val="TAC"/>
              <w:spacing w:after="0" w:line="252" w:lineRule="auto"/>
              <w:ind w:left="57" w:firstLine="0"/>
              <w:jc w:val="left"/>
              <w:rPr>
                <w:rFonts w:cs="Arial"/>
                <w:lang w:val="en-US" w:eastAsia="ko-KR"/>
              </w:rPr>
            </w:pPr>
            <w:r w:rsidRPr="00C1096D">
              <w:rPr>
                <w:rFonts w:eastAsia="SimSun" w:hint="eastAsia"/>
                <w:lang w:val="en-US"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lang w:val="en-US" w:eastAsia="ko-KR"/>
              </w:rPr>
            </w:pPr>
            <w:r>
              <w:rPr>
                <w:rFonts w:eastAsia="SimSun"/>
                <w:lang w:val="en-US" w:eastAsia="ko-KR"/>
              </w:rPr>
              <w:t>Sequans</w:t>
            </w:r>
          </w:p>
        </w:tc>
        <w:tc>
          <w:tcPr>
            <w:tcW w:w="6825" w:type="dxa"/>
          </w:tcPr>
          <w:p w14:paraId="1553DA93" w14:textId="61A8D89C" w:rsidR="00D7258D" w:rsidRPr="00C1096D" w:rsidRDefault="00D7258D" w:rsidP="00191D5F">
            <w:pPr>
              <w:pStyle w:val="TAC"/>
              <w:spacing w:after="0" w:line="252" w:lineRule="auto"/>
              <w:ind w:left="57" w:firstLine="0"/>
              <w:jc w:val="left"/>
              <w:rPr>
                <w:rFonts w:eastAsia="SimSun"/>
                <w:lang w:val="en-US" w:eastAsia="ko-KR"/>
              </w:rPr>
            </w:pPr>
            <w:r w:rsidRPr="00C1096D">
              <w:rPr>
                <w:rFonts w:eastAsia="SimSun"/>
                <w:lang w:val="en-US" w:eastAsia="ko-KR"/>
              </w:rPr>
              <w:t>Noam Cayron (noam.cayron@sequans.com)</w:t>
            </w:r>
          </w:p>
        </w:tc>
      </w:tr>
      <w:tr w:rsidR="00D7258D" w:rsidRPr="00CB0386"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rsidRPr="00CB0386"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lang w:val="de-DE" w:eastAsia="ja-JP"/>
              </w:rPr>
            </w:pPr>
            <w:r w:rsidRPr="00C1096D">
              <w:rPr>
                <w:rFonts w:eastAsia="DengXian" w:cs="Arial"/>
                <w:lang w:val="de-DE" w:eastAsia="zh-CN"/>
              </w:rPr>
              <w:t>Seungbeom Jeong (</w:t>
            </w:r>
            <w:r w:rsidRPr="00C1096D">
              <w:rPr>
                <w:rFonts w:eastAsia="DengXian" w:cs="Arial" w:hint="eastAsia"/>
                <w:lang w:val="de-DE" w:eastAsia="zh-CN"/>
              </w:rPr>
              <w:t>s90.jeong@samsung.com)</w:t>
            </w:r>
          </w:p>
        </w:tc>
      </w:tr>
      <w:tr w:rsidR="00D37905" w:rsidRPr="00CB0386" w14:paraId="42FDE5D1" w14:textId="77777777" w:rsidTr="00953168">
        <w:tc>
          <w:tcPr>
            <w:tcW w:w="2695" w:type="dxa"/>
          </w:tcPr>
          <w:p w14:paraId="5A49DC7F" w14:textId="21665CC4" w:rsidR="00D37905" w:rsidRPr="00E01EDB" w:rsidRDefault="00D37905" w:rsidP="00457369">
            <w:pPr>
              <w:pStyle w:val="TAC"/>
              <w:spacing w:after="0" w:line="252" w:lineRule="auto"/>
              <w:ind w:left="57" w:firstLine="0"/>
              <w:jc w:val="left"/>
              <w:rPr>
                <w:rFonts w:eastAsia="DengXian" w:cs="Arial"/>
                <w:lang w:eastAsia="zh-CN"/>
              </w:rPr>
            </w:pPr>
            <w:r>
              <w:rPr>
                <w:rFonts w:eastAsia="DengXian" w:cs="Arial"/>
                <w:lang w:eastAsia="zh-CN"/>
              </w:rPr>
              <w:t>CATT</w:t>
            </w:r>
          </w:p>
        </w:tc>
        <w:tc>
          <w:tcPr>
            <w:tcW w:w="6825" w:type="dxa"/>
          </w:tcPr>
          <w:p w14:paraId="5E9CDE02" w14:textId="7600D08D" w:rsidR="00D37905" w:rsidRPr="00D37905" w:rsidRDefault="00D37905" w:rsidP="00457369">
            <w:pPr>
              <w:pStyle w:val="TAC"/>
              <w:spacing w:after="0" w:line="252" w:lineRule="auto"/>
              <w:ind w:left="57" w:firstLine="0"/>
              <w:jc w:val="left"/>
              <w:rPr>
                <w:rFonts w:eastAsia="DengXian" w:cs="Arial"/>
                <w:lang w:val="fr-FR" w:eastAsia="zh-CN"/>
              </w:rPr>
            </w:pPr>
            <w:r w:rsidRPr="00D37905">
              <w:rPr>
                <w:rFonts w:eastAsia="DengXian" w:cs="Arial"/>
                <w:lang w:val="fr-FR" w:eastAsia="zh-CN"/>
              </w:rPr>
              <w:t>Pierre Bertrand (pierrebertrand@catt.cn</w:t>
            </w:r>
            <w:r>
              <w:rPr>
                <w:rFonts w:eastAsia="DengXian" w:cs="Arial"/>
                <w:lang w:val="fr-FR" w:eastAsia="zh-CN"/>
              </w:rPr>
              <w:t>)</w:t>
            </w:r>
          </w:p>
        </w:tc>
      </w:tr>
      <w:tr w:rsidR="00795C6B" w:rsidRPr="00D37905" w14:paraId="7AEAB458" w14:textId="77777777" w:rsidTr="00953168">
        <w:tc>
          <w:tcPr>
            <w:tcW w:w="2695" w:type="dxa"/>
          </w:tcPr>
          <w:p w14:paraId="7C347668" w14:textId="037681C7" w:rsidR="00795C6B" w:rsidRPr="00795C6B" w:rsidRDefault="00795C6B" w:rsidP="00795C6B">
            <w:pPr>
              <w:pStyle w:val="TAC"/>
              <w:spacing w:after="0" w:line="252" w:lineRule="auto"/>
              <w:ind w:left="57" w:firstLine="0"/>
              <w:jc w:val="left"/>
              <w:rPr>
                <w:rFonts w:eastAsia="DengXian" w:cs="Arial"/>
                <w:lang w:eastAsia="zh-CN"/>
              </w:rPr>
            </w:pPr>
            <w:r>
              <w:rPr>
                <w:rFonts w:eastAsia="SimSun" w:hint="eastAsia"/>
                <w:lang w:val="en-US" w:eastAsia="zh-CN"/>
              </w:rPr>
              <w:t>S</w:t>
            </w:r>
            <w:r>
              <w:rPr>
                <w:rFonts w:eastAsia="SimSun"/>
                <w:lang w:val="en-US" w:eastAsia="zh-CN"/>
              </w:rPr>
              <w:t>preadtrum</w:t>
            </w:r>
          </w:p>
        </w:tc>
        <w:tc>
          <w:tcPr>
            <w:tcW w:w="6825" w:type="dxa"/>
          </w:tcPr>
          <w:p w14:paraId="03AF660D" w14:textId="745D6550" w:rsidR="00795C6B" w:rsidRPr="00D37905" w:rsidRDefault="00795C6B" w:rsidP="00795C6B">
            <w:pPr>
              <w:pStyle w:val="TAC"/>
              <w:spacing w:after="0" w:line="252" w:lineRule="auto"/>
              <w:ind w:left="57" w:firstLine="0"/>
              <w:jc w:val="left"/>
              <w:rPr>
                <w:rFonts w:eastAsia="DengXian" w:cs="Arial"/>
                <w:lang w:val="fr-FR" w:eastAsia="zh-CN"/>
              </w:rPr>
            </w:pPr>
            <w:r w:rsidRPr="00C1096D">
              <w:rPr>
                <w:rFonts w:eastAsia="SimSun" w:hint="eastAsia"/>
                <w:lang w:val="en-US" w:eastAsia="zh-CN"/>
              </w:rPr>
              <w:t>Lifeng Han (</w:t>
            </w:r>
            <w:r w:rsidRPr="00C1096D">
              <w:rPr>
                <w:rFonts w:eastAsia="SimSun"/>
                <w:lang w:val="en-US" w:eastAsia="zh-CN"/>
              </w:rPr>
              <w:t>Lifeng.Han@unisoc.com</w:t>
            </w:r>
            <w:r w:rsidRPr="00C1096D">
              <w:rPr>
                <w:rFonts w:eastAsia="SimSun" w:hint="eastAsia"/>
                <w:lang w:val="en-US" w:eastAsia="zh-CN"/>
              </w:rPr>
              <w:t>)</w:t>
            </w:r>
          </w:p>
        </w:tc>
      </w:tr>
      <w:tr w:rsidR="00C1096D" w:rsidRPr="00D37905" w14:paraId="40636C90" w14:textId="77777777" w:rsidTr="00953168">
        <w:tc>
          <w:tcPr>
            <w:tcW w:w="2695" w:type="dxa"/>
          </w:tcPr>
          <w:p w14:paraId="21AC36E1" w14:textId="72D0EF2B" w:rsidR="00C1096D" w:rsidRDefault="00C1096D" w:rsidP="00C1096D">
            <w:pPr>
              <w:pStyle w:val="TAC"/>
              <w:spacing w:after="0" w:line="252" w:lineRule="auto"/>
              <w:ind w:left="57" w:firstLine="0"/>
              <w:jc w:val="left"/>
              <w:rPr>
                <w:rFonts w:eastAsia="SimSun"/>
                <w:lang w:val="en-US" w:eastAsia="zh-CN"/>
              </w:rPr>
            </w:pPr>
            <w:r>
              <w:rPr>
                <w:lang w:eastAsia="ko-KR"/>
              </w:rPr>
              <w:t>Fraunhofer</w:t>
            </w:r>
          </w:p>
        </w:tc>
        <w:tc>
          <w:tcPr>
            <w:tcW w:w="6825" w:type="dxa"/>
          </w:tcPr>
          <w:p w14:paraId="66C22071" w14:textId="54742F8B" w:rsidR="00C1096D" w:rsidRPr="00C1096D" w:rsidRDefault="00C1096D" w:rsidP="00C1096D">
            <w:pPr>
              <w:pStyle w:val="TAC"/>
              <w:spacing w:after="0" w:line="252" w:lineRule="auto"/>
              <w:ind w:left="57" w:firstLine="0"/>
              <w:jc w:val="left"/>
              <w:rPr>
                <w:rFonts w:eastAsia="SimSun"/>
                <w:lang w:val="en-US" w:eastAsia="zh-CN"/>
              </w:rPr>
            </w:pPr>
            <w:r>
              <w:rPr>
                <w:lang w:val="en-US" w:eastAsia="ko-KR"/>
              </w:rPr>
              <w:t>Gustavo Wagner Oliveira da Costa (gustavo.wagner.oliveira.da.costa@iis.fraunhofer.de)</w:t>
            </w:r>
          </w:p>
        </w:tc>
      </w:tr>
      <w:tr w:rsidR="00CB0386" w:rsidRPr="00D37905" w14:paraId="4B3E883C" w14:textId="77777777" w:rsidTr="00953168">
        <w:tc>
          <w:tcPr>
            <w:tcW w:w="2695" w:type="dxa"/>
          </w:tcPr>
          <w:p w14:paraId="5DEF3E3A" w14:textId="49EDED11" w:rsidR="00CB0386" w:rsidRDefault="00CB0386" w:rsidP="00C1096D">
            <w:pPr>
              <w:pStyle w:val="TAC"/>
              <w:spacing w:after="0" w:line="252" w:lineRule="auto"/>
              <w:ind w:left="57" w:firstLine="0"/>
              <w:jc w:val="left"/>
              <w:rPr>
                <w:lang w:eastAsia="ko-KR"/>
              </w:rPr>
            </w:pPr>
            <w:r>
              <w:rPr>
                <w:lang w:eastAsia="ko-KR"/>
              </w:rPr>
              <w:t>Thales</w:t>
            </w:r>
          </w:p>
        </w:tc>
        <w:tc>
          <w:tcPr>
            <w:tcW w:w="6825" w:type="dxa"/>
          </w:tcPr>
          <w:p w14:paraId="3E3325D1" w14:textId="386691D8" w:rsidR="00CB0386" w:rsidRDefault="00CB0386" w:rsidP="00C1096D">
            <w:pPr>
              <w:pStyle w:val="TAC"/>
              <w:spacing w:after="0" w:line="252" w:lineRule="auto"/>
              <w:ind w:left="57" w:firstLine="0"/>
              <w:jc w:val="left"/>
              <w:rPr>
                <w:lang w:val="en-US" w:eastAsia="ko-KR"/>
              </w:rPr>
            </w:pPr>
            <w:r>
              <w:rPr>
                <w:lang w:val="en-US" w:eastAsia="ko-KR"/>
              </w:rPr>
              <w:t>Volker.breuer@thalesgroup.com</w:t>
            </w:r>
          </w:p>
        </w:tc>
      </w:tr>
    </w:tbl>
    <w:p w14:paraId="66187456" w14:textId="77777777" w:rsidR="00914D03" w:rsidRPr="00D37905" w:rsidRDefault="00914D03" w:rsidP="002D0A01">
      <w:pPr>
        <w:spacing w:before="120"/>
        <w:rPr>
          <w:rFonts w:ascii="Arial" w:eastAsia="Arial Unicode MS" w:hAnsi="Arial"/>
          <w:kern w:val="0"/>
          <w:sz w:val="20"/>
          <w:szCs w:val="20"/>
          <w:lang w:val="fr-FR"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Pr="00C1096D" w:rsidRDefault="001A2CE3" w:rsidP="001A2CE3">
            <w:pPr>
              <w:pStyle w:val="TAC"/>
              <w:spacing w:after="80" w:line="252" w:lineRule="auto"/>
              <w:ind w:left="219" w:hanging="142"/>
              <w:jc w:val="both"/>
              <w:rPr>
                <w:lang w:val="en-US" w:eastAsia="ko-KR"/>
              </w:rPr>
            </w:pPr>
            <w:r w:rsidRPr="00C1096D">
              <w:rPr>
                <w:lang w:val="en-US"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Pr="00C1096D" w:rsidRDefault="003B0E6B" w:rsidP="003B0E6B">
            <w:pPr>
              <w:pStyle w:val="TAC"/>
              <w:spacing w:after="80" w:line="252" w:lineRule="auto"/>
              <w:ind w:left="30" w:firstLine="0"/>
              <w:jc w:val="left"/>
              <w:rPr>
                <w:lang w:val="en-US" w:eastAsia="ko-KR"/>
              </w:rPr>
            </w:pPr>
            <w:r w:rsidRPr="00C1096D">
              <w:rPr>
                <w:rFonts w:eastAsia="SimSun"/>
                <w:lang w:val="en-US"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Pr="00C1096D" w:rsidRDefault="009C7F8A" w:rsidP="009C7F8A">
            <w:pPr>
              <w:pStyle w:val="TAC"/>
              <w:spacing w:after="80" w:line="252" w:lineRule="auto"/>
              <w:ind w:left="30" w:firstLine="0"/>
              <w:jc w:val="left"/>
              <w:rPr>
                <w:lang w:val="en-US" w:eastAsia="ko-KR"/>
              </w:rPr>
            </w:pPr>
            <w:r w:rsidRPr="00C1096D">
              <w:rPr>
                <w:rFonts w:eastAsia="SimSun"/>
                <w:lang w:val="en-US" w:eastAsia="zh-CN"/>
              </w:rPr>
              <w:t xml:space="preserve">NACE criterion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Pr="00C1096D" w:rsidRDefault="008A7360" w:rsidP="008A7360">
            <w:pPr>
              <w:pStyle w:val="TAC"/>
              <w:spacing w:after="80" w:line="252" w:lineRule="auto"/>
              <w:ind w:left="360"/>
              <w:jc w:val="left"/>
              <w:rPr>
                <w:lang w:val="en-US" w:eastAsia="ko-KR"/>
              </w:rPr>
            </w:pPr>
            <w:r w:rsidRPr="00C1096D">
              <w:rPr>
                <w:rFonts w:cs="Arial"/>
                <w:lang w:val="en-US" w:eastAsia="ko-KR"/>
              </w:rPr>
              <w:t>R</w:t>
            </w:r>
            <w:r w:rsidRPr="00C1096D">
              <w:rPr>
                <w:rFonts w:eastAsia="DengXian" w:cs="Arial"/>
                <w:lang w:val="en-US" w:eastAsia="zh-CN"/>
              </w:rPr>
              <w:t>el-</w:t>
            </w:r>
            <w:r w:rsidRPr="00C1096D">
              <w:rPr>
                <w:rFonts w:cs="Arial"/>
                <w:lang w:val="en-US" w:eastAsia="ko-KR"/>
              </w:rPr>
              <w:t xml:space="preserve">17 RRM </w:t>
            </w:r>
            <w:r w:rsidRPr="00C1096D">
              <w:rPr>
                <w:rFonts w:eastAsia="DengXian" w:cs="Arial"/>
                <w:lang w:val="en-US" w:eastAsia="zh-CN"/>
              </w:rPr>
              <w:t>relaxation</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to</w:t>
            </w:r>
            <w:r w:rsidRPr="00C1096D">
              <w:rPr>
                <w:rFonts w:cs="Arial"/>
                <w:lang w:val="en-US" w:eastAsia="ko-KR"/>
              </w:rPr>
              <w:t xml:space="preserve"> </w:t>
            </w:r>
            <w:r w:rsidRPr="00C1096D">
              <w:rPr>
                <w:rFonts w:eastAsia="DengXian" w:cs="Arial"/>
                <w:lang w:val="en-US" w:eastAsia="zh-CN"/>
              </w:rPr>
              <w:t>mainly</w:t>
            </w:r>
            <w:r w:rsidRPr="00C1096D">
              <w:rPr>
                <w:rFonts w:cs="Arial"/>
                <w:lang w:val="en-US" w:eastAsia="ko-KR"/>
              </w:rPr>
              <w:t xml:space="preserve"> </w:t>
            </w:r>
            <w:r w:rsidRPr="00C1096D">
              <w:rPr>
                <w:rFonts w:eastAsia="DengXian" w:cs="Arial"/>
                <w:lang w:val="en-US" w:eastAsia="zh-CN"/>
              </w:rPr>
              <w:t>focus</w:t>
            </w:r>
            <w:r w:rsidRPr="00C1096D">
              <w:rPr>
                <w:rFonts w:cs="Arial"/>
                <w:lang w:val="en-US" w:eastAsia="ko-KR"/>
              </w:rPr>
              <w:t xml:space="preserve"> </w:t>
            </w:r>
            <w:r w:rsidRPr="00C1096D">
              <w:rPr>
                <w:rFonts w:eastAsia="DengXian" w:cs="Arial"/>
                <w:lang w:val="en-US" w:eastAsia="zh-CN"/>
              </w:rPr>
              <w:t>on</w:t>
            </w:r>
            <w:r w:rsidRPr="00C1096D">
              <w:rPr>
                <w:rFonts w:cs="Arial"/>
                <w:lang w:val="en-US" w:eastAsia="ko-KR"/>
              </w:rPr>
              <w:t xml:space="preserve"> </w:t>
            </w:r>
            <w:r w:rsidRPr="00C1096D">
              <w:rPr>
                <w:rFonts w:eastAsia="DengXian" w:cs="Arial"/>
                <w:lang w:val="en-US"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C1096D" w:rsidRDefault="00191D5F" w:rsidP="00191D5F">
            <w:pPr>
              <w:pStyle w:val="TAC"/>
              <w:spacing w:after="80" w:line="252" w:lineRule="auto"/>
              <w:jc w:val="left"/>
              <w:rPr>
                <w:rFonts w:cs="Arial"/>
                <w:lang w:val="en-US" w:eastAsia="ko-KR"/>
              </w:rPr>
            </w:pPr>
            <w:r w:rsidRPr="00C1096D">
              <w:rPr>
                <w:rFonts w:eastAsia="SimSun" w:hint="eastAsia"/>
                <w:lang w:val="en-US" w:eastAsia="ko-KR"/>
              </w:rPr>
              <w:t xml:space="preserve">We agree that the </w:t>
            </w:r>
            <w:r w:rsidRPr="00C1096D">
              <w:rPr>
                <w:rFonts w:eastAsia="SimSun"/>
                <w:lang w:val="en-US"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934" w:type="dxa"/>
          </w:tcPr>
          <w:p w14:paraId="276F896F" w14:textId="0907A014" w:rsidR="00DF464D" w:rsidRPr="00C1096D" w:rsidRDefault="00DF464D" w:rsidP="00DF464D">
            <w:pPr>
              <w:pStyle w:val="TAC"/>
              <w:spacing w:after="80" w:line="252" w:lineRule="auto"/>
              <w:ind w:left="360" w:firstLine="0"/>
              <w:jc w:val="left"/>
              <w:rPr>
                <w:rFonts w:eastAsia="SimSun"/>
                <w:lang w:val="en-US" w:eastAsia="ko-KR"/>
              </w:rPr>
            </w:pPr>
            <w:r w:rsidRPr="00C1096D">
              <w:rPr>
                <w:lang w:val="en-US" w:eastAsia="ko-KR"/>
              </w:rPr>
              <w:t>We do not anticipate any use of R17 NACE other than the stationary criterion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r w:rsidR="0025084D" w14:paraId="539B3AF8" w14:textId="77777777" w:rsidTr="0019072C">
        <w:trPr>
          <w:jc w:val="center"/>
        </w:trPr>
        <w:tc>
          <w:tcPr>
            <w:tcW w:w="1440" w:type="dxa"/>
          </w:tcPr>
          <w:p w14:paraId="55175355" w14:textId="05321902" w:rsidR="0025084D" w:rsidRDefault="0025084D"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55" w:type="dxa"/>
          </w:tcPr>
          <w:p w14:paraId="7AE4C6EE" w14:textId="15F12E0C" w:rsidR="0025084D" w:rsidRDefault="0025084D" w:rsidP="00457369">
            <w:pPr>
              <w:pStyle w:val="TAC"/>
              <w:spacing w:after="80" w:line="252" w:lineRule="auto"/>
              <w:ind w:left="0" w:firstLine="0"/>
              <w:rPr>
                <w:rFonts w:cs="Arial"/>
                <w:lang w:val="de-DE" w:eastAsia="ko-KR"/>
              </w:rPr>
            </w:pPr>
            <w:r>
              <w:rPr>
                <w:rFonts w:cs="Arial"/>
                <w:lang w:val="de-DE" w:eastAsia="ko-KR"/>
              </w:rPr>
              <w:t>Yes</w:t>
            </w:r>
          </w:p>
        </w:tc>
        <w:tc>
          <w:tcPr>
            <w:tcW w:w="6934" w:type="dxa"/>
          </w:tcPr>
          <w:p w14:paraId="35B09D9C" w14:textId="77777777" w:rsidR="0025084D" w:rsidRPr="00FA090B" w:rsidRDefault="0025084D" w:rsidP="00457369">
            <w:pPr>
              <w:pStyle w:val="TAC"/>
              <w:spacing w:after="80" w:line="252" w:lineRule="auto"/>
              <w:ind w:left="360" w:firstLine="0"/>
              <w:jc w:val="left"/>
              <w:rPr>
                <w:lang w:val="de-DE" w:eastAsia="ko-KR"/>
              </w:rPr>
            </w:pPr>
          </w:p>
        </w:tc>
      </w:tr>
      <w:tr w:rsidR="00795C6B" w14:paraId="702A8CFA" w14:textId="77777777" w:rsidTr="0019072C">
        <w:trPr>
          <w:jc w:val="center"/>
        </w:trPr>
        <w:tc>
          <w:tcPr>
            <w:tcW w:w="1440" w:type="dxa"/>
          </w:tcPr>
          <w:p w14:paraId="55F27F51" w14:textId="6CBBC417"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55" w:type="dxa"/>
          </w:tcPr>
          <w:p w14:paraId="530B18EC" w14:textId="7A5E9146" w:rsidR="00795C6B" w:rsidRDefault="00795C6B" w:rsidP="00795C6B">
            <w:pPr>
              <w:pStyle w:val="TAC"/>
              <w:spacing w:after="80" w:line="252" w:lineRule="auto"/>
              <w:ind w:left="0" w:firstLine="0"/>
              <w:rPr>
                <w:rFonts w:cs="Arial"/>
                <w:lang w:val="de-DE" w:eastAsia="ko-KR"/>
              </w:rPr>
            </w:pPr>
            <w:r>
              <w:rPr>
                <w:rFonts w:eastAsia="SimSun" w:hint="eastAsia"/>
                <w:lang w:val="de-DE" w:eastAsia="zh-CN"/>
              </w:rPr>
              <w:t>Yes</w:t>
            </w:r>
          </w:p>
        </w:tc>
        <w:tc>
          <w:tcPr>
            <w:tcW w:w="6934" w:type="dxa"/>
          </w:tcPr>
          <w:p w14:paraId="6BC7EF0C" w14:textId="77777777" w:rsidR="00795C6B" w:rsidRPr="00FA090B" w:rsidRDefault="00795C6B" w:rsidP="00795C6B">
            <w:pPr>
              <w:pStyle w:val="TAC"/>
              <w:spacing w:after="80" w:line="252" w:lineRule="auto"/>
              <w:ind w:left="360" w:firstLine="0"/>
              <w:jc w:val="left"/>
              <w:rPr>
                <w:lang w:val="de-DE" w:eastAsia="ko-KR"/>
              </w:rPr>
            </w:pPr>
          </w:p>
        </w:tc>
      </w:tr>
      <w:tr w:rsidR="00C1096D" w14:paraId="12E7D9DC" w14:textId="77777777" w:rsidTr="0019072C">
        <w:trPr>
          <w:jc w:val="center"/>
        </w:trPr>
        <w:tc>
          <w:tcPr>
            <w:tcW w:w="1440" w:type="dxa"/>
          </w:tcPr>
          <w:p w14:paraId="4FAEC75E" w14:textId="05A611D0"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55" w:type="dxa"/>
          </w:tcPr>
          <w:p w14:paraId="7F233E48" w14:textId="4F060B37"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934" w:type="dxa"/>
          </w:tcPr>
          <w:p w14:paraId="061947E5" w14:textId="35E90EBA" w:rsidR="00C1096D" w:rsidRPr="00C1096D" w:rsidRDefault="00C1096D" w:rsidP="00C1096D">
            <w:pPr>
              <w:pStyle w:val="TAC"/>
              <w:spacing w:after="80" w:line="252" w:lineRule="auto"/>
              <w:ind w:left="30" w:firstLine="0"/>
              <w:jc w:val="left"/>
              <w:rPr>
                <w:lang w:val="en-US" w:eastAsia="ko-KR"/>
              </w:rPr>
            </w:pPr>
            <w:r w:rsidRPr="00C1096D">
              <w:rPr>
                <w:rFonts w:eastAsia="SimSun"/>
                <w:lang w:val="en-US" w:eastAsia="zh-CN"/>
              </w:rPr>
              <w:t>Since NACE will not be introduced for RRC_CONNECTED, it should be made clear this refers to idle/inactive.</w:t>
            </w:r>
          </w:p>
        </w:tc>
      </w:tr>
      <w:tr w:rsidR="00CB0386" w14:paraId="34390FAE" w14:textId="77777777" w:rsidTr="0019072C">
        <w:trPr>
          <w:jc w:val="center"/>
        </w:trPr>
        <w:tc>
          <w:tcPr>
            <w:tcW w:w="1440" w:type="dxa"/>
          </w:tcPr>
          <w:p w14:paraId="239A7CB5" w14:textId="52DC4DF1" w:rsidR="00CB0386" w:rsidRDefault="00CB0386" w:rsidP="00C1096D">
            <w:pPr>
              <w:pStyle w:val="TAC"/>
              <w:spacing w:after="80" w:line="252" w:lineRule="auto"/>
              <w:ind w:left="115" w:firstLine="0"/>
              <w:jc w:val="left"/>
              <w:rPr>
                <w:lang w:eastAsia="ko-KR"/>
              </w:rPr>
            </w:pPr>
            <w:r>
              <w:rPr>
                <w:lang w:eastAsia="ko-KR"/>
              </w:rPr>
              <w:t>Thales</w:t>
            </w:r>
          </w:p>
        </w:tc>
        <w:tc>
          <w:tcPr>
            <w:tcW w:w="1255" w:type="dxa"/>
          </w:tcPr>
          <w:p w14:paraId="78AEF375" w14:textId="165A756F" w:rsidR="00CB0386" w:rsidRDefault="00CB0386" w:rsidP="00C1096D">
            <w:pPr>
              <w:pStyle w:val="TAC"/>
              <w:spacing w:after="80" w:line="252" w:lineRule="auto"/>
              <w:ind w:left="0" w:firstLine="0"/>
              <w:rPr>
                <w:lang w:val="en-US" w:eastAsia="ko-KR"/>
              </w:rPr>
            </w:pPr>
            <w:r>
              <w:rPr>
                <w:lang w:val="en-US" w:eastAsia="ko-KR"/>
              </w:rPr>
              <w:t>Yes</w:t>
            </w:r>
          </w:p>
        </w:tc>
        <w:tc>
          <w:tcPr>
            <w:tcW w:w="6934" w:type="dxa"/>
          </w:tcPr>
          <w:p w14:paraId="6ABEC92F" w14:textId="77777777" w:rsidR="00CB0386" w:rsidRPr="00C1096D" w:rsidRDefault="00CB0386" w:rsidP="00C1096D">
            <w:pPr>
              <w:pStyle w:val="TAC"/>
              <w:spacing w:after="80" w:line="252" w:lineRule="auto"/>
              <w:ind w:left="30" w:firstLine="0"/>
              <w:jc w:val="left"/>
              <w:rPr>
                <w:rFonts w:eastAsia="SimSun"/>
                <w:lang w:val="en-US" w:eastAsia="zh-CN"/>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C1096D" w:rsidRDefault="002217B5" w:rsidP="007F65AB">
            <w:pPr>
              <w:pStyle w:val="TAH"/>
              <w:spacing w:after="0" w:line="252" w:lineRule="auto"/>
              <w:ind w:left="0" w:firstLine="0"/>
              <w:jc w:val="left"/>
              <w:rPr>
                <w:rFonts w:eastAsia="SimSun"/>
                <w:b w:val="0"/>
                <w:lang w:val="en-US"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Pr="00C1096D" w:rsidRDefault="001A2CE3" w:rsidP="001A2CE3">
            <w:pPr>
              <w:pStyle w:val="TAC"/>
              <w:spacing w:after="80" w:line="252" w:lineRule="auto"/>
              <w:ind w:left="0" w:firstLine="0"/>
              <w:jc w:val="left"/>
              <w:rPr>
                <w:lang w:val="en-US" w:eastAsia="ko-KR"/>
              </w:rPr>
            </w:pPr>
            <w:r w:rsidRPr="00C1096D">
              <w:rPr>
                <w:lang w:val="en-US"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When stationary and NACE conditions are both configured, a combine flag is only useful if RAN4 agree that RRM relaxation level is different for the two cases below:</w:t>
            </w:r>
          </w:p>
          <w:p w14:paraId="74CF0FF3"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Case 1: only stationary criteria is fulfilled</w:t>
            </w:r>
          </w:p>
          <w:p w14:paraId="0ED8E82F" w14:textId="46A3DEAE" w:rsidR="00576AC1" w:rsidRPr="00C1096D" w:rsidRDefault="00576AC1" w:rsidP="00576AC1">
            <w:pPr>
              <w:pStyle w:val="TAC"/>
              <w:spacing w:after="80" w:line="252" w:lineRule="auto"/>
              <w:ind w:left="361" w:hanging="284"/>
              <w:jc w:val="left"/>
              <w:rPr>
                <w:lang w:val="en-US" w:eastAsia="ko-KR"/>
              </w:rPr>
            </w:pPr>
            <w:r w:rsidRPr="00C1096D">
              <w:rPr>
                <w:lang w:val="en-US"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Pr="00C1096D" w:rsidRDefault="00031444" w:rsidP="00031444">
            <w:pPr>
              <w:pStyle w:val="TAC"/>
              <w:spacing w:after="80" w:line="252" w:lineRule="auto"/>
              <w:ind w:left="33" w:firstLine="0"/>
              <w:jc w:val="left"/>
              <w:rPr>
                <w:lang w:val="en-US" w:eastAsia="ko-KR"/>
              </w:rPr>
            </w:pPr>
            <w:r w:rsidRPr="00C1096D">
              <w:rPr>
                <w:lang w:val="en-US" w:eastAsia="ko-KR"/>
              </w:rPr>
              <w:t xml:space="preserve">If both stationary criterion and R17 NACE criterion are configured then both criterias needs to be met in order that relaxation is allowed. NW can configure only stationary criterion and this seems sufficient and we see no benefit for introducing </w:t>
            </w:r>
            <w:r w:rsidRPr="00330D38">
              <w:t>combineRelaxedMeasCondition-r17</w:t>
            </w:r>
            <w:r>
              <w:t>.</w:t>
            </w:r>
            <w:r w:rsidRPr="00C1096D">
              <w:rPr>
                <w:lang w:val="en-US"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C1096D">
              <w:rPr>
                <w:lang w:val="en-US" w:eastAsia="ko-KR"/>
              </w:rPr>
              <w:t xml:space="preserve">The answer depends on whether the UE can do more relaxation when both are fulfilled than when only the stionarrity criterion is fulfilled. </w:t>
            </w:r>
            <w:r>
              <w:rPr>
                <w:lang w:val="de-DE" w:eastAsia="ko-KR"/>
              </w:rPr>
              <w:t>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Pr="00C1096D" w:rsidRDefault="00047A6A" w:rsidP="00047A6A">
            <w:pPr>
              <w:pStyle w:val="TAC"/>
              <w:spacing w:after="80" w:line="252" w:lineRule="auto"/>
              <w:ind w:left="33" w:firstLine="0"/>
              <w:jc w:val="left"/>
              <w:rPr>
                <w:lang w:val="en-US" w:eastAsia="ko-KR"/>
              </w:rPr>
            </w:pPr>
            <w:r w:rsidRPr="00C1096D">
              <w:rPr>
                <w:lang w:val="en-US" w:eastAsia="ko-KR"/>
              </w:rPr>
              <w:t>Depends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a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T</w:t>
            </w:r>
            <w:r>
              <w:rPr>
                <w:rFonts w:eastAsia="DengXian" w:cs="Arial" w:hint="eastAsia"/>
                <w:lang w:eastAsia="zh-CN"/>
              </w:rPr>
              <w:t>herefore</w:t>
            </w:r>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sidRPr="00C1096D">
              <w:rPr>
                <w:rFonts w:eastAsia="SimSun" w:hint="eastAsia"/>
                <w:lang w:val="en-US" w:eastAsia="ko-KR"/>
              </w:rPr>
              <w:t>We do no</w:t>
            </w:r>
            <w:r w:rsidRPr="00C1096D">
              <w:rPr>
                <w:rFonts w:eastAsia="SimSun"/>
                <w:lang w:val="en-US" w:eastAsia="ko-KR"/>
              </w:rPr>
              <w:t>t</w:t>
            </w:r>
            <w:r w:rsidRPr="00C1096D">
              <w:rPr>
                <w:rFonts w:eastAsia="SimSun" w:hint="eastAsia"/>
                <w:lang w:val="en-US" w:eastAsia="ko-KR"/>
              </w:rPr>
              <w:t xml:space="preserve"> think the combination indication is needed. </w:t>
            </w:r>
            <w:r w:rsidRPr="00C1096D">
              <w:rPr>
                <w:rFonts w:eastAsia="SimSun"/>
                <w:lang w:val="en-US"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805" w:type="dxa"/>
          </w:tcPr>
          <w:p w14:paraId="70B668E3" w14:textId="121A7184" w:rsidR="00D7258D" w:rsidRPr="00C1096D" w:rsidRDefault="00D7258D" w:rsidP="00191D5F">
            <w:pPr>
              <w:pStyle w:val="TAC"/>
              <w:spacing w:after="80" w:line="252" w:lineRule="auto"/>
              <w:ind w:left="0" w:right="0" w:firstLine="0"/>
              <w:jc w:val="both"/>
              <w:rPr>
                <w:rFonts w:eastAsia="SimSun"/>
                <w:lang w:val="en-US" w:eastAsia="ko-KR"/>
              </w:rPr>
            </w:pPr>
            <w:r w:rsidRPr="00C1096D">
              <w:rPr>
                <w:rFonts w:eastAsia="SimSun"/>
                <w:lang w:val="en-US"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SimSun"/>
                <w:lang w:val="de-DE" w:eastAsia="ko-KR"/>
              </w:rPr>
            </w:pPr>
            <w:r>
              <w:rPr>
                <w:rFonts w:eastAsiaTheme="minorEastAsia"/>
                <w:lang w:val="de-DE" w:eastAsia="ja-JP"/>
              </w:rPr>
              <w:t>Yes</w:t>
            </w:r>
          </w:p>
        </w:tc>
        <w:tc>
          <w:tcPr>
            <w:tcW w:w="6805" w:type="dxa"/>
          </w:tcPr>
          <w:p w14:paraId="3CB79063" w14:textId="40604416" w:rsidR="00DF464D" w:rsidRPr="00C1096D" w:rsidRDefault="00DF464D" w:rsidP="00DF464D">
            <w:pPr>
              <w:pStyle w:val="TAC"/>
              <w:spacing w:after="80" w:line="252" w:lineRule="auto"/>
              <w:ind w:left="0" w:right="0" w:firstLine="0"/>
              <w:jc w:val="both"/>
              <w:rPr>
                <w:rFonts w:eastAsia="SimSun"/>
                <w:lang w:val="en-US" w:eastAsia="ko-KR"/>
              </w:rPr>
            </w:pPr>
            <w:r w:rsidRPr="00C1096D">
              <w:rPr>
                <w:rFonts w:cs="Arial"/>
                <w:lang w:val="en-US" w:eastAsia="ko-KR"/>
              </w:rPr>
              <w:t>If the same method as Rel-16 RRM relaxation is followed, it could be possible to cover both the case where only the stationary is satisfied and the case where both the stationary and NACE are satisfied.</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Malgun Gothic" w:cs="Arial"/>
                <w:lang w:eastAsia="ko-KR"/>
              </w:rPr>
            </w:pPr>
            <w:r>
              <w:rPr>
                <w:rFonts w:eastAsia="Malgun Gothic" w:cs="Arial" w:hint="eastAsia"/>
                <w:lang w:eastAsia="ko-KR"/>
              </w:rPr>
              <w:t>What we understand</w:t>
            </w:r>
            <w:r>
              <w:rPr>
                <w:rFonts w:eastAsia="Malgun Gothic" w:cs="Arial"/>
                <w:lang w:eastAsia="ko-KR"/>
              </w:rPr>
              <w:t xml:space="preserve"> about</w:t>
            </w:r>
            <w:r>
              <w:rPr>
                <w:rFonts w:eastAsia="Malgun Gothic" w:cs="Arial" w:hint="eastAsia"/>
                <w:lang w:eastAsia="ko-KR"/>
              </w:rPr>
              <w:t xml:space="preserve"> this new indication,</w:t>
            </w:r>
          </w:p>
          <w:p w14:paraId="20E516DB" w14:textId="77777777" w:rsidR="00457369" w:rsidRPr="00C1096D" w:rsidRDefault="00457369" w:rsidP="00457369">
            <w:pPr>
              <w:pStyle w:val="TAC"/>
              <w:spacing w:after="80" w:line="252" w:lineRule="auto"/>
              <w:ind w:left="0" w:right="0" w:firstLine="0"/>
              <w:jc w:val="both"/>
              <w:rPr>
                <w:lang w:val="en-US" w:eastAsia="ko-KR"/>
              </w:rPr>
            </w:pPr>
            <w:r>
              <w:rPr>
                <w:rFonts w:eastAsia="Malgun Gothic" w:cs="Arial"/>
                <w:lang w:eastAsia="ko-KR"/>
              </w:rPr>
              <w:t xml:space="preserve">1) When </w:t>
            </w:r>
            <w:r>
              <w:rPr>
                <w:rFonts w:eastAsia="Malgun Gothic" w:cs="Arial" w:hint="eastAsia"/>
                <w:lang w:eastAsia="ko-KR"/>
              </w:rPr>
              <w:t>this new indication</w:t>
            </w:r>
            <w:r>
              <w:rPr>
                <w:rFonts w:eastAsia="Malgun Gothic" w:cs="Arial"/>
                <w:lang w:eastAsia="ko-KR"/>
              </w:rPr>
              <w:t xml:space="preserve"> is set, UE performs RRM relaxation only when </w:t>
            </w:r>
            <w:r w:rsidRPr="00C1096D">
              <w:rPr>
                <w:lang w:val="en-US" w:eastAsia="ko-KR"/>
              </w:rPr>
              <w:t xml:space="preserve">both stationary and NACE criteria are fulfilled. </w:t>
            </w:r>
          </w:p>
          <w:p w14:paraId="0FAA9432"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2) Otherwise (i.e., </w:t>
            </w:r>
            <w:r>
              <w:rPr>
                <w:rFonts w:eastAsia="Malgun Gothic" w:cs="Arial"/>
                <w:lang w:eastAsia="ko-KR"/>
              </w:rPr>
              <w:t xml:space="preserve">When </w:t>
            </w:r>
            <w:r>
              <w:rPr>
                <w:rFonts w:eastAsia="Malgun Gothic" w:cs="Arial" w:hint="eastAsia"/>
                <w:lang w:eastAsia="ko-KR"/>
              </w:rPr>
              <w:t>this new indication</w:t>
            </w:r>
            <w:r>
              <w:rPr>
                <w:rFonts w:eastAsia="Malgun Gothic" w:cs="Arial"/>
                <w:lang w:eastAsia="ko-KR"/>
              </w:rPr>
              <w:t xml:space="preserve"> is unset), UE performs RRM relaxation when </w:t>
            </w:r>
            <w:r w:rsidRPr="00C1096D">
              <w:rPr>
                <w:lang w:val="en-US" w:eastAsia="ko-KR"/>
              </w:rPr>
              <w:t>stationary criterion is fulfilled.</w:t>
            </w:r>
          </w:p>
          <w:p w14:paraId="1E040454"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C1096D" w:rsidRDefault="00457369" w:rsidP="00457369">
            <w:pPr>
              <w:pStyle w:val="TAC"/>
              <w:spacing w:after="80" w:line="252" w:lineRule="auto"/>
              <w:ind w:left="0" w:right="0" w:firstLine="0"/>
              <w:jc w:val="both"/>
              <w:rPr>
                <w:rFonts w:cs="Arial"/>
                <w:lang w:val="en-US" w:eastAsia="ko-KR"/>
              </w:rPr>
            </w:pPr>
            <w:r w:rsidRPr="00C1096D">
              <w:rPr>
                <w:lang w:val="en-US" w:eastAsia="ko-KR"/>
              </w:rPr>
              <w:t>However, as mentioned by MediaTek, we are fine to ask RAN4 whether this assumption is valid.</w:t>
            </w:r>
          </w:p>
        </w:tc>
      </w:tr>
      <w:tr w:rsidR="004C6CAC" w14:paraId="47B7FA00" w14:textId="77777777" w:rsidTr="00047A6A">
        <w:trPr>
          <w:jc w:val="center"/>
        </w:trPr>
        <w:tc>
          <w:tcPr>
            <w:tcW w:w="1582" w:type="dxa"/>
          </w:tcPr>
          <w:p w14:paraId="4A0C2441" w14:textId="7C4436C8" w:rsidR="004C6CAC" w:rsidRDefault="004C6CAC" w:rsidP="00457369">
            <w:pPr>
              <w:pStyle w:val="TAC"/>
              <w:spacing w:after="80" w:line="252" w:lineRule="auto"/>
              <w:ind w:left="115" w:firstLine="0"/>
              <w:jc w:val="left"/>
              <w:rPr>
                <w:rFonts w:eastAsia="Malgun Gothic" w:cs="Arial"/>
                <w:lang w:eastAsia="ko-KR"/>
              </w:rPr>
            </w:pPr>
            <w:r>
              <w:rPr>
                <w:lang w:eastAsia="ko-KR"/>
              </w:rPr>
              <w:lastRenderedPageBreak/>
              <w:t>CATT</w:t>
            </w:r>
          </w:p>
        </w:tc>
        <w:tc>
          <w:tcPr>
            <w:tcW w:w="1242" w:type="dxa"/>
          </w:tcPr>
          <w:p w14:paraId="4ED7AD7A" w14:textId="5FF695BC" w:rsidR="004C6CAC" w:rsidRDefault="004C6CAC" w:rsidP="00457369">
            <w:pPr>
              <w:pStyle w:val="TAC"/>
              <w:spacing w:after="80" w:line="252" w:lineRule="auto"/>
              <w:ind w:left="0" w:firstLine="0"/>
              <w:rPr>
                <w:rFonts w:eastAsia="Malgun Gothic" w:cs="Arial"/>
                <w:lang w:eastAsia="ko-KR"/>
              </w:rPr>
            </w:pPr>
            <w:r>
              <w:rPr>
                <w:lang w:val="de-DE" w:eastAsia="ko-KR"/>
              </w:rPr>
              <w:t>Depends on RAN4</w:t>
            </w:r>
          </w:p>
        </w:tc>
        <w:tc>
          <w:tcPr>
            <w:tcW w:w="6805" w:type="dxa"/>
          </w:tcPr>
          <w:p w14:paraId="11DB2989" w14:textId="77777777" w:rsidR="004C6CAC" w:rsidRPr="00C1096D" w:rsidRDefault="004C6CAC" w:rsidP="00CB0386">
            <w:pPr>
              <w:pStyle w:val="TAC"/>
              <w:spacing w:after="80" w:line="252" w:lineRule="auto"/>
              <w:ind w:left="361" w:hanging="284"/>
              <w:jc w:val="left"/>
              <w:rPr>
                <w:lang w:val="en-US" w:eastAsia="ko-KR"/>
              </w:rPr>
            </w:pPr>
            <w:r w:rsidRPr="00C1096D">
              <w:rPr>
                <w:lang w:val="en-US" w:eastAsia="ko-KR"/>
              </w:rPr>
              <w:t xml:space="preserve">We agree with MediaTek. As a recall, in RAN2#113bis-e, RAN2 Vice-Chair captured the following note regarding the agreement for supporting of </w:t>
            </w:r>
            <w:r w:rsidRPr="005E5AFA">
              <w:t>not-at-cell-edge criterion</w:t>
            </w:r>
            <w:r>
              <w:t xml:space="preserve"> on top of stationary criterion:</w:t>
            </w:r>
            <w:r w:rsidRPr="00C1096D">
              <w:rPr>
                <w:lang w:val="en-US" w:eastAsia="ko-KR"/>
              </w:rPr>
              <w:t xml:space="preserve"> </w:t>
            </w:r>
          </w:p>
          <w:p w14:paraId="4326EF52" w14:textId="1FD53740" w:rsidR="004C6CAC" w:rsidRDefault="004C6CAC" w:rsidP="00457369">
            <w:pPr>
              <w:pStyle w:val="TAC"/>
              <w:spacing w:after="80" w:line="252" w:lineRule="auto"/>
              <w:ind w:left="0" w:right="0" w:firstLine="0"/>
              <w:jc w:val="both"/>
              <w:rPr>
                <w:rFonts w:eastAsia="Malgun Gothic" w:cs="Arial"/>
                <w:lang w:eastAsia="ko-KR"/>
              </w:rPr>
            </w:pPr>
            <w:r w:rsidRPr="004E6801">
              <w:rPr>
                <w:i/>
              </w:rPr>
              <w:t>Vice-Chair observes that there is a general understanding that, if RAN4 will decide not to specify a different R17 relaxation mechanism based on the combined criterion (R17 stationarity criterion/criteria together with a not-at-cell-edge criterion), depending on whether not-at-cell-edge criterion is met or not, RAN2 will have to reconsider this agreement.</w:t>
            </w:r>
          </w:p>
        </w:tc>
      </w:tr>
      <w:tr w:rsidR="00795C6B" w14:paraId="60C2F1B0" w14:textId="77777777" w:rsidTr="00047A6A">
        <w:trPr>
          <w:jc w:val="center"/>
        </w:trPr>
        <w:tc>
          <w:tcPr>
            <w:tcW w:w="1582" w:type="dxa"/>
          </w:tcPr>
          <w:p w14:paraId="2DD62393" w14:textId="04B6E909"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2" w:type="dxa"/>
          </w:tcPr>
          <w:p w14:paraId="0B1F8FEE" w14:textId="7816A827" w:rsidR="00795C6B" w:rsidRDefault="00795C6B" w:rsidP="00795C6B">
            <w:pPr>
              <w:pStyle w:val="TAC"/>
              <w:spacing w:after="80" w:line="252" w:lineRule="auto"/>
              <w:ind w:left="0" w:firstLine="0"/>
              <w:rPr>
                <w:lang w:val="de-DE" w:eastAsia="ko-KR"/>
              </w:rPr>
            </w:pPr>
            <w:r>
              <w:rPr>
                <w:rFonts w:eastAsia="SimSun" w:hint="eastAsia"/>
                <w:lang w:val="de-DE" w:eastAsia="zh-CN"/>
              </w:rPr>
              <w:t>Yes</w:t>
            </w:r>
          </w:p>
        </w:tc>
        <w:tc>
          <w:tcPr>
            <w:tcW w:w="6805" w:type="dxa"/>
          </w:tcPr>
          <w:p w14:paraId="54E1428D" w14:textId="183DCE9D" w:rsidR="00795C6B" w:rsidRPr="00C1096D" w:rsidRDefault="00795C6B" w:rsidP="00795C6B">
            <w:pPr>
              <w:pStyle w:val="TAC"/>
              <w:spacing w:after="80" w:line="252" w:lineRule="auto"/>
              <w:ind w:left="361" w:hanging="284"/>
              <w:jc w:val="left"/>
              <w:rPr>
                <w:lang w:val="en-US" w:eastAsia="ko-KR"/>
              </w:rPr>
            </w:pPr>
            <w:r w:rsidRPr="00C1096D">
              <w:rPr>
                <w:rFonts w:eastAsia="SimSun"/>
                <w:lang w:val="en-US" w:eastAsia="zh-CN"/>
              </w:rPr>
              <w:t>I</w:t>
            </w:r>
            <w:r w:rsidRPr="00C1096D">
              <w:rPr>
                <w:rFonts w:eastAsia="SimSun" w:hint="eastAsia"/>
                <w:lang w:val="en-US" w:eastAsia="zh-CN"/>
              </w:rPr>
              <w:t xml:space="preserve">t </w:t>
            </w:r>
            <w:r w:rsidRPr="00C1096D">
              <w:rPr>
                <w:rFonts w:eastAsia="SimSun"/>
                <w:lang w:val="en-US" w:eastAsia="zh-CN"/>
              </w:rPr>
              <w:t>is flexible, but depends on RAN4.</w:t>
            </w:r>
          </w:p>
        </w:tc>
      </w:tr>
      <w:tr w:rsidR="00C1096D" w14:paraId="2046E5DF" w14:textId="77777777" w:rsidTr="00047A6A">
        <w:trPr>
          <w:jc w:val="center"/>
        </w:trPr>
        <w:tc>
          <w:tcPr>
            <w:tcW w:w="1582" w:type="dxa"/>
          </w:tcPr>
          <w:p w14:paraId="1879D213" w14:textId="20A59ED5"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147CE6F1" w14:textId="0CCB2501"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05" w:type="dxa"/>
          </w:tcPr>
          <w:p w14:paraId="16B45C55" w14:textId="68573FBF" w:rsidR="00C1096D" w:rsidRPr="00C1096D" w:rsidRDefault="00C1096D" w:rsidP="00C1096D">
            <w:pPr>
              <w:pStyle w:val="TAC"/>
              <w:spacing w:after="80" w:line="252" w:lineRule="auto"/>
              <w:ind w:left="361" w:hanging="284"/>
              <w:jc w:val="left"/>
              <w:rPr>
                <w:rFonts w:eastAsia="SimSun"/>
                <w:lang w:val="en-US" w:eastAsia="zh-CN"/>
              </w:rPr>
            </w:pPr>
            <w:r>
              <w:rPr>
                <w:lang w:val="en-US" w:eastAsia="ko-KR"/>
              </w:rPr>
              <w:t>Not strictly necessary, but it is useful to have the flexibility.</w:t>
            </w:r>
          </w:p>
        </w:tc>
      </w:tr>
      <w:tr w:rsidR="00CB0386" w14:paraId="2AE9EFC5" w14:textId="77777777" w:rsidTr="00047A6A">
        <w:trPr>
          <w:jc w:val="center"/>
        </w:trPr>
        <w:tc>
          <w:tcPr>
            <w:tcW w:w="1582" w:type="dxa"/>
          </w:tcPr>
          <w:p w14:paraId="579B6C55" w14:textId="4A1B966C"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0097D68B" w14:textId="57D06F00" w:rsidR="00CB0386" w:rsidRDefault="00CB0386" w:rsidP="00C1096D">
            <w:pPr>
              <w:pStyle w:val="TAC"/>
              <w:spacing w:after="80" w:line="252" w:lineRule="auto"/>
              <w:ind w:left="0" w:firstLine="0"/>
              <w:rPr>
                <w:lang w:val="en-US" w:eastAsia="ko-KR"/>
              </w:rPr>
            </w:pPr>
            <w:r>
              <w:rPr>
                <w:lang w:val="en-US" w:eastAsia="ko-KR"/>
              </w:rPr>
              <w:t>No</w:t>
            </w:r>
          </w:p>
        </w:tc>
        <w:tc>
          <w:tcPr>
            <w:tcW w:w="6805" w:type="dxa"/>
          </w:tcPr>
          <w:p w14:paraId="5C0E47EB" w14:textId="75BB7EC4" w:rsidR="00CB0386" w:rsidRDefault="00CB0386" w:rsidP="00C1096D">
            <w:pPr>
              <w:pStyle w:val="TAC"/>
              <w:spacing w:after="80" w:line="252" w:lineRule="auto"/>
              <w:ind w:left="361" w:hanging="284"/>
              <w:jc w:val="left"/>
              <w:rPr>
                <w:lang w:val="en-US" w:eastAsia="ko-KR"/>
              </w:rPr>
            </w:pPr>
            <w:r>
              <w:rPr>
                <w:lang w:val="en-US" w:eastAsia="ko-KR"/>
              </w:rPr>
              <w:t>Agree with Nokia</w:t>
            </w: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Pr="00C1096D" w:rsidRDefault="007F65AB" w:rsidP="007F65AB">
            <w:pPr>
              <w:pStyle w:val="TAH"/>
              <w:spacing w:after="0" w:line="252" w:lineRule="auto"/>
              <w:ind w:left="0" w:firstLine="0"/>
              <w:jc w:val="left"/>
              <w:rPr>
                <w:rFonts w:eastAsia="SimSun"/>
                <w:lang w:val="en-US"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Pr="00C1096D" w:rsidRDefault="00363425" w:rsidP="00363425">
            <w:pPr>
              <w:pStyle w:val="TAC"/>
              <w:spacing w:after="80" w:line="252" w:lineRule="auto"/>
              <w:ind w:left="0" w:firstLine="0"/>
              <w:jc w:val="left"/>
              <w:rPr>
                <w:lang w:val="en-US" w:eastAsia="ko-KR"/>
              </w:rPr>
            </w:pPr>
            <w:r w:rsidRPr="00C1096D">
              <w:rPr>
                <w:lang w:val="en-US"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Pr="00C1096D" w:rsidRDefault="00664118" w:rsidP="00664118">
            <w:pPr>
              <w:pStyle w:val="TAC"/>
              <w:spacing w:after="80" w:line="252" w:lineRule="auto"/>
              <w:ind w:left="30" w:firstLine="0"/>
              <w:jc w:val="left"/>
              <w:rPr>
                <w:lang w:val="en-US" w:eastAsia="ko-KR"/>
              </w:rPr>
            </w:pPr>
            <w:r w:rsidRPr="00C1096D">
              <w:rPr>
                <w:lang w:val="en-US" w:eastAsia="ko-KR"/>
              </w:rPr>
              <w:t>The dedicated signaling can be as simple as one flag bit plus an optional IE. The flag bit indicates whether the relaxation criteria for RRC_CONNECTED for that UE are exactly same as the broadcasted relaxation criteria for RRC_IDLE/RRC_INACTIVE or not.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Therefore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Pr="00C1096D" w:rsidRDefault="004018A9" w:rsidP="004018A9">
            <w:pPr>
              <w:pStyle w:val="TAC"/>
              <w:spacing w:after="80" w:line="252" w:lineRule="auto"/>
              <w:jc w:val="left"/>
              <w:rPr>
                <w:lang w:val="en-US" w:eastAsia="ko-KR"/>
              </w:rPr>
            </w:pPr>
            <w:r>
              <w:t xml:space="preserve">This would increase the signalling overhead a lot since the network has to send it periodically no matter whether there is RedCap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Pr="00C1096D" w:rsidRDefault="009C7F8A" w:rsidP="009C7F8A">
            <w:pPr>
              <w:pStyle w:val="TAC"/>
              <w:spacing w:after="80" w:line="252" w:lineRule="auto"/>
              <w:ind w:left="30" w:firstLine="0"/>
              <w:jc w:val="left"/>
              <w:rPr>
                <w:lang w:val="en-US" w:eastAsia="ko-KR"/>
              </w:rPr>
            </w:pPr>
            <w:r w:rsidRPr="00C1096D">
              <w:rPr>
                <w:lang w:val="en-US"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1096D" w:rsidRDefault="00191D5F" w:rsidP="00191D5F">
            <w:pPr>
              <w:pStyle w:val="TAC"/>
              <w:spacing w:after="80" w:line="252" w:lineRule="auto"/>
              <w:ind w:left="360"/>
              <w:jc w:val="left"/>
              <w:rPr>
                <w:rFonts w:eastAsia="DengXian" w:cs="Arial"/>
                <w:lang w:val="en-US" w:eastAsia="zh-CN"/>
              </w:rPr>
            </w:pPr>
            <w:r w:rsidRPr="00C1096D">
              <w:rPr>
                <w:rFonts w:eastAsia="SimSun"/>
                <w:lang w:val="en-US"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4539450B" w14:textId="636A9713" w:rsidR="00D7258D" w:rsidRPr="00C1096D" w:rsidRDefault="00D7258D" w:rsidP="00191D5F">
            <w:pPr>
              <w:pStyle w:val="TAC"/>
              <w:spacing w:after="80" w:line="252" w:lineRule="auto"/>
              <w:ind w:left="360"/>
              <w:jc w:val="left"/>
              <w:rPr>
                <w:rFonts w:eastAsia="SimSun"/>
                <w:lang w:val="en-US" w:eastAsia="ko-KR"/>
              </w:rPr>
            </w:pPr>
            <w:r w:rsidRPr="00C1096D">
              <w:rPr>
                <w:rFonts w:eastAsia="SimSun"/>
                <w:lang w:val="en-US"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SimSun"/>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2</w:t>
            </w:r>
          </w:p>
        </w:tc>
        <w:tc>
          <w:tcPr>
            <w:tcW w:w="6721" w:type="dxa"/>
          </w:tcPr>
          <w:p w14:paraId="74CCE882" w14:textId="718CF0DD" w:rsidR="00DF464D" w:rsidRPr="00C1096D" w:rsidRDefault="00DF464D" w:rsidP="00DF464D">
            <w:pPr>
              <w:pStyle w:val="TAC"/>
              <w:spacing w:after="80" w:line="252" w:lineRule="auto"/>
              <w:ind w:left="360"/>
              <w:jc w:val="left"/>
              <w:rPr>
                <w:rFonts w:eastAsia="SimSun"/>
                <w:lang w:val="en-US" w:eastAsia="ko-KR"/>
              </w:rPr>
            </w:pPr>
            <w:r w:rsidRPr="00C1096D">
              <w:rPr>
                <w:lang w:val="en-US"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r w:rsidR="00B55265" w14:paraId="024FD7FE" w14:textId="77777777" w:rsidTr="00047A6A">
        <w:trPr>
          <w:jc w:val="center"/>
        </w:trPr>
        <w:tc>
          <w:tcPr>
            <w:tcW w:w="1582" w:type="dxa"/>
          </w:tcPr>
          <w:p w14:paraId="5D09FEE7" w14:textId="6B41A24B" w:rsidR="00B55265" w:rsidRDefault="00B55265" w:rsidP="00457369">
            <w:pPr>
              <w:pStyle w:val="TAC"/>
              <w:spacing w:after="80" w:line="252" w:lineRule="auto"/>
              <w:ind w:left="115" w:firstLine="0"/>
              <w:jc w:val="left"/>
              <w:rPr>
                <w:rFonts w:eastAsia="Malgun Gothic" w:cs="Arial"/>
                <w:lang w:eastAsia="ko-KR"/>
              </w:rPr>
            </w:pPr>
            <w:r>
              <w:rPr>
                <w:lang w:eastAsia="ko-KR"/>
              </w:rPr>
              <w:t>CATT</w:t>
            </w:r>
          </w:p>
        </w:tc>
        <w:tc>
          <w:tcPr>
            <w:tcW w:w="1326" w:type="dxa"/>
          </w:tcPr>
          <w:p w14:paraId="6384B9C9" w14:textId="4FFBFDE6" w:rsidR="00B55265" w:rsidRDefault="00B55265" w:rsidP="00457369">
            <w:pPr>
              <w:pStyle w:val="TAC"/>
              <w:spacing w:after="80" w:line="252" w:lineRule="auto"/>
              <w:ind w:left="0" w:firstLine="0"/>
              <w:rPr>
                <w:rFonts w:eastAsia="Malgun Gothic" w:cs="Arial"/>
                <w:lang w:val="de-DE" w:eastAsia="ko-KR"/>
              </w:rPr>
            </w:pPr>
            <w:r>
              <w:rPr>
                <w:lang w:val="de-DE" w:eastAsia="ko-KR"/>
              </w:rPr>
              <w:t>Option 2</w:t>
            </w:r>
          </w:p>
        </w:tc>
        <w:tc>
          <w:tcPr>
            <w:tcW w:w="6721" w:type="dxa"/>
          </w:tcPr>
          <w:p w14:paraId="75D83400" w14:textId="114834B4" w:rsidR="00B55265" w:rsidRPr="00C1096D" w:rsidRDefault="00B55265" w:rsidP="00457369">
            <w:pPr>
              <w:pStyle w:val="TAC"/>
              <w:spacing w:after="80" w:line="252" w:lineRule="auto"/>
              <w:ind w:left="360"/>
              <w:jc w:val="left"/>
              <w:rPr>
                <w:lang w:val="en-US" w:eastAsia="ko-KR"/>
              </w:rPr>
            </w:pPr>
            <w:r w:rsidRPr="00C1096D">
              <w:rPr>
                <w:lang w:val="en-US" w:eastAsia="ko-KR"/>
              </w:rPr>
              <w:t>We see not reason why it should not be possible for a UE in Connected to reuse the configuration broadcasted in the cell, if NW does not configure any via dedicated signaling.</w:t>
            </w:r>
          </w:p>
        </w:tc>
      </w:tr>
      <w:tr w:rsidR="00795C6B" w14:paraId="2C4ADDBD" w14:textId="77777777" w:rsidTr="00047A6A">
        <w:trPr>
          <w:jc w:val="center"/>
        </w:trPr>
        <w:tc>
          <w:tcPr>
            <w:tcW w:w="1582" w:type="dxa"/>
          </w:tcPr>
          <w:p w14:paraId="521FC9FC" w14:textId="439E1385" w:rsidR="00795C6B" w:rsidRDefault="00795C6B" w:rsidP="00795C6B">
            <w:pPr>
              <w:pStyle w:val="TAC"/>
              <w:spacing w:after="80" w:line="252" w:lineRule="auto"/>
              <w:ind w:left="115" w:firstLine="0"/>
              <w:jc w:val="left"/>
              <w:rPr>
                <w:lang w:eastAsia="ko-KR"/>
              </w:rPr>
            </w:pPr>
            <w:r>
              <w:rPr>
                <w:rFonts w:eastAsia="SimSun" w:hint="eastAsia"/>
                <w:lang w:val="en-US" w:eastAsia="zh-CN"/>
              </w:rPr>
              <w:lastRenderedPageBreak/>
              <w:t>Spreadtrum</w:t>
            </w:r>
          </w:p>
        </w:tc>
        <w:tc>
          <w:tcPr>
            <w:tcW w:w="1326" w:type="dxa"/>
          </w:tcPr>
          <w:p w14:paraId="2894B160" w14:textId="225FAF75" w:rsidR="00795C6B" w:rsidRDefault="00795C6B" w:rsidP="00795C6B">
            <w:pPr>
              <w:pStyle w:val="TAC"/>
              <w:spacing w:after="80" w:line="252" w:lineRule="auto"/>
              <w:ind w:left="0" w:firstLine="0"/>
              <w:rPr>
                <w:lang w:val="de-DE" w:eastAsia="ko-KR"/>
              </w:rPr>
            </w:pPr>
            <w:r>
              <w:rPr>
                <w:rFonts w:eastAsia="SimSun" w:hint="eastAsia"/>
                <w:lang w:val="de-DE" w:eastAsia="zh-CN"/>
              </w:rPr>
              <w:t>Option 1</w:t>
            </w:r>
          </w:p>
        </w:tc>
        <w:tc>
          <w:tcPr>
            <w:tcW w:w="6721" w:type="dxa"/>
          </w:tcPr>
          <w:p w14:paraId="6B6567C5" w14:textId="4BDAE2AF" w:rsidR="00795C6B" w:rsidRDefault="00795C6B" w:rsidP="00795C6B">
            <w:pPr>
              <w:pStyle w:val="TAC"/>
              <w:spacing w:after="80" w:line="252" w:lineRule="auto"/>
              <w:ind w:left="360"/>
              <w:jc w:val="left"/>
              <w:rPr>
                <w:lang w:val="de-DE" w:eastAsia="ko-KR"/>
              </w:rPr>
            </w:pPr>
            <w:r>
              <w:rPr>
                <w:rFonts w:eastAsia="SimSun" w:hint="eastAsia"/>
                <w:lang w:val="de-DE" w:eastAsia="zh-CN"/>
              </w:rPr>
              <w:t>Agree with ZTE.</w:t>
            </w:r>
          </w:p>
        </w:tc>
      </w:tr>
      <w:tr w:rsidR="00C1096D" w14:paraId="46D542E3" w14:textId="77777777" w:rsidTr="00047A6A">
        <w:trPr>
          <w:jc w:val="center"/>
        </w:trPr>
        <w:tc>
          <w:tcPr>
            <w:tcW w:w="1582" w:type="dxa"/>
          </w:tcPr>
          <w:p w14:paraId="081B4690" w14:textId="3A0759EC" w:rsidR="00C1096D" w:rsidRDefault="00C1096D" w:rsidP="00C1096D">
            <w:pPr>
              <w:pStyle w:val="TAC"/>
              <w:spacing w:after="80" w:line="252" w:lineRule="auto"/>
              <w:ind w:left="115" w:firstLine="0"/>
              <w:jc w:val="left"/>
              <w:rPr>
                <w:rFonts w:eastAsia="SimSun"/>
                <w:lang w:val="en-US" w:eastAsia="zh-CN"/>
              </w:rPr>
            </w:pPr>
            <w:r>
              <w:rPr>
                <w:rFonts w:eastAsia="SimSun"/>
                <w:lang w:val="en-US" w:eastAsia="ko-KR"/>
              </w:rPr>
              <w:t>Fraunhofer</w:t>
            </w:r>
          </w:p>
        </w:tc>
        <w:tc>
          <w:tcPr>
            <w:tcW w:w="1326" w:type="dxa"/>
          </w:tcPr>
          <w:p w14:paraId="196EBDBC" w14:textId="471193B1" w:rsidR="00C1096D" w:rsidRDefault="00C1096D" w:rsidP="00C1096D">
            <w:pPr>
              <w:pStyle w:val="TAC"/>
              <w:spacing w:after="80" w:line="252" w:lineRule="auto"/>
              <w:ind w:left="0" w:firstLine="0"/>
              <w:rPr>
                <w:rFonts w:eastAsia="SimSun"/>
                <w:lang w:val="de-DE" w:eastAsia="zh-CN"/>
              </w:rPr>
            </w:pPr>
            <w:r>
              <w:rPr>
                <w:rFonts w:eastAsia="SimSun"/>
                <w:lang w:val="de-DE" w:eastAsia="ko-KR"/>
              </w:rPr>
              <w:t>No strong view</w:t>
            </w:r>
          </w:p>
        </w:tc>
        <w:tc>
          <w:tcPr>
            <w:tcW w:w="6721" w:type="dxa"/>
          </w:tcPr>
          <w:p w14:paraId="48718A59" w14:textId="085BC8CB" w:rsidR="00C1096D" w:rsidRPr="00C1096D" w:rsidRDefault="00C1096D" w:rsidP="00C1096D">
            <w:pPr>
              <w:pStyle w:val="TAC"/>
              <w:spacing w:after="80" w:line="252" w:lineRule="auto"/>
              <w:ind w:left="360"/>
              <w:jc w:val="left"/>
              <w:rPr>
                <w:rFonts w:eastAsia="SimSun"/>
                <w:lang w:val="en-US" w:eastAsia="zh-CN"/>
              </w:rPr>
            </w:pPr>
            <w:r>
              <w:rPr>
                <w:rFonts w:eastAsia="SimSun"/>
                <w:lang w:val="en-US" w:eastAsia="ko-KR"/>
              </w:rPr>
              <w:t>We are fine to follow the majority</w:t>
            </w:r>
          </w:p>
        </w:tc>
      </w:tr>
      <w:tr w:rsidR="00CB0386" w14:paraId="173F233B" w14:textId="77777777" w:rsidTr="00047A6A">
        <w:trPr>
          <w:jc w:val="center"/>
        </w:trPr>
        <w:tc>
          <w:tcPr>
            <w:tcW w:w="1582" w:type="dxa"/>
          </w:tcPr>
          <w:p w14:paraId="760AF970" w14:textId="517AEF50" w:rsidR="00CB0386" w:rsidRDefault="00CB0386" w:rsidP="00C1096D">
            <w:pPr>
              <w:pStyle w:val="TAC"/>
              <w:spacing w:after="80" w:line="252" w:lineRule="auto"/>
              <w:ind w:left="115" w:firstLine="0"/>
              <w:jc w:val="left"/>
              <w:rPr>
                <w:rFonts w:eastAsia="SimSun"/>
                <w:lang w:val="en-US" w:eastAsia="ko-KR"/>
              </w:rPr>
            </w:pPr>
            <w:r>
              <w:rPr>
                <w:rFonts w:eastAsia="SimSun"/>
                <w:lang w:val="en-US" w:eastAsia="ko-KR"/>
              </w:rPr>
              <w:t>Thales</w:t>
            </w:r>
          </w:p>
        </w:tc>
        <w:tc>
          <w:tcPr>
            <w:tcW w:w="1326" w:type="dxa"/>
          </w:tcPr>
          <w:p w14:paraId="1E103EF1" w14:textId="70B4A9B5" w:rsidR="00CB0386" w:rsidRDefault="00CB0386" w:rsidP="00C1096D">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704B63C3" w14:textId="77777777" w:rsidR="00CB0386" w:rsidRDefault="00CB0386" w:rsidP="00C1096D">
            <w:pPr>
              <w:pStyle w:val="TAC"/>
              <w:spacing w:after="80" w:line="252" w:lineRule="auto"/>
              <w:ind w:left="360"/>
              <w:jc w:val="left"/>
              <w:rPr>
                <w:rFonts w:eastAsia="SimSun"/>
                <w:lang w:val="en-US" w:eastAsia="ko-KR"/>
              </w:rPr>
            </w:pP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Pr="00C1096D" w:rsidRDefault="00B83E26" w:rsidP="00EE4446">
            <w:pPr>
              <w:pStyle w:val="TAH"/>
              <w:spacing w:after="0" w:line="252" w:lineRule="auto"/>
              <w:ind w:left="33" w:firstLine="0"/>
              <w:jc w:val="left"/>
              <w:rPr>
                <w:rFonts w:eastAsia="SimSun"/>
                <w:lang w:val="en-US"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Pr="00C1096D" w:rsidRDefault="007357F1" w:rsidP="00EE4446">
            <w:pPr>
              <w:pStyle w:val="TAC"/>
              <w:spacing w:after="80" w:line="252" w:lineRule="auto"/>
              <w:ind w:left="33" w:firstLine="0"/>
              <w:jc w:val="left"/>
              <w:rPr>
                <w:lang w:val="en-US" w:eastAsia="ko-KR"/>
              </w:rPr>
            </w:pPr>
            <w:r w:rsidRPr="00C1096D">
              <w:rPr>
                <w:lang w:val="en-US"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Pr="00C1096D" w:rsidRDefault="008E5AE8" w:rsidP="00EE4446">
            <w:pPr>
              <w:pStyle w:val="TAC"/>
              <w:spacing w:after="80" w:line="252" w:lineRule="auto"/>
              <w:ind w:left="33" w:firstLine="0"/>
              <w:jc w:val="left"/>
              <w:rPr>
                <w:lang w:val="en-US" w:eastAsia="ko-KR"/>
              </w:rPr>
            </w:pPr>
            <w:r w:rsidRPr="00C1096D">
              <w:rPr>
                <w:lang w:val="en-US"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Pr="00C1096D" w:rsidRDefault="00664118" w:rsidP="00664118">
            <w:pPr>
              <w:pStyle w:val="TAC"/>
              <w:spacing w:after="80" w:line="252" w:lineRule="auto"/>
              <w:ind w:left="33" w:firstLine="0"/>
              <w:jc w:val="left"/>
              <w:rPr>
                <w:lang w:val="en-US" w:eastAsia="ko-KR"/>
              </w:rPr>
            </w:pPr>
            <w:r w:rsidRPr="00C1096D">
              <w:rPr>
                <w:lang w:val="en-US"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r w:rsidRPr="009C7F8A">
              <w:rPr>
                <w:lang w:eastAsia="ko-KR"/>
              </w:rPr>
              <w:t>Huawei,HiSilicon</w:t>
            </w:r>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Pr="00C1096D" w:rsidRDefault="009C7F8A" w:rsidP="004018A9">
            <w:pPr>
              <w:pStyle w:val="TAC"/>
              <w:spacing w:after="80" w:line="252" w:lineRule="auto"/>
              <w:ind w:left="33" w:firstLine="0"/>
              <w:jc w:val="left"/>
              <w:rPr>
                <w:lang w:val="en-US" w:eastAsia="ko-KR"/>
              </w:rPr>
            </w:pPr>
            <w:r w:rsidRPr="00C1096D">
              <w:rPr>
                <w:lang w:val="en-US"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think</w:t>
            </w:r>
            <w:r w:rsidRPr="00C1096D">
              <w:rPr>
                <w:rFonts w:cs="Arial"/>
                <w:lang w:val="en-US" w:eastAsia="ko-KR"/>
              </w:rPr>
              <w:t xml:space="preserve"> </w:t>
            </w:r>
            <w:r w:rsidRPr="00C1096D">
              <w:rPr>
                <w:rFonts w:eastAsia="DengXian" w:cs="Arial"/>
                <w:lang w:val="en-US" w:eastAsia="zh-CN"/>
              </w:rPr>
              <w:t>this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important</w:t>
            </w:r>
            <w:r w:rsidRPr="00C1096D">
              <w:rPr>
                <w:rFonts w:cs="Arial"/>
                <w:lang w:val="en-US" w:eastAsia="ko-KR"/>
              </w:rPr>
              <w:t xml:space="preserve"> </w:t>
            </w:r>
            <w:r w:rsidRPr="00C1096D">
              <w:rPr>
                <w:rFonts w:eastAsia="DengXian" w:cs="Arial"/>
                <w:lang w:val="en-US" w:eastAsia="zh-CN"/>
              </w:rPr>
              <w:t>and</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details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w:t>
            </w:r>
            <w:r w:rsidRPr="00C1096D">
              <w:rPr>
                <w:rFonts w:eastAsia="DengXian" w:cs="Arial"/>
                <w:lang w:val="en-US" w:eastAsia="zh-CN"/>
              </w:rPr>
              <w:t>when</w:t>
            </w:r>
            <w:r w:rsidRPr="00C1096D">
              <w:rPr>
                <w:rFonts w:cs="Arial"/>
                <w:lang w:val="en-US" w:eastAsia="ko-KR"/>
              </w:rPr>
              <w:t xml:space="preserve"> UE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leaving</w:t>
            </w:r>
            <w:r w:rsidRPr="00C1096D">
              <w:rPr>
                <w:rFonts w:cs="Arial"/>
                <w:lang w:val="en-US" w:eastAsia="ko-KR"/>
              </w:rPr>
              <w:t xml:space="preserve"> </w:t>
            </w:r>
            <w:r w:rsidRPr="00C1096D">
              <w:rPr>
                <w:rFonts w:eastAsia="DengXian" w:cs="Arial"/>
                <w:lang w:val="en-US" w:eastAsia="zh-CN"/>
              </w:rPr>
              <w:t>criterion,</w:t>
            </w:r>
            <w:r w:rsidRPr="00C1096D">
              <w:rPr>
                <w:rFonts w:cs="Arial"/>
                <w:lang w:val="en-US" w:eastAsia="ko-KR"/>
              </w:rPr>
              <w:t xml:space="preserve"> </w:t>
            </w:r>
            <w:r w:rsidRPr="00C1096D">
              <w:rPr>
                <w:rFonts w:eastAsia="DengXian" w:cs="Arial"/>
                <w:lang w:val="en-US" w:eastAsia="zh-CN"/>
              </w:rPr>
              <w:t>it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recommended</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UE </w:t>
            </w:r>
            <w:r w:rsidRPr="00C1096D">
              <w:rPr>
                <w:rFonts w:eastAsia="DengXian" w:cs="Arial"/>
                <w:lang w:val="en-US" w:eastAsia="zh-CN"/>
              </w:rPr>
              <w:t>should</w:t>
            </w:r>
            <w:r w:rsidRPr="00C1096D">
              <w:rPr>
                <w:rFonts w:cs="Arial"/>
                <w:lang w:val="en-US" w:eastAsia="ko-KR"/>
              </w:rPr>
              <w:t xml:space="preserve"> </w:t>
            </w:r>
            <w:r w:rsidRPr="00C1096D">
              <w:rPr>
                <w:rFonts w:eastAsia="DengXian" w:cs="Arial"/>
                <w:lang w:val="en-US" w:eastAsia="zh-CN"/>
              </w:rPr>
              <w:t>directly</w:t>
            </w:r>
            <w:r w:rsidRPr="00C1096D">
              <w:rPr>
                <w:rFonts w:cs="Arial"/>
                <w:lang w:val="en-US" w:eastAsia="ko-KR"/>
              </w:rPr>
              <w:t xml:space="preserve"> </w:t>
            </w:r>
            <w:r w:rsidRPr="00C1096D">
              <w:rPr>
                <w:rFonts w:eastAsia="DengXian" w:cs="Arial"/>
                <w:lang w:val="en-US" w:eastAsia="zh-CN"/>
              </w:rPr>
              <w:t>use</w:t>
            </w:r>
            <w:r w:rsidRPr="00C1096D">
              <w:rPr>
                <w:rFonts w:cs="Arial"/>
                <w:lang w:val="en-US" w:eastAsia="ko-KR"/>
              </w:rPr>
              <w:t xml:space="preserve"> </w:t>
            </w:r>
            <w:r w:rsidRPr="00C1096D">
              <w:rPr>
                <w:rFonts w:eastAsia="DengXian" w:cs="Arial"/>
                <w:lang w:val="en-US" w:eastAsia="zh-CN"/>
              </w:rPr>
              <w:t>normal</w:t>
            </w:r>
            <w:r w:rsidRPr="00C1096D">
              <w:rPr>
                <w:rFonts w:cs="Arial"/>
                <w:lang w:val="en-US" w:eastAsia="ko-KR"/>
              </w:rPr>
              <w:t xml:space="preserve"> </w:t>
            </w:r>
            <w:r w:rsidRPr="00C1096D">
              <w:rPr>
                <w:rFonts w:eastAsia="DengXian" w:cs="Arial"/>
                <w:lang w:val="en-US" w:eastAsia="zh-CN"/>
              </w:rPr>
              <w:t xml:space="preserve">measurements. Otherwise it is required that network configures another configuration (i.e. normal measurement) to UE. </w:t>
            </w:r>
            <w:r w:rsidRPr="00325E09">
              <w:rPr>
                <w:rFonts w:eastAsia="DengXian" w:cs="Arial"/>
                <w:lang w:val="de-DE" w:eastAsia="zh-CN"/>
              </w:rPr>
              <w:t xml:space="preserve">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C1096D" w:rsidRDefault="00191D5F" w:rsidP="00191D5F">
            <w:pPr>
              <w:pStyle w:val="TAC"/>
              <w:spacing w:after="80" w:line="252" w:lineRule="auto"/>
              <w:ind w:left="33" w:firstLine="0"/>
              <w:jc w:val="left"/>
              <w:rPr>
                <w:rFonts w:eastAsia="DengXian" w:cs="Arial"/>
                <w:lang w:val="en-US" w:eastAsia="zh-CN"/>
              </w:rPr>
            </w:pPr>
            <w:r w:rsidRPr="00C1096D">
              <w:rPr>
                <w:rFonts w:eastAsia="SimSun" w:hint="eastAsia"/>
                <w:lang w:val="en-US" w:eastAsia="ko-KR"/>
              </w:rPr>
              <w:t>T</w:t>
            </w:r>
            <w:r w:rsidRPr="00C1096D">
              <w:rPr>
                <w:rFonts w:eastAsia="SimSun"/>
                <w:lang w:val="en-US" w:eastAsia="ko-KR"/>
              </w:rPr>
              <w:t>h</w:t>
            </w:r>
            <w:r w:rsidRPr="00C1096D">
              <w:rPr>
                <w:rFonts w:eastAsia="SimSun" w:hint="eastAsia"/>
                <w:lang w:val="en-US" w:eastAsia="ko-KR"/>
              </w:rPr>
              <w:t xml:space="preserve">e </w:t>
            </w:r>
            <w:r w:rsidRPr="00C1096D">
              <w:rPr>
                <w:rFonts w:eastAsia="SimSun"/>
                <w:lang w:val="en-US"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lang w:val="de-DE" w:eastAsia="ko-KR"/>
              </w:rPr>
            </w:pPr>
            <w:r>
              <w:rPr>
                <w:rFonts w:eastAsia="SimSun"/>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lang w:val="en-US" w:eastAsia="ja-JP"/>
              </w:rPr>
            </w:pPr>
            <w:r>
              <w:rPr>
                <w:rFonts w:eastAsia="Malgun Gothic"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lang w:val="de-DE" w:eastAsia="ja-JP"/>
              </w:rPr>
            </w:pPr>
          </w:p>
        </w:tc>
      </w:tr>
      <w:tr w:rsidR="00605BF8" w14:paraId="4DC0D2D5" w14:textId="77777777" w:rsidTr="00047A6A">
        <w:trPr>
          <w:jc w:val="center"/>
        </w:trPr>
        <w:tc>
          <w:tcPr>
            <w:tcW w:w="1582" w:type="dxa"/>
          </w:tcPr>
          <w:p w14:paraId="1AE3E9C4" w14:textId="79651F66" w:rsidR="00605BF8" w:rsidRDefault="00605BF8"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42" w:type="dxa"/>
          </w:tcPr>
          <w:p w14:paraId="348BD43A" w14:textId="409B3060" w:rsidR="00605BF8" w:rsidRDefault="00605BF8" w:rsidP="00457369">
            <w:pPr>
              <w:pStyle w:val="TAC"/>
              <w:spacing w:after="80" w:line="252" w:lineRule="auto"/>
              <w:ind w:left="0" w:firstLine="0"/>
              <w:rPr>
                <w:rFonts w:eastAsia="Malgun Gothic" w:cs="Arial"/>
                <w:lang w:val="de-DE" w:eastAsia="ko-KR"/>
              </w:rPr>
            </w:pPr>
            <w:r>
              <w:rPr>
                <w:rFonts w:eastAsia="Malgun Gothic" w:cs="Arial"/>
                <w:lang w:val="de-DE" w:eastAsia="ko-KR"/>
              </w:rPr>
              <w:t>Option 2</w:t>
            </w:r>
          </w:p>
        </w:tc>
        <w:tc>
          <w:tcPr>
            <w:tcW w:w="6805" w:type="dxa"/>
          </w:tcPr>
          <w:p w14:paraId="73598E9B" w14:textId="77777777" w:rsidR="00605BF8" w:rsidRDefault="00605BF8" w:rsidP="00457369">
            <w:pPr>
              <w:pStyle w:val="TAC"/>
              <w:spacing w:after="80" w:line="252" w:lineRule="auto"/>
              <w:ind w:left="33" w:firstLine="0"/>
              <w:jc w:val="left"/>
              <w:rPr>
                <w:rFonts w:eastAsiaTheme="minorEastAsia"/>
                <w:lang w:val="de-DE" w:eastAsia="ja-JP"/>
              </w:rPr>
            </w:pPr>
          </w:p>
        </w:tc>
      </w:tr>
      <w:tr w:rsidR="00795C6B" w14:paraId="5AADF911" w14:textId="77777777" w:rsidTr="00047A6A">
        <w:trPr>
          <w:jc w:val="center"/>
        </w:trPr>
        <w:tc>
          <w:tcPr>
            <w:tcW w:w="1582" w:type="dxa"/>
          </w:tcPr>
          <w:p w14:paraId="22FDCD1C" w14:textId="599E3892"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42" w:type="dxa"/>
          </w:tcPr>
          <w:p w14:paraId="7DB27E44" w14:textId="25ED2982"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Option 2</w:t>
            </w:r>
          </w:p>
        </w:tc>
        <w:tc>
          <w:tcPr>
            <w:tcW w:w="6805" w:type="dxa"/>
          </w:tcPr>
          <w:p w14:paraId="43A2E167" w14:textId="77777777" w:rsidR="00795C6B" w:rsidRDefault="00795C6B" w:rsidP="00795C6B">
            <w:pPr>
              <w:pStyle w:val="TAC"/>
              <w:spacing w:after="80" w:line="252" w:lineRule="auto"/>
              <w:ind w:left="33" w:firstLine="0"/>
              <w:jc w:val="left"/>
              <w:rPr>
                <w:rFonts w:eastAsiaTheme="minorEastAsia"/>
                <w:lang w:val="de-DE" w:eastAsia="ja-JP"/>
              </w:rPr>
            </w:pPr>
          </w:p>
        </w:tc>
      </w:tr>
      <w:tr w:rsidR="00C1096D" w14:paraId="25447BAB" w14:textId="77777777" w:rsidTr="00047A6A">
        <w:trPr>
          <w:jc w:val="center"/>
        </w:trPr>
        <w:tc>
          <w:tcPr>
            <w:tcW w:w="1582" w:type="dxa"/>
          </w:tcPr>
          <w:p w14:paraId="48B3E135" w14:textId="5C171E34"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37D38146" w14:textId="7DEE8721" w:rsidR="00C1096D" w:rsidRDefault="00C1096D" w:rsidP="00C1096D">
            <w:pPr>
              <w:pStyle w:val="TAC"/>
              <w:spacing w:after="80" w:line="252" w:lineRule="auto"/>
              <w:ind w:left="0" w:firstLine="0"/>
              <w:rPr>
                <w:rFonts w:eastAsia="SimSun"/>
                <w:lang w:val="de-DE" w:eastAsia="zh-CN"/>
              </w:rPr>
            </w:pPr>
            <w:r>
              <w:rPr>
                <w:lang w:val="en-US" w:eastAsia="ko-KR"/>
              </w:rPr>
              <w:t>Option 2, but</w:t>
            </w:r>
          </w:p>
        </w:tc>
        <w:tc>
          <w:tcPr>
            <w:tcW w:w="6805" w:type="dxa"/>
          </w:tcPr>
          <w:p w14:paraId="48133E29" w14:textId="09BD835A" w:rsidR="00C1096D" w:rsidRPr="00C1096D" w:rsidRDefault="00C1096D" w:rsidP="00C1096D">
            <w:pPr>
              <w:pStyle w:val="TAC"/>
              <w:spacing w:after="80" w:line="252" w:lineRule="auto"/>
              <w:ind w:left="33" w:firstLine="0"/>
              <w:jc w:val="left"/>
              <w:rPr>
                <w:rFonts w:eastAsiaTheme="minorEastAsia"/>
                <w:lang w:val="en-US" w:eastAsia="ja-JP"/>
              </w:rPr>
            </w:pPr>
            <w:r>
              <w:rPr>
                <w:lang w:val="en-US" w:eastAsia="ko-KR"/>
              </w:rPr>
              <w:t xml:space="preserve">It is really important that the UE can leave relaxation timely. Therefore, if possible the UE should immediately restart regular measurement rate and only then report. Exiting the RRM relaxation immediately when the condition is not fulfilled anymore is in the interest of both the network and the UE. </w:t>
            </w:r>
          </w:p>
        </w:tc>
      </w:tr>
      <w:tr w:rsidR="00CB0386" w14:paraId="6B8FA7D0" w14:textId="77777777" w:rsidTr="00047A6A">
        <w:trPr>
          <w:jc w:val="center"/>
        </w:trPr>
        <w:tc>
          <w:tcPr>
            <w:tcW w:w="1582" w:type="dxa"/>
          </w:tcPr>
          <w:p w14:paraId="5A67C83A" w14:textId="572BA489"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5A794F02" w14:textId="582B5A6B" w:rsidR="00CB0386" w:rsidRDefault="00CB0386" w:rsidP="00C1096D">
            <w:pPr>
              <w:pStyle w:val="TAC"/>
              <w:spacing w:after="80" w:line="252" w:lineRule="auto"/>
              <w:ind w:left="0" w:firstLine="0"/>
              <w:rPr>
                <w:lang w:val="en-US" w:eastAsia="ko-KR"/>
              </w:rPr>
            </w:pPr>
            <w:r>
              <w:rPr>
                <w:lang w:val="en-US" w:eastAsia="ko-KR"/>
              </w:rPr>
              <w:t>Option 2</w:t>
            </w:r>
          </w:p>
        </w:tc>
        <w:tc>
          <w:tcPr>
            <w:tcW w:w="6805" w:type="dxa"/>
          </w:tcPr>
          <w:p w14:paraId="7AD8D5D1" w14:textId="77777777" w:rsidR="00CB0386" w:rsidRDefault="00CB0386" w:rsidP="00C1096D">
            <w:pPr>
              <w:pStyle w:val="TAC"/>
              <w:spacing w:after="80" w:line="252" w:lineRule="auto"/>
              <w:ind w:left="33" w:firstLine="0"/>
              <w:jc w:val="left"/>
              <w:rPr>
                <w:lang w:val="en-US"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Pr="00C1096D" w:rsidRDefault="005836D1" w:rsidP="005836D1">
            <w:pPr>
              <w:pStyle w:val="TAC"/>
              <w:spacing w:after="80" w:line="252" w:lineRule="auto"/>
              <w:ind w:left="72" w:hanging="72"/>
              <w:jc w:val="left"/>
              <w:rPr>
                <w:lang w:val="en-US" w:eastAsia="ko-KR"/>
              </w:rPr>
            </w:pPr>
            <w:r w:rsidRPr="00C1096D">
              <w:rPr>
                <w:lang w:val="en-US"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Pr="00C1096D" w:rsidRDefault="008E5AE8" w:rsidP="00047A6A">
            <w:pPr>
              <w:pStyle w:val="TAC"/>
              <w:spacing w:after="80" w:line="252" w:lineRule="auto"/>
              <w:ind w:left="0" w:firstLine="34"/>
              <w:jc w:val="left"/>
              <w:rPr>
                <w:lang w:val="en-US" w:eastAsia="ko-KR"/>
              </w:rPr>
            </w:pPr>
            <w:r w:rsidRPr="00C1096D">
              <w:rPr>
                <w:lang w:val="en-US"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1096D">
              <w:rPr>
                <w:lang w:val="en-US" w:eastAsia="ko-KR"/>
              </w:rPr>
              <w:t>R2-2110564.</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Pr="00C1096D" w:rsidRDefault="00576AC1" w:rsidP="00C844C3">
            <w:pPr>
              <w:pStyle w:val="TAC"/>
              <w:spacing w:after="80" w:line="252" w:lineRule="auto"/>
              <w:ind w:left="57" w:firstLine="0"/>
              <w:jc w:val="left"/>
              <w:rPr>
                <w:lang w:val="en-US" w:eastAsia="ko-KR"/>
              </w:rPr>
            </w:pPr>
            <w:r w:rsidRPr="00C1096D">
              <w:rPr>
                <w:lang w:val="en-US"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measurement;</w:t>
            </w:r>
          </w:p>
          <w:p w14:paraId="68E6BE48" w14:textId="314AF2E4" w:rsidR="004018A9" w:rsidRPr="00C1096D" w:rsidRDefault="004018A9" w:rsidP="004018A9">
            <w:pPr>
              <w:pStyle w:val="TAC"/>
              <w:spacing w:after="80" w:line="252" w:lineRule="auto"/>
              <w:jc w:val="left"/>
              <w:rPr>
                <w:lang w:val="en-US"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r>
              <w:rPr>
                <w:lang w:eastAsia="ko-KR"/>
              </w:rPr>
              <w:t>Huawei,</w:t>
            </w:r>
            <w:r w:rsidRPr="008E29F0">
              <w:rPr>
                <w:lang w:eastAsia="ko-KR"/>
              </w:rPr>
              <w:t>HiSilicon</w:t>
            </w:r>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Pr="00C1096D" w:rsidRDefault="009C7F8A" w:rsidP="009C7F8A">
            <w:pPr>
              <w:pStyle w:val="TAC"/>
              <w:spacing w:after="80" w:line="252" w:lineRule="auto"/>
              <w:ind w:left="57" w:firstLine="0"/>
              <w:jc w:val="left"/>
              <w:rPr>
                <w:lang w:val="en-US" w:eastAsia="ko-KR"/>
              </w:rPr>
            </w:pPr>
            <w:r w:rsidRPr="00C1096D">
              <w:rPr>
                <w:lang w:val="en-US"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Option 2 is easier to report entering or leaving stationarity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C1096D" w:rsidRDefault="00287074" w:rsidP="00287074">
            <w:pPr>
              <w:pStyle w:val="TAC"/>
              <w:spacing w:after="80" w:line="252" w:lineRule="auto"/>
              <w:ind w:left="0" w:right="0" w:firstLine="0"/>
              <w:jc w:val="both"/>
              <w:rPr>
                <w:rFonts w:cs="Arial"/>
                <w:lang w:val="en-US" w:eastAsia="ko-KR"/>
              </w:rPr>
            </w:pPr>
            <w:r w:rsidRPr="00C1096D">
              <w:rPr>
                <w:rFonts w:eastAsia="DengXian" w:cs="Arial"/>
                <w:lang w:val="en-US" w:eastAsia="zh-CN"/>
              </w:rPr>
              <w:t xml:space="preserve">Now we analyse measurement report: </w:t>
            </w:r>
          </w:p>
          <w:p w14:paraId="1DD25AEB"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cs="Arial"/>
                <w:lang w:val="en-US" w:eastAsia="ko-KR"/>
              </w:rPr>
              <w:t xml:space="preserve">First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eastAsia="DengXian" w:cs="Arial"/>
                <w:lang w:val="en-US" w:eastAsia="zh-CN"/>
              </w:rPr>
              <w:t>T</w:t>
            </w:r>
            <w:r w:rsidRPr="00C1096D">
              <w:rPr>
                <w:rFonts w:eastAsia="DengXian" w:cs="Arial" w:hint="eastAsia"/>
                <w:lang w:val="en-US" w:eastAsia="zh-CN"/>
              </w:rPr>
              <w:t>here</w:t>
            </w:r>
            <w:r w:rsidRPr="00C1096D">
              <w:rPr>
                <w:rFonts w:eastAsia="DengXian" w:cs="Arial"/>
                <w:lang w:val="en-US" w:eastAsia="zh-CN"/>
              </w:rPr>
              <w:t xml:space="preserve"> </w:t>
            </w:r>
            <w:r w:rsidRPr="00C1096D">
              <w:rPr>
                <w:rFonts w:eastAsia="DengXian" w:cs="Arial" w:hint="eastAsia"/>
                <w:lang w:val="en-US" w:eastAsia="zh-CN"/>
              </w:rPr>
              <w:t>are</w:t>
            </w:r>
            <w:r w:rsidRPr="00C1096D">
              <w:rPr>
                <w:rFonts w:eastAsia="DengXian" w:cs="Arial"/>
                <w:lang w:val="en-US" w:eastAsia="zh-CN"/>
              </w:rPr>
              <w:t xml:space="preserve"> </w:t>
            </w:r>
            <w:r w:rsidRPr="00C1096D">
              <w:rPr>
                <w:rFonts w:eastAsia="DengXian" w:cs="Arial" w:hint="eastAsia"/>
                <w:lang w:val="en-US" w:eastAsia="zh-CN"/>
              </w:rPr>
              <w:t>indeed</w:t>
            </w:r>
            <w:r w:rsidRPr="00C1096D">
              <w:rPr>
                <w:rFonts w:eastAsia="DengXian" w:cs="Arial"/>
                <w:lang w:val="en-US" w:eastAsia="zh-CN"/>
              </w:rPr>
              <w:t xml:space="preserve"> </w:t>
            </w:r>
            <w:r w:rsidRPr="00C1096D">
              <w:rPr>
                <w:rFonts w:eastAsia="DengXian" w:cs="Arial" w:hint="eastAsia"/>
                <w:lang w:val="en-US" w:eastAsia="zh-CN"/>
              </w:rPr>
              <w:t>some</w:t>
            </w:r>
            <w:r w:rsidRPr="00C1096D">
              <w:rPr>
                <w:rFonts w:eastAsia="DengXian" w:cs="Arial"/>
                <w:lang w:val="en-US" w:eastAsia="zh-CN"/>
              </w:rPr>
              <w:t xml:space="preserve"> </w:t>
            </w:r>
            <w:r w:rsidRPr="00C1096D">
              <w:rPr>
                <w:rFonts w:eastAsia="DengXian" w:cs="Arial" w:hint="eastAsia"/>
                <w:lang w:val="en-US" w:eastAsia="zh-CN"/>
              </w:rPr>
              <w:t>enhancement</w:t>
            </w:r>
            <w:r w:rsidRPr="00C1096D">
              <w:rPr>
                <w:rFonts w:eastAsia="DengXian" w:cs="Arial"/>
                <w:lang w:val="en-US" w:eastAsia="zh-CN"/>
              </w:rPr>
              <w:t xml:space="preserve"> </w:t>
            </w:r>
            <w:r w:rsidRPr="00C1096D">
              <w:rPr>
                <w:rFonts w:eastAsia="DengXian" w:cs="Arial" w:hint="eastAsia"/>
                <w:lang w:val="en-US" w:eastAsia="zh-CN"/>
              </w:rPr>
              <w:t>for</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p w14:paraId="148C5885" w14:textId="778F9B1D" w:rsidR="00287074" w:rsidRPr="00C1096D" w:rsidRDefault="00287074" w:rsidP="00287074">
            <w:pPr>
              <w:pStyle w:val="TAC"/>
              <w:spacing w:after="80" w:line="252" w:lineRule="auto"/>
              <w:ind w:left="0" w:right="0" w:firstLine="0"/>
              <w:jc w:val="both"/>
              <w:rPr>
                <w:lang w:val="en-US" w:eastAsia="ko-KR"/>
              </w:rPr>
            </w:pPr>
            <w:r w:rsidRPr="00C1096D">
              <w:rPr>
                <w:rFonts w:eastAsia="DengXian" w:cs="Arial"/>
                <w:lang w:val="en-US" w:eastAsia="zh-CN"/>
              </w:rPr>
              <w:t>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if</w:t>
            </w:r>
            <w:r w:rsidRPr="00C1096D">
              <w:rPr>
                <w:rFonts w:eastAsia="DengXian" w:cs="Arial"/>
                <w:lang w:val="en-US" w:eastAsia="zh-CN"/>
              </w:rPr>
              <w:t xml:space="preserve"> </w:t>
            </w:r>
            <w:r w:rsidRPr="00C1096D">
              <w:rPr>
                <w:rFonts w:eastAsia="DengXian" w:cs="Arial" w:hint="eastAsia"/>
                <w:lang w:val="en-US" w:eastAsia="zh-CN"/>
              </w:rPr>
              <w:t>majority</w:t>
            </w:r>
            <w:r w:rsidRPr="00C1096D">
              <w:rPr>
                <w:rFonts w:eastAsia="DengXian" w:cs="Arial"/>
                <w:lang w:val="en-US" w:eastAsia="zh-CN"/>
              </w:rPr>
              <w:t xml:space="preserve"> </w:t>
            </w:r>
            <w:r w:rsidRPr="00C1096D">
              <w:rPr>
                <w:rFonts w:eastAsia="DengXian" w:cs="Arial" w:hint="eastAsia"/>
                <w:lang w:val="en-US" w:eastAsia="zh-CN"/>
              </w:rPr>
              <w:t>want</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use</w:t>
            </w:r>
            <w:r w:rsidRPr="00C1096D">
              <w:rPr>
                <w:rFonts w:eastAsia="DengXian" w:cs="Arial"/>
                <w:lang w:val="en-US" w:eastAsia="zh-CN"/>
              </w:rPr>
              <w:t xml:space="preserve"> UAI</w:t>
            </w:r>
            <w:r w:rsidRPr="00C1096D">
              <w:rPr>
                <w:rFonts w:eastAsia="DengXian" w:cs="Arial" w:hint="eastAsia"/>
                <w:lang w:val="en-US" w:eastAsia="zh-CN"/>
              </w:rPr>
              <w:t>,</w:t>
            </w:r>
            <w:r w:rsidRPr="00C1096D">
              <w:rPr>
                <w:rFonts w:eastAsia="DengXian" w:cs="Arial"/>
                <w:lang w:val="en-US" w:eastAsia="zh-CN"/>
              </w:rPr>
              <w:t xml:space="preserve"> </w:t>
            </w:r>
            <w:r w:rsidRPr="00C1096D">
              <w:rPr>
                <w:rFonts w:eastAsia="DengXian" w:cs="Arial" w:hint="eastAsia"/>
                <w:lang w:val="en-US" w:eastAsia="zh-CN"/>
              </w:rPr>
              <w:t>then</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suggest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be</w:t>
            </w:r>
            <w:r w:rsidRPr="00C1096D">
              <w:rPr>
                <w:rFonts w:eastAsia="DengXian" w:cs="Arial"/>
                <w:lang w:val="en-US" w:eastAsia="zh-CN"/>
              </w:rPr>
              <w:t xml:space="preserve"> </w:t>
            </w:r>
            <w:r w:rsidRPr="00C1096D">
              <w:rPr>
                <w:rFonts w:eastAsia="DengXian" w:cs="Arial" w:hint="eastAsia"/>
                <w:lang w:val="en-US" w:eastAsia="zh-CN"/>
              </w:rPr>
              <w:t>put</w:t>
            </w:r>
            <w:r w:rsidRPr="00C1096D">
              <w:rPr>
                <w:rFonts w:eastAsia="DengXian" w:cs="Arial"/>
                <w:lang w:val="en-US" w:eastAsia="zh-CN"/>
              </w:rPr>
              <w:t xml:space="preserve"> </w:t>
            </w:r>
            <w:r w:rsidRPr="00C1096D">
              <w:rPr>
                <w:rFonts w:eastAsia="DengXian" w:cs="Arial" w:hint="eastAsia"/>
                <w:lang w:val="en-US" w:eastAsia="zh-CN"/>
              </w:rPr>
              <w:t>into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event,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can</w:t>
            </w:r>
            <w:r w:rsidRPr="00C1096D">
              <w:rPr>
                <w:rFonts w:eastAsia="DengXian" w:cs="Arial"/>
                <w:lang w:val="en-US" w:eastAsia="zh-CN"/>
              </w:rPr>
              <w:t xml:space="preserve"> </w:t>
            </w:r>
            <w:r w:rsidRPr="00C1096D">
              <w:rPr>
                <w:rFonts w:eastAsia="DengXian" w:cs="Arial" w:hint="eastAsia"/>
                <w:lang w:val="en-US" w:eastAsia="zh-CN"/>
              </w:rPr>
              <w:t>design</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w:t>
            </w:r>
            <w:r w:rsidRPr="00C1096D">
              <w:rPr>
                <w:rFonts w:eastAsia="DengXian" w:cs="Arial" w:hint="eastAsia"/>
                <w:lang w:val="en-US" w:eastAsia="zh-CN"/>
              </w:rPr>
              <w:t>similar</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S</w:t>
            </w:r>
            <w:r w:rsidRPr="00C1096D">
              <w:rPr>
                <w:rFonts w:eastAsia="DengXian" w:cs="Arial" w:hint="eastAsia"/>
                <w:lang w:val="en-US" w:eastAsia="zh-CN"/>
              </w:rPr>
              <w:t>-measure</w:t>
            </w:r>
            <w:r w:rsidRPr="00C1096D">
              <w:rPr>
                <w:rFonts w:eastAsia="DengXian" w:cs="Arial"/>
                <w:lang w:val="en-US" w:eastAsia="zh-CN"/>
              </w:rPr>
              <w:t xml:space="preserve"> </w:t>
            </w:r>
            <w:r w:rsidRPr="00C1096D">
              <w:rPr>
                <w:rFonts w:eastAsia="DengXian" w:cs="Arial" w:hint="eastAsia"/>
                <w:lang w:val="en-US" w:eastAsia="zh-CN"/>
              </w:rPr>
              <w:t>mechanism</w:t>
            </w:r>
            <w:r w:rsidRPr="00C1096D">
              <w:rPr>
                <w:rFonts w:eastAsia="DengXian" w:cs="Arial"/>
                <w:lang w:val="en-US" w:eastAsia="zh-CN"/>
              </w:rPr>
              <w:t xml:space="preserve"> </w:t>
            </w:r>
            <w:r w:rsidRPr="00C1096D">
              <w:rPr>
                <w:rFonts w:eastAsia="DengXian" w:cs="Arial" w:hint="eastAsia"/>
                <w:lang w:val="en-US" w:eastAsia="zh-CN"/>
              </w:rPr>
              <w:t>today(which</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related</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C1096D" w:rsidRDefault="00191D5F" w:rsidP="00191D5F">
            <w:pPr>
              <w:pStyle w:val="TAC"/>
              <w:spacing w:after="80" w:line="252" w:lineRule="auto"/>
              <w:ind w:left="0" w:right="0" w:firstLine="0"/>
              <w:jc w:val="both"/>
              <w:rPr>
                <w:rFonts w:eastAsia="DengXian" w:cs="Arial"/>
                <w:lang w:val="en-US" w:eastAsia="zh-CN"/>
              </w:rPr>
            </w:pPr>
            <w:r w:rsidRPr="00C1096D">
              <w:rPr>
                <w:rFonts w:eastAsia="SimSun" w:hint="eastAsia"/>
                <w:lang w:val="en-US" w:eastAsia="ko-KR"/>
              </w:rPr>
              <w:t xml:space="preserve">We prefer to reuse RRM measurement framework. </w:t>
            </w:r>
            <w:r w:rsidRPr="00C1096D">
              <w:rPr>
                <w:rFonts w:eastAsia="SimSun"/>
                <w:lang w:val="en-US"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lang w:val="en-US" w:eastAsia="ko-KR"/>
              </w:rPr>
            </w:pPr>
            <w:r>
              <w:rPr>
                <w:rFonts w:eastAsia="SimSun"/>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SimSun"/>
                <w:lang w:val="de-DE" w:eastAsia="ko-KR"/>
              </w:rPr>
            </w:pPr>
            <w:r>
              <w:rPr>
                <w:rFonts w:eastAsia="SimSun"/>
                <w:lang w:val="de-DE" w:eastAsia="ko-KR"/>
              </w:rPr>
              <w:t>Option 1</w:t>
            </w:r>
          </w:p>
        </w:tc>
        <w:tc>
          <w:tcPr>
            <w:tcW w:w="6934" w:type="dxa"/>
          </w:tcPr>
          <w:p w14:paraId="3F3727CE" w14:textId="10CC9652" w:rsidR="002C08B3" w:rsidRPr="00C1096D" w:rsidRDefault="002C08B3" w:rsidP="00191D5F">
            <w:pPr>
              <w:pStyle w:val="TAC"/>
              <w:spacing w:after="80" w:line="252" w:lineRule="auto"/>
              <w:ind w:left="0" w:right="0" w:firstLine="0"/>
              <w:jc w:val="both"/>
              <w:rPr>
                <w:rFonts w:eastAsia="SimSun"/>
                <w:lang w:val="en-US" w:eastAsia="ko-KR"/>
              </w:rPr>
            </w:pPr>
            <w:r w:rsidRPr="00C1096D">
              <w:rPr>
                <w:rFonts w:eastAsia="SimSun"/>
                <w:lang w:val="en-US"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SimSun"/>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1</w:t>
            </w:r>
          </w:p>
        </w:tc>
        <w:tc>
          <w:tcPr>
            <w:tcW w:w="6934" w:type="dxa"/>
          </w:tcPr>
          <w:p w14:paraId="0122DD36" w14:textId="51E30C55" w:rsidR="00DF464D" w:rsidRPr="00C1096D" w:rsidRDefault="00DF464D" w:rsidP="00DF464D">
            <w:pPr>
              <w:pStyle w:val="TAC"/>
              <w:spacing w:after="80" w:line="252" w:lineRule="auto"/>
              <w:ind w:left="0" w:right="0" w:firstLine="0"/>
              <w:jc w:val="both"/>
              <w:rPr>
                <w:rFonts w:eastAsia="SimSun"/>
                <w:lang w:val="en-US" w:eastAsia="ko-KR"/>
              </w:rPr>
            </w:pPr>
            <w:r w:rsidRPr="00C1096D">
              <w:rPr>
                <w:lang w:val="en-US" w:eastAsia="ko-KR"/>
              </w:rPr>
              <w:t>We think UAI is sufficient if the UE only needs to report the stationary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C1096D" w:rsidRDefault="00457369" w:rsidP="00457369">
            <w:pPr>
              <w:pStyle w:val="TAC"/>
              <w:spacing w:after="80" w:line="252" w:lineRule="auto"/>
              <w:ind w:left="0" w:right="0" w:firstLine="0"/>
              <w:jc w:val="both"/>
              <w:rPr>
                <w:lang w:val="en-US" w:eastAsia="ko-KR"/>
              </w:rPr>
            </w:pPr>
            <w:r w:rsidRPr="00C1096D">
              <w:rPr>
                <w:rFonts w:eastAsia="Malgun Gothic" w:cs="Arial" w:hint="eastAsia"/>
                <w:lang w:val="en-US" w:eastAsia="ko-KR"/>
              </w:rPr>
              <w:t>W</w:t>
            </w:r>
            <w:r w:rsidRPr="00C1096D">
              <w:rPr>
                <w:rFonts w:eastAsia="Malgun Gothic" w:cs="Arial"/>
                <w:lang w:val="en-US" w:eastAsia="ko-KR"/>
              </w:rPr>
              <w:t>e prefer more simple approach</w:t>
            </w:r>
          </w:p>
        </w:tc>
      </w:tr>
      <w:tr w:rsidR="004C3609" w14:paraId="43C6A83B" w14:textId="77777777" w:rsidTr="00EC2A11">
        <w:trPr>
          <w:jc w:val="center"/>
        </w:trPr>
        <w:tc>
          <w:tcPr>
            <w:tcW w:w="1440" w:type="dxa"/>
          </w:tcPr>
          <w:p w14:paraId="2B26867C" w14:textId="2C546899" w:rsidR="004C3609" w:rsidRDefault="004C3609" w:rsidP="00457369">
            <w:pPr>
              <w:pStyle w:val="TAC"/>
              <w:spacing w:after="80" w:line="252" w:lineRule="auto"/>
              <w:ind w:left="0" w:firstLine="0"/>
              <w:jc w:val="left"/>
              <w:rPr>
                <w:lang w:eastAsia="ko-KR"/>
              </w:rPr>
            </w:pPr>
            <w:r>
              <w:rPr>
                <w:lang w:eastAsia="ko-KR"/>
              </w:rPr>
              <w:t>CATT</w:t>
            </w:r>
          </w:p>
        </w:tc>
        <w:tc>
          <w:tcPr>
            <w:tcW w:w="1255" w:type="dxa"/>
          </w:tcPr>
          <w:p w14:paraId="000218B2" w14:textId="3D3D8C33" w:rsidR="004C3609" w:rsidRDefault="004C3609" w:rsidP="00457369">
            <w:pPr>
              <w:pStyle w:val="TAC"/>
              <w:spacing w:after="80" w:line="252" w:lineRule="auto"/>
              <w:ind w:left="0" w:firstLine="0"/>
              <w:rPr>
                <w:rFonts w:cs="Arial"/>
                <w:lang w:val="de-DE" w:eastAsia="ko-KR"/>
              </w:rPr>
            </w:pPr>
            <w:r>
              <w:rPr>
                <w:lang w:val="de-DE" w:eastAsia="ko-KR"/>
              </w:rPr>
              <w:t>Option 1</w:t>
            </w:r>
          </w:p>
        </w:tc>
        <w:tc>
          <w:tcPr>
            <w:tcW w:w="6934" w:type="dxa"/>
          </w:tcPr>
          <w:p w14:paraId="6B7A0960" w14:textId="7D385977" w:rsidR="004C3609" w:rsidRPr="00C1096D" w:rsidRDefault="004C3609" w:rsidP="00457369">
            <w:pPr>
              <w:pStyle w:val="TAC"/>
              <w:spacing w:after="80" w:line="252" w:lineRule="auto"/>
              <w:ind w:left="0" w:right="0" w:firstLine="0"/>
              <w:jc w:val="both"/>
              <w:rPr>
                <w:rFonts w:eastAsia="Malgun Gothic" w:cs="Arial"/>
                <w:lang w:val="en-US" w:eastAsia="ko-KR"/>
              </w:rPr>
            </w:pPr>
            <w:r>
              <w:rPr>
                <w:lang w:eastAsia="ko-KR"/>
              </w:rPr>
              <w:t>Agree with above views that we would need to define a measurement object although UE only needs to report meet/not meet which UAI is well suited for.</w:t>
            </w:r>
          </w:p>
        </w:tc>
      </w:tr>
      <w:tr w:rsidR="00795C6B" w14:paraId="253427B8" w14:textId="77777777" w:rsidTr="00EC2A11">
        <w:trPr>
          <w:jc w:val="center"/>
        </w:trPr>
        <w:tc>
          <w:tcPr>
            <w:tcW w:w="1440" w:type="dxa"/>
          </w:tcPr>
          <w:p w14:paraId="2FD750D4" w14:textId="744886BF" w:rsidR="00795C6B" w:rsidRDefault="00795C6B" w:rsidP="00795C6B">
            <w:pPr>
              <w:pStyle w:val="TAC"/>
              <w:spacing w:after="80" w:line="252" w:lineRule="auto"/>
              <w:ind w:left="0" w:firstLine="0"/>
              <w:jc w:val="left"/>
              <w:rPr>
                <w:lang w:eastAsia="ko-KR"/>
              </w:rPr>
            </w:pPr>
            <w:r>
              <w:rPr>
                <w:lang w:val="de-DE" w:eastAsia="ko-KR"/>
              </w:rPr>
              <w:t>Spreadtrum</w:t>
            </w:r>
          </w:p>
        </w:tc>
        <w:tc>
          <w:tcPr>
            <w:tcW w:w="1255" w:type="dxa"/>
          </w:tcPr>
          <w:p w14:paraId="7244990C" w14:textId="1D663697" w:rsidR="00795C6B" w:rsidRDefault="00795C6B" w:rsidP="00795C6B">
            <w:pPr>
              <w:pStyle w:val="TAC"/>
              <w:spacing w:after="80" w:line="252" w:lineRule="auto"/>
              <w:ind w:left="0" w:firstLine="0"/>
              <w:rPr>
                <w:lang w:val="de-DE" w:eastAsia="ko-KR"/>
              </w:rPr>
            </w:pPr>
            <w:r>
              <w:rPr>
                <w:rFonts w:eastAsia="SimSun"/>
                <w:lang w:val="de-DE" w:eastAsia="zh-CN"/>
              </w:rPr>
              <w:t>O</w:t>
            </w:r>
            <w:r>
              <w:rPr>
                <w:rFonts w:eastAsia="SimSun" w:hint="eastAsia"/>
                <w:lang w:val="de-DE" w:eastAsia="zh-CN"/>
              </w:rPr>
              <w:t xml:space="preserve">ption </w:t>
            </w:r>
            <w:r>
              <w:rPr>
                <w:rFonts w:eastAsia="SimSun"/>
                <w:lang w:val="de-DE" w:eastAsia="zh-CN"/>
              </w:rPr>
              <w:t>2</w:t>
            </w:r>
          </w:p>
        </w:tc>
        <w:tc>
          <w:tcPr>
            <w:tcW w:w="6934" w:type="dxa"/>
          </w:tcPr>
          <w:p w14:paraId="4CB05EDD" w14:textId="7548F33A" w:rsidR="00795C6B" w:rsidRDefault="00795C6B" w:rsidP="00795C6B">
            <w:pPr>
              <w:pStyle w:val="TAC"/>
              <w:spacing w:after="80" w:line="252" w:lineRule="auto"/>
              <w:ind w:left="0" w:right="0" w:firstLine="0"/>
              <w:jc w:val="both"/>
              <w:rPr>
                <w:lang w:eastAsia="ko-KR"/>
              </w:rPr>
            </w:pPr>
            <w:r w:rsidRPr="00C1096D">
              <w:rPr>
                <w:lang w:val="en-US" w:eastAsia="ko-KR"/>
              </w:rPr>
              <w:t xml:space="preserve">We slightly prefer Option 2, as it is easy to use measurment event defining entry and leaveing conditions. </w:t>
            </w:r>
          </w:p>
        </w:tc>
      </w:tr>
      <w:tr w:rsidR="00C1096D" w14:paraId="7C0D193E" w14:textId="77777777" w:rsidTr="00EC2A11">
        <w:trPr>
          <w:jc w:val="center"/>
        </w:trPr>
        <w:tc>
          <w:tcPr>
            <w:tcW w:w="1440" w:type="dxa"/>
          </w:tcPr>
          <w:p w14:paraId="65B24683" w14:textId="759CEC29" w:rsidR="00C1096D" w:rsidRDefault="00C1096D" w:rsidP="00C1096D">
            <w:pPr>
              <w:pStyle w:val="TAC"/>
              <w:spacing w:after="80" w:line="252" w:lineRule="auto"/>
              <w:ind w:left="0" w:firstLine="0"/>
              <w:jc w:val="left"/>
              <w:rPr>
                <w:lang w:val="de-DE" w:eastAsia="ko-KR"/>
              </w:rPr>
            </w:pPr>
            <w:r>
              <w:rPr>
                <w:lang w:eastAsia="ko-KR"/>
              </w:rPr>
              <w:lastRenderedPageBreak/>
              <w:t>Fraunhofer</w:t>
            </w:r>
          </w:p>
        </w:tc>
        <w:tc>
          <w:tcPr>
            <w:tcW w:w="1255" w:type="dxa"/>
          </w:tcPr>
          <w:p w14:paraId="03480F1F" w14:textId="201CD988" w:rsidR="00C1096D" w:rsidRDefault="00C1096D" w:rsidP="00C1096D">
            <w:pPr>
              <w:pStyle w:val="TAC"/>
              <w:spacing w:after="80" w:line="252" w:lineRule="auto"/>
              <w:ind w:left="0" w:firstLine="0"/>
              <w:rPr>
                <w:rFonts w:eastAsia="SimSun"/>
                <w:lang w:val="de-DE" w:eastAsia="zh-CN"/>
              </w:rPr>
            </w:pPr>
            <w:r w:rsidRPr="00C85E47">
              <w:rPr>
                <w:rFonts w:eastAsia="DengXian" w:cs="Arial"/>
                <w:lang w:val="en-US" w:eastAsia="zh-CN"/>
              </w:rPr>
              <w:t>Option 2</w:t>
            </w:r>
          </w:p>
        </w:tc>
        <w:tc>
          <w:tcPr>
            <w:tcW w:w="6934" w:type="dxa"/>
          </w:tcPr>
          <w:p w14:paraId="0DD1FAF8" w14:textId="77777777" w:rsidR="00C1096D" w:rsidRPr="00C85E47" w:rsidRDefault="00C1096D" w:rsidP="00C1096D">
            <w:pPr>
              <w:pStyle w:val="TAC"/>
              <w:spacing w:after="80" w:line="252" w:lineRule="auto"/>
              <w:ind w:left="0" w:right="0" w:firstLine="0"/>
              <w:jc w:val="both"/>
              <w:rPr>
                <w:rFonts w:eastAsia="DengXian" w:cs="Arial"/>
                <w:lang w:val="en-US" w:eastAsia="zh-CN"/>
              </w:rPr>
            </w:pPr>
            <w:r w:rsidRPr="00C85E47">
              <w:rPr>
                <w:rFonts w:eastAsia="DengXian" w:cs="Arial"/>
                <w:lang w:val="en-US" w:eastAsia="zh-CN"/>
              </w:rPr>
              <w:t xml:space="preserve">The goal of RRM relaxation is to decide whether measurements are needed or not, based on measurements. Thus, reusing the RRM measurement framework keeps the whole feature together. Option 1 would imply a UAI signaling </w:t>
            </w:r>
            <w:r>
              <w:rPr>
                <w:rFonts w:eastAsia="DengXian" w:cs="Arial"/>
                <w:lang w:val="en-US" w:eastAsia="zh-CN"/>
              </w:rPr>
              <w:t>may trigger</w:t>
            </w:r>
            <w:r w:rsidRPr="00C85E47">
              <w:rPr>
                <w:rFonts w:eastAsia="DengXian" w:cs="Arial"/>
                <w:lang w:val="en-US" w:eastAsia="zh-CN"/>
              </w:rPr>
              <w:t xml:space="preserve"> an RRM measurement re-configuration. This may complicate testing. </w:t>
            </w:r>
          </w:p>
          <w:p w14:paraId="7E78D194" w14:textId="4B95B749" w:rsidR="00C1096D" w:rsidRPr="00C1096D" w:rsidRDefault="00C1096D" w:rsidP="00C1096D">
            <w:pPr>
              <w:pStyle w:val="TAC"/>
              <w:spacing w:after="80" w:line="252" w:lineRule="auto"/>
              <w:ind w:left="0" w:right="0" w:firstLine="0"/>
              <w:jc w:val="both"/>
              <w:rPr>
                <w:lang w:val="en-US" w:eastAsia="ko-KR"/>
              </w:rPr>
            </w:pPr>
            <w:r w:rsidRPr="00C85E47">
              <w:rPr>
                <w:rFonts w:eastAsia="DengXian" w:cs="Arial"/>
                <w:lang w:val="en-US" w:eastAsia="zh-CN"/>
              </w:rPr>
              <w:t xml:space="preserve">In addition to that, other RRM relaxation criteria may be introduced in future releases. The RRM measurement framework can support any conceivable criteria, whereas for UAI for each new addition it would be a new standardization process. In other words, option 2 is future proof, but option 1 is not. </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Pr="00C1096D" w:rsidRDefault="00F6464E" w:rsidP="00EC2A11">
            <w:pPr>
              <w:pStyle w:val="TAC"/>
              <w:spacing w:after="80" w:line="252" w:lineRule="auto"/>
              <w:ind w:left="0" w:firstLine="0"/>
              <w:jc w:val="left"/>
              <w:rPr>
                <w:rFonts w:eastAsia="SimSun"/>
                <w:lang w:val="en-US" w:eastAsia="zh-CN"/>
              </w:rPr>
            </w:pPr>
            <w:r w:rsidRPr="00C1096D">
              <w:rPr>
                <w:rFonts w:eastAsia="SimSun"/>
                <w:lang w:val="en-US"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Pr="00C1096D" w:rsidRDefault="005836D1" w:rsidP="005836D1">
            <w:pPr>
              <w:pStyle w:val="TAC"/>
              <w:spacing w:after="80" w:line="252" w:lineRule="auto"/>
              <w:ind w:left="0" w:firstLine="0"/>
              <w:jc w:val="left"/>
              <w:rPr>
                <w:lang w:val="en-US" w:eastAsia="ko-KR"/>
              </w:rPr>
            </w:pPr>
            <w:r w:rsidRPr="00C1096D">
              <w:rPr>
                <w:lang w:val="en-US"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Pr="00C1096D" w:rsidRDefault="008E5AE8" w:rsidP="00047A6A">
            <w:pPr>
              <w:pStyle w:val="TAC"/>
              <w:spacing w:after="80" w:line="252" w:lineRule="auto"/>
              <w:jc w:val="left"/>
              <w:rPr>
                <w:lang w:val="en-US" w:eastAsia="ko-KR"/>
              </w:rPr>
            </w:pPr>
            <w:r w:rsidRPr="00C1096D">
              <w:rPr>
                <w:lang w:val="en-US"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Pr="00C1096D" w:rsidRDefault="008E5AE8" w:rsidP="00047A6A">
            <w:pPr>
              <w:pStyle w:val="TAC"/>
              <w:spacing w:after="80" w:line="252" w:lineRule="auto"/>
              <w:jc w:val="left"/>
              <w:rPr>
                <w:lang w:val="en-US" w:eastAsia="ko-KR"/>
              </w:rPr>
            </w:pPr>
            <w:r w:rsidRPr="00C1096D">
              <w:rPr>
                <w:lang w:val="en-US" w:eastAsia="ko-KR"/>
              </w:rPr>
              <w:t>We dont see this as controversial, but rather just a way we usually do things...</w:t>
            </w:r>
          </w:p>
          <w:p w14:paraId="56DE09A9" w14:textId="77777777" w:rsidR="008E5AE8" w:rsidRPr="00C1096D" w:rsidRDefault="008E5AE8" w:rsidP="00047A6A">
            <w:pPr>
              <w:pStyle w:val="TAC"/>
              <w:spacing w:after="80" w:line="252" w:lineRule="auto"/>
              <w:jc w:val="left"/>
              <w:rPr>
                <w:lang w:val="en-US" w:eastAsia="ko-KR"/>
              </w:rPr>
            </w:pPr>
          </w:p>
          <w:p w14:paraId="1F257B27" w14:textId="77777777" w:rsidR="008E5AE8" w:rsidRPr="00C1096D" w:rsidRDefault="008E5AE8" w:rsidP="00047A6A">
            <w:pPr>
              <w:pStyle w:val="TAC"/>
              <w:spacing w:after="80" w:line="252" w:lineRule="auto"/>
              <w:jc w:val="left"/>
              <w:rPr>
                <w:lang w:val="en-US" w:eastAsia="ko-KR"/>
              </w:rPr>
            </w:pPr>
            <w:r w:rsidRPr="00C1096D">
              <w:rPr>
                <w:lang w:val="en-US" w:eastAsia="ko-KR"/>
              </w:rPr>
              <w:t>A few examples:</w:t>
            </w:r>
          </w:p>
          <w:p w14:paraId="7BF24A13" w14:textId="77777777" w:rsidR="008E5AE8" w:rsidRPr="00C1096D" w:rsidRDefault="008E5AE8" w:rsidP="00047A6A">
            <w:pPr>
              <w:pStyle w:val="TAC"/>
              <w:spacing w:after="80" w:line="252" w:lineRule="auto"/>
              <w:jc w:val="left"/>
              <w:rPr>
                <w:lang w:val="en-US"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Pr="00C1096D" w:rsidRDefault="008E5AE8" w:rsidP="00047A6A">
            <w:pPr>
              <w:pStyle w:val="TAC"/>
              <w:spacing w:after="80" w:line="252" w:lineRule="auto"/>
              <w:jc w:val="left"/>
              <w:rPr>
                <w:lang w:val="en-US"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Pr="00C1096D" w:rsidRDefault="000A4B26" w:rsidP="000A4B26">
            <w:pPr>
              <w:pStyle w:val="TAC"/>
              <w:spacing w:after="80" w:line="252" w:lineRule="auto"/>
              <w:ind w:left="57" w:firstLine="0"/>
              <w:jc w:val="left"/>
              <w:rPr>
                <w:lang w:val="en-US" w:eastAsia="ko-KR"/>
              </w:rPr>
            </w:pPr>
            <w:r w:rsidRPr="00C1096D">
              <w:rPr>
                <w:lang w:val="en-US"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Pr="00C1096D" w:rsidRDefault="001F23DE" w:rsidP="00407DDA">
            <w:pPr>
              <w:pStyle w:val="TAC"/>
              <w:spacing w:after="80" w:line="252" w:lineRule="auto"/>
              <w:ind w:left="57" w:firstLine="0"/>
              <w:jc w:val="left"/>
              <w:rPr>
                <w:lang w:val="en-US" w:eastAsia="ko-KR"/>
              </w:rPr>
            </w:pPr>
            <w:r w:rsidRPr="00C1096D">
              <w:rPr>
                <w:lang w:val="en-US" w:eastAsia="ko-KR"/>
              </w:rPr>
              <w:t>The use of this UAI for RRM relaxation is different from other UAIs</w:t>
            </w:r>
            <w:r w:rsidR="001F638D" w:rsidRPr="00C1096D">
              <w:rPr>
                <w:lang w:val="en-US" w:eastAsia="ko-KR"/>
              </w:rPr>
              <w:t>, which allow UE to indicate preference among a range of values and parameters</w:t>
            </w:r>
            <w:r w:rsidR="009C1114" w:rsidRPr="00C1096D">
              <w:rPr>
                <w:lang w:val="en-US" w:eastAsia="ko-KR"/>
              </w:rPr>
              <w:t xml:space="preserve"> (e.g. UAI for power savings)</w:t>
            </w:r>
            <w:r w:rsidR="001F638D" w:rsidRPr="00C1096D">
              <w:rPr>
                <w:lang w:val="en-US" w:eastAsia="ko-KR"/>
              </w:rPr>
              <w:t xml:space="preserve">. </w:t>
            </w:r>
            <w:r w:rsidR="009C1114" w:rsidRPr="00C1096D">
              <w:rPr>
                <w:lang w:val="en-US" w:eastAsia="ko-KR"/>
              </w:rPr>
              <w:t>But this UAI is binary</w:t>
            </w:r>
            <w:r w:rsidR="00407DDA" w:rsidRPr="00C1096D">
              <w:rPr>
                <w:lang w:val="en-US" w:eastAsia="ko-KR"/>
              </w:rPr>
              <w:t xml:space="preserve">, i.e. </w:t>
            </w:r>
            <w:r w:rsidR="00CA2E28" w:rsidRPr="00C1096D">
              <w:rPr>
                <w:lang w:val="en-US" w:eastAsia="ko-KR"/>
              </w:rPr>
              <w:t xml:space="preserve">out of its own interest, </w:t>
            </w:r>
            <w:r w:rsidR="009C1114" w:rsidRPr="00C1096D">
              <w:rPr>
                <w:lang w:val="en-US" w:eastAsia="ko-KR"/>
              </w:rPr>
              <w:t xml:space="preserve">UE </w:t>
            </w:r>
            <w:r w:rsidR="00CA2E28" w:rsidRPr="00C1096D">
              <w:rPr>
                <w:lang w:val="en-US" w:eastAsia="ko-KR"/>
              </w:rPr>
              <w:t xml:space="preserve">only needs to </w:t>
            </w:r>
            <w:r w:rsidR="00407DDA" w:rsidRPr="00C1096D">
              <w:rPr>
                <w:lang w:val="en-US" w:eastAsia="ko-KR"/>
              </w:rPr>
              <w:t>send it once and then does not need to send it more</w:t>
            </w:r>
            <w:r w:rsidR="00CA2E28" w:rsidRPr="00C1096D">
              <w:rPr>
                <w:lang w:val="en-US" w:eastAsia="ko-KR"/>
              </w:rPr>
              <w:t>.</w:t>
            </w:r>
            <w:r w:rsidR="00407DDA" w:rsidRPr="00C1096D">
              <w:rPr>
                <w:lang w:val="en-US"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sidRPr="00C1096D">
              <w:rPr>
                <w:rFonts w:eastAsia="SimSun"/>
                <w:lang w:val="en-US" w:eastAsia="zh-CN"/>
              </w:rPr>
              <w:t xml:space="preserve">The UE should report only once when the status regarding the fulfillment is toggled. </w:t>
            </w:r>
            <w:r>
              <w:rPr>
                <w:rFonts w:eastAsia="SimSun"/>
                <w:lang w:val="de-DE" w:eastAsia="zh-CN"/>
              </w:rPr>
              <w:t>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Pr="00C1096D" w:rsidRDefault="004018A9" w:rsidP="004018A9">
            <w:pPr>
              <w:pStyle w:val="TAC"/>
              <w:spacing w:after="80" w:line="252" w:lineRule="auto"/>
              <w:jc w:val="left"/>
              <w:rPr>
                <w:rFonts w:eastAsia="SimSun"/>
                <w:lang w:val="en-US" w:eastAsia="zh-CN"/>
              </w:rPr>
            </w:pPr>
            <w:r w:rsidRPr="00C1096D">
              <w:rPr>
                <w:rFonts w:eastAsia="SimSun"/>
                <w:lang w:val="en-US" w:eastAsia="zh-CN"/>
              </w:rPr>
              <w:t xml:space="preserve">If measurment events is used, Hysteresis, timeToTrigger and measurement exit condition, etc can be reused in order to avoid pingpong/frequent reporting; But do not need to introduce new thing. </w:t>
            </w:r>
          </w:p>
          <w:p w14:paraId="1260F0DE" w14:textId="329F6E92" w:rsidR="004018A9" w:rsidRPr="00C1096D" w:rsidRDefault="004018A9" w:rsidP="004018A9">
            <w:pPr>
              <w:pStyle w:val="TAC"/>
              <w:spacing w:after="80" w:line="252" w:lineRule="auto"/>
              <w:jc w:val="left"/>
              <w:rPr>
                <w:lang w:val="en-US" w:eastAsia="ko-KR"/>
              </w:rPr>
            </w:pPr>
            <w:r w:rsidRPr="00C1096D">
              <w:rPr>
                <w:rFonts w:eastAsia="SimSun"/>
                <w:lang w:val="en-US"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r>
              <w:rPr>
                <w:lang w:eastAsia="ko-KR"/>
              </w:rPr>
              <w:t>Huawei,</w:t>
            </w:r>
            <w:r w:rsidRPr="008E29F0">
              <w:rPr>
                <w:lang w:eastAsia="ko-KR"/>
              </w:rPr>
              <w:t>HiSilicon</w:t>
            </w:r>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Pr="00C1096D" w:rsidRDefault="009C7F8A" w:rsidP="009C7F8A">
            <w:pPr>
              <w:pStyle w:val="TAC"/>
              <w:spacing w:after="80" w:line="252" w:lineRule="auto"/>
              <w:ind w:left="57" w:firstLine="0"/>
              <w:jc w:val="left"/>
              <w:rPr>
                <w:lang w:val="en-US" w:eastAsia="ko-KR"/>
              </w:rPr>
            </w:pPr>
            <w:r w:rsidRPr="00C1096D">
              <w:rPr>
                <w:lang w:val="en-US"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Pr="00C1096D" w:rsidRDefault="00561E5F" w:rsidP="00561E5F">
            <w:pPr>
              <w:pStyle w:val="TAC"/>
              <w:spacing w:after="80" w:line="252" w:lineRule="auto"/>
              <w:ind w:left="0" w:right="0" w:firstLine="0"/>
              <w:jc w:val="both"/>
              <w:rPr>
                <w:lang w:val="en-US" w:eastAsia="ko-KR"/>
              </w:rPr>
            </w:pPr>
            <w:r w:rsidRPr="00C1096D">
              <w:rPr>
                <w:rFonts w:eastAsia="DengXian" w:cs="Arial"/>
                <w:lang w:val="en-US" w:eastAsia="zh-CN"/>
              </w:rPr>
              <w:t>No</w:t>
            </w:r>
            <w:r w:rsidRPr="00C1096D">
              <w:rPr>
                <w:rFonts w:cs="Arial"/>
                <w:lang w:val="en-US" w:eastAsia="ko-KR"/>
              </w:rPr>
              <w:t xml:space="preserve"> </w:t>
            </w:r>
            <w:r w:rsidRPr="00C1096D">
              <w:rPr>
                <w:rFonts w:eastAsia="DengXian" w:cs="Arial"/>
                <w:lang w:val="en-US" w:eastAsia="zh-CN"/>
              </w:rPr>
              <w:t>matter</w:t>
            </w:r>
            <w:r w:rsidRPr="00C1096D">
              <w:rPr>
                <w:rFonts w:cs="Arial"/>
                <w:lang w:val="en-US" w:eastAsia="ko-KR"/>
              </w:rPr>
              <w:t xml:space="preserve">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or</w:t>
            </w:r>
            <w:r w:rsidRPr="00C1096D">
              <w:rPr>
                <w:rFonts w:cs="Arial"/>
                <w:lang w:val="en-US" w:eastAsia="ko-KR"/>
              </w:rPr>
              <w:t xml:space="preserve"> UAI</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 understand this question is to avoid frequent report, i.e. UE fulfilling and leaving criterion frequently. 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noted</w:t>
            </w:r>
            <w:r w:rsidRPr="00C1096D">
              <w:rPr>
                <w:rFonts w:eastAsia="DengXian" w:cs="Arial"/>
                <w:lang w:val="en-US" w:eastAsia="zh-CN"/>
              </w:rPr>
              <w:t xml:space="preserve"> </w:t>
            </w:r>
            <w:r w:rsidRPr="00C1096D">
              <w:rPr>
                <w:rFonts w:eastAsia="DengXian" w:cs="Arial" w:hint="eastAsia"/>
                <w:lang w:val="en-US" w:eastAsia="zh-CN"/>
              </w:rPr>
              <w:t>that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only</w:t>
            </w:r>
            <w:r w:rsidRPr="00C1096D">
              <w:rPr>
                <w:rFonts w:eastAsia="DengXian" w:cs="Arial"/>
                <w:lang w:val="en-US" w:eastAsia="zh-CN"/>
              </w:rPr>
              <w:t xml:space="preserve"> </w:t>
            </w:r>
            <w:r w:rsidRPr="00C1096D">
              <w:rPr>
                <w:rFonts w:eastAsia="DengXian" w:cs="Arial" w:hint="eastAsia"/>
                <w:lang w:val="en-US" w:eastAsia="zh-CN"/>
              </w:rPr>
              <w:t>restrict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fulfilling</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rather</w:t>
            </w:r>
            <w:r w:rsidRPr="00C1096D">
              <w:rPr>
                <w:rFonts w:eastAsia="DengXian" w:cs="Arial"/>
                <w:lang w:val="en-US" w:eastAsia="zh-CN"/>
              </w:rPr>
              <w:t xml:space="preserve"> </w:t>
            </w:r>
            <w:r w:rsidRPr="00C1096D">
              <w:rPr>
                <w:rFonts w:eastAsia="DengXian" w:cs="Arial" w:hint="eastAsia"/>
                <w:lang w:val="en-US" w:eastAsia="zh-CN"/>
              </w:rPr>
              <w:t>than</w:t>
            </w:r>
            <w:r w:rsidRPr="00C1096D">
              <w:rPr>
                <w:rFonts w:eastAsia="DengXian" w:cs="Arial"/>
                <w:lang w:val="en-US" w:eastAsia="zh-CN"/>
              </w:rPr>
              <w:t xml:space="preserve"> </w:t>
            </w:r>
            <w:r w:rsidRPr="00C1096D">
              <w:rPr>
                <w:rFonts w:eastAsia="DengXian" w:cs="Arial" w:hint="eastAsia"/>
                <w:lang w:val="en-US" w:eastAsia="zh-CN"/>
              </w:rPr>
              <w:t>leaving</w:t>
            </w:r>
            <w:r w:rsidRPr="00C1096D">
              <w:rPr>
                <w:rFonts w:eastAsia="DengXian" w:cs="Arial"/>
                <w:lang w:val="en-US" w:eastAsia="zh-CN"/>
              </w:rPr>
              <w:t xml:space="preserve"> </w:t>
            </w:r>
            <w:r w:rsidRPr="00C1096D">
              <w:rPr>
                <w:rFonts w:eastAsia="DengXian" w:cs="Arial" w:hint="eastAsia"/>
                <w:lang w:val="en-US"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C1096D" w:rsidRDefault="00191D5F" w:rsidP="00191D5F">
            <w:pPr>
              <w:pStyle w:val="TAC"/>
              <w:spacing w:after="80" w:line="252" w:lineRule="auto"/>
              <w:jc w:val="left"/>
              <w:rPr>
                <w:rFonts w:eastAsia="DengXian" w:cs="Arial"/>
                <w:lang w:val="en-US" w:eastAsia="zh-CN"/>
              </w:rPr>
            </w:pPr>
            <w:r w:rsidRPr="00C1096D">
              <w:rPr>
                <w:rFonts w:eastAsia="SimSun" w:hint="eastAsia"/>
                <w:lang w:val="en-US" w:eastAsia="ko-KR"/>
              </w:rPr>
              <w:t xml:space="preserve">Such additional mechanisms are not needed. </w:t>
            </w:r>
            <w:r w:rsidRPr="00C1096D">
              <w:rPr>
                <w:rFonts w:eastAsia="SimSun"/>
                <w:lang w:val="en-US"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lang w:val="en-US" w:eastAsia="ko-KR"/>
              </w:rPr>
            </w:pPr>
            <w:r>
              <w:rPr>
                <w:rFonts w:eastAsia="SimSun"/>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431BACC2" w14:textId="79DF72A6" w:rsidR="002C08B3" w:rsidRPr="00C1096D" w:rsidRDefault="002C08B3" w:rsidP="002C08B3">
            <w:pPr>
              <w:pStyle w:val="TAC"/>
              <w:spacing w:after="80" w:line="252" w:lineRule="auto"/>
              <w:ind w:left="0" w:firstLine="0"/>
              <w:jc w:val="left"/>
              <w:rPr>
                <w:rFonts w:eastAsia="SimSun"/>
                <w:lang w:val="en-US" w:eastAsia="ko-KR"/>
              </w:rPr>
            </w:pPr>
            <w:r w:rsidRPr="00C1096D">
              <w:rPr>
                <w:rFonts w:eastAsia="SimSun"/>
                <w:lang w:val="en-US"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SimSun"/>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lang w:val="en-US" w:eastAsia="ja-JP"/>
              </w:rPr>
            </w:pPr>
            <w:r>
              <w:rPr>
                <w:rFonts w:eastAsia="Malgun Gothic" w:cs="Arial" w:hint="eastAsia"/>
                <w:lang w:eastAsia="ko-KR"/>
              </w:rPr>
              <w:t>Sam</w:t>
            </w:r>
            <w:r>
              <w:rPr>
                <w:rFonts w:eastAsia="Malgun Gothic"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N</w:t>
            </w:r>
            <w:r>
              <w:rPr>
                <w:rFonts w:eastAsia="Malgun Gothic" w:cs="Arial"/>
                <w:lang w:val="de-DE" w:eastAsia="ko-KR"/>
              </w:rPr>
              <w:t>o</w:t>
            </w:r>
          </w:p>
        </w:tc>
        <w:tc>
          <w:tcPr>
            <w:tcW w:w="6934" w:type="dxa"/>
          </w:tcPr>
          <w:p w14:paraId="43CE0C47" w14:textId="20D50827" w:rsidR="00457369" w:rsidRPr="00C1096D" w:rsidRDefault="00457369" w:rsidP="00457369">
            <w:pPr>
              <w:pStyle w:val="TAC"/>
              <w:spacing w:after="80" w:line="252" w:lineRule="auto"/>
              <w:ind w:left="0" w:firstLine="0"/>
              <w:jc w:val="left"/>
              <w:rPr>
                <w:rFonts w:eastAsia="SimSun"/>
                <w:lang w:val="en-US" w:eastAsia="ko-KR"/>
              </w:rPr>
            </w:pPr>
            <w:r w:rsidRPr="00C1096D">
              <w:rPr>
                <w:rFonts w:eastAsia="Malgun Gothic" w:cs="Arial"/>
                <w:lang w:val="en-US"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measurement)   </w:t>
            </w:r>
          </w:p>
        </w:tc>
      </w:tr>
      <w:tr w:rsidR="00AA1032" w14:paraId="2926F8DF" w14:textId="77777777" w:rsidTr="00047A6A">
        <w:trPr>
          <w:jc w:val="center"/>
        </w:trPr>
        <w:tc>
          <w:tcPr>
            <w:tcW w:w="1440" w:type="dxa"/>
          </w:tcPr>
          <w:p w14:paraId="26580B2B" w14:textId="00972719" w:rsidR="00AA1032" w:rsidRDefault="00AA1032" w:rsidP="00457369">
            <w:pPr>
              <w:pStyle w:val="TAC"/>
              <w:tabs>
                <w:tab w:val="left" w:pos="1226"/>
              </w:tabs>
              <w:spacing w:after="80" w:line="252" w:lineRule="auto"/>
              <w:ind w:left="57" w:firstLine="0"/>
              <w:jc w:val="left"/>
              <w:rPr>
                <w:rFonts w:eastAsia="Malgun Gothic" w:cs="Arial"/>
                <w:lang w:eastAsia="ko-KR"/>
              </w:rPr>
            </w:pPr>
            <w:r>
              <w:rPr>
                <w:lang w:eastAsia="ko-KR"/>
              </w:rPr>
              <w:t>CATT</w:t>
            </w:r>
          </w:p>
        </w:tc>
        <w:tc>
          <w:tcPr>
            <w:tcW w:w="1255" w:type="dxa"/>
          </w:tcPr>
          <w:p w14:paraId="1AB1339C" w14:textId="41C3A187" w:rsidR="00AA1032" w:rsidRDefault="00AA1032" w:rsidP="00457369">
            <w:pPr>
              <w:pStyle w:val="TAC"/>
              <w:spacing w:after="80" w:line="252" w:lineRule="auto"/>
              <w:ind w:left="0" w:firstLine="0"/>
              <w:rPr>
                <w:rFonts w:eastAsia="Malgun Gothic" w:cs="Arial"/>
                <w:lang w:val="de-DE" w:eastAsia="ko-KR"/>
              </w:rPr>
            </w:pPr>
            <w:r>
              <w:rPr>
                <w:lang w:val="de-DE" w:eastAsia="ko-KR"/>
              </w:rPr>
              <w:t>Yes</w:t>
            </w:r>
          </w:p>
        </w:tc>
        <w:tc>
          <w:tcPr>
            <w:tcW w:w="6934" w:type="dxa"/>
          </w:tcPr>
          <w:p w14:paraId="1B15A9FC" w14:textId="0918A1C6" w:rsidR="00AA1032" w:rsidRPr="00C1096D" w:rsidRDefault="00AA1032" w:rsidP="00457369">
            <w:pPr>
              <w:pStyle w:val="TAC"/>
              <w:spacing w:after="80" w:line="252" w:lineRule="auto"/>
              <w:ind w:left="0" w:firstLine="0"/>
              <w:jc w:val="left"/>
              <w:rPr>
                <w:rFonts w:eastAsia="Malgun Gothic" w:cs="Arial"/>
                <w:lang w:val="en-US" w:eastAsia="ko-KR"/>
              </w:rPr>
            </w:pPr>
            <w:r w:rsidRPr="00C1096D">
              <w:rPr>
                <w:lang w:val="en-US" w:eastAsia="ko-KR"/>
              </w:rPr>
              <w:t>We share the same view as Ericsson. Prohibit timer is a key feature of UAI preventing UE flooding the NW with reports. This could happen in this situation if the UE is at the boundary of meet/no meet and switches back and forth from one state to the other.</w:t>
            </w:r>
          </w:p>
        </w:tc>
      </w:tr>
      <w:tr w:rsidR="00795C6B" w14:paraId="47035429" w14:textId="77777777" w:rsidTr="00047A6A">
        <w:trPr>
          <w:jc w:val="center"/>
        </w:trPr>
        <w:tc>
          <w:tcPr>
            <w:tcW w:w="1440" w:type="dxa"/>
          </w:tcPr>
          <w:p w14:paraId="5399454D" w14:textId="3FF01C68" w:rsidR="00795C6B" w:rsidRDefault="00795C6B" w:rsidP="00795C6B">
            <w:pPr>
              <w:pStyle w:val="TAC"/>
              <w:tabs>
                <w:tab w:val="left" w:pos="1226"/>
              </w:tabs>
              <w:spacing w:after="80" w:line="252" w:lineRule="auto"/>
              <w:ind w:left="57" w:firstLine="0"/>
              <w:jc w:val="left"/>
              <w:rPr>
                <w:lang w:eastAsia="ko-KR"/>
              </w:rPr>
            </w:pPr>
            <w:r>
              <w:rPr>
                <w:lang w:val="de-DE" w:eastAsia="ko-KR"/>
              </w:rPr>
              <w:t>Spreadtrum</w:t>
            </w:r>
          </w:p>
        </w:tc>
        <w:tc>
          <w:tcPr>
            <w:tcW w:w="1255" w:type="dxa"/>
          </w:tcPr>
          <w:p w14:paraId="3A047D0E" w14:textId="797EA40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934" w:type="dxa"/>
          </w:tcPr>
          <w:p w14:paraId="593E5302" w14:textId="0A66E5F4" w:rsidR="00795C6B" w:rsidRPr="00C1096D" w:rsidRDefault="00795C6B" w:rsidP="00795C6B">
            <w:pPr>
              <w:pStyle w:val="TAC"/>
              <w:spacing w:after="80" w:line="252" w:lineRule="auto"/>
              <w:ind w:left="0" w:firstLine="0"/>
              <w:jc w:val="left"/>
              <w:rPr>
                <w:lang w:val="en-US" w:eastAsia="ko-KR"/>
              </w:rPr>
            </w:pPr>
            <w:r w:rsidRPr="00C1096D">
              <w:rPr>
                <w:rFonts w:eastAsia="SimSun"/>
                <w:lang w:val="en-US" w:eastAsia="zh-CN"/>
              </w:rPr>
              <w:t>N</w:t>
            </w:r>
            <w:r w:rsidRPr="00C1096D">
              <w:rPr>
                <w:rFonts w:eastAsia="SimSun" w:hint="eastAsia"/>
                <w:lang w:val="en-US" w:eastAsia="zh-CN"/>
              </w:rPr>
              <w:t xml:space="preserve">o </w:t>
            </w:r>
            <w:r w:rsidRPr="00C1096D">
              <w:rPr>
                <w:rFonts w:eastAsia="SimSun"/>
                <w:lang w:val="en-US" w:eastAsia="zh-CN"/>
              </w:rPr>
              <w:t>need to use this timer if measurment event is used.</w:t>
            </w:r>
          </w:p>
        </w:tc>
      </w:tr>
      <w:tr w:rsidR="00C1096D" w14:paraId="1CB43577" w14:textId="77777777" w:rsidTr="00047A6A">
        <w:trPr>
          <w:jc w:val="center"/>
        </w:trPr>
        <w:tc>
          <w:tcPr>
            <w:tcW w:w="1440" w:type="dxa"/>
          </w:tcPr>
          <w:p w14:paraId="252309E7" w14:textId="15B9820B" w:rsidR="00C1096D" w:rsidRDefault="00C1096D" w:rsidP="00C1096D">
            <w:pPr>
              <w:pStyle w:val="TAC"/>
              <w:tabs>
                <w:tab w:val="left" w:pos="1226"/>
              </w:tabs>
              <w:spacing w:after="80" w:line="252" w:lineRule="auto"/>
              <w:ind w:left="57" w:firstLine="0"/>
              <w:jc w:val="left"/>
              <w:rPr>
                <w:lang w:val="de-DE" w:eastAsia="ko-KR"/>
              </w:rPr>
            </w:pPr>
            <w:r>
              <w:rPr>
                <w:lang w:eastAsia="ko-KR"/>
              </w:rPr>
              <w:t>Fraunhofer</w:t>
            </w:r>
          </w:p>
        </w:tc>
        <w:tc>
          <w:tcPr>
            <w:tcW w:w="1255" w:type="dxa"/>
          </w:tcPr>
          <w:p w14:paraId="4C3FA288" w14:textId="08BE8CF5" w:rsidR="00C1096D" w:rsidRDefault="00C1096D" w:rsidP="00C1096D">
            <w:pPr>
              <w:pStyle w:val="TAC"/>
              <w:spacing w:after="80" w:line="252" w:lineRule="auto"/>
              <w:ind w:left="0" w:firstLine="0"/>
              <w:rPr>
                <w:rFonts w:eastAsia="SimSun"/>
                <w:lang w:val="de-DE" w:eastAsia="zh-CN"/>
              </w:rPr>
            </w:pPr>
            <w:r>
              <w:rPr>
                <w:lang w:val="en-US" w:eastAsia="ko-KR"/>
              </w:rPr>
              <w:t>No</w:t>
            </w:r>
          </w:p>
        </w:tc>
        <w:tc>
          <w:tcPr>
            <w:tcW w:w="6934" w:type="dxa"/>
          </w:tcPr>
          <w:p w14:paraId="404B1D6A" w14:textId="113245E2" w:rsidR="00C1096D" w:rsidRPr="00C1096D" w:rsidRDefault="00C1096D" w:rsidP="00C1096D">
            <w:pPr>
              <w:pStyle w:val="TAC"/>
              <w:spacing w:after="80" w:line="252" w:lineRule="auto"/>
              <w:ind w:left="0" w:firstLine="0"/>
              <w:jc w:val="left"/>
              <w:rPr>
                <w:rFonts w:eastAsia="SimSun"/>
                <w:lang w:val="en-US" w:eastAsia="zh-CN"/>
              </w:rPr>
            </w:pPr>
            <w:r>
              <w:rPr>
                <w:lang w:val="en-US" w:eastAsia="ko-KR"/>
              </w:rPr>
              <w:t xml:space="preserve">We agree with OPPO. This issue only needs to be discussed if UAI mechanism is chosen (another advantage of reusing measurement reporting). Still, if UAI is chosen there should be no prohibit timer when exiting relaxation (see [3]) in order to avoid unnecessary radio or handover failures. </w:t>
            </w:r>
          </w:p>
        </w:tc>
      </w:tr>
      <w:tr w:rsidR="00CB0386" w14:paraId="683E7885" w14:textId="77777777" w:rsidTr="00047A6A">
        <w:trPr>
          <w:jc w:val="center"/>
        </w:trPr>
        <w:tc>
          <w:tcPr>
            <w:tcW w:w="1440" w:type="dxa"/>
          </w:tcPr>
          <w:p w14:paraId="5FBDA0F1" w14:textId="76200284" w:rsidR="00CB0386" w:rsidRDefault="00CB0386" w:rsidP="00C1096D">
            <w:pPr>
              <w:pStyle w:val="TAC"/>
              <w:tabs>
                <w:tab w:val="left" w:pos="1226"/>
              </w:tabs>
              <w:spacing w:after="80" w:line="252" w:lineRule="auto"/>
              <w:ind w:left="57" w:firstLine="0"/>
              <w:jc w:val="left"/>
              <w:rPr>
                <w:lang w:eastAsia="ko-KR"/>
              </w:rPr>
            </w:pPr>
            <w:r>
              <w:rPr>
                <w:lang w:eastAsia="ko-KR"/>
              </w:rPr>
              <w:t>Thales</w:t>
            </w:r>
          </w:p>
        </w:tc>
        <w:tc>
          <w:tcPr>
            <w:tcW w:w="1255" w:type="dxa"/>
          </w:tcPr>
          <w:p w14:paraId="08D42661" w14:textId="4D525814" w:rsidR="00CB0386" w:rsidRDefault="00CB0386" w:rsidP="00C1096D">
            <w:pPr>
              <w:pStyle w:val="TAC"/>
              <w:spacing w:after="80" w:line="252" w:lineRule="auto"/>
              <w:ind w:left="0" w:firstLine="0"/>
              <w:rPr>
                <w:lang w:val="en-US" w:eastAsia="ko-KR"/>
              </w:rPr>
            </w:pPr>
            <w:r>
              <w:rPr>
                <w:lang w:val="en-US" w:eastAsia="ko-KR"/>
              </w:rPr>
              <w:t>NO</w:t>
            </w:r>
          </w:p>
        </w:tc>
        <w:tc>
          <w:tcPr>
            <w:tcW w:w="6934" w:type="dxa"/>
          </w:tcPr>
          <w:p w14:paraId="4DD10F22" w14:textId="77777777" w:rsidR="00CB0386" w:rsidRDefault="00CB0386" w:rsidP="00C1096D">
            <w:pPr>
              <w:pStyle w:val="TAC"/>
              <w:spacing w:after="80" w:line="252" w:lineRule="auto"/>
              <w:ind w:left="0" w:firstLine="0"/>
              <w:jc w:val="left"/>
              <w:rPr>
                <w:lang w:val="en-US"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C1096D" w:rsidRDefault="005836D1" w:rsidP="00A01E50">
            <w:pPr>
              <w:keepNext/>
              <w:keepLines/>
              <w:spacing w:after="80"/>
              <w:ind w:left="57" w:right="0"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see no </w:t>
            </w:r>
            <w:r w:rsidR="007F3F61" w:rsidRPr="00C1096D">
              <w:rPr>
                <w:rFonts w:ascii="Arial" w:eastAsia="Batang" w:hAnsi="Arial" w:cs="Times New Roman"/>
                <w:kern w:val="0"/>
                <w:sz w:val="18"/>
                <w:szCs w:val="20"/>
                <w:lang w:val="en-US" w:eastAsia="ko-KR"/>
              </w:rPr>
              <w:t>hurry</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informing network the</w:t>
            </w:r>
            <w:r w:rsidR="00BE790F"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C1096D" w:rsidRDefault="008E5AE8" w:rsidP="003B6F66">
            <w:pPr>
              <w:keepNext/>
              <w:keepLines/>
              <w:spacing w:after="80"/>
              <w:ind w:lef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Current framework sufficently good?</w:t>
            </w:r>
          </w:p>
        </w:tc>
        <w:tc>
          <w:tcPr>
            <w:tcW w:w="6934" w:type="dxa"/>
          </w:tcPr>
          <w:p w14:paraId="7DD9E0A4" w14:textId="77777777" w:rsidR="008E5AE8" w:rsidRPr="00C1096D" w:rsidRDefault="008E5AE8" w:rsidP="00A01E50">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Batang" w:hAnsi="Arial" w:cs="Times New Roman"/>
                <w:kern w:val="0"/>
                <w:sz w:val="18"/>
                <w:szCs w:val="20"/>
                <w:lang w:val="en-US" w:eastAsia="ko-KR"/>
              </w:rPr>
              <w:t xml:space="preserve">We think that this is useful, in some cases where NW allows, the UE would be able to continue relaxation in RRC connected without re-evaluating whether condtion is met or not. </w:t>
            </w:r>
            <w:r>
              <w:rPr>
                <w:rFonts w:ascii="Arial" w:eastAsia="Batang" w:hAnsi="Arial" w:cs="Times New Roman"/>
                <w:kern w:val="0"/>
                <w:sz w:val="18"/>
                <w:szCs w:val="20"/>
                <w:lang w:val="de-DE" w:eastAsia="ko-KR"/>
              </w:rPr>
              <w:t xml:space="preserve">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C1096D" w:rsidRDefault="00870D55" w:rsidP="00870D55">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5E741030" w14:textId="16A84D41" w:rsidR="0066793D" w:rsidRPr="00C1096D" w:rsidRDefault="0066793D" w:rsidP="0066793D">
            <w:pPr>
              <w:keepNext/>
              <w:keepLines/>
              <w:spacing w:after="80"/>
              <w:ind w:left="0" w:righ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strong view but incline to No</w:t>
            </w:r>
          </w:p>
        </w:tc>
        <w:tc>
          <w:tcPr>
            <w:tcW w:w="6934" w:type="dxa"/>
          </w:tcPr>
          <w:p w14:paraId="259DD73B" w14:textId="51A879D3" w:rsidR="0066793D" w:rsidRPr="00C1096D" w:rsidRDefault="0066793D" w:rsidP="0066793D">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need to be mindful that some NW may not want UEs in RRC_CONNECTED to perform any RRM relaxation at all. So, it may be wasteful for the UE to provide such information.</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r w:rsidRPr="00666FD1">
              <w:rPr>
                <w:rFonts w:ascii="Arial" w:eastAsia="SimSun" w:hAnsi="Arial" w:cs="Times New Roman"/>
                <w:kern w:val="0"/>
                <w:sz w:val="18"/>
                <w:szCs w:val="20"/>
                <w:lang w:val="en-US" w:eastAsia="zh-CN"/>
              </w:rPr>
              <w:t>Huawei,HiSilicon</w:t>
            </w:r>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The relaxation threshold for RRC_Connected is different with relaxation threshold for RRC_Idle/Inactive generally, so such information may not be useful. The UE still needs to further check the relaxation criteria for RRC_Connected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C1096D" w:rsidRDefault="00DF290A" w:rsidP="004018A9">
            <w:pPr>
              <w:keepNext/>
              <w:keepLines/>
              <w:spacing w:after="80"/>
              <w:ind w:left="57" w:firstLine="0"/>
              <w:jc w:val="left"/>
              <w:rPr>
                <w:rFonts w:ascii="Arial" w:eastAsia="DengXian" w:hAnsi="Arial" w:cs="Times New Roman"/>
                <w:kern w:val="0"/>
                <w:sz w:val="18"/>
                <w:szCs w:val="20"/>
                <w:lang w:val="en-US" w:eastAsia="zh-CN"/>
              </w:rPr>
            </w:pPr>
            <w:r w:rsidRPr="00C1096D">
              <w:rPr>
                <w:rFonts w:ascii="Arial" w:eastAsia="DengXian" w:hAnsi="Arial" w:cs="Times New Roman" w:hint="eastAsia"/>
                <w:kern w:val="0"/>
                <w:sz w:val="18"/>
                <w:szCs w:val="20"/>
                <w:lang w:val="en-US" w:eastAsia="zh-CN"/>
              </w:rPr>
              <w:t>A</w:t>
            </w:r>
            <w:r w:rsidRPr="00C1096D">
              <w:rPr>
                <w:rFonts w:ascii="Arial" w:eastAsia="DengXian" w:hAnsi="Arial" w:cs="Times New Roman"/>
                <w:kern w:val="0"/>
                <w:sz w:val="18"/>
                <w:szCs w:val="20"/>
                <w:lang w:val="en-US"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DengXian" w:hAnsi="Arial" w:cs="Arial"/>
                <w:kern w:val="0"/>
                <w:sz w:val="18"/>
                <w:szCs w:val="20"/>
                <w:lang w:val="en-US" w:eastAsia="zh-CN"/>
              </w:rPr>
              <w:t>This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make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thing</w:t>
            </w:r>
            <w:r w:rsidR="00B50D94" w:rsidRPr="00C1096D">
              <w:rPr>
                <w:rFonts w:ascii="Arial" w:eastAsia="DengXian" w:hAnsi="Arial" w:cs="Arial"/>
                <w:kern w:val="0"/>
                <w:sz w:val="18"/>
                <w:szCs w:val="20"/>
                <w:lang w:val="en-US" w:eastAsia="zh-CN"/>
              </w:rPr>
              <w:t>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complicated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and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we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are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not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expecting</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that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 xml:space="preserve">configuration between RRC_IDLE/INACITVE and RRC_CONNECTED are always same. </w:t>
            </w:r>
            <w:r w:rsidRPr="000623E5">
              <w:rPr>
                <w:rFonts w:ascii="Arial" w:eastAsia="DengXian" w:hAnsi="Arial" w:cs="Arial"/>
                <w:kern w:val="0"/>
                <w:sz w:val="18"/>
                <w:szCs w:val="20"/>
                <w:lang w:val="de-DE" w:eastAsia="zh-CN"/>
              </w:rPr>
              <w:t>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C1096D" w:rsidRDefault="00191D5F" w:rsidP="00191D5F">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hint="eastAsia"/>
                <w:kern w:val="0"/>
                <w:sz w:val="18"/>
                <w:szCs w:val="20"/>
                <w:lang w:val="en-US" w:eastAsia="ko-KR"/>
              </w:rPr>
              <w:t>As the network does not know the UE</w:t>
            </w:r>
            <w:r w:rsidRPr="00C1096D">
              <w:rPr>
                <w:rFonts w:ascii="Arial" w:eastAsia="SimSun" w:hAnsi="Arial" w:cs="Times New Roman"/>
                <w:kern w:val="0"/>
                <w:sz w:val="18"/>
                <w:szCs w:val="20"/>
                <w:lang w:val="en-US"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Pr="00C1096D" w:rsidRDefault="002C08B3" w:rsidP="00191D5F">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SimSun" w:hAnsi="Arial" w:cs="Times New Roman"/>
                <w:kern w:val="0"/>
                <w:sz w:val="18"/>
                <w:szCs w:val="20"/>
                <w:lang w:val="en-US" w:eastAsia="ko-KR"/>
              </w:rPr>
              <w:t>Since the indication is minor</w:t>
            </w:r>
            <w:r w:rsidR="00384AE8" w:rsidRPr="00C1096D">
              <w:rPr>
                <w:rFonts w:ascii="Arial" w:eastAsia="SimSun" w:hAnsi="Arial" w:cs="Times New Roman"/>
                <w:kern w:val="0"/>
                <w:sz w:val="18"/>
                <w:szCs w:val="20"/>
                <w:lang w:val="en-US" w:eastAsia="ko-KR"/>
              </w:rPr>
              <w:t xml:space="preserve"> and the thersholds are different, </w:t>
            </w:r>
            <w:r w:rsidRPr="00C1096D">
              <w:rPr>
                <w:rFonts w:ascii="Arial" w:eastAsia="SimSun" w:hAnsi="Arial" w:cs="Times New Roman"/>
                <w:kern w:val="0"/>
                <w:sz w:val="18"/>
                <w:szCs w:val="20"/>
                <w:lang w:val="en-US" w:eastAsia="ko-KR"/>
              </w:rPr>
              <w:t>It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We think it is enough to report entering / leaving the stationary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kern w:val="0"/>
                <w:sz w:val="18"/>
                <w:szCs w:val="20"/>
              </w:rPr>
            </w:pPr>
            <w:r>
              <w:rPr>
                <w:rFonts w:ascii="Arial" w:eastAsia="Batang"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Times New Roman" w:hint="eastAsia"/>
                <w:kern w:val="0"/>
                <w:sz w:val="18"/>
                <w:szCs w:val="20"/>
                <w:lang w:val="de-DE" w:eastAsia="ko-KR"/>
              </w:rPr>
              <w:t>No</w:t>
            </w:r>
          </w:p>
        </w:tc>
        <w:tc>
          <w:tcPr>
            <w:tcW w:w="6934" w:type="dxa"/>
          </w:tcPr>
          <w:p w14:paraId="6D55B5AE" w14:textId="4D8F7238" w:rsidR="00457369" w:rsidRPr="00C1096D" w:rsidRDefault="00457369"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do not see clear benefit of it.</w:t>
            </w:r>
          </w:p>
        </w:tc>
      </w:tr>
      <w:tr w:rsidR="00893883" w:rsidRPr="0005398D" w14:paraId="6F34BB9C" w14:textId="77777777" w:rsidTr="00047A6A">
        <w:trPr>
          <w:jc w:val="center"/>
        </w:trPr>
        <w:tc>
          <w:tcPr>
            <w:tcW w:w="1440" w:type="dxa"/>
          </w:tcPr>
          <w:p w14:paraId="72D94ECA" w14:textId="48FAAD5C" w:rsidR="00893883" w:rsidRDefault="00893883" w:rsidP="00457369">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CATT</w:t>
            </w:r>
          </w:p>
        </w:tc>
        <w:tc>
          <w:tcPr>
            <w:tcW w:w="1255" w:type="dxa"/>
          </w:tcPr>
          <w:p w14:paraId="15B08423" w14:textId="53D97EA8" w:rsidR="00893883" w:rsidRDefault="00893883" w:rsidP="00457369">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2FC9E3CB" w14:textId="59DCE3DF" w:rsidR="00893883" w:rsidRPr="00C1096D" w:rsidRDefault="00893883"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think it is useful information for the NW to know, and that UE already has. </w:t>
            </w:r>
            <w:r w:rsidRPr="00C1096D">
              <w:rPr>
                <w:rFonts w:ascii="Arial" w:eastAsia="DengXian" w:hAnsi="Arial" w:cs="Times New Roman"/>
                <w:kern w:val="0"/>
                <w:sz w:val="18"/>
                <w:szCs w:val="20"/>
                <w:lang w:val="en-US" w:eastAsia="zh-CN"/>
              </w:rPr>
              <w:t>E</w:t>
            </w:r>
            <w:r w:rsidRPr="00C1096D">
              <w:rPr>
                <w:rFonts w:ascii="Arial" w:eastAsia="DengXian" w:hAnsi="Arial" w:cs="Times New Roman" w:hint="eastAsia"/>
                <w:kern w:val="0"/>
                <w:sz w:val="18"/>
                <w:szCs w:val="20"/>
                <w:lang w:val="en-US" w:eastAsia="zh-CN"/>
              </w:rPr>
              <w:t>specially for RRC resume procedure, NW can configure RRM relax</w:t>
            </w:r>
            <w:r w:rsidRPr="00C1096D">
              <w:rPr>
                <w:rFonts w:ascii="Arial" w:eastAsia="DengXian" w:hAnsi="Arial" w:cs="Times New Roman"/>
                <w:kern w:val="0"/>
                <w:sz w:val="18"/>
                <w:szCs w:val="20"/>
                <w:lang w:val="en-US" w:eastAsia="zh-CN"/>
              </w:rPr>
              <w:t>a</w:t>
            </w:r>
            <w:r w:rsidRPr="00C1096D">
              <w:rPr>
                <w:rFonts w:ascii="Arial" w:eastAsia="DengXian" w:hAnsi="Arial" w:cs="Times New Roman" w:hint="eastAsia"/>
                <w:kern w:val="0"/>
                <w:sz w:val="18"/>
                <w:szCs w:val="20"/>
                <w:lang w:val="en-US" w:eastAsia="zh-CN"/>
              </w:rPr>
              <w:t xml:space="preserve">tion upon the RRC resume procedure complete </w:t>
            </w:r>
            <w:r w:rsidRPr="00C1096D">
              <w:rPr>
                <w:rFonts w:ascii="Arial" w:eastAsia="DengXian" w:hAnsi="Arial" w:cs="Times New Roman"/>
                <w:kern w:val="0"/>
                <w:sz w:val="18"/>
                <w:szCs w:val="20"/>
                <w:lang w:val="en-US" w:eastAsia="zh-CN"/>
              </w:rPr>
              <w:t>immediately</w:t>
            </w:r>
          </w:p>
        </w:tc>
      </w:tr>
      <w:tr w:rsidR="00795C6B" w:rsidRPr="0005398D" w14:paraId="240DD517" w14:textId="77777777" w:rsidTr="00047A6A">
        <w:trPr>
          <w:jc w:val="center"/>
        </w:trPr>
        <w:tc>
          <w:tcPr>
            <w:tcW w:w="1440" w:type="dxa"/>
          </w:tcPr>
          <w:p w14:paraId="2A42B122" w14:textId="6EE80387" w:rsidR="00795C6B" w:rsidRDefault="00795C6B" w:rsidP="00795C6B">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5B922ACF" w14:textId="55DC52FE" w:rsidR="00795C6B" w:rsidRDefault="00795C6B" w:rsidP="00795C6B">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11812FA7"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5ED2831C" w14:textId="77777777" w:rsidTr="00047A6A">
        <w:trPr>
          <w:jc w:val="center"/>
        </w:trPr>
        <w:tc>
          <w:tcPr>
            <w:tcW w:w="1440" w:type="dxa"/>
          </w:tcPr>
          <w:p w14:paraId="44949B2A" w14:textId="197E106C" w:rsidR="00C1096D" w:rsidRDefault="00C1096D" w:rsidP="00C1096D">
            <w:pPr>
              <w:keepNext/>
              <w:keepLines/>
              <w:spacing w:after="80"/>
              <w:ind w:left="57" w:firstLine="57"/>
              <w:jc w:val="left"/>
              <w:rPr>
                <w:rFonts w:ascii="Arial" w:eastAsia="SimSun" w:hAnsi="Arial" w:cs="Times New Roman"/>
                <w:kern w:val="0"/>
                <w:sz w:val="18"/>
                <w:szCs w:val="20"/>
                <w:lang w:val="en-US" w:eastAsia="zh-CN"/>
              </w:rPr>
            </w:pPr>
            <w:r>
              <w:rPr>
                <w:rFonts w:ascii="Arial" w:eastAsia="Batang" w:hAnsi="Arial" w:cs="Times New Roman"/>
                <w:kern w:val="0"/>
                <w:sz w:val="18"/>
                <w:szCs w:val="20"/>
                <w:lang w:eastAsia="ko-KR"/>
              </w:rPr>
              <w:t>Fraunhofer</w:t>
            </w:r>
          </w:p>
        </w:tc>
        <w:tc>
          <w:tcPr>
            <w:tcW w:w="1255" w:type="dxa"/>
          </w:tcPr>
          <w:p w14:paraId="141171A1" w14:textId="1448C140"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Batang" w:hAnsi="Arial" w:cs="Times New Roman"/>
                <w:kern w:val="0"/>
                <w:sz w:val="18"/>
                <w:szCs w:val="20"/>
                <w:lang w:val="en-US" w:eastAsia="ko-KR"/>
              </w:rPr>
              <w:t>No</w:t>
            </w:r>
          </w:p>
        </w:tc>
        <w:tc>
          <w:tcPr>
            <w:tcW w:w="6934" w:type="dxa"/>
          </w:tcPr>
          <w:p w14:paraId="7C40D905" w14:textId="462A68B3"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en-US" w:eastAsia="ko-KR"/>
              </w:rPr>
              <w:t xml:space="preserve">In our view, the usefulness of such information depends on network implementation. It may not be used at all. </w:t>
            </w:r>
          </w:p>
        </w:tc>
      </w:tr>
      <w:tr w:rsidR="00CB0386" w:rsidRPr="0005398D" w14:paraId="2AA570FF" w14:textId="77777777" w:rsidTr="00047A6A">
        <w:trPr>
          <w:jc w:val="center"/>
        </w:trPr>
        <w:tc>
          <w:tcPr>
            <w:tcW w:w="1440" w:type="dxa"/>
          </w:tcPr>
          <w:p w14:paraId="7B5DDB2E" w14:textId="15E8B2CB" w:rsidR="00CB0386" w:rsidRDefault="00CB0386" w:rsidP="00C1096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thales</w:t>
            </w:r>
          </w:p>
        </w:tc>
        <w:tc>
          <w:tcPr>
            <w:tcW w:w="1255" w:type="dxa"/>
          </w:tcPr>
          <w:p w14:paraId="5AAE7B2E" w14:textId="5B6F2D8A" w:rsidR="00CB0386" w:rsidRDefault="00CB0386" w:rsidP="00C1096D">
            <w:pPr>
              <w:keepNext/>
              <w:keepLines/>
              <w:spacing w:after="80"/>
              <w:ind w:left="0" w:firstLine="0"/>
              <w:jc w:val="center"/>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Yes</w:t>
            </w:r>
          </w:p>
        </w:tc>
        <w:tc>
          <w:tcPr>
            <w:tcW w:w="6934" w:type="dxa"/>
          </w:tcPr>
          <w:p w14:paraId="72B87D22" w14:textId="19759AEA" w:rsidR="00CB0386" w:rsidRDefault="00CB0386" w:rsidP="00C1096D">
            <w:pPr>
              <w:keepNext/>
              <w:keepLines/>
              <w:spacing w:after="80"/>
              <w:ind w:left="57" w:firstLine="0"/>
              <w:jc w:val="left"/>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We think it is useful for the network to know. Network may treat such UEs in a different way, when knowing that stationarity requirement was fulfilled earlier.</w:t>
            </w: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lastRenderedPageBreak/>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C1096D" w:rsidRDefault="00F022F3" w:rsidP="00A64874">
            <w:pPr>
              <w:keepNext/>
              <w:keepLines/>
              <w:spacing w:after="80"/>
              <w:ind w:left="57" w:firstLine="0"/>
              <w:jc w:val="left"/>
              <w:rPr>
                <w:rFonts w:ascii="Arial" w:eastAsia="SimSun" w:hAnsi="Arial" w:cs="Times New Roman"/>
                <w:kern w:val="0"/>
                <w:sz w:val="18"/>
                <w:szCs w:val="20"/>
                <w:lang w:val="en-US" w:eastAsia="zh-CN"/>
              </w:rPr>
            </w:pPr>
            <w:r w:rsidRPr="00C1096D">
              <w:rPr>
                <w:rFonts w:ascii="Arial" w:eastAsia="SimSun" w:hAnsi="Arial" w:cs="Times New Roman"/>
                <w:kern w:val="0"/>
                <w:sz w:val="18"/>
                <w:szCs w:val="20"/>
                <w:lang w:val="en-US"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C1096D" w:rsidRDefault="008E5AE8"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Pr="00C1096D" w:rsidRDefault="00EF381E" w:rsidP="00EF381E">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C1096D" w:rsidRDefault="00F830B4"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r w:rsidRPr="00666FD1">
              <w:rPr>
                <w:rFonts w:ascii="Arial" w:eastAsia="Batang" w:hAnsi="Arial" w:cs="Times New Roman"/>
                <w:kern w:val="0"/>
                <w:sz w:val="18"/>
                <w:szCs w:val="20"/>
                <w:lang w:eastAsia="ko-KR"/>
              </w:rPr>
              <w:t>Huawei</w:t>
            </w:r>
            <w:r w:rsidRPr="00666FD1">
              <w:rPr>
                <w:rFonts w:ascii="Arial" w:eastAsia="SimSun" w:hAnsi="Arial" w:cs="Times New Roman"/>
                <w:kern w:val="0"/>
                <w:sz w:val="18"/>
                <w:szCs w:val="20"/>
                <w:lang w:val="en-US" w:eastAsia="zh-CN"/>
              </w:rPr>
              <w:t>,HiSilicon</w:t>
            </w:r>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If the UE leaves RRC_CONNECTED state,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C1096D" w:rsidRDefault="00191D5F" w:rsidP="00191D5F">
            <w:pPr>
              <w:keepNext/>
              <w:keepLines/>
              <w:spacing w:after="80"/>
              <w:ind w:left="57" w:firstLine="0"/>
              <w:jc w:val="left"/>
              <w:rPr>
                <w:rFonts w:ascii="Arial" w:eastAsia="DengXian" w:hAnsi="Arial" w:cs="Arial"/>
                <w:kern w:val="0"/>
                <w:sz w:val="18"/>
                <w:szCs w:val="20"/>
                <w:lang w:val="en-US" w:eastAsia="zh-CN"/>
              </w:rPr>
            </w:pPr>
            <w:r w:rsidRPr="00C1096D">
              <w:rPr>
                <w:rFonts w:ascii="Arial" w:eastAsia="SimSun" w:hAnsi="Arial" w:cs="Times New Roman" w:hint="eastAsia"/>
                <w:kern w:val="0"/>
                <w:sz w:val="18"/>
                <w:szCs w:val="20"/>
                <w:lang w:val="en-US" w:eastAsia="ko-KR"/>
              </w:rPr>
              <w:t>W</w:t>
            </w:r>
            <w:r w:rsidRPr="00C1096D">
              <w:rPr>
                <w:rFonts w:ascii="Arial" w:eastAsia="SimSun" w:hAnsi="Arial" w:cs="Times New Roman"/>
                <w:kern w:val="0"/>
                <w:sz w:val="18"/>
                <w:szCs w:val="20"/>
                <w:lang w:val="en-US" w:eastAsia="ko-KR"/>
              </w:rPr>
              <w:t>h</w:t>
            </w:r>
            <w:r w:rsidRPr="00C1096D">
              <w:rPr>
                <w:rFonts w:ascii="Arial" w:eastAsia="SimSun" w:hAnsi="Arial" w:cs="Times New Roman" w:hint="eastAsia"/>
                <w:kern w:val="0"/>
                <w:sz w:val="18"/>
                <w:szCs w:val="20"/>
                <w:lang w:val="en-US" w:eastAsia="ko-KR"/>
              </w:rPr>
              <w:t xml:space="preserve">en </w:t>
            </w:r>
            <w:r w:rsidRPr="00C1096D">
              <w:rPr>
                <w:rFonts w:ascii="Arial" w:eastAsia="SimSun" w:hAnsi="Arial" w:cs="Times New Roman"/>
                <w:kern w:val="0"/>
                <w:sz w:val="18"/>
                <w:szCs w:val="20"/>
                <w:lang w:val="en-US"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If a UE in RRC_CONNECTED is in the steady state and transition to RRC_IDLE / RRC_INACTIVE in that state, we think that the UE may continue in the stationary state even if there is no indication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kern w:val="0"/>
                <w:sz w:val="18"/>
                <w:szCs w:val="20"/>
              </w:rPr>
            </w:pPr>
            <w:r>
              <w:rPr>
                <w:rFonts w:ascii="Arial" w:eastAsia="Malgun Gothic"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p>
        </w:tc>
      </w:tr>
      <w:tr w:rsidR="00ED5EB9" w:rsidRPr="0005398D" w14:paraId="73C65A83" w14:textId="77777777" w:rsidTr="00047A6A">
        <w:trPr>
          <w:jc w:val="center"/>
        </w:trPr>
        <w:tc>
          <w:tcPr>
            <w:tcW w:w="1440" w:type="dxa"/>
          </w:tcPr>
          <w:p w14:paraId="3E2B2AC1" w14:textId="1B8B3DB1" w:rsidR="00ED5EB9" w:rsidRDefault="00ED5EB9" w:rsidP="00457369">
            <w:pPr>
              <w:keepNext/>
              <w:keepLines/>
              <w:spacing w:after="80"/>
              <w:ind w:left="57" w:firstLine="0"/>
              <w:jc w:val="left"/>
              <w:rPr>
                <w:rFonts w:ascii="Arial" w:eastAsia="Malgun Gothic" w:hAnsi="Arial" w:cs="Arial"/>
                <w:kern w:val="0"/>
                <w:sz w:val="18"/>
                <w:szCs w:val="20"/>
                <w:lang w:eastAsia="ko-KR"/>
              </w:rPr>
            </w:pPr>
            <w:r>
              <w:rPr>
                <w:rFonts w:ascii="Arial" w:eastAsia="Malgun Gothic" w:hAnsi="Arial" w:cs="Arial"/>
                <w:kern w:val="0"/>
                <w:sz w:val="18"/>
                <w:szCs w:val="20"/>
                <w:lang w:eastAsia="ko-KR"/>
              </w:rPr>
              <w:t>CATT</w:t>
            </w:r>
          </w:p>
        </w:tc>
        <w:tc>
          <w:tcPr>
            <w:tcW w:w="1255" w:type="dxa"/>
          </w:tcPr>
          <w:p w14:paraId="191405DB" w14:textId="3B673084" w:rsidR="00ED5EB9" w:rsidRDefault="00ED5EB9" w:rsidP="00457369">
            <w:pPr>
              <w:keepNext/>
              <w:keepLines/>
              <w:spacing w:after="80"/>
              <w:ind w:left="0" w:firstLine="0"/>
              <w:jc w:val="center"/>
              <w:rPr>
                <w:rFonts w:ascii="Arial" w:eastAsia="Batang" w:hAnsi="Arial" w:cs="Arial"/>
                <w:kern w:val="0"/>
                <w:sz w:val="18"/>
                <w:szCs w:val="20"/>
                <w:lang w:val="de-DE" w:eastAsia="ko-KR"/>
              </w:rPr>
            </w:pPr>
            <w:r>
              <w:rPr>
                <w:rFonts w:ascii="Arial" w:eastAsia="Batang" w:hAnsi="Arial" w:cs="Arial"/>
                <w:kern w:val="0"/>
                <w:sz w:val="18"/>
                <w:szCs w:val="20"/>
                <w:lang w:val="de-DE" w:eastAsia="ko-KR"/>
              </w:rPr>
              <w:t>No</w:t>
            </w:r>
          </w:p>
        </w:tc>
        <w:tc>
          <w:tcPr>
            <w:tcW w:w="6934" w:type="dxa"/>
          </w:tcPr>
          <w:p w14:paraId="303170EF" w14:textId="77777777" w:rsidR="00ED5EB9" w:rsidRDefault="00ED5EB9" w:rsidP="00457369">
            <w:pPr>
              <w:keepNext/>
              <w:keepLines/>
              <w:spacing w:after="80"/>
              <w:ind w:left="57" w:firstLine="0"/>
              <w:jc w:val="left"/>
              <w:rPr>
                <w:rFonts w:ascii="Arial" w:eastAsia="Batang" w:hAnsi="Arial" w:cs="Times New Roman"/>
                <w:kern w:val="0"/>
                <w:sz w:val="18"/>
                <w:szCs w:val="20"/>
                <w:lang w:val="de-DE" w:eastAsia="ko-KR"/>
              </w:rPr>
            </w:pPr>
          </w:p>
        </w:tc>
      </w:tr>
      <w:tr w:rsidR="00795C6B" w:rsidRPr="0005398D" w14:paraId="5861B98B" w14:textId="77777777" w:rsidTr="00047A6A">
        <w:trPr>
          <w:jc w:val="center"/>
        </w:trPr>
        <w:tc>
          <w:tcPr>
            <w:tcW w:w="1440" w:type="dxa"/>
          </w:tcPr>
          <w:p w14:paraId="733F9568" w14:textId="5E119E14" w:rsidR="00795C6B" w:rsidRDefault="00795C6B" w:rsidP="00795C6B">
            <w:pPr>
              <w:keepNext/>
              <w:keepLines/>
              <w:spacing w:after="80"/>
              <w:ind w:left="57" w:firstLine="0"/>
              <w:jc w:val="left"/>
              <w:rPr>
                <w:rFonts w:ascii="Arial" w:eastAsia="Malgun Gothic" w:hAnsi="Arial" w:cs="Arial"/>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6953B914" w14:textId="64EA482B" w:rsidR="00795C6B" w:rsidRDefault="00795C6B" w:rsidP="00795C6B">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4BF02FAC"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2838DDAA" w14:textId="77777777" w:rsidTr="00047A6A">
        <w:trPr>
          <w:jc w:val="center"/>
        </w:trPr>
        <w:tc>
          <w:tcPr>
            <w:tcW w:w="1440" w:type="dxa"/>
          </w:tcPr>
          <w:p w14:paraId="1319C359" w14:textId="0F7E503E" w:rsidR="00C1096D" w:rsidRDefault="00C1096D" w:rsidP="00C1096D">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kern w:val="0"/>
                <w:sz w:val="18"/>
                <w:szCs w:val="20"/>
                <w:lang w:val="en-US" w:eastAsia="ko-KR"/>
              </w:rPr>
              <w:t>Fraunhofer</w:t>
            </w:r>
          </w:p>
        </w:tc>
        <w:tc>
          <w:tcPr>
            <w:tcW w:w="1255" w:type="dxa"/>
          </w:tcPr>
          <w:p w14:paraId="5E67F9FB" w14:textId="7BD91D0E"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ko-KR"/>
              </w:rPr>
              <w:t>No</w:t>
            </w:r>
          </w:p>
        </w:tc>
        <w:tc>
          <w:tcPr>
            <w:tcW w:w="6934" w:type="dxa"/>
          </w:tcPr>
          <w:p w14:paraId="55EE0B6B" w14:textId="77777777"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p>
        </w:tc>
      </w:tr>
      <w:tr w:rsidR="00CB0386" w:rsidRPr="0005398D" w14:paraId="5FF642D2" w14:textId="77777777" w:rsidTr="00047A6A">
        <w:trPr>
          <w:jc w:val="center"/>
        </w:trPr>
        <w:tc>
          <w:tcPr>
            <w:tcW w:w="1440" w:type="dxa"/>
          </w:tcPr>
          <w:p w14:paraId="2BE3C126" w14:textId="780CD353" w:rsidR="00CB0386" w:rsidRDefault="00CB0386" w:rsidP="00C1096D">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Thales</w:t>
            </w:r>
          </w:p>
        </w:tc>
        <w:tc>
          <w:tcPr>
            <w:tcW w:w="1255" w:type="dxa"/>
          </w:tcPr>
          <w:p w14:paraId="5B75989C" w14:textId="6251FE79" w:rsidR="00CB0386" w:rsidRDefault="00CB0386" w:rsidP="00C1096D">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6C6F4A" w14:textId="77777777" w:rsidR="00CB0386" w:rsidRDefault="00CB0386" w:rsidP="00C1096D">
            <w:pPr>
              <w:keepNext/>
              <w:keepLines/>
              <w:spacing w:after="80"/>
              <w:ind w:left="57" w:firstLine="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Pr="00C1096D" w:rsidRDefault="008E5AE8" w:rsidP="00F830B4">
            <w:pPr>
              <w:pStyle w:val="TAC"/>
              <w:spacing w:after="0" w:line="252" w:lineRule="auto"/>
              <w:ind w:left="130" w:firstLine="0"/>
              <w:jc w:val="left"/>
              <w:rPr>
                <w:lang w:val="en-US" w:eastAsia="ko-KR"/>
              </w:rPr>
            </w:pPr>
            <w:r w:rsidRPr="00C1096D">
              <w:rPr>
                <w:lang w:val="en-US" w:eastAsia="ko-KR"/>
              </w:rPr>
              <w:t>So we have already agreed that the UE can be configured with a criteria for the UE to report that the UE fulfills RRM relaxation criteria.</w:t>
            </w:r>
          </w:p>
          <w:p w14:paraId="25B4B120" w14:textId="77777777" w:rsidR="008E5AE8" w:rsidRPr="00C1096D" w:rsidRDefault="008E5AE8" w:rsidP="00F830B4">
            <w:pPr>
              <w:pStyle w:val="TAC"/>
              <w:spacing w:after="0" w:line="252" w:lineRule="auto"/>
              <w:ind w:left="130" w:firstLine="0"/>
              <w:jc w:val="left"/>
              <w:rPr>
                <w:lang w:val="en-US" w:eastAsia="ko-KR"/>
              </w:rPr>
            </w:pPr>
          </w:p>
          <w:p w14:paraId="1FFBE98D"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Pr="00C1096D" w:rsidRDefault="008E5AE8" w:rsidP="00F830B4">
            <w:pPr>
              <w:pStyle w:val="TAC"/>
              <w:spacing w:after="0" w:line="252" w:lineRule="auto"/>
              <w:ind w:left="130" w:firstLine="0"/>
              <w:jc w:val="left"/>
              <w:rPr>
                <w:lang w:val="en-US" w:eastAsia="ko-KR"/>
              </w:rPr>
            </w:pPr>
          </w:p>
          <w:p w14:paraId="6BB58E51"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 xml:space="preserve">But what if that (second-level) reporting-functionality is not configured? Should the UE request that it wants to get configured with the second-level reporting? I.e. a </w:t>
            </w:r>
            <w:r w:rsidRPr="00C1096D">
              <w:rPr>
                <w:b/>
                <w:bCs/>
                <w:lang w:val="en-US" w:eastAsia="ko-KR"/>
              </w:rPr>
              <w:t>third-level</w:t>
            </w:r>
            <w:r w:rsidRPr="00C1096D">
              <w:rPr>
                <w:lang w:val="en-US"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Pr="00C1096D" w:rsidRDefault="008E5AE8" w:rsidP="00F830B4">
            <w:pPr>
              <w:pStyle w:val="TAC"/>
              <w:spacing w:after="0" w:line="252" w:lineRule="auto"/>
              <w:ind w:left="130" w:firstLine="0"/>
              <w:jc w:val="left"/>
              <w:rPr>
                <w:lang w:val="en-US" w:eastAsia="ko-KR"/>
              </w:rPr>
            </w:pPr>
          </w:p>
          <w:p w14:paraId="392F0604"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But what if that (third-level) reporting is not configured?</w:t>
            </w:r>
          </w:p>
          <w:p w14:paraId="5C06972D" w14:textId="77777777" w:rsidR="008E5AE8" w:rsidRPr="00C1096D" w:rsidRDefault="008E5AE8" w:rsidP="00F830B4">
            <w:pPr>
              <w:pStyle w:val="TAC"/>
              <w:spacing w:after="0" w:line="252" w:lineRule="auto"/>
              <w:ind w:left="130" w:firstLine="0"/>
              <w:jc w:val="left"/>
              <w:rPr>
                <w:lang w:val="en-US" w:eastAsia="ko-KR"/>
              </w:rPr>
            </w:pPr>
          </w:p>
          <w:p w14:paraId="169983F6" w14:textId="77777777" w:rsidR="008E5AE8" w:rsidRPr="00C1096D" w:rsidRDefault="008E5AE8" w:rsidP="00D91E2B">
            <w:pPr>
              <w:pStyle w:val="TAC"/>
              <w:spacing w:line="252" w:lineRule="auto"/>
              <w:ind w:left="130" w:firstLine="0"/>
              <w:jc w:val="left"/>
              <w:rPr>
                <w:lang w:val="en-US" w:eastAsia="ko-KR"/>
              </w:rPr>
            </w:pPr>
            <w:r w:rsidRPr="00C1096D">
              <w:rPr>
                <w:lang w:val="en-US" w:eastAsia="ko-KR"/>
              </w:rPr>
              <w:t>You see where we are going...</w:t>
            </w:r>
          </w:p>
          <w:p w14:paraId="03E27D62" w14:textId="05F42649" w:rsidR="00D91E2B" w:rsidRPr="00C1096D" w:rsidRDefault="00D91E2B" w:rsidP="00F830B4">
            <w:pPr>
              <w:pStyle w:val="TAC"/>
              <w:spacing w:after="0" w:line="252" w:lineRule="auto"/>
              <w:ind w:left="130" w:firstLine="0"/>
              <w:jc w:val="left"/>
              <w:rPr>
                <w:lang w:val="en-US" w:eastAsia="ko-KR"/>
              </w:rPr>
            </w:pPr>
            <w:r w:rsidRPr="00C1096D">
              <w:rPr>
                <w:lang w:val="en-US" w:eastAsia="ko-KR"/>
              </w:rPr>
              <w:t xml:space="preserve">[QC] There seems to be some misunderstanding of the proposal. </w:t>
            </w:r>
            <w:r w:rsidR="00BA2092" w:rsidRPr="00C1096D">
              <w:rPr>
                <w:lang w:val="en-US" w:eastAsia="ko-KR"/>
              </w:rPr>
              <w:t xml:space="preserve">What is proposed is that if UE detects it is stationary or has low mobility but network does not configure it with any R17 relaxation criteria, it can use UAI to request </w:t>
            </w:r>
            <w:r w:rsidR="007347BF" w:rsidRPr="00C1096D">
              <w:rPr>
                <w:lang w:val="en-US" w:eastAsia="ko-KR"/>
              </w:rPr>
              <w:t xml:space="preserve">network to configuration relaxation criteria for it. </w:t>
            </w:r>
            <w:r w:rsidR="00CA6E8E" w:rsidRPr="00C1096D">
              <w:rPr>
                <w:lang w:val="en-US" w:eastAsia="ko-KR"/>
              </w:rPr>
              <w:t>It is not about UE request</w:t>
            </w:r>
            <w:r w:rsidR="00FD610B" w:rsidRPr="00C1096D">
              <w:rPr>
                <w:lang w:val="en-US" w:eastAsia="ko-KR"/>
              </w:rPr>
              <w:t>ing</w:t>
            </w:r>
            <w:r w:rsidR="00CA6E8E" w:rsidRPr="00C1096D">
              <w:rPr>
                <w:lang w:val="en-US" w:eastAsia="ko-KR"/>
              </w:rPr>
              <w:t xml:space="preserve"> to </w:t>
            </w:r>
            <w:r w:rsidR="00FD610B" w:rsidRPr="00C1096D">
              <w:rPr>
                <w:lang w:val="en-US"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sidRPr="00C1096D">
              <w:rPr>
                <w:lang w:val="en-US" w:eastAsia="ko-KR"/>
              </w:rPr>
              <w:t xml:space="preserve">It is sufficient that network knows if the UE supports relaxation. </w:t>
            </w:r>
            <w:r>
              <w:rPr>
                <w:lang w:val="de-DE" w:eastAsia="ko-KR"/>
              </w:rPr>
              <w:t>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Pr="00C1096D" w:rsidRDefault="0066793D" w:rsidP="0066793D">
            <w:pPr>
              <w:pStyle w:val="TAC"/>
              <w:spacing w:after="80" w:line="252" w:lineRule="auto"/>
              <w:ind w:left="0" w:right="0" w:firstLine="0"/>
              <w:rPr>
                <w:lang w:val="en-US" w:eastAsia="ko-KR"/>
              </w:rPr>
            </w:pPr>
            <w:r w:rsidRPr="00C1096D">
              <w:rPr>
                <w:lang w:val="en-US" w:eastAsia="ko-KR"/>
              </w:rPr>
              <w:t>No strong view but incline to No</w:t>
            </w:r>
          </w:p>
        </w:tc>
        <w:tc>
          <w:tcPr>
            <w:tcW w:w="6801" w:type="dxa"/>
          </w:tcPr>
          <w:p w14:paraId="21669063" w14:textId="77777777" w:rsidR="0066793D" w:rsidRPr="00C1096D" w:rsidRDefault="0066793D" w:rsidP="0066793D">
            <w:pPr>
              <w:pStyle w:val="TAC"/>
              <w:spacing w:after="80" w:line="252" w:lineRule="auto"/>
              <w:ind w:left="30" w:right="0" w:firstLine="0"/>
              <w:jc w:val="left"/>
              <w:rPr>
                <w:rFonts w:eastAsia="SimSun"/>
                <w:lang w:val="en-US" w:eastAsia="zh-CN"/>
              </w:rPr>
            </w:pPr>
            <w:r w:rsidRPr="00C1096D">
              <w:rPr>
                <w:rFonts w:eastAsia="SimSun"/>
                <w:lang w:val="en-US"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Pr="00C1096D" w:rsidRDefault="0066793D" w:rsidP="0066793D">
            <w:pPr>
              <w:pStyle w:val="TAC"/>
              <w:spacing w:after="80" w:line="252" w:lineRule="auto"/>
              <w:ind w:left="30" w:right="40" w:firstLine="0"/>
              <w:jc w:val="left"/>
              <w:rPr>
                <w:lang w:val="en-US" w:eastAsia="ko-KR"/>
              </w:rPr>
            </w:pPr>
            <w:r w:rsidRPr="00C1096D">
              <w:rPr>
                <w:rFonts w:eastAsia="SimSun"/>
                <w:lang w:val="en-US"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SimSun"/>
                <w:lang w:val="en-US" w:eastAsia="zh-CN"/>
              </w:rPr>
              <w:t>,HiSilicon</w:t>
            </w:r>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sidRPr="00C1096D">
              <w:rPr>
                <w:rFonts w:eastAsia="SimSun"/>
                <w:lang w:val="en-US"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Pr="00C1096D" w:rsidRDefault="00DF290A" w:rsidP="00DF290A">
            <w:pPr>
              <w:pStyle w:val="TAC"/>
              <w:spacing w:after="80" w:line="252" w:lineRule="auto"/>
              <w:ind w:left="123" w:firstLine="0"/>
              <w:jc w:val="left"/>
              <w:rPr>
                <w:lang w:val="en-US" w:eastAsia="ko-KR"/>
              </w:rPr>
            </w:pPr>
            <w:r w:rsidRPr="00C1096D">
              <w:rPr>
                <w:rFonts w:eastAsia="SimSun"/>
                <w:lang w:val="en-US" w:eastAsia="zh-CN"/>
              </w:rPr>
              <w:t xml:space="preserve">Not sure how the UE decides whether </w:t>
            </w:r>
            <w:r>
              <w:rPr>
                <w:rFonts w:eastAsia="DengXian"/>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sidRPr="00C1096D">
              <w:rPr>
                <w:rFonts w:eastAsia="SimSun" w:hint="eastAsia"/>
                <w:lang w:val="en-US" w:eastAsia="ko-KR"/>
              </w:rPr>
              <w:t>The network is already aware of UE</w:t>
            </w:r>
            <w:r w:rsidRPr="00C1096D">
              <w:rPr>
                <w:rFonts w:eastAsia="SimSun"/>
                <w:lang w:val="en-US" w:eastAsia="ko-KR"/>
              </w:rPr>
              <w:t xml:space="preserve">’s measurement reports, so it is network’s decision how to configure the measurement configuration. </w:t>
            </w:r>
            <w:r>
              <w:rPr>
                <w:rFonts w:eastAsia="SimSun"/>
                <w:lang w:val="de-DE" w:eastAsia="ko-KR"/>
              </w:rPr>
              <w:t>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SimSun"/>
                <w:lang w:val="de-DE" w:eastAsia="ko-KR"/>
              </w:rPr>
            </w:pPr>
            <w:r>
              <w:rPr>
                <w:rFonts w:eastAsia="SimSun"/>
                <w:lang w:val="de-DE" w:eastAsia="ko-KR"/>
              </w:rPr>
              <w:t>No</w:t>
            </w:r>
          </w:p>
        </w:tc>
        <w:tc>
          <w:tcPr>
            <w:tcW w:w="6801" w:type="dxa"/>
          </w:tcPr>
          <w:p w14:paraId="4087F4D2" w14:textId="36FCF253" w:rsidR="00384AE8" w:rsidRPr="00C1096D" w:rsidRDefault="00384AE8" w:rsidP="00191D5F">
            <w:pPr>
              <w:pStyle w:val="TAC"/>
              <w:spacing w:after="80" w:line="252" w:lineRule="auto"/>
              <w:ind w:left="123" w:firstLine="0"/>
              <w:jc w:val="left"/>
              <w:rPr>
                <w:rFonts w:eastAsia="SimSun"/>
                <w:lang w:val="en-US" w:eastAsia="ko-KR"/>
              </w:rPr>
            </w:pPr>
            <w:r w:rsidRPr="00C1096D">
              <w:rPr>
                <w:rFonts w:eastAsia="SimSun"/>
                <w:lang w:val="en-US"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lastRenderedPageBreak/>
              <w:t>DENSO</w:t>
            </w:r>
          </w:p>
        </w:tc>
        <w:tc>
          <w:tcPr>
            <w:tcW w:w="1246" w:type="dxa"/>
          </w:tcPr>
          <w:p w14:paraId="0423B114" w14:textId="62B2A3E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01" w:type="dxa"/>
          </w:tcPr>
          <w:p w14:paraId="684CF626" w14:textId="7A477B02" w:rsidR="00DF464D" w:rsidRPr="00C1096D" w:rsidRDefault="00DF464D" w:rsidP="00DF464D">
            <w:pPr>
              <w:pStyle w:val="TAC"/>
              <w:spacing w:after="80" w:line="252" w:lineRule="auto"/>
              <w:ind w:left="123" w:firstLine="0"/>
              <w:jc w:val="left"/>
              <w:rPr>
                <w:rFonts w:eastAsia="SimSun"/>
                <w:lang w:val="en-US" w:eastAsia="ko-KR"/>
              </w:rPr>
            </w:pPr>
            <w:r w:rsidRPr="00C1096D">
              <w:rPr>
                <w:lang w:val="en-US" w:eastAsia="ko-KR"/>
              </w:rPr>
              <w:t>Since the UE saves power, it may be meaningful for the UE to be able to request the 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lang w:eastAsia="ja-JP"/>
              </w:rPr>
            </w:pPr>
            <w:r>
              <w:rPr>
                <w:rFonts w:hint="eastAsia"/>
                <w:lang w:eastAsia="ko-KR"/>
              </w:rPr>
              <w:t>Samsung</w:t>
            </w:r>
          </w:p>
        </w:tc>
        <w:tc>
          <w:tcPr>
            <w:tcW w:w="1246" w:type="dxa"/>
          </w:tcPr>
          <w:p w14:paraId="03991CE4" w14:textId="136241BB"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r w:rsidR="001C7176" w14:paraId="428649F7" w14:textId="77777777" w:rsidTr="00433FE9">
        <w:trPr>
          <w:jc w:val="center"/>
        </w:trPr>
        <w:tc>
          <w:tcPr>
            <w:tcW w:w="1582" w:type="dxa"/>
          </w:tcPr>
          <w:p w14:paraId="4AD8E66F" w14:textId="34D06CD6" w:rsidR="001C7176" w:rsidRDefault="001C7176" w:rsidP="00457369">
            <w:pPr>
              <w:pStyle w:val="TAC"/>
              <w:spacing w:after="80" w:line="252" w:lineRule="auto"/>
              <w:ind w:left="115" w:firstLine="0"/>
              <w:jc w:val="left"/>
              <w:rPr>
                <w:lang w:eastAsia="ko-KR"/>
              </w:rPr>
            </w:pPr>
            <w:r>
              <w:rPr>
                <w:lang w:eastAsia="ko-KR"/>
              </w:rPr>
              <w:t>CATT</w:t>
            </w:r>
          </w:p>
        </w:tc>
        <w:tc>
          <w:tcPr>
            <w:tcW w:w="1246" w:type="dxa"/>
          </w:tcPr>
          <w:p w14:paraId="7E0CFDCC" w14:textId="0ED46688" w:rsidR="001C7176" w:rsidRDefault="001C7176" w:rsidP="00457369">
            <w:pPr>
              <w:pStyle w:val="TAC"/>
              <w:spacing w:after="80" w:line="252" w:lineRule="auto"/>
              <w:ind w:left="0" w:firstLine="0"/>
              <w:rPr>
                <w:lang w:val="de-DE" w:eastAsia="ko-KR"/>
              </w:rPr>
            </w:pPr>
            <w:r>
              <w:rPr>
                <w:lang w:val="de-DE" w:eastAsia="ko-KR"/>
              </w:rPr>
              <w:t>No</w:t>
            </w:r>
          </w:p>
        </w:tc>
        <w:tc>
          <w:tcPr>
            <w:tcW w:w="6801" w:type="dxa"/>
          </w:tcPr>
          <w:p w14:paraId="53717444" w14:textId="77777777" w:rsidR="001C7176" w:rsidRPr="001330EE" w:rsidRDefault="001C7176" w:rsidP="00457369">
            <w:pPr>
              <w:pStyle w:val="TAC"/>
              <w:spacing w:after="80" w:line="252" w:lineRule="auto"/>
              <w:ind w:left="123" w:firstLine="0"/>
              <w:jc w:val="left"/>
              <w:rPr>
                <w:lang w:val="de-DE" w:eastAsia="ko-KR"/>
              </w:rPr>
            </w:pPr>
          </w:p>
        </w:tc>
      </w:tr>
      <w:tr w:rsidR="00795C6B" w14:paraId="45896B51" w14:textId="77777777" w:rsidTr="00433FE9">
        <w:trPr>
          <w:jc w:val="center"/>
        </w:trPr>
        <w:tc>
          <w:tcPr>
            <w:tcW w:w="1582" w:type="dxa"/>
          </w:tcPr>
          <w:p w14:paraId="5DDB7C63" w14:textId="3B7B52EC"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6" w:type="dxa"/>
          </w:tcPr>
          <w:p w14:paraId="483FD4AE" w14:textId="052907F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801" w:type="dxa"/>
          </w:tcPr>
          <w:p w14:paraId="53CEF492" w14:textId="12228B16" w:rsidR="00795C6B" w:rsidRPr="00C1096D" w:rsidRDefault="00795C6B" w:rsidP="00795C6B">
            <w:pPr>
              <w:pStyle w:val="TAC"/>
              <w:spacing w:after="80" w:line="252" w:lineRule="auto"/>
              <w:ind w:left="123" w:firstLine="0"/>
              <w:jc w:val="left"/>
              <w:rPr>
                <w:lang w:val="en-US" w:eastAsia="ko-KR"/>
              </w:rPr>
            </w:pPr>
            <w:r w:rsidRPr="00C1096D">
              <w:rPr>
                <w:rFonts w:eastAsia="SimSun" w:hint="eastAsia"/>
                <w:lang w:val="en-US" w:eastAsia="zh-CN"/>
              </w:rPr>
              <w:t xml:space="preserve">Whether performs RRM relaxation in Connected </w:t>
            </w:r>
            <w:r w:rsidRPr="00C1096D">
              <w:rPr>
                <w:rFonts w:eastAsia="SimSun"/>
                <w:lang w:val="en-US" w:eastAsia="zh-CN"/>
              </w:rPr>
              <w:t>is controlled by the network and it will decide the related configuration based on UE capability.</w:t>
            </w:r>
          </w:p>
        </w:tc>
      </w:tr>
      <w:tr w:rsidR="00C1096D" w14:paraId="240EA59F" w14:textId="77777777" w:rsidTr="00433FE9">
        <w:trPr>
          <w:jc w:val="center"/>
        </w:trPr>
        <w:tc>
          <w:tcPr>
            <w:tcW w:w="1582" w:type="dxa"/>
          </w:tcPr>
          <w:p w14:paraId="73BA3FC1" w14:textId="7D7C453D"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6" w:type="dxa"/>
          </w:tcPr>
          <w:p w14:paraId="4B2CC37A" w14:textId="23791DE9" w:rsidR="00C1096D" w:rsidRDefault="00C1096D" w:rsidP="00C1096D">
            <w:pPr>
              <w:pStyle w:val="TAC"/>
              <w:spacing w:after="80" w:line="252" w:lineRule="auto"/>
              <w:ind w:left="0" w:firstLine="0"/>
              <w:rPr>
                <w:rFonts w:eastAsia="SimSun"/>
                <w:lang w:val="de-DE" w:eastAsia="zh-CN"/>
              </w:rPr>
            </w:pPr>
            <w:r>
              <w:rPr>
                <w:lang w:val="de-DE" w:eastAsia="ko-KR"/>
              </w:rPr>
              <w:t>No</w:t>
            </w:r>
          </w:p>
        </w:tc>
        <w:tc>
          <w:tcPr>
            <w:tcW w:w="6801" w:type="dxa"/>
          </w:tcPr>
          <w:p w14:paraId="0F53FC9C" w14:textId="787D4B15" w:rsidR="00C1096D" w:rsidRPr="00C1096D" w:rsidRDefault="00C1096D" w:rsidP="00C1096D">
            <w:pPr>
              <w:pStyle w:val="TAC"/>
              <w:spacing w:after="80" w:line="252" w:lineRule="auto"/>
              <w:ind w:left="123" w:firstLine="0"/>
              <w:jc w:val="left"/>
              <w:rPr>
                <w:rFonts w:eastAsia="SimSun"/>
                <w:lang w:val="en-US" w:eastAsia="zh-CN"/>
              </w:rPr>
            </w:pPr>
            <w:r>
              <w:rPr>
                <w:lang w:val="en-US" w:eastAsia="ko-KR"/>
              </w:rPr>
              <w:t>From complexity point of view, i</w:t>
            </w:r>
            <w:r w:rsidRPr="00342C87">
              <w:rPr>
                <w:lang w:val="en-US" w:eastAsia="ko-KR"/>
              </w:rPr>
              <w:t xml:space="preserve">t is better to assume that if the network does not configure </w:t>
            </w:r>
            <w:r>
              <w:rPr>
                <w:lang w:val="en-US" w:eastAsia="ko-KR"/>
              </w:rPr>
              <w:t xml:space="preserve">RRM relaxation for a UE which is capable of doing that, it is because the network does not want to allow relaxation at all. </w:t>
            </w:r>
          </w:p>
        </w:tc>
      </w:tr>
      <w:tr w:rsidR="00CB0386" w14:paraId="235609DC" w14:textId="77777777" w:rsidTr="00433FE9">
        <w:trPr>
          <w:jc w:val="center"/>
        </w:trPr>
        <w:tc>
          <w:tcPr>
            <w:tcW w:w="1582" w:type="dxa"/>
          </w:tcPr>
          <w:p w14:paraId="4B2124F4" w14:textId="05AC4DCA" w:rsidR="00CB0386" w:rsidRDefault="00CB0386" w:rsidP="00C1096D">
            <w:pPr>
              <w:pStyle w:val="TAC"/>
              <w:spacing w:after="80" w:line="252" w:lineRule="auto"/>
              <w:ind w:left="115" w:firstLine="0"/>
              <w:jc w:val="left"/>
              <w:rPr>
                <w:lang w:eastAsia="ko-KR"/>
              </w:rPr>
            </w:pPr>
            <w:r>
              <w:rPr>
                <w:lang w:eastAsia="ko-KR"/>
              </w:rPr>
              <w:t>Thales</w:t>
            </w:r>
          </w:p>
        </w:tc>
        <w:tc>
          <w:tcPr>
            <w:tcW w:w="1246" w:type="dxa"/>
          </w:tcPr>
          <w:p w14:paraId="519381A0" w14:textId="47A5868B" w:rsidR="00CB0386" w:rsidRDefault="00CB0386" w:rsidP="00C1096D">
            <w:pPr>
              <w:pStyle w:val="TAC"/>
              <w:spacing w:after="80" w:line="252" w:lineRule="auto"/>
              <w:ind w:left="0" w:firstLine="0"/>
              <w:rPr>
                <w:lang w:val="de-DE" w:eastAsia="ko-KR"/>
              </w:rPr>
            </w:pPr>
            <w:r>
              <w:rPr>
                <w:lang w:val="de-DE" w:eastAsia="ko-KR"/>
              </w:rPr>
              <w:t>No</w:t>
            </w:r>
          </w:p>
        </w:tc>
        <w:tc>
          <w:tcPr>
            <w:tcW w:w="6801" w:type="dxa"/>
          </w:tcPr>
          <w:p w14:paraId="22E0C0ED" w14:textId="77777777" w:rsidR="00CB0386" w:rsidRDefault="00CB0386" w:rsidP="00C1096D">
            <w:pPr>
              <w:pStyle w:val="TAC"/>
              <w:spacing w:after="80" w:line="252" w:lineRule="auto"/>
              <w:ind w:left="123" w:firstLine="0"/>
              <w:jc w:val="left"/>
              <w:rPr>
                <w:lang w:val="en-US"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Pr="00C1096D" w:rsidRDefault="00BE790F" w:rsidP="00BE790F">
            <w:pPr>
              <w:pStyle w:val="TAC"/>
              <w:spacing w:after="80" w:line="252" w:lineRule="auto"/>
              <w:ind w:left="77" w:firstLine="0"/>
              <w:jc w:val="left"/>
              <w:rPr>
                <w:lang w:val="en-US" w:eastAsia="ko-KR"/>
              </w:rPr>
            </w:pPr>
            <w:r w:rsidRPr="00C1096D">
              <w:rPr>
                <w:lang w:val="en-US"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Pr="00C1096D" w:rsidRDefault="009A4714" w:rsidP="009A4714">
            <w:pPr>
              <w:pStyle w:val="TAC"/>
              <w:spacing w:after="80" w:line="252" w:lineRule="auto"/>
              <w:ind w:left="0" w:firstLine="0"/>
              <w:rPr>
                <w:lang w:val="en-US" w:eastAsia="ko-KR"/>
              </w:rPr>
            </w:pPr>
            <w:r w:rsidRPr="00C1096D">
              <w:rPr>
                <w:lang w:val="en-US" w:eastAsia="ko-KR"/>
              </w:rPr>
              <w:t>Option 1 and depends on RAN4</w:t>
            </w:r>
          </w:p>
        </w:tc>
        <w:tc>
          <w:tcPr>
            <w:tcW w:w="6886" w:type="dxa"/>
          </w:tcPr>
          <w:p w14:paraId="354A3443" w14:textId="7C7542CA" w:rsidR="009A4714" w:rsidRPr="00C1096D" w:rsidRDefault="009A4714" w:rsidP="009A4714">
            <w:pPr>
              <w:pStyle w:val="TAC"/>
              <w:spacing w:after="80" w:line="252" w:lineRule="auto"/>
              <w:ind w:left="33" w:firstLine="0"/>
              <w:jc w:val="left"/>
              <w:rPr>
                <w:lang w:val="en-US" w:eastAsia="ko-KR"/>
              </w:rPr>
            </w:pPr>
            <w:r w:rsidRPr="00C1096D">
              <w:rPr>
                <w:lang w:val="en-US"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Pr="00C1096D" w:rsidRDefault="009A4714" w:rsidP="009A4714">
            <w:pPr>
              <w:pStyle w:val="TAC"/>
              <w:spacing w:after="80" w:line="252" w:lineRule="auto"/>
              <w:ind w:left="0" w:firstLine="0"/>
              <w:rPr>
                <w:lang w:val="en-US" w:eastAsia="ko-KR"/>
              </w:rPr>
            </w:pPr>
            <w:r w:rsidRPr="00C1096D">
              <w:rPr>
                <w:lang w:val="en-US" w:eastAsia="ko-KR"/>
              </w:rPr>
              <w:t xml:space="preserve">Option </w:t>
            </w:r>
            <w:r w:rsidR="009241E7" w:rsidRPr="00C1096D">
              <w:rPr>
                <w:lang w:val="en-US"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sidRPr="00C1096D">
              <w:rPr>
                <w:rFonts w:eastAsia="SimSun"/>
                <w:lang w:val="en-US" w:eastAsia="zh-CN"/>
              </w:rPr>
              <w:t xml:space="preserve">Depends on RAN4 decision on what RRM relaxation would be for CONNECTED Ues. </w:t>
            </w:r>
            <w:r>
              <w:rPr>
                <w:rFonts w:eastAsia="SimSun"/>
                <w:lang w:val="de-DE" w:eastAsia="zh-CN"/>
              </w:rPr>
              <w:t xml:space="preserve">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C1096D" w:rsidRDefault="005423F5" w:rsidP="00FC76B5">
            <w:pPr>
              <w:pStyle w:val="TAC"/>
              <w:spacing w:after="80" w:line="252" w:lineRule="auto"/>
              <w:ind w:left="33" w:firstLine="0"/>
              <w:jc w:val="left"/>
              <w:rPr>
                <w:rFonts w:eastAsia="SimSun"/>
                <w:lang w:val="en-US" w:eastAsia="zh-CN"/>
              </w:rPr>
            </w:pPr>
            <w:r w:rsidRPr="00C1096D">
              <w:rPr>
                <w:rFonts w:eastAsia="SimSun"/>
                <w:lang w:val="en-US"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sidRPr="00C1096D">
              <w:rPr>
                <w:rFonts w:eastAsia="SimSun"/>
                <w:lang w:val="en-US"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Pr="00C1096D" w:rsidRDefault="000D7DD4" w:rsidP="000D7DD4">
            <w:pPr>
              <w:pStyle w:val="TAC"/>
              <w:spacing w:after="80" w:line="252" w:lineRule="auto"/>
              <w:ind w:left="33" w:firstLine="0"/>
              <w:jc w:val="left"/>
              <w:rPr>
                <w:lang w:val="en-US" w:eastAsia="ko-KR"/>
              </w:rPr>
            </w:pPr>
            <w:r w:rsidRPr="00C1096D">
              <w:rPr>
                <w:rFonts w:eastAsia="DengXian" w:cs="Arial"/>
                <w:lang w:val="en-US" w:eastAsia="zh-CN"/>
              </w:rPr>
              <w:t>For</w:t>
            </w:r>
            <w:r w:rsidRPr="00C1096D">
              <w:rPr>
                <w:rFonts w:cs="Arial"/>
                <w:lang w:val="en-US" w:eastAsia="ko-KR"/>
              </w:rPr>
              <w:t xml:space="preserve"> RRC</w:t>
            </w:r>
            <w:r w:rsidRPr="00C1096D">
              <w:rPr>
                <w:rFonts w:eastAsia="DengXian" w:cs="Arial"/>
                <w:lang w:val="en-US" w:eastAsia="zh-CN"/>
              </w:rPr>
              <w:t>_</w:t>
            </w:r>
            <w:r w:rsidRPr="00C1096D">
              <w:rPr>
                <w:rFonts w:cs="Arial"/>
                <w:lang w:val="en-US" w:eastAsia="ko-KR"/>
              </w:rPr>
              <w:t>CONNECTED</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recommend</w:t>
            </w:r>
            <w:r w:rsidRPr="00C1096D">
              <w:rPr>
                <w:rFonts w:cs="Arial"/>
                <w:lang w:val="en-US" w:eastAsia="ko-KR"/>
              </w:rPr>
              <w:t xml:space="preserve"> RRM </w:t>
            </w:r>
            <w:r w:rsidRPr="00C1096D">
              <w:rPr>
                <w:rFonts w:eastAsia="Microsoft YaHei" w:cs="Arial"/>
                <w:lang w:val="en-US"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Pr="00C1096D" w:rsidRDefault="00191D5F" w:rsidP="00191D5F">
            <w:pPr>
              <w:pStyle w:val="TAC"/>
              <w:spacing w:after="80" w:line="252" w:lineRule="auto"/>
              <w:ind w:left="33" w:firstLine="0"/>
              <w:jc w:val="left"/>
              <w:rPr>
                <w:lang w:val="en-US" w:eastAsia="ko-KR"/>
              </w:rPr>
            </w:pPr>
            <w:r w:rsidRPr="00C1096D">
              <w:rPr>
                <w:rFonts w:eastAsia="SimSun" w:hint="eastAsia"/>
                <w:lang w:val="en-US"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1" w:type="dxa"/>
          </w:tcPr>
          <w:p w14:paraId="23BFCD70" w14:textId="0A081DA2" w:rsidR="00384AE8" w:rsidRPr="00C1096D" w:rsidRDefault="00384AE8" w:rsidP="00191D5F">
            <w:pPr>
              <w:pStyle w:val="TAC"/>
              <w:spacing w:after="80" w:line="252" w:lineRule="auto"/>
              <w:ind w:left="0" w:firstLine="0"/>
              <w:rPr>
                <w:rFonts w:eastAsia="SimSun"/>
                <w:lang w:val="en-US" w:eastAsia="ko-KR"/>
              </w:rPr>
            </w:pPr>
            <w:r w:rsidRPr="00C1096D">
              <w:rPr>
                <w:rFonts w:eastAsia="SimSun"/>
                <w:lang w:val="en-US"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lang w:val="de-DE" w:eastAsia="ko-KR"/>
              </w:rPr>
            </w:pPr>
            <w:r>
              <w:rPr>
                <w:rFonts w:eastAsia="SimSun"/>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SimSun"/>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SimSun"/>
                <w:lang w:val="de-DE" w:eastAsia="ko-KR"/>
              </w:rPr>
            </w:pPr>
            <w:r>
              <w:rPr>
                <w:rFonts w:hint="eastAsia"/>
                <w:lang w:val="de-DE" w:eastAsia="ko-KR"/>
              </w:rPr>
              <w:t>RAN4 should decide it.</w:t>
            </w:r>
          </w:p>
        </w:tc>
      </w:tr>
      <w:tr w:rsidR="007A7814" w14:paraId="172C1005" w14:textId="77777777" w:rsidTr="000D7DD4">
        <w:trPr>
          <w:jc w:val="center"/>
        </w:trPr>
        <w:tc>
          <w:tcPr>
            <w:tcW w:w="1492" w:type="dxa"/>
          </w:tcPr>
          <w:p w14:paraId="024340EA" w14:textId="1403F18E" w:rsidR="007A7814" w:rsidRDefault="007A7814" w:rsidP="00457369">
            <w:pPr>
              <w:pStyle w:val="TAC"/>
              <w:spacing w:after="80" w:line="252" w:lineRule="auto"/>
              <w:ind w:left="25" w:firstLine="0"/>
              <w:jc w:val="left"/>
              <w:rPr>
                <w:lang w:eastAsia="ko-KR"/>
              </w:rPr>
            </w:pPr>
            <w:r>
              <w:rPr>
                <w:rFonts w:eastAsiaTheme="minorEastAsia"/>
                <w:lang w:val="en-US" w:eastAsia="ja-JP"/>
              </w:rPr>
              <w:t>CATT</w:t>
            </w:r>
          </w:p>
        </w:tc>
        <w:tc>
          <w:tcPr>
            <w:tcW w:w="1251" w:type="dxa"/>
          </w:tcPr>
          <w:p w14:paraId="691DFFD6" w14:textId="76569D30" w:rsidR="007A7814" w:rsidRDefault="007A7814" w:rsidP="00457369">
            <w:pPr>
              <w:pStyle w:val="TAC"/>
              <w:spacing w:after="80" w:line="252" w:lineRule="auto"/>
              <w:ind w:left="0" w:firstLine="0"/>
              <w:rPr>
                <w:lang w:val="de-DE" w:eastAsia="ko-KR"/>
              </w:rPr>
            </w:pPr>
            <w:r>
              <w:rPr>
                <w:rFonts w:eastAsiaTheme="minorEastAsia"/>
                <w:lang w:val="de-DE" w:eastAsia="ja-JP"/>
              </w:rPr>
              <w:t>Option 1</w:t>
            </w:r>
          </w:p>
        </w:tc>
        <w:tc>
          <w:tcPr>
            <w:tcW w:w="6886" w:type="dxa"/>
          </w:tcPr>
          <w:p w14:paraId="3EECA2BD" w14:textId="77777777" w:rsidR="007A7814" w:rsidRDefault="007A7814" w:rsidP="00457369">
            <w:pPr>
              <w:pStyle w:val="TAC"/>
              <w:spacing w:after="80" w:line="252" w:lineRule="auto"/>
              <w:ind w:left="33" w:firstLine="0"/>
              <w:jc w:val="left"/>
              <w:rPr>
                <w:lang w:val="de-DE" w:eastAsia="ko-KR"/>
              </w:rPr>
            </w:pPr>
          </w:p>
        </w:tc>
      </w:tr>
      <w:tr w:rsidR="00795C6B" w14:paraId="361C16B1" w14:textId="77777777" w:rsidTr="000D7DD4">
        <w:trPr>
          <w:jc w:val="center"/>
        </w:trPr>
        <w:tc>
          <w:tcPr>
            <w:tcW w:w="1492" w:type="dxa"/>
          </w:tcPr>
          <w:p w14:paraId="30589525" w14:textId="773445C8" w:rsidR="00795C6B" w:rsidRDefault="00795C6B" w:rsidP="00795C6B">
            <w:pPr>
              <w:pStyle w:val="TAC"/>
              <w:spacing w:after="80" w:line="252" w:lineRule="auto"/>
              <w:ind w:left="25" w:firstLine="0"/>
              <w:jc w:val="left"/>
              <w:rPr>
                <w:rFonts w:eastAsiaTheme="minorEastAsia"/>
                <w:lang w:val="en-US" w:eastAsia="ja-JP"/>
              </w:rPr>
            </w:pPr>
            <w:r>
              <w:rPr>
                <w:rFonts w:eastAsia="SimSun" w:hint="eastAsia"/>
                <w:lang w:val="en-US" w:eastAsia="zh-CN"/>
              </w:rPr>
              <w:t>Spreadtrum</w:t>
            </w:r>
          </w:p>
        </w:tc>
        <w:tc>
          <w:tcPr>
            <w:tcW w:w="1251" w:type="dxa"/>
          </w:tcPr>
          <w:p w14:paraId="515E6CBB" w14:textId="2B65FC39" w:rsidR="00795C6B" w:rsidRDefault="00795C6B" w:rsidP="00795C6B">
            <w:pPr>
              <w:pStyle w:val="TAC"/>
              <w:spacing w:after="80" w:line="252" w:lineRule="auto"/>
              <w:ind w:left="0" w:firstLine="0"/>
              <w:rPr>
                <w:rFonts w:eastAsiaTheme="minorEastAsia"/>
                <w:lang w:val="de-DE" w:eastAsia="ja-JP"/>
              </w:rPr>
            </w:pPr>
            <w:r>
              <w:rPr>
                <w:rFonts w:eastAsia="SimSun" w:hint="eastAsia"/>
                <w:lang w:val="de-DE" w:eastAsia="zh-CN"/>
              </w:rPr>
              <w:t>Option 1</w:t>
            </w:r>
          </w:p>
        </w:tc>
        <w:tc>
          <w:tcPr>
            <w:tcW w:w="6886" w:type="dxa"/>
          </w:tcPr>
          <w:p w14:paraId="2E7E15EE" w14:textId="77777777" w:rsidR="00795C6B" w:rsidRDefault="00795C6B" w:rsidP="00795C6B">
            <w:pPr>
              <w:pStyle w:val="TAC"/>
              <w:spacing w:after="80" w:line="252" w:lineRule="auto"/>
              <w:ind w:left="33" w:firstLine="0"/>
              <w:jc w:val="left"/>
              <w:rPr>
                <w:lang w:val="de-DE" w:eastAsia="ko-KR"/>
              </w:rPr>
            </w:pPr>
          </w:p>
        </w:tc>
      </w:tr>
      <w:tr w:rsidR="00C1096D" w14:paraId="369B6C2B" w14:textId="77777777" w:rsidTr="000D7DD4">
        <w:trPr>
          <w:jc w:val="center"/>
        </w:trPr>
        <w:tc>
          <w:tcPr>
            <w:tcW w:w="1492" w:type="dxa"/>
          </w:tcPr>
          <w:p w14:paraId="7EC23CC6" w14:textId="6A6CD331"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1" w:type="dxa"/>
          </w:tcPr>
          <w:p w14:paraId="7CA26E17" w14:textId="6BEEF99B" w:rsidR="00C1096D" w:rsidRDefault="00C1096D" w:rsidP="00C1096D">
            <w:pPr>
              <w:pStyle w:val="TAC"/>
              <w:spacing w:after="80" w:line="252" w:lineRule="auto"/>
              <w:ind w:left="0" w:firstLine="0"/>
              <w:rPr>
                <w:rFonts w:eastAsia="SimSun"/>
                <w:lang w:val="de-DE" w:eastAsia="zh-CN"/>
              </w:rPr>
            </w:pPr>
            <w:r>
              <w:rPr>
                <w:lang w:val="en-US" w:eastAsia="ko-KR"/>
              </w:rPr>
              <w:t>Option 3</w:t>
            </w:r>
          </w:p>
        </w:tc>
        <w:tc>
          <w:tcPr>
            <w:tcW w:w="6886" w:type="dxa"/>
          </w:tcPr>
          <w:p w14:paraId="49EAA459" w14:textId="77777777" w:rsidR="00C1096D" w:rsidRDefault="00C1096D" w:rsidP="00C1096D">
            <w:pPr>
              <w:pStyle w:val="TAC"/>
              <w:spacing w:after="80" w:line="252" w:lineRule="auto"/>
              <w:ind w:left="0" w:firstLine="0"/>
              <w:jc w:val="left"/>
              <w:rPr>
                <w:lang w:val="en-US" w:eastAsia="ko-KR"/>
              </w:rPr>
            </w:pPr>
            <w:r>
              <w:rPr>
                <w:lang w:val="en-US" w:eastAsia="ko-KR"/>
              </w:rPr>
              <w:t>Option 1 is definitely the baseline. So why considering also scaling factors?</w:t>
            </w:r>
          </w:p>
          <w:p w14:paraId="49AFB9AE" w14:textId="77777777" w:rsidR="00C1096D" w:rsidRDefault="00C1096D" w:rsidP="00C1096D">
            <w:pPr>
              <w:pStyle w:val="TAC"/>
              <w:spacing w:after="80" w:line="252" w:lineRule="auto"/>
              <w:ind w:left="0" w:firstLine="0"/>
              <w:jc w:val="left"/>
            </w:pPr>
            <w:r>
              <w:rPr>
                <w:lang w:val="en-US" w:eastAsia="ko-KR"/>
              </w:rPr>
              <w:t>The main advantage of introducing scaling factors is, as described “</w:t>
            </w:r>
            <w:r>
              <w:t xml:space="preserve">With this approach, UE may autonomously fallback to its default measurement configuration when it no longer meets the relaxation criteria.” As argued in our contribution, as well as other contributions, leaving RRM relaxation timely is essential for RRC_CONNECTED mode. </w:t>
            </w:r>
          </w:p>
          <w:p w14:paraId="7E66536D" w14:textId="471DADFF" w:rsidR="00C1096D" w:rsidRPr="00C1096D" w:rsidRDefault="00C1096D" w:rsidP="00C1096D">
            <w:pPr>
              <w:pStyle w:val="TAC"/>
              <w:spacing w:after="80" w:line="252" w:lineRule="auto"/>
              <w:ind w:left="33" w:firstLine="0"/>
              <w:jc w:val="left"/>
              <w:rPr>
                <w:lang w:val="en-US" w:eastAsia="ko-KR"/>
              </w:rPr>
            </w:pPr>
            <w:r>
              <w:t xml:space="preserve">A second advantage is that the scaling factors may be applied separately to different measurement objects. This would open the possibility to relax less important measurements while keeping more important measurements. (see answer to section 3.5) </w:t>
            </w:r>
          </w:p>
        </w:tc>
      </w:tr>
      <w:tr w:rsidR="00CB0386" w14:paraId="03378D5D" w14:textId="77777777" w:rsidTr="000D7DD4">
        <w:trPr>
          <w:jc w:val="center"/>
        </w:trPr>
        <w:tc>
          <w:tcPr>
            <w:tcW w:w="1492" w:type="dxa"/>
          </w:tcPr>
          <w:p w14:paraId="5789B504" w14:textId="5EACE38C" w:rsidR="00CB0386" w:rsidRDefault="00CB0386" w:rsidP="00C1096D">
            <w:pPr>
              <w:pStyle w:val="TAC"/>
              <w:spacing w:after="80" w:line="252" w:lineRule="auto"/>
              <w:ind w:left="25" w:firstLine="0"/>
              <w:jc w:val="left"/>
              <w:rPr>
                <w:lang w:eastAsia="ko-KR"/>
              </w:rPr>
            </w:pPr>
            <w:r>
              <w:rPr>
                <w:lang w:eastAsia="ko-KR"/>
              </w:rPr>
              <w:t>Thales</w:t>
            </w:r>
          </w:p>
        </w:tc>
        <w:tc>
          <w:tcPr>
            <w:tcW w:w="1251" w:type="dxa"/>
          </w:tcPr>
          <w:p w14:paraId="58F23ABC" w14:textId="29A24A5A" w:rsidR="00CB0386" w:rsidRDefault="00CB0386" w:rsidP="00C1096D">
            <w:pPr>
              <w:pStyle w:val="TAC"/>
              <w:spacing w:after="80" w:line="252" w:lineRule="auto"/>
              <w:ind w:left="0" w:firstLine="0"/>
              <w:rPr>
                <w:lang w:val="en-US" w:eastAsia="ko-KR"/>
              </w:rPr>
            </w:pPr>
            <w:r>
              <w:rPr>
                <w:rFonts w:eastAsia="DengXian"/>
                <w:lang w:val="de-DE" w:eastAsia="zh-CN"/>
              </w:rPr>
              <w:t>Depend on RAN4</w:t>
            </w:r>
          </w:p>
        </w:tc>
        <w:tc>
          <w:tcPr>
            <w:tcW w:w="6886" w:type="dxa"/>
          </w:tcPr>
          <w:p w14:paraId="5FC427CB" w14:textId="77777777" w:rsidR="00CB0386" w:rsidRDefault="00CB0386" w:rsidP="00C1096D">
            <w:pPr>
              <w:pStyle w:val="TAC"/>
              <w:spacing w:after="80" w:line="252" w:lineRule="auto"/>
              <w:ind w:left="0" w:firstLine="0"/>
              <w:jc w:val="left"/>
              <w:rPr>
                <w:lang w:val="en-US"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lastRenderedPageBreak/>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Pr="00C1096D" w:rsidRDefault="00885538" w:rsidP="00885538">
            <w:pPr>
              <w:pStyle w:val="TAC"/>
              <w:spacing w:after="80" w:line="252" w:lineRule="auto"/>
              <w:ind w:left="0" w:firstLine="0"/>
              <w:jc w:val="left"/>
              <w:rPr>
                <w:rFonts w:eastAsia="SimSun"/>
                <w:lang w:val="en-US" w:eastAsia="zh-CN"/>
              </w:rPr>
            </w:pPr>
            <w:r w:rsidRPr="00C1096D">
              <w:rPr>
                <w:rFonts w:eastAsia="SimSun"/>
                <w:lang w:val="en-US"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sidRPr="00C1096D">
              <w:rPr>
                <w:rFonts w:eastAsia="SimSun"/>
                <w:lang w:val="en-US"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Pr="00C1096D" w:rsidRDefault="007F3F61" w:rsidP="007F3F61">
            <w:pPr>
              <w:pStyle w:val="TAC"/>
              <w:spacing w:after="80" w:line="252" w:lineRule="auto"/>
              <w:ind w:left="0" w:firstLine="0"/>
              <w:jc w:val="left"/>
              <w:rPr>
                <w:lang w:val="en-US" w:eastAsia="ko-KR"/>
              </w:rPr>
            </w:pPr>
            <w:r w:rsidRPr="00C1096D">
              <w:rPr>
                <w:lang w:val="en-US" w:eastAsia="ko-KR"/>
              </w:rPr>
              <w:t>Current 38.304 uses “may“ t</w:t>
            </w:r>
            <w:r w:rsidR="00BE790F" w:rsidRPr="00C1096D">
              <w:rPr>
                <w:lang w:val="en-US"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Pr="00C1096D" w:rsidRDefault="00BE790F" w:rsidP="007F3F61">
            <w:pPr>
              <w:pStyle w:val="TAC"/>
              <w:spacing w:after="80" w:line="252" w:lineRule="auto"/>
              <w:ind w:left="0" w:firstLine="0"/>
              <w:jc w:val="left"/>
              <w:rPr>
                <w:lang w:val="en-US" w:eastAsia="ko-KR"/>
              </w:rPr>
            </w:pPr>
            <w:r w:rsidRPr="00C1096D">
              <w:rPr>
                <w:lang w:val="en-US" w:eastAsia="ko-KR"/>
              </w:rPr>
              <w:t xml:space="preserve">Then descriptions in TS38.304 can be simple (no need to care the order).  </w:t>
            </w:r>
          </w:p>
          <w:p w14:paraId="075F6DA0" w14:textId="35488A42" w:rsidR="007F3F61" w:rsidRPr="00C1096D" w:rsidRDefault="007F3F61" w:rsidP="007F3F61">
            <w:pPr>
              <w:pStyle w:val="TAC"/>
              <w:spacing w:after="80" w:line="252" w:lineRule="auto"/>
              <w:ind w:left="0" w:firstLine="0"/>
              <w:jc w:val="left"/>
              <w:rPr>
                <w:color w:val="0070C0"/>
                <w:lang w:val="en-US" w:eastAsia="ko-KR"/>
              </w:rPr>
            </w:pPr>
            <w:r w:rsidRPr="00C1096D">
              <w:rPr>
                <w:color w:val="0070C0"/>
                <w:lang w:val="en-US" w:eastAsia="ko-KR"/>
              </w:rPr>
              <w:t xml:space="preserve">1&gt; If xx criterion is fullfiled, </w:t>
            </w:r>
          </w:p>
          <w:p w14:paraId="3F564080" w14:textId="543BFC89" w:rsidR="007F3F61" w:rsidRPr="00C1096D" w:rsidRDefault="007F3F61" w:rsidP="007F3F61">
            <w:pPr>
              <w:pStyle w:val="TAC"/>
              <w:spacing w:after="80" w:line="252" w:lineRule="auto"/>
              <w:ind w:left="360" w:firstLine="0"/>
              <w:jc w:val="left"/>
              <w:rPr>
                <w:lang w:val="en-US" w:eastAsia="ko-KR"/>
              </w:rPr>
            </w:pPr>
            <w:r w:rsidRPr="00C1096D">
              <w:rPr>
                <w:color w:val="0070C0"/>
                <w:lang w:val="en-US" w:eastAsia="ko-KR"/>
              </w:rPr>
              <w:t xml:space="preserve">2&gt; the UE </w:t>
            </w:r>
            <w:r w:rsidRPr="00C1096D">
              <w:rPr>
                <w:color w:val="FF0000"/>
                <w:lang w:val="en-US" w:eastAsia="ko-KR"/>
              </w:rPr>
              <w:t xml:space="preserve">may </w:t>
            </w:r>
            <w:r w:rsidRPr="00C1096D">
              <w:rPr>
                <w:color w:val="0070C0"/>
                <w:lang w:val="en-US"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Pr="00C1096D" w:rsidRDefault="00EE0AE5" w:rsidP="00047A6A">
            <w:pPr>
              <w:pStyle w:val="TAC"/>
              <w:spacing w:after="80" w:line="252" w:lineRule="auto"/>
              <w:jc w:val="left"/>
              <w:rPr>
                <w:lang w:val="en-US" w:eastAsia="ko-KR"/>
              </w:rPr>
            </w:pPr>
            <w:r w:rsidRPr="00C1096D">
              <w:rPr>
                <w:lang w:val="en-US" w:eastAsia="ko-KR"/>
              </w:rPr>
              <w:t>After discussions with our RAN4 colleauges, we should perhaps wait to see exactly what type of relaxation they come up with.</w:t>
            </w:r>
          </w:p>
          <w:p w14:paraId="4A55070D" w14:textId="77777777" w:rsidR="00EE0AE5" w:rsidRPr="00C1096D" w:rsidRDefault="00EE0AE5" w:rsidP="00047A6A">
            <w:pPr>
              <w:pStyle w:val="TAC"/>
              <w:spacing w:after="80" w:line="252" w:lineRule="auto"/>
              <w:jc w:val="left"/>
              <w:rPr>
                <w:lang w:val="en-US" w:eastAsia="ko-KR"/>
              </w:rPr>
            </w:pPr>
          </w:p>
          <w:p w14:paraId="3AFC59A9" w14:textId="77777777" w:rsidR="00EE0AE5" w:rsidRPr="00C1096D" w:rsidRDefault="00EE0AE5" w:rsidP="00047A6A">
            <w:pPr>
              <w:pStyle w:val="TAC"/>
              <w:spacing w:after="80" w:line="252" w:lineRule="auto"/>
              <w:jc w:val="left"/>
              <w:rPr>
                <w:lang w:val="en-US" w:eastAsia="ko-KR"/>
              </w:rPr>
            </w:pPr>
            <w:r w:rsidRPr="00C1096D">
              <w:rPr>
                <w:lang w:val="en-US" w:eastAsia="ko-KR"/>
              </w:rPr>
              <w:t>We also have this agreement:</w:t>
            </w:r>
          </w:p>
          <w:p w14:paraId="7E087D5C" w14:textId="77777777" w:rsidR="00EE0AE5" w:rsidRPr="00C1096D" w:rsidRDefault="00EE0AE5" w:rsidP="00047A6A">
            <w:pPr>
              <w:pStyle w:val="TAC"/>
              <w:spacing w:after="80" w:line="252" w:lineRule="auto"/>
              <w:jc w:val="left"/>
              <w:rPr>
                <w:lang w:val="en-US"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Pr="00C1096D" w:rsidRDefault="00EE0AE5" w:rsidP="00047A6A">
            <w:pPr>
              <w:pStyle w:val="TAC"/>
              <w:spacing w:after="80" w:line="252" w:lineRule="auto"/>
              <w:jc w:val="left"/>
              <w:rPr>
                <w:lang w:val="en-US"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Pr="00C1096D" w:rsidRDefault="00576AC1" w:rsidP="00DE383C">
            <w:pPr>
              <w:pStyle w:val="TAC"/>
              <w:spacing w:after="80" w:line="252" w:lineRule="auto"/>
              <w:ind w:left="123" w:firstLine="0"/>
              <w:jc w:val="left"/>
              <w:rPr>
                <w:lang w:val="en-US" w:eastAsia="ko-KR"/>
              </w:rPr>
            </w:pPr>
            <w:r w:rsidRPr="00C1096D">
              <w:rPr>
                <w:lang w:val="en-US"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Pr="00C1096D" w:rsidRDefault="00040AF2" w:rsidP="00040AF2">
            <w:pPr>
              <w:pStyle w:val="TAC"/>
              <w:spacing w:after="80" w:line="252" w:lineRule="auto"/>
              <w:ind w:left="123" w:firstLine="0"/>
              <w:jc w:val="left"/>
              <w:rPr>
                <w:lang w:val="en-US" w:eastAsia="ko-KR"/>
              </w:rPr>
            </w:pPr>
            <w:r w:rsidRPr="00C1096D">
              <w:rPr>
                <w:lang w:val="en-US"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It can be left up to UE implmentation. 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Pr="00C1096D" w:rsidRDefault="00191D5F" w:rsidP="00191D5F">
            <w:pPr>
              <w:pStyle w:val="TAC"/>
              <w:spacing w:after="80" w:line="252" w:lineRule="auto"/>
              <w:ind w:left="123" w:firstLine="0"/>
              <w:jc w:val="left"/>
              <w:rPr>
                <w:lang w:val="en-US" w:eastAsia="ko-KR"/>
              </w:rPr>
            </w:pPr>
            <w:r w:rsidRPr="00C1096D">
              <w:rPr>
                <w:rFonts w:eastAsia="SimSun" w:hint="eastAsia"/>
                <w:lang w:val="en-US"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FA6825A" w14:textId="1AD30DB3" w:rsidR="009748A3" w:rsidRPr="00C1096D" w:rsidRDefault="009748A3" w:rsidP="00191D5F">
            <w:pPr>
              <w:pStyle w:val="TAC"/>
              <w:spacing w:after="80" w:line="252" w:lineRule="auto"/>
              <w:ind w:left="123" w:firstLine="0"/>
              <w:jc w:val="left"/>
              <w:rPr>
                <w:rFonts w:eastAsia="SimSun"/>
                <w:lang w:val="en-US" w:eastAsia="ko-KR"/>
              </w:rPr>
            </w:pPr>
            <w:r w:rsidRPr="00C1096D">
              <w:rPr>
                <w:rFonts w:eastAsia="SimSun"/>
                <w:lang w:val="en-US"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SimSun"/>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SimSun"/>
                <w:lang w:val="de-DE" w:eastAsia="ko-KR"/>
              </w:rPr>
            </w:pPr>
            <w:r>
              <w:rPr>
                <w:rFonts w:hint="eastAsia"/>
                <w:lang w:val="de-DE" w:eastAsia="ko-KR"/>
              </w:rPr>
              <w:t>Agree with E</w:t>
            </w:r>
            <w:r>
              <w:rPr>
                <w:lang w:val="de-DE" w:eastAsia="ko-KR"/>
              </w:rPr>
              <w:t>ricsson</w:t>
            </w:r>
          </w:p>
        </w:tc>
      </w:tr>
      <w:tr w:rsidR="00C1096D" w14:paraId="2D866CD7" w14:textId="77777777" w:rsidTr="00AB7B2A">
        <w:trPr>
          <w:jc w:val="center"/>
        </w:trPr>
        <w:tc>
          <w:tcPr>
            <w:tcW w:w="1492" w:type="dxa"/>
          </w:tcPr>
          <w:p w14:paraId="223DDA2D" w14:textId="122AB6BC" w:rsidR="00C1096D" w:rsidRDefault="00C1096D" w:rsidP="00C1096D">
            <w:pPr>
              <w:pStyle w:val="TAC"/>
              <w:spacing w:after="80" w:line="252" w:lineRule="auto"/>
              <w:ind w:left="25" w:firstLine="0"/>
              <w:jc w:val="left"/>
              <w:rPr>
                <w:lang w:eastAsia="ko-KR"/>
              </w:rPr>
            </w:pPr>
            <w:r>
              <w:rPr>
                <w:rFonts w:eastAsia="SimSun"/>
                <w:lang w:val="en-US" w:eastAsia="ko-KR"/>
              </w:rPr>
              <w:t>Fraunhofer</w:t>
            </w:r>
          </w:p>
        </w:tc>
        <w:tc>
          <w:tcPr>
            <w:tcW w:w="1250" w:type="dxa"/>
          </w:tcPr>
          <w:p w14:paraId="39E7A3D4" w14:textId="0BB10F62" w:rsidR="00C1096D" w:rsidRDefault="00C1096D" w:rsidP="00C1096D">
            <w:pPr>
              <w:pStyle w:val="TAC"/>
              <w:spacing w:after="80" w:line="252" w:lineRule="auto"/>
              <w:ind w:left="0" w:firstLine="0"/>
              <w:rPr>
                <w:lang w:val="de-DE" w:eastAsia="ko-KR"/>
              </w:rPr>
            </w:pPr>
            <w:r>
              <w:rPr>
                <w:rFonts w:eastAsia="SimSun"/>
                <w:lang w:val="de-DE" w:eastAsia="ko-KR"/>
              </w:rPr>
              <w:t>Yes</w:t>
            </w:r>
          </w:p>
        </w:tc>
        <w:tc>
          <w:tcPr>
            <w:tcW w:w="6887" w:type="dxa"/>
          </w:tcPr>
          <w:p w14:paraId="0684BE55" w14:textId="77777777" w:rsidR="00C1096D" w:rsidRDefault="00C1096D" w:rsidP="00C1096D">
            <w:pPr>
              <w:pStyle w:val="TAC"/>
              <w:spacing w:after="80" w:line="252" w:lineRule="auto"/>
              <w:ind w:left="123" w:firstLine="0"/>
              <w:jc w:val="left"/>
              <w:rPr>
                <w:lang w:val="de-DE" w:eastAsia="ko-KR"/>
              </w:rPr>
            </w:pPr>
          </w:p>
        </w:tc>
      </w:tr>
      <w:tr w:rsidR="00C1096D" w14:paraId="1437EA9C" w14:textId="77777777" w:rsidTr="00AB7B2A">
        <w:trPr>
          <w:jc w:val="center"/>
        </w:trPr>
        <w:tc>
          <w:tcPr>
            <w:tcW w:w="1492" w:type="dxa"/>
          </w:tcPr>
          <w:p w14:paraId="64E7F1C3" w14:textId="4A9DB6EB" w:rsidR="00C1096D" w:rsidRDefault="00C1096D" w:rsidP="00C1096D">
            <w:pPr>
              <w:pStyle w:val="TAC"/>
              <w:spacing w:after="80" w:line="252" w:lineRule="auto"/>
              <w:ind w:left="25" w:firstLine="0"/>
              <w:jc w:val="left"/>
              <w:rPr>
                <w:lang w:eastAsia="ko-KR"/>
              </w:rPr>
            </w:pPr>
            <w:r>
              <w:rPr>
                <w:lang w:eastAsia="ko-KR"/>
              </w:rPr>
              <w:lastRenderedPageBreak/>
              <w:t>CATT</w:t>
            </w:r>
          </w:p>
        </w:tc>
        <w:tc>
          <w:tcPr>
            <w:tcW w:w="1250" w:type="dxa"/>
          </w:tcPr>
          <w:p w14:paraId="3132A932" w14:textId="1F7F253F" w:rsidR="00C1096D" w:rsidRDefault="00C1096D" w:rsidP="00C1096D">
            <w:pPr>
              <w:pStyle w:val="TAC"/>
              <w:spacing w:after="80" w:line="252" w:lineRule="auto"/>
              <w:ind w:left="0" w:firstLine="0"/>
              <w:rPr>
                <w:lang w:val="de-DE" w:eastAsia="ko-KR"/>
              </w:rPr>
            </w:pPr>
            <w:r>
              <w:rPr>
                <w:lang w:val="de-DE" w:eastAsia="ko-KR"/>
              </w:rPr>
              <w:t>Wait for RAN4</w:t>
            </w:r>
          </w:p>
        </w:tc>
        <w:tc>
          <w:tcPr>
            <w:tcW w:w="6887" w:type="dxa"/>
          </w:tcPr>
          <w:p w14:paraId="6BC4AD7D" w14:textId="77777777" w:rsidR="00C1096D" w:rsidRDefault="00C1096D" w:rsidP="00C1096D">
            <w:pPr>
              <w:pStyle w:val="TAC"/>
              <w:spacing w:after="80" w:line="252" w:lineRule="auto"/>
              <w:jc w:val="left"/>
              <w:rPr>
                <w:lang w:val="de-DE" w:eastAsia="ko-KR"/>
              </w:rPr>
            </w:pPr>
            <w:r>
              <w:rPr>
                <w:lang w:val="de-DE" w:eastAsia="ko-KR"/>
              </w:rPr>
              <w:t>Per RAN2#114-e agreement:</w:t>
            </w:r>
          </w:p>
          <w:p w14:paraId="734078D0" w14:textId="77777777" w:rsidR="00C1096D" w:rsidRDefault="00C1096D" w:rsidP="00C1096D">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504" w:right="432"/>
            </w:pPr>
            <w:r>
              <w:t>Postpone the following discussion until RAN4 defines RRM relaxation method for Rel-17:</w:t>
            </w:r>
          </w:p>
          <w:p w14:paraId="0B67ACB1"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When NW configures both R16/R17 relaxation criteria and the UE fulfills both, UE performs:</w:t>
            </w:r>
          </w:p>
          <w:p w14:paraId="2358AFC9"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1) UE performs Rel-17 RRM relaxation method</w:t>
            </w:r>
          </w:p>
          <w:p w14:paraId="1C5C6F50" w14:textId="77777777" w:rsidR="00C1096D" w:rsidRPr="00EF407A"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2) It is up to UE implementation to select either Rel-16 or Rel-17 relaxation operation</w:t>
            </w:r>
          </w:p>
          <w:p w14:paraId="7F91B774" w14:textId="77777777" w:rsidR="00C1096D" w:rsidRPr="00C1096D" w:rsidRDefault="00C1096D" w:rsidP="00C1096D">
            <w:pPr>
              <w:pStyle w:val="TAC"/>
              <w:spacing w:after="80" w:line="252" w:lineRule="auto"/>
              <w:ind w:left="123" w:firstLine="0"/>
              <w:jc w:val="left"/>
              <w:rPr>
                <w:lang w:val="en-US" w:eastAsia="ko-KR"/>
              </w:rPr>
            </w:pPr>
          </w:p>
        </w:tc>
      </w:tr>
      <w:tr w:rsidR="00C1096D" w14:paraId="111448BF" w14:textId="77777777" w:rsidTr="00AB7B2A">
        <w:trPr>
          <w:jc w:val="center"/>
        </w:trPr>
        <w:tc>
          <w:tcPr>
            <w:tcW w:w="1492" w:type="dxa"/>
          </w:tcPr>
          <w:p w14:paraId="330D295B" w14:textId="48266245" w:rsidR="00C1096D" w:rsidRDefault="00C1096D" w:rsidP="00C1096D">
            <w:pPr>
              <w:pStyle w:val="TAC"/>
              <w:spacing w:after="80" w:line="252" w:lineRule="auto"/>
              <w:ind w:left="25" w:firstLine="0"/>
              <w:jc w:val="left"/>
              <w:rPr>
                <w:lang w:eastAsia="ko-KR"/>
              </w:rPr>
            </w:pPr>
            <w:r>
              <w:rPr>
                <w:rFonts w:eastAsia="SimSun" w:hint="eastAsia"/>
                <w:lang w:val="en-US" w:eastAsia="zh-CN"/>
              </w:rPr>
              <w:t>S</w:t>
            </w:r>
            <w:r>
              <w:rPr>
                <w:rFonts w:eastAsia="SimSun"/>
                <w:lang w:val="en-US" w:eastAsia="zh-CN"/>
              </w:rPr>
              <w:t>preadtrum</w:t>
            </w:r>
          </w:p>
        </w:tc>
        <w:tc>
          <w:tcPr>
            <w:tcW w:w="1250" w:type="dxa"/>
          </w:tcPr>
          <w:p w14:paraId="1AF86473" w14:textId="0394D600" w:rsidR="00C1096D" w:rsidRDefault="00C1096D" w:rsidP="00C1096D">
            <w:pPr>
              <w:pStyle w:val="TAC"/>
              <w:spacing w:after="80" w:line="252" w:lineRule="auto"/>
              <w:ind w:left="0" w:firstLine="0"/>
              <w:rPr>
                <w:lang w:val="de-DE" w:eastAsia="ko-KR"/>
              </w:rPr>
            </w:pPr>
            <w:r>
              <w:rPr>
                <w:rFonts w:eastAsia="SimSun" w:hint="eastAsia"/>
                <w:lang w:val="de-DE" w:eastAsia="zh-CN"/>
              </w:rPr>
              <w:t>Yes</w:t>
            </w:r>
          </w:p>
        </w:tc>
        <w:tc>
          <w:tcPr>
            <w:tcW w:w="6887" w:type="dxa"/>
          </w:tcPr>
          <w:p w14:paraId="463241D4" w14:textId="77777777" w:rsidR="00C1096D" w:rsidRDefault="00C1096D" w:rsidP="00C1096D">
            <w:pPr>
              <w:pStyle w:val="TAC"/>
              <w:spacing w:after="80" w:line="252" w:lineRule="auto"/>
              <w:jc w:val="left"/>
              <w:rPr>
                <w:lang w:val="de-DE" w:eastAsia="ko-KR"/>
              </w:rPr>
            </w:pPr>
          </w:p>
        </w:tc>
      </w:tr>
      <w:tr w:rsidR="000A10BE" w14:paraId="426D09E4" w14:textId="77777777" w:rsidTr="00AB7B2A">
        <w:trPr>
          <w:jc w:val="center"/>
        </w:trPr>
        <w:tc>
          <w:tcPr>
            <w:tcW w:w="1492" w:type="dxa"/>
          </w:tcPr>
          <w:p w14:paraId="6ABA39D0" w14:textId="64DCFE46" w:rsidR="000A10BE" w:rsidRDefault="000A10BE" w:rsidP="00C1096D">
            <w:pPr>
              <w:pStyle w:val="TAC"/>
              <w:spacing w:after="80" w:line="252" w:lineRule="auto"/>
              <w:ind w:left="25" w:firstLine="0"/>
              <w:jc w:val="left"/>
              <w:rPr>
                <w:rFonts w:eastAsia="SimSun" w:hint="eastAsia"/>
                <w:lang w:val="en-US" w:eastAsia="zh-CN"/>
              </w:rPr>
            </w:pPr>
            <w:r>
              <w:rPr>
                <w:rFonts w:eastAsia="SimSun"/>
                <w:lang w:val="en-US" w:eastAsia="zh-CN"/>
              </w:rPr>
              <w:t>thales</w:t>
            </w:r>
          </w:p>
        </w:tc>
        <w:tc>
          <w:tcPr>
            <w:tcW w:w="1250" w:type="dxa"/>
          </w:tcPr>
          <w:p w14:paraId="0548E15E" w14:textId="5FEEE65F" w:rsidR="000A10BE" w:rsidRDefault="000A10BE" w:rsidP="00C1096D">
            <w:pPr>
              <w:pStyle w:val="TAC"/>
              <w:spacing w:after="80" w:line="252" w:lineRule="auto"/>
              <w:ind w:left="0" w:firstLine="0"/>
              <w:rPr>
                <w:rFonts w:eastAsia="SimSun" w:hint="eastAsia"/>
                <w:lang w:val="de-DE" w:eastAsia="zh-CN"/>
              </w:rPr>
            </w:pPr>
            <w:r>
              <w:rPr>
                <w:rFonts w:eastAsia="SimSun"/>
                <w:lang w:val="de-DE" w:eastAsia="zh-CN"/>
              </w:rPr>
              <w:t>Yes</w:t>
            </w:r>
          </w:p>
        </w:tc>
        <w:tc>
          <w:tcPr>
            <w:tcW w:w="6887" w:type="dxa"/>
          </w:tcPr>
          <w:p w14:paraId="57FA8FD7" w14:textId="77777777" w:rsidR="000A10BE" w:rsidRDefault="000A10BE" w:rsidP="00C1096D">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Pr="00C1096D" w:rsidRDefault="00BE790F" w:rsidP="00D42081">
            <w:pPr>
              <w:pStyle w:val="TAC"/>
              <w:spacing w:after="80" w:line="252" w:lineRule="auto"/>
              <w:ind w:left="33" w:firstLine="0"/>
              <w:jc w:val="left"/>
              <w:rPr>
                <w:lang w:val="en-US" w:eastAsia="ko-KR"/>
              </w:rPr>
            </w:pPr>
            <w:r w:rsidRPr="00C1096D">
              <w:rPr>
                <w:lang w:val="en-US"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sidRPr="00C1096D">
              <w:rPr>
                <w:lang w:val="en-US" w:eastAsia="ko-KR"/>
              </w:rPr>
              <w:t xml:space="preserve">"Yes" would result in fewer words/conditions in the spec. </w:t>
            </w:r>
            <w:r>
              <w:rPr>
                <w:lang w:val="de-DE" w:eastAsia="ko-KR"/>
              </w:rPr>
              <w:t>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Pr="00C1096D" w:rsidRDefault="001C723C" w:rsidP="001C723C">
            <w:pPr>
              <w:pStyle w:val="TAC"/>
              <w:spacing w:after="80" w:line="252" w:lineRule="auto"/>
              <w:ind w:left="33" w:firstLine="0"/>
              <w:jc w:val="left"/>
              <w:rPr>
                <w:lang w:val="en-US" w:eastAsia="ko-KR"/>
              </w:rPr>
            </w:pPr>
            <w:r w:rsidRPr="00C1096D">
              <w:rPr>
                <w:lang w:val="en-US"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Pr="00C1096D" w:rsidRDefault="00864EA6" w:rsidP="00864EA6">
            <w:pPr>
              <w:pStyle w:val="TAC"/>
              <w:spacing w:after="80" w:line="252" w:lineRule="auto"/>
              <w:ind w:left="33" w:firstLine="0"/>
              <w:jc w:val="left"/>
              <w:rPr>
                <w:lang w:val="en-US" w:eastAsia="ko-KR"/>
              </w:rPr>
            </w:pPr>
            <w:r w:rsidRPr="00C1096D">
              <w:rPr>
                <w:rFonts w:eastAsia="SimSun"/>
                <w:lang w:val="en-US"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Pr="00C1096D" w:rsidRDefault="009C7F8A" w:rsidP="004018A9">
            <w:pPr>
              <w:pStyle w:val="TAC"/>
              <w:spacing w:after="80" w:line="252" w:lineRule="auto"/>
              <w:ind w:left="33" w:firstLine="0"/>
              <w:jc w:val="left"/>
              <w:rPr>
                <w:lang w:val="en-US"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C1096D" w:rsidRDefault="00191D5F" w:rsidP="00191D5F">
            <w:pPr>
              <w:pStyle w:val="TAC"/>
              <w:spacing w:after="80" w:line="252" w:lineRule="auto"/>
              <w:ind w:left="33" w:firstLine="0"/>
              <w:jc w:val="left"/>
              <w:rPr>
                <w:rFonts w:cs="Arial"/>
                <w:lang w:val="en-US" w:eastAsia="ko-KR"/>
              </w:rPr>
            </w:pPr>
            <w:r w:rsidRPr="00C1096D">
              <w:rPr>
                <w:rFonts w:eastAsia="SimSun"/>
                <w:lang w:val="en-US" w:eastAsia="zh-CN"/>
              </w:rPr>
              <w:t>Basically we think it is up to RAN4 discussion, however, from RAN2 perspective, we do not need to include non-RedCap UEs because we have assumed the R17 RRM relaxation for 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4ABC183" w14:textId="7798B62E" w:rsidR="009748A3" w:rsidRPr="00C1096D" w:rsidRDefault="009748A3" w:rsidP="00191D5F">
            <w:pPr>
              <w:pStyle w:val="TAC"/>
              <w:spacing w:after="80" w:line="252" w:lineRule="auto"/>
              <w:ind w:left="33" w:firstLine="0"/>
              <w:jc w:val="left"/>
              <w:rPr>
                <w:rFonts w:eastAsia="SimSun"/>
                <w:lang w:val="en-US" w:eastAsia="zh-CN"/>
              </w:rPr>
            </w:pPr>
            <w:r w:rsidRPr="00C1096D">
              <w:rPr>
                <w:rFonts w:eastAsia="SimSun"/>
                <w:lang w:val="en-US"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SimSun"/>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87" w:type="dxa"/>
          </w:tcPr>
          <w:p w14:paraId="6521DF00" w14:textId="3E4641C7" w:rsidR="00DF464D" w:rsidRPr="00C1096D" w:rsidRDefault="00DF464D" w:rsidP="00DF464D">
            <w:pPr>
              <w:pStyle w:val="TAC"/>
              <w:spacing w:after="80" w:line="252" w:lineRule="auto"/>
              <w:ind w:left="33" w:firstLine="0"/>
              <w:jc w:val="left"/>
              <w:rPr>
                <w:rFonts w:eastAsia="SimSun"/>
                <w:lang w:val="en-US" w:eastAsia="zh-CN"/>
              </w:rPr>
            </w:pPr>
            <w:r w:rsidRPr="00C1096D">
              <w:rPr>
                <w:lang w:val="en-US" w:eastAsia="ko-KR"/>
              </w:rPr>
              <w:t>We think that there is no technical difference in measurement or reporting between stationary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lang w:eastAsia="ja-JP"/>
              </w:rPr>
            </w:pPr>
            <w:r>
              <w:rPr>
                <w:rFonts w:eastAsia="Malgun Gothic"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lang w:val="de-DE" w:eastAsia="ja-JP"/>
              </w:rPr>
            </w:pPr>
            <w:r>
              <w:rPr>
                <w:rFonts w:eastAsia="Malgun Gothic"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r w:rsidR="005A7F46" w14:paraId="4A28D8B3" w14:textId="77777777" w:rsidTr="00191D5F">
        <w:trPr>
          <w:jc w:val="center"/>
        </w:trPr>
        <w:tc>
          <w:tcPr>
            <w:tcW w:w="1492" w:type="dxa"/>
          </w:tcPr>
          <w:p w14:paraId="40ED200E" w14:textId="1C0E180E" w:rsidR="005A7F46" w:rsidRDefault="005A7F46" w:rsidP="00457369">
            <w:pPr>
              <w:pStyle w:val="TAC"/>
              <w:spacing w:after="80" w:line="252" w:lineRule="auto"/>
              <w:ind w:left="25" w:firstLine="0"/>
              <w:jc w:val="left"/>
              <w:rPr>
                <w:rFonts w:eastAsia="Malgun Gothic" w:cs="Arial"/>
                <w:lang w:eastAsia="ko-KR"/>
              </w:rPr>
            </w:pPr>
            <w:r>
              <w:rPr>
                <w:rFonts w:eastAsia="Malgun Gothic" w:cs="Arial"/>
                <w:lang w:eastAsia="ko-KR"/>
              </w:rPr>
              <w:t>CATT</w:t>
            </w:r>
          </w:p>
        </w:tc>
        <w:tc>
          <w:tcPr>
            <w:tcW w:w="1250" w:type="dxa"/>
          </w:tcPr>
          <w:p w14:paraId="63F38357" w14:textId="614D83F8" w:rsidR="005A7F46" w:rsidRDefault="005A7F46" w:rsidP="00457369">
            <w:pPr>
              <w:pStyle w:val="TAC"/>
              <w:spacing w:after="80" w:line="252" w:lineRule="auto"/>
              <w:ind w:left="0" w:firstLine="0"/>
              <w:rPr>
                <w:rFonts w:eastAsia="Malgun Gothic" w:cs="Arial"/>
                <w:lang w:val="de-DE" w:eastAsia="ko-KR"/>
              </w:rPr>
            </w:pPr>
            <w:r>
              <w:rPr>
                <w:rFonts w:eastAsia="Malgun Gothic" w:cs="Arial"/>
                <w:lang w:val="de-DE" w:eastAsia="ko-KR"/>
              </w:rPr>
              <w:t>Yes</w:t>
            </w:r>
          </w:p>
        </w:tc>
        <w:tc>
          <w:tcPr>
            <w:tcW w:w="6887" w:type="dxa"/>
          </w:tcPr>
          <w:p w14:paraId="10027AAC" w14:textId="77777777" w:rsidR="005A7F46" w:rsidRDefault="005A7F46" w:rsidP="00457369">
            <w:pPr>
              <w:pStyle w:val="TAC"/>
              <w:spacing w:after="80" w:line="252" w:lineRule="auto"/>
              <w:ind w:left="33" w:firstLine="0"/>
              <w:jc w:val="left"/>
              <w:rPr>
                <w:lang w:val="de-DE" w:eastAsia="ko-KR"/>
              </w:rPr>
            </w:pPr>
          </w:p>
        </w:tc>
      </w:tr>
      <w:tr w:rsidR="00795C6B" w14:paraId="44BB36AF" w14:textId="77777777" w:rsidTr="00191D5F">
        <w:trPr>
          <w:jc w:val="center"/>
        </w:trPr>
        <w:tc>
          <w:tcPr>
            <w:tcW w:w="1492" w:type="dxa"/>
          </w:tcPr>
          <w:p w14:paraId="32164367" w14:textId="04B8C482" w:rsidR="00795C6B" w:rsidRDefault="00795C6B" w:rsidP="00795C6B">
            <w:pPr>
              <w:pStyle w:val="TAC"/>
              <w:spacing w:after="80" w:line="252" w:lineRule="auto"/>
              <w:ind w:left="25" w:firstLine="0"/>
              <w:jc w:val="left"/>
              <w:rPr>
                <w:rFonts w:eastAsia="Malgun Gothic" w:cs="Arial"/>
                <w:lang w:eastAsia="ko-KR"/>
              </w:rPr>
            </w:pPr>
            <w:r>
              <w:rPr>
                <w:rFonts w:eastAsia="SimSun" w:hint="eastAsia"/>
                <w:lang w:val="en-US" w:eastAsia="zh-CN"/>
              </w:rPr>
              <w:t>S</w:t>
            </w:r>
            <w:r>
              <w:rPr>
                <w:rFonts w:eastAsia="SimSun"/>
                <w:lang w:val="en-US" w:eastAsia="zh-CN"/>
              </w:rPr>
              <w:t>preadtrum</w:t>
            </w:r>
          </w:p>
        </w:tc>
        <w:tc>
          <w:tcPr>
            <w:tcW w:w="1250" w:type="dxa"/>
          </w:tcPr>
          <w:p w14:paraId="1B248D14" w14:textId="3F5771B0"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Yes</w:t>
            </w:r>
          </w:p>
        </w:tc>
        <w:tc>
          <w:tcPr>
            <w:tcW w:w="6887" w:type="dxa"/>
          </w:tcPr>
          <w:p w14:paraId="6444F6C1" w14:textId="77777777" w:rsidR="00795C6B" w:rsidRDefault="00795C6B" w:rsidP="00795C6B">
            <w:pPr>
              <w:pStyle w:val="TAC"/>
              <w:spacing w:after="80" w:line="252" w:lineRule="auto"/>
              <w:ind w:left="33" w:firstLine="0"/>
              <w:jc w:val="left"/>
              <w:rPr>
                <w:lang w:val="de-DE" w:eastAsia="ko-KR"/>
              </w:rPr>
            </w:pPr>
          </w:p>
        </w:tc>
      </w:tr>
      <w:tr w:rsidR="00C1096D" w14:paraId="6E28D593" w14:textId="77777777" w:rsidTr="00191D5F">
        <w:trPr>
          <w:jc w:val="center"/>
        </w:trPr>
        <w:tc>
          <w:tcPr>
            <w:tcW w:w="1492" w:type="dxa"/>
          </w:tcPr>
          <w:p w14:paraId="2353DB10" w14:textId="1AB82C23"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0" w:type="dxa"/>
          </w:tcPr>
          <w:p w14:paraId="6307B852" w14:textId="268206B2"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87" w:type="dxa"/>
          </w:tcPr>
          <w:p w14:paraId="3A3714E1" w14:textId="6547952E" w:rsidR="00C1096D" w:rsidRPr="00C1096D" w:rsidRDefault="00C1096D" w:rsidP="00C1096D">
            <w:pPr>
              <w:pStyle w:val="TAC"/>
              <w:spacing w:after="80" w:line="252" w:lineRule="auto"/>
              <w:ind w:left="33" w:firstLine="0"/>
              <w:jc w:val="left"/>
              <w:rPr>
                <w:lang w:val="en-US" w:eastAsia="ko-KR"/>
              </w:rPr>
            </w:pPr>
            <w:r>
              <w:rPr>
                <w:lang w:val="en-US" w:eastAsia="ko-KR"/>
              </w:rPr>
              <w:t xml:space="preserve">A typical smartphone will often spend 8-12 hours in a location before the user move again. This is a great opportunity to save battery of those devices too. </w:t>
            </w:r>
          </w:p>
        </w:tc>
      </w:tr>
      <w:tr w:rsidR="000A10BE" w14:paraId="7CE9D2BC" w14:textId="77777777" w:rsidTr="00191D5F">
        <w:trPr>
          <w:jc w:val="center"/>
        </w:trPr>
        <w:tc>
          <w:tcPr>
            <w:tcW w:w="1492" w:type="dxa"/>
          </w:tcPr>
          <w:p w14:paraId="6328798A" w14:textId="724148AE" w:rsidR="000A10BE" w:rsidRDefault="000A10BE" w:rsidP="00C1096D">
            <w:pPr>
              <w:pStyle w:val="TAC"/>
              <w:spacing w:after="80" w:line="252" w:lineRule="auto"/>
              <w:ind w:left="25" w:firstLine="0"/>
              <w:jc w:val="left"/>
              <w:rPr>
                <w:lang w:eastAsia="ko-KR"/>
              </w:rPr>
            </w:pPr>
            <w:r>
              <w:rPr>
                <w:lang w:eastAsia="ko-KR"/>
              </w:rPr>
              <w:t>Thales</w:t>
            </w:r>
          </w:p>
        </w:tc>
        <w:tc>
          <w:tcPr>
            <w:tcW w:w="1250" w:type="dxa"/>
          </w:tcPr>
          <w:p w14:paraId="22CB9A32" w14:textId="64F59C46" w:rsidR="000A10BE" w:rsidRDefault="000A10BE" w:rsidP="00C1096D">
            <w:pPr>
              <w:pStyle w:val="TAC"/>
              <w:spacing w:after="80" w:line="252" w:lineRule="auto"/>
              <w:ind w:left="0" w:firstLine="0"/>
              <w:rPr>
                <w:lang w:val="en-US" w:eastAsia="ko-KR"/>
              </w:rPr>
            </w:pPr>
            <w:r>
              <w:rPr>
                <w:lang w:val="en-US" w:eastAsia="ko-KR"/>
              </w:rPr>
              <w:t>In principle Yes</w:t>
            </w:r>
          </w:p>
        </w:tc>
        <w:tc>
          <w:tcPr>
            <w:tcW w:w="6887" w:type="dxa"/>
          </w:tcPr>
          <w:p w14:paraId="77E73BB0" w14:textId="1FEE6AFE" w:rsidR="000A10BE" w:rsidRDefault="000A10BE" w:rsidP="00C1096D">
            <w:pPr>
              <w:pStyle w:val="TAC"/>
              <w:spacing w:after="80" w:line="252" w:lineRule="auto"/>
              <w:ind w:left="33" w:firstLine="0"/>
              <w:jc w:val="left"/>
              <w:rPr>
                <w:lang w:val="en-US" w:eastAsia="ko-KR"/>
              </w:rPr>
            </w:pPr>
            <w:r>
              <w:rPr>
                <w:lang w:val="en-US" w:eastAsia="ko-KR"/>
              </w:rPr>
              <w:t>. Whether also applicable for non-REDCAP UEs is a decision which need to be taken by NR17 general group, and can not be taken by REDCAP group as such. So please refer this point to NR main.</w:t>
            </w:r>
            <w:bookmarkStart w:id="1" w:name="_GoBack"/>
            <w:bookmarkEnd w:id="1"/>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In R</w:t>
            </w:r>
            <w:r w:rsidRPr="00C1096D">
              <w:rPr>
                <w:rFonts w:eastAsia="SimSun" w:hint="eastAsia"/>
                <w:lang w:val="en-US" w:eastAsia="zh-CN"/>
              </w:rPr>
              <w:t>el-</w:t>
            </w:r>
            <w:r w:rsidRPr="00C1096D">
              <w:rPr>
                <w:rFonts w:eastAsia="SimSun"/>
                <w:lang w:val="en-US"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For R</w:t>
            </w:r>
            <w:r w:rsidRPr="00C1096D">
              <w:rPr>
                <w:rFonts w:eastAsia="SimSun" w:hint="eastAsia"/>
                <w:lang w:val="en-US" w:eastAsia="zh-CN"/>
              </w:rPr>
              <w:t>el</w:t>
            </w:r>
            <w:r w:rsidRPr="00C1096D">
              <w:rPr>
                <w:rFonts w:eastAsia="SimSun"/>
                <w:lang w:val="en-US"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C1096D">
              <w:rPr>
                <w:rFonts w:eastAsia="SimSun" w:hint="eastAsia"/>
                <w:lang w:val="en-US" w:eastAsia="zh-CN"/>
              </w:rPr>
              <w:t>el</w:t>
            </w:r>
            <w:r w:rsidRPr="00C1096D">
              <w:rPr>
                <w:rFonts w:eastAsia="SimSun"/>
                <w:lang w:val="en-US"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C1096D" w14:paraId="27C49769" w14:textId="77777777" w:rsidTr="00957013">
        <w:trPr>
          <w:jc w:val="center"/>
        </w:trPr>
        <w:tc>
          <w:tcPr>
            <w:tcW w:w="1795" w:type="dxa"/>
          </w:tcPr>
          <w:p w14:paraId="35279425" w14:textId="04154124" w:rsidR="00C1096D" w:rsidRDefault="00C1096D" w:rsidP="00C1096D">
            <w:pPr>
              <w:pStyle w:val="TAC"/>
              <w:spacing w:after="80" w:line="252" w:lineRule="auto"/>
              <w:jc w:val="left"/>
              <w:rPr>
                <w:lang w:eastAsia="ko-KR"/>
              </w:rPr>
            </w:pPr>
            <w:r>
              <w:rPr>
                <w:lang w:eastAsia="ko-KR"/>
              </w:rPr>
              <w:t>Fraunhofer</w:t>
            </w:r>
          </w:p>
        </w:tc>
        <w:tc>
          <w:tcPr>
            <w:tcW w:w="7754" w:type="dxa"/>
          </w:tcPr>
          <w:p w14:paraId="3E70BCF9"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In RRC_CONNECTED mode it is essential to attain mobility performance and at the same time relax measurements often, to maximize UE energy saving. These 2 goals can only be accomplished together if we define more targeted relaxation, where some measurements which are less important can be relaxed whereas those measurements which are more important for performance are not relaxed. </w:t>
            </w:r>
          </w:p>
          <w:p w14:paraId="060E6D75"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There </w:t>
            </w:r>
            <w:r>
              <w:rPr>
                <w:rFonts w:eastAsia="SimSun"/>
                <w:lang w:val="en-US" w:eastAsia="zh-CN"/>
              </w:rPr>
              <w:t xml:space="preserve">are </w:t>
            </w:r>
            <w:r w:rsidRPr="00482524">
              <w:rPr>
                <w:rFonts w:eastAsia="SimSun"/>
                <w:lang w:val="en-US" w:eastAsia="zh-CN"/>
              </w:rPr>
              <w:t>several contributions with proposals on that area:</w:t>
            </w:r>
          </w:p>
          <w:p w14:paraId="7289E28A"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R2-2109497 (OPPO) to relax bad beams more aggressively or not measure them at all. This is sensible for stationary devices as those beams are only measured to be discarded and it is not often that they will become good beams. The good beams instead are measured often and the performance can be attained. </w:t>
            </w:r>
          </w:p>
          <w:p w14:paraId="2EC4BB73"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R2-2109575 (Thales) proposes to configure inter frequency/RAT and intra-frequency separately. It also points as FFS whether relaxation should apply to all neighbor cells or a subset.</w:t>
            </w:r>
          </w:p>
          <w:p w14:paraId="4C57F33C"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R2-2109588 (ours – Fraunhofer) proposes to allow relaxation in some neighbor cells whereas measurements of other cells (more important for performance) are not relaxed</w:t>
            </w:r>
          </w:p>
          <w:p w14:paraId="5D609A35" w14:textId="77777777" w:rsidR="00C1096D"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R2-2110230 (LG) observes that it is beneficial that the UE report which frequency or cell has low quality, in order to relax those measurements.</w:t>
            </w:r>
          </w:p>
          <w:p w14:paraId="0CD3788E" w14:textId="6773B7D7" w:rsidR="00C1096D" w:rsidRPr="00C1096D" w:rsidRDefault="00C1096D" w:rsidP="00C1096D">
            <w:pPr>
              <w:pStyle w:val="TAC"/>
              <w:spacing w:after="80" w:line="252" w:lineRule="auto"/>
              <w:ind w:left="0" w:firstLine="0"/>
              <w:jc w:val="left"/>
              <w:rPr>
                <w:lang w:val="en-US" w:eastAsia="ko-KR"/>
              </w:rPr>
            </w:pPr>
            <w:r w:rsidRPr="00482524">
              <w:rPr>
                <w:rFonts w:eastAsia="SimSun"/>
                <w:lang w:val="en-US" w:eastAsia="zh-CN"/>
              </w:rPr>
              <w:t>Thus, we propose to have further discussion on how to achieve partial relaxation where measurements on some beams/cells/frequencies are more relaxed than others.</w:t>
            </w:r>
          </w:p>
        </w:tc>
      </w:tr>
      <w:tr w:rsidR="00C1096D" w14:paraId="196C9A2A" w14:textId="77777777" w:rsidTr="00957013">
        <w:trPr>
          <w:jc w:val="center"/>
        </w:trPr>
        <w:tc>
          <w:tcPr>
            <w:tcW w:w="1795" w:type="dxa"/>
          </w:tcPr>
          <w:p w14:paraId="3BF156FC" w14:textId="77777777" w:rsidR="00C1096D" w:rsidRDefault="00C1096D" w:rsidP="00C1096D">
            <w:pPr>
              <w:pStyle w:val="TAC"/>
              <w:spacing w:after="80" w:line="252" w:lineRule="auto"/>
              <w:jc w:val="left"/>
              <w:rPr>
                <w:lang w:eastAsia="ko-KR"/>
              </w:rPr>
            </w:pPr>
          </w:p>
        </w:tc>
        <w:tc>
          <w:tcPr>
            <w:tcW w:w="7754" w:type="dxa"/>
          </w:tcPr>
          <w:p w14:paraId="6562C6AC" w14:textId="77777777" w:rsidR="00C1096D" w:rsidRPr="00C1096D" w:rsidRDefault="00C1096D" w:rsidP="00C1096D">
            <w:pPr>
              <w:pStyle w:val="TAC"/>
              <w:spacing w:after="80" w:line="252" w:lineRule="auto"/>
              <w:jc w:val="left"/>
              <w:rPr>
                <w:lang w:val="en-US" w:eastAsia="ko-KR"/>
              </w:rPr>
            </w:pPr>
          </w:p>
        </w:tc>
      </w:tr>
      <w:tr w:rsidR="00C1096D" w14:paraId="625FB1A1" w14:textId="77777777" w:rsidTr="00957013">
        <w:trPr>
          <w:jc w:val="center"/>
        </w:trPr>
        <w:tc>
          <w:tcPr>
            <w:tcW w:w="1795" w:type="dxa"/>
          </w:tcPr>
          <w:p w14:paraId="76630363" w14:textId="77777777" w:rsidR="00C1096D" w:rsidRDefault="00C1096D" w:rsidP="00C1096D">
            <w:pPr>
              <w:pStyle w:val="TAC"/>
              <w:spacing w:after="80" w:line="252" w:lineRule="auto"/>
              <w:jc w:val="left"/>
              <w:rPr>
                <w:lang w:eastAsia="ko-KR"/>
              </w:rPr>
            </w:pPr>
          </w:p>
        </w:tc>
        <w:tc>
          <w:tcPr>
            <w:tcW w:w="7754" w:type="dxa"/>
          </w:tcPr>
          <w:p w14:paraId="5FFF5B55" w14:textId="77777777" w:rsidR="00C1096D" w:rsidRPr="00C1096D" w:rsidRDefault="00C1096D" w:rsidP="00C1096D">
            <w:pPr>
              <w:pStyle w:val="TAC"/>
              <w:spacing w:after="80" w:line="252" w:lineRule="auto"/>
              <w:jc w:val="left"/>
              <w:rPr>
                <w:lang w:val="en-US" w:eastAsia="ko-KR"/>
              </w:rPr>
            </w:pPr>
          </w:p>
        </w:tc>
      </w:tr>
      <w:tr w:rsidR="00C1096D" w14:paraId="5CFD6596" w14:textId="77777777" w:rsidTr="00957013">
        <w:trPr>
          <w:jc w:val="center"/>
        </w:trPr>
        <w:tc>
          <w:tcPr>
            <w:tcW w:w="1795" w:type="dxa"/>
          </w:tcPr>
          <w:p w14:paraId="0C2E60F5" w14:textId="77777777" w:rsidR="00C1096D" w:rsidRDefault="00C1096D" w:rsidP="00C1096D">
            <w:pPr>
              <w:pStyle w:val="TAC"/>
              <w:spacing w:after="80" w:line="252" w:lineRule="auto"/>
              <w:jc w:val="left"/>
              <w:rPr>
                <w:lang w:eastAsia="ko-KR"/>
              </w:rPr>
            </w:pPr>
          </w:p>
        </w:tc>
        <w:tc>
          <w:tcPr>
            <w:tcW w:w="7754" w:type="dxa"/>
          </w:tcPr>
          <w:p w14:paraId="3E91086F" w14:textId="77777777" w:rsidR="00C1096D" w:rsidRPr="00C1096D" w:rsidRDefault="00C1096D" w:rsidP="00C1096D">
            <w:pPr>
              <w:pStyle w:val="TAC"/>
              <w:spacing w:after="80" w:line="252" w:lineRule="auto"/>
              <w:jc w:val="left"/>
              <w:rPr>
                <w:lang w:val="en-US"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071B" w14:textId="77777777" w:rsidR="004760AE" w:rsidRDefault="004760AE" w:rsidP="006D4BFE">
      <w:r>
        <w:separator/>
      </w:r>
    </w:p>
  </w:endnote>
  <w:endnote w:type="continuationSeparator" w:id="0">
    <w:p w14:paraId="10728316" w14:textId="77777777" w:rsidR="004760AE" w:rsidRDefault="004760AE"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Yu Mincho">
    <w:altName w:val="Yu Gothic UI"/>
    <w:panose1 w:val="02020400000000000000"/>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DengXian">
    <w:altName w:val="SimSun"/>
    <w:panose1 w:val="02010600030101010101"/>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E3E26" w14:textId="77777777" w:rsidR="004760AE" w:rsidRDefault="004760AE" w:rsidP="006D4BFE">
      <w:r>
        <w:separator/>
      </w:r>
    </w:p>
  </w:footnote>
  <w:footnote w:type="continuationSeparator" w:id="0">
    <w:p w14:paraId="61DD5A3C" w14:textId="77777777" w:rsidR="004760AE" w:rsidRDefault="004760AE"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10BE"/>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D7DD4"/>
    <w:rsid w:val="000E0746"/>
    <w:rsid w:val="000E3404"/>
    <w:rsid w:val="000E54BE"/>
    <w:rsid w:val="000E5A58"/>
    <w:rsid w:val="000E6282"/>
    <w:rsid w:val="000E734A"/>
    <w:rsid w:val="000F056E"/>
    <w:rsid w:val="000F0947"/>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1D5F"/>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176"/>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84D"/>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27EC"/>
    <w:rsid w:val="002A49E2"/>
    <w:rsid w:val="002A66F5"/>
    <w:rsid w:val="002A6DF0"/>
    <w:rsid w:val="002A7797"/>
    <w:rsid w:val="002B1CD8"/>
    <w:rsid w:val="002B557A"/>
    <w:rsid w:val="002B5B1F"/>
    <w:rsid w:val="002B5B7E"/>
    <w:rsid w:val="002B719E"/>
    <w:rsid w:val="002C08B3"/>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1768"/>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AE8"/>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18A9"/>
    <w:rsid w:val="00402712"/>
    <w:rsid w:val="00403ADA"/>
    <w:rsid w:val="00404045"/>
    <w:rsid w:val="0040468A"/>
    <w:rsid w:val="00406608"/>
    <w:rsid w:val="00407DDA"/>
    <w:rsid w:val="00407F35"/>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57369"/>
    <w:rsid w:val="00460AEA"/>
    <w:rsid w:val="00461AC0"/>
    <w:rsid w:val="0046630F"/>
    <w:rsid w:val="00466437"/>
    <w:rsid w:val="00470089"/>
    <w:rsid w:val="00470BB4"/>
    <w:rsid w:val="00471689"/>
    <w:rsid w:val="00474458"/>
    <w:rsid w:val="00475362"/>
    <w:rsid w:val="004760AE"/>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609"/>
    <w:rsid w:val="004C3A02"/>
    <w:rsid w:val="004C3D31"/>
    <w:rsid w:val="004C5484"/>
    <w:rsid w:val="004C573E"/>
    <w:rsid w:val="004C5BF6"/>
    <w:rsid w:val="004C6CAC"/>
    <w:rsid w:val="004D1EDB"/>
    <w:rsid w:val="004D210E"/>
    <w:rsid w:val="004D4995"/>
    <w:rsid w:val="004D560B"/>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A7F46"/>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5BF8"/>
    <w:rsid w:val="0060607D"/>
    <w:rsid w:val="006069F6"/>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7D7"/>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C6B"/>
    <w:rsid w:val="00795E35"/>
    <w:rsid w:val="00795F7A"/>
    <w:rsid w:val="007A052B"/>
    <w:rsid w:val="007A0FAB"/>
    <w:rsid w:val="007A48BD"/>
    <w:rsid w:val="007A530F"/>
    <w:rsid w:val="007A550A"/>
    <w:rsid w:val="007A6709"/>
    <w:rsid w:val="007A6A59"/>
    <w:rsid w:val="007A6E4C"/>
    <w:rsid w:val="007A7814"/>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3883"/>
    <w:rsid w:val="0089685C"/>
    <w:rsid w:val="008971A1"/>
    <w:rsid w:val="008971B9"/>
    <w:rsid w:val="008A068B"/>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39DD"/>
    <w:rsid w:val="009A3DA6"/>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C7F8A"/>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8AC"/>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32"/>
    <w:rsid w:val="00AA10DC"/>
    <w:rsid w:val="00AA247F"/>
    <w:rsid w:val="00AA271C"/>
    <w:rsid w:val="00AA2747"/>
    <w:rsid w:val="00AA49E9"/>
    <w:rsid w:val="00AA56BD"/>
    <w:rsid w:val="00AA5FBE"/>
    <w:rsid w:val="00AA6865"/>
    <w:rsid w:val="00AB1096"/>
    <w:rsid w:val="00AB2C0A"/>
    <w:rsid w:val="00AB4179"/>
    <w:rsid w:val="00AB5A97"/>
    <w:rsid w:val="00AB62EF"/>
    <w:rsid w:val="00AB7B2A"/>
    <w:rsid w:val="00AC0061"/>
    <w:rsid w:val="00AC0374"/>
    <w:rsid w:val="00AC0777"/>
    <w:rsid w:val="00AC54F2"/>
    <w:rsid w:val="00AC795F"/>
    <w:rsid w:val="00AD1540"/>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1347"/>
    <w:rsid w:val="00B423A6"/>
    <w:rsid w:val="00B43903"/>
    <w:rsid w:val="00B45899"/>
    <w:rsid w:val="00B47EDD"/>
    <w:rsid w:val="00B502CC"/>
    <w:rsid w:val="00B50D94"/>
    <w:rsid w:val="00B51F2F"/>
    <w:rsid w:val="00B52599"/>
    <w:rsid w:val="00B52C04"/>
    <w:rsid w:val="00B530A6"/>
    <w:rsid w:val="00B54E57"/>
    <w:rsid w:val="00B55265"/>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6D43"/>
    <w:rsid w:val="00BF79BE"/>
    <w:rsid w:val="00C00211"/>
    <w:rsid w:val="00C04EB1"/>
    <w:rsid w:val="00C052C6"/>
    <w:rsid w:val="00C06B3C"/>
    <w:rsid w:val="00C1096D"/>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386"/>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905"/>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72F"/>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258D"/>
    <w:rsid w:val="00D730C7"/>
    <w:rsid w:val="00D733C7"/>
    <w:rsid w:val="00D7342E"/>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64D"/>
    <w:rsid w:val="00DF4C1A"/>
    <w:rsid w:val="00DF5931"/>
    <w:rsid w:val="00DF74C5"/>
    <w:rsid w:val="00E003C5"/>
    <w:rsid w:val="00E01110"/>
    <w:rsid w:val="00E01A21"/>
    <w:rsid w:val="00E02098"/>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87DD3"/>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5EB9"/>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139"/>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3726"/>
    <w:rsid w:val="00FA3B47"/>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C76B5"/>
    <w:rsid w:val="00FD424A"/>
    <w:rsid w:val="00FD51E4"/>
    <w:rsid w:val="00FD57F6"/>
    <w:rsid w:val="00FD610B"/>
    <w:rsid w:val="00FD63BA"/>
    <w:rsid w:val="00FD705B"/>
    <w:rsid w:val="00FD71B5"/>
    <w:rsid w:val="00FD730F"/>
    <w:rsid w:val="00FD7661"/>
    <w:rsid w:val="00FE0219"/>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docId w15:val="{59E81192-8195-412E-9901-B5536164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 w:type="character" w:customStyle="1" w:styleId="UnresolvedMention">
    <w:name w:val="Unresolved Mention"/>
    <w:basedOn w:val="DefaultParagraphFont"/>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E8DF-83BB-4A44-830A-64B6DDFA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7503</Words>
  <Characters>42769</Characters>
  <Application>Microsoft Office Word</Application>
  <DocSecurity>0</DocSecurity>
  <Lines>356</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Breuer Volker</cp:lastModifiedBy>
  <cp:revision>2</cp:revision>
  <dcterms:created xsi:type="dcterms:W3CDTF">2021-11-05T09:19:00Z</dcterms:created>
  <dcterms:modified xsi:type="dcterms:W3CDTF">2021-11-05T09:19:00Z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