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5A33D" w14:textId="77777777" w:rsidR="0094300D" w:rsidRDefault="00E96115">
      <w:pPr>
        <w:pStyle w:val="a8"/>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a8"/>
        <w:rPr>
          <w:bCs/>
          <w:sz w:val="22"/>
          <w:szCs w:val="22"/>
        </w:rPr>
      </w:pPr>
    </w:p>
    <w:p w14:paraId="459B8677" w14:textId="77777777" w:rsidR="0094300D" w:rsidRDefault="0094300D">
      <w:pPr>
        <w:pStyle w:val="a8"/>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Summary of [AT116-e][012][NR16]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[AT116-e][012][NR16]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ac"/>
          </w:rPr>
          <w:t>R2-2109331</w:t>
        </w:r>
      </w:hyperlink>
      <w:r>
        <w:t xml:space="preserve">, </w:t>
      </w:r>
      <w:hyperlink r:id="rId15" w:tooltip="D:Documents3GPPtsg_ranWG2TSGR2_116-eDocsR2-2109395.zip" w:history="1">
        <w:r>
          <w:rPr>
            <w:rStyle w:val="ac"/>
          </w:rPr>
          <w:t>R2-2109395</w:t>
        </w:r>
      </w:hyperlink>
      <w:r>
        <w:t xml:space="preserve">, </w:t>
      </w:r>
      <w:hyperlink r:id="rId16" w:tooltip="D:Documents3GPPtsg_ranWG2TSGR2_116-eDocsR2-2110563.zip" w:history="1">
        <w:r>
          <w:rPr>
            <w:rStyle w:val="ac"/>
          </w:rPr>
          <w:t>R2-2110563</w:t>
        </w:r>
      </w:hyperlink>
      <w:r>
        <w:t xml:space="preserve">, </w:t>
      </w:r>
      <w:hyperlink r:id="rId17" w:tooltip="D:Documents3GPPtsg_ranWG2TSGR2_116-eDocsR2-2110633.zip" w:history="1">
        <w:r>
          <w:rPr>
            <w:rStyle w:val="ac"/>
          </w:rPr>
          <w:t>R2-2110633</w:t>
        </w:r>
      </w:hyperlink>
      <w:r>
        <w:t xml:space="preserve">, </w:t>
      </w:r>
      <w:hyperlink r:id="rId18" w:tooltip="D:Documents3GPPtsg_ranWG2TSGR2_116-eDocsR2-2110023.zip" w:history="1">
        <w:r>
          <w:rPr>
            <w:rStyle w:val="ac"/>
          </w:rPr>
          <w:t>R2-2110023</w:t>
        </w:r>
      </w:hyperlink>
      <w:r>
        <w:t xml:space="preserve">, </w:t>
      </w:r>
      <w:hyperlink r:id="rId19" w:tooltip="D:Documents3GPPtsg_ranWG2TSGR2_116-eDocsR2-2110024.zip" w:history="1">
        <w:r>
          <w:rPr>
            <w:rStyle w:val="ac"/>
          </w:rPr>
          <w:t>R2-2110024</w:t>
        </w:r>
      </w:hyperlink>
      <w:r>
        <w:t xml:space="preserve">, </w:t>
      </w:r>
      <w:hyperlink r:id="rId20" w:tooltip="D:Documents3GPPtsg_ranWG2TSGR2_116-eDocsR2-2110420.zip" w:history="1">
        <w:r>
          <w:rPr>
            <w:rStyle w:val="ac"/>
          </w:rPr>
          <w:t>R2-2110420</w:t>
        </w:r>
      </w:hyperlink>
      <w:r>
        <w:t xml:space="preserve">, </w:t>
      </w:r>
      <w:hyperlink r:id="rId21" w:tooltip="D:Documents3GPPtsg_ranWG2TSGR2_116-eDocsR2-2110231.zip" w:history="1">
        <w:r>
          <w:rPr>
            <w:rStyle w:val="ac"/>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14:paraId="1E6E726F" w14:textId="77777777" w:rsidR="0094300D" w:rsidRDefault="00E96115">
      <w:pPr>
        <w:pStyle w:val="ae"/>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 1200 UTC.</w:t>
      </w:r>
      <w:r>
        <w:rPr>
          <w:rFonts w:eastAsia="MS Mincho"/>
          <w:lang w:eastAsia="en-GB"/>
        </w:rPr>
        <w:t xml:space="preserve"> to settle details / agree CRs etc. -  </w:t>
      </w:r>
    </w:p>
    <w:p w14:paraId="0E28D0E3" w14:textId="77777777" w:rsidR="0094300D" w:rsidRDefault="00E96115">
      <w:pPr>
        <w:pStyle w:val="ae"/>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ae"/>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ac"/>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ac"/>
          </w:rPr>
          <w:t>R2-2109395</w:t>
        </w:r>
      </w:hyperlink>
      <w:r>
        <w:tab/>
        <w:t>Discussion on capability for DAPS</w:t>
      </w:r>
      <w:r>
        <w:tab/>
        <w:t>OPPO</w:t>
      </w:r>
      <w:r>
        <w:tab/>
        <w:t>discussion</w:t>
      </w:r>
      <w:r>
        <w:tab/>
        <w:t>Rel-16</w:t>
      </w:r>
      <w:r>
        <w:tab/>
        <w:t>NR_Mob_enh-Core</w:t>
      </w:r>
    </w:p>
    <w:p w14:paraId="4B59A875" w14:textId="77777777" w:rsidR="0094300D" w:rsidRDefault="00E96115">
      <w:pPr>
        <w:pStyle w:val="Doc-title"/>
      </w:pPr>
      <w:r>
        <w:t xml:space="preserve">[3] </w:t>
      </w:r>
      <w:hyperlink r:id="rId24" w:tooltip="D:Documents3GPPtsg_ranWG2TSGR2_116-eDocsR2-2110563.zip" w:history="1">
        <w:r>
          <w:rPr>
            <w:rStyle w:val="ac"/>
          </w:rPr>
          <w:t>R2-2110563</w:t>
        </w:r>
      </w:hyperlink>
      <w:r>
        <w:tab/>
        <w:t xml:space="preserve">Keeping or removing diffSCS-DAPS </w:t>
      </w:r>
      <w:r>
        <w:tab/>
        <w:t>Ericsson</w:t>
      </w:r>
      <w:r>
        <w:tab/>
        <w:t>discussion</w:t>
      </w:r>
      <w:r>
        <w:tab/>
        <w:t>Rel-16</w:t>
      </w:r>
      <w:r>
        <w:tab/>
        <w:t>NR_Mob_enh-Core</w:t>
      </w:r>
    </w:p>
    <w:p w14:paraId="49A0767B" w14:textId="77777777" w:rsidR="0094300D" w:rsidRDefault="00E96115">
      <w:pPr>
        <w:pStyle w:val="Doc-title"/>
      </w:pPr>
      <w:r>
        <w:t xml:space="preserve">[4] </w:t>
      </w:r>
      <w:hyperlink r:id="rId25" w:tooltip="D:Documents3GPPtsg_ranWG2TSGR2_116-eDocsR2-2110633.zip" w:history="1">
        <w:r>
          <w:rPr>
            <w:rStyle w:val="ac"/>
          </w:rPr>
          <w:t>R2-2110633</w:t>
        </w:r>
      </w:hyperlink>
      <w:r>
        <w:tab/>
        <w:t>Discussion on some issues for DAPS</w:t>
      </w:r>
      <w:r>
        <w:tab/>
        <w:t>Huawei, HiSilicon</w:t>
      </w:r>
      <w:r>
        <w:tab/>
        <w:t>discussion</w:t>
      </w:r>
      <w:r>
        <w:tab/>
        <w:t>Rel-16</w:t>
      </w:r>
      <w:r>
        <w:tab/>
        <w:t>NR_Mob_enh-Core    Moved from 6.1.4.1.1</w:t>
      </w:r>
    </w:p>
    <w:p w14:paraId="2BEE2EB1" w14:textId="77777777" w:rsidR="0094300D" w:rsidRDefault="00E96115">
      <w:pPr>
        <w:pStyle w:val="Doc-title"/>
      </w:pPr>
      <w:r>
        <w:t xml:space="preserve">[5] </w:t>
      </w:r>
      <w:hyperlink r:id="rId26" w:tooltip="D:Documents3GPPtsg_ranWG2TSGR2_116-eDocsR2-2110023.zip" w:history="1">
        <w:r>
          <w:rPr>
            <w:rStyle w:val="ac"/>
          </w:rPr>
          <w:t>R2-2110023</w:t>
        </w:r>
      </w:hyperlink>
      <w:r>
        <w:tab/>
        <w:t>Correction on R16 UE capability of supportedSINR-meas-r16</w:t>
      </w:r>
      <w:r>
        <w:tab/>
        <w:t>Apple</w:t>
      </w:r>
      <w:r>
        <w:tab/>
        <w:t>CR</w:t>
      </w:r>
      <w:r>
        <w:tab/>
        <w:t>Rel-16</w:t>
      </w:r>
      <w:r>
        <w:tab/>
        <w:t>38.331</w:t>
      </w:r>
      <w:r>
        <w:tab/>
        <w:t>16.6.0</w:t>
      </w:r>
      <w:r>
        <w:tab/>
        <w:t>2822</w:t>
      </w:r>
      <w:r>
        <w:tab/>
        <w:t>-</w:t>
      </w:r>
      <w:r>
        <w:tab/>
        <w:t>F</w:t>
      </w:r>
      <w:r>
        <w:tab/>
        <w:t>NR_eMIMO-Core</w:t>
      </w:r>
    </w:p>
    <w:p w14:paraId="6B820641" w14:textId="77777777" w:rsidR="0094300D" w:rsidRDefault="00E96115">
      <w:pPr>
        <w:pStyle w:val="Doc-title"/>
      </w:pPr>
      <w:r>
        <w:t xml:space="preserve">[6] </w:t>
      </w:r>
      <w:hyperlink r:id="rId27" w:tooltip="D:Documents3GPPtsg_ranWG2TSGR2_116-eDocsR2-2110024.zip" w:history="1">
        <w:r>
          <w:rPr>
            <w:rStyle w:val="ac"/>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t>NR_eMIMO-Core</w:t>
      </w:r>
    </w:p>
    <w:p w14:paraId="7636D02A" w14:textId="77777777" w:rsidR="0094300D" w:rsidRDefault="00E96115">
      <w:pPr>
        <w:pStyle w:val="Doc-title"/>
      </w:pPr>
      <w:r>
        <w:t xml:space="preserve">[7] </w:t>
      </w:r>
      <w:hyperlink r:id="rId28" w:tooltip="D:Documents3GPPtsg_ranWG2TSGR2_116-eDocsR2-2110420.zip" w:history="1">
        <w:r>
          <w:rPr>
            <w:rStyle w:val="ac"/>
          </w:rPr>
          <w:t>R2-2110420</w:t>
        </w:r>
      </w:hyperlink>
      <w:r>
        <w:tab/>
        <w:t>Discussion on the handover delay due to SCell activation</w:t>
      </w:r>
      <w:r>
        <w:tab/>
        <w:t xml:space="preserve"> OPPO</w:t>
      </w:r>
      <w:r>
        <w:tab/>
        <w:t>discussion</w:t>
      </w:r>
      <w:r>
        <w:tab/>
        <w:t>Rel-16</w:t>
      </w:r>
      <w:r>
        <w:tab/>
        <w:t>LTE_NR_DC_CA_enh</w:t>
      </w:r>
    </w:p>
    <w:p w14:paraId="2FDCD278" w14:textId="77777777" w:rsidR="0094300D" w:rsidRDefault="00E96115">
      <w:pPr>
        <w:pStyle w:val="Doc-title"/>
      </w:pPr>
      <w:r>
        <w:t xml:space="preserve">[8] </w:t>
      </w:r>
      <w:hyperlink r:id="rId29" w:tooltip="D:Documents3GPPtsg_ranWG2TSGR2_116-eDocsR2-2110231.zip" w:history="1">
        <w:r>
          <w:rPr>
            <w:rStyle w:val="ac"/>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ins w:id="15" w:author="ZTE(Wenting)" w:date="2021-11-03T11:45:00Z">
              <w:r>
                <w:rPr>
                  <w:rFonts w:hint="eastAsia"/>
                  <w:lang w:val="en-US" w:eastAsia="zh-CN"/>
                </w:rPr>
                <w:t>Wenting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HiSilicon</w:t>
              </w:r>
            </w:ins>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ins w:id="23" w:author="Sangbum Kim" w:date="2021-11-03T22:53:00Z">
              <w:r>
                <w:rPr>
                  <w:rFonts w:eastAsia="Malgun Gothic" w:hint="eastAsia"/>
                  <w:lang w:eastAsia="ko-KR"/>
                </w:rPr>
                <w:t>Sa</w:t>
              </w:r>
              <w:r>
                <w:rPr>
                  <w:rFonts w:eastAsia="Malgun Gothic"/>
                  <w:lang w:eastAsia="ko-KR"/>
                </w:rPr>
                <w:t>ngbum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ins w:id="29" w:author="Intel" w:date="2021-11-03T19:38:00Z">
              <w:r>
                <w:rPr>
                  <w:lang w:eastAsia="zh-CN"/>
                </w:rPr>
                <w:t>Intel Corpration</w:t>
              </w:r>
            </w:ins>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ins w:id="30" w:author="Intel" w:date="2021-11-03T19:38: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ins w:id="31" w:author="Intel" w:date="2021-11-03T19:38:00Z">
              <w:r>
                <w:rPr>
                  <w:lang w:eastAsia="zh-CN"/>
                </w:rPr>
                <w:t>seau.s.lim@intel.com</w:t>
              </w:r>
            </w:ins>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A65AAA0" w:rsidR="00124FA3" w:rsidRDefault="00E52B77" w:rsidP="00124FA3">
            <w:pPr>
              <w:pStyle w:val="TAC"/>
              <w:spacing w:before="20" w:after="20"/>
              <w:ind w:left="57" w:right="57"/>
              <w:jc w:val="left"/>
              <w:rPr>
                <w:lang w:eastAsia="zh-CN"/>
              </w:rPr>
            </w:pPr>
            <w:ins w:id="32" w:author="vivo-Chenli" w:date="2021-11-04T10:15:00Z">
              <w:r>
                <w:rPr>
                  <w:rFonts w:hint="eastAsia"/>
                  <w:lang w:eastAsia="zh-CN"/>
                </w:rPr>
                <w:t>v</w:t>
              </w:r>
              <w:r>
                <w:rPr>
                  <w:lang w:eastAsia="zh-CN"/>
                </w:rPr>
                <w:t>ivo</w:t>
              </w:r>
            </w:ins>
          </w:p>
        </w:tc>
        <w:tc>
          <w:tcPr>
            <w:tcW w:w="3118" w:type="dxa"/>
            <w:tcBorders>
              <w:top w:val="single" w:sz="4" w:space="0" w:color="auto"/>
              <w:left w:val="single" w:sz="4" w:space="0" w:color="auto"/>
              <w:bottom w:val="single" w:sz="4" w:space="0" w:color="auto"/>
              <w:right w:val="single" w:sz="4" w:space="0" w:color="auto"/>
            </w:tcBorders>
          </w:tcPr>
          <w:p w14:paraId="430A99A4" w14:textId="73C32D5D" w:rsidR="00124FA3" w:rsidRDefault="00E52B77" w:rsidP="00124FA3">
            <w:pPr>
              <w:pStyle w:val="TAC"/>
              <w:spacing w:before="20" w:after="20"/>
              <w:ind w:left="57" w:right="57"/>
              <w:jc w:val="left"/>
              <w:rPr>
                <w:lang w:eastAsia="zh-CN"/>
              </w:rPr>
            </w:pPr>
            <w:ins w:id="33" w:author="vivo-Chenli" w:date="2021-11-04T10:15:00Z">
              <w:r>
                <w:rPr>
                  <w:rFonts w:hint="eastAsia"/>
                  <w:lang w:eastAsia="zh-CN"/>
                </w:rPr>
                <w:t>C</w:t>
              </w:r>
              <w:r>
                <w:rPr>
                  <w:lang w:eastAsia="zh-CN"/>
                </w:rPr>
                <w:t>henli</w:t>
              </w:r>
            </w:ins>
          </w:p>
        </w:tc>
        <w:tc>
          <w:tcPr>
            <w:tcW w:w="4391" w:type="dxa"/>
            <w:tcBorders>
              <w:top w:val="single" w:sz="4" w:space="0" w:color="auto"/>
              <w:left w:val="single" w:sz="4" w:space="0" w:color="auto"/>
              <w:bottom w:val="single" w:sz="4" w:space="0" w:color="auto"/>
              <w:right w:val="single" w:sz="4" w:space="0" w:color="auto"/>
            </w:tcBorders>
          </w:tcPr>
          <w:p w14:paraId="08B50AE3" w14:textId="14397A8C" w:rsidR="00124FA3" w:rsidRDefault="00E52B77" w:rsidP="00124FA3">
            <w:pPr>
              <w:pStyle w:val="TAC"/>
              <w:spacing w:before="20" w:after="20"/>
              <w:ind w:left="57" w:right="57"/>
              <w:jc w:val="left"/>
              <w:rPr>
                <w:lang w:eastAsia="zh-CN"/>
              </w:rPr>
            </w:pPr>
            <w:ins w:id="34" w:author="vivo-Chenli" w:date="2021-11-04T10:15:00Z">
              <w:r>
                <w:rPr>
                  <w:lang w:eastAsia="zh-CN"/>
                </w:rPr>
                <w:t>Chenli5g@vivo.com</w:t>
              </w:r>
            </w:ins>
          </w:p>
        </w:tc>
      </w:tr>
      <w:tr w:rsidR="00AD07C1" w14:paraId="2D9B6B1C" w14:textId="77777777">
        <w:trPr>
          <w:trHeight w:val="240"/>
          <w:jc w:val="center"/>
          <w:ins w:id="35" w:author="Ericsson - Zhenhua Zou" w:date="2021-11-04T08:24:00Z"/>
        </w:trPr>
        <w:tc>
          <w:tcPr>
            <w:tcW w:w="2122" w:type="dxa"/>
            <w:tcBorders>
              <w:top w:val="single" w:sz="4" w:space="0" w:color="auto"/>
              <w:left w:val="single" w:sz="4" w:space="0" w:color="auto"/>
              <w:bottom w:val="single" w:sz="4" w:space="0" w:color="auto"/>
              <w:right w:val="single" w:sz="4" w:space="0" w:color="auto"/>
            </w:tcBorders>
          </w:tcPr>
          <w:p w14:paraId="4135C2EE" w14:textId="0F04DB49" w:rsidR="00AD07C1" w:rsidRDefault="00AD07C1" w:rsidP="00124FA3">
            <w:pPr>
              <w:pStyle w:val="TAC"/>
              <w:spacing w:before="20" w:after="20"/>
              <w:ind w:left="57" w:right="57"/>
              <w:jc w:val="left"/>
              <w:rPr>
                <w:ins w:id="36" w:author="Ericsson - Zhenhua Zou" w:date="2021-11-04T08:24:00Z"/>
                <w:lang w:eastAsia="zh-CN"/>
              </w:rPr>
            </w:pPr>
            <w:ins w:id="37" w:author="Ericsson - Zhenhua Zou" w:date="2021-11-04T08:24: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tcPr>
          <w:p w14:paraId="4683F9A8" w14:textId="6BFF9FBC" w:rsidR="00AD07C1" w:rsidRDefault="00AD07C1" w:rsidP="00124FA3">
            <w:pPr>
              <w:pStyle w:val="TAC"/>
              <w:spacing w:before="20" w:after="20"/>
              <w:ind w:left="57" w:right="57"/>
              <w:jc w:val="left"/>
              <w:rPr>
                <w:ins w:id="38" w:author="Ericsson - Zhenhua Zou" w:date="2021-11-04T08:24:00Z"/>
                <w:lang w:eastAsia="zh-CN"/>
              </w:rPr>
            </w:pPr>
            <w:ins w:id="39" w:author="Ericsson - Zhenhua Zou" w:date="2021-11-04T08:24:00Z">
              <w:r>
                <w:rPr>
                  <w:lang w:eastAsia="zh-CN"/>
                </w:rPr>
                <w:t>Zhenhua Zou</w:t>
              </w:r>
            </w:ins>
          </w:p>
        </w:tc>
        <w:tc>
          <w:tcPr>
            <w:tcW w:w="4391" w:type="dxa"/>
            <w:tcBorders>
              <w:top w:val="single" w:sz="4" w:space="0" w:color="auto"/>
              <w:left w:val="single" w:sz="4" w:space="0" w:color="auto"/>
              <w:bottom w:val="single" w:sz="4" w:space="0" w:color="auto"/>
              <w:right w:val="single" w:sz="4" w:space="0" w:color="auto"/>
            </w:tcBorders>
          </w:tcPr>
          <w:p w14:paraId="500D69A9" w14:textId="3733F0CF" w:rsidR="00AD07C1" w:rsidRDefault="00F22E98" w:rsidP="00124FA3">
            <w:pPr>
              <w:pStyle w:val="TAC"/>
              <w:spacing w:before="20" w:after="20"/>
              <w:ind w:left="57" w:right="57"/>
              <w:jc w:val="left"/>
              <w:rPr>
                <w:ins w:id="40" w:author="Ericsson - Zhenhua Zou" w:date="2021-11-04T08:24:00Z"/>
                <w:lang w:eastAsia="zh-CN"/>
              </w:rPr>
            </w:pPr>
            <w:ins w:id="41" w:author="Ericsson - Zhenhua Zou" w:date="2021-11-04T08:25:00Z">
              <w:r>
                <w:rPr>
                  <w:lang w:eastAsia="zh-CN"/>
                </w:rPr>
                <w:fldChar w:fldCharType="begin"/>
              </w:r>
              <w:r>
                <w:rPr>
                  <w:lang w:eastAsia="zh-CN"/>
                </w:rPr>
                <w:instrText xml:space="preserve"> HYPERLINK "mailto:</w:instrText>
              </w:r>
            </w:ins>
            <w:ins w:id="42" w:author="Ericsson - Zhenhua Zou" w:date="2021-11-04T08:24:00Z">
              <w:r>
                <w:rPr>
                  <w:lang w:eastAsia="zh-CN"/>
                </w:rPr>
                <w:instrText>zhenhua.zou@ericsson</w:instrText>
              </w:r>
            </w:ins>
            <w:ins w:id="43" w:author="Ericsson - Zhenhua Zou" w:date="2021-11-04T08:25:00Z">
              <w:r>
                <w:rPr>
                  <w:lang w:eastAsia="zh-CN"/>
                </w:rPr>
                <w:instrText xml:space="preserve">" </w:instrText>
              </w:r>
              <w:r>
                <w:rPr>
                  <w:lang w:eastAsia="zh-CN"/>
                </w:rPr>
                <w:fldChar w:fldCharType="separate"/>
              </w:r>
            </w:ins>
            <w:ins w:id="44" w:author="Ericsson - Zhenhua Zou" w:date="2021-11-04T08:24:00Z">
              <w:r w:rsidRPr="00BB3C24">
                <w:rPr>
                  <w:rStyle w:val="ac"/>
                  <w:lang w:eastAsia="zh-CN"/>
                </w:rPr>
                <w:t>zhenhua.zou@ericsson</w:t>
              </w:r>
            </w:ins>
            <w:ins w:id="45" w:author="Ericsson - Zhenhua Zou" w:date="2021-11-04T08:25:00Z">
              <w:r>
                <w:rPr>
                  <w:lang w:eastAsia="zh-CN"/>
                </w:rPr>
                <w:fldChar w:fldCharType="end"/>
              </w:r>
            </w:ins>
            <w:ins w:id="46" w:author="Ericsson - Zhenhua Zou" w:date="2021-11-04T08:24:00Z">
              <w:r w:rsidR="00AD07C1">
                <w:rPr>
                  <w:lang w:eastAsia="zh-CN"/>
                </w:rPr>
                <w:t>.com</w:t>
              </w:r>
            </w:ins>
          </w:p>
        </w:tc>
      </w:tr>
    </w:tbl>
    <w:p w14:paraId="60A62F87" w14:textId="77777777" w:rsidR="0094300D" w:rsidRDefault="00E96115">
      <w:pPr>
        <w:pStyle w:val="1"/>
        <w:ind w:left="0" w:firstLine="0"/>
      </w:pPr>
      <w:r>
        <w:t>3</w:t>
      </w:r>
      <w:r>
        <w:tab/>
        <w:t xml:space="preserve">Discussion </w:t>
      </w:r>
    </w:p>
    <w:p w14:paraId="627A469A" w14:textId="77777777" w:rsidR="0094300D" w:rsidRDefault="00E96115">
      <w:pPr>
        <w:pStyle w:val="2"/>
      </w:pPr>
      <w:r>
        <w:t>3.1 Two PUCCH capablitiy</w:t>
      </w:r>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857EB1">
      <w:pPr>
        <w:pStyle w:val="Doc-title"/>
      </w:pPr>
      <w:hyperlink r:id="rId30" w:tooltip="D:Documents3GPPtsg_ranWG2TSGR2_116-eDocsR2-2109331.zip" w:history="1">
        <w:r w:rsidR="00E96115">
          <w:rPr>
            <w:rStyle w:val="ac"/>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t>To:RAN2</w:t>
      </w:r>
    </w:p>
    <w:p w14:paraId="71370625" w14:textId="77777777" w:rsidR="0094300D" w:rsidRDefault="0094300D">
      <w:pPr>
        <w:pStyle w:val="Doc-text2"/>
        <w:ind w:left="0" w:firstLine="0"/>
        <w:rPr>
          <w:rFonts w:eastAsia="宋体"/>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宋体"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r>
              <w:rPr>
                <w:rFonts w:ascii="Times New Roman" w:hAnsi="Times New Roman"/>
                <w:i/>
                <w:iCs/>
                <w:color w:val="000000"/>
                <w:sz w:val="20"/>
                <w:lang w:eastAsia="zh-CN"/>
              </w:rPr>
              <w:t>onePUCCH-LongAndShortFormat</w:t>
            </w:r>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r>
              <w:rPr>
                <w:rFonts w:ascii="Times New Roman" w:hAnsi="Times New Roman"/>
                <w:i/>
                <w:iCs/>
                <w:color w:val="000000"/>
                <w:sz w:val="20"/>
                <w:lang w:eastAsia="zh-CN"/>
              </w:rPr>
              <w:t>twoPUCCH-AnyOthersInSlot.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宋体"/>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47">
          <w:tblGrid>
            <w:gridCol w:w="18"/>
            <w:gridCol w:w="1678"/>
            <w:gridCol w:w="18"/>
            <w:gridCol w:w="1400"/>
            <w:gridCol w:w="18"/>
            <w:gridCol w:w="6499"/>
            <w:gridCol w:w="18"/>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8"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49"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50"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5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52"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53"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54"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55" w:author="Qualcomm (Masato)" w:date="2021-11-02T22:15:00Z">
                  <w:rPr>
                    <w:lang w:eastAsia="zh-CN"/>
                  </w:rPr>
                </w:rPrChange>
              </w:rPr>
            </w:pPr>
            <w:ins w:id="56"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57" w:author="Qualcomm (Masato)" w:date="2021-11-02T22:15:00Z">
                  <w:rPr>
                    <w:lang w:eastAsia="zh-CN"/>
                  </w:rPr>
                </w:rPrChange>
              </w:rPr>
            </w:pPr>
            <w:ins w:id="58"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59" w:author="Qualcomm (Masato)" w:date="2021-11-02T22:15:00Z">
                  <w:rPr>
                    <w:lang w:eastAsia="zh-CN"/>
                  </w:rPr>
                </w:rPrChange>
              </w:rPr>
            </w:pPr>
            <w:ins w:id="60" w:author="Qualcomm (Masato)" w:date="2021-11-02T22:15:00Z">
              <w:r>
                <w:rPr>
                  <w:rFonts w:eastAsiaTheme="minorEastAsia" w:hint="eastAsia"/>
                  <w:lang w:eastAsia="ja-JP"/>
                </w:rPr>
                <w:t>N</w:t>
              </w:r>
              <w:r>
                <w:rPr>
                  <w:rFonts w:eastAsiaTheme="minorEastAsia"/>
                  <w:lang w:eastAsia="ja-JP"/>
                </w:rPr>
                <w:t xml:space="preserve">ote that we late-submitted a CR in </w:t>
              </w:r>
            </w:ins>
            <w:ins w:id="61"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62" w:author="ZTE(Wenting)" w:date="2021-11-03T11:45:00Z">
              <w:r>
                <w:rPr>
                  <w:rFonts w:hint="eastAsia"/>
                  <w:lang w:val="en-US" w:eastAsia="zh-CN"/>
                </w:rPr>
                <w:t>ZTE(Wenting)</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63"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64" w:author="Huawei, Hisilicon" w:date="2021-11-03T11:56: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65"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66" w:author="Sangbum Kim" w:date="2021-11-03T22:53:00Z">
                  <w:rPr>
                    <w:lang w:eastAsia="zh-CN"/>
                  </w:rPr>
                </w:rPrChange>
              </w:rPr>
            </w:pPr>
            <w:ins w:id="67"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68" w:author="Sangbum Kim" w:date="2021-11-03T22:53:00Z">
                  <w:rPr>
                    <w:lang w:eastAsia="zh-CN"/>
                  </w:rPr>
                </w:rPrChange>
              </w:rPr>
            </w:pPr>
            <w:ins w:id="69"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70"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71"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ins w:id="72" w:author="Intel" w:date="2021-11-03T19:38:00Z"/>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ins w:id="73" w:author="Intel" w:date="2021-11-03T19:38:00Z"/>
                <w:lang w:eastAsia="zh-CN"/>
              </w:rPr>
            </w:pPr>
            <w:ins w:id="74" w:author="Intel" w:date="2021-11-03T19:3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ins w:id="75" w:author="Intel" w:date="2021-11-03T19:38:00Z"/>
                <w:lang w:eastAsia="zh-CN"/>
              </w:rPr>
            </w:pPr>
            <w:ins w:id="76"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ins w:id="77" w:author="Intel" w:date="2021-11-03T19:38:00Z"/>
                <w:lang w:eastAsia="zh-CN"/>
              </w:rPr>
            </w:pPr>
          </w:p>
        </w:tc>
      </w:tr>
      <w:tr w:rsidR="00811CB9" w14:paraId="101C8157" w14:textId="77777777">
        <w:trPr>
          <w:trHeight w:val="240"/>
          <w:jc w:val="center"/>
          <w:ins w:id="78"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1B527D68" w14:textId="68DD8C06" w:rsidR="00811CB9" w:rsidRDefault="00811CB9">
            <w:pPr>
              <w:pStyle w:val="TAC"/>
              <w:spacing w:before="20" w:after="20"/>
              <w:ind w:right="57"/>
              <w:jc w:val="left"/>
              <w:rPr>
                <w:ins w:id="79" w:author="vivo-Chenli" w:date="2021-11-04T10:17:00Z"/>
                <w:lang w:eastAsia="zh-CN"/>
              </w:rPr>
            </w:pPr>
            <w:ins w:id="80" w:author="vivo-Chenli" w:date="2021-11-04T10:17:00Z">
              <w:r>
                <w:rPr>
                  <w:lang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A1B5EE" w14:textId="1E3D2D70" w:rsidR="00811CB9" w:rsidRDefault="00811CB9">
            <w:pPr>
              <w:pStyle w:val="TAC"/>
              <w:spacing w:before="20" w:after="20"/>
              <w:ind w:left="57" w:right="57"/>
              <w:jc w:val="left"/>
              <w:rPr>
                <w:ins w:id="81" w:author="vivo-Chenli" w:date="2021-11-04T10:17:00Z"/>
                <w:lang w:eastAsia="zh-CN"/>
              </w:rPr>
            </w:pPr>
            <w:ins w:id="82" w:author="vivo-Chenli" w:date="2021-11-04T10:1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4CD3950" w14:textId="77777777" w:rsidR="00811CB9" w:rsidRDefault="00811CB9">
            <w:pPr>
              <w:pStyle w:val="TAC"/>
              <w:spacing w:before="20" w:after="20"/>
              <w:ind w:left="57" w:right="57"/>
              <w:jc w:val="left"/>
              <w:rPr>
                <w:ins w:id="83" w:author="vivo-Chenli" w:date="2021-11-04T10:17:00Z"/>
                <w:lang w:eastAsia="zh-CN"/>
              </w:rPr>
            </w:pPr>
          </w:p>
        </w:tc>
      </w:tr>
      <w:tr w:rsidR="00F22E98" w14:paraId="130643CB" w14:textId="77777777">
        <w:trPr>
          <w:trHeight w:val="240"/>
          <w:jc w:val="center"/>
          <w:ins w:id="84" w:author="Ericsson - Zhenhua Zou" w:date="2021-11-04T08:24:00Z"/>
        </w:trPr>
        <w:tc>
          <w:tcPr>
            <w:tcW w:w="1696" w:type="dxa"/>
            <w:tcBorders>
              <w:top w:val="single" w:sz="4" w:space="0" w:color="auto"/>
              <w:left w:val="single" w:sz="4" w:space="0" w:color="auto"/>
              <w:bottom w:val="single" w:sz="4" w:space="0" w:color="auto"/>
              <w:right w:val="single" w:sz="4" w:space="0" w:color="auto"/>
            </w:tcBorders>
          </w:tcPr>
          <w:p w14:paraId="4245A0D9" w14:textId="146264A3" w:rsidR="00F22E98" w:rsidRDefault="00F22E98">
            <w:pPr>
              <w:pStyle w:val="TAC"/>
              <w:spacing w:before="20" w:after="20"/>
              <w:ind w:right="57"/>
              <w:jc w:val="left"/>
              <w:rPr>
                <w:ins w:id="85" w:author="Ericsson - Zhenhua Zou" w:date="2021-11-04T08:24:00Z"/>
                <w:lang w:eastAsia="zh-CN"/>
              </w:rPr>
            </w:pPr>
            <w:ins w:id="86" w:author="Ericsson - Zhenhua Zou" w:date="2021-11-04T08:24:00Z">
              <w:r>
                <w:rPr>
                  <w:lang w:eastAsia="zh-CN"/>
                </w:rPr>
                <w:t>Ericss</w:t>
              </w:r>
            </w:ins>
            <w:ins w:id="87" w:author="Ericsson - Zhenhua Zou" w:date="2021-11-04T08:25:00Z">
              <w:r>
                <w:rPr>
                  <w:lang w:eastAsia="zh-CN"/>
                </w:rPr>
                <w:t>on</w:t>
              </w:r>
            </w:ins>
          </w:p>
        </w:tc>
        <w:tc>
          <w:tcPr>
            <w:tcW w:w="1418" w:type="dxa"/>
            <w:tcBorders>
              <w:top w:val="single" w:sz="4" w:space="0" w:color="auto"/>
              <w:left w:val="single" w:sz="4" w:space="0" w:color="auto"/>
              <w:bottom w:val="single" w:sz="4" w:space="0" w:color="auto"/>
              <w:right w:val="single" w:sz="4" w:space="0" w:color="auto"/>
            </w:tcBorders>
          </w:tcPr>
          <w:p w14:paraId="04386FB0" w14:textId="03337FA5" w:rsidR="00F22E98" w:rsidRDefault="00F22E98">
            <w:pPr>
              <w:pStyle w:val="TAC"/>
              <w:spacing w:before="20" w:after="20"/>
              <w:ind w:left="57" w:right="57"/>
              <w:jc w:val="left"/>
              <w:rPr>
                <w:ins w:id="88" w:author="Ericsson - Zhenhua Zou" w:date="2021-11-04T08:24:00Z"/>
                <w:lang w:eastAsia="zh-CN"/>
              </w:rPr>
            </w:pPr>
            <w:ins w:id="89"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217806" w14:textId="77777777" w:rsidR="00F22E98" w:rsidRDefault="00F22E98">
            <w:pPr>
              <w:pStyle w:val="TAC"/>
              <w:spacing w:before="20" w:after="20"/>
              <w:ind w:left="57" w:right="57"/>
              <w:jc w:val="left"/>
              <w:rPr>
                <w:ins w:id="90" w:author="Ericsson - Zhenhua Zou" w:date="2021-11-04T08:24:00Z"/>
                <w:lang w:eastAsia="zh-CN"/>
              </w:rPr>
            </w:pPr>
          </w:p>
        </w:tc>
      </w:tr>
    </w:tbl>
    <w:p w14:paraId="5BAB3DEA" w14:textId="77777777" w:rsidR="0094300D" w:rsidRDefault="00E96115">
      <w:pPr>
        <w:pStyle w:val="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857EB1">
      <w:pPr>
        <w:pStyle w:val="Doc-title"/>
      </w:pPr>
      <w:hyperlink r:id="rId31" w:tooltip="D:Documents3GPPtsg_ranWG2TSGR2_116-eDocsR2-2109395.zip" w:history="1">
        <w:r w:rsidR="00E96115">
          <w:rPr>
            <w:rStyle w:val="ac"/>
          </w:rPr>
          <w:t>R2-2109395</w:t>
        </w:r>
      </w:hyperlink>
      <w:r w:rsidR="00E96115">
        <w:tab/>
        <w:t>Discussion on capability for DAPS</w:t>
      </w:r>
      <w:r w:rsidR="00E96115">
        <w:tab/>
        <w:t>OPPO</w:t>
      </w:r>
      <w:r w:rsidR="00E96115">
        <w:tab/>
        <w:t>discussion</w:t>
      </w:r>
      <w:r w:rsidR="00E96115">
        <w:tab/>
        <w:t>Rel-16</w:t>
      </w:r>
      <w:r w:rsidR="00E96115">
        <w:tab/>
        <w:t>NR_Mob_enh-Core</w:t>
      </w:r>
    </w:p>
    <w:p w14:paraId="649721B8" w14:textId="77777777" w:rsidR="0094300D" w:rsidRDefault="00857EB1">
      <w:pPr>
        <w:pStyle w:val="Doc-title"/>
      </w:pPr>
      <w:hyperlink r:id="rId32" w:tooltip="D:Documents3GPPtsg_ranWG2TSGR2_116-eDocsR2-2110563.zip" w:history="1">
        <w:r w:rsidR="00E96115">
          <w:rPr>
            <w:rStyle w:val="ac"/>
          </w:rPr>
          <w:t>R2-2110563</w:t>
        </w:r>
      </w:hyperlink>
      <w:r w:rsidR="00E96115">
        <w:tab/>
        <w:t xml:space="preserve">Keeping or removing diffSCS-DAPS </w:t>
      </w:r>
      <w:r w:rsidR="00E96115">
        <w:tab/>
        <w:t>Ericsson</w:t>
      </w:r>
      <w:r w:rsidR="00E96115">
        <w:tab/>
        <w:t>discussion</w:t>
      </w:r>
      <w:r w:rsidR="00E96115">
        <w:tab/>
        <w:t>Rel-16</w:t>
      </w:r>
      <w:r w:rsidR="00E96115">
        <w:tab/>
        <w:t>NR_Mob_enh-Core</w:t>
      </w:r>
    </w:p>
    <w:p w14:paraId="14F589AE" w14:textId="77777777" w:rsidR="0094300D" w:rsidRDefault="00857EB1">
      <w:pPr>
        <w:pStyle w:val="Doc-title"/>
      </w:pPr>
      <w:hyperlink r:id="rId33" w:tooltip="D:Documents3GPPtsg_ranWG2TSGR2_116-eDocsR2-2110633.zip" w:history="1">
        <w:r w:rsidR="00E96115">
          <w:rPr>
            <w:rStyle w:val="ac"/>
          </w:rPr>
          <w:t>R2-2110633</w:t>
        </w:r>
      </w:hyperlink>
      <w:r w:rsidR="00E96115">
        <w:tab/>
        <w:t>Discussion on some issues for DAPS</w:t>
      </w:r>
      <w:r w:rsidR="00E96115">
        <w:tab/>
        <w:t>Huawei, HiSilicon</w:t>
      </w:r>
      <w:r w:rsidR="00E96115">
        <w:tab/>
        <w:t>discussion</w:t>
      </w:r>
      <w:r w:rsidR="00E96115">
        <w:tab/>
        <w:t>Rel-16</w:t>
      </w:r>
      <w:r w:rsidR="00E96115">
        <w:tab/>
        <w:t>NR_Mob_enh-Core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ac"/>
          <w:color w:val="000000" w:themeColor="text1"/>
          <w:u w:val="none"/>
          <w:lang w:eastAsia="zh-CN"/>
        </w:rPr>
      </w:pPr>
      <w:r>
        <w:rPr>
          <w:rStyle w:val="ac"/>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a  </w:t>
      </w:r>
      <w:r>
        <w:rPr>
          <w:rStyle w:val="ac"/>
          <w:b/>
          <w:color w:val="000000" w:themeColor="text1"/>
          <w:u w:val="none"/>
          <w:lang w:eastAsia="zh-CN"/>
        </w:rPr>
        <w:t>pair</w:t>
      </w:r>
      <w:r>
        <w:rPr>
          <w:rStyle w:val="ac"/>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ac"/>
          <w:b/>
          <w:color w:val="000000" w:themeColor="text1"/>
          <w:u w:val="none"/>
          <w:lang w:eastAsia="zh-CN"/>
        </w:rPr>
        <w:t>single</w:t>
      </w:r>
      <w:r>
        <w:rPr>
          <w:rStyle w:val="ac"/>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r>
              <w:rPr>
                <w:b/>
                <w:bCs/>
                <w:i/>
                <w:iCs/>
              </w:rPr>
              <w:t>supportedBandwidthDL</w:t>
            </w:r>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r>
              <w:rPr>
                <w:b/>
                <w:i/>
              </w:rPr>
              <w:t>supportedBandwidthUL</w:t>
            </w:r>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ac"/>
          <w:color w:val="000000" w:themeColor="text1"/>
          <w:u w:val="none"/>
          <w:lang w:eastAsia="zh-CN"/>
        </w:rPr>
      </w:pPr>
    </w:p>
    <w:p w14:paraId="4FC3CF34" w14:textId="77777777" w:rsidR="0094300D" w:rsidRDefault="00E96115">
      <w:pPr>
        <w:rPr>
          <w:rStyle w:val="ac"/>
          <w:color w:val="000000" w:themeColor="text1"/>
          <w:u w:val="none"/>
          <w:lang w:eastAsia="zh-CN"/>
        </w:rPr>
      </w:pPr>
      <w:r>
        <w:rPr>
          <w:rStyle w:val="ac"/>
          <w:rFonts w:hint="eastAsia"/>
          <w:color w:val="000000" w:themeColor="text1"/>
          <w:u w:val="none"/>
          <w:lang w:eastAsia="zh-CN"/>
        </w:rPr>
        <w:t>A</w:t>
      </w:r>
      <w:r>
        <w:rPr>
          <w:rStyle w:val="ac"/>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91" w:name="_Toc85212359"/>
      <w:r>
        <w:lastRenderedPageBreak/>
        <w:t xml:space="preserve">P1: </w:t>
      </w:r>
      <w:r>
        <w:rPr>
          <w:rFonts w:hint="eastAsia"/>
        </w:rPr>
        <w:t>R</w:t>
      </w:r>
      <w:r>
        <w:t>AN2 clarify for intra-frequency DAPS HO, the source/target cell capability is to be derived based on 1) a same per-CC feature-set ID or 2) a pair of per-CC feature-set ID.</w:t>
      </w:r>
      <w:bookmarkStart w:id="92" w:name="_Toc85036210"/>
      <w:bookmarkStart w:id="93" w:name="_Toc85036181"/>
      <w:bookmarkEnd w:id="91"/>
      <w:bookmarkEnd w:id="92"/>
      <w:bookmarkEnd w:id="93"/>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ae"/>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ae"/>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ac"/>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94"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95"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intra-freq/inter-freq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96" w:author="Qualcomm (Masato)" w:date="2021-11-02T22:19:00Z">
                  <w:rPr>
                    <w:lang w:eastAsia="zh-CN"/>
                  </w:rPr>
                </w:rPrChange>
              </w:rPr>
            </w:pPr>
            <w:ins w:id="97"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98" w:author="Qualcomm (Masato)" w:date="2021-11-02T22:19:00Z">
                  <w:rPr>
                    <w:lang w:eastAsia="zh-CN"/>
                  </w:rPr>
                </w:rPrChange>
              </w:rPr>
            </w:pPr>
            <w:ins w:id="99"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100" w:author="Qualcomm (Masato)" w:date="2021-11-02T22:19:00Z">
                  <w:rPr>
                    <w:lang w:eastAsia="zh-CN"/>
                  </w:rPr>
                </w:rPrChange>
              </w:rPr>
            </w:pPr>
            <w:ins w:id="101" w:author="Qualcomm (Masato)" w:date="2021-11-02T22:20:00Z">
              <w:r>
                <w:rPr>
                  <w:rFonts w:eastAsiaTheme="minorEastAsia"/>
                  <w:lang w:eastAsia="ja-JP"/>
                </w:rPr>
                <w:t xml:space="preserve">Unfortunately, </w:t>
              </w:r>
            </w:ins>
            <w:ins w:id="102" w:author="Qualcomm (Masato)" w:date="2021-11-02T22:21:00Z">
              <w:r>
                <w:rPr>
                  <w:rFonts w:eastAsiaTheme="minorEastAsia"/>
                  <w:lang w:eastAsia="ja-JP"/>
                </w:rPr>
                <w:t xml:space="preserve">the </w:t>
              </w:r>
            </w:ins>
            <w:ins w:id="103" w:author="Qualcomm (Masato)" w:date="2021-11-02T22:20:00Z">
              <w:r>
                <w:rPr>
                  <w:rFonts w:eastAsiaTheme="minorEastAsia"/>
                  <w:lang w:eastAsia="ja-JP"/>
                </w:rPr>
                <w:t>RAN2 agr</w:t>
              </w:r>
            </w:ins>
            <w:ins w:id="104" w:author="Qualcomm (Masato)" w:date="2021-11-02T22:21:00Z">
              <w:r>
                <w:rPr>
                  <w:rFonts w:eastAsiaTheme="minorEastAsia"/>
                  <w:lang w:eastAsia="ja-JP"/>
                </w:rPr>
                <w:t>eement is not well captured in the standard. We support clarifying it</w:t>
              </w:r>
            </w:ins>
            <w:ins w:id="105"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106"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107"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108" w:author="OPPO (Qianxi)" w:date="2021-11-03T10:35:00Z"/>
                <w:lang w:eastAsia="zh-CN"/>
              </w:rPr>
            </w:pPr>
            <w:ins w:id="109"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110" w:author="OPPO (Qianxi)" w:date="2021-11-03T10:35:00Z"/>
                <w:lang w:eastAsia="zh-CN"/>
              </w:rPr>
            </w:pPr>
          </w:p>
          <w:p w14:paraId="22953997" w14:textId="77777777" w:rsidR="0094300D" w:rsidRDefault="00E96115">
            <w:pPr>
              <w:pStyle w:val="TAC"/>
              <w:spacing w:before="20" w:after="20"/>
              <w:ind w:left="57" w:right="57"/>
              <w:jc w:val="left"/>
              <w:rPr>
                <w:ins w:id="111" w:author="OPPO (Qianxi)" w:date="2021-11-03T10:35:00Z"/>
                <w:lang w:eastAsia="zh-CN"/>
              </w:rPr>
            </w:pPr>
            <w:ins w:id="112" w:author="OPPO (Qianxi)" w:date="2021-11-03T10:35:00Z">
              <w:r>
                <w:rPr>
                  <w:noProof/>
                  <w:lang w:val="en-US" w:eastAsia="zh-CN"/>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113" w:author="OPPO (Qianxi)" w:date="2021-11-03T10:35:00Z"/>
                <w:lang w:eastAsia="zh-CN"/>
              </w:rPr>
            </w:pPr>
          </w:p>
          <w:p w14:paraId="0FC5469F" w14:textId="77777777" w:rsidR="0094300D" w:rsidRDefault="00E96115">
            <w:pPr>
              <w:pStyle w:val="TAC"/>
              <w:spacing w:before="20" w:after="20"/>
              <w:ind w:left="57" w:right="57"/>
              <w:jc w:val="left"/>
              <w:rPr>
                <w:lang w:eastAsia="zh-CN"/>
              </w:rPr>
            </w:pPr>
            <w:ins w:id="114" w:author="OPPO (Qianxi)" w:date="2021-11-03T10:35:00Z">
              <w:r>
                <w:rPr>
                  <w:rFonts w:hint="eastAsia"/>
                  <w:lang w:eastAsia="zh-CN"/>
                </w:rPr>
                <w:t>D</w:t>
              </w:r>
              <w:r>
                <w:rPr>
                  <w:lang w:eastAsia="zh-CN"/>
                </w:rPr>
                <w:t>etailed wording can be discussed in phase-2.</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115" w:author="Huawei, Hisilicon" w:date="2021-11-03T11:57:00Z">
              <w:r>
                <w:rPr>
                  <w:rFonts w:hint="eastAsia"/>
                  <w:lang w:eastAsia="zh-CN"/>
                </w:rPr>
                <w:t xml:space="preserve"> Huawe</w:t>
              </w:r>
              <w:r>
                <w:rPr>
                  <w:lang w:eastAsia="zh-CN"/>
                </w:rPr>
                <w:t>i, HiSilicon</w:t>
              </w:r>
            </w:ins>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116"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117"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intra-freq DAPS and inter-freq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118"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119"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120"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121"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122"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123"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124" w:author="Sangbum Kim" w:date="2021-11-03T22:54:00Z"/>
                <w:rFonts w:eastAsia="Malgun Gothic"/>
                <w:lang w:eastAsia="ko-KR"/>
              </w:rPr>
            </w:pPr>
            <w:ins w:id="125"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126" w:author="Sangbum Kim" w:date="2021-11-03T22:54:00Z"/>
                <w:rFonts w:eastAsia="Malgun Gothic"/>
                <w:lang w:eastAsia="ko-KR"/>
              </w:rPr>
            </w:pPr>
            <w:ins w:id="127"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128" w:author="Sangbum Kim" w:date="2021-11-03T22:54:00Z"/>
                <w:rFonts w:eastAsia="Malgun Gothic"/>
                <w:lang w:eastAsia="ko-KR"/>
              </w:rPr>
            </w:pPr>
            <w:ins w:id="129" w:author="Apple - Naveen Palle" w:date="2021-11-03T10:13:00Z">
              <w:r>
                <w:rPr>
                  <w:lang w:val="en-US" w:eastAsia="zh-CN"/>
                </w:rPr>
                <w:t xml:space="preserve">Option 2 is the correct interpretation according to the RAN2 agreement as indicated by Nokia. </w:t>
              </w:r>
            </w:ins>
          </w:p>
        </w:tc>
      </w:tr>
      <w:tr w:rsidR="0009636C" w14:paraId="52C60F48" w14:textId="77777777">
        <w:trPr>
          <w:trHeight w:val="240"/>
          <w:jc w:val="center"/>
          <w:ins w:id="130" w:author="Intel" w:date="2021-11-03T19:39:00Z"/>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ins w:id="131" w:author="Intel" w:date="2021-11-03T19:39:00Z"/>
                <w:lang w:eastAsia="zh-CN"/>
              </w:rPr>
            </w:pPr>
            <w:ins w:id="132"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ins w:id="133" w:author="Intel" w:date="2021-11-03T19:39:00Z"/>
                <w:lang w:eastAsia="zh-CN"/>
              </w:rPr>
            </w:pPr>
            <w:ins w:id="134" w:author="Intel" w:date="2021-11-03T19:3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ins w:id="135" w:author="Intel" w:date="2021-11-03T19:39:00Z"/>
                <w:lang w:val="en-US" w:eastAsia="zh-CN"/>
              </w:rPr>
            </w:pPr>
          </w:p>
        </w:tc>
      </w:tr>
      <w:tr w:rsidR="00811CB9" w14:paraId="41FC68CF" w14:textId="77777777">
        <w:trPr>
          <w:trHeight w:val="240"/>
          <w:jc w:val="center"/>
          <w:ins w:id="136"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3268275" w14:textId="23DD1BB8" w:rsidR="00811CB9" w:rsidRDefault="00811CB9" w:rsidP="00124FA3">
            <w:pPr>
              <w:pStyle w:val="TAC"/>
              <w:spacing w:before="20" w:after="20"/>
              <w:ind w:right="57"/>
              <w:jc w:val="left"/>
              <w:rPr>
                <w:ins w:id="137" w:author="vivo-Chenli" w:date="2021-11-04T10:17:00Z"/>
                <w:lang w:eastAsia="zh-CN"/>
              </w:rPr>
            </w:pPr>
            <w:ins w:id="138" w:author="vivo-Chenli" w:date="2021-11-04T10:1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7677620" w14:textId="2E30640B" w:rsidR="00811CB9" w:rsidRDefault="00811CB9" w:rsidP="00124FA3">
            <w:pPr>
              <w:pStyle w:val="TAC"/>
              <w:spacing w:before="20" w:after="20"/>
              <w:ind w:left="57" w:right="57"/>
              <w:jc w:val="left"/>
              <w:rPr>
                <w:ins w:id="139" w:author="vivo-Chenli" w:date="2021-11-04T10:17:00Z"/>
                <w:lang w:eastAsia="zh-CN"/>
              </w:rPr>
            </w:pPr>
            <w:ins w:id="140" w:author="vivo-Chenli" w:date="2021-11-04T10:17:00Z">
              <w:r>
                <w:rPr>
                  <w:rFonts w:hint="eastAsia"/>
                  <w:lang w:eastAsia="zh-CN"/>
                </w:rPr>
                <w:t>O</w:t>
              </w:r>
              <w:r>
                <w:rPr>
                  <w:lang w:eastAsia="zh-CN"/>
                </w:rPr>
                <w:t>ption 2</w:t>
              </w:r>
            </w:ins>
          </w:p>
        </w:tc>
        <w:tc>
          <w:tcPr>
            <w:tcW w:w="6517" w:type="dxa"/>
            <w:tcBorders>
              <w:top w:val="single" w:sz="4" w:space="0" w:color="auto"/>
              <w:left w:val="single" w:sz="4" w:space="0" w:color="auto"/>
              <w:bottom w:val="single" w:sz="4" w:space="0" w:color="auto"/>
              <w:right w:val="single" w:sz="4" w:space="0" w:color="auto"/>
            </w:tcBorders>
          </w:tcPr>
          <w:p w14:paraId="572BAF99" w14:textId="513BB9D5" w:rsidR="00811CB9" w:rsidRDefault="00811CB9" w:rsidP="00124FA3">
            <w:pPr>
              <w:pStyle w:val="TAC"/>
              <w:spacing w:before="20" w:after="20"/>
              <w:ind w:left="57" w:right="57"/>
              <w:jc w:val="left"/>
              <w:rPr>
                <w:ins w:id="141" w:author="vivo-Chenli" w:date="2021-11-04T10:17:00Z"/>
                <w:lang w:val="en-US" w:eastAsia="zh-CN"/>
              </w:rPr>
            </w:pPr>
            <w:ins w:id="142" w:author="vivo-Chenli" w:date="2021-11-04T10:17:00Z">
              <w:r>
                <w:rPr>
                  <w:rFonts w:hint="eastAsia"/>
                  <w:lang w:val="en-US" w:eastAsia="zh-CN"/>
                </w:rPr>
                <w:t>W</w:t>
              </w:r>
              <w:r>
                <w:rPr>
                  <w:lang w:val="en-US" w:eastAsia="zh-CN"/>
                </w:rPr>
                <w:t xml:space="preserve">e think option 2 </w:t>
              </w:r>
            </w:ins>
            <w:ins w:id="143" w:author="vivo-Chenli" w:date="2021-11-04T10:18:00Z">
              <w:r>
                <w:rPr>
                  <w:lang w:val="en-US" w:eastAsia="zh-CN"/>
                </w:rPr>
                <w:t xml:space="preserve">correctly capture the previous RAN2 agreement. </w:t>
              </w:r>
            </w:ins>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144" w:author="OPPO (Qianxi)" w:date="2021-11-03T08:58:00Z">
        <w:r>
          <w:rPr>
            <w:b/>
            <w:lang w:eastAsia="zh-CN"/>
          </w:rPr>
          <w:delText xml:space="preserve"> </w:delText>
        </w:r>
        <w:commentRangeStart w:id="145"/>
        <w:r>
          <w:rPr>
            <w:b/>
            <w:lang w:eastAsia="zh-CN"/>
          </w:rPr>
          <w:delText>in different band-entries</w:delText>
        </w:r>
      </w:del>
      <w:commentRangeEnd w:id="145"/>
      <w:r>
        <w:rPr>
          <w:rStyle w:val="ad"/>
        </w:rPr>
        <w:commentReference w:id="145"/>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146"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147" w:author="[Amaanat]" w:date="2021-11-02T14:38:00Z">
              <w:r>
                <w:rPr>
                  <w:b/>
                  <w:bCs/>
                </w:rPr>
                <w:t>RAN2 Agreement:</w:t>
              </w:r>
              <w:r>
                <w:t xml:space="preserve"> “When intra-freq/inter-freq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148" w:author="Qualcomm (Masato)" w:date="2021-11-02T22:22:00Z">
                  <w:rPr>
                    <w:lang w:eastAsia="zh-CN"/>
                  </w:rPr>
                </w:rPrChange>
              </w:rPr>
            </w:pPr>
            <w:ins w:id="149" w:author="Qualcomm (Masato)" w:date="2021-11-02T22:22:00Z">
              <w:r>
                <w:rPr>
                  <w:rFonts w:eastAsiaTheme="minorEastAsia" w:hint="eastAsia"/>
                  <w:lang w:eastAsia="ja-JP"/>
                </w:rPr>
                <w:t>Q</w:t>
              </w:r>
              <w:r>
                <w:rPr>
                  <w:rFonts w:eastAsiaTheme="minorEastAsia"/>
                  <w:lang w:eastAsia="ja-JP"/>
                </w:rPr>
                <w:t>ualcomm Incopo</w:t>
              </w:r>
            </w:ins>
            <w:ins w:id="150" w:author="Qualcomm (Masato)" w:date="2021-11-02T22:23:00Z">
              <w:r>
                <w:rPr>
                  <w:rFonts w:eastAsiaTheme="minorEastAsia"/>
                  <w:lang w:eastAsia="ja-JP"/>
                </w:rPr>
                <w:t>rated</w:t>
              </w:r>
            </w:ins>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51" w:author="Qualcomm (Masato)" w:date="2021-11-02T22:26:00Z"/>
                <w:rFonts w:eastAsiaTheme="minorEastAsia"/>
                <w:lang w:eastAsia="ja-JP"/>
              </w:rPr>
            </w:pPr>
            <w:ins w:id="152" w:author="Qualcomm (Masato)" w:date="2021-11-02T22:25:00Z">
              <w:r>
                <w:rPr>
                  <w:rFonts w:eastAsiaTheme="minorEastAsia"/>
                  <w:lang w:eastAsia="ja-JP"/>
                </w:rPr>
                <w:t>T</w:t>
              </w:r>
            </w:ins>
            <w:ins w:id="153" w:author="Qualcomm (Masato)" w:date="2021-11-02T22:23:00Z">
              <w:r>
                <w:rPr>
                  <w:rFonts w:eastAsiaTheme="minorEastAsia"/>
                  <w:lang w:eastAsia="ja-JP"/>
                </w:rPr>
                <w:t xml:space="preserve">he RAN2 agreement </w:t>
              </w:r>
            </w:ins>
            <w:ins w:id="154" w:author="Qualcomm (Masato)" w:date="2021-11-02T22:25:00Z">
              <w:r>
                <w:rPr>
                  <w:rFonts w:eastAsiaTheme="minorEastAsia"/>
                  <w:lang w:eastAsia="ja-JP"/>
                </w:rPr>
                <w:t xml:space="preserve">seems to </w:t>
              </w:r>
            </w:ins>
            <w:ins w:id="155" w:author="Qualcomm (Masato)" w:date="2021-11-02T22:23:00Z">
              <w:r>
                <w:rPr>
                  <w:rFonts w:eastAsiaTheme="minorEastAsia"/>
                  <w:lang w:eastAsia="ja-JP"/>
                </w:rPr>
                <w:t xml:space="preserve">indicate that for intra-band </w:t>
              </w:r>
            </w:ins>
            <w:ins w:id="156" w:author="Qualcomm (Masato)" w:date="2021-11-02T22:24:00Z">
              <w:r>
                <w:rPr>
                  <w:rFonts w:eastAsiaTheme="minorEastAsia"/>
                  <w:lang w:eastAsia="ja-JP"/>
                </w:rPr>
                <w:t>inter-freqency, only single band entry is included.</w:t>
              </w:r>
            </w:ins>
          </w:p>
          <w:p w14:paraId="2A1C3AC3" w14:textId="77777777" w:rsidR="0094300D" w:rsidRDefault="0094300D">
            <w:pPr>
              <w:pStyle w:val="TAC"/>
              <w:spacing w:before="20" w:after="20"/>
              <w:ind w:left="57" w:right="57"/>
              <w:jc w:val="left"/>
              <w:rPr>
                <w:ins w:id="157"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58" w:author="Qualcomm (Masato)" w:date="2021-11-02T22:26:00Z"/>
                <w:rFonts w:eastAsiaTheme="minorEastAsia"/>
                <w:lang w:eastAsia="ja-JP"/>
              </w:rPr>
            </w:pPr>
            <w:ins w:id="159" w:author="Qualcomm (Masato)" w:date="2021-11-02T22:59:00Z">
              <w:r>
                <w:rPr>
                  <w:rFonts w:eastAsiaTheme="minorEastAsia" w:hint="eastAsia"/>
                  <w:lang w:eastAsia="ja-JP"/>
                </w:rPr>
                <w:t>T</w:t>
              </w:r>
              <w:r>
                <w:rPr>
                  <w:rFonts w:eastAsiaTheme="minorEastAsia"/>
                  <w:lang w:eastAsia="ja-JP"/>
                </w:rPr>
                <w:t>o sum</w:t>
              </w:r>
            </w:ins>
            <w:ins w:id="160"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61" w:author="Qualcomm (Masato)" w:date="2021-11-02T22:26:00Z"/>
                <w:rFonts w:eastAsiaTheme="minorEastAsia"/>
                <w:lang w:eastAsia="ja-JP"/>
              </w:rPr>
            </w:pPr>
            <w:ins w:id="162"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63" w:author="Qualcomm (Masato)" w:date="2021-11-02T22:26:00Z"/>
                <w:rFonts w:eastAsiaTheme="minorEastAsia"/>
                <w:lang w:eastAsia="ja-JP"/>
              </w:rPr>
            </w:pPr>
            <w:ins w:id="164" w:author="Qualcomm (Masato)" w:date="2021-11-02T22:26:00Z">
              <w:r>
                <w:rPr>
                  <w:rFonts w:eastAsiaTheme="minorEastAsia" w:hint="eastAsia"/>
                  <w:lang w:eastAsia="ja-JP"/>
                </w:rPr>
                <w:t>I</w:t>
              </w:r>
              <w:r>
                <w:rPr>
                  <w:rFonts w:eastAsiaTheme="minorEastAsia"/>
                  <w:lang w:eastAsia="ja-JP"/>
                </w:rPr>
                <w:t>ntra-band inter-frequency: Single band entry</w:t>
              </w:r>
            </w:ins>
            <w:ins w:id="165"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66" w:author="Qualcomm (Masato)" w:date="2021-11-02T22:26:00Z"/>
                <w:rFonts w:eastAsiaTheme="minorEastAsia"/>
                <w:lang w:eastAsia="ja-JP"/>
              </w:rPr>
              <w:pPrChange w:id="167" w:author="Qualcomm (Masato)" w:date="2021-11-02T22:26:00Z">
                <w:pPr>
                  <w:pStyle w:val="TAC"/>
                  <w:spacing w:before="20" w:after="20"/>
                  <w:ind w:left="57" w:right="57"/>
                  <w:jc w:val="left"/>
                </w:pPr>
              </w:pPrChange>
            </w:pPr>
            <w:ins w:id="168" w:author="Qualcomm (Masato)" w:date="2021-11-02T22:26:00Z">
              <w:r>
                <w:rPr>
                  <w:rFonts w:eastAsiaTheme="minorEastAsia" w:hint="eastAsia"/>
                  <w:lang w:eastAsia="ja-JP"/>
                </w:rPr>
                <w:t>I</w:t>
              </w:r>
              <w:r>
                <w:rPr>
                  <w:rFonts w:eastAsiaTheme="minorEastAsia"/>
                  <w:lang w:eastAsia="ja-JP"/>
                </w:rPr>
                <w:t xml:space="preserve">nter-band inter-frequency: </w:t>
              </w:r>
            </w:ins>
            <w:ins w:id="169" w:author="Qualcomm (Masato)" w:date="2021-11-02T22:28:00Z">
              <w:r>
                <w:rPr>
                  <w:rFonts w:eastAsiaTheme="minorEastAsia"/>
                  <w:lang w:eastAsia="ja-JP"/>
                </w:rPr>
                <w:t>Two b</w:t>
              </w:r>
            </w:ins>
            <w:ins w:id="170" w:author="Qualcomm (Masato)" w:date="2021-11-02T22:26:00Z">
              <w:r>
                <w:rPr>
                  <w:rFonts w:eastAsiaTheme="minorEastAsia"/>
                  <w:lang w:eastAsia="ja-JP"/>
                </w:rPr>
                <w:t>an</w:t>
              </w:r>
            </w:ins>
            <w:ins w:id="171"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72"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73" w:author="Qualcomm (Masato)" w:date="2021-11-02T22:23:00Z">
                  <w:rPr>
                    <w:lang w:eastAsia="zh-CN"/>
                  </w:rPr>
                </w:rPrChange>
              </w:rPr>
            </w:pPr>
            <w:ins w:id="174" w:author="Qualcomm (Masato)" w:date="2021-11-02T22:25:00Z">
              <w:r>
                <w:rPr>
                  <w:rFonts w:eastAsiaTheme="minorEastAsia"/>
                  <w:lang w:eastAsia="ja-JP"/>
                </w:rPr>
                <w:t>Again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75"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76"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77" w:author="OPPO (Qianxi)" w:date="2021-11-03T10:35:00Z"/>
                <w:lang w:eastAsia="zh-CN"/>
              </w:rPr>
            </w:pPr>
            <w:ins w:id="178"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79" w:author="OPPO (Qianxi)" w:date="2021-11-03T10:35:00Z"/>
                <w:lang w:eastAsia="zh-CN"/>
              </w:rPr>
            </w:pPr>
          </w:p>
          <w:p w14:paraId="3ECF2C8E" w14:textId="77777777" w:rsidR="0094300D" w:rsidRDefault="00E96115">
            <w:pPr>
              <w:pStyle w:val="TAC"/>
              <w:spacing w:before="20" w:after="20"/>
              <w:ind w:left="57" w:right="57"/>
              <w:jc w:val="left"/>
              <w:rPr>
                <w:ins w:id="180" w:author="OPPO (Qianxi)" w:date="2021-11-03T10:35:00Z"/>
                <w:lang w:eastAsia="zh-CN"/>
              </w:rPr>
            </w:pPr>
            <w:ins w:id="181" w:author="OPPO (Qianxi)" w:date="2021-11-03T10:35:00Z">
              <w:r>
                <w:rPr>
                  <w:noProof/>
                  <w:lang w:val="en-US" w:eastAsia="zh-CN"/>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82" w:author="OPPO (Qianxi)" w:date="2021-11-03T10:35:00Z"/>
                <w:lang w:eastAsia="zh-CN"/>
              </w:rPr>
            </w:pPr>
          </w:p>
          <w:p w14:paraId="1F5DD278" w14:textId="77777777" w:rsidR="0094300D" w:rsidRDefault="00E96115">
            <w:pPr>
              <w:pStyle w:val="TAC"/>
              <w:spacing w:before="20" w:after="20"/>
              <w:ind w:left="57" w:right="57"/>
              <w:jc w:val="left"/>
              <w:rPr>
                <w:lang w:eastAsia="zh-CN"/>
              </w:rPr>
            </w:pPr>
            <w:ins w:id="183" w:author="OPPO (Qianxi)" w:date="2021-11-03T10:35:00Z">
              <w:r>
                <w:rPr>
                  <w:rFonts w:hint="eastAsia"/>
                  <w:lang w:eastAsia="zh-CN"/>
                </w:rPr>
                <w:t>D</w:t>
              </w:r>
              <w:r>
                <w:rPr>
                  <w:lang w:eastAsia="zh-CN"/>
                </w:rPr>
                <w:t>etailed wording can be discussed in phase-2.</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84" w:author="Huawei, Hisilicon" w:date="2021-11-03T11:57: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85"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86"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87"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88"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89"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90"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191"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192" w:author="Sangbum Kim" w:date="2021-11-03T22:54:00Z"/>
                <w:lang w:eastAsia="zh-CN"/>
              </w:rPr>
            </w:pPr>
            <w:ins w:id="193"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194"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195" w:author="Apple - Naveen Palle" w:date="2021-11-03T10:13:00Z"/>
                <w:lang w:val="en-US" w:eastAsia="zh-CN"/>
              </w:rPr>
            </w:pPr>
            <w:ins w:id="196"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197"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198" w:author="Apple - Naveen Palle" w:date="2021-11-03T10:13:00Z"/>
                <w:lang w:val="en-US" w:eastAsia="zh-CN"/>
              </w:rPr>
            </w:pPr>
            <w:ins w:id="199" w:author="Apple - Naveen Palle" w:date="2021-11-03T10:13:00Z">
              <w:r>
                <w:rPr>
                  <w:noProof/>
                  <w:lang w:val="en-US" w:eastAsia="zh-CN"/>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200"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201" w:author="Apple - Naveen Palle" w:date="2021-11-03T10:13:00Z"/>
                <w:lang w:val="en-US" w:eastAsia="zh-CN"/>
              </w:rPr>
            </w:pPr>
            <w:ins w:id="202" w:author="Apple - Naveen Palle" w:date="2021-11-03T10:13:00Z">
              <w:r>
                <w:rPr>
                  <w:lang w:val="en-US" w:eastAsia="zh-CN"/>
                </w:rPr>
                <w:t xml:space="preserve">For QC’s summary, our different understanding is that for intra-band inter-frequency case UE can use the multiple band entries in the same bandcombination. </w:t>
              </w:r>
            </w:ins>
          </w:p>
          <w:p w14:paraId="3AFCB5B4" w14:textId="77777777" w:rsidR="00124FA3" w:rsidRDefault="00124FA3" w:rsidP="00124FA3">
            <w:pPr>
              <w:pStyle w:val="TAC"/>
              <w:spacing w:before="20" w:after="20"/>
              <w:ind w:left="57" w:right="57"/>
              <w:jc w:val="left"/>
              <w:rPr>
                <w:ins w:id="203" w:author="Sangbum Kim" w:date="2021-11-03T22:54:00Z"/>
                <w:lang w:eastAsia="zh-CN"/>
              </w:rPr>
            </w:pPr>
          </w:p>
        </w:tc>
      </w:tr>
      <w:tr w:rsidR="0009636C" w14:paraId="69B69527" w14:textId="77777777">
        <w:trPr>
          <w:trHeight w:val="240"/>
          <w:jc w:val="center"/>
          <w:ins w:id="204" w:author="Intel" w:date="2021-11-03T19:39:00Z"/>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ins w:id="205" w:author="Intel" w:date="2021-11-03T19:39:00Z"/>
                <w:lang w:eastAsia="zh-CN"/>
              </w:rPr>
            </w:pPr>
            <w:ins w:id="206"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ins w:id="207" w:author="Intel" w:date="2021-11-03T19:39:00Z"/>
                <w:lang w:eastAsia="zh-CN"/>
              </w:rPr>
            </w:pPr>
            <w:ins w:id="208"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ins w:id="209" w:author="Intel" w:date="2021-11-03T19:39:00Z"/>
                <w:lang w:val="en-US" w:eastAsia="zh-CN"/>
              </w:rPr>
            </w:pPr>
            <w:ins w:id="210" w:author="Intel" w:date="2021-11-03T19:40:00Z">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ins>
          </w:p>
        </w:tc>
      </w:tr>
      <w:tr w:rsidR="0067695E" w14:paraId="5F9A310A" w14:textId="77777777">
        <w:trPr>
          <w:trHeight w:val="240"/>
          <w:jc w:val="center"/>
          <w:ins w:id="211" w:author="vivo-Chenli" w:date="2021-11-04T10:18:00Z"/>
        </w:trPr>
        <w:tc>
          <w:tcPr>
            <w:tcW w:w="1696" w:type="dxa"/>
            <w:tcBorders>
              <w:top w:val="single" w:sz="4" w:space="0" w:color="auto"/>
              <w:left w:val="single" w:sz="4" w:space="0" w:color="auto"/>
              <w:bottom w:val="single" w:sz="4" w:space="0" w:color="auto"/>
              <w:right w:val="single" w:sz="4" w:space="0" w:color="auto"/>
            </w:tcBorders>
          </w:tcPr>
          <w:p w14:paraId="23F434F5" w14:textId="7E539F93" w:rsidR="0067695E" w:rsidRDefault="0067695E" w:rsidP="00124FA3">
            <w:pPr>
              <w:pStyle w:val="TAC"/>
              <w:spacing w:before="20" w:after="20"/>
              <w:ind w:right="57"/>
              <w:jc w:val="left"/>
              <w:rPr>
                <w:ins w:id="212" w:author="vivo-Chenli" w:date="2021-11-04T10:18:00Z"/>
                <w:lang w:eastAsia="zh-CN"/>
              </w:rPr>
            </w:pPr>
            <w:ins w:id="213" w:author="vivo-Chenli" w:date="2021-11-04T10:1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AA06C39" w14:textId="2765A758" w:rsidR="0067695E" w:rsidRDefault="0067695E" w:rsidP="00124FA3">
            <w:pPr>
              <w:pStyle w:val="TAC"/>
              <w:spacing w:before="20" w:after="20"/>
              <w:ind w:left="57" w:right="57"/>
              <w:jc w:val="left"/>
              <w:rPr>
                <w:ins w:id="214" w:author="vivo-Chenli" w:date="2021-11-04T10:18:00Z"/>
                <w:lang w:eastAsia="zh-CN"/>
              </w:rPr>
            </w:pPr>
            <w:ins w:id="215" w:author="vivo-Chenli" w:date="2021-11-04T10:1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64C304" w14:textId="77777777" w:rsidR="0067695E" w:rsidRPr="0009636C" w:rsidRDefault="0067695E" w:rsidP="00124FA3">
            <w:pPr>
              <w:pStyle w:val="TAC"/>
              <w:spacing w:before="20" w:after="20"/>
              <w:ind w:left="57" w:right="57"/>
              <w:jc w:val="left"/>
              <w:rPr>
                <w:ins w:id="216" w:author="vivo-Chenli" w:date="2021-11-04T10:18:00Z"/>
                <w:lang w:val="en-US" w:eastAsia="zh-CN"/>
              </w:rPr>
            </w:pP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i.e.,the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val="en-US" w:eastAsia="zh-CN"/>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217" w:name="_Toc85212361"/>
      <w:r>
        <w:lastRenderedPageBreak/>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217"/>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77777777" w:rsidR="0094300D" w:rsidRDefault="00E96115">
      <w:pPr>
        <w:rPr>
          <w:b/>
          <w:lang w:eastAsia="zh-CN"/>
        </w:rPr>
      </w:pPr>
      <w:r>
        <w:rPr>
          <w:rFonts w:hint="eastAsia"/>
          <w:b/>
          <w:lang w:eastAsia="zh-CN"/>
        </w:rPr>
        <w:t>O</w:t>
      </w:r>
      <w:r>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218"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219"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220"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221" w:author="Qualcomm (Masato)" w:date="2021-11-02T22:32:00Z">
                  <w:rPr>
                    <w:lang w:eastAsia="zh-CN"/>
                  </w:rPr>
                </w:rPrChange>
              </w:rPr>
            </w:pPr>
            <w:ins w:id="222"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223" w:author="Qualcomm (Masato)" w:date="2021-11-02T22:32:00Z">
                  <w:rPr>
                    <w:lang w:eastAsia="zh-CN"/>
                  </w:rPr>
                </w:rPrChange>
              </w:rPr>
              <w:pPrChange w:id="224" w:author="OPPO (Qianxi)" w:date="2021-11-03T10:36:00Z">
                <w:pPr>
                  <w:pStyle w:val="TAC"/>
                  <w:spacing w:before="20" w:after="20"/>
                  <w:ind w:left="57" w:right="57"/>
                  <w:jc w:val="left"/>
                </w:pPr>
              </w:pPrChange>
            </w:pPr>
            <w:ins w:id="225"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226" w:author="Qualcomm (Masato)" w:date="2021-11-02T22:39:00Z"/>
                <w:rFonts w:eastAsiaTheme="minorEastAsia"/>
                <w:lang w:eastAsia="ja-JP"/>
              </w:rPr>
            </w:pPr>
            <w:ins w:id="227" w:author="Qualcomm (Masato)" w:date="2021-11-02T22:34:00Z">
              <w:r>
                <w:rPr>
                  <w:rFonts w:eastAsiaTheme="minorEastAsia"/>
                  <w:lang w:eastAsia="ja-JP"/>
                </w:rPr>
                <w:t xml:space="preserve">We do not think this scenario was considered very well. </w:t>
              </w:r>
            </w:ins>
            <w:ins w:id="228" w:author="Qualcomm (Masato)" w:date="2021-11-02T22:37:00Z">
              <w:r>
                <w:rPr>
                  <w:rFonts w:eastAsiaTheme="minorEastAsia"/>
                  <w:lang w:eastAsia="ja-JP"/>
                </w:rPr>
                <w:t>We understand the starting point was to leverage CA capabi</w:t>
              </w:r>
            </w:ins>
            <w:ins w:id="229" w:author="Qualcomm (Masato)" w:date="2021-11-02T22:38:00Z">
              <w:r>
                <w:rPr>
                  <w:rFonts w:eastAsiaTheme="minorEastAsia"/>
                  <w:lang w:eastAsia="ja-JP"/>
                </w:rPr>
                <w:t>lity for inter-frequency DAPS, and intra-frequency scenario was a new special case. Now this scenario is some</w:t>
              </w:r>
            </w:ins>
            <w:ins w:id="230" w:author="Qualcomm (Masato)" w:date="2021-11-02T22:39:00Z">
              <w:r>
                <w:rPr>
                  <w:rFonts w:eastAsiaTheme="minorEastAsia"/>
                  <w:lang w:eastAsia="ja-JP"/>
                </w:rPr>
                <w:t>what inbetween and it is not clear if it should be categoried as inter-frequency or intra-frequency frorm the view point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231" w:author="Qualcomm (Masato)" w:date="2021-11-02T22:33:00Z">
                  <w:rPr>
                    <w:lang w:eastAsia="zh-CN"/>
                  </w:rPr>
                </w:rPrChange>
              </w:rPr>
            </w:pPr>
            <w:ins w:id="232" w:author="Qualcomm (Masato)" w:date="2021-11-02T22:39:00Z">
              <w:r>
                <w:rPr>
                  <w:rFonts w:eastAsiaTheme="minorEastAsia"/>
                  <w:lang w:eastAsia="ja-JP"/>
                </w:rPr>
                <w:t>And w</w:t>
              </w:r>
            </w:ins>
            <w:ins w:id="233" w:author="Qualcomm (Masato)" w:date="2021-11-02T22:33:00Z">
              <w:r>
                <w:rPr>
                  <w:rFonts w:eastAsiaTheme="minorEastAsia"/>
                  <w:lang w:eastAsia="ja-JP"/>
                </w:rPr>
                <w:t xml:space="preserve">e do not see </w:t>
              </w:r>
            </w:ins>
            <w:ins w:id="234" w:author="Qualcomm (Masato)" w:date="2021-11-02T22:34:00Z">
              <w:r>
                <w:rPr>
                  <w:rFonts w:eastAsiaTheme="minorEastAsia"/>
                  <w:lang w:eastAsia="ja-JP"/>
                </w:rPr>
                <w:t>this case to be</w:t>
              </w:r>
            </w:ins>
            <w:ins w:id="235" w:author="Qualcomm (Masato)" w:date="2021-11-02T22:36:00Z">
              <w:r>
                <w:rPr>
                  <w:rFonts w:eastAsiaTheme="minorEastAsia"/>
                  <w:lang w:eastAsia="ja-JP"/>
                </w:rPr>
                <w:t xml:space="preserve"> a</w:t>
              </w:r>
            </w:ins>
            <w:ins w:id="236" w:author="Qualcomm (Masato)" w:date="2021-11-02T22:34:00Z">
              <w:r>
                <w:rPr>
                  <w:rFonts w:eastAsiaTheme="minorEastAsia"/>
                  <w:lang w:eastAsia="ja-JP"/>
                </w:rPr>
                <w:t xml:space="preserve"> typical inter-frequency </w:t>
              </w:r>
            </w:ins>
            <w:ins w:id="237" w:author="Qualcomm (Masato)" w:date="2021-11-02T22:35:00Z">
              <w:r>
                <w:rPr>
                  <w:rFonts w:eastAsiaTheme="minorEastAsia"/>
                  <w:lang w:eastAsia="ja-JP"/>
                </w:rPr>
                <w:t>handover scenario and justif</w:t>
              </w:r>
            </w:ins>
            <w:ins w:id="238" w:author="Qualcomm (Masato)" w:date="2021-11-02T22:37:00Z">
              <w:r>
                <w:rPr>
                  <w:rFonts w:eastAsiaTheme="minorEastAsia"/>
                  <w:lang w:eastAsia="ja-JP"/>
                </w:rPr>
                <w:t>ies</w:t>
              </w:r>
            </w:ins>
            <w:ins w:id="239" w:author="Qualcomm (Masato)" w:date="2021-11-02T22:35:00Z">
              <w:r>
                <w:rPr>
                  <w:rFonts w:eastAsiaTheme="minorEastAsia"/>
                  <w:lang w:eastAsia="ja-JP"/>
                </w:rPr>
                <w:t xml:space="preserve"> much amount of necessary cross-WG</w:t>
              </w:r>
            </w:ins>
            <w:ins w:id="240" w:author="Qualcomm (Masato)" w:date="2021-11-02T22:36:00Z">
              <w:r>
                <w:rPr>
                  <w:rFonts w:eastAsiaTheme="minorEastAsia"/>
                  <w:lang w:eastAsia="ja-JP"/>
                </w:rPr>
                <w:t xml:space="preserve"> analysis. We propose to conclude </w:t>
              </w:r>
            </w:ins>
            <w:ins w:id="241" w:author="Qualcomm (Masato)" w:date="2021-11-02T22:37:00Z">
              <w:r>
                <w:rPr>
                  <w:rFonts w:eastAsiaTheme="minorEastAsia"/>
                  <w:lang w:eastAsia="ja-JP"/>
                </w:rPr>
                <w:t>the scenario</w:t>
              </w:r>
            </w:ins>
            <w:ins w:id="242"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243"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244" w:author="OPPO (Qianxi)" w:date="2021-11-03T10:35:00Z">
              <w:r>
                <w:rPr>
                  <w:rFonts w:hint="eastAsia"/>
                  <w:lang w:eastAsia="zh-CN"/>
                </w:rPr>
                <w:t>S</w:t>
              </w:r>
              <w:r>
                <w:rPr>
                  <w:lang w:eastAsia="zh-CN"/>
                </w:rPr>
                <w:t>ee comment</w:t>
              </w:r>
            </w:ins>
            <w:ins w:id="245"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246" w:author="OPPO (Qianxi)" w:date="2021-11-03T10:35:00Z"/>
                <w:lang w:eastAsia="zh-CN"/>
              </w:rPr>
            </w:pPr>
            <w:ins w:id="247" w:author="OPPO (Qianxi)" w:date="2021-11-03T10:35:00Z">
              <w:r>
                <w:rPr>
                  <w:rFonts w:hint="eastAsia"/>
                  <w:lang w:eastAsia="zh-CN"/>
                </w:rPr>
                <w:t>W</w:t>
              </w:r>
              <w:r>
                <w:rPr>
                  <w:lang w:eastAsia="zh-CN"/>
                </w:rPr>
                <w:t xml:space="preserve">e tend to see the scenario is not fully clarified in all spec (e.g., </w:t>
              </w:r>
            </w:ins>
            <w:ins w:id="248" w:author="OPPO (Qianxi)" w:date="2021-11-03T10:36:00Z">
              <w:r>
                <w:rPr>
                  <w:lang w:eastAsia="zh-CN"/>
                </w:rPr>
                <w:t xml:space="preserve">at least </w:t>
              </w:r>
            </w:ins>
            <w:ins w:id="249" w:author="OPPO (Qianxi)" w:date="2021-11-03T10:35:00Z">
              <w:r>
                <w:rPr>
                  <w:lang w:eastAsia="zh-CN"/>
                </w:rPr>
                <w:t>RAN4).</w:t>
              </w:r>
            </w:ins>
          </w:p>
          <w:p w14:paraId="127AF8EF" w14:textId="77777777" w:rsidR="0094300D" w:rsidRDefault="0094300D">
            <w:pPr>
              <w:pStyle w:val="TAC"/>
              <w:spacing w:before="20" w:after="20"/>
              <w:ind w:left="57" w:right="57"/>
              <w:jc w:val="left"/>
              <w:rPr>
                <w:ins w:id="250" w:author="OPPO (Qianxi)" w:date="2021-11-03T10:35:00Z"/>
                <w:lang w:eastAsia="zh-CN"/>
              </w:rPr>
            </w:pPr>
          </w:p>
          <w:p w14:paraId="12ACA84B" w14:textId="77777777" w:rsidR="0094300D" w:rsidRDefault="00E96115">
            <w:pPr>
              <w:pStyle w:val="TAC"/>
              <w:spacing w:before="20" w:after="20"/>
              <w:ind w:left="57" w:right="57"/>
              <w:jc w:val="left"/>
              <w:rPr>
                <w:lang w:eastAsia="zh-CN"/>
              </w:rPr>
            </w:pPr>
            <w:ins w:id="251" w:author="OPPO (Qianxi)" w:date="2021-11-03T10:35:00Z">
              <w:r>
                <w:rPr>
                  <w:rFonts w:hint="eastAsia"/>
                  <w:lang w:eastAsia="zh-CN"/>
                </w:rPr>
                <w:t>I</w:t>
              </w:r>
              <w:r>
                <w:rPr>
                  <w:lang w:eastAsia="zh-CN"/>
                </w:rPr>
                <w:t>f RAN2 cannot reach consensus, we suggest to send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252" w:author="Huawei, Hisilicon" w:date="2021-11-03T11:57:00Z">
              <w:r>
                <w:rPr>
                  <w:lang w:eastAsia="zh-CN"/>
                </w:rPr>
                <w:t xml:space="preserve"> Huawei, HiSilicon</w:t>
              </w:r>
            </w:ins>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253"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254" w:author="Huawei, Hisilicon" w:date="2021-11-03T11:57:00Z">
              <w:r>
                <w:rPr>
                  <w:lang w:eastAsia="zh-CN"/>
                </w:rPr>
                <w:t xml:space="preserve">In our view, the intra-band CCs with overlapping bandwidth is a possible case in inter-freq DAPS scenario, since the source and target cell may have the same frequency band with different BWs and locations as defined in 38.101. We could send LS to RAN4 </w:t>
              </w:r>
              <w:r>
                <w:rPr>
                  <w:rFonts w:hint="eastAsia"/>
                  <w:lang w:eastAsia="zh-CN"/>
                </w:rPr>
                <w:t>t</w:t>
              </w:r>
              <w:r>
                <w:rPr>
                  <w:lang w:eastAsia="zh-CN"/>
                </w:rPr>
                <w:t>o check if companies suggest to do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255"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256" w:author="ZTE" w:date="2021-11-03T16:15:00Z">
              <w:r>
                <w:rPr>
                  <w:rFonts w:hint="eastAsia"/>
                  <w:lang w:val="en-US" w:eastAsia="zh-CN"/>
                </w:rPr>
                <w:t>Option</w:t>
              </w:r>
            </w:ins>
            <w:ins w:id="257" w:author="ZTE" w:date="2021-11-03T16:18:00Z">
              <w:r>
                <w:rPr>
                  <w:rFonts w:hint="eastAsia"/>
                  <w:lang w:val="en-US" w:eastAsia="zh-CN"/>
                </w:rPr>
                <w:t xml:space="preserve"> 1 or</w:t>
              </w:r>
            </w:ins>
            <w:ins w:id="258"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259" w:author="ZTE" w:date="2021-11-03T16:15:00Z">
              <w:r>
                <w:rPr>
                  <w:rFonts w:hint="eastAsia"/>
                  <w:lang w:val="en-US" w:eastAsia="zh-CN"/>
                </w:rPr>
                <w:t xml:space="preserve">We </w:t>
              </w:r>
            </w:ins>
            <w:ins w:id="260" w:author="ZTE" w:date="2021-11-03T16:19:00Z">
              <w:r>
                <w:rPr>
                  <w:rFonts w:hint="eastAsia"/>
                  <w:lang w:val="en-US" w:eastAsia="zh-CN"/>
                </w:rPr>
                <w:t>think it</w:t>
              </w:r>
              <w:r>
                <w:rPr>
                  <w:lang w:val="en-US" w:eastAsia="zh-CN"/>
                </w:rPr>
                <w:t>’</w:t>
              </w:r>
              <w:r>
                <w:rPr>
                  <w:rFonts w:hint="eastAsia"/>
                  <w:lang w:val="en-US" w:eastAsia="zh-CN"/>
                </w:rPr>
                <w:t>s a possible case</w:t>
              </w:r>
            </w:ins>
            <w:ins w:id="261" w:author="ZTE" w:date="2021-11-03T16:15:00Z">
              <w:r>
                <w:rPr>
                  <w:rFonts w:hint="eastAsia"/>
                  <w:lang w:val="en-US" w:eastAsia="zh-CN"/>
                </w:rPr>
                <w:t xml:space="preserve">. </w:t>
              </w:r>
            </w:ins>
            <w:ins w:id="262" w:author="ZTE" w:date="2021-11-03T16:19:00Z">
              <w:r>
                <w:rPr>
                  <w:rFonts w:hint="eastAsia"/>
                  <w:lang w:val="en-US" w:eastAsia="zh-CN"/>
                </w:rPr>
                <w:t>But it is also fine</w:t>
              </w:r>
            </w:ins>
            <w:ins w:id="263" w:author="ZTE" w:date="2021-11-03T16:15:00Z">
              <w:r>
                <w:rPr>
                  <w:rFonts w:hint="eastAsia"/>
                  <w:lang w:val="en-US" w:eastAsia="zh-CN"/>
                </w:rPr>
                <w:t xml:space="preserve"> to send LS to RAN4 to check if this case can be supported or not</w:t>
              </w:r>
            </w:ins>
            <w:ins w:id="264" w:author="ZTE" w:date="2021-11-03T16:20:00Z">
              <w:r>
                <w:rPr>
                  <w:rFonts w:hint="eastAsia"/>
                  <w:lang w:val="en-US" w:eastAsia="zh-CN"/>
                </w:rPr>
                <w:t>,</w:t>
              </w:r>
            </w:ins>
            <w:ins w:id="265" w:author="ZTE" w:date="2021-11-03T16:19:00Z">
              <w:r>
                <w:rPr>
                  <w:rFonts w:hint="eastAsia"/>
                  <w:lang w:val="en-US" w:eastAsia="zh-CN"/>
                </w:rPr>
                <w:t xml:space="preserve"> given that we have not discussed this in R16 DAPS</w:t>
              </w:r>
            </w:ins>
            <w:ins w:id="266"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67"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68"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69"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Thus we may need to clarify, and we can also send a LS to RAN1/4</w:t>
              </w:r>
            </w:ins>
          </w:p>
        </w:tc>
      </w:tr>
      <w:tr w:rsidR="00124FA3" w14:paraId="1AB79049" w14:textId="77777777">
        <w:trPr>
          <w:trHeight w:val="240"/>
          <w:jc w:val="center"/>
          <w:ins w:id="270"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71" w:author="Sangbum Kim" w:date="2021-11-03T22:54:00Z"/>
                <w:lang w:eastAsia="zh-CN"/>
              </w:rPr>
            </w:pPr>
            <w:ins w:id="272"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73" w:author="Sangbum Kim" w:date="2021-11-03T22:54:00Z"/>
                <w:lang w:eastAsia="zh-CN"/>
              </w:rPr>
            </w:pPr>
            <w:ins w:id="274"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75" w:author="Sangbum Kim" w:date="2021-11-03T22:54:00Z"/>
                <w:lang w:eastAsia="zh-CN"/>
              </w:rPr>
            </w:pPr>
            <w:ins w:id="276" w:author="Apple - Naveen Palle" w:date="2021-11-03T10:13:00Z">
              <w:r>
                <w:rPr>
                  <w:lang w:eastAsia="zh-CN"/>
                </w:rPr>
                <w:t>Same view as Qualcomm</w:t>
              </w:r>
            </w:ins>
          </w:p>
        </w:tc>
      </w:tr>
      <w:tr w:rsidR="0009636C" w14:paraId="0A3B2C63" w14:textId="77777777">
        <w:trPr>
          <w:trHeight w:val="240"/>
          <w:jc w:val="center"/>
          <w:ins w:id="277" w:author="Intel" w:date="2021-11-03T19:43:00Z"/>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ins w:id="278" w:author="Intel" w:date="2021-11-03T19:43:00Z"/>
                <w:lang w:eastAsia="zh-CN"/>
              </w:rPr>
            </w:pPr>
            <w:ins w:id="279" w:author="Intel" w:date="2021-11-03T19:43: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ins w:id="280" w:author="Intel" w:date="2021-11-03T19:43:00Z"/>
                <w:lang w:eastAsia="zh-CN"/>
              </w:rPr>
            </w:pPr>
            <w:ins w:id="281" w:author="Intel" w:date="2021-11-03T19:43:00Z">
              <w:r>
                <w:rPr>
                  <w:lang w:eastAsia="zh-CN"/>
                </w:rPr>
                <w:t>Option 2 or 3</w:t>
              </w:r>
            </w:ins>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ins w:id="282" w:author="Intel" w:date="2021-11-03T19:43:00Z"/>
                <w:lang w:eastAsia="zh-CN"/>
              </w:rPr>
            </w:pPr>
            <w:ins w:id="283" w:author="Intel" w:date="2021-11-03T19:43:00Z">
              <w:r w:rsidRPr="0009636C">
                <w:rPr>
                  <w:lang w:eastAsia="zh-CN"/>
                </w:rPr>
                <w:t>RAN2’s understanding is DAPS UE capability is basically reused from CA, and there are no overlapped carriers in CA. In RAN4 spec 38.133, it also says “Note:</w:t>
              </w:r>
              <w:r w:rsidRPr="0009636C">
                <w:rPr>
                  <w:lang w:eastAsia="zh-CN"/>
                </w:rPr>
                <w:tab/>
                <w:t>For inter-frequency DAPS handover, no requirement applies if the BWP of target cell is overlapedoverlapped with the BWP of source cell in frequency domain”. But we are also ok to send a LS for confirmation.</w:t>
              </w:r>
            </w:ins>
          </w:p>
        </w:tc>
      </w:tr>
      <w:tr w:rsidR="0067695E" w14:paraId="6C7CFFF4" w14:textId="77777777">
        <w:trPr>
          <w:trHeight w:val="240"/>
          <w:jc w:val="center"/>
          <w:ins w:id="284" w:author="vivo-Chenli" w:date="2021-11-04T10:19:00Z"/>
        </w:trPr>
        <w:tc>
          <w:tcPr>
            <w:tcW w:w="1696" w:type="dxa"/>
            <w:tcBorders>
              <w:top w:val="single" w:sz="4" w:space="0" w:color="auto"/>
              <w:left w:val="single" w:sz="4" w:space="0" w:color="auto"/>
              <w:bottom w:val="single" w:sz="4" w:space="0" w:color="auto"/>
              <w:right w:val="single" w:sz="4" w:space="0" w:color="auto"/>
            </w:tcBorders>
          </w:tcPr>
          <w:p w14:paraId="32867F2F" w14:textId="555AC6E9" w:rsidR="0067695E" w:rsidRDefault="0067695E" w:rsidP="00124FA3">
            <w:pPr>
              <w:pStyle w:val="TAC"/>
              <w:spacing w:before="20" w:after="20"/>
              <w:ind w:right="57"/>
              <w:jc w:val="left"/>
              <w:rPr>
                <w:ins w:id="285" w:author="vivo-Chenli" w:date="2021-11-04T10:19:00Z"/>
                <w:lang w:eastAsia="zh-CN"/>
              </w:rPr>
            </w:pPr>
            <w:ins w:id="286" w:author="vivo-Chenli" w:date="2021-11-04T10:1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CC9E991" w14:textId="38FEB6D8" w:rsidR="0067695E" w:rsidRDefault="001C15A8" w:rsidP="00124FA3">
            <w:pPr>
              <w:pStyle w:val="TAC"/>
              <w:spacing w:before="20" w:after="20"/>
              <w:ind w:left="57" w:right="57"/>
              <w:jc w:val="left"/>
              <w:rPr>
                <w:ins w:id="287" w:author="vivo-Chenli" w:date="2021-11-04T10:19:00Z"/>
                <w:lang w:eastAsia="zh-CN"/>
              </w:rPr>
            </w:pPr>
            <w:ins w:id="288" w:author="vivo-Chenli" w:date="2021-11-04T10:27:00Z">
              <w:r>
                <w:rPr>
                  <w:rFonts w:hint="eastAsia"/>
                  <w:lang w:eastAsia="zh-CN"/>
                </w:rPr>
                <w:t>O</w:t>
              </w:r>
              <w:r>
                <w:rPr>
                  <w:lang w:eastAsia="zh-CN"/>
                </w:rPr>
                <w:t>ption 2 or 3</w:t>
              </w:r>
            </w:ins>
          </w:p>
        </w:tc>
        <w:tc>
          <w:tcPr>
            <w:tcW w:w="6517" w:type="dxa"/>
            <w:tcBorders>
              <w:top w:val="single" w:sz="4" w:space="0" w:color="auto"/>
              <w:left w:val="single" w:sz="4" w:space="0" w:color="auto"/>
              <w:bottom w:val="single" w:sz="4" w:space="0" w:color="auto"/>
              <w:right w:val="single" w:sz="4" w:space="0" w:color="auto"/>
            </w:tcBorders>
          </w:tcPr>
          <w:p w14:paraId="648C79FA" w14:textId="77777777" w:rsidR="0067695E" w:rsidRDefault="00661B49" w:rsidP="00661B49">
            <w:pPr>
              <w:pStyle w:val="TAC"/>
              <w:spacing w:before="20" w:after="20"/>
              <w:ind w:right="57"/>
              <w:jc w:val="left"/>
              <w:rPr>
                <w:ins w:id="289" w:author="vivo-Chenli" w:date="2021-11-04T10:30:00Z"/>
                <w:lang w:eastAsia="zh-CN"/>
              </w:rPr>
            </w:pPr>
            <w:ins w:id="290" w:author="vivo-Chenli" w:date="2021-11-04T10:28:00Z">
              <w:r>
                <w:rPr>
                  <w:lang w:eastAsia="zh-CN"/>
                </w:rPr>
                <w:t>DAPS capability is b</w:t>
              </w:r>
            </w:ins>
            <w:ins w:id="291" w:author="vivo-Chenli" w:date="2021-11-04T10:29:00Z">
              <w:r>
                <w:rPr>
                  <w:lang w:eastAsia="zh-CN"/>
                </w:rPr>
                <w:t>ased on CA capability. This case is not a typical case for CA.</w:t>
              </w:r>
            </w:ins>
            <w:ins w:id="292" w:author="vivo-Chenli" w:date="2021-11-04T10:30:00Z">
              <w:r w:rsidR="00C01D36">
                <w:rPr>
                  <w:lang w:eastAsia="zh-CN"/>
                </w:rPr>
                <w:t xml:space="preserve"> At least we need to confirm with RAN4 before supporting this.</w:t>
              </w:r>
            </w:ins>
          </w:p>
          <w:p w14:paraId="1912420F" w14:textId="2783926B" w:rsidR="00C01D36" w:rsidRPr="00C01D36" w:rsidRDefault="00C01D36">
            <w:pPr>
              <w:pStyle w:val="TAC"/>
              <w:spacing w:before="20" w:after="20"/>
              <w:ind w:right="57"/>
              <w:jc w:val="left"/>
              <w:rPr>
                <w:ins w:id="293" w:author="vivo-Chenli" w:date="2021-11-04T10:19:00Z"/>
                <w:lang w:eastAsia="zh-CN"/>
              </w:rPr>
              <w:pPrChange w:id="294" w:author="vivo-Chenli" w:date="2021-11-04T10:28:00Z">
                <w:pPr>
                  <w:pStyle w:val="TAC"/>
                  <w:spacing w:before="20" w:after="20"/>
                  <w:ind w:left="57" w:right="57"/>
                  <w:jc w:val="left"/>
                </w:pPr>
              </w:pPrChange>
            </w:pPr>
            <w:ins w:id="295" w:author="vivo-Chenli" w:date="2021-11-04T10:30:00Z">
              <w:r>
                <w:rPr>
                  <w:lang w:eastAsia="zh-CN"/>
                </w:rPr>
                <w:t xml:space="preserve">Besides, from UE point of view, we think </w:t>
              </w:r>
            </w:ins>
            <w:ins w:id="296" w:author="vivo-Chenli" w:date="2021-11-04T10:32:00Z">
              <w:r>
                <w:rPr>
                  <w:lang w:eastAsia="zh-CN"/>
                </w:rPr>
                <w:t xml:space="preserve">it is not clear whether </w:t>
              </w:r>
            </w:ins>
            <w:ins w:id="297" w:author="vivo-Chenli" w:date="2021-11-04T10:34:00Z">
              <w:r>
                <w:rPr>
                  <w:lang w:eastAsia="zh-CN"/>
                </w:rPr>
                <w:t>this is a valid “inter-frequency” case.</w:t>
              </w:r>
            </w:ins>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298"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299"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300" w:author="[Amaanat]" w:date="2021-11-02T14:40:00Z">
              <w:r>
                <w:rPr>
                  <w:b/>
                  <w:bCs/>
                </w:rPr>
                <w:t>RAN2 Agreement:</w:t>
              </w:r>
              <w:r>
                <w:t xml:space="preserve"> “When intra-freq/inter-freq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301" w:author="Qualcomm (Masato)" w:date="2021-11-02T22:41:00Z">
                  <w:rPr>
                    <w:lang w:eastAsia="zh-CN"/>
                  </w:rPr>
                </w:rPrChange>
              </w:rPr>
            </w:pPr>
            <w:ins w:id="302" w:author="Huawei, Hisilicon" w:date="2021-11-03T11:58: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303"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304"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r>
        <w:rPr>
          <w:rFonts w:hint="eastAsia"/>
          <w:lang w:eastAsia="zh-CN"/>
        </w:rPr>
        <w:t>R</w:t>
      </w:r>
      <w:r>
        <w:rPr>
          <w:lang w:eastAsia="zh-CN"/>
        </w:rPr>
        <w:t>egrading the configuration of BW for source and target cells, 9395 propose to clarify whether legacy BCS and and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ins w:id="305" w:author="[Amaanat]" w:date="2021-11-02T14:40:00Z">
              <w:r>
                <w:rPr>
                  <w:lang w:eastAsia="zh-CN"/>
                </w:rPr>
                <w:t>Nokiia</w:t>
              </w:r>
            </w:ins>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306"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ins w:id="307" w:author="[Amaanat]" w:date="2021-11-02T14:41:00Z">
              <w:r>
                <w:rPr>
                  <w:lang w:eastAsia="zh-CN"/>
                </w:rPr>
                <w:t>Yes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308" w:author="Qualcomm (Masato)" w:date="2021-11-02T22:43:00Z">
                  <w:rPr>
                    <w:lang w:eastAsia="zh-CN"/>
                  </w:rPr>
                </w:rPrChange>
              </w:rPr>
            </w:pPr>
            <w:ins w:id="309"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310" w:author="Qualcomm (Masato)" w:date="2021-11-02T22:50:00Z"/>
                <w:rFonts w:eastAsiaTheme="minorEastAsia"/>
                <w:lang w:eastAsia="ja-JP"/>
              </w:rPr>
            </w:pPr>
            <w:ins w:id="311" w:author="Qualcomm (Masato)" w:date="2021-11-02T22:48:00Z">
              <w:r>
                <w:rPr>
                  <w:rFonts w:eastAsiaTheme="minorEastAsia"/>
                  <w:lang w:eastAsia="ja-JP"/>
                </w:rPr>
                <w:t>Frequency separation is for intra-band non-contiguous</w:t>
              </w:r>
            </w:ins>
            <w:ins w:id="312" w:author="Qualcomm (Masato)" w:date="2021-11-02T22:49:00Z">
              <w:r>
                <w:rPr>
                  <w:rFonts w:eastAsiaTheme="minorEastAsia"/>
                  <w:lang w:eastAsia="ja-JP"/>
                </w:rPr>
                <w:t>, i.e. multiple band entries for the same band. So should not be applicable to any of DAPS scenario (see our input in Q</w:t>
              </w:r>
            </w:ins>
            <w:ins w:id="313"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314" w:author="Qualcomm (Masato)" w:date="2021-11-02T22:48:00Z">
                  <w:rPr>
                    <w:lang w:eastAsia="zh-CN"/>
                  </w:rPr>
                </w:rPrChange>
              </w:rPr>
              <w:pPrChange w:id="315" w:author="Qualcomm (Masato)" w:date="2021-11-02T22:48:00Z">
                <w:pPr>
                  <w:pStyle w:val="TAC"/>
                  <w:spacing w:before="20" w:after="20"/>
                  <w:ind w:left="57" w:right="57"/>
                  <w:jc w:val="left"/>
                </w:pPr>
              </w:pPrChange>
            </w:pPr>
            <w:ins w:id="316" w:author="Qualcomm (Masato)" w:date="2021-11-02T22:51:00Z">
              <w:r>
                <w:rPr>
                  <w:rFonts w:eastAsiaTheme="minorEastAsia"/>
                  <w:lang w:eastAsia="ja-JP"/>
                </w:rPr>
                <w:t>Given DAPS was to leverage CA capabi</w:t>
              </w:r>
            </w:ins>
            <w:ins w:id="317" w:author="Qualcomm (Masato)" w:date="2021-11-02T22:52:00Z">
              <w:r>
                <w:rPr>
                  <w:rFonts w:eastAsiaTheme="minorEastAsia"/>
                  <w:lang w:eastAsia="ja-JP"/>
                </w:rPr>
                <w:t>lity of the UE, our</w:t>
              </w:r>
            </w:ins>
            <w:ins w:id="318" w:author="Qualcomm (Masato)" w:date="2021-11-02T22:50:00Z">
              <w:r>
                <w:rPr>
                  <w:rFonts w:eastAsiaTheme="minorEastAsia"/>
                  <w:lang w:eastAsia="ja-JP"/>
                </w:rPr>
                <w:t xml:space="preserve"> originall</w:t>
              </w:r>
            </w:ins>
            <w:ins w:id="319" w:author="Qualcomm (Masato)" w:date="2021-11-02T22:51:00Z">
              <w:r>
                <w:rPr>
                  <w:rFonts w:eastAsiaTheme="minorEastAsia"/>
                  <w:lang w:eastAsia="ja-JP"/>
                </w:rPr>
                <w:t xml:space="preserve"> understanding</w:t>
              </w:r>
            </w:ins>
            <w:ins w:id="320" w:author="Qualcomm (Masato)" w:date="2021-11-02T22:50:00Z">
              <w:r>
                <w:rPr>
                  <w:rFonts w:eastAsiaTheme="minorEastAsia"/>
                  <w:lang w:eastAsia="ja-JP"/>
                </w:rPr>
                <w:t xml:space="preserve"> </w:t>
              </w:r>
            </w:ins>
            <w:ins w:id="321" w:author="Qualcomm (Masato)" w:date="2021-11-02T22:51:00Z">
              <w:r>
                <w:rPr>
                  <w:rFonts w:eastAsiaTheme="minorEastAsia"/>
                  <w:lang w:eastAsia="ja-JP"/>
                </w:rPr>
                <w:t xml:space="preserve">was that </w:t>
              </w:r>
            </w:ins>
            <w:ins w:id="322" w:author="Qualcomm (Masato)" w:date="2021-11-02T22:50:00Z">
              <w:r>
                <w:rPr>
                  <w:rFonts w:eastAsiaTheme="minorEastAsia"/>
                  <w:lang w:eastAsia="ja-JP"/>
                </w:rPr>
                <w:t xml:space="preserve">BCS </w:t>
              </w:r>
            </w:ins>
            <w:ins w:id="323" w:author="Qualcomm (Masato)" w:date="2021-11-02T22:52:00Z">
              <w:r>
                <w:rPr>
                  <w:rFonts w:eastAsiaTheme="minorEastAsia"/>
                  <w:lang w:eastAsia="ja-JP"/>
                </w:rPr>
                <w:t>was</w:t>
              </w:r>
            </w:ins>
            <w:ins w:id="324" w:author="Qualcomm (Masato)" w:date="2021-11-02T22:50:00Z">
              <w:r>
                <w:rPr>
                  <w:rFonts w:eastAsiaTheme="minorEastAsia"/>
                  <w:lang w:eastAsia="ja-JP"/>
                </w:rPr>
                <w:t xml:space="preserve"> applicable, but </w:t>
              </w:r>
            </w:ins>
            <w:ins w:id="325" w:author="Qualcomm (Masato)" w:date="2021-11-02T22:52:00Z">
              <w:r>
                <w:rPr>
                  <w:rFonts w:eastAsiaTheme="minorEastAsia"/>
                  <w:lang w:eastAsia="ja-JP"/>
                </w:rPr>
                <w:t xml:space="preserve">we are </w:t>
              </w:r>
            </w:ins>
            <w:ins w:id="326" w:author="Qualcomm (Masato)" w:date="2021-11-02T22:50:00Z">
              <w:r>
                <w:rPr>
                  <w:rFonts w:eastAsiaTheme="minorEastAsia"/>
                  <w:lang w:eastAsia="ja-JP"/>
                </w:rPr>
                <w:t xml:space="preserve">open for </w:t>
              </w:r>
            </w:ins>
            <w:ins w:id="327" w:author="Qualcomm (Masato)" w:date="2021-11-02T22:52:00Z">
              <w:r>
                <w:rPr>
                  <w:rFonts w:eastAsiaTheme="minorEastAsia"/>
                  <w:lang w:eastAsia="ja-JP"/>
                </w:rPr>
                <w:t>other views</w:t>
              </w:r>
            </w:ins>
            <w:ins w:id="328"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329"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330"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331" w:author="OPPO (Qianxi)" w:date="2021-11-03T10:36:00Z"/>
                <w:lang w:eastAsia="zh-CN"/>
              </w:rPr>
            </w:pPr>
            <w:ins w:id="332"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333" w:author="OPPO (Qianxi)" w:date="2021-11-03T10:36:00Z">
                <w:pPr>
                  <w:pStyle w:val="TAC"/>
                  <w:spacing w:before="20" w:after="20"/>
                  <w:ind w:left="57" w:right="57"/>
                  <w:jc w:val="left"/>
                </w:pPr>
              </w:pPrChange>
            </w:pPr>
            <w:ins w:id="334"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335" w:author="Huawei, Hisilicon" w:date="2021-11-03T11:58: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336"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337"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338"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339" w:author="ZTE" w:date="2021-11-03T16:15:00Z">
              <w:r>
                <w:rPr>
                  <w:rFonts w:hint="eastAsia"/>
                  <w:lang w:val="en-US" w:eastAsia="zh-CN"/>
                </w:rPr>
                <w:t>We also agree that frequency-sepatation and BCS are defined for the legacy CA, so they are not applicable for intra-freq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340"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341"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342"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343" w:author="Sangbum Kim" w:date="2021-11-03T22:56:00Z"/>
                <w:rFonts w:eastAsia="Malgun Gothic"/>
                <w:lang w:eastAsia="ko-KR"/>
              </w:rPr>
            </w:pPr>
            <w:ins w:id="344"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345" w:author="Sangbum Kim" w:date="2021-11-03T22:56:00Z"/>
                <w:lang w:eastAsia="zh-CN"/>
              </w:rPr>
            </w:pPr>
            <w:ins w:id="346"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347" w:author="Sangbum Kim" w:date="2021-11-03T22:56:00Z"/>
                <w:rFonts w:eastAsia="Malgun Gothic"/>
                <w:lang w:eastAsia="ko-KR"/>
              </w:rPr>
            </w:pPr>
            <w:ins w:id="348" w:author="Apple - Naveen Palle" w:date="2021-11-03T10:14:00Z">
              <w:r>
                <w:rPr>
                  <w:lang w:eastAsia="zh-CN"/>
                </w:rPr>
                <w:t>There are meant for CA and not to DAPS as per our understanding.</w:t>
              </w:r>
            </w:ins>
          </w:p>
        </w:tc>
      </w:tr>
      <w:tr w:rsidR="0009636C" w14:paraId="701ABBF4" w14:textId="77777777">
        <w:trPr>
          <w:trHeight w:val="240"/>
          <w:jc w:val="center"/>
          <w:ins w:id="349" w:author="Intel" w:date="2021-11-03T19:44:00Z"/>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ins w:id="350" w:author="Intel" w:date="2021-11-03T19:44:00Z"/>
                <w:lang w:eastAsia="zh-CN"/>
              </w:rPr>
            </w:pPr>
            <w:ins w:id="351" w:author="Intel" w:date="2021-11-03T19:44: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ins w:id="352" w:author="Intel" w:date="2021-11-03T19:44:00Z"/>
                <w:lang w:eastAsia="zh-CN"/>
              </w:rPr>
            </w:pPr>
            <w:ins w:id="353" w:author="Intel" w:date="2021-11-03T19:4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ins w:id="354" w:author="Intel" w:date="2021-11-03T19:44:00Z"/>
                <w:lang w:eastAsia="zh-CN"/>
              </w:rPr>
            </w:pPr>
          </w:p>
        </w:tc>
      </w:tr>
      <w:tr w:rsidR="009B7EE3" w14:paraId="4A6B6010" w14:textId="77777777">
        <w:trPr>
          <w:trHeight w:val="240"/>
          <w:jc w:val="center"/>
          <w:ins w:id="355" w:author="vivo-Chenli" w:date="2021-11-04T10:34:00Z"/>
        </w:trPr>
        <w:tc>
          <w:tcPr>
            <w:tcW w:w="1696" w:type="dxa"/>
            <w:tcBorders>
              <w:top w:val="single" w:sz="4" w:space="0" w:color="auto"/>
              <w:left w:val="single" w:sz="4" w:space="0" w:color="auto"/>
              <w:bottom w:val="single" w:sz="4" w:space="0" w:color="auto"/>
              <w:right w:val="single" w:sz="4" w:space="0" w:color="auto"/>
            </w:tcBorders>
          </w:tcPr>
          <w:p w14:paraId="13EC6DD6" w14:textId="59C15F98" w:rsidR="009B7EE3" w:rsidRDefault="009B7EE3" w:rsidP="00124FA3">
            <w:pPr>
              <w:pStyle w:val="TAC"/>
              <w:spacing w:before="20" w:after="20"/>
              <w:ind w:right="57"/>
              <w:jc w:val="left"/>
              <w:rPr>
                <w:ins w:id="356" w:author="vivo-Chenli" w:date="2021-11-04T10:34:00Z"/>
                <w:lang w:eastAsia="zh-CN"/>
              </w:rPr>
            </w:pPr>
            <w:ins w:id="357" w:author="vivo-Chenli" w:date="2021-11-04T10:34: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03E6449" w14:textId="7E37094B" w:rsidR="009B7EE3" w:rsidRDefault="009B7EE3" w:rsidP="00124FA3">
            <w:pPr>
              <w:pStyle w:val="TAC"/>
              <w:spacing w:before="20" w:after="20"/>
              <w:ind w:left="57" w:right="57"/>
              <w:jc w:val="left"/>
              <w:rPr>
                <w:ins w:id="358" w:author="vivo-Chenli" w:date="2021-11-04T10:34:00Z"/>
                <w:lang w:eastAsia="zh-CN"/>
              </w:rPr>
            </w:pPr>
            <w:ins w:id="359" w:author="vivo-Chenli" w:date="2021-11-04T10:3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49A318B" w14:textId="77777777" w:rsidR="009B7EE3" w:rsidRDefault="009B7EE3" w:rsidP="00124FA3">
            <w:pPr>
              <w:pStyle w:val="TAC"/>
              <w:spacing w:before="20" w:after="20"/>
              <w:ind w:left="57" w:right="57"/>
              <w:jc w:val="left"/>
              <w:rPr>
                <w:ins w:id="360" w:author="vivo-Chenli" w:date="2021-11-04T10:34:00Z"/>
                <w:lang w:eastAsia="zh-CN"/>
              </w:rPr>
            </w:pPr>
          </w:p>
        </w:tc>
      </w:tr>
    </w:tbl>
    <w:p w14:paraId="790E278E" w14:textId="77777777" w:rsidR="0094300D" w:rsidRDefault="0094300D">
      <w:pPr>
        <w:rPr>
          <w:lang w:eastAsia="zh-CN"/>
        </w:rPr>
      </w:pPr>
    </w:p>
    <w:p w14:paraId="2F107736" w14:textId="77777777" w:rsidR="0094300D" w:rsidRDefault="00E96115">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ins w:id="361" w:author="Intel" w:date="2021-11-03T19:46: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ins w:id="362" w:author="Intel" w:date="2021-11-03T19:46:00Z">
              <w:r>
                <w:rPr>
                  <w:lang w:eastAsia="zh-CN"/>
                </w:rPr>
                <w:t>Not relevant (See comments)</w:t>
              </w:r>
            </w:ins>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ins w:id="363" w:author="Intel" w:date="2021-11-03T19:46:00Z">
              <w:r w:rsidRPr="0009636C">
                <w:rPr>
                  <w:lang w:eastAsia="zh-CN"/>
                </w:rPr>
                <w:t>SInce there is no overlapping inter-frequency CA, hence the overlapping BW case will not happen for inter-frequency DAPS.</w:t>
              </w:r>
            </w:ins>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r>
              <w:rPr>
                <w:i/>
                <w:szCs w:val="22"/>
                <w:lang w:eastAsia="sv-SE"/>
              </w:rPr>
              <w:t>FeatureSetDownlink</w:t>
            </w:r>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r>
              <w:rPr>
                <w:b/>
                <w:i/>
                <w:szCs w:val="22"/>
                <w:lang w:eastAsia="sv-SE"/>
              </w:rPr>
              <w:t>featureSetListPerDownlinkCC</w:t>
            </w:r>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r>
        <w:t>So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364"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ins w:id="365"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366" w:author="[Amaanat]" w:date="2021-11-02T14:42:00Z">
              <w:r>
                <w:rPr>
                  <w:lang w:eastAsia="zh-CN"/>
                </w:rPr>
                <w:t xml:space="preserve">This was discussed in [AT112-e][215][NR][MOB] Additional clarification to DAPS capabilities (Nokia) </w:t>
              </w:r>
            </w:ins>
            <w:ins w:id="367" w:author="[Amaanat]" w:date="2021-11-02T14:43:00Z">
              <w:r>
                <w:rPr>
                  <w:lang w:eastAsia="zh-CN"/>
                </w:rPr>
                <w:t xml:space="preserve">R2-2011103. As well as </w:t>
              </w:r>
            </w:ins>
            <w:ins w:id="368" w:author="[Amaanat]" w:date="2021-11-02T14:44:00Z">
              <w:r>
                <w:rPr>
                  <w:lang w:eastAsia="zh-CN"/>
                </w:rPr>
                <w:t>agreement during RAN2#112-e was that  “</w:t>
              </w:r>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369" w:author="Qualcomm (Masato)" w:date="2021-11-02T22:55:00Z">
                  <w:rPr>
                    <w:lang w:eastAsia="zh-CN"/>
                  </w:rPr>
                </w:rPrChange>
              </w:rPr>
            </w:pPr>
            <w:ins w:id="370"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371" w:author="Qualcomm (Masato)" w:date="2021-11-02T23:03:00Z"/>
                <w:rFonts w:eastAsiaTheme="minorEastAsia"/>
                <w:lang w:eastAsia="ja-JP"/>
              </w:rPr>
            </w:pPr>
            <w:ins w:id="372" w:author="Qualcomm (Masato)" w:date="2021-11-02T22:57:00Z">
              <w:r>
                <w:rPr>
                  <w:rFonts w:eastAsiaTheme="minorEastAsia"/>
                  <w:lang w:eastAsia="ja-JP"/>
                </w:rPr>
                <w:t>Our understanding (see Q</w:t>
              </w:r>
            </w:ins>
            <w:ins w:id="373" w:author="Qualcomm (Masato)" w:date="2021-11-02T23:01:00Z">
              <w:r>
                <w:rPr>
                  <w:rFonts w:eastAsiaTheme="minorEastAsia"/>
                  <w:lang w:eastAsia="ja-JP"/>
                </w:rPr>
                <w:t>2a</w:t>
              </w:r>
            </w:ins>
            <w:ins w:id="374" w:author="Qualcomm (Masato)" w:date="2021-11-02T22:57:00Z">
              <w:r>
                <w:rPr>
                  <w:rFonts w:eastAsiaTheme="minorEastAsia"/>
                  <w:lang w:eastAsia="ja-JP"/>
                </w:rPr>
                <w:t>) is that the UE shall include two CC ent</w:t>
              </w:r>
            </w:ins>
            <w:ins w:id="375" w:author="Qualcomm (Masato)" w:date="2021-11-02T22:58:00Z">
              <w:r>
                <w:rPr>
                  <w:rFonts w:eastAsiaTheme="minorEastAsia"/>
                  <w:lang w:eastAsia="ja-JP"/>
                </w:rPr>
                <w:t xml:space="preserve">ries for a single band entry. Then the need of bandwidth class A in case of intra-frequency </w:t>
              </w:r>
            </w:ins>
            <w:ins w:id="376"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377" w:author="Qualcomm (Masato)" w:date="2021-11-02T22:57:00Z">
                  <w:rPr>
                    <w:lang w:eastAsia="zh-CN"/>
                  </w:rPr>
                </w:rPrChange>
              </w:rPr>
            </w:pPr>
            <w:ins w:id="378" w:author="Qualcomm (Masato)" w:date="2021-11-02T23:03:00Z">
              <w:r>
                <w:rPr>
                  <w:rFonts w:eastAsiaTheme="minorEastAsia" w:hint="eastAsia"/>
                  <w:lang w:eastAsia="ja-JP"/>
                </w:rPr>
                <w:t>S</w:t>
              </w:r>
              <w:r>
                <w:rPr>
                  <w:rFonts w:eastAsiaTheme="minorEastAsia"/>
                  <w:lang w:eastAsia="ja-JP"/>
                </w:rPr>
                <w:t>o  only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379"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380" w:author="OPPO (Qianxi)" w:date="2021-11-03T10:36:00Z"/>
                <w:lang w:eastAsia="zh-CN"/>
              </w:rPr>
            </w:pPr>
            <w:ins w:id="381" w:author="OPPO (Qianxi)" w:date="2021-11-03T10:36:00Z">
              <w:r>
                <w:rPr>
                  <w:lang w:eastAsia="zh-CN"/>
                </w:rPr>
                <w:t xml:space="preserve">The essential Q is whether the </w:t>
              </w:r>
            </w:ins>
            <w:ins w:id="382" w:author="OPPO (Qianxi)" w:date="2021-11-03T10:37:00Z">
              <w:r>
                <w:rPr>
                  <w:lang w:eastAsia="zh-CN"/>
                </w:rPr>
                <w:t xml:space="preserve">per-CC FS ID(s) in a </w:t>
              </w:r>
            </w:ins>
            <w:ins w:id="383"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384" w:author="OPPO (Qianxi)" w:date="2021-11-03T10:36:00Z"/>
                <w:lang w:eastAsia="zh-CN"/>
              </w:rPr>
            </w:pPr>
            <w:ins w:id="385" w:author="OPPO (Qianxi)" w:date="2021-11-03T10:36:00Z">
              <w:r>
                <w:rPr>
                  <w:lang w:eastAsia="zh-CN"/>
                </w:rPr>
                <w:t>Intra-f DAPS</w:t>
              </w:r>
            </w:ins>
            <w:ins w:id="386"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387" w:author="OPPO (Qianxi)" w:date="2021-11-03T10:36:00Z"/>
                <w:lang w:eastAsia="zh-CN"/>
              </w:rPr>
            </w:pPr>
            <w:ins w:id="388"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389" w:author="OPPO (Qianxi)" w:date="2021-11-03T10:36:00Z">
              <w:r>
                <w:rPr>
                  <w:rFonts w:hint="eastAsia"/>
                  <w:lang w:eastAsia="zh-CN"/>
                </w:rPr>
                <w:t>W</w:t>
              </w:r>
              <w:r>
                <w:rPr>
                  <w:lang w:eastAsia="zh-CN"/>
                </w:rPr>
                <w:t xml:space="preserve">e understand it is at least </w:t>
              </w:r>
            </w:ins>
            <w:ins w:id="390" w:author="OPPO (Qianxi)" w:date="2021-11-03T10:37:00Z">
              <w:r>
                <w:rPr>
                  <w:lang w:eastAsia="zh-CN"/>
                </w:rPr>
                <w:t xml:space="preserve">NOT </w:t>
              </w:r>
            </w:ins>
            <w:ins w:id="391"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392"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393" w:author="ZTE" w:date="2021-11-03T16:16:00Z">
              <w:r>
                <w:rPr>
                  <w:rFonts w:hint="eastAsia"/>
                  <w:lang w:val="en-US" w:eastAsia="zh-CN"/>
                </w:rPr>
                <w:t xml:space="preserve">Our understanding is that </w:t>
              </w:r>
              <w:r>
                <w:rPr>
                  <w:rFonts w:hint="eastAsia"/>
                  <w:lang w:eastAsia="zh-CN"/>
                </w:rPr>
                <w:t>the CC in the band-entry with BW-class A can also support inter-freq DAPS with the CC in other band-entry</w:t>
              </w:r>
              <w:r>
                <w:rPr>
                  <w:rFonts w:hint="eastAsia"/>
                  <w:lang w:val="en-US" w:eastAsia="zh-CN"/>
                </w:rPr>
                <w:t>, i.e. inter-band inter-freq</w:t>
              </w:r>
              <w:r>
                <w:rPr>
                  <w:rFonts w:hint="eastAsia"/>
                  <w:lang w:eastAsia="zh-CN"/>
                </w:rPr>
                <w:t>.</w:t>
              </w:r>
              <w:r>
                <w:rPr>
                  <w:rFonts w:hint="eastAsia"/>
                  <w:lang w:val="en-US" w:eastAsia="zh-CN"/>
                </w:rPr>
                <w:t xml:space="preserve"> But we are open for the intra-band inter-freq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39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395"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39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39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ins w:id="398" w:author="Intel" w:date="2021-11-03T19:46:00Z"/>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ins w:id="399" w:author="Intel" w:date="2021-11-03T19:46:00Z"/>
                <w:lang w:eastAsia="zh-CN"/>
              </w:rPr>
            </w:pPr>
            <w:ins w:id="400" w:author="Intel" w:date="2021-11-03T19:47: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ins w:id="401" w:author="Intel" w:date="2021-11-03T19:46:00Z"/>
                <w:lang w:eastAsia="zh-CN"/>
              </w:rPr>
            </w:pPr>
            <w:ins w:id="402" w:author="Intel" w:date="2021-11-03T19:47:00Z">
              <w:r>
                <w:rPr>
                  <w:lang w:eastAsia="zh-CN"/>
                </w:rPr>
                <w:t>Partially Yes</w:t>
              </w:r>
            </w:ins>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ins w:id="403" w:author="Intel" w:date="2021-11-03T19:47:00Z"/>
                <w:lang w:eastAsia="zh-CN"/>
              </w:rPr>
            </w:pPr>
            <w:ins w:id="404" w:author="Intel" w:date="2021-11-03T19:47:00Z">
              <w:r>
                <w:rPr>
                  <w:lang w:eastAsia="zh-CN"/>
                </w:rPr>
                <w:t xml:space="preserve">For the first sentence “only used to derive intra-frequency DAPS HO capability”, it’s not accurate. Based on current spec, it’s possible to have a two-band BC (both BW-class are A), and when UE indicates interFreqDAPS-r16, it means UE supports inter-freq DAPS between these two bands. </w:t>
              </w:r>
            </w:ins>
          </w:p>
          <w:p w14:paraId="503E7B48" w14:textId="77777777" w:rsidR="0009636C" w:rsidRDefault="0009636C" w:rsidP="0009636C">
            <w:pPr>
              <w:pStyle w:val="TAC"/>
              <w:spacing w:before="20" w:after="20"/>
              <w:ind w:left="57" w:right="57"/>
              <w:jc w:val="left"/>
              <w:rPr>
                <w:ins w:id="405" w:author="Intel" w:date="2021-11-03T19:47:00Z"/>
                <w:lang w:eastAsia="zh-CN"/>
              </w:rPr>
            </w:pPr>
          </w:p>
          <w:p w14:paraId="42289263" w14:textId="080C5852" w:rsidR="0009636C" w:rsidRDefault="0009636C" w:rsidP="0009636C">
            <w:pPr>
              <w:pStyle w:val="TAC"/>
              <w:spacing w:before="20" w:after="20"/>
              <w:ind w:left="57" w:right="57"/>
              <w:jc w:val="left"/>
              <w:rPr>
                <w:ins w:id="406" w:author="Intel" w:date="2021-11-03T19:46:00Z"/>
                <w:lang w:eastAsia="zh-CN"/>
              </w:rPr>
            </w:pPr>
            <w:ins w:id="407" w:author="Intel" w:date="2021-11-03T19:47:00Z">
              <w:r>
                <w:rPr>
                  <w:lang w:eastAsia="zh-CN"/>
                </w:rPr>
                <w:t>For the second sentence, we understand the intention is to say “it’s not possible to support a inter-freq DAPS within a band entry”.</w:t>
              </w:r>
            </w:ins>
          </w:p>
        </w:tc>
      </w:tr>
      <w:tr w:rsidR="006D02B1" w14:paraId="140A09F4" w14:textId="77777777">
        <w:trPr>
          <w:trHeight w:val="240"/>
          <w:jc w:val="center"/>
          <w:ins w:id="408" w:author="vivo-Chenli" w:date="2021-11-04T10:36:00Z"/>
        </w:trPr>
        <w:tc>
          <w:tcPr>
            <w:tcW w:w="1696" w:type="dxa"/>
            <w:tcBorders>
              <w:top w:val="single" w:sz="4" w:space="0" w:color="auto"/>
              <w:left w:val="single" w:sz="4" w:space="0" w:color="auto"/>
              <w:bottom w:val="single" w:sz="4" w:space="0" w:color="auto"/>
              <w:right w:val="single" w:sz="4" w:space="0" w:color="auto"/>
            </w:tcBorders>
          </w:tcPr>
          <w:p w14:paraId="10E8CD7E" w14:textId="26C21D35" w:rsidR="006D02B1" w:rsidRDefault="006D02B1" w:rsidP="00967317">
            <w:pPr>
              <w:pStyle w:val="TAC"/>
              <w:spacing w:before="20" w:after="20"/>
              <w:ind w:right="57"/>
              <w:jc w:val="left"/>
              <w:rPr>
                <w:ins w:id="409" w:author="vivo-Chenli" w:date="2021-11-04T10:36:00Z"/>
                <w:lang w:eastAsia="zh-CN"/>
              </w:rPr>
            </w:pPr>
            <w:ins w:id="410" w:author="vivo-Chenli" w:date="2021-11-04T10:36: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E2006D5" w14:textId="0AFB36DD" w:rsidR="006D02B1" w:rsidRDefault="006D02B1" w:rsidP="00967317">
            <w:pPr>
              <w:pStyle w:val="TAC"/>
              <w:spacing w:before="20" w:after="20"/>
              <w:ind w:left="57" w:right="57"/>
              <w:jc w:val="left"/>
              <w:rPr>
                <w:ins w:id="411" w:author="vivo-Chenli" w:date="2021-11-04T10:36:00Z"/>
                <w:lang w:eastAsia="zh-CN"/>
              </w:rPr>
            </w:pPr>
            <w:ins w:id="412"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3DB2EBBA" w14:textId="77777777" w:rsidR="006D02B1" w:rsidRDefault="006D02B1" w:rsidP="0009636C">
            <w:pPr>
              <w:pStyle w:val="TAC"/>
              <w:spacing w:before="20" w:after="20"/>
              <w:ind w:left="57" w:right="57"/>
              <w:jc w:val="left"/>
              <w:rPr>
                <w:ins w:id="413" w:author="vivo-Chenli" w:date="2021-11-04T10:36:00Z"/>
                <w:lang w:eastAsia="zh-CN"/>
              </w:rPr>
            </w:pPr>
          </w:p>
        </w:tc>
      </w:tr>
      <w:tr w:rsidR="001F2F73" w14:paraId="073CC37D" w14:textId="77777777">
        <w:trPr>
          <w:trHeight w:val="240"/>
          <w:jc w:val="center"/>
          <w:ins w:id="414" w:author="Huawei, Hisilicon" w:date="2021-11-04T15:46:00Z"/>
        </w:trPr>
        <w:tc>
          <w:tcPr>
            <w:tcW w:w="1696" w:type="dxa"/>
            <w:tcBorders>
              <w:top w:val="single" w:sz="4" w:space="0" w:color="auto"/>
              <w:left w:val="single" w:sz="4" w:space="0" w:color="auto"/>
              <w:bottom w:val="single" w:sz="4" w:space="0" w:color="auto"/>
              <w:right w:val="single" w:sz="4" w:space="0" w:color="auto"/>
            </w:tcBorders>
          </w:tcPr>
          <w:p w14:paraId="2696A33F" w14:textId="2D376C3C" w:rsidR="001F2F73" w:rsidRDefault="001F2F73" w:rsidP="001F2F73">
            <w:pPr>
              <w:pStyle w:val="TAC"/>
              <w:spacing w:before="20" w:after="20"/>
              <w:ind w:right="57"/>
              <w:jc w:val="left"/>
              <w:rPr>
                <w:ins w:id="415" w:author="Huawei, Hisilicon" w:date="2021-11-04T15:46:00Z"/>
                <w:rFonts w:hint="eastAsia"/>
                <w:lang w:eastAsia="zh-CN"/>
              </w:rPr>
            </w:pPr>
            <w:ins w:id="416" w:author="Huawei, Hisilicon" w:date="2021-11-04T15:46: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7C015FDB" w14:textId="77777777" w:rsidR="001F2F73" w:rsidRDefault="001F2F73" w:rsidP="001F2F73">
            <w:pPr>
              <w:pStyle w:val="TAC"/>
              <w:spacing w:before="20" w:after="20"/>
              <w:ind w:left="57" w:right="57"/>
              <w:jc w:val="left"/>
              <w:rPr>
                <w:ins w:id="417" w:author="Huawei, Hisilicon" w:date="2021-11-04T15:46:00Z"/>
                <w:rFonts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14:paraId="42400E17" w14:textId="77777777" w:rsidR="001F2F73" w:rsidRDefault="001F2F73" w:rsidP="001F2F73">
            <w:pPr>
              <w:pStyle w:val="TAC"/>
              <w:spacing w:before="20" w:after="20"/>
              <w:ind w:left="57" w:right="57"/>
              <w:jc w:val="left"/>
              <w:rPr>
                <w:ins w:id="418" w:author="Huawei, Hisilicon" w:date="2021-11-04T15:46:00Z"/>
                <w:lang w:eastAsia="zh-CN"/>
              </w:rPr>
            </w:pPr>
            <w:ins w:id="419" w:author="Huawei, Hisilicon" w:date="2021-11-04T15:46:00Z">
              <w:r>
                <w:rPr>
                  <w:rFonts w:hint="eastAsia"/>
                  <w:lang w:eastAsia="zh-CN"/>
                </w:rPr>
                <w:t>R</w:t>
              </w:r>
              <w:r>
                <w:rPr>
                  <w:lang w:eastAsia="zh-CN"/>
                </w:rPr>
                <w:t>AN2#113-e made the following agreement:</w:t>
              </w:r>
            </w:ins>
          </w:p>
          <w:p w14:paraId="2E696F75" w14:textId="77777777" w:rsidR="001F2F73" w:rsidRDefault="001F2F73" w:rsidP="001F2F73">
            <w:pPr>
              <w:pStyle w:val="TAC"/>
              <w:spacing w:before="20" w:after="20"/>
              <w:ind w:left="57" w:right="57"/>
              <w:jc w:val="left"/>
              <w:rPr>
                <w:ins w:id="420" w:author="Huawei, Hisilicon" w:date="2021-11-04T15:46:00Z"/>
                <w:lang w:eastAsia="zh-CN"/>
              </w:rPr>
            </w:pPr>
          </w:p>
          <w:tbl>
            <w:tblPr>
              <w:tblStyle w:val="ab"/>
              <w:tblW w:w="0" w:type="auto"/>
              <w:tblInd w:w="57" w:type="dxa"/>
              <w:tblLayout w:type="fixed"/>
              <w:tblLook w:val="04A0" w:firstRow="1" w:lastRow="0" w:firstColumn="1" w:lastColumn="0" w:noHBand="0" w:noVBand="1"/>
            </w:tblPr>
            <w:tblGrid>
              <w:gridCol w:w="6497"/>
            </w:tblGrid>
            <w:tr w:rsidR="001F2F73" w14:paraId="100EC6C8" w14:textId="77777777" w:rsidTr="00857EB1">
              <w:trPr>
                <w:ins w:id="421" w:author="Huawei, Hisilicon" w:date="2021-11-04T15:46:00Z"/>
              </w:trPr>
              <w:tc>
                <w:tcPr>
                  <w:tcW w:w="6497" w:type="dxa"/>
                </w:tcPr>
                <w:p w14:paraId="1DE5B2F3" w14:textId="77777777" w:rsidR="001F2F73" w:rsidRDefault="001F2F73" w:rsidP="001F2F73">
                  <w:pPr>
                    <w:pStyle w:val="TAC"/>
                    <w:spacing w:before="20" w:after="20"/>
                    <w:ind w:right="57"/>
                    <w:jc w:val="left"/>
                    <w:rPr>
                      <w:ins w:id="422" w:author="Huawei, Hisilicon" w:date="2021-11-04T15:46:00Z"/>
                      <w:lang w:eastAsia="zh-CN"/>
                    </w:rPr>
                  </w:pPr>
                  <w:ins w:id="423" w:author="Huawei, Hisilicon" w:date="2021-11-04T15:46:00Z">
                    <w:r w:rsidRPr="00F40A7B">
                      <w:rPr>
                        <w:lang w:eastAsia="zh-CN"/>
                      </w:rPr>
                      <w:t>3</w:t>
                    </w:r>
                    <w:r w:rsidRPr="00F40A7B">
                      <w:rPr>
                        <w:lang w:eastAsia="zh-CN"/>
                      </w:rPr>
                      <w:tab/>
                      <w:t>Confirm in Chairman notes that for intra-frequency DAPS, for a given band with BWC-A signalled, UE can signal more than 1 FSpCC (e.g. if 2 then one of them is for source and other for target).</w:t>
                    </w:r>
                  </w:ins>
                </w:p>
              </w:tc>
            </w:tr>
          </w:tbl>
          <w:p w14:paraId="21ECAA78" w14:textId="77777777" w:rsidR="001F2F73" w:rsidRPr="00B57A72" w:rsidRDefault="001F2F73" w:rsidP="001F2F73">
            <w:pPr>
              <w:pStyle w:val="TAC"/>
              <w:spacing w:before="20" w:after="20"/>
              <w:ind w:left="57" w:right="57"/>
              <w:jc w:val="left"/>
              <w:rPr>
                <w:ins w:id="424" w:author="Huawei, Hisilicon" w:date="2021-11-04T15:46:00Z"/>
                <w:lang w:eastAsia="zh-CN"/>
              </w:rPr>
            </w:pPr>
          </w:p>
          <w:p w14:paraId="0F547FD5" w14:textId="04D447EE" w:rsidR="001F2F73" w:rsidRDefault="001F2F73" w:rsidP="001F2F73">
            <w:pPr>
              <w:pStyle w:val="TAC"/>
              <w:spacing w:before="20" w:after="20"/>
              <w:ind w:left="57" w:right="57"/>
              <w:jc w:val="left"/>
              <w:rPr>
                <w:ins w:id="425" w:author="Huawei, Hisilicon" w:date="2021-11-04T15:46:00Z"/>
                <w:lang w:eastAsia="zh-CN"/>
              </w:rPr>
            </w:pPr>
            <w:ins w:id="426" w:author="Huawei, Hisilicon" w:date="2021-11-04T15:46:00Z">
              <w:r>
                <w:t xml:space="preserve">Regarding </w:t>
              </w:r>
              <w:r>
                <w:rPr>
                  <w:lang w:eastAsia="zh-CN"/>
                </w:rPr>
                <w:t xml:space="preserve">whether BWC-A could be used for intra-band inter-freq DAPS or not, </w:t>
              </w:r>
            </w:ins>
            <w:ins w:id="427" w:author="Huawei, Hisilicon" w:date="2021-11-04T16:05:00Z">
              <w:r w:rsidR="00857EB1">
                <w:rPr>
                  <w:lang w:eastAsia="zh-CN"/>
                </w:rPr>
                <w:t>in our view, the</w:t>
              </w:r>
            </w:ins>
            <w:ins w:id="428" w:author="Huawei, Hisilicon" w:date="2021-11-04T15:46:00Z">
              <w:r w:rsidR="00857EB1">
                <w:rPr>
                  <w:lang w:eastAsia="zh-CN"/>
                </w:rPr>
                <w:t xml:space="preserve"> </w:t>
              </w:r>
            </w:ins>
            <w:ins w:id="429" w:author="Huawei, Hisilicon" w:date="2021-11-04T16:07:00Z">
              <w:r w:rsidR="00857EB1">
                <w:rPr>
                  <w:lang w:eastAsia="zh-CN"/>
                </w:rPr>
                <w:t>FSpCC</w:t>
              </w:r>
            </w:ins>
            <w:ins w:id="430" w:author="Huawei, Hisilicon" w:date="2021-11-04T16:06:00Z">
              <w:r w:rsidR="00857EB1">
                <w:rPr>
                  <w:lang w:eastAsia="zh-CN"/>
                </w:rPr>
                <w:t>s</w:t>
              </w:r>
            </w:ins>
            <w:ins w:id="431" w:author="Huawei, Hisilicon" w:date="2021-11-04T16:07:00Z">
              <w:r w:rsidR="00857EB1">
                <w:rPr>
                  <w:lang w:eastAsia="zh-CN"/>
                </w:rPr>
                <w:t xml:space="preserve"> within one band entry </w:t>
              </w:r>
            </w:ins>
            <w:ins w:id="432" w:author="Huawei, Hisilicon" w:date="2021-11-04T16:06:00Z">
              <w:r w:rsidR="00857EB1">
                <w:rPr>
                  <w:lang w:eastAsia="zh-CN"/>
                </w:rPr>
                <w:t xml:space="preserve">with </w:t>
              </w:r>
            </w:ins>
            <w:ins w:id="433" w:author="Huawei, Hisilicon" w:date="2021-11-04T15:46:00Z">
              <w:r w:rsidR="00857EB1">
                <w:rPr>
                  <w:lang w:eastAsia="zh-CN"/>
                </w:rPr>
                <w:t>BWC-A</w:t>
              </w:r>
              <w:r>
                <w:rPr>
                  <w:lang w:eastAsia="zh-CN"/>
                </w:rPr>
                <w:t xml:space="preserve"> could only be used to derive intra-freq DAPS capability.</w:t>
              </w:r>
            </w:ins>
          </w:p>
          <w:p w14:paraId="37B8D7BC" w14:textId="338CF597" w:rsidR="001F2F73" w:rsidRDefault="001F2F73" w:rsidP="001F2F73">
            <w:pPr>
              <w:pStyle w:val="TAC"/>
              <w:spacing w:before="20" w:after="20"/>
              <w:ind w:left="57" w:right="57"/>
              <w:jc w:val="left"/>
              <w:rPr>
                <w:ins w:id="434" w:author="Huawei, Hisilicon" w:date="2021-11-04T15:46:00Z"/>
                <w:lang w:eastAsia="zh-CN"/>
              </w:rPr>
            </w:pPr>
            <w:ins w:id="435" w:author="Huawei, Hisilicon" w:date="2021-11-04T15:46:00Z">
              <w:r>
                <w:rPr>
                  <w:lang w:eastAsia="zh-CN"/>
                </w:rPr>
                <w:t xml:space="preserve">Intra-band inter-freq DAPS capability </w:t>
              </w:r>
            </w:ins>
            <w:ins w:id="436" w:author="Huawei, Hisilicon" w:date="2021-11-04T16:16:00Z">
              <w:r w:rsidR="004F698E">
                <w:rPr>
                  <w:lang w:eastAsia="zh-CN"/>
                </w:rPr>
                <w:t>could</w:t>
              </w:r>
            </w:ins>
            <w:ins w:id="437" w:author="Huawei, Hisilicon" w:date="2021-11-04T15:46:00Z">
              <w:r>
                <w:rPr>
                  <w:lang w:eastAsia="zh-CN"/>
                </w:rPr>
                <w:t xml:space="preserve"> be</w:t>
              </w:r>
            </w:ins>
            <w:ins w:id="438" w:author="Huawei, Hisilicon" w:date="2021-11-04T16:01:00Z">
              <w:r w:rsidR="00857EB1">
                <w:rPr>
                  <w:lang w:eastAsia="zh-CN"/>
                </w:rPr>
                <w:t xml:space="preserve"> </w:t>
              </w:r>
            </w:ins>
            <w:ins w:id="439" w:author="Huawei, Hisilicon" w:date="2021-11-04T15:46:00Z">
              <w:r>
                <w:rPr>
                  <w:lang w:eastAsia="zh-CN"/>
                </w:rPr>
                <w:t xml:space="preserve">derived from </w:t>
              </w:r>
            </w:ins>
            <w:ins w:id="440" w:author="Huawei, Hisilicon" w:date="2021-11-04T16:08:00Z">
              <w:r w:rsidR="00857EB1">
                <w:rPr>
                  <w:lang w:eastAsia="zh-CN"/>
                </w:rPr>
                <w:t>one</w:t>
              </w:r>
            </w:ins>
            <w:ins w:id="441" w:author="Huawei, Hisilicon" w:date="2021-11-04T15:46:00Z">
              <w:r>
                <w:rPr>
                  <w:lang w:eastAsia="zh-CN"/>
                </w:rPr>
                <w:t xml:space="preserve"> band </w:t>
              </w:r>
            </w:ins>
            <w:ins w:id="442" w:author="Huawei, Hisilicon" w:date="2021-11-04T16:08:00Z">
              <w:r w:rsidR="00857EB1">
                <w:rPr>
                  <w:lang w:eastAsia="zh-CN"/>
                </w:rPr>
                <w:t xml:space="preserve">entry </w:t>
              </w:r>
            </w:ins>
            <w:ins w:id="443" w:author="Huawei, Hisilicon" w:date="2021-11-04T15:46:00Z">
              <w:r>
                <w:rPr>
                  <w:lang w:eastAsia="zh-CN"/>
                </w:rPr>
                <w:t>with a higher BW class (e.g. BWC-C)</w:t>
              </w:r>
            </w:ins>
            <w:ins w:id="444" w:author="Huawei, Hisilicon" w:date="2021-11-04T16:02:00Z">
              <w:r w:rsidR="00857EB1">
                <w:rPr>
                  <w:lang w:eastAsia="zh-CN"/>
                </w:rPr>
                <w:t xml:space="preserve">, or from </w:t>
              </w:r>
            </w:ins>
            <w:ins w:id="445" w:author="Huawei, Hisilicon" w:date="2021-11-04T16:08:00Z">
              <w:r w:rsidR="00857EB1">
                <w:rPr>
                  <w:lang w:eastAsia="zh-CN"/>
                </w:rPr>
                <w:t>two</w:t>
              </w:r>
            </w:ins>
            <w:ins w:id="446" w:author="Huawei, Hisilicon" w:date="2021-11-04T16:10:00Z">
              <w:r w:rsidR="00857EB1">
                <w:rPr>
                  <w:lang w:eastAsia="zh-CN"/>
                </w:rPr>
                <w:t xml:space="preserve"> </w:t>
              </w:r>
            </w:ins>
            <w:ins w:id="447" w:author="Huawei, Hisilicon" w:date="2021-11-04T16:08:00Z">
              <w:r w:rsidR="00857EB1">
                <w:rPr>
                  <w:lang w:eastAsia="zh-CN"/>
                </w:rPr>
                <w:t xml:space="preserve">band entries in a </w:t>
              </w:r>
            </w:ins>
            <w:ins w:id="448" w:author="Huawei, Hisilicon" w:date="2021-11-04T16:02:00Z">
              <w:r w:rsidR="00857EB1">
                <w:rPr>
                  <w:lang w:eastAsia="zh-CN"/>
                </w:rPr>
                <w:t>multi-band BC</w:t>
              </w:r>
            </w:ins>
            <w:ins w:id="449" w:author="Huawei, Hisilicon" w:date="2021-11-04T15:46:00Z">
              <w:r>
                <w:rPr>
                  <w:lang w:eastAsia="zh-CN"/>
                </w:rPr>
                <w:t>.</w:t>
              </w:r>
            </w:ins>
          </w:p>
          <w:p w14:paraId="5BC748B2" w14:textId="0DAEF021" w:rsidR="001F2F73" w:rsidRDefault="001F2F73" w:rsidP="004F698E">
            <w:pPr>
              <w:pStyle w:val="TAC"/>
              <w:spacing w:before="20" w:after="20"/>
              <w:ind w:left="57" w:right="57"/>
              <w:jc w:val="left"/>
              <w:rPr>
                <w:ins w:id="450" w:author="Huawei, Hisilicon" w:date="2021-11-04T15:46:00Z"/>
                <w:lang w:eastAsia="zh-CN"/>
              </w:rPr>
            </w:pPr>
            <w:ins w:id="451" w:author="Huawei, Hisilicon" w:date="2021-11-04T15:46:00Z">
              <w:r>
                <w:rPr>
                  <w:lang w:eastAsia="zh-CN"/>
                </w:rPr>
                <w:t>I</w:t>
              </w:r>
              <w:r w:rsidRPr="00916DDC">
                <w:rPr>
                  <w:lang w:eastAsia="zh-CN"/>
                </w:rPr>
                <w:t>n one BWC-A band</w:t>
              </w:r>
              <w:r>
                <w:rPr>
                  <w:lang w:eastAsia="zh-CN"/>
                </w:rPr>
                <w:t xml:space="preserve">, </w:t>
              </w:r>
              <w:r w:rsidRPr="00916DDC">
                <w:rPr>
                  <w:lang w:eastAsia="zh-CN"/>
                </w:rPr>
                <w:t>network only configures source cell o</w:t>
              </w:r>
              <w:r>
                <w:rPr>
                  <w:lang w:eastAsia="zh-CN"/>
                </w:rPr>
                <w:t>r target cell based on one FSp</w:t>
              </w:r>
              <w:r w:rsidRPr="00916DDC">
                <w:rPr>
                  <w:lang w:eastAsia="zh-CN"/>
                </w:rPr>
                <w:t>CC</w:t>
              </w:r>
              <w:r>
                <w:rPr>
                  <w:lang w:eastAsia="zh-CN"/>
                </w:rPr>
                <w:t xml:space="preserve"> for inter-freq DAPS. To enable different feature sets, UE could indicate inter-freq DAPS capability in a multiple-band BC.</w:t>
              </w:r>
              <w:bookmarkStart w:id="452" w:name="_GoBack"/>
              <w:bookmarkEnd w:id="452"/>
            </w:ins>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453"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453"/>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454"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455"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456"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457" w:author="Qualcomm (Masato)" w:date="2021-11-02T23:03:00Z">
                  <w:rPr>
                    <w:lang w:eastAsia="zh-CN"/>
                  </w:rPr>
                </w:rPrChange>
              </w:rPr>
            </w:pPr>
            <w:ins w:id="458"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459" w:author="Qualcomm (Masato)" w:date="2021-11-02T23:02:00Z">
                  <w:rPr>
                    <w:lang w:eastAsia="zh-CN"/>
                  </w:rPr>
                </w:rPrChange>
              </w:rPr>
            </w:pPr>
            <w:ins w:id="460"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461" w:author="Qualcomm (Masato)" w:date="2021-11-02T23:02:00Z">
                  <w:rPr>
                    <w:lang w:eastAsia="zh-CN"/>
                  </w:rPr>
                </w:rPrChange>
              </w:rPr>
            </w:pPr>
            <w:ins w:id="462"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463"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464"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465" w:author="OPPO (Qianxi)" w:date="2021-11-03T10:38:00Z"/>
                <w:lang w:eastAsia="zh-CN"/>
              </w:rPr>
            </w:pPr>
            <w:ins w:id="466"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467" w:author="OPPO (Qianxi)" w:date="2021-11-03T10:38:00Z"/>
                <w:lang w:eastAsia="zh-CN"/>
              </w:rPr>
            </w:pPr>
          </w:p>
          <w:p w14:paraId="50ED11A1" w14:textId="77777777" w:rsidR="0094300D" w:rsidRDefault="00E96115">
            <w:pPr>
              <w:pStyle w:val="TAC"/>
              <w:spacing w:before="20" w:after="20"/>
              <w:ind w:left="57" w:right="57"/>
              <w:jc w:val="left"/>
              <w:rPr>
                <w:ins w:id="468" w:author="OPPO (Qianxi)" w:date="2021-11-03T10:38:00Z"/>
                <w:lang w:eastAsia="zh-CN"/>
              </w:rPr>
            </w:pPr>
            <w:ins w:id="469" w:author="OPPO (Qianxi)" w:date="2021-11-03T10:38:00Z">
              <w:r>
                <w:rPr>
                  <w:rFonts w:hint="eastAsia"/>
                  <w:lang w:eastAsia="zh-CN"/>
                </w:rPr>
                <w:t>D</w:t>
              </w:r>
              <w:r>
                <w:rPr>
                  <w:lang w:eastAsia="zh-CN"/>
                </w:rPr>
                <w:t>etailed understanding as follows</w:t>
              </w:r>
            </w:ins>
          </w:p>
          <w:tbl>
            <w:tblPr>
              <w:tblStyle w:val="ab"/>
              <w:tblW w:w="0" w:type="auto"/>
              <w:tblLayout w:type="fixed"/>
              <w:tblLook w:val="04A0" w:firstRow="1" w:lastRow="0" w:firstColumn="1" w:lastColumn="0" w:noHBand="0" w:noVBand="1"/>
              <w:tblPrChange w:id="470" w:author="OPPO (Qianxi)" w:date="2021-11-03T10:38:00Z">
                <w:tblPr>
                  <w:tblStyle w:val="ab"/>
                  <w:tblW w:w="0" w:type="auto"/>
                  <w:tblLayout w:type="fixed"/>
                  <w:tblLook w:val="04A0" w:firstRow="1" w:lastRow="0" w:firstColumn="1" w:lastColumn="0" w:noHBand="0" w:noVBand="1"/>
                </w:tblPr>
              </w:tblPrChange>
            </w:tblPr>
            <w:tblGrid>
              <w:gridCol w:w="1266"/>
              <w:gridCol w:w="2551"/>
              <w:gridCol w:w="2680"/>
              <w:tblGridChange w:id="471">
                <w:tblGrid>
                  <w:gridCol w:w="2165"/>
                  <w:gridCol w:w="2166"/>
                  <w:gridCol w:w="2166"/>
                </w:tblGrid>
              </w:tblGridChange>
            </w:tblGrid>
            <w:tr w:rsidR="0094300D" w14:paraId="2E8B99C1" w14:textId="77777777" w:rsidTr="0094300D">
              <w:trPr>
                <w:ins w:id="472" w:author="OPPO (Qianxi)" w:date="2021-11-03T10:38:00Z"/>
              </w:trPr>
              <w:tc>
                <w:tcPr>
                  <w:tcW w:w="1266" w:type="dxa"/>
                  <w:tcPrChange w:id="473" w:author="OPPO (Qianxi)" w:date="2021-11-03T10:38:00Z">
                    <w:tcPr>
                      <w:tcW w:w="2165" w:type="dxa"/>
                    </w:tcPr>
                  </w:tcPrChange>
                </w:tcPr>
                <w:p w14:paraId="31CA24EE" w14:textId="77777777" w:rsidR="0094300D" w:rsidRDefault="0094300D">
                  <w:pPr>
                    <w:pStyle w:val="TAC"/>
                    <w:spacing w:before="20" w:after="20"/>
                    <w:ind w:right="57"/>
                    <w:jc w:val="left"/>
                    <w:rPr>
                      <w:ins w:id="474" w:author="OPPO (Qianxi)" w:date="2021-11-03T10:38:00Z"/>
                      <w:lang w:eastAsia="zh-CN"/>
                    </w:rPr>
                  </w:pPr>
                </w:p>
              </w:tc>
              <w:tc>
                <w:tcPr>
                  <w:tcW w:w="2551" w:type="dxa"/>
                  <w:tcPrChange w:id="475" w:author="OPPO (Qianxi)" w:date="2021-11-03T10:38:00Z">
                    <w:tcPr>
                      <w:tcW w:w="2166" w:type="dxa"/>
                    </w:tcPr>
                  </w:tcPrChange>
                </w:tcPr>
                <w:p w14:paraId="32F79754" w14:textId="77777777" w:rsidR="0094300D" w:rsidRDefault="00E96115">
                  <w:pPr>
                    <w:pStyle w:val="TAC"/>
                    <w:spacing w:before="20" w:after="20"/>
                    <w:ind w:right="57"/>
                    <w:jc w:val="left"/>
                    <w:rPr>
                      <w:ins w:id="476" w:author="OPPO (Qianxi)" w:date="2021-11-03T10:38:00Z"/>
                      <w:lang w:eastAsia="zh-CN"/>
                    </w:rPr>
                  </w:pPr>
                  <w:ins w:id="477" w:author="OPPO (Qianxi)" w:date="2021-11-03T10:38:00Z">
                    <w:r>
                      <w:rPr>
                        <w:lang w:eastAsia="zh-CN"/>
                      </w:rPr>
                      <w:t>Intra-band inter-f DAPS</w:t>
                    </w:r>
                  </w:ins>
                </w:p>
              </w:tc>
              <w:tc>
                <w:tcPr>
                  <w:tcW w:w="2680" w:type="dxa"/>
                  <w:tcPrChange w:id="478" w:author="OPPO (Qianxi)" w:date="2021-11-03T10:38:00Z">
                    <w:tcPr>
                      <w:tcW w:w="2166" w:type="dxa"/>
                    </w:tcPr>
                  </w:tcPrChange>
                </w:tcPr>
                <w:p w14:paraId="5F753553" w14:textId="77777777" w:rsidR="0094300D" w:rsidRDefault="00E96115">
                  <w:pPr>
                    <w:pStyle w:val="TAC"/>
                    <w:spacing w:before="20" w:after="20"/>
                    <w:ind w:right="57"/>
                    <w:jc w:val="left"/>
                    <w:rPr>
                      <w:ins w:id="479" w:author="OPPO (Qianxi)" w:date="2021-11-03T10:38:00Z"/>
                      <w:lang w:eastAsia="zh-CN"/>
                    </w:rPr>
                  </w:pPr>
                  <w:ins w:id="480" w:author="OPPO (Qianxi)" w:date="2021-11-03T10:38:00Z">
                    <w:r>
                      <w:rPr>
                        <w:rFonts w:hint="eastAsia"/>
                        <w:lang w:eastAsia="zh-CN"/>
                      </w:rPr>
                      <w:t>I</w:t>
                    </w:r>
                    <w:r>
                      <w:rPr>
                        <w:lang w:eastAsia="zh-CN"/>
                      </w:rPr>
                      <w:t>nter-band inter-f DAPS</w:t>
                    </w:r>
                  </w:ins>
                </w:p>
              </w:tc>
            </w:tr>
            <w:tr w:rsidR="0094300D" w14:paraId="0DB2B5D6" w14:textId="77777777" w:rsidTr="0094300D">
              <w:trPr>
                <w:ins w:id="481" w:author="OPPO (Qianxi)" w:date="2021-11-03T10:38:00Z"/>
              </w:trPr>
              <w:tc>
                <w:tcPr>
                  <w:tcW w:w="1266" w:type="dxa"/>
                  <w:tcPrChange w:id="482" w:author="OPPO (Qianxi)" w:date="2021-11-03T10:38:00Z">
                    <w:tcPr>
                      <w:tcW w:w="2165" w:type="dxa"/>
                    </w:tcPr>
                  </w:tcPrChange>
                </w:tcPr>
                <w:p w14:paraId="3C964A78" w14:textId="77777777" w:rsidR="0094300D" w:rsidRDefault="00E96115">
                  <w:pPr>
                    <w:pStyle w:val="TAC"/>
                    <w:spacing w:before="20" w:after="20"/>
                    <w:ind w:right="57"/>
                    <w:jc w:val="left"/>
                    <w:rPr>
                      <w:ins w:id="483" w:author="OPPO (Qianxi)" w:date="2021-11-03T10:38:00Z"/>
                      <w:lang w:eastAsia="zh-CN"/>
                    </w:rPr>
                  </w:pPr>
                  <w:ins w:id="484" w:author="OPPO (Qianxi)" w:date="2021-11-03T10:38:00Z">
                    <w:r>
                      <w:rPr>
                        <w:rFonts w:hint="eastAsia"/>
                        <w:lang w:eastAsia="zh-CN"/>
                      </w:rPr>
                      <w:t>B</w:t>
                    </w:r>
                    <w:r>
                      <w:rPr>
                        <w:lang w:eastAsia="zh-CN"/>
                      </w:rPr>
                      <w:t>W class</w:t>
                    </w:r>
                  </w:ins>
                </w:p>
              </w:tc>
              <w:tc>
                <w:tcPr>
                  <w:tcW w:w="2551" w:type="dxa"/>
                  <w:tcPrChange w:id="485" w:author="OPPO (Qianxi)" w:date="2021-11-03T10:38:00Z">
                    <w:tcPr>
                      <w:tcW w:w="2166" w:type="dxa"/>
                    </w:tcPr>
                  </w:tcPrChange>
                </w:tcPr>
                <w:p w14:paraId="6CB3B0C3" w14:textId="77777777" w:rsidR="0094300D" w:rsidRDefault="00E96115">
                  <w:pPr>
                    <w:pStyle w:val="TAC"/>
                    <w:spacing w:before="20" w:after="20"/>
                    <w:ind w:right="57"/>
                    <w:jc w:val="left"/>
                    <w:rPr>
                      <w:ins w:id="486" w:author="OPPO (Qianxi)" w:date="2021-11-03T10:38:00Z"/>
                      <w:lang w:eastAsia="zh-CN"/>
                    </w:rPr>
                  </w:pPr>
                  <w:ins w:id="487" w:author="OPPO (Qianxi)" w:date="2021-11-03T10:38:00Z">
                    <w:r>
                      <w:rPr>
                        <w:lang w:eastAsia="zh-CN"/>
                      </w:rPr>
                      <w:t>Yes class-B/C helps to restrict the sum BW of source and target cell (besides, the outuput of Q6a is related to this Q6b</w:t>
                    </w:r>
                    <w:r>
                      <w:rPr>
                        <w:rFonts w:hint="eastAsia"/>
                        <w:lang w:eastAsia="zh-CN"/>
                      </w:rPr>
                      <w:t>)</w:t>
                    </w:r>
                  </w:ins>
                </w:p>
              </w:tc>
              <w:tc>
                <w:tcPr>
                  <w:tcW w:w="2680" w:type="dxa"/>
                  <w:tcPrChange w:id="488" w:author="OPPO (Qianxi)" w:date="2021-11-03T10:38:00Z">
                    <w:tcPr>
                      <w:tcW w:w="2166" w:type="dxa"/>
                    </w:tcPr>
                  </w:tcPrChange>
                </w:tcPr>
                <w:p w14:paraId="44911A82" w14:textId="77777777" w:rsidR="0094300D" w:rsidRDefault="00E96115">
                  <w:pPr>
                    <w:pStyle w:val="TAC"/>
                    <w:spacing w:before="20" w:after="20"/>
                    <w:ind w:right="57"/>
                    <w:jc w:val="left"/>
                    <w:rPr>
                      <w:ins w:id="489" w:author="OPPO (Qianxi)" w:date="2021-11-03T10:38:00Z"/>
                      <w:lang w:eastAsia="zh-CN"/>
                    </w:rPr>
                  </w:pPr>
                  <w:ins w:id="490" w:author="OPPO (Qianxi)" w:date="2021-11-03T10:38:00Z">
                    <w:r>
                      <w:rPr>
                        <w:lang w:eastAsia="zh-CN"/>
                      </w:rPr>
                      <w:t>Yes</w:t>
                    </w:r>
                  </w:ins>
                </w:p>
              </w:tc>
            </w:tr>
            <w:tr w:rsidR="0094300D" w14:paraId="4B7F2BB5" w14:textId="77777777" w:rsidTr="0094300D">
              <w:trPr>
                <w:ins w:id="491" w:author="OPPO (Qianxi)" w:date="2021-11-03T10:38:00Z"/>
              </w:trPr>
              <w:tc>
                <w:tcPr>
                  <w:tcW w:w="1266" w:type="dxa"/>
                  <w:tcPrChange w:id="492" w:author="OPPO (Qianxi)" w:date="2021-11-03T10:38:00Z">
                    <w:tcPr>
                      <w:tcW w:w="2165" w:type="dxa"/>
                    </w:tcPr>
                  </w:tcPrChange>
                </w:tcPr>
                <w:p w14:paraId="1BF68698" w14:textId="77777777" w:rsidR="0094300D" w:rsidRDefault="00E96115">
                  <w:pPr>
                    <w:pStyle w:val="TAC"/>
                    <w:spacing w:before="20" w:after="20"/>
                    <w:ind w:right="57"/>
                    <w:jc w:val="left"/>
                    <w:rPr>
                      <w:ins w:id="493" w:author="OPPO (Qianxi)" w:date="2021-11-03T10:38:00Z"/>
                      <w:lang w:eastAsia="zh-CN"/>
                    </w:rPr>
                  </w:pPr>
                  <w:ins w:id="494" w:author="OPPO (Qianxi)" w:date="2021-11-03T10:38:00Z">
                    <w:r>
                      <w:rPr>
                        <w:lang w:eastAsia="zh-CN"/>
                      </w:rPr>
                      <w:t>Frequency separation</w:t>
                    </w:r>
                  </w:ins>
                </w:p>
              </w:tc>
              <w:tc>
                <w:tcPr>
                  <w:tcW w:w="2551" w:type="dxa"/>
                  <w:tcPrChange w:id="495" w:author="OPPO (Qianxi)" w:date="2021-11-03T10:38:00Z">
                    <w:tcPr>
                      <w:tcW w:w="2166" w:type="dxa"/>
                    </w:tcPr>
                  </w:tcPrChange>
                </w:tcPr>
                <w:p w14:paraId="5B96435E" w14:textId="77777777" w:rsidR="0094300D" w:rsidRDefault="00E96115">
                  <w:pPr>
                    <w:pStyle w:val="TAC"/>
                    <w:spacing w:before="20" w:after="20"/>
                    <w:ind w:right="57"/>
                    <w:jc w:val="left"/>
                    <w:rPr>
                      <w:ins w:id="496" w:author="OPPO (Qianxi)" w:date="2021-11-03T10:38:00Z"/>
                      <w:lang w:eastAsia="zh-CN"/>
                    </w:rPr>
                  </w:pPr>
                  <w:ins w:id="497" w:author="OPPO (Qianxi)" w:date="2021-11-03T10:38:00Z">
                    <w:r>
                      <w:rPr>
                        <w:lang w:eastAsia="zh-CN"/>
                      </w:rPr>
                      <w:t>Y</w:t>
                    </w:r>
                    <w:r>
                      <w:rPr>
                        <w:rFonts w:hint="eastAsia"/>
                        <w:lang w:eastAsia="zh-CN"/>
                      </w:rPr>
                      <w:t>es</w:t>
                    </w:r>
                    <w:r>
                      <w:rPr>
                        <w:lang w:eastAsia="zh-CN"/>
                      </w:rPr>
                      <w:t xml:space="preserve"> if intra-band non-contiguous is a valid case for DAPS HO (we think so)</w:t>
                    </w:r>
                  </w:ins>
                </w:p>
              </w:tc>
              <w:tc>
                <w:tcPr>
                  <w:tcW w:w="2680" w:type="dxa"/>
                  <w:tcPrChange w:id="498" w:author="OPPO (Qianxi)" w:date="2021-11-03T10:38:00Z">
                    <w:tcPr>
                      <w:tcW w:w="2166" w:type="dxa"/>
                    </w:tcPr>
                  </w:tcPrChange>
                </w:tcPr>
                <w:p w14:paraId="2EA3584C" w14:textId="77777777" w:rsidR="0094300D" w:rsidRDefault="00E96115">
                  <w:pPr>
                    <w:pStyle w:val="TAC"/>
                    <w:spacing w:before="20" w:after="20"/>
                    <w:ind w:right="57"/>
                    <w:jc w:val="left"/>
                    <w:rPr>
                      <w:ins w:id="499" w:author="OPPO (Qianxi)" w:date="2021-11-03T10:38:00Z"/>
                      <w:lang w:eastAsia="zh-CN"/>
                    </w:rPr>
                  </w:pPr>
                  <w:ins w:id="500" w:author="OPPO (Qianxi)" w:date="2021-11-03T10:38:00Z">
                    <w:r>
                      <w:rPr>
                        <w:rFonts w:hint="eastAsia"/>
                        <w:lang w:eastAsia="zh-CN"/>
                      </w:rPr>
                      <w:t>N</w:t>
                    </w:r>
                    <w:r>
                      <w:rPr>
                        <w:lang w:eastAsia="zh-CN"/>
                      </w:rPr>
                      <w:t>.A.</w:t>
                    </w:r>
                  </w:ins>
                </w:p>
              </w:tc>
            </w:tr>
            <w:tr w:rsidR="0094300D" w14:paraId="43E2D89D" w14:textId="77777777" w:rsidTr="0094300D">
              <w:trPr>
                <w:ins w:id="501" w:author="OPPO (Qianxi)" w:date="2021-11-03T10:38:00Z"/>
              </w:trPr>
              <w:tc>
                <w:tcPr>
                  <w:tcW w:w="1266" w:type="dxa"/>
                  <w:tcPrChange w:id="502" w:author="OPPO (Qianxi)" w:date="2021-11-03T10:38:00Z">
                    <w:tcPr>
                      <w:tcW w:w="2165" w:type="dxa"/>
                    </w:tcPr>
                  </w:tcPrChange>
                </w:tcPr>
                <w:p w14:paraId="68BC9F42" w14:textId="77777777" w:rsidR="0094300D" w:rsidRDefault="00E96115">
                  <w:pPr>
                    <w:pStyle w:val="TAC"/>
                    <w:spacing w:before="20" w:after="20"/>
                    <w:ind w:right="57"/>
                    <w:jc w:val="left"/>
                    <w:rPr>
                      <w:ins w:id="503" w:author="OPPO (Qianxi)" w:date="2021-11-03T10:38:00Z"/>
                      <w:lang w:eastAsia="zh-CN"/>
                    </w:rPr>
                  </w:pPr>
                  <w:ins w:id="504" w:author="OPPO (Qianxi)" w:date="2021-11-03T10:38:00Z">
                    <w:r>
                      <w:rPr>
                        <w:rFonts w:hint="eastAsia"/>
                        <w:lang w:eastAsia="zh-CN"/>
                      </w:rPr>
                      <w:t>B</w:t>
                    </w:r>
                    <w:r>
                      <w:rPr>
                        <w:lang w:eastAsia="zh-CN"/>
                      </w:rPr>
                      <w:t>CS</w:t>
                    </w:r>
                  </w:ins>
                </w:p>
              </w:tc>
              <w:tc>
                <w:tcPr>
                  <w:tcW w:w="2551" w:type="dxa"/>
                  <w:tcPrChange w:id="505" w:author="OPPO (Qianxi)" w:date="2021-11-03T10:38:00Z">
                    <w:tcPr>
                      <w:tcW w:w="2166" w:type="dxa"/>
                    </w:tcPr>
                  </w:tcPrChange>
                </w:tcPr>
                <w:p w14:paraId="2736A562" w14:textId="77777777" w:rsidR="0094300D" w:rsidRDefault="00E96115">
                  <w:pPr>
                    <w:pStyle w:val="TAC"/>
                    <w:spacing w:before="20" w:after="20"/>
                    <w:ind w:right="57"/>
                    <w:jc w:val="left"/>
                    <w:rPr>
                      <w:ins w:id="506" w:author="OPPO (Qianxi)" w:date="2021-11-03T10:38:00Z"/>
                      <w:lang w:eastAsia="zh-CN"/>
                    </w:rPr>
                  </w:pPr>
                  <w:ins w:id="507" w:author="OPPO (Qianxi)" w:date="2021-11-03T10:38:00Z">
                    <w:r>
                      <w:rPr>
                        <w:rFonts w:hint="eastAsia"/>
                        <w:lang w:eastAsia="zh-CN"/>
                      </w:rPr>
                      <w:t>Y</w:t>
                    </w:r>
                    <w:r>
                      <w:rPr>
                        <w:lang w:eastAsia="zh-CN"/>
                      </w:rPr>
                      <w:t>es</w:t>
                    </w:r>
                  </w:ins>
                </w:p>
              </w:tc>
              <w:tc>
                <w:tcPr>
                  <w:tcW w:w="2680" w:type="dxa"/>
                  <w:tcPrChange w:id="508" w:author="OPPO (Qianxi)" w:date="2021-11-03T10:38:00Z">
                    <w:tcPr>
                      <w:tcW w:w="2166" w:type="dxa"/>
                    </w:tcPr>
                  </w:tcPrChange>
                </w:tcPr>
                <w:p w14:paraId="7673647C" w14:textId="77777777" w:rsidR="0094300D" w:rsidRDefault="00E96115">
                  <w:pPr>
                    <w:pStyle w:val="TAC"/>
                    <w:spacing w:before="20" w:after="20"/>
                    <w:ind w:right="57"/>
                    <w:jc w:val="left"/>
                    <w:rPr>
                      <w:ins w:id="509" w:author="OPPO (Qianxi)" w:date="2021-11-03T10:38:00Z"/>
                      <w:lang w:eastAsia="zh-CN"/>
                    </w:rPr>
                  </w:pPr>
                  <w:ins w:id="510"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511"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512"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513"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514"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515"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516"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517" w:author="Apple - Naveen Palle" w:date="2021-11-03T10:14:00Z">
              <w:r>
                <w:rPr>
                  <w:lang w:eastAsia="zh-CN"/>
                </w:rPr>
                <w:t xml:space="preserve">It was not discussed before. But we donot see the problem to use it for both. </w:t>
              </w:r>
            </w:ins>
          </w:p>
        </w:tc>
      </w:tr>
      <w:tr w:rsidR="00AE5BEC" w14:paraId="13551726" w14:textId="77777777">
        <w:trPr>
          <w:trHeight w:val="240"/>
          <w:jc w:val="center"/>
          <w:ins w:id="518" w:author="Intel" w:date="2021-11-03T19:48:00Z"/>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ins w:id="519" w:author="Intel" w:date="2021-11-03T19:48:00Z"/>
                <w:lang w:eastAsia="zh-CN"/>
              </w:rPr>
            </w:pPr>
            <w:ins w:id="520"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ins w:id="521" w:author="Intel" w:date="2021-11-03T19:48:00Z"/>
                <w:lang w:eastAsia="zh-CN"/>
              </w:rPr>
            </w:pPr>
            <w:ins w:id="522"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ins w:id="523" w:author="Intel" w:date="2021-11-03T19:48:00Z"/>
                <w:lang w:eastAsia="zh-CN"/>
              </w:rPr>
            </w:pPr>
          </w:p>
        </w:tc>
      </w:tr>
      <w:tr w:rsidR="00197A0B" w14:paraId="4CB1ADD6" w14:textId="77777777">
        <w:trPr>
          <w:trHeight w:val="240"/>
          <w:jc w:val="center"/>
          <w:ins w:id="524"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66689D28" w14:textId="4231B827" w:rsidR="00197A0B" w:rsidRDefault="00197A0B" w:rsidP="00124FA3">
            <w:pPr>
              <w:pStyle w:val="TAC"/>
              <w:spacing w:before="20" w:after="20"/>
              <w:ind w:right="57"/>
              <w:jc w:val="left"/>
              <w:rPr>
                <w:ins w:id="525" w:author="vivo-Chenli" w:date="2021-11-04T10:37:00Z"/>
                <w:lang w:eastAsia="zh-CN"/>
              </w:rPr>
            </w:pPr>
            <w:ins w:id="526"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5661FF44" w14:textId="3AA279C0" w:rsidR="00197A0B" w:rsidRDefault="00197A0B" w:rsidP="00124FA3">
            <w:pPr>
              <w:pStyle w:val="TAC"/>
              <w:spacing w:before="20" w:after="20"/>
              <w:ind w:left="57" w:right="57"/>
              <w:jc w:val="left"/>
              <w:rPr>
                <w:ins w:id="527" w:author="vivo-Chenli" w:date="2021-11-04T10:37:00Z"/>
                <w:lang w:eastAsia="zh-CN"/>
              </w:rPr>
            </w:pPr>
            <w:ins w:id="528"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88AB796" w14:textId="77777777" w:rsidR="00197A0B" w:rsidRDefault="00197A0B" w:rsidP="00124FA3">
            <w:pPr>
              <w:pStyle w:val="TAC"/>
              <w:spacing w:before="20" w:after="20"/>
              <w:ind w:left="57" w:right="57"/>
              <w:jc w:val="left"/>
              <w:rPr>
                <w:ins w:id="529" w:author="vivo-Chenli" w:date="2021-11-04T10:37:00Z"/>
                <w:lang w:eastAsia="zh-CN"/>
              </w:rPr>
            </w:pPr>
          </w:p>
        </w:tc>
      </w:tr>
      <w:tr w:rsidR="001F2F73" w14:paraId="4282B595" w14:textId="77777777">
        <w:trPr>
          <w:trHeight w:val="240"/>
          <w:jc w:val="center"/>
          <w:ins w:id="530"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5FA79D9A" w14:textId="6C9C68CC" w:rsidR="001F2F73" w:rsidRDefault="001F2F73" w:rsidP="001F2F73">
            <w:pPr>
              <w:pStyle w:val="TAC"/>
              <w:spacing w:before="20" w:after="20"/>
              <w:ind w:right="57"/>
              <w:jc w:val="left"/>
              <w:rPr>
                <w:ins w:id="531" w:author="Huawei, Hisilicon" w:date="2021-11-04T15:53:00Z"/>
                <w:rFonts w:hint="eastAsia"/>
                <w:lang w:eastAsia="zh-CN"/>
              </w:rPr>
            </w:pPr>
            <w:ins w:id="532" w:author="Huawei, Hisilicon" w:date="2021-11-04T15:53: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3C5617C1" w14:textId="476D5BA9" w:rsidR="001F2F73" w:rsidRDefault="001F2F73" w:rsidP="001F2F73">
            <w:pPr>
              <w:pStyle w:val="TAC"/>
              <w:spacing w:before="20" w:after="20"/>
              <w:ind w:left="57" w:right="57"/>
              <w:jc w:val="left"/>
              <w:rPr>
                <w:ins w:id="533" w:author="Huawei, Hisilicon" w:date="2021-11-04T15:53:00Z"/>
                <w:rFonts w:hint="eastAsia"/>
                <w:lang w:eastAsia="zh-CN"/>
              </w:rPr>
            </w:pPr>
            <w:ins w:id="534" w:author="Huawei, Hisilicon" w:date="2021-11-04T15:53: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DDA15CA" w14:textId="49623E7B" w:rsidR="001F2F73" w:rsidRDefault="001F2F73" w:rsidP="001F2F73">
            <w:pPr>
              <w:pStyle w:val="TAC"/>
              <w:spacing w:before="20" w:after="20"/>
              <w:ind w:left="57" w:right="57"/>
              <w:jc w:val="left"/>
              <w:rPr>
                <w:ins w:id="535" w:author="Huawei, Hisilicon" w:date="2021-11-04T15:53:00Z"/>
                <w:lang w:eastAsia="zh-CN"/>
              </w:rPr>
            </w:pPr>
            <w:ins w:id="536" w:author="Huawei, Hisilicon" w:date="2021-11-04T15:53:00Z">
              <w:r>
                <w:rPr>
                  <w:lang w:eastAsia="zh-CN"/>
                </w:rPr>
                <w:t xml:space="preserve">We agree that for non-overlaping inter-freq DAPS, BW class, frequency separation and BCS restriction are applicable to non-DAPS FSC and DAPS FSC as defined in current spec. </w:t>
              </w:r>
            </w:ins>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diffSCS-DAPS</w:t>
      </w:r>
    </w:p>
    <w:p w14:paraId="467562E9" w14:textId="77777777" w:rsidR="0094300D" w:rsidRDefault="00E96115">
      <w:r>
        <w:t>RAN4 requested in R4-2016850 to add the diffSCS-DAPS capability bits which are defined as follows:</w:t>
      </w:r>
    </w:p>
    <w:tbl>
      <w:tblPr>
        <w:tblStyle w:val="ab"/>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a5"/>
              <w:rPr>
                <w:rFonts w:cs="Arial"/>
                <w:sz w:val="18"/>
                <w:szCs w:val="18"/>
              </w:rPr>
            </w:pPr>
            <w:r>
              <w:rPr>
                <w:rFonts w:cs="Arial"/>
                <w:i/>
                <w:sz w:val="18"/>
                <w:szCs w:val="18"/>
              </w:rPr>
              <w:t>interFreqDiffSCS-DAPS-r16</w:t>
            </w:r>
            <w:r>
              <w:rPr>
                <w:rFonts w:cs="Arial"/>
                <w:sz w:val="18"/>
              </w:rPr>
              <w:t xml:space="preserve"> indicates whether the UE supports different SCSs in source PCell and inter-frequency target PCell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a5"/>
            </w:pPr>
            <w:r>
              <w:rPr>
                <w:rFonts w:cs="Arial"/>
                <w:i/>
                <w:sz w:val="18"/>
                <w:szCs w:val="18"/>
              </w:rPr>
              <w:t>intraFreqDiffSCS-DAPS-r16</w:t>
            </w:r>
            <w:r>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ac"/>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38" w:tooltip="D:Documents3GPPtsg_ranWG2TSGR2_116-eDocsR2-2110563.zip" w:history="1">
        <w:r>
          <w:rPr>
            <w:rStyle w:val="ac"/>
          </w:rPr>
          <w:t>R2-2110563</w:t>
        </w:r>
      </w:hyperlink>
      <w:r>
        <w:rPr>
          <w:rStyle w:val="ac"/>
          <w:color w:val="000000" w:themeColor="text1"/>
          <w:u w:val="none"/>
        </w:rPr>
        <w:t xml:space="preserve">, it is proposed to keep </w:t>
      </w:r>
      <w:r>
        <w:t>diffSCS-DAPS capabilitiy bits, i.e., interFreqDiffSCS-DAPS-r16 and intraFreqDiffSCS-DAPS-r16  un</w:t>
      </w:r>
      <w:r>
        <w:rPr>
          <w:rFonts w:hint="eastAsia"/>
          <w:lang w:eastAsia="zh-CN"/>
        </w:rPr>
        <w:t>less</w:t>
      </w:r>
      <w:r>
        <w:t xml:space="preserve"> requested by RAN4. </w:t>
      </w:r>
      <w:hyperlink r:id="rId39" w:tooltip="D:Documents3GPPtsg_ranWG2TSGR2_116-eDocsR2-2110633.zip" w:history="1">
        <w:r>
          <w:rPr>
            <w:rStyle w:val="ac"/>
          </w:rPr>
          <w:t>R2-2110633</w:t>
        </w:r>
      </w:hyperlink>
      <w:r>
        <w:rPr>
          <w:rStyle w:val="ac"/>
          <w:color w:val="000000" w:themeColor="text1"/>
          <w:u w:val="none"/>
        </w:rPr>
        <w:t xml:space="preserve"> </w:t>
      </w:r>
      <w:r>
        <w:rPr>
          <w:rStyle w:val="ac"/>
          <w:rFonts w:hint="eastAsia"/>
          <w:color w:val="000000" w:themeColor="text1"/>
          <w:u w:val="none"/>
          <w:lang w:eastAsia="zh-CN"/>
        </w:rPr>
        <w:t>pr</w:t>
      </w:r>
      <w:r>
        <w:rPr>
          <w:rStyle w:val="ac"/>
          <w:color w:val="000000" w:themeColor="text1"/>
          <w:u w:val="none"/>
        </w:rPr>
        <w:t>oposes to add a clarification that “In this release the UE shall not report this UE capablity”.</w:t>
      </w:r>
    </w:p>
    <w:p w14:paraId="1BABF1AD" w14:textId="77777777" w:rsidR="0094300D" w:rsidRDefault="00E96115">
      <w:pPr>
        <w:rPr>
          <w:b/>
        </w:rPr>
      </w:pPr>
      <w:r>
        <w:rPr>
          <w:b/>
        </w:rPr>
        <w:t>Question 7: Do companies agree to keep the diffSCS-DAPS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537"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538"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539"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540" w:author="Qualcomm (Masato)" w:date="2021-11-02T23:04:00Z">
                  <w:rPr>
                    <w:lang w:eastAsia="zh-CN"/>
                  </w:rPr>
                </w:rPrChange>
              </w:rPr>
            </w:pPr>
            <w:ins w:id="541"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542" w:author="Qualcomm (Masato)" w:date="2021-11-02T23:05:00Z">
                  <w:rPr>
                    <w:lang w:eastAsia="zh-CN"/>
                  </w:rPr>
                </w:rPrChange>
              </w:rPr>
            </w:pPr>
            <w:ins w:id="543"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544" w:author="Qualcomm (Masato)" w:date="2021-11-02T23:05:00Z">
                  <w:rPr>
                    <w:lang w:eastAsia="zh-CN"/>
                  </w:rPr>
                </w:rPrChange>
              </w:rPr>
            </w:pPr>
            <w:ins w:id="545" w:author="Qualcomm (Masato)" w:date="2021-11-02T23:05:00Z">
              <w:r>
                <w:rPr>
                  <w:rFonts w:eastAsiaTheme="minorEastAsia" w:hint="eastAsia"/>
                  <w:lang w:eastAsia="ja-JP"/>
                </w:rPr>
                <w:t>A</w:t>
              </w:r>
              <w:r>
                <w:rPr>
                  <w:rFonts w:eastAsiaTheme="minorEastAsia"/>
                  <w:lang w:eastAsia="ja-JP"/>
                </w:rPr>
                <w:t>t least  new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546"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547"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548" w:author="Huawei, Hisilicon" w:date="2021-11-03T11:59:00Z"/>
                <w:lang w:eastAsia="zh-CN"/>
              </w:rPr>
            </w:pPr>
            <w:ins w:id="549" w:author="Huawei, Hisilicon" w:date="2021-11-03T11:59:00Z">
              <w:r>
                <w:rPr>
                  <w:lang w:eastAsia="zh-CN"/>
                </w:rPr>
                <w:t>Our key point is that the current ASN.1 signalling structure can let UE indicate the exact supported SCS value in each FsperCC, and UE can support DAPS with every CC pair among the indicated CCs. Based on these information,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550" w:author="Huawei, Hisilicon" w:date="2021-11-03T11:59:00Z">
              <w:r>
                <w:rPr>
                  <w:lang w:eastAsia="zh-CN"/>
                </w:rPr>
                <w:t>On top of that, the diffSCS-DAPS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551"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552"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553" w:author="ZTE" w:date="2021-11-03T16:16:00Z">
              <w:r>
                <w:rPr>
                  <w:rFonts w:hint="eastAsia"/>
                  <w:lang w:val="en-US" w:eastAsia="zh-CN"/>
                </w:rPr>
                <w:t>We have some sympathy with Huawei that the diffSCS-DAPS capability can be deduced from the SCS indicated in each FSpCC. But we see no harm to report this. So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554"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555"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55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55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ins w:id="558" w:author="Intel" w:date="2021-11-03T19:48:00Z"/>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ins w:id="559" w:author="Intel" w:date="2021-11-03T19:48:00Z"/>
                <w:lang w:eastAsia="zh-CN"/>
              </w:rPr>
            </w:pPr>
            <w:ins w:id="560"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ins w:id="561" w:author="Intel" w:date="2021-11-03T19:48:00Z"/>
                <w:lang w:eastAsia="zh-CN"/>
              </w:rPr>
            </w:pPr>
            <w:ins w:id="562"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ins w:id="563" w:author="Intel" w:date="2021-11-03T19:48:00Z"/>
                <w:lang w:eastAsia="zh-CN"/>
              </w:rPr>
            </w:pPr>
          </w:p>
        </w:tc>
      </w:tr>
      <w:tr w:rsidR="00920A35" w14:paraId="4271BEEA" w14:textId="77777777">
        <w:trPr>
          <w:trHeight w:val="240"/>
          <w:jc w:val="center"/>
          <w:ins w:id="564"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3D664263" w14:textId="51134070" w:rsidR="00920A35" w:rsidRDefault="00920A35" w:rsidP="00967317">
            <w:pPr>
              <w:pStyle w:val="TAC"/>
              <w:spacing w:before="20" w:after="20"/>
              <w:ind w:right="57"/>
              <w:jc w:val="left"/>
              <w:rPr>
                <w:ins w:id="565" w:author="vivo-Chenli" w:date="2021-11-04T10:37:00Z"/>
                <w:lang w:eastAsia="zh-CN"/>
              </w:rPr>
            </w:pPr>
            <w:ins w:id="566"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70DAD07" w14:textId="701E3BE0" w:rsidR="00920A35" w:rsidRDefault="00A86DC0" w:rsidP="00967317">
            <w:pPr>
              <w:pStyle w:val="TAC"/>
              <w:spacing w:before="20" w:after="20"/>
              <w:ind w:left="57" w:right="57"/>
              <w:jc w:val="left"/>
              <w:rPr>
                <w:ins w:id="567" w:author="vivo-Chenli" w:date="2021-11-04T10:37:00Z"/>
                <w:lang w:eastAsia="zh-CN"/>
              </w:rPr>
            </w:pPr>
            <w:ins w:id="568" w:author="vivo-Chenli" w:date="2021-11-04T10:3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2B3AFF3" w14:textId="77777777" w:rsidR="00920A35" w:rsidRDefault="00920A35" w:rsidP="00967317">
            <w:pPr>
              <w:pStyle w:val="TAC"/>
              <w:spacing w:before="20" w:after="20"/>
              <w:ind w:left="57" w:right="57"/>
              <w:jc w:val="left"/>
              <w:rPr>
                <w:ins w:id="569" w:author="vivo-Chenli" w:date="2021-11-04T10:37:00Z"/>
                <w:lang w:eastAsia="zh-CN"/>
              </w:rPr>
            </w:pPr>
          </w:p>
        </w:tc>
      </w:tr>
    </w:tbl>
    <w:p w14:paraId="14FD30AA" w14:textId="77777777" w:rsidR="0094300D" w:rsidRDefault="0094300D">
      <w:pPr>
        <w:rPr>
          <w:b/>
        </w:rPr>
      </w:pPr>
    </w:p>
    <w:p w14:paraId="50409BA9" w14:textId="77777777" w:rsidR="0094300D" w:rsidRDefault="00E96115">
      <w:pPr>
        <w:rPr>
          <w:b/>
        </w:rPr>
      </w:pPr>
      <w:r>
        <w:rPr>
          <w:b/>
        </w:rPr>
        <w:t>Question 8: If the answer of Q7 is yes, do companies agree to add the clarification sentence “In this release the UE shall not report this UE capablity”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570"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571"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572"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573" w:author="Qualcomm (Masato)" w:date="2021-11-02T23:05:00Z">
                  <w:rPr>
                    <w:lang w:eastAsia="zh-CN"/>
                  </w:rPr>
                </w:rPrChange>
              </w:rPr>
            </w:pPr>
            <w:ins w:id="574" w:author="Qualcomm (Masato)" w:date="2021-11-02T23:05:00Z">
              <w:r>
                <w:rPr>
                  <w:rFonts w:eastAsiaTheme="minorEastAsia" w:hint="eastAsia"/>
                  <w:lang w:eastAsia="ja-JP"/>
                </w:rPr>
                <w:t>Q</w:t>
              </w:r>
              <w:r>
                <w:rPr>
                  <w:rFonts w:eastAsiaTheme="minorEastAsia"/>
                  <w:lang w:eastAsia="ja-JP"/>
                </w:rPr>
                <w:t>u</w:t>
              </w:r>
            </w:ins>
            <w:ins w:id="575"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576" w:author="Qualcomm (Masato)" w:date="2021-11-02T23:05:00Z">
                  <w:rPr>
                    <w:lang w:eastAsia="zh-CN"/>
                  </w:rPr>
                </w:rPrChange>
              </w:rPr>
            </w:pPr>
            <w:ins w:id="577"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578" w:author="Qualcomm (Masato)" w:date="2021-11-02T23:06:00Z">
                  <w:rPr>
                    <w:lang w:eastAsia="zh-CN"/>
                  </w:rPr>
                </w:rPrChange>
              </w:rPr>
            </w:pPr>
            <w:ins w:id="579" w:author="Qualcomm (Masato)" w:date="2021-11-02T23:06:00Z">
              <w:r>
                <w:rPr>
                  <w:rFonts w:eastAsiaTheme="minorEastAsia" w:hint="eastAsia"/>
                  <w:lang w:eastAsia="ja-JP"/>
                </w:rPr>
                <w:t>T</w:t>
              </w:r>
              <w:r>
                <w:rPr>
                  <w:rFonts w:eastAsiaTheme="minorEastAsia"/>
                  <w:lang w:eastAsia="ja-JP"/>
                </w:rPr>
                <w:t>his is not backward compatible. If we  are to disable the function of the UE caapabilitty parameter, dummifying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580" w:author="Huawei, Hisilicon" w:date="2021-11-03T11:59: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581"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582" w:author="Huawei, Hisilicon" w:date="2021-11-03T11:59:00Z">
              <w:r>
                <w:rPr>
                  <w:rFonts w:hint="eastAsia"/>
                  <w:lang w:eastAsia="zh-CN"/>
                </w:rPr>
                <w:t>W</w:t>
              </w:r>
              <w:r>
                <w:rPr>
                  <w:lang w:eastAsia="zh-CN"/>
                </w:rPr>
                <w:t>e are also ok with Qualcomm’s approach, i.e. dummyfing the capbility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583"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584"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585"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586"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587"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588"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589"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ins w:id="590" w:author="Intel" w:date="2021-11-03T19:49:00Z"/>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ins w:id="591" w:author="Intel" w:date="2021-11-03T19:49:00Z"/>
                <w:lang w:eastAsia="zh-CN"/>
              </w:rPr>
            </w:pPr>
            <w:ins w:id="592" w:author="Intel" w:date="2021-11-03T19:4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ins w:id="593" w:author="Intel" w:date="2021-11-03T19:49:00Z"/>
                <w:lang w:eastAsia="zh-CN"/>
              </w:rPr>
            </w:pPr>
            <w:ins w:id="594" w:author="Intel" w:date="2021-11-03T19:4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ins w:id="595" w:author="Intel" w:date="2021-11-03T19:49:00Z"/>
                <w:lang w:eastAsia="zh-CN"/>
              </w:rPr>
            </w:pPr>
            <w:ins w:id="596" w:author="Intel" w:date="2021-11-03T19:49:00Z">
              <w:r w:rsidRPr="00AE5BEC">
                <w:rPr>
                  <w:lang w:eastAsia="zh-CN"/>
                </w:rPr>
                <w:t>As observed in R2-2110563, the diffSCS-DAPS capability bits allow different UEs to support/not support SCS-change during a DAPS handover.</w:t>
              </w:r>
            </w:ins>
          </w:p>
        </w:tc>
      </w:tr>
      <w:tr w:rsidR="00DA6EAA" w14:paraId="3F9BF359" w14:textId="77777777">
        <w:trPr>
          <w:trHeight w:val="240"/>
          <w:jc w:val="center"/>
          <w:ins w:id="597"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6E7C518" w14:textId="01982E4B" w:rsidR="00DA6EAA" w:rsidRDefault="00DA6EAA" w:rsidP="00967317">
            <w:pPr>
              <w:pStyle w:val="TAC"/>
              <w:spacing w:before="20" w:after="20"/>
              <w:ind w:right="57"/>
              <w:jc w:val="left"/>
              <w:rPr>
                <w:ins w:id="598" w:author="vivo-Chenli" w:date="2021-11-04T10:38:00Z"/>
                <w:lang w:eastAsia="zh-CN"/>
              </w:rPr>
            </w:pPr>
            <w:ins w:id="599"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480F459" w14:textId="6D1DB6AE" w:rsidR="00DA6EAA" w:rsidRDefault="00DA6EAA" w:rsidP="00967317">
            <w:pPr>
              <w:pStyle w:val="TAC"/>
              <w:spacing w:before="20" w:after="20"/>
              <w:ind w:left="57" w:right="57"/>
              <w:jc w:val="left"/>
              <w:rPr>
                <w:ins w:id="600" w:author="vivo-Chenli" w:date="2021-11-04T10:38:00Z"/>
                <w:lang w:eastAsia="zh-CN"/>
              </w:rPr>
            </w:pPr>
            <w:ins w:id="601"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022AD0E1" w14:textId="6998CE4A" w:rsidR="00DA6EAA" w:rsidRPr="00AE5BEC" w:rsidRDefault="00B3318B" w:rsidP="00967317">
            <w:pPr>
              <w:pStyle w:val="TAC"/>
              <w:spacing w:before="20" w:after="20"/>
              <w:ind w:left="57" w:right="57"/>
              <w:jc w:val="left"/>
              <w:rPr>
                <w:ins w:id="602" w:author="vivo-Chenli" w:date="2021-11-04T10:38:00Z"/>
                <w:lang w:eastAsia="zh-CN"/>
              </w:rPr>
            </w:pPr>
            <w:ins w:id="603" w:author="vivo-Chenli" w:date="2021-11-04T10:38:00Z">
              <w:r>
                <w:rPr>
                  <w:lang w:eastAsia="zh-CN"/>
                </w:rPr>
                <w:t xml:space="preserve">No strong motivation. </w:t>
              </w:r>
            </w:ins>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masterCellGroup includes ReconfigurationWithSync, SCell(s)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r>
              <w:rPr>
                <w:rFonts w:ascii="Arial" w:hAnsi="Arial" w:cs="Arial"/>
                <w:i/>
                <w:iCs/>
                <w:sz w:val="18"/>
                <w:lang w:eastAsia="sv-SE"/>
              </w:rPr>
              <w:t>supplementaryUplink</w:t>
            </w:r>
            <w:r>
              <w:rPr>
                <w:rFonts w:ascii="Arial" w:hAnsi="Arial" w:cs="Arial"/>
                <w:sz w:val="18"/>
                <w:lang w:eastAsia="sv-SE"/>
              </w:rPr>
              <w:t xml:space="preserve"> is not configured,</w:t>
            </w:r>
            <w:r>
              <w:rPr>
                <w:rFonts w:ascii="Arial" w:hAnsi="Arial"/>
                <w:sz w:val="18"/>
                <w:lang w:eastAsia="sv-SE"/>
              </w:rPr>
              <w:t xml:space="preserve"> ethernetHeaderCompression is not configured for the DRB, </w:t>
            </w:r>
            <w:r>
              <w:rPr>
                <w:rFonts w:ascii="Arial" w:hAnsi="Arial" w:cs="Arial"/>
                <w:i/>
                <w:sz w:val="18"/>
                <w:lang w:eastAsia="sv-SE"/>
              </w:rPr>
              <w:t>conditionalReconfiguration</w:t>
            </w:r>
            <w:r>
              <w:rPr>
                <w:rFonts w:ascii="Arial" w:hAnsi="Arial" w:cs="Arial"/>
                <w:sz w:val="18"/>
                <w:lang w:eastAsia="sv-SE"/>
              </w:rPr>
              <w:t xml:space="preserve"> for CHO is not configured, </w:t>
            </w:r>
            <w:r>
              <w:rPr>
                <w:rFonts w:ascii="Arial" w:hAnsi="Arial"/>
                <w:sz w:val="18"/>
                <w:lang w:eastAsia="sv-SE"/>
              </w:rPr>
              <w:t xml:space="preserve">and NR </w:t>
            </w:r>
            <w:r>
              <w:rPr>
                <w:rFonts w:ascii="Arial" w:hAnsi="Arial"/>
                <w:sz w:val="18"/>
                <w:szCs w:val="22"/>
                <w:lang w:eastAsia="ja-JP"/>
              </w:rPr>
              <w:t xml:space="preserve">sidelink </w:t>
            </w:r>
            <w:r>
              <w:rPr>
                <w:rFonts w:ascii="Arial" w:hAnsi="Arial" w:cs="Arial"/>
                <w:sz w:val="18"/>
                <w:szCs w:val="22"/>
                <w:lang w:eastAsia="ja-JP"/>
              </w:rPr>
              <w:t>and V2X sidelink</w:t>
            </w:r>
            <w:r>
              <w:rPr>
                <w:rFonts w:ascii="Arial" w:hAnsi="Arial"/>
                <w:sz w:val="18"/>
                <w:szCs w:val="22"/>
                <w:lang w:eastAsia="ja-JP"/>
              </w:rPr>
              <w:t xml:space="preserve"> are not configured</w:t>
            </w:r>
            <w:r>
              <w:rPr>
                <w:rFonts w:ascii="Arial" w:hAnsi="Arial"/>
                <w:sz w:val="18"/>
                <w:lang w:eastAsia="sv-SE"/>
              </w:rPr>
              <w:t>. Otherwise the field is absent.</w:t>
            </w:r>
          </w:p>
        </w:tc>
      </w:tr>
    </w:tbl>
    <w:p w14:paraId="12EE9C28" w14:textId="77777777" w:rsidR="0094300D" w:rsidRDefault="0094300D"/>
    <w:p w14:paraId="66E95F81" w14:textId="77777777" w:rsidR="0094300D" w:rsidRDefault="00857EB1">
      <w:pPr>
        <w:rPr>
          <w:color w:val="000000" w:themeColor="text1"/>
          <w:lang w:eastAsia="zh-CN"/>
        </w:rPr>
      </w:pPr>
      <w:hyperlink r:id="rId40" w:tooltip="D:Documents3GPPtsg_ranWG2TSGR2_116-eDocsR2-2110633.zip" w:history="1">
        <w:r w:rsidR="00E96115">
          <w:rPr>
            <w:rStyle w:val="ac"/>
          </w:rPr>
          <w:t>R2-2110633</w:t>
        </w:r>
      </w:hyperlink>
      <w:r w:rsidR="00E96115">
        <w:rPr>
          <w:rStyle w:val="ac"/>
        </w:rPr>
        <w:t xml:space="preserve"> </w:t>
      </w:r>
      <w:r w:rsidR="00E96115">
        <w:rPr>
          <w:rStyle w:val="ac"/>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ac"/>
          <w:color w:val="000000" w:themeColor="text1"/>
          <w:u w:val="none"/>
        </w:rPr>
        <w:t>’, and the other understanding is ‘</w:t>
      </w:r>
      <w:r w:rsidR="00E96115">
        <w:rPr>
          <w:lang w:val="fi-FI" w:eastAsia="zh-CN"/>
        </w:rPr>
        <w:t>multi-DCI (single or multi TRP), and single-DCI multi-TRP</w:t>
      </w:r>
      <w:r w:rsidR="00E96115">
        <w:rPr>
          <w:rStyle w:val="ac"/>
          <w:color w:val="000000" w:themeColor="text1"/>
          <w:u w:val="none"/>
        </w:rPr>
        <w:t>’. As RAN2 has already agreed, DAPS can not be configured simultaneously with multi-TRP, RAN2 is ask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60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605"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606" w:author="Qualcomm (Masato)" w:date="2021-11-02T23:08:00Z">
                  <w:rPr>
                    <w:lang w:eastAsia="zh-CN"/>
                  </w:rPr>
                </w:rPrChange>
              </w:rPr>
            </w:pPr>
            <w:ins w:id="607" w:author="Qualcomm (Masato)" w:date="2021-11-02T23:08:00Z">
              <w:r>
                <w:rPr>
                  <w:rFonts w:eastAsiaTheme="minorEastAsia" w:hint="eastAsia"/>
                  <w:lang w:eastAsia="ja-JP"/>
                </w:rPr>
                <w:t>Q</w:t>
              </w:r>
              <w:r>
                <w:rPr>
                  <w:rFonts w:eastAsiaTheme="minorEastAsia"/>
                  <w:lang w:eastAsia="ja-JP"/>
                </w:rPr>
                <w:t>ualcomm Incorp</w:t>
              </w:r>
            </w:ins>
            <w:ins w:id="608"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609" w:author="Qualcomm (Masato)" w:date="2021-11-02T23:09:00Z">
                  <w:rPr>
                    <w:lang w:eastAsia="zh-CN"/>
                  </w:rPr>
                </w:rPrChange>
              </w:rPr>
            </w:pPr>
            <w:ins w:id="610"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611"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612"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613" w:author="ZTE" w:date="2021-11-03T16:17: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614"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615"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616"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61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618"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ins w:id="619" w:author="Intel" w:date="2021-11-03T19:50:00Z"/>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ins w:id="620" w:author="Intel" w:date="2021-11-03T19:50:00Z"/>
                <w:lang w:eastAsia="zh-CN"/>
              </w:rPr>
            </w:pPr>
            <w:ins w:id="621"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ins w:id="622" w:author="Intel" w:date="2021-11-03T19:50:00Z"/>
                <w:lang w:eastAsia="zh-CN"/>
              </w:rPr>
            </w:pPr>
            <w:ins w:id="623" w:author="Intel" w:date="2021-11-03T19:5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ins w:id="624" w:author="Intel" w:date="2021-11-03T19:50:00Z"/>
                <w:lang w:eastAsia="zh-CN"/>
              </w:rPr>
            </w:pPr>
          </w:p>
        </w:tc>
      </w:tr>
      <w:tr w:rsidR="009730A7" w14:paraId="47113921" w14:textId="77777777">
        <w:trPr>
          <w:trHeight w:val="240"/>
          <w:jc w:val="center"/>
          <w:ins w:id="625"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96F190F" w14:textId="097A638B" w:rsidR="009730A7" w:rsidRDefault="009730A7" w:rsidP="00967317">
            <w:pPr>
              <w:pStyle w:val="TAC"/>
              <w:spacing w:before="20" w:after="20"/>
              <w:ind w:right="57"/>
              <w:jc w:val="left"/>
              <w:rPr>
                <w:ins w:id="626" w:author="vivo-Chenli" w:date="2021-11-04T10:38:00Z"/>
                <w:lang w:eastAsia="zh-CN"/>
              </w:rPr>
            </w:pPr>
            <w:ins w:id="627"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6210A8D" w14:textId="22C000E3" w:rsidR="009730A7" w:rsidRDefault="009730A7" w:rsidP="009730A7">
            <w:pPr>
              <w:pStyle w:val="TAC"/>
              <w:spacing w:before="20" w:after="20"/>
              <w:ind w:left="57" w:right="57"/>
              <w:jc w:val="left"/>
              <w:rPr>
                <w:ins w:id="628" w:author="vivo-Chenli" w:date="2021-11-04T10:38:00Z"/>
                <w:lang w:eastAsia="zh-CN"/>
              </w:rPr>
            </w:pPr>
            <w:ins w:id="629" w:author="vivo-Chenli" w:date="2021-11-04T10:3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C9E7C3E" w14:textId="77777777" w:rsidR="009730A7" w:rsidRDefault="009730A7" w:rsidP="00967317">
            <w:pPr>
              <w:pStyle w:val="TAC"/>
              <w:spacing w:before="20" w:after="20"/>
              <w:ind w:left="57" w:right="57"/>
              <w:jc w:val="left"/>
              <w:rPr>
                <w:ins w:id="630" w:author="vivo-Chenli" w:date="2021-11-04T10:38:00Z"/>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ambuiguity observed in </w:t>
      </w:r>
      <w:hyperlink r:id="rId41" w:tooltip="D:Documents3GPPtsg_ranWG2TSGR2_116-eDocsR2-2110633.zip" w:history="1">
        <w:r>
          <w:rPr>
            <w:rStyle w:val="ac"/>
          </w:rPr>
          <w:t>R2-2110633</w:t>
        </w:r>
      </w:hyperlink>
      <w:r>
        <w:rPr>
          <w:rStyle w:val="ac"/>
        </w:rPr>
        <w:t xml:space="preserve"> </w:t>
      </w:r>
      <w:r>
        <w:rPr>
          <w:rStyle w:val="ac"/>
          <w:color w:val="000000" w:themeColor="text1"/>
          <w:u w:val="none"/>
        </w:rPr>
        <w:t xml:space="preserve">regards to the configuration of single-DCI based multi-TRP.  </w:t>
      </w:r>
      <w:r>
        <w:rPr>
          <w:lang w:eastAsia="zh-CN"/>
        </w:rPr>
        <w:t>They</w:t>
      </w:r>
      <w:r>
        <w:rPr>
          <w:lang w:val="fi-FI" w:eastAsia="zh-CN"/>
        </w:rPr>
        <w:t>the wording ”multi-DCI/single-DCI based multi-TRP are not configured in any DL BWP” in TS 38.331 seems only refer to RRC configuration.</w:t>
      </w:r>
    </w:p>
    <w:p w14:paraId="6ACA9FDA" w14:textId="77777777" w:rsidR="0094300D" w:rsidRDefault="00E96115">
      <w:pPr>
        <w:rPr>
          <w:b/>
        </w:rPr>
      </w:pPr>
      <w:r>
        <w:rPr>
          <w:b/>
        </w:rPr>
        <w:t>Question 10: Do companies think there is ambiguity in ‘multi-DCI/single-DCI based multi-TRP are not configured in any DL BWP’, i.e., it only refers to RRC configuration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631"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632"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ins w:id="633" w:author="[Amaanat]" w:date="2021-11-02T14:48:00Z">
              <w:r>
                <w:rPr>
                  <w:lang w:eastAsia="zh-CN"/>
                </w:rPr>
                <w:t>Yes if it is not</w:t>
              </w:r>
            </w:ins>
            <w:ins w:id="634" w:author="[Amaanat]" w:date="2021-11-02T14:49:00Z">
              <w:r>
                <w:rPr>
                  <w:lang w:eastAsia="zh-CN"/>
                </w:rPr>
                <w:t xml:space="preserve"> configured this cannot be used. So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635" w:author="Qualcomm (Masato)" w:date="2021-11-02T23:11:00Z">
                  <w:rPr>
                    <w:lang w:eastAsia="zh-CN"/>
                  </w:rPr>
                </w:rPrChange>
              </w:rPr>
            </w:pPr>
            <w:ins w:id="636"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637" w:author="Qualcomm (Masato)" w:date="2021-11-02T23:10:00Z">
                  <w:rPr>
                    <w:lang w:eastAsia="zh-CN"/>
                  </w:rPr>
                </w:rPrChange>
              </w:rPr>
            </w:pPr>
            <w:ins w:id="638"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639" w:author="Huawei, Hisilicon" w:date="2021-11-03T11:59:00Z">
                <w:pPr>
                  <w:pStyle w:val="TAC"/>
                  <w:spacing w:before="20" w:after="20"/>
                  <w:ind w:right="57"/>
                  <w:jc w:val="left"/>
                </w:pPr>
              </w:pPrChange>
            </w:pPr>
            <w:ins w:id="640"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641"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642" w:author="Huawei, Hisilicon" w:date="2021-11-03T11:59:00Z"/>
                <w:lang w:eastAsia="zh-CN"/>
              </w:rPr>
            </w:pPr>
            <w:ins w:id="643" w:author="Huawei, Hisilicon" w:date="2021-11-03T11:59:00Z">
              <w:r>
                <w:rPr>
                  <w:lang w:eastAsia="zh-CN"/>
                </w:rPr>
                <w:t>As we discussed in R2-2110633:</w:t>
              </w:r>
            </w:ins>
          </w:p>
          <w:p w14:paraId="1BDE6EDC" w14:textId="77777777" w:rsidR="0094300D" w:rsidRDefault="00E96115">
            <w:pPr>
              <w:ind w:left="284"/>
              <w:rPr>
                <w:ins w:id="644" w:author="Huawei, Hisilicon" w:date="2021-11-03T11:59:00Z"/>
                <w:i/>
                <w:lang w:val="fi-FI" w:eastAsia="zh-CN"/>
              </w:rPr>
            </w:pPr>
            <w:ins w:id="645" w:author="Huawei, Hisilicon" w:date="2021-11-03T11:59:00Z">
              <w:r>
                <w:rPr>
                  <w:rFonts w:hint="eastAsia"/>
                  <w:lang w:eastAsia="zh-CN"/>
                </w:rPr>
                <w:t>m</w:t>
              </w:r>
              <w:r>
                <w:rPr>
                  <w:lang w:eastAsia="zh-CN"/>
                </w:rPr>
                <w:t xml:space="preserve">DCI+mTRP: </w:t>
              </w:r>
              <w:r>
                <w:t>based on network configuring UE to monitor two CORESET pool indexes (i.e. each CORESET can be assigned a separate spatial assumptions). It refers to RRC configuraiton, and we think it is clear</w:t>
              </w:r>
            </w:ins>
          </w:p>
          <w:p w14:paraId="3F4FBA6D" w14:textId="77777777" w:rsidR="0094300D" w:rsidRDefault="0094300D">
            <w:pPr>
              <w:pStyle w:val="TAC"/>
              <w:spacing w:before="20" w:after="20"/>
              <w:ind w:right="57"/>
              <w:jc w:val="left"/>
              <w:rPr>
                <w:ins w:id="646" w:author="Huawei, Hisilicon" w:date="2021-11-03T11:59:00Z"/>
                <w:lang w:eastAsia="zh-CN"/>
              </w:rPr>
            </w:pPr>
          </w:p>
          <w:p w14:paraId="70AFAC87" w14:textId="77777777" w:rsidR="0094300D" w:rsidRDefault="00E96115">
            <w:pPr>
              <w:ind w:left="284"/>
              <w:rPr>
                <w:ins w:id="647" w:author="Huawei, Hisilicon" w:date="2021-11-03T11:59:00Z"/>
                <w:i/>
                <w:lang w:val="fi-FI" w:eastAsia="zh-CN"/>
              </w:rPr>
            </w:pPr>
            <w:ins w:id="648" w:author="Huawei, Hisilicon" w:date="2021-11-03T11:59:00Z">
              <w:r>
                <w:rPr>
                  <w:lang w:eastAsia="zh-CN"/>
                </w:rPr>
                <w:t xml:space="preserve">sDCI+mTRP: not clear about the configuration, e.g.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649"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650" w:author="Huawei, Hisilicon" w:date="2021-11-03T11:59:00Z">
              <w:r>
                <w:rPr>
                  <w:lang w:eastAsia="zh-CN"/>
                </w:rPr>
                <w:t>For sDCI+mTRP, the current specification does not mention too much, so it could refer to RRC or MAC configuration. We think it will be good to confirm what it refers to in order to avoid any misalignments between UE and networks. If majority view is that for DAPS, sDCI+mTRP only refers to RRC configuraiton (i.e.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651" w:author="ZTE" w:date="2021-11-03T16:17: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652"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653"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So we captured the general term for simplicity. And </w:t>
              </w:r>
              <w:r>
                <w:rPr>
                  <w:rFonts w:hint="eastAsia"/>
                  <w:lang w:val="en-US" w:eastAsia="zh-CN"/>
                </w:rPr>
                <w:t xml:space="preserve">the current </w:t>
              </w:r>
              <w:r>
                <w:rPr>
                  <w:rFonts w:hint="eastAsia"/>
                  <w:lang w:eastAsia="zh-CN"/>
                </w:rPr>
                <w:t>stage-2 spec has captured the de</w:t>
              </w:r>
              <w:r>
                <w:rPr>
                  <w:rFonts w:hint="eastAsia"/>
                  <w:lang w:val="en-US" w:eastAsia="zh-CN"/>
                </w:rPr>
                <w:t>finition</w:t>
              </w:r>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654"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655"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656"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657"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ins w:id="658" w:author="Intel" w:date="2021-11-03T19:50:00Z"/>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ins w:id="659" w:author="Intel" w:date="2021-11-03T19:50:00Z"/>
                <w:lang w:eastAsia="zh-CN"/>
              </w:rPr>
            </w:pPr>
            <w:ins w:id="660"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ins w:id="661" w:author="Intel" w:date="2021-11-03T19:50:00Z"/>
                <w:lang w:eastAsia="zh-CN"/>
              </w:rPr>
            </w:pPr>
            <w:ins w:id="662" w:author="Intel" w:date="2021-11-03T19:5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ins w:id="663" w:author="Intel" w:date="2021-11-03T19:50:00Z"/>
                <w:lang w:eastAsia="zh-CN"/>
              </w:rPr>
            </w:pPr>
            <w:ins w:id="664" w:author="Intel" w:date="2021-11-03T19:50:00Z">
              <w:r w:rsidRPr="00AE5BEC">
                <w:rPr>
                  <w:lang w:eastAsia="zh-CN"/>
                </w:rPr>
                <w:t xml:space="preserve">The restriction is for the feature, i.e. limit to RRC configuration.  </w:t>
              </w:r>
            </w:ins>
          </w:p>
        </w:tc>
      </w:tr>
      <w:tr w:rsidR="00EE74C2" w14:paraId="40BBB3E2" w14:textId="77777777">
        <w:trPr>
          <w:trHeight w:val="240"/>
          <w:jc w:val="center"/>
          <w:ins w:id="665"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52C97AD3" w14:textId="4B29EB9D" w:rsidR="00EE74C2" w:rsidRDefault="00EE74C2" w:rsidP="00967317">
            <w:pPr>
              <w:pStyle w:val="TAC"/>
              <w:spacing w:before="20" w:after="20"/>
              <w:ind w:right="57"/>
              <w:jc w:val="left"/>
              <w:rPr>
                <w:ins w:id="666" w:author="vivo-Chenli" w:date="2021-11-04T10:38:00Z"/>
                <w:lang w:eastAsia="zh-CN"/>
              </w:rPr>
            </w:pPr>
            <w:ins w:id="667"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679C912" w14:textId="52F430BE" w:rsidR="00EE74C2" w:rsidRDefault="00D83981" w:rsidP="00967317">
            <w:pPr>
              <w:pStyle w:val="TAC"/>
              <w:spacing w:before="20" w:after="20"/>
              <w:ind w:left="57" w:right="57"/>
              <w:jc w:val="left"/>
              <w:rPr>
                <w:ins w:id="668" w:author="vivo-Chenli" w:date="2021-11-04T10:38:00Z"/>
                <w:lang w:eastAsia="zh-CN"/>
              </w:rPr>
            </w:pPr>
            <w:ins w:id="669"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592377E7" w14:textId="77777777" w:rsidR="00EE74C2" w:rsidRPr="00AE5BEC" w:rsidRDefault="00EE74C2" w:rsidP="00967317">
            <w:pPr>
              <w:pStyle w:val="TAC"/>
              <w:spacing w:before="20" w:after="20"/>
              <w:ind w:left="57" w:right="57"/>
              <w:jc w:val="left"/>
              <w:rPr>
                <w:ins w:id="670" w:author="vivo-Chenli" w:date="2021-11-04T10:38:00Z"/>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Question 11: If the answer of Q10 is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671"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672" w:author="[Amaanat]" w:date="2021-11-02T14:50:00Z">
              <w:r>
                <w:rPr>
                  <w:lang w:eastAsia="zh-CN"/>
                </w:rPr>
                <w:t>We don’t see any need to clarify anything as this was pretty clear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673" w:author="Huawei, Hisilicon" w:date="2021-11-03T11:59:00Z">
              <w:r>
                <w:rPr>
                  <w:rFonts w:hint="eastAsia"/>
                  <w:lang w:eastAsia="zh-CN"/>
                </w:rPr>
                <w:t>H</w:t>
              </w:r>
              <w:r>
                <w:rPr>
                  <w:lang w:eastAsia="zh-CN"/>
                </w:rPr>
                <w:t>uawei, HiSilicon</w:t>
              </w:r>
            </w:ins>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674" w:author="Huawei, Hisilicon" w:date="2021-11-03T11:59:00Z">
              <w:r>
                <w:rPr>
                  <w:lang w:eastAsia="zh-CN"/>
                </w:rPr>
                <w:t>If majority view is to only refer to RRC configuration, it may be no need to clarify it in specification. Otherwise, it will be good for some clarifications in order to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2"/>
        <w:ind w:left="0" w:firstLine="0"/>
      </w:pPr>
      <w:r>
        <w:t>3.3 eMIMO</w:t>
      </w:r>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857EB1">
      <w:pPr>
        <w:pStyle w:val="Doc-title"/>
      </w:pPr>
      <w:hyperlink r:id="rId42" w:tooltip="D:Documents3GPPtsg_ranWG2TSGR2_116-eDocsR2-2110023.zip" w:history="1">
        <w:r w:rsidR="00E96115">
          <w:rPr>
            <w:rStyle w:val="ac"/>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t>NR_eMIMO-Core</w:t>
      </w:r>
    </w:p>
    <w:p w14:paraId="30CF3A98" w14:textId="77777777" w:rsidR="0094300D" w:rsidRDefault="00857EB1">
      <w:pPr>
        <w:pStyle w:val="Doc-title"/>
      </w:pPr>
      <w:hyperlink r:id="rId43" w:tooltip="D:Documents3GPPtsg_ranWG2TSGR2_116-eDocsR2-2110024.zip" w:history="1">
        <w:r w:rsidR="00E96115">
          <w:rPr>
            <w:rStyle w:val="ac"/>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t>NR_eMIMO-Core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 ENUMERATED” to indicate the capability is that UE cannot indicate more than one case, e.g. support of both csi-RSWithoutIMR and ssbWithNZP-IMR.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675"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676"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677" w:author="[Amaanat]" w:date="2021-11-02T14:53:00Z">
              <w:r>
                <w:rPr>
                  <w:lang w:eastAsia="zh-CN"/>
                </w:rPr>
                <w:t>Is it correct understanding that if the UE provides the new capability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678" w:author="Qualcomm (Masato)" w:date="2021-11-02T23:16:00Z">
                  <w:rPr>
                    <w:lang w:eastAsia="zh-CN"/>
                  </w:rPr>
                </w:rPrChange>
              </w:rPr>
            </w:pPr>
            <w:ins w:id="679"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680" w:author="Qualcomm (Masato)" w:date="2021-11-02T23:19:00Z">
                  <w:rPr>
                    <w:lang w:eastAsia="zh-CN"/>
                  </w:rPr>
                </w:rPrChange>
              </w:rPr>
            </w:pPr>
            <w:ins w:id="681"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682" w:author="Qualcomm (Masato)" w:date="2021-11-02T23:17:00Z">
                  <w:rPr>
                    <w:lang w:eastAsia="zh-CN"/>
                  </w:rPr>
                </w:rPrChange>
              </w:rPr>
            </w:pPr>
            <w:ins w:id="683" w:author="Qualcomm (Masato)" w:date="2021-11-02T23:17:00Z">
              <w:r>
                <w:rPr>
                  <w:rFonts w:eastAsiaTheme="minorEastAsia"/>
                  <w:lang w:eastAsia="ja-JP"/>
                </w:rPr>
                <w:t xml:space="preserve">We should indeed keep the existing UE capability parameter for legacy UEs and legacy network. New UEs </w:t>
              </w:r>
            </w:ins>
            <w:ins w:id="684" w:author="Qualcomm (Masato)" w:date="2021-11-02T23:18:00Z">
              <w:r>
                <w:rPr>
                  <w:rFonts w:eastAsiaTheme="minorEastAsia"/>
                  <w:lang w:eastAsia="ja-JP"/>
                </w:rPr>
                <w:t xml:space="preserve">supporting the new capability parameter can pick </w:t>
              </w:r>
            </w:ins>
            <w:ins w:id="685" w:author="Qualcomm (Masato)" w:date="2021-11-02T23:19:00Z">
              <w:r>
                <w:rPr>
                  <w:rFonts w:eastAsiaTheme="minorEastAsia"/>
                  <w:lang w:eastAsia="ja-JP"/>
                </w:rPr>
                <w:t xml:space="preserve">what it thinks is </w:t>
              </w:r>
            </w:ins>
            <w:ins w:id="686" w:author="Qualcomm (Masato)" w:date="2021-11-02T23:18:00Z">
              <w:r>
                <w:rPr>
                  <w:rFonts w:eastAsiaTheme="minorEastAsia"/>
                  <w:lang w:eastAsia="ja-JP"/>
                </w:rPr>
                <w:t>the most relevant one to indicate in the existing</w:t>
              </w:r>
            </w:ins>
            <w:ins w:id="687"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We wonder about the value and need to keep the existing capability supportedSINR-meas-r16. There should be no legacy issues so we prefer to dummify it. Furthermore, if we keep the existing capability then the UE behaviour needs to be clearly specified how to set the existing and new capability. Furthermore wrt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r>
              <w:rPr>
                <w:lang w:eastAsia="zh-CN"/>
              </w:rPr>
              <w:t>Wrt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688"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689"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690"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691"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692"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693"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694"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695"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696" w:author="Sangbum Kim" w:date="2021-11-03T23:00:00Z"/>
                <w:lang w:eastAsia="zh-CN"/>
              </w:rPr>
            </w:pPr>
            <w:ins w:id="697"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698" w:author="Sangbum Kim" w:date="2021-11-03T23:00:00Z"/>
                <w:lang w:eastAsia="zh-CN"/>
              </w:rPr>
            </w:pPr>
            <w:ins w:id="699"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700" w:author="Sangbum Kim" w:date="2021-11-03T23:00:00Z"/>
                <w:lang w:eastAsia="zh-CN"/>
              </w:rPr>
            </w:pPr>
            <w:ins w:id="701"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702" w:author="Sangbum Kim" w:date="2021-11-03T23:00:00Z"/>
                <w:lang w:eastAsia="zh-CN"/>
              </w:rPr>
            </w:pPr>
            <w:ins w:id="703"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704" w:author="Sangbum Kim" w:date="2021-11-03T23:00:00Z">
              <w:r>
                <w:rPr>
                  <w:rFonts w:eastAsia="Malgun Gothic" w:hint="eastAsia"/>
                  <w:lang w:eastAsia="ko-KR"/>
                </w:rPr>
                <w:t xml:space="preserve">Alternatively, </w:t>
              </w:r>
              <w:r>
                <w:rPr>
                  <w:lang w:eastAsia="zh-CN"/>
                </w:rPr>
                <w:t>we can consider to then dummify the legacy one.</w:t>
              </w:r>
            </w:ins>
          </w:p>
        </w:tc>
      </w:tr>
      <w:tr w:rsidR="00124FA3" w14:paraId="5F0B273C" w14:textId="77777777">
        <w:trPr>
          <w:trHeight w:val="240"/>
          <w:jc w:val="center"/>
          <w:ins w:id="705"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706" w:author="Sangbum Kim" w:date="2021-11-03T23:00:00Z"/>
                <w:rFonts w:eastAsia="Malgun Gothic"/>
                <w:lang w:eastAsia="ko-KR"/>
              </w:rPr>
            </w:pPr>
            <w:ins w:id="70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708" w:author="Sangbum Kim" w:date="2021-11-03T23:00:00Z"/>
                <w:rFonts w:eastAsia="Malgun Gothic"/>
                <w:lang w:eastAsia="ko-KR"/>
              </w:rPr>
            </w:pPr>
            <w:ins w:id="709"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ins w:id="710" w:author="Sangbum Kim" w:date="2021-11-03T23:00:00Z"/>
                <w:lang w:eastAsia="zh-CN"/>
              </w:rPr>
            </w:pPr>
            <w:ins w:id="711" w:author="Apple - Naveen Palle" w:date="2021-11-03T10:15:00Z">
              <w:r>
                <w:rPr>
                  <w:lang w:eastAsia="zh-CN"/>
                </w:rPr>
                <w:t>We are fine with Lenovo’s comment, i.e.  to dummify the existing capability.</w:t>
              </w:r>
            </w:ins>
          </w:p>
        </w:tc>
      </w:tr>
      <w:tr w:rsidR="00AE5BEC" w14:paraId="34A294F3" w14:textId="77777777">
        <w:trPr>
          <w:trHeight w:val="240"/>
          <w:jc w:val="center"/>
          <w:ins w:id="712" w:author="Intel" w:date="2021-11-03T19:51:00Z"/>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ins w:id="713" w:author="Intel" w:date="2021-11-03T19:51:00Z"/>
                <w:lang w:eastAsia="zh-CN"/>
              </w:rPr>
            </w:pPr>
            <w:ins w:id="714"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ins w:id="715" w:author="Intel" w:date="2021-11-03T19:51:00Z"/>
                <w:lang w:eastAsia="zh-CN"/>
              </w:rPr>
            </w:pPr>
            <w:ins w:id="716" w:author="Intel" w:date="2021-11-03T19:51: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ins w:id="717" w:author="Intel" w:date="2021-11-03T19:51:00Z"/>
                <w:lang w:eastAsia="zh-CN"/>
              </w:rPr>
            </w:pPr>
          </w:p>
        </w:tc>
      </w:tr>
      <w:tr w:rsidR="00425F02" w14:paraId="2EE63A94" w14:textId="77777777">
        <w:trPr>
          <w:trHeight w:val="240"/>
          <w:jc w:val="center"/>
          <w:ins w:id="718" w:author="vivo-Chenli" w:date="2021-11-04T10:39:00Z"/>
        </w:trPr>
        <w:tc>
          <w:tcPr>
            <w:tcW w:w="1696" w:type="dxa"/>
            <w:tcBorders>
              <w:top w:val="single" w:sz="4" w:space="0" w:color="auto"/>
              <w:left w:val="single" w:sz="4" w:space="0" w:color="auto"/>
              <w:bottom w:val="single" w:sz="4" w:space="0" w:color="auto"/>
              <w:right w:val="single" w:sz="4" w:space="0" w:color="auto"/>
            </w:tcBorders>
          </w:tcPr>
          <w:p w14:paraId="5EC1CF31" w14:textId="3E612096" w:rsidR="00425F02" w:rsidRDefault="00425F02" w:rsidP="00124FA3">
            <w:pPr>
              <w:pStyle w:val="TAC"/>
              <w:spacing w:before="20" w:after="20"/>
              <w:ind w:right="57"/>
              <w:jc w:val="left"/>
              <w:rPr>
                <w:ins w:id="719" w:author="vivo-Chenli" w:date="2021-11-04T10:39:00Z"/>
                <w:lang w:eastAsia="zh-CN"/>
              </w:rPr>
            </w:pPr>
            <w:ins w:id="720" w:author="vivo-Chenli" w:date="2021-11-04T10:3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C3666BD" w14:textId="728A37EA" w:rsidR="00425F02" w:rsidRDefault="00425F02" w:rsidP="00124FA3">
            <w:pPr>
              <w:pStyle w:val="TAC"/>
              <w:spacing w:before="20" w:after="20"/>
              <w:ind w:left="57" w:right="57"/>
              <w:jc w:val="left"/>
              <w:rPr>
                <w:ins w:id="721" w:author="vivo-Chenli" w:date="2021-11-04T10:39:00Z"/>
                <w:lang w:eastAsia="zh-CN"/>
              </w:rPr>
            </w:pPr>
            <w:ins w:id="722" w:author="vivo-Chenli" w:date="2021-11-04T10:39:00Z">
              <w:r>
                <w:rPr>
                  <w:rFonts w:hint="eastAsia"/>
                  <w:lang w:eastAsia="zh-CN"/>
                </w:rPr>
                <w:t>Y</w:t>
              </w:r>
              <w:r>
                <w:rPr>
                  <w:lang w:eastAsia="zh-CN"/>
                </w:rPr>
                <w:t>es</w:t>
              </w:r>
            </w:ins>
            <w:ins w:id="723" w:author="vivo-Chenli" w:date="2021-11-04T10:41:00Z">
              <w:r w:rsidR="00986D35">
                <w:rPr>
                  <w:lang w:eastAsia="zh-CN"/>
                </w:rPr>
                <w:t xml:space="preserve"> with comments</w:t>
              </w:r>
            </w:ins>
          </w:p>
        </w:tc>
        <w:tc>
          <w:tcPr>
            <w:tcW w:w="6517" w:type="dxa"/>
            <w:tcBorders>
              <w:top w:val="single" w:sz="4" w:space="0" w:color="auto"/>
              <w:left w:val="single" w:sz="4" w:space="0" w:color="auto"/>
              <w:bottom w:val="single" w:sz="4" w:space="0" w:color="auto"/>
              <w:right w:val="single" w:sz="4" w:space="0" w:color="auto"/>
            </w:tcBorders>
          </w:tcPr>
          <w:p w14:paraId="5E1035A1" w14:textId="6BC984D9" w:rsidR="00425F02" w:rsidRDefault="00986D35" w:rsidP="00124FA3">
            <w:pPr>
              <w:pStyle w:val="TAC"/>
              <w:spacing w:before="20" w:after="20"/>
              <w:ind w:left="57" w:right="57"/>
              <w:jc w:val="left"/>
              <w:rPr>
                <w:ins w:id="724" w:author="vivo-Chenli" w:date="2021-11-04T10:39:00Z"/>
                <w:lang w:eastAsia="zh-CN"/>
              </w:rPr>
            </w:pPr>
            <w:ins w:id="725" w:author="vivo-Chenli" w:date="2021-11-04T10:41:00Z">
              <w:r>
                <w:rPr>
                  <w:rFonts w:hint="eastAsia"/>
                  <w:lang w:eastAsia="zh-CN"/>
                </w:rPr>
                <w:t>W</w:t>
              </w:r>
              <w:r>
                <w:rPr>
                  <w:lang w:eastAsia="zh-CN"/>
                </w:rPr>
                <w:t xml:space="preserve">e agree to introduce new capability. Regarding whether to </w:t>
              </w:r>
            </w:ins>
            <w:ins w:id="726" w:author="vivo-Chenli" w:date="2021-11-04T10:42:00Z">
              <w:r>
                <w:rPr>
                  <w:lang w:eastAsia="zh-CN"/>
                </w:rPr>
                <w:t>keep or</w:t>
              </w:r>
            </w:ins>
            <w:ins w:id="727" w:author="vivo-Chenli" w:date="2021-11-04T10:41:00Z">
              <w:r>
                <w:rPr>
                  <w:lang w:eastAsia="zh-CN"/>
                </w:rPr>
                <w:t xml:space="preserve"> dummy the old one</w:t>
              </w:r>
            </w:ins>
            <w:ins w:id="728" w:author="vivo-Chenli" w:date="2021-11-04T10:42:00Z">
              <w:r>
                <w:rPr>
                  <w:lang w:eastAsia="zh-CN"/>
                </w:rPr>
                <w:t xml:space="preserve">, we are netual. But if the old one is kept, we should define the corresponding behaviour for new UEs with </w:t>
              </w:r>
            </w:ins>
            <w:ins w:id="729" w:author="vivo-Chenli" w:date="2021-11-04T10:43:00Z">
              <w:r>
                <w:rPr>
                  <w:lang w:eastAsia="zh-CN"/>
                </w:rPr>
                <w:t xml:space="preserve">new capability. </w:t>
              </w:r>
            </w:ins>
          </w:p>
        </w:tc>
      </w:tr>
      <w:tr w:rsidR="00886F65" w14:paraId="4719EA31" w14:textId="77777777">
        <w:trPr>
          <w:trHeight w:val="240"/>
          <w:jc w:val="center"/>
          <w:ins w:id="730"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70B30195" w14:textId="54969C53" w:rsidR="00886F65" w:rsidRDefault="00886F65" w:rsidP="00886F65">
            <w:pPr>
              <w:pStyle w:val="TAC"/>
              <w:spacing w:before="20" w:after="20"/>
              <w:ind w:right="57"/>
              <w:jc w:val="left"/>
              <w:rPr>
                <w:ins w:id="731" w:author="Ericsson - Zhenhua Zou" w:date="2021-11-04T08:25:00Z"/>
                <w:lang w:eastAsia="zh-CN"/>
              </w:rPr>
            </w:pPr>
            <w:ins w:id="732"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1E50B24F" w14:textId="30F7F804" w:rsidR="00886F65" w:rsidRDefault="00886F65" w:rsidP="00886F65">
            <w:pPr>
              <w:pStyle w:val="TAC"/>
              <w:spacing w:before="20" w:after="20"/>
              <w:ind w:left="57" w:right="57"/>
              <w:jc w:val="left"/>
              <w:rPr>
                <w:ins w:id="733" w:author="Ericsson - Zhenhua Zou" w:date="2021-11-04T08:25:00Z"/>
                <w:lang w:eastAsia="zh-CN"/>
              </w:rPr>
            </w:pPr>
            <w:ins w:id="734"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8D539DF" w14:textId="33F27F74" w:rsidR="00886F65" w:rsidRDefault="00886F65" w:rsidP="00886F65">
            <w:pPr>
              <w:pStyle w:val="TAC"/>
              <w:spacing w:before="20" w:after="20"/>
              <w:ind w:left="57" w:right="57"/>
              <w:jc w:val="left"/>
              <w:rPr>
                <w:ins w:id="735" w:author="Ericsson - Zhenhua Zou" w:date="2021-11-04T08:25:00Z"/>
                <w:lang w:eastAsia="zh-CN"/>
              </w:rPr>
            </w:pPr>
            <w:ins w:id="736" w:author="Ericsson - Zhenhua Zou" w:date="2021-11-04T08:25:00Z">
              <w:r>
                <w:rPr>
                  <w:lang w:eastAsia="zh-CN"/>
                </w:rPr>
                <w:t>Technically yes but need to consider how it is used with the old value</w:t>
              </w:r>
            </w:ins>
          </w:p>
        </w:tc>
      </w:tr>
      <w:tr w:rsidR="001F2F73" w14:paraId="4A58EE42" w14:textId="77777777">
        <w:trPr>
          <w:trHeight w:val="240"/>
          <w:jc w:val="center"/>
          <w:ins w:id="737"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2A2F543D" w14:textId="73C045AD" w:rsidR="001F2F73" w:rsidRDefault="001F2F73" w:rsidP="001F2F73">
            <w:pPr>
              <w:pStyle w:val="TAC"/>
              <w:spacing w:before="20" w:after="20"/>
              <w:ind w:right="57"/>
              <w:jc w:val="left"/>
              <w:rPr>
                <w:ins w:id="738" w:author="Huawei, Hisilicon" w:date="2021-11-04T15:53:00Z"/>
                <w:lang w:eastAsia="zh-CN"/>
              </w:rPr>
            </w:pPr>
            <w:ins w:id="739" w:author="Huawei, Hisilicon" w:date="2021-11-04T15:53:00Z">
              <w:r>
                <w:rPr>
                  <w:lang w:eastAsia="zh-CN"/>
                </w:rPr>
                <w:t xml:space="preserve"> Huawei, HiSilicon</w:t>
              </w:r>
            </w:ins>
          </w:p>
        </w:tc>
        <w:tc>
          <w:tcPr>
            <w:tcW w:w="1418" w:type="dxa"/>
            <w:tcBorders>
              <w:top w:val="single" w:sz="4" w:space="0" w:color="auto"/>
              <w:left w:val="single" w:sz="4" w:space="0" w:color="auto"/>
              <w:bottom w:val="single" w:sz="4" w:space="0" w:color="auto"/>
              <w:right w:val="single" w:sz="4" w:space="0" w:color="auto"/>
            </w:tcBorders>
          </w:tcPr>
          <w:p w14:paraId="74BF61A1" w14:textId="77777777" w:rsidR="001F2F73" w:rsidRDefault="001F2F73" w:rsidP="001F2F73">
            <w:pPr>
              <w:pStyle w:val="TAC"/>
              <w:spacing w:before="20" w:after="20"/>
              <w:ind w:left="57" w:right="57"/>
              <w:jc w:val="left"/>
              <w:rPr>
                <w:ins w:id="740" w:author="Huawei, Hisilicon" w:date="2021-11-04T15:53:00Z"/>
                <w:lang w:eastAsia="zh-CN"/>
              </w:rPr>
            </w:pPr>
          </w:p>
        </w:tc>
        <w:tc>
          <w:tcPr>
            <w:tcW w:w="6517" w:type="dxa"/>
            <w:tcBorders>
              <w:top w:val="single" w:sz="4" w:space="0" w:color="auto"/>
              <w:left w:val="single" w:sz="4" w:space="0" w:color="auto"/>
              <w:bottom w:val="single" w:sz="4" w:space="0" w:color="auto"/>
              <w:right w:val="single" w:sz="4" w:space="0" w:color="auto"/>
            </w:tcBorders>
          </w:tcPr>
          <w:p w14:paraId="6D11438A" w14:textId="323DEADF" w:rsidR="001F2F73" w:rsidRDefault="001F2F73" w:rsidP="001F2F73">
            <w:pPr>
              <w:pStyle w:val="TAC"/>
              <w:spacing w:before="20" w:after="20"/>
              <w:ind w:left="57" w:right="57"/>
              <w:jc w:val="left"/>
              <w:rPr>
                <w:ins w:id="741" w:author="Huawei, Hisilicon" w:date="2021-11-04T15:53:00Z"/>
                <w:lang w:eastAsia="zh-CN"/>
              </w:rPr>
            </w:pPr>
            <w:ins w:id="742" w:author="Huawei, Hisilicon" w:date="2021-11-04T15:53:00Z">
              <w:r>
                <w:rPr>
                  <w:rFonts w:hint="eastAsia"/>
                  <w:lang w:eastAsia="zh-CN"/>
                </w:rPr>
                <w:t>W</w:t>
              </w:r>
              <w:r>
                <w:rPr>
                  <w:lang w:eastAsia="zh-CN"/>
                </w:rPr>
                <w:t xml:space="preserve">e agree with Qualcomm that keeping the exiting capability is better for backward compatibility. The new </w:t>
              </w:r>
              <w:r>
                <w:rPr>
                  <w:rFonts w:hint="eastAsia"/>
                  <w:lang w:eastAsia="zh-CN"/>
                </w:rPr>
                <w:t>UE</w:t>
              </w:r>
              <w:r>
                <w:rPr>
                  <w:lang w:eastAsia="zh-CN"/>
                </w:rPr>
                <w:t>s with new capability could choose one value among the new capability to report for the legacy one, the network ignores the legacy one if new capability is reported.</w:t>
              </w:r>
            </w:ins>
          </w:p>
        </w:tc>
      </w:tr>
    </w:tbl>
    <w:p w14:paraId="15A9DF46" w14:textId="77777777" w:rsidR="0094300D" w:rsidRDefault="0094300D">
      <w:pPr>
        <w:rPr>
          <w:b/>
          <w:lang w:eastAsia="zh-CN"/>
        </w:rPr>
      </w:pPr>
    </w:p>
    <w:p w14:paraId="30E73209" w14:textId="77777777" w:rsidR="0094300D" w:rsidRDefault="00E96115">
      <w:pPr>
        <w:pStyle w:val="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857EB1">
      <w:pPr>
        <w:pStyle w:val="Doc-title"/>
      </w:pPr>
      <w:hyperlink r:id="rId44" w:tooltip="D:Documents3GPPtsg_ranWG2TSGR2_116-eDocsR2-2110420.zip" w:history="1">
        <w:r w:rsidR="00E96115">
          <w:rPr>
            <w:rStyle w:val="ac"/>
          </w:rPr>
          <w:t>R2-2110420</w:t>
        </w:r>
      </w:hyperlink>
      <w:r w:rsidR="00E96115">
        <w:tab/>
        <w:t>Discussion on the handover delay due to SCell activation</w:t>
      </w:r>
      <w:r w:rsidR="00E96115">
        <w:tab/>
        <w:t xml:space="preserve"> OPPO</w:t>
      </w:r>
      <w:r w:rsidR="00E96115">
        <w:tab/>
        <w:t>discussion</w:t>
      </w:r>
      <w:r w:rsidR="00E96115">
        <w:tab/>
        <w:t>Rel-16</w:t>
      </w:r>
      <w:r w:rsidR="00E96115">
        <w:tab/>
        <w:t>LTE_NR_DC_CA_enh</w:t>
      </w:r>
    </w:p>
    <w:p w14:paraId="4102AA10" w14:textId="77777777" w:rsidR="0094300D" w:rsidRDefault="0094300D">
      <w:pPr>
        <w:pStyle w:val="Doc-text2"/>
        <w:ind w:left="0" w:firstLine="0"/>
        <w:rPr>
          <w:rFonts w:eastAsia="宋体"/>
          <w:lang w:eastAsia="zh-CN"/>
        </w:rPr>
      </w:pPr>
    </w:p>
    <w:p w14:paraId="1E42FEE2" w14:textId="77777777" w:rsidR="0094300D" w:rsidRDefault="00E96115">
      <w:pPr>
        <w:rPr>
          <w:lang w:val="en-US" w:eastAsia="zh-CN"/>
        </w:rPr>
      </w:pPr>
      <w:r>
        <w:rPr>
          <w:rFonts w:hint="eastAsia"/>
          <w:lang w:val="en-US" w:eastAsia="zh-CN"/>
        </w:rPr>
        <w:t>I</w:t>
      </w:r>
      <w:r>
        <w:rPr>
          <w:lang w:val="en-US" w:eastAsia="zh-CN"/>
        </w:rPr>
        <w:t>n this contribution, it is observed that handover delay would be increased due to the SCell activation indication in RRCReconfiguration message including reconfigurationWithSync:</w:t>
      </w:r>
    </w:p>
    <w:p w14:paraId="0B38DA21" w14:textId="77777777" w:rsidR="0094300D" w:rsidRDefault="00E96115">
      <w:pPr>
        <w:pStyle w:val="ae"/>
        <w:numPr>
          <w:ilvl w:val="0"/>
          <w:numId w:val="4"/>
        </w:numPr>
        <w:rPr>
          <w:lang w:val="en-US" w:eastAsia="zh-CN"/>
        </w:rPr>
      </w:pPr>
      <w:r>
        <w:rPr>
          <w:lang w:val="en-US" w:eastAsia="zh-CN"/>
        </w:rPr>
        <w:t>Compared RRC reconfiguration, the RRC processing delay is increased by 6ms for RRC reconfiguration with SCell addition/release indication.</w:t>
      </w:r>
    </w:p>
    <w:p w14:paraId="1F14D60B" w14:textId="77777777" w:rsidR="0094300D" w:rsidRDefault="00E96115">
      <w:pPr>
        <w:pStyle w:val="ae"/>
        <w:numPr>
          <w:ilvl w:val="0"/>
          <w:numId w:val="4"/>
        </w:numPr>
        <w:rPr>
          <w:lang w:val="en-US" w:eastAsia="zh-CN"/>
        </w:rPr>
      </w:pPr>
      <w:r>
        <w:rPr>
          <w:lang w:val="en-US" w:eastAsia="zh-CN"/>
        </w:rPr>
        <w:t>Delays at physical layers will also increase since it needs to make it ready for CSI report transmission and other actions of activated SCell.</w:t>
      </w:r>
    </w:p>
    <w:p w14:paraId="7D64245B" w14:textId="77777777" w:rsidR="0094300D" w:rsidRDefault="00E96115">
      <w:pPr>
        <w:rPr>
          <w:lang w:val="en-US" w:eastAsia="zh-CN"/>
        </w:rPr>
      </w:pPr>
      <w:r>
        <w:rPr>
          <w:lang w:val="en-US" w:eastAsia="zh-CN"/>
        </w:rPr>
        <w:t xml:space="preserve">UE shall always perform SCell activation at handover if it is indicated since no capability field is defined for this case in TS 38.306. Note that there is capbality defined to indicate whether to support SCell activation in RRC resume procedure. </w:t>
      </w:r>
      <w:r>
        <w:rPr>
          <w:lang w:val="en-US" w:eastAsia="zh-CN"/>
        </w:rPr>
        <w:lastRenderedPageBreak/>
        <w:t>Therefore, it is propose to introduce a UE capability, which is used to indicate whether SCell activation during handover is supported by UE.</w:t>
      </w:r>
    </w:p>
    <w:p w14:paraId="05D3B864" w14:textId="77777777" w:rsidR="0094300D" w:rsidRDefault="0094300D">
      <w:pPr>
        <w:pStyle w:val="Doc-text2"/>
        <w:ind w:left="0" w:firstLine="0"/>
        <w:rPr>
          <w:rFonts w:eastAsia="宋体"/>
          <w:lang w:eastAsia="zh-CN"/>
        </w:rPr>
      </w:pPr>
    </w:p>
    <w:p w14:paraId="26557539" w14:textId="77777777" w:rsidR="0094300D" w:rsidRDefault="00E96115">
      <w:pPr>
        <w:rPr>
          <w:b/>
        </w:rPr>
      </w:pPr>
      <w:r>
        <w:rPr>
          <w:b/>
        </w:rPr>
        <w:t>Question 13: Do companies agree to introduce a new capability parameter to indicate whether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743"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744"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3106F364" w:rsidR="0094300D" w:rsidRDefault="00E96115">
            <w:pPr>
              <w:pStyle w:val="TAC"/>
              <w:spacing w:before="20" w:after="20"/>
              <w:ind w:left="57" w:right="57"/>
              <w:jc w:val="left"/>
              <w:rPr>
                <w:lang w:eastAsia="zh-CN"/>
              </w:rPr>
            </w:pPr>
            <w:ins w:id="745" w:author="[Amaanat]" w:date="2021-11-02T14:54:00Z">
              <w:r>
                <w:rPr>
                  <w:lang w:eastAsia="zh-CN"/>
                </w:rPr>
                <w:t>NOT OK, this should be just the network</w:t>
              </w:r>
              <w:del w:id="746" w:author="vivo-Chenli" w:date="2021-11-04T10:43:00Z">
                <w:r w:rsidDel="00D235BA">
                  <w:rPr>
                    <w:lang w:eastAsia="zh-CN"/>
                  </w:rPr>
                  <w:delText>'</w:delText>
                </w:r>
              </w:del>
            </w:ins>
            <w:ins w:id="747" w:author="vivo-Chenli" w:date="2021-11-04T10:43:00Z">
              <w:r w:rsidR="00D235BA">
                <w:rPr>
                  <w:lang w:eastAsia="zh-CN"/>
                </w:rPr>
                <w:t>’</w:t>
              </w:r>
            </w:ins>
            <w:ins w:id="748" w:author="[Amaanat]" w:date="2021-11-02T14:54:00Z">
              <w:r>
                <w:rPr>
                  <w:lang w:eastAsia="zh-CN"/>
                </w:rPr>
                <w:t>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749" w:author="Qualcomm (Masato)" w:date="2021-11-02T23:21:00Z">
                  <w:rPr>
                    <w:lang w:eastAsia="zh-CN"/>
                  </w:rPr>
                </w:rPrChange>
              </w:rPr>
            </w:pPr>
            <w:ins w:id="750"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751" w:author="Qualcomm (Masato)" w:date="2021-11-02T23:21:00Z">
                  <w:rPr>
                    <w:lang w:eastAsia="zh-CN"/>
                  </w:rPr>
                </w:rPrChange>
              </w:rPr>
              <w:pPrChange w:id="752"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753" w:author="Qualcomm (Masato)" w:date="2021-11-02T23:22:00Z">
                  <w:rPr>
                    <w:lang w:eastAsia="zh-CN"/>
                  </w:rPr>
                </w:rPrChange>
              </w:rPr>
            </w:pPr>
            <w:ins w:id="754"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755" w:author="Qualcomm (Masato)" w:date="2021-11-02T23:24:00Z">
              <w:r>
                <w:rPr>
                  <w:rFonts w:eastAsiaTheme="minorEastAsia"/>
                  <w:lang w:eastAsia="ja-JP"/>
                </w:rPr>
                <w:t xml:space="preserve"> How does the introduction of new UE capability </w:t>
              </w:r>
            </w:ins>
            <w:ins w:id="756" w:author="Qualcomm (Masato)" w:date="2021-11-02T23:25:00Z">
              <w:r>
                <w:rPr>
                  <w:rFonts w:eastAsiaTheme="minorEastAsia"/>
                  <w:lang w:eastAsia="ja-JP"/>
                </w:rPr>
                <w:t>reduce</w:t>
              </w:r>
            </w:ins>
            <w:ins w:id="757"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758" w:author="Huawei, Hisilicon" w:date="2021-11-03T12:00:00Z">
              <w:r>
                <w:rPr>
                  <w:lang w:eastAsia="zh-CN"/>
                </w:rPr>
                <w:t xml:space="preserve"> </w:t>
              </w:r>
              <w:r>
                <w:rPr>
                  <w:rFonts w:hint="eastAsia"/>
                  <w:lang w:eastAsia="zh-CN"/>
                </w:rPr>
                <w:t>H</w:t>
              </w:r>
              <w:r>
                <w:rPr>
                  <w:lang w:eastAsia="zh-CN"/>
                </w:rPr>
                <w:t xml:space="preserve">uawei, HiSilicon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759"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760"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SCell activation upon SCell addition and upon reconfiguration with sync. That would be a NBC change to introduce a new capability separately for SCell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761"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762"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FE764CA" w:rsidR="0094300D" w:rsidRDefault="00E96115">
            <w:pPr>
              <w:pStyle w:val="TAC"/>
              <w:spacing w:before="20" w:after="20"/>
              <w:ind w:left="57" w:right="57"/>
              <w:jc w:val="left"/>
              <w:rPr>
                <w:ins w:id="763" w:author="ZTE-LiuJing" w:date="2021-11-03T15:48:00Z"/>
                <w:lang w:eastAsia="zh-CN"/>
              </w:rPr>
            </w:pPr>
            <w:ins w:id="764" w:author="ZTE-LiuJing" w:date="2021-11-03T15:48:00Z">
              <w:r>
                <w:rPr>
                  <w:lang w:eastAsia="zh-CN"/>
                </w:rPr>
                <w:t>We may not fully understand the following statement from this paper</w:t>
              </w:r>
            </w:ins>
            <w:ins w:id="765" w:author="ZTE-LiuJing" w:date="2021-11-03T15:49:00Z">
              <w:r>
                <w:rPr>
                  <w:lang w:eastAsia="zh-CN"/>
                </w:rPr>
                <w:t xml:space="preserve">, why SCell activation must be </w:t>
              </w:r>
            </w:ins>
            <w:ins w:id="766" w:author="ZTE-LiuJing" w:date="2021-11-03T15:50:00Z">
              <w:r>
                <w:rPr>
                  <w:lang w:eastAsia="zh-CN"/>
                </w:rPr>
                <w:t>performed</w:t>
              </w:r>
            </w:ins>
            <w:ins w:id="767" w:author="ZTE-LiuJing" w:date="2021-11-03T15:49:00Z">
              <w:r>
                <w:rPr>
                  <w:lang w:eastAsia="zh-CN"/>
                </w:rPr>
                <w:t xml:space="preserve"> before RACH in target P</w:t>
              </w:r>
              <w:r w:rsidR="00D235BA">
                <w:rPr>
                  <w:lang w:eastAsia="zh-CN"/>
                </w:rPr>
                <w:t>c</w:t>
              </w:r>
              <w:r>
                <w:rPr>
                  <w:lang w:eastAsia="zh-CN"/>
                </w:rPr>
                <w:t>ell?</w:t>
              </w:r>
            </w:ins>
          </w:p>
          <w:p w14:paraId="4B15FD0F" w14:textId="77777777" w:rsidR="0094300D" w:rsidRDefault="0094300D">
            <w:pPr>
              <w:pStyle w:val="TAC"/>
              <w:spacing w:before="20" w:after="20"/>
              <w:ind w:left="57" w:right="57"/>
              <w:jc w:val="left"/>
              <w:rPr>
                <w:ins w:id="768" w:author="ZTE-LiuJing" w:date="2021-11-03T15:48:00Z"/>
                <w:lang w:eastAsia="zh-CN"/>
              </w:rPr>
            </w:pPr>
          </w:p>
          <w:p w14:paraId="259A0DD4" w14:textId="77777777" w:rsidR="0094300D" w:rsidRPr="0094300D" w:rsidRDefault="00E96115">
            <w:pPr>
              <w:pStyle w:val="TAC"/>
              <w:spacing w:before="20" w:after="20"/>
              <w:ind w:left="57" w:right="57"/>
              <w:jc w:val="left"/>
              <w:rPr>
                <w:ins w:id="769" w:author="ZTE-LiuJing" w:date="2021-11-03T15:48:00Z"/>
                <w:i/>
                <w:lang w:eastAsia="zh-CN"/>
                <w:rPrChange w:id="770" w:author="ZTE-LiuJing" w:date="2021-11-03T15:51:00Z">
                  <w:rPr>
                    <w:ins w:id="771" w:author="ZTE-LiuJing" w:date="2021-11-03T15:48:00Z"/>
                    <w:lang w:eastAsia="zh-CN"/>
                  </w:rPr>
                </w:rPrChange>
              </w:rPr>
            </w:pPr>
            <w:ins w:id="772" w:author="ZTE-LiuJing" w:date="2021-11-03T15:48:00Z">
              <w:r>
                <w:rPr>
                  <w:i/>
                  <w:lang w:eastAsia="zh-CN"/>
                  <w:rPrChange w:id="773" w:author="ZTE-LiuJing" w:date="2021-11-03T15:51:00Z">
                    <w:rPr>
                      <w:lang w:eastAsia="zh-CN"/>
                    </w:rPr>
                  </w:rPrChange>
                </w:rPr>
                <w:t>“</w:t>
              </w:r>
              <w:r>
                <w:rPr>
                  <w:rFonts w:eastAsia="等线"/>
                  <w:i/>
                  <w:rPrChange w:id="774" w:author="ZTE-LiuJing" w:date="2021-11-03T15:51:00Z">
                    <w:rPr>
                      <w:rFonts w:eastAsia="等线"/>
                    </w:rPr>
                  </w:rPrChange>
                </w:rPr>
                <w:t>if SCell activation indication is received in</w:t>
              </w:r>
              <w:r>
                <w:rPr>
                  <w:i/>
                  <w:iCs/>
                </w:rPr>
                <w:t xml:space="preserve"> RRCReconfiguration</w:t>
              </w:r>
              <w:r>
                <w:rPr>
                  <w:i/>
                  <w:rPrChange w:id="775" w:author="ZTE-LiuJing" w:date="2021-11-03T15:51:00Z">
                    <w:rPr/>
                  </w:rPrChange>
                </w:rPr>
                <w:t xml:space="preserve"> message including </w:t>
              </w:r>
              <w:r>
                <w:rPr>
                  <w:i/>
                  <w:iCs/>
                </w:rPr>
                <w:t>reconfigurationWithSync,</w:t>
              </w:r>
              <w:r>
                <w:rPr>
                  <w:rFonts w:eastAsia="等线"/>
                  <w:i/>
                  <w:rPrChange w:id="776" w:author="ZTE-LiuJing" w:date="2021-11-03T15:51:00Z">
                    <w:rPr>
                      <w:rFonts w:eastAsia="等线"/>
                    </w:rPr>
                  </w:rPrChange>
                </w:rPr>
                <w:t xml:space="preserve"> the SCell shall be activated before the completion of handover. </w:t>
              </w:r>
              <w:r>
                <w:rPr>
                  <w:i/>
                  <w:lang w:eastAsia="zh-CN"/>
                  <w:rPrChange w:id="777" w:author="ZTE-LiuJing" w:date="2021-11-03T15:51:00Z">
                    <w:rPr>
                      <w:lang w:eastAsia="zh-CN"/>
                    </w:rPr>
                  </w:rPrChange>
                </w:rPr>
                <w:t>”</w:t>
              </w:r>
            </w:ins>
          </w:p>
          <w:p w14:paraId="22114EA4" w14:textId="77777777" w:rsidR="0094300D" w:rsidRDefault="0094300D">
            <w:pPr>
              <w:pStyle w:val="TAC"/>
              <w:spacing w:before="20" w:after="20"/>
              <w:ind w:left="57" w:right="57"/>
              <w:jc w:val="left"/>
              <w:rPr>
                <w:ins w:id="778" w:author="ZTE-LiuJing" w:date="2021-11-03T15:48:00Z"/>
                <w:lang w:eastAsia="zh-CN"/>
              </w:rPr>
            </w:pPr>
          </w:p>
          <w:p w14:paraId="0D02AE24" w14:textId="77777777" w:rsidR="0094300D" w:rsidRDefault="00E96115">
            <w:pPr>
              <w:pStyle w:val="TAC"/>
              <w:spacing w:before="20" w:after="20"/>
              <w:ind w:left="57" w:right="57"/>
              <w:jc w:val="left"/>
              <w:rPr>
                <w:lang w:eastAsia="zh-CN"/>
              </w:rPr>
            </w:pPr>
            <w:ins w:id="779" w:author="ZTE-LiuJing" w:date="2021-11-03T15:50:00Z">
              <w:r>
                <w:rPr>
                  <w:lang w:eastAsia="zh-CN"/>
                </w:rPr>
                <w:t>And as QC also commented, why a new UE capability</w:t>
              </w:r>
            </w:ins>
            <w:ins w:id="780" w:author="ZTE-LiuJing" w:date="2021-11-03T15:51:00Z">
              <w:r>
                <w:rPr>
                  <w:lang w:eastAsia="zh-CN"/>
                </w:rPr>
                <w:t xml:space="preserve"> can be helpful (if problem truly exists)?</w:t>
              </w:r>
            </w:ins>
            <w:ins w:id="781"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782"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783"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784"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785"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786"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787" w:author="Apple - Naveen Palle" w:date="2021-11-03T10:15:00Z">
              <w:r>
                <w:rPr>
                  <w:lang w:eastAsia="zh-CN"/>
                </w:rPr>
                <w:t xml:space="preserve">Similar view as Qualcomm. </w:t>
              </w:r>
            </w:ins>
          </w:p>
        </w:tc>
      </w:tr>
      <w:tr w:rsidR="00AE5BEC" w14:paraId="01B08389" w14:textId="77777777">
        <w:trPr>
          <w:trHeight w:val="240"/>
          <w:jc w:val="center"/>
          <w:ins w:id="788" w:author="Intel" w:date="2021-11-03T19:51:00Z"/>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ins w:id="789" w:author="Intel" w:date="2021-11-03T19:51:00Z"/>
                <w:lang w:eastAsia="zh-CN"/>
              </w:rPr>
            </w:pPr>
            <w:ins w:id="790"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ins w:id="791" w:author="Intel" w:date="2021-11-03T19:51:00Z"/>
                <w:lang w:eastAsia="zh-CN"/>
              </w:rPr>
            </w:pPr>
            <w:ins w:id="792" w:author="Intel" w:date="2021-11-03T19:5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ins w:id="793" w:author="Intel" w:date="2021-11-03T19:51:00Z"/>
                <w:lang w:eastAsia="zh-CN"/>
              </w:rPr>
            </w:pPr>
            <w:ins w:id="794" w:author="Intel" w:date="2021-11-03T19:51:00Z">
              <w:r w:rsidRPr="00AE5BEC">
                <w:rPr>
                  <w:lang w:eastAsia="zh-CN"/>
                </w:rPr>
                <w:t>We have concern that it may lead to NBC change.</w:t>
              </w:r>
            </w:ins>
          </w:p>
        </w:tc>
      </w:tr>
      <w:tr w:rsidR="00D235BA" w14:paraId="464DB5F7" w14:textId="77777777">
        <w:trPr>
          <w:trHeight w:val="240"/>
          <w:jc w:val="center"/>
          <w:ins w:id="795" w:author="vivo-Chenli" w:date="2021-11-04T10:43:00Z"/>
        </w:trPr>
        <w:tc>
          <w:tcPr>
            <w:tcW w:w="1696" w:type="dxa"/>
            <w:tcBorders>
              <w:top w:val="single" w:sz="4" w:space="0" w:color="auto"/>
              <w:left w:val="single" w:sz="4" w:space="0" w:color="auto"/>
              <w:bottom w:val="single" w:sz="4" w:space="0" w:color="auto"/>
              <w:right w:val="single" w:sz="4" w:space="0" w:color="auto"/>
            </w:tcBorders>
          </w:tcPr>
          <w:p w14:paraId="2355F976" w14:textId="1C566936" w:rsidR="00D235BA" w:rsidRDefault="00D235BA" w:rsidP="00124FA3">
            <w:pPr>
              <w:pStyle w:val="TAC"/>
              <w:spacing w:before="20" w:after="20"/>
              <w:ind w:right="57"/>
              <w:jc w:val="left"/>
              <w:rPr>
                <w:ins w:id="796" w:author="vivo-Chenli" w:date="2021-11-04T10:43:00Z"/>
                <w:lang w:eastAsia="zh-CN"/>
              </w:rPr>
            </w:pPr>
            <w:ins w:id="797" w:author="vivo-Chenli" w:date="2021-11-04T10:43: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344FF371" w14:textId="6DEC0E8C" w:rsidR="00D235BA" w:rsidRDefault="00D235BA" w:rsidP="00124FA3">
            <w:pPr>
              <w:pStyle w:val="TAC"/>
              <w:spacing w:before="20" w:after="20"/>
              <w:ind w:left="57" w:right="57"/>
              <w:jc w:val="left"/>
              <w:rPr>
                <w:ins w:id="798" w:author="vivo-Chenli" w:date="2021-11-04T10:43:00Z"/>
                <w:lang w:eastAsia="zh-CN"/>
              </w:rPr>
            </w:pPr>
            <w:ins w:id="799" w:author="vivo-Chenli" w:date="2021-11-04T10:43: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7A3B0C24" w14:textId="7E5E1E42" w:rsidR="00D235BA" w:rsidRPr="00AE5BEC" w:rsidRDefault="00D235BA" w:rsidP="00124FA3">
            <w:pPr>
              <w:pStyle w:val="TAC"/>
              <w:spacing w:before="20" w:after="20"/>
              <w:ind w:left="57" w:right="57"/>
              <w:jc w:val="left"/>
              <w:rPr>
                <w:ins w:id="800" w:author="vivo-Chenli" w:date="2021-11-04T10:43:00Z"/>
                <w:lang w:eastAsia="zh-CN"/>
              </w:rPr>
            </w:pPr>
            <w:ins w:id="801" w:author="vivo-Chenli" w:date="2021-11-04T10:43:00Z">
              <w:r>
                <w:rPr>
                  <w:lang w:eastAsia="zh-CN"/>
                </w:rPr>
                <w:t xml:space="preserve">We think this issue is </w:t>
              </w:r>
            </w:ins>
            <w:ins w:id="802" w:author="vivo-Chenli" w:date="2021-11-04T10:44:00Z">
              <w:r>
                <w:rPr>
                  <w:lang w:eastAsia="zh-CN"/>
                </w:rPr>
                <w:t xml:space="preserve">not the motivation for new UE capability. </w:t>
              </w:r>
            </w:ins>
          </w:p>
        </w:tc>
      </w:tr>
      <w:tr w:rsidR="00A63A32" w14:paraId="6B2ED668" w14:textId="77777777">
        <w:trPr>
          <w:trHeight w:val="240"/>
          <w:jc w:val="center"/>
          <w:ins w:id="803"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17B6DB66" w14:textId="5D13A8D7" w:rsidR="00A63A32" w:rsidRDefault="00A63A32" w:rsidP="00A63A32">
            <w:pPr>
              <w:pStyle w:val="TAC"/>
              <w:spacing w:before="20" w:after="20"/>
              <w:ind w:right="57"/>
              <w:jc w:val="left"/>
              <w:rPr>
                <w:ins w:id="804" w:author="Ericsson - Zhenhua Zou" w:date="2021-11-04T08:25:00Z"/>
                <w:lang w:eastAsia="zh-CN"/>
              </w:rPr>
            </w:pPr>
            <w:ins w:id="805"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5D0B93EC" w14:textId="56411E84" w:rsidR="00A63A32" w:rsidRDefault="00A63A32" w:rsidP="00A63A32">
            <w:pPr>
              <w:pStyle w:val="TAC"/>
              <w:spacing w:before="20" w:after="20"/>
              <w:ind w:left="57" w:right="57"/>
              <w:jc w:val="left"/>
              <w:rPr>
                <w:ins w:id="806" w:author="Ericsson - Zhenhua Zou" w:date="2021-11-04T08:25:00Z"/>
                <w:lang w:eastAsia="zh-CN"/>
              </w:rPr>
            </w:pPr>
            <w:ins w:id="807" w:author="Ericsson - Zhenhua Zou" w:date="2021-11-04T08:2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B3C82B3" w14:textId="77777777" w:rsidR="00A63A32" w:rsidRDefault="00A63A32" w:rsidP="00A63A32">
            <w:pPr>
              <w:pStyle w:val="TAC"/>
              <w:spacing w:before="20" w:after="20"/>
              <w:ind w:left="57" w:right="57"/>
              <w:jc w:val="left"/>
              <w:rPr>
                <w:ins w:id="808" w:author="Ericsson - Zhenhua Zou" w:date="2021-11-04T08:25:00Z"/>
                <w:lang w:eastAsia="zh-CN"/>
              </w:rPr>
            </w:pPr>
            <w:ins w:id="809" w:author="Ericsson - Zhenhua Zou" w:date="2021-11-04T08:25:00Z">
              <w:r>
                <w:rPr>
                  <w:lang w:eastAsia="zh-CN"/>
                </w:rPr>
                <w:t>Not needed. The handover (reconfiguration with sync) case is already covered by existing capabilities (separate for FR1/FR2):</w:t>
              </w:r>
            </w:ins>
          </w:p>
          <w:p w14:paraId="7B6ED135" w14:textId="77777777" w:rsidR="00A63A32" w:rsidRPr="00F4543C" w:rsidRDefault="00A63A32" w:rsidP="00A63A32">
            <w:pPr>
              <w:pStyle w:val="TAL"/>
              <w:rPr>
                <w:ins w:id="810" w:author="Ericsson - Zhenhua Zou" w:date="2021-11-04T08:25:00Z"/>
                <w:rFonts w:cs="Arial"/>
                <w:b/>
                <w:bCs/>
                <w:i/>
                <w:iCs/>
                <w:szCs w:val="18"/>
              </w:rPr>
            </w:pPr>
            <w:ins w:id="811" w:author="Ericsson - Zhenhua Zou" w:date="2021-11-04T08:25:00Z">
              <w:r w:rsidRPr="00F4543C">
                <w:rPr>
                  <w:rFonts w:cs="Arial"/>
                  <w:b/>
                  <w:bCs/>
                  <w:i/>
                  <w:iCs/>
                  <w:szCs w:val="18"/>
                </w:rPr>
                <w:t>directMCG-SCellActivation-r16</w:t>
              </w:r>
            </w:ins>
          </w:p>
          <w:p w14:paraId="655CE9B2" w14:textId="77777777" w:rsidR="00A63A32" w:rsidRDefault="00A63A32" w:rsidP="00A63A32">
            <w:pPr>
              <w:pStyle w:val="ReviewText"/>
              <w:ind w:left="0"/>
              <w15:collapsed w:val="0"/>
              <w:rPr>
                <w:ins w:id="812" w:author="Ericsson - Zhenhua Zou" w:date="2021-11-04T08:25:00Z"/>
                <w:rFonts w:cs="Arial"/>
                <w:bCs/>
                <w:iCs/>
                <w:szCs w:val="18"/>
              </w:rPr>
            </w:pPr>
            <w:ins w:id="813" w:author="Ericsson - Zhenhua Zou" w:date="2021-11-04T08:25:00Z">
              <w:r w:rsidRPr="00F4543C">
                <w:rPr>
                  <w:rFonts w:cs="Arial"/>
                  <w:bCs/>
                  <w:iCs/>
                  <w:szCs w:val="18"/>
                </w:rPr>
                <w:t xml:space="preserve">Indicates whether the UE supports direct NR MCG SCell activation, </w:t>
              </w:r>
              <w:r w:rsidRPr="00F4543C">
                <w:t xml:space="preserve">as specified in TS 38.321 [8], </w:t>
              </w:r>
              <w:r w:rsidRPr="00F12134">
                <w:rPr>
                  <w:rFonts w:cs="Arial"/>
                  <w:bCs/>
                  <w:iCs/>
                  <w:szCs w:val="18"/>
                  <w:highlight w:val="yellow"/>
                </w:rPr>
                <w:t>upon SCell addition, upon reconfiguration with sync of the MCG</w:t>
              </w:r>
              <w:r w:rsidRPr="00F4543C">
                <w:rPr>
                  <w:rFonts w:cs="Arial"/>
                  <w:bCs/>
                  <w:iCs/>
                  <w:szCs w:val="18"/>
                </w:rPr>
                <w:t>,</w:t>
              </w:r>
              <w:r w:rsidRPr="00F4543C">
                <w:t xml:space="preserve"> as specified in TS 38.331 [9]</w:t>
              </w:r>
              <w:r w:rsidRPr="00F4543C">
                <w:rPr>
                  <w:rFonts w:cs="Arial"/>
                  <w:bCs/>
                  <w:iCs/>
                  <w:szCs w:val="18"/>
                </w:rPr>
                <w:t>.</w:t>
              </w:r>
            </w:ins>
          </w:p>
          <w:p w14:paraId="387E2CDA" w14:textId="77777777" w:rsidR="00A63A32" w:rsidRPr="00F4543C" w:rsidRDefault="00A63A32" w:rsidP="00A63A32">
            <w:pPr>
              <w:pStyle w:val="TAL"/>
              <w:rPr>
                <w:ins w:id="814" w:author="Ericsson - Zhenhua Zou" w:date="2021-11-04T08:25:00Z"/>
                <w:rFonts w:cs="Arial"/>
                <w:b/>
                <w:bCs/>
                <w:i/>
                <w:iCs/>
                <w:szCs w:val="18"/>
              </w:rPr>
            </w:pPr>
            <w:ins w:id="815" w:author="Ericsson - Zhenhua Zou" w:date="2021-11-04T08:25:00Z">
              <w:r w:rsidRPr="00F4543C">
                <w:rPr>
                  <w:rFonts w:cs="Arial"/>
                  <w:b/>
                  <w:bCs/>
                  <w:i/>
                  <w:iCs/>
                  <w:szCs w:val="18"/>
                </w:rPr>
                <w:t>directSCG-SCellActivation-r16</w:t>
              </w:r>
            </w:ins>
          </w:p>
          <w:p w14:paraId="2036A399" w14:textId="5B8B8335" w:rsidR="00A63A32" w:rsidRDefault="00A63A32" w:rsidP="00A63A32">
            <w:pPr>
              <w:pStyle w:val="TAC"/>
              <w:spacing w:before="20" w:after="20"/>
              <w:ind w:left="57" w:right="57"/>
              <w:jc w:val="left"/>
              <w:rPr>
                <w:ins w:id="816" w:author="Ericsson - Zhenhua Zou" w:date="2021-11-04T08:25:00Z"/>
                <w:lang w:eastAsia="zh-CN"/>
              </w:rPr>
            </w:pPr>
            <w:ins w:id="817" w:author="Ericsson - Zhenhua Zou" w:date="2021-11-04T08:25:00Z">
              <w:r w:rsidRPr="00F4543C">
                <w:rPr>
                  <w:rFonts w:cs="Arial"/>
                  <w:bCs/>
                  <w:iCs/>
                  <w:szCs w:val="18"/>
                </w:rPr>
                <w:t xml:space="preserve">Indicates whether the UE supports </w:t>
              </w:r>
              <w:r w:rsidRPr="00F4543C">
                <w:t xml:space="preserve">direct NR SCG SCell activation, as specified in TS 38.321 [8], </w:t>
              </w:r>
              <w:r w:rsidRPr="00F12134">
                <w:rPr>
                  <w:rFonts w:cs="Arial"/>
                  <w:bCs/>
                  <w:iCs/>
                  <w:szCs w:val="18"/>
                  <w:highlight w:val="yellow"/>
                </w:rPr>
                <w:t>upon SCell addition and upon reconfiguration with sync of the SCG</w:t>
              </w:r>
              <w:r w:rsidRPr="00F4543C">
                <w:rPr>
                  <w:rFonts w:cs="Arial"/>
                  <w:bCs/>
                  <w:iCs/>
                  <w:szCs w:val="18"/>
                </w:rPr>
                <w:t xml:space="preserve">,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ins>
          </w:p>
        </w:tc>
      </w:tr>
    </w:tbl>
    <w:p w14:paraId="59D544FA" w14:textId="77777777" w:rsidR="0094300D" w:rsidRDefault="0094300D"/>
    <w:p w14:paraId="65C41CB6" w14:textId="77777777" w:rsidR="0094300D" w:rsidRDefault="00E96115">
      <w:pPr>
        <w:pStyle w:val="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857EB1">
      <w:pPr>
        <w:pStyle w:val="Doc-title"/>
      </w:pPr>
      <w:hyperlink r:id="rId45" w:tooltip="D:Documents3GPPtsg_ranWG2TSGR2_116-eDocsR2-2110231.zip" w:history="1">
        <w:r w:rsidR="00E96115">
          <w:rPr>
            <w:rStyle w:val="ac"/>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locationReport is mandatory supported without UE capability, i.e.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lastRenderedPageBreak/>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it is clear that RAN2 agree that locationReport,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hyperlink r:id="rId46" w:tooltip="D:Documents3GPPtsg_ranWG2TSGR2_116-eDocsR2-2110231.zip" w:history="1">
        <w:r>
          <w:rPr>
            <w:rStyle w:val="ac"/>
          </w:rPr>
          <w:t>R2-2110231</w:t>
        </w:r>
      </w:hyperlink>
      <w:r>
        <w:rPr>
          <w:rStyle w:val="ac"/>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818"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819"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820" w:author="Qualcomm (Masato)" w:date="2021-11-02T23:25:00Z">
                  <w:rPr>
                    <w:lang w:eastAsia="zh-CN"/>
                  </w:rPr>
                </w:rPrChange>
              </w:rPr>
            </w:pPr>
            <w:ins w:id="821"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822" w:author="Qualcomm (Masato)" w:date="2021-11-02T23:26:00Z">
                  <w:rPr>
                    <w:lang w:eastAsia="zh-CN"/>
                  </w:rPr>
                </w:rPrChange>
              </w:rPr>
            </w:pPr>
            <w:ins w:id="823"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824" w:author="ZTE(Wenting)" w:date="2021-11-03T11:45:00Z">
              <w:r>
                <w:rPr>
                  <w:rFonts w:hint="eastAsia"/>
                  <w:lang w:val="en-US" w:eastAsia="zh-CN"/>
                </w:rPr>
                <w:t>ZTE</w:t>
              </w:r>
            </w:ins>
            <w:ins w:id="825" w:author="ZTE(Wenting)" w:date="2021-11-03T11:46:00Z">
              <w:r>
                <w:rPr>
                  <w:rFonts w:hint="eastAsia"/>
                  <w:lang w:val="en-US" w:eastAsia="zh-CN"/>
                </w:rPr>
                <w:t>(Zhihong)</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826"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827" w:author="Huawei, Hisilicon" w:date="2021-11-03T12:00: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828"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829" w:author="Sangbum Kim" w:date="2021-11-03T23:01:00Z">
                  <w:rPr>
                    <w:lang w:eastAsia="zh-CN"/>
                  </w:rPr>
                </w:rPrChange>
              </w:rPr>
            </w:pPr>
            <w:ins w:id="830"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831" w:author="Sangbum Kim" w:date="2021-11-03T23:01:00Z">
                  <w:rPr>
                    <w:lang w:eastAsia="zh-CN"/>
                  </w:rPr>
                </w:rPrChange>
              </w:rPr>
            </w:pPr>
            <w:ins w:id="832"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ins w:id="833" w:author="Intel" w:date="2021-11-03T19:52:00Z"/>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ins w:id="834" w:author="Intel" w:date="2021-11-03T19:52:00Z"/>
                <w:rFonts w:eastAsia="Malgun Gothic"/>
                <w:lang w:eastAsia="ko-KR"/>
              </w:rPr>
            </w:pPr>
            <w:ins w:id="835" w:author="Intel" w:date="2021-11-03T19:52:00Z">
              <w:r>
                <w:rPr>
                  <w:rFonts w:eastAsia="Malgun Gothic"/>
                  <w:lang w:eastAsia="ko-KR"/>
                </w:rPr>
                <w:t>Intel</w:t>
              </w:r>
            </w:ins>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ins w:id="836" w:author="Intel" w:date="2021-11-03T19:52:00Z"/>
                <w:rFonts w:eastAsia="Malgun Gothic"/>
                <w:lang w:eastAsia="ko-KR"/>
              </w:rPr>
            </w:pPr>
            <w:ins w:id="837" w:author="Intel" w:date="2021-11-03T19:52:00Z">
              <w:r>
                <w:rPr>
                  <w:rFonts w:eastAsia="Malgun Gothic"/>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ins w:id="838" w:author="Intel" w:date="2021-11-03T19:52:00Z"/>
                <w:lang w:eastAsia="zh-CN"/>
              </w:rPr>
            </w:pPr>
          </w:p>
        </w:tc>
      </w:tr>
      <w:tr w:rsidR="00811CB9" w14:paraId="4783FAAA" w14:textId="77777777">
        <w:trPr>
          <w:trHeight w:val="240"/>
          <w:jc w:val="center"/>
          <w:ins w:id="839"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44795E8" w14:textId="25BA1F3E" w:rsidR="00811CB9" w:rsidRDefault="00811CB9">
            <w:pPr>
              <w:pStyle w:val="TAC"/>
              <w:spacing w:before="20" w:after="20"/>
              <w:ind w:right="57"/>
              <w:jc w:val="left"/>
              <w:rPr>
                <w:ins w:id="840" w:author="vivo-Chenli" w:date="2021-11-04T10:17:00Z"/>
                <w:rFonts w:eastAsia="Malgun Gothic"/>
                <w:lang w:eastAsia="zh-CN"/>
              </w:rPr>
            </w:pPr>
            <w:ins w:id="841" w:author="vivo-Chenli" w:date="2021-11-04T10:17:00Z">
              <w:r>
                <w:rPr>
                  <w:rFonts w:eastAsia="Malgun Gothic" w:hint="eastAsia"/>
                  <w:lang w:eastAsia="zh-CN"/>
                </w:rPr>
                <w:t>v</w:t>
              </w:r>
              <w:r>
                <w:rPr>
                  <w:rFonts w:eastAsia="Malgun Gothic"/>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94E9E9A" w14:textId="6500688F" w:rsidR="00811CB9" w:rsidRDefault="00811CB9">
            <w:pPr>
              <w:pStyle w:val="TAC"/>
              <w:spacing w:before="20" w:after="20"/>
              <w:ind w:left="57" w:right="57"/>
              <w:jc w:val="left"/>
              <w:rPr>
                <w:ins w:id="842" w:author="vivo-Chenli" w:date="2021-11-04T10:17:00Z"/>
                <w:rFonts w:eastAsia="Malgun Gothic"/>
                <w:lang w:eastAsia="zh-CN"/>
              </w:rPr>
            </w:pPr>
            <w:ins w:id="843" w:author="vivo-Chenli" w:date="2021-11-04T10:17:00Z">
              <w:r>
                <w:rPr>
                  <w:rFonts w:eastAsia="Malgun Gothic" w:hint="eastAsia"/>
                  <w:lang w:eastAsia="zh-CN"/>
                </w:rPr>
                <w:t>Y</w:t>
              </w:r>
              <w:r>
                <w:rPr>
                  <w:rFonts w:eastAsia="Malgun Gothic"/>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827520F" w14:textId="77777777" w:rsidR="00811CB9" w:rsidRDefault="00811CB9">
            <w:pPr>
              <w:pStyle w:val="TAC"/>
              <w:spacing w:before="20" w:after="20"/>
              <w:ind w:left="57" w:right="57"/>
              <w:jc w:val="left"/>
              <w:rPr>
                <w:ins w:id="844" w:author="vivo-Chenli" w:date="2021-11-04T10:17:00Z"/>
                <w:lang w:eastAsia="zh-CN"/>
              </w:rPr>
            </w:pPr>
          </w:p>
        </w:tc>
      </w:tr>
      <w:tr w:rsidR="00A85D22" w14:paraId="064C1233" w14:textId="77777777">
        <w:trPr>
          <w:trHeight w:val="240"/>
          <w:jc w:val="center"/>
          <w:ins w:id="845" w:author="Ericsson - Zhenhua Zou" w:date="2021-11-04T08:26:00Z"/>
        </w:trPr>
        <w:tc>
          <w:tcPr>
            <w:tcW w:w="1696" w:type="dxa"/>
            <w:tcBorders>
              <w:top w:val="single" w:sz="4" w:space="0" w:color="auto"/>
              <w:left w:val="single" w:sz="4" w:space="0" w:color="auto"/>
              <w:bottom w:val="single" w:sz="4" w:space="0" w:color="auto"/>
              <w:right w:val="single" w:sz="4" w:space="0" w:color="auto"/>
            </w:tcBorders>
          </w:tcPr>
          <w:p w14:paraId="3790E54F" w14:textId="19AF1B1D" w:rsidR="00A85D22" w:rsidRDefault="00A85D22" w:rsidP="00A85D22">
            <w:pPr>
              <w:pStyle w:val="TAC"/>
              <w:spacing w:before="20" w:after="20"/>
              <w:ind w:right="57"/>
              <w:jc w:val="left"/>
              <w:rPr>
                <w:ins w:id="846" w:author="Ericsson - Zhenhua Zou" w:date="2021-11-04T08:26:00Z"/>
                <w:rFonts w:eastAsia="Malgun Gothic"/>
                <w:lang w:eastAsia="zh-CN"/>
              </w:rPr>
            </w:pPr>
            <w:ins w:id="847" w:author="Ericsson - Zhenhua Zou" w:date="2021-11-04T08:26: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4CB9E030" w14:textId="77777777" w:rsidR="00A85D22" w:rsidRDefault="00A85D22" w:rsidP="00A85D22">
            <w:pPr>
              <w:pStyle w:val="TAC"/>
              <w:spacing w:before="20" w:after="20"/>
              <w:ind w:left="57" w:right="57"/>
              <w:jc w:val="left"/>
              <w:rPr>
                <w:ins w:id="848" w:author="Ericsson - Zhenhua Zou" w:date="2021-11-04T08:26:00Z"/>
                <w:rFonts w:eastAsia="Malgun Gothic"/>
                <w:lang w:eastAsia="zh-CN"/>
              </w:rPr>
            </w:pPr>
          </w:p>
        </w:tc>
        <w:tc>
          <w:tcPr>
            <w:tcW w:w="6517" w:type="dxa"/>
            <w:tcBorders>
              <w:top w:val="single" w:sz="4" w:space="0" w:color="auto"/>
              <w:left w:val="single" w:sz="4" w:space="0" w:color="auto"/>
              <w:bottom w:val="single" w:sz="4" w:space="0" w:color="auto"/>
              <w:right w:val="single" w:sz="4" w:space="0" w:color="auto"/>
            </w:tcBorders>
          </w:tcPr>
          <w:p w14:paraId="11DA7F23" w14:textId="6DAFE3DA" w:rsidR="00A85D22" w:rsidRDefault="00A85D22" w:rsidP="00A85D22">
            <w:pPr>
              <w:pStyle w:val="TAC"/>
              <w:spacing w:before="20" w:after="20"/>
              <w:ind w:left="57" w:right="57"/>
              <w:jc w:val="left"/>
              <w:rPr>
                <w:ins w:id="849" w:author="Ericsson - Zhenhua Zou" w:date="2021-11-04T08:26:00Z"/>
                <w:lang w:eastAsia="zh-CN"/>
              </w:rPr>
            </w:pPr>
            <w:ins w:id="850" w:author="Ericsson - Zhenhua Zou" w:date="2021-11-04T08:26:00Z">
              <w:r>
                <w:rPr>
                  <w:lang w:eastAsia="zh-CN"/>
                </w:rPr>
                <w:t>We are fine with the changes proposed in the CR but wonder if we should do regular maintenance of TS 38.822 spec.</w:t>
              </w:r>
            </w:ins>
          </w:p>
        </w:tc>
      </w:tr>
    </w:tbl>
    <w:p w14:paraId="6DA8D355" w14:textId="77777777" w:rsidR="0094300D" w:rsidRDefault="0094300D">
      <w:pPr>
        <w:rPr>
          <w:lang w:eastAsia="zh-CN"/>
        </w:rPr>
      </w:pPr>
    </w:p>
    <w:p w14:paraId="00C05866" w14:textId="77777777" w:rsidR="0094300D" w:rsidRDefault="00E96115">
      <w:pPr>
        <w:pStyle w:val="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OPPO (Qianxi)" w:date="2021-11-03T23:59:00Z" w:initials="">
    <w:p w14:paraId="2B6023A2" w14:textId="77777777" w:rsidR="00857EB1" w:rsidRDefault="00857EB1">
      <w:pPr>
        <w:pStyle w:val="a4"/>
        <w:rPr>
          <w:lang w:eastAsia="zh-CN"/>
        </w:rPr>
      </w:pPr>
      <w:r>
        <w:rPr>
          <w:lang w:eastAsia="zh-CN"/>
        </w:rPr>
        <w:t>Removed</w:t>
      </w:r>
    </w:p>
    <w:p w14:paraId="2ECF3597" w14:textId="77777777" w:rsidR="00857EB1" w:rsidRDefault="00857EB1">
      <w:pPr>
        <w:pStyle w:val="a4"/>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F3597" w16cid:durableId="252CD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B4A48" w14:textId="77777777" w:rsidR="00D1099B" w:rsidRDefault="00D1099B">
      <w:pPr>
        <w:spacing w:after="0" w:line="240" w:lineRule="auto"/>
      </w:pPr>
      <w:r>
        <w:separator/>
      </w:r>
    </w:p>
  </w:endnote>
  <w:endnote w:type="continuationSeparator" w:id="0">
    <w:p w14:paraId="43093F72" w14:textId="77777777" w:rsidR="00D1099B" w:rsidRDefault="00D1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147C1" w14:textId="77777777" w:rsidR="00D1099B" w:rsidRDefault="00D1099B">
      <w:pPr>
        <w:spacing w:after="0" w:line="240" w:lineRule="auto"/>
      </w:pPr>
      <w:r>
        <w:separator/>
      </w:r>
    </w:p>
  </w:footnote>
  <w:footnote w:type="continuationSeparator" w:id="0">
    <w:p w14:paraId="06A17632" w14:textId="77777777" w:rsidR="00D1099B" w:rsidRDefault="00D10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Intel">
    <w15:presenceInfo w15:providerId="None" w15:userId="Intel"/>
  </w15:person>
  <w15:person w15:author="Ericsson - Zhenhua Zou">
    <w15:presenceInfo w15:providerId="None" w15:userId="Ericsson - Zhenhua Zou"/>
  </w15:person>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9636C"/>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0B"/>
    <w:rsid w:val="00197AD3"/>
    <w:rsid w:val="001A1698"/>
    <w:rsid w:val="001B1163"/>
    <w:rsid w:val="001B2D15"/>
    <w:rsid w:val="001B4658"/>
    <w:rsid w:val="001B499A"/>
    <w:rsid w:val="001B49C9"/>
    <w:rsid w:val="001B4E56"/>
    <w:rsid w:val="001B6017"/>
    <w:rsid w:val="001B7DC2"/>
    <w:rsid w:val="001C0D3E"/>
    <w:rsid w:val="001C15A8"/>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2F73"/>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2C11"/>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5B5"/>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3F72"/>
    <w:rsid w:val="00414091"/>
    <w:rsid w:val="00414214"/>
    <w:rsid w:val="00414FB0"/>
    <w:rsid w:val="00416DBF"/>
    <w:rsid w:val="00417108"/>
    <w:rsid w:val="00417CD0"/>
    <w:rsid w:val="00421008"/>
    <w:rsid w:val="00423689"/>
    <w:rsid w:val="00425D16"/>
    <w:rsid w:val="00425F02"/>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98E"/>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1B49"/>
    <w:rsid w:val="006657F3"/>
    <w:rsid w:val="00666668"/>
    <w:rsid w:val="00671B8D"/>
    <w:rsid w:val="00671F5B"/>
    <w:rsid w:val="00672027"/>
    <w:rsid w:val="006739E2"/>
    <w:rsid w:val="00675A4D"/>
    <w:rsid w:val="00676190"/>
    <w:rsid w:val="0067695E"/>
    <w:rsid w:val="00685507"/>
    <w:rsid w:val="00687402"/>
    <w:rsid w:val="00692441"/>
    <w:rsid w:val="00692E9B"/>
    <w:rsid w:val="00696821"/>
    <w:rsid w:val="006A44D1"/>
    <w:rsid w:val="006B20B6"/>
    <w:rsid w:val="006B316C"/>
    <w:rsid w:val="006B411A"/>
    <w:rsid w:val="006C1273"/>
    <w:rsid w:val="006C285F"/>
    <w:rsid w:val="006C66D8"/>
    <w:rsid w:val="006D02B1"/>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1CB9"/>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57EB1"/>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86B5E"/>
    <w:rsid w:val="00886F65"/>
    <w:rsid w:val="00891822"/>
    <w:rsid w:val="00895E4F"/>
    <w:rsid w:val="008978BB"/>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0A3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0A7"/>
    <w:rsid w:val="00973B1D"/>
    <w:rsid w:val="00974BB0"/>
    <w:rsid w:val="00975BCD"/>
    <w:rsid w:val="00976497"/>
    <w:rsid w:val="009806CF"/>
    <w:rsid w:val="00980AAE"/>
    <w:rsid w:val="00980BAC"/>
    <w:rsid w:val="009821A7"/>
    <w:rsid w:val="00983AEA"/>
    <w:rsid w:val="00986D35"/>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B7EE3"/>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3A32"/>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85D22"/>
    <w:rsid w:val="00A86DC0"/>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07C1"/>
    <w:rsid w:val="00AD25FC"/>
    <w:rsid w:val="00AD5398"/>
    <w:rsid w:val="00AD5BE0"/>
    <w:rsid w:val="00AE3CD7"/>
    <w:rsid w:val="00AE5BEC"/>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3318B"/>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1D36"/>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99B"/>
    <w:rsid w:val="00D10CD0"/>
    <w:rsid w:val="00D178ED"/>
    <w:rsid w:val="00D20496"/>
    <w:rsid w:val="00D235BA"/>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981"/>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6EAA"/>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2B77"/>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6F5E"/>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E74C2"/>
    <w:rsid w:val="00EF073E"/>
    <w:rsid w:val="00EF1585"/>
    <w:rsid w:val="00EF4B00"/>
    <w:rsid w:val="00EF612C"/>
    <w:rsid w:val="00EF7122"/>
    <w:rsid w:val="00F025A2"/>
    <w:rsid w:val="00F036E9"/>
    <w:rsid w:val="00F0597D"/>
    <w:rsid w:val="00F07388"/>
    <w:rsid w:val="00F11B39"/>
    <w:rsid w:val="00F2026E"/>
    <w:rsid w:val="00F2210A"/>
    <w:rsid w:val="00F22E98"/>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D3C0"/>
  <w15:docId w15:val="{09C0F17E-0A67-426A-8522-A12451A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2Char">
    <w:name w:val="标题 2 Char"/>
    <w:basedOn w:val="a0"/>
    <w:link w:val="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a0"/>
    <w:qFormat/>
  </w:style>
  <w:style w:type="character" w:customStyle="1" w:styleId="TAHCar">
    <w:name w:val="TAH Car"/>
    <w:link w:val="TAH"/>
    <w:qFormat/>
    <w:rPr>
      <w:rFonts w:ascii="Arial" w:hAnsi="Arial"/>
      <w:b/>
      <w:sz w:val="18"/>
      <w:lang w:eastAsia="en-US"/>
    </w:rPr>
  </w:style>
  <w:style w:type="character" w:customStyle="1" w:styleId="UnresolvedMention">
    <w:name w:val="Unresolved Mention"/>
    <w:basedOn w:val="a0"/>
    <w:uiPriority w:val="99"/>
    <w:semiHidden/>
    <w:unhideWhenUsed/>
    <w:rsid w:val="00F22E98"/>
    <w:rPr>
      <w:color w:val="605E5C"/>
      <w:shd w:val="clear" w:color="auto" w:fill="E1DFDD"/>
    </w:rPr>
  </w:style>
  <w:style w:type="paragraph" w:customStyle="1" w:styleId="ReviewText">
    <w:name w:val="ReviewText"/>
    <w:basedOn w:val="a"/>
    <w:link w:val="ReviewTextChar"/>
    <w:qFormat/>
    <w:rsid w:val="00A63A32"/>
    <w:pPr>
      <w:spacing w:after="80" w:line="240" w:lineRule="auto"/>
      <w:ind w:left="567"/>
      <w:jc w:val="left"/>
      <w15:collapsed/>
    </w:pPr>
    <w:rPr>
      <w:rFonts w:eastAsiaTheme="minorEastAsia"/>
    </w:rPr>
  </w:style>
  <w:style w:type="character" w:customStyle="1" w:styleId="ReviewTextChar">
    <w:name w:val="ReviewText Char"/>
    <w:basedOn w:val="a0"/>
    <w:link w:val="ReviewText"/>
    <w:rsid w:val="00A63A3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hyperlink" Target="file:///D:\Documents\3GPP\tsg_ran\WG2\TSGR2_116-e\Docs\R2-2110633.zip" TargetMode="External"/><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023.zip"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openxmlformats.org/officeDocument/2006/relationships/image" Target="media/image2.png"/><Relationship Id="rId40" Type="http://schemas.openxmlformats.org/officeDocument/2006/relationships/hyperlink" Target="file:///D:\Documents\3GPP\tsg_ran\WG2\TSGR2_116-e\Docs\R2-2110633.zip" TargetMode="External"/><Relationship Id="rId45" Type="http://schemas.openxmlformats.org/officeDocument/2006/relationships/hyperlink" Target="file:///D:\Documents\3GPP\tsg_ran\WG2\TSGR2_116-e\Docs\R2-2110231.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42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024.zip" TargetMode="External"/><Relationship Id="rId48" Type="http://schemas.microsoft.com/office/2011/relationships/people" Target="people.xml"/><Relationship Id="rId8" Type="http://schemas.openxmlformats.org/officeDocument/2006/relationships/numbering" Target="numbering.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openxmlformats.org/officeDocument/2006/relationships/hyperlink" Target="file:///D:\Documents\3GPP\tsg_ran\WG2\TSGR2_116-e\Docs\R2-2110563.zip" TargetMode="External"/><Relationship Id="rId46" Type="http://schemas.openxmlformats.org/officeDocument/2006/relationships/hyperlink" Target="file:///D:\Documents\3GPP\tsg_ran\WG2\TSGR2_116-e\Docs\R2-2110231.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462EBBD0-E0BE-40E8-8408-7FC01CDB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6344</Words>
  <Characters>36164</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4</cp:revision>
  <dcterms:created xsi:type="dcterms:W3CDTF">2021-11-04T07:55:00Z</dcterms:created>
  <dcterms:modified xsi:type="dcterms:W3CDTF">2021-11-04T08:18:00Z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