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3" w:tooltip="D:Documents3GPPtsg_ranWG2TSGR2_116-eDocsR2-2109310.zip" w:history="1">
        <w:r w:rsidRPr="00B46812">
          <w:rPr>
            <w:rStyle w:val="af5"/>
          </w:rPr>
          <w:t>R2-2109310</w:t>
        </w:r>
      </w:hyperlink>
      <w:r>
        <w:t xml:space="preserve">, </w:t>
      </w:r>
      <w:hyperlink r:id="rId14" w:tooltip="D:Documents3GPPtsg_ranWG2TSGR2_116-eDocsR2-2110969.zip" w:history="1">
        <w:r w:rsidRPr="00B46812">
          <w:rPr>
            <w:rStyle w:val="af5"/>
          </w:rPr>
          <w:t>R2-2110969</w:t>
        </w:r>
      </w:hyperlink>
      <w:r>
        <w:t xml:space="preserve">, </w:t>
      </w:r>
      <w:hyperlink r:id="rId15" w:tooltip="D:Documents3GPPtsg_ranWG2TSGR2_116-eDocsR2-2110970.zip" w:history="1">
        <w:r w:rsidRPr="00B46812">
          <w:rPr>
            <w:rStyle w:val="af5"/>
          </w:rPr>
          <w:t>R2-2110970</w:t>
        </w:r>
      </w:hyperlink>
      <w:r>
        <w:t xml:space="preserve">, </w:t>
      </w:r>
      <w:hyperlink r:id="rId16" w:tooltip="D:Documents3GPPtsg_ranWG2TSGR2_116-eDocsR2-2110971.zip" w:history="1">
        <w:r w:rsidRPr="00B46812">
          <w:rPr>
            <w:rStyle w:val="af5"/>
          </w:rPr>
          <w:t>R2-2110971</w:t>
        </w:r>
      </w:hyperlink>
      <w:r>
        <w:t xml:space="preserve">, </w:t>
      </w:r>
      <w:hyperlink r:id="rId17" w:tooltip="D:Documents3GPPtsg_ranWG2TSGR2_116-eDocsR2-2110972.zip" w:history="1">
        <w:r w:rsidRPr="00B46812">
          <w:rPr>
            <w:rStyle w:val="af5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6023CDCE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259310AA" w14:textId="5A7BC88D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28315CAB" w:rsidR="00717CB8" w:rsidRDefault="001B3FF2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4C9C89F8" w14:textId="7DDF65BA" w:rsidR="00717CB8" w:rsidRDefault="001B3FF2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61CA5872" w:rsidR="00717CB8" w:rsidRDefault="0074383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14:paraId="17D4D753" w14:textId="39293B82" w:rsidR="00717CB8" w:rsidRDefault="0074383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 xml:space="preserve">qianxi.lu@oppo.com, </w:t>
            </w:r>
            <w:r w:rsidRPr="00743837">
              <w:rPr>
                <w:rFonts w:ascii="CG Times (WN)" w:eastAsia="DengXian" w:hAnsi="CG Times (WN)"/>
                <w:bCs/>
                <w:szCs w:val="21"/>
                <w:lang w:eastAsia="zh-CN"/>
              </w:rPr>
              <w:t>duzhongda@oppo.com</w:t>
            </w: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74A694AE" w:rsidR="00717CB8" w:rsidRPr="005C1EE3" w:rsidRDefault="005C1EE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v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ivo</w:t>
            </w:r>
          </w:p>
        </w:tc>
        <w:tc>
          <w:tcPr>
            <w:tcW w:w="6119" w:type="dxa"/>
            <w:shd w:val="clear" w:color="auto" w:fill="auto"/>
          </w:tcPr>
          <w:p w14:paraId="7B6CA439" w14:textId="654D55CC" w:rsidR="00717CB8" w:rsidRPr="005C1EE3" w:rsidRDefault="005C1EE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xiao.xiao@vivo.com</w:t>
            </w: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3DE1799C" w:rsidR="00717CB8" w:rsidRPr="002C2C9C" w:rsidRDefault="002C2C9C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14:paraId="6ABC8135" w14:textId="422640BD" w:rsidR="00717CB8" w:rsidRPr="002C2C9C" w:rsidRDefault="002C2C9C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372F3D97" w:rsidR="00717CB8" w:rsidRDefault="009C12C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CATT</w:t>
            </w:r>
          </w:p>
        </w:tc>
        <w:tc>
          <w:tcPr>
            <w:tcW w:w="6119" w:type="dxa"/>
            <w:shd w:val="clear" w:color="auto" w:fill="auto"/>
          </w:tcPr>
          <w:p w14:paraId="20E1AF5B" w14:textId="7D5E8B29" w:rsidR="00717CB8" w:rsidRPr="005C1EE3" w:rsidRDefault="009C12C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zhangxiangdong@catt.cn</w:t>
            </w:r>
            <w:bookmarkStart w:id="1" w:name="_GoBack"/>
            <w:bookmarkEnd w:id="1"/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3"/>
        <w:rPr>
          <w:sz w:val="24"/>
          <w:u w:val="single"/>
        </w:rPr>
      </w:pPr>
      <w:r w:rsidRPr="00E1536B">
        <w:rPr>
          <w:sz w:val="24"/>
          <w:u w:val="single"/>
        </w:rPr>
        <w:t xml:space="preserve">Reply LS on the Intra-band and Inter-band (NG)EN-DC/NE-DC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5D6972" w:rsidP="00E1536B">
      <w:pPr>
        <w:pStyle w:val="Doc-title"/>
      </w:pPr>
      <w:hyperlink r:id="rId18" w:tooltip="D:Documents3GPPtsg_ranWG2TSGR2_116-eDocsR2-2109310.zip" w:history="1">
        <w:r w:rsidR="00E1536B" w:rsidRPr="00B46812">
          <w:rPr>
            <w:rStyle w:val="af5"/>
          </w:rPr>
          <w:t>R2-2109310</w:t>
        </w:r>
      </w:hyperlink>
      <w:r w:rsidR="00E1536B">
        <w:tab/>
        <w:t>Reply LS on the Intra-band and Inter-band (NG</w:t>
      </w:r>
      <w:proofErr w:type="gramStart"/>
      <w:r w:rsidR="00E1536B">
        <w:t>)EN</w:t>
      </w:r>
      <w:proofErr w:type="gramEnd"/>
      <w:r w:rsidR="00E1536B">
        <w:t xml:space="preserve">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  <w:t>To:RAN2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>[AT115-e</w:t>
      </w:r>
      <w:proofErr w:type="gramStart"/>
      <w:r w:rsidRPr="00E1536B">
        <w:rPr>
          <w:rFonts w:ascii="Arial" w:hAnsi="Arial" w:cs="Arial"/>
          <w:lang w:eastAsia="zh-CN"/>
        </w:rPr>
        <w:t>][</w:t>
      </w:r>
      <w:proofErr w:type="gramEnd"/>
      <w:r w:rsidRPr="00E1536B">
        <w:rPr>
          <w:rFonts w:ascii="Arial" w:hAnsi="Arial" w:cs="Arial"/>
          <w:lang w:eastAsia="zh-CN"/>
        </w:rPr>
        <w:t xml:space="preserve">017][NR15]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5D6972" w:rsidP="007A17F8">
      <w:pPr>
        <w:pStyle w:val="Doc-title"/>
      </w:pPr>
      <w:hyperlink r:id="rId19" w:tooltip="D:Documents3GPPtsg_ranWG2TSGR2_116-eDocsR2-2110969.zip" w:history="1">
        <w:r w:rsidR="007A17F8" w:rsidRPr="00B46812">
          <w:rPr>
            <w:rStyle w:val="af5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5D6972" w:rsidP="007A17F8">
      <w:pPr>
        <w:pStyle w:val="Doc-title"/>
      </w:pPr>
      <w:hyperlink r:id="rId20" w:tooltip="D:Documents3GPPtsg_ranWG2TSGR2_116-eDocsR2-2110970.zip" w:history="1">
        <w:r w:rsidR="007A17F8" w:rsidRPr="00B46812">
          <w:rPr>
            <w:rStyle w:val="af5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741"/>
        <w:gridCol w:w="565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should clarify also the NR-DC case, which does not seem clear at the moment either. Hence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515D92F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6D944B6C" w14:textId="3E8915E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6D1E5F4C" w14:textId="280F18B6" w:rsidR="00717CB8" w:rsidRPr="000128F7" w:rsidRDefault="003D73B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74EB1C49" w:rsidR="00717CB8" w:rsidRPr="000128F7" w:rsidRDefault="001B3FF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586EE497" w14:textId="53463CFB" w:rsidR="00717CB8" w:rsidRPr="000128F7" w:rsidRDefault="001B3FF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8E89137" w:rsidR="00717CB8" w:rsidRPr="00743837" w:rsidRDefault="00743837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 (Qianxi)</w:t>
            </w:r>
          </w:p>
        </w:tc>
        <w:tc>
          <w:tcPr>
            <w:tcW w:w="896" w:type="pct"/>
          </w:tcPr>
          <w:p w14:paraId="62A05D30" w14:textId="67D6474A" w:rsidR="00717CB8" w:rsidRPr="00743837" w:rsidRDefault="00743837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D23D2C7" w14:textId="64DC6FBF" w:rsidR="00717CB8" w:rsidRPr="00743837" w:rsidRDefault="00743837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ame view as Nokia</w:t>
            </w: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7C94960C" w:rsidR="00717CB8" w:rsidRPr="000128F7" w:rsidRDefault="005C1EE3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v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14:paraId="0E4694EF" w14:textId="17A1B94A" w:rsidR="00717CB8" w:rsidRPr="000128F7" w:rsidRDefault="005C1EE3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024A65B9" w14:textId="4A9035B7" w:rsidR="00717CB8" w:rsidRPr="000128F7" w:rsidRDefault="005C1EE3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hare Nokia’s view. So perhaps the original version of the change should be OK instead?</w:t>
            </w: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0E901405" w:rsidR="00717CB8" w:rsidRPr="002C2C9C" w:rsidRDefault="002C2C9C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Q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14:paraId="2D2C0BD1" w14:textId="5F541EFE" w:rsidR="00717CB8" w:rsidRPr="002C2C9C" w:rsidRDefault="002C2C9C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es</w:t>
            </w:r>
            <w:r w:rsidR="00743673">
              <w:rPr>
                <w:rFonts w:ascii="Arial" w:eastAsiaTheme="minorEastAsia" w:hAnsi="Arial" w:cs="Arial"/>
                <w:szCs w:val="22"/>
                <w:lang w:eastAsia="ja-JP"/>
              </w:rPr>
              <w:t>, but</w:t>
            </w:r>
          </w:p>
        </w:tc>
        <w:tc>
          <w:tcPr>
            <w:tcW w:w="2911" w:type="pct"/>
          </w:tcPr>
          <w:p w14:paraId="2B04331D" w14:textId="7FE920BE" w:rsidR="00717CB8" w:rsidRPr="002C2C9C" w:rsidRDefault="002C2C9C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val="en-US" w:eastAsia="ja-JP"/>
              </w:rPr>
              <w:t>W</w:t>
            </w: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 xml:space="preserve">e actually have the same understanding as Ericsson. </w:t>
            </w:r>
            <w:r w:rsidR="00743673">
              <w:rPr>
                <w:rFonts w:ascii="Arial" w:eastAsiaTheme="minorEastAsia" w:hAnsi="Arial" w:cs="Arial"/>
                <w:szCs w:val="22"/>
                <w:lang w:val="en-US" w:eastAsia="ja-JP"/>
              </w:rPr>
              <w:t xml:space="preserve">Currently there is no capability parameter for </w:t>
            </w: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SCG of NR-DC</w:t>
            </w:r>
            <w:r w:rsidR="00743673">
              <w:rPr>
                <w:rFonts w:ascii="Arial" w:eastAsiaTheme="minorEastAsia" w:hAnsi="Arial" w:cs="Arial"/>
                <w:szCs w:val="22"/>
                <w:lang w:val="en-US" w:eastAsia="ja-JP"/>
              </w:rPr>
              <w:t>, which to us indicate it is mandatory today.</w:t>
            </w: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1E3C6870" w:rsidR="00717CB8" w:rsidRPr="000128F7" w:rsidRDefault="003C368D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 w:hint="eastAsia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 w14:paraId="06730BFC" w14:textId="3AC4AFC3" w:rsidR="00717CB8" w:rsidRPr="003C368D" w:rsidRDefault="003C368D">
            <w:pPr>
              <w:spacing w:after="0" w:line="276" w:lineRule="auto"/>
              <w:jc w:val="center"/>
              <w:rPr>
                <w:rFonts w:ascii="Arial" w:eastAsia="等线" w:hAnsi="Arial" w:cs="Arial" w:hint="eastAsia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0D05CE4B" w14:textId="4BC85135" w:rsidR="00717CB8" w:rsidRPr="002C2C9C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3"/>
        <w:rPr>
          <w:sz w:val="24"/>
          <w:u w:val="single"/>
        </w:rPr>
      </w:pPr>
      <w:r w:rsidRPr="002621FA">
        <w:rPr>
          <w:sz w:val="24"/>
          <w:u w:val="single"/>
        </w:rPr>
        <w:t>Miscellaneous corrections for Rel-15 UE capabilities</w:t>
      </w:r>
    </w:p>
    <w:p w14:paraId="0C3BC0D2" w14:textId="77777777" w:rsidR="002621FA" w:rsidRPr="00CE306C" w:rsidRDefault="005D6972" w:rsidP="002621FA">
      <w:pPr>
        <w:pStyle w:val="Doc-title"/>
      </w:pPr>
      <w:hyperlink r:id="rId21" w:tooltip="D:Documents3GPPtsg_ranWG2TSGR2_116-eDocsR2-2110971.zip" w:history="1">
        <w:r w:rsidR="002621FA" w:rsidRPr="00B46812">
          <w:rPr>
            <w:rStyle w:val="af5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5D6972" w:rsidP="002621FA">
      <w:pPr>
        <w:pStyle w:val="Doc-title"/>
      </w:pPr>
      <w:hyperlink r:id="rId22" w:tooltip="D:Documents3GPPtsg_ranWG2TSGR2_116-eDocsR2-2110972.zip" w:history="1">
        <w:r w:rsidR="002621FA" w:rsidRPr="00B46812">
          <w:rPr>
            <w:rStyle w:val="af5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r w:rsidRPr="000128F7">
        <w:rPr>
          <w:rFonts w:cs="Arial"/>
          <w:i/>
          <w:lang w:eastAsia="zh-CN"/>
        </w:rPr>
        <w:t>timeDurationForQCL</w:t>
      </w:r>
      <w:proofErr w:type="spell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r w:rsidRPr="000128F7">
        <w:rPr>
          <w:rFonts w:cs="Arial"/>
          <w:i/>
          <w:lang w:eastAsia="zh-CN"/>
        </w:rPr>
        <w:t>beamReportTiming</w:t>
      </w:r>
      <w:proofErr w:type="spell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741"/>
        <w:gridCol w:w="565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F8FE737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0CDD27EB" w14:textId="5A763933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B5111F4" w14:textId="6641CDF9" w:rsidR="000975E2" w:rsidRDefault="003D73B4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6CCB7853" w:rsidR="000975E2" w:rsidRDefault="001B3FF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3A2EE64C" w14:textId="016E2D8A" w:rsidR="000975E2" w:rsidRDefault="001B3FF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2C973802" w:rsidR="000975E2" w:rsidRPr="00743837" w:rsidRDefault="00743837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O</w:t>
            </w:r>
            <w:r>
              <w:rPr>
                <w:rFonts w:eastAsia="DengXian"/>
                <w:szCs w:val="22"/>
                <w:lang w:eastAsia="zh-CN"/>
              </w:rPr>
              <w:t>PPO (Zhongda)</w:t>
            </w:r>
          </w:p>
        </w:tc>
        <w:tc>
          <w:tcPr>
            <w:tcW w:w="896" w:type="pct"/>
          </w:tcPr>
          <w:p w14:paraId="0BA5CF49" w14:textId="16BB1B84" w:rsidR="000975E2" w:rsidRPr="00743837" w:rsidRDefault="00743837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</w:t>
            </w:r>
            <w:r>
              <w:rPr>
                <w:rFonts w:eastAsia="DengXian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00BFFEE5" w:rsidR="000975E2" w:rsidRDefault="005C1EE3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v</w:t>
            </w:r>
            <w:r>
              <w:rPr>
                <w:rFonts w:eastAsia="DengXian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14:paraId="394229DD" w14:textId="28DB2D29" w:rsidR="000975E2" w:rsidRDefault="005C1EE3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</w:t>
            </w:r>
            <w:r>
              <w:rPr>
                <w:rFonts w:eastAsia="DengXian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1F093B46" w:rsidR="000975E2" w:rsidRPr="00743673" w:rsidRDefault="00743673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14:paraId="49DA6D9D" w14:textId="7E8EF63B" w:rsidR="000975E2" w:rsidRPr="00743673" w:rsidRDefault="00546035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11" w:type="pct"/>
          </w:tcPr>
          <w:p w14:paraId="0062D763" w14:textId="77777777" w:rsidR="000975E2" w:rsidRDefault="00743673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>he first proposal looks reasonable.</w:t>
            </w:r>
          </w:p>
          <w:p w14:paraId="5BABEE69" w14:textId="79A2AADA" w:rsidR="00743673" w:rsidRPr="00743673" w:rsidRDefault="00743673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he second proposal essentially </w:t>
            </w:r>
            <w:r w:rsidR="00546035">
              <w:rPr>
                <w:rFonts w:eastAsiaTheme="minorEastAsia"/>
                <w:szCs w:val="22"/>
                <w:lang w:val="en-US" w:eastAsia="ja-JP"/>
              </w:rPr>
              <w:t xml:space="preserve">reduces </w:t>
            </w:r>
            <w:r w:rsidRPr="00743673">
              <w:rPr>
                <w:rFonts w:eastAsiaTheme="minorEastAsia"/>
                <w:szCs w:val="22"/>
                <w:lang w:val="en-US" w:eastAsia="ja-JP"/>
              </w:rPr>
              <w:t>one symbol from the UE reporting delay.</w:t>
            </w:r>
            <w:r w:rsidR="00546035">
              <w:rPr>
                <w:rFonts w:eastAsiaTheme="minorEastAsia"/>
                <w:szCs w:val="22"/>
                <w:lang w:val="en-US" w:eastAsia="ja-JP"/>
              </w:rPr>
              <w:t xml:space="preserve"> </w:t>
            </w:r>
            <w:r w:rsidR="00E36BC5">
              <w:rPr>
                <w:rFonts w:eastAsiaTheme="minorEastAsia"/>
                <w:szCs w:val="22"/>
                <w:lang w:val="en-US" w:eastAsia="ja-JP"/>
              </w:rPr>
              <w:t xml:space="preserve">Say the last symbol of the indicating is ‘n’ and the first symbol of CSI-RS is ‘m’, the value of </w:t>
            </w:r>
            <w:proofErr w:type="spellStart"/>
            <w:r w:rsidR="00E36BC5" w:rsidRPr="000128F7">
              <w:rPr>
                <w:rFonts w:cs="Arial"/>
                <w:i/>
                <w:lang w:eastAsia="zh-CN"/>
              </w:rPr>
              <w:t>beamSwitchTiming</w:t>
            </w:r>
            <w:proofErr w:type="spellEnd"/>
            <w:r w:rsidR="00E36BC5">
              <w:rPr>
                <w:rFonts w:eastAsiaTheme="minorEastAsia"/>
                <w:szCs w:val="22"/>
                <w:lang w:val="en-US" w:eastAsia="ja-JP"/>
              </w:rPr>
              <w:t xml:space="preserve"> should be m-n. But the proposal makes it m-n-1.</w:t>
            </w: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4A53D915" w:rsidR="000975E2" w:rsidRDefault="00605765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 w14:paraId="76C42DF3" w14:textId="183D9C5F" w:rsidR="000975E2" w:rsidRPr="00605765" w:rsidRDefault="00605765" w:rsidP="000975E2">
            <w:pPr>
              <w:spacing w:after="0" w:line="276" w:lineRule="auto"/>
              <w:jc w:val="center"/>
              <w:rPr>
                <w:rFonts w:eastAsia="等线" w:hint="eastAsia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5F23B71D" w14:textId="77777777" w:rsidR="000975E2" w:rsidRPr="00546035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lastRenderedPageBreak/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246D7" w14:textId="77777777" w:rsidR="005D6972" w:rsidRDefault="005D6972">
      <w:pPr>
        <w:spacing w:after="0" w:line="240" w:lineRule="auto"/>
      </w:pPr>
      <w:r>
        <w:separator/>
      </w:r>
    </w:p>
  </w:endnote>
  <w:endnote w:type="continuationSeparator" w:id="0">
    <w:p w14:paraId="3309E6D1" w14:textId="77777777" w:rsidR="005D6972" w:rsidRDefault="005D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A894B" w14:textId="77777777" w:rsidR="002129FB" w:rsidRDefault="002129F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1FC36" w14:textId="77777777" w:rsidR="005D6972" w:rsidRDefault="005D6972">
      <w:pPr>
        <w:spacing w:after="0" w:line="240" w:lineRule="auto"/>
      </w:pPr>
      <w:r>
        <w:separator/>
      </w:r>
    </w:p>
  </w:footnote>
  <w:footnote w:type="continuationSeparator" w:id="0">
    <w:p w14:paraId="5F038212" w14:textId="77777777" w:rsidR="005D6972" w:rsidRDefault="005D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603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2C9C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368D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035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1EE3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972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76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673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420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6694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2C7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BC5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614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4E7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9F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0"/>
    <w:semiHidden/>
    <w:qFormat/>
  </w:style>
  <w:style w:type="paragraph" w:styleId="a9">
    <w:name w:val="Body Text"/>
    <w:basedOn w:val="a0"/>
    <w:link w:val="Char1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2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3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4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har0">
    <w:name w:val="批注文字 Char"/>
    <w:basedOn w:val="a1"/>
    <w:link w:val="a8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  <w:style w:type="character" w:customStyle="1" w:styleId="UnresolvedMention">
    <w:name w:val="Unresolved Mention"/>
    <w:basedOn w:val="a1"/>
    <w:uiPriority w:val="99"/>
    <w:semiHidden/>
    <w:unhideWhenUsed/>
    <w:rsid w:val="007438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0"/>
    <w:semiHidden/>
    <w:qFormat/>
  </w:style>
  <w:style w:type="paragraph" w:styleId="a9">
    <w:name w:val="Body Text"/>
    <w:basedOn w:val="a0"/>
    <w:link w:val="Char1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2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3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4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har0">
    <w:name w:val="批注文字 Char"/>
    <w:basedOn w:val="a1"/>
    <w:link w:val="a8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  <w:style w:type="character" w:customStyle="1" w:styleId="UnresolvedMention">
    <w:name w:val="Unresolved Mention"/>
    <w:basedOn w:val="a1"/>
    <w:uiPriority w:val="99"/>
    <w:semiHidden/>
    <w:unhideWhenUsed/>
    <w:rsid w:val="007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D:\Documents\3GPP\tsg_ran\WG2\TSGR2_116-e\Docs\R2-2109310.zip" TargetMode="External"/><Relationship Id="rId18" Type="http://schemas.openxmlformats.org/officeDocument/2006/relationships/hyperlink" Target="file:///D:\Documents\3GPP\tsg_ran\WG2\TSGR2_116-e\Docs\R2-210931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1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6-e\Docs\R2-2110972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1.zip" TargetMode="External"/><Relationship Id="rId20" Type="http://schemas.openxmlformats.org/officeDocument/2006/relationships/hyperlink" Target="file:///D:\Documents\3GPP\tsg_ran\WG2\TSGR2_116-e\Docs\R2-211097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0.zip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6-e\Docs\R2-211096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6-e\Docs\R2-2110969.zip" TargetMode="External"/><Relationship Id="rId22" Type="http://schemas.openxmlformats.org/officeDocument/2006/relationships/hyperlink" Target="file:///D:\Documents\3GPP\tsg_ran\WG2\TSGR2_116-e\Docs\R2-21109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2D52A1-AEE3-4224-8475-599BAF23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CATT</cp:lastModifiedBy>
  <cp:revision>5</cp:revision>
  <cp:lastPrinted>2009-04-22T00:01:00Z</cp:lastPrinted>
  <dcterms:created xsi:type="dcterms:W3CDTF">2021-11-02T09:35:00Z</dcterms:created>
  <dcterms:modified xsi:type="dcterms:W3CDTF">2021-11-03T09:11:00Z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