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AA2B16">
        <w:rPr>
          <w:rFonts w:ascii="Arial" w:eastAsia="Arial Unicode MS" w:hAnsi="Arial"/>
          <w:b/>
          <w:bCs/>
          <w:kern w:val="0"/>
          <w:sz w:val="28"/>
          <w:szCs w:val="28"/>
        </w:rPr>
        <w:t>6</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EC0839" w:rsidRPr="00EC0839">
        <w:rPr>
          <w:rFonts w:ascii="Arial" w:eastAsia="Arial Unicode MS" w:hAnsi="Arial"/>
          <w:b/>
          <w:bCs/>
          <w:kern w:val="0"/>
          <w:sz w:val="28"/>
          <w:szCs w:val="28"/>
          <w:lang w:eastAsia="en-US"/>
        </w:rPr>
        <w:t>R2-2110665</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AA2B16">
        <w:rPr>
          <w:rFonts w:ascii="Arial" w:eastAsia="Arial Unicode MS" w:hAnsi="Arial"/>
          <w:b/>
          <w:bCs/>
          <w:kern w:val="0"/>
          <w:sz w:val="24"/>
          <w:szCs w:val="20"/>
        </w:rPr>
        <w:t>1</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AA2B16">
        <w:rPr>
          <w:rFonts w:ascii="Arial" w:eastAsia="Arial Unicode MS" w:hAnsi="Arial"/>
          <w:b/>
          <w:bCs/>
          <w:kern w:val="0"/>
          <w:sz w:val="24"/>
          <w:szCs w:val="20"/>
        </w:rPr>
        <w:t>12</w:t>
      </w:r>
      <w:r w:rsidR="00EB0333">
        <w:rPr>
          <w:rFonts w:ascii="Arial" w:eastAsia="Arial Unicode MS" w:hAnsi="Arial"/>
          <w:b/>
          <w:bCs/>
          <w:kern w:val="0"/>
          <w:sz w:val="24"/>
          <w:szCs w:val="20"/>
        </w:rPr>
        <w:t xml:space="preserve"> </w:t>
      </w:r>
      <w:r w:rsidR="00AA2B16">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C11AA" w:rsidRPr="008C11AA">
        <w:rPr>
          <w:rFonts w:ascii="Arial" w:eastAsia="Arial Unicode MS" w:hAnsi="Arial" w:cs="Arial"/>
          <w:b/>
          <w:bCs/>
          <w:kern w:val="0"/>
          <w:sz w:val="24"/>
          <w:szCs w:val="20"/>
        </w:rPr>
        <w:t>8.1</w:t>
      </w:r>
      <w:r w:rsidR="00433404">
        <w:rPr>
          <w:rFonts w:ascii="Arial" w:eastAsia="Arial Unicode MS" w:hAnsi="Arial" w:cs="Arial"/>
          <w:b/>
          <w:bCs/>
          <w:kern w:val="0"/>
          <w:sz w:val="24"/>
          <w:szCs w:val="20"/>
        </w:rPr>
        <w:t>8</w:t>
      </w:r>
      <w:r w:rsidR="008C11AA" w:rsidRPr="008C11AA">
        <w:rPr>
          <w:rFonts w:ascii="Arial" w:eastAsia="Arial Unicode MS" w:hAnsi="Arial" w:cs="Arial"/>
          <w:b/>
          <w:bCs/>
          <w:kern w:val="0"/>
          <w:sz w:val="24"/>
          <w:szCs w:val="20"/>
        </w:rPr>
        <w:t>.2</w:t>
      </w:r>
      <w:r w:rsidR="008C11AA" w:rsidRPr="008C11AA">
        <w:rPr>
          <w:rFonts w:ascii="Arial" w:eastAsia="Arial Unicode MS" w:hAnsi="Arial" w:cs="Arial"/>
          <w:b/>
          <w:bCs/>
          <w:kern w:val="0"/>
          <w:sz w:val="24"/>
          <w:szCs w:val="20"/>
        </w:rPr>
        <w:tab/>
        <w:t>Common aspects of RACH procedure</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783B0C" w:rsidRPr="00783B0C">
        <w:rPr>
          <w:rFonts w:ascii="Arial" w:eastAsia="Arial Unicode MS" w:hAnsi="Arial" w:cs="Arial"/>
          <w:b/>
          <w:bCs/>
          <w:kern w:val="0"/>
          <w:sz w:val="24"/>
          <w:szCs w:val="20"/>
        </w:rPr>
        <w:t>Overview of RACH resource selection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bookmarkStart w:id="1" w:name="_GoBack"/>
      <w:bookmarkEnd w:id="1"/>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CC1890" w:rsidP="003E16F6">
      <w:pPr>
        <w:widowControl/>
        <w:rPr>
          <w:rFonts w:ascii="Arial" w:eastAsia="Arial Unicode MS" w:hAnsi="Arial"/>
          <w:kern w:val="0"/>
          <w:sz w:val="20"/>
          <w:szCs w:val="20"/>
        </w:rPr>
      </w:pPr>
      <w:r>
        <w:rPr>
          <w:rFonts w:ascii="Arial" w:eastAsia="Arial Unicode MS" w:hAnsi="Arial"/>
          <w:kern w:val="0"/>
          <w:sz w:val="20"/>
          <w:szCs w:val="20"/>
        </w:rPr>
        <w:t>In RAN2#115e, there are some progress with the baseline RA procedure design</w:t>
      </w:r>
      <w:r w:rsidR="009B37CD">
        <w:rPr>
          <w:rFonts w:ascii="Arial" w:eastAsia="Arial Unicode MS" w:hAnsi="Arial"/>
          <w:kern w:val="0"/>
          <w:sz w:val="20"/>
          <w:szCs w:val="20"/>
        </w:rPr>
        <w:t xml:space="preserve"> [1]</w:t>
      </w:r>
      <w:r>
        <w:rPr>
          <w:rFonts w:ascii="Arial" w:eastAsia="Arial Unicode MS" w:hAnsi="Arial"/>
          <w:kern w:val="0"/>
          <w:sz w:val="20"/>
          <w:szCs w:val="20"/>
        </w:rPr>
        <w:t>.</w:t>
      </w:r>
    </w:p>
    <w:p w:rsidR="003E16F6" w:rsidRDefault="003E16F6" w:rsidP="003E16F6">
      <w:pPr>
        <w:widowControl/>
        <w:rPr>
          <w:rFonts w:ascii="Arial" w:eastAsia="Arial Unicode MS" w:hAnsi="Arial"/>
          <w:kern w:val="0"/>
          <w:sz w:val="20"/>
          <w:szCs w:val="20"/>
        </w:rPr>
      </w:pPr>
    </w:p>
    <w:tbl>
      <w:tblPr>
        <w:tblStyle w:val="a7"/>
        <w:tblW w:w="0" w:type="auto"/>
        <w:tblInd w:w="-5" w:type="dxa"/>
        <w:tblLook w:val="04A0" w:firstRow="1" w:lastRow="0" w:firstColumn="1" w:lastColumn="0" w:noHBand="0" w:noVBand="1"/>
      </w:tblPr>
      <w:tblGrid>
        <w:gridCol w:w="9634"/>
      </w:tblGrid>
      <w:tr w:rsidR="00B53EA8" w:rsidTr="009C48DA">
        <w:tc>
          <w:tcPr>
            <w:tcW w:w="9634" w:type="dxa"/>
          </w:tcPr>
          <w:p w:rsidR="00B53EA8" w:rsidRPr="00B53EA8" w:rsidRDefault="00B53EA8" w:rsidP="00896392">
            <w:pPr>
              <w:pStyle w:val="Doc-text2"/>
              <w:ind w:left="363"/>
              <w:rPr>
                <w:bCs/>
              </w:rPr>
            </w:pPr>
            <w:r w:rsidRPr="00B53EA8">
              <w:rPr>
                <w:bCs/>
              </w:rPr>
              <w:t>Agreements:</w:t>
            </w:r>
          </w:p>
          <w:p w:rsidR="00B53EA8" w:rsidRPr="00B53EA8" w:rsidRDefault="00B53EA8" w:rsidP="00896392">
            <w:pPr>
              <w:pStyle w:val="Doc-text2"/>
              <w:ind w:left="363"/>
            </w:pPr>
            <w:r w:rsidRPr="00B53EA8">
              <w:t>1.</w:t>
            </w:r>
            <w:r w:rsidRPr="00B53EA8">
              <w:tab/>
              <w:t>Preamble partitioning is defined on a feature and/or feature combination basis.  FFS on signalling.  2step RA and CE is excluded, if RAN1 decided to exclude</w:t>
            </w:r>
          </w:p>
          <w:p w:rsidR="00B53EA8" w:rsidRPr="00B53EA8" w:rsidRDefault="00B53EA8" w:rsidP="00896392">
            <w:pPr>
              <w:pStyle w:val="Doc-text2"/>
              <w:ind w:left="363"/>
            </w:pPr>
            <w:r w:rsidRPr="00B53EA8">
              <w:t>2.</w:t>
            </w:r>
            <w:r w:rsidRPr="00B53EA8">
              <w:tab/>
              <w:t xml:space="preserve">Preambles associated with a Rel-17 feature should never be chosen by legacy UEs in the case of RO sharing.  </w:t>
            </w:r>
          </w:p>
          <w:p w:rsidR="00B53EA8" w:rsidRPr="00B53EA8" w:rsidRDefault="00B53EA8" w:rsidP="00896392">
            <w:pPr>
              <w:pStyle w:val="Doc-text2"/>
              <w:ind w:left="363"/>
            </w:pPr>
            <w:r w:rsidRPr="00B53EA8">
              <w:t>3.</w:t>
            </w:r>
            <w:r w:rsidRPr="00B53EA8">
              <w:tab/>
              <w:t>New feature and/or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rsidR="00B53EA8" w:rsidRPr="00B53EA8" w:rsidRDefault="00B53EA8" w:rsidP="00896392">
            <w:pPr>
              <w:pStyle w:val="Doc-text2"/>
              <w:ind w:left="363"/>
            </w:pPr>
            <w:r w:rsidRPr="00B53EA8">
              <w:t>4.</w:t>
            </w:r>
            <w:r w:rsidRPr="00B53EA8">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rsidR="00B53EA8" w:rsidRPr="00B53EA8" w:rsidRDefault="00B53EA8" w:rsidP="00896392">
            <w:pPr>
              <w:pStyle w:val="Doc-text2"/>
              <w:ind w:left="363"/>
            </w:pPr>
            <w:r w:rsidRPr="00B53EA8">
              <w:t>5.</w:t>
            </w:r>
            <w:r w:rsidRPr="00B53EA8">
              <w:tab/>
              <w:t>A common MAC CR capturing the changes to sections 5.1.1 and section 5.1.1a of the MAC spec can also be considered and if agreeable, this CR should also be maintained as part of the common RACH agenda item.</w:t>
            </w:r>
          </w:p>
          <w:p w:rsidR="00B53EA8" w:rsidRPr="00B53EA8" w:rsidRDefault="00B53EA8" w:rsidP="00896392">
            <w:pPr>
              <w:pStyle w:val="Doc-text2"/>
              <w:ind w:left="363"/>
            </w:pPr>
            <w:r w:rsidRPr="00B53EA8">
              <w:t>6.</w:t>
            </w:r>
            <w:r w:rsidRPr="00B53EA8">
              <w:tab/>
            </w:r>
            <w:r w:rsidRPr="007D0114">
              <w:rPr>
                <w:highlight w:val="yellow"/>
              </w:rPr>
              <w:t>As a baseline,</w:t>
            </w:r>
            <w:r w:rsidRPr="00B53EA8">
              <w:t xml:space="preserve"> the RA procedure design for Rel-17 should adhere to the following general principles: </w:t>
            </w:r>
          </w:p>
          <w:p w:rsidR="00B53EA8" w:rsidRPr="00B53EA8" w:rsidRDefault="00B53EA8" w:rsidP="00896392">
            <w:pPr>
              <w:pStyle w:val="Doc-text2"/>
              <w:ind w:left="726"/>
            </w:pPr>
            <w:r w:rsidRPr="00B53EA8">
              <w:t xml:space="preserve">a: Carrier selection (between NUL/SUL) should happen ahead of the initial RACH resource selection (i.e. feature combination is not considered in carrier selection).   </w:t>
            </w:r>
          </w:p>
          <w:p w:rsidR="00B53EA8" w:rsidRPr="00B53EA8" w:rsidRDefault="00B53EA8" w:rsidP="00896392">
            <w:pPr>
              <w:pStyle w:val="Doc-text2"/>
              <w:ind w:left="726"/>
            </w:pPr>
            <w:r w:rsidRPr="00B53EA8">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rsidR="00B53EA8" w:rsidRDefault="00B53EA8" w:rsidP="00896392">
            <w:pPr>
              <w:pStyle w:val="Doc-text2"/>
              <w:ind w:left="363" w:firstLine="0"/>
            </w:pPr>
            <w:r w:rsidRPr="00B53EA8">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rsidR="00B53EA8" w:rsidRDefault="00B53EA8" w:rsidP="003E16F6">
      <w:pPr>
        <w:widowControl/>
        <w:rPr>
          <w:rFonts w:ascii="Arial" w:eastAsia="Arial Unicode MS" w:hAnsi="Arial"/>
          <w:kern w:val="0"/>
          <w:sz w:val="20"/>
          <w:szCs w:val="20"/>
        </w:rPr>
      </w:pPr>
    </w:p>
    <w:p w:rsidR="00B53EA8" w:rsidRPr="002C6C08" w:rsidRDefault="00BC387D"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we discuss the </w:t>
      </w:r>
      <w:r w:rsidR="00B01D13">
        <w:rPr>
          <w:rFonts w:ascii="Arial" w:eastAsia="Arial Unicode MS" w:hAnsi="Arial"/>
          <w:kern w:val="0"/>
          <w:sz w:val="20"/>
          <w:szCs w:val="20"/>
        </w:rPr>
        <w:t xml:space="preserve">implications of </w:t>
      </w:r>
      <w:r>
        <w:rPr>
          <w:rFonts w:ascii="Arial" w:eastAsia="Arial Unicode MS" w:hAnsi="Arial"/>
          <w:kern w:val="0"/>
          <w:sz w:val="20"/>
          <w:szCs w:val="20"/>
        </w:rPr>
        <w:t>baseline approach and provide our views.</w:t>
      </w:r>
    </w:p>
    <w:p w:rsidR="00CB1102" w:rsidRPr="00CB1102" w:rsidRDefault="003E16F6" w:rsidP="00CB110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CB1102" w:rsidRDefault="00CB1102" w:rsidP="003E16F6">
      <w:pPr>
        <w:widowControl/>
        <w:spacing w:after="120" w:line="240" w:lineRule="atLeast"/>
        <w:rPr>
          <w:rFonts w:ascii="Arial" w:hAnsi="Arial"/>
          <w:kern w:val="0"/>
          <w:sz w:val="20"/>
          <w:szCs w:val="20"/>
        </w:rPr>
      </w:pPr>
      <w:r>
        <w:rPr>
          <w:rFonts w:ascii="Arial" w:hAnsi="Arial"/>
          <w:kern w:val="0"/>
          <w:sz w:val="20"/>
          <w:szCs w:val="20"/>
        </w:rPr>
        <w:t>The baseline RA procedure design can be summarized as follows:</w:t>
      </w:r>
    </w:p>
    <w:p w:rsidR="00CB1102" w:rsidRDefault="00CB1102" w:rsidP="00CB1102">
      <w:pPr>
        <w:pStyle w:val="a8"/>
        <w:widowControl/>
        <w:numPr>
          <w:ilvl w:val="0"/>
          <w:numId w:val="1"/>
        </w:numPr>
        <w:spacing w:after="120" w:line="240" w:lineRule="atLeast"/>
        <w:ind w:leftChars="0"/>
        <w:rPr>
          <w:rFonts w:ascii="Arial" w:hAnsi="Arial"/>
          <w:kern w:val="0"/>
          <w:sz w:val="20"/>
          <w:szCs w:val="20"/>
        </w:rPr>
      </w:pPr>
      <w:r>
        <w:rPr>
          <w:rFonts w:ascii="Arial" w:hAnsi="Arial" w:hint="eastAsia"/>
          <w:kern w:val="0"/>
          <w:sz w:val="20"/>
          <w:szCs w:val="20"/>
        </w:rPr>
        <w:t>S</w:t>
      </w:r>
      <w:r>
        <w:rPr>
          <w:rFonts w:ascii="Arial" w:hAnsi="Arial"/>
          <w:kern w:val="0"/>
          <w:sz w:val="20"/>
          <w:szCs w:val="20"/>
        </w:rPr>
        <w:t>tep 1: Carrier selection (NUL or SUL)</w:t>
      </w:r>
    </w:p>
    <w:p w:rsidR="00CB1102" w:rsidRDefault="00CB1102" w:rsidP="00CB1102">
      <w:pPr>
        <w:pStyle w:val="a8"/>
        <w:widowControl/>
        <w:numPr>
          <w:ilvl w:val="0"/>
          <w:numId w:val="1"/>
        </w:numPr>
        <w:spacing w:after="120" w:line="240" w:lineRule="atLeast"/>
        <w:ind w:leftChars="0"/>
        <w:rPr>
          <w:rFonts w:ascii="Arial" w:hAnsi="Arial"/>
          <w:kern w:val="0"/>
          <w:sz w:val="20"/>
          <w:szCs w:val="20"/>
        </w:rPr>
      </w:pPr>
      <w:r>
        <w:rPr>
          <w:rFonts w:ascii="Arial" w:hAnsi="Arial"/>
          <w:kern w:val="0"/>
          <w:sz w:val="20"/>
          <w:szCs w:val="20"/>
        </w:rPr>
        <w:t xml:space="preserve">Step 2: </w:t>
      </w:r>
      <w:r w:rsidR="00FC119F">
        <w:rPr>
          <w:rFonts w:ascii="Arial" w:hAnsi="Arial" w:hint="eastAsia"/>
          <w:kern w:val="0"/>
          <w:sz w:val="20"/>
          <w:szCs w:val="20"/>
        </w:rPr>
        <w:t xml:space="preserve">Initial </w:t>
      </w:r>
      <w:r>
        <w:rPr>
          <w:rFonts w:ascii="Arial" w:hAnsi="Arial"/>
          <w:kern w:val="0"/>
          <w:sz w:val="20"/>
          <w:szCs w:val="20"/>
        </w:rPr>
        <w:t>RACH resource selection</w:t>
      </w:r>
    </w:p>
    <w:p w:rsidR="00CB1102" w:rsidRPr="00CB1102" w:rsidRDefault="00CB1102" w:rsidP="00CB1102">
      <w:pPr>
        <w:pStyle w:val="a8"/>
        <w:widowControl/>
        <w:numPr>
          <w:ilvl w:val="0"/>
          <w:numId w:val="1"/>
        </w:numPr>
        <w:spacing w:after="120" w:line="240" w:lineRule="atLeast"/>
        <w:ind w:leftChars="0"/>
        <w:rPr>
          <w:rFonts w:ascii="Arial" w:hAnsi="Arial"/>
          <w:kern w:val="0"/>
          <w:sz w:val="20"/>
          <w:szCs w:val="20"/>
        </w:rPr>
      </w:pPr>
      <w:r>
        <w:rPr>
          <w:rFonts w:ascii="Arial" w:hAnsi="Arial"/>
          <w:kern w:val="0"/>
          <w:sz w:val="20"/>
          <w:szCs w:val="20"/>
        </w:rPr>
        <w:t>Step 3: RACH retransmission(s) over the same RACH resources</w:t>
      </w:r>
    </w:p>
    <w:p w:rsidR="00CB1102" w:rsidRDefault="00CB1102" w:rsidP="003E16F6">
      <w:pPr>
        <w:widowControl/>
        <w:spacing w:after="120" w:line="240" w:lineRule="atLeast"/>
        <w:rPr>
          <w:rFonts w:ascii="Arial" w:hAnsi="Arial"/>
          <w:kern w:val="0"/>
          <w:sz w:val="20"/>
          <w:szCs w:val="20"/>
        </w:rPr>
      </w:pPr>
    </w:p>
    <w:p w:rsidR="00885CBC" w:rsidRDefault="001D118C" w:rsidP="003E16F6">
      <w:pPr>
        <w:widowControl/>
        <w:spacing w:after="120" w:line="240" w:lineRule="atLeast"/>
        <w:rPr>
          <w:rFonts w:ascii="Arial" w:hAnsi="Arial"/>
          <w:kern w:val="0"/>
          <w:sz w:val="20"/>
          <w:szCs w:val="20"/>
        </w:rPr>
      </w:pPr>
      <w:r>
        <w:rPr>
          <w:rFonts w:ascii="Arial" w:hAnsi="Arial"/>
          <w:kern w:val="0"/>
          <w:sz w:val="20"/>
          <w:szCs w:val="20"/>
        </w:rPr>
        <w:t xml:space="preserve">The carrier selection </w:t>
      </w:r>
      <w:r w:rsidR="002F30DB">
        <w:rPr>
          <w:rFonts w:ascii="Arial" w:hAnsi="Arial"/>
          <w:kern w:val="0"/>
          <w:sz w:val="20"/>
          <w:szCs w:val="20"/>
        </w:rPr>
        <w:t xml:space="preserve">for RACH </w:t>
      </w:r>
      <w:r>
        <w:rPr>
          <w:rFonts w:ascii="Arial" w:hAnsi="Arial"/>
          <w:kern w:val="0"/>
          <w:sz w:val="20"/>
          <w:szCs w:val="20"/>
        </w:rPr>
        <w:t>is performed in MAC layer</w:t>
      </w:r>
      <w:r w:rsidR="00A868F4">
        <w:rPr>
          <w:rFonts w:ascii="Arial" w:hAnsi="Arial"/>
          <w:kern w:val="0"/>
          <w:sz w:val="20"/>
          <w:szCs w:val="20"/>
        </w:rPr>
        <w:t xml:space="preserve">. For </w:t>
      </w:r>
      <w:r w:rsidR="002325BF">
        <w:rPr>
          <w:rFonts w:ascii="Arial" w:hAnsi="Arial"/>
          <w:kern w:val="0"/>
          <w:sz w:val="20"/>
          <w:szCs w:val="20"/>
        </w:rPr>
        <w:t>SDT</w:t>
      </w:r>
      <w:r w:rsidR="00FE315E">
        <w:rPr>
          <w:rFonts w:ascii="Arial" w:hAnsi="Arial"/>
          <w:kern w:val="0"/>
          <w:sz w:val="20"/>
          <w:szCs w:val="20"/>
        </w:rPr>
        <w:t xml:space="preserve"> and Slicing</w:t>
      </w:r>
      <w:r>
        <w:rPr>
          <w:rFonts w:ascii="Arial" w:hAnsi="Arial"/>
          <w:kern w:val="0"/>
          <w:sz w:val="20"/>
          <w:szCs w:val="20"/>
        </w:rPr>
        <w:t xml:space="preserve">, </w:t>
      </w:r>
      <w:r w:rsidR="00A868F4">
        <w:rPr>
          <w:rFonts w:ascii="Arial" w:hAnsi="Arial"/>
          <w:kern w:val="0"/>
          <w:sz w:val="20"/>
          <w:szCs w:val="20"/>
        </w:rPr>
        <w:t xml:space="preserve">the applicability of the </w:t>
      </w:r>
      <w:r w:rsidR="002325BF">
        <w:rPr>
          <w:rFonts w:ascii="Arial" w:hAnsi="Arial"/>
          <w:kern w:val="0"/>
          <w:sz w:val="20"/>
          <w:szCs w:val="20"/>
        </w:rPr>
        <w:t>SDT (including SDT type selection)</w:t>
      </w:r>
      <w:r w:rsidR="00FE315E">
        <w:rPr>
          <w:rFonts w:ascii="Arial" w:hAnsi="Arial"/>
          <w:kern w:val="0"/>
          <w:sz w:val="20"/>
          <w:szCs w:val="20"/>
        </w:rPr>
        <w:t xml:space="preserve"> and Slice-specific RACH</w:t>
      </w:r>
      <w:r w:rsidR="002325BF">
        <w:rPr>
          <w:rFonts w:ascii="Arial" w:hAnsi="Arial"/>
          <w:kern w:val="0"/>
          <w:sz w:val="20"/>
          <w:szCs w:val="20"/>
        </w:rPr>
        <w:t xml:space="preserve"> </w:t>
      </w:r>
      <w:r w:rsidR="00A868F4">
        <w:rPr>
          <w:rFonts w:ascii="Arial" w:hAnsi="Arial"/>
          <w:kern w:val="0"/>
          <w:sz w:val="20"/>
          <w:szCs w:val="20"/>
        </w:rPr>
        <w:t xml:space="preserve">is also </w:t>
      </w:r>
      <w:r w:rsidR="002325BF">
        <w:rPr>
          <w:rFonts w:ascii="Arial" w:hAnsi="Arial"/>
          <w:kern w:val="0"/>
          <w:sz w:val="20"/>
          <w:szCs w:val="20"/>
        </w:rPr>
        <w:t xml:space="preserve">determined </w:t>
      </w:r>
      <w:r w:rsidR="00A868F4">
        <w:rPr>
          <w:rFonts w:ascii="Arial" w:hAnsi="Arial"/>
          <w:kern w:val="0"/>
          <w:sz w:val="20"/>
          <w:szCs w:val="20"/>
        </w:rPr>
        <w:t>in MAC.</w:t>
      </w:r>
      <w:r w:rsidR="007C307A">
        <w:rPr>
          <w:rFonts w:ascii="Arial" w:hAnsi="Arial"/>
          <w:kern w:val="0"/>
          <w:sz w:val="20"/>
          <w:szCs w:val="20"/>
        </w:rPr>
        <w:t xml:space="preserve"> Probably, the similar approach </w:t>
      </w:r>
      <w:r w:rsidR="00093FE5">
        <w:rPr>
          <w:rFonts w:ascii="Arial" w:hAnsi="Arial"/>
          <w:kern w:val="0"/>
          <w:sz w:val="20"/>
          <w:szCs w:val="20"/>
        </w:rPr>
        <w:t>will be</w:t>
      </w:r>
      <w:r w:rsidR="007C307A">
        <w:rPr>
          <w:rFonts w:ascii="Arial" w:hAnsi="Arial"/>
          <w:kern w:val="0"/>
          <w:sz w:val="20"/>
          <w:szCs w:val="20"/>
        </w:rPr>
        <w:t xml:space="preserve"> used for Coverage enhancement</w:t>
      </w:r>
      <w:r w:rsidR="001D1372">
        <w:rPr>
          <w:rFonts w:ascii="Arial" w:hAnsi="Arial"/>
          <w:kern w:val="0"/>
          <w:sz w:val="20"/>
          <w:szCs w:val="20"/>
        </w:rPr>
        <w:t xml:space="preserve"> </w:t>
      </w:r>
      <w:r w:rsidR="00102CEC">
        <w:rPr>
          <w:rFonts w:ascii="Arial" w:hAnsi="Arial"/>
          <w:kern w:val="0"/>
          <w:sz w:val="20"/>
          <w:szCs w:val="20"/>
        </w:rPr>
        <w:t>(CE)</w:t>
      </w:r>
      <w:r w:rsidR="0043306D">
        <w:rPr>
          <w:rFonts w:ascii="Arial" w:hAnsi="Arial"/>
          <w:kern w:val="0"/>
          <w:sz w:val="20"/>
          <w:szCs w:val="20"/>
        </w:rPr>
        <w:t>,</w:t>
      </w:r>
      <w:r w:rsidR="00093FE5">
        <w:rPr>
          <w:rFonts w:ascii="Arial" w:hAnsi="Arial"/>
          <w:kern w:val="0"/>
          <w:sz w:val="20"/>
          <w:szCs w:val="20"/>
        </w:rPr>
        <w:t xml:space="preserve"> consider</w:t>
      </w:r>
      <w:r w:rsidR="00F93BD4">
        <w:rPr>
          <w:rFonts w:ascii="Arial" w:hAnsi="Arial"/>
          <w:kern w:val="0"/>
          <w:sz w:val="20"/>
          <w:szCs w:val="20"/>
        </w:rPr>
        <w:t xml:space="preserve">ing the </w:t>
      </w:r>
      <w:r w:rsidR="00093FE5">
        <w:rPr>
          <w:rFonts w:ascii="Arial" w:hAnsi="Arial"/>
          <w:kern w:val="0"/>
          <w:sz w:val="20"/>
          <w:szCs w:val="20"/>
        </w:rPr>
        <w:t>coverage enhancement functions</w:t>
      </w:r>
      <w:r w:rsidR="00F93BD4">
        <w:rPr>
          <w:rFonts w:ascii="Arial" w:hAnsi="Arial"/>
          <w:kern w:val="0"/>
          <w:sz w:val="20"/>
          <w:szCs w:val="20"/>
        </w:rPr>
        <w:t xml:space="preserve"> in LTE</w:t>
      </w:r>
      <w:r w:rsidR="007C307A">
        <w:rPr>
          <w:rFonts w:ascii="Arial" w:hAnsi="Arial"/>
          <w:kern w:val="0"/>
          <w:sz w:val="20"/>
          <w:szCs w:val="20"/>
        </w:rPr>
        <w:t>.</w:t>
      </w:r>
      <w:r w:rsidR="002325BF">
        <w:rPr>
          <w:rFonts w:ascii="Arial" w:hAnsi="Arial"/>
          <w:kern w:val="0"/>
          <w:sz w:val="20"/>
          <w:szCs w:val="20"/>
        </w:rPr>
        <w:t xml:space="preserve"> </w:t>
      </w:r>
      <w:r w:rsidR="003029FE">
        <w:rPr>
          <w:rFonts w:ascii="Arial" w:hAnsi="Arial"/>
          <w:kern w:val="0"/>
          <w:sz w:val="20"/>
          <w:szCs w:val="20"/>
        </w:rPr>
        <w:t xml:space="preserve">This </w:t>
      </w:r>
      <w:r w:rsidR="00D06BF9">
        <w:rPr>
          <w:rFonts w:ascii="Arial" w:hAnsi="Arial"/>
          <w:kern w:val="0"/>
          <w:sz w:val="20"/>
          <w:szCs w:val="20"/>
        </w:rPr>
        <w:t xml:space="preserve">type of feature </w:t>
      </w:r>
      <w:r w:rsidR="003029FE">
        <w:rPr>
          <w:rFonts w:ascii="Arial" w:hAnsi="Arial"/>
          <w:kern w:val="0"/>
          <w:sz w:val="20"/>
          <w:szCs w:val="20"/>
        </w:rPr>
        <w:t xml:space="preserve">is </w:t>
      </w:r>
      <w:r w:rsidR="00D06BF9">
        <w:rPr>
          <w:rFonts w:ascii="Arial" w:hAnsi="Arial"/>
          <w:kern w:val="0"/>
          <w:sz w:val="20"/>
          <w:szCs w:val="20"/>
        </w:rPr>
        <w:t>categorized</w:t>
      </w:r>
      <w:r w:rsidR="003029FE">
        <w:rPr>
          <w:rFonts w:ascii="Arial" w:hAnsi="Arial"/>
          <w:kern w:val="0"/>
          <w:sz w:val="20"/>
          <w:szCs w:val="20"/>
        </w:rPr>
        <w:t xml:space="preserve"> as </w:t>
      </w:r>
      <w:r w:rsidR="002A460B">
        <w:rPr>
          <w:rFonts w:ascii="Arial" w:hAnsi="Arial"/>
          <w:kern w:val="0"/>
          <w:sz w:val="20"/>
          <w:szCs w:val="20"/>
        </w:rPr>
        <w:t>T</w:t>
      </w:r>
      <w:r w:rsidR="003029FE">
        <w:rPr>
          <w:rFonts w:ascii="Arial" w:hAnsi="Arial"/>
          <w:kern w:val="0"/>
          <w:sz w:val="20"/>
          <w:szCs w:val="20"/>
        </w:rPr>
        <w:t>ype A.</w:t>
      </w:r>
    </w:p>
    <w:p w:rsidR="00241CB6" w:rsidRDefault="00704A52" w:rsidP="003E16F6">
      <w:pPr>
        <w:widowControl/>
        <w:spacing w:after="120" w:line="240" w:lineRule="atLeast"/>
        <w:rPr>
          <w:rFonts w:ascii="Arial" w:hAnsi="Arial"/>
          <w:kern w:val="0"/>
          <w:sz w:val="20"/>
          <w:szCs w:val="20"/>
        </w:rPr>
      </w:pPr>
      <w:r>
        <w:rPr>
          <w:rFonts w:ascii="Arial" w:hAnsi="Arial"/>
          <w:kern w:val="0"/>
          <w:sz w:val="20"/>
          <w:szCs w:val="20"/>
        </w:rPr>
        <w:lastRenderedPageBreak/>
        <w:t xml:space="preserve">On the other hand, </w:t>
      </w:r>
      <w:r w:rsidR="00FE315E">
        <w:rPr>
          <w:rFonts w:ascii="Arial" w:hAnsi="Arial"/>
          <w:kern w:val="0"/>
          <w:sz w:val="20"/>
          <w:szCs w:val="20"/>
        </w:rPr>
        <w:t>RedCap</w:t>
      </w:r>
      <w:r w:rsidR="008E2894">
        <w:rPr>
          <w:rFonts w:ascii="Arial" w:hAnsi="Arial"/>
          <w:kern w:val="0"/>
          <w:sz w:val="20"/>
          <w:szCs w:val="20"/>
        </w:rPr>
        <w:t xml:space="preserve"> is different </w:t>
      </w:r>
      <w:r w:rsidR="00FE315E">
        <w:rPr>
          <w:rFonts w:ascii="Arial" w:hAnsi="Arial"/>
          <w:kern w:val="0"/>
          <w:sz w:val="20"/>
          <w:szCs w:val="20"/>
        </w:rPr>
        <w:t>from other features</w:t>
      </w:r>
      <w:r w:rsidR="008E2894">
        <w:rPr>
          <w:rFonts w:ascii="Arial" w:hAnsi="Arial"/>
          <w:kern w:val="0"/>
          <w:sz w:val="20"/>
          <w:szCs w:val="20"/>
        </w:rPr>
        <w:t xml:space="preserve">. For RedCap, </w:t>
      </w:r>
      <w:r w:rsidR="0043306D">
        <w:rPr>
          <w:rFonts w:ascii="Arial" w:hAnsi="Arial"/>
          <w:kern w:val="0"/>
          <w:sz w:val="20"/>
          <w:szCs w:val="20"/>
        </w:rPr>
        <w:t xml:space="preserve">while the UE camps on the current </w:t>
      </w:r>
      <w:r w:rsidR="00A70097">
        <w:rPr>
          <w:rFonts w:ascii="Arial" w:hAnsi="Arial"/>
          <w:kern w:val="0"/>
          <w:sz w:val="20"/>
          <w:szCs w:val="20"/>
        </w:rPr>
        <w:t xml:space="preserve">serving </w:t>
      </w:r>
      <w:r w:rsidR="0043306D">
        <w:rPr>
          <w:rFonts w:ascii="Arial" w:hAnsi="Arial"/>
          <w:kern w:val="0"/>
          <w:sz w:val="20"/>
          <w:szCs w:val="20"/>
        </w:rPr>
        <w:t>cell, there is</w:t>
      </w:r>
      <w:r w:rsidR="001744EF">
        <w:rPr>
          <w:rFonts w:ascii="Arial" w:hAnsi="Arial"/>
          <w:kern w:val="0"/>
          <w:sz w:val="20"/>
          <w:szCs w:val="20"/>
        </w:rPr>
        <w:t xml:space="preserve"> no other choice than</w:t>
      </w:r>
      <w:r w:rsidR="00AE513F">
        <w:rPr>
          <w:rFonts w:ascii="Arial" w:hAnsi="Arial"/>
          <w:kern w:val="0"/>
          <w:sz w:val="20"/>
          <w:szCs w:val="20"/>
        </w:rPr>
        <w:t xml:space="preserve"> apply</w:t>
      </w:r>
      <w:r w:rsidR="001744EF">
        <w:rPr>
          <w:rFonts w:ascii="Arial" w:hAnsi="Arial"/>
          <w:kern w:val="0"/>
          <w:sz w:val="20"/>
          <w:szCs w:val="20"/>
        </w:rPr>
        <w:t>ing</w:t>
      </w:r>
      <w:r w:rsidR="00AE513F">
        <w:rPr>
          <w:rFonts w:ascii="Arial" w:hAnsi="Arial"/>
          <w:kern w:val="0"/>
          <w:sz w:val="20"/>
          <w:szCs w:val="20"/>
        </w:rPr>
        <w:t>, i.e. RedCap UE cannot disable the feature.</w:t>
      </w:r>
      <w:r w:rsidR="00FE315E">
        <w:rPr>
          <w:rFonts w:ascii="Arial" w:hAnsi="Arial"/>
          <w:kern w:val="0"/>
          <w:sz w:val="20"/>
          <w:szCs w:val="20"/>
        </w:rPr>
        <w:t xml:space="preserve"> So, </w:t>
      </w:r>
      <w:r w:rsidR="00885CBC">
        <w:rPr>
          <w:rFonts w:ascii="Arial" w:hAnsi="Arial"/>
          <w:kern w:val="0"/>
          <w:sz w:val="20"/>
          <w:szCs w:val="20"/>
        </w:rPr>
        <w:t>MAC cannot</w:t>
      </w:r>
      <w:r w:rsidR="00BE6A51">
        <w:rPr>
          <w:rFonts w:ascii="Arial" w:hAnsi="Arial"/>
          <w:kern w:val="0"/>
          <w:sz w:val="20"/>
          <w:szCs w:val="20"/>
        </w:rPr>
        <w:t xml:space="preserve"> or should not</w:t>
      </w:r>
      <w:r w:rsidR="00885CBC">
        <w:rPr>
          <w:rFonts w:ascii="Arial" w:hAnsi="Arial"/>
          <w:kern w:val="0"/>
          <w:sz w:val="20"/>
          <w:szCs w:val="20"/>
        </w:rPr>
        <w:t xml:space="preserve"> do</w:t>
      </w:r>
      <w:r w:rsidR="00241CB6">
        <w:rPr>
          <w:rFonts w:ascii="Arial" w:hAnsi="Arial"/>
          <w:kern w:val="0"/>
          <w:sz w:val="20"/>
          <w:szCs w:val="20"/>
        </w:rPr>
        <w:t xml:space="preserve"> any changes</w:t>
      </w:r>
      <w:r w:rsidR="00885CBC">
        <w:rPr>
          <w:rFonts w:ascii="Arial" w:hAnsi="Arial"/>
          <w:kern w:val="0"/>
          <w:sz w:val="20"/>
          <w:szCs w:val="20"/>
        </w:rPr>
        <w:t>.</w:t>
      </w:r>
      <w:r w:rsidR="003029FE">
        <w:rPr>
          <w:rFonts w:ascii="Arial" w:hAnsi="Arial"/>
          <w:kern w:val="0"/>
          <w:sz w:val="20"/>
          <w:szCs w:val="20"/>
        </w:rPr>
        <w:t xml:space="preserve"> This</w:t>
      </w:r>
      <w:r w:rsidR="00D06BF9">
        <w:rPr>
          <w:rFonts w:ascii="Arial" w:hAnsi="Arial"/>
          <w:kern w:val="0"/>
          <w:sz w:val="20"/>
          <w:szCs w:val="20"/>
        </w:rPr>
        <w:t xml:space="preserve"> type of feature is categorized</w:t>
      </w:r>
      <w:r w:rsidR="003029FE">
        <w:rPr>
          <w:rFonts w:ascii="Arial" w:hAnsi="Arial"/>
          <w:kern w:val="0"/>
          <w:sz w:val="20"/>
          <w:szCs w:val="20"/>
        </w:rPr>
        <w:t xml:space="preserve"> as </w:t>
      </w:r>
      <w:r w:rsidR="002A460B">
        <w:rPr>
          <w:rFonts w:ascii="Arial" w:hAnsi="Arial"/>
          <w:kern w:val="0"/>
          <w:sz w:val="20"/>
          <w:szCs w:val="20"/>
        </w:rPr>
        <w:t>T</w:t>
      </w:r>
      <w:r w:rsidR="003029FE">
        <w:rPr>
          <w:rFonts w:ascii="Arial" w:hAnsi="Arial"/>
          <w:kern w:val="0"/>
          <w:sz w:val="20"/>
          <w:szCs w:val="20"/>
        </w:rPr>
        <w:t>ype B.</w:t>
      </w:r>
    </w:p>
    <w:p w:rsidR="00525A3A" w:rsidRPr="00525A3A" w:rsidRDefault="00525A3A" w:rsidP="003E16F6">
      <w:pPr>
        <w:widowControl/>
        <w:spacing w:after="120" w:line="240" w:lineRule="atLeast"/>
        <w:rPr>
          <w:rFonts w:ascii="Arial" w:hAnsi="Arial"/>
          <w:i/>
          <w:kern w:val="0"/>
          <w:sz w:val="20"/>
          <w:szCs w:val="20"/>
        </w:rPr>
      </w:pPr>
      <w:r w:rsidRPr="009F5F1A">
        <w:rPr>
          <w:rFonts w:ascii="Arial" w:hAnsi="Arial"/>
          <w:b/>
          <w:i/>
          <w:kern w:val="0"/>
          <w:sz w:val="20"/>
          <w:szCs w:val="20"/>
        </w:rPr>
        <w:t>Observation 1:</w:t>
      </w:r>
      <w:r w:rsidRPr="00525A3A">
        <w:rPr>
          <w:rFonts w:ascii="Arial" w:hAnsi="Arial"/>
          <w:i/>
          <w:kern w:val="0"/>
          <w:sz w:val="20"/>
          <w:szCs w:val="20"/>
        </w:rPr>
        <w:t xml:space="preserve"> </w:t>
      </w:r>
      <w:r w:rsidR="00E2301F">
        <w:rPr>
          <w:rFonts w:ascii="Arial" w:hAnsi="Arial"/>
          <w:i/>
          <w:kern w:val="0"/>
          <w:sz w:val="20"/>
          <w:szCs w:val="20"/>
        </w:rPr>
        <w:t>There are two types of features</w:t>
      </w:r>
      <w:r w:rsidR="00120315">
        <w:rPr>
          <w:rFonts w:ascii="Arial" w:hAnsi="Arial"/>
          <w:i/>
          <w:kern w:val="0"/>
          <w:sz w:val="20"/>
          <w:szCs w:val="20"/>
        </w:rPr>
        <w:t xml:space="preserve"> for which RACH partitioning is required</w:t>
      </w:r>
      <w:r w:rsidR="00E2301F">
        <w:rPr>
          <w:rFonts w:ascii="Arial" w:hAnsi="Arial"/>
          <w:i/>
          <w:kern w:val="0"/>
          <w:sz w:val="20"/>
          <w:szCs w:val="20"/>
        </w:rPr>
        <w:t xml:space="preserve">: Type A) MAC can decide </w:t>
      </w:r>
      <w:r w:rsidR="00DB7FD3">
        <w:rPr>
          <w:rFonts w:ascii="Arial" w:hAnsi="Arial"/>
          <w:i/>
          <w:kern w:val="0"/>
          <w:sz w:val="20"/>
          <w:szCs w:val="20"/>
        </w:rPr>
        <w:t xml:space="preserve">whether to apply </w:t>
      </w:r>
      <w:r w:rsidR="00E2301F">
        <w:rPr>
          <w:rFonts w:ascii="Arial" w:hAnsi="Arial"/>
          <w:i/>
          <w:kern w:val="0"/>
          <w:sz w:val="20"/>
          <w:szCs w:val="20"/>
        </w:rPr>
        <w:t>the feature, Type B) MAC can</w:t>
      </w:r>
      <w:r w:rsidR="00BE6A51">
        <w:rPr>
          <w:rFonts w:ascii="Arial" w:hAnsi="Arial"/>
          <w:i/>
          <w:kern w:val="0"/>
          <w:sz w:val="20"/>
          <w:szCs w:val="20"/>
        </w:rPr>
        <w:t xml:space="preserve">/should </w:t>
      </w:r>
      <w:r w:rsidR="00E2301F">
        <w:rPr>
          <w:rFonts w:ascii="Arial" w:hAnsi="Arial"/>
          <w:i/>
          <w:kern w:val="0"/>
          <w:sz w:val="20"/>
          <w:szCs w:val="20"/>
        </w:rPr>
        <w:t xml:space="preserve">not change </w:t>
      </w:r>
      <w:r w:rsidR="00DB7FD3">
        <w:rPr>
          <w:rFonts w:ascii="Arial" w:hAnsi="Arial"/>
          <w:i/>
          <w:kern w:val="0"/>
          <w:sz w:val="20"/>
          <w:szCs w:val="20"/>
        </w:rPr>
        <w:t>appli</w:t>
      </w:r>
      <w:r w:rsidR="00E2301F">
        <w:rPr>
          <w:rFonts w:ascii="Arial" w:hAnsi="Arial"/>
          <w:i/>
          <w:kern w:val="0"/>
          <w:sz w:val="20"/>
          <w:szCs w:val="20"/>
        </w:rPr>
        <w:t>ca</w:t>
      </w:r>
      <w:r w:rsidR="00DB7FD3">
        <w:rPr>
          <w:rFonts w:ascii="Arial" w:hAnsi="Arial"/>
          <w:i/>
          <w:kern w:val="0"/>
          <w:sz w:val="20"/>
          <w:szCs w:val="20"/>
        </w:rPr>
        <w:t xml:space="preserve">tion </w:t>
      </w:r>
      <w:r w:rsidR="00E2301F">
        <w:rPr>
          <w:rFonts w:ascii="Arial" w:hAnsi="Arial"/>
          <w:i/>
          <w:kern w:val="0"/>
          <w:sz w:val="20"/>
          <w:szCs w:val="20"/>
        </w:rPr>
        <w:t>of the feature</w:t>
      </w:r>
      <w:r w:rsidR="00F74232">
        <w:rPr>
          <w:rFonts w:ascii="Arial" w:hAnsi="Arial"/>
          <w:i/>
          <w:kern w:val="0"/>
          <w:sz w:val="20"/>
          <w:szCs w:val="20"/>
        </w:rPr>
        <w:t>.</w:t>
      </w:r>
    </w:p>
    <w:p w:rsidR="00525A3A" w:rsidRDefault="00525A3A" w:rsidP="003E16F6">
      <w:pPr>
        <w:widowControl/>
        <w:spacing w:after="120" w:line="240" w:lineRule="atLeast"/>
        <w:rPr>
          <w:rFonts w:ascii="Arial" w:hAnsi="Arial"/>
          <w:kern w:val="0"/>
          <w:sz w:val="20"/>
          <w:szCs w:val="20"/>
        </w:rPr>
      </w:pPr>
    </w:p>
    <w:p w:rsidR="00EA780A" w:rsidRDefault="00EA780A" w:rsidP="003E16F6">
      <w:pPr>
        <w:widowControl/>
        <w:spacing w:after="120" w:line="240" w:lineRule="atLeast"/>
        <w:rPr>
          <w:rFonts w:ascii="Arial" w:hAnsi="Arial"/>
          <w:kern w:val="0"/>
          <w:sz w:val="20"/>
          <w:szCs w:val="20"/>
        </w:rPr>
      </w:pPr>
      <w:r>
        <w:rPr>
          <w:rFonts w:ascii="Arial" w:hAnsi="Arial"/>
          <w:kern w:val="0"/>
          <w:sz w:val="20"/>
          <w:szCs w:val="20"/>
        </w:rPr>
        <w:t xml:space="preserve">There are possibly </w:t>
      </w:r>
      <w:r w:rsidR="00B2706A">
        <w:rPr>
          <w:rFonts w:ascii="Arial" w:hAnsi="Arial"/>
          <w:kern w:val="0"/>
          <w:sz w:val="20"/>
          <w:szCs w:val="20"/>
        </w:rPr>
        <w:t>three</w:t>
      </w:r>
      <w:r>
        <w:rPr>
          <w:rFonts w:ascii="Arial" w:hAnsi="Arial"/>
          <w:kern w:val="0"/>
          <w:sz w:val="20"/>
          <w:szCs w:val="20"/>
        </w:rPr>
        <w:t xml:space="preserve"> cases:</w:t>
      </w:r>
    </w:p>
    <w:p w:rsidR="00EA780A" w:rsidRDefault="00EA780A" w:rsidP="00EA780A">
      <w:pPr>
        <w:pStyle w:val="a8"/>
        <w:widowControl/>
        <w:numPr>
          <w:ilvl w:val="0"/>
          <w:numId w:val="2"/>
        </w:numPr>
        <w:spacing w:after="120" w:line="240" w:lineRule="atLeast"/>
        <w:ind w:leftChars="0"/>
        <w:rPr>
          <w:rFonts w:ascii="Arial" w:hAnsi="Arial"/>
          <w:kern w:val="0"/>
          <w:sz w:val="20"/>
          <w:szCs w:val="20"/>
        </w:rPr>
      </w:pPr>
      <w:r w:rsidRPr="00EA780A">
        <w:rPr>
          <w:rFonts w:ascii="Arial" w:hAnsi="Arial"/>
          <w:kern w:val="0"/>
          <w:sz w:val="20"/>
          <w:szCs w:val="20"/>
        </w:rPr>
        <w:t>C</w:t>
      </w:r>
      <w:r w:rsidR="009B1356" w:rsidRPr="00EA780A">
        <w:rPr>
          <w:rFonts w:ascii="Arial" w:hAnsi="Arial"/>
          <w:kern w:val="0"/>
          <w:sz w:val="20"/>
          <w:szCs w:val="20"/>
        </w:rPr>
        <w:t>ase</w:t>
      </w:r>
      <w:r w:rsidR="000D4846" w:rsidRPr="00EA780A">
        <w:rPr>
          <w:rFonts w:ascii="Arial" w:hAnsi="Arial"/>
          <w:kern w:val="0"/>
          <w:sz w:val="20"/>
          <w:szCs w:val="20"/>
        </w:rPr>
        <w:t xml:space="preserve"> (1</w:t>
      </w:r>
      <w:r w:rsidR="009D2906" w:rsidRPr="00EA780A">
        <w:rPr>
          <w:rFonts w:ascii="Arial" w:hAnsi="Arial"/>
          <w:kern w:val="0"/>
          <w:sz w:val="20"/>
          <w:szCs w:val="20"/>
        </w:rPr>
        <w:t>)</w:t>
      </w:r>
      <w:r>
        <w:rPr>
          <w:rFonts w:ascii="Arial" w:hAnsi="Arial"/>
          <w:kern w:val="0"/>
          <w:sz w:val="20"/>
          <w:szCs w:val="20"/>
        </w:rPr>
        <w:t>:</w:t>
      </w:r>
      <w:r w:rsidR="009B1356" w:rsidRPr="00EA780A">
        <w:rPr>
          <w:rFonts w:ascii="Arial" w:hAnsi="Arial"/>
          <w:kern w:val="0"/>
          <w:sz w:val="20"/>
          <w:szCs w:val="20"/>
        </w:rPr>
        <w:t xml:space="preserve"> </w:t>
      </w:r>
      <w:r w:rsidR="00241CB6" w:rsidRPr="00EA780A">
        <w:rPr>
          <w:rFonts w:ascii="Arial" w:hAnsi="Arial"/>
          <w:kern w:val="0"/>
          <w:sz w:val="20"/>
          <w:szCs w:val="20"/>
        </w:rPr>
        <w:t xml:space="preserve">the feature </w:t>
      </w:r>
      <w:r w:rsidR="00885CBC" w:rsidRPr="00EA780A">
        <w:rPr>
          <w:rFonts w:ascii="Arial" w:hAnsi="Arial"/>
          <w:kern w:val="0"/>
          <w:sz w:val="20"/>
          <w:szCs w:val="20"/>
        </w:rPr>
        <w:t>combin</w:t>
      </w:r>
      <w:r w:rsidR="00241CB6" w:rsidRPr="00EA780A">
        <w:rPr>
          <w:rFonts w:ascii="Arial" w:hAnsi="Arial"/>
          <w:kern w:val="0"/>
          <w:sz w:val="20"/>
          <w:szCs w:val="20"/>
        </w:rPr>
        <w:t xml:space="preserve">ation includes only </w:t>
      </w:r>
      <w:r w:rsidR="0084689D">
        <w:rPr>
          <w:rFonts w:ascii="Arial" w:hAnsi="Arial"/>
          <w:kern w:val="0"/>
          <w:sz w:val="20"/>
          <w:szCs w:val="20"/>
        </w:rPr>
        <w:t>T</w:t>
      </w:r>
      <w:r w:rsidR="00241CB6" w:rsidRPr="00EA780A">
        <w:rPr>
          <w:rFonts w:ascii="Arial" w:hAnsi="Arial"/>
          <w:kern w:val="0"/>
          <w:sz w:val="20"/>
          <w:szCs w:val="20"/>
        </w:rPr>
        <w:t>ype</w:t>
      </w:r>
      <w:r w:rsidR="0084689D">
        <w:rPr>
          <w:rFonts w:ascii="Arial" w:hAnsi="Arial"/>
          <w:kern w:val="0"/>
          <w:sz w:val="20"/>
          <w:szCs w:val="20"/>
        </w:rPr>
        <w:t xml:space="preserve"> A</w:t>
      </w:r>
      <w:r w:rsidR="00241CB6" w:rsidRPr="00EA780A">
        <w:rPr>
          <w:rFonts w:ascii="Arial" w:hAnsi="Arial"/>
          <w:kern w:val="0"/>
          <w:sz w:val="20"/>
          <w:szCs w:val="20"/>
        </w:rPr>
        <w:t xml:space="preserve"> feature</w:t>
      </w:r>
      <w:r w:rsidR="0084689D">
        <w:rPr>
          <w:rFonts w:ascii="Arial" w:hAnsi="Arial"/>
          <w:kern w:val="0"/>
          <w:sz w:val="20"/>
          <w:szCs w:val="20"/>
        </w:rPr>
        <w:t>s</w:t>
      </w:r>
    </w:p>
    <w:p w:rsidR="0084689D" w:rsidRPr="0084689D" w:rsidRDefault="0084689D" w:rsidP="0084689D">
      <w:pPr>
        <w:pStyle w:val="a8"/>
        <w:widowControl/>
        <w:numPr>
          <w:ilvl w:val="0"/>
          <w:numId w:val="2"/>
        </w:numPr>
        <w:spacing w:after="120" w:line="240" w:lineRule="atLeast"/>
        <w:ind w:leftChars="0"/>
        <w:rPr>
          <w:rFonts w:ascii="Arial" w:hAnsi="Arial"/>
          <w:kern w:val="0"/>
          <w:sz w:val="20"/>
          <w:szCs w:val="20"/>
        </w:rPr>
      </w:pPr>
      <w:r>
        <w:rPr>
          <w:rFonts w:ascii="Arial" w:hAnsi="Arial"/>
          <w:kern w:val="0"/>
          <w:sz w:val="20"/>
          <w:szCs w:val="20"/>
        </w:rPr>
        <w:t xml:space="preserve">Case (2): </w:t>
      </w:r>
      <w:r w:rsidRPr="00EA780A">
        <w:rPr>
          <w:rFonts w:ascii="Arial" w:hAnsi="Arial"/>
          <w:kern w:val="0"/>
          <w:sz w:val="20"/>
          <w:szCs w:val="20"/>
        </w:rPr>
        <w:t>the feature combination includes</w:t>
      </w:r>
      <w:r>
        <w:rPr>
          <w:rFonts w:ascii="Arial" w:hAnsi="Arial"/>
          <w:kern w:val="0"/>
          <w:sz w:val="20"/>
          <w:szCs w:val="20"/>
        </w:rPr>
        <w:t xml:space="preserve"> only Type B features</w:t>
      </w:r>
    </w:p>
    <w:p w:rsidR="00EA780A" w:rsidRPr="00EA780A" w:rsidRDefault="00EA780A" w:rsidP="00EA780A">
      <w:pPr>
        <w:pStyle w:val="a8"/>
        <w:widowControl/>
        <w:numPr>
          <w:ilvl w:val="0"/>
          <w:numId w:val="2"/>
        </w:numPr>
        <w:spacing w:after="120" w:line="240" w:lineRule="atLeast"/>
        <w:ind w:leftChars="0"/>
        <w:rPr>
          <w:rFonts w:ascii="Arial" w:hAnsi="Arial"/>
          <w:kern w:val="0"/>
          <w:sz w:val="20"/>
          <w:szCs w:val="20"/>
        </w:rPr>
      </w:pPr>
      <w:r w:rsidRPr="00EA780A">
        <w:rPr>
          <w:rFonts w:ascii="Arial" w:hAnsi="Arial"/>
          <w:kern w:val="0"/>
          <w:sz w:val="20"/>
          <w:szCs w:val="20"/>
        </w:rPr>
        <w:t>C</w:t>
      </w:r>
      <w:r w:rsidR="009B1356" w:rsidRPr="00EA780A">
        <w:rPr>
          <w:rFonts w:ascii="Arial" w:hAnsi="Arial"/>
          <w:kern w:val="0"/>
          <w:sz w:val="20"/>
          <w:szCs w:val="20"/>
        </w:rPr>
        <w:t>ase</w:t>
      </w:r>
      <w:r w:rsidR="0084689D">
        <w:rPr>
          <w:rFonts w:ascii="Arial" w:hAnsi="Arial"/>
          <w:kern w:val="0"/>
          <w:sz w:val="20"/>
          <w:szCs w:val="20"/>
        </w:rPr>
        <w:t xml:space="preserve"> (3</w:t>
      </w:r>
      <w:r w:rsidR="009D2906" w:rsidRPr="00EA780A">
        <w:rPr>
          <w:rFonts w:ascii="Arial" w:hAnsi="Arial"/>
          <w:kern w:val="0"/>
          <w:sz w:val="20"/>
          <w:szCs w:val="20"/>
        </w:rPr>
        <w:t>)</w:t>
      </w:r>
      <w:r>
        <w:rPr>
          <w:rFonts w:ascii="Arial" w:hAnsi="Arial"/>
          <w:kern w:val="0"/>
          <w:sz w:val="20"/>
          <w:szCs w:val="20"/>
        </w:rPr>
        <w:t>:</w:t>
      </w:r>
      <w:r w:rsidR="009B1356" w:rsidRPr="00EA780A">
        <w:rPr>
          <w:rFonts w:ascii="Arial" w:hAnsi="Arial"/>
          <w:kern w:val="0"/>
          <w:sz w:val="20"/>
          <w:szCs w:val="20"/>
        </w:rPr>
        <w:t xml:space="preserve"> </w:t>
      </w:r>
      <w:r w:rsidR="003E321F" w:rsidRPr="00EA780A">
        <w:rPr>
          <w:rFonts w:ascii="Arial" w:hAnsi="Arial"/>
          <w:kern w:val="0"/>
          <w:sz w:val="20"/>
          <w:szCs w:val="20"/>
        </w:rPr>
        <w:t>the feature combination</w:t>
      </w:r>
      <w:r>
        <w:rPr>
          <w:rFonts w:ascii="Arial" w:hAnsi="Arial"/>
          <w:kern w:val="0"/>
          <w:sz w:val="20"/>
          <w:szCs w:val="20"/>
        </w:rPr>
        <w:t xml:space="preserve"> includes both </w:t>
      </w:r>
      <w:r w:rsidR="00E7723B">
        <w:rPr>
          <w:rFonts w:ascii="Arial" w:hAnsi="Arial"/>
          <w:kern w:val="0"/>
          <w:sz w:val="20"/>
          <w:szCs w:val="20"/>
        </w:rPr>
        <w:t>T</w:t>
      </w:r>
      <w:r>
        <w:rPr>
          <w:rFonts w:ascii="Arial" w:hAnsi="Arial"/>
          <w:kern w:val="0"/>
          <w:sz w:val="20"/>
          <w:szCs w:val="20"/>
        </w:rPr>
        <w:t xml:space="preserve">ype </w:t>
      </w:r>
      <w:r w:rsidR="00E7723B">
        <w:rPr>
          <w:rFonts w:ascii="Arial" w:hAnsi="Arial"/>
          <w:kern w:val="0"/>
          <w:sz w:val="20"/>
          <w:szCs w:val="20"/>
        </w:rPr>
        <w:t xml:space="preserve">A and B </w:t>
      </w:r>
      <w:r>
        <w:rPr>
          <w:rFonts w:ascii="Arial" w:hAnsi="Arial"/>
          <w:kern w:val="0"/>
          <w:sz w:val="20"/>
          <w:szCs w:val="20"/>
        </w:rPr>
        <w:t>features</w:t>
      </w:r>
    </w:p>
    <w:p w:rsidR="009F5F1A" w:rsidRDefault="009D2906" w:rsidP="003E16F6">
      <w:pPr>
        <w:widowControl/>
        <w:spacing w:after="120" w:line="240" w:lineRule="atLeast"/>
        <w:rPr>
          <w:rFonts w:ascii="Arial" w:hAnsi="Arial"/>
          <w:kern w:val="0"/>
          <w:sz w:val="20"/>
          <w:szCs w:val="20"/>
        </w:rPr>
      </w:pPr>
      <w:r>
        <w:rPr>
          <w:rFonts w:ascii="Arial" w:hAnsi="Arial"/>
          <w:kern w:val="0"/>
          <w:sz w:val="20"/>
          <w:szCs w:val="20"/>
        </w:rPr>
        <w:t>In th</w:t>
      </w:r>
      <w:r w:rsidR="000D4846">
        <w:rPr>
          <w:rFonts w:ascii="Arial" w:hAnsi="Arial"/>
          <w:kern w:val="0"/>
          <w:sz w:val="20"/>
          <w:szCs w:val="20"/>
        </w:rPr>
        <w:t>e case (1</w:t>
      </w:r>
      <w:r>
        <w:rPr>
          <w:rFonts w:ascii="Arial" w:hAnsi="Arial"/>
          <w:kern w:val="0"/>
          <w:sz w:val="20"/>
          <w:szCs w:val="20"/>
        </w:rPr>
        <w:t>), depending on the availability of the features and/or the priority among the features, MAC will select the appropriate RACH resource</w:t>
      </w:r>
      <w:r w:rsidR="00ED1F28">
        <w:rPr>
          <w:rFonts w:ascii="Arial" w:hAnsi="Arial"/>
          <w:kern w:val="0"/>
          <w:sz w:val="20"/>
          <w:szCs w:val="20"/>
        </w:rPr>
        <w:t>s</w:t>
      </w:r>
      <w:r w:rsidR="00605038">
        <w:rPr>
          <w:rFonts w:ascii="Arial" w:hAnsi="Arial"/>
          <w:kern w:val="0"/>
          <w:sz w:val="20"/>
          <w:szCs w:val="20"/>
        </w:rPr>
        <w:t xml:space="preserve"> (pending progress in each WI)</w:t>
      </w:r>
      <w:r>
        <w:rPr>
          <w:rFonts w:ascii="Arial" w:hAnsi="Arial"/>
          <w:kern w:val="0"/>
          <w:sz w:val="20"/>
          <w:szCs w:val="20"/>
        </w:rPr>
        <w:t>.</w:t>
      </w:r>
      <w:r w:rsidR="00BE6A51">
        <w:rPr>
          <w:rFonts w:ascii="Arial" w:hAnsi="Arial"/>
          <w:kern w:val="0"/>
          <w:sz w:val="20"/>
          <w:szCs w:val="20"/>
        </w:rPr>
        <w:t xml:space="preserve"> In some cases, MAC may </w:t>
      </w:r>
      <w:r w:rsidR="00AA1C67">
        <w:rPr>
          <w:rFonts w:ascii="Arial" w:hAnsi="Arial"/>
          <w:kern w:val="0"/>
          <w:sz w:val="20"/>
          <w:szCs w:val="20"/>
        </w:rPr>
        <w:t>decide not to apply a feature within the intended feature combinations</w:t>
      </w:r>
      <w:r w:rsidR="00F56156">
        <w:rPr>
          <w:rFonts w:ascii="Arial" w:hAnsi="Arial"/>
          <w:kern w:val="0"/>
          <w:sz w:val="20"/>
          <w:szCs w:val="20"/>
        </w:rPr>
        <w:t xml:space="preserve"> based on criteria for each feature</w:t>
      </w:r>
      <w:r w:rsidR="00AA1C67">
        <w:rPr>
          <w:rFonts w:ascii="Arial" w:hAnsi="Arial"/>
          <w:kern w:val="0"/>
          <w:sz w:val="20"/>
          <w:szCs w:val="20"/>
        </w:rPr>
        <w:t>.</w:t>
      </w:r>
    </w:p>
    <w:p w:rsidR="00FE315E" w:rsidRDefault="00ED1F28"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the case (2), the assumption should be MAC just select the appropriate RACH resources according to the feature combination. </w:t>
      </w:r>
      <w:r w:rsidR="00FE315E">
        <w:rPr>
          <w:rFonts w:ascii="Arial" w:hAnsi="Arial"/>
          <w:kern w:val="0"/>
          <w:sz w:val="20"/>
          <w:szCs w:val="20"/>
        </w:rPr>
        <w:t xml:space="preserve">At this moment, </w:t>
      </w:r>
      <w:r w:rsidR="00B35AFC">
        <w:rPr>
          <w:rFonts w:ascii="Arial" w:hAnsi="Arial"/>
          <w:kern w:val="0"/>
          <w:sz w:val="20"/>
          <w:szCs w:val="20"/>
        </w:rPr>
        <w:t>since</w:t>
      </w:r>
      <w:r w:rsidR="00FE315E">
        <w:rPr>
          <w:rFonts w:ascii="Arial" w:hAnsi="Arial"/>
          <w:kern w:val="0"/>
          <w:sz w:val="20"/>
          <w:szCs w:val="20"/>
        </w:rPr>
        <w:t xml:space="preserve"> only RedCap is considered as the Type B, there is</w:t>
      </w:r>
      <w:r w:rsidR="00B35AFC">
        <w:rPr>
          <w:rFonts w:ascii="Arial" w:hAnsi="Arial"/>
          <w:kern w:val="0"/>
          <w:sz w:val="20"/>
          <w:szCs w:val="20"/>
        </w:rPr>
        <w:t xml:space="preserve"> no </w:t>
      </w:r>
      <w:r w:rsidR="003768F7">
        <w:rPr>
          <w:rFonts w:ascii="Arial" w:hAnsi="Arial"/>
          <w:kern w:val="0"/>
          <w:sz w:val="20"/>
          <w:szCs w:val="20"/>
        </w:rPr>
        <w:t>issue seen</w:t>
      </w:r>
      <w:r w:rsidR="00B35AFC">
        <w:rPr>
          <w:rFonts w:ascii="Arial" w:hAnsi="Arial"/>
          <w:kern w:val="0"/>
          <w:sz w:val="20"/>
          <w:szCs w:val="20"/>
        </w:rPr>
        <w:t>.</w:t>
      </w:r>
    </w:p>
    <w:p w:rsidR="00D831A8" w:rsidRDefault="0084689D" w:rsidP="003E16F6">
      <w:pPr>
        <w:widowControl/>
        <w:spacing w:after="120" w:line="240" w:lineRule="atLeast"/>
        <w:rPr>
          <w:rFonts w:ascii="Arial" w:hAnsi="Arial"/>
          <w:kern w:val="0"/>
          <w:sz w:val="20"/>
          <w:szCs w:val="20"/>
        </w:rPr>
      </w:pPr>
      <w:r>
        <w:rPr>
          <w:rFonts w:ascii="Arial" w:hAnsi="Arial"/>
          <w:kern w:val="0"/>
          <w:sz w:val="20"/>
          <w:szCs w:val="20"/>
        </w:rPr>
        <w:t>In the case (3</w:t>
      </w:r>
      <w:r w:rsidR="000D4846">
        <w:rPr>
          <w:rFonts w:ascii="Arial" w:hAnsi="Arial"/>
          <w:kern w:val="0"/>
          <w:sz w:val="20"/>
          <w:szCs w:val="20"/>
        </w:rPr>
        <w:t xml:space="preserve">), </w:t>
      </w:r>
      <w:r w:rsidR="006E5139">
        <w:rPr>
          <w:rFonts w:ascii="Arial" w:hAnsi="Arial"/>
          <w:kern w:val="0"/>
          <w:sz w:val="20"/>
          <w:szCs w:val="20"/>
        </w:rPr>
        <w:t xml:space="preserve">MAC cannot change </w:t>
      </w:r>
      <w:r w:rsidR="00386921">
        <w:rPr>
          <w:rFonts w:ascii="Arial" w:hAnsi="Arial"/>
          <w:kern w:val="0"/>
          <w:sz w:val="20"/>
          <w:szCs w:val="20"/>
        </w:rPr>
        <w:t xml:space="preserve">anything for the </w:t>
      </w:r>
      <w:r w:rsidR="00A014E9">
        <w:rPr>
          <w:rFonts w:ascii="Arial" w:hAnsi="Arial"/>
          <w:kern w:val="0"/>
          <w:sz w:val="20"/>
          <w:szCs w:val="20"/>
        </w:rPr>
        <w:t>Type B feature (i.e</w:t>
      </w:r>
      <w:r w:rsidR="00BF21DF">
        <w:rPr>
          <w:rFonts w:ascii="Arial" w:hAnsi="Arial"/>
          <w:kern w:val="0"/>
          <w:sz w:val="20"/>
          <w:szCs w:val="20"/>
        </w:rPr>
        <w:t>. RedCap)</w:t>
      </w:r>
      <w:r w:rsidR="006E5139">
        <w:rPr>
          <w:rFonts w:ascii="Arial" w:hAnsi="Arial"/>
          <w:kern w:val="0"/>
          <w:sz w:val="20"/>
          <w:szCs w:val="20"/>
        </w:rPr>
        <w:t>,</w:t>
      </w:r>
      <w:r w:rsidR="00BF21DF">
        <w:rPr>
          <w:rFonts w:ascii="Arial" w:hAnsi="Arial"/>
          <w:kern w:val="0"/>
          <w:sz w:val="20"/>
          <w:szCs w:val="20"/>
        </w:rPr>
        <w:t xml:space="preserve"> while</w:t>
      </w:r>
      <w:r w:rsidR="006E5139">
        <w:rPr>
          <w:rFonts w:ascii="Arial" w:hAnsi="Arial"/>
          <w:kern w:val="0"/>
          <w:sz w:val="20"/>
          <w:szCs w:val="20"/>
        </w:rPr>
        <w:t xml:space="preserve"> MAC may further decide whether Type A features are available or applicable for the </w:t>
      </w:r>
      <w:r w:rsidR="00386921">
        <w:rPr>
          <w:rFonts w:ascii="Arial" w:hAnsi="Arial"/>
          <w:kern w:val="0"/>
          <w:sz w:val="20"/>
          <w:szCs w:val="20"/>
        </w:rPr>
        <w:t xml:space="preserve">intended </w:t>
      </w:r>
      <w:r w:rsidR="001809C7">
        <w:rPr>
          <w:rFonts w:ascii="Arial" w:hAnsi="Arial"/>
          <w:kern w:val="0"/>
          <w:sz w:val="20"/>
          <w:szCs w:val="20"/>
        </w:rPr>
        <w:t>feature combina</w:t>
      </w:r>
      <w:r w:rsidR="00A21593">
        <w:rPr>
          <w:rFonts w:ascii="Arial" w:hAnsi="Arial"/>
          <w:kern w:val="0"/>
          <w:sz w:val="20"/>
          <w:szCs w:val="20"/>
        </w:rPr>
        <w:t>tions.</w:t>
      </w:r>
      <w:r w:rsidR="00A014E9">
        <w:rPr>
          <w:rFonts w:ascii="Arial" w:hAnsi="Arial"/>
          <w:kern w:val="0"/>
          <w:sz w:val="20"/>
          <w:szCs w:val="20"/>
        </w:rPr>
        <w:t xml:space="preserve"> </w:t>
      </w:r>
      <w:r w:rsidR="00902A3C">
        <w:rPr>
          <w:rFonts w:ascii="Arial" w:hAnsi="Arial"/>
          <w:kern w:val="0"/>
          <w:sz w:val="20"/>
          <w:szCs w:val="20"/>
        </w:rPr>
        <w:t>This is</w:t>
      </w:r>
      <w:r w:rsidR="00A014E9">
        <w:rPr>
          <w:rFonts w:ascii="Arial" w:hAnsi="Arial"/>
          <w:kern w:val="0"/>
          <w:sz w:val="20"/>
          <w:szCs w:val="20"/>
        </w:rPr>
        <w:t xml:space="preserve"> similar to the case (1) </w:t>
      </w:r>
      <w:r w:rsidR="00902A3C">
        <w:rPr>
          <w:rFonts w:ascii="Arial" w:hAnsi="Arial"/>
          <w:kern w:val="0"/>
          <w:sz w:val="20"/>
          <w:szCs w:val="20"/>
        </w:rPr>
        <w:t xml:space="preserve">and works </w:t>
      </w:r>
      <w:r w:rsidR="00A014E9">
        <w:rPr>
          <w:rFonts w:ascii="Arial" w:hAnsi="Arial"/>
          <w:kern w:val="0"/>
          <w:sz w:val="20"/>
          <w:szCs w:val="20"/>
        </w:rPr>
        <w:t xml:space="preserve">as far as the intended Type B feature (i.e. RedCap) is </w:t>
      </w:r>
      <w:r w:rsidR="002822AF">
        <w:rPr>
          <w:rFonts w:ascii="Arial" w:hAnsi="Arial"/>
          <w:kern w:val="0"/>
          <w:sz w:val="20"/>
          <w:szCs w:val="20"/>
        </w:rPr>
        <w:t>kept</w:t>
      </w:r>
      <w:r w:rsidR="00A014E9">
        <w:rPr>
          <w:rFonts w:ascii="Arial" w:hAnsi="Arial"/>
          <w:kern w:val="0"/>
          <w:sz w:val="20"/>
          <w:szCs w:val="20"/>
        </w:rPr>
        <w:t xml:space="preserve"> in the feature combination.</w:t>
      </w:r>
    </w:p>
    <w:p w:rsidR="00525A3A" w:rsidRPr="00525A3A" w:rsidRDefault="00525A3A" w:rsidP="00525A3A">
      <w:pPr>
        <w:widowControl/>
        <w:spacing w:after="120" w:line="240" w:lineRule="atLeast"/>
        <w:rPr>
          <w:rFonts w:ascii="Arial" w:hAnsi="Arial"/>
          <w:i/>
          <w:kern w:val="0"/>
          <w:sz w:val="20"/>
          <w:szCs w:val="20"/>
        </w:rPr>
      </w:pPr>
      <w:r w:rsidRPr="009F5F1A">
        <w:rPr>
          <w:rFonts w:ascii="Arial" w:hAnsi="Arial"/>
          <w:b/>
          <w:i/>
          <w:kern w:val="0"/>
          <w:sz w:val="20"/>
          <w:szCs w:val="20"/>
        </w:rPr>
        <w:t xml:space="preserve">Observation </w:t>
      </w:r>
      <w:r w:rsidR="00A014E9">
        <w:rPr>
          <w:rFonts w:ascii="Arial" w:hAnsi="Arial"/>
          <w:b/>
          <w:i/>
          <w:kern w:val="0"/>
          <w:sz w:val="20"/>
          <w:szCs w:val="20"/>
        </w:rPr>
        <w:t>2</w:t>
      </w:r>
      <w:r w:rsidRPr="009F5F1A">
        <w:rPr>
          <w:rFonts w:ascii="Arial" w:hAnsi="Arial"/>
          <w:b/>
          <w:i/>
          <w:kern w:val="0"/>
          <w:sz w:val="20"/>
          <w:szCs w:val="20"/>
        </w:rPr>
        <w:t>:</w:t>
      </w:r>
      <w:r w:rsidRPr="00525A3A">
        <w:rPr>
          <w:rFonts w:ascii="Arial" w:hAnsi="Arial"/>
          <w:i/>
          <w:kern w:val="0"/>
          <w:sz w:val="20"/>
          <w:szCs w:val="20"/>
        </w:rPr>
        <w:t xml:space="preserve"> </w:t>
      </w:r>
      <w:r w:rsidR="00902A3C">
        <w:rPr>
          <w:rFonts w:ascii="Arial" w:hAnsi="Arial"/>
          <w:i/>
          <w:kern w:val="0"/>
          <w:sz w:val="20"/>
          <w:szCs w:val="20"/>
        </w:rPr>
        <w:t xml:space="preserve">If </w:t>
      </w:r>
      <w:r w:rsidR="00F56156">
        <w:rPr>
          <w:rFonts w:ascii="Arial" w:hAnsi="Arial"/>
          <w:i/>
          <w:kern w:val="0"/>
          <w:sz w:val="20"/>
          <w:szCs w:val="20"/>
        </w:rPr>
        <w:t>Type B (i.e. RedCap) is included in the feature combination, it shall be kept in the feature combination used for RACH resource selection. Otherwise, MAC can decide whether all of intended features in the feature combination is kept or some feature</w:t>
      </w:r>
      <w:r w:rsidR="00D34A09">
        <w:rPr>
          <w:rFonts w:ascii="Arial" w:hAnsi="Arial"/>
          <w:i/>
          <w:kern w:val="0"/>
          <w:sz w:val="20"/>
          <w:szCs w:val="20"/>
        </w:rPr>
        <w:t>(</w:t>
      </w:r>
      <w:r w:rsidR="00F56156">
        <w:rPr>
          <w:rFonts w:ascii="Arial" w:hAnsi="Arial"/>
          <w:i/>
          <w:kern w:val="0"/>
          <w:sz w:val="20"/>
          <w:szCs w:val="20"/>
        </w:rPr>
        <w:t>s</w:t>
      </w:r>
      <w:r w:rsidR="00D34A09">
        <w:rPr>
          <w:rFonts w:ascii="Arial" w:hAnsi="Arial"/>
          <w:i/>
          <w:kern w:val="0"/>
          <w:sz w:val="20"/>
          <w:szCs w:val="20"/>
        </w:rPr>
        <w:t>) is dropped</w:t>
      </w:r>
      <w:r w:rsidR="00F56156">
        <w:rPr>
          <w:rFonts w:ascii="Arial" w:hAnsi="Arial"/>
          <w:i/>
          <w:kern w:val="0"/>
          <w:sz w:val="20"/>
          <w:szCs w:val="20"/>
        </w:rPr>
        <w:t xml:space="preserve"> based on criteria for each feature..</w:t>
      </w:r>
    </w:p>
    <w:p w:rsidR="008167B9" w:rsidRDefault="008167B9" w:rsidP="003E16F6">
      <w:pPr>
        <w:widowControl/>
        <w:spacing w:after="120" w:line="240" w:lineRule="atLeast"/>
        <w:rPr>
          <w:rFonts w:ascii="Arial" w:hAnsi="Arial"/>
          <w:kern w:val="0"/>
          <w:sz w:val="20"/>
          <w:szCs w:val="20"/>
        </w:rPr>
      </w:pPr>
    </w:p>
    <w:p w:rsidR="005D0012" w:rsidRDefault="00EA277F" w:rsidP="003E16F6">
      <w:pPr>
        <w:widowControl/>
        <w:spacing w:after="120" w:line="240" w:lineRule="atLeast"/>
        <w:rPr>
          <w:rFonts w:ascii="Arial" w:hAnsi="Arial"/>
          <w:kern w:val="0"/>
          <w:sz w:val="20"/>
          <w:szCs w:val="20"/>
        </w:rPr>
      </w:pPr>
      <w:r>
        <w:rPr>
          <w:rFonts w:ascii="Arial" w:hAnsi="Arial"/>
          <w:kern w:val="0"/>
          <w:sz w:val="20"/>
          <w:szCs w:val="20"/>
        </w:rPr>
        <w:t>We discuss o</w:t>
      </w:r>
      <w:r w:rsidR="005F43A2">
        <w:rPr>
          <w:rFonts w:ascii="Arial" w:hAnsi="Arial"/>
          <w:kern w:val="0"/>
          <w:sz w:val="20"/>
          <w:szCs w:val="20"/>
        </w:rPr>
        <w:t xml:space="preserve">ne more aspect related to the carrier selection. </w:t>
      </w:r>
      <w:r>
        <w:rPr>
          <w:rFonts w:ascii="Arial" w:hAnsi="Arial"/>
          <w:kern w:val="0"/>
          <w:sz w:val="20"/>
          <w:szCs w:val="20"/>
        </w:rPr>
        <w:t xml:space="preserve">The previous </w:t>
      </w:r>
      <w:r w:rsidR="00944221">
        <w:rPr>
          <w:rFonts w:ascii="Arial" w:hAnsi="Arial"/>
          <w:kern w:val="0"/>
          <w:sz w:val="20"/>
          <w:szCs w:val="20"/>
        </w:rPr>
        <w:t xml:space="preserve">baseline </w:t>
      </w:r>
      <w:r>
        <w:rPr>
          <w:rFonts w:ascii="Arial" w:hAnsi="Arial"/>
          <w:kern w:val="0"/>
          <w:sz w:val="20"/>
          <w:szCs w:val="20"/>
        </w:rPr>
        <w:t>agreement says the carrier selection is done before the i</w:t>
      </w:r>
      <w:r w:rsidR="00DC3A27">
        <w:rPr>
          <w:rFonts w:ascii="Arial" w:hAnsi="Arial"/>
          <w:kern w:val="0"/>
          <w:sz w:val="20"/>
          <w:szCs w:val="20"/>
        </w:rPr>
        <w:t xml:space="preserve">nitial RACH resource selection. </w:t>
      </w:r>
      <w:r w:rsidR="00944221">
        <w:rPr>
          <w:rFonts w:ascii="Arial" w:hAnsi="Arial"/>
          <w:kern w:val="0"/>
          <w:sz w:val="20"/>
          <w:szCs w:val="20"/>
        </w:rPr>
        <w:t>For this approach, a</w:t>
      </w:r>
      <w:r w:rsidR="00DC3A27">
        <w:rPr>
          <w:rFonts w:ascii="Arial" w:hAnsi="Arial"/>
          <w:kern w:val="0"/>
          <w:sz w:val="20"/>
          <w:szCs w:val="20"/>
        </w:rPr>
        <w:t xml:space="preserve"> question is whether there is any restriction such that the network should provide the same feature combinations in both NUL and SUL or there is no need to align available feature combinations between NUL and SUL. </w:t>
      </w:r>
      <w:r w:rsidR="00944221">
        <w:rPr>
          <w:rFonts w:ascii="Arial" w:hAnsi="Arial"/>
          <w:kern w:val="0"/>
          <w:sz w:val="20"/>
          <w:szCs w:val="20"/>
        </w:rPr>
        <w:t xml:space="preserve">For example, the feature combination including SDT+Coverage enh+Slicing </w:t>
      </w:r>
      <w:r w:rsidR="00B05497">
        <w:rPr>
          <w:rFonts w:ascii="Arial" w:hAnsi="Arial"/>
          <w:kern w:val="0"/>
          <w:sz w:val="20"/>
          <w:szCs w:val="20"/>
        </w:rPr>
        <w:t>is</w:t>
      </w:r>
      <w:r w:rsidR="00944221">
        <w:rPr>
          <w:rFonts w:ascii="Arial" w:hAnsi="Arial"/>
          <w:kern w:val="0"/>
          <w:sz w:val="20"/>
          <w:szCs w:val="20"/>
        </w:rPr>
        <w:t xml:space="preserve"> available in NUL, while only SDT+Slicing </w:t>
      </w:r>
      <w:r w:rsidR="00B05497">
        <w:rPr>
          <w:rFonts w:ascii="Arial" w:hAnsi="Arial"/>
          <w:kern w:val="0"/>
          <w:sz w:val="20"/>
          <w:szCs w:val="20"/>
        </w:rPr>
        <w:t xml:space="preserve">is </w:t>
      </w:r>
      <w:r w:rsidR="00C87E52">
        <w:rPr>
          <w:rFonts w:ascii="Arial" w:hAnsi="Arial"/>
          <w:kern w:val="0"/>
          <w:sz w:val="20"/>
          <w:szCs w:val="20"/>
        </w:rPr>
        <w:t>available</w:t>
      </w:r>
      <w:r w:rsidR="00B05497">
        <w:rPr>
          <w:rFonts w:ascii="Arial" w:hAnsi="Arial"/>
          <w:kern w:val="0"/>
          <w:sz w:val="20"/>
          <w:szCs w:val="20"/>
        </w:rPr>
        <w:t xml:space="preserve"> in SUL</w:t>
      </w:r>
      <w:r w:rsidR="00C87E52">
        <w:rPr>
          <w:rFonts w:ascii="Arial" w:hAnsi="Arial"/>
          <w:kern w:val="0"/>
          <w:sz w:val="20"/>
          <w:szCs w:val="20"/>
        </w:rPr>
        <w:t>.</w:t>
      </w:r>
      <w:r w:rsidR="00B05497">
        <w:rPr>
          <w:rFonts w:ascii="Arial" w:hAnsi="Arial"/>
          <w:kern w:val="0"/>
          <w:sz w:val="20"/>
          <w:szCs w:val="20"/>
        </w:rPr>
        <w:t xml:space="preserve"> This is simply assuming Coverage enh </w:t>
      </w:r>
      <w:r w:rsidR="003F6973">
        <w:rPr>
          <w:rFonts w:ascii="Arial" w:hAnsi="Arial"/>
          <w:kern w:val="0"/>
          <w:sz w:val="20"/>
          <w:szCs w:val="20"/>
        </w:rPr>
        <w:t>may</w:t>
      </w:r>
      <w:r w:rsidR="00B05497">
        <w:rPr>
          <w:rFonts w:ascii="Arial" w:hAnsi="Arial"/>
          <w:kern w:val="0"/>
          <w:sz w:val="20"/>
          <w:szCs w:val="20"/>
        </w:rPr>
        <w:t xml:space="preserve"> not be needed in SUL configured in lower frequency band.</w:t>
      </w:r>
      <w:r w:rsidR="007F62FA">
        <w:rPr>
          <w:rFonts w:ascii="Arial" w:hAnsi="Arial"/>
          <w:kern w:val="0"/>
          <w:sz w:val="20"/>
          <w:szCs w:val="20"/>
        </w:rPr>
        <w:t xml:space="preserve"> Probably the Coverage enhancement is easier to understand from logical aspects. </w:t>
      </w:r>
    </w:p>
    <w:p w:rsidR="005F43A2" w:rsidRDefault="007F62FA" w:rsidP="003E16F6">
      <w:pPr>
        <w:widowControl/>
        <w:spacing w:after="120" w:line="240" w:lineRule="atLeast"/>
        <w:rPr>
          <w:rFonts w:ascii="Arial" w:hAnsi="Arial"/>
          <w:kern w:val="0"/>
          <w:sz w:val="20"/>
          <w:szCs w:val="20"/>
        </w:rPr>
      </w:pPr>
      <w:r>
        <w:rPr>
          <w:rFonts w:ascii="Arial" w:hAnsi="Arial"/>
          <w:kern w:val="0"/>
          <w:sz w:val="20"/>
          <w:szCs w:val="20"/>
        </w:rPr>
        <w:t xml:space="preserve">However, for other features, it is not clear any of feature combinations can be configured either only on NUL or SUL. </w:t>
      </w:r>
      <w:r w:rsidR="00396ED9">
        <w:rPr>
          <w:rFonts w:ascii="Arial" w:hAnsi="Arial"/>
          <w:kern w:val="0"/>
          <w:sz w:val="20"/>
          <w:szCs w:val="20"/>
        </w:rPr>
        <w:t>In another example, there may be less number of feature combinations supported for RACH partitioning</w:t>
      </w:r>
      <w:r w:rsidR="00BC7B82">
        <w:rPr>
          <w:rFonts w:ascii="Arial" w:hAnsi="Arial"/>
          <w:kern w:val="0"/>
          <w:sz w:val="20"/>
          <w:szCs w:val="20"/>
        </w:rPr>
        <w:t xml:space="preserve"> </w:t>
      </w:r>
      <w:r w:rsidR="00272EDC">
        <w:rPr>
          <w:rFonts w:ascii="Arial" w:hAnsi="Arial"/>
          <w:kern w:val="0"/>
          <w:sz w:val="20"/>
          <w:szCs w:val="20"/>
        </w:rPr>
        <w:t xml:space="preserve">in SUL </w:t>
      </w:r>
      <w:r w:rsidR="00BC7B82">
        <w:rPr>
          <w:rFonts w:ascii="Arial" w:hAnsi="Arial"/>
          <w:kern w:val="0"/>
          <w:sz w:val="20"/>
          <w:szCs w:val="20"/>
        </w:rPr>
        <w:t xml:space="preserve">to avoid too much resource fragmentation or RACH resource reservations in SUL where normally bandwidth is much smaller than the NUL, especially in FR2. </w:t>
      </w:r>
      <w:r w:rsidR="00A13D08">
        <w:rPr>
          <w:rFonts w:ascii="Arial" w:hAnsi="Arial"/>
          <w:kern w:val="0"/>
          <w:sz w:val="20"/>
          <w:szCs w:val="20"/>
        </w:rPr>
        <w:t>If this is allowed, then the UEs may not utilize the feature as they want. On the other hand, it is all up to network basically what kind of feature or feature combinations are available in a cell, so this can be left to network implementation.</w:t>
      </w:r>
    </w:p>
    <w:p w:rsidR="005F43A2" w:rsidRDefault="000F2C0A" w:rsidP="003E16F6">
      <w:pPr>
        <w:widowControl/>
        <w:spacing w:after="120" w:line="240" w:lineRule="atLeast"/>
        <w:rPr>
          <w:rFonts w:ascii="Arial" w:hAnsi="Arial"/>
          <w:kern w:val="0"/>
          <w:sz w:val="20"/>
          <w:szCs w:val="20"/>
        </w:rPr>
      </w:pPr>
      <w:r w:rsidRPr="009F5F1A">
        <w:rPr>
          <w:rFonts w:ascii="Arial" w:hAnsi="Arial"/>
          <w:b/>
          <w:i/>
          <w:kern w:val="0"/>
          <w:sz w:val="20"/>
          <w:szCs w:val="20"/>
        </w:rPr>
        <w:t xml:space="preserve">Observation </w:t>
      </w:r>
      <w:r>
        <w:rPr>
          <w:rFonts w:ascii="Arial" w:hAnsi="Arial"/>
          <w:b/>
          <w:i/>
          <w:kern w:val="0"/>
          <w:sz w:val="20"/>
          <w:szCs w:val="20"/>
        </w:rPr>
        <w:t>3</w:t>
      </w:r>
      <w:r w:rsidRPr="009F5F1A">
        <w:rPr>
          <w:rFonts w:ascii="Arial" w:hAnsi="Arial"/>
          <w:b/>
          <w:i/>
          <w:kern w:val="0"/>
          <w:sz w:val="20"/>
          <w:szCs w:val="20"/>
        </w:rPr>
        <w:t>:</w:t>
      </w:r>
      <w:r>
        <w:rPr>
          <w:rFonts w:ascii="Arial" w:hAnsi="Arial"/>
          <w:i/>
          <w:kern w:val="0"/>
          <w:sz w:val="20"/>
          <w:szCs w:val="20"/>
        </w:rPr>
        <w:t xml:space="preserve"> It is not so clear </w:t>
      </w:r>
      <w:r w:rsidR="00A13D08">
        <w:rPr>
          <w:rFonts w:ascii="Arial" w:hAnsi="Arial"/>
          <w:i/>
          <w:kern w:val="0"/>
          <w:sz w:val="20"/>
          <w:szCs w:val="20"/>
        </w:rPr>
        <w:t>whether there is any drawbacks or restrictions for network configurations, which are caused by t</w:t>
      </w:r>
      <w:r>
        <w:rPr>
          <w:rFonts w:ascii="Arial" w:hAnsi="Arial"/>
          <w:i/>
          <w:kern w:val="0"/>
          <w:sz w:val="20"/>
          <w:szCs w:val="20"/>
        </w:rPr>
        <w:t xml:space="preserve">he baseline agreement that the carrier selection should happen </w:t>
      </w:r>
      <w:r w:rsidRPr="000F2C0A">
        <w:rPr>
          <w:rFonts w:ascii="Arial" w:hAnsi="Arial"/>
          <w:i/>
          <w:kern w:val="0"/>
          <w:sz w:val="20"/>
          <w:szCs w:val="20"/>
        </w:rPr>
        <w:t>ahead of the initial RACH resource selection</w:t>
      </w:r>
      <w:r w:rsidR="00A13D08">
        <w:rPr>
          <w:rFonts w:ascii="Arial" w:hAnsi="Arial"/>
          <w:i/>
          <w:kern w:val="0"/>
          <w:sz w:val="20"/>
          <w:szCs w:val="20"/>
        </w:rPr>
        <w:t>.</w:t>
      </w:r>
    </w:p>
    <w:p w:rsidR="004B671E" w:rsidRDefault="004B671E" w:rsidP="003E16F6">
      <w:pPr>
        <w:widowControl/>
        <w:spacing w:after="120" w:line="240" w:lineRule="atLeast"/>
        <w:rPr>
          <w:rFonts w:ascii="Arial" w:hAnsi="Arial"/>
          <w:kern w:val="0"/>
          <w:sz w:val="20"/>
          <w:szCs w:val="20"/>
        </w:rPr>
      </w:pPr>
    </w:p>
    <w:p w:rsidR="003E16F6"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374B7C">
        <w:rPr>
          <w:rFonts w:ascii="Arial" w:hAnsi="Arial"/>
          <w:b/>
          <w:kern w:val="0"/>
          <w:sz w:val="20"/>
          <w:szCs w:val="20"/>
        </w:rPr>
        <w:t xml:space="preserve">RAN2 to discuss further details </w:t>
      </w:r>
      <w:r w:rsidR="004B671E">
        <w:rPr>
          <w:rFonts w:ascii="Arial" w:hAnsi="Arial"/>
          <w:b/>
          <w:kern w:val="0"/>
          <w:sz w:val="20"/>
          <w:szCs w:val="20"/>
        </w:rPr>
        <w:t>of RACH resource selection based on observations above.</w:t>
      </w:r>
    </w:p>
    <w:p w:rsidR="00525A3A" w:rsidRPr="00B53EA8" w:rsidRDefault="00525A3A" w:rsidP="003E16F6">
      <w:pPr>
        <w:widowControl/>
        <w:spacing w:before="60"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DA10B3">
      <w:pPr>
        <w:widowControl/>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C4560F">
        <w:rPr>
          <w:rFonts w:ascii="Arial" w:eastAsia="Arial Unicode MS" w:hAnsi="Arial"/>
          <w:kern w:val="0"/>
          <w:sz w:val="20"/>
          <w:szCs w:val="20"/>
        </w:rPr>
        <w:t xml:space="preserve"> implications of baseline approach and reached following observations and the proposal.</w:t>
      </w:r>
    </w:p>
    <w:p w:rsidR="003E16F6" w:rsidRDefault="003E16F6" w:rsidP="003E16F6">
      <w:pPr>
        <w:widowControl/>
        <w:spacing w:line="240" w:lineRule="atLeast"/>
        <w:rPr>
          <w:rFonts w:ascii="Arial" w:eastAsia="Arial Unicode MS" w:hAnsi="Arial"/>
          <w:kern w:val="0"/>
          <w:sz w:val="20"/>
          <w:szCs w:val="20"/>
        </w:rPr>
      </w:pPr>
    </w:p>
    <w:p w:rsidR="000502DB" w:rsidRPr="00525A3A" w:rsidRDefault="000502DB" w:rsidP="000502DB">
      <w:pPr>
        <w:widowControl/>
        <w:spacing w:after="120" w:line="240" w:lineRule="atLeast"/>
        <w:rPr>
          <w:rFonts w:ascii="Arial" w:hAnsi="Arial"/>
          <w:i/>
          <w:kern w:val="0"/>
          <w:sz w:val="20"/>
          <w:szCs w:val="20"/>
        </w:rPr>
      </w:pPr>
      <w:r w:rsidRPr="009F5F1A">
        <w:rPr>
          <w:rFonts w:ascii="Arial" w:hAnsi="Arial"/>
          <w:b/>
          <w:i/>
          <w:kern w:val="0"/>
          <w:sz w:val="20"/>
          <w:szCs w:val="20"/>
        </w:rPr>
        <w:t>Observation 1:</w:t>
      </w:r>
      <w:r w:rsidRPr="00525A3A">
        <w:rPr>
          <w:rFonts w:ascii="Arial" w:hAnsi="Arial"/>
          <w:i/>
          <w:kern w:val="0"/>
          <w:sz w:val="20"/>
          <w:szCs w:val="20"/>
        </w:rPr>
        <w:t xml:space="preserve"> </w:t>
      </w:r>
      <w:r>
        <w:rPr>
          <w:rFonts w:ascii="Arial" w:hAnsi="Arial"/>
          <w:i/>
          <w:kern w:val="0"/>
          <w:sz w:val="20"/>
          <w:szCs w:val="20"/>
        </w:rPr>
        <w:t>There are two types of features for which RACH partitioning is required: Type A) MAC can decide whether to apply the feature, Type B) MAC can/should not change application of the feature.</w:t>
      </w:r>
    </w:p>
    <w:p w:rsidR="000502DB" w:rsidRPr="00525A3A" w:rsidRDefault="000502DB" w:rsidP="000502DB">
      <w:pPr>
        <w:widowControl/>
        <w:spacing w:after="120" w:line="240" w:lineRule="atLeast"/>
        <w:rPr>
          <w:rFonts w:ascii="Arial" w:hAnsi="Arial"/>
          <w:i/>
          <w:kern w:val="0"/>
          <w:sz w:val="20"/>
          <w:szCs w:val="20"/>
        </w:rPr>
      </w:pPr>
      <w:r w:rsidRPr="009F5F1A">
        <w:rPr>
          <w:rFonts w:ascii="Arial" w:hAnsi="Arial"/>
          <w:b/>
          <w:i/>
          <w:kern w:val="0"/>
          <w:sz w:val="20"/>
          <w:szCs w:val="20"/>
        </w:rPr>
        <w:lastRenderedPageBreak/>
        <w:t xml:space="preserve">Observation </w:t>
      </w:r>
      <w:r>
        <w:rPr>
          <w:rFonts w:ascii="Arial" w:hAnsi="Arial"/>
          <w:b/>
          <w:i/>
          <w:kern w:val="0"/>
          <w:sz w:val="20"/>
          <w:szCs w:val="20"/>
        </w:rPr>
        <w:t>2</w:t>
      </w:r>
      <w:r w:rsidRPr="009F5F1A">
        <w:rPr>
          <w:rFonts w:ascii="Arial" w:hAnsi="Arial"/>
          <w:b/>
          <w:i/>
          <w:kern w:val="0"/>
          <w:sz w:val="20"/>
          <w:szCs w:val="20"/>
        </w:rPr>
        <w:t>:</w:t>
      </w:r>
      <w:r w:rsidRPr="00525A3A">
        <w:rPr>
          <w:rFonts w:ascii="Arial" w:hAnsi="Arial"/>
          <w:i/>
          <w:kern w:val="0"/>
          <w:sz w:val="20"/>
          <w:szCs w:val="20"/>
        </w:rPr>
        <w:t xml:space="preserve"> </w:t>
      </w:r>
      <w:r>
        <w:rPr>
          <w:rFonts w:ascii="Arial" w:hAnsi="Arial"/>
          <w:i/>
          <w:kern w:val="0"/>
          <w:sz w:val="20"/>
          <w:szCs w:val="20"/>
        </w:rPr>
        <w:t>If Type B (i.e. RedCap) is included in the feature combination, it shall be kept in the feature combination used for RACH resource selection. Otherwise, MAC can decide whether all of intended features in the feature combination is kept or some feature(s) is dropped based on criteria for each feature..</w:t>
      </w:r>
    </w:p>
    <w:p w:rsidR="000502DB" w:rsidRDefault="000502DB" w:rsidP="000502DB">
      <w:pPr>
        <w:widowControl/>
        <w:spacing w:after="120" w:line="240" w:lineRule="atLeast"/>
        <w:rPr>
          <w:rFonts w:ascii="Arial" w:hAnsi="Arial"/>
          <w:kern w:val="0"/>
          <w:sz w:val="20"/>
          <w:szCs w:val="20"/>
        </w:rPr>
      </w:pPr>
      <w:r w:rsidRPr="009F5F1A">
        <w:rPr>
          <w:rFonts w:ascii="Arial" w:hAnsi="Arial"/>
          <w:b/>
          <w:i/>
          <w:kern w:val="0"/>
          <w:sz w:val="20"/>
          <w:szCs w:val="20"/>
        </w:rPr>
        <w:t xml:space="preserve">Observation </w:t>
      </w:r>
      <w:r>
        <w:rPr>
          <w:rFonts w:ascii="Arial" w:hAnsi="Arial"/>
          <w:b/>
          <w:i/>
          <w:kern w:val="0"/>
          <w:sz w:val="20"/>
          <w:szCs w:val="20"/>
        </w:rPr>
        <w:t>3</w:t>
      </w:r>
      <w:r w:rsidRPr="009F5F1A">
        <w:rPr>
          <w:rFonts w:ascii="Arial" w:hAnsi="Arial"/>
          <w:b/>
          <w:i/>
          <w:kern w:val="0"/>
          <w:sz w:val="20"/>
          <w:szCs w:val="20"/>
        </w:rPr>
        <w:t>:</w:t>
      </w:r>
      <w:r>
        <w:rPr>
          <w:rFonts w:ascii="Arial" w:hAnsi="Arial"/>
          <w:i/>
          <w:kern w:val="0"/>
          <w:sz w:val="20"/>
          <w:szCs w:val="20"/>
        </w:rPr>
        <w:t xml:space="preserve"> It is not so clear whether there is any drawbacks or restrictions for network configurations, which are caused by the baseline agreement that the carrier selection should happen </w:t>
      </w:r>
      <w:r w:rsidRPr="000F2C0A">
        <w:rPr>
          <w:rFonts w:ascii="Arial" w:hAnsi="Arial"/>
          <w:i/>
          <w:kern w:val="0"/>
          <w:sz w:val="20"/>
          <w:szCs w:val="20"/>
        </w:rPr>
        <w:t>ahead of the initial RACH resource selection</w:t>
      </w:r>
      <w:r>
        <w:rPr>
          <w:rFonts w:ascii="Arial" w:hAnsi="Arial"/>
          <w:i/>
          <w:kern w:val="0"/>
          <w:sz w:val="20"/>
          <w:szCs w:val="20"/>
        </w:rPr>
        <w:t>.</w:t>
      </w:r>
    </w:p>
    <w:p w:rsidR="000502DB" w:rsidRPr="002C6C08" w:rsidRDefault="000502DB" w:rsidP="003E16F6">
      <w:pPr>
        <w:widowControl/>
        <w:spacing w:line="240" w:lineRule="atLeast"/>
        <w:rPr>
          <w:rFonts w:ascii="Arial" w:eastAsia="Arial Unicode MS" w:hAnsi="Arial"/>
          <w:kern w:val="0"/>
          <w:sz w:val="20"/>
          <w:szCs w:val="20"/>
        </w:rPr>
      </w:pPr>
    </w:p>
    <w:p w:rsidR="003E16F6" w:rsidRPr="002C6C08" w:rsidRDefault="000502DB" w:rsidP="00DA10B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discuss further details of RACH resource selection based on observations above.</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C24D7E" w:rsidRPr="00C24D7E">
        <w:rPr>
          <w:rFonts w:ascii="Arial" w:eastAsia="Arial Unicode MS" w:hAnsi="Arial"/>
          <w:kern w:val="0"/>
          <w:sz w:val="20"/>
          <w:szCs w:val="20"/>
        </w:rPr>
        <w:t>R2-2108834</w:t>
      </w:r>
      <w:r w:rsidR="00C24D7E">
        <w:rPr>
          <w:rFonts w:ascii="Arial" w:eastAsia="Arial Unicode MS" w:hAnsi="Arial"/>
          <w:kern w:val="0"/>
          <w:sz w:val="20"/>
          <w:szCs w:val="20"/>
        </w:rPr>
        <w:t xml:space="preserve">, </w:t>
      </w:r>
      <w:r w:rsidR="00C24D7E" w:rsidRPr="00C24D7E">
        <w:rPr>
          <w:rFonts w:ascii="Arial" w:eastAsia="Arial Unicode MS" w:hAnsi="Arial"/>
          <w:kern w:val="0"/>
          <w:sz w:val="20"/>
          <w:szCs w:val="20"/>
        </w:rPr>
        <w:t>Report for Rel-17 Small data and URLLC/IIoT</w:t>
      </w:r>
    </w:p>
    <w:p w:rsidR="003E16F6" w:rsidRPr="002C6C08" w:rsidRDefault="003E16F6"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788" w:rsidRDefault="005D4788" w:rsidP="005F4664">
      <w:r>
        <w:separator/>
      </w:r>
    </w:p>
  </w:endnote>
  <w:endnote w:type="continuationSeparator" w:id="0">
    <w:p w:rsidR="005D4788" w:rsidRDefault="005D478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788" w:rsidRDefault="005D4788" w:rsidP="005F4664">
      <w:r>
        <w:separator/>
      </w:r>
    </w:p>
  </w:footnote>
  <w:footnote w:type="continuationSeparator" w:id="0">
    <w:p w:rsidR="005D4788" w:rsidRDefault="005D478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46227"/>
    <w:multiLevelType w:val="hybridMultilevel"/>
    <w:tmpl w:val="EC08780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16E4FFD"/>
    <w:multiLevelType w:val="hybridMultilevel"/>
    <w:tmpl w:val="E4985A3C"/>
    <w:lvl w:ilvl="0" w:tplc="ACF6C82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079"/>
    <w:rsid w:val="0002519B"/>
    <w:rsid w:val="00025839"/>
    <w:rsid w:val="00040AD2"/>
    <w:rsid w:val="000502DB"/>
    <w:rsid w:val="0008232E"/>
    <w:rsid w:val="0008793E"/>
    <w:rsid w:val="00093FE5"/>
    <w:rsid w:val="0009563A"/>
    <w:rsid w:val="000A024E"/>
    <w:rsid w:val="000D4846"/>
    <w:rsid w:val="000E2865"/>
    <w:rsid w:val="000F0F8A"/>
    <w:rsid w:val="000F2C0A"/>
    <w:rsid w:val="00102CEC"/>
    <w:rsid w:val="00120315"/>
    <w:rsid w:val="00122CEB"/>
    <w:rsid w:val="001310F8"/>
    <w:rsid w:val="0014711B"/>
    <w:rsid w:val="001504D8"/>
    <w:rsid w:val="001744EF"/>
    <w:rsid w:val="00174B62"/>
    <w:rsid w:val="001809C7"/>
    <w:rsid w:val="00192B6B"/>
    <w:rsid w:val="001B237A"/>
    <w:rsid w:val="001C1521"/>
    <w:rsid w:val="001C308A"/>
    <w:rsid w:val="001C6E61"/>
    <w:rsid w:val="001D118C"/>
    <w:rsid w:val="001D1372"/>
    <w:rsid w:val="001D6661"/>
    <w:rsid w:val="001D6A01"/>
    <w:rsid w:val="001F355C"/>
    <w:rsid w:val="00204C42"/>
    <w:rsid w:val="0023224B"/>
    <w:rsid w:val="002325BF"/>
    <w:rsid w:val="00241CB6"/>
    <w:rsid w:val="00252ED8"/>
    <w:rsid w:val="00263D1B"/>
    <w:rsid w:val="00272EDC"/>
    <w:rsid w:val="002822AF"/>
    <w:rsid w:val="0028555E"/>
    <w:rsid w:val="002915FF"/>
    <w:rsid w:val="00297E8B"/>
    <w:rsid w:val="002A460B"/>
    <w:rsid w:val="002A7B1A"/>
    <w:rsid w:val="002D2465"/>
    <w:rsid w:val="002E4305"/>
    <w:rsid w:val="002F30DB"/>
    <w:rsid w:val="002F76F7"/>
    <w:rsid w:val="003029FE"/>
    <w:rsid w:val="003056B2"/>
    <w:rsid w:val="00367674"/>
    <w:rsid w:val="00374B7C"/>
    <w:rsid w:val="003768F7"/>
    <w:rsid w:val="00386921"/>
    <w:rsid w:val="00390C34"/>
    <w:rsid w:val="00391CBE"/>
    <w:rsid w:val="00396ED9"/>
    <w:rsid w:val="003A5FCC"/>
    <w:rsid w:val="003C391C"/>
    <w:rsid w:val="003D37B7"/>
    <w:rsid w:val="003D3E61"/>
    <w:rsid w:val="003E16F6"/>
    <w:rsid w:val="003E321F"/>
    <w:rsid w:val="003F6973"/>
    <w:rsid w:val="00400C15"/>
    <w:rsid w:val="00401BB9"/>
    <w:rsid w:val="004049B7"/>
    <w:rsid w:val="00412D0D"/>
    <w:rsid w:val="0043306D"/>
    <w:rsid w:val="00433404"/>
    <w:rsid w:val="00443F26"/>
    <w:rsid w:val="00463433"/>
    <w:rsid w:val="00476630"/>
    <w:rsid w:val="00485574"/>
    <w:rsid w:val="004A52CF"/>
    <w:rsid w:val="004B671E"/>
    <w:rsid w:val="004C713F"/>
    <w:rsid w:val="004D0B78"/>
    <w:rsid w:val="004F0F43"/>
    <w:rsid w:val="00525A3A"/>
    <w:rsid w:val="00551129"/>
    <w:rsid w:val="00565625"/>
    <w:rsid w:val="00584C23"/>
    <w:rsid w:val="00594C7F"/>
    <w:rsid w:val="005A24A0"/>
    <w:rsid w:val="005B6817"/>
    <w:rsid w:val="005D0012"/>
    <w:rsid w:val="005D4788"/>
    <w:rsid w:val="005F43A2"/>
    <w:rsid w:val="005F4664"/>
    <w:rsid w:val="005F6CF2"/>
    <w:rsid w:val="006010B7"/>
    <w:rsid w:val="00605038"/>
    <w:rsid w:val="006111CD"/>
    <w:rsid w:val="00633769"/>
    <w:rsid w:val="00634369"/>
    <w:rsid w:val="006736E7"/>
    <w:rsid w:val="006A6A14"/>
    <w:rsid w:val="006E5139"/>
    <w:rsid w:val="006F1C23"/>
    <w:rsid w:val="006F5211"/>
    <w:rsid w:val="00704A52"/>
    <w:rsid w:val="00717247"/>
    <w:rsid w:val="0077481C"/>
    <w:rsid w:val="00783B0C"/>
    <w:rsid w:val="00786C64"/>
    <w:rsid w:val="007A78DB"/>
    <w:rsid w:val="007B1B82"/>
    <w:rsid w:val="007C307A"/>
    <w:rsid w:val="007C72F0"/>
    <w:rsid w:val="007D0114"/>
    <w:rsid w:val="007F507B"/>
    <w:rsid w:val="007F62FA"/>
    <w:rsid w:val="00806719"/>
    <w:rsid w:val="008073CE"/>
    <w:rsid w:val="008079EC"/>
    <w:rsid w:val="0081104D"/>
    <w:rsid w:val="008167B9"/>
    <w:rsid w:val="0084689D"/>
    <w:rsid w:val="008746B2"/>
    <w:rsid w:val="00885CBC"/>
    <w:rsid w:val="00893386"/>
    <w:rsid w:val="008C11AA"/>
    <w:rsid w:val="008D7675"/>
    <w:rsid w:val="008E2894"/>
    <w:rsid w:val="008E6030"/>
    <w:rsid w:val="00902A3C"/>
    <w:rsid w:val="009274A7"/>
    <w:rsid w:val="00932C93"/>
    <w:rsid w:val="00944221"/>
    <w:rsid w:val="009668AF"/>
    <w:rsid w:val="009A406E"/>
    <w:rsid w:val="009B1356"/>
    <w:rsid w:val="009B37CD"/>
    <w:rsid w:val="009C48DA"/>
    <w:rsid w:val="009C6171"/>
    <w:rsid w:val="009D0D62"/>
    <w:rsid w:val="009D2906"/>
    <w:rsid w:val="009D4BE9"/>
    <w:rsid w:val="009F5F1A"/>
    <w:rsid w:val="00A014E9"/>
    <w:rsid w:val="00A13D08"/>
    <w:rsid w:val="00A21593"/>
    <w:rsid w:val="00A21CAB"/>
    <w:rsid w:val="00A26FCC"/>
    <w:rsid w:val="00A616E3"/>
    <w:rsid w:val="00A70097"/>
    <w:rsid w:val="00A868F4"/>
    <w:rsid w:val="00A91E31"/>
    <w:rsid w:val="00AA1C67"/>
    <w:rsid w:val="00AA2B16"/>
    <w:rsid w:val="00AE513F"/>
    <w:rsid w:val="00AE68A7"/>
    <w:rsid w:val="00AF07EE"/>
    <w:rsid w:val="00AF5365"/>
    <w:rsid w:val="00AF6CE0"/>
    <w:rsid w:val="00B01D13"/>
    <w:rsid w:val="00B05497"/>
    <w:rsid w:val="00B26B13"/>
    <w:rsid w:val="00B2706A"/>
    <w:rsid w:val="00B32261"/>
    <w:rsid w:val="00B35AFC"/>
    <w:rsid w:val="00B53EA8"/>
    <w:rsid w:val="00B609F2"/>
    <w:rsid w:val="00B63E9B"/>
    <w:rsid w:val="00B83F63"/>
    <w:rsid w:val="00B87594"/>
    <w:rsid w:val="00B9710E"/>
    <w:rsid w:val="00BC387D"/>
    <w:rsid w:val="00BC7B82"/>
    <w:rsid w:val="00BD5920"/>
    <w:rsid w:val="00BE6A51"/>
    <w:rsid w:val="00BF21DF"/>
    <w:rsid w:val="00C0051E"/>
    <w:rsid w:val="00C03388"/>
    <w:rsid w:val="00C0670F"/>
    <w:rsid w:val="00C06D8D"/>
    <w:rsid w:val="00C11506"/>
    <w:rsid w:val="00C13DB4"/>
    <w:rsid w:val="00C24D7E"/>
    <w:rsid w:val="00C4560F"/>
    <w:rsid w:val="00C87E52"/>
    <w:rsid w:val="00CA5164"/>
    <w:rsid w:val="00CB1102"/>
    <w:rsid w:val="00CC1890"/>
    <w:rsid w:val="00CC3E92"/>
    <w:rsid w:val="00CE1557"/>
    <w:rsid w:val="00D06BF9"/>
    <w:rsid w:val="00D229F6"/>
    <w:rsid w:val="00D34A09"/>
    <w:rsid w:val="00D723C1"/>
    <w:rsid w:val="00D80CE3"/>
    <w:rsid w:val="00D831A8"/>
    <w:rsid w:val="00DA10B3"/>
    <w:rsid w:val="00DA4151"/>
    <w:rsid w:val="00DB7FD3"/>
    <w:rsid w:val="00DC3A27"/>
    <w:rsid w:val="00DD541D"/>
    <w:rsid w:val="00DE7834"/>
    <w:rsid w:val="00E124AF"/>
    <w:rsid w:val="00E2301F"/>
    <w:rsid w:val="00E32A9C"/>
    <w:rsid w:val="00E565EA"/>
    <w:rsid w:val="00E6093D"/>
    <w:rsid w:val="00E7723B"/>
    <w:rsid w:val="00E864B6"/>
    <w:rsid w:val="00EA2016"/>
    <w:rsid w:val="00EA277F"/>
    <w:rsid w:val="00EA780A"/>
    <w:rsid w:val="00EA79DE"/>
    <w:rsid w:val="00EB0333"/>
    <w:rsid w:val="00EB7904"/>
    <w:rsid w:val="00EC0839"/>
    <w:rsid w:val="00ED1F28"/>
    <w:rsid w:val="00EF6338"/>
    <w:rsid w:val="00F007F2"/>
    <w:rsid w:val="00F074C5"/>
    <w:rsid w:val="00F221D6"/>
    <w:rsid w:val="00F2417B"/>
    <w:rsid w:val="00F346CF"/>
    <w:rsid w:val="00F37574"/>
    <w:rsid w:val="00F411A8"/>
    <w:rsid w:val="00F51824"/>
    <w:rsid w:val="00F56156"/>
    <w:rsid w:val="00F74232"/>
    <w:rsid w:val="00F83DC7"/>
    <w:rsid w:val="00F93BD4"/>
    <w:rsid w:val="00F95A48"/>
    <w:rsid w:val="00FA3970"/>
    <w:rsid w:val="00FB3D11"/>
    <w:rsid w:val="00FB58C1"/>
    <w:rsid w:val="00FC119F"/>
    <w:rsid w:val="00FC4D12"/>
    <w:rsid w:val="00FE315E"/>
    <w:rsid w:val="00FF5A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1DD416"/>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rsid w:val="00B53EA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B53EA8"/>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B53EA8"/>
    <w:rPr>
      <w:rFonts w:ascii="Arial" w:eastAsia="ＭＳ 明朝" w:hAnsi="Arial" w:cs="Times New Roman"/>
      <w:kern w:val="0"/>
      <w:sz w:val="20"/>
      <w:szCs w:val="24"/>
      <w:lang w:val="en-GB" w:eastAsia="en-GB"/>
    </w:rPr>
  </w:style>
  <w:style w:type="paragraph" w:styleId="a8">
    <w:name w:val="List Paragraph"/>
    <w:basedOn w:val="a"/>
    <w:uiPriority w:val="34"/>
    <w:qFormat/>
    <w:rsid w:val="00CB110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31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620</TotalTime>
  <Pages>3</Pages>
  <Words>1166</Words>
  <Characters>6649</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214</cp:revision>
  <dcterms:created xsi:type="dcterms:W3CDTF">2019-04-30T06:30:00Z</dcterms:created>
  <dcterms:modified xsi:type="dcterms:W3CDTF">2021-10-22T05:19:00Z</dcterms:modified>
</cp:coreProperties>
</file>